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67B672C" wp14:editId="2731E11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D04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9534F4" wp14:editId="5A1D494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Default="008F2944" w:rsidP="00AE5488">
                            <w:r>
                              <w:rPr>
                                <w:noProof/>
                              </w:rPr>
                              <w:drawing>
                                <wp:inline distT="0" distB="0" distL="0" distR="0" wp14:anchorId="4FA1D30C" wp14:editId="0E2A5E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534F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F2944" w:rsidRDefault="008F2944" w:rsidP="00AE5488">
                      <w:r>
                        <w:rPr>
                          <w:noProof/>
                        </w:rPr>
                        <w:drawing>
                          <wp:inline distT="0" distB="0" distL="0" distR="0" wp14:anchorId="4FA1D30C" wp14:editId="0E2A5E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4D4752" w:rsidRDefault="005B52B0" w:rsidP="005128E4">
      <w:pPr>
        <w:tabs>
          <w:tab w:val="center" w:pos="5400"/>
        </w:tabs>
        <w:suppressAutoHyphens/>
        <w:jc w:val="center"/>
        <w:rPr>
          <w:rFonts w:asciiTheme="majorHAnsi" w:hAnsiTheme="majorHAnsi"/>
          <w:sz w:val="22"/>
          <w:szCs w:val="22"/>
          <w:lang w:val="pt-BR"/>
        </w:rPr>
      </w:pPr>
      <w:bookmarkStart w:id="0" w:name="_GoBack"/>
      <w:bookmarkEnd w:id="0"/>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0923F48" wp14:editId="75926FF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Pr="004E2649" w:rsidRDefault="008F29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43DA6">
                              <w:rPr>
                                <w:rFonts w:asciiTheme="majorHAnsi" w:hAnsiTheme="majorHAnsi" w:cs="Arial"/>
                                <w:b/>
                                <w:bCs/>
                                <w:color w:val="0D0D0D" w:themeColor="text1" w:themeTint="F2"/>
                                <w:sz w:val="36"/>
                                <w:szCs w:val="22"/>
                                <w:lang w:val="es-ES_tradnl"/>
                              </w:rPr>
                              <w:t xml:space="preserve"> </w:t>
                            </w:r>
                            <w:r w:rsidR="00302E3E">
                              <w:rPr>
                                <w:rFonts w:asciiTheme="majorHAnsi" w:hAnsiTheme="majorHAnsi" w:cs="Arial"/>
                                <w:b/>
                                <w:bCs/>
                                <w:color w:val="0D0D0D" w:themeColor="text1" w:themeTint="F2"/>
                                <w:sz w:val="36"/>
                                <w:szCs w:val="22"/>
                                <w:lang w:val="es-ES_tradnl"/>
                              </w:rPr>
                              <w:t>87</w:t>
                            </w:r>
                            <w:r w:rsidR="00C43DA6">
                              <w:rPr>
                                <w:rFonts w:asciiTheme="majorHAnsi" w:hAnsiTheme="majorHAnsi" w:cs="Arial"/>
                                <w:b/>
                                <w:bCs/>
                                <w:color w:val="0D0D0D" w:themeColor="text1" w:themeTint="F2"/>
                                <w:sz w:val="36"/>
                                <w:szCs w:val="22"/>
                                <w:lang w:val="es-ES_tradnl"/>
                              </w:rPr>
                              <w:t>/18</w:t>
                            </w:r>
                          </w:p>
                          <w:p w:rsidR="008F2944" w:rsidRDefault="008F29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3DA6">
                              <w:rPr>
                                <w:rFonts w:asciiTheme="majorHAnsi" w:hAnsiTheme="majorHAnsi" w:cs="Arial"/>
                                <w:b/>
                                <w:color w:val="0D0D0D" w:themeColor="text1" w:themeTint="F2"/>
                                <w:sz w:val="36"/>
                                <w:szCs w:val="22"/>
                                <w:lang w:val="es-ES_tradnl"/>
                              </w:rPr>
                              <w:t>P-26-08</w:t>
                            </w:r>
                            <w:r w:rsidRPr="004E2649">
                              <w:rPr>
                                <w:rFonts w:asciiTheme="majorHAnsi" w:hAnsiTheme="majorHAnsi" w:cs="Arial"/>
                                <w:b/>
                                <w:color w:val="0D0D0D" w:themeColor="text1" w:themeTint="F2"/>
                                <w:sz w:val="36"/>
                                <w:szCs w:val="22"/>
                                <w:lang w:val="es-ES_tradnl"/>
                              </w:rPr>
                              <w:t xml:space="preserve"> </w:t>
                            </w:r>
                          </w:p>
                          <w:p w:rsidR="008F2944" w:rsidRPr="0010736F" w:rsidRDefault="008F294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F2944" w:rsidRPr="0010736F" w:rsidRDefault="008F2944" w:rsidP="00997BC5">
                            <w:pPr>
                              <w:spacing w:line="276" w:lineRule="auto"/>
                              <w:rPr>
                                <w:rFonts w:asciiTheme="majorHAnsi" w:hAnsiTheme="majorHAnsi" w:cs="Arial"/>
                                <w:color w:val="0D0D0D" w:themeColor="text1" w:themeTint="F2"/>
                                <w:szCs w:val="22"/>
                                <w:lang w:val="es-ES_tradnl"/>
                              </w:rPr>
                            </w:pPr>
                            <w:bookmarkStart w:id="1" w:name="_ftnref1"/>
                          </w:p>
                          <w:p w:rsidR="008F2944" w:rsidRPr="0010736F" w:rsidRDefault="001A1A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GARY JAY</w:t>
                            </w:r>
                            <w:r w:rsidR="00C43DA6">
                              <w:rPr>
                                <w:rFonts w:asciiTheme="majorHAnsi" w:hAnsiTheme="majorHAnsi" w:cs="Arial"/>
                                <w:color w:val="0D0D0D" w:themeColor="text1" w:themeTint="F2"/>
                                <w:szCs w:val="22"/>
                                <w:lang w:val="es-ES_tradnl"/>
                              </w:rPr>
                              <w:t xml:space="preserve"> CALOW</w:t>
                            </w:r>
                          </w:p>
                          <w:bookmarkEnd w:id="1"/>
                          <w:p w:rsidR="008F2944" w:rsidRPr="0010736F" w:rsidRDefault="008F29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F2944" w:rsidRPr="00AE5488" w:rsidRDefault="008F294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3F4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F2944" w:rsidRPr="004E2649" w:rsidRDefault="008F29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43DA6">
                        <w:rPr>
                          <w:rFonts w:asciiTheme="majorHAnsi" w:hAnsiTheme="majorHAnsi" w:cs="Arial"/>
                          <w:b/>
                          <w:bCs/>
                          <w:color w:val="0D0D0D" w:themeColor="text1" w:themeTint="F2"/>
                          <w:sz w:val="36"/>
                          <w:szCs w:val="22"/>
                          <w:lang w:val="es-ES_tradnl"/>
                        </w:rPr>
                        <w:t xml:space="preserve"> </w:t>
                      </w:r>
                      <w:r w:rsidR="00302E3E">
                        <w:rPr>
                          <w:rFonts w:asciiTheme="majorHAnsi" w:hAnsiTheme="majorHAnsi" w:cs="Arial"/>
                          <w:b/>
                          <w:bCs/>
                          <w:color w:val="0D0D0D" w:themeColor="text1" w:themeTint="F2"/>
                          <w:sz w:val="36"/>
                          <w:szCs w:val="22"/>
                          <w:lang w:val="es-ES_tradnl"/>
                        </w:rPr>
                        <w:t>87</w:t>
                      </w:r>
                      <w:r w:rsidR="00C43DA6">
                        <w:rPr>
                          <w:rFonts w:asciiTheme="majorHAnsi" w:hAnsiTheme="majorHAnsi" w:cs="Arial"/>
                          <w:b/>
                          <w:bCs/>
                          <w:color w:val="0D0D0D" w:themeColor="text1" w:themeTint="F2"/>
                          <w:sz w:val="36"/>
                          <w:szCs w:val="22"/>
                          <w:lang w:val="es-ES_tradnl"/>
                        </w:rPr>
                        <w:t>/18</w:t>
                      </w:r>
                    </w:p>
                    <w:p w:rsidR="008F2944" w:rsidRDefault="008F29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3DA6">
                        <w:rPr>
                          <w:rFonts w:asciiTheme="majorHAnsi" w:hAnsiTheme="majorHAnsi" w:cs="Arial"/>
                          <w:b/>
                          <w:color w:val="0D0D0D" w:themeColor="text1" w:themeTint="F2"/>
                          <w:sz w:val="36"/>
                          <w:szCs w:val="22"/>
                          <w:lang w:val="es-ES_tradnl"/>
                        </w:rPr>
                        <w:t>P-26-08</w:t>
                      </w:r>
                      <w:r w:rsidRPr="004E2649">
                        <w:rPr>
                          <w:rFonts w:asciiTheme="majorHAnsi" w:hAnsiTheme="majorHAnsi" w:cs="Arial"/>
                          <w:b/>
                          <w:color w:val="0D0D0D" w:themeColor="text1" w:themeTint="F2"/>
                          <w:sz w:val="36"/>
                          <w:szCs w:val="22"/>
                          <w:lang w:val="es-ES_tradnl"/>
                        </w:rPr>
                        <w:t xml:space="preserve"> </w:t>
                      </w:r>
                    </w:p>
                    <w:p w:rsidR="008F2944" w:rsidRPr="0010736F" w:rsidRDefault="008F294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F2944" w:rsidRPr="0010736F" w:rsidRDefault="008F2944" w:rsidP="00997BC5">
                      <w:pPr>
                        <w:spacing w:line="276" w:lineRule="auto"/>
                        <w:rPr>
                          <w:rFonts w:asciiTheme="majorHAnsi" w:hAnsiTheme="majorHAnsi" w:cs="Arial"/>
                          <w:color w:val="0D0D0D" w:themeColor="text1" w:themeTint="F2"/>
                          <w:szCs w:val="22"/>
                          <w:lang w:val="es-ES_tradnl"/>
                        </w:rPr>
                      </w:pPr>
                      <w:bookmarkStart w:id="2" w:name="_ftnref1"/>
                    </w:p>
                    <w:p w:rsidR="008F2944" w:rsidRPr="0010736F" w:rsidRDefault="001A1A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GARY JAY</w:t>
                      </w:r>
                      <w:r w:rsidR="00C43DA6">
                        <w:rPr>
                          <w:rFonts w:asciiTheme="majorHAnsi" w:hAnsiTheme="majorHAnsi" w:cs="Arial"/>
                          <w:color w:val="0D0D0D" w:themeColor="text1" w:themeTint="F2"/>
                          <w:szCs w:val="22"/>
                          <w:lang w:val="es-ES_tradnl"/>
                        </w:rPr>
                        <w:t xml:space="preserve"> CALOW</w:t>
                      </w:r>
                    </w:p>
                    <w:bookmarkEnd w:id="2"/>
                    <w:p w:rsidR="008F2944" w:rsidRPr="0010736F" w:rsidRDefault="008F29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F2944" w:rsidRPr="00AE5488" w:rsidRDefault="008F294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DF3E04" wp14:editId="485AD1B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OEA/Ser.L/V/II.</w:t>
                            </w:r>
                          </w:p>
                          <w:p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 xml:space="preserve">Doc. </w:t>
                            </w:r>
                            <w:r w:rsidR="00302E3E">
                              <w:rPr>
                                <w:rFonts w:asciiTheme="minorHAnsi" w:hAnsiTheme="minorHAnsi"/>
                                <w:color w:val="FFFFFF" w:themeColor="background1"/>
                                <w:sz w:val="22"/>
                                <w:lang w:val="pt-BR"/>
                              </w:rPr>
                              <w:t>99</w:t>
                            </w:r>
                          </w:p>
                          <w:p w:rsidR="008F2944" w:rsidRPr="00576050" w:rsidRDefault="00302E3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26 julio </w:t>
                            </w:r>
                            <w:r w:rsidR="008F2944" w:rsidRPr="00576050">
                              <w:rPr>
                                <w:rFonts w:asciiTheme="minorHAnsi" w:hAnsiTheme="minorHAnsi"/>
                                <w:color w:val="FFFFFF" w:themeColor="background1"/>
                                <w:sz w:val="22"/>
                                <w:lang w:val="es-ES"/>
                              </w:rPr>
                              <w:t>201</w:t>
                            </w:r>
                            <w:r w:rsidR="00637B79">
                              <w:rPr>
                                <w:rFonts w:asciiTheme="minorHAnsi" w:hAnsiTheme="minorHAnsi"/>
                                <w:color w:val="FFFFFF" w:themeColor="background1"/>
                                <w:sz w:val="22"/>
                                <w:lang w:val="es-ES"/>
                              </w:rPr>
                              <w:t>8</w:t>
                            </w:r>
                          </w:p>
                          <w:p w:rsidR="008F2944" w:rsidRPr="00576050" w:rsidRDefault="008F2944" w:rsidP="007A5817">
                            <w:pPr>
                              <w:spacing w:line="276" w:lineRule="auto"/>
                              <w:jc w:val="right"/>
                              <w:rPr>
                                <w:rFonts w:asciiTheme="minorHAnsi" w:hAnsiTheme="minorHAnsi"/>
                                <w:color w:val="FFFFFF" w:themeColor="background1"/>
                                <w:sz w:val="22"/>
                                <w:lang w:val="es-ES"/>
                              </w:rPr>
                            </w:pPr>
                            <w:r w:rsidRPr="0057605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3E0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OEA/Ser.L/V/II.</w:t>
                      </w:r>
                    </w:p>
                    <w:p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 xml:space="preserve">Doc. </w:t>
                      </w:r>
                      <w:r w:rsidR="00302E3E">
                        <w:rPr>
                          <w:rFonts w:asciiTheme="minorHAnsi" w:hAnsiTheme="minorHAnsi"/>
                          <w:color w:val="FFFFFF" w:themeColor="background1"/>
                          <w:sz w:val="22"/>
                          <w:lang w:val="pt-BR"/>
                        </w:rPr>
                        <w:t>99</w:t>
                      </w:r>
                    </w:p>
                    <w:p w:rsidR="008F2944" w:rsidRPr="00576050" w:rsidRDefault="00302E3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26 julio </w:t>
                      </w:r>
                      <w:r w:rsidR="008F2944" w:rsidRPr="00576050">
                        <w:rPr>
                          <w:rFonts w:asciiTheme="minorHAnsi" w:hAnsiTheme="minorHAnsi"/>
                          <w:color w:val="FFFFFF" w:themeColor="background1"/>
                          <w:sz w:val="22"/>
                          <w:lang w:val="es-ES"/>
                        </w:rPr>
                        <w:t>201</w:t>
                      </w:r>
                      <w:r w:rsidR="00637B79">
                        <w:rPr>
                          <w:rFonts w:asciiTheme="minorHAnsi" w:hAnsiTheme="minorHAnsi"/>
                          <w:color w:val="FFFFFF" w:themeColor="background1"/>
                          <w:sz w:val="22"/>
                          <w:lang w:val="es-ES"/>
                        </w:rPr>
                        <w:t>8</w:t>
                      </w:r>
                    </w:p>
                    <w:p w:rsidR="008F2944" w:rsidRPr="00576050" w:rsidRDefault="008F2944" w:rsidP="007A5817">
                      <w:pPr>
                        <w:spacing w:line="276" w:lineRule="auto"/>
                        <w:jc w:val="right"/>
                        <w:rPr>
                          <w:rFonts w:asciiTheme="minorHAnsi" w:hAnsiTheme="minorHAnsi"/>
                          <w:color w:val="FFFFFF" w:themeColor="background1"/>
                          <w:sz w:val="22"/>
                          <w:lang w:val="es-ES"/>
                        </w:rPr>
                      </w:pPr>
                      <w:r w:rsidRPr="00576050">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F2CC833" wp14:editId="5409417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Pr="00890650" w:rsidRDefault="008F2944"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302E3E">
                              <w:rPr>
                                <w:rFonts w:asciiTheme="majorHAnsi" w:hAnsiTheme="majorHAnsi"/>
                                <w:color w:val="0D0D0D" w:themeColor="text1" w:themeTint="F2"/>
                                <w:sz w:val="18"/>
                                <w:szCs w:val="20"/>
                                <w:lang w:val="es-ES"/>
                              </w:rPr>
                              <w:t xml:space="preserve"> </w:t>
                            </w:r>
                            <w:r w:rsidR="00C73B81">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por la Comisión el</w:t>
                            </w:r>
                            <w:r w:rsidR="00302E3E">
                              <w:rPr>
                                <w:rFonts w:asciiTheme="majorHAnsi" w:hAnsiTheme="majorHAnsi"/>
                                <w:color w:val="0D0D0D" w:themeColor="text1" w:themeTint="F2"/>
                                <w:sz w:val="18"/>
                                <w:szCs w:val="20"/>
                                <w:lang w:val="es-ES"/>
                              </w:rPr>
                              <w:t xml:space="preserve"> 26</w:t>
                            </w:r>
                            <w:r w:rsidRPr="00890650">
                              <w:rPr>
                                <w:rFonts w:asciiTheme="majorHAnsi" w:hAnsiTheme="majorHAnsi"/>
                                <w:color w:val="0D0D0D" w:themeColor="text1" w:themeTint="F2"/>
                                <w:sz w:val="18"/>
                                <w:szCs w:val="20"/>
                                <w:lang w:val="es-ES"/>
                              </w:rPr>
                              <w:t xml:space="preserve"> de </w:t>
                            </w:r>
                            <w:r w:rsidR="00302E3E">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C43DA6">
                              <w:rPr>
                                <w:rFonts w:asciiTheme="majorHAnsi" w:hAnsiTheme="majorHAnsi"/>
                                <w:color w:val="0D0D0D" w:themeColor="text1" w:themeTint="F2"/>
                                <w:sz w:val="18"/>
                                <w:szCs w:val="20"/>
                                <w:lang w:val="es-ES"/>
                              </w:rPr>
                              <w:t>8</w:t>
                            </w:r>
                            <w:r w:rsidR="007A23BB">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rsidR="008F2944" w:rsidRPr="007A5817" w:rsidRDefault="008F2944" w:rsidP="00247403">
                            <w:pPr>
                              <w:tabs>
                                <w:tab w:val="center" w:pos="5400"/>
                              </w:tabs>
                              <w:suppressAutoHyphens/>
                              <w:spacing w:before="60"/>
                              <w:rPr>
                                <w:rFonts w:asciiTheme="minorHAnsi" w:hAnsiTheme="minorHAnsi" w:cs="Univers"/>
                                <w:color w:val="0D0D0D" w:themeColor="text1" w:themeTint="F2"/>
                                <w:sz w:val="20"/>
                                <w:szCs w:val="20"/>
                                <w:lang w:val="es-ES"/>
                              </w:rPr>
                            </w:pPr>
                          </w:p>
                          <w:p w:rsidR="008F2944" w:rsidRPr="00167A34" w:rsidRDefault="008F294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CC83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F2944" w:rsidRPr="00890650" w:rsidRDefault="008F2944"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302E3E">
                        <w:rPr>
                          <w:rFonts w:asciiTheme="majorHAnsi" w:hAnsiTheme="majorHAnsi"/>
                          <w:color w:val="0D0D0D" w:themeColor="text1" w:themeTint="F2"/>
                          <w:sz w:val="18"/>
                          <w:szCs w:val="20"/>
                          <w:lang w:val="es-ES"/>
                        </w:rPr>
                        <w:t xml:space="preserve"> </w:t>
                      </w:r>
                      <w:r w:rsidR="00C73B81">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por la Comisión el</w:t>
                      </w:r>
                      <w:r w:rsidR="00302E3E">
                        <w:rPr>
                          <w:rFonts w:asciiTheme="majorHAnsi" w:hAnsiTheme="majorHAnsi"/>
                          <w:color w:val="0D0D0D" w:themeColor="text1" w:themeTint="F2"/>
                          <w:sz w:val="18"/>
                          <w:szCs w:val="20"/>
                          <w:lang w:val="es-ES"/>
                        </w:rPr>
                        <w:t xml:space="preserve"> 26</w:t>
                      </w:r>
                      <w:r w:rsidRPr="00890650">
                        <w:rPr>
                          <w:rFonts w:asciiTheme="majorHAnsi" w:hAnsiTheme="majorHAnsi"/>
                          <w:color w:val="0D0D0D" w:themeColor="text1" w:themeTint="F2"/>
                          <w:sz w:val="18"/>
                          <w:szCs w:val="20"/>
                          <w:lang w:val="es-ES"/>
                        </w:rPr>
                        <w:t xml:space="preserve"> de </w:t>
                      </w:r>
                      <w:r w:rsidR="00302E3E">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C43DA6">
                        <w:rPr>
                          <w:rFonts w:asciiTheme="majorHAnsi" w:hAnsiTheme="majorHAnsi"/>
                          <w:color w:val="0D0D0D" w:themeColor="text1" w:themeTint="F2"/>
                          <w:sz w:val="18"/>
                          <w:szCs w:val="20"/>
                          <w:lang w:val="es-ES"/>
                        </w:rPr>
                        <w:t>8</w:t>
                      </w:r>
                      <w:r w:rsidR="007A23BB">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rsidR="008F2944" w:rsidRPr="007A5817" w:rsidRDefault="008F2944" w:rsidP="00247403">
                      <w:pPr>
                        <w:tabs>
                          <w:tab w:val="center" w:pos="5400"/>
                        </w:tabs>
                        <w:suppressAutoHyphens/>
                        <w:spacing w:before="60"/>
                        <w:rPr>
                          <w:rFonts w:asciiTheme="minorHAnsi" w:hAnsiTheme="minorHAnsi" w:cs="Univers"/>
                          <w:color w:val="0D0D0D" w:themeColor="text1" w:themeTint="F2"/>
                          <w:sz w:val="20"/>
                          <w:szCs w:val="20"/>
                          <w:lang w:val="es-ES"/>
                        </w:rPr>
                      </w:pPr>
                    </w:p>
                    <w:p w:rsidR="008F2944" w:rsidRPr="00167A34" w:rsidRDefault="008F294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2224702" wp14:editId="780ACF1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B81" w:rsidRDefault="008F29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C73B81" w:rsidRPr="00C73B81">
                              <w:rPr>
                                <w:rFonts w:asciiTheme="majorHAnsi" w:hAnsiTheme="majorHAnsi"/>
                                <w:color w:val="595959" w:themeColor="text1" w:themeTint="A6"/>
                                <w:sz w:val="18"/>
                                <w:szCs w:val="18"/>
                                <w:lang w:val="pt-BR"/>
                              </w:rPr>
                              <w:t>87</w:t>
                            </w:r>
                            <w:r w:rsidR="00C43DA6" w:rsidRPr="00C73B81">
                              <w:rPr>
                                <w:rFonts w:asciiTheme="majorHAnsi" w:hAnsiTheme="majorHAnsi"/>
                                <w:color w:val="595959" w:themeColor="text1" w:themeTint="A6"/>
                                <w:sz w:val="18"/>
                                <w:szCs w:val="18"/>
                                <w:lang w:val="pt-BR"/>
                              </w:rPr>
                              <w:t>/18</w:t>
                            </w:r>
                            <w:r w:rsidR="00D93A3E" w:rsidRPr="00C73B81">
                              <w:rPr>
                                <w:rFonts w:asciiTheme="majorHAnsi" w:hAnsiTheme="majorHAnsi"/>
                                <w:color w:val="595959" w:themeColor="text1" w:themeTint="A6"/>
                                <w:sz w:val="18"/>
                                <w:szCs w:val="18"/>
                                <w:lang w:val="pt-BR"/>
                              </w:rPr>
                              <w:t xml:space="preserve">. </w:t>
                            </w:r>
                            <w:r w:rsidR="00D93A3E">
                              <w:rPr>
                                <w:rFonts w:asciiTheme="majorHAnsi" w:hAnsiTheme="majorHAnsi"/>
                                <w:color w:val="595959" w:themeColor="text1" w:themeTint="A6"/>
                                <w:sz w:val="18"/>
                                <w:szCs w:val="18"/>
                                <w:lang w:val="es-ES_tradnl"/>
                              </w:rPr>
                              <w:t>P-26-08</w:t>
                            </w:r>
                            <w:r w:rsidR="006C2DB8">
                              <w:rPr>
                                <w:rFonts w:asciiTheme="majorHAnsi" w:hAnsiTheme="majorHAnsi"/>
                                <w:color w:val="595959" w:themeColor="text1" w:themeTint="A6"/>
                                <w:sz w:val="18"/>
                                <w:szCs w:val="18"/>
                                <w:lang w:val="es-ES_tradnl"/>
                              </w:rPr>
                              <w:t xml:space="preserve">. </w:t>
                            </w:r>
                            <w:r w:rsidR="00C43DA6">
                              <w:rPr>
                                <w:rFonts w:asciiTheme="majorHAnsi" w:hAnsiTheme="majorHAnsi"/>
                                <w:color w:val="595959" w:themeColor="text1" w:themeTint="A6"/>
                                <w:sz w:val="18"/>
                                <w:szCs w:val="18"/>
                                <w:lang w:val="es-ES_tradnl"/>
                              </w:rPr>
                              <w:t>A</w:t>
                            </w:r>
                            <w:r w:rsidR="006C2DB8">
                              <w:rPr>
                                <w:rFonts w:asciiTheme="majorHAnsi" w:hAnsiTheme="majorHAnsi"/>
                                <w:color w:val="595959" w:themeColor="text1" w:themeTint="A6"/>
                                <w:sz w:val="18"/>
                                <w:szCs w:val="18"/>
                                <w:lang w:val="es-ES_tradnl"/>
                              </w:rPr>
                              <w:t>dmisibilidad.</w:t>
                            </w:r>
                            <w:r w:rsidR="00C43DA6">
                              <w:rPr>
                                <w:rFonts w:asciiTheme="majorHAnsi" w:hAnsiTheme="majorHAnsi"/>
                                <w:color w:val="595959" w:themeColor="text1" w:themeTint="A6"/>
                                <w:sz w:val="18"/>
                                <w:szCs w:val="18"/>
                                <w:lang w:val="es-ES_tradnl"/>
                              </w:rPr>
                              <w:t xml:space="preserve"> Gary J. </w:t>
                            </w:r>
                            <w:proofErr w:type="spellStart"/>
                            <w:r w:rsidR="00530EB9">
                              <w:rPr>
                                <w:rFonts w:asciiTheme="majorHAnsi" w:hAnsiTheme="majorHAnsi"/>
                                <w:color w:val="595959" w:themeColor="text1" w:themeTint="A6"/>
                                <w:sz w:val="18"/>
                                <w:szCs w:val="18"/>
                                <w:lang w:val="es-ES_tradnl"/>
                              </w:rPr>
                              <w:t>Calow</w:t>
                            </w:r>
                            <w:proofErr w:type="spellEnd"/>
                            <w:r w:rsidRPr="00890650">
                              <w:rPr>
                                <w:rFonts w:asciiTheme="majorHAnsi" w:hAnsiTheme="majorHAnsi"/>
                                <w:color w:val="595959" w:themeColor="text1" w:themeTint="A6"/>
                                <w:sz w:val="18"/>
                                <w:szCs w:val="18"/>
                                <w:lang w:val="es-ES_tradnl"/>
                              </w:rPr>
                              <w:t>.</w:t>
                            </w:r>
                            <w:r w:rsidR="006C2DB8">
                              <w:rPr>
                                <w:rFonts w:asciiTheme="majorHAnsi" w:hAnsiTheme="majorHAnsi"/>
                                <w:color w:val="595959" w:themeColor="text1" w:themeTint="A6"/>
                                <w:sz w:val="18"/>
                                <w:szCs w:val="18"/>
                                <w:lang w:val="es-ES_tradnl"/>
                              </w:rPr>
                              <w:t xml:space="preserve"> México </w:t>
                            </w:r>
                            <w:r w:rsidRPr="00890650">
                              <w:rPr>
                                <w:rFonts w:asciiTheme="majorHAnsi" w:hAnsiTheme="majorHAnsi"/>
                                <w:color w:val="595959" w:themeColor="text1" w:themeTint="A6"/>
                                <w:sz w:val="18"/>
                                <w:szCs w:val="18"/>
                                <w:lang w:val="es-ES_tradnl"/>
                              </w:rPr>
                              <w:t xml:space="preserve"> </w:t>
                            </w:r>
                          </w:p>
                          <w:p w:rsidR="008F2944" w:rsidRPr="007B05C4" w:rsidRDefault="00C73B8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julio de 2018</w:t>
                            </w:r>
                            <w:r w:rsidR="008F2944"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470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73B81" w:rsidRDefault="008F29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C73B81" w:rsidRPr="00C73B81">
                        <w:rPr>
                          <w:rFonts w:asciiTheme="majorHAnsi" w:hAnsiTheme="majorHAnsi"/>
                          <w:color w:val="595959" w:themeColor="text1" w:themeTint="A6"/>
                          <w:sz w:val="18"/>
                          <w:szCs w:val="18"/>
                          <w:lang w:val="pt-BR"/>
                        </w:rPr>
                        <w:t>87</w:t>
                      </w:r>
                      <w:r w:rsidR="00C43DA6" w:rsidRPr="00C73B81">
                        <w:rPr>
                          <w:rFonts w:asciiTheme="majorHAnsi" w:hAnsiTheme="majorHAnsi"/>
                          <w:color w:val="595959" w:themeColor="text1" w:themeTint="A6"/>
                          <w:sz w:val="18"/>
                          <w:szCs w:val="18"/>
                          <w:lang w:val="pt-BR"/>
                        </w:rPr>
                        <w:t>/18</w:t>
                      </w:r>
                      <w:r w:rsidR="00D93A3E" w:rsidRPr="00C73B81">
                        <w:rPr>
                          <w:rFonts w:asciiTheme="majorHAnsi" w:hAnsiTheme="majorHAnsi"/>
                          <w:color w:val="595959" w:themeColor="text1" w:themeTint="A6"/>
                          <w:sz w:val="18"/>
                          <w:szCs w:val="18"/>
                          <w:lang w:val="pt-BR"/>
                        </w:rPr>
                        <w:t xml:space="preserve">. </w:t>
                      </w:r>
                      <w:r w:rsidR="00D93A3E">
                        <w:rPr>
                          <w:rFonts w:asciiTheme="majorHAnsi" w:hAnsiTheme="majorHAnsi"/>
                          <w:color w:val="595959" w:themeColor="text1" w:themeTint="A6"/>
                          <w:sz w:val="18"/>
                          <w:szCs w:val="18"/>
                          <w:lang w:val="es-ES_tradnl"/>
                        </w:rPr>
                        <w:t>P-26-08</w:t>
                      </w:r>
                      <w:r w:rsidR="006C2DB8">
                        <w:rPr>
                          <w:rFonts w:asciiTheme="majorHAnsi" w:hAnsiTheme="majorHAnsi"/>
                          <w:color w:val="595959" w:themeColor="text1" w:themeTint="A6"/>
                          <w:sz w:val="18"/>
                          <w:szCs w:val="18"/>
                          <w:lang w:val="es-ES_tradnl"/>
                        </w:rPr>
                        <w:t xml:space="preserve">. </w:t>
                      </w:r>
                      <w:r w:rsidR="00C43DA6">
                        <w:rPr>
                          <w:rFonts w:asciiTheme="majorHAnsi" w:hAnsiTheme="majorHAnsi"/>
                          <w:color w:val="595959" w:themeColor="text1" w:themeTint="A6"/>
                          <w:sz w:val="18"/>
                          <w:szCs w:val="18"/>
                          <w:lang w:val="es-ES_tradnl"/>
                        </w:rPr>
                        <w:t>A</w:t>
                      </w:r>
                      <w:r w:rsidR="006C2DB8">
                        <w:rPr>
                          <w:rFonts w:asciiTheme="majorHAnsi" w:hAnsiTheme="majorHAnsi"/>
                          <w:color w:val="595959" w:themeColor="text1" w:themeTint="A6"/>
                          <w:sz w:val="18"/>
                          <w:szCs w:val="18"/>
                          <w:lang w:val="es-ES_tradnl"/>
                        </w:rPr>
                        <w:t>dmisibilidad.</w:t>
                      </w:r>
                      <w:r w:rsidR="00C43DA6">
                        <w:rPr>
                          <w:rFonts w:asciiTheme="majorHAnsi" w:hAnsiTheme="majorHAnsi"/>
                          <w:color w:val="595959" w:themeColor="text1" w:themeTint="A6"/>
                          <w:sz w:val="18"/>
                          <w:szCs w:val="18"/>
                          <w:lang w:val="es-ES_tradnl"/>
                        </w:rPr>
                        <w:t xml:space="preserve"> Gary J. </w:t>
                      </w:r>
                      <w:proofErr w:type="spellStart"/>
                      <w:r w:rsidR="00530EB9">
                        <w:rPr>
                          <w:rFonts w:asciiTheme="majorHAnsi" w:hAnsiTheme="majorHAnsi"/>
                          <w:color w:val="595959" w:themeColor="text1" w:themeTint="A6"/>
                          <w:sz w:val="18"/>
                          <w:szCs w:val="18"/>
                          <w:lang w:val="es-ES_tradnl"/>
                        </w:rPr>
                        <w:t>Calow</w:t>
                      </w:r>
                      <w:proofErr w:type="spellEnd"/>
                      <w:r w:rsidRPr="00890650">
                        <w:rPr>
                          <w:rFonts w:asciiTheme="majorHAnsi" w:hAnsiTheme="majorHAnsi"/>
                          <w:color w:val="595959" w:themeColor="text1" w:themeTint="A6"/>
                          <w:sz w:val="18"/>
                          <w:szCs w:val="18"/>
                          <w:lang w:val="es-ES_tradnl"/>
                        </w:rPr>
                        <w:t>.</w:t>
                      </w:r>
                      <w:r w:rsidR="006C2DB8">
                        <w:rPr>
                          <w:rFonts w:asciiTheme="majorHAnsi" w:hAnsiTheme="majorHAnsi"/>
                          <w:color w:val="595959" w:themeColor="text1" w:themeTint="A6"/>
                          <w:sz w:val="18"/>
                          <w:szCs w:val="18"/>
                          <w:lang w:val="es-ES_tradnl"/>
                        </w:rPr>
                        <w:t xml:space="preserve"> México </w:t>
                      </w:r>
                      <w:r w:rsidRPr="00890650">
                        <w:rPr>
                          <w:rFonts w:asciiTheme="majorHAnsi" w:hAnsiTheme="majorHAnsi"/>
                          <w:color w:val="595959" w:themeColor="text1" w:themeTint="A6"/>
                          <w:sz w:val="18"/>
                          <w:szCs w:val="18"/>
                          <w:lang w:val="es-ES_tradnl"/>
                        </w:rPr>
                        <w:t xml:space="preserve"> </w:t>
                      </w:r>
                    </w:p>
                    <w:p w:rsidR="008F2944" w:rsidRPr="007B05C4" w:rsidRDefault="00C73B8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julio de 2018</w:t>
                      </w:r>
                      <w:r w:rsidR="008F2944"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1B7D4D7" wp14:editId="146D15F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Pr="00D72DC6" w:rsidRDefault="008F294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52DD53F" wp14:editId="7A5AB8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7D4D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F2944" w:rsidRPr="00D72DC6" w:rsidRDefault="008F294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52DD53F" wp14:editId="7A5AB8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7EFB696" wp14:editId="023C71E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944" w:rsidRPr="004B7EB6" w:rsidRDefault="008F29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B69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F2944" w:rsidRPr="004B7EB6" w:rsidRDefault="008F29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37B79" w:rsidTr="00D93A3E">
        <w:tc>
          <w:tcPr>
            <w:tcW w:w="3600" w:type="dxa"/>
            <w:tcBorders>
              <w:top w:val="single" w:sz="4" w:space="0" w:color="auto"/>
              <w:bottom w:val="single" w:sz="6" w:space="0" w:color="auto"/>
            </w:tcBorders>
            <w:shd w:val="clear" w:color="auto" w:fill="386294"/>
            <w:vAlign w:val="center"/>
          </w:tcPr>
          <w:p w:rsidR="003239B8" w:rsidRPr="00706824" w:rsidRDefault="003239B8" w:rsidP="008912C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3239B8" w:rsidRPr="00CF4296" w:rsidRDefault="00EB35B9" w:rsidP="00914A85">
            <w:pPr>
              <w:jc w:val="both"/>
              <w:rPr>
                <w:rFonts w:ascii="Cambria" w:hAnsi="Cambria"/>
                <w:bCs/>
                <w:sz w:val="20"/>
                <w:szCs w:val="20"/>
                <w:lang w:val="es-AR"/>
              </w:rPr>
            </w:pPr>
            <w:r>
              <w:rPr>
                <w:rFonts w:ascii="Cambria" w:hAnsi="Cambria"/>
                <w:bCs/>
                <w:sz w:val="20"/>
                <w:szCs w:val="20"/>
                <w:lang w:val="es-AR"/>
              </w:rPr>
              <w:t xml:space="preserve">Gary </w:t>
            </w:r>
            <w:proofErr w:type="spellStart"/>
            <w:r>
              <w:rPr>
                <w:rFonts w:ascii="Cambria" w:hAnsi="Cambria"/>
                <w:bCs/>
                <w:sz w:val="20"/>
                <w:szCs w:val="20"/>
                <w:lang w:val="es-AR"/>
              </w:rPr>
              <w:t>Jay</w:t>
            </w:r>
            <w:proofErr w:type="spellEnd"/>
            <w:r w:rsidR="00530EB9" w:rsidRPr="00530EB9">
              <w:rPr>
                <w:rFonts w:ascii="Cambria" w:hAnsi="Cambria"/>
                <w:bCs/>
                <w:sz w:val="20"/>
                <w:szCs w:val="20"/>
                <w:lang w:val="es-AR"/>
              </w:rPr>
              <w:t xml:space="preserve"> </w:t>
            </w:r>
            <w:proofErr w:type="spellStart"/>
            <w:r w:rsidR="00530EB9" w:rsidRPr="00530EB9">
              <w:rPr>
                <w:rFonts w:ascii="Cambria" w:hAnsi="Cambria"/>
                <w:bCs/>
                <w:sz w:val="20"/>
                <w:szCs w:val="20"/>
                <w:lang w:val="es-AR"/>
              </w:rPr>
              <w:t>Calow</w:t>
            </w:r>
            <w:proofErr w:type="spellEnd"/>
          </w:p>
        </w:tc>
      </w:tr>
      <w:tr w:rsidR="003239B8" w:rsidRPr="00CF4296" w:rsidTr="00D93A3E">
        <w:tc>
          <w:tcPr>
            <w:tcW w:w="3600" w:type="dxa"/>
            <w:tcBorders>
              <w:top w:val="single" w:sz="6" w:space="0" w:color="auto"/>
              <w:bottom w:val="single" w:sz="6" w:space="0" w:color="auto"/>
            </w:tcBorders>
            <w:shd w:val="clear" w:color="auto" w:fill="386294"/>
            <w:vAlign w:val="center"/>
          </w:tcPr>
          <w:p w:rsidR="003239B8" w:rsidRPr="00CF4296" w:rsidRDefault="00400386" w:rsidP="008912C7">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F4296">
                  <w:rPr>
                    <w:rFonts w:ascii="Cambria" w:hAnsi="Cambria"/>
                    <w:b/>
                    <w:bCs/>
                    <w:color w:val="FFFFFF" w:themeColor="background1"/>
                    <w:sz w:val="20"/>
                    <w:szCs w:val="20"/>
                    <w:lang w:val="es-AR"/>
                  </w:rPr>
                  <w:t>Presunta víctima</w:t>
                </w:r>
              </w:sdtContent>
            </w:sdt>
            <w:r w:rsidR="003239B8" w:rsidRPr="00CF4296">
              <w:rPr>
                <w:rFonts w:ascii="Cambria" w:hAnsi="Cambria"/>
                <w:b/>
                <w:bCs/>
                <w:color w:val="FFFFFF" w:themeColor="background1"/>
                <w:sz w:val="20"/>
                <w:szCs w:val="20"/>
                <w:lang w:val="es-AR"/>
              </w:rPr>
              <w:t>:</w:t>
            </w:r>
          </w:p>
        </w:tc>
        <w:tc>
          <w:tcPr>
            <w:tcW w:w="5760" w:type="dxa"/>
            <w:vAlign w:val="center"/>
          </w:tcPr>
          <w:p w:rsidR="003239B8" w:rsidRPr="00CF4296" w:rsidRDefault="00EB35B9" w:rsidP="00EB35B9">
            <w:pPr>
              <w:jc w:val="both"/>
              <w:rPr>
                <w:rFonts w:ascii="Cambria" w:hAnsi="Cambria"/>
                <w:bCs/>
                <w:sz w:val="20"/>
                <w:szCs w:val="20"/>
                <w:lang w:val="es-AR"/>
              </w:rPr>
            </w:pPr>
            <w:r>
              <w:rPr>
                <w:rFonts w:ascii="Cambria" w:hAnsi="Cambria"/>
                <w:bCs/>
                <w:sz w:val="20"/>
                <w:szCs w:val="20"/>
                <w:lang w:val="es-AR"/>
              </w:rPr>
              <w:t xml:space="preserve">Gary </w:t>
            </w:r>
            <w:proofErr w:type="spellStart"/>
            <w:r>
              <w:rPr>
                <w:rFonts w:ascii="Cambria" w:hAnsi="Cambria"/>
                <w:bCs/>
                <w:sz w:val="20"/>
                <w:szCs w:val="20"/>
                <w:lang w:val="es-AR"/>
              </w:rPr>
              <w:t>Jay</w:t>
            </w:r>
            <w:proofErr w:type="spellEnd"/>
            <w:r>
              <w:rPr>
                <w:rFonts w:ascii="Cambria" w:hAnsi="Cambria"/>
                <w:bCs/>
                <w:sz w:val="20"/>
                <w:szCs w:val="20"/>
                <w:lang w:val="es-AR"/>
              </w:rPr>
              <w:t xml:space="preserve"> </w:t>
            </w:r>
            <w:r w:rsidR="00530EB9" w:rsidRPr="00530EB9">
              <w:rPr>
                <w:rFonts w:ascii="Cambria" w:hAnsi="Cambria"/>
                <w:bCs/>
                <w:sz w:val="20"/>
                <w:szCs w:val="20"/>
                <w:lang w:val="es-AR"/>
              </w:rPr>
              <w:t xml:space="preserve"> </w:t>
            </w:r>
            <w:proofErr w:type="spellStart"/>
            <w:r w:rsidR="00530EB9" w:rsidRPr="00530EB9">
              <w:rPr>
                <w:rFonts w:ascii="Cambria" w:hAnsi="Cambria"/>
                <w:bCs/>
                <w:sz w:val="20"/>
                <w:szCs w:val="20"/>
                <w:lang w:val="es-AR"/>
              </w:rPr>
              <w:t>Calow</w:t>
            </w:r>
            <w:proofErr w:type="spellEnd"/>
          </w:p>
        </w:tc>
      </w:tr>
      <w:tr w:rsidR="003239B8" w:rsidRPr="00CF4296" w:rsidTr="00D93A3E">
        <w:tc>
          <w:tcPr>
            <w:tcW w:w="3600" w:type="dxa"/>
            <w:tcBorders>
              <w:top w:val="single" w:sz="6" w:space="0" w:color="auto"/>
              <w:bottom w:val="single" w:sz="6" w:space="0" w:color="auto"/>
            </w:tcBorders>
            <w:shd w:val="clear" w:color="auto" w:fill="386294"/>
            <w:vAlign w:val="center"/>
          </w:tcPr>
          <w:p w:rsidR="003239B8" w:rsidRPr="00CF4296" w:rsidRDefault="003239B8" w:rsidP="008912C7">
            <w:pPr>
              <w:jc w:val="center"/>
              <w:rPr>
                <w:rFonts w:ascii="Cambria" w:hAnsi="Cambria"/>
                <w:b/>
                <w:bCs/>
                <w:color w:val="FFFFFF" w:themeColor="background1"/>
                <w:sz w:val="20"/>
                <w:szCs w:val="20"/>
                <w:lang w:val="es-AR"/>
              </w:rPr>
            </w:pPr>
            <w:r w:rsidRPr="00CF4296">
              <w:rPr>
                <w:rFonts w:ascii="Cambria" w:hAnsi="Cambria"/>
                <w:b/>
                <w:bCs/>
                <w:color w:val="FFFFFF" w:themeColor="background1"/>
                <w:sz w:val="20"/>
                <w:szCs w:val="20"/>
                <w:lang w:val="es-AR"/>
              </w:rPr>
              <w:t>Estado denunciado:</w:t>
            </w:r>
          </w:p>
        </w:tc>
        <w:tc>
          <w:tcPr>
            <w:tcW w:w="5760" w:type="dxa"/>
            <w:vAlign w:val="center"/>
          </w:tcPr>
          <w:p w:rsidR="003239B8" w:rsidRPr="00CF4296" w:rsidRDefault="00CF4296" w:rsidP="008912C7">
            <w:pPr>
              <w:jc w:val="both"/>
              <w:rPr>
                <w:rFonts w:ascii="Cambria" w:hAnsi="Cambria"/>
                <w:bCs/>
                <w:sz w:val="20"/>
                <w:szCs w:val="20"/>
                <w:lang w:val="es-AR"/>
              </w:rPr>
            </w:pPr>
            <w:r>
              <w:rPr>
                <w:rFonts w:ascii="Cambria" w:hAnsi="Cambria"/>
                <w:bCs/>
                <w:sz w:val="20"/>
                <w:szCs w:val="20"/>
                <w:lang w:val="es-AR"/>
              </w:rPr>
              <w:t>México</w:t>
            </w:r>
            <w:r w:rsidR="00D93A3E" w:rsidRPr="00D93A3E">
              <w:rPr>
                <w:rStyle w:val="FootnoteReference"/>
                <w:rFonts w:asciiTheme="majorHAnsi" w:hAnsiTheme="majorHAnsi"/>
                <w:sz w:val="18"/>
                <w:szCs w:val="20"/>
                <w:lang w:val="es-ES_tradnl"/>
              </w:rPr>
              <w:footnoteReference w:id="2"/>
            </w:r>
            <w:r w:rsidR="00530EB9" w:rsidRPr="00D93A3E">
              <w:rPr>
                <w:rFonts w:ascii="Cambria" w:hAnsi="Cambria"/>
                <w:bCs/>
                <w:sz w:val="20"/>
                <w:szCs w:val="20"/>
                <w:lang w:val="es-AR"/>
              </w:rPr>
              <w:t xml:space="preserve"> </w:t>
            </w:r>
          </w:p>
        </w:tc>
      </w:tr>
      <w:tr w:rsidR="00DB44A5" w:rsidRPr="00637B79" w:rsidTr="00D93A3E">
        <w:tc>
          <w:tcPr>
            <w:tcW w:w="3600" w:type="dxa"/>
            <w:tcBorders>
              <w:top w:val="single" w:sz="6" w:space="0" w:color="auto"/>
              <w:bottom w:val="single" w:sz="6" w:space="0" w:color="auto"/>
            </w:tcBorders>
            <w:shd w:val="clear" w:color="auto" w:fill="386294"/>
            <w:vAlign w:val="center"/>
          </w:tcPr>
          <w:p w:rsidR="00DB44A5" w:rsidRPr="00CF4296" w:rsidRDefault="00DB44A5" w:rsidP="008912C7">
            <w:pPr>
              <w:jc w:val="center"/>
              <w:rPr>
                <w:rFonts w:ascii="Cambria" w:hAnsi="Cambria"/>
                <w:b/>
                <w:bCs/>
                <w:color w:val="FFFFFF" w:themeColor="background1"/>
                <w:sz w:val="20"/>
                <w:szCs w:val="20"/>
                <w:lang w:val="es-AR"/>
              </w:rPr>
            </w:pPr>
            <w:r w:rsidRPr="00DB44A5">
              <w:rPr>
                <w:rFonts w:ascii="Cambria" w:hAnsi="Cambria"/>
                <w:b/>
                <w:bCs/>
                <w:color w:val="FFFFFF" w:themeColor="background1"/>
                <w:sz w:val="20"/>
                <w:szCs w:val="20"/>
                <w:lang w:val="es-AR"/>
              </w:rPr>
              <w:t xml:space="preserve">Derechos </w:t>
            </w:r>
            <w:r w:rsidR="00077E4F">
              <w:rPr>
                <w:rFonts w:ascii="Cambria" w:hAnsi="Cambria"/>
                <w:b/>
                <w:bCs/>
                <w:color w:val="FFFFFF" w:themeColor="background1"/>
                <w:sz w:val="20"/>
                <w:szCs w:val="20"/>
                <w:lang w:val="es-AR"/>
              </w:rPr>
              <w:t>i</w:t>
            </w:r>
            <w:r w:rsidRPr="00DB44A5">
              <w:rPr>
                <w:rFonts w:ascii="Cambria" w:hAnsi="Cambria"/>
                <w:b/>
                <w:bCs/>
                <w:color w:val="FFFFFF" w:themeColor="background1"/>
                <w:sz w:val="20"/>
                <w:szCs w:val="20"/>
                <w:lang w:val="es-AR"/>
              </w:rPr>
              <w:t>nvocados:</w:t>
            </w:r>
          </w:p>
        </w:tc>
        <w:tc>
          <w:tcPr>
            <w:tcW w:w="5760" w:type="dxa"/>
            <w:vAlign w:val="center"/>
          </w:tcPr>
          <w:p w:rsidR="00DB44A5" w:rsidRDefault="00224A8F" w:rsidP="00623B43">
            <w:pPr>
              <w:jc w:val="both"/>
              <w:rPr>
                <w:rFonts w:ascii="Cambria" w:hAnsi="Cambria"/>
                <w:bCs/>
                <w:sz w:val="20"/>
                <w:szCs w:val="20"/>
                <w:lang w:val="es-AR"/>
              </w:rPr>
            </w:pPr>
            <w:r>
              <w:rPr>
                <w:rFonts w:ascii="Cambria" w:hAnsi="Cambria"/>
                <w:bCs/>
                <w:sz w:val="20"/>
                <w:szCs w:val="20"/>
                <w:lang w:val="es-AR"/>
              </w:rPr>
              <w:t xml:space="preserve">No indica </w:t>
            </w:r>
          </w:p>
        </w:tc>
      </w:tr>
    </w:tbl>
    <w:p w:rsidR="003239B8" w:rsidRPr="005F696A" w:rsidRDefault="003239B8" w:rsidP="003239B8">
      <w:pPr>
        <w:spacing w:before="240" w:after="240"/>
        <w:ind w:firstLine="720"/>
        <w:jc w:val="both"/>
        <w:rPr>
          <w:rFonts w:asciiTheme="majorHAnsi" w:hAnsiTheme="majorHAnsi"/>
          <w:b/>
          <w:bCs/>
          <w:sz w:val="20"/>
          <w:szCs w:val="20"/>
          <w:lang w:val="es-CO"/>
        </w:rPr>
      </w:pPr>
      <w:r w:rsidRPr="00CF4296">
        <w:rPr>
          <w:rFonts w:asciiTheme="majorHAnsi" w:hAnsiTheme="majorHAnsi"/>
          <w:b/>
          <w:bCs/>
          <w:sz w:val="20"/>
          <w:szCs w:val="20"/>
          <w:lang w:val="es-AR"/>
        </w:rPr>
        <w:t>II.</w:t>
      </w:r>
      <w:r w:rsidRPr="00CF4296">
        <w:rPr>
          <w:rFonts w:asciiTheme="majorHAnsi" w:hAnsiTheme="majorHAnsi"/>
          <w:b/>
          <w:bCs/>
          <w:sz w:val="20"/>
          <w:szCs w:val="20"/>
          <w:lang w:val="es-AR"/>
        </w:rPr>
        <w:tab/>
        <w:t>TRÁMITE ANTE LA CIDH</w:t>
      </w:r>
      <w:r w:rsidR="0043020F" w:rsidRPr="0043020F">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F4296" w:rsidTr="00D93A3E">
        <w:tc>
          <w:tcPr>
            <w:tcW w:w="3600" w:type="dxa"/>
            <w:tcBorders>
              <w:top w:val="single" w:sz="6" w:space="0" w:color="auto"/>
              <w:bottom w:val="single" w:sz="6" w:space="0" w:color="auto"/>
            </w:tcBorders>
            <w:shd w:val="clear" w:color="auto" w:fill="386294"/>
            <w:vAlign w:val="center"/>
          </w:tcPr>
          <w:p w:rsidR="003239B8" w:rsidRPr="003239B8" w:rsidRDefault="00D93A3E" w:rsidP="008912C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3239B8" w:rsidRPr="003239B8">
              <w:rPr>
                <w:rFonts w:ascii="Cambria" w:hAnsi="Cambria"/>
                <w:b/>
                <w:bCs/>
                <w:color w:val="FFFFFF" w:themeColor="background1"/>
                <w:sz w:val="20"/>
                <w:szCs w:val="20"/>
                <w:lang w:val="es-ES"/>
              </w:rPr>
              <w:t>resentación de la petición:</w:t>
            </w:r>
          </w:p>
        </w:tc>
        <w:tc>
          <w:tcPr>
            <w:tcW w:w="5760" w:type="dxa"/>
            <w:vAlign w:val="center"/>
          </w:tcPr>
          <w:p w:rsidR="003239B8" w:rsidRPr="003239B8" w:rsidRDefault="00F50652" w:rsidP="0043020F">
            <w:pPr>
              <w:jc w:val="both"/>
              <w:rPr>
                <w:rFonts w:ascii="Cambria" w:hAnsi="Cambria"/>
                <w:bCs/>
                <w:sz w:val="20"/>
                <w:szCs w:val="20"/>
                <w:lang w:val="es-ES"/>
              </w:rPr>
            </w:pPr>
            <w:r>
              <w:rPr>
                <w:rFonts w:ascii="Cambria" w:hAnsi="Cambria"/>
                <w:bCs/>
                <w:sz w:val="20"/>
                <w:szCs w:val="20"/>
                <w:lang w:val="es-ES"/>
              </w:rPr>
              <w:t>7 de enero de 2008</w:t>
            </w:r>
          </w:p>
        </w:tc>
      </w:tr>
      <w:tr w:rsidR="003239B8" w:rsidRPr="007A23BB" w:rsidTr="00D93A3E">
        <w:tc>
          <w:tcPr>
            <w:tcW w:w="3600" w:type="dxa"/>
            <w:tcBorders>
              <w:top w:val="single" w:sz="6" w:space="0" w:color="auto"/>
              <w:bottom w:val="single" w:sz="6" w:space="0" w:color="auto"/>
            </w:tcBorders>
            <w:shd w:val="clear" w:color="auto" w:fill="386294"/>
            <w:vAlign w:val="center"/>
          </w:tcPr>
          <w:p w:rsidR="003239B8" w:rsidRPr="003239B8" w:rsidRDefault="003239B8" w:rsidP="008912C7">
            <w:pPr>
              <w:jc w:val="center"/>
              <w:rPr>
                <w:rFonts w:ascii="Cambria" w:hAnsi="Cambria"/>
                <w:b/>
                <w:color w:val="FFFFFF" w:themeColor="background1"/>
                <w:sz w:val="20"/>
                <w:szCs w:val="20"/>
                <w:lang w:val="es-ES"/>
              </w:rPr>
            </w:pPr>
            <w:r w:rsidRPr="003239B8">
              <w:rPr>
                <w:rFonts w:ascii="Cambria" w:hAnsi="Cambria"/>
                <w:b/>
                <w:color w:val="FFFFFF" w:themeColor="background1"/>
                <w:sz w:val="20"/>
                <w:szCs w:val="20"/>
                <w:lang w:val="es-ES"/>
              </w:rPr>
              <w:t>Información adicional recibida durante la etapa de estudio:</w:t>
            </w:r>
          </w:p>
        </w:tc>
        <w:tc>
          <w:tcPr>
            <w:tcW w:w="5760" w:type="dxa"/>
            <w:vAlign w:val="center"/>
          </w:tcPr>
          <w:p w:rsidR="00936307" w:rsidRPr="003239B8" w:rsidRDefault="00B13C01" w:rsidP="00F50652">
            <w:pPr>
              <w:jc w:val="both"/>
              <w:rPr>
                <w:rFonts w:ascii="Cambria" w:hAnsi="Cambria"/>
                <w:bCs/>
                <w:sz w:val="20"/>
                <w:szCs w:val="20"/>
                <w:lang w:val="es-ES"/>
              </w:rPr>
            </w:pPr>
            <w:r>
              <w:rPr>
                <w:rFonts w:ascii="Cambria" w:hAnsi="Cambria"/>
                <w:bCs/>
                <w:sz w:val="20"/>
                <w:szCs w:val="20"/>
                <w:lang w:val="es-ES"/>
              </w:rPr>
              <w:t xml:space="preserve">17 de marzo, </w:t>
            </w:r>
            <w:r w:rsidR="00D6708A">
              <w:rPr>
                <w:rFonts w:ascii="Cambria" w:hAnsi="Cambria"/>
                <w:bCs/>
                <w:sz w:val="20"/>
                <w:szCs w:val="20"/>
                <w:lang w:val="es-ES"/>
              </w:rPr>
              <w:t xml:space="preserve">27 de mayo </w:t>
            </w:r>
            <w:r w:rsidR="00743CD4">
              <w:rPr>
                <w:rFonts w:ascii="Cambria" w:hAnsi="Cambria"/>
                <w:bCs/>
                <w:sz w:val="20"/>
                <w:szCs w:val="20"/>
                <w:lang w:val="es-ES"/>
              </w:rPr>
              <w:t xml:space="preserve">y 23 de junio </w:t>
            </w:r>
            <w:r w:rsidR="00D6708A">
              <w:rPr>
                <w:rFonts w:ascii="Cambria" w:hAnsi="Cambria"/>
                <w:bCs/>
                <w:sz w:val="20"/>
                <w:szCs w:val="20"/>
                <w:lang w:val="es-ES"/>
              </w:rPr>
              <w:t>de 2010</w:t>
            </w:r>
            <w:r w:rsidR="00430072">
              <w:rPr>
                <w:rFonts w:ascii="Cambria" w:hAnsi="Cambria"/>
                <w:bCs/>
                <w:sz w:val="20"/>
                <w:szCs w:val="20"/>
                <w:lang w:val="es-ES"/>
              </w:rPr>
              <w:t>;</w:t>
            </w:r>
            <w:r w:rsidR="002D4605">
              <w:rPr>
                <w:rFonts w:ascii="Cambria" w:hAnsi="Cambria"/>
                <w:bCs/>
                <w:sz w:val="20"/>
                <w:szCs w:val="20"/>
                <w:lang w:val="es-ES"/>
              </w:rPr>
              <w:t xml:space="preserve"> </w:t>
            </w:r>
            <w:r w:rsidR="00743CD4">
              <w:rPr>
                <w:rFonts w:ascii="Cambria" w:hAnsi="Cambria"/>
                <w:bCs/>
                <w:sz w:val="20"/>
                <w:szCs w:val="20"/>
                <w:lang w:val="es-ES"/>
              </w:rPr>
              <w:t xml:space="preserve">10 de julio, </w:t>
            </w:r>
            <w:r w:rsidR="002D4605">
              <w:rPr>
                <w:rFonts w:ascii="Cambria" w:hAnsi="Cambria"/>
                <w:bCs/>
                <w:sz w:val="20"/>
                <w:szCs w:val="20"/>
                <w:lang w:val="es-ES"/>
              </w:rPr>
              <w:t>24 de o</w:t>
            </w:r>
            <w:r w:rsidR="00C061F0">
              <w:rPr>
                <w:rFonts w:ascii="Cambria" w:hAnsi="Cambria"/>
                <w:bCs/>
                <w:sz w:val="20"/>
                <w:szCs w:val="20"/>
                <w:lang w:val="es-ES"/>
              </w:rPr>
              <w:t>ctubre y 7 de diciembre de 2012;</w:t>
            </w:r>
            <w:r w:rsidR="00430072">
              <w:rPr>
                <w:rFonts w:ascii="Cambria" w:hAnsi="Cambria"/>
                <w:bCs/>
                <w:sz w:val="20"/>
                <w:szCs w:val="20"/>
                <w:lang w:val="es-ES"/>
              </w:rPr>
              <w:t xml:space="preserve"> </w:t>
            </w:r>
            <w:r w:rsidR="006F445D">
              <w:rPr>
                <w:rFonts w:ascii="Cambria" w:hAnsi="Cambria"/>
                <w:bCs/>
                <w:sz w:val="20"/>
                <w:szCs w:val="20"/>
                <w:lang w:val="es-ES"/>
              </w:rPr>
              <w:t xml:space="preserve">3 y </w:t>
            </w:r>
            <w:r w:rsidR="004416BC">
              <w:rPr>
                <w:rFonts w:ascii="Cambria" w:hAnsi="Cambria"/>
                <w:bCs/>
                <w:sz w:val="20"/>
                <w:szCs w:val="20"/>
                <w:lang w:val="es-ES"/>
              </w:rPr>
              <w:t>14 de enero,</w:t>
            </w:r>
            <w:r w:rsidR="0039686E">
              <w:rPr>
                <w:rFonts w:ascii="Cambria" w:hAnsi="Cambria"/>
                <w:bCs/>
                <w:sz w:val="20"/>
                <w:szCs w:val="20"/>
                <w:lang w:val="es-ES"/>
              </w:rPr>
              <w:t xml:space="preserve"> </w:t>
            </w:r>
            <w:r w:rsidR="00430072">
              <w:rPr>
                <w:rFonts w:ascii="Cambria" w:hAnsi="Cambria"/>
                <w:bCs/>
                <w:sz w:val="20"/>
                <w:szCs w:val="20"/>
                <w:lang w:val="es-ES"/>
              </w:rPr>
              <w:t>4 febrero</w:t>
            </w:r>
            <w:r w:rsidR="004416BC">
              <w:rPr>
                <w:rFonts w:ascii="Cambria" w:hAnsi="Cambria"/>
                <w:bCs/>
                <w:sz w:val="20"/>
                <w:szCs w:val="20"/>
                <w:lang w:val="es-ES"/>
              </w:rPr>
              <w:t xml:space="preserve"> y 25 de noviembre</w:t>
            </w:r>
            <w:r w:rsidR="00430072">
              <w:rPr>
                <w:rFonts w:ascii="Cambria" w:hAnsi="Cambria"/>
                <w:bCs/>
                <w:sz w:val="20"/>
                <w:szCs w:val="20"/>
                <w:lang w:val="es-ES"/>
              </w:rPr>
              <w:t xml:space="preserve"> 2013</w:t>
            </w:r>
          </w:p>
        </w:tc>
      </w:tr>
      <w:tr w:rsidR="003239B8" w:rsidRPr="00CF4296" w:rsidTr="00D93A3E">
        <w:tc>
          <w:tcPr>
            <w:tcW w:w="3600" w:type="dxa"/>
            <w:tcBorders>
              <w:top w:val="single" w:sz="6" w:space="0" w:color="auto"/>
              <w:bottom w:val="single" w:sz="6" w:space="0" w:color="auto"/>
            </w:tcBorders>
            <w:shd w:val="clear" w:color="auto" w:fill="386294"/>
            <w:vAlign w:val="center"/>
          </w:tcPr>
          <w:p w:rsidR="003239B8" w:rsidRPr="003239B8" w:rsidRDefault="00D93A3E" w:rsidP="008912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3239B8" w:rsidRPr="003239B8">
              <w:rPr>
                <w:rFonts w:ascii="Cambria" w:hAnsi="Cambria"/>
                <w:b/>
                <w:color w:val="FFFFFF" w:themeColor="background1"/>
                <w:sz w:val="20"/>
                <w:szCs w:val="20"/>
                <w:lang w:val="es-ES"/>
              </w:rPr>
              <w:t>otificación de la petición al Estado:</w:t>
            </w:r>
          </w:p>
        </w:tc>
        <w:tc>
          <w:tcPr>
            <w:tcW w:w="5760" w:type="dxa"/>
            <w:vAlign w:val="center"/>
          </w:tcPr>
          <w:p w:rsidR="003239B8" w:rsidRPr="003239B8" w:rsidRDefault="008B299E" w:rsidP="00F50652">
            <w:pPr>
              <w:jc w:val="both"/>
              <w:rPr>
                <w:rFonts w:ascii="Cambria" w:hAnsi="Cambria"/>
                <w:bCs/>
                <w:sz w:val="20"/>
                <w:szCs w:val="20"/>
                <w:lang w:val="es-ES"/>
              </w:rPr>
            </w:pPr>
            <w:r>
              <w:rPr>
                <w:rFonts w:ascii="Cambria" w:hAnsi="Cambria"/>
                <w:bCs/>
                <w:sz w:val="20"/>
                <w:szCs w:val="20"/>
                <w:lang w:val="es-ES"/>
              </w:rPr>
              <w:t>14</w:t>
            </w:r>
            <w:r w:rsidR="00F50652">
              <w:rPr>
                <w:rFonts w:ascii="Cambria" w:hAnsi="Cambria"/>
                <w:bCs/>
                <w:sz w:val="20"/>
                <w:szCs w:val="20"/>
                <w:lang w:val="es-ES"/>
              </w:rPr>
              <w:t xml:space="preserve"> de abril de 2014</w:t>
            </w:r>
          </w:p>
        </w:tc>
      </w:tr>
      <w:tr w:rsidR="003239B8" w:rsidRPr="00CF4296" w:rsidTr="00D93A3E">
        <w:tc>
          <w:tcPr>
            <w:tcW w:w="3600" w:type="dxa"/>
            <w:tcBorders>
              <w:top w:val="single" w:sz="6" w:space="0" w:color="auto"/>
              <w:bottom w:val="single" w:sz="6" w:space="0" w:color="auto"/>
            </w:tcBorders>
            <w:shd w:val="clear" w:color="auto" w:fill="386294"/>
            <w:vAlign w:val="center"/>
          </w:tcPr>
          <w:p w:rsidR="003239B8" w:rsidRPr="003239B8" w:rsidRDefault="00D93A3E" w:rsidP="008912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3239B8" w:rsidRPr="003239B8">
              <w:rPr>
                <w:rFonts w:ascii="Cambria" w:hAnsi="Cambria"/>
                <w:b/>
                <w:color w:val="FFFFFF" w:themeColor="background1"/>
                <w:sz w:val="20"/>
                <w:szCs w:val="20"/>
                <w:lang w:val="es-ES"/>
              </w:rPr>
              <w:t>rimera respuesta del Estado:</w:t>
            </w:r>
          </w:p>
        </w:tc>
        <w:tc>
          <w:tcPr>
            <w:tcW w:w="5760" w:type="dxa"/>
            <w:vAlign w:val="center"/>
          </w:tcPr>
          <w:p w:rsidR="003239B8" w:rsidRPr="003239B8" w:rsidRDefault="00F50652" w:rsidP="00C061F0">
            <w:pPr>
              <w:jc w:val="both"/>
              <w:rPr>
                <w:rFonts w:ascii="Cambria" w:hAnsi="Cambria"/>
                <w:bCs/>
                <w:sz w:val="20"/>
                <w:szCs w:val="20"/>
                <w:lang w:val="es-ES"/>
              </w:rPr>
            </w:pPr>
            <w:r>
              <w:rPr>
                <w:rFonts w:ascii="Cambria" w:hAnsi="Cambria"/>
                <w:bCs/>
                <w:sz w:val="20"/>
                <w:szCs w:val="20"/>
                <w:lang w:val="es-ES"/>
              </w:rPr>
              <w:t>26 de agosto de 2014</w:t>
            </w:r>
            <w:r w:rsidR="00C72DEE">
              <w:rPr>
                <w:rFonts w:ascii="Cambria" w:hAnsi="Cambria"/>
                <w:bCs/>
                <w:sz w:val="20"/>
                <w:szCs w:val="20"/>
                <w:lang w:val="es-ES"/>
              </w:rPr>
              <w:t xml:space="preserve"> </w:t>
            </w:r>
          </w:p>
        </w:tc>
      </w:tr>
      <w:tr w:rsidR="003239B8" w:rsidRPr="007A23BB" w:rsidTr="00D93A3E">
        <w:tc>
          <w:tcPr>
            <w:tcW w:w="3600" w:type="dxa"/>
            <w:tcBorders>
              <w:top w:val="single" w:sz="6" w:space="0" w:color="auto"/>
              <w:bottom w:val="single" w:sz="6" w:space="0" w:color="auto"/>
            </w:tcBorders>
            <w:shd w:val="clear" w:color="auto" w:fill="386294"/>
            <w:vAlign w:val="center"/>
          </w:tcPr>
          <w:p w:rsidR="003239B8" w:rsidRPr="003239B8" w:rsidRDefault="0043020F" w:rsidP="0043020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320D14" w:rsidRPr="00992CBE" w:rsidRDefault="00AE3081" w:rsidP="00AE3081">
            <w:pPr>
              <w:jc w:val="both"/>
              <w:rPr>
                <w:rFonts w:ascii="Cambria" w:hAnsi="Cambria"/>
                <w:bCs/>
                <w:sz w:val="20"/>
                <w:szCs w:val="20"/>
                <w:lang w:val="es-ES"/>
              </w:rPr>
            </w:pPr>
            <w:r w:rsidRPr="00992CBE">
              <w:rPr>
                <w:rFonts w:ascii="Cambria" w:hAnsi="Cambria"/>
                <w:bCs/>
                <w:sz w:val="20"/>
                <w:szCs w:val="20"/>
                <w:lang w:val="es-ES"/>
              </w:rPr>
              <w:t xml:space="preserve">5 de enero, </w:t>
            </w:r>
            <w:r w:rsidR="009B40C3" w:rsidRPr="00992CBE">
              <w:rPr>
                <w:rFonts w:ascii="Cambria" w:hAnsi="Cambria"/>
                <w:bCs/>
                <w:sz w:val="20"/>
                <w:szCs w:val="20"/>
                <w:lang w:val="es-ES"/>
              </w:rPr>
              <w:t xml:space="preserve">20 y </w:t>
            </w:r>
            <w:r w:rsidR="00FF5E3F" w:rsidRPr="00992CBE">
              <w:rPr>
                <w:rFonts w:ascii="Cambria" w:hAnsi="Cambria"/>
                <w:bCs/>
                <w:sz w:val="20"/>
                <w:szCs w:val="20"/>
                <w:lang w:val="es-ES"/>
              </w:rPr>
              <w:t>30</w:t>
            </w:r>
            <w:r w:rsidRPr="00992CBE">
              <w:rPr>
                <w:rFonts w:ascii="Cambria" w:hAnsi="Cambria"/>
                <w:bCs/>
                <w:sz w:val="20"/>
                <w:szCs w:val="20"/>
                <w:lang w:val="es-ES"/>
              </w:rPr>
              <w:t xml:space="preserve"> de marzo</w:t>
            </w:r>
            <w:r w:rsidR="00B960FB" w:rsidRPr="00992CBE">
              <w:rPr>
                <w:rFonts w:ascii="Cambria" w:hAnsi="Cambria"/>
                <w:bCs/>
                <w:sz w:val="20"/>
                <w:szCs w:val="20"/>
                <w:lang w:val="es-ES"/>
              </w:rPr>
              <w:t xml:space="preserve">, </w:t>
            </w:r>
            <w:r w:rsidR="009B40C3" w:rsidRPr="00992CBE">
              <w:rPr>
                <w:rFonts w:ascii="Cambria" w:hAnsi="Cambria"/>
                <w:bCs/>
                <w:sz w:val="20"/>
                <w:szCs w:val="20"/>
                <w:lang w:val="es-ES"/>
              </w:rPr>
              <w:t>15 de abril,</w:t>
            </w:r>
            <w:r w:rsidR="00B960FB" w:rsidRPr="00992CBE">
              <w:rPr>
                <w:rFonts w:ascii="Cambria" w:hAnsi="Cambria"/>
                <w:bCs/>
                <w:sz w:val="20"/>
                <w:szCs w:val="20"/>
                <w:lang w:val="es-ES"/>
              </w:rPr>
              <w:t xml:space="preserve"> 21 de mayo</w:t>
            </w:r>
            <w:r w:rsidR="009B40C3" w:rsidRPr="00992CBE">
              <w:rPr>
                <w:rFonts w:ascii="Cambria" w:hAnsi="Cambria"/>
                <w:bCs/>
                <w:sz w:val="20"/>
                <w:szCs w:val="20"/>
                <w:lang w:val="es-ES"/>
              </w:rPr>
              <w:t>, 20 de julio</w:t>
            </w:r>
            <w:r w:rsidRPr="00992CBE">
              <w:rPr>
                <w:rFonts w:ascii="Cambria" w:hAnsi="Cambria"/>
                <w:bCs/>
                <w:sz w:val="20"/>
                <w:szCs w:val="20"/>
                <w:lang w:val="es-ES"/>
              </w:rPr>
              <w:t xml:space="preserve"> </w:t>
            </w:r>
            <w:r w:rsidR="009B40C3" w:rsidRPr="00992CBE">
              <w:rPr>
                <w:rFonts w:ascii="Cambria" w:hAnsi="Cambria"/>
                <w:bCs/>
                <w:sz w:val="20"/>
                <w:szCs w:val="20"/>
                <w:lang w:val="es-ES"/>
              </w:rPr>
              <w:t xml:space="preserve">y 22 de septiembre </w:t>
            </w:r>
            <w:r w:rsidR="005F4D33" w:rsidRPr="00992CBE">
              <w:rPr>
                <w:rFonts w:ascii="Cambria" w:hAnsi="Cambria"/>
                <w:bCs/>
                <w:sz w:val="20"/>
                <w:szCs w:val="20"/>
                <w:lang w:val="es-ES"/>
              </w:rPr>
              <w:t>de 2015</w:t>
            </w:r>
            <w:r w:rsidR="009643FE" w:rsidRPr="00992CBE">
              <w:rPr>
                <w:rFonts w:ascii="Cambria" w:hAnsi="Cambria"/>
                <w:bCs/>
                <w:sz w:val="20"/>
                <w:szCs w:val="20"/>
                <w:lang w:val="es-ES"/>
              </w:rPr>
              <w:t xml:space="preserve">; </w:t>
            </w:r>
            <w:r w:rsidR="008B299E" w:rsidRPr="00992CBE">
              <w:rPr>
                <w:rFonts w:ascii="Cambria" w:hAnsi="Cambria"/>
                <w:bCs/>
                <w:sz w:val="20"/>
                <w:szCs w:val="20"/>
                <w:lang w:val="es-ES"/>
              </w:rPr>
              <w:t xml:space="preserve">6 y </w:t>
            </w:r>
            <w:r w:rsidR="009B40C3" w:rsidRPr="00992CBE">
              <w:rPr>
                <w:rFonts w:ascii="Cambria" w:hAnsi="Cambria"/>
                <w:bCs/>
                <w:sz w:val="20"/>
                <w:szCs w:val="20"/>
                <w:lang w:val="es-ES"/>
              </w:rPr>
              <w:t xml:space="preserve">26 de febrero, </w:t>
            </w:r>
            <w:r w:rsidR="009643FE" w:rsidRPr="00992CBE">
              <w:rPr>
                <w:rFonts w:ascii="Cambria" w:hAnsi="Cambria"/>
                <w:bCs/>
                <w:sz w:val="20"/>
                <w:szCs w:val="20"/>
                <w:lang w:val="es-ES"/>
              </w:rPr>
              <w:t>23 de junio</w:t>
            </w:r>
            <w:r w:rsidR="002D5DDA" w:rsidRPr="00992CBE">
              <w:rPr>
                <w:rFonts w:ascii="Cambria" w:hAnsi="Cambria"/>
                <w:bCs/>
                <w:sz w:val="20"/>
                <w:szCs w:val="20"/>
                <w:lang w:val="es-ES"/>
              </w:rPr>
              <w:t>, 18 de julio y 19 de septiembre</w:t>
            </w:r>
            <w:r w:rsidR="009643FE" w:rsidRPr="00992CBE">
              <w:rPr>
                <w:rFonts w:ascii="Cambria" w:hAnsi="Cambria"/>
                <w:bCs/>
                <w:sz w:val="20"/>
                <w:szCs w:val="20"/>
                <w:lang w:val="es-ES"/>
              </w:rPr>
              <w:t xml:space="preserve"> de 2016</w:t>
            </w:r>
          </w:p>
        </w:tc>
      </w:tr>
      <w:tr w:rsidR="003239B8" w:rsidRPr="00F24E6C" w:rsidTr="00D93A3E">
        <w:tc>
          <w:tcPr>
            <w:tcW w:w="3600" w:type="dxa"/>
            <w:tcBorders>
              <w:top w:val="single" w:sz="6" w:space="0" w:color="auto"/>
              <w:bottom w:val="single" w:sz="6" w:space="0" w:color="auto"/>
            </w:tcBorders>
            <w:shd w:val="clear" w:color="auto" w:fill="386294"/>
            <w:vAlign w:val="center"/>
          </w:tcPr>
          <w:p w:rsidR="003239B8" w:rsidRPr="001F6C23" w:rsidRDefault="003239B8" w:rsidP="0043020F">
            <w:pPr>
              <w:jc w:val="center"/>
              <w:rPr>
                <w:rFonts w:ascii="Cambria" w:hAnsi="Cambria"/>
                <w:b/>
                <w:bCs/>
                <w:color w:val="FFFFFF" w:themeColor="background1"/>
                <w:sz w:val="20"/>
                <w:szCs w:val="20"/>
                <w:lang w:val="es-AR"/>
              </w:rPr>
            </w:pPr>
            <w:r w:rsidRPr="001F6C23">
              <w:rPr>
                <w:rFonts w:ascii="Cambria" w:hAnsi="Cambria"/>
                <w:b/>
                <w:bCs/>
                <w:color w:val="FFFFFF" w:themeColor="background1"/>
                <w:sz w:val="20"/>
                <w:szCs w:val="20"/>
                <w:lang w:val="es-AR"/>
              </w:rPr>
              <w:t>Observaciones adicionales del Estado:</w:t>
            </w:r>
          </w:p>
        </w:tc>
        <w:tc>
          <w:tcPr>
            <w:tcW w:w="5760" w:type="dxa"/>
            <w:vAlign w:val="center"/>
          </w:tcPr>
          <w:p w:rsidR="00892538" w:rsidRPr="00992CBE" w:rsidRDefault="00C061F0" w:rsidP="009E70A4">
            <w:pPr>
              <w:jc w:val="both"/>
              <w:rPr>
                <w:rFonts w:ascii="Cambria" w:hAnsi="Cambria"/>
                <w:bCs/>
                <w:sz w:val="20"/>
                <w:szCs w:val="20"/>
                <w:lang w:val="es-AR"/>
              </w:rPr>
            </w:pPr>
            <w:r w:rsidRPr="00992CBE">
              <w:rPr>
                <w:rFonts w:ascii="Cambria" w:hAnsi="Cambria"/>
                <w:bCs/>
                <w:sz w:val="20"/>
                <w:szCs w:val="20"/>
                <w:lang w:val="es-AR"/>
              </w:rPr>
              <w:t xml:space="preserve">13 </w:t>
            </w:r>
            <w:r w:rsidR="008B299E" w:rsidRPr="00992CBE">
              <w:rPr>
                <w:rFonts w:ascii="Cambria" w:hAnsi="Cambria"/>
                <w:bCs/>
                <w:sz w:val="20"/>
                <w:szCs w:val="20"/>
                <w:lang w:val="es-AR"/>
              </w:rPr>
              <w:t>julio</w:t>
            </w:r>
            <w:r w:rsidRPr="00992CBE">
              <w:rPr>
                <w:rFonts w:ascii="Cambria" w:hAnsi="Cambria"/>
                <w:bCs/>
                <w:sz w:val="20"/>
                <w:szCs w:val="20"/>
                <w:lang w:val="es-AR"/>
              </w:rPr>
              <w:t xml:space="preserve"> 2015</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20D14" w:rsidTr="00D93A3E">
        <w:trPr>
          <w:cantSplit/>
        </w:trPr>
        <w:tc>
          <w:tcPr>
            <w:tcW w:w="3600" w:type="dxa"/>
            <w:tcBorders>
              <w:top w:val="single" w:sz="4" w:space="0" w:color="auto"/>
              <w:bottom w:val="single" w:sz="6" w:space="0" w:color="auto"/>
            </w:tcBorders>
            <w:shd w:val="clear" w:color="auto" w:fill="386294"/>
            <w:vAlign w:val="center"/>
          </w:tcPr>
          <w:p w:rsidR="003239B8" w:rsidRPr="00320D14" w:rsidRDefault="003239B8" w:rsidP="008912C7">
            <w:pPr>
              <w:jc w:val="center"/>
              <w:rPr>
                <w:rFonts w:ascii="Cambria" w:hAnsi="Cambria"/>
                <w:b/>
                <w:bCs/>
                <w:i/>
                <w:color w:val="FFFFFF" w:themeColor="background1"/>
                <w:sz w:val="20"/>
                <w:szCs w:val="20"/>
                <w:lang w:val="es-AR"/>
              </w:rPr>
            </w:pPr>
            <w:r w:rsidRPr="00320D14">
              <w:rPr>
                <w:rFonts w:ascii="Cambria" w:hAnsi="Cambria"/>
                <w:b/>
                <w:bCs/>
                <w:color w:val="FFFFFF" w:themeColor="background1"/>
                <w:sz w:val="20"/>
                <w:szCs w:val="20"/>
                <w:lang w:val="es-AR"/>
              </w:rPr>
              <w:t>Competencia</w:t>
            </w:r>
            <w:r w:rsidRPr="00320D14">
              <w:rPr>
                <w:rFonts w:ascii="Cambria" w:hAnsi="Cambria"/>
                <w:b/>
                <w:bCs/>
                <w:i/>
                <w:color w:val="FFFFFF" w:themeColor="background1"/>
                <w:sz w:val="20"/>
                <w:szCs w:val="20"/>
                <w:lang w:val="es-AR"/>
              </w:rPr>
              <w:t xml:space="preserve"> </w:t>
            </w:r>
            <w:proofErr w:type="spellStart"/>
            <w:r w:rsidRPr="00320D14">
              <w:rPr>
                <w:rFonts w:ascii="Cambria" w:hAnsi="Cambria"/>
                <w:b/>
                <w:bCs/>
                <w:i/>
                <w:color w:val="FFFFFF" w:themeColor="background1"/>
                <w:sz w:val="20"/>
                <w:szCs w:val="20"/>
                <w:lang w:val="es-AR"/>
              </w:rPr>
              <w:t>Ratione</w:t>
            </w:r>
            <w:proofErr w:type="spellEnd"/>
            <w:r w:rsidRPr="00320D14">
              <w:rPr>
                <w:rFonts w:ascii="Cambria" w:hAnsi="Cambria"/>
                <w:b/>
                <w:bCs/>
                <w:i/>
                <w:color w:val="FFFFFF" w:themeColor="background1"/>
                <w:sz w:val="20"/>
                <w:szCs w:val="20"/>
                <w:lang w:val="es-AR"/>
              </w:rPr>
              <w:t xml:space="preserve"> </w:t>
            </w:r>
            <w:proofErr w:type="spellStart"/>
            <w:r w:rsidRPr="00320D14">
              <w:rPr>
                <w:rFonts w:ascii="Cambria" w:hAnsi="Cambria"/>
                <w:b/>
                <w:bCs/>
                <w:i/>
                <w:color w:val="FFFFFF" w:themeColor="background1"/>
                <w:sz w:val="20"/>
                <w:szCs w:val="20"/>
                <w:lang w:val="es-AR"/>
              </w:rPr>
              <w:t>personae</w:t>
            </w:r>
            <w:proofErr w:type="spellEnd"/>
            <w:r w:rsidRPr="00320D14">
              <w:rPr>
                <w:rFonts w:ascii="Cambria" w:hAnsi="Cambria"/>
                <w:b/>
                <w:bCs/>
                <w:i/>
                <w:color w:val="FFFFFF" w:themeColor="background1"/>
                <w:sz w:val="20"/>
                <w:szCs w:val="20"/>
                <w:lang w:val="es-AR"/>
              </w:rPr>
              <w:t>:</w:t>
            </w:r>
          </w:p>
        </w:tc>
        <w:tc>
          <w:tcPr>
            <w:tcW w:w="5760" w:type="dxa"/>
            <w:vAlign w:val="center"/>
          </w:tcPr>
          <w:p w:rsidR="003239B8" w:rsidRPr="00A2771D" w:rsidRDefault="00A2771D" w:rsidP="00A2771D">
            <w:pPr>
              <w:rPr>
                <w:rFonts w:asciiTheme="majorHAnsi" w:hAnsiTheme="majorHAnsi"/>
                <w:bCs/>
                <w:sz w:val="20"/>
                <w:szCs w:val="20"/>
                <w:lang w:val="es-AR"/>
              </w:rPr>
            </w:pPr>
            <w:r w:rsidRPr="00A2771D">
              <w:rPr>
                <w:rFonts w:asciiTheme="majorHAnsi" w:hAnsiTheme="majorHAnsi"/>
                <w:bCs/>
                <w:sz w:val="20"/>
                <w:szCs w:val="20"/>
                <w:lang w:val="es-AR"/>
              </w:rPr>
              <w:t>S</w:t>
            </w:r>
            <w:r>
              <w:rPr>
                <w:rFonts w:asciiTheme="majorHAnsi" w:hAnsiTheme="majorHAnsi"/>
                <w:bCs/>
                <w:sz w:val="20"/>
                <w:szCs w:val="20"/>
                <w:lang w:val="es-AR"/>
              </w:rPr>
              <w:t>í</w:t>
            </w:r>
          </w:p>
        </w:tc>
      </w:tr>
      <w:tr w:rsidR="003239B8" w:rsidRPr="00320D14" w:rsidTr="00D93A3E">
        <w:trPr>
          <w:cantSplit/>
        </w:trPr>
        <w:tc>
          <w:tcPr>
            <w:tcW w:w="3600" w:type="dxa"/>
            <w:tcBorders>
              <w:top w:val="single" w:sz="6" w:space="0" w:color="auto"/>
              <w:bottom w:val="single" w:sz="6" w:space="0" w:color="auto"/>
            </w:tcBorders>
            <w:shd w:val="clear" w:color="auto" w:fill="386294"/>
            <w:vAlign w:val="center"/>
          </w:tcPr>
          <w:p w:rsidR="003239B8" w:rsidRPr="00320D14" w:rsidRDefault="003239B8" w:rsidP="008912C7">
            <w:pPr>
              <w:jc w:val="center"/>
              <w:rPr>
                <w:rFonts w:ascii="Cambria" w:hAnsi="Cambria"/>
                <w:b/>
                <w:bCs/>
                <w:color w:val="FFFFFF" w:themeColor="background1"/>
                <w:sz w:val="20"/>
                <w:szCs w:val="20"/>
                <w:lang w:val="es-AR"/>
              </w:rPr>
            </w:pPr>
            <w:r w:rsidRPr="00320D14">
              <w:rPr>
                <w:rFonts w:ascii="Cambria" w:hAnsi="Cambria"/>
                <w:b/>
                <w:bCs/>
                <w:color w:val="FFFFFF" w:themeColor="background1"/>
                <w:sz w:val="20"/>
                <w:szCs w:val="20"/>
                <w:lang w:val="es-AR"/>
              </w:rPr>
              <w:t>Competencia</w:t>
            </w:r>
            <w:r w:rsidRPr="00320D14">
              <w:rPr>
                <w:rFonts w:ascii="Cambria" w:hAnsi="Cambria"/>
                <w:b/>
                <w:bCs/>
                <w:i/>
                <w:color w:val="FFFFFF" w:themeColor="background1"/>
                <w:sz w:val="20"/>
                <w:szCs w:val="20"/>
                <w:lang w:val="es-AR"/>
              </w:rPr>
              <w:t xml:space="preserve"> </w:t>
            </w:r>
            <w:proofErr w:type="spellStart"/>
            <w:r w:rsidRPr="00320D14">
              <w:rPr>
                <w:rFonts w:ascii="Cambria" w:hAnsi="Cambria"/>
                <w:b/>
                <w:bCs/>
                <w:i/>
                <w:color w:val="FFFFFF" w:themeColor="background1"/>
                <w:sz w:val="20"/>
                <w:szCs w:val="20"/>
                <w:lang w:val="es-AR"/>
              </w:rPr>
              <w:t>Ratione</w:t>
            </w:r>
            <w:proofErr w:type="spellEnd"/>
            <w:r w:rsidRPr="00320D14">
              <w:rPr>
                <w:rFonts w:ascii="Cambria" w:hAnsi="Cambria"/>
                <w:b/>
                <w:bCs/>
                <w:i/>
                <w:color w:val="FFFFFF" w:themeColor="background1"/>
                <w:sz w:val="20"/>
                <w:szCs w:val="20"/>
                <w:lang w:val="es-AR"/>
              </w:rPr>
              <w:t xml:space="preserve"> </w:t>
            </w:r>
            <w:proofErr w:type="spellStart"/>
            <w:r w:rsidRPr="00320D14">
              <w:rPr>
                <w:rFonts w:ascii="Cambria" w:hAnsi="Cambria"/>
                <w:b/>
                <w:bCs/>
                <w:i/>
                <w:color w:val="FFFFFF" w:themeColor="background1"/>
                <w:sz w:val="20"/>
                <w:szCs w:val="20"/>
                <w:lang w:val="es-AR"/>
              </w:rPr>
              <w:t>loci</w:t>
            </w:r>
            <w:proofErr w:type="spellEnd"/>
            <w:r w:rsidRPr="00320D14">
              <w:rPr>
                <w:rFonts w:ascii="Cambria" w:hAnsi="Cambria"/>
                <w:b/>
                <w:bCs/>
                <w:color w:val="FFFFFF" w:themeColor="background1"/>
                <w:sz w:val="20"/>
                <w:szCs w:val="20"/>
                <w:lang w:val="es-AR"/>
              </w:rPr>
              <w:t>:</w:t>
            </w:r>
          </w:p>
        </w:tc>
        <w:tc>
          <w:tcPr>
            <w:tcW w:w="5760" w:type="dxa"/>
            <w:vAlign w:val="center"/>
          </w:tcPr>
          <w:p w:rsidR="003239B8" w:rsidRPr="00A2771D" w:rsidRDefault="00A2771D" w:rsidP="0043020F">
            <w:pPr>
              <w:rPr>
                <w:rFonts w:asciiTheme="majorHAnsi" w:hAnsiTheme="majorHAnsi"/>
                <w:bCs/>
                <w:sz w:val="20"/>
                <w:szCs w:val="20"/>
                <w:lang w:val="es-AR"/>
              </w:rPr>
            </w:pPr>
            <w:r w:rsidRPr="00A2771D">
              <w:rPr>
                <w:rFonts w:asciiTheme="majorHAnsi" w:hAnsiTheme="majorHAnsi"/>
                <w:bCs/>
                <w:sz w:val="20"/>
                <w:szCs w:val="20"/>
                <w:lang w:val="es-AR"/>
              </w:rPr>
              <w:t>S</w:t>
            </w:r>
            <w:r>
              <w:rPr>
                <w:rFonts w:asciiTheme="majorHAnsi" w:hAnsiTheme="majorHAnsi"/>
                <w:bCs/>
                <w:sz w:val="20"/>
                <w:szCs w:val="20"/>
                <w:lang w:val="es-AR"/>
              </w:rPr>
              <w:t>í</w:t>
            </w:r>
          </w:p>
        </w:tc>
      </w:tr>
      <w:tr w:rsidR="003239B8" w:rsidRPr="00A2771D" w:rsidTr="00D93A3E">
        <w:trPr>
          <w:cantSplit/>
        </w:trPr>
        <w:tc>
          <w:tcPr>
            <w:tcW w:w="3600" w:type="dxa"/>
            <w:tcBorders>
              <w:top w:val="single" w:sz="6" w:space="0" w:color="auto"/>
              <w:bottom w:val="single" w:sz="6" w:space="0" w:color="auto"/>
            </w:tcBorders>
            <w:shd w:val="clear" w:color="auto" w:fill="386294"/>
            <w:vAlign w:val="center"/>
          </w:tcPr>
          <w:p w:rsidR="003239B8" w:rsidRPr="00A2771D" w:rsidRDefault="003239B8" w:rsidP="008912C7">
            <w:pPr>
              <w:jc w:val="center"/>
              <w:rPr>
                <w:rFonts w:ascii="Cambria" w:hAnsi="Cambria"/>
                <w:b/>
                <w:bCs/>
                <w:color w:val="FFFFFF" w:themeColor="background1"/>
                <w:sz w:val="20"/>
                <w:szCs w:val="20"/>
                <w:lang w:val="es-AR"/>
              </w:rPr>
            </w:pPr>
            <w:r w:rsidRPr="00320D14">
              <w:rPr>
                <w:rFonts w:ascii="Cambria" w:hAnsi="Cambria"/>
                <w:b/>
                <w:bCs/>
                <w:color w:val="FFFFFF" w:themeColor="background1"/>
                <w:sz w:val="20"/>
                <w:szCs w:val="20"/>
                <w:lang w:val="es-AR"/>
              </w:rPr>
              <w:t>Competencia</w:t>
            </w:r>
            <w:r w:rsidRPr="00320D14">
              <w:rPr>
                <w:rFonts w:ascii="Cambria" w:hAnsi="Cambria"/>
                <w:b/>
                <w:bCs/>
                <w:i/>
                <w:color w:val="FFFFFF" w:themeColor="background1"/>
                <w:sz w:val="20"/>
                <w:szCs w:val="20"/>
                <w:lang w:val="es-AR"/>
              </w:rPr>
              <w:t xml:space="preserve"> </w:t>
            </w:r>
            <w:proofErr w:type="spellStart"/>
            <w:r w:rsidRPr="00320D14">
              <w:rPr>
                <w:rFonts w:ascii="Cambria" w:hAnsi="Cambria"/>
                <w:b/>
                <w:bCs/>
                <w:i/>
                <w:color w:val="FFFFFF" w:themeColor="background1"/>
                <w:sz w:val="20"/>
                <w:szCs w:val="20"/>
                <w:lang w:val="es-AR"/>
              </w:rPr>
              <w:t>Ratione</w:t>
            </w:r>
            <w:proofErr w:type="spellEnd"/>
            <w:r w:rsidRPr="00320D14">
              <w:rPr>
                <w:rFonts w:ascii="Cambria" w:hAnsi="Cambria"/>
                <w:b/>
                <w:bCs/>
                <w:i/>
                <w:color w:val="FFFFFF" w:themeColor="background1"/>
                <w:sz w:val="20"/>
                <w:szCs w:val="20"/>
                <w:lang w:val="es-AR"/>
              </w:rPr>
              <w:t xml:space="preserve"> </w:t>
            </w:r>
            <w:proofErr w:type="spellStart"/>
            <w:r w:rsidRPr="00A2771D">
              <w:rPr>
                <w:rFonts w:ascii="Cambria" w:hAnsi="Cambria"/>
                <w:b/>
                <w:bCs/>
                <w:i/>
                <w:color w:val="FFFFFF" w:themeColor="background1"/>
                <w:sz w:val="20"/>
                <w:szCs w:val="20"/>
                <w:lang w:val="es-AR"/>
              </w:rPr>
              <w:t>temporis</w:t>
            </w:r>
            <w:proofErr w:type="spellEnd"/>
            <w:r w:rsidRPr="00A2771D">
              <w:rPr>
                <w:rFonts w:ascii="Cambria" w:hAnsi="Cambria"/>
                <w:b/>
                <w:bCs/>
                <w:color w:val="FFFFFF" w:themeColor="background1"/>
                <w:sz w:val="20"/>
                <w:szCs w:val="20"/>
                <w:lang w:val="es-AR"/>
              </w:rPr>
              <w:t>:</w:t>
            </w:r>
          </w:p>
        </w:tc>
        <w:tc>
          <w:tcPr>
            <w:tcW w:w="5760" w:type="dxa"/>
            <w:vAlign w:val="center"/>
          </w:tcPr>
          <w:p w:rsidR="003239B8" w:rsidRPr="00A2771D" w:rsidRDefault="00A2771D" w:rsidP="0043020F">
            <w:pPr>
              <w:rPr>
                <w:rFonts w:asciiTheme="majorHAnsi" w:hAnsiTheme="majorHAnsi"/>
                <w:bCs/>
                <w:sz w:val="20"/>
                <w:szCs w:val="20"/>
                <w:lang w:val="es-AR"/>
              </w:rPr>
            </w:pPr>
            <w:r w:rsidRPr="00A2771D">
              <w:rPr>
                <w:rFonts w:asciiTheme="majorHAnsi" w:hAnsiTheme="majorHAnsi"/>
                <w:bCs/>
                <w:sz w:val="20"/>
                <w:szCs w:val="20"/>
                <w:lang w:val="es-AR"/>
              </w:rPr>
              <w:t>S</w:t>
            </w:r>
            <w:r>
              <w:rPr>
                <w:rFonts w:asciiTheme="majorHAnsi" w:hAnsiTheme="majorHAnsi"/>
                <w:bCs/>
                <w:sz w:val="20"/>
                <w:szCs w:val="20"/>
                <w:lang w:val="es-AR"/>
              </w:rPr>
              <w:t>í</w:t>
            </w:r>
          </w:p>
        </w:tc>
      </w:tr>
      <w:tr w:rsidR="003239B8" w:rsidRPr="007A23BB" w:rsidTr="00D93A3E">
        <w:trPr>
          <w:cantSplit/>
        </w:trPr>
        <w:tc>
          <w:tcPr>
            <w:tcW w:w="3600" w:type="dxa"/>
            <w:tcBorders>
              <w:top w:val="single" w:sz="6" w:space="0" w:color="auto"/>
              <w:bottom w:val="single" w:sz="6" w:space="0" w:color="auto"/>
            </w:tcBorders>
            <w:shd w:val="clear" w:color="auto" w:fill="386294"/>
            <w:vAlign w:val="center"/>
          </w:tcPr>
          <w:p w:rsidR="003239B8" w:rsidRPr="00A2771D" w:rsidRDefault="003239B8" w:rsidP="008912C7">
            <w:pPr>
              <w:jc w:val="center"/>
              <w:rPr>
                <w:rFonts w:ascii="Cambria" w:hAnsi="Cambria"/>
                <w:b/>
                <w:bCs/>
                <w:color w:val="FFFFFF" w:themeColor="background1"/>
                <w:sz w:val="20"/>
                <w:szCs w:val="20"/>
                <w:lang w:val="es-AR"/>
              </w:rPr>
            </w:pPr>
            <w:r w:rsidRPr="00A2771D">
              <w:rPr>
                <w:rFonts w:ascii="Cambria" w:hAnsi="Cambria"/>
                <w:b/>
                <w:bCs/>
                <w:color w:val="FFFFFF" w:themeColor="background1"/>
                <w:sz w:val="20"/>
                <w:szCs w:val="20"/>
                <w:lang w:val="es-AR"/>
              </w:rPr>
              <w:t>Competencia</w:t>
            </w:r>
            <w:r w:rsidRPr="00A2771D">
              <w:rPr>
                <w:rFonts w:ascii="Cambria" w:hAnsi="Cambria"/>
                <w:b/>
                <w:bCs/>
                <w:i/>
                <w:color w:val="FFFFFF" w:themeColor="background1"/>
                <w:sz w:val="20"/>
                <w:szCs w:val="20"/>
                <w:lang w:val="es-AR"/>
              </w:rPr>
              <w:t xml:space="preserve"> </w:t>
            </w:r>
            <w:proofErr w:type="spellStart"/>
            <w:r w:rsidRPr="00A2771D">
              <w:rPr>
                <w:rFonts w:ascii="Cambria" w:hAnsi="Cambria"/>
                <w:b/>
                <w:bCs/>
                <w:i/>
                <w:color w:val="FFFFFF" w:themeColor="background1"/>
                <w:sz w:val="20"/>
                <w:szCs w:val="20"/>
                <w:lang w:val="es-AR"/>
              </w:rPr>
              <w:t>Ratione</w:t>
            </w:r>
            <w:proofErr w:type="spellEnd"/>
            <w:r w:rsidRPr="00A2771D">
              <w:rPr>
                <w:rFonts w:ascii="Cambria" w:hAnsi="Cambria"/>
                <w:b/>
                <w:bCs/>
                <w:i/>
                <w:color w:val="FFFFFF" w:themeColor="background1"/>
                <w:sz w:val="20"/>
                <w:szCs w:val="20"/>
                <w:lang w:val="es-AR"/>
              </w:rPr>
              <w:t xml:space="preserve"> </w:t>
            </w:r>
            <w:proofErr w:type="spellStart"/>
            <w:r w:rsidRPr="00A2771D">
              <w:rPr>
                <w:rFonts w:ascii="Cambria" w:hAnsi="Cambria"/>
                <w:b/>
                <w:bCs/>
                <w:i/>
                <w:color w:val="FFFFFF" w:themeColor="background1"/>
                <w:sz w:val="20"/>
                <w:szCs w:val="20"/>
                <w:lang w:val="es-AR"/>
              </w:rPr>
              <w:t>materia</w:t>
            </w:r>
            <w:r w:rsidR="00EE00E9" w:rsidRPr="00A2771D">
              <w:rPr>
                <w:rFonts w:ascii="Cambria" w:hAnsi="Cambria"/>
                <w:b/>
                <w:bCs/>
                <w:i/>
                <w:color w:val="FFFFFF" w:themeColor="background1"/>
                <w:sz w:val="20"/>
                <w:szCs w:val="20"/>
                <w:lang w:val="es-AR"/>
              </w:rPr>
              <w:t>e</w:t>
            </w:r>
            <w:proofErr w:type="spellEnd"/>
            <w:r w:rsidRPr="00A2771D">
              <w:rPr>
                <w:rFonts w:ascii="Cambria" w:hAnsi="Cambria"/>
                <w:b/>
                <w:bCs/>
                <w:color w:val="FFFFFF" w:themeColor="background1"/>
                <w:sz w:val="20"/>
                <w:szCs w:val="20"/>
                <w:lang w:val="es-AR"/>
              </w:rPr>
              <w:t>:</w:t>
            </w:r>
          </w:p>
        </w:tc>
        <w:tc>
          <w:tcPr>
            <w:tcW w:w="5760" w:type="dxa"/>
            <w:vAlign w:val="center"/>
          </w:tcPr>
          <w:p w:rsidR="003239B8" w:rsidRPr="00A2771D" w:rsidRDefault="00A2771D" w:rsidP="00F50652">
            <w:pPr>
              <w:jc w:val="both"/>
              <w:rPr>
                <w:rFonts w:asciiTheme="majorHAnsi" w:hAnsiTheme="majorHAnsi"/>
                <w:bCs/>
                <w:sz w:val="20"/>
                <w:szCs w:val="20"/>
                <w:lang w:val="es-AR"/>
              </w:rPr>
            </w:pPr>
            <w:r>
              <w:rPr>
                <w:rFonts w:asciiTheme="majorHAnsi" w:hAnsiTheme="majorHAnsi"/>
                <w:bCs/>
                <w:sz w:val="20"/>
                <w:szCs w:val="20"/>
                <w:lang w:val="es-AR"/>
              </w:rPr>
              <w:t>Sí</w:t>
            </w:r>
            <w:r w:rsidR="000E3C64">
              <w:rPr>
                <w:rFonts w:asciiTheme="majorHAnsi" w:hAnsiTheme="majorHAnsi"/>
                <w:bCs/>
                <w:sz w:val="20"/>
                <w:szCs w:val="20"/>
                <w:lang w:val="es-AR"/>
              </w:rPr>
              <w:t xml:space="preserve">, </w:t>
            </w:r>
            <w:r w:rsidR="00F50652" w:rsidRPr="00DD1E33">
              <w:rPr>
                <w:rFonts w:ascii="Cambria" w:hAnsi="Cambria"/>
                <w:bCs/>
                <w:sz w:val="20"/>
                <w:szCs w:val="20"/>
                <w:lang w:val="es-ES"/>
              </w:rPr>
              <w:t>Convención Americana</w:t>
            </w:r>
            <w:r w:rsidR="00F50652">
              <w:rPr>
                <w:rFonts w:ascii="Cambria" w:hAnsi="Cambria"/>
                <w:bCs/>
                <w:sz w:val="20"/>
                <w:szCs w:val="20"/>
                <w:lang w:val="es-ES"/>
              </w:rPr>
              <w:t xml:space="preserve"> sobre Derechos Humanos</w:t>
            </w:r>
            <w:r w:rsidR="00F50652">
              <w:rPr>
                <w:rStyle w:val="FootnoteReference"/>
                <w:rFonts w:ascii="Cambria" w:hAnsi="Cambria"/>
                <w:bCs/>
                <w:sz w:val="20"/>
                <w:szCs w:val="20"/>
                <w:lang w:val="es-ES"/>
              </w:rPr>
              <w:footnoteReference w:id="4"/>
            </w:r>
            <w:r>
              <w:rPr>
                <w:rFonts w:asciiTheme="majorHAnsi" w:hAnsiTheme="majorHAnsi"/>
                <w:bCs/>
                <w:sz w:val="20"/>
                <w:szCs w:val="20"/>
                <w:lang w:val="es-AR"/>
              </w:rPr>
              <w:t xml:space="preserve"> </w:t>
            </w:r>
            <w:r w:rsidR="0043020F">
              <w:rPr>
                <w:rFonts w:asciiTheme="majorHAnsi" w:hAnsiTheme="majorHAnsi"/>
                <w:bCs/>
                <w:sz w:val="20"/>
                <w:szCs w:val="20"/>
                <w:lang w:val="es-AR"/>
              </w:rPr>
              <w:t>(</w:t>
            </w:r>
            <w:r>
              <w:rPr>
                <w:rFonts w:asciiTheme="majorHAnsi" w:hAnsiTheme="majorHAnsi"/>
                <w:bCs/>
                <w:sz w:val="20"/>
                <w:szCs w:val="20"/>
                <w:lang w:val="es-AR"/>
              </w:rPr>
              <w:t>dep</w:t>
            </w:r>
            <w:r w:rsidR="008912C7">
              <w:rPr>
                <w:rFonts w:asciiTheme="majorHAnsi" w:hAnsiTheme="majorHAnsi"/>
                <w:bCs/>
                <w:sz w:val="20"/>
                <w:szCs w:val="20"/>
                <w:lang w:val="es-AR"/>
              </w:rPr>
              <w:t>ósito</w:t>
            </w:r>
            <w:r w:rsidR="0043020F">
              <w:rPr>
                <w:rFonts w:asciiTheme="majorHAnsi" w:hAnsiTheme="majorHAnsi"/>
                <w:bCs/>
                <w:sz w:val="20"/>
                <w:szCs w:val="20"/>
                <w:lang w:val="es-AR"/>
              </w:rPr>
              <w:t xml:space="preserve"> de instrumento </w:t>
            </w:r>
            <w:r w:rsidR="000E3C64">
              <w:rPr>
                <w:rFonts w:asciiTheme="majorHAnsi" w:hAnsiTheme="majorHAnsi"/>
                <w:bCs/>
                <w:sz w:val="20"/>
                <w:szCs w:val="20"/>
                <w:lang w:val="es-AR"/>
              </w:rPr>
              <w:t>realizado</w:t>
            </w:r>
            <w:r w:rsidR="0043020F">
              <w:rPr>
                <w:rFonts w:asciiTheme="majorHAnsi" w:hAnsiTheme="majorHAnsi"/>
                <w:bCs/>
                <w:sz w:val="20"/>
                <w:szCs w:val="20"/>
                <w:lang w:val="es-ES"/>
              </w:rPr>
              <w:t xml:space="preserve"> el</w:t>
            </w:r>
            <w:r w:rsidR="0043020F">
              <w:rPr>
                <w:rFonts w:asciiTheme="majorHAnsi" w:hAnsiTheme="majorHAnsi"/>
                <w:bCs/>
                <w:sz w:val="20"/>
                <w:szCs w:val="20"/>
                <w:lang w:val="es-AR"/>
              </w:rPr>
              <w:t xml:space="preserve"> 24 de marzo de 1</w:t>
            </w:r>
            <w:r w:rsidR="008912C7">
              <w:rPr>
                <w:rFonts w:asciiTheme="majorHAnsi" w:hAnsiTheme="majorHAnsi"/>
                <w:bCs/>
                <w:sz w:val="20"/>
                <w:szCs w:val="20"/>
                <w:lang w:val="es-AR"/>
              </w:rPr>
              <w:t>981</w:t>
            </w:r>
            <w:r w:rsidR="0043020F">
              <w:rPr>
                <w:rFonts w:asciiTheme="majorHAnsi" w:hAnsiTheme="majorHAnsi"/>
                <w:bCs/>
                <w:sz w:val="20"/>
                <w:szCs w:val="20"/>
                <w:lang w:val="es-AR"/>
              </w:rPr>
              <w:t>)</w:t>
            </w:r>
            <w:r w:rsidR="00F50652" w:rsidRPr="00982F3F">
              <w:rPr>
                <w:rFonts w:ascii="Cambria" w:hAnsi="Cambria"/>
                <w:bCs/>
                <w:sz w:val="20"/>
                <w:szCs w:val="20"/>
                <w:lang w:val="es-ES"/>
              </w:rPr>
              <w:t xml:space="preserve"> y Convención Interamericana para Prevenir y Sancionar la Tortura (depósit</w:t>
            </w:r>
            <w:r w:rsidR="00F50652">
              <w:rPr>
                <w:rFonts w:ascii="Cambria" w:hAnsi="Cambria"/>
                <w:bCs/>
                <w:sz w:val="20"/>
                <w:szCs w:val="20"/>
                <w:lang w:val="es-ES"/>
              </w:rPr>
              <w:t>o de instrumento realizado el 22 de junio de 1987</w:t>
            </w:r>
            <w:r w:rsidR="00F50652" w:rsidRPr="00982F3F">
              <w:rPr>
                <w:rFonts w:ascii="Cambria" w:hAnsi="Cambria"/>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E4D00" w:rsidTr="00D93A3E">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8912C7">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43020F" w:rsidP="008912C7">
            <w:pPr>
              <w:jc w:val="both"/>
              <w:rPr>
                <w:rFonts w:ascii="Cambria" w:hAnsi="Cambria"/>
                <w:bCs/>
                <w:sz w:val="20"/>
                <w:szCs w:val="20"/>
                <w:lang w:val="es-ES"/>
              </w:rPr>
            </w:pPr>
            <w:r>
              <w:rPr>
                <w:rFonts w:ascii="Cambria" w:hAnsi="Cambria"/>
                <w:bCs/>
                <w:sz w:val="20"/>
                <w:szCs w:val="20"/>
                <w:lang w:val="es-ES"/>
              </w:rPr>
              <w:t>No</w:t>
            </w:r>
          </w:p>
        </w:tc>
      </w:tr>
      <w:tr w:rsidR="003239B8" w:rsidRPr="007A23BB" w:rsidTr="00D93A3E">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912C7">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rsidR="00D314FA" w:rsidRPr="00DA4083" w:rsidRDefault="00F50652" w:rsidP="008107B9">
            <w:pPr>
              <w:jc w:val="both"/>
              <w:rPr>
                <w:rFonts w:ascii="Cambria" w:hAnsi="Cambria"/>
                <w:bCs/>
                <w:sz w:val="20"/>
                <w:szCs w:val="20"/>
                <w:lang w:val="es-AR"/>
              </w:rPr>
            </w:pPr>
            <w:r w:rsidRPr="00A92666">
              <w:rPr>
                <w:rFonts w:ascii="Cambria" w:hAnsi="Cambria"/>
                <w:bCs/>
                <w:sz w:val="20"/>
                <w:szCs w:val="20"/>
                <w:lang w:val="es-CL"/>
              </w:rPr>
              <w:t xml:space="preserve">Artículos </w:t>
            </w:r>
            <w:r w:rsidRPr="00162E74">
              <w:rPr>
                <w:rFonts w:ascii="Cambria" w:hAnsi="Cambria"/>
                <w:bCs/>
                <w:sz w:val="20"/>
                <w:szCs w:val="20"/>
                <w:lang w:val="es-CL"/>
              </w:rPr>
              <w:t>5 (integridad personal),</w:t>
            </w:r>
            <w:r w:rsidR="00992CBE">
              <w:rPr>
                <w:rFonts w:ascii="Cambria" w:hAnsi="Cambria"/>
                <w:bCs/>
                <w:sz w:val="20"/>
                <w:szCs w:val="20"/>
                <w:lang w:val="es-CL"/>
              </w:rPr>
              <w:t xml:space="preserve"> </w:t>
            </w:r>
            <w:r>
              <w:rPr>
                <w:rFonts w:ascii="Cambria" w:hAnsi="Cambria"/>
                <w:bCs/>
                <w:sz w:val="20"/>
                <w:szCs w:val="20"/>
                <w:lang w:val="es-CL"/>
              </w:rPr>
              <w:t>7 (libertad personal),</w:t>
            </w:r>
            <w:r w:rsidRPr="00162E74">
              <w:rPr>
                <w:rFonts w:ascii="Cambria" w:hAnsi="Cambria"/>
                <w:bCs/>
                <w:sz w:val="20"/>
                <w:szCs w:val="20"/>
                <w:lang w:val="es-CL"/>
              </w:rPr>
              <w:t xml:space="preserve"> </w:t>
            </w:r>
            <w:r w:rsidRPr="00A92666">
              <w:rPr>
                <w:rFonts w:ascii="Cambria" w:hAnsi="Cambria"/>
                <w:bCs/>
                <w:sz w:val="20"/>
                <w:szCs w:val="20"/>
                <w:lang w:val="es-CL"/>
              </w:rPr>
              <w:t>8 (garantías judiciales)</w:t>
            </w:r>
            <w:r w:rsidR="00295064" w:rsidRPr="00E1504B">
              <w:rPr>
                <w:rFonts w:ascii="Cambria" w:hAnsi="Cambria"/>
                <w:bCs/>
                <w:sz w:val="20"/>
                <w:szCs w:val="20"/>
                <w:lang w:val="es-ES"/>
              </w:rPr>
              <w:t xml:space="preserve"> y 25 (protección judicial) </w:t>
            </w:r>
            <w:r w:rsidR="00077E4F">
              <w:rPr>
                <w:rFonts w:ascii="Cambria" w:hAnsi="Cambria"/>
                <w:bCs/>
                <w:sz w:val="20"/>
                <w:szCs w:val="20"/>
                <w:lang w:val="es-ES"/>
              </w:rPr>
              <w:t>de la Convención Americana</w:t>
            </w:r>
            <w:r w:rsidR="00E7089E">
              <w:rPr>
                <w:rFonts w:ascii="Cambria" w:hAnsi="Cambria"/>
                <w:bCs/>
                <w:sz w:val="20"/>
                <w:szCs w:val="20"/>
                <w:lang w:val="es-ES"/>
              </w:rPr>
              <w:t>,</w:t>
            </w:r>
            <w:r w:rsidR="00077E4F">
              <w:rPr>
                <w:rFonts w:ascii="Cambria" w:hAnsi="Cambria"/>
                <w:bCs/>
                <w:sz w:val="20"/>
                <w:szCs w:val="20"/>
                <w:lang w:val="es-ES"/>
              </w:rPr>
              <w:t xml:space="preserve"> </w:t>
            </w:r>
            <w:r w:rsidRPr="00A92666">
              <w:rPr>
                <w:rFonts w:ascii="Cambria" w:hAnsi="Cambria"/>
                <w:bCs/>
                <w:sz w:val="20"/>
                <w:szCs w:val="20"/>
                <w:lang w:val="es-CL"/>
              </w:rPr>
              <w:t xml:space="preserve">en </w:t>
            </w:r>
            <w:r>
              <w:rPr>
                <w:rFonts w:ascii="Cambria" w:hAnsi="Cambria"/>
                <w:bCs/>
                <w:sz w:val="20"/>
                <w:szCs w:val="20"/>
                <w:lang w:val="es-CL"/>
              </w:rPr>
              <w:t>relación con sus artículos 1.1 y 2</w:t>
            </w:r>
            <w:r w:rsidR="00077E4F">
              <w:rPr>
                <w:rFonts w:ascii="Cambria" w:hAnsi="Cambria"/>
                <w:bCs/>
                <w:sz w:val="20"/>
                <w:szCs w:val="20"/>
                <w:lang w:val="es-CL"/>
              </w:rPr>
              <w:t>; y</w:t>
            </w:r>
            <w:r>
              <w:rPr>
                <w:rFonts w:ascii="Cambria" w:hAnsi="Cambria"/>
                <w:bCs/>
                <w:sz w:val="20"/>
                <w:szCs w:val="20"/>
                <w:lang w:val="es-CL"/>
              </w:rPr>
              <w:t xml:space="preserve"> artículos </w:t>
            </w:r>
            <w:r w:rsidR="008D3DED">
              <w:rPr>
                <w:rFonts w:ascii="Cambria" w:hAnsi="Cambria"/>
                <w:bCs/>
                <w:sz w:val="20"/>
                <w:szCs w:val="20"/>
                <w:lang w:val="es-CL"/>
              </w:rPr>
              <w:t>1, 6</w:t>
            </w:r>
            <w:r w:rsidR="00605E7B">
              <w:rPr>
                <w:rFonts w:ascii="Cambria" w:hAnsi="Cambria"/>
                <w:bCs/>
                <w:sz w:val="20"/>
                <w:szCs w:val="20"/>
                <w:lang w:val="es-CL"/>
              </w:rPr>
              <w:t xml:space="preserve"> y </w:t>
            </w:r>
            <w:r>
              <w:rPr>
                <w:rFonts w:ascii="Cambria" w:hAnsi="Cambria"/>
                <w:bCs/>
                <w:sz w:val="20"/>
                <w:szCs w:val="20"/>
                <w:lang w:val="es-CL"/>
              </w:rPr>
              <w:t xml:space="preserve">8 </w:t>
            </w:r>
            <w:r w:rsidRPr="00E30BF2">
              <w:rPr>
                <w:rFonts w:ascii="Cambria" w:hAnsi="Cambria"/>
                <w:bCs/>
                <w:sz w:val="20"/>
                <w:szCs w:val="20"/>
                <w:lang w:val="es-CL"/>
              </w:rPr>
              <w:t>de la Convención Interamericana para Prevenir y Sancionar la Tortura</w:t>
            </w:r>
          </w:p>
        </w:tc>
      </w:tr>
      <w:tr w:rsidR="003239B8" w:rsidRPr="007A23BB" w:rsidTr="00D93A3E">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8912C7">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2928E5" w:rsidRDefault="00605E7B" w:rsidP="00D25F54">
            <w:pPr>
              <w:rPr>
                <w:rFonts w:ascii="Cambria" w:hAnsi="Cambria"/>
                <w:bCs/>
                <w:sz w:val="20"/>
                <w:szCs w:val="20"/>
                <w:lang w:val="es-ES"/>
              </w:rPr>
            </w:pPr>
            <w:r w:rsidRPr="00100D0C">
              <w:rPr>
                <w:rFonts w:ascii="Cambria" w:hAnsi="Cambria"/>
                <w:bCs/>
                <w:sz w:val="20"/>
                <w:szCs w:val="20"/>
                <w:lang w:val="es-ES"/>
              </w:rPr>
              <w:t>Sí, en los términos de la sección VI</w:t>
            </w:r>
          </w:p>
        </w:tc>
      </w:tr>
      <w:tr w:rsidR="003239B8" w:rsidRPr="007A23BB" w:rsidTr="00D93A3E">
        <w:trPr>
          <w:cantSplit/>
        </w:trPr>
        <w:tc>
          <w:tcPr>
            <w:tcW w:w="3600" w:type="dxa"/>
            <w:tcBorders>
              <w:top w:val="single" w:sz="6" w:space="0" w:color="auto"/>
              <w:bottom w:val="single" w:sz="6" w:space="0" w:color="auto"/>
            </w:tcBorders>
            <w:shd w:val="clear" w:color="auto" w:fill="386294"/>
            <w:vAlign w:val="center"/>
          </w:tcPr>
          <w:p w:rsidR="003239B8" w:rsidRPr="00D314FA" w:rsidRDefault="003239B8" w:rsidP="008912C7">
            <w:pPr>
              <w:jc w:val="center"/>
              <w:rPr>
                <w:rFonts w:ascii="Cambria" w:hAnsi="Cambria"/>
                <w:b/>
                <w:bCs/>
                <w:color w:val="FFFFFF" w:themeColor="background1"/>
                <w:sz w:val="20"/>
                <w:szCs w:val="20"/>
                <w:lang w:val="es-AR"/>
              </w:rPr>
            </w:pPr>
            <w:r w:rsidRPr="00D314FA">
              <w:rPr>
                <w:rFonts w:ascii="Cambria" w:hAnsi="Cambria"/>
                <w:b/>
                <w:bCs/>
                <w:color w:val="FFFFFF" w:themeColor="background1"/>
                <w:sz w:val="20"/>
                <w:szCs w:val="20"/>
                <w:lang w:val="es-AR"/>
              </w:rPr>
              <w:t>Presentación dentro de plazo:</w:t>
            </w:r>
          </w:p>
        </w:tc>
        <w:tc>
          <w:tcPr>
            <w:tcW w:w="5760" w:type="dxa"/>
            <w:vAlign w:val="center"/>
          </w:tcPr>
          <w:p w:rsidR="003239B8" w:rsidRPr="001B593F" w:rsidRDefault="002928E5" w:rsidP="00D25F54">
            <w:pPr>
              <w:rPr>
                <w:rFonts w:asciiTheme="majorHAnsi" w:hAnsiTheme="majorHAnsi"/>
                <w:bCs/>
                <w:sz w:val="20"/>
                <w:szCs w:val="20"/>
                <w:lang w:val="es-AR"/>
              </w:rPr>
            </w:pPr>
            <w:r>
              <w:rPr>
                <w:rFonts w:asciiTheme="majorHAnsi" w:hAnsiTheme="majorHAnsi"/>
                <w:bCs/>
                <w:sz w:val="20"/>
                <w:szCs w:val="20"/>
                <w:lang w:val="es-AR"/>
              </w:rPr>
              <w:t>Sí</w:t>
            </w:r>
            <w:r>
              <w:rPr>
                <w:rFonts w:ascii="Cambria" w:hAnsi="Cambria"/>
                <w:bCs/>
                <w:sz w:val="20"/>
                <w:szCs w:val="20"/>
                <w:lang w:val="es-ES"/>
              </w:rPr>
              <w:t>, e</w:t>
            </w:r>
            <w:r w:rsidR="00D25F54">
              <w:rPr>
                <w:rFonts w:ascii="Cambria" w:hAnsi="Cambria"/>
                <w:bCs/>
                <w:sz w:val="20"/>
                <w:szCs w:val="20"/>
                <w:lang w:val="es-ES"/>
              </w:rPr>
              <w:t xml:space="preserve">n los términos de </w:t>
            </w:r>
            <w:r w:rsidR="00D25F54" w:rsidRPr="00D25F54">
              <w:rPr>
                <w:rFonts w:ascii="Cambria" w:hAnsi="Cambria"/>
                <w:bCs/>
                <w:sz w:val="20"/>
                <w:szCs w:val="20"/>
                <w:lang w:val="es-ES"/>
              </w:rPr>
              <w:t>la sección</w:t>
            </w:r>
            <w:r w:rsidR="000E3C64">
              <w:rPr>
                <w:rFonts w:ascii="Cambria" w:hAnsi="Cambria"/>
                <w:bCs/>
                <w:sz w:val="20"/>
                <w:szCs w:val="20"/>
                <w:lang w:val="es-ES"/>
              </w:rPr>
              <w:t xml:space="preserve"> VI </w:t>
            </w:r>
          </w:p>
        </w:tc>
      </w:tr>
    </w:tbl>
    <w:p w:rsidR="00D93A3E" w:rsidRDefault="00D93A3E" w:rsidP="00992CBE">
      <w:pPr>
        <w:spacing w:before="240" w:after="240"/>
        <w:ind w:firstLine="720"/>
        <w:jc w:val="both"/>
        <w:rPr>
          <w:rFonts w:asciiTheme="majorHAnsi" w:hAnsiTheme="majorHAnsi"/>
          <w:b/>
          <w:sz w:val="20"/>
          <w:szCs w:val="20"/>
          <w:lang w:val="es-UY"/>
        </w:rPr>
      </w:pPr>
    </w:p>
    <w:p w:rsidR="00D93A3E" w:rsidRDefault="00D93A3E" w:rsidP="00992CBE">
      <w:pPr>
        <w:spacing w:before="240" w:after="240"/>
        <w:ind w:firstLine="720"/>
        <w:jc w:val="both"/>
        <w:rPr>
          <w:rFonts w:asciiTheme="majorHAnsi" w:hAnsiTheme="majorHAnsi"/>
          <w:b/>
          <w:sz w:val="20"/>
          <w:szCs w:val="20"/>
          <w:lang w:val="es-UY"/>
        </w:rPr>
      </w:pPr>
    </w:p>
    <w:p w:rsidR="003239B8" w:rsidRDefault="003239B8" w:rsidP="00992CB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t xml:space="preserve">HECHOS ALEGADOS </w:t>
      </w:r>
    </w:p>
    <w:p w:rsidR="003E0AB9" w:rsidRPr="00BA0AFA" w:rsidRDefault="00605E7B" w:rsidP="00D93A3E">
      <w:pPr>
        <w:pStyle w:val="ListParagraph"/>
        <w:numPr>
          <w:ilvl w:val="0"/>
          <w:numId w:val="103"/>
        </w:numPr>
        <w:tabs>
          <w:tab w:val="clear" w:pos="900"/>
          <w:tab w:val="num" w:pos="1440"/>
        </w:tabs>
        <w:ind w:left="0"/>
        <w:jc w:val="both"/>
        <w:rPr>
          <w:sz w:val="20"/>
          <w:szCs w:val="20"/>
          <w:lang w:val="es-UY"/>
        </w:rPr>
      </w:pPr>
      <w:r w:rsidRPr="00BA0AFA">
        <w:rPr>
          <w:sz w:val="20"/>
          <w:szCs w:val="20"/>
          <w:lang w:val="es-UY"/>
        </w:rPr>
        <w:t xml:space="preserve">El señor </w:t>
      </w:r>
      <w:r w:rsidR="008B299E" w:rsidRPr="00BA0AFA">
        <w:rPr>
          <w:sz w:val="20"/>
          <w:szCs w:val="20"/>
          <w:lang w:val="es-UY"/>
        </w:rPr>
        <w:t xml:space="preserve">Gary </w:t>
      </w:r>
      <w:proofErr w:type="spellStart"/>
      <w:r w:rsidR="008B299E" w:rsidRPr="00BA0AFA">
        <w:rPr>
          <w:sz w:val="20"/>
          <w:szCs w:val="20"/>
          <w:lang w:val="es-UY"/>
        </w:rPr>
        <w:t>Jay</w:t>
      </w:r>
      <w:proofErr w:type="spellEnd"/>
      <w:r w:rsidRPr="00BA0AFA">
        <w:rPr>
          <w:sz w:val="20"/>
          <w:szCs w:val="20"/>
          <w:lang w:val="es-UY"/>
        </w:rPr>
        <w:t xml:space="preserve"> </w:t>
      </w:r>
      <w:proofErr w:type="spellStart"/>
      <w:r w:rsidRPr="00BA0AFA">
        <w:rPr>
          <w:sz w:val="20"/>
          <w:szCs w:val="20"/>
          <w:lang w:val="es-UY"/>
        </w:rPr>
        <w:t>Calow</w:t>
      </w:r>
      <w:proofErr w:type="spellEnd"/>
      <w:r w:rsidRPr="00BA0AFA">
        <w:rPr>
          <w:sz w:val="20"/>
          <w:szCs w:val="20"/>
          <w:lang w:val="es-UY"/>
        </w:rPr>
        <w:t xml:space="preserve"> (en adelante el “peticionario” o “la presunta víctima”) </w:t>
      </w:r>
      <w:r w:rsidR="002A51DD" w:rsidRPr="00BA0AFA">
        <w:rPr>
          <w:sz w:val="20"/>
          <w:szCs w:val="20"/>
          <w:lang w:val="es-UY"/>
        </w:rPr>
        <w:t>de nacionalidad</w:t>
      </w:r>
      <w:r w:rsidR="00F72881" w:rsidRPr="00BA0AFA">
        <w:rPr>
          <w:sz w:val="20"/>
          <w:szCs w:val="20"/>
          <w:lang w:val="es-UY"/>
        </w:rPr>
        <w:t xml:space="preserve"> </w:t>
      </w:r>
      <w:r w:rsidR="00992CBE" w:rsidRPr="00BA0AFA">
        <w:rPr>
          <w:sz w:val="20"/>
          <w:szCs w:val="20"/>
          <w:lang w:val="es-UY"/>
        </w:rPr>
        <w:t>estadounidense</w:t>
      </w:r>
      <w:r w:rsidR="002A51DD" w:rsidRPr="00BA0AFA">
        <w:rPr>
          <w:sz w:val="20"/>
          <w:szCs w:val="20"/>
          <w:lang w:val="es-UY"/>
        </w:rPr>
        <w:t xml:space="preserve">, </w:t>
      </w:r>
      <w:r w:rsidR="00A66E10" w:rsidRPr="00BA0AFA">
        <w:rPr>
          <w:sz w:val="20"/>
          <w:szCs w:val="20"/>
          <w:lang w:val="es-UY"/>
        </w:rPr>
        <w:t>señala que a consecuencia de una solicitud formulada por funcionarios</w:t>
      </w:r>
      <w:r w:rsidR="00353194" w:rsidRPr="00BA0AFA">
        <w:rPr>
          <w:sz w:val="20"/>
          <w:szCs w:val="20"/>
          <w:lang w:val="es-UY"/>
        </w:rPr>
        <w:t xml:space="preserve"> de </w:t>
      </w:r>
      <w:r w:rsidR="00992CBE" w:rsidRPr="00BA0AFA">
        <w:rPr>
          <w:sz w:val="20"/>
          <w:szCs w:val="20"/>
          <w:lang w:val="es-UY"/>
        </w:rPr>
        <w:t xml:space="preserve">los Estados Unidos, las autoridades mexicanas </w:t>
      </w:r>
      <w:r w:rsidR="00BA0AFA" w:rsidRPr="00BA0AFA">
        <w:rPr>
          <w:sz w:val="20"/>
          <w:szCs w:val="20"/>
          <w:lang w:val="es-UY"/>
        </w:rPr>
        <w:t>iniciaron</w:t>
      </w:r>
      <w:r w:rsidR="00A66E10" w:rsidRPr="00BA0AFA">
        <w:rPr>
          <w:sz w:val="20"/>
          <w:szCs w:val="20"/>
          <w:lang w:val="es-UY"/>
        </w:rPr>
        <w:t xml:space="preserve"> en su contra y de su esposa Lizbeth Maya Toral</w:t>
      </w:r>
      <w:r w:rsidRPr="00BA0AFA">
        <w:rPr>
          <w:sz w:val="20"/>
          <w:szCs w:val="20"/>
          <w:lang w:val="es-UY"/>
        </w:rPr>
        <w:t xml:space="preserve"> una investigación </w:t>
      </w:r>
      <w:r w:rsidR="00890062">
        <w:rPr>
          <w:sz w:val="20"/>
          <w:szCs w:val="20"/>
          <w:lang w:val="es-UY"/>
        </w:rPr>
        <w:t>penal</w:t>
      </w:r>
      <w:r w:rsidR="00890062" w:rsidRPr="00BA0AFA">
        <w:rPr>
          <w:sz w:val="20"/>
          <w:szCs w:val="20"/>
          <w:lang w:val="es-UY"/>
        </w:rPr>
        <w:t xml:space="preserve"> </w:t>
      </w:r>
      <w:r w:rsidRPr="00BA0AFA">
        <w:rPr>
          <w:sz w:val="20"/>
          <w:szCs w:val="20"/>
          <w:lang w:val="es-UY"/>
        </w:rPr>
        <w:t>por los delitos de</w:t>
      </w:r>
      <w:r w:rsidR="002A51DD" w:rsidRPr="00BA0AFA">
        <w:rPr>
          <w:sz w:val="20"/>
          <w:szCs w:val="20"/>
          <w:lang w:val="es-UY"/>
        </w:rPr>
        <w:t xml:space="preserve"> </w:t>
      </w:r>
      <w:r w:rsidR="00F72881" w:rsidRPr="00BA0AFA">
        <w:rPr>
          <w:sz w:val="20"/>
          <w:szCs w:val="20"/>
          <w:lang w:val="es-UY"/>
        </w:rPr>
        <w:t>delin</w:t>
      </w:r>
      <w:r w:rsidR="00871421" w:rsidRPr="00BA0AFA">
        <w:rPr>
          <w:sz w:val="20"/>
          <w:szCs w:val="20"/>
          <w:lang w:val="es-UY"/>
        </w:rPr>
        <w:t xml:space="preserve">cuencia </w:t>
      </w:r>
      <w:r w:rsidR="00F72881" w:rsidRPr="00BA0AFA">
        <w:rPr>
          <w:sz w:val="20"/>
          <w:szCs w:val="20"/>
          <w:lang w:val="es-UY"/>
        </w:rPr>
        <w:t>organizada y delitos contra la salud</w:t>
      </w:r>
      <w:r w:rsidR="001C2030" w:rsidRPr="00BA0AFA">
        <w:rPr>
          <w:sz w:val="20"/>
          <w:szCs w:val="20"/>
          <w:lang w:val="es-UY"/>
        </w:rPr>
        <w:t xml:space="preserve"> en las modalidades de comercio de estupefacientes y psicotrópicos</w:t>
      </w:r>
      <w:r w:rsidR="00E7089E">
        <w:rPr>
          <w:sz w:val="20"/>
          <w:szCs w:val="20"/>
          <w:lang w:val="es-UY"/>
        </w:rPr>
        <w:t>. E</w:t>
      </w:r>
      <w:r w:rsidR="003A1724">
        <w:rPr>
          <w:sz w:val="20"/>
          <w:szCs w:val="20"/>
          <w:lang w:val="es-UY"/>
        </w:rPr>
        <w:t>llo</w:t>
      </w:r>
      <w:r w:rsidR="00E7089E">
        <w:rPr>
          <w:sz w:val="20"/>
          <w:szCs w:val="20"/>
          <w:lang w:val="es-UY"/>
        </w:rPr>
        <w:t>, dado</w:t>
      </w:r>
      <w:r w:rsidR="003A1724">
        <w:rPr>
          <w:sz w:val="20"/>
          <w:szCs w:val="20"/>
          <w:lang w:val="es-UY"/>
        </w:rPr>
        <w:t xml:space="preserve"> que desde su domicilio</w:t>
      </w:r>
      <w:r w:rsidR="001259A5">
        <w:rPr>
          <w:sz w:val="20"/>
          <w:szCs w:val="20"/>
          <w:lang w:val="es-UY"/>
        </w:rPr>
        <w:t xml:space="preserve"> en </w:t>
      </w:r>
      <w:r w:rsidR="003A1724">
        <w:rPr>
          <w:sz w:val="20"/>
          <w:szCs w:val="20"/>
          <w:lang w:val="es-UY"/>
        </w:rPr>
        <w:t>México</w:t>
      </w:r>
      <w:r w:rsidR="001259A5">
        <w:rPr>
          <w:sz w:val="20"/>
          <w:szCs w:val="20"/>
          <w:lang w:val="es-UY"/>
        </w:rPr>
        <w:t xml:space="preserve"> </w:t>
      </w:r>
      <w:r w:rsidR="007E6F3E">
        <w:rPr>
          <w:sz w:val="20"/>
          <w:szCs w:val="20"/>
          <w:lang w:val="es-UY"/>
        </w:rPr>
        <w:t>comercializaban dichas sustancias</w:t>
      </w:r>
      <w:r w:rsidR="003A1724">
        <w:rPr>
          <w:sz w:val="20"/>
          <w:szCs w:val="20"/>
          <w:lang w:val="es-UY"/>
        </w:rPr>
        <w:t xml:space="preserve"> </w:t>
      </w:r>
      <w:r w:rsidR="007E6F3E">
        <w:rPr>
          <w:sz w:val="20"/>
          <w:szCs w:val="20"/>
          <w:lang w:val="es-UY"/>
        </w:rPr>
        <w:t xml:space="preserve">por internet, ingresándolas a </w:t>
      </w:r>
      <w:r w:rsidR="003A1724">
        <w:rPr>
          <w:sz w:val="20"/>
          <w:szCs w:val="20"/>
          <w:lang w:val="es-UY"/>
        </w:rPr>
        <w:t>los Estados Unidos</w:t>
      </w:r>
      <w:r w:rsidR="007E6F3E">
        <w:rPr>
          <w:sz w:val="20"/>
          <w:szCs w:val="20"/>
          <w:lang w:val="es-UY"/>
        </w:rPr>
        <w:t>, sin contar con las correspondientes autorizaciones</w:t>
      </w:r>
      <w:r w:rsidRPr="00BA0AFA">
        <w:rPr>
          <w:sz w:val="20"/>
          <w:szCs w:val="20"/>
          <w:lang w:val="es-UY"/>
        </w:rPr>
        <w:t xml:space="preserve">. </w:t>
      </w:r>
      <w:r w:rsidR="00871421" w:rsidRPr="00BA0AFA">
        <w:rPr>
          <w:sz w:val="20"/>
          <w:szCs w:val="20"/>
          <w:lang w:val="es-UY"/>
        </w:rPr>
        <w:t>Señala</w:t>
      </w:r>
      <w:r w:rsidR="003E0AB9" w:rsidRPr="00BA0AFA">
        <w:rPr>
          <w:sz w:val="20"/>
          <w:szCs w:val="20"/>
          <w:lang w:val="es-UY"/>
        </w:rPr>
        <w:t xml:space="preserve"> </w:t>
      </w:r>
      <w:r w:rsidR="00BA0AFA" w:rsidRPr="00BA0AFA">
        <w:rPr>
          <w:sz w:val="20"/>
          <w:szCs w:val="20"/>
          <w:lang w:val="es-UY"/>
        </w:rPr>
        <w:t xml:space="preserve">que </w:t>
      </w:r>
      <w:r w:rsidR="00EF3833" w:rsidRPr="00BA0AFA">
        <w:rPr>
          <w:sz w:val="20"/>
          <w:szCs w:val="20"/>
          <w:lang w:val="es-UY"/>
        </w:rPr>
        <w:t xml:space="preserve">su esposa </w:t>
      </w:r>
      <w:r w:rsidR="00BA0AFA" w:rsidRPr="00BA0AFA">
        <w:rPr>
          <w:sz w:val="20"/>
          <w:szCs w:val="20"/>
          <w:lang w:val="es-UY"/>
        </w:rPr>
        <w:t xml:space="preserve">fue detenida el </w:t>
      </w:r>
      <w:r w:rsidR="002A51DD" w:rsidRPr="00BA0AFA">
        <w:rPr>
          <w:sz w:val="20"/>
          <w:szCs w:val="20"/>
          <w:lang w:val="es-UY"/>
        </w:rPr>
        <w:t xml:space="preserve">10 de enero de 2007 y </w:t>
      </w:r>
      <w:r w:rsidR="00BA0AFA" w:rsidRPr="00BA0AFA">
        <w:rPr>
          <w:sz w:val="20"/>
          <w:szCs w:val="20"/>
          <w:lang w:val="es-UY"/>
        </w:rPr>
        <w:t>é</w:t>
      </w:r>
      <w:r w:rsidR="00EF3833" w:rsidRPr="00BA0AFA">
        <w:rPr>
          <w:sz w:val="20"/>
          <w:szCs w:val="20"/>
          <w:lang w:val="es-UY"/>
        </w:rPr>
        <w:t xml:space="preserve">l </w:t>
      </w:r>
      <w:r w:rsidR="00BA0AFA" w:rsidRPr="00BA0AFA">
        <w:rPr>
          <w:sz w:val="20"/>
          <w:szCs w:val="20"/>
          <w:lang w:val="es-UY"/>
        </w:rPr>
        <w:t xml:space="preserve">el </w:t>
      </w:r>
      <w:r w:rsidR="00871421" w:rsidRPr="00BA0AFA">
        <w:rPr>
          <w:sz w:val="20"/>
          <w:szCs w:val="20"/>
          <w:lang w:val="es-UY"/>
        </w:rPr>
        <w:t>12 de enero de 2007</w:t>
      </w:r>
      <w:r w:rsidR="0052295C">
        <w:rPr>
          <w:sz w:val="20"/>
          <w:szCs w:val="20"/>
          <w:lang w:val="es-UY"/>
        </w:rPr>
        <w:t xml:space="preserve"> en el </w:t>
      </w:r>
      <w:r w:rsidR="0052295C" w:rsidRPr="003A1724">
        <w:rPr>
          <w:sz w:val="20"/>
          <w:szCs w:val="20"/>
          <w:lang w:val="es-UY"/>
        </w:rPr>
        <w:t>Estado de México</w:t>
      </w:r>
      <w:r w:rsidR="00871421" w:rsidRPr="003A1724">
        <w:rPr>
          <w:sz w:val="20"/>
          <w:szCs w:val="20"/>
          <w:lang w:val="es-UY"/>
        </w:rPr>
        <w:t>,</w:t>
      </w:r>
      <w:r w:rsidR="00EF3833" w:rsidRPr="00BA0AFA">
        <w:rPr>
          <w:sz w:val="20"/>
          <w:szCs w:val="20"/>
          <w:lang w:val="es-UY"/>
        </w:rPr>
        <w:t xml:space="preserve"> </w:t>
      </w:r>
      <w:r w:rsidR="006F445D" w:rsidRPr="00BA0AFA">
        <w:rPr>
          <w:sz w:val="20"/>
          <w:szCs w:val="20"/>
          <w:lang w:val="es-UY"/>
        </w:rPr>
        <w:t>si</w:t>
      </w:r>
      <w:r w:rsidR="00871421" w:rsidRPr="00BA0AFA">
        <w:rPr>
          <w:sz w:val="20"/>
          <w:szCs w:val="20"/>
          <w:lang w:val="es-UY"/>
        </w:rPr>
        <w:t xml:space="preserve">endo </w:t>
      </w:r>
      <w:r w:rsidR="00C108BD" w:rsidRPr="00BA0AFA">
        <w:rPr>
          <w:sz w:val="20"/>
          <w:szCs w:val="20"/>
          <w:lang w:val="es-UY"/>
        </w:rPr>
        <w:t xml:space="preserve">sometido a frecuentes </w:t>
      </w:r>
      <w:r w:rsidR="006F445D" w:rsidRPr="00BA0AFA">
        <w:rPr>
          <w:sz w:val="20"/>
          <w:szCs w:val="20"/>
          <w:lang w:val="es-UY"/>
        </w:rPr>
        <w:t>torturas</w:t>
      </w:r>
      <w:r w:rsidR="00BA0AFA" w:rsidRPr="00BA0AFA">
        <w:rPr>
          <w:sz w:val="20"/>
          <w:szCs w:val="20"/>
          <w:lang w:val="es-UY"/>
        </w:rPr>
        <w:t xml:space="preserve"> y malos tratos por parte de sus custodios</w:t>
      </w:r>
      <w:r w:rsidR="00871421" w:rsidRPr="00BA0AFA">
        <w:rPr>
          <w:sz w:val="20"/>
          <w:szCs w:val="20"/>
          <w:lang w:val="es-UY"/>
        </w:rPr>
        <w:t xml:space="preserve">. Alega </w:t>
      </w:r>
      <w:r w:rsidR="0034572E" w:rsidRPr="0034572E">
        <w:rPr>
          <w:sz w:val="20"/>
          <w:szCs w:val="20"/>
          <w:lang w:val="es-UY"/>
        </w:rPr>
        <w:t xml:space="preserve">violación del derecho a la libertad personal como consecuencia de la imposición de una medida de privación preventiva </w:t>
      </w:r>
      <w:r w:rsidR="0034572E">
        <w:rPr>
          <w:sz w:val="20"/>
          <w:szCs w:val="20"/>
          <w:lang w:val="es-UY"/>
        </w:rPr>
        <w:t xml:space="preserve">que se ha extendido </w:t>
      </w:r>
      <w:r w:rsidRPr="00BA0AFA">
        <w:rPr>
          <w:sz w:val="20"/>
          <w:szCs w:val="20"/>
          <w:lang w:val="es-UY"/>
        </w:rPr>
        <w:t>por más de</w:t>
      </w:r>
      <w:r w:rsidR="00C206D3" w:rsidRPr="00BA0AFA">
        <w:rPr>
          <w:sz w:val="20"/>
          <w:szCs w:val="20"/>
          <w:lang w:val="es-UY"/>
        </w:rPr>
        <w:t xml:space="preserve"> una década</w:t>
      </w:r>
      <w:r w:rsidR="00871421" w:rsidRPr="00BA0AFA">
        <w:rPr>
          <w:sz w:val="20"/>
          <w:szCs w:val="20"/>
          <w:lang w:val="es-UY"/>
        </w:rPr>
        <w:t xml:space="preserve">, </w:t>
      </w:r>
      <w:r w:rsidR="00895D40" w:rsidRPr="00BA0AFA">
        <w:rPr>
          <w:sz w:val="20"/>
          <w:szCs w:val="20"/>
          <w:lang w:val="es-UY"/>
        </w:rPr>
        <w:t xml:space="preserve">en </w:t>
      </w:r>
      <w:r w:rsidR="00D65777">
        <w:rPr>
          <w:sz w:val="20"/>
          <w:szCs w:val="20"/>
          <w:lang w:val="es-UY"/>
        </w:rPr>
        <w:t xml:space="preserve">el marco de </w:t>
      </w:r>
      <w:r w:rsidR="00895D40" w:rsidRPr="00BA0AFA">
        <w:rPr>
          <w:sz w:val="20"/>
          <w:szCs w:val="20"/>
          <w:lang w:val="es-UY"/>
        </w:rPr>
        <w:t>un</w:t>
      </w:r>
      <w:r w:rsidR="00BA0AFA" w:rsidRPr="00BA0AFA">
        <w:rPr>
          <w:sz w:val="20"/>
          <w:szCs w:val="20"/>
          <w:lang w:val="es-UY"/>
        </w:rPr>
        <w:t xml:space="preserve"> proceso </w:t>
      </w:r>
      <w:r w:rsidR="00F825FD">
        <w:rPr>
          <w:sz w:val="20"/>
          <w:szCs w:val="20"/>
          <w:lang w:val="es-UY"/>
        </w:rPr>
        <w:t>penal</w:t>
      </w:r>
      <w:r w:rsidR="00F825FD" w:rsidRPr="00BA0AFA">
        <w:rPr>
          <w:sz w:val="20"/>
          <w:szCs w:val="20"/>
          <w:lang w:val="es-UY"/>
        </w:rPr>
        <w:t xml:space="preserve"> </w:t>
      </w:r>
      <w:r w:rsidR="00BA0AFA" w:rsidRPr="00BA0AFA">
        <w:rPr>
          <w:sz w:val="20"/>
          <w:szCs w:val="20"/>
          <w:lang w:val="es-UY"/>
        </w:rPr>
        <w:t>que ha vulnerado</w:t>
      </w:r>
      <w:r w:rsidR="003E0AB9" w:rsidRPr="00BA0AFA">
        <w:rPr>
          <w:sz w:val="20"/>
          <w:szCs w:val="20"/>
          <w:lang w:val="es-UY"/>
        </w:rPr>
        <w:t xml:space="preserve"> su</w:t>
      </w:r>
      <w:r w:rsidR="00871421" w:rsidRPr="00BA0AFA">
        <w:rPr>
          <w:sz w:val="20"/>
          <w:szCs w:val="20"/>
          <w:lang w:val="es-UY"/>
        </w:rPr>
        <w:t>s</w:t>
      </w:r>
      <w:r w:rsidR="003E0AB9" w:rsidRPr="00BA0AFA">
        <w:rPr>
          <w:sz w:val="20"/>
          <w:szCs w:val="20"/>
          <w:lang w:val="es-UY"/>
        </w:rPr>
        <w:t xml:space="preserve"> derecho</w:t>
      </w:r>
      <w:r w:rsidR="00871421" w:rsidRPr="00BA0AFA">
        <w:rPr>
          <w:sz w:val="20"/>
          <w:szCs w:val="20"/>
          <w:lang w:val="es-UY"/>
        </w:rPr>
        <w:t>s</w:t>
      </w:r>
      <w:r w:rsidR="003E0AB9" w:rsidRPr="00BA0AFA">
        <w:rPr>
          <w:sz w:val="20"/>
          <w:szCs w:val="20"/>
          <w:lang w:val="es-UY"/>
        </w:rPr>
        <w:t xml:space="preserve"> </w:t>
      </w:r>
      <w:r w:rsidR="00A115D3" w:rsidRPr="00BA0AFA">
        <w:rPr>
          <w:sz w:val="20"/>
          <w:szCs w:val="20"/>
          <w:lang w:val="es-UY"/>
        </w:rPr>
        <w:t xml:space="preserve">a la protección judicial y debido </w:t>
      </w:r>
      <w:r w:rsidR="00BA0AFA" w:rsidRPr="00BA0AFA">
        <w:rPr>
          <w:sz w:val="20"/>
          <w:szCs w:val="20"/>
          <w:lang w:val="es-UY"/>
        </w:rPr>
        <w:t>proceso.</w:t>
      </w:r>
    </w:p>
    <w:p w:rsidR="00605E7B" w:rsidRPr="00EF3833" w:rsidRDefault="00605E7B" w:rsidP="00D93A3E">
      <w:pPr>
        <w:pStyle w:val="ListParagraph"/>
        <w:tabs>
          <w:tab w:val="num" w:pos="1440"/>
        </w:tabs>
        <w:ind w:left="0"/>
        <w:jc w:val="both"/>
        <w:rPr>
          <w:sz w:val="20"/>
          <w:szCs w:val="20"/>
          <w:lang w:val="es-UY"/>
        </w:rPr>
      </w:pPr>
    </w:p>
    <w:p w:rsidR="006F445D" w:rsidRPr="00FE20A1" w:rsidRDefault="0052295C" w:rsidP="00D93A3E">
      <w:pPr>
        <w:pStyle w:val="ListParagraph"/>
        <w:numPr>
          <w:ilvl w:val="0"/>
          <w:numId w:val="103"/>
        </w:numPr>
        <w:tabs>
          <w:tab w:val="clear" w:pos="900"/>
          <w:tab w:val="num" w:pos="1440"/>
        </w:tabs>
        <w:ind w:left="0"/>
        <w:jc w:val="both"/>
        <w:rPr>
          <w:sz w:val="20"/>
          <w:szCs w:val="20"/>
          <w:lang w:val="es-AR"/>
        </w:rPr>
      </w:pPr>
      <w:r>
        <w:rPr>
          <w:sz w:val="20"/>
          <w:szCs w:val="20"/>
          <w:lang w:val="es-UY"/>
        </w:rPr>
        <w:t>El peticionario d</w:t>
      </w:r>
      <w:r w:rsidR="00046EB4" w:rsidRPr="00FE20A1">
        <w:rPr>
          <w:sz w:val="20"/>
          <w:szCs w:val="20"/>
          <w:lang w:val="es-AR"/>
        </w:rPr>
        <w:t>enuncia</w:t>
      </w:r>
      <w:r w:rsidR="00DE0220" w:rsidRPr="00FE20A1">
        <w:rPr>
          <w:sz w:val="20"/>
          <w:szCs w:val="20"/>
          <w:lang w:val="es-AR"/>
        </w:rPr>
        <w:t xml:space="preserve"> que</w:t>
      </w:r>
      <w:r w:rsidR="00F825FD">
        <w:rPr>
          <w:sz w:val="20"/>
          <w:szCs w:val="20"/>
          <w:lang w:val="es-AR"/>
        </w:rPr>
        <w:t>,</w:t>
      </w:r>
      <w:r w:rsidR="003E0AB9" w:rsidRPr="00FE20A1">
        <w:rPr>
          <w:sz w:val="20"/>
          <w:szCs w:val="20"/>
          <w:lang w:val="es-AR"/>
        </w:rPr>
        <w:t xml:space="preserve"> tras su detención, fue </w:t>
      </w:r>
      <w:r w:rsidR="00B27B99">
        <w:rPr>
          <w:sz w:val="20"/>
          <w:szCs w:val="20"/>
          <w:lang w:val="es-AR"/>
        </w:rPr>
        <w:t xml:space="preserve">mantenido en una </w:t>
      </w:r>
      <w:r w:rsidR="00B27B99" w:rsidRPr="00F40C4A">
        <w:rPr>
          <w:sz w:val="20"/>
          <w:szCs w:val="20"/>
          <w:lang w:val="es-AR"/>
        </w:rPr>
        <w:t>“casa de arraigo”</w:t>
      </w:r>
      <w:r w:rsidR="00B27B99">
        <w:rPr>
          <w:sz w:val="20"/>
          <w:szCs w:val="20"/>
          <w:lang w:val="es-AR"/>
        </w:rPr>
        <w:t xml:space="preserve"> </w:t>
      </w:r>
      <w:r w:rsidR="000E616D">
        <w:rPr>
          <w:sz w:val="20"/>
          <w:szCs w:val="20"/>
          <w:lang w:val="es-AR"/>
        </w:rPr>
        <w:t xml:space="preserve">donde fue interrogado </w:t>
      </w:r>
      <w:r w:rsidR="00B27B99">
        <w:rPr>
          <w:sz w:val="20"/>
          <w:szCs w:val="20"/>
          <w:lang w:val="es-AR"/>
        </w:rPr>
        <w:t xml:space="preserve">hasta </w:t>
      </w:r>
      <w:r w:rsidR="000E616D">
        <w:rPr>
          <w:sz w:val="20"/>
          <w:szCs w:val="20"/>
          <w:lang w:val="es-AR"/>
        </w:rPr>
        <w:t xml:space="preserve">que el 10 de abril se dictó orden de aprehensión en su contra y </w:t>
      </w:r>
      <w:r w:rsidR="00B27B99">
        <w:rPr>
          <w:sz w:val="20"/>
          <w:szCs w:val="20"/>
          <w:lang w:val="es-AR"/>
        </w:rPr>
        <w:t xml:space="preserve">el 11 de abril de 2007 fue </w:t>
      </w:r>
      <w:r w:rsidR="003E0AB9" w:rsidRPr="00FE20A1">
        <w:rPr>
          <w:sz w:val="20"/>
          <w:szCs w:val="20"/>
          <w:lang w:val="es-AR"/>
        </w:rPr>
        <w:t>ingresado a</w:t>
      </w:r>
      <w:r w:rsidR="007C4FD8" w:rsidRPr="00FE20A1">
        <w:rPr>
          <w:sz w:val="20"/>
          <w:szCs w:val="20"/>
          <w:lang w:val="es-AR"/>
        </w:rPr>
        <w:t xml:space="preserve">l Centro Federal de Readaptación Social </w:t>
      </w:r>
      <w:r w:rsidR="00743CD4" w:rsidRPr="00FE20A1">
        <w:rPr>
          <w:sz w:val="20"/>
          <w:szCs w:val="20"/>
          <w:lang w:val="es-AR"/>
        </w:rPr>
        <w:t xml:space="preserve">del Altiplano, en Almoloya </w:t>
      </w:r>
      <w:r w:rsidR="007C4FD8" w:rsidRPr="00FE20A1">
        <w:rPr>
          <w:sz w:val="20"/>
          <w:szCs w:val="20"/>
          <w:lang w:val="es-AR"/>
        </w:rPr>
        <w:t>(CEFERESO No. 1)</w:t>
      </w:r>
      <w:r w:rsidR="00F825FD">
        <w:rPr>
          <w:sz w:val="20"/>
          <w:szCs w:val="20"/>
          <w:lang w:val="es-AR"/>
        </w:rPr>
        <w:t>. Alega que en dicho centro</w:t>
      </w:r>
      <w:r w:rsidR="00C108BD" w:rsidRPr="00FE20A1">
        <w:rPr>
          <w:sz w:val="20"/>
          <w:szCs w:val="20"/>
          <w:lang w:val="es-AR"/>
        </w:rPr>
        <w:t xml:space="preserve"> fue gol</w:t>
      </w:r>
      <w:r w:rsidR="00391CD9" w:rsidRPr="00FE20A1">
        <w:rPr>
          <w:sz w:val="20"/>
          <w:szCs w:val="20"/>
          <w:lang w:val="es-AR"/>
        </w:rPr>
        <w:t>p</w:t>
      </w:r>
      <w:r w:rsidR="00C108BD" w:rsidRPr="00FE20A1">
        <w:rPr>
          <w:sz w:val="20"/>
          <w:szCs w:val="20"/>
          <w:lang w:val="es-AR"/>
        </w:rPr>
        <w:t xml:space="preserve">eado por los guardias, </w:t>
      </w:r>
      <w:r w:rsidR="00F825FD">
        <w:rPr>
          <w:sz w:val="20"/>
          <w:szCs w:val="20"/>
          <w:lang w:val="es-AR"/>
        </w:rPr>
        <w:t>quienes</w:t>
      </w:r>
      <w:r w:rsidR="00F825FD" w:rsidRPr="00FE20A1">
        <w:rPr>
          <w:sz w:val="20"/>
          <w:szCs w:val="20"/>
          <w:lang w:val="es-AR"/>
        </w:rPr>
        <w:t xml:space="preserve"> </w:t>
      </w:r>
      <w:r w:rsidR="00C108BD" w:rsidRPr="00FE20A1">
        <w:rPr>
          <w:sz w:val="20"/>
          <w:szCs w:val="20"/>
          <w:lang w:val="es-AR"/>
        </w:rPr>
        <w:t>lo mantuvieron sin agua ni abrigo</w:t>
      </w:r>
      <w:r w:rsidR="00F825FD">
        <w:rPr>
          <w:sz w:val="20"/>
          <w:szCs w:val="20"/>
          <w:lang w:val="es-AR"/>
        </w:rPr>
        <w:t xml:space="preserve"> y</w:t>
      </w:r>
      <w:r w:rsidR="00C108BD" w:rsidRPr="00FE20A1">
        <w:rPr>
          <w:sz w:val="20"/>
          <w:szCs w:val="20"/>
          <w:lang w:val="es-AR"/>
        </w:rPr>
        <w:t xml:space="preserve"> que</w:t>
      </w:r>
      <w:r w:rsidR="00F825FD">
        <w:rPr>
          <w:sz w:val="20"/>
          <w:szCs w:val="20"/>
          <w:lang w:val="es-AR"/>
        </w:rPr>
        <w:t>, a raíz de ello,</w:t>
      </w:r>
      <w:r w:rsidR="00C108BD" w:rsidRPr="00FE20A1">
        <w:rPr>
          <w:sz w:val="20"/>
          <w:szCs w:val="20"/>
          <w:lang w:val="es-AR"/>
        </w:rPr>
        <w:t xml:space="preserve"> al día siguiente</w:t>
      </w:r>
      <w:r w:rsidR="00F72881" w:rsidRPr="00FE20A1">
        <w:rPr>
          <w:lang w:val="es-ES"/>
        </w:rPr>
        <w:t xml:space="preserve"> </w:t>
      </w:r>
      <w:r w:rsidR="00F72881" w:rsidRPr="00FE20A1">
        <w:rPr>
          <w:sz w:val="20"/>
          <w:szCs w:val="20"/>
          <w:lang w:val="es-AR"/>
        </w:rPr>
        <w:t>el juez</w:t>
      </w:r>
      <w:r w:rsidR="00C108BD" w:rsidRPr="00FE20A1">
        <w:rPr>
          <w:sz w:val="20"/>
          <w:szCs w:val="20"/>
          <w:lang w:val="es-AR"/>
        </w:rPr>
        <w:t xml:space="preserve"> ordenó su traslado a un hospital donde permanec</w:t>
      </w:r>
      <w:r w:rsidR="00861300" w:rsidRPr="00FE20A1">
        <w:rPr>
          <w:sz w:val="20"/>
          <w:szCs w:val="20"/>
          <w:lang w:val="es-AR"/>
        </w:rPr>
        <w:t>ió 5 días. Sostiene que al ser</w:t>
      </w:r>
      <w:r w:rsidR="00D65777">
        <w:rPr>
          <w:sz w:val="20"/>
          <w:szCs w:val="20"/>
          <w:lang w:val="es-AR"/>
        </w:rPr>
        <w:t xml:space="preserve"> reingresado al p</w:t>
      </w:r>
      <w:r w:rsidR="00DD561F">
        <w:rPr>
          <w:sz w:val="20"/>
          <w:szCs w:val="20"/>
          <w:lang w:val="es-AR"/>
        </w:rPr>
        <w:t>enal fue</w:t>
      </w:r>
      <w:r w:rsidR="00D65777">
        <w:rPr>
          <w:sz w:val="20"/>
          <w:szCs w:val="20"/>
          <w:lang w:val="es-AR"/>
        </w:rPr>
        <w:t xml:space="preserve"> reiteradamente golpeado</w:t>
      </w:r>
      <w:r w:rsidR="007F5946" w:rsidRPr="00FE20A1">
        <w:rPr>
          <w:sz w:val="20"/>
          <w:szCs w:val="20"/>
          <w:lang w:val="es-AR"/>
        </w:rPr>
        <w:t xml:space="preserve"> contra la pared</w:t>
      </w:r>
      <w:r w:rsidR="00A44E13" w:rsidRPr="00FE20A1">
        <w:rPr>
          <w:sz w:val="20"/>
          <w:szCs w:val="20"/>
          <w:lang w:val="es-AR"/>
        </w:rPr>
        <w:t xml:space="preserve"> </w:t>
      </w:r>
      <w:r w:rsidR="00D65777">
        <w:rPr>
          <w:sz w:val="20"/>
          <w:szCs w:val="20"/>
          <w:lang w:val="es-AR"/>
        </w:rPr>
        <w:t xml:space="preserve">por sus custodios </w:t>
      </w:r>
      <w:r w:rsidR="00F72881" w:rsidRPr="00FE20A1">
        <w:rPr>
          <w:sz w:val="20"/>
          <w:szCs w:val="20"/>
          <w:lang w:val="es-AR"/>
        </w:rPr>
        <w:t xml:space="preserve">y </w:t>
      </w:r>
      <w:r w:rsidR="009F33B0">
        <w:rPr>
          <w:sz w:val="20"/>
          <w:szCs w:val="20"/>
          <w:lang w:val="es-AR"/>
        </w:rPr>
        <w:t xml:space="preserve">que, </w:t>
      </w:r>
      <w:r w:rsidR="00F72881" w:rsidRPr="00FE20A1">
        <w:rPr>
          <w:sz w:val="20"/>
          <w:szCs w:val="20"/>
          <w:lang w:val="es-AR"/>
        </w:rPr>
        <w:t xml:space="preserve">a </w:t>
      </w:r>
      <w:r w:rsidR="00C108BD" w:rsidRPr="00FE20A1">
        <w:rPr>
          <w:sz w:val="20"/>
          <w:szCs w:val="20"/>
          <w:lang w:val="es-AR"/>
        </w:rPr>
        <w:t>p</w:t>
      </w:r>
      <w:r w:rsidR="00861300" w:rsidRPr="00FE20A1">
        <w:rPr>
          <w:sz w:val="20"/>
          <w:szCs w:val="20"/>
          <w:lang w:val="es-AR"/>
        </w:rPr>
        <w:t>esar</w:t>
      </w:r>
      <w:r w:rsidR="00DD561F">
        <w:rPr>
          <w:sz w:val="20"/>
          <w:szCs w:val="20"/>
          <w:lang w:val="es-AR"/>
        </w:rPr>
        <w:t xml:space="preserve"> de sus evidentes lesiones, lo mantuvieron </w:t>
      </w:r>
      <w:r w:rsidR="00D65777">
        <w:rPr>
          <w:sz w:val="20"/>
          <w:szCs w:val="20"/>
          <w:lang w:val="es-AR"/>
        </w:rPr>
        <w:t>incomunicado por 3 semanas</w:t>
      </w:r>
      <w:r w:rsidR="00DD561F">
        <w:rPr>
          <w:sz w:val="20"/>
          <w:szCs w:val="20"/>
          <w:lang w:val="es-AR"/>
        </w:rPr>
        <w:t xml:space="preserve">. </w:t>
      </w:r>
      <w:r w:rsidR="00FE20A1" w:rsidRPr="00FE20A1">
        <w:rPr>
          <w:sz w:val="20"/>
          <w:szCs w:val="20"/>
          <w:lang w:val="es-AR"/>
        </w:rPr>
        <w:t xml:space="preserve">Alega que las condiciones de detención </w:t>
      </w:r>
      <w:r>
        <w:rPr>
          <w:sz w:val="20"/>
          <w:szCs w:val="20"/>
          <w:lang w:val="es-AR"/>
        </w:rPr>
        <w:t>eran</w:t>
      </w:r>
      <w:r w:rsidRPr="00FE20A1">
        <w:rPr>
          <w:sz w:val="20"/>
          <w:szCs w:val="20"/>
          <w:lang w:val="es-AR"/>
        </w:rPr>
        <w:t xml:space="preserve"> </w:t>
      </w:r>
      <w:r w:rsidR="00FE20A1" w:rsidRPr="00FE20A1">
        <w:rPr>
          <w:sz w:val="20"/>
          <w:szCs w:val="20"/>
          <w:lang w:val="es-AR"/>
        </w:rPr>
        <w:t>humillantes</w:t>
      </w:r>
      <w:r w:rsidR="009F33B0">
        <w:rPr>
          <w:sz w:val="20"/>
          <w:szCs w:val="20"/>
          <w:lang w:val="es-AR"/>
        </w:rPr>
        <w:t>. M</w:t>
      </w:r>
      <w:r w:rsidR="00DD561F">
        <w:rPr>
          <w:sz w:val="20"/>
          <w:szCs w:val="20"/>
          <w:lang w:val="es-AR"/>
        </w:rPr>
        <w:t>enciona</w:t>
      </w:r>
      <w:r w:rsidR="00FE20A1" w:rsidRPr="00FE20A1">
        <w:rPr>
          <w:sz w:val="20"/>
          <w:szCs w:val="20"/>
          <w:lang w:val="es-AR"/>
        </w:rPr>
        <w:t xml:space="preserve"> </w:t>
      </w:r>
      <w:r w:rsidR="009F33B0">
        <w:rPr>
          <w:sz w:val="20"/>
          <w:szCs w:val="20"/>
          <w:lang w:val="es-AR"/>
        </w:rPr>
        <w:t xml:space="preserve">al respecto </w:t>
      </w:r>
      <w:r w:rsidR="00FE20A1" w:rsidRPr="00FE20A1">
        <w:rPr>
          <w:sz w:val="20"/>
          <w:szCs w:val="20"/>
          <w:lang w:val="es-AR"/>
        </w:rPr>
        <w:t xml:space="preserve">que </w:t>
      </w:r>
      <w:r w:rsidRPr="00FE20A1">
        <w:rPr>
          <w:sz w:val="20"/>
          <w:szCs w:val="20"/>
          <w:lang w:val="es-AR"/>
        </w:rPr>
        <w:t xml:space="preserve">los internos </w:t>
      </w:r>
      <w:r w:rsidR="00FE20A1" w:rsidRPr="00FE20A1">
        <w:rPr>
          <w:sz w:val="20"/>
          <w:szCs w:val="20"/>
          <w:lang w:val="es-AR"/>
        </w:rPr>
        <w:t>frecuentemente deb</w:t>
      </w:r>
      <w:r>
        <w:rPr>
          <w:sz w:val="20"/>
          <w:szCs w:val="20"/>
          <w:lang w:val="es-AR"/>
        </w:rPr>
        <w:t>ían</w:t>
      </w:r>
      <w:r w:rsidR="00FE20A1" w:rsidRPr="00FE20A1">
        <w:rPr>
          <w:sz w:val="20"/>
          <w:szCs w:val="20"/>
          <w:lang w:val="es-AR"/>
        </w:rPr>
        <w:t xml:space="preserve"> desnudarse en presencia de guardias y custodias, que </w:t>
      </w:r>
      <w:r w:rsidR="009F33B0">
        <w:rPr>
          <w:sz w:val="20"/>
          <w:szCs w:val="20"/>
          <w:lang w:val="es-AR"/>
        </w:rPr>
        <w:t xml:space="preserve">solamente </w:t>
      </w:r>
      <w:r w:rsidR="00D65777">
        <w:rPr>
          <w:sz w:val="20"/>
          <w:szCs w:val="20"/>
          <w:lang w:val="es-AR"/>
        </w:rPr>
        <w:t>se les permit</w:t>
      </w:r>
      <w:r>
        <w:rPr>
          <w:sz w:val="20"/>
          <w:szCs w:val="20"/>
          <w:lang w:val="es-AR"/>
        </w:rPr>
        <w:t>ía</w:t>
      </w:r>
      <w:r w:rsidR="00D65777">
        <w:rPr>
          <w:sz w:val="20"/>
          <w:szCs w:val="20"/>
          <w:lang w:val="es-AR"/>
        </w:rPr>
        <w:t xml:space="preserve"> </w:t>
      </w:r>
      <w:r w:rsidR="00FE20A1" w:rsidRPr="00FE20A1">
        <w:rPr>
          <w:sz w:val="20"/>
          <w:szCs w:val="20"/>
          <w:lang w:val="es-AR"/>
        </w:rPr>
        <w:t xml:space="preserve">una </w:t>
      </w:r>
      <w:r w:rsidR="00D65777">
        <w:rPr>
          <w:sz w:val="20"/>
          <w:szCs w:val="20"/>
          <w:lang w:val="es-AR"/>
        </w:rPr>
        <w:t>hora fuera de la celda al día,</w:t>
      </w:r>
      <w:r w:rsidR="00DD561F">
        <w:rPr>
          <w:sz w:val="20"/>
          <w:szCs w:val="20"/>
          <w:lang w:val="es-AR"/>
        </w:rPr>
        <w:t xml:space="preserve"> que se les imp</w:t>
      </w:r>
      <w:r>
        <w:rPr>
          <w:sz w:val="20"/>
          <w:szCs w:val="20"/>
          <w:lang w:val="es-AR"/>
        </w:rPr>
        <w:t>edía</w:t>
      </w:r>
      <w:r w:rsidR="00DD561F">
        <w:rPr>
          <w:sz w:val="20"/>
          <w:szCs w:val="20"/>
          <w:lang w:val="es-AR"/>
        </w:rPr>
        <w:t xml:space="preserve"> dormir,</w:t>
      </w:r>
      <w:r w:rsidR="00FE20A1" w:rsidRPr="00FE20A1">
        <w:rPr>
          <w:sz w:val="20"/>
          <w:szCs w:val="20"/>
          <w:lang w:val="es-AR"/>
        </w:rPr>
        <w:t xml:space="preserve"> que </w:t>
      </w:r>
      <w:r w:rsidR="009F33B0">
        <w:rPr>
          <w:sz w:val="20"/>
          <w:szCs w:val="20"/>
          <w:lang w:val="es-AR"/>
        </w:rPr>
        <w:t>no se les brinda</w:t>
      </w:r>
      <w:r>
        <w:rPr>
          <w:sz w:val="20"/>
          <w:szCs w:val="20"/>
          <w:lang w:val="es-AR"/>
        </w:rPr>
        <w:t>ba</w:t>
      </w:r>
      <w:r w:rsidR="009F33B0">
        <w:rPr>
          <w:sz w:val="20"/>
          <w:szCs w:val="20"/>
          <w:lang w:val="es-AR"/>
        </w:rPr>
        <w:t xml:space="preserve"> oportunamente </w:t>
      </w:r>
      <w:r w:rsidR="00FE20A1" w:rsidRPr="00FE20A1">
        <w:rPr>
          <w:sz w:val="20"/>
          <w:szCs w:val="20"/>
          <w:lang w:val="es-AR"/>
        </w:rPr>
        <w:t>sus medicinas ni tratamientos de salud,</w:t>
      </w:r>
      <w:r w:rsidR="00DD561F">
        <w:rPr>
          <w:sz w:val="20"/>
          <w:szCs w:val="20"/>
          <w:lang w:val="es-AR"/>
        </w:rPr>
        <w:t xml:space="preserve"> y</w:t>
      </w:r>
      <w:r w:rsidR="00FE20A1" w:rsidRPr="00FE20A1">
        <w:rPr>
          <w:sz w:val="20"/>
          <w:szCs w:val="20"/>
          <w:lang w:val="es-AR"/>
        </w:rPr>
        <w:t xml:space="preserve"> que no le permit</w:t>
      </w:r>
      <w:r>
        <w:rPr>
          <w:sz w:val="20"/>
          <w:szCs w:val="20"/>
          <w:lang w:val="es-AR"/>
        </w:rPr>
        <w:t>ían</w:t>
      </w:r>
      <w:r w:rsidR="00FE20A1" w:rsidRPr="00FE20A1">
        <w:rPr>
          <w:sz w:val="20"/>
          <w:szCs w:val="20"/>
          <w:lang w:val="es-AR"/>
        </w:rPr>
        <w:t xml:space="preserve"> tener en su celda copias de la normativa legal para auxiliar su defensa. </w:t>
      </w:r>
      <w:r w:rsidR="00D65777">
        <w:rPr>
          <w:sz w:val="20"/>
          <w:szCs w:val="20"/>
          <w:lang w:val="es-AR"/>
        </w:rPr>
        <w:t>Sostiene</w:t>
      </w:r>
      <w:r w:rsidR="006F445D" w:rsidRPr="00FE20A1">
        <w:rPr>
          <w:sz w:val="20"/>
          <w:szCs w:val="20"/>
          <w:lang w:val="es-AR"/>
        </w:rPr>
        <w:t xml:space="preserve"> que en septiembre y noviembre de 2008 realizó diversas huelgas de hambre en reclamo </w:t>
      </w:r>
      <w:r w:rsidR="009F33B0">
        <w:rPr>
          <w:sz w:val="20"/>
          <w:szCs w:val="20"/>
          <w:lang w:val="es-AR"/>
        </w:rPr>
        <w:t>por</w:t>
      </w:r>
      <w:r w:rsidR="006F445D" w:rsidRPr="00FE20A1">
        <w:rPr>
          <w:sz w:val="20"/>
          <w:szCs w:val="20"/>
          <w:lang w:val="es-AR"/>
        </w:rPr>
        <w:t xml:space="preserve"> las condiciones en el penal</w:t>
      </w:r>
      <w:r w:rsidR="009F33B0">
        <w:rPr>
          <w:sz w:val="20"/>
          <w:szCs w:val="20"/>
          <w:lang w:val="es-AR"/>
        </w:rPr>
        <w:t xml:space="preserve">. Señala que </w:t>
      </w:r>
      <w:r w:rsidR="006F445D" w:rsidRPr="00FE20A1">
        <w:rPr>
          <w:sz w:val="20"/>
          <w:szCs w:val="20"/>
          <w:lang w:val="es-AR"/>
        </w:rPr>
        <w:t>la última de ellas finalizó cuando los guardias ingresaron a la enfermería y lo torturaron para que comiera</w:t>
      </w:r>
      <w:r w:rsidR="00D65777">
        <w:rPr>
          <w:sz w:val="20"/>
          <w:szCs w:val="20"/>
          <w:lang w:val="es-AR"/>
        </w:rPr>
        <w:t xml:space="preserve">, </w:t>
      </w:r>
      <w:r w:rsidR="009F33B0">
        <w:rPr>
          <w:sz w:val="20"/>
          <w:szCs w:val="20"/>
          <w:lang w:val="es-AR"/>
        </w:rPr>
        <w:t>lo cual</w:t>
      </w:r>
      <w:r w:rsidR="006F445D" w:rsidRPr="00FE20A1">
        <w:rPr>
          <w:sz w:val="20"/>
          <w:szCs w:val="20"/>
          <w:lang w:val="es-AR"/>
        </w:rPr>
        <w:t xml:space="preserve"> le produjo una hernia</w:t>
      </w:r>
      <w:r w:rsidR="00D65777">
        <w:rPr>
          <w:sz w:val="20"/>
          <w:szCs w:val="20"/>
          <w:lang w:val="es-AR"/>
        </w:rPr>
        <w:t xml:space="preserve">. Indica que todas </w:t>
      </w:r>
      <w:r w:rsidR="009F33B0">
        <w:rPr>
          <w:sz w:val="20"/>
          <w:szCs w:val="20"/>
          <w:lang w:val="es-AR"/>
        </w:rPr>
        <w:t xml:space="preserve">estas </w:t>
      </w:r>
      <w:r w:rsidR="00D65777">
        <w:rPr>
          <w:sz w:val="20"/>
          <w:szCs w:val="20"/>
          <w:lang w:val="es-AR"/>
        </w:rPr>
        <w:t>situaciones fueron</w:t>
      </w:r>
      <w:r w:rsidR="006F445D" w:rsidRPr="00FE20A1">
        <w:rPr>
          <w:sz w:val="20"/>
          <w:szCs w:val="20"/>
          <w:lang w:val="es-AR"/>
        </w:rPr>
        <w:t xml:space="preserve"> </w:t>
      </w:r>
      <w:r w:rsidR="00FE20A1" w:rsidRPr="00FE20A1">
        <w:rPr>
          <w:sz w:val="20"/>
          <w:szCs w:val="20"/>
          <w:lang w:val="es-AR"/>
        </w:rPr>
        <w:t xml:space="preserve">reiterada y </w:t>
      </w:r>
      <w:r w:rsidR="006F445D" w:rsidRPr="00FE20A1">
        <w:rPr>
          <w:sz w:val="20"/>
          <w:szCs w:val="20"/>
          <w:lang w:val="es-AR"/>
        </w:rPr>
        <w:t>oportunamente denunciadas ante</w:t>
      </w:r>
      <w:r w:rsidR="006A45B5" w:rsidRPr="00FE20A1">
        <w:rPr>
          <w:sz w:val="20"/>
          <w:szCs w:val="20"/>
          <w:lang w:val="es-AR"/>
        </w:rPr>
        <w:t xml:space="preserve"> la Comis</w:t>
      </w:r>
      <w:r w:rsidR="00391CD9" w:rsidRPr="00FE20A1">
        <w:rPr>
          <w:sz w:val="20"/>
          <w:szCs w:val="20"/>
          <w:lang w:val="es-AR"/>
        </w:rPr>
        <w:t>ión Nacional de Derechos Humanos</w:t>
      </w:r>
      <w:r w:rsidR="00077E4F">
        <w:rPr>
          <w:sz w:val="20"/>
          <w:szCs w:val="20"/>
          <w:lang w:val="es-AR"/>
        </w:rPr>
        <w:t xml:space="preserve"> </w:t>
      </w:r>
      <w:r w:rsidR="00D65777">
        <w:rPr>
          <w:sz w:val="20"/>
          <w:szCs w:val="20"/>
          <w:lang w:val="es-AR"/>
        </w:rPr>
        <w:t xml:space="preserve">(CNDH), ante el juez que instruyó el proceso penal </w:t>
      </w:r>
      <w:r w:rsidR="00FE20A1" w:rsidRPr="00FE20A1">
        <w:rPr>
          <w:sz w:val="20"/>
          <w:szCs w:val="20"/>
          <w:lang w:val="es-AR"/>
        </w:rPr>
        <w:t xml:space="preserve">y </w:t>
      </w:r>
      <w:r w:rsidR="00B27B99">
        <w:rPr>
          <w:sz w:val="20"/>
          <w:szCs w:val="20"/>
          <w:lang w:val="es-AR"/>
        </w:rPr>
        <w:t xml:space="preserve">mediante </w:t>
      </w:r>
      <w:r w:rsidR="00D65777">
        <w:rPr>
          <w:sz w:val="20"/>
          <w:szCs w:val="20"/>
          <w:lang w:val="es-AR"/>
        </w:rPr>
        <w:t>quejas ante el</w:t>
      </w:r>
      <w:r w:rsidR="00FE20A1" w:rsidRPr="00FE20A1">
        <w:rPr>
          <w:sz w:val="20"/>
          <w:szCs w:val="20"/>
          <w:lang w:val="es-AR"/>
        </w:rPr>
        <w:t xml:space="preserve"> Consejo de la Judicatura</w:t>
      </w:r>
      <w:r>
        <w:rPr>
          <w:sz w:val="20"/>
          <w:szCs w:val="20"/>
          <w:lang w:val="es-AR"/>
        </w:rPr>
        <w:t xml:space="preserve">. Respecto de las alegadas torturas, afirma </w:t>
      </w:r>
      <w:r w:rsidR="00FE20A1" w:rsidRPr="00FE20A1">
        <w:rPr>
          <w:sz w:val="20"/>
          <w:szCs w:val="20"/>
          <w:lang w:val="es-AR"/>
        </w:rPr>
        <w:t xml:space="preserve">que </w:t>
      </w:r>
      <w:r>
        <w:rPr>
          <w:sz w:val="20"/>
          <w:szCs w:val="20"/>
          <w:lang w:val="es-AR"/>
        </w:rPr>
        <w:t>presentó una denuncia</w:t>
      </w:r>
      <w:r w:rsidR="00FE20A1" w:rsidRPr="00FE20A1">
        <w:rPr>
          <w:sz w:val="20"/>
          <w:szCs w:val="20"/>
          <w:lang w:val="es-AR"/>
        </w:rPr>
        <w:t xml:space="preserve"> a</w:t>
      </w:r>
      <w:r>
        <w:rPr>
          <w:sz w:val="20"/>
          <w:szCs w:val="20"/>
          <w:lang w:val="es-AR"/>
        </w:rPr>
        <w:t>nte e</w:t>
      </w:r>
      <w:r w:rsidR="00391CD9" w:rsidRPr="00FE20A1">
        <w:rPr>
          <w:sz w:val="20"/>
          <w:szCs w:val="20"/>
          <w:lang w:val="es-AR"/>
        </w:rPr>
        <w:t>l Ministerio Público en diciembre de 2008, sin que fueran investigadas</w:t>
      </w:r>
    </w:p>
    <w:p w:rsidR="006F445D" w:rsidRPr="006F445D" w:rsidRDefault="006F445D" w:rsidP="00D93A3E">
      <w:pPr>
        <w:pStyle w:val="ListParagraph"/>
        <w:tabs>
          <w:tab w:val="num" w:pos="1440"/>
        </w:tabs>
        <w:ind w:left="0"/>
        <w:rPr>
          <w:sz w:val="20"/>
          <w:szCs w:val="20"/>
          <w:lang w:val="es-AR"/>
        </w:rPr>
      </w:pPr>
    </w:p>
    <w:p w:rsidR="009F33B0" w:rsidRDefault="009F33B0" w:rsidP="00D93A3E">
      <w:pPr>
        <w:pStyle w:val="ListParagraph"/>
        <w:numPr>
          <w:ilvl w:val="0"/>
          <w:numId w:val="103"/>
        </w:numPr>
        <w:tabs>
          <w:tab w:val="clear" w:pos="900"/>
          <w:tab w:val="num" w:pos="1440"/>
        </w:tabs>
        <w:ind w:left="0"/>
        <w:jc w:val="both"/>
        <w:rPr>
          <w:sz w:val="20"/>
          <w:szCs w:val="20"/>
          <w:lang w:val="es-AR"/>
        </w:rPr>
      </w:pPr>
      <w:r>
        <w:rPr>
          <w:sz w:val="20"/>
          <w:szCs w:val="20"/>
          <w:lang w:val="es-AR"/>
        </w:rPr>
        <w:t xml:space="preserve">Refiere </w:t>
      </w:r>
      <w:r w:rsidRPr="00C33165">
        <w:rPr>
          <w:sz w:val="20"/>
          <w:szCs w:val="20"/>
          <w:lang w:val="es-AR"/>
        </w:rPr>
        <w:t xml:space="preserve">que el 13 de julio de 2007 el Juez Segundo de Distrito en Materia de Procesos Penales Federales en el Estado de México dictó auto </w:t>
      </w:r>
      <w:r w:rsidR="004C19FE">
        <w:rPr>
          <w:sz w:val="20"/>
          <w:szCs w:val="20"/>
          <w:lang w:val="es-AR"/>
        </w:rPr>
        <w:t xml:space="preserve">de </w:t>
      </w:r>
      <w:r w:rsidRPr="00C33165">
        <w:rPr>
          <w:sz w:val="20"/>
          <w:szCs w:val="20"/>
          <w:lang w:val="es-AR"/>
        </w:rPr>
        <w:t xml:space="preserve">formal prisión, el que </w:t>
      </w:r>
      <w:r w:rsidR="000C65BD">
        <w:rPr>
          <w:sz w:val="20"/>
          <w:szCs w:val="20"/>
          <w:lang w:val="es-AR"/>
        </w:rPr>
        <w:t xml:space="preserve">fue </w:t>
      </w:r>
      <w:r w:rsidRPr="00C33165">
        <w:rPr>
          <w:sz w:val="20"/>
          <w:szCs w:val="20"/>
          <w:lang w:val="es-AR"/>
        </w:rPr>
        <w:t xml:space="preserve">apelado </w:t>
      </w:r>
      <w:r w:rsidR="000C65BD">
        <w:rPr>
          <w:sz w:val="20"/>
          <w:szCs w:val="20"/>
          <w:lang w:val="es-AR"/>
        </w:rPr>
        <w:t>y</w:t>
      </w:r>
      <w:r w:rsidRPr="00C33165">
        <w:rPr>
          <w:sz w:val="20"/>
          <w:szCs w:val="20"/>
          <w:lang w:val="es-AR"/>
        </w:rPr>
        <w:t xml:space="preserve"> resuelto en su contra por el Quinto Tribunal Unitario del Segundo Cir</w:t>
      </w:r>
      <w:r>
        <w:rPr>
          <w:sz w:val="20"/>
          <w:szCs w:val="20"/>
          <w:lang w:val="es-AR"/>
        </w:rPr>
        <w:t>cuito el 10 de agosto de 2007.</w:t>
      </w:r>
      <w:r w:rsidR="000C65BD" w:rsidRPr="000C65BD">
        <w:rPr>
          <w:sz w:val="20"/>
          <w:szCs w:val="20"/>
          <w:lang w:val="es-AR"/>
        </w:rPr>
        <w:t xml:space="preserve"> </w:t>
      </w:r>
      <w:r w:rsidR="000C65BD" w:rsidRPr="00DD561F">
        <w:rPr>
          <w:sz w:val="20"/>
          <w:szCs w:val="20"/>
          <w:lang w:val="es-AR"/>
        </w:rPr>
        <w:t>Indica que el 25 de noviembre de 2015 el</w:t>
      </w:r>
      <w:r w:rsidR="000C65BD" w:rsidRPr="00DD561F">
        <w:rPr>
          <w:lang w:val="es-ES"/>
        </w:rPr>
        <w:t xml:space="preserve"> </w:t>
      </w:r>
      <w:r w:rsidR="000C65BD" w:rsidRPr="00DD561F">
        <w:rPr>
          <w:sz w:val="20"/>
          <w:szCs w:val="20"/>
          <w:lang w:val="es-AR"/>
        </w:rPr>
        <w:t>Juez Segundo de Distrito lo conden</w:t>
      </w:r>
      <w:r w:rsidR="000C65BD">
        <w:rPr>
          <w:sz w:val="20"/>
          <w:szCs w:val="20"/>
          <w:lang w:val="es-AR"/>
        </w:rPr>
        <w:t>ó</w:t>
      </w:r>
      <w:r w:rsidR="000C65BD" w:rsidRPr="00DD561F">
        <w:rPr>
          <w:sz w:val="20"/>
          <w:szCs w:val="20"/>
          <w:lang w:val="es-AR"/>
        </w:rPr>
        <w:t xml:space="preserve"> a la pena de 30 años de prisión </w:t>
      </w:r>
      <w:r w:rsidR="000C65BD">
        <w:rPr>
          <w:sz w:val="20"/>
          <w:szCs w:val="20"/>
          <w:lang w:val="es-AR"/>
        </w:rPr>
        <w:t xml:space="preserve">y a </w:t>
      </w:r>
      <w:r w:rsidR="000C65BD" w:rsidRPr="00DD561F">
        <w:rPr>
          <w:sz w:val="20"/>
          <w:szCs w:val="20"/>
          <w:lang w:val="es-AR"/>
        </w:rPr>
        <w:t>su esposa a 25 años</w:t>
      </w:r>
      <w:r w:rsidR="00890062">
        <w:rPr>
          <w:sz w:val="20"/>
          <w:szCs w:val="20"/>
          <w:lang w:val="es-AR"/>
        </w:rPr>
        <w:t xml:space="preserve"> de prisión por </w:t>
      </w:r>
      <w:r w:rsidR="003A1724">
        <w:rPr>
          <w:sz w:val="20"/>
          <w:szCs w:val="20"/>
          <w:lang w:val="es-AR"/>
        </w:rPr>
        <w:t xml:space="preserve">los delitos de delincuencia organizada y </w:t>
      </w:r>
      <w:r w:rsidR="005A3C00">
        <w:rPr>
          <w:sz w:val="20"/>
          <w:szCs w:val="20"/>
          <w:lang w:val="es-AR"/>
        </w:rPr>
        <w:t>contra la salud en la modalidad de comercio y extracción del país</w:t>
      </w:r>
      <w:r w:rsidR="00890062">
        <w:rPr>
          <w:sz w:val="20"/>
          <w:szCs w:val="20"/>
          <w:lang w:val="es-AR"/>
        </w:rPr>
        <w:t>. S</w:t>
      </w:r>
      <w:r w:rsidR="000C65BD" w:rsidRPr="00DD561F">
        <w:rPr>
          <w:sz w:val="20"/>
          <w:szCs w:val="20"/>
          <w:lang w:val="es-AR"/>
        </w:rPr>
        <w:t xml:space="preserve">ostiene que al día siguiente presentó </w:t>
      </w:r>
      <w:r w:rsidR="00890062">
        <w:rPr>
          <w:sz w:val="20"/>
          <w:szCs w:val="20"/>
          <w:lang w:val="es-AR"/>
        </w:rPr>
        <w:t xml:space="preserve">un recurso de </w:t>
      </w:r>
      <w:r w:rsidR="000C65BD" w:rsidRPr="00DD561F">
        <w:rPr>
          <w:sz w:val="20"/>
          <w:szCs w:val="20"/>
          <w:lang w:val="es-AR"/>
        </w:rPr>
        <w:t>apelación y que la audiencia fue fijada por el Cuarto Tribunal Unitario del Segundo Circuito para el día 28 de abril de 2016</w:t>
      </w:r>
      <w:r w:rsidR="001C3650">
        <w:rPr>
          <w:sz w:val="20"/>
          <w:szCs w:val="20"/>
          <w:lang w:val="es-AR"/>
        </w:rPr>
        <w:t>, sin proporcionar información adicional sobre el resultado de la misma</w:t>
      </w:r>
      <w:r w:rsidR="000C65BD" w:rsidRPr="00DD561F">
        <w:rPr>
          <w:sz w:val="20"/>
          <w:szCs w:val="20"/>
          <w:lang w:val="es-AR"/>
        </w:rPr>
        <w:t>.</w:t>
      </w:r>
    </w:p>
    <w:p w:rsidR="009F33B0" w:rsidRPr="009F33B0" w:rsidRDefault="009F33B0" w:rsidP="009F33B0">
      <w:pPr>
        <w:pStyle w:val="ListParagraph"/>
        <w:rPr>
          <w:sz w:val="20"/>
          <w:szCs w:val="20"/>
          <w:lang w:val="es-AR"/>
        </w:rPr>
      </w:pPr>
    </w:p>
    <w:p w:rsidR="00DD561F" w:rsidRPr="003103BA" w:rsidRDefault="0034572E" w:rsidP="003103BA">
      <w:pPr>
        <w:pStyle w:val="ListParagraph"/>
        <w:numPr>
          <w:ilvl w:val="0"/>
          <w:numId w:val="103"/>
        </w:numPr>
        <w:tabs>
          <w:tab w:val="clear" w:pos="900"/>
          <w:tab w:val="num" w:pos="1440"/>
        </w:tabs>
        <w:ind w:left="0"/>
        <w:jc w:val="both"/>
        <w:rPr>
          <w:sz w:val="20"/>
          <w:szCs w:val="20"/>
          <w:lang w:val="es-AR"/>
        </w:rPr>
      </w:pPr>
      <w:r w:rsidRPr="0034572E">
        <w:rPr>
          <w:sz w:val="20"/>
          <w:szCs w:val="20"/>
          <w:lang w:val="es-AR"/>
        </w:rPr>
        <w:t>El peticionario alega</w:t>
      </w:r>
      <w:r w:rsidR="00C96855" w:rsidRPr="0034572E">
        <w:rPr>
          <w:sz w:val="20"/>
          <w:szCs w:val="20"/>
          <w:lang w:val="es-AR"/>
        </w:rPr>
        <w:t xml:space="preserve"> que</w:t>
      </w:r>
      <w:r w:rsidR="009748D8">
        <w:rPr>
          <w:sz w:val="20"/>
          <w:szCs w:val="20"/>
          <w:lang w:val="es-AR"/>
        </w:rPr>
        <w:t>,</w:t>
      </w:r>
      <w:r w:rsidR="004C19FE">
        <w:rPr>
          <w:sz w:val="20"/>
          <w:szCs w:val="20"/>
          <w:lang w:val="es-AR"/>
        </w:rPr>
        <w:t xml:space="preserve"> aun cuando no hablaba ni entendía español y </w:t>
      </w:r>
      <w:r w:rsidR="0008560A" w:rsidRPr="0034572E">
        <w:rPr>
          <w:sz w:val="20"/>
          <w:szCs w:val="20"/>
          <w:lang w:val="es-AR"/>
        </w:rPr>
        <w:t>a pesar de sus múltiples</w:t>
      </w:r>
      <w:r w:rsidR="00391CD9" w:rsidRPr="0034572E">
        <w:rPr>
          <w:sz w:val="20"/>
          <w:szCs w:val="20"/>
          <w:lang w:val="es-AR"/>
        </w:rPr>
        <w:t xml:space="preserve"> solicitudes</w:t>
      </w:r>
      <w:r w:rsidR="00DD561F">
        <w:rPr>
          <w:sz w:val="20"/>
          <w:szCs w:val="20"/>
          <w:lang w:val="es-AR"/>
        </w:rPr>
        <w:t>, en pocas instancias cont</w:t>
      </w:r>
      <w:r w:rsidR="00415283">
        <w:rPr>
          <w:sz w:val="20"/>
          <w:szCs w:val="20"/>
          <w:lang w:val="es-AR"/>
        </w:rPr>
        <w:t>ó</w:t>
      </w:r>
      <w:r w:rsidR="00DD561F">
        <w:rPr>
          <w:sz w:val="20"/>
          <w:szCs w:val="20"/>
          <w:lang w:val="es-AR"/>
        </w:rPr>
        <w:t xml:space="preserve"> con intérpretes, que</w:t>
      </w:r>
      <w:r w:rsidR="00391CD9" w:rsidRPr="0034572E">
        <w:rPr>
          <w:sz w:val="20"/>
          <w:szCs w:val="20"/>
          <w:lang w:val="es-AR"/>
        </w:rPr>
        <w:t xml:space="preserve"> </w:t>
      </w:r>
      <w:r w:rsidR="009B2ACC">
        <w:rPr>
          <w:sz w:val="20"/>
          <w:szCs w:val="20"/>
          <w:lang w:val="es-AR"/>
        </w:rPr>
        <w:t>ninguno de sus</w:t>
      </w:r>
      <w:r w:rsidR="00430072" w:rsidRPr="0034572E">
        <w:rPr>
          <w:sz w:val="20"/>
          <w:szCs w:val="20"/>
          <w:lang w:val="es-AR"/>
        </w:rPr>
        <w:t xml:space="preserve"> defensor</w:t>
      </w:r>
      <w:r w:rsidRPr="0034572E">
        <w:rPr>
          <w:sz w:val="20"/>
          <w:szCs w:val="20"/>
          <w:lang w:val="es-AR"/>
        </w:rPr>
        <w:t>es</w:t>
      </w:r>
      <w:r w:rsidR="00430072" w:rsidRPr="0034572E">
        <w:rPr>
          <w:sz w:val="20"/>
          <w:szCs w:val="20"/>
          <w:lang w:val="es-AR"/>
        </w:rPr>
        <w:t xml:space="preserve"> </w:t>
      </w:r>
      <w:r w:rsidR="00C96855" w:rsidRPr="0034572E">
        <w:rPr>
          <w:sz w:val="20"/>
          <w:szCs w:val="20"/>
          <w:lang w:val="es-CL"/>
        </w:rPr>
        <w:t>público</w:t>
      </w:r>
      <w:r w:rsidRPr="0034572E">
        <w:rPr>
          <w:sz w:val="20"/>
          <w:szCs w:val="20"/>
          <w:lang w:val="es-CL"/>
        </w:rPr>
        <w:t>s</w:t>
      </w:r>
      <w:r w:rsidR="00C96855" w:rsidRPr="0034572E">
        <w:rPr>
          <w:sz w:val="20"/>
          <w:szCs w:val="20"/>
          <w:lang w:val="es-CL"/>
        </w:rPr>
        <w:t xml:space="preserve"> </w:t>
      </w:r>
      <w:r w:rsidR="00391CD9" w:rsidRPr="0034572E">
        <w:rPr>
          <w:sz w:val="20"/>
          <w:szCs w:val="20"/>
          <w:lang w:val="es-CL"/>
        </w:rPr>
        <w:t>hablaba inglé</w:t>
      </w:r>
      <w:r w:rsidR="00C96855" w:rsidRPr="0034572E">
        <w:rPr>
          <w:sz w:val="20"/>
          <w:szCs w:val="20"/>
          <w:lang w:val="es-CL"/>
        </w:rPr>
        <w:t>s</w:t>
      </w:r>
      <w:r w:rsidR="009B2ACC">
        <w:rPr>
          <w:sz w:val="20"/>
          <w:szCs w:val="20"/>
          <w:lang w:val="es-CL"/>
        </w:rPr>
        <w:t xml:space="preserve">, </w:t>
      </w:r>
      <w:r w:rsidR="005A3C00">
        <w:rPr>
          <w:sz w:val="20"/>
          <w:szCs w:val="20"/>
          <w:lang w:val="es-CL"/>
        </w:rPr>
        <w:t xml:space="preserve">y </w:t>
      </w:r>
      <w:r w:rsidR="009B2ACC">
        <w:rPr>
          <w:sz w:val="20"/>
          <w:szCs w:val="20"/>
          <w:lang w:val="es-CL"/>
        </w:rPr>
        <w:t xml:space="preserve">que </w:t>
      </w:r>
      <w:r w:rsidR="00F7118D">
        <w:rPr>
          <w:sz w:val="20"/>
          <w:szCs w:val="20"/>
          <w:lang w:val="es-CL"/>
        </w:rPr>
        <w:t xml:space="preserve">recién </w:t>
      </w:r>
      <w:r w:rsidR="009B2ACC">
        <w:rPr>
          <w:sz w:val="20"/>
          <w:szCs w:val="20"/>
          <w:lang w:val="es-CL"/>
        </w:rPr>
        <w:t>en julio de 2013 pudo tener una defensora particular que habla</w:t>
      </w:r>
      <w:r w:rsidR="009748D8">
        <w:rPr>
          <w:sz w:val="20"/>
          <w:szCs w:val="20"/>
          <w:lang w:val="es-CL"/>
        </w:rPr>
        <w:t>r</w:t>
      </w:r>
      <w:r w:rsidR="009B2ACC">
        <w:rPr>
          <w:sz w:val="20"/>
          <w:szCs w:val="20"/>
          <w:lang w:val="es-CL"/>
        </w:rPr>
        <w:t>a inglés</w:t>
      </w:r>
      <w:r w:rsidR="009B2ACC">
        <w:rPr>
          <w:sz w:val="20"/>
          <w:szCs w:val="20"/>
          <w:lang w:val="es-AR"/>
        </w:rPr>
        <w:t>,</w:t>
      </w:r>
      <w:r w:rsidR="00DD561F">
        <w:rPr>
          <w:sz w:val="20"/>
          <w:szCs w:val="20"/>
          <w:lang w:val="es-AR"/>
        </w:rPr>
        <w:t xml:space="preserve"> </w:t>
      </w:r>
      <w:r w:rsidR="00CD49A7">
        <w:rPr>
          <w:sz w:val="20"/>
          <w:szCs w:val="20"/>
          <w:lang w:val="es-AR"/>
        </w:rPr>
        <w:t>a quien</w:t>
      </w:r>
      <w:r w:rsidR="009B2ACC">
        <w:rPr>
          <w:sz w:val="20"/>
          <w:szCs w:val="20"/>
          <w:lang w:val="es-AR"/>
        </w:rPr>
        <w:t xml:space="preserve"> se le impidió</w:t>
      </w:r>
      <w:r w:rsidR="00CD49A7">
        <w:rPr>
          <w:sz w:val="20"/>
          <w:szCs w:val="20"/>
          <w:lang w:val="es-AR"/>
        </w:rPr>
        <w:t xml:space="preserve"> en varias ocasiones</w:t>
      </w:r>
      <w:r w:rsidR="009B2ACC">
        <w:rPr>
          <w:sz w:val="20"/>
          <w:szCs w:val="20"/>
          <w:lang w:val="es-AR"/>
        </w:rPr>
        <w:t xml:space="preserve"> entrevistarlo en el </w:t>
      </w:r>
      <w:r w:rsidR="00174771" w:rsidRPr="0034572E">
        <w:rPr>
          <w:sz w:val="20"/>
          <w:szCs w:val="20"/>
          <w:lang w:val="es-AR"/>
        </w:rPr>
        <w:t>penal</w:t>
      </w:r>
      <w:r w:rsidR="00C96855" w:rsidRPr="0034572E">
        <w:rPr>
          <w:sz w:val="20"/>
          <w:szCs w:val="20"/>
          <w:lang w:val="es-AR"/>
        </w:rPr>
        <w:t>.</w:t>
      </w:r>
      <w:r w:rsidR="00C33165" w:rsidRPr="00C33165">
        <w:rPr>
          <w:sz w:val="20"/>
          <w:szCs w:val="20"/>
          <w:lang w:val="es-AR"/>
        </w:rPr>
        <w:t xml:space="preserve"> </w:t>
      </w:r>
      <w:r w:rsidR="00CD49A7">
        <w:rPr>
          <w:sz w:val="20"/>
          <w:szCs w:val="20"/>
          <w:lang w:val="es-AR"/>
        </w:rPr>
        <w:t>Por otra parte, i</w:t>
      </w:r>
      <w:r w:rsidR="00786E15" w:rsidRPr="0034572E">
        <w:rPr>
          <w:sz w:val="20"/>
          <w:szCs w:val="20"/>
          <w:lang w:val="es-AR"/>
        </w:rPr>
        <w:t xml:space="preserve">ndica que </w:t>
      </w:r>
      <w:r w:rsidR="00F7118D" w:rsidRPr="0034572E">
        <w:rPr>
          <w:rFonts w:eastAsia="Arial Unicode MS" w:cs="Times New Roman"/>
          <w:color w:val="auto"/>
          <w:sz w:val="20"/>
          <w:szCs w:val="20"/>
          <w:lang w:val="es-AR" w:eastAsia="en-US"/>
        </w:rPr>
        <w:t xml:space="preserve">se </w:t>
      </w:r>
      <w:r w:rsidR="00F7118D">
        <w:rPr>
          <w:rFonts w:eastAsia="Arial Unicode MS" w:cs="Times New Roman"/>
          <w:color w:val="auto"/>
          <w:sz w:val="20"/>
          <w:szCs w:val="20"/>
          <w:lang w:val="es-AR" w:eastAsia="en-US"/>
        </w:rPr>
        <w:t>falsificó prueba</w:t>
      </w:r>
      <w:r w:rsidR="00F7118D" w:rsidRPr="009B2ACC">
        <w:rPr>
          <w:rFonts w:eastAsia="Arial Unicode MS" w:cs="Times New Roman"/>
          <w:color w:val="auto"/>
          <w:sz w:val="20"/>
          <w:szCs w:val="20"/>
          <w:lang w:val="es-AR" w:eastAsia="en-US"/>
        </w:rPr>
        <w:t xml:space="preserve"> </w:t>
      </w:r>
      <w:r w:rsidR="00F7118D">
        <w:rPr>
          <w:rFonts w:eastAsia="Arial Unicode MS" w:cs="Times New Roman"/>
          <w:color w:val="auto"/>
          <w:sz w:val="20"/>
          <w:szCs w:val="20"/>
          <w:lang w:val="es-AR" w:eastAsia="en-US"/>
        </w:rPr>
        <w:t xml:space="preserve">y </w:t>
      </w:r>
      <w:r w:rsidR="009B2ACC" w:rsidRPr="009B2ACC">
        <w:rPr>
          <w:rFonts w:eastAsia="Arial Unicode MS" w:cs="Times New Roman"/>
          <w:color w:val="auto"/>
          <w:sz w:val="20"/>
          <w:szCs w:val="20"/>
          <w:lang w:val="es-AR" w:eastAsia="en-US"/>
        </w:rPr>
        <w:t>se le privó de su d</w:t>
      </w:r>
      <w:r w:rsidR="00DD561F">
        <w:rPr>
          <w:rFonts w:eastAsia="Arial Unicode MS" w:cs="Times New Roman"/>
          <w:color w:val="auto"/>
          <w:sz w:val="20"/>
          <w:szCs w:val="20"/>
          <w:lang w:val="es-AR" w:eastAsia="en-US"/>
        </w:rPr>
        <w:t>erecho a controvertir la prueba</w:t>
      </w:r>
      <w:r w:rsidR="00F7118D">
        <w:rPr>
          <w:rFonts w:eastAsia="Arial Unicode MS" w:cs="Times New Roman"/>
          <w:color w:val="auto"/>
          <w:sz w:val="20"/>
          <w:szCs w:val="20"/>
          <w:lang w:val="es-AR" w:eastAsia="en-US"/>
        </w:rPr>
        <w:t xml:space="preserve">. Señala </w:t>
      </w:r>
      <w:r w:rsidRPr="0034572E">
        <w:rPr>
          <w:rFonts w:eastAsia="Arial Unicode MS" w:cs="Times New Roman"/>
          <w:color w:val="auto"/>
          <w:sz w:val="20"/>
          <w:szCs w:val="20"/>
          <w:lang w:val="es-AR" w:eastAsia="en-US"/>
        </w:rPr>
        <w:t xml:space="preserve">que </w:t>
      </w:r>
      <w:r w:rsidR="00F7118D">
        <w:rPr>
          <w:rFonts w:eastAsia="Arial Unicode MS" w:cs="Times New Roman"/>
          <w:color w:val="auto"/>
          <w:sz w:val="20"/>
          <w:szCs w:val="20"/>
          <w:lang w:val="es-AR" w:eastAsia="en-US"/>
        </w:rPr>
        <w:t xml:space="preserve">se </w:t>
      </w:r>
      <w:r w:rsidRPr="0034572E">
        <w:rPr>
          <w:rFonts w:eastAsia="Arial Unicode MS" w:cs="Times New Roman"/>
          <w:color w:val="auto"/>
          <w:sz w:val="20"/>
          <w:szCs w:val="20"/>
          <w:lang w:val="es-AR" w:eastAsia="en-US"/>
        </w:rPr>
        <w:t>le imp</w:t>
      </w:r>
      <w:r w:rsidR="00F7118D">
        <w:rPr>
          <w:rFonts w:eastAsia="Arial Unicode MS" w:cs="Times New Roman"/>
          <w:color w:val="auto"/>
          <w:sz w:val="20"/>
          <w:szCs w:val="20"/>
          <w:lang w:val="es-AR" w:eastAsia="en-US"/>
        </w:rPr>
        <w:t>idió</w:t>
      </w:r>
      <w:r w:rsidRPr="003103BA">
        <w:rPr>
          <w:rFonts w:eastAsia="Arial Unicode MS" w:cs="Times New Roman"/>
          <w:color w:val="auto"/>
          <w:sz w:val="20"/>
          <w:szCs w:val="20"/>
          <w:lang w:val="es-AR" w:eastAsia="en-US"/>
        </w:rPr>
        <w:t xml:space="preserve"> carearse con e</w:t>
      </w:r>
      <w:r w:rsidR="00BD7E10" w:rsidRPr="003103BA">
        <w:rPr>
          <w:rFonts w:eastAsia="Arial Unicode MS" w:cs="Times New Roman"/>
          <w:color w:val="auto"/>
          <w:sz w:val="20"/>
          <w:szCs w:val="20"/>
          <w:lang w:val="es-AR" w:eastAsia="en-US"/>
        </w:rPr>
        <w:t xml:space="preserve">l agente de la </w:t>
      </w:r>
      <w:proofErr w:type="spellStart"/>
      <w:r w:rsidR="00F7118D" w:rsidRPr="004C19FE">
        <w:rPr>
          <w:rFonts w:eastAsia="Arial Unicode MS" w:cs="Times New Roman"/>
          <w:i/>
          <w:color w:val="auto"/>
          <w:sz w:val="20"/>
          <w:szCs w:val="20"/>
          <w:lang w:val="es-AR" w:eastAsia="en-US"/>
        </w:rPr>
        <w:t>Drug</w:t>
      </w:r>
      <w:proofErr w:type="spellEnd"/>
      <w:r w:rsidR="00F7118D" w:rsidRPr="004C19FE">
        <w:rPr>
          <w:rFonts w:eastAsia="Arial Unicode MS" w:cs="Times New Roman"/>
          <w:i/>
          <w:color w:val="auto"/>
          <w:sz w:val="20"/>
          <w:szCs w:val="20"/>
          <w:lang w:val="es-AR" w:eastAsia="en-US"/>
        </w:rPr>
        <w:t xml:space="preserve"> </w:t>
      </w:r>
      <w:proofErr w:type="spellStart"/>
      <w:r w:rsidR="00F7118D" w:rsidRPr="004C19FE">
        <w:rPr>
          <w:rFonts w:eastAsia="Arial Unicode MS" w:cs="Times New Roman"/>
          <w:i/>
          <w:color w:val="auto"/>
          <w:sz w:val="20"/>
          <w:szCs w:val="20"/>
          <w:lang w:val="es-AR" w:eastAsia="en-US"/>
        </w:rPr>
        <w:t>Enforcement</w:t>
      </w:r>
      <w:proofErr w:type="spellEnd"/>
      <w:r w:rsidR="00F7118D" w:rsidRPr="004C19FE">
        <w:rPr>
          <w:rFonts w:eastAsia="Arial Unicode MS" w:cs="Times New Roman"/>
          <w:i/>
          <w:color w:val="auto"/>
          <w:sz w:val="20"/>
          <w:szCs w:val="20"/>
          <w:lang w:val="es-AR" w:eastAsia="en-US"/>
        </w:rPr>
        <w:t xml:space="preserve"> </w:t>
      </w:r>
      <w:proofErr w:type="spellStart"/>
      <w:r w:rsidR="00F7118D" w:rsidRPr="004C19FE">
        <w:rPr>
          <w:rFonts w:eastAsia="Arial Unicode MS" w:cs="Times New Roman"/>
          <w:i/>
          <w:color w:val="auto"/>
          <w:sz w:val="20"/>
          <w:szCs w:val="20"/>
          <w:lang w:val="es-AR" w:eastAsia="en-US"/>
        </w:rPr>
        <w:t>Administration</w:t>
      </w:r>
      <w:proofErr w:type="spellEnd"/>
      <w:r w:rsidR="00F7118D" w:rsidRPr="00F7118D">
        <w:rPr>
          <w:rFonts w:eastAsia="Arial Unicode MS" w:cs="Times New Roman"/>
          <w:color w:val="auto"/>
          <w:sz w:val="20"/>
          <w:szCs w:val="20"/>
          <w:lang w:val="es-AR" w:eastAsia="en-US"/>
        </w:rPr>
        <w:t xml:space="preserve"> </w:t>
      </w:r>
      <w:r w:rsidR="00F7118D">
        <w:rPr>
          <w:rFonts w:eastAsia="Arial Unicode MS" w:cs="Times New Roman"/>
          <w:color w:val="auto"/>
          <w:sz w:val="20"/>
          <w:szCs w:val="20"/>
          <w:lang w:val="es-AR" w:eastAsia="en-US"/>
        </w:rPr>
        <w:t>(</w:t>
      </w:r>
      <w:r w:rsidR="00F7118D" w:rsidRPr="00C53A5E">
        <w:rPr>
          <w:rFonts w:eastAsia="Arial Unicode MS" w:cs="Times New Roman"/>
          <w:color w:val="auto"/>
          <w:sz w:val="20"/>
          <w:szCs w:val="20"/>
          <w:lang w:val="es-AR" w:eastAsia="en-US"/>
        </w:rPr>
        <w:t>DEA</w:t>
      </w:r>
      <w:r w:rsidR="00353194" w:rsidRPr="003103BA">
        <w:rPr>
          <w:rFonts w:eastAsia="Arial Unicode MS" w:cs="Times New Roman"/>
          <w:color w:val="auto"/>
          <w:sz w:val="20"/>
          <w:szCs w:val="20"/>
          <w:lang w:val="es-AR" w:eastAsia="en-US"/>
        </w:rPr>
        <w:t>)</w:t>
      </w:r>
      <w:r w:rsidR="00F7118D">
        <w:rPr>
          <w:rFonts w:eastAsia="Arial Unicode MS" w:cs="Times New Roman"/>
          <w:color w:val="auto"/>
          <w:sz w:val="20"/>
          <w:szCs w:val="20"/>
          <w:lang w:val="es-AR" w:eastAsia="en-US"/>
        </w:rPr>
        <w:t>,</w:t>
      </w:r>
      <w:r w:rsidR="00B8366F">
        <w:rPr>
          <w:rFonts w:eastAsia="Arial Unicode MS" w:cs="Times New Roman"/>
          <w:color w:val="auto"/>
          <w:sz w:val="20"/>
          <w:szCs w:val="20"/>
          <w:lang w:val="es-AR" w:eastAsia="en-US"/>
        </w:rPr>
        <w:t xml:space="preserve"> quien nunca ratificó ante el tribunal los informes que remitió desde Estados Unidos</w:t>
      </w:r>
      <w:r w:rsidR="002D5DDA" w:rsidRPr="003103BA">
        <w:rPr>
          <w:rFonts w:eastAsia="Arial Unicode MS" w:cs="Times New Roman"/>
          <w:color w:val="auto"/>
          <w:sz w:val="20"/>
          <w:szCs w:val="20"/>
          <w:lang w:val="es-AR" w:eastAsia="en-US"/>
        </w:rPr>
        <w:t xml:space="preserve"> </w:t>
      </w:r>
      <w:r w:rsidR="00790A17">
        <w:rPr>
          <w:rFonts w:eastAsia="Arial Unicode MS" w:cs="Times New Roman"/>
          <w:color w:val="auto"/>
          <w:sz w:val="20"/>
          <w:szCs w:val="20"/>
          <w:lang w:val="es-AR" w:eastAsia="en-US"/>
        </w:rPr>
        <w:t>con</w:t>
      </w:r>
      <w:r w:rsidR="00314422" w:rsidRPr="003103BA">
        <w:rPr>
          <w:rFonts w:eastAsia="Arial Unicode MS" w:cs="Times New Roman"/>
          <w:color w:val="auto"/>
          <w:sz w:val="20"/>
          <w:szCs w:val="20"/>
          <w:lang w:val="es-AR" w:eastAsia="en-US"/>
        </w:rPr>
        <w:t xml:space="preserve"> base </w:t>
      </w:r>
      <w:r w:rsidR="00790A17">
        <w:rPr>
          <w:rFonts w:eastAsia="Arial Unicode MS" w:cs="Times New Roman"/>
          <w:color w:val="auto"/>
          <w:sz w:val="20"/>
          <w:szCs w:val="20"/>
          <w:lang w:val="es-AR" w:eastAsia="en-US"/>
        </w:rPr>
        <w:t>en</w:t>
      </w:r>
      <w:r w:rsidR="004D6646">
        <w:rPr>
          <w:rFonts w:eastAsia="Arial Unicode MS" w:cs="Times New Roman"/>
          <w:color w:val="auto"/>
          <w:sz w:val="20"/>
          <w:szCs w:val="20"/>
          <w:lang w:val="es-AR" w:eastAsia="en-US"/>
        </w:rPr>
        <w:t xml:space="preserve"> </w:t>
      </w:r>
      <w:r w:rsidR="00B8366F">
        <w:rPr>
          <w:rFonts w:eastAsia="Arial Unicode MS" w:cs="Times New Roman"/>
          <w:color w:val="auto"/>
          <w:sz w:val="20"/>
          <w:szCs w:val="20"/>
          <w:lang w:val="es-AR" w:eastAsia="en-US"/>
        </w:rPr>
        <w:t xml:space="preserve">los cuales </w:t>
      </w:r>
      <w:r w:rsidR="00314422" w:rsidRPr="003103BA">
        <w:rPr>
          <w:rFonts w:eastAsia="Arial Unicode MS" w:cs="Times New Roman"/>
          <w:color w:val="auto"/>
          <w:sz w:val="20"/>
          <w:szCs w:val="20"/>
          <w:lang w:val="es-AR" w:eastAsia="en-US"/>
        </w:rPr>
        <w:t xml:space="preserve">se </w:t>
      </w:r>
      <w:r w:rsidR="002D5DDA" w:rsidRPr="003103BA">
        <w:rPr>
          <w:rFonts w:eastAsia="Arial Unicode MS" w:cs="Times New Roman"/>
          <w:color w:val="auto"/>
          <w:sz w:val="20"/>
          <w:szCs w:val="20"/>
          <w:lang w:val="es-AR" w:eastAsia="en-US"/>
        </w:rPr>
        <w:t>inició</w:t>
      </w:r>
      <w:r w:rsidR="004221EA" w:rsidRPr="003103BA">
        <w:rPr>
          <w:rFonts w:eastAsia="Arial Unicode MS" w:cs="Times New Roman"/>
          <w:color w:val="auto"/>
          <w:sz w:val="20"/>
          <w:szCs w:val="20"/>
          <w:lang w:val="es-AR" w:eastAsia="en-US"/>
        </w:rPr>
        <w:t xml:space="preserve"> </w:t>
      </w:r>
      <w:r w:rsidR="002D5DDA" w:rsidRPr="003103BA">
        <w:rPr>
          <w:rFonts w:eastAsia="Arial Unicode MS" w:cs="Times New Roman"/>
          <w:color w:val="auto"/>
          <w:sz w:val="20"/>
          <w:szCs w:val="20"/>
          <w:lang w:val="es-AR" w:eastAsia="en-US"/>
        </w:rPr>
        <w:t xml:space="preserve">la </w:t>
      </w:r>
      <w:r w:rsidR="009B2ACC" w:rsidRPr="003103BA">
        <w:rPr>
          <w:rFonts w:eastAsia="Arial Unicode MS" w:cs="Times New Roman"/>
          <w:color w:val="auto"/>
          <w:sz w:val="20"/>
          <w:szCs w:val="20"/>
          <w:lang w:val="es-AR" w:eastAsia="en-US"/>
        </w:rPr>
        <w:t>investigación</w:t>
      </w:r>
      <w:r w:rsidRPr="003103BA">
        <w:rPr>
          <w:rFonts w:eastAsia="Arial Unicode MS" w:cs="Times New Roman"/>
          <w:color w:val="auto"/>
          <w:sz w:val="20"/>
          <w:szCs w:val="20"/>
          <w:lang w:val="es-AR" w:eastAsia="en-US"/>
        </w:rPr>
        <w:t xml:space="preserve"> en su contra</w:t>
      </w:r>
      <w:r w:rsidR="009B2ACC" w:rsidRPr="003103BA">
        <w:rPr>
          <w:rFonts w:eastAsia="Arial Unicode MS" w:cs="Times New Roman"/>
          <w:color w:val="auto"/>
          <w:sz w:val="20"/>
          <w:szCs w:val="20"/>
          <w:lang w:val="es-AR" w:eastAsia="en-US"/>
        </w:rPr>
        <w:t xml:space="preserve">, así como con los agentes mexicanos que participaron </w:t>
      </w:r>
      <w:r w:rsidR="00F7118D">
        <w:rPr>
          <w:rFonts w:eastAsia="Arial Unicode MS" w:cs="Times New Roman"/>
          <w:color w:val="auto"/>
          <w:sz w:val="20"/>
          <w:szCs w:val="20"/>
          <w:lang w:val="es-AR" w:eastAsia="en-US"/>
        </w:rPr>
        <w:t>en</w:t>
      </w:r>
      <w:r w:rsidR="00F7118D" w:rsidRPr="003103BA">
        <w:rPr>
          <w:rFonts w:eastAsia="Arial Unicode MS" w:cs="Times New Roman"/>
          <w:color w:val="auto"/>
          <w:sz w:val="20"/>
          <w:szCs w:val="20"/>
          <w:lang w:val="es-AR" w:eastAsia="en-US"/>
        </w:rPr>
        <w:t xml:space="preserve"> </w:t>
      </w:r>
      <w:r w:rsidR="009B2ACC" w:rsidRPr="003103BA">
        <w:rPr>
          <w:rFonts w:eastAsia="Arial Unicode MS" w:cs="Times New Roman"/>
          <w:color w:val="auto"/>
          <w:sz w:val="20"/>
          <w:szCs w:val="20"/>
          <w:lang w:val="es-AR" w:eastAsia="en-US"/>
        </w:rPr>
        <w:t xml:space="preserve">la elaboración </w:t>
      </w:r>
      <w:r w:rsidR="00DD561F" w:rsidRPr="003103BA">
        <w:rPr>
          <w:rFonts w:eastAsia="Arial Unicode MS" w:cs="Times New Roman"/>
          <w:color w:val="auto"/>
          <w:sz w:val="20"/>
          <w:szCs w:val="20"/>
          <w:lang w:val="es-AR" w:eastAsia="en-US"/>
        </w:rPr>
        <w:t>de evidencia</w:t>
      </w:r>
      <w:r w:rsidR="009B2ACC" w:rsidRPr="003103BA">
        <w:rPr>
          <w:rFonts w:eastAsia="Arial Unicode MS" w:cs="Times New Roman"/>
          <w:color w:val="auto"/>
          <w:sz w:val="20"/>
          <w:szCs w:val="20"/>
          <w:lang w:val="es-AR" w:eastAsia="en-US"/>
        </w:rPr>
        <w:t xml:space="preserve"> en los Estados Unidos</w:t>
      </w:r>
      <w:r w:rsidR="001C2030" w:rsidRPr="003103BA">
        <w:rPr>
          <w:rFonts w:eastAsia="Arial Unicode MS" w:cs="Times New Roman"/>
          <w:color w:val="auto"/>
          <w:sz w:val="20"/>
          <w:szCs w:val="20"/>
          <w:lang w:val="es-AR" w:eastAsia="en-US"/>
        </w:rPr>
        <w:t>.</w:t>
      </w:r>
      <w:r w:rsidR="009B2ACC" w:rsidRPr="003103BA">
        <w:rPr>
          <w:rFonts w:eastAsia="Arial Unicode MS" w:cs="Times New Roman"/>
          <w:color w:val="auto"/>
          <w:sz w:val="20"/>
          <w:szCs w:val="20"/>
          <w:lang w:val="es-AR" w:eastAsia="en-US"/>
        </w:rPr>
        <w:t xml:space="preserve"> Sostiene</w:t>
      </w:r>
      <w:r w:rsidR="00174771" w:rsidRPr="003103BA">
        <w:rPr>
          <w:rFonts w:eastAsia="Arial Unicode MS" w:cs="Times New Roman"/>
          <w:color w:val="auto"/>
          <w:sz w:val="20"/>
          <w:szCs w:val="20"/>
          <w:lang w:val="es-AR" w:eastAsia="en-US"/>
        </w:rPr>
        <w:t xml:space="preserve"> qu</w:t>
      </w:r>
      <w:r w:rsidR="002809C8" w:rsidRPr="003103BA">
        <w:rPr>
          <w:rFonts w:eastAsia="Arial Unicode MS" w:cs="Times New Roman"/>
          <w:color w:val="auto"/>
          <w:sz w:val="20"/>
          <w:szCs w:val="20"/>
          <w:lang w:val="es-AR" w:eastAsia="en-US"/>
        </w:rPr>
        <w:t xml:space="preserve">e cada diligencia probatoria </w:t>
      </w:r>
      <w:r w:rsidR="009B2ACC" w:rsidRPr="003103BA">
        <w:rPr>
          <w:rFonts w:eastAsia="Arial Unicode MS" w:cs="Times New Roman"/>
          <w:color w:val="auto"/>
          <w:sz w:val="20"/>
          <w:szCs w:val="20"/>
          <w:lang w:val="es-AR" w:eastAsia="en-US"/>
        </w:rPr>
        <w:t>fue debatida</w:t>
      </w:r>
      <w:r w:rsidR="00174771" w:rsidRPr="003103BA">
        <w:rPr>
          <w:rFonts w:eastAsia="Arial Unicode MS" w:cs="Times New Roman"/>
          <w:color w:val="auto"/>
          <w:sz w:val="20"/>
          <w:szCs w:val="20"/>
          <w:lang w:val="es-AR" w:eastAsia="en-US"/>
        </w:rPr>
        <w:t xml:space="preserve">, </w:t>
      </w:r>
      <w:r w:rsidR="00F7118D">
        <w:rPr>
          <w:rFonts w:eastAsia="Arial Unicode MS" w:cs="Times New Roman"/>
          <w:color w:val="auto"/>
          <w:sz w:val="20"/>
          <w:szCs w:val="20"/>
          <w:lang w:val="es-AR" w:eastAsia="en-US"/>
        </w:rPr>
        <w:t>motivo por el cual</w:t>
      </w:r>
      <w:r w:rsidR="00174771" w:rsidRPr="003103BA">
        <w:rPr>
          <w:rFonts w:eastAsia="Arial Unicode MS" w:cs="Times New Roman"/>
          <w:color w:val="auto"/>
          <w:sz w:val="20"/>
          <w:szCs w:val="20"/>
          <w:lang w:val="es-AR" w:eastAsia="en-US"/>
        </w:rPr>
        <w:t xml:space="preserve"> los recursos en su caso suman más de 30, </w:t>
      </w:r>
      <w:r w:rsidR="00B13C01" w:rsidRPr="003103BA">
        <w:rPr>
          <w:rFonts w:eastAsia="Arial Unicode MS" w:cs="Times New Roman"/>
          <w:color w:val="auto"/>
          <w:sz w:val="20"/>
          <w:szCs w:val="20"/>
          <w:lang w:val="es-AR" w:eastAsia="en-US"/>
        </w:rPr>
        <w:t xml:space="preserve">evidenciando la ausencia de recurso efectivo </w:t>
      </w:r>
      <w:r w:rsidR="002D5DDA" w:rsidRPr="003103BA">
        <w:rPr>
          <w:rFonts w:eastAsia="Arial Unicode MS" w:cs="Times New Roman"/>
          <w:color w:val="auto"/>
          <w:sz w:val="20"/>
          <w:szCs w:val="20"/>
          <w:lang w:val="es-AR" w:eastAsia="en-US"/>
        </w:rPr>
        <w:t>para ampar</w:t>
      </w:r>
      <w:r w:rsidRPr="003103BA">
        <w:rPr>
          <w:rFonts w:eastAsia="Arial Unicode MS" w:cs="Times New Roman"/>
          <w:color w:val="auto"/>
          <w:sz w:val="20"/>
          <w:szCs w:val="20"/>
          <w:lang w:val="es-AR" w:eastAsia="en-US"/>
        </w:rPr>
        <w:t>ar</w:t>
      </w:r>
      <w:r w:rsidR="00174771" w:rsidRPr="003103BA">
        <w:rPr>
          <w:rFonts w:eastAsia="Arial Unicode MS" w:cs="Times New Roman"/>
          <w:color w:val="auto"/>
          <w:sz w:val="20"/>
          <w:szCs w:val="20"/>
          <w:lang w:val="es-AR" w:eastAsia="en-US"/>
        </w:rPr>
        <w:t xml:space="preserve"> sus derechos</w:t>
      </w:r>
      <w:r w:rsidRPr="003103BA">
        <w:rPr>
          <w:rFonts w:eastAsia="Arial Unicode MS" w:cs="Times New Roman"/>
          <w:color w:val="auto"/>
          <w:sz w:val="20"/>
          <w:szCs w:val="20"/>
          <w:lang w:val="es-AR" w:eastAsia="en-US"/>
        </w:rPr>
        <w:t>.</w:t>
      </w:r>
    </w:p>
    <w:p w:rsidR="00DD561F" w:rsidRPr="00DD561F" w:rsidRDefault="00DD561F" w:rsidP="00D93A3E">
      <w:pPr>
        <w:pStyle w:val="ListParagraph"/>
        <w:tabs>
          <w:tab w:val="num" w:pos="1440"/>
        </w:tabs>
        <w:ind w:left="0"/>
        <w:jc w:val="both"/>
        <w:rPr>
          <w:sz w:val="20"/>
          <w:szCs w:val="20"/>
          <w:lang w:val="es-AR"/>
        </w:rPr>
      </w:pPr>
    </w:p>
    <w:p w:rsidR="00313D0B" w:rsidRDefault="001C2030" w:rsidP="00D93A3E">
      <w:pPr>
        <w:pStyle w:val="ListParagraph"/>
        <w:numPr>
          <w:ilvl w:val="0"/>
          <w:numId w:val="103"/>
        </w:numPr>
        <w:tabs>
          <w:tab w:val="clear" w:pos="900"/>
          <w:tab w:val="num" w:pos="1440"/>
        </w:tabs>
        <w:ind w:left="0"/>
        <w:jc w:val="both"/>
        <w:rPr>
          <w:sz w:val="20"/>
          <w:szCs w:val="20"/>
          <w:lang w:val="es-AR"/>
        </w:rPr>
      </w:pPr>
      <w:r w:rsidRPr="00DD561F">
        <w:rPr>
          <w:rFonts w:eastAsia="Arial Unicode MS" w:cs="Times New Roman"/>
          <w:color w:val="auto"/>
          <w:sz w:val="20"/>
          <w:szCs w:val="20"/>
          <w:lang w:val="es-AR" w:eastAsia="en-US"/>
        </w:rPr>
        <w:t xml:space="preserve">Sostiene </w:t>
      </w:r>
      <w:r w:rsidR="00042884">
        <w:rPr>
          <w:rFonts w:eastAsia="Arial Unicode MS" w:cs="Times New Roman"/>
          <w:color w:val="auto"/>
          <w:sz w:val="20"/>
          <w:szCs w:val="20"/>
          <w:lang w:val="es-AR" w:eastAsia="en-US"/>
        </w:rPr>
        <w:t xml:space="preserve">además </w:t>
      </w:r>
      <w:r w:rsidRPr="00DD561F">
        <w:rPr>
          <w:rFonts w:eastAsia="Arial Unicode MS" w:cs="Times New Roman"/>
          <w:color w:val="auto"/>
          <w:sz w:val="20"/>
          <w:szCs w:val="20"/>
          <w:lang w:val="es-AR" w:eastAsia="en-US"/>
        </w:rPr>
        <w:t xml:space="preserve">que </w:t>
      </w:r>
      <w:r w:rsidR="007E6F3E">
        <w:rPr>
          <w:rFonts w:eastAsia="Arial Unicode MS" w:cs="Times New Roman"/>
          <w:color w:val="auto"/>
          <w:sz w:val="20"/>
          <w:szCs w:val="20"/>
          <w:lang w:val="es-AR" w:eastAsia="en-US"/>
        </w:rPr>
        <w:t xml:space="preserve">las autoridades judiciales </w:t>
      </w:r>
      <w:r w:rsidR="004D6646">
        <w:rPr>
          <w:rFonts w:eastAsia="Arial Unicode MS" w:cs="Times New Roman"/>
          <w:color w:val="auto"/>
          <w:sz w:val="20"/>
          <w:szCs w:val="20"/>
          <w:lang w:val="es-AR" w:eastAsia="en-US"/>
        </w:rPr>
        <w:t xml:space="preserve">reiteradamente </w:t>
      </w:r>
      <w:r w:rsidR="007E6F3E">
        <w:rPr>
          <w:rFonts w:eastAsia="Arial Unicode MS" w:cs="Times New Roman"/>
          <w:color w:val="auto"/>
          <w:sz w:val="20"/>
          <w:szCs w:val="20"/>
          <w:lang w:val="es-AR" w:eastAsia="en-US"/>
        </w:rPr>
        <w:t>rechazaron sus solicitudes de diligencias destinadas a acreditar</w:t>
      </w:r>
      <w:r w:rsidR="009326E9">
        <w:rPr>
          <w:rFonts w:eastAsia="Arial Unicode MS" w:cs="Times New Roman"/>
          <w:color w:val="auto"/>
          <w:sz w:val="20"/>
          <w:szCs w:val="20"/>
          <w:lang w:val="es-AR" w:eastAsia="en-US"/>
        </w:rPr>
        <w:t xml:space="preserve"> que el delito que se le imputa no es una conducta ilícita, toda vez que fue acusado </w:t>
      </w:r>
      <w:r w:rsidR="00DD1859">
        <w:rPr>
          <w:rFonts w:eastAsia="Arial Unicode MS" w:cs="Times New Roman"/>
          <w:color w:val="auto"/>
          <w:sz w:val="20"/>
          <w:szCs w:val="20"/>
          <w:lang w:val="es-AR" w:eastAsia="en-US"/>
        </w:rPr>
        <w:t>de comercializar medicamentos en Estados Unidos  sin</w:t>
      </w:r>
      <w:r w:rsidR="005A3C00">
        <w:rPr>
          <w:rFonts w:eastAsia="Arial Unicode MS" w:cs="Times New Roman"/>
          <w:color w:val="auto"/>
          <w:sz w:val="20"/>
          <w:szCs w:val="20"/>
          <w:lang w:val="es-AR" w:eastAsia="en-US"/>
        </w:rPr>
        <w:t xml:space="preserve"> contar con</w:t>
      </w:r>
      <w:r w:rsidR="00DD1859">
        <w:rPr>
          <w:rFonts w:eastAsia="Arial Unicode MS" w:cs="Times New Roman"/>
          <w:color w:val="auto"/>
          <w:sz w:val="20"/>
          <w:szCs w:val="20"/>
          <w:lang w:val="es-AR" w:eastAsia="en-US"/>
        </w:rPr>
        <w:t xml:space="preserve"> la autorización de </w:t>
      </w:r>
      <w:r w:rsidR="0034572E" w:rsidRPr="00DD561F">
        <w:rPr>
          <w:rFonts w:eastAsia="Arial Unicode MS" w:cs="Times New Roman"/>
          <w:color w:val="auto"/>
          <w:sz w:val="20"/>
          <w:szCs w:val="20"/>
          <w:lang w:val="es-AR" w:eastAsia="en-US"/>
        </w:rPr>
        <w:t xml:space="preserve"> </w:t>
      </w:r>
      <w:r w:rsidRPr="00DD561F">
        <w:rPr>
          <w:rFonts w:eastAsia="Arial Unicode MS" w:cs="Times New Roman"/>
          <w:color w:val="auto"/>
          <w:sz w:val="20"/>
          <w:szCs w:val="20"/>
          <w:lang w:val="es-AR" w:eastAsia="en-US"/>
        </w:rPr>
        <w:t>la Secretar</w:t>
      </w:r>
      <w:r w:rsidR="00042884">
        <w:rPr>
          <w:rFonts w:eastAsia="Arial Unicode MS" w:cs="Times New Roman"/>
          <w:color w:val="auto"/>
          <w:sz w:val="20"/>
          <w:szCs w:val="20"/>
          <w:lang w:val="es-AR" w:eastAsia="en-US"/>
        </w:rPr>
        <w:t>í</w:t>
      </w:r>
      <w:r w:rsidRPr="00DD561F">
        <w:rPr>
          <w:rFonts w:eastAsia="Arial Unicode MS" w:cs="Times New Roman"/>
          <w:color w:val="auto"/>
          <w:sz w:val="20"/>
          <w:szCs w:val="20"/>
          <w:lang w:val="es-AR" w:eastAsia="en-US"/>
        </w:rPr>
        <w:t xml:space="preserve">a de </w:t>
      </w:r>
      <w:r w:rsidRPr="00DD561F">
        <w:rPr>
          <w:rFonts w:eastAsia="Arial Unicode MS" w:cs="Times New Roman"/>
          <w:color w:val="auto"/>
          <w:sz w:val="20"/>
          <w:szCs w:val="20"/>
          <w:lang w:val="es-AR" w:eastAsia="en-US"/>
        </w:rPr>
        <w:lastRenderedPageBreak/>
        <w:t>Salud mexicana</w:t>
      </w:r>
      <w:r w:rsidR="00DD1859">
        <w:rPr>
          <w:rFonts w:eastAsia="Arial Unicode MS" w:cs="Times New Roman"/>
          <w:color w:val="auto"/>
          <w:sz w:val="20"/>
          <w:szCs w:val="20"/>
          <w:lang w:val="es-AR" w:eastAsia="en-US"/>
        </w:rPr>
        <w:t xml:space="preserve">, institución </w:t>
      </w:r>
      <w:r w:rsidR="004D6646">
        <w:rPr>
          <w:rFonts w:eastAsia="Arial Unicode MS" w:cs="Times New Roman"/>
          <w:color w:val="auto"/>
          <w:sz w:val="20"/>
          <w:szCs w:val="20"/>
          <w:lang w:val="es-AR" w:eastAsia="en-US"/>
        </w:rPr>
        <w:t>que alega</w:t>
      </w:r>
      <w:r w:rsidRPr="00DD561F">
        <w:rPr>
          <w:rFonts w:eastAsia="Arial Unicode MS" w:cs="Times New Roman"/>
          <w:color w:val="auto"/>
          <w:sz w:val="20"/>
          <w:szCs w:val="20"/>
          <w:lang w:val="es-AR" w:eastAsia="en-US"/>
        </w:rPr>
        <w:t xml:space="preserve"> no tiene </w:t>
      </w:r>
      <w:r w:rsidR="00042884">
        <w:rPr>
          <w:rFonts w:eastAsia="Arial Unicode MS" w:cs="Times New Roman"/>
          <w:color w:val="auto"/>
          <w:sz w:val="20"/>
          <w:szCs w:val="20"/>
          <w:lang w:val="es-AR" w:eastAsia="en-US"/>
        </w:rPr>
        <w:t xml:space="preserve">la </w:t>
      </w:r>
      <w:r w:rsidRPr="00DD561F">
        <w:rPr>
          <w:rFonts w:eastAsia="Arial Unicode MS" w:cs="Times New Roman"/>
          <w:color w:val="auto"/>
          <w:sz w:val="20"/>
          <w:szCs w:val="20"/>
          <w:lang w:val="es-AR" w:eastAsia="en-US"/>
        </w:rPr>
        <w:t xml:space="preserve">facultad </w:t>
      </w:r>
      <w:r w:rsidR="00042884">
        <w:rPr>
          <w:rFonts w:eastAsia="Arial Unicode MS" w:cs="Times New Roman"/>
          <w:color w:val="auto"/>
          <w:sz w:val="20"/>
          <w:szCs w:val="20"/>
          <w:lang w:val="es-AR" w:eastAsia="en-US"/>
        </w:rPr>
        <w:t>de</w:t>
      </w:r>
      <w:r w:rsidR="00205153">
        <w:rPr>
          <w:rFonts w:eastAsia="Arial Unicode MS" w:cs="Times New Roman"/>
          <w:color w:val="auto"/>
          <w:sz w:val="20"/>
          <w:szCs w:val="20"/>
          <w:lang w:val="es-AR" w:eastAsia="en-US"/>
        </w:rPr>
        <w:t xml:space="preserve"> </w:t>
      </w:r>
      <w:r w:rsidR="00DE4267">
        <w:rPr>
          <w:rFonts w:eastAsia="Arial Unicode MS" w:cs="Times New Roman"/>
          <w:color w:val="auto"/>
          <w:sz w:val="20"/>
          <w:szCs w:val="20"/>
          <w:lang w:val="es-AR" w:eastAsia="en-US"/>
        </w:rPr>
        <w:t>otorgar</w:t>
      </w:r>
      <w:r w:rsidR="00205153">
        <w:rPr>
          <w:rFonts w:eastAsia="Arial Unicode MS" w:cs="Times New Roman"/>
          <w:color w:val="auto"/>
          <w:sz w:val="20"/>
          <w:szCs w:val="20"/>
          <w:lang w:val="es-AR" w:eastAsia="en-US"/>
        </w:rPr>
        <w:t xml:space="preserve"> </w:t>
      </w:r>
      <w:r w:rsidR="00B8366F">
        <w:rPr>
          <w:rFonts w:eastAsia="Arial Unicode MS" w:cs="Times New Roman"/>
          <w:color w:val="auto"/>
          <w:sz w:val="20"/>
          <w:szCs w:val="20"/>
          <w:lang w:val="es-AR" w:eastAsia="en-US"/>
        </w:rPr>
        <w:t>tal</w:t>
      </w:r>
      <w:r w:rsidR="00B8366F" w:rsidRPr="00DD561F">
        <w:rPr>
          <w:rFonts w:eastAsia="Arial Unicode MS" w:cs="Times New Roman"/>
          <w:color w:val="auto"/>
          <w:sz w:val="20"/>
          <w:szCs w:val="20"/>
          <w:lang w:val="es-AR" w:eastAsia="en-US"/>
        </w:rPr>
        <w:t xml:space="preserve"> autoriz</w:t>
      </w:r>
      <w:r w:rsidR="00B8366F">
        <w:rPr>
          <w:rFonts w:eastAsia="Arial Unicode MS" w:cs="Times New Roman"/>
          <w:color w:val="auto"/>
          <w:sz w:val="20"/>
          <w:szCs w:val="20"/>
          <w:lang w:val="es-AR" w:eastAsia="en-US"/>
        </w:rPr>
        <w:t>ación</w:t>
      </w:r>
      <w:r w:rsidR="00755F0D" w:rsidRPr="00DD561F">
        <w:rPr>
          <w:rFonts w:eastAsia="Arial Unicode MS" w:cs="Times New Roman"/>
          <w:color w:val="auto"/>
          <w:sz w:val="20"/>
          <w:szCs w:val="20"/>
          <w:lang w:val="es-AR" w:eastAsia="en-US"/>
        </w:rPr>
        <w:t xml:space="preserve">. </w:t>
      </w:r>
      <w:r w:rsidR="002D4605" w:rsidRPr="00DD561F">
        <w:rPr>
          <w:rFonts w:eastAsia="Arial Unicode MS" w:cs="Times New Roman"/>
          <w:color w:val="auto"/>
          <w:sz w:val="20"/>
          <w:szCs w:val="20"/>
          <w:lang w:val="es-AR" w:eastAsia="en-US"/>
        </w:rPr>
        <w:t>Agrega</w:t>
      </w:r>
      <w:r w:rsidR="0083282A" w:rsidRPr="00DD561F">
        <w:rPr>
          <w:rFonts w:eastAsia="Arial Unicode MS" w:cs="Times New Roman"/>
          <w:color w:val="auto"/>
          <w:sz w:val="20"/>
          <w:szCs w:val="20"/>
          <w:lang w:val="es-AR" w:eastAsia="en-US"/>
        </w:rPr>
        <w:t xml:space="preserve"> que </w:t>
      </w:r>
      <w:r w:rsidR="00313D0B" w:rsidRPr="00DD561F">
        <w:rPr>
          <w:sz w:val="20"/>
          <w:szCs w:val="20"/>
          <w:lang w:val="es-AR"/>
        </w:rPr>
        <w:t>los tribunales han realizado una interpretación incorrecta de las leyes</w:t>
      </w:r>
      <w:r w:rsidR="00313D0B" w:rsidRPr="00DD561F">
        <w:rPr>
          <w:rFonts w:eastAsia="Arial Unicode MS" w:cs="Times New Roman"/>
          <w:color w:val="auto"/>
          <w:sz w:val="20"/>
          <w:szCs w:val="20"/>
          <w:lang w:val="es-AR" w:eastAsia="en-US"/>
        </w:rPr>
        <w:t xml:space="preserve"> </w:t>
      </w:r>
      <w:r w:rsidR="00313D0B">
        <w:rPr>
          <w:rFonts w:eastAsia="Arial Unicode MS" w:cs="Times New Roman"/>
          <w:color w:val="auto"/>
          <w:sz w:val="20"/>
          <w:szCs w:val="20"/>
          <w:lang w:val="es-AR" w:eastAsia="en-US"/>
        </w:rPr>
        <w:t xml:space="preserve">dado que </w:t>
      </w:r>
      <w:r w:rsidR="002D4605" w:rsidRPr="00DD561F">
        <w:rPr>
          <w:rFonts w:eastAsia="Arial Unicode MS" w:cs="Times New Roman"/>
          <w:color w:val="auto"/>
          <w:sz w:val="20"/>
          <w:szCs w:val="20"/>
          <w:lang w:val="es-AR" w:eastAsia="en-US"/>
        </w:rPr>
        <w:t xml:space="preserve">el </w:t>
      </w:r>
      <w:r w:rsidR="0083282A" w:rsidRPr="00DD561F">
        <w:rPr>
          <w:rFonts w:eastAsia="Arial Unicode MS" w:cs="Times New Roman"/>
          <w:color w:val="auto"/>
          <w:sz w:val="20"/>
          <w:szCs w:val="20"/>
          <w:lang w:val="es-AR" w:eastAsia="en-US"/>
        </w:rPr>
        <w:t xml:space="preserve">delito de delincuencia organizada requiere como mínimo tres integrantes </w:t>
      </w:r>
      <w:r w:rsidR="002D4605" w:rsidRPr="00DD561F">
        <w:rPr>
          <w:rFonts w:eastAsia="Arial Unicode MS" w:cs="Times New Roman"/>
          <w:color w:val="auto"/>
          <w:sz w:val="20"/>
          <w:szCs w:val="20"/>
          <w:lang w:val="es-AR" w:eastAsia="en-US"/>
        </w:rPr>
        <w:t xml:space="preserve">y </w:t>
      </w:r>
      <w:r w:rsidR="00313D0B">
        <w:rPr>
          <w:rFonts w:eastAsia="Arial Unicode MS" w:cs="Times New Roman"/>
          <w:color w:val="auto"/>
          <w:sz w:val="20"/>
          <w:szCs w:val="20"/>
          <w:lang w:val="es-AR" w:eastAsia="en-US"/>
        </w:rPr>
        <w:t xml:space="preserve">que </w:t>
      </w:r>
      <w:r w:rsidR="002D4605" w:rsidRPr="00DD561F">
        <w:rPr>
          <w:rFonts w:eastAsia="Arial Unicode MS" w:cs="Times New Roman"/>
          <w:color w:val="auto"/>
          <w:sz w:val="20"/>
          <w:szCs w:val="20"/>
          <w:lang w:val="es-AR" w:eastAsia="en-US"/>
        </w:rPr>
        <w:t xml:space="preserve">en </w:t>
      </w:r>
      <w:r w:rsidR="00313D0B">
        <w:rPr>
          <w:rFonts w:eastAsia="Arial Unicode MS" w:cs="Times New Roman"/>
          <w:color w:val="auto"/>
          <w:sz w:val="20"/>
          <w:szCs w:val="20"/>
          <w:lang w:val="es-AR" w:eastAsia="en-US"/>
        </w:rPr>
        <w:t>su</w:t>
      </w:r>
      <w:r w:rsidR="002D4605" w:rsidRPr="00DD561F">
        <w:rPr>
          <w:rFonts w:eastAsia="Arial Unicode MS" w:cs="Times New Roman"/>
          <w:color w:val="auto"/>
          <w:sz w:val="20"/>
          <w:szCs w:val="20"/>
          <w:lang w:val="es-AR" w:eastAsia="en-US"/>
        </w:rPr>
        <w:t xml:space="preserve"> caso </w:t>
      </w:r>
      <w:r w:rsidR="0083282A" w:rsidRPr="00DD561F">
        <w:rPr>
          <w:rFonts w:eastAsia="Arial Unicode MS" w:cs="Times New Roman"/>
          <w:color w:val="auto"/>
          <w:sz w:val="20"/>
          <w:szCs w:val="20"/>
          <w:lang w:val="es-AR" w:eastAsia="en-US"/>
        </w:rPr>
        <w:t xml:space="preserve">solo </w:t>
      </w:r>
      <w:r w:rsidR="002D4605" w:rsidRPr="00DD561F">
        <w:rPr>
          <w:rFonts w:eastAsia="Arial Unicode MS" w:cs="Times New Roman"/>
          <w:color w:val="auto"/>
          <w:sz w:val="20"/>
          <w:szCs w:val="20"/>
          <w:lang w:val="es-AR" w:eastAsia="en-US"/>
        </w:rPr>
        <w:t xml:space="preserve">se les acusa </w:t>
      </w:r>
      <w:r w:rsidR="0083282A" w:rsidRPr="00DD561F">
        <w:rPr>
          <w:rFonts w:eastAsia="Arial Unicode MS" w:cs="Times New Roman"/>
          <w:color w:val="auto"/>
          <w:sz w:val="20"/>
          <w:szCs w:val="20"/>
          <w:lang w:val="es-AR" w:eastAsia="en-US"/>
        </w:rPr>
        <w:t xml:space="preserve">a él y </w:t>
      </w:r>
      <w:r w:rsidR="00313D0B">
        <w:rPr>
          <w:rFonts w:eastAsia="Arial Unicode MS" w:cs="Times New Roman"/>
          <w:color w:val="auto"/>
          <w:sz w:val="20"/>
          <w:szCs w:val="20"/>
          <w:lang w:val="es-AR" w:eastAsia="en-US"/>
        </w:rPr>
        <w:t xml:space="preserve">a </w:t>
      </w:r>
      <w:r w:rsidR="0083282A" w:rsidRPr="00DD561F">
        <w:rPr>
          <w:rFonts w:eastAsia="Arial Unicode MS" w:cs="Times New Roman"/>
          <w:color w:val="auto"/>
          <w:sz w:val="20"/>
          <w:szCs w:val="20"/>
          <w:lang w:val="es-AR" w:eastAsia="en-US"/>
        </w:rPr>
        <w:t>su esposa</w:t>
      </w:r>
      <w:r w:rsidR="00C33165" w:rsidRPr="00DD561F">
        <w:rPr>
          <w:sz w:val="20"/>
          <w:szCs w:val="20"/>
          <w:lang w:val="es-AR"/>
        </w:rPr>
        <w:t xml:space="preserve">. </w:t>
      </w:r>
    </w:p>
    <w:p w:rsidR="00313D0B" w:rsidRPr="003103BA" w:rsidRDefault="00313D0B" w:rsidP="003103BA">
      <w:pPr>
        <w:pStyle w:val="ListParagraph"/>
        <w:rPr>
          <w:sz w:val="20"/>
          <w:szCs w:val="20"/>
          <w:lang w:val="es-AR"/>
        </w:rPr>
      </w:pPr>
    </w:p>
    <w:p w:rsidR="00F72881" w:rsidRPr="00DD561F" w:rsidRDefault="00620DC6" w:rsidP="00D93A3E">
      <w:pPr>
        <w:pStyle w:val="ListParagraph"/>
        <w:numPr>
          <w:ilvl w:val="0"/>
          <w:numId w:val="103"/>
        </w:numPr>
        <w:tabs>
          <w:tab w:val="clear" w:pos="900"/>
          <w:tab w:val="num" w:pos="1440"/>
        </w:tabs>
        <w:ind w:left="0"/>
        <w:jc w:val="both"/>
        <w:rPr>
          <w:sz w:val="20"/>
          <w:szCs w:val="20"/>
          <w:lang w:val="es-AR"/>
        </w:rPr>
      </w:pPr>
      <w:r w:rsidRPr="00DD561F">
        <w:rPr>
          <w:sz w:val="20"/>
          <w:szCs w:val="20"/>
          <w:lang w:val="es-AR"/>
        </w:rPr>
        <w:t xml:space="preserve">El peticionario alega haber sido </w:t>
      </w:r>
      <w:r w:rsidR="00EC7B7B" w:rsidRPr="00DD561F">
        <w:rPr>
          <w:sz w:val="20"/>
          <w:szCs w:val="20"/>
          <w:lang w:val="es-AR"/>
        </w:rPr>
        <w:t>trasladado al penal CE</w:t>
      </w:r>
      <w:r w:rsidR="002D4502" w:rsidRPr="00DD561F">
        <w:rPr>
          <w:sz w:val="20"/>
          <w:szCs w:val="20"/>
          <w:lang w:val="es-AR"/>
        </w:rPr>
        <w:t>FE</w:t>
      </w:r>
      <w:r w:rsidR="00EC7B7B" w:rsidRPr="00DD561F">
        <w:rPr>
          <w:sz w:val="20"/>
          <w:szCs w:val="20"/>
          <w:lang w:val="es-AR"/>
        </w:rPr>
        <w:t>RE</w:t>
      </w:r>
      <w:r w:rsidR="002D4502" w:rsidRPr="00DD561F">
        <w:rPr>
          <w:sz w:val="20"/>
          <w:szCs w:val="20"/>
          <w:lang w:val="es-AR"/>
        </w:rPr>
        <w:t>SO N</w:t>
      </w:r>
      <w:r w:rsidR="00871421" w:rsidRPr="00DD561F">
        <w:rPr>
          <w:sz w:val="20"/>
          <w:szCs w:val="20"/>
          <w:lang w:val="es-AR"/>
        </w:rPr>
        <w:t>o</w:t>
      </w:r>
      <w:r w:rsidR="00EF493C">
        <w:rPr>
          <w:sz w:val="20"/>
          <w:szCs w:val="20"/>
          <w:lang w:val="es-AR"/>
        </w:rPr>
        <w:t xml:space="preserve">. </w:t>
      </w:r>
      <w:r w:rsidR="00871421" w:rsidRPr="00DD561F">
        <w:rPr>
          <w:sz w:val="20"/>
          <w:szCs w:val="20"/>
          <w:lang w:val="es-AR"/>
        </w:rPr>
        <w:t>7 en Durango,</w:t>
      </w:r>
      <w:r w:rsidR="00B8366F">
        <w:rPr>
          <w:sz w:val="20"/>
          <w:szCs w:val="20"/>
          <w:lang w:val="es-AR"/>
        </w:rPr>
        <w:t xml:space="preserve"> el 28 de marzo de 2016,</w:t>
      </w:r>
      <w:r w:rsidR="00871421" w:rsidRPr="00DD561F">
        <w:rPr>
          <w:sz w:val="20"/>
          <w:szCs w:val="20"/>
          <w:lang w:val="es-AR"/>
        </w:rPr>
        <w:t xml:space="preserve"> </w:t>
      </w:r>
      <w:r w:rsidRPr="00DD561F">
        <w:rPr>
          <w:sz w:val="20"/>
          <w:szCs w:val="20"/>
          <w:lang w:val="es-AR"/>
        </w:rPr>
        <w:t xml:space="preserve">donde habría sido </w:t>
      </w:r>
      <w:r w:rsidR="002D4502" w:rsidRPr="00DD561F">
        <w:rPr>
          <w:sz w:val="20"/>
          <w:szCs w:val="20"/>
          <w:lang w:val="es-AR"/>
        </w:rPr>
        <w:t>maltratado y torturado por los guardias</w:t>
      </w:r>
      <w:r w:rsidRPr="00DD561F">
        <w:rPr>
          <w:sz w:val="20"/>
          <w:szCs w:val="20"/>
          <w:lang w:val="es-AR"/>
        </w:rPr>
        <w:t>.</w:t>
      </w:r>
      <w:r w:rsidR="00FA7B70" w:rsidRPr="00DD561F">
        <w:rPr>
          <w:sz w:val="20"/>
          <w:szCs w:val="20"/>
          <w:lang w:val="es-AR"/>
        </w:rPr>
        <w:t xml:space="preserve"> Agrega que el 24 de junio de 2016 fue trasladado a</w:t>
      </w:r>
      <w:r w:rsidR="00EF493C">
        <w:rPr>
          <w:sz w:val="20"/>
          <w:szCs w:val="20"/>
          <w:lang w:val="es-AR"/>
        </w:rPr>
        <w:t>l</w:t>
      </w:r>
      <w:r w:rsidR="00FA7B70" w:rsidRPr="00DD561F">
        <w:rPr>
          <w:sz w:val="20"/>
          <w:szCs w:val="20"/>
          <w:lang w:val="es-AR"/>
        </w:rPr>
        <w:t xml:space="preserve"> </w:t>
      </w:r>
      <w:r w:rsidR="00EC7B7B" w:rsidRPr="00DD561F">
        <w:rPr>
          <w:sz w:val="20"/>
          <w:szCs w:val="20"/>
          <w:lang w:val="es-AR"/>
        </w:rPr>
        <w:t>CE</w:t>
      </w:r>
      <w:r w:rsidR="00FA7B70" w:rsidRPr="00DD561F">
        <w:rPr>
          <w:sz w:val="20"/>
          <w:szCs w:val="20"/>
          <w:lang w:val="es-AR"/>
        </w:rPr>
        <w:t>FE</w:t>
      </w:r>
      <w:r w:rsidR="00EC7B7B" w:rsidRPr="00DD561F">
        <w:rPr>
          <w:sz w:val="20"/>
          <w:szCs w:val="20"/>
          <w:lang w:val="es-AR"/>
        </w:rPr>
        <w:t>RE</w:t>
      </w:r>
      <w:r w:rsidR="00FA7B70" w:rsidRPr="00DD561F">
        <w:rPr>
          <w:sz w:val="20"/>
          <w:szCs w:val="20"/>
          <w:lang w:val="es-AR"/>
        </w:rPr>
        <w:t>SO No</w:t>
      </w:r>
      <w:r w:rsidR="00EF493C">
        <w:rPr>
          <w:sz w:val="20"/>
          <w:szCs w:val="20"/>
          <w:lang w:val="es-AR"/>
        </w:rPr>
        <w:t xml:space="preserve">. </w:t>
      </w:r>
      <w:r w:rsidR="00FA7B70" w:rsidRPr="00DD561F">
        <w:rPr>
          <w:sz w:val="20"/>
          <w:szCs w:val="20"/>
          <w:lang w:val="es-AR"/>
        </w:rPr>
        <w:t xml:space="preserve">12 en </w:t>
      </w:r>
      <w:r w:rsidR="00EF493C" w:rsidRPr="00DD561F">
        <w:rPr>
          <w:sz w:val="20"/>
          <w:szCs w:val="20"/>
          <w:lang w:val="es-AR"/>
        </w:rPr>
        <w:t>Guanajuato</w:t>
      </w:r>
      <w:r w:rsidR="00FA7B70" w:rsidRPr="00DD561F">
        <w:rPr>
          <w:sz w:val="20"/>
          <w:szCs w:val="20"/>
          <w:lang w:val="es-AR"/>
        </w:rPr>
        <w:t>, siendo arbitrariamente alejado del lugar donde se instruye su proceso penal</w:t>
      </w:r>
      <w:r w:rsidR="006B56E3">
        <w:rPr>
          <w:sz w:val="20"/>
          <w:szCs w:val="20"/>
          <w:lang w:val="es-AR"/>
        </w:rPr>
        <w:t>. A</w:t>
      </w:r>
      <w:r w:rsidR="00FA7B70" w:rsidRPr="00DD561F">
        <w:rPr>
          <w:sz w:val="20"/>
          <w:szCs w:val="20"/>
          <w:lang w:val="es-AR"/>
        </w:rPr>
        <w:t xml:space="preserve">lega </w:t>
      </w:r>
      <w:r w:rsidR="006B56E3">
        <w:rPr>
          <w:sz w:val="20"/>
          <w:szCs w:val="20"/>
          <w:lang w:val="es-AR"/>
        </w:rPr>
        <w:t>que</w:t>
      </w:r>
      <w:r w:rsidR="004D6646">
        <w:rPr>
          <w:sz w:val="20"/>
          <w:szCs w:val="20"/>
          <w:lang w:val="es-AR"/>
        </w:rPr>
        <w:t>,</w:t>
      </w:r>
      <w:r w:rsidR="006B56E3">
        <w:rPr>
          <w:sz w:val="20"/>
          <w:szCs w:val="20"/>
          <w:lang w:val="es-AR"/>
        </w:rPr>
        <w:t xml:space="preserve"> </w:t>
      </w:r>
      <w:r w:rsidR="00C61305">
        <w:rPr>
          <w:sz w:val="20"/>
          <w:szCs w:val="20"/>
          <w:lang w:val="es-AR"/>
        </w:rPr>
        <w:t xml:space="preserve">tanto en el traslado como </w:t>
      </w:r>
      <w:r w:rsidR="006B56E3">
        <w:rPr>
          <w:sz w:val="20"/>
          <w:szCs w:val="20"/>
          <w:lang w:val="es-AR"/>
        </w:rPr>
        <w:t>en dicho penal</w:t>
      </w:r>
      <w:r w:rsidR="004D6646">
        <w:rPr>
          <w:sz w:val="20"/>
          <w:szCs w:val="20"/>
          <w:lang w:val="es-AR"/>
        </w:rPr>
        <w:t>,</w:t>
      </w:r>
      <w:r w:rsidR="006B56E3">
        <w:rPr>
          <w:sz w:val="20"/>
          <w:szCs w:val="20"/>
          <w:lang w:val="es-AR"/>
        </w:rPr>
        <w:t xml:space="preserve"> </w:t>
      </w:r>
      <w:r w:rsidR="00C61305">
        <w:rPr>
          <w:sz w:val="20"/>
          <w:szCs w:val="20"/>
          <w:lang w:val="es-AR"/>
        </w:rPr>
        <w:t xml:space="preserve">ha sido sufrido </w:t>
      </w:r>
      <w:r w:rsidR="004D6646">
        <w:rPr>
          <w:sz w:val="20"/>
          <w:szCs w:val="20"/>
          <w:lang w:val="es-AR"/>
        </w:rPr>
        <w:t>también</w:t>
      </w:r>
      <w:r w:rsidR="004D6646" w:rsidRPr="00DD561F">
        <w:rPr>
          <w:sz w:val="20"/>
          <w:szCs w:val="20"/>
          <w:lang w:val="es-AR"/>
        </w:rPr>
        <w:t xml:space="preserve"> </w:t>
      </w:r>
      <w:r w:rsidR="00FA7B70" w:rsidRPr="00DD561F">
        <w:rPr>
          <w:sz w:val="20"/>
          <w:szCs w:val="20"/>
          <w:lang w:val="es-AR"/>
        </w:rPr>
        <w:t>torturas y malos tratos,</w:t>
      </w:r>
      <w:r w:rsidR="006B56E3">
        <w:rPr>
          <w:sz w:val="20"/>
          <w:szCs w:val="20"/>
          <w:lang w:val="es-AR"/>
        </w:rPr>
        <w:t xml:space="preserve"> y</w:t>
      </w:r>
      <w:r w:rsidR="00FA7B70" w:rsidRPr="00DD561F">
        <w:rPr>
          <w:sz w:val="20"/>
          <w:szCs w:val="20"/>
          <w:lang w:val="es-AR"/>
        </w:rPr>
        <w:t xml:space="preserve"> que no recibe sus medicamentos</w:t>
      </w:r>
      <w:r w:rsidR="006B56E3">
        <w:rPr>
          <w:sz w:val="20"/>
          <w:szCs w:val="20"/>
          <w:lang w:val="es-AR"/>
        </w:rPr>
        <w:t>,</w:t>
      </w:r>
      <w:r w:rsidR="00FA7B70" w:rsidRPr="00DD561F">
        <w:rPr>
          <w:sz w:val="20"/>
          <w:szCs w:val="20"/>
          <w:lang w:val="es-AR"/>
        </w:rPr>
        <w:t xml:space="preserve"> por lo que </w:t>
      </w:r>
      <w:r w:rsidRPr="00DD561F">
        <w:rPr>
          <w:sz w:val="20"/>
          <w:szCs w:val="20"/>
          <w:lang w:val="es-AR"/>
        </w:rPr>
        <w:t>h</w:t>
      </w:r>
      <w:r w:rsidR="00FA7B70" w:rsidRPr="00DD561F">
        <w:rPr>
          <w:sz w:val="20"/>
          <w:szCs w:val="20"/>
          <w:lang w:val="es-AR"/>
        </w:rPr>
        <w:t>a realiza</w:t>
      </w:r>
      <w:r w:rsidRPr="00DD561F">
        <w:rPr>
          <w:sz w:val="20"/>
          <w:szCs w:val="20"/>
          <w:lang w:val="es-AR"/>
        </w:rPr>
        <w:t>do</w:t>
      </w:r>
      <w:r w:rsidR="00FA7B70" w:rsidRPr="00DD561F">
        <w:rPr>
          <w:sz w:val="20"/>
          <w:szCs w:val="20"/>
          <w:lang w:val="es-AR"/>
        </w:rPr>
        <w:t xml:space="preserve"> múltiples huelgas de hambre</w:t>
      </w:r>
      <w:r w:rsidRPr="00DD561F">
        <w:rPr>
          <w:sz w:val="20"/>
          <w:szCs w:val="20"/>
          <w:lang w:val="es-AR"/>
        </w:rPr>
        <w:t xml:space="preserve"> e interpuesto demandas de amparo</w:t>
      </w:r>
      <w:r w:rsidR="004D6646">
        <w:rPr>
          <w:sz w:val="20"/>
          <w:szCs w:val="20"/>
          <w:lang w:val="es-AR"/>
        </w:rPr>
        <w:t>. L</w:t>
      </w:r>
      <w:r w:rsidR="00C61305">
        <w:rPr>
          <w:sz w:val="20"/>
          <w:szCs w:val="20"/>
          <w:lang w:val="es-AR"/>
        </w:rPr>
        <w:t xml:space="preserve">a última de </w:t>
      </w:r>
      <w:r w:rsidR="00C61305">
        <w:rPr>
          <w:rFonts w:asciiTheme="majorHAnsi" w:eastAsia="Arial Unicode MS" w:hAnsiTheme="majorHAnsi" w:cs="Times New Roman"/>
          <w:color w:val="auto"/>
          <w:sz w:val="20"/>
          <w:szCs w:val="20"/>
          <w:lang w:val="es-AR" w:eastAsia="en-US"/>
        </w:rPr>
        <w:t>ellas</w:t>
      </w:r>
      <w:r w:rsidR="004D6646">
        <w:rPr>
          <w:rFonts w:asciiTheme="majorHAnsi" w:eastAsia="Arial Unicode MS" w:hAnsiTheme="majorHAnsi" w:cs="Times New Roman"/>
          <w:color w:val="auto"/>
          <w:sz w:val="20"/>
          <w:szCs w:val="20"/>
          <w:lang w:val="es-AR" w:eastAsia="en-US"/>
        </w:rPr>
        <w:t>,</w:t>
      </w:r>
      <w:r w:rsidR="00C61305">
        <w:rPr>
          <w:rFonts w:asciiTheme="majorHAnsi" w:eastAsia="Arial Unicode MS" w:hAnsiTheme="majorHAnsi" w:cs="Times New Roman"/>
          <w:color w:val="auto"/>
          <w:sz w:val="20"/>
          <w:szCs w:val="20"/>
          <w:lang w:val="es-AR" w:eastAsia="en-US"/>
        </w:rPr>
        <w:t xml:space="preserve"> de</w:t>
      </w:r>
      <w:r w:rsidR="00C61305" w:rsidRPr="00D7636A">
        <w:rPr>
          <w:rFonts w:asciiTheme="majorHAnsi" w:eastAsia="Arial Unicode MS" w:hAnsiTheme="majorHAnsi" w:cs="Times New Roman"/>
          <w:color w:val="auto"/>
          <w:sz w:val="20"/>
          <w:szCs w:val="20"/>
          <w:lang w:val="es-AR" w:eastAsia="en-US"/>
        </w:rPr>
        <w:t xml:space="preserve"> acuerdo a información pública, </w:t>
      </w:r>
      <w:r w:rsidR="00C61305">
        <w:rPr>
          <w:rFonts w:asciiTheme="majorHAnsi" w:eastAsia="Arial Unicode MS" w:hAnsiTheme="majorHAnsi" w:cs="Times New Roman"/>
          <w:color w:val="auto"/>
          <w:sz w:val="20"/>
          <w:szCs w:val="20"/>
          <w:lang w:val="es-AR" w:eastAsia="en-US"/>
        </w:rPr>
        <w:t xml:space="preserve">fue resuelta en su favor el 6 de enero de 2017, por el </w:t>
      </w:r>
      <w:r w:rsidR="00AE229D">
        <w:rPr>
          <w:rFonts w:asciiTheme="majorHAnsi" w:eastAsia="Arial Unicode MS" w:hAnsiTheme="majorHAnsi" w:cs="Times New Roman"/>
          <w:color w:val="auto"/>
          <w:sz w:val="20"/>
          <w:szCs w:val="20"/>
          <w:lang w:val="es-AR" w:eastAsia="en-US"/>
        </w:rPr>
        <w:t xml:space="preserve">Juzgado Decimoprimero de Distrito de Guanajuato que dispuso la adopción de medidas inmediatas de atención médica de la presunta víctima, así como el inicio de una investigación de las </w:t>
      </w:r>
      <w:r w:rsidR="00250E3A">
        <w:rPr>
          <w:rFonts w:asciiTheme="majorHAnsi" w:eastAsia="Arial Unicode MS" w:hAnsiTheme="majorHAnsi" w:cs="Times New Roman"/>
          <w:color w:val="auto"/>
          <w:sz w:val="20"/>
          <w:szCs w:val="20"/>
          <w:lang w:val="es-AR" w:eastAsia="en-US"/>
        </w:rPr>
        <w:t xml:space="preserve">alegadas </w:t>
      </w:r>
      <w:r w:rsidR="00AE229D">
        <w:rPr>
          <w:rFonts w:asciiTheme="majorHAnsi" w:eastAsia="Arial Unicode MS" w:hAnsiTheme="majorHAnsi" w:cs="Times New Roman"/>
          <w:color w:val="auto"/>
          <w:sz w:val="20"/>
          <w:szCs w:val="20"/>
          <w:lang w:val="es-AR" w:eastAsia="en-US"/>
        </w:rPr>
        <w:t>torturas por parte de la unidad especializada de la Procuraduría General</w:t>
      </w:r>
      <w:r w:rsidR="00FA7B70" w:rsidRPr="00DD561F">
        <w:rPr>
          <w:sz w:val="20"/>
          <w:szCs w:val="20"/>
          <w:lang w:val="es-AR"/>
        </w:rPr>
        <w:t xml:space="preserve">. </w:t>
      </w:r>
      <w:r w:rsidR="004D6646">
        <w:rPr>
          <w:sz w:val="20"/>
          <w:szCs w:val="20"/>
          <w:lang w:val="es-AR"/>
        </w:rPr>
        <w:t xml:space="preserve"> </w:t>
      </w:r>
    </w:p>
    <w:p w:rsidR="00CA0A03" w:rsidRPr="00CA0A03" w:rsidRDefault="00CA0A03" w:rsidP="00D93A3E">
      <w:pPr>
        <w:pStyle w:val="ListParagraph"/>
        <w:tabs>
          <w:tab w:val="num" w:pos="1440"/>
        </w:tabs>
        <w:ind w:left="0"/>
        <w:rPr>
          <w:rFonts w:eastAsia="Arial Unicode MS" w:cs="Times New Roman"/>
          <w:color w:val="auto"/>
          <w:sz w:val="20"/>
          <w:szCs w:val="20"/>
          <w:lang w:val="es-AR" w:eastAsia="en-US"/>
        </w:rPr>
      </w:pPr>
    </w:p>
    <w:p w:rsidR="00915542" w:rsidRPr="00E55EAD" w:rsidRDefault="009C1BAB" w:rsidP="00D93A3E">
      <w:pPr>
        <w:pStyle w:val="ListParagraph"/>
        <w:numPr>
          <w:ilvl w:val="0"/>
          <w:numId w:val="103"/>
        </w:numPr>
        <w:tabs>
          <w:tab w:val="clear" w:pos="900"/>
          <w:tab w:val="num" w:pos="1440"/>
        </w:tabs>
        <w:ind w:left="0"/>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El Estado</w:t>
      </w:r>
      <w:r w:rsidR="00E57115">
        <w:rPr>
          <w:rFonts w:eastAsia="Arial Unicode MS" w:cs="Times New Roman"/>
          <w:color w:val="auto"/>
          <w:sz w:val="20"/>
          <w:szCs w:val="20"/>
          <w:lang w:val="es-AR" w:eastAsia="en-US"/>
        </w:rPr>
        <w:t>,</w:t>
      </w:r>
      <w:r w:rsidR="00915542">
        <w:rPr>
          <w:rFonts w:eastAsia="Arial Unicode MS" w:cs="Times New Roman"/>
          <w:color w:val="auto"/>
          <w:sz w:val="20"/>
          <w:szCs w:val="20"/>
          <w:lang w:val="es-AR" w:eastAsia="en-US"/>
        </w:rPr>
        <w:t xml:space="preserve"> por su parte,</w:t>
      </w:r>
      <w:r w:rsidR="00E55EAD" w:rsidRPr="00E55EAD">
        <w:rPr>
          <w:lang w:val="es-ES"/>
        </w:rPr>
        <w:t xml:space="preserve"> </w:t>
      </w:r>
      <w:r w:rsidR="00E55EAD" w:rsidRPr="00E55EAD">
        <w:rPr>
          <w:rFonts w:eastAsia="Arial Unicode MS" w:cs="Times New Roman"/>
          <w:color w:val="auto"/>
          <w:sz w:val="20"/>
          <w:szCs w:val="20"/>
          <w:lang w:val="es-AR" w:eastAsia="en-US"/>
        </w:rPr>
        <w:t>sostiene que la petic</w:t>
      </w:r>
      <w:r w:rsidR="00E55EAD">
        <w:rPr>
          <w:rFonts w:eastAsia="Arial Unicode MS" w:cs="Times New Roman"/>
          <w:color w:val="auto"/>
          <w:sz w:val="20"/>
          <w:szCs w:val="20"/>
          <w:lang w:val="es-AR" w:eastAsia="en-US"/>
        </w:rPr>
        <w:t xml:space="preserve">ión es inadmisible </w:t>
      </w:r>
      <w:r w:rsidR="00C96C87">
        <w:rPr>
          <w:rFonts w:eastAsia="Arial Unicode MS" w:cs="Times New Roman"/>
          <w:color w:val="auto"/>
          <w:sz w:val="20"/>
          <w:szCs w:val="20"/>
          <w:lang w:val="es-AR" w:eastAsia="en-US"/>
        </w:rPr>
        <w:t>por falta de agotamiento y de caracterización. S</w:t>
      </w:r>
      <w:r w:rsidR="00E57115">
        <w:rPr>
          <w:rFonts w:eastAsia="Arial Unicode MS" w:cs="Times New Roman"/>
          <w:color w:val="auto"/>
          <w:sz w:val="20"/>
          <w:szCs w:val="20"/>
          <w:lang w:val="es-AR" w:eastAsia="en-US"/>
        </w:rPr>
        <w:t>eñala que</w:t>
      </w:r>
      <w:r w:rsidR="00C96C87">
        <w:rPr>
          <w:rFonts w:eastAsia="Arial Unicode MS" w:cs="Times New Roman"/>
          <w:color w:val="auto"/>
          <w:sz w:val="20"/>
          <w:szCs w:val="20"/>
          <w:lang w:val="es-AR" w:eastAsia="en-US"/>
        </w:rPr>
        <w:t>,</w:t>
      </w:r>
      <w:r w:rsidR="00EC7B7B">
        <w:rPr>
          <w:rFonts w:eastAsia="Arial Unicode MS" w:cs="Times New Roman"/>
          <w:color w:val="auto"/>
          <w:sz w:val="20"/>
          <w:szCs w:val="20"/>
          <w:lang w:val="es-AR" w:eastAsia="en-US"/>
        </w:rPr>
        <w:t xml:space="preserve"> respecto del proceso penal</w:t>
      </w:r>
      <w:r w:rsidR="00C96C87">
        <w:rPr>
          <w:rFonts w:eastAsia="Arial Unicode MS" w:cs="Times New Roman"/>
          <w:color w:val="auto"/>
          <w:sz w:val="20"/>
          <w:szCs w:val="20"/>
          <w:lang w:val="es-AR" w:eastAsia="en-US"/>
        </w:rPr>
        <w:t>,</w:t>
      </w:r>
      <w:r w:rsidR="00E57115">
        <w:rPr>
          <w:rFonts w:eastAsia="Arial Unicode MS" w:cs="Times New Roman"/>
          <w:color w:val="auto"/>
          <w:sz w:val="20"/>
          <w:szCs w:val="20"/>
          <w:lang w:val="es-AR" w:eastAsia="en-US"/>
        </w:rPr>
        <w:t xml:space="preserve"> </w:t>
      </w:r>
      <w:r w:rsidR="00046EB4">
        <w:rPr>
          <w:rFonts w:eastAsia="Arial Unicode MS" w:cs="Times New Roman"/>
          <w:color w:val="auto"/>
          <w:sz w:val="20"/>
          <w:szCs w:val="20"/>
          <w:lang w:val="es-AR" w:eastAsia="en-US"/>
        </w:rPr>
        <w:t xml:space="preserve">el </w:t>
      </w:r>
      <w:r w:rsidR="00F72881">
        <w:rPr>
          <w:rFonts w:eastAsia="Arial Unicode MS" w:cs="Times New Roman"/>
          <w:color w:val="auto"/>
          <w:sz w:val="20"/>
          <w:szCs w:val="20"/>
          <w:lang w:val="es-AR" w:eastAsia="en-US"/>
        </w:rPr>
        <w:t xml:space="preserve">señor Gary </w:t>
      </w:r>
      <w:proofErr w:type="spellStart"/>
      <w:r w:rsidR="00F72881">
        <w:rPr>
          <w:rFonts w:eastAsia="Arial Unicode MS" w:cs="Times New Roman"/>
          <w:color w:val="auto"/>
          <w:sz w:val="20"/>
          <w:szCs w:val="20"/>
          <w:lang w:val="es-AR" w:eastAsia="en-US"/>
        </w:rPr>
        <w:t>J</w:t>
      </w:r>
      <w:r w:rsidR="00C96C87">
        <w:rPr>
          <w:rFonts w:eastAsia="Arial Unicode MS" w:cs="Times New Roman"/>
          <w:color w:val="auto"/>
          <w:sz w:val="20"/>
          <w:szCs w:val="20"/>
          <w:lang w:val="es-AR" w:eastAsia="en-US"/>
        </w:rPr>
        <w:t>ay</w:t>
      </w:r>
      <w:proofErr w:type="spellEnd"/>
      <w:r w:rsidR="00F72881">
        <w:rPr>
          <w:rFonts w:eastAsia="Arial Unicode MS" w:cs="Times New Roman"/>
          <w:color w:val="auto"/>
          <w:sz w:val="20"/>
          <w:szCs w:val="20"/>
          <w:lang w:val="es-AR" w:eastAsia="en-US"/>
        </w:rPr>
        <w:t xml:space="preserve"> </w:t>
      </w:r>
      <w:proofErr w:type="spellStart"/>
      <w:r w:rsidR="00F72881">
        <w:rPr>
          <w:rFonts w:eastAsia="Arial Unicode MS" w:cs="Times New Roman"/>
          <w:color w:val="auto"/>
          <w:sz w:val="20"/>
          <w:szCs w:val="20"/>
          <w:lang w:val="es-AR" w:eastAsia="en-US"/>
        </w:rPr>
        <w:t>C</w:t>
      </w:r>
      <w:r w:rsidR="00BA23D6">
        <w:rPr>
          <w:rFonts w:eastAsia="Arial Unicode MS" w:cs="Times New Roman"/>
          <w:color w:val="auto"/>
          <w:sz w:val="20"/>
          <w:szCs w:val="20"/>
          <w:lang w:val="es-AR" w:eastAsia="en-US"/>
        </w:rPr>
        <w:t>alow</w:t>
      </w:r>
      <w:proofErr w:type="spellEnd"/>
      <w:r w:rsidR="00476EF7">
        <w:rPr>
          <w:rFonts w:eastAsia="Arial Unicode MS" w:cs="Times New Roman"/>
          <w:color w:val="auto"/>
          <w:sz w:val="20"/>
          <w:szCs w:val="20"/>
          <w:lang w:val="es-AR" w:eastAsia="en-US"/>
        </w:rPr>
        <w:t xml:space="preserve"> </w:t>
      </w:r>
      <w:r w:rsidR="009A27B1">
        <w:rPr>
          <w:rFonts w:eastAsia="Arial Unicode MS" w:cs="Times New Roman"/>
          <w:color w:val="auto"/>
          <w:sz w:val="20"/>
          <w:szCs w:val="20"/>
          <w:lang w:val="es-AR" w:eastAsia="en-US"/>
        </w:rPr>
        <w:t>presentó la petición mientras el proceso se encontraba en etapa de instrucci</w:t>
      </w:r>
      <w:r w:rsidR="00EC7B7B">
        <w:rPr>
          <w:rFonts w:eastAsia="Arial Unicode MS" w:cs="Times New Roman"/>
          <w:color w:val="auto"/>
          <w:sz w:val="20"/>
          <w:szCs w:val="20"/>
          <w:lang w:val="es-AR" w:eastAsia="en-US"/>
        </w:rPr>
        <w:t xml:space="preserve">ón, y por tanto no estaban </w:t>
      </w:r>
      <w:r w:rsidR="00EC7B7B" w:rsidRPr="00EC7B7B">
        <w:rPr>
          <w:rFonts w:eastAsia="Arial Unicode MS" w:cs="Times New Roman"/>
          <w:color w:val="auto"/>
          <w:sz w:val="20"/>
          <w:szCs w:val="20"/>
          <w:lang w:val="es-AR" w:eastAsia="en-US"/>
        </w:rPr>
        <w:t>agotado</w:t>
      </w:r>
      <w:r w:rsidR="00EC7B7B">
        <w:rPr>
          <w:rFonts w:eastAsia="Arial Unicode MS" w:cs="Times New Roman"/>
          <w:color w:val="auto"/>
          <w:sz w:val="20"/>
          <w:szCs w:val="20"/>
          <w:lang w:val="es-AR" w:eastAsia="en-US"/>
        </w:rPr>
        <w:t>s</w:t>
      </w:r>
      <w:r w:rsidR="00EC7B7B" w:rsidRPr="00EC7B7B">
        <w:rPr>
          <w:rFonts w:eastAsia="Arial Unicode MS" w:cs="Times New Roman"/>
          <w:color w:val="auto"/>
          <w:sz w:val="20"/>
          <w:szCs w:val="20"/>
          <w:lang w:val="es-AR" w:eastAsia="en-US"/>
        </w:rPr>
        <w:t xml:space="preserve"> los recursos internos permaneciendo </w:t>
      </w:r>
      <w:r w:rsidR="00EC7B7B">
        <w:rPr>
          <w:rFonts w:eastAsia="Arial Unicode MS" w:cs="Times New Roman"/>
          <w:color w:val="auto"/>
          <w:sz w:val="20"/>
          <w:szCs w:val="20"/>
          <w:lang w:val="es-AR" w:eastAsia="en-US"/>
        </w:rPr>
        <w:t xml:space="preserve">disponibles los recursos de la instancia revisora y </w:t>
      </w:r>
      <w:r w:rsidR="00EC7B7B" w:rsidRPr="00EC7B7B">
        <w:rPr>
          <w:rFonts w:eastAsia="Arial Unicode MS" w:cs="Times New Roman"/>
          <w:color w:val="auto"/>
          <w:sz w:val="20"/>
          <w:szCs w:val="20"/>
          <w:lang w:val="es-AR" w:eastAsia="en-US"/>
        </w:rPr>
        <w:t xml:space="preserve">de garantías. </w:t>
      </w:r>
      <w:r w:rsidR="00EC7B7B">
        <w:rPr>
          <w:rFonts w:eastAsia="Arial Unicode MS" w:cs="Times New Roman"/>
          <w:color w:val="auto"/>
          <w:sz w:val="20"/>
          <w:szCs w:val="20"/>
          <w:lang w:val="es-AR" w:eastAsia="en-US"/>
        </w:rPr>
        <w:t>A</w:t>
      </w:r>
      <w:r w:rsidR="009A27B1">
        <w:rPr>
          <w:rFonts w:eastAsia="Arial Unicode MS" w:cs="Times New Roman"/>
          <w:color w:val="auto"/>
          <w:sz w:val="20"/>
          <w:szCs w:val="20"/>
          <w:lang w:val="es-AR" w:eastAsia="en-US"/>
        </w:rPr>
        <w:t>grega que</w:t>
      </w:r>
      <w:r w:rsidR="00C96C87">
        <w:rPr>
          <w:rFonts w:eastAsia="Arial Unicode MS" w:cs="Times New Roman"/>
          <w:color w:val="auto"/>
          <w:sz w:val="20"/>
          <w:szCs w:val="20"/>
          <w:lang w:val="es-AR" w:eastAsia="en-US"/>
        </w:rPr>
        <w:t>, durante el proceso,</w:t>
      </w:r>
      <w:r w:rsidR="00EC7B7B">
        <w:rPr>
          <w:rFonts w:eastAsia="Arial Unicode MS" w:cs="Times New Roman"/>
          <w:color w:val="auto"/>
          <w:sz w:val="20"/>
          <w:szCs w:val="20"/>
          <w:lang w:val="es-AR" w:eastAsia="en-US"/>
        </w:rPr>
        <w:t xml:space="preserve"> el peticionario</w:t>
      </w:r>
      <w:r w:rsidR="009A27B1">
        <w:rPr>
          <w:rFonts w:eastAsia="Arial Unicode MS" w:cs="Times New Roman"/>
          <w:color w:val="auto"/>
          <w:sz w:val="20"/>
          <w:szCs w:val="20"/>
          <w:lang w:val="es-AR" w:eastAsia="en-US"/>
        </w:rPr>
        <w:t xml:space="preserve"> ha actuado</w:t>
      </w:r>
      <w:r w:rsidR="00476EF7">
        <w:rPr>
          <w:rFonts w:eastAsia="Arial Unicode MS" w:cs="Times New Roman"/>
          <w:color w:val="auto"/>
          <w:sz w:val="20"/>
          <w:szCs w:val="20"/>
          <w:lang w:val="es-AR" w:eastAsia="en-US"/>
        </w:rPr>
        <w:t xml:space="preserve"> </w:t>
      </w:r>
      <w:r w:rsidR="00620DC6">
        <w:rPr>
          <w:rFonts w:eastAsia="Arial Unicode MS" w:cs="Times New Roman"/>
          <w:color w:val="auto"/>
          <w:sz w:val="20"/>
          <w:szCs w:val="20"/>
          <w:lang w:val="es-AR" w:eastAsia="en-US"/>
        </w:rPr>
        <w:t>ante una decena de</w:t>
      </w:r>
      <w:r w:rsidR="00476EF7" w:rsidRPr="00476EF7">
        <w:rPr>
          <w:rFonts w:eastAsia="Arial Unicode MS" w:cs="Times New Roman"/>
          <w:color w:val="auto"/>
          <w:sz w:val="20"/>
          <w:szCs w:val="20"/>
          <w:lang w:val="es-AR" w:eastAsia="en-US"/>
        </w:rPr>
        <w:t xml:space="preserve"> tribunales </w:t>
      </w:r>
      <w:r w:rsidR="00476EF7">
        <w:rPr>
          <w:rFonts w:eastAsia="Arial Unicode MS" w:cs="Times New Roman"/>
          <w:color w:val="auto"/>
          <w:sz w:val="20"/>
          <w:szCs w:val="20"/>
          <w:lang w:val="es-AR" w:eastAsia="en-US"/>
        </w:rPr>
        <w:t xml:space="preserve">intentado </w:t>
      </w:r>
      <w:r w:rsidR="009A27B1">
        <w:rPr>
          <w:rFonts w:eastAsia="Arial Unicode MS" w:cs="Times New Roman"/>
          <w:color w:val="auto"/>
          <w:sz w:val="20"/>
          <w:szCs w:val="20"/>
          <w:lang w:val="es-AR" w:eastAsia="en-US"/>
        </w:rPr>
        <w:t xml:space="preserve">diversos </w:t>
      </w:r>
      <w:r w:rsidR="00476EF7">
        <w:rPr>
          <w:rFonts w:eastAsia="Arial Unicode MS" w:cs="Times New Roman"/>
          <w:color w:val="auto"/>
          <w:sz w:val="20"/>
          <w:szCs w:val="20"/>
          <w:lang w:val="es-AR" w:eastAsia="en-US"/>
        </w:rPr>
        <w:t>recursos de</w:t>
      </w:r>
      <w:r w:rsidR="009A27B1">
        <w:rPr>
          <w:rFonts w:eastAsia="Arial Unicode MS" w:cs="Times New Roman"/>
          <w:color w:val="auto"/>
          <w:sz w:val="20"/>
          <w:szCs w:val="20"/>
          <w:lang w:val="es-AR" w:eastAsia="en-US"/>
        </w:rPr>
        <w:t xml:space="preserve"> amparo,</w:t>
      </w:r>
      <w:r w:rsidR="00476EF7">
        <w:rPr>
          <w:rFonts w:eastAsia="Arial Unicode MS" w:cs="Times New Roman"/>
          <w:color w:val="auto"/>
          <w:sz w:val="20"/>
          <w:szCs w:val="20"/>
          <w:lang w:val="es-AR" w:eastAsia="en-US"/>
        </w:rPr>
        <w:t xml:space="preserve"> queja y revisión</w:t>
      </w:r>
      <w:r w:rsidR="00A73604">
        <w:rPr>
          <w:rFonts w:eastAsia="Arial Unicode MS" w:cs="Times New Roman"/>
          <w:color w:val="auto"/>
          <w:sz w:val="20"/>
          <w:szCs w:val="20"/>
          <w:lang w:val="es-AR" w:eastAsia="en-US"/>
        </w:rPr>
        <w:t>,</w:t>
      </w:r>
      <w:r w:rsidR="00476EF7">
        <w:rPr>
          <w:rFonts w:eastAsia="Arial Unicode MS" w:cs="Times New Roman"/>
          <w:color w:val="auto"/>
          <w:sz w:val="20"/>
          <w:szCs w:val="20"/>
          <w:lang w:val="es-AR" w:eastAsia="en-US"/>
        </w:rPr>
        <w:t xml:space="preserve"> evidenciando que ha</w:t>
      </w:r>
      <w:r w:rsidR="00476EF7" w:rsidRPr="00476EF7">
        <w:rPr>
          <w:rFonts w:eastAsia="Arial Unicode MS" w:cs="Times New Roman"/>
          <w:color w:val="auto"/>
          <w:sz w:val="20"/>
          <w:szCs w:val="20"/>
          <w:lang w:val="es-AR" w:eastAsia="en-US"/>
        </w:rPr>
        <w:t xml:space="preserve"> te</w:t>
      </w:r>
      <w:r w:rsidR="00A73604">
        <w:rPr>
          <w:rFonts w:eastAsia="Arial Unicode MS" w:cs="Times New Roman"/>
          <w:color w:val="auto"/>
          <w:sz w:val="20"/>
          <w:szCs w:val="20"/>
          <w:lang w:val="es-AR" w:eastAsia="en-US"/>
        </w:rPr>
        <w:t>nido a su alcance</w:t>
      </w:r>
      <w:r w:rsidR="00476EF7">
        <w:rPr>
          <w:rFonts w:eastAsia="Arial Unicode MS" w:cs="Times New Roman"/>
          <w:color w:val="auto"/>
          <w:sz w:val="20"/>
          <w:szCs w:val="20"/>
          <w:lang w:val="es-AR" w:eastAsia="en-US"/>
        </w:rPr>
        <w:t xml:space="preserve"> l</w:t>
      </w:r>
      <w:r w:rsidR="00476EF7" w:rsidRPr="00476EF7">
        <w:rPr>
          <w:rFonts w:eastAsia="Arial Unicode MS" w:cs="Times New Roman"/>
          <w:color w:val="auto"/>
          <w:sz w:val="20"/>
          <w:szCs w:val="20"/>
          <w:lang w:val="es-AR" w:eastAsia="en-US"/>
        </w:rPr>
        <w:t xml:space="preserve">os recursos </w:t>
      </w:r>
      <w:r w:rsidR="00476EF7">
        <w:rPr>
          <w:rFonts w:eastAsia="Arial Unicode MS" w:cs="Times New Roman"/>
          <w:color w:val="auto"/>
          <w:sz w:val="20"/>
          <w:szCs w:val="20"/>
          <w:lang w:val="es-AR" w:eastAsia="en-US"/>
        </w:rPr>
        <w:t xml:space="preserve">disponibles </w:t>
      </w:r>
      <w:r w:rsidR="00476EF7" w:rsidRPr="00476EF7">
        <w:rPr>
          <w:rFonts w:eastAsia="Arial Unicode MS" w:cs="Times New Roman"/>
          <w:color w:val="auto"/>
          <w:sz w:val="20"/>
          <w:szCs w:val="20"/>
          <w:lang w:val="es-AR" w:eastAsia="en-US"/>
        </w:rPr>
        <w:t>en la jurisdicción interna</w:t>
      </w:r>
      <w:r w:rsidR="000B1AEC">
        <w:rPr>
          <w:rFonts w:eastAsia="Arial Unicode MS" w:cs="Times New Roman"/>
          <w:color w:val="auto"/>
          <w:sz w:val="20"/>
          <w:szCs w:val="20"/>
          <w:lang w:val="es-AR" w:eastAsia="en-US"/>
        </w:rPr>
        <w:t xml:space="preserve"> para impugnar todas las decisiones judiciales con las que no ha estado conforme.</w:t>
      </w:r>
      <w:r w:rsidR="00DE7729">
        <w:rPr>
          <w:rFonts w:eastAsia="Arial Unicode MS" w:cs="Times New Roman"/>
          <w:color w:val="auto"/>
          <w:sz w:val="20"/>
          <w:szCs w:val="20"/>
          <w:lang w:val="es-AR" w:eastAsia="en-US"/>
        </w:rPr>
        <w:t xml:space="preserve"> </w:t>
      </w:r>
      <w:r w:rsidR="000B1AEC">
        <w:rPr>
          <w:rFonts w:eastAsia="Arial Unicode MS" w:cs="Times New Roman"/>
          <w:color w:val="auto"/>
          <w:sz w:val="20"/>
          <w:szCs w:val="20"/>
          <w:lang w:val="es-AR" w:eastAsia="en-US"/>
        </w:rPr>
        <w:t xml:space="preserve">Al mismo tiempo, sostiene que </w:t>
      </w:r>
      <w:r w:rsidR="00C96C87">
        <w:rPr>
          <w:rFonts w:eastAsia="Arial Unicode MS" w:cs="Times New Roman"/>
          <w:color w:val="auto"/>
          <w:sz w:val="20"/>
          <w:szCs w:val="20"/>
          <w:lang w:val="es-AR" w:eastAsia="en-US"/>
        </w:rPr>
        <w:t xml:space="preserve">el proceso penal se ha dilatado debido a </w:t>
      </w:r>
      <w:r w:rsidR="000B1AEC">
        <w:rPr>
          <w:rFonts w:eastAsia="Arial Unicode MS" w:cs="Times New Roman"/>
          <w:color w:val="auto"/>
          <w:sz w:val="20"/>
          <w:szCs w:val="20"/>
          <w:lang w:val="es-AR" w:eastAsia="en-US"/>
        </w:rPr>
        <w:t xml:space="preserve">la presentación de </w:t>
      </w:r>
      <w:r w:rsidR="00C96C87">
        <w:rPr>
          <w:rFonts w:eastAsia="Arial Unicode MS" w:cs="Times New Roman"/>
          <w:color w:val="auto"/>
          <w:sz w:val="20"/>
          <w:szCs w:val="20"/>
          <w:lang w:val="es-AR" w:eastAsia="en-US"/>
        </w:rPr>
        <w:t xml:space="preserve">dichos </w:t>
      </w:r>
      <w:r w:rsidR="000B1AEC">
        <w:rPr>
          <w:rFonts w:eastAsia="Arial Unicode MS" w:cs="Times New Roman"/>
          <w:color w:val="auto"/>
          <w:sz w:val="20"/>
          <w:szCs w:val="20"/>
          <w:lang w:val="es-AR" w:eastAsia="en-US"/>
        </w:rPr>
        <w:t xml:space="preserve">recursos, toda vez que la duración del proceso depende directamente de la estrategia jurídica de la defensa y del Ministerio Público y no del juzgador. </w:t>
      </w:r>
    </w:p>
    <w:p w:rsidR="00E55EAD" w:rsidRPr="00E55EAD" w:rsidRDefault="00915542" w:rsidP="00D93A3E">
      <w:pPr>
        <w:pStyle w:val="ListParagraph"/>
        <w:numPr>
          <w:ilvl w:val="0"/>
          <w:numId w:val="103"/>
        </w:numPr>
        <w:tabs>
          <w:tab w:val="clear" w:pos="900"/>
          <w:tab w:val="num" w:pos="1440"/>
        </w:tabs>
        <w:spacing w:before="240" w:after="240"/>
        <w:ind w:left="0"/>
        <w:jc w:val="both"/>
        <w:rPr>
          <w:rFonts w:asciiTheme="majorHAnsi" w:hAnsiTheme="majorHAnsi"/>
          <w:b/>
          <w:bCs/>
          <w:sz w:val="20"/>
          <w:szCs w:val="20"/>
          <w:lang w:val="es-ES"/>
        </w:rPr>
      </w:pPr>
      <w:r w:rsidRPr="00E55EAD">
        <w:rPr>
          <w:rFonts w:eastAsia="Arial Unicode MS" w:cs="Times New Roman"/>
          <w:color w:val="auto"/>
          <w:sz w:val="20"/>
          <w:szCs w:val="20"/>
          <w:lang w:val="es-AR" w:eastAsia="en-US"/>
        </w:rPr>
        <w:t xml:space="preserve">Asimismo, alega que el </w:t>
      </w:r>
      <w:r w:rsidR="001D19A1">
        <w:rPr>
          <w:rFonts w:eastAsia="Arial Unicode MS" w:cs="Times New Roman"/>
          <w:color w:val="auto"/>
          <w:sz w:val="20"/>
          <w:szCs w:val="20"/>
          <w:lang w:val="es-AR" w:eastAsia="en-US"/>
        </w:rPr>
        <w:t xml:space="preserve">peticionario </w:t>
      </w:r>
      <w:r w:rsidR="00DE7729" w:rsidRPr="00E55EAD">
        <w:rPr>
          <w:rFonts w:eastAsia="Arial Unicode MS" w:cs="Times New Roman"/>
          <w:color w:val="auto"/>
          <w:sz w:val="20"/>
          <w:szCs w:val="20"/>
          <w:lang w:val="es-AR" w:eastAsia="en-US"/>
        </w:rPr>
        <w:t>no expone hechos que caractericen violaciones a los derechos humanos</w:t>
      </w:r>
      <w:r w:rsidR="00C96C87">
        <w:rPr>
          <w:rFonts w:eastAsia="Arial Unicode MS" w:cs="Times New Roman"/>
          <w:color w:val="auto"/>
          <w:sz w:val="20"/>
          <w:szCs w:val="20"/>
          <w:lang w:val="es-AR" w:eastAsia="en-US"/>
        </w:rPr>
        <w:t>. S</w:t>
      </w:r>
      <w:r w:rsidR="00DE7729" w:rsidRPr="00E55EAD">
        <w:rPr>
          <w:rFonts w:eastAsia="Arial Unicode MS" w:cs="Times New Roman"/>
          <w:color w:val="auto"/>
          <w:sz w:val="20"/>
          <w:szCs w:val="20"/>
          <w:lang w:val="es-AR" w:eastAsia="en-US"/>
        </w:rPr>
        <w:t>ostiene que no han existido malos tratos</w:t>
      </w:r>
      <w:r w:rsidR="00A917A1" w:rsidRPr="00E55EAD">
        <w:rPr>
          <w:rFonts w:eastAsia="Arial Unicode MS" w:cs="Times New Roman"/>
          <w:color w:val="auto"/>
          <w:sz w:val="20"/>
          <w:szCs w:val="20"/>
          <w:lang w:val="es-AR" w:eastAsia="en-US"/>
        </w:rPr>
        <w:t xml:space="preserve"> ni torturas en </w:t>
      </w:r>
      <w:r w:rsidR="001D19A1">
        <w:rPr>
          <w:rFonts w:eastAsia="Arial Unicode MS" w:cs="Times New Roman"/>
          <w:color w:val="auto"/>
          <w:sz w:val="20"/>
          <w:szCs w:val="20"/>
          <w:lang w:val="es-AR" w:eastAsia="en-US"/>
        </w:rPr>
        <w:t xml:space="preserve">su </w:t>
      </w:r>
      <w:r w:rsidR="00A917A1" w:rsidRPr="00E55EAD">
        <w:rPr>
          <w:rFonts w:eastAsia="Arial Unicode MS" w:cs="Times New Roman"/>
          <w:color w:val="auto"/>
          <w:sz w:val="20"/>
          <w:szCs w:val="20"/>
          <w:lang w:val="es-AR" w:eastAsia="en-US"/>
        </w:rPr>
        <w:t>contra</w:t>
      </w:r>
      <w:r w:rsidR="00C96C87">
        <w:rPr>
          <w:rFonts w:eastAsia="Arial Unicode MS" w:cs="Times New Roman"/>
          <w:color w:val="auto"/>
          <w:sz w:val="20"/>
          <w:szCs w:val="20"/>
          <w:lang w:val="es-AR" w:eastAsia="en-US"/>
        </w:rPr>
        <w:t xml:space="preserve"> y</w:t>
      </w:r>
      <w:r w:rsidR="00DE7729" w:rsidRPr="00E55EAD">
        <w:rPr>
          <w:rFonts w:eastAsia="Arial Unicode MS" w:cs="Times New Roman"/>
          <w:color w:val="auto"/>
          <w:sz w:val="20"/>
          <w:szCs w:val="20"/>
          <w:lang w:val="es-AR" w:eastAsia="en-US"/>
        </w:rPr>
        <w:t xml:space="preserve"> que</w:t>
      </w:r>
      <w:r w:rsidR="00C96C87">
        <w:rPr>
          <w:rFonts w:eastAsia="Arial Unicode MS" w:cs="Times New Roman"/>
          <w:color w:val="auto"/>
          <w:sz w:val="20"/>
          <w:szCs w:val="20"/>
          <w:lang w:val="es-AR" w:eastAsia="en-US"/>
        </w:rPr>
        <w:t>,</w:t>
      </w:r>
      <w:r w:rsidR="00DE7729" w:rsidRPr="00E55EAD">
        <w:rPr>
          <w:rFonts w:eastAsia="Arial Unicode MS" w:cs="Times New Roman"/>
          <w:color w:val="auto"/>
          <w:sz w:val="20"/>
          <w:szCs w:val="20"/>
          <w:lang w:val="es-AR" w:eastAsia="en-US"/>
        </w:rPr>
        <w:t xml:space="preserve"> </w:t>
      </w:r>
      <w:r w:rsidR="00C72DEE">
        <w:rPr>
          <w:rFonts w:eastAsia="Arial Unicode MS" w:cs="Times New Roman"/>
          <w:color w:val="auto"/>
          <w:sz w:val="20"/>
          <w:szCs w:val="20"/>
          <w:lang w:val="es-AR" w:eastAsia="en-US"/>
        </w:rPr>
        <w:t>como resultado de</w:t>
      </w:r>
      <w:r w:rsidR="00C96C87">
        <w:rPr>
          <w:rFonts w:eastAsia="Arial Unicode MS" w:cs="Times New Roman"/>
          <w:color w:val="auto"/>
          <w:sz w:val="20"/>
          <w:szCs w:val="20"/>
          <w:lang w:val="es-AR" w:eastAsia="en-US"/>
        </w:rPr>
        <w:t xml:space="preserve"> un</w:t>
      </w:r>
      <w:r w:rsidR="00C72DEE">
        <w:rPr>
          <w:rFonts w:eastAsia="Arial Unicode MS" w:cs="Times New Roman"/>
          <w:color w:val="auto"/>
          <w:sz w:val="20"/>
          <w:szCs w:val="20"/>
          <w:lang w:val="es-AR" w:eastAsia="en-US"/>
        </w:rPr>
        <w:t xml:space="preserve"> estudio psicofísico de ingreso al penal</w:t>
      </w:r>
      <w:r w:rsidR="000B1AEC">
        <w:rPr>
          <w:rFonts w:eastAsia="Arial Unicode MS" w:cs="Times New Roman"/>
          <w:color w:val="auto"/>
          <w:sz w:val="20"/>
          <w:szCs w:val="20"/>
          <w:lang w:val="es-AR" w:eastAsia="en-US"/>
        </w:rPr>
        <w:t>,</w:t>
      </w:r>
      <w:r w:rsidR="00C72DEE">
        <w:rPr>
          <w:rFonts w:eastAsia="Arial Unicode MS" w:cs="Times New Roman"/>
          <w:color w:val="auto"/>
          <w:sz w:val="20"/>
          <w:szCs w:val="20"/>
          <w:lang w:val="es-AR" w:eastAsia="en-US"/>
        </w:rPr>
        <w:t xml:space="preserve"> fue derivado </w:t>
      </w:r>
      <w:r w:rsidR="00DE7729" w:rsidRPr="00E55EAD">
        <w:rPr>
          <w:rFonts w:eastAsia="Arial Unicode MS" w:cs="Times New Roman"/>
          <w:color w:val="auto"/>
          <w:sz w:val="20"/>
          <w:szCs w:val="20"/>
          <w:lang w:val="es-AR" w:eastAsia="en-US"/>
        </w:rPr>
        <w:t xml:space="preserve">al área de hospitalización </w:t>
      </w:r>
      <w:r w:rsidR="00C96C87">
        <w:rPr>
          <w:rFonts w:eastAsia="Arial Unicode MS" w:cs="Times New Roman"/>
          <w:color w:val="auto"/>
          <w:sz w:val="20"/>
          <w:szCs w:val="20"/>
          <w:lang w:val="es-AR" w:eastAsia="en-US"/>
        </w:rPr>
        <w:t>del penal</w:t>
      </w:r>
      <w:r w:rsidR="00C72DEE">
        <w:rPr>
          <w:rFonts w:eastAsia="Arial Unicode MS" w:cs="Times New Roman"/>
          <w:color w:val="auto"/>
          <w:sz w:val="20"/>
          <w:szCs w:val="20"/>
          <w:lang w:val="es-AR" w:eastAsia="en-US"/>
        </w:rPr>
        <w:t xml:space="preserve"> </w:t>
      </w:r>
      <w:r w:rsidR="00E55EAD" w:rsidRPr="00E55EAD">
        <w:rPr>
          <w:rFonts w:eastAsia="Arial Unicode MS" w:cs="Times New Roman"/>
          <w:color w:val="auto"/>
          <w:sz w:val="20"/>
          <w:szCs w:val="20"/>
          <w:lang w:val="es-AR" w:eastAsia="en-US"/>
        </w:rPr>
        <w:t>tras verificar que experimentaba una crisis hipertensiva</w:t>
      </w:r>
      <w:r w:rsidR="00C72DEE">
        <w:rPr>
          <w:rFonts w:eastAsia="Arial Unicode MS" w:cs="Times New Roman"/>
          <w:color w:val="auto"/>
          <w:sz w:val="20"/>
          <w:szCs w:val="20"/>
          <w:lang w:val="es-AR" w:eastAsia="en-US"/>
        </w:rPr>
        <w:t xml:space="preserve"> y no como resultado de malos tratos. </w:t>
      </w:r>
      <w:r w:rsidR="00C96C87">
        <w:rPr>
          <w:rFonts w:eastAsia="Arial Unicode MS" w:cs="Times New Roman"/>
          <w:color w:val="auto"/>
          <w:sz w:val="20"/>
          <w:szCs w:val="20"/>
          <w:lang w:val="es-AR" w:eastAsia="en-US"/>
        </w:rPr>
        <w:t>El Estado presenta</w:t>
      </w:r>
      <w:r w:rsidR="00C72DEE">
        <w:rPr>
          <w:rFonts w:eastAsia="Arial Unicode MS" w:cs="Times New Roman"/>
          <w:color w:val="auto"/>
          <w:sz w:val="20"/>
          <w:szCs w:val="20"/>
          <w:lang w:val="es-AR" w:eastAsia="en-US"/>
        </w:rPr>
        <w:t xml:space="preserve"> documentación </w:t>
      </w:r>
      <w:r w:rsidR="00C96C87">
        <w:rPr>
          <w:rFonts w:eastAsia="Arial Unicode MS" w:cs="Times New Roman"/>
          <w:color w:val="auto"/>
          <w:sz w:val="20"/>
          <w:szCs w:val="20"/>
          <w:lang w:val="es-AR" w:eastAsia="en-US"/>
        </w:rPr>
        <w:t>para demostrar</w:t>
      </w:r>
      <w:r w:rsidR="00DE7729" w:rsidRPr="00E55EAD">
        <w:rPr>
          <w:rFonts w:eastAsia="Arial Unicode MS" w:cs="Times New Roman"/>
          <w:color w:val="auto"/>
          <w:sz w:val="20"/>
          <w:szCs w:val="20"/>
          <w:lang w:val="es-AR" w:eastAsia="en-US"/>
        </w:rPr>
        <w:t xml:space="preserve"> que el peticionario </w:t>
      </w:r>
      <w:r w:rsidR="001D19A1">
        <w:rPr>
          <w:rFonts w:eastAsia="Arial Unicode MS" w:cs="Times New Roman"/>
          <w:color w:val="auto"/>
          <w:sz w:val="20"/>
          <w:szCs w:val="20"/>
          <w:lang w:val="es-AR" w:eastAsia="en-US"/>
        </w:rPr>
        <w:t xml:space="preserve">siempre ha recibido </w:t>
      </w:r>
      <w:r w:rsidR="004221EA">
        <w:rPr>
          <w:rFonts w:eastAsia="Arial Unicode MS" w:cs="Times New Roman"/>
          <w:color w:val="auto"/>
          <w:sz w:val="20"/>
          <w:szCs w:val="20"/>
          <w:lang w:val="es-AR" w:eastAsia="en-US"/>
        </w:rPr>
        <w:t>atención médica especializada, medicamentos</w:t>
      </w:r>
      <w:r w:rsidR="00C72DEE">
        <w:rPr>
          <w:rFonts w:eastAsia="Arial Unicode MS" w:cs="Times New Roman"/>
          <w:color w:val="auto"/>
          <w:sz w:val="20"/>
          <w:szCs w:val="20"/>
          <w:lang w:val="es-AR" w:eastAsia="en-US"/>
        </w:rPr>
        <w:t>,</w:t>
      </w:r>
      <w:r w:rsidR="00DE7729" w:rsidRPr="00E55EAD">
        <w:rPr>
          <w:rFonts w:eastAsia="Arial Unicode MS" w:cs="Times New Roman"/>
          <w:color w:val="auto"/>
          <w:sz w:val="20"/>
          <w:szCs w:val="20"/>
          <w:lang w:val="es-AR" w:eastAsia="en-US"/>
        </w:rPr>
        <w:t xml:space="preserve"> </w:t>
      </w:r>
      <w:r w:rsidR="004221EA">
        <w:rPr>
          <w:rFonts w:eastAsia="Arial Unicode MS" w:cs="Times New Roman"/>
          <w:color w:val="auto"/>
          <w:sz w:val="20"/>
          <w:szCs w:val="20"/>
          <w:lang w:val="es-AR" w:eastAsia="en-US"/>
        </w:rPr>
        <w:t>frazadas,</w:t>
      </w:r>
      <w:r w:rsidR="00A917A1" w:rsidRPr="00E55EAD">
        <w:rPr>
          <w:rFonts w:eastAsia="Arial Unicode MS" w:cs="Times New Roman"/>
          <w:color w:val="auto"/>
          <w:sz w:val="20"/>
          <w:szCs w:val="20"/>
          <w:lang w:val="es-AR" w:eastAsia="en-US"/>
        </w:rPr>
        <w:t xml:space="preserve"> visitas</w:t>
      </w:r>
      <w:r w:rsidR="004221EA">
        <w:rPr>
          <w:rFonts w:eastAsia="Arial Unicode MS" w:cs="Times New Roman"/>
          <w:color w:val="auto"/>
          <w:sz w:val="20"/>
          <w:szCs w:val="20"/>
          <w:lang w:val="es-AR" w:eastAsia="en-US"/>
        </w:rPr>
        <w:t>, correspondencias y llamadas telefónicas</w:t>
      </w:r>
      <w:r w:rsidRPr="00E55EAD">
        <w:rPr>
          <w:rFonts w:eastAsia="Arial Unicode MS" w:cs="Times New Roman"/>
          <w:color w:val="auto"/>
          <w:sz w:val="20"/>
          <w:szCs w:val="20"/>
          <w:lang w:val="es-AR" w:eastAsia="en-US"/>
        </w:rPr>
        <w:t xml:space="preserve">. </w:t>
      </w:r>
      <w:r w:rsidR="00A917A1" w:rsidRPr="00E55EAD">
        <w:rPr>
          <w:rFonts w:eastAsia="Arial Unicode MS" w:cs="Times New Roman"/>
          <w:color w:val="auto"/>
          <w:sz w:val="20"/>
          <w:szCs w:val="20"/>
          <w:lang w:val="es-AR" w:eastAsia="en-US"/>
        </w:rPr>
        <w:t xml:space="preserve">Agrega que fue asistido por sus defensores particulares </w:t>
      </w:r>
      <w:r w:rsidR="00E55EAD" w:rsidRPr="00E55EAD">
        <w:rPr>
          <w:rFonts w:eastAsia="Arial Unicode MS" w:cs="Times New Roman"/>
          <w:color w:val="auto"/>
          <w:sz w:val="20"/>
          <w:szCs w:val="20"/>
          <w:lang w:val="es-AR" w:eastAsia="en-US"/>
        </w:rPr>
        <w:t xml:space="preserve">y que </w:t>
      </w:r>
      <w:r w:rsidR="00E901B8">
        <w:rPr>
          <w:rFonts w:eastAsia="Arial Unicode MS" w:cs="Times New Roman"/>
          <w:color w:val="auto"/>
          <w:sz w:val="20"/>
          <w:szCs w:val="20"/>
          <w:lang w:val="es-AR" w:eastAsia="en-US"/>
        </w:rPr>
        <w:t xml:space="preserve">además </w:t>
      </w:r>
      <w:r w:rsidR="00E55EAD" w:rsidRPr="00E55EAD">
        <w:rPr>
          <w:rFonts w:eastAsia="Arial Unicode MS" w:cs="Times New Roman"/>
          <w:color w:val="auto"/>
          <w:sz w:val="20"/>
          <w:szCs w:val="20"/>
          <w:lang w:val="es-AR" w:eastAsia="en-US"/>
        </w:rPr>
        <w:t xml:space="preserve">ha contado con </w:t>
      </w:r>
      <w:r w:rsidR="00A917A1" w:rsidRPr="00E55EAD">
        <w:rPr>
          <w:rFonts w:eastAsia="Arial Unicode MS" w:cs="Times New Roman"/>
          <w:color w:val="auto"/>
          <w:sz w:val="20"/>
          <w:szCs w:val="20"/>
          <w:lang w:val="es-AR" w:eastAsia="en-US"/>
        </w:rPr>
        <w:t>un defensor público que lo ha asistido por años</w:t>
      </w:r>
      <w:r w:rsidR="00E901B8">
        <w:rPr>
          <w:rFonts w:eastAsia="Arial Unicode MS" w:cs="Times New Roman"/>
          <w:color w:val="auto"/>
          <w:sz w:val="20"/>
          <w:szCs w:val="20"/>
          <w:lang w:val="es-AR" w:eastAsia="en-US"/>
        </w:rPr>
        <w:t>,</w:t>
      </w:r>
      <w:r w:rsidR="00A917A1" w:rsidRPr="00E55EAD">
        <w:rPr>
          <w:rFonts w:eastAsia="Arial Unicode MS" w:cs="Times New Roman"/>
          <w:color w:val="auto"/>
          <w:sz w:val="20"/>
          <w:szCs w:val="20"/>
          <w:lang w:val="es-AR" w:eastAsia="en-US"/>
        </w:rPr>
        <w:t xml:space="preserve"> garantizándole acceso a todos los recursos disponibles</w:t>
      </w:r>
      <w:r w:rsidR="00BF2C17" w:rsidRPr="00E55EAD">
        <w:rPr>
          <w:rFonts w:eastAsia="Arial Unicode MS" w:cs="Times New Roman"/>
          <w:color w:val="auto"/>
          <w:sz w:val="20"/>
          <w:szCs w:val="20"/>
          <w:lang w:val="es-AR" w:eastAsia="en-US"/>
        </w:rPr>
        <w:t>.</w:t>
      </w:r>
      <w:r w:rsidR="001D19A1">
        <w:rPr>
          <w:rFonts w:eastAsia="Arial Unicode MS" w:cs="Times New Roman"/>
          <w:color w:val="auto"/>
          <w:sz w:val="20"/>
          <w:szCs w:val="20"/>
          <w:lang w:val="es-AR" w:eastAsia="en-US"/>
        </w:rPr>
        <w:t xml:space="preserve"> Finalmente,</w:t>
      </w:r>
      <w:r w:rsidR="00A917A1" w:rsidRPr="00E55EAD">
        <w:rPr>
          <w:rFonts w:eastAsia="Arial Unicode MS" w:cs="Times New Roman"/>
          <w:color w:val="auto"/>
          <w:sz w:val="20"/>
          <w:szCs w:val="20"/>
          <w:lang w:val="es-AR" w:eastAsia="en-US"/>
        </w:rPr>
        <w:t xml:space="preserve"> </w:t>
      </w:r>
      <w:r w:rsidR="00E55EAD" w:rsidRPr="00E55EAD">
        <w:rPr>
          <w:rFonts w:eastAsia="Arial Unicode MS" w:cs="Times New Roman"/>
          <w:color w:val="auto"/>
          <w:sz w:val="20"/>
          <w:szCs w:val="20"/>
          <w:lang w:val="es-AR" w:eastAsia="en-US"/>
        </w:rPr>
        <w:t xml:space="preserve">sostiene que la CIDH no tiene competencia para conocer </w:t>
      </w:r>
      <w:r w:rsidR="00A917A1" w:rsidRPr="00E55EAD">
        <w:rPr>
          <w:rFonts w:eastAsia="Arial Unicode MS" w:cs="Times New Roman"/>
          <w:color w:val="auto"/>
          <w:sz w:val="20"/>
          <w:szCs w:val="20"/>
          <w:lang w:val="es-AR" w:eastAsia="en-US"/>
        </w:rPr>
        <w:t>decisiones que ya se encuentran firmes</w:t>
      </w:r>
      <w:r w:rsidR="001D19A1">
        <w:rPr>
          <w:rFonts w:eastAsia="Arial Unicode MS" w:cs="Times New Roman"/>
          <w:color w:val="auto"/>
          <w:sz w:val="20"/>
          <w:szCs w:val="20"/>
          <w:lang w:val="es-AR" w:eastAsia="en-US"/>
        </w:rPr>
        <w:t>, como</w:t>
      </w:r>
      <w:r w:rsidR="00A917A1" w:rsidRPr="00E55EAD">
        <w:rPr>
          <w:rFonts w:eastAsia="Arial Unicode MS" w:cs="Times New Roman"/>
          <w:color w:val="auto"/>
          <w:sz w:val="20"/>
          <w:szCs w:val="20"/>
          <w:lang w:val="es-AR" w:eastAsia="en-US"/>
        </w:rPr>
        <w:t xml:space="preserve"> la</w:t>
      </w:r>
      <w:r w:rsidR="001D19A1">
        <w:rPr>
          <w:rFonts w:eastAsia="Arial Unicode MS" w:cs="Times New Roman"/>
          <w:color w:val="auto"/>
          <w:sz w:val="20"/>
          <w:szCs w:val="20"/>
          <w:lang w:val="es-AR" w:eastAsia="en-US"/>
        </w:rPr>
        <w:t>s decisiones que desecharon la presentación de prueba o peritajes</w:t>
      </w:r>
      <w:r w:rsidR="00E901B8">
        <w:rPr>
          <w:rFonts w:eastAsia="Arial Unicode MS" w:cs="Times New Roman"/>
          <w:color w:val="auto"/>
          <w:sz w:val="20"/>
          <w:szCs w:val="20"/>
          <w:lang w:val="es-AR" w:eastAsia="en-US"/>
        </w:rPr>
        <w:t>,</w:t>
      </w:r>
      <w:r w:rsidR="001D19A1">
        <w:rPr>
          <w:rFonts w:eastAsia="Arial Unicode MS" w:cs="Times New Roman"/>
          <w:color w:val="auto"/>
          <w:sz w:val="20"/>
          <w:szCs w:val="20"/>
          <w:lang w:val="es-AR" w:eastAsia="en-US"/>
        </w:rPr>
        <w:t xml:space="preserve"> </w:t>
      </w:r>
      <w:r w:rsidR="00E55EAD">
        <w:rPr>
          <w:rFonts w:eastAsia="Arial Unicode MS" w:cs="Times New Roman"/>
          <w:color w:val="auto"/>
          <w:sz w:val="20"/>
          <w:szCs w:val="20"/>
          <w:lang w:val="es-AR" w:eastAsia="en-US"/>
        </w:rPr>
        <w:t>por ser resoluciones adoptadas por tribunales nacionales que actuaron dentro de la esfera de su jurisdicción.</w:t>
      </w:r>
    </w:p>
    <w:p w:rsidR="00DB1633" w:rsidRPr="00A73604" w:rsidRDefault="003239B8" w:rsidP="00BD5473">
      <w:pPr>
        <w:pStyle w:val="ListParagraph"/>
        <w:spacing w:before="240" w:after="240"/>
        <w:ind w:left="0" w:firstLine="720"/>
        <w:jc w:val="both"/>
        <w:rPr>
          <w:rFonts w:asciiTheme="majorHAnsi" w:hAnsiTheme="majorHAnsi"/>
          <w:b/>
          <w:sz w:val="20"/>
          <w:szCs w:val="20"/>
          <w:lang w:val="es-ES"/>
        </w:rPr>
      </w:pPr>
      <w:r w:rsidRPr="00E55EAD">
        <w:rPr>
          <w:rFonts w:asciiTheme="majorHAnsi" w:hAnsiTheme="majorHAnsi"/>
          <w:b/>
          <w:bCs/>
          <w:sz w:val="20"/>
          <w:szCs w:val="20"/>
          <w:lang w:val="es-ES"/>
        </w:rPr>
        <w:t>VI.</w:t>
      </w:r>
      <w:r w:rsidRPr="00A73604">
        <w:rPr>
          <w:rFonts w:asciiTheme="majorHAnsi" w:hAnsiTheme="majorHAnsi"/>
          <w:b/>
          <w:bCs/>
          <w:sz w:val="20"/>
          <w:szCs w:val="20"/>
          <w:lang w:val="es-ES"/>
        </w:rPr>
        <w:tab/>
      </w:r>
      <w:r w:rsidR="00D93A3E">
        <w:rPr>
          <w:rFonts w:asciiTheme="majorHAnsi" w:hAnsiTheme="majorHAnsi"/>
          <w:b/>
          <w:bCs/>
          <w:sz w:val="20"/>
          <w:szCs w:val="20"/>
          <w:lang w:val="es-ES"/>
        </w:rPr>
        <w:t xml:space="preserve">ANÁLISIS DE </w:t>
      </w:r>
      <w:r w:rsidR="00C21FEF" w:rsidRPr="00A73604">
        <w:rPr>
          <w:rFonts w:asciiTheme="majorHAnsi" w:hAnsiTheme="majorHAnsi"/>
          <w:b/>
          <w:sz w:val="20"/>
          <w:szCs w:val="20"/>
          <w:lang w:val="es-ES"/>
        </w:rPr>
        <w:t>AGOTAMIENTO DE LOS RECURSOS INTERNOS Y PLAZO DEPRESENTACIÓN</w:t>
      </w:r>
    </w:p>
    <w:p w:rsidR="009E3ECA" w:rsidRPr="00DE4267" w:rsidRDefault="00DB1633" w:rsidP="00DE42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num" w:pos="1440"/>
        </w:tabs>
        <w:suppressAutoHyphens/>
        <w:spacing w:after="240"/>
        <w:ind w:left="0"/>
        <w:jc w:val="both"/>
        <w:rPr>
          <w:rFonts w:asciiTheme="majorHAnsi" w:hAnsiTheme="majorHAnsi"/>
          <w:sz w:val="20"/>
          <w:szCs w:val="20"/>
          <w:lang w:val="es-CO"/>
        </w:rPr>
      </w:pPr>
      <w:r w:rsidRPr="00A73604">
        <w:rPr>
          <w:rFonts w:asciiTheme="majorHAnsi" w:hAnsiTheme="majorHAnsi"/>
          <w:sz w:val="20"/>
          <w:szCs w:val="20"/>
          <w:lang w:val="es-UY"/>
        </w:rPr>
        <w:t xml:space="preserve">El </w:t>
      </w:r>
      <w:r w:rsidRPr="00B62FB7">
        <w:rPr>
          <w:rFonts w:asciiTheme="majorHAnsi" w:hAnsiTheme="majorHAnsi"/>
          <w:sz w:val="20"/>
          <w:szCs w:val="20"/>
          <w:lang w:val="es-UY"/>
        </w:rPr>
        <w:t xml:space="preserve">peticionario alega que los hechos relativos a las torturas y malos tratos durante su detención y prisión preventiva fueron oportunamente denunciados al Ministerio Público y </w:t>
      </w:r>
      <w:r w:rsidR="002B22BA" w:rsidRPr="00B62FB7">
        <w:rPr>
          <w:rFonts w:asciiTheme="majorHAnsi" w:hAnsiTheme="majorHAnsi"/>
          <w:sz w:val="20"/>
          <w:szCs w:val="20"/>
          <w:lang w:val="es-UY"/>
        </w:rPr>
        <w:t xml:space="preserve">puestos en conocimiento de </w:t>
      </w:r>
      <w:r w:rsidR="00F87179" w:rsidRPr="00B62FB7">
        <w:rPr>
          <w:rFonts w:asciiTheme="majorHAnsi" w:hAnsiTheme="majorHAnsi"/>
          <w:sz w:val="20"/>
          <w:szCs w:val="20"/>
          <w:lang w:val="es-UY"/>
        </w:rPr>
        <w:t xml:space="preserve">las autoridades </w:t>
      </w:r>
      <w:r w:rsidR="001D19A1" w:rsidRPr="00B62FB7">
        <w:rPr>
          <w:rFonts w:asciiTheme="majorHAnsi" w:hAnsiTheme="majorHAnsi"/>
          <w:sz w:val="20"/>
          <w:szCs w:val="20"/>
          <w:lang w:val="es-UY"/>
        </w:rPr>
        <w:t>judiciales</w:t>
      </w:r>
      <w:r w:rsidR="002B22BA" w:rsidRPr="00B62FB7">
        <w:rPr>
          <w:rFonts w:asciiTheme="majorHAnsi" w:hAnsiTheme="majorHAnsi"/>
          <w:sz w:val="20"/>
          <w:szCs w:val="20"/>
          <w:lang w:val="es-UY"/>
        </w:rPr>
        <w:t xml:space="preserve"> y</w:t>
      </w:r>
      <w:r w:rsidR="001D19A1" w:rsidRPr="00B62FB7">
        <w:rPr>
          <w:rFonts w:asciiTheme="majorHAnsi" w:hAnsiTheme="majorHAnsi"/>
          <w:sz w:val="20"/>
          <w:szCs w:val="20"/>
          <w:lang w:val="es-UY"/>
        </w:rPr>
        <w:t xml:space="preserve"> </w:t>
      </w:r>
      <w:r w:rsidR="00F87179" w:rsidRPr="00B62FB7">
        <w:rPr>
          <w:rFonts w:asciiTheme="majorHAnsi" w:hAnsiTheme="majorHAnsi"/>
          <w:sz w:val="20"/>
          <w:szCs w:val="20"/>
          <w:lang w:val="es-UY"/>
        </w:rPr>
        <w:t>penitenciarias</w:t>
      </w:r>
      <w:r w:rsidRPr="00B62FB7">
        <w:rPr>
          <w:rFonts w:asciiTheme="majorHAnsi" w:hAnsiTheme="majorHAnsi"/>
          <w:sz w:val="20"/>
          <w:szCs w:val="20"/>
          <w:lang w:val="es-UY"/>
        </w:rPr>
        <w:t>, sin</w:t>
      </w:r>
      <w:r w:rsidR="00645E99" w:rsidRPr="00B62FB7">
        <w:rPr>
          <w:rFonts w:asciiTheme="majorHAnsi" w:hAnsiTheme="majorHAnsi"/>
          <w:sz w:val="20"/>
          <w:szCs w:val="20"/>
          <w:lang w:val="es-UY"/>
        </w:rPr>
        <w:t xml:space="preserve"> que se</w:t>
      </w:r>
      <w:r w:rsidR="00F87179" w:rsidRPr="00B62FB7">
        <w:rPr>
          <w:rFonts w:asciiTheme="majorHAnsi" w:hAnsiTheme="majorHAnsi"/>
          <w:sz w:val="20"/>
          <w:szCs w:val="20"/>
          <w:lang w:val="es-UY"/>
        </w:rPr>
        <w:t xml:space="preserve"> hayan</w:t>
      </w:r>
      <w:r w:rsidRPr="00B62FB7">
        <w:rPr>
          <w:rFonts w:asciiTheme="majorHAnsi" w:hAnsiTheme="majorHAnsi"/>
          <w:sz w:val="20"/>
          <w:szCs w:val="20"/>
          <w:lang w:val="es-UY"/>
        </w:rPr>
        <w:t xml:space="preserve"> </w:t>
      </w:r>
      <w:r w:rsidR="00F87179" w:rsidRPr="00B62FB7">
        <w:rPr>
          <w:rFonts w:asciiTheme="majorHAnsi" w:hAnsiTheme="majorHAnsi"/>
          <w:sz w:val="20"/>
          <w:szCs w:val="20"/>
          <w:lang w:val="es-UY"/>
        </w:rPr>
        <w:t>realizado</w:t>
      </w:r>
      <w:r w:rsidRPr="00B62FB7">
        <w:rPr>
          <w:rFonts w:asciiTheme="majorHAnsi" w:hAnsiTheme="majorHAnsi"/>
          <w:sz w:val="20"/>
          <w:szCs w:val="20"/>
          <w:lang w:val="es-UY"/>
        </w:rPr>
        <w:t xml:space="preserve"> </w:t>
      </w:r>
      <w:r w:rsidR="002B22BA" w:rsidRPr="00B62FB7">
        <w:rPr>
          <w:rFonts w:asciiTheme="majorHAnsi" w:hAnsiTheme="majorHAnsi"/>
          <w:sz w:val="20"/>
          <w:szCs w:val="20"/>
          <w:lang w:val="es-UY"/>
        </w:rPr>
        <w:t xml:space="preserve">las </w:t>
      </w:r>
      <w:r w:rsidRPr="00B62FB7">
        <w:rPr>
          <w:rFonts w:asciiTheme="majorHAnsi" w:hAnsiTheme="majorHAnsi"/>
          <w:sz w:val="20"/>
          <w:szCs w:val="20"/>
          <w:lang w:val="es-UY"/>
        </w:rPr>
        <w:t>investigaciones penales</w:t>
      </w:r>
      <w:r w:rsidR="002B22BA" w:rsidRPr="00B62FB7">
        <w:rPr>
          <w:rFonts w:asciiTheme="majorHAnsi" w:hAnsiTheme="majorHAnsi"/>
          <w:sz w:val="20"/>
          <w:szCs w:val="20"/>
          <w:lang w:val="es-UY"/>
        </w:rPr>
        <w:t xml:space="preserve"> correspondientes. D</w:t>
      </w:r>
      <w:r w:rsidR="00A73604" w:rsidRPr="00B62FB7">
        <w:rPr>
          <w:rFonts w:asciiTheme="majorHAnsi" w:hAnsiTheme="majorHAnsi"/>
          <w:sz w:val="20"/>
          <w:szCs w:val="20"/>
          <w:lang w:val="es-UY"/>
        </w:rPr>
        <w:t>e acuerdo a información pública</w:t>
      </w:r>
      <w:r w:rsidR="002B22BA" w:rsidRPr="00B62FB7">
        <w:rPr>
          <w:rFonts w:asciiTheme="majorHAnsi" w:hAnsiTheme="majorHAnsi"/>
          <w:sz w:val="20"/>
          <w:szCs w:val="20"/>
          <w:lang w:val="es-UY"/>
        </w:rPr>
        <w:t xml:space="preserve"> disponible</w:t>
      </w:r>
      <w:r w:rsidR="00A73604" w:rsidRPr="00B62FB7">
        <w:rPr>
          <w:rFonts w:asciiTheme="majorHAnsi" w:hAnsiTheme="majorHAnsi"/>
          <w:sz w:val="20"/>
          <w:szCs w:val="20"/>
          <w:lang w:val="es-UY"/>
        </w:rPr>
        <w:t>,</w:t>
      </w:r>
      <w:r w:rsidRPr="00B62FB7">
        <w:rPr>
          <w:rFonts w:asciiTheme="majorHAnsi" w:hAnsiTheme="majorHAnsi"/>
          <w:sz w:val="20"/>
          <w:szCs w:val="20"/>
          <w:lang w:val="es-UY"/>
        </w:rPr>
        <w:t xml:space="preserve"> la última </w:t>
      </w:r>
      <w:r w:rsidR="00F87179" w:rsidRPr="00B62FB7">
        <w:rPr>
          <w:rFonts w:asciiTheme="majorHAnsi" w:hAnsiTheme="majorHAnsi"/>
          <w:sz w:val="20"/>
          <w:szCs w:val="20"/>
          <w:lang w:val="es-UY"/>
        </w:rPr>
        <w:t>demanda de amparo</w:t>
      </w:r>
      <w:r w:rsidR="00A73604" w:rsidRPr="00B62FB7">
        <w:rPr>
          <w:rFonts w:asciiTheme="majorHAnsi" w:hAnsiTheme="majorHAnsi"/>
          <w:sz w:val="20"/>
          <w:szCs w:val="20"/>
          <w:lang w:val="es-UY"/>
        </w:rPr>
        <w:t xml:space="preserve"> </w:t>
      </w:r>
      <w:r w:rsidR="00DD561F" w:rsidRPr="00B62FB7">
        <w:rPr>
          <w:rFonts w:asciiTheme="majorHAnsi" w:hAnsiTheme="majorHAnsi"/>
          <w:sz w:val="20"/>
          <w:szCs w:val="20"/>
          <w:lang w:val="es-UY"/>
        </w:rPr>
        <w:t xml:space="preserve">vinculada a </w:t>
      </w:r>
      <w:r w:rsidR="002B22BA" w:rsidRPr="00B62FB7">
        <w:rPr>
          <w:rFonts w:asciiTheme="majorHAnsi" w:hAnsiTheme="majorHAnsi"/>
          <w:sz w:val="20"/>
          <w:szCs w:val="20"/>
          <w:lang w:val="es-UY"/>
        </w:rPr>
        <w:t xml:space="preserve">alegadas </w:t>
      </w:r>
      <w:r w:rsidR="00DD561F" w:rsidRPr="00B62FB7">
        <w:rPr>
          <w:rFonts w:asciiTheme="majorHAnsi" w:hAnsiTheme="majorHAnsi"/>
          <w:sz w:val="20"/>
          <w:szCs w:val="20"/>
          <w:lang w:val="es-UY"/>
        </w:rPr>
        <w:t xml:space="preserve">torturas y </w:t>
      </w:r>
      <w:r w:rsidR="002B22BA" w:rsidRPr="00B62FB7">
        <w:rPr>
          <w:rFonts w:asciiTheme="majorHAnsi" w:hAnsiTheme="majorHAnsi"/>
          <w:sz w:val="20"/>
          <w:szCs w:val="20"/>
          <w:lang w:val="es-UY"/>
        </w:rPr>
        <w:t xml:space="preserve">falta de </w:t>
      </w:r>
      <w:r w:rsidR="00DD561F" w:rsidRPr="00B62FB7">
        <w:rPr>
          <w:rFonts w:asciiTheme="majorHAnsi" w:hAnsiTheme="majorHAnsi"/>
          <w:sz w:val="20"/>
          <w:szCs w:val="20"/>
          <w:lang w:val="es-UY"/>
        </w:rPr>
        <w:t xml:space="preserve">acceso a medicamentos </w:t>
      </w:r>
      <w:r w:rsidR="00F87179" w:rsidRPr="00B62FB7">
        <w:rPr>
          <w:rFonts w:asciiTheme="majorHAnsi" w:hAnsiTheme="majorHAnsi"/>
          <w:sz w:val="20"/>
          <w:szCs w:val="20"/>
          <w:lang w:val="es-UY"/>
        </w:rPr>
        <w:t>fue</w:t>
      </w:r>
      <w:r w:rsidRPr="00B62FB7">
        <w:rPr>
          <w:rFonts w:asciiTheme="majorHAnsi" w:hAnsiTheme="majorHAnsi"/>
          <w:sz w:val="20"/>
          <w:szCs w:val="20"/>
          <w:lang w:val="es-UY"/>
        </w:rPr>
        <w:t xml:space="preserve"> resuelta</w:t>
      </w:r>
      <w:r w:rsidR="00F87179" w:rsidRPr="00B62FB7">
        <w:rPr>
          <w:rFonts w:asciiTheme="majorHAnsi" w:hAnsiTheme="majorHAnsi"/>
          <w:sz w:val="20"/>
          <w:szCs w:val="20"/>
          <w:lang w:val="es-UY"/>
        </w:rPr>
        <w:t xml:space="preserve"> en su favor</w:t>
      </w:r>
      <w:r w:rsidRPr="00B62FB7">
        <w:rPr>
          <w:rFonts w:asciiTheme="majorHAnsi" w:hAnsiTheme="majorHAnsi"/>
          <w:sz w:val="20"/>
          <w:szCs w:val="20"/>
          <w:lang w:val="es-UY"/>
        </w:rPr>
        <w:t xml:space="preserve"> por el </w:t>
      </w:r>
      <w:r w:rsidR="00F87179" w:rsidRPr="00B62FB7">
        <w:rPr>
          <w:rFonts w:asciiTheme="majorHAnsi" w:hAnsiTheme="majorHAnsi"/>
          <w:sz w:val="20"/>
          <w:szCs w:val="20"/>
          <w:lang w:val="es-UY"/>
        </w:rPr>
        <w:t>Juzgado Decimoprimero de Distrito en el Estado de Guanajuato</w:t>
      </w:r>
      <w:r w:rsidRPr="00B62FB7">
        <w:rPr>
          <w:rFonts w:asciiTheme="majorHAnsi" w:hAnsiTheme="majorHAnsi"/>
          <w:sz w:val="20"/>
          <w:szCs w:val="20"/>
          <w:lang w:val="es-UY"/>
        </w:rPr>
        <w:t xml:space="preserve"> el</w:t>
      </w:r>
      <w:r w:rsidR="00F87179" w:rsidRPr="00B62FB7">
        <w:rPr>
          <w:rFonts w:asciiTheme="majorHAnsi" w:hAnsiTheme="majorHAnsi"/>
          <w:sz w:val="20"/>
          <w:szCs w:val="20"/>
          <w:lang w:val="es-UY"/>
        </w:rPr>
        <w:t xml:space="preserve"> </w:t>
      </w:r>
      <w:r w:rsidR="001C3650" w:rsidRPr="00B62FB7">
        <w:rPr>
          <w:rFonts w:asciiTheme="majorHAnsi" w:hAnsiTheme="majorHAnsi"/>
          <w:sz w:val="20"/>
          <w:szCs w:val="20"/>
          <w:lang w:val="es-AR"/>
        </w:rPr>
        <w:t>6 de enero de 2017, disponiendo la adopción de atenci</w:t>
      </w:r>
      <w:r w:rsidR="00250E3A">
        <w:rPr>
          <w:rFonts w:asciiTheme="majorHAnsi" w:hAnsiTheme="majorHAnsi"/>
          <w:sz w:val="20"/>
          <w:szCs w:val="20"/>
          <w:lang w:val="es-AR"/>
        </w:rPr>
        <w:t>ón</w:t>
      </w:r>
      <w:r w:rsidR="001C3650" w:rsidRPr="00B62FB7">
        <w:rPr>
          <w:rFonts w:asciiTheme="majorHAnsi" w:hAnsiTheme="majorHAnsi"/>
          <w:sz w:val="20"/>
          <w:szCs w:val="20"/>
          <w:lang w:val="es-AR"/>
        </w:rPr>
        <w:t xml:space="preserve"> médica así como la instrucción de </w:t>
      </w:r>
      <w:r w:rsidR="00DE4267">
        <w:rPr>
          <w:rFonts w:asciiTheme="majorHAnsi" w:hAnsiTheme="majorHAnsi"/>
          <w:sz w:val="20"/>
          <w:szCs w:val="20"/>
          <w:lang w:val="es-AR"/>
        </w:rPr>
        <w:t xml:space="preserve">una </w:t>
      </w:r>
      <w:r w:rsidR="001C3650" w:rsidRPr="00B62FB7">
        <w:rPr>
          <w:rFonts w:asciiTheme="majorHAnsi" w:hAnsiTheme="majorHAnsi"/>
          <w:sz w:val="20"/>
          <w:szCs w:val="20"/>
          <w:lang w:val="es-AR"/>
        </w:rPr>
        <w:t>investigación</w:t>
      </w:r>
      <w:r w:rsidRPr="00B62FB7">
        <w:rPr>
          <w:rFonts w:asciiTheme="majorHAnsi" w:hAnsiTheme="majorHAnsi"/>
          <w:sz w:val="20"/>
          <w:szCs w:val="20"/>
          <w:lang w:val="es-UY"/>
        </w:rPr>
        <w:t xml:space="preserve">. </w:t>
      </w:r>
      <w:r w:rsidR="00B62FB7" w:rsidRPr="00B62FB7">
        <w:rPr>
          <w:rFonts w:asciiTheme="majorHAnsi" w:hAnsiTheme="majorHAnsi"/>
          <w:sz w:val="20"/>
          <w:szCs w:val="20"/>
          <w:lang w:val="es-ES"/>
        </w:rPr>
        <w:t xml:space="preserve">De </w:t>
      </w:r>
      <w:r w:rsidR="00F24D39" w:rsidRPr="00B62FB7">
        <w:rPr>
          <w:rFonts w:asciiTheme="majorHAnsi" w:hAnsiTheme="majorHAnsi"/>
          <w:sz w:val="20"/>
          <w:szCs w:val="20"/>
          <w:lang w:val="es-ES"/>
        </w:rPr>
        <w:t>la información disponible</w:t>
      </w:r>
      <w:r w:rsidR="00250E3A">
        <w:rPr>
          <w:rFonts w:asciiTheme="majorHAnsi" w:hAnsiTheme="majorHAnsi"/>
          <w:sz w:val="20"/>
          <w:szCs w:val="20"/>
          <w:lang w:val="es-ES"/>
        </w:rPr>
        <w:t>,</w:t>
      </w:r>
      <w:r w:rsidR="00F24D39" w:rsidRPr="00B62FB7">
        <w:rPr>
          <w:rFonts w:asciiTheme="majorHAnsi" w:hAnsiTheme="majorHAnsi"/>
          <w:sz w:val="20"/>
          <w:szCs w:val="20"/>
          <w:lang w:val="es-ES"/>
        </w:rPr>
        <w:t xml:space="preserve"> </w:t>
      </w:r>
      <w:r w:rsidRPr="00B62FB7">
        <w:rPr>
          <w:rFonts w:asciiTheme="majorHAnsi" w:hAnsiTheme="majorHAnsi"/>
          <w:sz w:val="20"/>
          <w:szCs w:val="20"/>
          <w:lang w:val="es-ES"/>
        </w:rPr>
        <w:t xml:space="preserve">la Comisión observa que se interpusieron numerosas </w:t>
      </w:r>
      <w:r w:rsidR="001D19A1" w:rsidRPr="00B62FB7">
        <w:rPr>
          <w:rFonts w:asciiTheme="majorHAnsi" w:hAnsiTheme="majorHAnsi"/>
          <w:sz w:val="20"/>
          <w:szCs w:val="20"/>
          <w:lang w:val="es-ES"/>
        </w:rPr>
        <w:t xml:space="preserve">denuncias y </w:t>
      </w:r>
      <w:r w:rsidRPr="00B62FB7">
        <w:rPr>
          <w:rFonts w:asciiTheme="majorHAnsi" w:hAnsiTheme="majorHAnsi"/>
          <w:sz w:val="20"/>
          <w:szCs w:val="20"/>
          <w:lang w:val="es-ES"/>
        </w:rPr>
        <w:t xml:space="preserve">acciones </w:t>
      </w:r>
      <w:r w:rsidR="00DE4267" w:rsidRPr="00B62FB7">
        <w:rPr>
          <w:rFonts w:asciiTheme="majorHAnsi" w:hAnsiTheme="majorHAnsi"/>
          <w:sz w:val="20"/>
          <w:szCs w:val="20"/>
          <w:lang w:val="es-ES"/>
        </w:rPr>
        <w:t>judiciales</w:t>
      </w:r>
      <w:r w:rsidR="00DE4267" w:rsidRPr="004D6646">
        <w:rPr>
          <w:rStyle w:val="CommentReference"/>
          <w:rFonts w:asciiTheme="majorHAnsi" w:hAnsiTheme="majorHAnsi"/>
          <w:sz w:val="20"/>
          <w:szCs w:val="20"/>
          <w:lang w:val="es-ES"/>
        </w:rPr>
        <w:t>,</w:t>
      </w:r>
      <w:r w:rsidR="00DE4267" w:rsidRPr="00DE4267">
        <w:rPr>
          <w:rFonts w:asciiTheme="majorHAnsi" w:hAnsiTheme="majorHAnsi"/>
          <w:sz w:val="20"/>
          <w:szCs w:val="20"/>
          <w:lang w:val="es-ES"/>
        </w:rPr>
        <w:t xml:space="preserve"> sin</w:t>
      </w:r>
      <w:r w:rsidR="00F24D39" w:rsidRPr="00DE4267">
        <w:rPr>
          <w:rFonts w:asciiTheme="majorHAnsi" w:hAnsiTheme="majorHAnsi"/>
          <w:sz w:val="20"/>
          <w:szCs w:val="20"/>
          <w:lang w:val="es-ES"/>
        </w:rPr>
        <w:t xml:space="preserve"> embargo,</w:t>
      </w:r>
      <w:r w:rsidR="001D19A1" w:rsidRPr="00DE4267">
        <w:rPr>
          <w:rFonts w:asciiTheme="majorHAnsi" w:hAnsiTheme="majorHAnsi"/>
          <w:sz w:val="20"/>
          <w:szCs w:val="20"/>
          <w:lang w:val="es-ES"/>
        </w:rPr>
        <w:t xml:space="preserve"> </w:t>
      </w:r>
      <w:r w:rsidR="00B62FB7" w:rsidRPr="00B62FB7">
        <w:rPr>
          <w:rFonts w:asciiTheme="majorHAnsi" w:hAnsiTheme="majorHAnsi"/>
          <w:sz w:val="20"/>
          <w:szCs w:val="20"/>
          <w:lang w:val="es-ES"/>
        </w:rPr>
        <w:t xml:space="preserve">no consta </w:t>
      </w:r>
      <w:r w:rsidR="001D19A1" w:rsidRPr="00DE4267">
        <w:rPr>
          <w:rFonts w:asciiTheme="majorHAnsi" w:hAnsiTheme="majorHAnsi"/>
          <w:sz w:val="20"/>
          <w:szCs w:val="20"/>
          <w:lang w:val="es-ES"/>
        </w:rPr>
        <w:t xml:space="preserve">que las autoridades hayan </w:t>
      </w:r>
      <w:r w:rsidR="001C3650" w:rsidRPr="00DE4267">
        <w:rPr>
          <w:rFonts w:asciiTheme="majorHAnsi" w:hAnsiTheme="majorHAnsi"/>
          <w:sz w:val="20"/>
          <w:szCs w:val="20"/>
          <w:lang w:val="es-ES"/>
        </w:rPr>
        <w:t>concluido</w:t>
      </w:r>
      <w:r w:rsidR="001D19A1" w:rsidRPr="00DE4267">
        <w:rPr>
          <w:rFonts w:asciiTheme="majorHAnsi" w:hAnsiTheme="majorHAnsi"/>
          <w:sz w:val="20"/>
          <w:szCs w:val="20"/>
          <w:lang w:val="es-ES"/>
        </w:rPr>
        <w:t xml:space="preserve"> las investigaciones correspondientes.</w:t>
      </w:r>
      <w:r w:rsidR="00A73604" w:rsidRPr="00DE4267">
        <w:rPr>
          <w:rFonts w:asciiTheme="majorHAnsi" w:hAnsiTheme="majorHAnsi"/>
          <w:sz w:val="20"/>
          <w:szCs w:val="20"/>
          <w:lang w:val="es-ES"/>
        </w:rPr>
        <w:t xml:space="preserve"> </w:t>
      </w:r>
      <w:r w:rsidR="001D19A1" w:rsidRPr="00DE4267">
        <w:rPr>
          <w:rFonts w:asciiTheme="majorHAnsi" w:hAnsiTheme="majorHAnsi"/>
          <w:sz w:val="20"/>
          <w:szCs w:val="20"/>
          <w:lang w:val="es-ES"/>
        </w:rPr>
        <w:t xml:space="preserve">Asimismo, aunque el Estado no alega falta de agotamiento en relación </w:t>
      </w:r>
      <w:r w:rsidR="00F24D39" w:rsidRPr="00DE4267">
        <w:rPr>
          <w:rFonts w:asciiTheme="majorHAnsi" w:hAnsiTheme="majorHAnsi"/>
          <w:sz w:val="20"/>
          <w:szCs w:val="20"/>
          <w:lang w:val="es-ES"/>
        </w:rPr>
        <w:t>con</w:t>
      </w:r>
      <w:r w:rsidR="001D19A1" w:rsidRPr="00DE4267">
        <w:rPr>
          <w:rFonts w:asciiTheme="majorHAnsi" w:hAnsiTheme="majorHAnsi"/>
          <w:sz w:val="20"/>
          <w:szCs w:val="20"/>
          <w:lang w:val="es-ES"/>
        </w:rPr>
        <w:t xml:space="preserve"> este aspecto, no hace referencia concreta a ninguna investigación o proceso penal que hubiera iniciado o esté en desarrollo respecto de </w:t>
      </w:r>
      <w:r w:rsidR="00F24D39" w:rsidRPr="00DE4267">
        <w:rPr>
          <w:rFonts w:asciiTheme="majorHAnsi" w:hAnsiTheme="majorHAnsi"/>
          <w:sz w:val="20"/>
          <w:szCs w:val="20"/>
          <w:lang w:val="es-ES"/>
        </w:rPr>
        <w:t>los hechos denunciados</w:t>
      </w:r>
      <w:r w:rsidR="001D19A1" w:rsidRPr="00DE4267">
        <w:rPr>
          <w:rFonts w:asciiTheme="majorHAnsi" w:hAnsiTheme="majorHAnsi"/>
          <w:sz w:val="20"/>
          <w:szCs w:val="20"/>
          <w:lang w:val="es-ES"/>
        </w:rPr>
        <w:t>. En consecuencia, la CIDH concluye que se cumpl</w:t>
      </w:r>
      <w:r w:rsidR="00BF4190" w:rsidRPr="00DE4267">
        <w:rPr>
          <w:rFonts w:asciiTheme="majorHAnsi" w:hAnsiTheme="majorHAnsi"/>
          <w:sz w:val="20"/>
          <w:szCs w:val="20"/>
          <w:lang w:val="es-ES"/>
        </w:rPr>
        <w:t>e</w:t>
      </w:r>
      <w:r w:rsidR="001D19A1" w:rsidRPr="00DE4267">
        <w:rPr>
          <w:rFonts w:asciiTheme="majorHAnsi" w:hAnsiTheme="majorHAnsi"/>
          <w:sz w:val="20"/>
          <w:szCs w:val="20"/>
          <w:lang w:val="es-ES"/>
        </w:rPr>
        <w:t xml:space="preserve"> con el requisito de agotamiento de los recursos internos </w:t>
      </w:r>
      <w:r w:rsidR="00505B02" w:rsidRPr="00DE4267">
        <w:rPr>
          <w:rFonts w:asciiTheme="majorHAnsi" w:hAnsiTheme="majorHAnsi"/>
          <w:sz w:val="20"/>
          <w:szCs w:val="20"/>
          <w:lang w:val="es-ES"/>
        </w:rPr>
        <w:t>previsto en el artículo 46.1.</w:t>
      </w:r>
      <w:r w:rsidR="009B56D7" w:rsidRPr="00DE4267">
        <w:rPr>
          <w:rFonts w:asciiTheme="majorHAnsi" w:hAnsiTheme="majorHAnsi"/>
          <w:sz w:val="20"/>
          <w:szCs w:val="20"/>
          <w:lang w:val="es-ES"/>
        </w:rPr>
        <w:t>c</w:t>
      </w:r>
      <w:r w:rsidR="00505B02" w:rsidRPr="00DE4267">
        <w:rPr>
          <w:rFonts w:asciiTheme="majorHAnsi" w:hAnsiTheme="majorHAnsi"/>
          <w:sz w:val="20"/>
          <w:szCs w:val="20"/>
          <w:lang w:val="es-ES"/>
        </w:rPr>
        <w:t xml:space="preserve"> de la Convención </w:t>
      </w:r>
      <w:r w:rsidR="001D19A1" w:rsidRPr="00DE4267">
        <w:rPr>
          <w:rFonts w:asciiTheme="majorHAnsi" w:hAnsiTheme="majorHAnsi"/>
          <w:sz w:val="20"/>
          <w:szCs w:val="20"/>
          <w:lang w:val="es-ES"/>
        </w:rPr>
        <w:t xml:space="preserve">con respecto a los alegatos </w:t>
      </w:r>
      <w:r w:rsidR="009855D9" w:rsidRPr="00DE4267">
        <w:rPr>
          <w:rFonts w:asciiTheme="majorHAnsi" w:hAnsiTheme="majorHAnsi"/>
          <w:sz w:val="20"/>
          <w:szCs w:val="20"/>
          <w:lang w:val="es-ES"/>
        </w:rPr>
        <w:t>de</w:t>
      </w:r>
      <w:r w:rsidR="001D19A1" w:rsidRPr="00DE4267">
        <w:rPr>
          <w:rFonts w:asciiTheme="majorHAnsi" w:hAnsiTheme="majorHAnsi"/>
          <w:sz w:val="20"/>
          <w:szCs w:val="20"/>
          <w:lang w:val="es-ES"/>
        </w:rPr>
        <w:t xml:space="preserve"> tortura y malos tratos.</w:t>
      </w:r>
    </w:p>
    <w:p w:rsidR="009E3ECA" w:rsidRPr="009E3ECA" w:rsidRDefault="009E3ECA" w:rsidP="009E3ECA">
      <w:pPr>
        <w:pStyle w:val="ListParagraph"/>
        <w:jc w:val="both"/>
        <w:rPr>
          <w:rFonts w:asciiTheme="majorHAnsi" w:hAnsiTheme="majorHAnsi"/>
          <w:sz w:val="20"/>
          <w:szCs w:val="20"/>
          <w:lang w:val="es-ES"/>
        </w:rPr>
      </w:pPr>
    </w:p>
    <w:p w:rsidR="00BF4190" w:rsidRDefault="00DB1633" w:rsidP="00DE4267">
      <w:pPr>
        <w:pStyle w:val="ListParagraph"/>
        <w:numPr>
          <w:ilvl w:val="0"/>
          <w:numId w:val="103"/>
        </w:numPr>
        <w:ind w:left="0"/>
        <w:jc w:val="both"/>
        <w:rPr>
          <w:rFonts w:asciiTheme="majorHAnsi" w:hAnsiTheme="majorHAnsi"/>
          <w:sz w:val="20"/>
          <w:szCs w:val="20"/>
          <w:lang w:val="es-ES"/>
        </w:rPr>
      </w:pPr>
      <w:r w:rsidRPr="00B62FB7">
        <w:rPr>
          <w:rFonts w:asciiTheme="majorHAnsi" w:hAnsiTheme="majorHAnsi"/>
          <w:sz w:val="20"/>
          <w:szCs w:val="20"/>
          <w:lang w:val="es-ES"/>
        </w:rPr>
        <w:lastRenderedPageBreak/>
        <w:t xml:space="preserve">En relación </w:t>
      </w:r>
      <w:r w:rsidR="009E3D28" w:rsidRPr="00B62FB7">
        <w:rPr>
          <w:rFonts w:asciiTheme="majorHAnsi" w:hAnsiTheme="majorHAnsi"/>
          <w:sz w:val="20"/>
          <w:szCs w:val="20"/>
          <w:lang w:val="es-ES"/>
        </w:rPr>
        <w:t>con</w:t>
      </w:r>
      <w:r w:rsidRPr="00B62FB7">
        <w:rPr>
          <w:rFonts w:asciiTheme="majorHAnsi" w:hAnsiTheme="majorHAnsi"/>
          <w:sz w:val="20"/>
          <w:szCs w:val="20"/>
          <w:lang w:val="es-ES"/>
        </w:rPr>
        <w:t xml:space="preserve"> la</w:t>
      </w:r>
      <w:r w:rsidR="009E3D28" w:rsidRPr="00B62FB7">
        <w:rPr>
          <w:rFonts w:asciiTheme="majorHAnsi" w:hAnsiTheme="majorHAnsi"/>
          <w:sz w:val="20"/>
          <w:szCs w:val="20"/>
          <w:lang w:val="es-ES"/>
        </w:rPr>
        <w:t xml:space="preserve"> alegada</w:t>
      </w:r>
      <w:r w:rsidRPr="00B62FB7">
        <w:rPr>
          <w:rFonts w:asciiTheme="majorHAnsi" w:hAnsiTheme="majorHAnsi"/>
          <w:sz w:val="20"/>
          <w:szCs w:val="20"/>
          <w:lang w:val="es-ES"/>
        </w:rPr>
        <w:t xml:space="preserve"> prolongación excesiva de la prisión preventiva, la Comisión ha establecido que, a los efectos del agotamiento de los recursos internos, es suficiente la solicitud de excarcelación y su denegatoria</w:t>
      </w:r>
      <w:r w:rsidRPr="00CF3302">
        <w:rPr>
          <w:rStyle w:val="FootnoteReference"/>
          <w:rFonts w:asciiTheme="majorHAnsi" w:hAnsiTheme="majorHAnsi"/>
          <w:sz w:val="20"/>
          <w:szCs w:val="20"/>
          <w:lang w:val="es-ES"/>
        </w:rPr>
        <w:footnoteReference w:id="5"/>
      </w:r>
      <w:r w:rsidR="009E3D28" w:rsidRPr="00B62FB7">
        <w:rPr>
          <w:rFonts w:asciiTheme="majorHAnsi" w:hAnsiTheme="majorHAnsi"/>
          <w:sz w:val="20"/>
          <w:szCs w:val="20"/>
          <w:lang w:val="es-ES"/>
        </w:rPr>
        <w:t xml:space="preserve">. Al respecto, la Comisión observa que </w:t>
      </w:r>
      <w:r w:rsidR="009E3D28" w:rsidRPr="00B62FB7">
        <w:rPr>
          <w:sz w:val="20"/>
          <w:szCs w:val="20"/>
          <w:lang w:val="es-AR"/>
        </w:rPr>
        <w:t>el peticionario presentó recurso de apelación contra el auto de formal prisión dictado el 13 de julio de 2007, recurso que fue rechazado por el Quinto Tribunal Unitario del Segundo Cir</w:t>
      </w:r>
      <w:r w:rsidR="009E3D28" w:rsidRPr="00DE4267">
        <w:rPr>
          <w:sz w:val="20"/>
          <w:szCs w:val="20"/>
          <w:lang w:val="es-AR"/>
        </w:rPr>
        <w:t xml:space="preserve">cuito </w:t>
      </w:r>
      <w:r w:rsidR="000D50F0" w:rsidRPr="00DE4267">
        <w:rPr>
          <w:rFonts w:asciiTheme="majorHAnsi" w:hAnsiTheme="majorHAnsi"/>
          <w:sz w:val="20"/>
          <w:szCs w:val="20"/>
          <w:lang w:val="es-ES"/>
        </w:rPr>
        <w:t>el 10 de agosto de 2007</w:t>
      </w:r>
      <w:r w:rsidRPr="00DE4267">
        <w:rPr>
          <w:rFonts w:asciiTheme="majorHAnsi" w:hAnsiTheme="majorHAnsi"/>
          <w:sz w:val="20"/>
          <w:szCs w:val="20"/>
          <w:lang w:val="es-ES"/>
        </w:rPr>
        <w:t>.</w:t>
      </w:r>
      <w:r w:rsidRPr="00DE4267">
        <w:rPr>
          <w:lang w:val="es-CO"/>
        </w:rPr>
        <w:t xml:space="preserve"> </w:t>
      </w:r>
      <w:r w:rsidR="009E3ECA" w:rsidRPr="00DE4267">
        <w:rPr>
          <w:rFonts w:asciiTheme="majorHAnsi" w:hAnsiTheme="majorHAnsi"/>
          <w:sz w:val="20"/>
          <w:szCs w:val="20"/>
          <w:lang w:val="es-ES"/>
        </w:rPr>
        <w:t>Asimismo, la Comisión observa que la petición fue presentada el 7 de enero de 2008, por tanto</w:t>
      </w:r>
      <w:r w:rsidR="00250E3A">
        <w:rPr>
          <w:rFonts w:asciiTheme="majorHAnsi" w:hAnsiTheme="majorHAnsi"/>
          <w:sz w:val="20"/>
          <w:szCs w:val="20"/>
          <w:lang w:val="es-ES"/>
        </w:rPr>
        <w:t>,</w:t>
      </w:r>
      <w:r w:rsidR="009E3ECA" w:rsidRPr="00DE4267">
        <w:rPr>
          <w:rFonts w:asciiTheme="majorHAnsi" w:hAnsiTheme="majorHAnsi"/>
          <w:sz w:val="20"/>
          <w:szCs w:val="20"/>
          <w:lang w:val="es-ES"/>
        </w:rPr>
        <w:t xml:space="preserve"> concluye que </w:t>
      </w:r>
      <w:r w:rsidR="00B62FB7" w:rsidRPr="00DE4267">
        <w:rPr>
          <w:rFonts w:asciiTheme="majorHAnsi" w:hAnsiTheme="majorHAnsi"/>
          <w:sz w:val="20"/>
          <w:szCs w:val="20"/>
          <w:lang w:val="es-ES"/>
        </w:rPr>
        <w:t>respecto de este aspecto, la petición cumple el requisito establecido en los artículos 46.1.a y 46.1.b de la Convención</w:t>
      </w:r>
      <w:r w:rsidR="00B62FB7">
        <w:rPr>
          <w:rFonts w:asciiTheme="majorHAnsi" w:hAnsiTheme="majorHAnsi"/>
          <w:sz w:val="20"/>
          <w:szCs w:val="20"/>
          <w:lang w:val="es-ES"/>
        </w:rPr>
        <w:t>.</w:t>
      </w:r>
      <w:r w:rsidR="00B62FB7" w:rsidRPr="00B62FB7">
        <w:rPr>
          <w:rFonts w:asciiTheme="majorHAnsi" w:hAnsiTheme="majorHAnsi"/>
          <w:sz w:val="20"/>
          <w:szCs w:val="20"/>
          <w:lang w:val="es-ES"/>
        </w:rPr>
        <w:t xml:space="preserve"> </w:t>
      </w:r>
    </w:p>
    <w:p w:rsidR="00B62FB7" w:rsidRPr="00DE4267" w:rsidRDefault="00B62FB7" w:rsidP="00DE4267">
      <w:pPr>
        <w:jc w:val="both"/>
        <w:rPr>
          <w:rFonts w:asciiTheme="majorHAnsi" w:hAnsiTheme="majorHAnsi"/>
          <w:sz w:val="20"/>
          <w:szCs w:val="20"/>
          <w:lang w:val="es-ES"/>
        </w:rPr>
      </w:pPr>
    </w:p>
    <w:p w:rsidR="000D50F0" w:rsidRPr="00B62FB7" w:rsidRDefault="00B62FB7" w:rsidP="00B62FB7">
      <w:pPr>
        <w:pStyle w:val="ListParagraph"/>
        <w:numPr>
          <w:ilvl w:val="0"/>
          <w:numId w:val="103"/>
        </w:numPr>
        <w:ind w:left="0"/>
        <w:jc w:val="both"/>
        <w:rPr>
          <w:rFonts w:asciiTheme="majorHAnsi" w:hAnsiTheme="majorHAnsi"/>
          <w:sz w:val="20"/>
          <w:szCs w:val="20"/>
          <w:lang w:val="es-ES"/>
        </w:rPr>
      </w:pPr>
      <w:r w:rsidRPr="00B62FB7">
        <w:rPr>
          <w:rFonts w:asciiTheme="majorHAnsi" w:hAnsiTheme="majorHAnsi"/>
          <w:sz w:val="20"/>
          <w:szCs w:val="20"/>
          <w:lang w:val="es-ES"/>
        </w:rPr>
        <w:t>Respecto del proceso penal, el peticionario informa que fue condenado en primera instancia a 30 años de prisión el 25 de noviembre de 2015, motivo por el cual presentó un recurso de apelación el 26 de noviembre de 2015, fijándose la audiencia correspondiente para el 28 de abril de 2016. El Estado alega falta de agotamiento de los recursos internos dado que no se habría agotado las etapas de revisión y amparo.</w:t>
      </w:r>
      <w:r>
        <w:rPr>
          <w:rFonts w:asciiTheme="majorHAnsi" w:hAnsiTheme="majorHAnsi"/>
          <w:sz w:val="20"/>
          <w:szCs w:val="20"/>
          <w:lang w:val="es-ES"/>
        </w:rPr>
        <w:t xml:space="preserve"> </w:t>
      </w:r>
      <w:r w:rsidR="00DE4267">
        <w:rPr>
          <w:rFonts w:asciiTheme="majorHAnsi" w:hAnsiTheme="majorHAnsi"/>
          <w:sz w:val="20"/>
          <w:szCs w:val="20"/>
          <w:lang w:val="es-ES"/>
        </w:rPr>
        <w:t xml:space="preserve">Por tanto, </w:t>
      </w:r>
      <w:r w:rsidR="00BF4190" w:rsidRPr="00B62FB7">
        <w:rPr>
          <w:rFonts w:asciiTheme="majorHAnsi" w:hAnsiTheme="majorHAnsi"/>
          <w:sz w:val="20"/>
          <w:szCs w:val="20"/>
          <w:lang w:val="es-ES"/>
        </w:rPr>
        <w:t>de la información proporcionada por</w:t>
      </w:r>
      <w:r w:rsidR="000D50F0" w:rsidRPr="00B62FB7">
        <w:rPr>
          <w:rFonts w:asciiTheme="majorHAnsi" w:hAnsiTheme="majorHAnsi"/>
          <w:sz w:val="20"/>
          <w:szCs w:val="20"/>
          <w:lang w:val="es-ES"/>
        </w:rPr>
        <w:t xml:space="preserve"> las part</w:t>
      </w:r>
      <w:r w:rsidR="00C064AA" w:rsidRPr="00B62FB7">
        <w:rPr>
          <w:rFonts w:asciiTheme="majorHAnsi" w:hAnsiTheme="majorHAnsi"/>
          <w:sz w:val="20"/>
          <w:szCs w:val="20"/>
          <w:lang w:val="es-ES"/>
        </w:rPr>
        <w:t xml:space="preserve">es no </w:t>
      </w:r>
      <w:r w:rsidR="00BF4190" w:rsidRPr="00B62FB7">
        <w:rPr>
          <w:rFonts w:asciiTheme="majorHAnsi" w:hAnsiTheme="majorHAnsi"/>
          <w:sz w:val="20"/>
          <w:szCs w:val="20"/>
          <w:lang w:val="es-ES"/>
        </w:rPr>
        <w:t>surge cuál ha sido</w:t>
      </w:r>
      <w:r w:rsidR="009E3D28" w:rsidRPr="00B62FB7">
        <w:rPr>
          <w:rFonts w:asciiTheme="majorHAnsi" w:hAnsiTheme="majorHAnsi"/>
          <w:sz w:val="20"/>
          <w:szCs w:val="20"/>
          <w:lang w:val="es-ES"/>
        </w:rPr>
        <w:t xml:space="preserve"> </w:t>
      </w:r>
      <w:r w:rsidR="00C064AA" w:rsidRPr="00B62FB7">
        <w:rPr>
          <w:rFonts w:asciiTheme="majorHAnsi" w:hAnsiTheme="majorHAnsi"/>
          <w:sz w:val="20"/>
          <w:szCs w:val="20"/>
          <w:lang w:val="es-ES"/>
        </w:rPr>
        <w:t xml:space="preserve">el resultado del </w:t>
      </w:r>
      <w:r w:rsidR="009E3D28" w:rsidRPr="00B62FB7">
        <w:rPr>
          <w:rFonts w:asciiTheme="majorHAnsi" w:hAnsiTheme="majorHAnsi"/>
          <w:sz w:val="20"/>
          <w:szCs w:val="20"/>
          <w:lang w:val="es-ES"/>
        </w:rPr>
        <w:t xml:space="preserve">recurso </w:t>
      </w:r>
      <w:r w:rsidR="000D50F0" w:rsidRPr="00B62FB7">
        <w:rPr>
          <w:rFonts w:asciiTheme="majorHAnsi" w:hAnsiTheme="majorHAnsi"/>
          <w:sz w:val="20"/>
          <w:szCs w:val="20"/>
          <w:lang w:val="es-ES"/>
        </w:rPr>
        <w:t>de apelación</w:t>
      </w:r>
      <w:r w:rsidR="009E3D28" w:rsidRPr="00B62FB7">
        <w:rPr>
          <w:rFonts w:asciiTheme="majorHAnsi" w:hAnsiTheme="majorHAnsi"/>
          <w:sz w:val="20"/>
          <w:szCs w:val="20"/>
          <w:lang w:val="es-ES"/>
        </w:rPr>
        <w:t xml:space="preserve"> </w:t>
      </w:r>
      <w:r w:rsidR="00BF4190" w:rsidRPr="00B62FB7">
        <w:rPr>
          <w:rFonts w:asciiTheme="majorHAnsi" w:hAnsiTheme="majorHAnsi"/>
          <w:sz w:val="20"/>
          <w:szCs w:val="20"/>
          <w:lang w:val="es-ES"/>
        </w:rPr>
        <w:t xml:space="preserve">presentado por el peticionario </w:t>
      </w:r>
      <w:r w:rsidR="009E3D28" w:rsidRPr="00B62FB7">
        <w:rPr>
          <w:rFonts w:asciiTheme="majorHAnsi" w:hAnsiTheme="majorHAnsi"/>
          <w:sz w:val="20"/>
          <w:szCs w:val="20"/>
          <w:lang w:val="es-ES"/>
        </w:rPr>
        <w:t>contra la sentencia condenatoria</w:t>
      </w:r>
      <w:r w:rsidR="000D50F0" w:rsidRPr="00B62FB7">
        <w:rPr>
          <w:rFonts w:asciiTheme="majorHAnsi" w:hAnsiTheme="majorHAnsi"/>
          <w:sz w:val="20"/>
          <w:szCs w:val="20"/>
          <w:lang w:val="es-ES"/>
        </w:rPr>
        <w:t xml:space="preserve">. </w:t>
      </w:r>
      <w:r w:rsidR="00C4285C" w:rsidRPr="00B62FB7">
        <w:rPr>
          <w:rFonts w:asciiTheme="majorHAnsi" w:hAnsiTheme="majorHAnsi"/>
          <w:sz w:val="20"/>
          <w:szCs w:val="20"/>
          <w:lang w:val="es-ES"/>
        </w:rPr>
        <w:t>Con base en ello y</w:t>
      </w:r>
      <w:r w:rsidR="000D50F0" w:rsidRPr="00B62FB7">
        <w:rPr>
          <w:rFonts w:asciiTheme="majorHAnsi" w:hAnsiTheme="majorHAnsi"/>
          <w:sz w:val="20"/>
          <w:szCs w:val="20"/>
          <w:lang w:val="es-ES"/>
        </w:rPr>
        <w:t xml:space="preserve"> </w:t>
      </w:r>
      <w:r w:rsidR="00C064AA" w:rsidRPr="00B62FB7">
        <w:rPr>
          <w:rFonts w:asciiTheme="majorHAnsi" w:hAnsiTheme="majorHAnsi"/>
          <w:sz w:val="20"/>
          <w:szCs w:val="20"/>
          <w:lang w:val="es-ES"/>
        </w:rPr>
        <w:t>e</w:t>
      </w:r>
      <w:r w:rsidR="000D50F0" w:rsidRPr="00B62FB7">
        <w:rPr>
          <w:rFonts w:asciiTheme="majorHAnsi" w:hAnsiTheme="majorHAnsi"/>
          <w:sz w:val="20"/>
          <w:szCs w:val="20"/>
          <w:lang w:val="es-ES"/>
        </w:rPr>
        <w:t xml:space="preserve">n atención a </w:t>
      </w:r>
      <w:r w:rsidR="00C064AA" w:rsidRPr="00B62FB7">
        <w:rPr>
          <w:rFonts w:asciiTheme="majorHAnsi" w:hAnsiTheme="majorHAnsi"/>
          <w:sz w:val="20"/>
          <w:szCs w:val="20"/>
          <w:lang w:val="es-ES"/>
        </w:rPr>
        <w:t xml:space="preserve">que </w:t>
      </w:r>
      <w:r w:rsidR="00B27B99" w:rsidRPr="00B62FB7">
        <w:rPr>
          <w:rFonts w:asciiTheme="majorHAnsi" w:hAnsiTheme="majorHAnsi"/>
          <w:sz w:val="20"/>
          <w:szCs w:val="20"/>
          <w:lang w:val="es-ES"/>
        </w:rPr>
        <w:t>de los antecedentes aportados</w:t>
      </w:r>
      <w:r w:rsidR="00C064AA" w:rsidRPr="00B62FB7">
        <w:rPr>
          <w:rFonts w:asciiTheme="majorHAnsi" w:hAnsiTheme="majorHAnsi"/>
          <w:sz w:val="20"/>
          <w:szCs w:val="20"/>
          <w:lang w:val="es-ES"/>
        </w:rPr>
        <w:t xml:space="preserve"> se desprende que el proceso penal se ha extendido por más de una década</w:t>
      </w:r>
      <w:r w:rsidR="00B27B99" w:rsidRPr="00B62FB7">
        <w:rPr>
          <w:rFonts w:asciiTheme="majorHAnsi" w:hAnsiTheme="majorHAnsi"/>
          <w:sz w:val="20"/>
          <w:szCs w:val="20"/>
          <w:lang w:val="es-ES"/>
        </w:rPr>
        <w:t xml:space="preserve">, la Comisión concluye que en este aspecto de la petición, </w:t>
      </w:r>
      <w:r w:rsidR="00C064AA" w:rsidRPr="00B62FB7">
        <w:rPr>
          <w:rFonts w:asciiTheme="majorHAnsi" w:hAnsiTheme="majorHAnsi"/>
          <w:sz w:val="20"/>
          <w:szCs w:val="20"/>
          <w:lang w:val="es-ES"/>
        </w:rPr>
        <w:t>aplica la excepción al agotamiento de los recursos internos prevista en el artículo 46.2.c de la Convención Americana.</w:t>
      </w:r>
      <w:r w:rsidR="000D50F0" w:rsidRPr="00B62FB7">
        <w:rPr>
          <w:rFonts w:asciiTheme="majorHAnsi" w:hAnsiTheme="majorHAnsi"/>
          <w:sz w:val="20"/>
          <w:szCs w:val="20"/>
          <w:lang w:val="es-ES"/>
        </w:rPr>
        <w:t xml:space="preserve"> </w:t>
      </w:r>
    </w:p>
    <w:p w:rsidR="00C064AA" w:rsidRPr="000D50F0" w:rsidRDefault="00C064AA" w:rsidP="00D93A3E">
      <w:pPr>
        <w:pStyle w:val="ListParagraph"/>
        <w:tabs>
          <w:tab w:val="num" w:pos="1440"/>
        </w:tabs>
        <w:ind w:left="0"/>
        <w:jc w:val="both"/>
        <w:rPr>
          <w:rFonts w:asciiTheme="majorHAnsi" w:hAnsiTheme="majorHAnsi"/>
          <w:sz w:val="20"/>
          <w:szCs w:val="20"/>
          <w:lang w:val="es-ES"/>
        </w:rPr>
      </w:pPr>
    </w:p>
    <w:p w:rsidR="008D3DED" w:rsidRPr="00B27B99" w:rsidRDefault="00C064AA" w:rsidP="00D93A3E">
      <w:pPr>
        <w:pStyle w:val="ListParagraph"/>
        <w:numPr>
          <w:ilvl w:val="0"/>
          <w:numId w:val="103"/>
        </w:numPr>
        <w:tabs>
          <w:tab w:val="clear" w:pos="900"/>
          <w:tab w:val="num" w:pos="1440"/>
        </w:tabs>
        <w:ind w:left="0"/>
        <w:jc w:val="both"/>
        <w:rPr>
          <w:rFonts w:asciiTheme="majorHAnsi" w:hAnsiTheme="majorHAnsi"/>
          <w:sz w:val="20"/>
          <w:szCs w:val="20"/>
          <w:lang w:val="es-ES"/>
        </w:rPr>
      </w:pPr>
      <w:r>
        <w:rPr>
          <w:rFonts w:asciiTheme="majorHAnsi" w:hAnsiTheme="majorHAnsi"/>
          <w:sz w:val="20"/>
          <w:szCs w:val="20"/>
          <w:lang w:val="es-ES"/>
        </w:rPr>
        <w:t>Por otra parte, la petición ante la Comisión fue recibida</w:t>
      </w:r>
      <w:r w:rsidRPr="00C064AA">
        <w:rPr>
          <w:rFonts w:asciiTheme="majorHAnsi" w:hAnsiTheme="majorHAnsi"/>
          <w:sz w:val="20"/>
          <w:szCs w:val="20"/>
          <w:lang w:val="es-ES"/>
        </w:rPr>
        <w:t xml:space="preserve"> </w:t>
      </w:r>
      <w:r>
        <w:rPr>
          <w:rFonts w:asciiTheme="majorHAnsi" w:hAnsiTheme="majorHAnsi"/>
          <w:sz w:val="20"/>
          <w:szCs w:val="20"/>
          <w:lang w:val="es-ES"/>
        </w:rPr>
        <w:t xml:space="preserve">el </w:t>
      </w:r>
      <w:r w:rsidRPr="00C064AA">
        <w:rPr>
          <w:rFonts w:asciiTheme="majorHAnsi" w:hAnsiTheme="majorHAnsi"/>
          <w:sz w:val="20"/>
          <w:szCs w:val="20"/>
          <w:lang w:val="es-ES"/>
        </w:rPr>
        <w:t>7 de enero de 2008</w:t>
      </w:r>
      <w:r>
        <w:rPr>
          <w:rFonts w:asciiTheme="majorHAnsi" w:hAnsiTheme="majorHAnsi"/>
          <w:sz w:val="20"/>
          <w:szCs w:val="20"/>
          <w:lang w:val="es-ES"/>
        </w:rPr>
        <w:t xml:space="preserve"> </w:t>
      </w:r>
      <w:r w:rsidR="008D3DED" w:rsidRPr="008D3DED">
        <w:rPr>
          <w:rFonts w:asciiTheme="majorHAnsi" w:hAnsiTheme="majorHAnsi"/>
          <w:sz w:val="20"/>
          <w:szCs w:val="20"/>
          <w:lang w:val="es-ES"/>
        </w:rPr>
        <w:t>y los presuntos hechos materia del reclamo habrían iniciado el 12 de enero de 2007 y ciertos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rsidR="003239B8" w:rsidRPr="00BF2C17" w:rsidRDefault="003239B8" w:rsidP="00CD695A">
      <w:pPr>
        <w:pStyle w:val="ListParagraph"/>
        <w:spacing w:before="240" w:after="240"/>
        <w:jc w:val="both"/>
        <w:rPr>
          <w:rFonts w:asciiTheme="majorHAnsi" w:hAnsiTheme="majorHAnsi"/>
          <w:b/>
          <w:sz w:val="20"/>
          <w:szCs w:val="20"/>
          <w:lang w:val="es-ES"/>
        </w:rPr>
      </w:pPr>
      <w:r w:rsidRPr="00BF2C17">
        <w:rPr>
          <w:rFonts w:asciiTheme="majorHAnsi" w:hAnsiTheme="majorHAnsi"/>
          <w:b/>
          <w:bCs/>
          <w:sz w:val="20"/>
          <w:szCs w:val="20"/>
          <w:lang w:val="es-ES"/>
        </w:rPr>
        <w:t>VII.</w:t>
      </w:r>
      <w:r w:rsidRPr="00BF2C17">
        <w:rPr>
          <w:rFonts w:asciiTheme="majorHAnsi" w:hAnsiTheme="majorHAnsi"/>
          <w:b/>
          <w:bCs/>
          <w:sz w:val="20"/>
          <w:szCs w:val="20"/>
          <w:lang w:val="es-ES"/>
        </w:rPr>
        <w:tab/>
      </w:r>
      <w:r w:rsidR="00D93A3E">
        <w:rPr>
          <w:rFonts w:asciiTheme="majorHAnsi" w:hAnsiTheme="majorHAnsi"/>
          <w:b/>
          <w:bCs/>
          <w:sz w:val="20"/>
          <w:szCs w:val="20"/>
          <w:lang w:val="es-ES"/>
        </w:rPr>
        <w:t xml:space="preserve">ANÁLISIS DE </w:t>
      </w:r>
      <w:r w:rsidR="00C21FEF" w:rsidRPr="00BF2C17">
        <w:rPr>
          <w:rFonts w:asciiTheme="majorHAnsi" w:hAnsiTheme="majorHAnsi"/>
          <w:b/>
          <w:bCs/>
          <w:sz w:val="20"/>
          <w:szCs w:val="20"/>
          <w:lang w:val="es-ES"/>
        </w:rPr>
        <w:t xml:space="preserve">CARACTERIZACIÓN </w:t>
      </w:r>
      <w:r w:rsidR="00C21FEF" w:rsidRPr="00BF2C17">
        <w:rPr>
          <w:rFonts w:asciiTheme="majorHAnsi" w:hAnsiTheme="majorHAnsi"/>
          <w:b/>
          <w:bCs/>
          <w:sz w:val="20"/>
          <w:szCs w:val="20"/>
          <w:lang w:val="es-UY"/>
        </w:rPr>
        <w:t>DE LOS HECHOS ALEGADOS</w:t>
      </w:r>
    </w:p>
    <w:p w:rsidR="00E3160D" w:rsidRDefault="008D3DED" w:rsidP="00D93A3E">
      <w:pPr>
        <w:pStyle w:val="ListParagraph"/>
        <w:numPr>
          <w:ilvl w:val="0"/>
          <w:numId w:val="103"/>
        </w:numPr>
        <w:tabs>
          <w:tab w:val="clear" w:pos="900"/>
          <w:tab w:val="num" w:pos="1440"/>
        </w:tabs>
        <w:ind w:left="0"/>
        <w:jc w:val="both"/>
        <w:rPr>
          <w:rFonts w:asciiTheme="majorHAnsi" w:eastAsia="Arial Unicode MS" w:hAnsiTheme="majorHAnsi" w:cs="Times New Roman"/>
          <w:color w:val="auto"/>
          <w:sz w:val="20"/>
          <w:szCs w:val="20"/>
          <w:lang w:val="es-ES" w:eastAsia="en-US"/>
        </w:rPr>
      </w:pPr>
      <w:r w:rsidRPr="00B9392F">
        <w:rPr>
          <w:rFonts w:asciiTheme="majorHAnsi" w:hAnsiTheme="majorHAnsi"/>
          <w:sz w:val="20"/>
          <w:szCs w:val="20"/>
          <w:lang w:val="es-ES"/>
        </w:rPr>
        <w:t xml:space="preserve">En vista de los elementos de hecho y de derecho expuestos por las partes y la naturaleza del asunto puesto bajo su conocimiento, la Comisión considera que, de </w:t>
      </w:r>
      <w:r w:rsidR="005B3E67">
        <w:rPr>
          <w:rFonts w:asciiTheme="majorHAnsi" w:hAnsiTheme="majorHAnsi"/>
          <w:sz w:val="20"/>
          <w:szCs w:val="20"/>
          <w:lang w:val="es-ES"/>
        </w:rPr>
        <w:t>probarse</w:t>
      </w:r>
      <w:r w:rsidRPr="00B9392F">
        <w:rPr>
          <w:rFonts w:asciiTheme="majorHAnsi" w:hAnsiTheme="majorHAnsi"/>
          <w:sz w:val="20"/>
          <w:szCs w:val="20"/>
          <w:lang w:val="es-ES"/>
        </w:rPr>
        <w:t xml:space="preserve"> la alegada prisión preventiva prolongada, </w:t>
      </w:r>
      <w:r w:rsidR="001259A5" w:rsidRPr="00DE4267">
        <w:rPr>
          <w:rFonts w:asciiTheme="majorHAnsi" w:hAnsiTheme="majorHAnsi"/>
          <w:sz w:val="20"/>
          <w:szCs w:val="20"/>
          <w:lang w:val="es-ES"/>
        </w:rPr>
        <w:t>arraigo</w:t>
      </w:r>
      <w:r w:rsidR="001259A5">
        <w:rPr>
          <w:rFonts w:asciiTheme="majorHAnsi" w:hAnsiTheme="majorHAnsi"/>
          <w:sz w:val="20"/>
          <w:szCs w:val="20"/>
          <w:lang w:val="es-ES"/>
        </w:rPr>
        <w:t xml:space="preserve">, </w:t>
      </w:r>
      <w:r w:rsidRPr="00B9392F">
        <w:rPr>
          <w:rFonts w:asciiTheme="majorHAnsi" w:hAnsiTheme="majorHAnsi"/>
          <w:sz w:val="20"/>
          <w:szCs w:val="20"/>
          <w:lang w:val="es-ES"/>
        </w:rPr>
        <w:t>las torturas y malos tratos</w:t>
      </w:r>
      <w:r w:rsidR="00933B1E">
        <w:rPr>
          <w:rFonts w:asciiTheme="majorHAnsi" w:hAnsiTheme="majorHAnsi"/>
          <w:sz w:val="20"/>
          <w:szCs w:val="20"/>
          <w:lang w:val="es-ES"/>
        </w:rPr>
        <w:t xml:space="preserve">, así como </w:t>
      </w:r>
      <w:r w:rsidRPr="00B9392F">
        <w:rPr>
          <w:rFonts w:asciiTheme="majorHAnsi" w:hAnsiTheme="majorHAnsi"/>
          <w:sz w:val="20"/>
          <w:szCs w:val="20"/>
          <w:lang w:val="es-ES"/>
        </w:rPr>
        <w:t>las supuestas vulneraciones a</w:t>
      </w:r>
      <w:r w:rsidR="00933B1E">
        <w:rPr>
          <w:rFonts w:asciiTheme="majorHAnsi" w:hAnsiTheme="majorHAnsi"/>
          <w:sz w:val="20"/>
          <w:szCs w:val="20"/>
          <w:lang w:val="es-ES"/>
        </w:rPr>
        <w:t>l debido proceso en el marco del proceso penal seguido contra la presunta víctima</w:t>
      </w:r>
      <w:r w:rsidR="00B9392F" w:rsidRPr="00B9392F">
        <w:rPr>
          <w:rFonts w:asciiTheme="majorHAnsi" w:eastAsia="Arial Unicode MS" w:hAnsiTheme="majorHAnsi" w:cs="Times New Roman"/>
          <w:color w:val="auto"/>
          <w:sz w:val="20"/>
          <w:szCs w:val="20"/>
          <w:lang w:val="es-ES" w:eastAsia="en-US"/>
        </w:rPr>
        <w:t xml:space="preserve">, podrían caracterizar </w:t>
      </w:r>
      <w:r w:rsidR="00933B1E">
        <w:rPr>
          <w:rFonts w:asciiTheme="majorHAnsi" w:eastAsia="Arial Unicode MS" w:hAnsiTheme="majorHAnsi" w:cs="Times New Roman"/>
          <w:color w:val="auto"/>
          <w:sz w:val="20"/>
          <w:szCs w:val="20"/>
          <w:lang w:val="es-ES" w:eastAsia="en-US"/>
        </w:rPr>
        <w:t xml:space="preserve">posibles </w:t>
      </w:r>
      <w:r w:rsidR="00B9392F" w:rsidRPr="00B9392F">
        <w:rPr>
          <w:rFonts w:asciiTheme="majorHAnsi" w:eastAsia="Arial Unicode MS" w:hAnsiTheme="majorHAnsi" w:cs="Times New Roman"/>
          <w:color w:val="auto"/>
          <w:sz w:val="20"/>
          <w:szCs w:val="20"/>
          <w:lang w:val="es-ES" w:eastAsia="en-US"/>
        </w:rPr>
        <w:t>violaciones a los derechos protegidos en los artículos 5 (integridad personal), 7 (libertad personal), 8 (garantías judiciales) y 25 (protección judicial), en relación con los artículos 1.1</w:t>
      </w:r>
      <w:r w:rsidR="00992CBE">
        <w:rPr>
          <w:rFonts w:asciiTheme="majorHAnsi" w:eastAsia="Arial Unicode MS" w:hAnsiTheme="majorHAnsi" w:cs="Times New Roman"/>
          <w:color w:val="auto"/>
          <w:sz w:val="20"/>
          <w:szCs w:val="20"/>
          <w:lang w:val="es-ES" w:eastAsia="en-US"/>
        </w:rPr>
        <w:t xml:space="preserve"> y 2 de la Convención Americana, </w:t>
      </w:r>
      <w:r w:rsidR="00992CBE" w:rsidRPr="00992CBE">
        <w:rPr>
          <w:rFonts w:asciiTheme="majorHAnsi" w:eastAsia="Arial Unicode MS" w:hAnsiTheme="majorHAnsi" w:cs="Times New Roman"/>
          <w:color w:val="auto"/>
          <w:sz w:val="20"/>
          <w:szCs w:val="20"/>
          <w:lang w:val="es-ES" w:eastAsia="en-US"/>
        </w:rPr>
        <w:t>así como de los artículos 1, 6 y 8 de la Convención Interamericana para Prevenir y Sancionar la Tortura, en perjuicio de la presunta víctima.</w:t>
      </w:r>
    </w:p>
    <w:p w:rsidR="00DE4267" w:rsidRDefault="00DE4267" w:rsidP="00BD5473">
      <w:pPr>
        <w:pStyle w:val="ListParagraph"/>
        <w:jc w:val="both"/>
        <w:rPr>
          <w:rFonts w:asciiTheme="majorHAnsi" w:eastAsia="Arial Unicode MS" w:hAnsiTheme="majorHAnsi" w:cs="Times New Roman"/>
          <w:color w:val="auto"/>
          <w:sz w:val="20"/>
          <w:szCs w:val="20"/>
          <w:lang w:val="es-ES" w:eastAsia="en-US"/>
        </w:rPr>
      </w:pPr>
    </w:p>
    <w:p w:rsidR="00DE4267" w:rsidRPr="008107B9" w:rsidRDefault="00DE4267" w:rsidP="008107B9">
      <w:pPr>
        <w:pStyle w:val="ListParagraph"/>
        <w:numPr>
          <w:ilvl w:val="0"/>
          <w:numId w:val="103"/>
        </w:numPr>
        <w:ind w:left="0"/>
        <w:jc w:val="both"/>
        <w:rPr>
          <w:rFonts w:asciiTheme="majorHAnsi" w:hAnsiTheme="majorHAnsi"/>
          <w:sz w:val="20"/>
          <w:szCs w:val="20"/>
          <w:lang w:val="es-ES"/>
        </w:rPr>
      </w:pPr>
      <w:r w:rsidRPr="00DE4267">
        <w:rPr>
          <w:rFonts w:asciiTheme="majorHAnsi" w:eastAsia="Arial Unicode MS" w:hAnsiTheme="majorHAnsi"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 </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B9392F" w:rsidRPr="004200A6" w:rsidRDefault="00B9392F" w:rsidP="00992CBE">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4200A6">
        <w:rPr>
          <w:rFonts w:asciiTheme="majorHAnsi" w:hAnsiTheme="majorHAnsi"/>
          <w:sz w:val="20"/>
          <w:szCs w:val="20"/>
          <w:lang w:val="es-ES"/>
        </w:rPr>
        <w:t xml:space="preserve">Declarar admisible la presente petición en relación con los </w:t>
      </w:r>
      <w:r w:rsidRPr="004200A6">
        <w:rPr>
          <w:rFonts w:asciiTheme="majorHAnsi" w:eastAsia="Arial Unicode MS" w:hAnsiTheme="majorHAnsi" w:cs="Times New Roman"/>
          <w:color w:val="auto"/>
          <w:sz w:val="20"/>
          <w:szCs w:val="20"/>
          <w:lang w:val="es-ES" w:eastAsia="en-US"/>
        </w:rPr>
        <w:t xml:space="preserve">artículos </w:t>
      </w:r>
      <w:r>
        <w:rPr>
          <w:rFonts w:asciiTheme="majorHAnsi" w:eastAsia="Arial Unicode MS" w:hAnsiTheme="majorHAnsi" w:cs="Times New Roman"/>
          <w:color w:val="auto"/>
          <w:sz w:val="20"/>
          <w:szCs w:val="20"/>
          <w:lang w:val="es-ES" w:eastAsia="en-US"/>
        </w:rPr>
        <w:t xml:space="preserve">5, </w:t>
      </w:r>
      <w:r w:rsidRPr="004200A6">
        <w:rPr>
          <w:rFonts w:asciiTheme="majorHAnsi" w:eastAsia="Arial Unicode MS" w:hAnsiTheme="majorHAnsi" w:cs="Times New Roman"/>
          <w:color w:val="auto"/>
          <w:sz w:val="20"/>
          <w:szCs w:val="20"/>
          <w:lang w:val="es-ES" w:eastAsia="en-US"/>
        </w:rPr>
        <w:t xml:space="preserve">7, 8 y 25 de la Convención Americana, en conexión con </w:t>
      </w:r>
      <w:r w:rsidR="009F4661">
        <w:rPr>
          <w:rFonts w:asciiTheme="majorHAnsi" w:eastAsia="Arial Unicode MS" w:hAnsiTheme="majorHAnsi" w:cs="Times New Roman"/>
          <w:color w:val="auto"/>
          <w:sz w:val="20"/>
          <w:szCs w:val="20"/>
          <w:lang w:val="es-ES" w:eastAsia="en-US"/>
        </w:rPr>
        <w:t>su</w:t>
      </w:r>
      <w:r w:rsidR="009F4661" w:rsidRPr="004200A6">
        <w:rPr>
          <w:rFonts w:asciiTheme="majorHAnsi" w:eastAsia="Arial Unicode MS" w:hAnsiTheme="majorHAnsi" w:cs="Times New Roman"/>
          <w:color w:val="auto"/>
          <w:sz w:val="20"/>
          <w:szCs w:val="20"/>
          <w:lang w:val="es-ES" w:eastAsia="en-US"/>
        </w:rPr>
        <w:t xml:space="preserve">s </w:t>
      </w:r>
      <w:r w:rsidRPr="004200A6">
        <w:rPr>
          <w:rFonts w:asciiTheme="majorHAnsi" w:eastAsia="Arial Unicode MS" w:hAnsiTheme="majorHAnsi" w:cs="Times New Roman"/>
          <w:color w:val="auto"/>
          <w:sz w:val="20"/>
          <w:szCs w:val="20"/>
          <w:lang w:val="es-ES" w:eastAsia="en-US"/>
        </w:rPr>
        <w:t>artículos 1.1 y 2</w:t>
      </w:r>
      <w:r w:rsidR="00992CBE">
        <w:rPr>
          <w:rFonts w:asciiTheme="majorHAnsi" w:eastAsia="Arial Unicode MS" w:hAnsiTheme="majorHAnsi" w:cs="Times New Roman"/>
          <w:color w:val="auto"/>
          <w:sz w:val="20"/>
          <w:szCs w:val="20"/>
          <w:lang w:val="es-ES" w:eastAsia="en-US"/>
        </w:rPr>
        <w:t xml:space="preserve">; </w:t>
      </w:r>
      <w:r w:rsidR="00992CBE" w:rsidRPr="00992CBE">
        <w:rPr>
          <w:rFonts w:asciiTheme="majorHAnsi" w:eastAsia="Arial Unicode MS" w:hAnsiTheme="majorHAnsi" w:cs="Times New Roman"/>
          <w:color w:val="auto"/>
          <w:sz w:val="20"/>
          <w:szCs w:val="20"/>
          <w:lang w:val="es-ES" w:eastAsia="en-US"/>
        </w:rPr>
        <w:t>así como los artículos 1, 6 y 8 de la Convención Interamericana para Prevenir y Sancionar la Tortura;</w:t>
      </w:r>
      <w:r w:rsidR="00D93A3E">
        <w:rPr>
          <w:rFonts w:asciiTheme="majorHAnsi" w:eastAsia="Arial Unicode MS" w:hAnsiTheme="majorHAnsi" w:cs="Times New Roman"/>
          <w:color w:val="auto"/>
          <w:sz w:val="20"/>
          <w:szCs w:val="20"/>
          <w:lang w:val="es-ES" w:eastAsia="en-US"/>
        </w:rPr>
        <w:t xml:space="preserve"> y</w:t>
      </w:r>
    </w:p>
    <w:p w:rsidR="00B9392F" w:rsidRPr="004200A6" w:rsidRDefault="00B9392F" w:rsidP="00B9392F">
      <w:pPr>
        <w:pStyle w:val="ListParagraph"/>
        <w:jc w:val="both"/>
        <w:rPr>
          <w:rFonts w:asciiTheme="majorHAnsi" w:eastAsia="Arial Unicode MS" w:hAnsiTheme="majorHAnsi" w:cs="Times New Roman"/>
          <w:color w:val="auto"/>
          <w:sz w:val="20"/>
          <w:szCs w:val="20"/>
          <w:lang w:val="es-ES" w:eastAsia="en-US"/>
        </w:rPr>
      </w:pPr>
    </w:p>
    <w:p w:rsidR="00722C9F" w:rsidRDefault="00B9392F" w:rsidP="008107B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D93A3E">
        <w:rPr>
          <w:rFonts w:asciiTheme="majorHAnsi" w:hAnsiTheme="majorHAnsi"/>
          <w:sz w:val="20"/>
          <w:szCs w:val="20"/>
          <w:lang w:val="es-ES"/>
        </w:rPr>
        <w:t>Notificar a las partes la presente decisión;</w:t>
      </w:r>
      <w:r w:rsidR="00D93A3E" w:rsidRPr="00D93A3E">
        <w:rPr>
          <w:rFonts w:asciiTheme="majorHAnsi" w:hAnsiTheme="majorHAnsi"/>
          <w:sz w:val="20"/>
          <w:szCs w:val="20"/>
          <w:lang w:val="es-ES"/>
        </w:rPr>
        <w:t xml:space="preserve"> c</w:t>
      </w:r>
      <w:r w:rsidRPr="00D93A3E">
        <w:rPr>
          <w:rFonts w:asciiTheme="majorHAnsi" w:hAnsiTheme="majorHAnsi"/>
          <w:sz w:val="20"/>
          <w:szCs w:val="20"/>
          <w:lang w:val="es-ES"/>
        </w:rPr>
        <w:t>ontinuar con el análisis del fondo de la cuestión; y</w:t>
      </w:r>
      <w:r w:rsidR="00D93A3E" w:rsidRPr="00D93A3E">
        <w:rPr>
          <w:rFonts w:asciiTheme="majorHAnsi" w:hAnsiTheme="majorHAnsi"/>
          <w:sz w:val="20"/>
          <w:szCs w:val="20"/>
          <w:lang w:val="es-ES"/>
        </w:rPr>
        <w:t xml:space="preserve"> </w:t>
      </w:r>
      <w:r w:rsidR="00D93A3E">
        <w:rPr>
          <w:rFonts w:asciiTheme="majorHAnsi" w:hAnsiTheme="majorHAnsi"/>
          <w:sz w:val="20"/>
          <w:szCs w:val="20"/>
          <w:lang w:val="es-ES"/>
        </w:rPr>
        <w:t>p</w:t>
      </w:r>
      <w:r w:rsidRPr="00D93A3E">
        <w:rPr>
          <w:rFonts w:asciiTheme="majorHAnsi" w:hAnsiTheme="majorHAnsi"/>
          <w:sz w:val="20"/>
          <w:szCs w:val="20"/>
          <w:lang w:val="es-ES"/>
        </w:rPr>
        <w:t>ublicar esta decisión e incluirla en su Informe Anual a la Asamblea General de la Organización de los Estados Americanos.</w:t>
      </w:r>
    </w:p>
    <w:p w:rsidR="00C73B81" w:rsidRDefault="00C73B81" w:rsidP="00C73B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w:t>
      </w:r>
      <w:proofErr w:type="spellStart"/>
      <w:r w:rsidRPr="00E75191">
        <w:rPr>
          <w:rFonts w:asciiTheme="majorHAnsi" w:hAnsiTheme="majorHAnsi"/>
          <w:sz w:val="20"/>
          <w:szCs w:val="20"/>
          <w:lang w:val="es-ES"/>
        </w:rPr>
        <w:t>Troitiño</w:t>
      </w:r>
      <w:proofErr w:type="spellEnd"/>
      <w:r w:rsidRPr="00E75191">
        <w:rPr>
          <w:rFonts w:asciiTheme="majorHAnsi" w:hAnsiTheme="majorHAnsi"/>
          <w:sz w:val="20"/>
          <w:szCs w:val="20"/>
          <w:lang w:val="es-ES"/>
        </w:rPr>
        <w:t>, Primera Vicepresidenta; Luis Ernesto Vargas Silva, Segundo Vicepresidente; F</w:t>
      </w:r>
      <w:r>
        <w:rPr>
          <w:rFonts w:asciiTheme="majorHAnsi" w:hAnsiTheme="majorHAnsi"/>
          <w:sz w:val="20"/>
          <w:szCs w:val="20"/>
          <w:lang w:val="es-ES"/>
        </w:rPr>
        <w:t xml:space="preserve">rancisco José Eguiguren Praeli, </w:t>
      </w:r>
      <w:r w:rsidRPr="00E75191">
        <w:rPr>
          <w:rFonts w:asciiTheme="majorHAnsi" w:hAnsiTheme="majorHAnsi"/>
          <w:sz w:val="20"/>
          <w:szCs w:val="20"/>
          <w:lang w:val="es-ES"/>
        </w:rPr>
        <w:t xml:space="preserve">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C73B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86" w:rsidRDefault="00400386">
      <w:r>
        <w:separator/>
      </w:r>
    </w:p>
  </w:endnote>
  <w:endnote w:type="continuationSeparator" w:id="0">
    <w:p w:rsidR="00400386" w:rsidRDefault="0040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4" w:rsidRDefault="00C74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8F2944" w:rsidRPr="00934A2C" w:rsidRDefault="008F294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40E4">
          <w:rPr>
            <w:noProof/>
            <w:sz w:val="16"/>
            <w:szCs w:val="22"/>
          </w:rPr>
          <w:t>1</w:t>
        </w:r>
        <w:r w:rsidRPr="00934A2C">
          <w:rPr>
            <w:noProof/>
            <w:sz w:val="16"/>
            <w:szCs w:val="22"/>
          </w:rPr>
          <w:fldChar w:fldCharType="end"/>
        </w:r>
      </w:p>
    </w:sdtContent>
  </w:sdt>
  <w:p w:rsidR="008F2944" w:rsidRDefault="008F2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44" w:rsidRPr="00934A2C" w:rsidRDefault="008F2944">
    <w:pPr>
      <w:pStyle w:val="Footer"/>
      <w:jc w:val="center"/>
      <w:rPr>
        <w:sz w:val="16"/>
        <w:szCs w:val="22"/>
      </w:rPr>
    </w:pPr>
  </w:p>
  <w:p w:rsidR="008F2944" w:rsidRDefault="008F2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86" w:rsidRPr="000F35ED" w:rsidRDefault="0040038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00386" w:rsidRPr="000F35ED" w:rsidRDefault="00400386" w:rsidP="000F35ED">
      <w:pPr>
        <w:rPr>
          <w:rFonts w:asciiTheme="majorHAnsi" w:hAnsiTheme="majorHAnsi"/>
          <w:sz w:val="16"/>
          <w:szCs w:val="16"/>
        </w:rPr>
      </w:pPr>
      <w:r w:rsidRPr="000F35ED">
        <w:rPr>
          <w:rFonts w:asciiTheme="majorHAnsi" w:hAnsiTheme="majorHAnsi"/>
          <w:sz w:val="16"/>
          <w:szCs w:val="16"/>
        </w:rPr>
        <w:separator/>
      </w:r>
    </w:p>
    <w:p w:rsidR="00400386" w:rsidRPr="000F35ED" w:rsidRDefault="0040038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00386" w:rsidRPr="000F35ED" w:rsidRDefault="0040038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93A3E" w:rsidRPr="00DE0220" w:rsidRDefault="00D93A3E" w:rsidP="00D93A3E">
      <w:pPr>
        <w:pStyle w:val="FootnoteText"/>
        <w:ind w:firstLine="720"/>
        <w:jc w:val="both"/>
        <w:rPr>
          <w:lang w:val="es-ES"/>
        </w:rPr>
      </w:pPr>
      <w:r w:rsidRPr="00A510EB">
        <w:rPr>
          <w:rStyle w:val="FootnoteReference"/>
          <w:rFonts w:asciiTheme="majorHAnsi" w:hAnsiTheme="majorHAnsi"/>
          <w:sz w:val="16"/>
          <w:szCs w:val="16"/>
        </w:rPr>
        <w:footnoteRef/>
      </w:r>
      <w:r w:rsidRPr="00DE0220">
        <w:rPr>
          <w:lang w:val="es-ES"/>
        </w:rPr>
        <w:t xml:space="preserve"> </w:t>
      </w:r>
      <w:r w:rsidRPr="00BC65A7">
        <w:rPr>
          <w:rFonts w:asciiTheme="majorHAnsi" w:hAnsiTheme="majorHAnsi"/>
          <w:sz w:val="16"/>
          <w:szCs w:val="16"/>
          <w:lang w:val="es-ES"/>
        </w:rPr>
        <w:t xml:space="preserve">Conforme a lo dispuesto en el artículo 17.2.a del Reglamento de la Comisión, el Comisionado </w:t>
      </w:r>
      <w:r>
        <w:rPr>
          <w:rFonts w:asciiTheme="majorHAnsi" w:hAnsiTheme="majorHAnsi"/>
          <w:sz w:val="16"/>
          <w:szCs w:val="16"/>
          <w:lang w:val="es-ES"/>
        </w:rPr>
        <w:t>Joel Hernández García</w:t>
      </w:r>
      <w:r w:rsidRPr="00BC65A7">
        <w:rPr>
          <w:rFonts w:asciiTheme="majorHAnsi" w:hAnsiTheme="majorHAnsi"/>
          <w:sz w:val="16"/>
          <w:szCs w:val="16"/>
          <w:lang w:val="es-ES"/>
        </w:rPr>
        <w:t>, de nacionalidad mexicana, no participó en el debate ni en la decisión del presente asunto.</w:t>
      </w:r>
    </w:p>
  </w:footnote>
  <w:footnote w:id="3">
    <w:p w:rsidR="008F2944" w:rsidRPr="00537490" w:rsidRDefault="008F2944" w:rsidP="005A63C5">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sustantivas de cada parte fueron debidamente trasladadas a la parte contraria.</w:t>
      </w:r>
    </w:p>
  </w:footnote>
  <w:footnote w:id="4">
    <w:p w:rsidR="00F50652" w:rsidRPr="00DE0220" w:rsidRDefault="00F50652" w:rsidP="00F50652">
      <w:pPr>
        <w:pStyle w:val="FootnoteText"/>
        <w:ind w:firstLine="720"/>
        <w:rPr>
          <w:lang w:val="es-ES"/>
        </w:rPr>
      </w:pPr>
      <w:r w:rsidRPr="00A510EB">
        <w:rPr>
          <w:rStyle w:val="FootnoteReference"/>
          <w:rFonts w:asciiTheme="majorHAnsi" w:hAnsiTheme="majorHAnsi"/>
          <w:sz w:val="16"/>
          <w:szCs w:val="16"/>
        </w:rPr>
        <w:footnoteRef/>
      </w:r>
      <w:r w:rsidRPr="00DE0220">
        <w:rPr>
          <w:lang w:val="es-ES"/>
        </w:rPr>
        <w:t xml:space="preserve"> </w:t>
      </w:r>
      <w:r w:rsidRPr="00A561CC">
        <w:rPr>
          <w:rFonts w:asciiTheme="majorHAnsi" w:hAnsiTheme="majorHAnsi"/>
          <w:sz w:val="16"/>
          <w:szCs w:val="16"/>
          <w:lang w:val="es-CO"/>
        </w:rPr>
        <w:t>En adelante “Convención” o Convención Americana”.</w:t>
      </w:r>
    </w:p>
  </w:footnote>
  <w:footnote w:id="5">
    <w:p w:rsidR="00DB1633" w:rsidRPr="00807890" w:rsidRDefault="00DB1633" w:rsidP="00DB1633">
      <w:pPr>
        <w:pStyle w:val="FootnoteText"/>
        <w:ind w:firstLine="720"/>
        <w:jc w:val="both"/>
        <w:rPr>
          <w:rFonts w:asciiTheme="majorHAnsi" w:hAnsiTheme="majorHAnsi"/>
          <w:sz w:val="16"/>
          <w:szCs w:val="16"/>
          <w:lang w:val="es-CO"/>
        </w:rPr>
      </w:pPr>
      <w:r w:rsidRPr="00833FE4">
        <w:rPr>
          <w:rStyle w:val="FootnoteReference"/>
          <w:rFonts w:asciiTheme="majorHAnsi" w:hAnsiTheme="majorHAnsi"/>
          <w:sz w:val="16"/>
          <w:szCs w:val="16"/>
        </w:rPr>
        <w:footnoteRef/>
      </w:r>
      <w:r w:rsidRPr="00833FE4">
        <w:rPr>
          <w:rFonts w:asciiTheme="majorHAnsi" w:hAnsiTheme="majorHAnsi"/>
          <w:sz w:val="16"/>
          <w:szCs w:val="16"/>
          <w:lang w:val="es-CO"/>
        </w:rPr>
        <w:t xml:space="preserve"> </w:t>
      </w:r>
      <w:r w:rsidRPr="00833FE4">
        <w:rPr>
          <w:rFonts w:asciiTheme="majorHAnsi" w:hAnsiTheme="majorHAnsi"/>
          <w:sz w:val="16"/>
          <w:szCs w:val="16"/>
          <w:lang w:val="es-ES"/>
        </w:rPr>
        <w:t>CIDH, Informe No. 61/15 Petición 1241-04. Admisibilidad. Gabriel Alejandro Benítez. Argentina. 26 de octubre de 2015, párr.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44" w:rsidRDefault="008F2944" w:rsidP="008912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F2944" w:rsidRDefault="008F2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44" w:rsidRDefault="008F2944" w:rsidP="00A50FCF">
    <w:pPr>
      <w:pStyle w:val="Header"/>
      <w:tabs>
        <w:tab w:val="clear" w:pos="4320"/>
        <w:tab w:val="clear" w:pos="8640"/>
      </w:tabs>
      <w:jc w:val="center"/>
      <w:rPr>
        <w:sz w:val="22"/>
        <w:szCs w:val="22"/>
      </w:rPr>
    </w:pPr>
    <w:r>
      <w:rPr>
        <w:noProof/>
        <w:sz w:val="22"/>
        <w:szCs w:val="22"/>
      </w:rPr>
      <w:drawing>
        <wp:inline distT="0" distB="0" distL="0" distR="0" wp14:anchorId="565B411D" wp14:editId="05DDE82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F2944" w:rsidRPr="00EC7D62" w:rsidRDefault="0040038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4" w:rsidRDefault="00C74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9E8A7CE"/>
    <w:lvl w:ilvl="0" w:tplc="2F10C6F0">
      <w:start w:val="1"/>
      <w:numFmt w:val="decimal"/>
      <w:lvlText w:val="%1."/>
      <w:lvlJc w:val="left"/>
      <w:pPr>
        <w:tabs>
          <w:tab w:val="num" w:pos="900"/>
        </w:tabs>
        <w:ind w:left="180" w:firstLine="720"/>
      </w:pPr>
      <w:rPr>
        <w:rFonts w:hint="default"/>
        <w:b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076C2"/>
    <w:rsid w:val="0001788C"/>
    <w:rsid w:val="000230C7"/>
    <w:rsid w:val="00023F3C"/>
    <w:rsid w:val="000254A3"/>
    <w:rsid w:val="00032E91"/>
    <w:rsid w:val="0003602A"/>
    <w:rsid w:val="00036A46"/>
    <w:rsid w:val="00040C3A"/>
    <w:rsid w:val="000419AD"/>
    <w:rsid w:val="000419D9"/>
    <w:rsid w:val="00042884"/>
    <w:rsid w:val="00046EB4"/>
    <w:rsid w:val="0005532C"/>
    <w:rsid w:val="0005659A"/>
    <w:rsid w:val="0005705D"/>
    <w:rsid w:val="00067235"/>
    <w:rsid w:val="000705C9"/>
    <w:rsid w:val="000716C5"/>
    <w:rsid w:val="00071DAE"/>
    <w:rsid w:val="00075E23"/>
    <w:rsid w:val="00077E4F"/>
    <w:rsid w:val="00081BED"/>
    <w:rsid w:val="00082F1C"/>
    <w:rsid w:val="0008560A"/>
    <w:rsid w:val="00085D59"/>
    <w:rsid w:val="00086881"/>
    <w:rsid w:val="0009344A"/>
    <w:rsid w:val="000973E0"/>
    <w:rsid w:val="000975BA"/>
    <w:rsid w:val="000A392E"/>
    <w:rsid w:val="000A575F"/>
    <w:rsid w:val="000B1AEC"/>
    <w:rsid w:val="000B2BA3"/>
    <w:rsid w:val="000B2EE8"/>
    <w:rsid w:val="000B2FDD"/>
    <w:rsid w:val="000B40AD"/>
    <w:rsid w:val="000B7943"/>
    <w:rsid w:val="000C50C1"/>
    <w:rsid w:val="000C56C6"/>
    <w:rsid w:val="000C65BD"/>
    <w:rsid w:val="000D10DB"/>
    <w:rsid w:val="000D4A26"/>
    <w:rsid w:val="000D50F0"/>
    <w:rsid w:val="000E3C64"/>
    <w:rsid w:val="000E40C9"/>
    <w:rsid w:val="000E5EB5"/>
    <w:rsid w:val="000E616D"/>
    <w:rsid w:val="000F35ED"/>
    <w:rsid w:val="000F7225"/>
    <w:rsid w:val="0010033B"/>
    <w:rsid w:val="00107131"/>
    <w:rsid w:val="00107195"/>
    <w:rsid w:val="0010736F"/>
    <w:rsid w:val="00111065"/>
    <w:rsid w:val="0011142F"/>
    <w:rsid w:val="00113F73"/>
    <w:rsid w:val="00120E37"/>
    <w:rsid w:val="00121CC2"/>
    <w:rsid w:val="001259A5"/>
    <w:rsid w:val="00133EE5"/>
    <w:rsid w:val="001402D3"/>
    <w:rsid w:val="0014601C"/>
    <w:rsid w:val="001467E2"/>
    <w:rsid w:val="0015154B"/>
    <w:rsid w:val="00155418"/>
    <w:rsid w:val="0015549B"/>
    <w:rsid w:val="00163156"/>
    <w:rsid w:val="001651E8"/>
    <w:rsid w:val="00167A34"/>
    <w:rsid w:val="001722BD"/>
    <w:rsid w:val="00173554"/>
    <w:rsid w:val="00174771"/>
    <w:rsid w:val="00196DB9"/>
    <w:rsid w:val="001A1AE1"/>
    <w:rsid w:val="001A425F"/>
    <w:rsid w:val="001A7870"/>
    <w:rsid w:val="001B593F"/>
    <w:rsid w:val="001B7B1E"/>
    <w:rsid w:val="001C1B41"/>
    <w:rsid w:val="001C2030"/>
    <w:rsid w:val="001C3650"/>
    <w:rsid w:val="001C45FE"/>
    <w:rsid w:val="001C69D3"/>
    <w:rsid w:val="001C6FD7"/>
    <w:rsid w:val="001C75FA"/>
    <w:rsid w:val="001D19A1"/>
    <w:rsid w:val="001D65EF"/>
    <w:rsid w:val="001D7D81"/>
    <w:rsid w:val="001F3310"/>
    <w:rsid w:val="001F6C23"/>
    <w:rsid w:val="001F7201"/>
    <w:rsid w:val="00205153"/>
    <w:rsid w:val="00217CD4"/>
    <w:rsid w:val="00221A36"/>
    <w:rsid w:val="00222D4E"/>
    <w:rsid w:val="00224A8F"/>
    <w:rsid w:val="002250A3"/>
    <w:rsid w:val="00230B7C"/>
    <w:rsid w:val="0023180C"/>
    <w:rsid w:val="0023374E"/>
    <w:rsid w:val="00235217"/>
    <w:rsid w:val="0024363C"/>
    <w:rsid w:val="00246D1F"/>
    <w:rsid w:val="00247403"/>
    <w:rsid w:val="00247542"/>
    <w:rsid w:val="00250E3A"/>
    <w:rsid w:val="0025143A"/>
    <w:rsid w:val="00256F72"/>
    <w:rsid w:val="00260260"/>
    <w:rsid w:val="002620AE"/>
    <w:rsid w:val="00263CC3"/>
    <w:rsid w:val="002660E5"/>
    <w:rsid w:val="00266B61"/>
    <w:rsid w:val="0026712A"/>
    <w:rsid w:val="002704DB"/>
    <w:rsid w:val="002809C8"/>
    <w:rsid w:val="00284230"/>
    <w:rsid w:val="0028788C"/>
    <w:rsid w:val="002878F4"/>
    <w:rsid w:val="002928E5"/>
    <w:rsid w:val="00295064"/>
    <w:rsid w:val="00296770"/>
    <w:rsid w:val="002A0AAE"/>
    <w:rsid w:val="002A47D4"/>
    <w:rsid w:val="002A51DD"/>
    <w:rsid w:val="002A5820"/>
    <w:rsid w:val="002B22BA"/>
    <w:rsid w:val="002C2F19"/>
    <w:rsid w:val="002D2B26"/>
    <w:rsid w:val="002D4502"/>
    <w:rsid w:val="002D458C"/>
    <w:rsid w:val="002D4605"/>
    <w:rsid w:val="002D4730"/>
    <w:rsid w:val="002D5DDA"/>
    <w:rsid w:val="002D674F"/>
    <w:rsid w:val="002D7EA2"/>
    <w:rsid w:val="002E187C"/>
    <w:rsid w:val="002E3776"/>
    <w:rsid w:val="002E578C"/>
    <w:rsid w:val="002F747E"/>
    <w:rsid w:val="00300745"/>
    <w:rsid w:val="00300E29"/>
    <w:rsid w:val="00302733"/>
    <w:rsid w:val="00302E3E"/>
    <w:rsid w:val="00307091"/>
    <w:rsid w:val="003103BA"/>
    <w:rsid w:val="00313B28"/>
    <w:rsid w:val="00313D0B"/>
    <w:rsid w:val="00314078"/>
    <w:rsid w:val="00314422"/>
    <w:rsid w:val="0031535D"/>
    <w:rsid w:val="00320D14"/>
    <w:rsid w:val="003239B8"/>
    <w:rsid w:val="003250B2"/>
    <w:rsid w:val="00327544"/>
    <w:rsid w:val="0033169F"/>
    <w:rsid w:val="0034572E"/>
    <w:rsid w:val="00346C95"/>
    <w:rsid w:val="00353194"/>
    <w:rsid w:val="00353739"/>
    <w:rsid w:val="00355C61"/>
    <w:rsid w:val="00356185"/>
    <w:rsid w:val="003602B2"/>
    <w:rsid w:val="00360380"/>
    <w:rsid w:val="00361FC2"/>
    <w:rsid w:val="00373FB7"/>
    <w:rsid w:val="0037519E"/>
    <w:rsid w:val="0038699C"/>
    <w:rsid w:val="00386CF0"/>
    <w:rsid w:val="00391CD9"/>
    <w:rsid w:val="00395F64"/>
    <w:rsid w:val="0039686E"/>
    <w:rsid w:val="00396E85"/>
    <w:rsid w:val="003A1724"/>
    <w:rsid w:val="003A4222"/>
    <w:rsid w:val="003A6F8F"/>
    <w:rsid w:val="003B69F9"/>
    <w:rsid w:val="003B6E4A"/>
    <w:rsid w:val="003B70FB"/>
    <w:rsid w:val="003C676B"/>
    <w:rsid w:val="003D1D2A"/>
    <w:rsid w:val="003D3BC2"/>
    <w:rsid w:val="003E0AB9"/>
    <w:rsid w:val="003E6CA1"/>
    <w:rsid w:val="003F76B7"/>
    <w:rsid w:val="003F79D2"/>
    <w:rsid w:val="00400386"/>
    <w:rsid w:val="00401F66"/>
    <w:rsid w:val="0040734F"/>
    <w:rsid w:val="00415283"/>
    <w:rsid w:val="004165C2"/>
    <w:rsid w:val="00416CF8"/>
    <w:rsid w:val="004221EA"/>
    <w:rsid w:val="00430072"/>
    <w:rsid w:val="0043020F"/>
    <w:rsid w:val="00441214"/>
    <w:rsid w:val="004416BC"/>
    <w:rsid w:val="00441ECB"/>
    <w:rsid w:val="00445193"/>
    <w:rsid w:val="00447575"/>
    <w:rsid w:val="00451F04"/>
    <w:rsid w:val="00457DB2"/>
    <w:rsid w:val="00462C1B"/>
    <w:rsid w:val="0046377C"/>
    <w:rsid w:val="00467669"/>
    <w:rsid w:val="0046793B"/>
    <w:rsid w:val="00467B7E"/>
    <w:rsid w:val="0047056A"/>
    <w:rsid w:val="00473BB4"/>
    <w:rsid w:val="004767E6"/>
    <w:rsid w:val="00476EF7"/>
    <w:rsid w:val="00477592"/>
    <w:rsid w:val="00486F1C"/>
    <w:rsid w:val="004910DC"/>
    <w:rsid w:val="0049419D"/>
    <w:rsid w:val="004962B4"/>
    <w:rsid w:val="004A02B9"/>
    <w:rsid w:val="004A430B"/>
    <w:rsid w:val="004A4520"/>
    <w:rsid w:val="004B06EC"/>
    <w:rsid w:val="004B51E1"/>
    <w:rsid w:val="004B6BAA"/>
    <w:rsid w:val="004C19FE"/>
    <w:rsid w:val="004C20D2"/>
    <w:rsid w:val="004C3023"/>
    <w:rsid w:val="004C4B62"/>
    <w:rsid w:val="004C5051"/>
    <w:rsid w:val="004C54C9"/>
    <w:rsid w:val="004C7CEC"/>
    <w:rsid w:val="004D4752"/>
    <w:rsid w:val="004D4ABA"/>
    <w:rsid w:val="004D6025"/>
    <w:rsid w:val="004D6646"/>
    <w:rsid w:val="004D7343"/>
    <w:rsid w:val="004E2649"/>
    <w:rsid w:val="004E4D00"/>
    <w:rsid w:val="004F41CF"/>
    <w:rsid w:val="004F4A3E"/>
    <w:rsid w:val="00501399"/>
    <w:rsid w:val="0050189B"/>
    <w:rsid w:val="00505B02"/>
    <w:rsid w:val="0050633D"/>
    <w:rsid w:val="00507BC4"/>
    <w:rsid w:val="005128E4"/>
    <w:rsid w:val="005133DB"/>
    <w:rsid w:val="00514948"/>
    <w:rsid w:val="0051513F"/>
    <w:rsid w:val="0052295C"/>
    <w:rsid w:val="00525560"/>
    <w:rsid w:val="00530EB9"/>
    <w:rsid w:val="00537428"/>
    <w:rsid w:val="005440D7"/>
    <w:rsid w:val="00544C49"/>
    <w:rsid w:val="00546F0A"/>
    <w:rsid w:val="00547B66"/>
    <w:rsid w:val="005516A1"/>
    <w:rsid w:val="00552810"/>
    <w:rsid w:val="00557196"/>
    <w:rsid w:val="00563557"/>
    <w:rsid w:val="00567B2E"/>
    <w:rsid w:val="00570D1B"/>
    <w:rsid w:val="0057402A"/>
    <w:rsid w:val="00576050"/>
    <w:rsid w:val="005771D0"/>
    <w:rsid w:val="0059191A"/>
    <w:rsid w:val="005921FF"/>
    <w:rsid w:val="00593041"/>
    <w:rsid w:val="005A24ED"/>
    <w:rsid w:val="005A2AA4"/>
    <w:rsid w:val="005A3C00"/>
    <w:rsid w:val="005A5E1F"/>
    <w:rsid w:val="005A63C5"/>
    <w:rsid w:val="005A6D0E"/>
    <w:rsid w:val="005B2C36"/>
    <w:rsid w:val="005B3E67"/>
    <w:rsid w:val="005B52B0"/>
    <w:rsid w:val="005B6806"/>
    <w:rsid w:val="005B7215"/>
    <w:rsid w:val="005B7D82"/>
    <w:rsid w:val="005C364D"/>
    <w:rsid w:val="005C4225"/>
    <w:rsid w:val="005C4897"/>
    <w:rsid w:val="005C7700"/>
    <w:rsid w:val="005D2268"/>
    <w:rsid w:val="005D470C"/>
    <w:rsid w:val="005E27D8"/>
    <w:rsid w:val="005E47EC"/>
    <w:rsid w:val="005E7B34"/>
    <w:rsid w:val="005F0003"/>
    <w:rsid w:val="005F07F7"/>
    <w:rsid w:val="005F0DAD"/>
    <w:rsid w:val="005F0F33"/>
    <w:rsid w:val="005F4D33"/>
    <w:rsid w:val="005F696A"/>
    <w:rsid w:val="0060011B"/>
    <w:rsid w:val="00600DEB"/>
    <w:rsid w:val="006019F5"/>
    <w:rsid w:val="00605B1F"/>
    <w:rsid w:val="00605E7B"/>
    <w:rsid w:val="006122FD"/>
    <w:rsid w:val="00620040"/>
    <w:rsid w:val="00620DC6"/>
    <w:rsid w:val="00623B43"/>
    <w:rsid w:val="00624C24"/>
    <w:rsid w:val="0062511B"/>
    <w:rsid w:val="00626060"/>
    <w:rsid w:val="00627C9F"/>
    <w:rsid w:val="006311E9"/>
    <w:rsid w:val="00632354"/>
    <w:rsid w:val="00637369"/>
    <w:rsid w:val="00637B79"/>
    <w:rsid w:val="00642810"/>
    <w:rsid w:val="00642FDF"/>
    <w:rsid w:val="00645E99"/>
    <w:rsid w:val="00652333"/>
    <w:rsid w:val="0065703C"/>
    <w:rsid w:val="0066047B"/>
    <w:rsid w:val="0066436D"/>
    <w:rsid w:val="006703E6"/>
    <w:rsid w:val="00677E33"/>
    <w:rsid w:val="0068009E"/>
    <w:rsid w:val="00680F67"/>
    <w:rsid w:val="00685B5C"/>
    <w:rsid w:val="00692219"/>
    <w:rsid w:val="0069512B"/>
    <w:rsid w:val="006A17D2"/>
    <w:rsid w:val="006A45B5"/>
    <w:rsid w:val="006A73E6"/>
    <w:rsid w:val="006B2505"/>
    <w:rsid w:val="006B2D5C"/>
    <w:rsid w:val="006B56E3"/>
    <w:rsid w:val="006C2DB8"/>
    <w:rsid w:val="006C4EB1"/>
    <w:rsid w:val="006D0681"/>
    <w:rsid w:val="006D38DE"/>
    <w:rsid w:val="006D6238"/>
    <w:rsid w:val="006E0166"/>
    <w:rsid w:val="006E7B34"/>
    <w:rsid w:val="006F0DE9"/>
    <w:rsid w:val="006F279C"/>
    <w:rsid w:val="006F445D"/>
    <w:rsid w:val="006F5D9E"/>
    <w:rsid w:val="00700BAE"/>
    <w:rsid w:val="00701C53"/>
    <w:rsid w:val="00704E47"/>
    <w:rsid w:val="00705BCF"/>
    <w:rsid w:val="0070697F"/>
    <w:rsid w:val="00707E4C"/>
    <w:rsid w:val="0072199C"/>
    <w:rsid w:val="00722C9F"/>
    <w:rsid w:val="007253B8"/>
    <w:rsid w:val="0073741F"/>
    <w:rsid w:val="00743CD4"/>
    <w:rsid w:val="00744AC2"/>
    <w:rsid w:val="0075031C"/>
    <w:rsid w:val="0075308C"/>
    <w:rsid w:val="00755F0D"/>
    <w:rsid w:val="007620BC"/>
    <w:rsid w:val="007631AE"/>
    <w:rsid w:val="0076643F"/>
    <w:rsid w:val="0077635F"/>
    <w:rsid w:val="00777F63"/>
    <w:rsid w:val="00780932"/>
    <w:rsid w:val="00786E15"/>
    <w:rsid w:val="00786F48"/>
    <w:rsid w:val="00790A17"/>
    <w:rsid w:val="0079192C"/>
    <w:rsid w:val="007A23BB"/>
    <w:rsid w:val="007A2D9B"/>
    <w:rsid w:val="007A5817"/>
    <w:rsid w:val="007A704E"/>
    <w:rsid w:val="007A7F45"/>
    <w:rsid w:val="007B05C4"/>
    <w:rsid w:val="007B60E9"/>
    <w:rsid w:val="007B6CC3"/>
    <w:rsid w:val="007B79A4"/>
    <w:rsid w:val="007C223F"/>
    <w:rsid w:val="007C3334"/>
    <w:rsid w:val="007C4FD8"/>
    <w:rsid w:val="007C7EBA"/>
    <w:rsid w:val="007D2B98"/>
    <w:rsid w:val="007D6AF4"/>
    <w:rsid w:val="007E21BC"/>
    <w:rsid w:val="007E6D93"/>
    <w:rsid w:val="007E6F3E"/>
    <w:rsid w:val="007F5946"/>
    <w:rsid w:val="007F5F6B"/>
    <w:rsid w:val="007F68C9"/>
    <w:rsid w:val="008003CF"/>
    <w:rsid w:val="00803F1C"/>
    <w:rsid w:val="0080600E"/>
    <w:rsid w:val="008107B9"/>
    <w:rsid w:val="00814E25"/>
    <w:rsid w:val="00816414"/>
    <w:rsid w:val="00816593"/>
    <w:rsid w:val="00817612"/>
    <w:rsid w:val="00822190"/>
    <w:rsid w:val="008224F4"/>
    <w:rsid w:val="00824C78"/>
    <w:rsid w:val="00831754"/>
    <w:rsid w:val="0083282A"/>
    <w:rsid w:val="008338A4"/>
    <w:rsid w:val="008360EC"/>
    <w:rsid w:val="00837228"/>
    <w:rsid w:val="00837C45"/>
    <w:rsid w:val="008425E7"/>
    <w:rsid w:val="00843683"/>
    <w:rsid w:val="00844730"/>
    <w:rsid w:val="008457C2"/>
    <w:rsid w:val="00857A82"/>
    <w:rsid w:val="00861300"/>
    <w:rsid w:val="0086231D"/>
    <w:rsid w:val="00867577"/>
    <w:rsid w:val="00871421"/>
    <w:rsid w:val="00873836"/>
    <w:rsid w:val="00883A12"/>
    <w:rsid w:val="00885737"/>
    <w:rsid w:val="00885E7A"/>
    <w:rsid w:val="00890062"/>
    <w:rsid w:val="00890650"/>
    <w:rsid w:val="008912C7"/>
    <w:rsid w:val="00892538"/>
    <w:rsid w:val="00894A1D"/>
    <w:rsid w:val="00895D40"/>
    <w:rsid w:val="00897E12"/>
    <w:rsid w:val="008A48B6"/>
    <w:rsid w:val="008A7E0F"/>
    <w:rsid w:val="008B12F5"/>
    <w:rsid w:val="008B183F"/>
    <w:rsid w:val="008B19AC"/>
    <w:rsid w:val="008B299E"/>
    <w:rsid w:val="008B562E"/>
    <w:rsid w:val="008B5ADA"/>
    <w:rsid w:val="008B7BAA"/>
    <w:rsid w:val="008D23B9"/>
    <w:rsid w:val="008D3DED"/>
    <w:rsid w:val="008D4BAA"/>
    <w:rsid w:val="008D4E9C"/>
    <w:rsid w:val="008D768D"/>
    <w:rsid w:val="008E3759"/>
    <w:rsid w:val="008E6E44"/>
    <w:rsid w:val="008F0CB9"/>
    <w:rsid w:val="008F1912"/>
    <w:rsid w:val="008F2944"/>
    <w:rsid w:val="008F42B0"/>
    <w:rsid w:val="008F4312"/>
    <w:rsid w:val="008F71A7"/>
    <w:rsid w:val="0090270B"/>
    <w:rsid w:val="009041DC"/>
    <w:rsid w:val="00904CCA"/>
    <w:rsid w:val="00914A85"/>
    <w:rsid w:val="00915542"/>
    <w:rsid w:val="00917B5A"/>
    <w:rsid w:val="00920A58"/>
    <w:rsid w:val="00920A8C"/>
    <w:rsid w:val="00923449"/>
    <w:rsid w:val="00925840"/>
    <w:rsid w:val="009326E9"/>
    <w:rsid w:val="00933B1E"/>
    <w:rsid w:val="00934A2C"/>
    <w:rsid w:val="00936307"/>
    <w:rsid w:val="0094237E"/>
    <w:rsid w:val="00946D33"/>
    <w:rsid w:val="009643FE"/>
    <w:rsid w:val="0096706E"/>
    <w:rsid w:val="00967297"/>
    <w:rsid w:val="00974491"/>
    <w:rsid w:val="009748D8"/>
    <w:rsid w:val="00975C4E"/>
    <w:rsid w:val="00976C72"/>
    <w:rsid w:val="00981C0A"/>
    <w:rsid w:val="00981FBA"/>
    <w:rsid w:val="009855D9"/>
    <w:rsid w:val="00986440"/>
    <w:rsid w:val="00987B85"/>
    <w:rsid w:val="00992CBE"/>
    <w:rsid w:val="00993604"/>
    <w:rsid w:val="00993E47"/>
    <w:rsid w:val="00997BC5"/>
    <w:rsid w:val="009A1531"/>
    <w:rsid w:val="009A27B1"/>
    <w:rsid w:val="009A4F41"/>
    <w:rsid w:val="009A6371"/>
    <w:rsid w:val="009B2ACC"/>
    <w:rsid w:val="009B381B"/>
    <w:rsid w:val="009B40C3"/>
    <w:rsid w:val="009B56D7"/>
    <w:rsid w:val="009B7E1B"/>
    <w:rsid w:val="009C0FD2"/>
    <w:rsid w:val="009C1BAB"/>
    <w:rsid w:val="009C2EE5"/>
    <w:rsid w:val="009D029E"/>
    <w:rsid w:val="009D1496"/>
    <w:rsid w:val="009D1753"/>
    <w:rsid w:val="009D32C3"/>
    <w:rsid w:val="009D7611"/>
    <w:rsid w:val="009E0B61"/>
    <w:rsid w:val="009E11AD"/>
    <w:rsid w:val="009E3D28"/>
    <w:rsid w:val="009E3ECA"/>
    <w:rsid w:val="009E4314"/>
    <w:rsid w:val="009E53DE"/>
    <w:rsid w:val="009E70A4"/>
    <w:rsid w:val="009F01DB"/>
    <w:rsid w:val="009F33B0"/>
    <w:rsid w:val="009F4661"/>
    <w:rsid w:val="00A018D8"/>
    <w:rsid w:val="00A01E7C"/>
    <w:rsid w:val="00A05D33"/>
    <w:rsid w:val="00A10ACD"/>
    <w:rsid w:val="00A115D3"/>
    <w:rsid w:val="00A11E44"/>
    <w:rsid w:val="00A139F6"/>
    <w:rsid w:val="00A15277"/>
    <w:rsid w:val="00A1602A"/>
    <w:rsid w:val="00A20027"/>
    <w:rsid w:val="00A2381D"/>
    <w:rsid w:val="00A2771D"/>
    <w:rsid w:val="00A328B3"/>
    <w:rsid w:val="00A369C5"/>
    <w:rsid w:val="00A44E13"/>
    <w:rsid w:val="00A50FCF"/>
    <w:rsid w:val="00A510EB"/>
    <w:rsid w:val="00A526B6"/>
    <w:rsid w:val="00A528D1"/>
    <w:rsid w:val="00A561CC"/>
    <w:rsid w:val="00A605D0"/>
    <w:rsid w:val="00A610CD"/>
    <w:rsid w:val="00A654B7"/>
    <w:rsid w:val="00A66E10"/>
    <w:rsid w:val="00A73604"/>
    <w:rsid w:val="00A758AA"/>
    <w:rsid w:val="00A917A1"/>
    <w:rsid w:val="00A917E4"/>
    <w:rsid w:val="00A92E86"/>
    <w:rsid w:val="00A95BAD"/>
    <w:rsid w:val="00AA09A2"/>
    <w:rsid w:val="00AA7996"/>
    <w:rsid w:val="00AB46D5"/>
    <w:rsid w:val="00AB4BED"/>
    <w:rsid w:val="00AC1320"/>
    <w:rsid w:val="00AC19CB"/>
    <w:rsid w:val="00AC2274"/>
    <w:rsid w:val="00AC4528"/>
    <w:rsid w:val="00AE229D"/>
    <w:rsid w:val="00AE3081"/>
    <w:rsid w:val="00AE5488"/>
    <w:rsid w:val="00AE6F91"/>
    <w:rsid w:val="00AF37A5"/>
    <w:rsid w:val="00AF5571"/>
    <w:rsid w:val="00B05ED0"/>
    <w:rsid w:val="00B07341"/>
    <w:rsid w:val="00B13916"/>
    <w:rsid w:val="00B13C01"/>
    <w:rsid w:val="00B20FDC"/>
    <w:rsid w:val="00B21A2C"/>
    <w:rsid w:val="00B2257E"/>
    <w:rsid w:val="00B2691A"/>
    <w:rsid w:val="00B27B99"/>
    <w:rsid w:val="00B27D31"/>
    <w:rsid w:val="00B30539"/>
    <w:rsid w:val="00B314DB"/>
    <w:rsid w:val="00B33523"/>
    <w:rsid w:val="00B355E5"/>
    <w:rsid w:val="00B361F2"/>
    <w:rsid w:val="00B3718B"/>
    <w:rsid w:val="00B4260F"/>
    <w:rsid w:val="00B44480"/>
    <w:rsid w:val="00B4632A"/>
    <w:rsid w:val="00B51D59"/>
    <w:rsid w:val="00B530F1"/>
    <w:rsid w:val="00B6008C"/>
    <w:rsid w:val="00B62FB7"/>
    <w:rsid w:val="00B64289"/>
    <w:rsid w:val="00B66CAF"/>
    <w:rsid w:val="00B702C0"/>
    <w:rsid w:val="00B72E3C"/>
    <w:rsid w:val="00B7472F"/>
    <w:rsid w:val="00B8119E"/>
    <w:rsid w:val="00B8366F"/>
    <w:rsid w:val="00B853D5"/>
    <w:rsid w:val="00B86055"/>
    <w:rsid w:val="00B921BB"/>
    <w:rsid w:val="00B9392F"/>
    <w:rsid w:val="00B93947"/>
    <w:rsid w:val="00B93B20"/>
    <w:rsid w:val="00B946DA"/>
    <w:rsid w:val="00B960FB"/>
    <w:rsid w:val="00BA0AFA"/>
    <w:rsid w:val="00BA23D6"/>
    <w:rsid w:val="00BA276C"/>
    <w:rsid w:val="00BA2A06"/>
    <w:rsid w:val="00BA3D13"/>
    <w:rsid w:val="00BA56D7"/>
    <w:rsid w:val="00BB306F"/>
    <w:rsid w:val="00BB386B"/>
    <w:rsid w:val="00BB481B"/>
    <w:rsid w:val="00BC1E95"/>
    <w:rsid w:val="00BC2FB3"/>
    <w:rsid w:val="00BC53AB"/>
    <w:rsid w:val="00BC5E53"/>
    <w:rsid w:val="00BC5FD4"/>
    <w:rsid w:val="00BC6960"/>
    <w:rsid w:val="00BD0696"/>
    <w:rsid w:val="00BD4121"/>
    <w:rsid w:val="00BD4B89"/>
    <w:rsid w:val="00BD5473"/>
    <w:rsid w:val="00BD56A4"/>
    <w:rsid w:val="00BD7E10"/>
    <w:rsid w:val="00BF02CB"/>
    <w:rsid w:val="00BF2C17"/>
    <w:rsid w:val="00BF38AD"/>
    <w:rsid w:val="00BF4190"/>
    <w:rsid w:val="00BF6FD8"/>
    <w:rsid w:val="00C03680"/>
    <w:rsid w:val="00C054DF"/>
    <w:rsid w:val="00C061F0"/>
    <w:rsid w:val="00C064AA"/>
    <w:rsid w:val="00C108BD"/>
    <w:rsid w:val="00C10CC2"/>
    <w:rsid w:val="00C11DDB"/>
    <w:rsid w:val="00C15D16"/>
    <w:rsid w:val="00C16711"/>
    <w:rsid w:val="00C20021"/>
    <w:rsid w:val="00C206D3"/>
    <w:rsid w:val="00C212A7"/>
    <w:rsid w:val="00C21762"/>
    <w:rsid w:val="00C21FEF"/>
    <w:rsid w:val="00C24543"/>
    <w:rsid w:val="00C256A2"/>
    <w:rsid w:val="00C33165"/>
    <w:rsid w:val="00C378DA"/>
    <w:rsid w:val="00C4285C"/>
    <w:rsid w:val="00C43DA6"/>
    <w:rsid w:val="00C51515"/>
    <w:rsid w:val="00C51525"/>
    <w:rsid w:val="00C5660B"/>
    <w:rsid w:val="00C56EC8"/>
    <w:rsid w:val="00C61305"/>
    <w:rsid w:val="00C630DE"/>
    <w:rsid w:val="00C66B72"/>
    <w:rsid w:val="00C714DE"/>
    <w:rsid w:val="00C726A0"/>
    <w:rsid w:val="00C72DEE"/>
    <w:rsid w:val="00C73B81"/>
    <w:rsid w:val="00C740E4"/>
    <w:rsid w:val="00C81848"/>
    <w:rsid w:val="00C9567A"/>
    <w:rsid w:val="00C96855"/>
    <w:rsid w:val="00C96C87"/>
    <w:rsid w:val="00CA0A03"/>
    <w:rsid w:val="00CA1805"/>
    <w:rsid w:val="00CA1FAD"/>
    <w:rsid w:val="00CA4C57"/>
    <w:rsid w:val="00CA663C"/>
    <w:rsid w:val="00CA6AB3"/>
    <w:rsid w:val="00CB212D"/>
    <w:rsid w:val="00CB2660"/>
    <w:rsid w:val="00CB3A24"/>
    <w:rsid w:val="00CC3258"/>
    <w:rsid w:val="00CC35E8"/>
    <w:rsid w:val="00CC5E90"/>
    <w:rsid w:val="00CD046C"/>
    <w:rsid w:val="00CD49A7"/>
    <w:rsid w:val="00CD695A"/>
    <w:rsid w:val="00CE076C"/>
    <w:rsid w:val="00CE1F1A"/>
    <w:rsid w:val="00CE3BB6"/>
    <w:rsid w:val="00CE5199"/>
    <w:rsid w:val="00CE66D5"/>
    <w:rsid w:val="00CF4296"/>
    <w:rsid w:val="00CF42D3"/>
    <w:rsid w:val="00CF637A"/>
    <w:rsid w:val="00CF659E"/>
    <w:rsid w:val="00D04881"/>
    <w:rsid w:val="00D050AB"/>
    <w:rsid w:val="00D059DE"/>
    <w:rsid w:val="00D05FBE"/>
    <w:rsid w:val="00D0765B"/>
    <w:rsid w:val="00D13AA2"/>
    <w:rsid w:val="00D13FCE"/>
    <w:rsid w:val="00D25F54"/>
    <w:rsid w:val="00D26138"/>
    <w:rsid w:val="00D265D2"/>
    <w:rsid w:val="00D26AA7"/>
    <w:rsid w:val="00D306D1"/>
    <w:rsid w:val="00D30800"/>
    <w:rsid w:val="00D314FA"/>
    <w:rsid w:val="00D34786"/>
    <w:rsid w:val="00D37BFC"/>
    <w:rsid w:val="00D40AF9"/>
    <w:rsid w:val="00D40F32"/>
    <w:rsid w:val="00D4103C"/>
    <w:rsid w:val="00D413BF"/>
    <w:rsid w:val="00D47A8E"/>
    <w:rsid w:val="00D5004C"/>
    <w:rsid w:val="00D51E0C"/>
    <w:rsid w:val="00D529BF"/>
    <w:rsid w:val="00D52D14"/>
    <w:rsid w:val="00D5633D"/>
    <w:rsid w:val="00D62836"/>
    <w:rsid w:val="00D65777"/>
    <w:rsid w:val="00D6708A"/>
    <w:rsid w:val="00D712D3"/>
    <w:rsid w:val="00D71422"/>
    <w:rsid w:val="00D72DC6"/>
    <w:rsid w:val="00D7558D"/>
    <w:rsid w:val="00D763C3"/>
    <w:rsid w:val="00D81D92"/>
    <w:rsid w:val="00D85DC1"/>
    <w:rsid w:val="00D93A3E"/>
    <w:rsid w:val="00DA4083"/>
    <w:rsid w:val="00DA5E8A"/>
    <w:rsid w:val="00DA7599"/>
    <w:rsid w:val="00DA7980"/>
    <w:rsid w:val="00DA7B5F"/>
    <w:rsid w:val="00DB03F5"/>
    <w:rsid w:val="00DB083B"/>
    <w:rsid w:val="00DB1633"/>
    <w:rsid w:val="00DB44A5"/>
    <w:rsid w:val="00DB7110"/>
    <w:rsid w:val="00DC11E7"/>
    <w:rsid w:val="00DC7023"/>
    <w:rsid w:val="00DC769A"/>
    <w:rsid w:val="00DD05ED"/>
    <w:rsid w:val="00DD1859"/>
    <w:rsid w:val="00DD3D86"/>
    <w:rsid w:val="00DD561F"/>
    <w:rsid w:val="00DD60A9"/>
    <w:rsid w:val="00DE0220"/>
    <w:rsid w:val="00DE1E34"/>
    <w:rsid w:val="00DE4267"/>
    <w:rsid w:val="00DE7729"/>
    <w:rsid w:val="00DF1EC4"/>
    <w:rsid w:val="00DF2D38"/>
    <w:rsid w:val="00E01F28"/>
    <w:rsid w:val="00E0340B"/>
    <w:rsid w:val="00E04A90"/>
    <w:rsid w:val="00E0551F"/>
    <w:rsid w:val="00E219C7"/>
    <w:rsid w:val="00E230E9"/>
    <w:rsid w:val="00E3160D"/>
    <w:rsid w:val="00E35C86"/>
    <w:rsid w:val="00E37A76"/>
    <w:rsid w:val="00E408C4"/>
    <w:rsid w:val="00E41F66"/>
    <w:rsid w:val="00E43157"/>
    <w:rsid w:val="00E451C1"/>
    <w:rsid w:val="00E461CE"/>
    <w:rsid w:val="00E55EAD"/>
    <w:rsid w:val="00E5627F"/>
    <w:rsid w:val="00E57115"/>
    <w:rsid w:val="00E61C81"/>
    <w:rsid w:val="00E70851"/>
    <w:rsid w:val="00E7089E"/>
    <w:rsid w:val="00E720CA"/>
    <w:rsid w:val="00E82520"/>
    <w:rsid w:val="00E82ADC"/>
    <w:rsid w:val="00E83828"/>
    <w:rsid w:val="00E84EB5"/>
    <w:rsid w:val="00E85662"/>
    <w:rsid w:val="00E85A48"/>
    <w:rsid w:val="00E8789F"/>
    <w:rsid w:val="00E901B8"/>
    <w:rsid w:val="00E90E39"/>
    <w:rsid w:val="00E97B71"/>
    <w:rsid w:val="00EA3D34"/>
    <w:rsid w:val="00EA456E"/>
    <w:rsid w:val="00EA493D"/>
    <w:rsid w:val="00EB0373"/>
    <w:rsid w:val="00EB35B9"/>
    <w:rsid w:val="00EB454D"/>
    <w:rsid w:val="00EC18BC"/>
    <w:rsid w:val="00EC1B38"/>
    <w:rsid w:val="00EC1E6C"/>
    <w:rsid w:val="00EC3E2A"/>
    <w:rsid w:val="00EC43FB"/>
    <w:rsid w:val="00EC4FB5"/>
    <w:rsid w:val="00EC7B7B"/>
    <w:rsid w:val="00ED1F6D"/>
    <w:rsid w:val="00ED4F72"/>
    <w:rsid w:val="00ED549D"/>
    <w:rsid w:val="00ED68A7"/>
    <w:rsid w:val="00ED76BE"/>
    <w:rsid w:val="00EE00E9"/>
    <w:rsid w:val="00EE25B1"/>
    <w:rsid w:val="00EE7756"/>
    <w:rsid w:val="00EF1BE1"/>
    <w:rsid w:val="00EF3833"/>
    <w:rsid w:val="00EF493C"/>
    <w:rsid w:val="00EF5A26"/>
    <w:rsid w:val="00EF619B"/>
    <w:rsid w:val="00F00B55"/>
    <w:rsid w:val="00F02AD1"/>
    <w:rsid w:val="00F115B3"/>
    <w:rsid w:val="00F24D39"/>
    <w:rsid w:val="00F24E6C"/>
    <w:rsid w:val="00F253CC"/>
    <w:rsid w:val="00F2649A"/>
    <w:rsid w:val="00F27C6C"/>
    <w:rsid w:val="00F34F90"/>
    <w:rsid w:val="00F37106"/>
    <w:rsid w:val="00F40C4A"/>
    <w:rsid w:val="00F43028"/>
    <w:rsid w:val="00F50652"/>
    <w:rsid w:val="00F519CF"/>
    <w:rsid w:val="00F54C39"/>
    <w:rsid w:val="00F55A42"/>
    <w:rsid w:val="00F56BA5"/>
    <w:rsid w:val="00F57DA7"/>
    <w:rsid w:val="00F60B7C"/>
    <w:rsid w:val="00F60E22"/>
    <w:rsid w:val="00F7118D"/>
    <w:rsid w:val="00F72881"/>
    <w:rsid w:val="00F73664"/>
    <w:rsid w:val="00F80019"/>
    <w:rsid w:val="00F81395"/>
    <w:rsid w:val="00F81BB8"/>
    <w:rsid w:val="00F825FD"/>
    <w:rsid w:val="00F850F0"/>
    <w:rsid w:val="00F86105"/>
    <w:rsid w:val="00F87179"/>
    <w:rsid w:val="00F917D1"/>
    <w:rsid w:val="00F9653B"/>
    <w:rsid w:val="00F96C75"/>
    <w:rsid w:val="00F97FF4"/>
    <w:rsid w:val="00FA7B70"/>
    <w:rsid w:val="00FB0E20"/>
    <w:rsid w:val="00FB62CF"/>
    <w:rsid w:val="00FC5921"/>
    <w:rsid w:val="00FC7840"/>
    <w:rsid w:val="00FC7A6B"/>
    <w:rsid w:val="00FD0276"/>
    <w:rsid w:val="00FD2D60"/>
    <w:rsid w:val="00FD2E67"/>
    <w:rsid w:val="00FD3C3B"/>
    <w:rsid w:val="00FD6046"/>
    <w:rsid w:val="00FE07DD"/>
    <w:rsid w:val="00FE20A1"/>
    <w:rsid w:val="00FE6B45"/>
    <w:rsid w:val="00FF55F3"/>
    <w:rsid w:val="00FF5851"/>
    <w:rsid w:val="00FF5E3F"/>
    <w:rsid w:val="00FF74C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050"/>
    <w:rPr>
      <w:sz w:val="16"/>
      <w:szCs w:val="16"/>
    </w:rPr>
  </w:style>
  <w:style w:type="paragraph" w:styleId="CommentText">
    <w:name w:val="annotation text"/>
    <w:basedOn w:val="Normal"/>
    <w:link w:val="CommentTextChar"/>
    <w:uiPriority w:val="99"/>
    <w:semiHidden/>
    <w:unhideWhenUsed/>
    <w:rsid w:val="00576050"/>
    <w:rPr>
      <w:sz w:val="20"/>
      <w:szCs w:val="20"/>
    </w:rPr>
  </w:style>
  <w:style w:type="character" w:customStyle="1" w:styleId="CommentTextChar">
    <w:name w:val="Comment Text Char"/>
    <w:basedOn w:val="DefaultParagraphFont"/>
    <w:link w:val="CommentText"/>
    <w:uiPriority w:val="99"/>
    <w:semiHidden/>
    <w:rsid w:val="00576050"/>
    <w:rPr>
      <w:lang w:val="en-US" w:eastAsia="en-US"/>
    </w:rPr>
  </w:style>
  <w:style w:type="paragraph" w:styleId="CommentSubject">
    <w:name w:val="annotation subject"/>
    <w:basedOn w:val="CommentText"/>
    <w:next w:val="CommentText"/>
    <w:link w:val="CommentSubjectChar"/>
    <w:uiPriority w:val="99"/>
    <w:semiHidden/>
    <w:unhideWhenUsed/>
    <w:rsid w:val="00576050"/>
    <w:rPr>
      <w:b/>
      <w:bCs/>
    </w:rPr>
  </w:style>
  <w:style w:type="character" w:customStyle="1" w:styleId="CommentSubjectChar">
    <w:name w:val="Comment Subject Char"/>
    <w:basedOn w:val="CommentTextChar"/>
    <w:link w:val="CommentSubject"/>
    <w:uiPriority w:val="99"/>
    <w:semiHidden/>
    <w:rsid w:val="00576050"/>
    <w:rPr>
      <w:b/>
      <w:bCs/>
      <w:lang w:val="en-US" w:eastAsia="en-US"/>
    </w:rPr>
  </w:style>
  <w:style w:type="paragraph" w:styleId="Revision">
    <w:name w:val="Revision"/>
    <w:hidden/>
    <w:uiPriority w:val="99"/>
    <w:semiHidden/>
    <w:rsid w:val="008A48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622"/>
    <w:rsid w:val="00091710"/>
    <w:rsid w:val="000F63D7"/>
    <w:rsid w:val="00185B75"/>
    <w:rsid w:val="001B5A40"/>
    <w:rsid w:val="002D316E"/>
    <w:rsid w:val="003823CF"/>
    <w:rsid w:val="00394049"/>
    <w:rsid w:val="00407DBD"/>
    <w:rsid w:val="004F2DF8"/>
    <w:rsid w:val="00592E29"/>
    <w:rsid w:val="00640431"/>
    <w:rsid w:val="006478AE"/>
    <w:rsid w:val="00664A3C"/>
    <w:rsid w:val="00696226"/>
    <w:rsid w:val="00775B42"/>
    <w:rsid w:val="00784850"/>
    <w:rsid w:val="008170EE"/>
    <w:rsid w:val="00911231"/>
    <w:rsid w:val="0093760E"/>
    <w:rsid w:val="009A261B"/>
    <w:rsid w:val="00A11DA6"/>
    <w:rsid w:val="00A32D53"/>
    <w:rsid w:val="00AB1315"/>
    <w:rsid w:val="00AC15A4"/>
    <w:rsid w:val="00B57AD0"/>
    <w:rsid w:val="00BB0487"/>
    <w:rsid w:val="00C27BF2"/>
    <w:rsid w:val="00CA5835"/>
    <w:rsid w:val="00D14204"/>
    <w:rsid w:val="00D247DF"/>
    <w:rsid w:val="00DB00F6"/>
    <w:rsid w:val="00E54B0E"/>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A889-5CE5-4AA2-8F63-A68E64F3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87/18</dc:title>
  <dc:creator/>
  <cp:lastModifiedBy/>
  <cp:revision>1</cp:revision>
  <dcterms:created xsi:type="dcterms:W3CDTF">2018-10-19T13:52:00Z</dcterms:created>
  <dcterms:modified xsi:type="dcterms:W3CDTF">2018-10-19T13:53:00Z</dcterms:modified>
</cp:coreProperties>
</file>