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33C2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5708" w:rsidRDefault="0021570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15708" w:rsidRDefault="0021570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5708" w:rsidRPr="004E2649" w:rsidRDefault="0021570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3025A">
                              <w:rPr>
                                <w:rFonts w:asciiTheme="majorHAnsi" w:hAnsiTheme="majorHAnsi" w:cs="Arial"/>
                                <w:b/>
                                <w:bCs/>
                                <w:color w:val="0D0D0D" w:themeColor="text1" w:themeTint="F2"/>
                                <w:sz w:val="36"/>
                                <w:szCs w:val="22"/>
                                <w:lang w:val="es-ES_tradnl"/>
                              </w:rPr>
                              <w:t>47</w:t>
                            </w:r>
                            <w:r>
                              <w:rPr>
                                <w:rFonts w:asciiTheme="majorHAnsi" w:hAnsiTheme="majorHAnsi" w:cs="Arial"/>
                                <w:b/>
                                <w:bCs/>
                                <w:color w:val="0D0D0D" w:themeColor="text1" w:themeTint="F2"/>
                                <w:sz w:val="36"/>
                                <w:szCs w:val="22"/>
                                <w:lang w:val="es-ES_tradnl"/>
                              </w:rPr>
                              <w:t>/1</w:t>
                            </w:r>
                            <w:r w:rsidR="00735DDC">
                              <w:rPr>
                                <w:rFonts w:asciiTheme="majorHAnsi" w:hAnsiTheme="majorHAnsi" w:cs="Arial"/>
                                <w:b/>
                                <w:bCs/>
                                <w:color w:val="0D0D0D" w:themeColor="text1" w:themeTint="F2"/>
                                <w:sz w:val="36"/>
                                <w:szCs w:val="22"/>
                                <w:lang w:val="es-ES_tradnl"/>
                              </w:rPr>
                              <w:t>9</w:t>
                            </w:r>
                          </w:p>
                          <w:p w:rsidR="00215708" w:rsidRDefault="0021570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1011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rsidR="00215708" w:rsidRPr="0010736F" w:rsidRDefault="0021570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215708" w:rsidRPr="0010736F" w:rsidRDefault="00215708" w:rsidP="00997BC5">
                            <w:pPr>
                              <w:spacing w:line="276" w:lineRule="auto"/>
                              <w:rPr>
                                <w:rFonts w:asciiTheme="majorHAnsi" w:hAnsiTheme="majorHAnsi" w:cs="Arial"/>
                                <w:color w:val="0D0D0D" w:themeColor="text1" w:themeTint="F2"/>
                                <w:szCs w:val="22"/>
                                <w:lang w:val="es-ES_tradnl"/>
                              </w:rPr>
                            </w:pPr>
                            <w:bookmarkStart w:id="1" w:name="_ftnref1"/>
                          </w:p>
                          <w:p w:rsidR="00215708" w:rsidRPr="0010736F" w:rsidRDefault="0021570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ARTURO ALONSO TORO VALENCIA</w:t>
                            </w:r>
                            <w:r w:rsidR="00F05499">
                              <w:rPr>
                                <w:rFonts w:asciiTheme="majorHAnsi" w:hAnsiTheme="majorHAnsi" w:cs="Arial"/>
                                <w:color w:val="0D0D0D" w:themeColor="text1" w:themeTint="F2"/>
                                <w:szCs w:val="22"/>
                                <w:lang w:val="es-ES_tradnl"/>
                              </w:rPr>
                              <w:t xml:space="preserve"> Y FAMILIA</w:t>
                            </w:r>
                          </w:p>
                          <w:bookmarkEnd w:id="1"/>
                          <w:p w:rsidR="00215708" w:rsidRPr="0010736F" w:rsidRDefault="0021570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215708" w:rsidRPr="00AE5488" w:rsidRDefault="0021570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215708" w:rsidRPr="004E2649" w:rsidRDefault="0021570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3025A">
                        <w:rPr>
                          <w:rFonts w:asciiTheme="majorHAnsi" w:hAnsiTheme="majorHAnsi" w:cs="Arial"/>
                          <w:b/>
                          <w:bCs/>
                          <w:color w:val="0D0D0D" w:themeColor="text1" w:themeTint="F2"/>
                          <w:sz w:val="36"/>
                          <w:szCs w:val="22"/>
                          <w:lang w:val="es-ES_tradnl"/>
                        </w:rPr>
                        <w:t>47</w:t>
                      </w:r>
                      <w:r>
                        <w:rPr>
                          <w:rFonts w:asciiTheme="majorHAnsi" w:hAnsiTheme="majorHAnsi" w:cs="Arial"/>
                          <w:b/>
                          <w:bCs/>
                          <w:color w:val="0D0D0D" w:themeColor="text1" w:themeTint="F2"/>
                          <w:sz w:val="36"/>
                          <w:szCs w:val="22"/>
                          <w:lang w:val="es-ES_tradnl"/>
                        </w:rPr>
                        <w:t>/1</w:t>
                      </w:r>
                      <w:r w:rsidR="00735DDC">
                        <w:rPr>
                          <w:rFonts w:asciiTheme="majorHAnsi" w:hAnsiTheme="majorHAnsi" w:cs="Arial"/>
                          <w:b/>
                          <w:bCs/>
                          <w:color w:val="0D0D0D" w:themeColor="text1" w:themeTint="F2"/>
                          <w:sz w:val="36"/>
                          <w:szCs w:val="22"/>
                          <w:lang w:val="es-ES_tradnl"/>
                        </w:rPr>
                        <w:t>9</w:t>
                      </w:r>
                    </w:p>
                    <w:p w:rsidR="00215708" w:rsidRDefault="0021570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1011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rsidR="00215708" w:rsidRPr="0010736F" w:rsidRDefault="0021570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215708" w:rsidRPr="0010736F" w:rsidRDefault="00215708" w:rsidP="00997BC5">
                      <w:pPr>
                        <w:spacing w:line="276" w:lineRule="auto"/>
                        <w:rPr>
                          <w:rFonts w:asciiTheme="majorHAnsi" w:hAnsiTheme="majorHAnsi" w:cs="Arial"/>
                          <w:color w:val="0D0D0D" w:themeColor="text1" w:themeTint="F2"/>
                          <w:szCs w:val="22"/>
                          <w:lang w:val="es-ES_tradnl"/>
                        </w:rPr>
                      </w:pPr>
                      <w:bookmarkStart w:id="2" w:name="_ftnref1"/>
                    </w:p>
                    <w:p w:rsidR="00215708" w:rsidRPr="0010736F" w:rsidRDefault="0021570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ARTURO ALONSO TORO VALENCIA</w:t>
                      </w:r>
                      <w:r w:rsidR="00F05499">
                        <w:rPr>
                          <w:rFonts w:asciiTheme="majorHAnsi" w:hAnsiTheme="majorHAnsi" w:cs="Arial"/>
                          <w:color w:val="0D0D0D" w:themeColor="text1" w:themeTint="F2"/>
                          <w:szCs w:val="22"/>
                          <w:lang w:val="es-ES_tradnl"/>
                        </w:rPr>
                        <w:t xml:space="preserve"> Y FAMILIA</w:t>
                      </w:r>
                    </w:p>
                    <w:bookmarkEnd w:id="2"/>
                    <w:p w:rsidR="00215708" w:rsidRPr="0010736F" w:rsidRDefault="0021570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215708" w:rsidRPr="00AE5488" w:rsidRDefault="00215708"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5708" w:rsidRPr="00D3025A" w:rsidRDefault="00215708" w:rsidP="007A5817">
                            <w:pPr>
                              <w:spacing w:line="276" w:lineRule="auto"/>
                              <w:jc w:val="right"/>
                              <w:rPr>
                                <w:rFonts w:asciiTheme="minorHAnsi" w:hAnsiTheme="minorHAnsi"/>
                                <w:color w:val="FFFFFF" w:themeColor="background1"/>
                                <w:sz w:val="22"/>
                                <w:lang w:val="es-ES"/>
                              </w:rPr>
                            </w:pPr>
                            <w:r w:rsidRPr="00D3025A">
                              <w:rPr>
                                <w:rFonts w:asciiTheme="minorHAnsi" w:hAnsiTheme="minorHAnsi"/>
                                <w:color w:val="FFFFFF" w:themeColor="background1"/>
                                <w:sz w:val="22"/>
                                <w:lang w:val="es-ES"/>
                              </w:rPr>
                              <w:t>OEA/</w:t>
                            </w:r>
                            <w:proofErr w:type="spellStart"/>
                            <w:r w:rsidRPr="00D3025A">
                              <w:rPr>
                                <w:rFonts w:asciiTheme="minorHAnsi" w:hAnsiTheme="minorHAnsi"/>
                                <w:color w:val="FFFFFF" w:themeColor="background1"/>
                                <w:sz w:val="22"/>
                                <w:lang w:val="es-ES"/>
                              </w:rPr>
                              <w:t>Ser.L</w:t>
                            </w:r>
                            <w:proofErr w:type="spellEnd"/>
                            <w:r w:rsidRPr="00D3025A">
                              <w:rPr>
                                <w:rFonts w:asciiTheme="minorHAnsi" w:hAnsiTheme="minorHAnsi"/>
                                <w:color w:val="FFFFFF" w:themeColor="background1"/>
                                <w:sz w:val="22"/>
                                <w:lang w:val="es-ES"/>
                              </w:rPr>
                              <w:t>/V/II.</w:t>
                            </w:r>
                          </w:p>
                          <w:p w:rsidR="00215708" w:rsidRPr="00D3025A" w:rsidRDefault="00D3025A" w:rsidP="007A5817">
                            <w:pPr>
                              <w:spacing w:line="276" w:lineRule="auto"/>
                              <w:jc w:val="right"/>
                              <w:rPr>
                                <w:rFonts w:asciiTheme="minorHAnsi" w:hAnsiTheme="minorHAnsi"/>
                                <w:color w:val="FFFFFF" w:themeColor="background1"/>
                                <w:sz w:val="22"/>
                                <w:lang w:val="es-ES"/>
                              </w:rPr>
                            </w:pPr>
                            <w:r w:rsidRPr="00D3025A">
                              <w:rPr>
                                <w:rFonts w:asciiTheme="minorHAnsi" w:hAnsiTheme="minorHAnsi"/>
                                <w:color w:val="FFFFFF" w:themeColor="background1"/>
                                <w:sz w:val="22"/>
                                <w:lang w:val="es-ES"/>
                              </w:rPr>
                              <w:t>Doc. 56</w:t>
                            </w:r>
                          </w:p>
                          <w:p w:rsidR="00215708" w:rsidRPr="00D3025A" w:rsidRDefault="00D3025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abril</w:t>
                            </w:r>
                            <w:r w:rsidR="00215708" w:rsidRPr="00D3025A">
                              <w:rPr>
                                <w:rFonts w:asciiTheme="minorHAnsi" w:hAnsiTheme="minorHAnsi"/>
                                <w:color w:val="FFFFFF" w:themeColor="background1"/>
                                <w:sz w:val="22"/>
                                <w:lang w:val="es-ES"/>
                              </w:rPr>
                              <w:t xml:space="preserve"> 201</w:t>
                            </w:r>
                            <w:r w:rsidR="00CC7F52" w:rsidRPr="00D3025A">
                              <w:rPr>
                                <w:rFonts w:asciiTheme="minorHAnsi" w:hAnsiTheme="minorHAnsi"/>
                                <w:color w:val="FFFFFF" w:themeColor="background1"/>
                                <w:sz w:val="22"/>
                                <w:lang w:val="es-ES"/>
                              </w:rPr>
                              <w:t>9</w:t>
                            </w:r>
                          </w:p>
                          <w:p w:rsidR="00215708" w:rsidRPr="00D3025A" w:rsidRDefault="00215708" w:rsidP="007A5817">
                            <w:pPr>
                              <w:spacing w:line="276" w:lineRule="auto"/>
                              <w:jc w:val="right"/>
                              <w:rPr>
                                <w:rFonts w:asciiTheme="minorHAnsi" w:hAnsiTheme="minorHAnsi"/>
                                <w:color w:val="FFFFFF" w:themeColor="background1"/>
                                <w:sz w:val="22"/>
                                <w:lang w:val="es-ES"/>
                              </w:rPr>
                            </w:pPr>
                            <w:r w:rsidRPr="00D3025A">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15708" w:rsidRPr="00D3025A" w:rsidRDefault="00215708" w:rsidP="007A5817">
                      <w:pPr>
                        <w:spacing w:line="276" w:lineRule="auto"/>
                        <w:jc w:val="right"/>
                        <w:rPr>
                          <w:rFonts w:asciiTheme="minorHAnsi" w:hAnsiTheme="minorHAnsi"/>
                          <w:color w:val="FFFFFF" w:themeColor="background1"/>
                          <w:sz w:val="22"/>
                          <w:lang w:val="es-ES"/>
                        </w:rPr>
                      </w:pPr>
                      <w:r w:rsidRPr="00D3025A">
                        <w:rPr>
                          <w:rFonts w:asciiTheme="minorHAnsi" w:hAnsiTheme="minorHAnsi"/>
                          <w:color w:val="FFFFFF" w:themeColor="background1"/>
                          <w:sz w:val="22"/>
                          <w:lang w:val="es-ES"/>
                        </w:rPr>
                        <w:t>OEA/</w:t>
                      </w:r>
                      <w:proofErr w:type="spellStart"/>
                      <w:r w:rsidRPr="00D3025A">
                        <w:rPr>
                          <w:rFonts w:asciiTheme="minorHAnsi" w:hAnsiTheme="minorHAnsi"/>
                          <w:color w:val="FFFFFF" w:themeColor="background1"/>
                          <w:sz w:val="22"/>
                          <w:lang w:val="es-ES"/>
                        </w:rPr>
                        <w:t>Ser.L</w:t>
                      </w:r>
                      <w:proofErr w:type="spellEnd"/>
                      <w:r w:rsidRPr="00D3025A">
                        <w:rPr>
                          <w:rFonts w:asciiTheme="minorHAnsi" w:hAnsiTheme="minorHAnsi"/>
                          <w:color w:val="FFFFFF" w:themeColor="background1"/>
                          <w:sz w:val="22"/>
                          <w:lang w:val="es-ES"/>
                        </w:rPr>
                        <w:t>/V/II.</w:t>
                      </w:r>
                    </w:p>
                    <w:p w:rsidR="00215708" w:rsidRPr="00D3025A" w:rsidRDefault="00D3025A" w:rsidP="007A5817">
                      <w:pPr>
                        <w:spacing w:line="276" w:lineRule="auto"/>
                        <w:jc w:val="right"/>
                        <w:rPr>
                          <w:rFonts w:asciiTheme="minorHAnsi" w:hAnsiTheme="minorHAnsi"/>
                          <w:color w:val="FFFFFF" w:themeColor="background1"/>
                          <w:sz w:val="22"/>
                          <w:lang w:val="es-ES"/>
                        </w:rPr>
                      </w:pPr>
                      <w:r w:rsidRPr="00D3025A">
                        <w:rPr>
                          <w:rFonts w:asciiTheme="minorHAnsi" w:hAnsiTheme="minorHAnsi"/>
                          <w:color w:val="FFFFFF" w:themeColor="background1"/>
                          <w:sz w:val="22"/>
                          <w:lang w:val="es-ES"/>
                        </w:rPr>
                        <w:t>Doc. 56</w:t>
                      </w:r>
                    </w:p>
                    <w:p w:rsidR="00215708" w:rsidRPr="00D3025A" w:rsidRDefault="00D3025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abril</w:t>
                      </w:r>
                      <w:r w:rsidR="00215708" w:rsidRPr="00D3025A">
                        <w:rPr>
                          <w:rFonts w:asciiTheme="minorHAnsi" w:hAnsiTheme="minorHAnsi"/>
                          <w:color w:val="FFFFFF" w:themeColor="background1"/>
                          <w:sz w:val="22"/>
                          <w:lang w:val="es-ES"/>
                        </w:rPr>
                        <w:t xml:space="preserve"> 201</w:t>
                      </w:r>
                      <w:r w:rsidR="00CC7F52" w:rsidRPr="00D3025A">
                        <w:rPr>
                          <w:rFonts w:asciiTheme="minorHAnsi" w:hAnsiTheme="minorHAnsi"/>
                          <w:color w:val="FFFFFF" w:themeColor="background1"/>
                          <w:sz w:val="22"/>
                          <w:lang w:val="es-ES"/>
                        </w:rPr>
                        <w:t>9</w:t>
                      </w:r>
                    </w:p>
                    <w:p w:rsidR="00215708" w:rsidRPr="00D3025A" w:rsidRDefault="00215708" w:rsidP="007A5817">
                      <w:pPr>
                        <w:spacing w:line="276" w:lineRule="auto"/>
                        <w:jc w:val="right"/>
                        <w:rPr>
                          <w:rFonts w:asciiTheme="minorHAnsi" w:hAnsiTheme="minorHAnsi"/>
                          <w:color w:val="FFFFFF" w:themeColor="background1"/>
                          <w:sz w:val="22"/>
                          <w:lang w:val="es-ES"/>
                        </w:rPr>
                      </w:pPr>
                      <w:r w:rsidRPr="00D3025A">
                        <w:rPr>
                          <w:rFonts w:asciiTheme="minorHAnsi" w:hAnsiTheme="minorHAnsi"/>
                          <w:color w:val="FFFFFF" w:themeColor="background1"/>
                          <w:sz w:val="22"/>
                          <w:lang w:val="es-ES"/>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5708" w:rsidRPr="00890650" w:rsidRDefault="0021570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3025A">
                              <w:rPr>
                                <w:rFonts w:asciiTheme="majorHAnsi" w:hAnsiTheme="majorHAnsi"/>
                                <w:color w:val="0D0D0D" w:themeColor="text1" w:themeTint="F2"/>
                                <w:sz w:val="18"/>
                                <w:szCs w:val="22"/>
                                <w:lang w:val="es-ES"/>
                              </w:rPr>
                              <w:t>24 de 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CC7F52">
                              <w:rPr>
                                <w:rFonts w:asciiTheme="majorHAnsi" w:hAnsiTheme="majorHAnsi"/>
                                <w:color w:val="0D0D0D" w:themeColor="text1" w:themeTint="F2"/>
                                <w:sz w:val="18"/>
                                <w:szCs w:val="22"/>
                                <w:lang w:val="es-ES"/>
                              </w:rPr>
                              <w:t>9</w:t>
                            </w:r>
                            <w:r w:rsidR="001D19CF">
                              <w:rPr>
                                <w:rFonts w:asciiTheme="majorHAnsi" w:hAnsiTheme="majorHAnsi"/>
                                <w:color w:val="0D0D0D" w:themeColor="text1" w:themeTint="F2"/>
                                <w:sz w:val="18"/>
                                <w:szCs w:val="22"/>
                                <w:lang w:val="es-ES"/>
                              </w:rPr>
                              <w:t>.</w:t>
                            </w:r>
                          </w:p>
                          <w:p w:rsidR="00215708" w:rsidRPr="007A5817" w:rsidRDefault="00215708" w:rsidP="00247403">
                            <w:pPr>
                              <w:tabs>
                                <w:tab w:val="center" w:pos="5400"/>
                              </w:tabs>
                              <w:suppressAutoHyphens/>
                              <w:spacing w:before="60"/>
                              <w:rPr>
                                <w:rFonts w:asciiTheme="minorHAnsi" w:hAnsiTheme="minorHAnsi" w:cs="Univers"/>
                                <w:color w:val="0D0D0D" w:themeColor="text1" w:themeTint="F2"/>
                                <w:sz w:val="20"/>
                                <w:szCs w:val="20"/>
                                <w:lang w:val="es-ES"/>
                              </w:rPr>
                            </w:pPr>
                          </w:p>
                          <w:p w:rsidR="00215708" w:rsidRPr="00167A34" w:rsidRDefault="0021570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215708" w:rsidRPr="00890650" w:rsidRDefault="0021570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3025A">
                        <w:rPr>
                          <w:rFonts w:asciiTheme="majorHAnsi" w:hAnsiTheme="majorHAnsi"/>
                          <w:color w:val="0D0D0D" w:themeColor="text1" w:themeTint="F2"/>
                          <w:sz w:val="18"/>
                          <w:szCs w:val="22"/>
                          <w:lang w:val="es-ES"/>
                        </w:rPr>
                        <w:t>24 de 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CC7F52">
                        <w:rPr>
                          <w:rFonts w:asciiTheme="majorHAnsi" w:hAnsiTheme="majorHAnsi"/>
                          <w:color w:val="0D0D0D" w:themeColor="text1" w:themeTint="F2"/>
                          <w:sz w:val="18"/>
                          <w:szCs w:val="22"/>
                          <w:lang w:val="es-ES"/>
                        </w:rPr>
                        <w:t>9</w:t>
                      </w:r>
                      <w:r w:rsidR="001D19CF">
                        <w:rPr>
                          <w:rFonts w:asciiTheme="majorHAnsi" w:hAnsiTheme="majorHAnsi"/>
                          <w:color w:val="0D0D0D" w:themeColor="text1" w:themeTint="F2"/>
                          <w:sz w:val="18"/>
                          <w:szCs w:val="22"/>
                          <w:lang w:val="es-ES"/>
                        </w:rPr>
                        <w:t>.</w:t>
                      </w:r>
                    </w:p>
                    <w:p w:rsidR="00215708" w:rsidRPr="007A5817" w:rsidRDefault="00215708" w:rsidP="00247403">
                      <w:pPr>
                        <w:tabs>
                          <w:tab w:val="center" w:pos="5400"/>
                        </w:tabs>
                        <w:suppressAutoHyphens/>
                        <w:spacing w:before="60"/>
                        <w:rPr>
                          <w:rFonts w:asciiTheme="minorHAnsi" w:hAnsiTheme="minorHAnsi" w:cs="Univers"/>
                          <w:color w:val="0D0D0D" w:themeColor="text1" w:themeTint="F2"/>
                          <w:sz w:val="20"/>
                          <w:szCs w:val="20"/>
                          <w:lang w:val="es-ES"/>
                        </w:rPr>
                      </w:pPr>
                    </w:p>
                    <w:p w:rsidR="00215708" w:rsidRPr="00167A34" w:rsidRDefault="0021570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5708" w:rsidRPr="007B05C4" w:rsidRDefault="00215708" w:rsidP="00113F73">
                            <w:pPr>
                              <w:spacing w:line="276" w:lineRule="auto"/>
                              <w:rPr>
                                <w:rFonts w:asciiTheme="majorHAnsi" w:hAnsiTheme="majorHAnsi"/>
                                <w:color w:val="595959" w:themeColor="text1" w:themeTint="A6"/>
                                <w:sz w:val="18"/>
                                <w:szCs w:val="18"/>
                                <w:lang w:val="es-ES"/>
                              </w:rPr>
                            </w:pPr>
                            <w:r w:rsidRPr="00D3025A">
                              <w:rPr>
                                <w:rFonts w:asciiTheme="majorHAnsi" w:hAnsiTheme="majorHAnsi"/>
                                <w:b/>
                                <w:color w:val="595959" w:themeColor="text1" w:themeTint="A6"/>
                                <w:sz w:val="18"/>
                                <w:szCs w:val="18"/>
                                <w:lang w:val="es-ES"/>
                              </w:rPr>
                              <w:t>Citar como:</w:t>
                            </w:r>
                            <w:r w:rsidRPr="00D3025A">
                              <w:rPr>
                                <w:rFonts w:asciiTheme="majorHAnsi" w:hAnsiTheme="majorHAnsi"/>
                                <w:color w:val="595959" w:themeColor="text1" w:themeTint="A6"/>
                                <w:sz w:val="18"/>
                                <w:szCs w:val="18"/>
                                <w:lang w:val="es-ES"/>
                              </w:rPr>
                              <w:t xml:space="preserve"> CIDH, Informe No. </w:t>
                            </w:r>
                            <w:r w:rsidR="00D3025A">
                              <w:rPr>
                                <w:rFonts w:asciiTheme="majorHAnsi" w:hAnsiTheme="majorHAnsi"/>
                                <w:color w:val="595959" w:themeColor="text1" w:themeTint="A6"/>
                                <w:sz w:val="18"/>
                                <w:szCs w:val="18"/>
                                <w:lang w:val="es-ES_tradnl"/>
                              </w:rPr>
                              <w:t>47</w:t>
                            </w:r>
                            <w:r>
                              <w:rPr>
                                <w:rFonts w:asciiTheme="majorHAnsi" w:hAnsiTheme="majorHAnsi"/>
                                <w:color w:val="595959" w:themeColor="text1" w:themeTint="A6"/>
                                <w:sz w:val="18"/>
                                <w:szCs w:val="18"/>
                                <w:lang w:val="es-ES_tradnl"/>
                              </w:rPr>
                              <w:t>/</w:t>
                            </w:r>
                            <w:r w:rsidR="00D3025A">
                              <w:rPr>
                                <w:rFonts w:asciiTheme="majorHAnsi" w:hAnsiTheme="majorHAnsi"/>
                                <w:color w:val="595959" w:themeColor="text1" w:themeTint="A6"/>
                                <w:sz w:val="18"/>
                                <w:szCs w:val="18"/>
                                <w:lang w:val="es-ES_tradnl"/>
                              </w:rPr>
                              <w:t>19</w:t>
                            </w:r>
                            <w:r w:rsidRPr="00890650">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D3025A">
                              <w:rPr>
                                <w:rFonts w:asciiTheme="majorHAnsi" w:hAnsiTheme="majorHAnsi"/>
                                <w:color w:val="595959" w:themeColor="text1" w:themeTint="A6"/>
                                <w:sz w:val="18"/>
                                <w:szCs w:val="18"/>
                                <w:lang w:val="es-ES"/>
                              </w:rPr>
                              <w:t>1011</w:t>
                            </w:r>
                            <w:r>
                              <w:rPr>
                                <w:rFonts w:asciiTheme="majorHAnsi" w:hAnsiTheme="majorHAnsi"/>
                                <w:color w:val="595959" w:themeColor="text1" w:themeTint="A6"/>
                                <w:sz w:val="18"/>
                                <w:szCs w:val="18"/>
                                <w:lang w:val="es-ES"/>
                              </w:rPr>
                              <w:t>-</w:t>
                            </w:r>
                            <w:r w:rsidR="00D3025A">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D3025A">
                              <w:rPr>
                                <w:rFonts w:asciiTheme="majorHAnsi" w:hAnsiTheme="majorHAnsi"/>
                                <w:color w:val="595959" w:themeColor="text1" w:themeTint="A6"/>
                                <w:sz w:val="18"/>
                                <w:szCs w:val="18"/>
                                <w:lang w:val="es-ES_tradnl"/>
                              </w:rPr>
                              <w:t>Arturo Alonso Toro Valencia y Familia</w:t>
                            </w:r>
                            <w:r w:rsidRPr="00890650">
                              <w:rPr>
                                <w:rFonts w:asciiTheme="majorHAnsi" w:hAnsiTheme="majorHAnsi"/>
                                <w:color w:val="595959" w:themeColor="text1" w:themeTint="A6"/>
                                <w:sz w:val="18"/>
                                <w:szCs w:val="18"/>
                                <w:lang w:val="es-ES_tradnl"/>
                              </w:rPr>
                              <w:t xml:space="preserve">. </w:t>
                            </w:r>
                            <w:r w:rsidR="00D3025A">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D3025A" w:rsidRPr="00D3025A">
                              <w:rPr>
                                <w:rFonts w:asciiTheme="majorHAnsi" w:hAnsiTheme="majorHAnsi"/>
                                <w:color w:val="595959" w:themeColor="text1" w:themeTint="A6"/>
                                <w:sz w:val="18"/>
                                <w:szCs w:val="18"/>
                                <w:lang w:val="es-ES"/>
                              </w:rPr>
                              <w:t>24 de abril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15708" w:rsidRPr="007B05C4" w:rsidRDefault="00215708" w:rsidP="00113F73">
                      <w:pPr>
                        <w:spacing w:line="276" w:lineRule="auto"/>
                        <w:rPr>
                          <w:rFonts w:asciiTheme="majorHAnsi" w:hAnsiTheme="majorHAnsi"/>
                          <w:color w:val="595959" w:themeColor="text1" w:themeTint="A6"/>
                          <w:sz w:val="18"/>
                          <w:szCs w:val="18"/>
                          <w:lang w:val="es-ES"/>
                        </w:rPr>
                      </w:pPr>
                      <w:r w:rsidRPr="00D3025A">
                        <w:rPr>
                          <w:rFonts w:asciiTheme="majorHAnsi" w:hAnsiTheme="majorHAnsi"/>
                          <w:b/>
                          <w:color w:val="595959" w:themeColor="text1" w:themeTint="A6"/>
                          <w:sz w:val="18"/>
                          <w:szCs w:val="18"/>
                          <w:lang w:val="es-ES"/>
                        </w:rPr>
                        <w:t>Citar como:</w:t>
                      </w:r>
                      <w:r w:rsidRPr="00D3025A">
                        <w:rPr>
                          <w:rFonts w:asciiTheme="majorHAnsi" w:hAnsiTheme="majorHAnsi"/>
                          <w:color w:val="595959" w:themeColor="text1" w:themeTint="A6"/>
                          <w:sz w:val="18"/>
                          <w:szCs w:val="18"/>
                          <w:lang w:val="es-ES"/>
                        </w:rPr>
                        <w:t xml:space="preserve"> CIDH, Informe No. </w:t>
                      </w:r>
                      <w:r w:rsidR="00D3025A">
                        <w:rPr>
                          <w:rFonts w:asciiTheme="majorHAnsi" w:hAnsiTheme="majorHAnsi"/>
                          <w:color w:val="595959" w:themeColor="text1" w:themeTint="A6"/>
                          <w:sz w:val="18"/>
                          <w:szCs w:val="18"/>
                          <w:lang w:val="es-ES_tradnl"/>
                        </w:rPr>
                        <w:t>47</w:t>
                      </w:r>
                      <w:r>
                        <w:rPr>
                          <w:rFonts w:asciiTheme="majorHAnsi" w:hAnsiTheme="majorHAnsi"/>
                          <w:color w:val="595959" w:themeColor="text1" w:themeTint="A6"/>
                          <w:sz w:val="18"/>
                          <w:szCs w:val="18"/>
                          <w:lang w:val="es-ES_tradnl"/>
                        </w:rPr>
                        <w:t>/</w:t>
                      </w:r>
                      <w:r w:rsidR="00D3025A">
                        <w:rPr>
                          <w:rFonts w:asciiTheme="majorHAnsi" w:hAnsiTheme="majorHAnsi"/>
                          <w:color w:val="595959" w:themeColor="text1" w:themeTint="A6"/>
                          <w:sz w:val="18"/>
                          <w:szCs w:val="18"/>
                          <w:lang w:val="es-ES_tradnl"/>
                        </w:rPr>
                        <w:t>19</w:t>
                      </w:r>
                      <w:r w:rsidRPr="00890650">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D3025A">
                        <w:rPr>
                          <w:rFonts w:asciiTheme="majorHAnsi" w:hAnsiTheme="majorHAnsi"/>
                          <w:color w:val="595959" w:themeColor="text1" w:themeTint="A6"/>
                          <w:sz w:val="18"/>
                          <w:szCs w:val="18"/>
                          <w:lang w:val="es-ES"/>
                        </w:rPr>
                        <w:t>1011</w:t>
                      </w:r>
                      <w:r>
                        <w:rPr>
                          <w:rFonts w:asciiTheme="majorHAnsi" w:hAnsiTheme="majorHAnsi"/>
                          <w:color w:val="595959" w:themeColor="text1" w:themeTint="A6"/>
                          <w:sz w:val="18"/>
                          <w:szCs w:val="18"/>
                          <w:lang w:val="es-ES"/>
                        </w:rPr>
                        <w:t>-</w:t>
                      </w:r>
                      <w:r w:rsidR="00D3025A">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D3025A">
                        <w:rPr>
                          <w:rFonts w:asciiTheme="majorHAnsi" w:hAnsiTheme="majorHAnsi"/>
                          <w:color w:val="595959" w:themeColor="text1" w:themeTint="A6"/>
                          <w:sz w:val="18"/>
                          <w:szCs w:val="18"/>
                          <w:lang w:val="es-ES_tradnl"/>
                        </w:rPr>
                        <w:t>Arturo Alonso Toro Valencia y Familia</w:t>
                      </w:r>
                      <w:r w:rsidRPr="00890650">
                        <w:rPr>
                          <w:rFonts w:asciiTheme="majorHAnsi" w:hAnsiTheme="majorHAnsi"/>
                          <w:color w:val="595959" w:themeColor="text1" w:themeTint="A6"/>
                          <w:sz w:val="18"/>
                          <w:szCs w:val="18"/>
                          <w:lang w:val="es-ES_tradnl"/>
                        </w:rPr>
                        <w:t xml:space="preserve">. </w:t>
                      </w:r>
                      <w:r w:rsidR="00D3025A">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D3025A" w:rsidRPr="00D3025A">
                        <w:rPr>
                          <w:rFonts w:asciiTheme="majorHAnsi" w:hAnsiTheme="majorHAnsi"/>
                          <w:color w:val="595959" w:themeColor="text1" w:themeTint="A6"/>
                          <w:sz w:val="18"/>
                          <w:szCs w:val="18"/>
                          <w:lang w:val="es-ES"/>
                        </w:rPr>
                        <w:t>24 de abril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5708" w:rsidRPr="00D72DC6" w:rsidRDefault="0021570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15708" w:rsidRPr="00D72DC6" w:rsidRDefault="0021570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5708" w:rsidRPr="004B7EB6" w:rsidRDefault="0021570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15708" w:rsidRPr="004B7EB6" w:rsidRDefault="0021570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CF16AB" w:rsidRDefault="003239B8" w:rsidP="004A6A54">
      <w:pPr>
        <w:spacing w:after="240"/>
        <w:ind w:firstLine="720"/>
        <w:jc w:val="both"/>
        <w:rPr>
          <w:rFonts w:asciiTheme="majorHAnsi" w:hAnsiTheme="majorHAnsi"/>
          <w:b/>
          <w:bCs/>
          <w:sz w:val="19"/>
          <w:szCs w:val="19"/>
          <w:lang w:val="es-ES"/>
        </w:rPr>
      </w:pPr>
      <w:r w:rsidRPr="00CF16AB">
        <w:rPr>
          <w:rFonts w:asciiTheme="majorHAnsi" w:hAnsiTheme="majorHAnsi"/>
          <w:b/>
          <w:bCs/>
          <w:sz w:val="19"/>
          <w:szCs w:val="19"/>
          <w:lang w:val="es-ES"/>
        </w:rPr>
        <w:lastRenderedPageBreak/>
        <w:t>I.</w:t>
      </w:r>
      <w:r w:rsidRPr="00CF16AB">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F16AB" w:rsidTr="004A6A54">
        <w:tc>
          <w:tcPr>
            <w:tcW w:w="3600" w:type="dxa"/>
            <w:tcBorders>
              <w:top w:val="single" w:sz="4" w:space="0" w:color="auto"/>
              <w:bottom w:val="single" w:sz="6" w:space="0" w:color="auto"/>
            </w:tcBorders>
            <w:shd w:val="clear" w:color="auto" w:fill="386294"/>
            <w:vAlign w:val="center"/>
          </w:tcPr>
          <w:p w:rsidR="003239B8" w:rsidRPr="00CF16AB" w:rsidRDefault="003239B8" w:rsidP="00215708">
            <w:pPr>
              <w:jc w:val="center"/>
              <w:rPr>
                <w:rFonts w:asciiTheme="majorHAnsi" w:hAnsiTheme="majorHAnsi"/>
                <w:b/>
                <w:bCs/>
                <w:color w:val="FFFFFF" w:themeColor="background1"/>
                <w:sz w:val="19"/>
                <w:szCs w:val="19"/>
              </w:rPr>
            </w:pPr>
            <w:r w:rsidRPr="00CF16AB">
              <w:rPr>
                <w:rFonts w:asciiTheme="majorHAnsi" w:hAnsiTheme="majorHAnsi"/>
                <w:b/>
                <w:bCs/>
                <w:color w:val="FFFFFF" w:themeColor="background1"/>
                <w:sz w:val="19"/>
                <w:szCs w:val="19"/>
              </w:rPr>
              <w:t xml:space="preserve">Parte </w:t>
            </w:r>
            <w:proofErr w:type="spellStart"/>
            <w:r w:rsidRPr="00CF16AB">
              <w:rPr>
                <w:rFonts w:asciiTheme="majorHAnsi" w:hAnsiTheme="majorHAnsi"/>
                <w:b/>
                <w:bCs/>
                <w:color w:val="FFFFFF" w:themeColor="background1"/>
                <w:sz w:val="19"/>
                <w:szCs w:val="19"/>
              </w:rPr>
              <w:t>peticionaria</w:t>
            </w:r>
            <w:proofErr w:type="spellEnd"/>
            <w:r w:rsidRPr="00CF16AB">
              <w:rPr>
                <w:rFonts w:asciiTheme="majorHAnsi" w:hAnsiTheme="majorHAnsi"/>
                <w:b/>
                <w:bCs/>
                <w:color w:val="FFFFFF" w:themeColor="background1"/>
                <w:sz w:val="19"/>
                <w:szCs w:val="19"/>
              </w:rPr>
              <w:t>:</w:t>
            </w:r>
          </w:p>
        </w:tc>
        <w:tc>
          <w:tcPr>
            <w:tcW w:w="5760" w:type="dxa"/>
            <w:vAlign w:val="center"/>
          </w:tcPr>
          <w:p w:rsidR="003239B8" w:rsidRPr="00CF16AB" w:rsidRDefault="000724CA" w:rsidP="00215708">
            <w:pPr>
              <w:jc w:val="both"/>
              <w:rPr>
                <w:rFonts w:asciiTheme="majorHAnsi" w:hAnsiTheme="majorHAnsi"/>
                <w:bCs/>
                <w:sz w:val="19"/>
                <w:szCs w:val="19"/>
              </w:rPr>
            </w:pPr>
            <w:r w:rsidRPr="00CF16AB">
              <w:rPr>
                <w:rFonts w:asciiTheme="majorHAnsi" w:hAnsiTheme="majorHAnsi"/>
                <w:bCs/>
                <w:sz w:val="19"/>
                <w:szCs w:val="19"/>
              </w:rPr>
              <w:t>Oscar Dario Villegas Posada</w:t>
            </w:r>
          </w:p>
        </w:tc>
      </w:tr>
      <w:tr w:rsidR="003239B8" w:rsidRPr="00D3025A" w:rsidTr="004A6A54">
        <w:tc>
          <w:tcPr>
            <w:tcW w:w="3600" w:type="dxa"/>
            <w:tcBorders>
              <w:top w:val="single" w:sz="6" w:space="0" w:color="auto"/>
              <w:bottom w:val="single" w:sz="6" w:space="0" w:color="auto"/>
            </w:tcBorders>
            <w:shd w:val="clear" w:color="auto" w:fill="386294"/>
            <w:vAlign w:val="center"/>
          </w:tcPr>
          <w:p w:rsidR="003239B8" w:rsidRPr="00CF16AB" w:rsidRDefault="00F4432D" w:rsidP="00215708">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F16AB">
                  <w:rPr>
                    <w:rFonts w:asciiTheme="majorHAnsi" w:hAnsiTheme="majorHAnsi"/>
                    <w:b/>
                    <w:bCs/>
                    <w:color w:val="FFFFFF" w:themeColor="background1"/>
                    <w:sz w:val="19"/>
                    <w:szCs w:val="19"/>
                  </w:rPr>
                  <w:t>Presunta víctima</w:t>
                </w:r>
              </w:sdtContent>
            </w:sdt>
            <w:r w:rsidR="003239B8" w:rsidRPr="00CF16AB">
              <w:rPr>
                <w:rFonts w:asciiTheme="majorHAnsi" w:hAnsiTheme="majorHAnsi"/>
                <w:b/>
                <w:bCs/>
                <w:color w:val="FFFFFF" w:themeColor="background1"/>
                <w:sz w:val="19"/>
                <w:szCs w:val="19"/>
              </w:rPr>
              <w:t>:</w:t>
            </w:r>
          </w:p>
        </w:tc>
        <w:tc>
          <w:tcPr>
            <w:tcW w:w="5760" w:type="dxa"/>
            <w:vAlign w:val="center"/>
          </w:tcPr>
          <w:p w:rsidR="003239B8" w:rsidRPr="00CF16AB" w:rsidRDefault="000724CA" w:rsidP="005824AC">
            <w:pPr>
              <w:jc w:val="both"/>
              <w:rPr>
                <w:rFonts w:asciiTheme="majorHAnsi" w:hAnsiTheme="majorHAnsi"/>
                <w:bCs/>
                <w:sz w:val="19"/>
                <w:szCs w:val="19"/>
                <w:lang w:val="es-ES"/>
              </w:rPr>
            </w:pPr>
            <w:r w:rsidRPr="00CF16AB">
              <w:rPr>
                <w:rFonts w:asciiTheme="majorHAnsi" w:hAnsiTheme="majorHAnsi"/>
                <w:bCs/>
                <w:sz w:val="19"/>
                <w:szCs w:val="19"/>
                <w:lang w:val="es-ES"/>
              </w:rPr>
              <w:t xml:space="preserve">Arturo Alonso Toro Valencia y </w:t>
            </w:r>
            <w:r w:rsidR="005824AC" w:rsidRPr="00CF16AB">
              <w:rPr>
                <w:rFonts w:asciiTheme="majorHAnsi" w:hAnsiTheme="majorHAnsi"/>
                <w:bCs/>
                <w:sz w:val="19"/>
                <w:szCs w:val="19"/>
                <w:lang w:val="es-ES"/>
              </w:rPr>
              <w:t>familia</w:t>
            </w:r>
            <w:r w:rsidRPr="00CF16AB">
              <w:rPr>
                <w:rStyle w:val="FootnoteReference"/>
                <w:rFonts w:asciiTheme="majorHAnsi" w:hAnsiTheme="majorHAnsi"/>
                <w:bCs/>
                <w:sz w:val="19"/>
                <w:szCs w:val="19"/>
                <w:lang w:val="es-ES"/>
              </w:rPr>
              <w:footnoteReference w:id="2"/>
            </w:r>
          </w:p>
        </w:tc>
      </w:tr>
      <w:tr w:rsidR="003239B8" w:rsidRPr="00CF16AB" w:rsidTr="004A6A54">
        <w:tc>
          <w:tcPr>
            <w:tcW w:w="3600" w:type="dxa"/>
            <w:tcBorders>
              <w:top w:val="single" w:sz="6" w:space="0" w:color="auto"/>
              <w:bottom w:val="single" w:sz="6" w:space="0" w:color="auto"/>
            </w:tcBorders>
            <w:shd w:val="clear" w:color="auto" w:fill="386294"/>
            <w:vAlign w:val="center"/>
          </w:tcPr>
          <w:p w:rsidR="003239B8" w:rsidRPr="00CF16AB" w:rsidRDefault="003239B8" w:rsidP="00215708">
            <w:pPr>
              <w:jc w:val="center"/>
              <w:rPr>
                <w:rFonts w:asciiTheme="majorHAnsi" w:hAnsiTheme="majorHAnsi"/>
                <w:b/>
                <w:bCs/>
                <w:color w:val="FFFFFF" w:themeColor="background1"/>
                <w:sz w:val="19"/>
                <w:szCs w:val="19"/>
              </w:rPr>
            </w:pPr>
            <w:r w:rsidRPr="00CF16AB">
              <w:rPr>
                <w:rFonts w:asciiTheme="majorHAnsi" w:hAnsiTheme="majorHAnsi"/>
                <w:b/>
                <w:bCs/>
                <w:color w:val="FFFFFF" w:themeColor="background1"/>
                <w:sz w:val="19"/>
                <w:szCs w:val="19"/>
              </w:rPr>
              <w:t xml:space="preserve">Estado </w:t>
            </w:r>
            <w:proofErr w:type="spellStart"/>
            <w:r w:rsidRPr="00CF16AB">
              <w:rPr>
                <w:rFonts w:asciiTheme="majorHAnsi" w:hAnsiTheme="majorHAnsi"/>
                <w:b/>
                <w:bCs/>
                <w:color w:val="FFFFFF" w:themeColor="background1"/>
                <w:sz w:val="19"/>
                <w:szCs w:val="19"/>
              </w:rPr>
              <w:t>denunciado</w:t>
            </w:r>
            <w:proofErr w:type="spellEnd"/>
            <w:r w:rsidRPr="00CF16AB">
              <w:rPr>
                <w:rFonts w:asciiTheme="majorHAnsi" w:hAnsiTheme="majorHAnsi"/>
                <w:b/>
                <w:bCs/>
                <w:color w:val="FFFFFF" w:themeColor="background1"/>
                <w:sz w:val="19"/>
                <w:szCs w:val="19"/>
              </w:rPr>
              <w:t>:</w:t>
            </w:r>
          </w:p>
        </w:tc>
        <w:tc>
          <w:tcPr>
            <w:tcW w:w="5760" w:type="dxa"/>
            <w:vAlign w:val="center"/>
          </w:tcPr>
          <w:p w:rsidR="003239B8" w:rsidRPr="00CF16AB" w:rsidRDefault="000724CA" w:rsidP="00215708">
            <w:pPr>
              <w:jc w:val="both"/>
              <w:rPr>
                <w:rFonts w:asciiTheme="majorHAnsi" w:hAnsiTheme="majorHAnsi"/>
                <w:bCs/>
                <w:sz w:val="19"/>
                <w:szCs w:val="19"/>
              </w:rPr>
            </w:pPr>
            <w:r w:rsidRPr="00CF16AB">
              <w:rPr>
                <w:rFonts w:asciiTheme="majorHAnsi" w:hAnsiTheme="majorHAnsi"/>
                <w:bCs/>
                <w:sz w:val="19"/>
                <w:szCs w:val="19"/>
              </w:rPr>
              <w:t>Colombia</w:t>
            </w:r>
            <w:r w:rsidR="004A6A54" w:rsidRPr="00CF16AB">
              <w:rPr>
                <w:rStyle w:val="FootnoteReference"/>
                <w:rFonts w:asciiTheme="majorHAnsi" w:hAnsiTheme="majorHAnsi"/>
                <w:bCs/>
                <w:sz w:val="19"/>
                <w:szCs w:val="19"/>
              </w:rPr>
              <w:footnoteReference w:id="3"/>
            </w:r>
          </w:p>
        </w:tc>
      </w:tr>
      <w:tr w:rsidR="00223A29" w:rsidRPr="00D3025A" w:rsidTr="004A6A54">
        <w:tc>
          <w:tcPr>
            <w:tcW w:w="3600" w:type="dxa"/>
            <w:tcBorders>
              <w:top w:val="single" w:sz="6" w:space="0" w:color="auto"/>
              <w:bottom w:val="single" w:sz="6" w:space="0" w:color="auto"/>
            </w:tcBorders>
            <w:shd w:val="clear" w:color="auto" w:fill="386294"/>
            <w:vAlign w:val="center"/>
          </w:tcPr>
          <w:p w:rsidR="00223A29" w:rsidRPr="00CF16AB" w:rsidRDefault="001B3A00" w:rsidP="00E4118C">
            <w:pPr>
              <w:jc w:val="center"/>
              <w:rPr>
                <w:rFonts w:asciiTheme="majorHAnsi" w:hAnsiTheme="majorHAnsi"/>
                <w:b/>
                <w:bCs/>
                <w:color w:val="FFFFFF" w:themeColor="background1"/>
                <w:sz w:val="19"/>
                <w:szCs w:val="19"/>
              </w:rPr>
            </w:pPr>
            <w:r w:rsidRPr="00CF16AB">
              <w:rPr>
                <w:rFonts w:asciiTheme="majorHAnsi" w:hAnsiTheme="majorHAnsi"/>
                <w:b/>
                <w:bCs/>
                <w:color w:val="FFFFFF" w:themeColor="background1"/>
                <w:sz w:val="19"/>
                <w:szCs w:val="19"/>
              </w:rPr>
              <w:t xml:space="preserve">Derechos </w:t>
            </w:r>
            <w:proofErr w:type="spellStart"/>
            <w:r w:rsidR="00E4118C" w:rsidRPr="00CF16AB">
              <w:rPr>
                <w:rFonts w:asciiTheme="majorHAnsi" w:hAnsiTheme="majorHAnsi"/>
                <w:b/>
                <w:bCs/>
                <w:color w:val="FFFFFF" w:themeColor="background1"/>
                <w:sz w:val="19"/>
                <w:szCs w:val="19"/>
              </w:rPr>
              <w:t>invocados</w:t>
            </w:r>
            <w:proofErr w:type="spellEnd"/>
            <w:r w:rsidRPr="00CF16AB">
              <w:rPr>
                <w:rFonts w:asciiTheme="majorHAnsi" w:hAnsiTheme="majorHAnsi"/>
                <w:b/>
                <w:bCs/>
                <w:color w:val="FFFFFF" w:themeColor="background1"/>
                <w:sz w:val="19"/>
                <w:szCs w:val="19"/>
              </w:rPr>
              <w:t>:</w:t>
            </w:r>
          </w:p>
        </w:tc>
        <w:tc>
          <w:tcPr>
            <w:tcW w:w="5760" w:type="dxa"/>
            <w:vAlign w:val="center"/>
          </w:tcPr>
          <w:p w:rsidR="00223A29" w:rsidRPr="00CF16AB" w:rsidRDefault="005E5583" w:rsidP="00F05499">
            <w:pPr>
              <w:jc w:val="both"/>
              <w:rPr>
                <w:rFonts w:asciiTheme="majorHAnsi" w:hAnsiTheme="majorHAnsi"/>
                <w:bCs/>
                <w:sz w:val="19"/>
                <w:szCs w:val="19"/>
                <w:lang w:val="es-AR"/>
              </w:rPr>
            </w:pPr>
            <w:r w:rsidRPr="00CF16AB">
              <w:rPr>
                <w:rFonts w:asciiTheme="majorHAnsi" w:hAnsiTheme="majorHAnsi"/>
                <w:bCs/>
                <w:sz w:val="19"/>
                <w:szCs w:val="19"/>
                <w:lang w:val="es-AR"/>
              </w:rPr>
              <w:t>A</w:t>
            </w:r>
            <w:r w:rsidR="00DA0B45" w:rsidRPr="00CF16AB">
              <w:rPr>
                <w:rFonts w:asciiTheme="majorHAnsi" w:hAnsiTheme="majorHAnsi"/>
                <w:bCs/>
                <w:sz w:val="19"/>
                <w:szCs w:val="19"/>
                <w:lang w:val="es-AR"/>
              </w:rPr>
              <w:t>rtículo</w:t>
            </w:r>
            <w:r w:rsidR="00EF1908" w:rsidRPr="00CF16AB">
              <w:rPr>
                <w:rFonts w:asciiTheme="majorHAnsi" w:hAnsiTheme="majorHAnsi"/>
                <w:bCs/>
                <w:sz w:val="19"/>
                <w:szCs w:val="19"/>
                <w:lang w:val="es-AR"/>
              </w:rPr>
              <w:t>s 4 (vida),</w:t>
            </w:r>
            <w:r w:rsidR="00DA0B45" w:rsidRPr="00CF16AB">
              <w:rPr>
                <w:rFonts w:asciiTheme="majorHAnsi" w:hAnsiTheme="majorHAnsi"/>
                <w:bCs/>
                <w:sz w:val="19"/>
                <w:szCs w:val="19"/>
                <w:lang w:val="es-AR"/>
              </w:rPr>
              <w:t xml:space="preserve"> 5 (integridad personal), </w:t>
            </w:r>
            <w:r w:rsidR="00576F41" w:rsidRPr="00CF16AB">
              <w:rPr>
                <w:rFonts w:asciiTheme="majorHAnsi" w:hAnsiTheme="majorHAnsi"/>
                <w:bCs/>
                <w:sz w:val="19"/>
                <w:szCs w:val="19"/>
                <w:lang w:val="es-AR"/>
              </w:rPr>
              <w:t xml:space="preserve">7 (libertad personal), </w:t>
            </w:r>
            <w:r w:rsidR="00DA0B45" w:rsidRPr="00CF16AB">
              <w:rPr>
                <w:rFonts w:asciiTheme="majorHAnsi" w:hAnsiTheme="majorHAnsi"/>
                <w:bCs/>
                <w:sz w:val="19"/>
                <w:szCs w:val="19"/>
                <w:lang w:val="es-AR"/>
              </w:rPr>
              <w:t xml:space="preserve">8 (garantías </w:t>
            </w:r>
            <w:r w:rsidR="00EF1908" w:rsidRPr="00CF16AB">
              <w:rPr>
                <w:rFonts w:asciiTheme="majorHAnsi" w:hAnsiTheme="majorHAnsi"/>
                <w:bCs/>
                <w:sz w:val="19"/>
                <w:szCs w:val="19"/>
                <w:lang w:val="es-AR"/>
              </w:rPr>
              <w:t>Judiciales)</w:t>
            </w:r>
            <w:r w:rsidR="00831AD4" w:rsidRPr="00CF16AB">
              <w:rPr>
                <w:rFonts w:asciiTheme="majorHAnsi" w:hAnsiTheme="majorHAnsi"/>
                <w:bCs/>
                <w:sz w:val="19"/>
                <w:szCs w:val="19"/>
                <w:lang w:val="es-AR"/>
              </w:rPr>
              <w:t>, 11 (honra y dignidad), 19 (derechos del niño) y 25 (</w:t>
            </w:r>
            <w:r w:rsidR="00967F79" w:rsidRPr="00CF16AB">
              <w:rPr>
                <w:rFonts w:asciiTheme="majorHAnsi" w:hAnsiTheme="majorHAnsi"/>
                <w:bCs/>
                <w:sz w:val="19"/>
                <w:szCs w:val="19"/>
                <w:lang w:val="es-AR"/>
              </w:rPr>
              <w:t>protección judicial</w:t>
            </w:r>
            <w:r w:rsidR="00831AD4" w:rsidRPr="00CF16AB">
              <w:rPr>
                <w:rFonts w:asciiTheme="majorHAnsi" w:hAnsiTheme="majorHAnsi"/>
                <w:bCs/>
                <w:sz w:val="19"/>
                <w:szCs w:val="19"/>
                <w:lang w:val="es-AR"/>
              </w:rPr>
              <w:t xml:space="preserve">) </w:t>
            </w:r>
            <w:r w:rsidR="00DA0B45" w:rsidRPr="00CF16AB">
              <w:rPr>
                <w:rFonts w:asciiTheme="majorHAnsi" w:hAnsiTheme="majorHAnsi"/>
                <w:bCs/>
                <w:sz w:val="19"/>
                <w:szCs w:val="19"/>
                <w:lang w:val="es-AR"/>
              </w:rPr>
              <w:t>de la Convención Americana sobre Derechos Humanos</w:t>
            </w:r>
            <w:r w:rsidR="00894258" w:rsidRPr="00CF16AB">
              <w:rPr>
                <w:rStyle w:val="FootnoteReference"/>
                <w:rFonts w:asciiTheme="majorHAnsi" w:hAnsiTheme="majorHAnsi"/>
                <w:bCs/>
                <w:sz w:val="19"/>
                <w:szCs w:val="19"/>
                <w:lang w:val="es-AR"/>
              </w:rPr>
              <w:footnoteReference w:id="4"/>
            </w:r>
            <w:r w:rsidR="000724CA" w:rsidRPr="00CF16AB">
              <w:rPr>
                <w:rFonts w:asciiTheme="majorHAnsi" w:hAnsiTheme="majorHAnsi"/>
                <w:bCs/>
                <w:sz w:val="19"/>
                <w:szCs w:val="19"/>
                <w:lang w:val="es-AR"/>
              </w:rPr>
              <w:t xml:space="preserve"> </w:t>
            </w:r>
            <w:r w:rsidRPr="00CF16AB">
              <w:rPr>
                <w:rFonts w:asciiTheme="majorHAnsi" w:hAnsiTheme="majorHAnsi"/>
                <w:bCs/>
                <w:sz w:val="19"/>
                <w:szCs w:val="19"/>
                <w:lang w:val="es-AR"/>
              </w:rPr>
              <w:t>y Artículos I (vida, libertad, seguridad e integridad de la persona ), V (honra, reputación personal y vida privada y familia), XI (preservación de la salud y al bienestar), XVIII (justicia) de la Declaración Americana de los Derechos y Deberes del Hombre</w:t>
            </w:r>
            <w:r w:rsidR="003E4B5D" w:rsidRPr="00CF16AB">
              <w:rPr>
                <w:rStyle w:val="FootnoteReference"/>
                <w:rFonts w:asciiTheme="majorHAnsi" w:hAnsiTheme="majorHAnsi"/>
                <w:bCs/>
                <w:sz w:val="19"/>
                <w:szCs w:val="19"/>
                <w:lang w:val="es-AR"/>
              </w:rPr>
              <w:footnoteReference w:id="5"/>
            </w:r>
          </w:p>
        </w:tc>
      </w:tr>
    </w:tbl>
    <w:p w:rsidR="003239B8" w:rsidRPr="00CF16AB" w:rsidRDefault="003239B8" w:rsidP="003239B8">
      <w:pPr>
        <w:spacing w:before="240" w:after="240"/>
        <w:ind w:firstLine="720"/>
        <w:jc w:val="both"/>
        <w:rPr>
          <w:rFonts w:asciiTheme="majorHAnsi" w:hAnsiTheme="majorHAnsi"/>
          <w:b/>
          <w:bCs/>
          <w:sz w:val="19"/>
          <w:szCs w:val="19"/>
          <w:lang w:val="es-ES"/>
        </w:rPr>
      </w:pPr>
      <w:r w:rsidRPr="00CF16AB">
        <w:rPr>
          <w:rFonts w:asciiTheme="majorHAnsi" w:hAnsiTheme="majorHAnsi"/>
          <w:b/>
          <w:bCs/>
          <w:sz w:val="19"/>
          <w:szCs w:val="19"/>
          <w:lang w:val="es-ES"/>
        </w:rPr>
        <w:t>II.</w:t>
      </w:r>
      <w:r w:rsidRPr="00CF16AB">
        <w:rPr>
          <w:rFonts w:asciiTheme="majorHAnsi" w:hAnsiTheme="majorHAnsi"/>
          <w:b/>
          <w:bCs/>
          <w:sz w:val="19"/>
          <w:szCs w:val="19"/>
          <w:lang w:val="es-ES"/>
        </w:rPr>
        <w:tab/>
        <w:t>TRÁMITE ANTE LA CIDH</w:t>
      </w:r>
      <w:r w:rsidR="008E3BFE" w:rsidRPr="00CF16AB">
        <w:rPr>
          <w:rStyle w:val="FootnoteReference"/>
          <w:rFonts w:asciiTheme="majorHAnsi" w:hAnsiTheme="majorHAnsi"/>
          <w:b/>
          <w:sz w:val="19"/>
          <w:szCs w:val="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F16AB" w:rsidTr="004A6A54">
        <w:tc>
          <w:tcPr>
            <w:tcW w:w="3600" w:type="dxa"/>
            <w:tcBorders>
              <w:top w:val="single" w:sz="6" w:space="0" w:color="auto"/>
              <w:bottom w:val="single" w:sz="6" w:space="0" w:color="auto"/>
            </w:tcBorders>
            <w:shd w:val="clear" w:color="auto" w:fill="386294"/>
            <w:vAlign w:val="center"/>
          </w:tcPr>
          <w:p w:rsidR="004C2312" w:rsidRPr="00CF16AB" w:rsidRDefault="004A6A54" w:rsidP="004A6A54">
            <w:pPr>
              <w:jc w:val="center"/>
              <w:rPr>
                <w:rFonts w:asciiTheme="majorHAnsi" w:hAnsiTheme="majorHAnsi"/>
                <w:b/>
                <w:bCs/>
                <w:color w:val="FFFFFF" w:themeColor="background1"/>
                <w:sz w:val="19"/>
                <w:szCs w:val="19"/>
                <w:lang w:val="es-ES"/>
              </w:rPr>
            </w:pPr>
            <w:r w:rsidRPr="00CF16AB">
              <w:rPr>
                <w:rFonts w:asciiTheme="majorHAnsi" w:hAnsiTheme="majorHAnsi"/>
                <w:b/>
                <w:bCs/>
                <w:color w:val="FFFFFF" w:themeColor="background1"/>
                <w:sz w:val="19"/>
                <w:szCs w:val="19"/>
                <w:lang w:val="es-ES"/>
              </w:rPr>
              <w:t>P</w:t>
            </w:r>
            <w:r w:rsidR="004C2312" w:rsidRPr="00CF16AB">
              <w:rPr>
                <w:rFonts w:asciiTheme="majorHAnsi" w:hAnsiTheme="majorHAnsi"/>
                <w:b/>
                <w:bCs/>
                <w:color w:val="FFFFFF" w:themeColor="background1"/>
                <w:sz w:val="19"/>
                <w:szCs w:val="19"/>
                <w:lang w:val="es-ES"/>
              </w:rPr>
              <w:t>resentación de la petición:</w:t>
            </w:r>
          </w:p>
        </w:tc>
        <w:tc>
          <w:tcPr>
            <w:tcW w:w="5760" w:type="dxa"/>
            <w:vAlign w:val="center"/>
          </w:tcPr>
          <w:p w:rsidR="004C2312" w:rsidRPr="00CF16AB" w:rsidRDefault="00DA0B45" w:rsidP="00215708">
            <w:pPr>
              <w:jc w:val="both"/>
              <w:rPr>
                <w:rFonts w:asciiTheme="majorHAnsi" w:hAnsiTheme="majorHAnsi"/>
                <w:bCs/>
                <w:sz w:val="19"/>
                <w:szCs w:val="19"/>
                <w:lang w:val="es-ES"/>
              </w:rPr>
            </w:pPr>
            <w:r w:rsidRPr="00CF16AB">
              <w:rPr>
                <w:rFonts w:asciiTheme="majorHAnsi" w:hAnsiTheme="majorHAnsi"/>
                <w:bCs/>
                <w:sz w:val="19"/>
                <w:szCs w:val="19"/>
                <w:lang w:val="es-ES"/>
              </w:rPr>
              <w:t>12 de agosto de 2009</w:t>
            </w:r>
          </w:p>
        </w:tc>
      </w:tr>
      <w:tr w:rsidR="004C2312" w:rsidRPr="00CF16AB" w:rsidTr="004A6A54">
        <w:tc>
          <w:tcPr>
            <w:tcW w:w="3600" w:type="dxa"/>
            <w:tcBorders>
              <w:top w:val="single" w:sz="6" w:space="0" w:color="auto"/>
              <w:bottom w:val="single" w:sz="6" w:space="0" w:color="auto"/>
            </w:tcBorders>
            <w:shd w:val="clear" w:color="auto" w:fill="386294"/>
            <w:vAlign w:val="center"/>
          </w:tcPr>
          <w:p w:rsidR="004C2312" w:rsidRPr="00CF16AB" w:rsidRDefault="004A6A54" w:rsidP="004A6A54">
            <w:pPr>
              <w:jc w:val="center"/>
              <w:rPr>
                <w:rFonts w:asciiTheme="majorHAnsi" w:hAnsiTheme="majorHAnsi"/>
                <w:b/>
                <w:bCs/>
                <w:color w:val="FFFFFF" w:themeColor="background1"/>
                <w:sz w:val="19"/>
                <w:szCs w:val="19"/>
                <w:lang w:val="es-ES"/>
              </w:rPr>
            </w:pPr>
            <w:r w:rsidRPr="00CF16AB">
              <w:rPr>
                <w:rFonts w:asciiTheme="majorHAnsi" w:hAnsiTheme="majorHAnsi"/>
                <w:b/>
                <w:color w:val="FFFFFF" w:themeColor="background1"/>
                <w:sz w:val="19"/>
                <w:szCs w:val="19"/>
                <w:lang w:val="es-ES"/>
              </w:rPr>
              <w:t>N</w:t>
            </w:r>
            <w:r w:rsidR="004C2312" w:rsidRPr="00CF16AB">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CF16AB" w:rsidRDefault="00DA0B45" w:rsidP="00215708">
            <w:pPr>
              <w:jc w:val="both"/>
              <w:rPr>
                <w:rFonts w:asciiTheme="majorHAnsi" w:hAnsiTheme="majorHAnsi"/>
                <w:bCs/>
                <w:sz w:val="19"/>
                <w:szCs w:val="19"/>
                <w:lang w:val="es-ES"/>
              </w:rPr>
            </w:pPr>
            <w:r w:rsidRPr="00CF16AB">
              <w:rPr>
                <w:rFonts w:asciiTheme="majorHAnsi" w:hAnsiTheme="majorHAnsi"/>
                <w:bCs/>
                <w:sz w:val="19"/>
                <w:szCs w:val="19"/>
                <w:lang w:val="es-ES"/>
              </w:rPr>
              <w:t>2 de agosto de 2010</w:t>
            </w:r>
          </w:p>
        </w:tc>
      </w:tr>
      <w:tr w:rsidR="004C2312" w:rsidRPr="00CF16AB" w:rsidTr="004A6A54">
        <w:tc>
          <w:tcPr>
            <w:tcW w:w="3600" w:type="dxa"/>
            <w:tcBorders>
              <w:top w:val="single" w:sz="6" w:space="0" w:color="auto"/>
              <w:bottom w:val="single" w:sz="6" w:space="0" w:color="auto"/>
            </w:tcBorders>
            <w:shd w:val="clear" w:color="auto" w:fill="386294"/>
            <w:vAlign w:val="center"/>
          </w:tcPr>
          <w:p w:rsidR="004C2312" w:rsidRPr="00CF16AB" w:rsidRDefault="004A6A54" w:rsidP="004A6A54">
            <w:pPr>
              <w:jc w:val="center"/>
              <w:rPr>
                <w:rFonts w:asciiTheme="majorHAnsi" w:hAnsiTheme="majorHAnsi"/>
                <w:b/>
                <w:bCs/>
                <w:color w:val="FFFFFF" w:themeColor="background1"/>
                <w:sz w:val="19"/>
                <w:szCs w:val="19"/>
                <w:lang w:val="es-ES"/>
              </w:rPr>
            </w:pPr>
            <w:r w:rsidRPr="00CF16AB">
              <w:rPr>
                <w:rFonts w:asciiTheme="majorHAnsi" w:hAnsiTheme="majorHAnsi"/>
                <w:b/>
                <w:color w:val="FFFFFF" w:themeColor="background1"/>
                <w:sz w:val="19"/>
                <w:szCs w:val="19"/>
                <w:lang w:val="es-ES"/>
              </w:rPr>
              <w:t>P</w:t>
            </w:r>
            <w:r w:rsidR="004C2312" w:rsidRPr="00CF16AB">
              <w:rPr>
                <w:rFonts w:asciiTheme="majorHAnsi" w:hAnsiTheme="majorHAnsi"/>
                <w:b/>
                <w:color w:val="FFFFFF" w:themeColor="background1"/>
                <w:sz w:val="19"/>
                <w:szCs w:val="19"/>
                <w:lang w:val="es-ES"/>
              </w:rPr>
              <w:t>rimera respuesta del Estado:</w:t>
            </w:r>
          </w:p>
        </w:tc>
        <w:tc>
          <w:tcPr>
            <w:tcW w:w="5760" w:type="dxa"/>
            <w:vAlign w:val="center"/>
          </w:tcPr>
          <w:p w:rsidR="004C2312" w:rsidRPr="00CF16AB" w:rsidRDefault="00AA3E3B" w:rsidP="00EB756A">
            <w:pPr>
              <w:jc w:val="both"/>
              <w:rPr>
                <w:rFonts w:asciiTheme="majorHAnsi" w:hAnsiTheme="majorHAnsi"/>
                <w:bCs/>
                <w:sz w:val="19"/>
                <w:szCs w:val="19"/>
                <w:lang w:val="es-ES"/>
              </w:rPr>
            </w:pPr>
            <w:r w:rsidRPr="00CF16AB">
              <w:rPr>
                <w:rFonts w:asciiTheme="majorHAnsi" w:hAnsiTheme="majorHAnsi"/>
                <w:bCs/>
                <w:sz w:val="19"/>
                <w:szCs w:val="19"/>
                <w:lang w:val="es-AR"/>
              </w:rPr>
              <w:t>2 de febrero de 2011</w:t>
            </w:r>
            <w:r w:rsidR="00576F41" w:rsidRPr="00CF16AB">
              <w:rPr>
                <w:rFonts w:asciiTheme="majorHAnsi" w:hAnsiTheme="majorHAnsi"/>
                <w:bCs/>
                <w:sz w:val="19"/>
                <w:szCs w:val="19"/>
                <w:lang w:val="es-AR"/>
              </w:rPr>
              <w:t xml:space="preserve"> </w:t>
            </w:r>
          </w:p>
        </w:tc>
      </w:tr>
      <w:tr w:rsidR="004C2312" w:rsidRPr="00CF16AB" w:rsidTr="004A6A54">
        <w:tc>
          <w:tcPr>
            <w:tcW w:w="3600" w:type="dxa"/>
            <w:tcBorders>
              <w:top w:val="single" w:sz="6" w:space="0" w:color="auto"/>
              <w:bottom w:val="single" w:sz="6" w:space="0" w:color="auto"/>
            </w:tcBorders>
            <w:shd w:val="clear" w:color="auto" w:fill="386294"/>
            <w:vAlign w:val="center"/>
          </w:tcPr>
          <w:p w:rsidR="004C2312" w:rsidRPr="00CF16AB" w:rsidRDefault="008E3BFE" w:rsidP="008E3BFE">
            <w:pPr>
              <w:jc w:val="center"/>
              <w:rPr>
                <w:rFonts w:asciiTheme="majorHAnsi" w:hAnsiTheme="majorHAnsi"/>
                <w:b/>
                <w:bCs/>
                <w:color w:val="FFFFFF" w:themeColor="background1"/>
                <w:sz w:val="19"/>
                <w:szCs w:val="19"/>
                <w:lang w:val="es-ES"/>
              </w:rPr>
            </w:pPr>
            <w:r w:rsidRPr="00CF16AB">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CF16AB" w:rsidRDefault="00DA0B45" w:rsidP="00AA3E3B">
            <w:pPr>
              <w:jc w:val="both"/>
              <w:rPr>
                <w:rFonts w:asciiTheme="majorHAnsi" w:hAnsiTheme="majorHAnsi"/>
                <w:bCs/>
                <w:sz w:val="19"/>
                <w:szCs w:val="19"/>
                <w:lang w:val="es-ES"/>
              </w:rPr>
            </w:pPr>
            <w:r w:rsidRPr="00CF16AB">
              <w:rPr>
                <w:rFonts w:asciiTheme="majorHAnsi" w:hAnsiTheme="majorHAnsi"/>
                <w:bCs/>
                <w:sz w:val="19"/>
                <w:szCs w:val="19"/>
                <w:lang w:val="es-ES"/>
              </w:rPr>
              <w:t xml:space="preserve">4 de marzo de 2011 </w:t>
            </w:r>
          </w:p>
        </w:tc>
      </w:tr>
      <w:tr w:rsidR="004C2312" w:rsidRPr="00D3025A" w:rsidTr="004A6A54">
        <w:tc>
          <w:tcPr>
            <w:tcW w:w="3600" w:type="dxa"/>
            <w:tcBorders>
              <w:top w:val="single" w:sz="6" w:space="0" w:color="auto"/>
              <w:bottom w:val="single" w:sz="6" w:space="0" w:color="auto"/>
            </w:tcBorders>
            <w:shd w:val="clear" w:color="auto" w:fill="386294"/>
            <w:vAlign w:val="center"/>
          </w:tcPr>
          <w:p w:rsidR="004C2312" w:rsidRPr="00CF16AB" w:rsidRDefault="004C2312" w:rsidP="008E3BFE">
            <w:pPr>
              <w:jc w:val="center"/>
              <w:rPr>
                <w:rFonts w:asciiTheme="majorHAnsi" w:hAnsiTheme="majorHAnsi"/>
                <w:b/>
                <w:bCs/>
                <w:color w:val="FFFFFF" w:themeColor="background1"/>
                <w:sz w:val="19"/>
                <w:szCs w:val="19"/>
              </w:rPr>
            </w:pPr>
            <w:proofErr w:type="spellStart"/>
            <w:r w:rsidRPr="00CF16AB">
              <w:rPr>
                <w:rFonts w:asciiTheme="majorHAnsi" w:hAnsiTheme="majorHAnsi"/>
                <w:b/>
                <w:bCs/>
                <w:color w:val="FFFFFF" w:themeColor="background1"/>
                <w:sz w:val="19"/>
                <w:szCs w:val="19"/>
              </w:rPr>
              <w:t>Observaciones</w:t>
            </w:r>
            <w:proofErr w:type="spellEnd"/>
            <w:r w:rsidRPr="00CF16AB">
              <w:rPr>
                <w:rFonts w:asciiTheme="majorHAnsi" w:hAnsiTheme="majorHAnsi"/>
                <w:b/>
                <w:bCs/>
                <w:color w:val="FFFFFF" w:themeColor="background1"/>
                <w:sz w:val="19"/>
                <w:szCs w:val="19"/>
              </w:rPr>
              <w:t xml:space="preserve"> </w:t>
            </w:r>
            <w:proofErr w:type="spellStart"/>
            <w:r w:rsidRPr="00CF16AB">
              <w:rPr>
                <w:rFonts w:asciiTheme="majorHAnsi" w:hAnsiTheme="majorHAnsi"/>
                <w:b/>
                <w:bCs/>
                <w:color w:val="FFFFFF" w:themeColor="background1"/>
                <w:sz w:val="19"/>
                <w:szCs w:val="19"/>
              </w:rPr>
              <w:t>adicionales</w:t>
            </w:r>
            <w:proofErr w:type="spellEnd"/>
            <w:r w:rsidRPr="00CF16AB">
              <w:rPr>
                <w:rFonts w:asciiTheme="majorHAnsi" w:hAnsiTheme="majorHAnsi"/>
                <w:b/>
                <w:bCs/>
                <w:color w:val="FFFFFF" w:themeColor="background1"/>
                <w:sz w:val="19"/>
                <w:szCs w:val="19"/>
              </w:rPr>
              <w:t xml:space="preserve"> del Estado:</w:t>
            </w:r>
          </w:p>
        </w:tc>
        <w:tc>
          <w:tcPr>
            <w:tcW w:w="5760" w:type="dxa"/>
            <w:vAlign w:val="center"/>
          </w:tcPr>
          <w:p w:rsidR="004C2312" w:rsidRPr="00CF16AB" w:rsidRDefault="009570C3" w:rsidP="00EB756A">
            <w:pPr>
              <w:jc w:val="both"/>
              <w:rPr>
                <w:rFonts w:asciiTheme="majorHAnsi" w:hAnsiTheme="majorHAnsi"/>
                <w:bCs/>
                <w:sz w:val="19"/>
                <w:szCs w:val="19"/>
                <w:lang w:val="es-AR"/>
              </w:rPr>
            </w:pPr>
            <w:r w:rsidRPr="00CF16AB">
              <w:rPr>
                <w:rFonts w:asciiTheme="majorHAnsi" w:hAnsiTheme="majorHAnsi"/>
                <w:bCs/>
                <w:sz w:val="19"/>
                <w:szCs w:val="19"/>
                <w:lang w:val="es-AR"/>
              </w:rPr>
              <w:t>13 de abril de 2011</w:t>
            </w:r>
            <w:r w:rsidR="00576F41" w:rsidRPr="00CF16AB">
              <w:rPr>
                <w:rFonts w:asciiTheme="majorHAnsi" w:hAnsiTheme="majorHAnsi"/>
                <w:bCs/>
                <w:sz w:val="19"/>
                <w:szCs w:val="19"/>
                <w:lang w:val="es-AR"/>
              </w:rPr>
              <w:t xml:space="preserve"> </w:t>
            </w:r>
            <w:r w:rsidR="00B37117" w:rsidRPr="00CF16AB">
              <w:rPr>
                <w:rFonts w:asciiTheme="majorHAnsi" w:hAnsiTheme="majorHAnsi"/>
                <w:bCs/>
                <w:sz w:val="19"/>
                <w:szCs w:val="19"/>
                <w:lang w:val="es-AR"/>
              </w:rPr>
              <w:t>y 8 de marzo de 2019</w:t>
            </w:r>
          </w:p>
        </w:tc>
      </w:tr>
      <w:tr w:rsidR="001E49E7" w:rsidRPr="00CF16AB" w:rsidTr="004A6A54">
        <w:tc>
          <w:tcPr>
            <w:tcW w:w="3600" w:type="dxa"/>
            <w:tcBorders>
              <w:top w:val="single" w:sz="6" w:space="0" w:color="auto"/>
              <w:bottom w:val="single" w:sz="6" w:space="0" w:color="auto"/>
            </w:tcBorders>
            <w:shd w:val="clear" w:color="auto" w:fill="386294"/>
            <w:vAlign w:val="center"/>
          </w:tcPr>
          <w:p w:rsidR="001E49E7" w:rsidRPr="00CF16AB" w:rsidRDefault="004A6A54" w:rsidP="00DD4AD2">
            <w:pPr>
              <w:jc w:val="center"/>
              <w:rPr>
                <w:rFonts w:asciiTheme="majorHAnsi" w:hAnsiTheme="majorHAnsi"/>
                <w:b/>
                <w:bCs/>
                <w:color w:val="FFFFFF" w:themeColor="background1"/>
                <w:sz w:val="19"/>
                <w:szCs w:val="19"/>
                <w:lang w:val="es-ES"/>
              </w:rPr>
            </w:pPr>
            <w:r w:rsidRPr="00CF16AB">
              <w:rPr>
                <w:rFonts w:asciiTheme="majorHAnsi" w:hAnsiTheme="majorHAnsi"/>
                <w:b/>
                <w:bCs/>
                <w:color w:val="FFFFFF" w:themeColor="background1"/>
                <w:sz w:val="19"/>
                <w:szCs w:val="19"/>
                <w:lang w:val="es-ES"/>
              </w:rPr>
              <w:t>A</w:t>
            </w:r>
            <w:r w:rsidR="001E49E7" w:rsidRPr="00CF16AB">
              <w:rPr>
                <w:rFonts w:asciiTheme="majorHAnsi" w:hAnsiTheme="majorHAnsi"/>
                <w:b/>
                <w:bCs/>
                <w:color w:val="FFFFFF" w:themeColor="background1"/>
                <w:sz w:val="19"/>
                <w:szCs w:val="19"/>
                <w:lang w:val="es-ES"/>
              </w:rPr>
              <w:t>dvertencia sobre posible archivo:</w:t>
            </w:r>
          </w:p>
        </w:tc>
        <w:tc>
          <w:tcPr>
            <w:tcW w:w="5760" w:type="dxa"/>
            <w:vAlign w:val="center"/>
          </w:tcPr>
          <w:p w:rsidR="001E49E7" w:rsidRPr="00CF16AB" w:rsidRDefault="007370C7" w:rsidP="00215708">
            <w:pPr>
              <w:jc w:val="both"/>
              <w:rPr>
                <w:rFonts w:asciiTheme="majorHAnsi" w:hAnsiTheme="majorHAnsi"/>
                <w:bCs/>
                <w:sz w:val="19"/>
                <w:szCs w:val="19"/>
                <w:lang w:val="es-ES"/>
              </w:rPr>
            </w:pPr>
            <w:r w:rsidRPr="00CF16AB">
              <w:rPr>
                <w:rFonts w:asciiTheme="majorHAnsi" w:hAnsiTheme="majorHAnsi"/>
                <w:bCs/>
                <w:sz w:val="19"/>
                <w:szCs w:val="19"/>
                <w:lang w:val="es-ES"/>
              </w:rPr>
              <w:t>27 de marzo de 2017</w:t>
            </w:r>
          </w:p>
        </w:tc>
      </w:tr>
      <w:tr w:rsidR="001E49E7" w:rsidRPr="00CF16AB" w:rsidTr="004A6A54">
        <w:tc>
          <w:tcPr>
            <w:tcW w:w="3600" w:type="dxa"/>
            <w:tcBorders>
              <w:top w:val="single" w:sz="6" w:space="0" w:color="auto"/>
              <w:bottom w:val="single" w:sz="6" w:space="0" w:color="auto"/>
            </w:tcBorders>
            <w:shd w:val="clear" w:color="auto" w:fill="386294"/>
            <w:vAlign w:val="center"/>
          </w:tcPr>
          <w:p w:rsidR="001E49E7" w:rsidRPr="00CF16AB" w:rsidRDefault="004A6A54" w:rsidP="004A6A54">
            <w:pPr>
              <w:jc w:val="center"/>
              <w:rPr>
                <w:rFonts w:asciiTheme="majorHAnsi" w:hAnsiTheme="majorHAnsi"/>
                <w:b/>
                <w:bCs/>
                <w:color w:val="FFFFFF" w:themeColor="background1"/>
                <w:sz w:val="19"/>
                <w:szCs w:val="19"/>
                <w:lang w:val="es-ES"/>
              </w:rPr>
            </w:pPr>
            <w:r w:rsidRPr="00CF16AB">
              <w:rPr>
                <w:rFonts w:asciiTheme="majorHAnsi" w:hAnsiTheme="majorHAnsi"/>
                <w:b/>
                <w:bCs/>
                <w:color w:val="FFFFFF" w:themeColor="background1"/>
                <w:sz w:val="19"/>
                <w:szCs w:val="19"/>
                <w:lang w:val="es-ES"/>
              </w:rPr>
              <w:t>R</w:t>
            </w:r>
            <w:r w:rsidR="001E49E7" w:rsidRPr="00CF16AB">
              <w:rPr>
                <w:rFonts w:asciiTheme="majorHAnsi" w:hAnsiTheme="majorHAnsi"/>
                <w:b/>
                <w:bCs/>
                <w:color w:val="FFFFFF" w:themeColor="background1"/>
                <w:sz w:val="19"/>
                <w:szCs w:val="19"/>
                <w:lang w:val="es-ES"/>
              </w:rPr>
              <w:t xml:space="preserve">espuesta de la parte peticionaria ante advertencia </w:t>
            </w:r>
            <w:r w:rsidR="00DD4AD2" w:rsidRPr="00CF16AB">
              <w:rPr>
                <w:rFonts w:asciiTheme="majorHAnsi" w:hAnsiTheme="majorHAnsi"/>
                <w:b/>
                <w:bCs/>
                <w:color w:val="FFFFFF" w:themeColor="background1"/>
                <w:sz w:val="19"/>
                <w:szCs w:val="19"/>
                <w:lang w:val="es-ES"/>
              </w:rPr>
              <w:t xml:space="preserve">de </w:t>
            </w:r>
            <w:r w:rsidR="001E49E7" w:rsidRPr="00CF16AB">
              <w:rPr>
                <w:rFonts w:asciiTheme="majorHAnsi" w:hAnsiTheme="majorHAnsi"/>
                <w:b/>
                <w:bCs/>
                <w:color w:val="FFFFFF" w:themeColor="background1"/>
                <w:sz w:val="19"/>
                <w:szCs w:val="19"/>
                <w:lang w:val="es-ES"/>
              </w:rPr>
              <w:t>posible archivo:</w:t>
            </w:r>
          </w:p>
        </w:tc>
        <w:tc>
          <w:tcPr>
            <w:tcW w:w="5760" w:type="dxa"/>
            <w:vAlign w:val="center"/>
          </w:tcPr>
          <w:p w:rsidR="001E49E7" w:rsidRPr="00CF16AB" w:rsidRDefault="007370C7" w:rsidP="00215708">
            <w:pPr>
              <w:jc w:val="both"/>
              <w:rPr>
                <w:rFonts w:asciiTheme="majorHAnsi" w:hAnsiTheme="majorHAnsi"/>
                <w:bCs/>
                <w:sz w:val="19"/>
                <w:szCs w:val="19"/>
                <w:lang w:val="es-ES"/>
              </w:rPr>
            </w:pPr>
            <w:r w:rsidRPr="00CF16AB">
              <w:rPr>
                <w:rFonts w:asciiTheme="majorHAnsi" w:hAnsiTheme="majorHAnsi"/>
                <w:bCs/>
                <w:sz w:val="19"/>
                <w:szCs w:val="19"/>
                <w:lang w:val="es-ES"/>
              </w:rPr>
              <w:t>6 de abril de 2017</w:t>
            </w:r>
          </w:p>
        </w:tc>
      </w:tr>
    </w:tbl>
    <w:p w:rsidR="003239B8" w:rsidRPr="00CF16AB" w:rsidRDefault="003239B8" w:rsidP="003239B8">
      <w:pPr>
        <w:spacing w:before="240" w:after="240"/>
        <w:ind w:firstLine="720"/>
        <w:jc w:val="both"/>
        <w:rPr>
          <w:rFonts w:asciiTheme="majorHAnsi" w:hAnsiTheme="majorHAnsi"/>
          <w:b/>
          <w:bCs/>
          <w:sz w:val="19"/>
          <w:szCs w:val="19"/>
          <w:lang w:val="es-ES"/>
        </w:rPr>
      </w:pPr>
      <w:r w:rsidRPr="00CF16AB">
        <w:rPr>
          <w:rFonts w:asciiTheme="majorHAnsi" w:hAnsiTheme="majorHAnsi"/>
          <w:b/>
          <w:bCs/>
          <w:sz w:val="19"/>
          <w:szCs w:val="19"/>
          <w:lang w:val="es-ES"/>
        </w:rPr>
        <w:t xml:space="preserve">III. </w:t>
      </w:r>
      <w:r w:rsidRPr="00CF16AB">
        <w:rPr>
          <w:rFonts w:asciiTheme="majorHAnsi" w:hAnsiTheme="majorHAnsi"/>
          <w:b/>
          <w:bCs/>
          <w:sz w:val="19"/>
          <w:szCs w:val="19"/>
          <w:lang w:val="es-ES"/>
        </w:rPr>
        <w:tab/>
        <w:t>COMPETENCIA</w:t>
      </w:r>
      <w:r w:rsidR="00EE00E9" w:rsidRPr="00CF16AB">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F16AB" w:rsidTr="004A6A54">
        <w:trPr>
          <w:cantSplit/>
        </w:trPr>
        <w:tc>
          <w:tcPr>
            <w:tcW w:w="3600" w:type="dxa"/>
            <w:tcBorders>
              <w:top w:val="single" w:sz="4" w:space="0" w:color="auto"/>
              <w:bottom w:val="single" w:sz="6" w:space="0" w:color="auto"/>
            </w:tcBorders>
            <w:shd w:val="clear" w:color="auto" w:fill="386294"/>
            <w:vAlign w:val="center"/>
          </w:tcPr>
          <w:p w:rsidR="003239B8" w:rsidRPr="00CF16AB" w:rsidRDefault="003239B8" w:rsidP="00215708">
            <w:pPr>
              <w:jc w:val="center"/>
              <w:rPr>
                <w:rFonts w:asciiTheme="majorHAnsi" w:hAnsiTheme="majorHAnsi"/>
                <w:b/>
                <w:bCs/>
                <w:i/>
                <w:color w:val="FFFFFF" w:themeColor="background1"/>
                <w:sz w:val="19"/>
                <w:szCs w:val="19"/>
              </w:rPr>
            </w:pPr>
            <w:proofErr w:type="spellStart"/>
            <w:r w:rsidRPr="00CF16AB">
              <w:rPr>
                <w:rFonts w:asciiTheme="majorHAnsi" w:hAnsiTheme="majorHAnsi"/>
                <w:b/>
                <w:bCs/>
                <w:color w:val="FFFFFF" w:themeColor="background1"/>
                <w:sz w:val="19"/>
                <w:szCs w:val="19"/>
              </w:rPr>
              <w:t>Competencia</w:t>
            </w:r>
            <w:proofErr w:type="spellEnd"/>
            <w:r w:rsidRPr="00CF16AB">
              <w:rPr>
                <w:rFonts w:asciiTheme="majorHAnsi" w:hAnsiTheme="majorHAnsi"/>
                <w:b/>
                <w:bCs/>
                <w:i/>
                <w:color w:val="FFFFFF" w:themeColor="background1"/>
                <w:sz w:val="19"/>
                <w:szCs w:val="19"/>
              </w:rPr>
              <w:t xml:space="preserve"> </w:t>
            </w:r>
            <w:proofErr w:type="spellStart"/>
            <w:r w:rsidRPr="00CF16AB">
              <w:rPr>
                <w:rFonts w:asciiTheme="majorHAnsi" w:hAnsiTheme="majorHAnsi"/>
                <w:b/>
                <w:bCs/>
                <w:i/>
                <w:color w:val="FFFFFF" w:themeColor="background1"/>
                <w:sz w:val="19"/>
                <w:szCs w:val="19"/>
              </w:rPr>
              <w:t>Ratione</w:t>
            </w:r>
            <w:proofErr w:type="spellEnd"/>
            <w:r w:rsidRPr="00CF16AB">
              <w:rPr>
                <w:rFonts w:asciiTheme="majorHAnsi" w:hAnsiTheme="majorHAnsi"/>
                <w:b/>
                <w:bCs/>
                <w:i/>
                <w:color w:val="FFFFFF" w:themeColor="background1"/>
                <w:sz w:val="19"/>
                <w:szCs w:val="19"/>
              </w:rPr>
              <w:t xml:space="preserve"> personae:</w:t>
            </w:r>
          </w:p>
        </w:tc>
        <w:tc>
          <w:tcPr>
            <w:tcW w:w="5760" w:type="dxa"/>
            <w:vAlign w:val="center"/>
          </w:tcPr>
          <w:p w:rsidR="003239B8" w:rsidRPr="00CF16AB" w:rsidRDefault="007370C7" w:rsidP="00215708">
            <w:pPr>
              <w:rPr>
                <w:rFonts w:asciiTheme="majorHAnsi" w:hAnsiTheme="majorHAnsi"/>
                <w:bCs/>
                <w:sz w:val="19"/>
                <w:szCs w:val="19"/>
              </w:rPr>
            </w:pPr>
            <w:proofErr w:type="spellStart"/>
            <w:r w:rsidRPr="00CF16AB">
              <w:rPr>
                <w:rFonts w:asciiTheme="majorHAnsi" w:hAnsiTheme="majorHAnsi"/>
                <w:bCs/>
                <w:sz w:val="19"/>
                <w:szCs w:val="19"/>
              </w:rPr>
              <w:t>Sí</w:t>
            </w:r>
            <w:proofErr w:type="spellEnd"/>
          </w:p>
        </w:tc>
      </w:tr>
      <w:tr w:rsidR="003239B8" w:rsidRPr="00CF16AB" w:rsidTr="004A6A54">
        <w:trPr>
          <w:cantSplit/>
        </w:trPr>
        <w:tc>
          <w:tcPr>
            <w:tcW w:w="3600" w:type="dxa"/>
            <w:tcBorders>
              <w:top w:val="single" w:sz="6" w:space="0" w:color="auto"/>
              <w:bottom w:val="single" w:sz="6" w:space="0" w:color="auto"/>
            </w:tcBorders>
            <w:shd w:val="clear" w:color="auto" w:fill="386294"/>
            <w:vAlign w:val="center"/>
          </w:tcPr>
          <w:p w:rsidR="003239B8" w:rsidRPr="00CF16AB" w:rsidRDefault="003239B8" w:rsidP="00215708">
            <w:pPr>
              <w:jc w:val="center"/>
              <w:rPr>
                <w:rFonts w:asciiTheme="majorHAnsi" w:hAnsiTheme="majorHAnsi"/>
                <w:b/>
                <w:bCs/>
                <w:color w:val="FFFFFF" w:themeColor="background1"/>
                <w:sz w:val="19"/>
                <w:szCs w:val="19"/>
              </w:rPr>
            </w:pPr>
            <w:proofErr w:type="spellStart"/>
            <w:r w:rsidRPr="00CF16AB">
              <w:rPr>
                <w:rFonts w:asciiTheme="majorHAnsi" w:hAnsiTheme="majorHAnsi"/>
                <w:b/>
                <w:bCs/>
                <w:color w:val="FFFFFF" w:themeColor="background1"/>
                <w:sz w:val="19"/>
                <w:szCs w:val="19"/>
              </w:rPr>
              <w:t>Competencia</w:t>
            </w:r>
            <w:proofErr w:type="spellEnd"/>
            <w:r w:rsidRPr="00CF16AB">
              <w:rPr>
                <w:rFonts w:asciiTheme="majorHAnsi" w:hAnsiTheme="majorHAnsi"/>
                <w:b/>
                <w:bCs/>
                <w:i/>
                <w:color w:val="FFFFFF" w:themeColor="background1"/>
                <w:sz w:val="19"/>
                <w:szCs w:val="19"/>
              </w:rPr>
              <w:t xml:space="preserve"> </w:t>
            </w:r>
            <w:proofErr w:type="spellStart"/>
            <w:r w:rsidRPr="00CF16AB">
              <w:rPr>
                <w:rFonts w:asciiTheme="majorHAnsi" w:hAnsiTheme="majorHAnsi"/>
                <w:b/>
                <w:bCs/>
                <w:i/>
                <w:color w:val="FFFFFF" w:themeColor="background1"/>
                <w:sz w:val="19"/>
                <w:szCs w:val="19"/>
              </w:rPr>
              <w:t>Ratione</w:t>
            </w:r>
            <w:proofErr w:type="spellEnd"/>
            <w:r w:rsidRPr="00CF16AB">
              <w:rPr>
                <w:rFonts w:asciiTheme="majorHAnsi" w:hAnsiTheme="majorHAnsi"/>
                <w:b/>
                <w:bCs/>
                <w:i/>
                <w:color w:val="FFFFFF" w:themeColor="background1"/>
                <w:sz w:val="19"/>
                <w:szCs w:val="19"/>
              </w:rPr>
              <w:t xml:space="preserve"> loci</w:t>
            </w:r>
            <w:r w:rsidRPr="00CF16AB">
              <w:rPr>
                <w:rFonts w:asciiTheme="majorHAnsi" w:hAnsiTheme="majorHAnsi"/>
                <w:b/>
                <w:bCs/>
                <w:color w:val="FFFFFF" w:themeColor="background1"/>
                <w:sz w:val="19"/>
                <w:szCs w:val="19"/>
              </w:rPr>
              <w:t>:</w:t>
            </w:r>
          </w:p>
        </w:tc>
        <w:tc>
          <w:tcPr>
            <w:tcW w:w="5760" w:type="dxa"/>
            <w:vAlign w:val="center"/>
          </w:tcPr>
          <w:p w:rsidR="003239B8" w:rsidRPr="00CF16AB" w:rsidRDefault="007370C7" w:rsidP="00215708">
            <w:pPr>
              <w:rPr>
                <w:rFonts w:asciiTheme="majorHAnsi" w:hAnsiTheme="majorHAnsi"/>
                <w:bCs/>
                <w:sz w:val="19"/>
                <w:szCs w:val="19"/>
              </w:rPr>
            </w:pPr>
            <w:proofErr w:type="spellStart"/>
            <w:r w:rsidRPr="00CF16AB">
              <w:rPr>
                <w:rFonts w:asciiTheme="majorHAnsi" w:hAnsiTheme="majorHAnsi"/>
                <w:bCs/>
                <w:sz w:val="19"/>
                <w:szCs w:val="19"/>
              </w:rPr>
              <w:t>Sí</w:t>
            </w:r>
            <w:proofErr w:type="spellEnd"/>
          </w:p>
        </w:tc>
      </w:tr>
      <w:tr w:rsidR="003239B8" w:rsidRPr="00CF16AB" w:rsidTr="004A6A54">
        <w:trPr>
          <w:cantSplit/>
        </w:trPr>
        <w:tc>
          <w:tcPr>
            <w:tcW w:w="3600" w:type="dxa"/>
            <w:tcBorders>
              <w:top w:val="single" w:sz="6" w:space="0" w:color="auto"/>
              <w:bottom w:val="single" w:sz="6" w:space="0" w:color="auto"/>
            </w:tcBorders>
            <w:shd w:val="clear" w:color="auto" w:fill="386294"/>
            <w:vAlign w:val="center"/>
          </w:tcPr>
          <w:p w:rsidR="003239B8" w:rsidRPr="00CF16AB" w:rsidRDefault="003239B8" w:rsidP="00215708">
            <w:pPr>
              <w:jc w:val="center"/>
              <w:rPr>
                <w:rFonts w:asciiTheme="majorHAnsi" w:hAnsiTheme="majorHAnsi"/>
                <w:b/>
                <w:bCs/>
                <w:color w:val="FFFFFF" w:themeColor="background1"/>
                <w:sz w:val="19"/>
                <w:szCs w:val="19"/>
              </w:rPr>
            </w:pPr>
            <w:proofErr w:type="spellStart"/>
            <w:r w:rsidRPr="00CF16AB">
              <w:rPr>
                <w:rFonts w:asciiTheme="majorHAnsi" w:hAnsiTheme="majorHAnsi"/>
                <w:b/>
                <w:bCs/>
                <w:color w:val="FFFFFF" w:themeColor="background1"/>
                <w:sz w:val="19"/>
                <w:szCs w:val="19"/>
              </w:rPr>
              <w:t>Competencia</w:t>
            </w:r>
            <w:proofErr w:type="spellEnd"/>
            <w:r w:rsidRPr="00CF16AB">
              <w:rPr>
                <w:rFonts w:asciiTheme="majorHAnsi" w:hAnsiTheme="majorHAnsi"/>
                <w:b/>
                <w:bCs/>
                <w:i/>
                <w:color w:val="FFFFFF" w:themeColor="background1"/>
                <w:sz w:val="19"/>
                <w:szCs w:val="19"/>
              </w:rPr>
              <w:t xml:space="preserve"> </w:t>
            </w:r>
            <w:proofErr w:type="spellStart"/>
            <w:r w:rsidRPr="00CF16AB">
              <w:rPr>
                <w:rFonts w:asciiTheme="majorHAnsi" w:hAnsiTheme="majorHAnsi"/>
                <w:b/>
                <w:bCs/>
                <w:i/>
                <w:color w:val="FFFFFF" w:themeColor="background1"/>
                <w:sz w:val="19"/>
                <w:szCs w:val="19"/>
              </w:rPr>
              <w:t>Ratione</w:t>
            </w:r>
            <w:proofErr w:type="spellEnd"/>
            <w:r w:rsidRPr="00CF16AB">
              <w:rPr>
                <w:rFonts w:asciiTheme="majorHAnsi" w:hAnsiTheme="majorHAnsi"/>
                <w:b/>
                <w:bCs/>
                <w:i/>
                <w:color w:val="FFFFFF" w:themeColor="background1"/>
                <w:sz w:val="19"/>
                <w:szCs w:val="19"/>
              </w:rPr>
              <w:t xml:space="preserve"> </w:t>
            </w:r>
            <w:proofErr w:type="spellStart"/>
            <w:r w:rsidRPr="00CF16AB">
              <w:rPr>
                <w:rFonts w:asciiTheme="majorHAnsi" w:hAnsiTheme="majorHAnsi"/>
                <w:b/>
                <w:bCs/>
                <w:i/>
                <w:color w:val="FFFFFF" w:themeColor="background1"/>
                <w:sz w:val="19"/>
                <w:szCs w:val="19"/>
              </w:rPr>
              <w:t>temporis</w:t>
            </w:r>
            <w:proofErr w:type="spellEnd"/>
            <w:r w:rsidRPr="00CF16AB">
              <w:rPr>
                <w:rFonts w:asciiTheme="majorHAnsi" w:hAnsiTheme="majorHAnsi"/>
                <w:b/>
                <w:bCs/>
                <w:color w:val="FFFFFF" w:themeColor="background1"/>
                <w:sz w:val="19"/>
                <w:szCs w:val="19"/>
              </w:rPr>
              <w:t>:</w:t>
            </w:r>
          </w:p>
        </w:tc>
        <w:tc>
          <w:tcPr>
            <w:tcW w:w="5760" w:type="dxa"/>
            <w:vAlign w:val="center"/>
          </w:tcPr>
          <w:p w:rsidR="003239B8" w:rsidRPr="00CF16AB" w:rsidRDefault="007370C7" w:rsidP="00215708">
            <w:pPr>
              <w:rPr>
                <w:rFonts w:asciiTheme="majorHAnsi" w:hAnsiTheme="majorHAnsi"/>
                <w:bCs/>
                <w:sz w:val="19"/>
                <w:szCs w:val="19"/>
              </w:rPr>
            </w:pPr>
            <w:proofErr w:type="spellStart"/>
            <w:r w:rsidRPr="00CF16AB">
              <w:rPr>
                <w:rFonts w:asciiTheme="majorHAnsi" w:hAnsiTheme="majorHAnsi"/>
                <w:bCs/>
                <w:sz w:val="19"/>
                <w:szCs w:val="19"/>
              </w:rPr>
              <w:t>Sí</w:t>
            </w:r>
            <w:proofErr w:type="spellEnd"/>
          </w:p>
        </w:tc>
      </w:tr>
      <w:tr w:rsidR="003239B8" w:rsidRPr="00D3025A" w:rsidTr="004A6A54">
        <w:trPr>
          <w:cantSplit/>
        </w:trPr>
        <w:tc>
          <w:tcPr>
            <w:tcW w:w="3600" w:type="dxa"/>
            <w:tcBorders>
              <w:top w:val="single" w:sz="6" w:space="0" w:color="auto"/>
              <w:bottom w:val="single" w:sz="6" w:space="0" w:color="auto"/>
            </w:tcBorders>
            <w:shd w:val="clear" w:color="auto" w:fill="386294"/>
            <w:vAlign w:val="center"/>
          </w:tcPr>
          <w:p w:rsidR="003239B8" w:rsidRPr="00CF16AB" w:rsidRDefault="003239B8" w:rsidP="00215708">
            <w:pPr>
              <w:jc w:val="center"/>
              <w:rPr>
                <w:rFonts w:asciiTheme="majorHAnsi" w:hAnsiTheme="majorHAnsi"/>
                <w:b/>
                <w:bCs/>
                <w:color w:val="FFFFFF" w:themeColor="background1"/>
                <w:sz w:val="19"/>
                <w:szCs w:val="19"/>
              </w:rPr>
            </w:pPr>
            <w:proofErr w:type="spellStart"/>
            <w:r w:rsidRPr="00CF16AB">
              <w:rPr>
                <w:rFonts w:asciiTheme="majorHAnsi" w:hAnsiTheme="majorHAnsi"/>
                <w:b/>
                <w:bCs/>
                <w:color w:val="FFFFFF" w:themeColor="background1"/>
                <w:sz w:val="19"/>
                <w:szCs w:val="19"/>
              </w:rPr>
              <w:t>Competencia</w:t>
            </w:r>
            <w:proofErr w:type="spellEnd"/>
            <w:r w:rsidRPr="00CF16AB">
              <w:rPr>
                <w:rFonts w:asciiTheme="majorHAnsi" w:hAnsiTheme="majorHAnsi"/>
                <w:b/>
                <w:bCs/>
                <w:i/>
                <w:color w:val="FFFFFF" w:themeColor="background1"/>
                <w:sz w:val="19"/>
                <w:szCs w:val="19"/>
              </w:rPr>
              <w:t xml:space="preserve"> </w:t>
            </w:r>
            <w:proofErr w:type="spellStart"/>
            <w:r w:rsidRPr="00CF16AB">
              <w:rPr>
                <w:rFonts w:asciiTheme="majorHAnsi" w:hAnsiTheme="majorHAnsi"/>
                <w:b/>
                <w:bCs/>
                <w:i/>
                <w:color w:val="FFFFFF" w:themeColor="background1"/>
                <w:sz w:val="19"/>
                <w:szCs w:val="19"/>
              </w:rPr>
              <w:t>Ratione</w:t>
            </w:r>
            <w:proofErr w:type="spellEnd"/>
            <w:r w:rsidRPr="00CF16AB">
              <w:rPr>
                <w:rFonts w:asciiTheme="majorHAnsi" w:hAnsiTheme="majorHAnsi"/>
                <w:b/>
                <w:bCs/>
                <w:i/>
                <w:color w:val="FFFFFF" w:themeColor="background1"/>
                <w:sz w:val="19"/>
                <w:szCs w:val="19"/>
              </w:rPr>
              <w:t xml:space="preserve"> </w:t>
            </w:r>
            <w:proofErr w:type="spellStart"/>
            <w:r w:rsidRPr="00CF16AB">
              <w:rPr>
                <w:rFonts w:asciiTheme="majorHAnsi" w:hAnsiTheme="majorHAnsi"/>
                <w:b/>
                <w:bCs/>
                <w:i/>
                <w:color w:val="FFFFFF" w:themeColor="background1"/>
                <w:sz w:val="19"/>
                <w:szCs w:val="19"/>
              </w:rPr>
              <w:t>materia</w:t>
            </w:r>
            <w:r w:rsidR="00EE00E9" w:rsidRPr="00CF16AB">
              <w:rPr>
                <w:rFonts w:asciiTheme="majorHAnsi" w:hAnsiTheme="majorHAnsi"/>
                <w:b/>
                <w:bCs/>
                <w:i/>
                <w:color w:val="FFFFFF" w:themeColor="background1"/>
                <w:sz w:val="19"/>
                <w:szCs w:val="19"/>
              </w:rPr>
              <w:t>e</w:t>
            </w:r>
            <w:proofErr w:type="spellEnd"/>
            <w:r w:rsidRPr="00CF16AB">
              <w:rPr>
                <w:rFonts w:asciiTheme="majorHAnsi" w:hAnsiTheme="majorHAnsi"/>
                <w:b/>
                <w:bCs/>
                <w:color w:val="FFFFFF" w:themeColor="background1"/>
                <w:sz w:val="19"/>
                <w:szCs w:val="19"/>
              </w:rPr>
              <w:t>:</w:t>
            </w:r>
          </w:p>
        </w:tc>
        <w:tc>
          <w:tcPr>
            <w:tcW w:w="5760" w:type="dxa"/>
            <w:vAlign w:val="center"/>
          </w:tcPr>
          <w:p w:rsidR="003239B8" w:rsidRPr="00CF16AB" w:rsidRDefault="007370C7" w:rsidP="00215708">
            <w:pPr>
              <w:jc w:val="both"/>
              <w:rPr>
                <w:rFonts w:asciiTheme="majorHAnsi" w:hAnsiTheme="majorHAnsi"/>
                <w:bCs/>
                <w:sz w:val="19"/>
                <w:szCs w:val="19"/>
                <w:lang w:val="es-ES"/>
              </w:rPr>
            </w:pPr>
            <w:r w:rsidRPr="00CF16AB">
              <w:rPr>
                <w:rFonts w:asciiTheme="majorHAnsi" w:hAnsiTheme="majorHAnsi"/>
                <w:bCs/>
                <w:sz w:val="19"/>
                <w:szCs w:val="19"/>
                <w:lang w:val="es-ES"/>
              </w:rPr>
              <w:t>Sí</w:t>
            </w:r>
            <w:r w:rsidR="00894258" w:rsidRPr="00CF16AB">
              <w:rPr>
                <w:rFonts w:asciiTheme="majorHAnsi" w:hAnsiTheme="majorHAnsi"/>
                <w:bCs/>
                <w:sz w:val="19"/>
                <w:szCs w:val="19"/>
                <w:lang w:val="es-ES"/>
              </w:rPr>
              <w:t>, Convención Americana (deposito del instrumento realizado el 31 de julio de 1973)</w:t>
            </w:r>
          </w:p>
        </w:tc>
      </w:tr>
    </w:tbl>
    <w:p w:rsidR="003239B8" w:rsidRPr="00CF16AB" w:rsidRDefault="003239B8" w:rsidP="003239B8">
      <w:pPr>
        <w:spacing w:before="240" w:after="240"/>
        <w:ind w:firstLine="720"/>
        <w:jc w:val="both"/>
        <w:rPr>
          <w:rFonts w:asciiTheme="majorHAnsi" w:hAnsiTheme="majorHAnsi"/>
          <w:b/>
          <w:bCs/>
          <w:sz w:val="19"/>
          <w:szCs w:val="19"/>
          <w:lang w:val="es-ES"/>
        </w:rPr>
      </w:pPr>
      <w:r w:rsidRPr="00CF16AB">
        <w:rPr>
          <w:rFonts w:asciiTheme="majorHAnsi" w:hAnsiTheme="majorHAnsi"/>
          <w:b/>
          <w:bCs/>
          <w:sz w:val="19"/>
          <w:szCs w:val="19"/>
          <w:lang w:val="es-ES"/>
        </w:rPr>
        <w:t xml:space="preserve">IV. </w:t>
      </w:r>
      <w:r w:rsidRPr="00CF16AB">
        <w:rPr>
          <w:rFonts w:asciiTheme="majorHAnsi" w:hAnsiTheme="majorHAnsi"/>
          <w:b/>
          <w:bCs/>
          <w:sz w:val="19"/>
          <w:szCs w:val="19"/>
          <w:lang w:val="es-ES"/>
        </w:rPr>
        <w:tab/>
      </w:r>
      <w:r w:rsidR="00EE00E9" w:rsidRPr="00CF16AB">
        <w:rPr>
          <w:rFonts w:asciiTheme="majorHAnsi" w:hAnsiTheme="majorHAnsi"/>
          <w:b/>
          <w:bCs/>
          <w:sz w:val="19"/>
          <w:szCs w:val="19"/>
          <w:lang w:val="es-ES"/>
        </w:rPr>
        <w:t>DUPLICACIÓN</w:t>
      </w:r>
      <w:r w:rsidR="00EE00E9" w:rsidRPr="00CF16AB">
        <w:rPr>
          <w:rFonts w:asciiTheme="majorHAnsi" w:hAnsiTheme="majorHAnsi"/>
          <w:b/>
          <w:bCs/>
          <w:color w:val="FFFFFF" w:themeColor="background1"/>
          <w:sz w:val="19"/>
          <w:szCs w:val="19"/>
          <w:lang w:val="es-ES"/>
        </w:rPr>
        <w:t xml:space="preserve"> </w:t>
      </w:r>
      <w:r w:rsidR="00EE00E9" w:rsidRPr="00CF16AB">
        <w:rPr>
          <w:rFonts w:asciiTheme="majorHAnsi" w:hAnsiTheme="majorHAnsi"/>
          <w:b/>
          <w:bCs/>
          <w:sz w:val="19"/>
          <w:szCs w:val="19"/>
          <w:lang w:val="es-ES"/>
        </w:rPr>
        <w:t>DE PROCEDIMIENTOS Y COSA JUZGADA</w:t>
      </w:r>
      <w:r w:rsidR="00EE00E9" w:rsidRPr="00CF16AB">
        <w:rPr>
          <w:rFonts w:asciiTheme="majorHAnsi" w:hAnsiTheme="majorHAnsi"/>
          <w:b/>
          <w:bCs/>
          <w:i/>
          <w:sz w:val="19"/>
          <w:szCs w:val="19"/>
          <w:lang w:val="es-ES"/>
        </w:rPr>
        <w:t xml:space="preserve"> </w:t>
      </w:r>
      <w:r w:rsidR="00EE00E9" w:rsidRPr="00CF16AB">
        <w:rPr>
          <w:rFonts w:asciiTheme="majorHAnsi" w:hAnsiTheme="majorHAnsi"/>
          <w:b/>
          <w:bCs/>
          <w:sz w:val="19"/>
          <w:szCs w:val="19"/>
          <w:lang w:val="es-ES"/>
        </w:rPr>
        <w:t xml:space="preserve">INTERNACIONAL, </w:t>
      </w:r>
      <w:r w:rsidRPr="00CF16AB">
        <w:rPr>
          <w:rFonts w:asciiTheme="majorHAnsi" w:hAnsiTheme="majorHAnsi"/>
          <w:b/>
          <w:bCs/>
          <w:sz w:val="19"/>
          <w:szCs w:val="19"/>
          <w:lang w:val="es-ES"/>
        </w:rPr>
        <w:t xml:space="preserve"> CARACTERIZACIÓN, </w:t>
      </w:r>
      <w:r w:rsidRPr="00CF16AB">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CF16AB" w:rsidTr="004A6A54">
        <w:trPr>
          <w:cantSplit/>
        </w:trPr>
        <w:tc>
          <w:tcPr>
            <w:tcW w:w="3600" w:type="dxa"/>
            <w:tcBorders>
              <w:top w:val="single" w:sz="4" w:space="0" w:color="auto"/>
              <w:bottom w:val="single" w:sz="6" w:space="0" w:color="auto"/>
            </w:tcBorders>
            <w:shd w:val="clear" w:color="auto" w:fill="386294"/>
            <w:vAlign w:val="center"/>
          </w:tcPr>
          <w:p w:rsidR="00EE00E9" w:rsidRPr="00CF16AB" w:rsidRDefault="00EE00E9" w:rsidP="00215708">
            <w:pPr>
              <w:jc w:val="center"/>
              <w:rPr>
                <w:rFonts w:asciiTheme="majorHAnsi" w:hAnsiTheme="majorHAnsi"/>
                <w:b/>
                <w:bCs/>
                <w:color w:val="FFFFFF" w:themeColor="background1"/>
                <w:sz w:val="19"/>
                <w:szCs w:val="19"/>
                <w:lang w:val="es-ES"/>
              </w:rPr>
            </w:pPr>
            <w:r w:rsidRPr="00CF16AB">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CF16AB" w:rsidRDefault="007370C7" w:rsidP="00215708">
            <w:pPr>
              <w:jc w:val="both"/>
              <w:rPr>
                <w:rFonts w:asciiTheme="majorHAnsi" w:hAnsiTheme="majorHAnsi"/>
                <w:bCs/>
                <w:sz w:val="19"/>
                <w:szCs w:val="19"/>
                <w:lang w:val="es-ES"/>
              </w:rPr>
            </w:pPr>
            <w:r w:rsidRPr="00CF16AB">
              <w:rPr>
                <w:rFonts w:asciiTheme="majorHAnsi" w:hAnsiTheme="majorHAnsi"/>
                <w:bCs/>
                <w:sz w:val="19"/>
                <w:szCs w:val="19"/>
                <w:lang w:val="es-ES"/>
              </w:rPr>
              <w:t>No</w:t>
            </w:r>
          </w:p>
        </w:tc>
      </w:tr>
      <w:tr w:rsidR="003239B8" w:rsidRPr="00D3025A" w:rsidTr="004A6A54">
        <w:trPr>
          <w:cantSplit/>
        </w:trPr>
        <w:tc>
          <w:tcPr>
            <w:tcW w:w="3600" w:type="dxa"/>
            <w:tcBorders>
              <w:top w:val="single" w:sz="4" w:space="0" w:color="auto"/>
              <w:bottom w:val="single" w:sz="6" w:space="0" w:color="auto"/>
            </w:tcBorders>
            <w:shd w:val="clear" w:color="auto" w:fill="386294"/>
            <w:vAlign w:val="center"/>
          </w:tcPr>
          <w:p w:rsidR="003239B8" w:rsidRPr="00CF16AB" w:rsidRDefault="003239B8" w:rsidP="00215708">
            <w:pPr>
              <w:jc w:val="center"/>
              <w:rPr>
                <w:rFonts w:asciiTheme="majorHAnsi" w:hAnsiTheme="majorHAnsi"/>
                <w:b/>
                <w:bCs/>
                <w:i/>
                <w:color w:val="FFFFFF" w:themeColor="background1"/>
                <w:sz w:val="19"/>
                <w:szCs w:val="19"/>
              </w:rPr>
            </w:pPr>
            <w:r w:rsidRPr="00CF16AB">
              <w:rPr>
                <w:rFonts w:asciiTheme="majorHAnsi" w:hAnsiTheme="majorHAnsi"/>
                <w:b/>
                <w:bCs/>
                <w:color w:val="FFFFFF" w:themeColor="background1"/>
                <w:sz w:val="19"/>
                <w:szCs w:val="19"/>
              </w:rPr>
              <w:t xml:space="preserve">Derechos </w:t>
            </w:r>
            <w:proofErr w:type="spellStart"/>
            <w:r w:rsidRPr="00CF16AB">
              <w:rPr>
                <w:rFonts w:asciiTheme="majorHAnsi" w:hAnsiTheme="majorHAnsi"/>
                <w:b/>
                <w:bCs/>
                <w:color w:val="FFFFFF" w:themeColor="background1"/>
                <w:sz w:val="19"/>
                <w:szCs w:val="19"/>
              </w:rPr>
              <w:t>declarados</w:t>
            </w:r>
            <w:proofErr w:type="spellEnd"/>
            <w:r w:rsidRPr="00CF16AB">
              <w:rPr>
                <w:rFonts w:asciiTheme="majorHAnsi" w:hAnsiTheme="majorHAnsi"/>
                <w:b/>
                <w:bCs/>
                <w:color w:val="FFFFFF" w:themeColor="background1"/>
                <w:sz w:val="19"/>
                <w:szCs w:val="19"/>
              </w:rPr>
              <w:t xml:space="preserve"> </w:t>
            </w:r>
            <w:proofErr w:type="spellStart"/>
            <w:r w:rsidRPr="00CF16AB">
              <w:rPr>
                <w:rFonts w:asciiTheme="majorHAnsi" w:hAnsiTheme="majorHAnsi"/>
                <w:b/>
                <w:bCs/>
                <w:color w:val="FFFFFF" w:themeColor="background1"/>
                <w:sz w:val="19"/>
                <w:szCs w:val="19"/>
              </w:rPr>
              <w:t>admisibles</w:t>
            </w:r>
            <w:proofErr w:type="spellEnd"/>
            <w:r w:rsidRPr="00CF16AB">
              <w:rPr>
                <w:rFonts w:asciiTheme="majorHAnsi" w:hAnsiTheme="majorHAnsi"/>
                <w:b/>
                <w:bCs/>
                <w:i/>
                <w:color w:val="FFFFFF" w:themeColor="background1"/>
                <w:sz w:val="19"/>
                <w:szCs w:val="19"/>
              </w:rPr>
              <w:t>:</w:t>
            </w:r>
          </w:p>
        </w:tc>
        <w:tc>
          <w:tcPr>
            <w:tcW w:w="5760" w:type="dxa"/>
            <w:vAlign w:val="center"/>
          </w:tcPr>
          <w:p w:rsidR="003239B8" w:rsidRPr="00CF16AB" w:rsidRDefault="00D21793" w:rsidP="00CF16AB">
            <w:pPr>
              <w:jc w:val="both"/>
              <w:rPr>
                <w:rFonts w:asciiTheme="majorHAnsi" w:hAnsiTheme="majorHAnsi"/>
                <w:bCs/>
                <w:sz w:val="19"/>
                <w:szCs w:val="19"/>
                <w:lang w:val="es-AR"/>
              </w:rPr>
            </w:pPr>
            <w:r w:rsidRPr="00CF16AB">
              <w:rPr>
                <w:rFonts w:asciiTheme="majorHAnsi" w:hAnsiTheme="majorHAnsi"/>
                <w:bCs/>
                <w:sz w:val="19"/>
                <w:szCs w:val="19"/>
                <w:lang w:val="es-AR"/>
              </w:rPr>
              <w:t xml:space="preserve">Artículos 4 (vida), 5 (integridad personal), </w:t>
            </w:r>
            <w:r w:rsidR="00F61780" w:rsidRPr="00CF16AB">
              <w:rPr>
                <w:rFonts w:asciiTheme="majorHAnsi" w:hAnsiTheme="majorHAnsi"/>
                <w:bCs/>
                <w:sz w:val="19"/>
                <w:szCs w:val="19"/>
                <w:lang w:val="es-AR"/>
              </w:rPr>
              <w:t xml:space="preserve">7 (libertad personal), </w:t>
            </w:r>
            <w:r w:rsidRPr="00CF16AB">
              <w:rPr>
                <w:rFonts w:asciiTheme="majorHAnsi" w:hAnsiTheme="majorHAnsi"/>
                <w:bCs/>
                <w:sz w:val="19"/>
                <w:szCs w:val="19"/>
                <w:lang w:val="es-AR"/>
              </w:rPr>
              <w:t xml:space="preserve">8 (garantías Judiciales), 11 (honra y dignidad), </w:t>
            </w:r>
            <w:r w:rsidR="00F05499" w:rsidRPr="00CF16AB">
              <w:rPr>
                <w:rFonts w:asciiTheme="majorHAnsi" w:hAnsiTheme="majorHAnsi"/>
                <w:bCs/>
                <w:sz w:val="19"/>
                <w:szCs w:val="19"/>
                <w:lang w:val="es-AR"/>
              </w:rPr>
              <w:t xml:space="preserve">17 (protección a la familia), </w:t>
            </w:r>
            <w:r w:rsidR="0023542D" w:rsidRPr="00CF16AB">
              <w:rPr>
                <w:rFonts w:asciiTheme="majorHAnsi" w:hAnsiTheme="majorHAnsi"/>
                <w:bCs/>
                <w:sz w:val="19"/>
                <w:szCs w:val="19"/>
                <w:lang w:val="es-AR"/>
              </w:rPr>
              <w:t>18 (derecho al nombre)</w:t>
            </w:r>
            <w:r w:rsidR="00CF16AB" w:rsidRPr="00CF16AB">
              <w:rPr>
                <w:rFonts w:asciiTheme="majorHAnsi" w:hAnsiTheme="majorHAnsi"/>
                <w:bCs/>
                <w:sz w:val="19"/>
                <w:szCs w:val="19"/>
                <w:lang w:val="es-AR"/>
              </w:rPr>
              <w:t>,</w:t>
            </w:r>
            <w:r w:rsidR="0023542D" w:rsidRPr="00CF16AB">
              <w:rPr>
                <w:rFonts w:asciiTheme="majorHAnsi" w:hAnsiTheme="majorHAnsi"/>
                <w:bCs/>
                <w:sz w:val="19"/>
                <w:szCs w:val="19"/>
                <w:lang w:val="es-AR"/>
              </w:rPr>
              <w:t xml:space="preserve"> </w:t>
            </w:r>
            <w:r w:rsidRPr="00CF16AB">
              <w:rPr>
                <w:rFonts w:asciiTheme="majorHAnsi" w:hAnsiTheme="majorHAnsi"/>
                <w:bCs/>
                <w:sz w:val="19"/>
                <w:szCs w:val="19"/>
                <w:lang w:val="es-AR"/>
              </w:rPr>
              <w:t>19 (derechos del niño) y 25 (</w:t>
            </w:r>
            <w:r w:rsidR="00967F79" w:rsidRPr="00CF16AB">
              <w:rPr>
                <w:rFonts w:asciiTheme="majorHAnsi" w:hAnsiTheme="majorHAnsi"/>
                <w:bCs/>
                <w:sz w:val="19"/>
                <w:szCs w:val="19"/>
                <w:lang w:val="es-AR"/>
              </w:rPr>
              <w:t>protección judicial</w:t>
            </w:r>
            <w:r w:rsidRPr="00CF16AB">
              <w:rPr>
                <w:rFonts w:asciiTheme="majorHAnsi" w:hAnsiTheme="majorHAnsi"/>
                <w:bCs/>
                <w:sz w:val="19"/>
                <w:szCs w:val="19"/>
                <w:lang w:val="es-AR"/>
              </w:rPr>
              <w:t xml:space="preserve">) de la Convención Americana </w:t>
            </w:r>
            <w:r w:rsidR="00967F79" w:rsidRPr="00CF16AB">
              <w:rPr>
                <w:rFonts w:asciiTheme="majorHAnsi" w:hAnsiTheme="majorHAnsi"/>
                <w:bCs/>
                <w:sz w:val="19"/>
                <w:szCs w:val="19"/>
                <w:lang w:val="es-AR"/>
              </w:rPr>
              <w:t>en relación con sus artículos 1.1 (obligación de respetar los derechos) y 2 (deber de adoptar disposiciones de derecho interno)</w:t>
            </w:r>
            <w:r w:rsidRPr="00CF16AB">
              <w:rPr>
                <w:rFonts w:asciiTheme="majorHAnsi" w:hAnsiTheme="majorHAnsi"/>
                <w:bCs/>
                <w:sz w:val="19"/>
                <w:szCs w:val="19"/>
                <w:lang w:val="es-AR"/>
              </w:rPr>
              <w:t xml:space="preserve"> </w:t>
            </w:r>
          </w:p>
        </w:tc>
      </w:tr>
      <w:tr w:rsidR="003239B8" w:rsidRPr="00D3025A" w:rsidTr="004A6A54">
        <w:trPr>
          <w:cantSplit/>
        </w:trPr>
        <w:tc>
          <w:tcPr>
            <w:tcW w:w="3600" w:type="dxa"/>
            <w:tcBorders>
              <w:top w:val="single" w:sz="6" w:space="0" w:color="auto"/>
              <w:bottom w:val="single" w:sz="6" w:space="0" w:color="auto"/>
            </w:tcBorders>
            <w:shd w:val="clear" w:color="auto" w:fill="386294"/>
            <w:vAlign w:val="center"/>
          </w:tcPr>
          <w:p w:rsidR="003239B8" w:rsidRPr="00CF16AB" w:rsidRDefault="003239B8" w:rsidP="00215708">
            <w:pPr>
              <w:jc w:val="center"/>
              <w:rPr>
                <w:rFonts w:asciiTheme="majorHAnsi" w:hAnsiTheme="majorHAnsi"/>
                <w:b/>
                <w:bCs/>
                <w:color w:val="FFFFFF" w:themeColor="background1"/>
                <w:sz w:val="19"/>
                <w:szCs w:val="19"/>
                <w:lang w:val="es-ES"/>
              </w:rPr>
            </w:pPr>
            <w:r w:rsidRPr="00CF16AB">
              <w:rPr>
                <w:rFonts w:asciiTheme="majorHAnsi" w:hAnsiTheme="majorHAnsi"/>
                <w:b/>
                <w:bCs/>
                <w:color w:val="FFFFFF" w:themeColor="background1"/>
                <w:sz w:val="19"/>
                <w:szCs w:val="19"/>
                <w:lang w:val="es-ES"/>
              </w:rPr>
              <w:t>Agotamiento de recursos internos</w:t>
            </w:r>
            <w:r w:rsidR="00EE00E9" w:rsidRPr="00CF16AB">
              <w:rPr>
                <w:rFonts w:asciiTheme="majorHAnsi" w:hAnsiTheme="majorHAnsi"/>
                <w:b/>
                <w:bCs/>
                <w:color w:val="FFFFFF" w:themeColor="background1"/>
                <w:sz w:val="19"/>
                <w:szCs w:val="19"/>
                <w:lang w:val="es-ES"/>
              </w:rPr>
              <w:t xml:space="preserve"> o procedencia de una excepción</w:t>
            </w:r>
            <w:r w:rsidRPr="00CF16AB">
              <w:rPr>
                <w:rFonts w:asciiTheme="majorHAnsi" w:hAnsiTheme="majorHAnsi"/>
                <w:b/>
                <w:bCs/>
                <w:color w:val="FFFFFF" w:themeColor="background1"/>
                <w:sz w:val="19"/>
                <w:szCs w:val="19"/>
                <w:lang w:val="es-ES"/>
              </w:rPr>
              <w:t>:</w:t>
            </w:r>
          </w:p>
        </w:tc>
        <w:tc>
          <w:tcPr>
            <w:tcW w:w="5760" w:type="dxa"/>
            <w:vAlign w:val="center"/>
          </w:tcPr>
          <w:p w:rsidR="003239B8" w:rsidRPr="00CF16AB" w:rsidRDefault="00814D67" w:rsidP="00814D67">
            <w:pPr>
              <w:rPr>
                <w:rFonts w:asciiTheme="majorHAnsi" w:hAnsiTheme="majorHAnsi"/>
                <w:bCs/>
                <w:sz w:val="19"/>
                <w:szCs w:val="19"/>
                <w:lang w:val="es-ES"/>
              </w:rPr>
            </w:pPr>
            <w:r w:rsidRPr="00CF16AB">
              <w:rPr>
                <w:rFonts w:asciiTheme="majorHAnsi" w:hAnsiTheme="majorHAnsi"/>
                <w:bCs/>
                <w:sz w:val="19"/>
                <w:szCs w:val="19"/>
                <w:lang w:val="es-ES"/>
              </w:rPr>
              <w:t>Sí, aplica excepción a</w:t>
            </w:r>
            <w:r w:rsidR="00CF16AB" w:rsidRPr="00CF16AB">
              <w:rPr>
                <w:rFonts w:asciiTheme="majorHAnsi" w:hAnsiTheme="majorHAnsi"/>
                <w:bCs/>
                <w:sz w:val="19"/>
                <w:szCs w:val="19"/>
                <w:lang w:val="es-ES"/>
              </w:rPr>
              <w:t>rtículo 46.2.c de la Convención</w:t>
            </w:r>
          </w:p>
        </w:tc>
      </w:tr>
      <w:tr w:rsidR="003239B8" w:rsidRPr="00D3025A" w:rsidTr="004A6A54">
        <w:trPr>
          <w:cantSplit/>
        </w:trPr>
        <w:tc>
          <w:tcPr>
            <w:tcW w:w="3600" w:type="dxa"/>
            <w:tcBorders>
              <w:top w:val="single" w:sz="6" w:space="0" w:color="auto"/>
              <w:bottom w:val="single" w:sz="6" w:space="0" w:color="auto"/>
            </w:tcBorders>
            <w:shd w:val="clear" w:color="auto" w:fill="386294"/>
            <w:vAlign w:val="center"/>
          </w:tcPr>
          <w:p w:rsidR="003239B8" w:rsidRPr="00CF16AB" w:rsidRDefault="003239B8" w:rsidP="00215708">
            <w:pPr>
              <w:jc w:val="center"/>
              <w:rPr>
                <w:rFonts w:asciiTheme="majorHAnsi" w:hAnsiTheme="majorHAnsi"/>
                <w:b/>
                <w:bCs/>
                <w:color w:val="FFFFFF" w:themeColor="background1"/>
                <w:sz w:val="19"/>
                <w:szCs w:val="19"/>
              </w:rPr>
            </w:pPr>
            <w:proofErr w:type="spellStart"/>
            <w:r w:rsidRPr="00CF16AB">
              <w:rPr>
                <w:rFonts w:asciiTheme="majorHAnsi" w:hAnsiTheme="majorHAnsi"/>
                <w:b/>
                <w:bCs/>
                <w:color w:val="FFFFFF" w:themeColor="background1"/>
                <w:sz w:val="19"/>
                <w:szCs w:val="19"/>
              </w:rPr>
              <w:t>Presentación</w:t>
            </w:r>
            <w:proofErr w:type="spellEnd"/>
            <w:r w:rsidRPr="00CF16AB">
              <w:rPr>
                <w:rFonts w:asciiTheme="majorHAnsi" w:hAnsiTheme="majorHAnsi"/>
                <w:b/>
                <w:bCs/>
                <w:color w:val="FFFFFF" w:themeColor="background1"/>
                <w:sz w:val="19"/>
                <w:szCs w:val="19"/>
              </w:rPr>
              <w:t xml:space="preserve"> </w:t>
            </w:r>
            <w:proofErr w:type="spellStart"/>
            <w:r w:rsidRPr="00CF16AB">
              <w:rPr>
                <w:rFonts w:asciiTheme="majorHAnsi" w:hAnsiTheme="majorHAnsi"/>
                <w:b/>
                <w:bCs/>
                <w:color w:val="FFFFFF" w:themeColor="background1"/>
                <w:sz w:val="19"/>
                <w:szCs w:val="19"/>
              </w:rPr>
              <w:t>dentro</w:t>
            </w:r>
            <w:proofErr w:type="spellEnd"/>
            <w:r w:rsidRPr="00CF16AB">
              <w:rPr>
                <w:rFonts w:asciiTheme="majorHAnsi" w:hAnsiTheme="majorHAnsi"/>
                <w:b/>
                <w:bCs/>
                <w:color w:val="FFFFFF" w:themeColor="background1"/>
                <w:sz w:val="19"/>
                <w:szCs w:val="19"/>
              </w:rPr>
              <w:t xml:space="preserve"> de </w:t>
            </w:r>
            <w:proofErr w:type="spellStart"/>
            <w:r w:rsidRPr="00CF16AB">
              <w:rPr>
                <w:rFonts w:asciiTheme="majorHAnsi" w:hAnsiTheme="majorHAnsi"/>
                <w:b/>
                <w:bCs/>
                <w:color w:val="FFFFFF" w:themeColor="background1"/>
                <w:sz w:val="19"/>
                <w:szCs w:val="19"/>
              </w:rPr>
              <w:t>plazo</w:t>
            </w:r>
            <w:proofErr w:type="spellEnd"/>
            <w:r w:rsidRPr="00CF16AB">
              <w:rPr>
                <w:rFonts w:asciiTheme="majorHAnsi" w:hAnsiTheme="majorHAnsi"/>
                <w:b/>
                <w:bCs/>
                <w:color w:val="FFFFFF" w:themeColor="background1"/>
                <w:sz w:val="19"/>
                <w:szCs w:val="19"/>
              </w:rPr>
              <w:t>:</w:t>
            </w:r>
          </w:p>
        </w:tc>
        <w:tc>
          <w:tcPr>
            <w:tcW w:w="5760" w:type="dxa"/>
            <w:vAlign w:val="center"/>
          </w:tcPr>
          <w:p w:rsidR="003239B8" w:rsidRPr="00CF16AB" w:rsidRDefault="00814D67" w:rsidP="00814D67">
            <w:pPr>
              <w:rPr>
                <w:rFonts w:asciiTheme="majorHAnsi" w:hAnsiTheme="majorHAnsi"/>
                <w:bCs/>
                <w:sz w:val="19"/>
                <w:szCs w:val="19"/>
                <w:lang w:val="es-AR"/>
              </w:rPr>
            </w:pPr>
            <w:r w:rsidRPr="00CF16AB">
              <w:rPr>
                <w:rFonts w:asciiTheme="majorHAnsi" w:hAnsiTheme="majorHAnsi"/>
                <w:bCs/>
                <w:sz w:val="19"/>
                <w:szCs w:val="19"/>
                <w:lang w:val="es-AR"/>
              </w:rPr>
              <w:t xml:space="preserve">Sí, en los términos de la sección VI  </w:t>
            </w:r>
          </w:p>
        </w:tc>
      </w:tr>
    </w:tbl>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217631" w:rsidRPr="007A5E7F" w:rsidRDefault="00217631"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La parte peticionaria señala que el 28 de febrero de 1997 Arturo Alonso Toro Valencia (en adelante</w:t>
      </w:r>
      <w:r w:rsidR="0056312A">
        <w:rPr>
          <w:rFonts w:ascii="Cambria" w:hAnsi="Cambria"/>
          <w:sz w:val="20"/>
          <w:szCs w:val="20"/>
          <w:lang w:val="es-AR"/>
        </w:rPr>
        <w:t xml:space="preserve"> también </w:t>
      </w:r>
      <w:r w:rsidR="0056312A" w:rsidRPr="0056312A">
        <w:rPr>
          <w:rFonts w:ascii="Cambria" w:hAnsi="Cambria"/>
          <w:sz w:val="20"/>
          <w:szCs w:val="20"/>
          <w:lang w:val="es-AR"/>
        </w:rPr>
        <w:t>“</w:t>
      </w:r>
      <w:r>
        <w:rPr>
          <w:rFonts w:ascii="Cambria" w:hAnsi="Cambria"/>
          <w:sz w:val="20"/>
          <w:szCs w:val="20"/>
          <w:lang w:val="es-AR"/>
        </w:rPr>
        <w:t xml:space="preserve">la presunta </w:t>
      </w:r>
      <w:r w:rsidR="007A5E7F">
        <w:rPr>
          <w:rFonts w:ascii="Cambria" w:hAnsi="Cambria"/>
          <w:sz w:val="20"/>
          <w:szCs w:val="20"/>
          <w:lang w:val="es-AR"/>
        </w:rPr>
        <w:t>víctima</w:t>
      </w:r>
      <w:r w:rsidR="0056312A">
        <w:rPr>
          <w:rFonts w:ascii="Cambria" w:hAnsi="Cambria"/>
          <w:sz w:val="20"/>
          <w:szCs w:val="20"/>
          <w:lang w:val="es-AR"/>
        </w:rPr>
        <w:t>”</w:t>
      </w:r>
      <w:r>
        <w:rPr>
          <w:rFonts w:ascii="Cambria" w:hAnsi="Cambria"/>
          <w:sz w:val="20"/>
          <w:szCs w:val="20"/>
          <w:lang w:val="es-AR"/>
        </w:rPr>
        <w:t xml:space="preserve">) </w:t>
      </w:r>
      <w:r w:rsidR="00B6584F" w:rsidRPr="00FA2727">
        <w:rPr>
          <w:rFonts w:ascii="Cambria" w:hAnsi="Cambria"/>
          <w:sz w:val="20"/>
          <w:szCs w:val="20"/>
          <w:lang w:val="es-AR"/>
        </w:rPr>
        <w:t>fue ejecutado extrajudicialmente</w:t>
      </w:r>
      <w:r w:rsidR="007A5E7F" w:rsidRPr="00FA2727">
        <w:rPr>
          <w:rFonts w:ascii="Cambria" w:hAnsi="Cambria"/>
          <w:sz w:val="20"/>
          <w:szCs w:val="20"/>
          <w:lang w:val="es-AR"/>
        </w:rPr>
        <w:t xml:space="preserve"> en</w:t>
      </w:r>
      <w:r w:rsidR="007A5E7F">
        <w:rPr>
          <w:rFonts w:ascii="Cambria" w:hAnsi="Cambria"/>
          <w:sz w:val="20"/>
          <w:szCs w:val="20"/>
          <w:lang w:val="es-AR"/>
        </w:rPr>
        <w:t xml:space="preserve"> el municipio de </w:t>
      </w:r>
      <w:r w:rsidR="005E197F">
        <w:rPr>
          <w:rFonts w:ascii="Cambria" w:hAnsi="Cambria"/>
          <w:sz w:val="20"/>
          <w:szCs w:val="20"/>
          <w:lang w:val="es-AR"/>
        </w:rPr>
        <w:t>San Jos</w:t>
      </w:r>
      <w:r w:rsidR="00992E54">
        <w:rPr>
          <w:rFonts w:ascii="Cambria" w:hAnsi="Cambria"/>
          <w:sz w:val="20"/>
          <w:szCs w:val="20"/>
          <w:lang w:val="es-AR"/>
        </w:rPr>
        <w:t>é</w:t>
      </w:r>
      <w:r w:rsidR="005E197F">
        <w:rPr>
          <w:rFonts w:ascii="Cambria" w:hAnsi="Cambria"/>
          <w:sz w:val="20"/>
          <w:szCs w:val="20"/>
          <w:lang w:val="es-AR"/>
        </w:rPr>
        <w:t xml:space="preserve"> del </w:t>
      </w:r>
      <w:proofErr w:type="spellStart"/>
      <w:r w:rsidR="005E197F">
        <w:rPr>
          <w:rFonts w:ascii="Cambria" w:hAnsi="Cambria"/>
          <w:sz w:val="20"/>
          <w:szCs w:val="20"/>
          <w:lang w:val="es-AR"/>
        </w:rPr>
        <w:t>Nus</w:t>
      </w:r>
      <w:proofErr w:type="spellEnd"/>
      <w:r w:rsidR="007A5E7F">
        <w:rPr>
          <w:rFonts w:ascii="Cambria" w:hAnsi="Cambria"/>
          <w:sz w:val="20"/>
          <w:szCs w:val="20"/>
          <w:lang w:val="es-AR"/>
        </w:rPr>
        <w:t xml:space="preserve"> (Antioquia)</w:t>
      </w:r>
      <w:r w:rsidR="00981E55">
        <w:rPr>
          <w:rFonts w:ascii="Cambria" w:hAnsi="Cambria"/>
          <w:sz w:val="20"/>
          <w:szCs w:val="20"/>
          <w:lang w:val="es-AR"/>
        </w:rPr>
        <w:t>,</w:t>
      </w:r>
      <w:r w:rsidR="007A5E7F">
        <w:rPr>
          <w:rFonts w:ascii="Cambria" w:hAnsi="Cambria"/>
          <w:sz w:val="20"/>
          <w:szCs w:val="20"/>
          <w:lang w:val="es-AR"/>
        </w:rPr>
        <w:t xml:space="preserve"> a manos de </w:t>
      </w:r>
      <w:r w:rsidR="005E197F">
        <w:rPr>
          <w:rFonts w:ascii="Cambria" w:hAnsi="Cambria"/>
          <w:sz w:val="20"/>
          <w:szCs w:val="20"/>
          <w:lang w:val="es-AR"/>
        </w:rPr>
        <w:t xml:space="preserve">agentes de la </w:t>
      </w:r>
      <w:r w:rsidR="007A5E7F">
        <w:rPr>
          <w:rFonts w:ascii="Cambria" w:hAnsi="Cambria"/>
          <w:sz w:val="20"/>
          <w:szCs w:val="20"/>
          <w:lang w:val="es-AR"/>
        </w:rPr>
        <w:t>policía</w:t>
      </w:r>
      <w:r w:rsidR="005E197F">
        <w:rPr>
          <w:rFonts w:ascii="Cambria" w:hAnsi="Cambria"/>
          <w:sz w:val="20"/>
          <w:szCs w:val="20"/>
          <w:lang w:val="es-AR"/>
        </w:rPr>
        <w:t xml:space="preserve"> nacional</w:t>
      </w:r>
      <w:r w:rsidR="00981E55">
        <w:rPr>
          <w:rFonts w:ascii="Cambria" w:hAnsi="Cambria"/>
          <w:sz w:val="20"/>
          <w:szCs w:val="20"/>
          <w:lang w:val="es-AR"/>
        </w:rPr>
        <w:t>.</w:t>
      </w:r>
    </w:p>
    <w:p w:rsidR="00CF16AB" w:rsidRDefault="00750EB5"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I</w:t>
      </w:r>
      <w:r w:rsidR="007A5E7F">
        <w:rPr>
          <w:rFonts w:ascii="Cambria" w:hAnsi="Cambria"/>
          <w:sz w:val="20"/>
          <w:szCs w:val="20"/>
          <w:lang w:val="es-AR"/>
        </w:rPr>
        <w:t xml:space="preserve">nforma que </w:t>
      </w:r>
      <w:r w:rsidR="005824AC" w:rsidRPr="005824AC">
        <w:rPr>
          <w:rFonts w:ascii="Cambria" w:hAnsi="Cambria"/>
          <w:sz w:val="20"/>
          <w:szCs w:val="20"/>
          <w:lang w:val="es-AR"/>
        </w:rPr>
        <w:t xml:space="preserve">el 28 de febrero de 1997 se presentó un desconocido ante el párroco del municipio de San José del </w:t>
      </w:r>
      <w:proofErr w:type="spellStart"/>
      <w:r w:rsidR="005824AC" w:rsidRPr="005824AC">
        <w:rPr>
          <w:rFonts w:ascii="Cambria" w:hAnsi="Cambria"/>
          <w:sz w:val="20"/>
          <w:szCs w:val="20"/>
          <w:lang w:val="es-AR"/>
        </w:rPr>
        <w:t>Nus</w:t>
      </w:r>
      <w:proofErr w:type="spellEnd"/>
      <w:r w:rsidR="005824AC">
        <w:rPr>
          <w:rFonts w:ascii="Cambria" w:hAnsi="Cambria"/>
          <w:sz w:val="20"/>
          <w:szCs w:val="20"/>
          <w:lang w:val="es-AR"/>
        </w:rPr>
        <w:t xml:space="preserve"> </w:t>
      </w:r>
      <w:r w:rsidR="005824AC" w:rsidRPr="005824AC">
        <w:rPr>
          <w:rFonts w:ascii="Cambria" w:hAnsi="Cambria"/>
          <w:sz w:val="20"/>
          <w:szCs w:val="20"/>
          <w:lang w:val="es-AR"/>
        </w:rPr>
        <w:t>exigiéndole que le entregara las llaves de la “volqueta” del municipio</w:t>
      </w:r>
      <w:r w:rsidR="00531EB1">
        <w:rPr>
          <w:rFonts w:ascii="Cambria" w:hAnsi="Cambria"/>
          <w:sz w:val="20"/>
          <w:szCs w:val="20"/>
          <w:lang w:val="es-AR"/>
        </w:rPr>
        <w:t>, momento en el que e</w:t>
      </w:r>
      <w:r w:rsidR="005824AC" w:rsidRPr="005824AC">
        <w:rPr>
          <w:rFonts w:ascii="Cambria" w:hAnsi="Cambria"/>
          <w:sz w:val="20"/>
          <w:szCs w:val="20"/>
          <w:lang w:val="es-AR"/>
        </w:rPr>
        <w:t>l sacerdote le explicó que el vehículo</w:t>
      </w:r>
      <w:r w:rsidR="005824AC">
        <w:rPr>
          <w:rFonts w:ascii="Cambria" w:hAnsi="Cambria"/>
          <w:sz w:val="20"/>
          <w:szCs w:val="20"/>
          <w:lang w:val="es-AR"/>
        </w:rPr>
        <w:t xml:space="preserve"> </w:t>
      </w:r>
      <w:r w:rsidR="005824AC" w:rsidRPr="005824AC">
        <w:rPr>
          <w:rFonts w:ascii="Cambria" w:hAnsi="Cambria"/>
          <w:sz w:val="20"/>
          <w:szCs w:val="20"/>
          <w:lang w:val="es-AR"/>
        </w:rPr>
        <w:t>había sido donado para uso exclusivo de obras públicas</w:t>
      </w:r>
      <w:r w:rsidR="0056312A">
        <w:rPr>
          <w:rFonts w:ascii="Cambria" w:hAnsi="Cambria"/>
          <w:sz w:val="20"/>
          <w:szCs w:val="20"/>
          <w:lang w:val="es-AR"/>
        </w:rPr>
        <w:t>. A</w:t>
      </w:r>
      <w:r w:rsidR="005824AC" w:rsidRPr="005824AC">
        <w:rPr>
          <w:rFonts w:ascii="Cambria" w:hAnsi="Cambria"/>
          <w:sz w:val="20"/>
          <w:szCs w:val="20"/>
          <w:lang w:val="es-AR"/>
        </w:rPr>
        <w:t>nte la insistencia del sujeto, éste le explicó</w:t>
      </w:r>
      <w:r w:rsidR="005824AC">
        <w:rPr>
          <w:rFonts w:ascii="Cambria" w:hAnsi="Cambria"/>
          <w:sz w:val="20"/>
          <w:szCs w:val="20"/>
          <w:lang w:val="es-AR"/>
        </w:rPr>
        <w:t xml:space="preserve"> </w:t>
      </w:r>
      <w:r w:rsidR="005824AC" w:rsidRPr="005824AC">
        <w:rPr>
          <w:rFonts w:ascii="Cambria" w:hAnsi="Cambria"/>
          <w:sz w:val="20"/>
          <w:szCs w:val="20"/>
          <w:lang w:val="es-AR"/>
        </w:rPr>
        <w:t>que las llaves las tenía el conductor del vehículo</w:t>
      </w:r>
      <w:r w:rsidR="007A5E7F">
        <w:rPr>
          <w:rFonts w:ascii="Cambria" w:hAnsi="Cambria"/>
          <w:sz w:val="20"/>
          <w:szCs w:val="20"/>
          <w:lang w:val="es-AR"/>
        </w:rPr>
        <w:t xml:space="preserve"> (la presunta víctima)</w:t>
      </w:r>
      <w:r w:rsidR="0056312A">
        <w:rPr>
          <w:rFonts w:ascii="Cambria" w:hAnsi="Cambria"/>
          <w:sz w:val="20"/>
          <w:szCs w:val="20"/>
          <w:lang w:val="es-AR"/>
        </w:rPr>
        <w:t>, p</w:t>
      </w:r>
      <w:r w:rsidR="007A5E7F">
        <w:rPr>
          <w:rFonts w:ascii="Cambria" w:hAnsi="Cambria"/>
          <w:sz w:val="20"/>
          <w:szCs w:val="20"/>
          <w:lang w:val="es-AR"/>
        </w:rPr>
        <w:t>or lo que</w:t>
      </w:r>
      <w:r w:rsidR="005824AC">
        <w:rPr>
          <w:rFonts w:ascii="Cambria" w:hAnsi="Cambria"/>
          <w:sz w:val="20"/>
          <w:szCs w:val="20"/>
          <w:lang w:val="es-AR"/>
        </w:rPr>
        <w:t xml:space="preserve"> </w:t>
      </w:r>
      <w:r w:rsidR="005824AC" w:rsidRPr="005824AC">
        <w:rPr>
          <w:rFonts w:ascii="Cambria" w:hAnsi="Cambria"/>
          <w:sz w:val="20"/>
          <w:szCs w:val="20"/>
          <w:lang w:val="es-AR"/>
        </w:rPr>
        <w:t xml:space="preserve">el sujeto se dirigió hacia la residencia de Arturo </w:t>
      </w:r>
      <w:r w:rsidR="00CF16AB">
        <w:rPr>
          <w:rFonts w:ascii="Cambria" w:hAnsi="Cambria"/>
          <w:sz w:val="20"/>
          <w:szCs w:val="20"/>
          <w:lang w:val="es-AR"/>
        </w:rPr>
        <w:t xml:space="preserve">Alonso </w:t>
      </w:r>
      <w:r w:rsidR="005824AC" w:rsidRPr="005824AC">
        <w:rPr>
          <w:rFonts w:ascii="Cambria" w:hAnsi="Cambria"/>
          <w:sz w:val="20"/>
          <w:szCs w:val="20"/>
          <w:lang w:val="es-AR"/>
        </w:rPr>
        <w:t>Toro Valencia</w:t>
      </w:r>
      <w:r w:rsidR="0056312A">
        <w:rPr>
          <w:rFonts w:ascii="Cambria" w:hAnsi="Cambria"/>
          <w:sz w:val="20"/>
          <w:szCs w:val="20"/>
          <w:lang w:val="es-AR"/>
        </w:rPr>
        <w:t xml:space="preserve">. Aduce que el sujeto obligó a la presunta víctima </w:t>
      </w:r>
      <w:r w:rsidR="005824AC" w:rsidRPr="005824AC">
        <w:rPr>
          <w:rFonts w:ascii="Cambria" w:hAnsi="Cambria"/>
          <w:sz w:val="20"/>
          <w:szCs w:val="20"/>
          <w:lang w:val="es-AR"/>
        </w:rPr>
        <w:t>a conducir el</w:t>
      </w:r>
      <w:r w:rsidR="005824AC">
        <w:rPr>
          <w:rFonts w:ascii="Cambria" w:hAnsi="Cambria"/>
          <w:sz w:val="20"/>
          <w:szCs w:val="20"/>
          <w:lang w:val="es-AR"/>
        </w:rPr>
        <w:t xml:space="preserve"> </w:t>
      </w:r>
      <w:r w:rsidR="005824AC" w:rsidRPr="005824AC">
        <w:rPr>
          <w:rFonts w:ascii="Cambria" w:hAnsi="Cambria"/>
          <w:sz w:val="20"/>
          <w:szCs w:val="20"/>
          <w:lang w:val="es-AR"/>
        </w:rPr>
        <w:t xml:space="preserve">vehículo </w:t>
      </w:r>
      <w:r w:rsidR="00451CF6">
        <w:rPr>
          <w:rFonts w:ascii="Cambria" w:hAnsi="Cambria"/>
          <w:sz w:val="20"/>
          <w:szCs w:val="20"/>
          <w:lang w:val="es-AR"/>
        </w:rPr>
        <w:t xml:space="preserve">que utilizaron para realizar un ataque a la población civil </w:t>
      </w:r>
      <w:r w:rsidR="0023542D">
        <w:rPr>
          <w:rFonts w:ascii="Cambria" w:hAnsi="Cambria"/>
          <w:sz w:val="20"/>
          <w:szCs w:val="20"/>
          <w:lang w:val="es-AR"/>
        </w:rPr>
        <w:t xml:space="preserve">en el </w:t>
      </w:r>
      <w:r w:rsidR="005824AC" w:rsidRPr="005824AC">
        <w:rPr>
          <w:rFonts w:ascii="Cambria" w:hAnsi="Cambria"/>
          <w:sz w:val="20"/>
          <w:szCs w:val="20"/>
          <w:lang w:val="es-AR"/>
        </w:rPr>
        <w:t xml:space="preserve"> municipio de </w:t>
      </w:r>
      <w:proofErr w:type="spellStart"/>
      <w:r w:rsidR="005824AC" w:rsidRPr="005824AC">
        <w:rPr>
          <w:rFonts w:ascii="Cambria" w:hAnsi="Cambria"/>
          <w:sz w:val="20"/>
          <w:szCs w:val="20"/>
          <w:lang w:val="es-AR"/>
        </w:rPr>
        <w:t>Vegachí</w:t>
      </w:r>
      <w:proofErr w:type="spellEnd"/>
      <w:r w:rsidR="005824AC" w:rsidRPr="005824AC">
        <w:rPr>
          <w:rFonts w:ascii="Cambria" w:hAnsi="Cambria"/>
          <w:sz w:val="20"/>
          <w:szCs w:val="20"/>
          <w:lang w:val="es-AR"/>
        </w:rPr>
        <w:t>,</w:t>
      </w:r>
      <w:r w:rsidR="005824AC">
        <w:rPr>
          <w:rFonts w:ascii="Cambria" w:hAnsi="Cambria"/>
          <w:sz w:val="20"/>
          <w:szCs w:val="20"/>
          <w:lang w:val="es-AR"/>
        </w:rPr>
        <w:t xml:space="preserve"> </w:t>
      </w:r>
      <w:r w:rsidR="005824AC" w:rsidRPr="005824AC">
        <w:rPr>
          <w:rFonts w:ascii="Cambria" w:hAnsi="Cambria"/>
          <w:sz w:val="20"/>
          <w:szCs w:val="20"/>
          <w:lang w:val="es-AR"/>
        </w:rPr>
        <w:t xml:space="preserve">Departamento </w:t>
      </w:r>
      <w:r w:rsidR="007A5E7F">
        <w:rPr>
          <w:rFonts w:ascii="Cambria" w:hAnsi="Cambria"/>
          <w:sz w:val="20"/>
          <w:szCs w:val="20"/>
          <w:lang w:val="es-AR"/>
        </w:rPr>
        <w:t>de Antioquia</w:t>
      </w:r>
      <w:r w:rsidR="005824AC" w:rsidRPr="005824AC">
        <w:rPr>
          <w:rFonts w:ascii="Cambria" w:hAnsi="Cambria"/>
          <w:sz w:val="20"/>
          <w:szCs w:val="20"/>
          <w:lang w:val="es-AR"/>
        </w:rPr>
        <w:t xml:space="preserve">, </w:t>
      </w:r>
      <w:r w:rsidR="00451CF6">
        <w:rPr>
          <w:rFonts w:ascii="Cambria" w:hAnsi="Cambria"/>
          <w:sz w:val="20"/>
          <w:szCs w:val="20"/>
          <w:lang w:val="es-AR"/>
        </w:rPr>
        <w:t>que tuvo</w:t>
      </w:r>
      <w:r w:rsidR="005824AC" w:rsidRPr="005824AC">
        <w:rPr>
          <w:rFonts w:ascii="Cambria" w:hAnsi="Cambria"/>
          <w:sz w:val="20"/>
          <w:szCs w:val="20"/>
          <w:lang w:val="es-AR"/>
        </w:rPr>
        <w:t xml:space="preserve"> un saldo de seis</w:t>
      </w:r>
      <w:r w:rsidR="005824AC">
        <w:rPr>
          <w:rFonts w:ascii="Cambria" w:hAnsi="Cambria"/>
          <w:sz w:val="20"/>
          <w:szCs w:val="20"/>
          <w:lang w:val="es-AR"/>
        </w:rPr>
        <w:t xml:space="preserve"> </w:t>
      </w:r>
      <w:r w:rsidR="005824AC" w:rsidRPr="005824AC">
        <w:rPr>
          <w:rFonts w:ascii="Cambria" w:hAnsi="Cambria"/>
          <w:sz w:val="20"/>
          <w:szCs w:val="20"/>
          <w:lang w:val="es-AR"/>
        </w:rPr>
        <w:t xml:space="preserve">muertos. </w:t>
      </w:r>
      <w:r w:rsidR="00D33E94">
        <w:rPr>
          <w:rFonts w:ascii="Cambria" w:hAnsi="Cambria"/>
          <w:sz w:val="20"/>
          <w:szCs w:val="20"/>
          <w:lang w:val="es-AR"/>
        </w:rPr>
        <w:t>Informa que</w:t>
      </w:r>
      <w:r w:rsidR="005824AC">
        <w:rPr>
          <w:rFonts w:ascii="Cambria" w:hAnsi="Cambria"/>
          <w:sz w:val="20"/>
          <w:szCs w:val="20"/>
          <w:lang w:val="es-AR"/>
        </w:rPr>
        <w:t xml:space="preserve"> </w:t>
      </w:r>
      <w:r w:rsidR="005824AC" w:rsidRPr="005824AC">
        <w:rPr>
          <w:rFonts w:ascii="Cambria" w:hAnsi="Cambria"/>
          <w:sz w:val="20"/>
          <w:szCs w:val="20"/>
          <w:lang w:val="es-AR"/>
        </w:rPr>
        <w:t xml:space="preserve">posteriormente, el grupo se dirigió al municipio de </w:t>
      </w:r>
      <w:proofErr w:type="spellStart"/>
      <w:r w:rsidR="005824AC" w:rsidRPr="005824AC">
        <w:rPr>
          <w:rFonts w:ascii="Cambria" w:hAnsi="Cambria"/>
          <w:sz w:val="20"/>
          <w:szCs w:val="20"/>
          <w:lang w:val="es-AR"/>
        </w:rPr>
        <w:t>Yalí</w:t>
      </w:r>
      <w:proofErr w:type="spellEnd"/>
      <w:r w:rsidR="005824AC" w:rsidRPr="005824AC">
        <w:rPr>
          <w:rFonts w:ascii="Cambria" w:hAnsi="Cambria"/>
          <w:sz w:val="20"/>
          <w:szCs w:val="20"/>
          <w:lang w:val="es-AR"/>
        </w:rPr>
        <w:t xml:space="preserve"> donde fue interceptado por un </w:t>
      </w:r>
      <w:r w:rsidR="00B6584F">
        <w:rPr>
          <w:rFonts w:ascii="Cambria" w:hAnsi="Cambria"/>
          <w:sz w:val="20"/>
          <w:szCs w:val="20"/>
          <w:lang w:val="es-AR"/>
        </w:rPr>
        <w:t>C</w:t>
      </w:r>
      <w:r w:rsidR="005824AC" w:rsidRPr="005824AC">
        <w:rPr>
          <w:rFonts w:ascii="Cambria" w:hAnsi="Cambria"/>
          <w:sz w:val="20"/>
          <w:szCs w:val="20"/>
          <w:lang w:val="es-AR"/>
        </w:rPr>
        <w:t>omando de la</w:t>
      </w:r>
      <w:r w:rsidR="005824AC">
        <w:rPr>
          <w:rFonts w:ascii="Cambria" w:hAnsi="Cambria"/>
          <w:sz w:val="20"/>
          <w:szCs w:val="20"/>
          <w:lang w:val="es-AR"/>
        </w:rPr>
        <w:t xml:space="preserve"> </w:t>
      </w:r>
      <w:r w:rsidR="00B6584F">
        <w:rPr>
          <w:rFonts w:ascii="Cambria" w:hAnsi="Cambria"/>
          <w:sz w:val="20"/>
          <w:szCs w:val="20"/>
          <w:lang w:val="es-AR"/>
        </w:rPr>
        <w:t>P</w:t>
      </w:r>
      <w:r w:rsidR="005824AC" w:rsidRPr="005824AC">
        <w:rPr>
          <w:rFonts w:ascii="Cambria" w:hAnsi="Cambria"/>
          <w:sz w:val="20"/>
          <w:szCs w:val="20"/>
          <w:lang w:val="es-AR"/>
        </w:rPr>
        <w:t>olicía</w:t>
      </w:r>
      <w:r w:rsidR="0056312A">
        <w:rPr>
          <w:rFonts w:ascii="Cambria" w:hAnsi="Cambria"/>
          <w:sz w:val="20"/>
          <w:szCs w:val="20"/>
          <w:lang w:val="es-AR"/>
        </w:rPr>
        <w:t>, momento en el cuá</w:t>
      </w:r>
      <w:r w:rsidR="00897485">
        <w:rPr>
          <w:rFonts w:ascii="Cambria" w:hAnsi="Cambria"/>
          <w:sz w:val="20"/>
          <w:szCs w:val="20"/>
          <w:lang w:val="es-AR"/>
        </w:rPr>
        <w:t xml:space="preserve">l </w:t>
      </w:r>
      <w:r w:rsidR="007A5E7F">
        <w:rPr>
          <w:rFonts w:ascii="Cambria" w:hAnsi="Cambria"/>
          <w:sz w:val="20"/>
          <w:szCs w:val="20"/>
          <w:lang w:val="es-AR"/>
        </w:rPr>
        <w:t>l</w:t>
      </w:r>
      <w:r w:rsidR="005824AC" w:rsidRPr="005824AC">
        <w:rPr>
          <w:rFonts w:ascii="Cambria" w:hAnsi="Cambria"/>
          <w:sz w:val="20"/>
          <w:szCs w:val="20"/>
          <w:lang w:val="es-AR"/>
        </w:rPr>
        <w:t xml:space="preserve">a presunta víctima </w:t>
      </w:r>
      <w:r w:rsidR="00897485">
        <w:rPr>
          <w:rFonts w:ascii="Cambria" w:hAnsi="Cambria"/>
          <w:sz w:val="20"/>
          <w:szCs w:val="20"/>
          <w:lang w:val="es-AR"/>
        </w:rPr>
        <w:t>se tir</w:t>
      </w:r>
      <w:r w:rsidR="005824AC" w:rsidRPr="005824AC">
        <w:rPr>
          <w:rFonts w:ascii="Cambria" w:hAnsi="Cambria"/>
          <w:sz w:val="20"/>
          <w:szCs w:val="20"/>
          <w:lang w:val="es-AR"/>
        </w:rPr>
        <w:t>ó del</w:t>
      </w:r>
      <w:r w:rsidR="005824AC">
        <w:rPr>
          <w:rFonts w:ascii="Cambria" w:hAnsi="Cambria"/>
          <w:sz w:val="20"/>
          <w:szCs w:val="20"/>
          <w:lang w:val="es-AR"/>
        </w:rPr>
        <w:t xml:space="preserve"> </w:t>
      </w:r>
      <w:r w:rsidR="005824AC" w:rsidRPr="005824AC">
        <w:rPr>
          <w:rFonts w:ascii="Cambria" w:hAnsi="Cambria"/>
          <w:sz w:val="20"/>
          <w:szCs w:val="20"/>
          <w:lang w:val="es-AR"/>
        </w:rPr>
        <w:t xml:space="preserve">automotor sin camisa y con las manos en alto, tratando de buscar la protección de los agentes. </w:t>
      </w:r>
    </w:p>
    <w:p w:rsidR="00A11E44" w:rsidRDefault="00897485"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Denuncia que pese a que </w:t>
      </w:r>
      <w:r w:rsidR="00CF16AB">
        <w:rPr>
          <w:rFonts w:ascii="Cambria" w:hAnsi="Cambria"/>
          <w:sz w:val="20"/>
          <w:szCs w:val="20"/>
          <w:lang w:val="es-AR"/>
        </w:rPr>
        <w:t xml:space="preserve">la presunta víctima </w:t>
      </w:r>
      <w:r>
        <w:rPr>
          <w:rFonts w:ascii="Cambria" w:hAnsi="Cambria"/>
          <w:sz w:val="20"/>
          <w:szCs w:val="20"/>
          <w:lang w:val="es-AR"/>
        </w:rPr>
        <w:t xml:space="preserve">se identificó e </w:t>
      </w:r>
      <w:r w:rsidR="009308F2">
        <w:rPr>
          <w:rFonts w:ascii="Cambria" w:hAnsi="Cambria"/>
          <w:sz w:val="20"/>
          <w:szCs w:val="20"/>
          <w:lang w:val="es-AR"/>
        </w:rPr>
        <w:t xml:space="preserve">informó </w:t>
      </w:r>
      <w:r w:rsidR="0056312A">
        <w:rPr>
          <w:rFonts w:ascii="Cambria" w:hAnsi="Cambria"/>
          <w:sz w:val="20"/>
          <w:szCs w:val="20"/>
          <w:lang w:val="es-AR"/>
        </w:rPr>
        <w:t xml:space="preserve">sobre </w:t>
      </w:r>
      <w:r>
        <w:rPr>
          <w:rFonts w:ascii="Cambria" w:hAnsi="Cambria"/>
          <w:sz w:val="20"/>
          <w:szCs w:val="20"/>
          <w:lang w:val="es-AR"/>
        </w:rPr>
        <w:t xml:space="preserve">las circunstancias en que se encontraba, </w:t>
      </w:r>
      <w:r w:rsidR="005824AC" w:rsidRPr="005824AC">
        <w:rPr>
          <w:rFonts w:ascii="Cambria" w:hAnsi="Cambria"/>
          <w:sz w:val="20"/>
          <w:szCs w:val="20"/>
          <w:lang w:val="es-AR"/>
        </w:rPr>
        <w:t>uno de los uniformados le disparó con su arma de dotación,</w:t>
      </w:r>
      <w:r w:rsidR="005824AC">
        <w:rPr>
          <w:rFonts w:ascii="Cambria" w:hAnsi="Cambria"/>
          <w:sz w:val="20"/>
          <w:szCs w:val="20"/>
          <w:lang w:val="es-AR"/>
        </w:rPr>
        <w:t xml:space="preserve"> </w:t>
      </w:r>
      <w:r w:rsidR="005824AC" w:rsidRPr="005824AC">
        <w:rPr>
          <w:rFonts w:ascii="Cambria" w:hAnsi="Cambria"/>
          <w:sz w:val="20"/>
          <w:szCs w:val="20"/>
          <w:lang w:val="es-AR"/>
        </w:rPr>
        <w:t>quitándole la vida. Acto seguido se produjo un enfrentamiento entre el supuesto grupo paramilitar y los</w:t>
      </w:r>
      <w:r w:rsidR="005824AC">
        <w:rPr>
          <w:rFonts w:ascii="Cambria" w:hAnsi="Cambria"/>
          <w:sz w:val="20"/>
          <w:szCs w:val="20"/>
          <w:lang w:val="es-AR"/>
        </w:rPr>
        <w:t xml:space="preserve"> </w:t>
      </w:r>
      <w:r w:rsidR="005824AC" w:rsidRPr="005824AC">
        <w:rPr>
          <w:rFonts w:ascii="Cambria" w:hAnsi="Cambria"/>
          <w:sz w:val="20"/>
          <w:szCs w:val="20"/>
          <w:lang w:val="es-AR"/>
        </w:rPr>
        <w:t xml:space="preserve">agentes de la Policía Nacional </w:t>
      </w:r>
      <w:r w:rsidR="0056312A">
        <w:rPr>
          <w:rFonts w:ascii="Cambria" w:hAnsi="Cambria"/>
          <w:sz w:val="20"/>
          <w:szCs w:val="20"/>
          <w:lang w:val="es-AR"/>
        </w:rPr>
        <w:t xml:space="preserve">dejando </w:t>
      </w:r>
      <w:r w:rsidR="005824AC" w:rsidRPr="005824AC">
        <w:rPr>
          <w:rFonts w:ascii="Cambria" w:hAnsi="Cambria"/>
          <w:sz w:val="20"/>
          <w:szCs w:val="20"/>
          <w:lang w:val="es-AR"/>
        </w:rPr>
        <w:t xml:space="preserve">un saldo de tres muertos, entre los que se encontraba </w:t>
      </w:r>
      <w:r w:rsidR="00CF16AB">
        <w:rPr>
          <w:rFonts w:ascii="Cambria" w:hAnsi="Cambria"/>
          <w:sz w:val="20"/>
          <w:szCs w:val="20"/>
          <w:lang w:val="es-AR"/>
        </w:rPr>
        <w:t>la presunta víctima</w:t>
      </w:r>
      <w:r>
        <w:rPr>
          <w:rFonts w:ascii="Cambria" w:hAnsi="Cambria"/>
          <w:sz w:val="20"/>
          <w:szCs w:val="20"/>
          <w:lang w:val="es-AR"/>
        </w:rPr>
        <w:t xml:space="preserve">. </w:t>
      </w:r>
      <w:r w:rsidR="00823756">
        <w:rPr>
          <w:rFonts w:ascii="Cambria" w:hAnsi="Cambria"/>
          <w:sz w:val="20"/>
          <w:szCs w:val="20"/>
          <w:lang w:val="es-AR"/>
        </w:rPr>
        <w:t>Aduce la responsabilidad del Estado por el actuar desproporcionado de la entidad de seguridad al no proteger eficazmente a la presunta víctima, persona civil, quien busc</w:t>
      </w:r>
      <w:r w:rsidR="00CF16AB">
        <w:rPr>
          <w:rFonts w:ascii="Cambria" w:hAnsi="Cambria"/>
          <w:sz w:val="20"/>
          <w:szCs w:val="20"/>
          <w:lang w:val="es-AR"/>
        </w:rPr>
        <w:t>ó</w:t>
      </w:r>
      <w:r w:rsidR="00823756">
        <w:rPr>
          <w:rFonts w:ascii="Cambria" w:hAnsi="Cambria"/>
          <w:sz w:val="20"/>
          <w:szCs w:val="20"/>
          <w:lang w:val="es-AR"/>
        </w:rPr>
        <w:t xml:space="preserve"> su protección y se encontraba desarmado e indefenso previo a que fuera impactado por </w:t>
      </w:r>
      <w:r w:rsidR="00CF16AB">
        <w:rPr>
          <w:rFonts w:ascii="Cambria" w:hAnsi="Cambria"/>
          <w:sz w:val="20"/>
          <w:szCs w:val="20"/>
          <w:lang w:val="es-AR"/>
        </w:rPr>
        <w:t xml:space="preserve">el </w:t>
      </w:r>
      <w:r w:rsidR="00823756">
        <w:rPr>
          <w:rFonts w:ascii="Cambria" w:hAnsi="Cambria"/>
          <w:sz w:val="20"/>
          <w:szCs w:val="20"/>
          <w:lang w:val="es-AR"/>
        </w:rPr>
        <w:t xml:space="preserve">arma de fuego. </w:t>
      </w:r>
      <w:r>
        <w:rPr>
          <w:rFonts w:ascii="Cambria" w:hAnsi="Cambria"/>
          <w:sz w:val="20"/>
          <w:szCs w:val="20"/>
          <w:lang w:val="es-AR"/>
        </w:rPr>
        <w:t>L</w:t>
      </w:r>
      <w:r w:rsidR="007A5E7F">
        <w:rPr>
          <w:rFonts w:ascii="Cambria" w:hAnsi="Cambria"/>
          <w:sz w:val="20"/>
          <w:szCs w:val="20"/>
          <w:lang w:val="es-AR"/>
        </w:rPr>
        <w:t>a</w:t>
      </w:r>
      <w:r w:rsidR="005824AC" w:rsidRPr="005824AC">
        <w:rPr>
          <w:rFonts w:ascii="Cambria" w:hAnsi="Cambria"/>
          <w:sz w:val="20"/>
          <w:szCs w:val="20"/>
          <w:lang w:val="es-AR"/>
        </w:rPr>
        <w:t xml:space="preserve"> </w:t>
      </w:r>
      <w:r w:rsidR="007A5E7F">
        <w:rPr>
          <w:rFonts w:ascii="Cambria" w:hAnsi="Cambria"/>
          <w:sz w:val="20"/>
          <w:szCs w:val="20"/>
          <w:lang w:val="es-AR"/>
        </w:rPr>
        <w:t xml:space="preserve">parte peticionaria </w:t>
      </w:r>
      <w:r>
        <w:rPr>
          <w:rFonts w:ascii="Cambria" w:hAnsi="Cambria"/>
          <w:sz w:val="20"/>
          <w:szCs w:val="20"/>
          <w:lang w:val="es-AR"/>
        </w:rPr>
        <w:t xml:space="preserve">señala </w:t>
      </w:r>
      <w:r w:rsidR="005824AC" w:rsidRPr="005824AC">
        <w:rPr>
          <w:rFonts w:ascii="Cambria" w:hAnsi="Cambria"/>
          <w:sz w:val="20"/>
          <w:szCs w:val="20"/>
          <w:lang w:val="es-AR"/>
        </w:rPr>
        <w:t>que se difundió la noticia de la muerte de la presunta</w:t>
      </w:r>
      <w:r w:rsidR="005824AC">
        <w:rPr>
          <w:rFonts w:ascii="Cambria" w:hAnsi="Cambria"/>
          <w:sz w:val="20"/>
          <w:szCs w:val="20"/>
          <w:lang w:val="es-AR"/>
        </w:rPr>
        <w:t xml:space="preserve"> </w:t>
      </w:r>
      <w:r w:rsidR="005824AC" w:rsidRPr="005824AC">
        <w:rPr>
          <w:rFonts w:ascii="Cambria" w:hAnsi="Cambria"/>
          <w:sz w:val="20"/>
          <w:szCs w:val="20"/>
          <w:lang w:val="es-AR"/>
        </w:rPr>
        <w:t>víctima y se l</w:t>
      </w:r>
      <w:r w:rsidR="0056312A">
        <w:rPr>
          <w:rFonts w:ascii="Cambria" w:hAnsi="Cambria"/>
          <w:sz w:val="20"/>
          <w:szCs w:val="20"/>
          <w:lang w:val="es-AR"/>
        </w:rPr>
        <w:t>o</w:t>
      </w:r>
      <w:r w:rsidR="005824AC" w:rsidRPr="005824AC">
        <w:rPr>
          <w:rFonts w:ascii="Cambria" w:hAnsi="Cambria"/>
          <w:sz w:val="20"/>
          <w:szCs w:val="20"/>
          <w:lang w:val="es-AR"/>
        </w:rPr>
        <w:t xml:space="preserve"> vinculó como miembro del grupo </w:t>
      </w:r>
      <w:r w:rsidR="005E6099">
        <w:rPr>
          <w:rFonts w:ascii="Cambria" w:hAnsi="Cambria"/>
          <w:sz w:val="20"/>
          <w:szCs w:val="20"/>
          <w:lang w:val="es-AR"/>
        </w:rPr>
        <w:t>que operaba al margen de la ley</w:t>
      </w:r>
      <w:r w:rsidR="005824AC" w:rsidRPr="005824AC">
        <w:rPr>
          <w:rFonts w:ascii="Cambria" w:hAnsi="Cambria"/>
          <w:sz w:val="20"/>
          <w:szCs w:val="20"/>
          <w:lang w:val="es-AR"/>
        </w:rPr>
        <w:t xml:space="preserve">. </w:t>
      </w:r>
    </w:p>
    <w:p w:rsidR="00750EB5" w:rsidRPr="00451CF6" w:rsidRDefault="0056312A"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Alega</w:t>
      </w:r>
      <w:r w:rsidR="0074795A">
        <w:rPr>
          <w:rFonts w:ascii="Cambria" w:hAnsi="Cambria"/>
          <w:sz w:val="20"/>
          <w:szCs w:val="20"/>
          <w:lang w:val="es-AR"/>
        </w:rPr>
        <w:t xml:space="preserve"> que la presunta </w:t>
      </w:r>
      <w:r w:rsidR="00215708">
        <w:rPr>
          <w:rFonts w:ascii="Cambria" w:hAnsi="Cambria"/>
          <w:sz w:val="20"/>
          <w:szCs w:val="20"/>
          <w:lang w:val="es-AR"/>
        </w:rPr>
        <w:t>víctima</w:t>
      </w:r>
      <w:r w:rsidR="0074795A">
        <w:rPr>
          <w:rFonts w:ascii="Cambria" w:hAnsi="Cambria"/>
          <w:sz w:val="20"/>
          <w:szCs w:val="20"/>
          <w:lang w:val="es-AR"/>
        </w:rPr>
        <w:t xml:space="preserve"> vivía en un</w:t>
      </w:r>
      <w:r>
        <w:rPr>
          <w:rFonts w:ascii="Cambria" w:hAnsi="Cambria"/>
          <w:sz w:val="20"/>
          <w:szCs w:val="20"/>
          <w:lang w:val="es-AR"/>
        </w:rPr>
        <w:t>a</w:t>
      </w:r>
      <w:r w:rsidR="0074795A">
        <w:rPr>
          <w:rFonts w:ascii="Cambria" w:hAnsi="Cambria"/>
          <w:sz w:val="20"/>
          <w:szCs w:val="20"/>
          <w:lang w:val="es-AR"/>
        </w:rPr>
        <w:t xml:space="preserve"> zona de </w:t>
      </w:r>
      <w:r w:rsidR="00215708">
        <w:rPr>
          <w:rFonts w:ascii="Cambria" w:hAnsi="Cambria"/>
          <w:sz w:val="20"/>
          <w:szCs w:val="20"/>
          <w:lang w:val="es-AR"/>
        </w:rPr>
        <w:t>conflicto</w:t>
      </w:r>
      <w:r w:rsidR="0074795A">
        <w:rPr>
          <w:rFonts w:ascii="Cambria" w:hAnsi="Cambria"/>
          <w:sz w:val="20"/>
          <w:szCs w:val="20"/>
          <w:lang w:val="es-AR"/>
        </w:rPr>
        <w:t xml:space="preserve"> armado, por lo que él y los campesinos y trabajadores del lugar se </w:t>
      </w:r>
      <w:r w:rsidR="00215708">
        <w:rPr>
          <w:rFonts w:ascii="Cambria" w:hAnsi="Cambria"/>
          <w:sz w:val="20"/>
          <w:szCs w:val="20"/>
          <w:lang w:val="es-AR"/>
        </w:rPr>
        <w:t>veían</w:t>
      </w:r>
      <w:r w:rsidR="0074795A">
        <w:rPr>
          <w:rFonts w:ascii="Cambria" w:hAnsi="Cambria"/>
          <w:sz w:val="20"/>
          <w:szCs w:val="20"/>
          <w:lang w:val="es-AR"/>
        </w:rPr>
        <w:t xml:space="preserve"> expuestos a </w:t>
      </w:r>
      <w:r w:rsidR="00215708">
        <w:rPr>
          <w:rFonts w:ascii="Cambria" w:hAnsi="Cambria"/>
          <w:sz w:val="20"/>
          <w:szCs w:val="20"/>
          <w:lang w:val="es-AR"/>
        </w:rPr>
        <w:t>riesgos</w:t>
      </w:r>
      <w:r w:rsidR="0074795A">
        <w:rPr>
          <w:rFonts w:ascii="Cambria" w:hAnsi="Cambria"/>
          <w:sz w:val="20"/>
          <w:szCs w:val="20"/>
          <w:lang w:val="es-AR"/>
        </w:rPr>
        <w:t xml:space="preserve"> </w:t>
      </w:r>
      <w:r>
        <w:rPr>
          <w:rFonts w:ascii="Cambria" w:hAnsi="Cambria"/>
          <w:sz w:val="20"/>
          <w:szCs w:val="20"/>
          <w:lang w:val="es-AR"/>
        </w:rPr>
        <w:t>continuos</w:t>
      </w:r>
      <w:r w:rsidR="00AA6659">
        <w:rPr>
          <w:rFonts w:ascii="Cambria" w:hAnsi="Cambria"/>
          <w:sz w:val="20"/>
          <w:szCs w:val="20"/>
          <w:lang w:val="es-AR"/>
        </w:rPr>
        <w:t xml:space="preserve"> </w:t>
      </w:r>
      <w:r w:rsidR="0074795A">
        <w:rPr>
          <w:rFonts w:ascii="Cambria" w:hAnsi="Cambria"/>
          <w:sz w:val="20"/>
          <w:szCs w:val="20"/>
          <w:lang w:val="es-AR"/>
        </w:rPr>
        <w:t xml:space="preserve">por la actividad de </w:t>
      </w:r>
      <w:r w:rsidR="00AA6659">
        <w:rPr>
          <w:rFonts w:ascii="Cambria" w:hAnsi="Cambria"/>
          <w:sz w:val="20"/>
          <w:szCs w:val="20"/>
          <w:lang w:val="es-AR"/>
        </w:rPr>
        <w:t>grupos que operaban al margen de la ley</w:t>
      </w:r>
      <w:r>
        <w:rPr>
          <w:rFonts w:ascii="Cambria" w:hAnsi="Cambria"/>
          <w:sz w:val="20"/>
          <w:szCs w:val="20"/>
          <w:lang w:val="es-AR"/>
        </w:rPr>
        <w:t xml:space="preserve">. </w:t>
      </w:r>
      <w:r w:rsidR="00215708">
        <w:rPr>
          <w:rFonts w:ascii="Cambria" w:hAnsi="Cambria"/>
          <w:sz w:val="20"/>
          <w:szCs w:val="20"/>
          <w:lang w:val="es-AR"/>
        </w:rPr>
        <w:t xml:space="preserve">Aduce que si bien es cierto que las fuerzas </w:t>
      </w:r>
      <w:r w:rsidR="00172050">
        <w:rPr>
          <w:rFonts w:ascii="Cambria" w:hAnsi="Cambria"/>
          <w:sz w:val="20"/>
          <w:szCs w:val="20"/>
          <w:lang w:val="es-AR"/>
        </w:rPr>
        <w:t>armadas</w:t>
      </w:r>
      <w:r w:rsidR="00215708">
        <w:rPr>
          <w:rFonts w:ascii="Cambria" w:hAnsi="Cambria"/>
          <w:sz w:val="20"/>
          <w:szCs w:val="20"/>
          <w:lang w:val="es-AR"/>
        </w:rPr>
        <w:t xml:space="preserve"> </w:t>
      </w:r>
      <w:r w:rsidR="004F2001">
        <w:rPr>
          <w:rFonts w:ascii="Cambria" w:hAnsi="Cambria"/>
          <w:sz w:val="20"/>
          <w:szCs w:val="20"/>
          <w:lang w:val="es-AR"/>
        </w:rPr>
        <w:t>intentaron</w:t>
      </w:r>
      <w:r w:rsidR="00215708">
        <w:rPr>
          <w:rFonts w:ascii="Cambria" w:hAnsi="Cambria"/>
          <w:sz w:val="20"/>
          <w:szCs w:val="20"/>
          <w:lang w:val="es-AR"/>
        </w:rPr>
        <w:t xml:space="preserve"> tomar medidas para retomar la calma</w:t>
      </w:r>
      <w:r w:rsidR="004F2001">
        <w:rPr>
          <w:rFonts w:ascii="Cambria" w:hAnsi="Cambria"/>
          <w:sz w:val="20"/>
          <w:szCs w:val="20"/>
          <w:lang w:val="es-AR"/>
        </w:rPr>
        <w:t xml:space="preserve"> en la zona y pese a que</w:t>
      </w:r>
      <w:r w:rsidR="00215708">
        <w:rPr>
          <w:rFonts w:ascii="Cambria" w:hAnsi="Cambria"/>
          <w:sz w:val="20"/>
          <w:szCs w:val="20"/>
          <w:lang w:val="es-AR"/>
        </w:rPr>
        <w:t xml:space="preserve"> existía </w:t>
      </w:r>
      <w:r w:rsidR="004F2001">
        <w:rPr>
          <w:rFonts w:ascii="Cambria" w:hAnsi="Cambria"/>
          <w:sz w:val="20"/>
          <w:szCs w:val="20"/>
          <w:lang w:val="es-AR"/>
        </w:rPr>
        <w:t xml:space="preserve">una </w:t>
      </w:r>
      <w:r w:rsidR="00215708">
        <w:rPr>
          <w:rFonts w:ascii="Cambria" w:hAnsi="Cambria"/>
          <w:sz w:val="20"/>
          <w:szCs w:val="20"/>
          <w:lang w:val="es-AR"/>
        </w:rPr>
        <w:t xml:space="preserve">estación con agentes </w:t>
      </w:r>
      <w:r w:rsidR="00172050">
        <w:rPr>
          <w:rFonts w:ascii="Cambria" w:hAnsi="Cambria"/>
          <w:sz w:val="20"/>
          <w:szCs w:val="20"/>
          <w:lang w:val="es-AR"/>
        </w:rPr>
        <w:t>permanentes</w:t>
      </w:r>
      <w:r w:rsidR="00215708">
        <w:rPr>
          <w:rFonts w:ascii="Cambria" w:hAnsi="Cambria"/>
          <w:sz w:val="20"/>
          <w:szCs w:val="20"/>
          <w:lang w:val="es-AR"/>
        </w:rPr>
        <w:t xml:space="preserve">, </w:t>
      </w:r>
      <w:r w:rsidR="004F2001">
        <w:rPr>
          <w:rFonts w:ascii="Cambria" w:hAnsi="Cambria"/>
          <w:sz w:val="20"/>
          <w:szCs w:val="20"/>
          <w:lang w:val="es-AR"/>
        </w:rPr>
        <w:t>el hecho de que subversivos hubieran ingresado al casco urbano es responsabilidad del Estado dado que falt</w:t>
      </w:r>
      <w:r w:rsidR="00451CF6">
        <w:rPr>
          <w:rFonts w:ascii="Cambria" w:hAnsi="Cambria"/>
          <w:sz w:val="20"/>
          <w:szCs w:val="20"/>
          <w:lang w:val="es-AR"/>
        </w:rPr>
        <w:t>ó</w:t>
      </w:r>
      <w:r w:rsidR="004F2001">
        <w:rPr>
          <w:rFonts w:ascii="Cambria" w:hAnsi="Cambria"/>
          <w:sz w:val="20"/>
          <w:szCs w:val="20"/>
          <w:lang w:val="es-AR"/>
        </w:rPr>
        <w:t xml:space="preserve"> en su deber de </w:t>
      </w:r>
      <w:r w:rsidR="004F2001" w:rsidRPr="004F2001">
        <w:rPr>
          <w:rFonts w:ascii="Cambria" w:hAnsi="Cambria"/>
          <w:sz w:val="20"/>
          <w:szCs w:val="20"/>
          <w:lang w:val="es-AR"/>
        </w:rPr>
        <w:t xml:space="preserve">garantizar </w:t>
      </w:r>
      <w:r w:rsidR="004F2001">
        <w:rPr>
          <w:rFonts w:ascii="Cambria" w:hAnsi="Cambria"/>
          <w:sz w:val="20"/>
          <w:szCs w:val="20"/>
          <w:lang w:val="es-AR"/>
        </w:rPr>
        <w:t xml:space="preserve">los </w:t>
      </w:r>
      <w:r w:rsidR="00DE1A6F">
        <w:rPr>
          <w:rFonts w:ascii="Cambria" w:hAnsi="Cambria"/>
          <w:sz w:val="20"/>
          <w:szCs w:val="20"/>
          <w:lang w:val="es-AR"/>
        </w:rPr>
        <w:t>derechos</w:t>
      </w:r>
      <w:r w:rsidR="00FA2727">
        <w:rPr>
          <w:rFonts w:ascii="Cambria" w:hAnsi="Cambria"/>
          <w:sz w:val="20"/>
          <w:szCs w:val="20"/>
          <w:lang w:val="es-AR"/>
        </w:rPr>
        <w:t xml:space="preserve"> de la presunta víctima </w:t>
      </w:r>
      <w:r w:rsidR="004F2001" w:rsidRPr="004F2001">
        <w:rPr>
          <w:rFonts w:ascii="Cambria" w:hAnsi="Cambria"/>
          <w:sz w:val="20"/>
          <w:szCs w:val="20"/>
          <w:lang w:val="es-AR"/>
        </w:rPr>
        <w:t>y velar</w:t>
      </w:r>
      <w:r w:rsidR="004F2001">
        <w:rPr>
          <w:rFonts w:ascii="Cambria" w:hAnsi="Cambria"/>
          <w:sz w:val="20"/>
          <w:szCs w:val="20"/>
          <w:lang w:val="es-AR"/>
        </w:rPr>
        <w:t xml:space="preserve"> por la seguridad de la zona y de sus habitantes t</w:t>
      </w:r>
      <w:r w:rsidR="004F2001" w:rsidRPr="004F2001">
        <w:rPr>
          <w:rFonts w:ascii="Cambria" w:hAnsi="Cambria"/>
          <w:sz w:val="20"/>
          <w:szCs w:val="20"/>
          <w:lang w:val="es-AR"/>
        </w:rPr>
        <w:t>al y como ocurrió en este caso</w:t>
      </w:r>
      <w:r w:rsidR="004F2001">
        <w:rPr>
          <w:rFonts w:ascii="Cambria" w:hAnsi="Cambria"/>
          <w:sz w:val="20"/>
          <w:szCs w:val="20"/>
          <w:lang w:val="es-AR"/>
        </w:rPr>
        <w:t xml:space="preserve">. </w:t>
      </w:r>
    </w:p>
    <w:p w:rsidR="004F2001" w:rsidRPr="00E67C80" w:rsidRDefault="00AA6659"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67C80">
        <w:rPr>
          <w:rFonts w:ascii="Cambria" w:hAnsi="Cambria"/>
          <w:sz w:val="20"/>
          <w:szCs w:val="20"/>
          <w:lang w:val="es-AR"/>
        </w:rPr>
        <w:t>Por los hechos re</w:t>
      </w:r>
      <w:r w:rsidR="004F2001" w:rsidRPr="00E67C80">
        <w:rPr>
          <w:rFonts w:ascii="Cambria" w:hAnsi="Cambria"/>
          <w:sz w:val="20"/>
          <w:szCs w:val="20"/>
          <w:lang w:val="es-AR"/>
        </w:rPr>
        <w:t>l</w:t>
      </w:r>
      <w:r w:rsidRPr="00E67C80">
        <w:rPr>
          <w:rFonts w:ascii="Cambria" w:hAnsi="Cambria"/>
          <w:sz w:val="20"/>
          <w:szCs w:val="20"/>
          <w:lang w:val="es-AR"/>
        </w:rPr>
        <w:t>atados se ini</w:t>
      </w:r>
      <w:r w:rsidR="004F2001" w:rsidRPr="00E67C80">
        <w:rPr>
          <w:rFonts w:ascii="Cambria" w:hAnsi="Cambria"/>
          <w:sz w:val="20"/>
          <w:szCs w:val="20"/>
          <w:lang w:val="es-AR"/>
        </w:rPr>
        <w:t xml:space="preserve">ciaron diversas investigaciones. En cuanto a la acción penal, sostiene que las dependencias competentes no adelantaron en forma diligente las investigaciones por los hechos ocurridos. Indica que la Unidad de Fiscalía Delegada ante los Jueces Penales del Circuito Especializado de Medellín, resolvió “suspender de manera provisional las </w:t>
      </w:r>
      <w:r w:rsidR="00D05815">
        <w:rPr>
          <w:rFonts w:ascii="Cambria" w:hAnsi="Cambria"/>
          <w:sz w:val="20"/>
          <w:szCs w:val="20"/>
          <w:lang w:val="es-AR"/>
        </w:rPr>
        <w:t>[…]</w:t>
      </w:r>
      <w:r w:rsidR="00D05815" w:rsidRPr="00E67C80">
        <w:rPr>
          <w:rFonts w:ascii="Cambria" w:hAnsi="Cambria"/>
          <w:sz w:val="20"/>
          <w:szCs w:val="20"/>
          <w:lang w:val="es-AR"/>
        </w:rPr>
        <w:t xml:space="preserve"> </w:t>
      </w:r>
      <w:r w:rsidR="004F2001" w:rsidRPr="00E67C80">
        <w:rPr>
          <w:rFonts w:ascii="Cambria" w:hAnsi="Cambria"/>
          <w:sz w:val="20"/>
          <w:szCs w:val="20"/>
          <w:lang w:val="es-AR"/>
        </w:rPr>
        <w:t>diligencias, toda vez que con fundamento en las consideraciones que anteceden y el contenido del art. 326 del C.P.P., ha transcurrido […] un año desde su iniciación […] sin que tampoco haya posibilidad, al menos por el momento, de lograr la apertura de instrucción o las opciones señaladas en el art. 327 del C.P.P”.</w:t>
      </w:r>
    </w:p>
    <w:p w:rsidR="00A8597D" w:rsidRPr="00A8597D" w:rsidRDefault="004F2001"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Informa que </w:t>
      </w:r>
      <w:r w:rsidRPr="00A8597D">
        <w:rPr>
          <w:rFonts w:ascii="Cambria" w:hAnsi="Cambria"/>
          <w:sz w:val="20"/>
          <w:szCs w:val="20"/>
          <w:lang w:val="es-AR"/>
        </w:rPr>
        <w:t>el hermano de Arturo Toro Valencia</w:t>
      </w:r>
      <w:r>
        <w:rPr>
          <w:rFonts w:ascii="Cambria" w:hAnsi="Cambria"/>
          <w:sz w:val="20"/>
          <w:szCs w:val="20"/>
          <w:lang w:val="es-AR"/>
        </w:rPr>
        <w:t xml:space="preserve"> entabl</w:t>
      </w:r>
      <w:r w:rsidR="00275CD9">
        <w:rPr>
          <w:rFonts w:ascii="Cambria" w:hAnsi="Cambria"/>
          <w:sz w:val="20"/>
          <w:szCs w:val="20"/>
          <w:lang w:val="es-AR"/>
        </w:rPr>
        <w:t>ó</w:t>
      </w:r>
      <w:r>
        <w:rPr>
          <w:rFonts w:ascii="Cambria" w:hAnsi="Cambria"/>
          <w:sz w:val="20"/>
          <w:szCs w:val="20"/>
          <w:lang w:val="es-AR"/>
        </w:rPr>
        <w:t xml:space="preserve"> queja disciplinaria, la cual </w:t>
      </w:r>
      <w:r w:rsidR="00DD1F3F">
        <w:rPr>
          <w:rFonts w:ascii="Cambria" w:hAnsi="Cambria"/>
          <w:sz w:val="20"/>
          <w:szCs w:val="20"/>
          <w:lang w:val="es-AR"/>
        </w:rPr>
        <w:t xml:space="preserve">fue archivada </w:t>
      </w:r>
      <w:r w:rsidR="00A8597D">
        <w:rPr>
          <w:rFonts w:ascii="Cambria" w:hAnsi="Cambria"/>
          <w:sz w:val="20"/>
          <w:szCs w:val="20"/>
          <w:lang w:val="es-AR"/>
        </w:rPr>
        <w:t>m</w:t>
      </w:r>
      <w:r w:rsidR="00A8597D" w:rsidRPr="00A8597D">
        <w:rPr>
          <w:rFonts w:ascii="Cambria" w:hAnsi="Cambria"/>
          <w:sz w:val="20"/>
          <w:szCs w:val="20"/>
          <w:lang w:val="es-AR"/>
        </w:rPr>
        <w:t>ediante decisión emitida el 21 de mayo de 1999</w:t>
      </w:r>
      <w:r w:rsidR="00DD1F3F">
        <w:rPr>
          <w:rFonts w:ascii="Cambria" w:hAnsi="Cambria"/>
          <w:sz w:val="20"/>
          <w:szCs w:val="20"/>
          <w:lang w:val="es-AR"/>
        </w:rPr>
        <w:t xml:space="preserve"> por</w:t>
      </w:r>
      <w:r w:rsidR="00A8597D" w:rsidRPr="00A8597D">
        <w:rPr>
          <w:rFonts w:ascii="Cambria" w:hAnsi="Cambria"/>
          <w:sz w:val="20"/>
          <w:szCs w:val="20"/>
          <w:lang w:val="es-AR"/>
        </w:rPr>
        <w:t xml:space="preserve"> la Pr</w:t>
      </w:r>
      <w:r w:rsidR="00DD1F3F">
        <w:rPr>
          <w:rFonts w:ascii="Cambria" w:hAnsi="Cambria"/>
          <w:sz w:val="20"/>
          <w:szCs w:val="20"/>
          <w:lang w:val="es-AR"/>
        </w:rPr>
        <w:t xml:space="preserve">ocuraduría General de la Nación al considerar que </w:t>
      </w:r>
      <w:r w:rsidR="00A8597D" w:rsidRPr="00A8597D">
        <w:rPr>
          <w:rFonts w:ascii="Cambria" w:hAnsi="Cambria"/>
          <w:sz w:val="20"/>
          <w:szCs w:val="20"/>
          <w:lang w:val="es-AR"/>
        </w:rPr>
        <w:t>“</w:t>
      </w:r>
      <w:r w:rsidR="00B6584F">
        <w:rPr>
          <w:rFonts w:ascii="Cambria" w:hAnsi="Cambria"/>
          <w:sz w:val="20"/>
          <w:szCs w:val="20"/>
          <w:lang w:val="es-AR"/>
        </w:rPr>
        <w:t xml:space="preserve">[…] </w:t>
      </w:r>
      <w:r w:rsidR="00A8597D" w:rsidRPr="00A8597D">
        <w:rPr>
          <w:rFonts w:ascii="Cambria" w:hAnsi="Cambria"/>
          <w:sz w:val="20"/>
          <w:szCs w:val="20"/>
          <w:lang w:val="es-AR"/>
        </w:rPr>
        <w:t>debe darse credibilidad a quienes estaban operando dentro de la ley, en situación de sumo riesgo ya que insistimos, actuaron en defensa de la población y la muerte del joven […] ocurrió en una situación fortuita, imponderable, lo cual no constituye una falta disciplinaria</w:t>
      </w:r>
      <w:r w:rsidR="00A8597D">
        <w:rPr>
          <w:rFonts w:ascii="Cambria" w:hAnsi="Cambria"/>
          <w:sz w:val="20"/>
          <w:szCs w:val="20"/>
          <w:lang w:val="es-AR"/>
        </w:rPr>
        <w:t>.</w:t>
      </w:r>
      <w:r w:rsidR="00275CD9" w:rsidRPr="00275CD9">
        <w:rPr>
          <w:rFonts w:ascii="Cambria" w:hAnsi="Cambria"/>
          <w:sz w:val="20"/>
          <w:szCs w:val="20"/>
          <w:lang w:val="es-AR"/>
        </w:rPr>
        <w:t>”</w:t>
      </w:r>
      <w:r w:rsidR="00275CD9">
        <w:rPr>
          <w:rFonts w:ascii="Cambria" w:hAnsi="Cambria"/>
          <w:sz w:val="20"/>
          <w:szCs w:val="20"/>
          <w:lang w:val="es-AR"/>
        </w:rPr>
        <w:t xml:space="preserve"> </w:t>
      </w:r>
      <w:r w:rsidR="00172050">
        <w:rPr>
          <w:rFonts w:ascii="Cambria" w:hAnsi="Cambria"/>
          <w:sz w:val="20"/>
          <w:szCs w:val="20"/>
          <w:lang w:val="es-AR"/>
        </w:rPr>
        <w:t xml:space="preserve">Sin embargo, la parte peticionaria aduce que del acta de necropsia que obra en el expediente, se hace anotación de </w:t>
      </w:r>
      <w:r w:rsidR="00B6584F">
        <w:rPr>
          <w:rFonts w:ascii="Cambria" w:hAnsi="Cambria"/>
          <w:sz w:val="20"/>
          <w:szCs w:val="20"/>
          <w:lang w:val="es-AR"/>
        </w:rPr>
        <w:t xml:space="preserve">que </w:t>
      </w:r>
      <w:r w:rsidR="00737D04">
        <w:rPr>
          <w:rFonts w:ascii="Cambria" w:hAnsi="Cambria"/>
          <w:sz w:val="20"/>
          <w:szCs w:val="20"/>
          <w:lang w:val="es-AR"/>
        </w:rPr>
        <w:t xml:space="preserve">el </w:t>
      </w:r>
      <w:r w:rsidR="00172050">
        <w:rPr>
          <w:rFonts w:ascii="Cambria" w:hAnsi="Cambria"/>
          <w:sz w:val="20"/>
          <w:szCs w:val="20"/>
          <w:lang w:val="es-AR"/>
        </w:rPr>
        <w:t xml:space="preserve">orificio de entrada de proyectil </w:t>
      </w:r>
      <w:r w:rsidR="00B6584F">
        <w:rPr>
          <w:rFonts w:ascii="Cambria" w:hAnsi="Cambria"/>
          <w:sz w:val="20"/>
          <w:szCs w:val="20"/>
          <w:lang w:val="es-AR"/>
        </w:rPr>
        <w:t>que caus</w:t>
      </w:r>
      <w:r w:rsidR="00D05815">
        <w:rPr>
          <w:rFonts w:ascii="Cambria" w:hAnsi="Cambria"/>
          <w:sz w:val="20"/>
          <w:szCs w:val="20"/>
          <w:lang w:val="es-AR"/>
        </w:rPr>
        <w:t>ó</w:t>
      </w:r>
      <w:r w:rsidR="00B6584F">
        <w:rPr>
          <w:rFonts w:ascii="Cambria" w:hAnsi="Cambria"/>
          <w:sz w:val="20"/>
          <w:szCs w:val="20"/>
          <w:lang w:val="es-AR"/>
        </w:rPr>
        <w:t xml:space="preserve"> la muerte de la presunta víctima </w:t>
      </w:r>
      <w:r w:rsidR="00172050">
        <w:rPr>
          <w:rFonts w:ascii="Cambria" w:hAnsi="Cambria"/>
          <w:sz w:val="20"/>
          <w:szCs w:val="20"/>
          <w:lang w:val="es-AR"/>
        </w:rPr>
        <w:t>no se hizo</w:t>
      </w:r>
      <w:r w:rsidR="00275CD9">
        <w:rPr>
          <w:rFonts w:ascii="Cambria" w:hAnsi="Cambria"/>
          <w:sz w:val="20"/>
          <w:szCs w:val="20"/>
          <w:lang w:val="es-AR"/>
        </w:rPr>
        <w:t xml:space="preserve"> a más de u</w:t>
      </w:r>
      <w:r w:rsidR="00172050">
        <w:rPr>
          <w:rFonts w:ascii="Cambria" w:hAnsi="Cambria"/>
          <w:sz w:val="20"/>
          <w:szCs w:val="20"/>
          <w:lang w:val="es-AR"/>
        </w:rPr>
        <w:t xml:space="preserve">n metro de distancia, lo que significa que no existió tal cruce de disparos, sirviendo </w:t>
      </w:r>
      <w:r w:rsidR="00D05815">
        <w:rPr>
          <w:rFonts w:ascii="Cambria" w:hAnsi="Cambria"/>
          <w:sz w:val="20"/>
          <w:szCs w:val="20"/>
          <w:lang w:val="es-AR"/>
        </w:rPr>
        <w:t>e</w:t>
      </w:r>
      <w:r w:rsidR="00172050">
        <w:rPr>
          <w:rFonts w:ascii="Cambria" w:hAnsi="Cambria"/>
          <w:sz w:val="20"/>
          <w:szCs w:val="20"/>
          <w:lang w:val="es-AR"/>
        </w:rPr>
        <w:t xml:space="preserve">sta prueba para dar credibilidad a lo manifestado por testigos y terceros imparciales quienes indicaron que a pesar de que el civil se identificó como tal, </w:t>
      </w:r>
      <w:r w:rsidR="00043CAC">
        <w:rPr>
          <w:rFonts w:ascii="Cambria" w:hAnsi="Cambria"/>
          <w:sz w:val="20"/>
          <w:szCs w:val="20"/>
          <w:lang w:val="es-AR"/>
        </w:rPr>
        <w:t xml:space="preserve">indicado </w:t>
      </w:r>
      <w:r w:rsidR="00172050">
        <w:rPr>
          <w:rFonts w:ascii="Cambria" w:hAnsi="Cambria"/>
          <w:sz w:val="20"/>
          <w:szCs w:val="20"/>
          <w:lang w:val="es-AR"/>
        </w:rPr>
        <w:t xml:space="preserve">estar actuando bajo presión, fueron los agentes de la fuerza pública quienes le dispararon, </w:t>
      </w:r>
      <w:r w:rsidR="00043CAC">
        <w:rPr>
          <w:rFonts w:ascii="Cambria" w:hAnsi="Cambria"/>
          <w:sz w:val="20"/>
          <w:szCs w:val="20"/>
          <w:lang w:val="es-AR"/>
        </w:rPr>
        <w:t>iniciando</w:t>
      </w:r>
      <w:r w:rsidR="00172050">
        <w:rPr>
          <w:rFonts w:ascii="Cambria" w:hAnsi="Cambria"/>
          <w:sz w:val="20"/>
          <w:szCs w:val="20"/>
          <w:lang w:val="es-AR"/>
        </w:rPr>
        <w:t xml:space="preserve"> con esta </w:t>
      </w:r>
      <w:r w:rsidR="00043CAC">
        <w:rPr>
          <w:rFonts w:ascii="Cambria" w:hAnsi="Cambria"/>
          <w:sz w:val="20"/>
          <w:szCs w:val="20"/>
          <w:lang w:val="es-AR"/>
        </w:rPr>
        <w:t>acción</w:t>
      </w:r>
      <w:r w:rsidR="00172050">
        <w:rPr>
          <w:rFonts w:ascii="Cambria" w:hAnsi="Cambria"/>
          <w:sz w:val="20"/>
          <w:szCs w:val="20"/>
          <w:lang w:val="es-AR"/>
        </w:rPr>
        <w:t xml:space="preserve"> el enfrentamiento. </w:t>
      </w:r>
    </w:p>
    <w:p w:rsidR="007A27C9" w:rsidRPr="00FA2727" w:rsidRDefault="007A27C9"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7A27C9">
        <w:rPr>
          <w:rFonts w:ascii="Cambria" w:hAnsi="Cambria"/>
          <w:sz w:val="20"/>
          <w:szCs w:val="20"/>
          <w:lang w:val="es-AR"/>
        </w:rPr>
        <w:lastRenderedPageBreak/>
        <w:t xml:space="preserve">El 26 de junio de 1997, los familiares de la presunta víctima interpusieron una acción de reparación </w:t>
      </w:r>
      <w:r w:rsidRPr="00FA2727">
        <w:rPr>
          <w:rFonts w:ascii="Cambria" w:hAnsi="Cambria"/>
          <w:sz w:val="20"/>
          <w:szCs w:val="20"/>
          <w:lang w:val="es-AR"/>
        </w:rPr>
        <w:t>directa</w:t>
      </w:r>
      <w:r w:rsidR="00955C56" w:rsidRPr="00FA2727">
        <w:rPr>
          <w:rFonts w:ascii="Cambria" w:hAnsi="Cambria"/>
          <w:sz w:val="20"/>
          <w:szCs w:val="20"/>
          <w:lang w:val="es-AR"/>
        </w:rPr>
        <w:t xml:space="preserve"> </w:t>
      </w:r>
      <w:r w:rsidRPr="00FA2727">
        <w:rPr>
          <w:rFonts w:ascii="Cambria" w:hAnsi="Cambria"/>
          <w:sz w:val="20"/>
          <w:szCs w:val="20"/>
          <w:lang w:val="es-AR"/>
        </w:rPr>
        <w:t xml:space="preserve">contra el Ministerio de Defensa-Policía Nacional. El 30 de marzo de 2001 </w:t>
      </w:r>
      <w:r w:rsidR="00AE3970" w:rsidRPr="00FA2727">
        <w:rPr>
          <w:rFonts w:ascii="Cambria" w:hAnsi="Cambria"/>
          <w:sz w:val="20"/>
          <w:szCs w:val="20"/>
          <w:lang w:val="es-AR"/>
        </w:rPr>
        <w:t xml:space="preserve">la </w:t>
      </w:r>
      <w:r w:rsidR="00501DD4" w:rsidRPr="00FA2727">
        <w:rPr>
          <w:rFonts w:ascii="Cambria" w:hAnsi="Cambria"/>
          <w:sz w:val="20"/>
          <w:szCs w:val="20"/>
          <w:lang w:val="es-AR"/>
        </w:rPr>
        <w:t xml:space="preserve">Sala Quinta de Decisión Sala de Descongestión del </w:t>
      </w:r>
      <w:r w:rsidRPr="00FA2727">
        <w:rPr>
          <w:rFonts w:ascii="Cambria" w:hAnsi="Cambria"/>
          <w:sz w:val="20"/>
          <w:szCs w:val="20"/>
          <w:lang w:val="es-AR"/>
        </w:rPr>
        <w:t>Tribunal Administrativo de Antioquia</w:t>
      </w:r>
      <w:r w:rsidR="00501DD4" w:rsidRPr="00FA2727">
        <w:rPr>
          <w:rFonts w:ascii="Cambria" w:hAnsi="Cambria"/>
          <w:sz w:val="20"/>
          <w:szCs w:val="20"/>
          <w:lang w:val="es-AR"/>
        </w:rPr>
        <w:t>-Caldas-Chocó</w:t>
      </w:r>
      <w:r w:rsidRPr="00FA2727">
        <w:rPr>
          <w:rFonts w:ascii="Cambria" w:hAnsi="Cambria"/>
          <w:sz w:val="20"/>
          <w:szCs w:val="20"/>
          <w:lang w:val="es-AR"/>
        </w:rPr>
        <w:t xml:space="preserve"> declaró al Ministerio de Defensa- Policía Nacional, administrativamente responsable de los perjuicios causados a los fam</w:t>
      </w:r>
      <w:r w:rsidR="00275CD9" w:rsidRPr="00FA2727">
        <w:rPr>
          <w:rFonts w:ascii="Cambria" w:hAnsi="Cambria"/>
          <w:sz w:val="20"/>
          <w:szCs w:val="20"/>
          <w:lang w:val="es-AR"/>
        </w:rPr>
        <w:t>iliares de Arturo Toro Valencia. Sostiene</w:t>
      </w:r>
      <w:r w:rsidRPr="00FA2727">
        <w:rPr>
          <w:rFonts w:ascii="Cambria" w:hAnsi="Cambria"/>
          <w:sz w:val="20"/>
          <w:szCs w:val="20"/>
          <w:lang w:val="es-AR"/>
        </w:rPr>
        <w:t xml:space="preserve"> sin embargo, </w:t>
      </w:r>
      <w:r w:rsidR="00275CD9" w:rsidRPr="00FA2727">
        <w:rPr>
          <w:rFonts w:ascii="Cambria" w:hAnsi="Cambria"/>
          <w:sz w:val="20"/>
          <w:szCs w:val="20"/>
          <w:lang w:val="es-AR"/>
        </w:rPr>
        <w:t xml:space="preserve">que </w:t>
      </w:r>
      <w:r w:rsidRPr="00FA2727">
        <w:rPr>
          <w:rFonts w:ascii="Cambria" w:hAnsi="Cambria"/>
          <w:sz w:val="20"/>
          <w:szCs w:val="20"/>
          <w:lang w:val="es-AR"/>
        </w:rPr>
        <w:t xml:space="preserve">en la reparación no se incluyó al hijo </w:t>
      </w:r>
      <w:r w:rsidR="00831AD4" w:rsidRPr="00FA2727">
        <w:rPr>
          <w:rFonts w:ascii="Cambria" w:hAnsi="Cambria"/>
          <w:sz w:val="20"/>
          <w:szCs w:val="20"/>
          <w:lang w:val="es-AR"/>
        </w:rPr>
        <w:t xml:space="preserve">menor </w:t>
      </w:r>
      <w:r w:rsidR="00275CD9" w:rsidRPr="00FA2727">
        <w:rPr>
          <w:rFonts w:ascii="Cambria" w:hAnsi="Cambria"/>
          <w:sz w:val="20"/>
          <w:szCs w:val="20"/>
          <w:lang w:val="es-AR"/>
        </w:rPr>
        <w:t>de la presunta víctima</w:t>
      </w:r>
      <w:r w:rsidR="00831AD4" w:rsidRPr="00FA2727">
        <w:rPr>
          <w:rFonts w:ascii="Cambria" w:hAnsi="Cambria"/>
          <w:sz w:val="20"/>
          <w:szCs w:val="20"/>
          <w:lang w:val="es-AR"/>
        </w:rPr>
        <w:t xml:space="preserve"> </w:t>
      </w:r>
      <w:r w:rsidRPr="00FA2727">
        <w:rPr>
          <w:rFonts w:ascii="Cambria" w:hAnsi="Cambria"/>
          <w:sz w:val="20"/>
          <w:szCs w:val="20"/>
          <w:lang w:val="es-AR"/>
        </w:rPr>
        <w:t xml:space="preserve">porque el </w:t>
      </w:r>
      <w:r w:rsidR="00A32FC9" w:rsidRPr="00FA2727">
        <w:rPr>
          <w:rFonts w:ascii="Cambria" w:hAnsi="Cambria"/>
          <w:sz w:val="20"/>
          <w:szCs w:val="20"/>
          <w:lang w:val="es-AR"/>
        </w:rPr>
        <w:t>T</w:t>
      </w:r>
      <w:r w:rsidRPr="00FA2727">
        <w:rPr>
          <w:rFonts w:ascii="Cambria" w:hAnsi="Cambria"/>
          <w:sz w:val="20"/>
          <w:szCs w:val="20"/>
          <w:lang w:val="es-AR"/>
        </w:rPr>
        <w:t xml:space="preserve">ribunal consideró que no se logró acreditar el parentesco entre éste y </w:t>
      </w:r>
      <w:r w:rsidR="00AA6659" w:rsidRPr="00FA2727">
        <w:rPr>
          <w:rFonts w:ascii="Cambria" w:hAnsi="Cambria"/>
          <w:sz w:val="20"/>
          <w:szCs w:val="20"/>
          <w:lang w:val="es-AR"/>
        </w:rPr>
        <w:t>la presunta víctima</w:t>
      </w:r>
      <w:r w:rsidR="00900300" w:rsidRPr="00FA2727">
        <w:rPr>
          <w:rFonts w:ascii="Cambria" w:hAnsi="Cambria"/>
          <w:sz w:val="20"/>
          <w:szCs w:val="20"/>
          <w:lang w:val="es-AR"/>
        </w:rPr>
        <w:t>.</w:t>
      </w:r>
      <w:r w:rsidR="003667E3" w:rsidRPr="00FA2727">
        <w:rPr>
          <w:rFonts w:ascii="Cambria" w:hAnsi="Cambria"/>
          <w:sz w:val="20"/>
          <w:szCs w:val="20"/>
          <w:lang w:val="es-AR"/>
        </w:rPr>
        <w:t xml:space="preserve"> </w:t>
      </w:r>
      <w:r w:rsidR="00275CD9" w:rsidRPr="00FA2727">
        <w:rPr>
          <w:rFonts w:ascii="Cambria" w:hAnsi="Cambria"/>
          <w:sz w:val="20"/>
          <w:szCs w:val="20"/>
          <w:lang w:val="es-AR"/>
        </w:rPr>
        <w:t xml:space="preserve">Explica </w:t>
      </w:r>
      <w:r w:rsidR="003667E3" w:rsidRPr="00FA2727">
        <w:rPr>
          <w:rFonts w:ascii="Cambria" w:hAnsi="Cambria"/>
          <w:sz w:val="20"/>
          <w:szCs w:val="20"/>
          <w:lang w:val="es-AR"/>
        </w:rPr>
        <w:t>que al momento del nacimiento del niño el lugar de residencia de la presunta víctima, el bebé y su madre era el municipio de San Jos</w:t>
      </w:r>
      <w:r w:rsidR="00D05815" w:rsidRPr="00FA2727">
        <w:rPr>
          <w:rFonts w:ascii="Cambria" w:hAnsi="Cambria"/>
          <w:sz w:val="20"/>
          <w:szCs w:val="20"/>
          <w:lang w:val="es-AR"/>
        </w:rPr>
        <w:t>é</w:t>
      </w:r>
      <w:r w:rsidR="003667E3" w:rsidRPr="00FA2727">
        <w:rPr>
          <w:rFonts w:ascii="Cambria" w:hAnsi="Cambria"/>
          <w:sz w:val="20"/>
          <w:szCs w:val="20"/>
          <w:lang w:val="es-AR"/>
        </w:rPr>
        <w:t xml:space="preserve"> del </w:t>
      </w:r>
      <w:proofErr w:type="spellStart"/>
      <w:r w:rsidR="003667E3" w:rsidRPr="00FA2727">
        <w:rPr>
          <w:rFonts w:ascii="Cambria" w:hAnsi="Cambria"/>
          <w:sz w:val="20"/>
          <w:szCs w:val="20"/>
          <w:lang w:val="es-AR"/>
        </w:rPr>
        <w:t>Nus</w:t>
      </w:r>
      <w:proofErr w:type="spellEnd"/>
      <w:r w:rsidR="003667E3" w:rsidRPr="00FA2727">
        <w:rPr>
          <w:rFonts w:ascii="Cambria" w:hAnsi="Cambria"/>
          <w:sz w:val="20"/>
          <w:szCs w:val="20"/>
          <w:lang w:val="es-AR"/>
        </w:rPr>
        <w:t xml:space="preserve"> donde no había notaría y por lo que para poder registrarlo había que desplazarse hasta el municipio de San Roque lo cual no alcanz</w:t>
      </w:r>
      <w:r w:rsidR="00D05815" w:rsidRPr="00FA2727">
        <w:rPr>
          <w:rFonts w:ascii="Cambria" w:hAnsi="Cambria"/>
          <w:sz w:val="20"/>
          <w:szCs w:val="20"/>
          <w:lang w:val="es-AR"/>
        </w:rPr>
        <w:t>ó</w:t>
      </w:r>
      <w:r w:rsidR="003667E3" w:rsidRPr="00FA2727">
        <w:rPr>
          <w:rFonts w:ascii="Cambria" w:hAnsi="Cambria"/>
          <w:sz w:val="20"/>
          <w:szCs w:val="20"/>
          <w:lang w:val="es-AR"/>
        </w:rPr>
        <w:t xml:space="preserve"> a realizarse por la presunta víctima debido a su muerte. </w:t>
      </w:r>
      <w:r w:rsidR="00275CD9" w:rsidRPr="00FA2727">
        <w:rPr>
          <w:rFonts w:ascii="Cambria" w:hAnsi="Cambria"/>
          <w:sz w:val="20"/>
          <w:szCs w:val="20"/>
          <w:lang w:val="es-AR"/>
        </w:rPr>
        <w:t>El hijo de la presunta víctima tenía 11 días de nacido al momento de los hechos y fue registrado con el apellido de la madre para que ésta pudiera representarlo</w:t>
      </w:r>
      <w:r w:rsidR="004F12FF" w:rsidRPr="00FA2727">
        <w:rPr>
          <w:rFonts w:ascii="Cambria" w:hAnsi="Cambria"/>
          <w:sz w:val="20"/>
          <w:szCs w:val="20"/>
          <w:lang w:val="es-AR"/>
        </w:rPr>
        <w:t xml:space="preserve">. </w:t>
      </w:r>
      <w:r w:rsidR="00275CD9" w:rsidRPr="00FA2727">
        <w:rPr>
          <w:rFonts w:ascii="Cambria" w:hAnsi="Cambria"/>
          <w:sz w:val="20"/>
          <w:szCs w:val="20"/>
          <w:lang w:val="es-AR"/>
        </w:rPr>
        <w:t>F</w:t>
      </w:r>
      <w:r w:rsidR="004F12FF" w:rsidRPr="00FA2727">
        <w:rPr>
          <w:rFonts w:ascii="Cambria" w:hAnsi="Cambria"/>
          <w:sz w:val="20"/>
          <w:szCs w:val="20"/>
          <w:lang w:val="es-AR"/>
        </w:rPr>
        <w:t xml:space="preserve">rente a esta </w:t>
      </w:r>
      <w:r w:rsidR="00AE53FC" w:rsidRPr="00FA2727">
        <w:rPr>
          <w:rFonts w:ascii="Cambria" w:hAnsi="Cambria"/>
          <w:sz w:val="20"/>
          <w:szCs w:val="20"/>
          <w:lang w:val="es-AR"/>
        </w:rPr>
        <w:t>decisión</w:t>
      </w:r>
      <w:r w:rsidR="004F12FF" w:rsidRPr="00FA2727">
        <w:rPr>
          <w:rFonts w:ascii="Cambria" w:hAnsi="Cambria"/>
          <w:sz w:val="20"/>
          <w:szCs w:val="20"/>
          <w:lang w:val="es-AR"/>
        </w:rPr>
        <w:t xml:space="preserve"> se </w:t>
      </w:r>
      <w:r w:rsidR="00AE53FC" w:rsidRPr="00FA2727">
        <w:rPr>
          <w:rFonts w:ascii="Cambria" w:hAnsi="Cambria"/>
          <w:sz w:val="20"/>
          <w:szCs w:val="20"/>
          <w:lang w:val="es-AR"/>
        </w:rPr>
        <w:t>presentó</w:t>
      </w:r>
      <w:r w:rsidR="004F12FF" w:rsidRPr="00FA2727">
        <w:rPr>
          <w:rFonts w:ascii="Cambria" w:hAnsi="Cambria"/>
          <w:sz w:val="20"/>
          <w:szCs w:val="20"/>
          <w:lang w:val="es-AR"/>
        </w:rPr>
        <w:t xml:space="preserve"> apelación adhesiva para que en segunda </w:t>
      </w:r>
      <w:r w:rsidR="00AE53FC" w:rsidRPr="00FA2727">
        <w:rPr>
          <w:rFonts w:ascii="Cambria" w:hAnsi="Cambria"/>
          <w:sz w:val="20"/>
          <w:szCs w:val="20"/>
          <w:lang w:val="es-AR"/>
        </w:rPr>
        <w:t>instancia</w:t>
      </w:r>
      <w:r w:rsidR="004F12FF" w:rsidRPr="00FA2727">
        <w:rPr>
          <w:rFonts w:ascii="Cambria" w:hAnsi="Cambria"/>
          <w:sz w:val="20"/>
          <w:szCs w:val="20"/>
          <w:lang w:val="es-AR"/>
        </w:rPr>
        <w:t xml:space="preserve"> se analizara lo referente al derecho del niño</w:t>
      </w:r>
      <w:r w:rsidR="00275CD9" w:rsidRPr="00FA2727">
        <w:rPr>
          <w:rFonts w:ascii="Cambria" w:hAnsi="Cambria"/>
          <w:sz w:val="20"/>
          <w:szCs w:val="20"/>
          <w:lang w:val="es-AR"/>
        </w:rPr>
        <w:t>. E</w:t>
      </w:r>
      <w:r w:rsidR="004F12FF" w:rsidRPr="00FA2727">
        <w:rPr>
          <w:rFonts w:ascii="Cambria" w:hAnsi="Cambria"/>
          <w:sz w:val="20"/>
          <w:szCs w:val="20"/>
          <w:lang w:val="es-AR"/>
        </w:rPr>
        <w:t xml:space="preserve">sta demanda fue </w:t>
      </w:r>
      <w:r w:rsidRPr="00FA2727">
        <w:rPr>
          <w:rFonts w:ascii="Cambria" w:hAnsi="Cambria"/>
          <w:sz w:val="20"/>
          <w:szCs w:val="20"/>
          <w:lang w:val="es-AR"/>
        </w:rPr>
        <w:t>admitida por la Sala de lo Contencioso Administrativo del Consejo de Estado el 29 de octubre de 2002</w:t>
      </w:r>
      <w:r w:rsidR="004F12FF" w:rsidRPr="00FA2727">
        <w:rPr>
          <w:rFonts w:ascii="Cambria" w:hAnsi="Cambria"/>
          <w:sz w:val="20"/>
          <w:szCs w:val="20"/>
          <w:lang w:val="es-AR"/>
        </w:rPr>
        <w:t xml:space="preserve">, sin embargo, </w:t>
      </w:r>
      <w:r w:rsidR="00A3165E" w:rsidRPr="00FA2727">
        <w:rPr>
          <w:rFonts w:ascii="Cambria" w:hAnsi="Cambria"/>
          <w:sz w:val="20"/>
          <w:szCs w:val="20"/>
          <w:lang w:val="es-AR"/>
        </w:rPr>
        <w:t xml:space="preserve">para el </w:t>
      </w:r>
      <w:r w:rsidR="00831AD4" w:rsidRPr="00FA2727">
        <w:rPr>
          <w:rFonts w:ascii="Cambria" w:hAnsi="Cambria"/>
          <w:sz w:val="20"/>
          <w:szCs w:val="20"/>
          <w:lang w:val="es-AR"/>
        </w:rPr>
        <w:t>2009</w:t>
      </w:r>
      <w:r w:rsidRPr="00FA2727">
        <w:rPr>
          <w:rFonts w:ascii="Cambria" w:hAnsi="Cambria"/>
          <w:sz w:val="20"/>
          <w:szCs w:val="20"/>
          <w:lang w:val="es-AR"/>
        </w:rPr>
        <w:t xml:space="preserve">, el Consejo de Estado no </w:t>
      </w:r>
      <w:r w:rsidR="007137DF" w:rsidRPr="00FA2727">
        <w:rPr>
          <w:rFonts w:ascii="Cambria" w:hAnsi="Cambria"/>
          <w:sz w:val="20"/>
          <w:szCs w:val="20"/>
          <w:lang w:val="es-AR"/>
        </w:rPr>
        <w:t>había</w:t>
      </w:r>
      <w:r w:rsidRPr="00FA2727">
        <w:rPr>
          <w:rFonts w:ascii="Cambria" w:hAnsi="Cambria"/>
          <w:sz w:val="20"/>
          <w:szCs w:val="20"/>
          <w:lang w:val="es-AR"/>
        </w:rPr>
        <w:t xml:space="preserve"> emitido </w:t>
      </w:r>
      <w:r w:rsidR="0015494D" w:rsidRPr="00FA2727">
        <w:rPr>
          <w:rFonts w:ascii="Cambria" w:hAnsi="Cambria"/>
          <w:sz w:val="20"/>
          <w:szCs w:val="20"/>
          <w:lang w:val="es-AR"/>
        </w:rPr>
        <w:t xml:space="preserve">su </w:t>
      </w:r>
      <w:r w:rsidRPr="00FA2727">
        <w:rPr>
          <w:rFonts w:ascii="Cambria" w:hAnsi="Cambria"/>
          <w:sz w:val="20"/>
          <w:szCs w:val="20"/>
          <w:lang w:val="es-AR"/>
        </w:rPr>
        <w:t>decisión</w:t>
      </w:r>
      <w:r w:rsidR="0074795A" w:rsidRPr="00FA2727">
        <w:rPr>
          <w:rFonts w:ascii="Cambria" w:hAnsi="Cambria"/>
          <w:sz w:val="20"/>
          <w:szCs w:val="20"/>
          <w:lang w:val="es-AR"/>
        </w:rPr>
        <w:t xml:space="preserve">. </w:t>
      </w:r>
    </w:p>
    <w:p w:rsidR="00451CF6" w:rsidRPr="00FA2727" w:rsidRDefault="00D05815"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A2727">
        <w:rPr>
          <w:rFonts w:ascii="Cambria" w:hAnsi="Cambria"/>
          <w:sz w:val="20"/>
          <w:szCs w:val="20"/>
          <w:lang w:val="es-AR"/>
        </w:rPr>
        <w:t>Finalmente</w:t>
      </w:r>
      <w:r w:rsidR="00451CF6" w:rsidRPr="00FA2727">
        <w:rPr>
          <w:rFonts w:ascii="Cambria" w:hAnsi="Cambria"/>
          <w:sz w:val="20"/>
          <w:szCs w:val="20"/>
          <w:lang w:val="es-AR"/>
        </w:rPr>
        <w:t xml:space="preserve">, </w:t>
      </w:r>
      <w:r w:rsidRPr="00FA2727">
        <w:rPr>
          <w:rFonts w:ascii="Cambria" w:hAnsi="Cambria"/>
          <w:sz w:val="20"/>
          <w:szCs w:val="20"/>
          <w:lang w:val="es-AR"/>
        </w:rPr>
        <w:t xml:space="preserve">el peticionario </w:t>
      </w:r>
      <w:r w:rsidR="00451CF6" w:rsidRPr="00FA2727">
        <w:rPr>
          <w:rFonts w:ascii="Cambria" w:hAnsi="Cambria"/>
          <w:sz w:val="20"/>
          <w:szCs w:val="20"/>
          <w:lang w:val="es-AR"/>
        </w:rPr>
        <w:t>aduce la responsabilidad del Estado colombiano por el actuar desproporcionado de la entidad de seguridad al no proteger eficazmente a la presunta víctima, persona civil, quien buscó su protección y se encontraba desarmado e indefenso, previo a que fuera impactado por el arma de fuego que causó su muerte. Asimismo, aduce falta de investigación exhaustiva y diligente para esclarecer la muerte de la presunta víctima y falta de reparación integral para sus familiares particularmente respecto al niño Alonso Ruiz Córdoba, hijo de la presunta víctima.</w:t>
      </w:r>
    </w:p>
    <w:p w:rsidR="00DF44DA" w:rsidRPr="00FA2727" w:rsidRDefault="00BA7202"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A2727">
        <w:rPr>
          <w:rFonts w:ascii="Cambria" w:hAnsi="Cambria"/>
          <w:sz w:val="20"/>
          <w:szCs w:val="20"/>
          <w:lang w:val="es-AR"/>
        </w:rPr>
        <w:t xml:space="preserve">Por su parte, el Estado solicita se declare la inadmisibilidad de la petición </w:t>
      </w:r>
      <w:r w:rsidR="00015B07" w:rsidRPr="00FA2727">
        <w:rPr>
          <w:rFonts w:ascii="Cambria" w:hAnsi="Cambria"/>
          <w:sz w:val="20"/>
          <w:szCs w:val="20"/>
          <w:lang w:val="es-AR"/>
        </w:rPr>
        <w:t>por falta de agotamiento de los recursos internos en lo que respecta al proc</w:t>
      </w:r>
      <w:r w:rsidR="000128D0" w:rsidRPr="00FA2727">
        <w:rPr>
          <w:rFonts w:ascii="Cambria" w:hAnsi="Cambria"/>
          <w:sz w:val="20"/>
          <w:szCs w:val="20"/>
          <w:lang w:val="es-AR"/>
        </w:rPr>
        <w:t xml:space="preserve">eso penal en vista </w:t>
      </w:r>
      <w:r w:rsidR="00737D04">
        <w:rPr>
          <w:rFonts w:ascii="Cambria" w:hAnsi="Cambria"/>
          <w:sz w:val="20"/>
          <w:szCs w:val="20"/>
          <w:lang w:val="es-AR"/>
        </w:rPr>
        <w:t>q</w:t>
      </w:r>
      <w:r w:rsidR="000128D0" w:rsidRPr="00FA2727">
        <w:rPr>
          <w:rFonts w:ascii="Cambria" w:hAnsi="Cambria"/>
          <w:sz w:val="20"/>
          <w:szCs w:val="20"/>
          <w:lang w:val="es-AR"/>
        </w:rPr>
        <w:t>ue actualmente</w:t>
      </w:r>
      <w:r w:rsidR="000128D0" w:rsidRPr="00FA2727">
        <w:rPr>
          <w:rFonts w:ascii="Cambria" w:hAnsi="Cambria"/>
          <w:sz w:val="20"/>
          <w:szCs w:val="20"/>
          <w:lang w:val="es-ES"/>
        </w:rPr>
        <w:t xml:space="preserve"> cursa una investigación penal en la jurisdicción ordinaria</w:t>
      </w:r>
      <w:r w:rsidR="00737D04">
        <w:rPr>
          <w:rFonts w:ascii="Cambria" w:hAnsi="Cambria"/>
          <w:sz w:val="20"/>
          <w:szCs w:val="20"/>
          <w:lang w:val="es-ES"/>
        </w:rPr>
        <w:t>. Sostiene que la misma</w:t>
      </w:r>
      <w:r w:rsidR="000128D0" w:rsidRPr="00FA2727">
        <w:rPr>
          <w:rFonts w:ascii="Cambria" w:hAnsi="Cambria"/>
          <w:sz w:val="20"/>
          <w:szCs w:val="20"/>
          <w:lang w:val="es-ES"/>
        </w:rPr>
        <w:t xml:space="preserve"> se encuentra en etapa previa y que se viene</w:t>
      </w:r>
      <w:r w:rsidR="00D05815" w:rsidRPr="00FA2727">
        <w:rPr>
          <w:rFonts w:ascii="Cambria" w:hAnsi="Cambria"/>
          <w:sz w:val="20"/>
          <w:szCs w:val="20"/>
          <w:lang w:val="es-ES"/>
        </w:rPr>
        <w:t>n</w:t>
      </w:r>
      <w:r w:rsidR="000128D0" w:rsidRPr="00FA2727">
        <w:rPr>
          <w:rFonts w:ascii="Cambria" w:hAnsi="Cambria"/>
          <w:sz w:val="20"/>
          <w:szCs w:val="20"/>
          <w:lang w:val="es-ES"/>
        </w:rPr>
        <w:t xml:space="preserve"> adelantando las investigaciones diligentemente y en un tiempo razonable </w:t>
      </w:r>
      <w:proofErr w:type="gramStart"/>
      <w:r w:rsidR="000128D0" w:rsidRPr="00FA2727">
        <w:rPr>
          <w:rFonts w:ascii="Cambria" w:hAnsi="Cambria"/>
          <w:sz w:val="20"/>
          <w:szCs w:val="20"/>
          <w:lang w:val="es-ES"/>
        </w:rPr>
        <w:t>dada</w:t>
      </w:r>
      <w:proofErr w:type="gramEnd"/>
      <w:r w:rsidR="000128D0" w:rsidRPr="00FA2727">
        <w:rPr>
          <w:rFonts w:ascii="Cambria" w:hAnsi="Cambria"/>
          <w:sz w:val="20"/>
          <w:szCs w:val="20"/>
          <w:lang w:val="es-ES"/>
        </w:rPr>
        <w:t xml:space="preserve"> la complejidad del caso. Requiere también se declare la inadmisibilidad de la petición en lo que respecta a las pretensiones de reparación debido a que se configura la fórmula de la cuarta instancia</w:t>
      </w:r>
      <w:r w:rsidRPr="00FA2727">
        <w:rPr>
          <w:rFonts w:ascii="Cambria" w:hAnsi="Cambria"/>
          <w:sz w:val="20"/>
          <w:szCs w:val="20"/>
          <w:lang w:val="es-AR"/>
        </w:rPr>
        <w:t xml:space="preserve">. </w:t>
      </w:r>
    </w:p>
    <w:p w:rsidR="008318A1" w:rsidRDefault="00DF44DA"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A2727">
        <w:rPr>
          <w:rFonts w:ascii="Cambria" w:hAnsi="Cambria"/>
          <w:sz w:val="20"/>
          <w:szCs w:val="20"/>
          <w:lang w:val="es-AR"/>
        </w:rPr>
        <w:t>Respecto d</w:t>
      </w:r>
      <w:r w:rsidR="00657169" w:rsidRPr="00FA2727">
        <w:rPr>
          <w:rFonts w:ascii="Cambria" w:hAnsi="Cambria"/>
          <w:sz w:val="20"/>
          <w:szCs w:val="20"/>
          <w:lang w:val="es-AR"/>
        </w:rPr>
        <w:t>e las investigaciones</w:t>
      </w:r>
      <w:r w:rsidRPr="00FA2727">
        <w:rPr>
          <w:rFonts w:ascii="Cambria" w:hAnsi="Cambria"/>
          <w:sz w:val="20"/>
          <w:szCs w:val="20"/>
          <w:lang w:val="es-AR"/>
        </w:rPr>
        <w:t xml:space="preserve"> el Estado manifiesta que el 1 de marzo de 1997 el Comandante de la </w:t>
      </w:r>
      <w:r w:rsidR="00482068" w:rsidRPr="00FA2727">
        <w:rPr>
          <w:rFonts w:ascii="Cambria" w:hAnsi="Cambria"/>
          <w:sz w:val="20"/>
          <w:szCs w:val="20"/>
          <w:lang w:val="es-AR"/>
        </w:rPr>
        <w:t>Estación</w:t>
      </w:r>
      <w:r w:rsidRPr="00FA2727">
        <w:rPr>
          <w:rFonts w:ascii="Cambria" w:hAnsi="Cambria"/>
          <w:sz w:val="20"/>
          <w:szCs w:val="20"/>
          <w:lang w:val="es-AR"/>
        </w:rPr>
        <w:t xml:space="preserve"> de </w:t>
      </w:r>
      <w:r w:rsidR="00482068" w:rsidRPr="00FA2727">
        <w:rPr>
          <w:rFonts w:ascii="Cambria" w:hAnsi="Cambria"/>
          <w:sz w:val="20"/>
          <w:szCs w:val="20"/>
          <w:lang w:val="es-AR"/>
        </w:rPr>
        <w:t>Policía</w:t>
      </w:r>
      <w:r w:rsidRPr="00FA2727">
        <w:rPr>
          <w:rFonts w:ascii="Cambria" w:hAnsi="Cambria"/>
          <w:sz w:val="20"/>
          <w:szCs w:val="20"/>
          <w:lang w:val="es-AR"/>
        </w:rPr>
        <w:t xml:space="preserve"> de </w:t>
      </w:r>
      <w:proofErr w:type="spellStart"/>
      <w:r w:rsidRPr="00FA2727">
        <w:rPr>
          <w:rFonts w:ascii="Cambria" w:hAnsi="Cambria"/>
          <w:sz w:val="20"/>
          <w:szCs w:val="20"/>
          <w:lang w:val="es-AR"/>
        </w:rPr>
        <w:t>Yali</w:t>
      </w:r>
      <w:proofErr w:type="spellEnd"/>
      <w:r w:rsidRPr="00FA2727">
        <w:rPr>
          <w:rFonts w:ascii="Cambria" w:hAnsi="Cambria"/>
          <w:sz w:val="20"/>
          <w:szCs w:val="20"/>
          <w:lang w:val="es-AR"/>
        </w:rPr>
        <w:t xml:space="preserve"> report</w:t>
      </w:r>
      <w:r w:rsidR="00D05815" w:rsidRPr="00FA2727">
        <w:rPr>
          <w:rFonts w:ascii="Cambria" w:hAnsi="Cambria"/>
          <w:sz w:val="20"/>
          <w:szCs w:val="20"/>
          <w:lang w:val="es-AR"/>
        </w:rPr>
        <w:t>ó</w:t>
      </w:r>
      <w:r w:rsidRPr="00FA2727">
        <w:rPr>
          <w:rFonts w:ascii="Cambria" w:hAnsi="Cambria"/>
          <w:sz w:val="20"/>
          <w:szCs w:val="20"/>
          <w:lang w:val="es-AR"/>
        </w:rPr>
        <w:t xml:space="preserve"> lo sucedido el 28 de febrero de 1997 </w:t>
      </w:r>
      <w:r w:rsidR="00657169" w:rsidRPr="00FA2727">
        <w:rPr>
          <w:rFonts w:ascii="Cambria" w:hAnsi="Cambria"/>
          <w:sz w:val="20"/>
          <w:szCs w:val="20"/>
          <w:lang w:val="es-AR"/>
        </w:rPr>
        <w:t xml:space="preserve">y que </w:t>
      </w:r>
      <w:r w:rsidRPr="00FA2727">
        <w:rPr>
          <w:rFonts w:ascii="Cambria" w:hAnsi="Cambria"/>
          <w:sz w:val="20"/>
          <w:szCs w:val="20"/>
          <w:lang w:val="es-AR"/>
        </w:rPr>
        <w:t>para el desarrollo de las investigaciones se to</w:t>
      </w:r>
      <w:r w:rsidR="00BE581B" w:rsidRPr="00FA2727">
        <w:rPr>
          <w:rFonts w:ascii="Cambria" w:hAnsi="Cambria"/>
          <w:sz w:val="20"/>
          <w:szCs w:val="20"/>
          <w:lang w:val="es-AR"/>
        </w:rPr>
        <w:t>m</w:t>
      </w:r>
      <w:r w:rsidRPr="00FA2727">
        <w:rPr>
          <w:rFonts w:ascii="Cambria" w:hAnsi="Cambria"/>
          <w:sz w:val="20"/>
          <w:szCs w:val="20"/>
          <w:lang w:val="es-AR"/>
        </w:rPr>
        <w:t xml:space="preserve">aron en cuenta </w:t>
      </w:r>
      <w:r w:rsidR="00657169" w:rsidRPr="00FA2727">
        <w:rPr>
          <w:rFonts w:ascii="Cambria" w:hAnsi="Cambria"/>
          <w:sz w:val="20"/>
          <w:szCs w:val="20"/>
          <w:lang w:val="es-AR"/>
        </w:rPr>
        <w:t>tanto el reporte de necropsia</w:t>
      </w:r>
      <w:r w:rsidRPr="00FA2727">
        <w:rPr>
          <w:rFonts w:ascii="Cambria" w:hAnsi="Cambria"/>
          <w:sz w:val="20"/>
          <w:szCs w:val="20"/>
          <w:lang w:val="es-AR"/>
        </w:rPr>
        <w:t xml:space="preserve"> </w:t>
      </w:r>
      <w:r w:rsidR="00657169" w:rsidRPr="00FA2727">
        <w:rPr>
          <w:rFonts w:ascii="Cambria" w:hAnsi="Cambria"/>
          <w:sz w:val="20"/>
          <w:szCs w:val="20"/>
          <w:lang w:val="es-AR"/>
        </w:rPr>
        <w:t xml:space="preserve">como </w:t>
      </w:r>
      <w:r w:rsidRPr="00FA2727">
        <w:rPr>
          <w:rFonts w:ascii="Cambria" w:hAnsi="Cambria"/>
          <w:sz w:val="20"/>
          <w:szCs w:val="20"/>
          <w:lang w:val="es-AR"/>
        </w:rPr>
        <w:t xml:space="preserve">las declaraciones </w:t>
      </w:r>
      <w:r w:rsidR="008318A1">
        <w:rPr>
          <w:rFonts w:ascii="Cambria" w:hAnsi="Cambria"/>
          <w:sz w:val="20"/>
          <w:szCs w:val="20"/>
          <w:lang w:val="es-AR"/>
        </w:rPr>
        <w:t>de</w:t>
      </w:r>
      <w:r w:rsidRPr="00FA2727">
        <w:rPr>
          <w:rFonts w:ascii="Cambria" w:hAnsi="Cambria"/>
          <w:sz w:val="20"/>
          <w:szCs w:val="20"/>
          <w:lang w:val="es-AR"/>
        </w:rPr>
        <w:t xml:space="preserve"> ley. </w:t>
      </w:r>
      <w:r w:rsidR="00CA6875" w:rsidRPr="00FA2727">
        <w:rPr>
          <w:rFonts w:ascii="Cambria" w:hAnsi="Cambria"/>
          <w:sz w:val="20"/>
          <w:szCs w:val="20"/>
          <w:lang w:val="es-AR"/>
        </w:rPr>
        <w:t>Indica que en el marco de la investigación, l</w:t>
      </w:r>
      <w:r w:rsidR="008318A1">
        <w:rPr>
          <w:rFonts w:ascii="Cambria" w:hAnsi="Cambria"/>
          <w:sz w:val="20"/>
          <w:szCs w:val="20"/>
          <w:lang w:val="es-AR"/>
        </w:rPr>
        <w:t>a Fiscalía 150 Penal Militar de</w:t>
      </w:r>
      <w:r w:rsidR="00CA6875" w:rsidRPr="00FA2727">
        <w:rPr>
          <w:rFonts w:ascii="Cambria" w:hAnsi="Cambria"/>
          <w:sz w:val="20"/>
          <w:szCs w:val="20"/>
          <w:lang w:val="es-AR"/>
        </w:rPr>
        <w:t>cidi</w:t>
      </w:r>
      <w:r w:rsidR="008318A1">
        <w:rPr>
          <w:rFonts w:ascii="Cambria" w:hAnsi="Cambria"/>
          <w:sz w:val="20"/>
          <w:szCs w:val="20"/>
          <w:lang w:val="es-AR"/>
        </w:rPr>
        <w:t>ó</w:t>
      </w:r>
      <w:r w:rsidR="00CA6875" w:rsidRPr="00FA2727">
        <w:rPr>
          <w:rFonts w:ascii="Cambria" w:hAnsi="Cambria"/>
          <w:sz w:val="20"/>
          <w:szCs w:val="20"/>
          <w:lang w:val="es-AR"/>
        </w:rPr>
        <w:t xml:space="preserve"> cesar todo procedimiento contra los agentes del Estado, decisión que fue confirmada por la Fiscalía Tercera ante el Tribunal Superior Militar. La investigación fue archivada el 30 de agosto de 2002.</w:t>
      </w:r>
      <w:r w:rsidRPr="00FA2727">
        <w:rPr>
          <w:rFonts w:ascii="Cambria" w:hAnsi="Cambria"/>
          <w:sz w:val="20"/>
          <w:szCs w:val="20"/>
          <w:lang w:val="es-AR"/>
        </w:rPr>
        <w:t xml:space="preserve">  </w:t>
      </w:r>
    </w:p>
    <w:p w:rsidR="00160385" w:rsidRPr="00FA2727" w:rsidRDefault="00482068"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A2727">
        <w:rPr>
          <w:rFonts w:ascii="Cambria" w:hAnsi="Cambria"/>
          <w:sz w:val="20"/>
          <w:szCs w:val="20"/>
          <w:lang w:val="es-AR"/>
        </w:rPr>
        <w:t xml:space="preserve">El Estado </w:t>
      </w:r>
      <w:r w:rsidR="00851D50" w:rsidRPr="00FA2727">
        <w:rPr>
          <w:rFonts w:ascii="Cambria" w:hAnsi="Cambria"/>
          <w:sz w:val="20"/>
          <w:szCs w:val="20"/>
          <w:lang w:val="es-AR"/>
        </w:rPr>
        <w:t xml:space="preserve">adujo inicialmente </w:t>
      </w:r>
      <w:r w:rsidRPr="00FA2727">
        <w:rPr>
          <w:rFonts w:ascii="Cambria" w:hAnsi="Cambria"/>
          <w:sz w:val="20"/>
          <w:szCs w:val="20"/>
          <w:lang w:val="es-AR"/>
        </w:rPr>
        <w:t xml:space="preserve">que </w:t>
      </w:r>
      <w:r w:rsidR="00BB23B2" w:rsidRPr="00FA2727">
        <w:rPr>
          <w:rFonts w:ascii="Cambria" w:hAnsi="Cambria"/>
          <w:sz w:val="20"/>
          <w:szCs w:val="20"/>
          <w:lang w:val="es-AR"/>
        </w:rPr>
        <w:t>la mue</w:t>
      </w:r>
      <w:r w:rsidR="00BE581B" w:rsidRPr="00FA2727">
        <w:rPr>
          <w:rFonts w:ascii="Cambria" w:hAnsi="Cambria"/>
          <w:sz w:val="20"/>
          <w:szCs w:val="20"/>
          <w:lang w:val="es-AR"/>
        </w:rPr>
        <w:t>rte de la presunta víctima ocurrió en actos propios de</w:t>
      </w:r>
      <w:r w:rsidR="00BB23B2" w:rsidRPr="00FA2727">
        <w:rPr>
          <w:rFonts w:ascii="Cambria" w:hAnsi="Cambria"/>
          <w:sz w:val="20"/>
          <w:szCs w:val="20"/>
          <w:lang w:val="es-AR"/>
        </w:rPr>
        <w:t xml:space="preserve"> servicio por lo tanto no estuvo en tela de juicio la jurisdicción penal que asumió la investigación. </w:t>
      </w:r>
      <w:r w:rsidR="008318A1">
        <w:rPr>
          <w:rFonts w:ascii="Cambria" w:hAnsi="Cambria"/>
          <w:sz w:val="20"/>
          <w:szCs w:val="20"/>
          <w:lang w:val="es-AR"/>
        </w:rPr>
        <w:t>Indicó</w:t>
      </w:r>
      <w:r w:rsidR="00BB23B2" w:rsidRPr="00FA2727">
        <w:rPr>
          <w:rFonts w:ascii="Cambria" w:hAnsi="Cambria"/>
          <w:sz w:val="20"/>
          <w:szCs w:val="20"/>
          <w:lang w:val="es-AR"/>
        </w:rPr>
        <w:t xml:space="preserve"> que el ataque </w:t>
      </w:r>
      <w:r w:rsidR="00657169" w:rsidRPr="00FA2727">
        <w:rPr>
          <w:rFonts w:ascii="Cambria" w:hAnsi="Cambria"/>
          <w:sz w:val="20"/>
          <w:szCs w:val="20"/>
          <w:lang w:val="es-AR"/>
        </w:rPr>
        <w:t>ocurrió con</w:t>
      </w:r>
      <w:r w:rsidR="00BB23B2" w:rsidRPr="00FA2727">
        <w:rPr>
          <w:rFonts w:ascii="Cambria" w:hAnsi="Cambria"/>
          <w:sz w:val="20"/>
          <w:szCs w:val="20"/>
          <w:lang w:val="es-AR"/>
        </w:rPr>
        <w:t xml:space="preserve"> tal intensidad que el grupo irregular utiliz</w:t>
      </w:r>
      <w:r w:rsidR="00657169" w:rsidRPr="00FA2727">
        <w:rPr>
          <w:rFonts w:ascii="Cambria" w:hAnsi="Cambria"/>
          <w:sz w:val="20"/>
          <w:szCs w:val="20"/>
          <w:lang w:val="es-AR"/>
        </w:rPr>
        <w:t>ó</w:t>
      </w:r>
      <w:r w:rsidR="00BB23B2" w:rsidRPr="00FA2727">
        <w:rPr>
          <w:rFonts w:ascii="Cambria" w:hAnsi="Cambria"/>
          <w:sz w:val="20"/>
          <w:szCs w:val="20"/>
          <w:lang w:val="es-AR"/>
        </w:rPr>
        <w:t xml:space="preserve"> granadas que hirieron a tres agentes de policía y destruyeron locales </w:t>
      </w:r>
      <w:r w:rsidR="00160385" w:rsidRPr="00FA2727">
        <w:rPr>
          <w:rFonts w:ascii="Cambria" w:hAnsi="Cambria"/>
          <w:sz w:val="20"/>
          <w:szCs w:val="20"/>
          <w:lang w:val="es-AR"/>
        </w:rPr>
        <w:t>comerciales</w:t>
      </w:r>
      <w:r w:rsidR="008318A1">
        <w:rPr>
          <w:rFonts w:ascii="Cambria" w:hAnsi="Cambria"/>
          <w:sz w:val="20"/>
          <w:szCs w:val="20"/>
          <w:lang w:val="es-AR"/>
        </w:rPr>
        <w:t xml:space="preserve">, </w:t>
      </w:r>
      <w:r w:rsidR="00160385" w:rsidRPr="00FA2727">
        <w:rPr>
          <w:rFonts w:ascii="Cambria" w:hAnsi="Cambria"/>
          <w:sz w:val="20"/>
          <w:szCs w:val="20"/>
          <w:lang w:val="es-AR"/>
        </w:rPr>
        <w:t xml:space="preserve">por lo que </w:t>
      </w:r>
      <w:r w:rsidR="00BB23B2" w:rsidRPr="00FA2727">
        <w:rPr>
          <w:rFonts w:ascii="Cambria" w:hAnsi="Cambria"/>
          <w:sz w:val="20"/>
          <w:szCs w:val="20"/>
          <w:lang w:val="es-AR"/>
        </w:rPr>
        <w:t>considera que la respuesta de</w:t>
      </w:r>
      <w:r w:rsidR="00657169" w:rsidRPr="00FA2727">
        <w:rPr>
          <w:rFonts w:ascii="Cambria" w:hAnsi="Cambria"/>
          <w:sz w:val="20"/>
          <w:szCs w:val="20"/>
          <w:lang w:val="es-AR"/>
        </w:rPr>
        <w:t xml:space="preserve"> sus agentes </w:t>
      </w:r>
      <w:r w:rsidR="00BB23B2" w:rsidRPr="00FA2727">
        <w:rPr>
          <w:rFonts w:ascii="Cambria" w:hAnsi="Cambria"/>
          <w:sz w:val="20"/>
          <w:szCs w:val="20"/>
          <w:lang w:val="es-AR"/>
        </w:rPr>
        <w:t>no</w:t>
      </w:r>
      <w:r w:rsidR="00160385" w:rsidRPr="00FA2727">
        <w:rPr>
          <w:rFonts w:ascii="Cambria" w:hAnsi="Cambria"/>
          <w:sz w:val="20"/>
          <w:szCs w:val="20"/>
          <w:lang w:val="es-AR"/>
        </w:rPr>
        <w:t xml:space="preserve"> </w:t>
      </w:r>
      <w:r w:rsidR="00BB23B2" w:rsidRPr="00FA2727">
        <w:rPr>
          <w:rFonts w:ascii="Cambria" w:hAnsi="Cambria"/>
          <w:sz w:val="20"/>
          <w:szCs w:val="20"/>
          <w:lang w:val="es-AR"/>
        </w:rPr>
        <w:t xml:space="preserve">fue injusta y tampoco desproporcionada. </w:t>
      </w:r>
      <w:r w:rsidR="008318A1">
        <w:rPr>
          <w:rFonts w:ascii="Cambria" w:hAnsi="Cambria"/>
          <w:sz w:val="20"/>
          <w:szCs w:val="20"/>
          <w:lang w:val="es-AR"/>
        </w:rPr>
        <w:t>Posteriormente</w:t>
      </w:r>
      <w:r w:rsidR="00E00C14" w:rsidRPr="00FA2727">
        <w:rPr>
          <w:rFonts w:ascii="Cambria" w:hAnsi="Cambria"/>
          <w:sz w:val="20"/>
          <w:szCs w:val="20"/>
          <w:lang w:val="es-AR"/>
        </w:rPr>
        <w:t>, el Estado detall</w:t>
      </w:r>
      <w:r w:rsidR="008318A1">
        <w:rPr>
          <w:rFonts w:ascii="Cambria" w:hAnsi="Cambria"/>
          <w:sz w:val="20"/>
          <w:szCs w:val="20"/>
          <w:lang w:val="es-AR"/>
        </w:rPr>
        <w:t>ó</w:t>
      </w:r>
      <w:r w:rsidR="00E00C14" w:rsidRPr="00FA2727">
        <w:rPr>
          <w:rFonts w:ascii="Cambria" w:hAnsi="Cambria"/>
          <w:sz w:val="20"/>
          <w:szCs w:val="20"/>
          <w:lang w:val="es-AR"/>
        </w:rPr>
        <w:t xml:space="preserve"> las diligencias adelantadas </w:t>
      </w:r>
      <w:r w:rsidR="00433947" w:rsidRPr="00FA2727">
        <w:rPr>
          <w:rFonts w:ascii="Cambria" w:hAnsi="Cambria"/>
          <w:sz w:val="20"/>
          <w:szCs w:val="20"/>
          <w:lang w:val="es-AR"/>
        </w:rPr>
        <w:t>en la jurisdicción penal ordinaria</w:t>
      </w:r>
      <w:r w:rsidR="00E00C14" w:rsidRPr="00FA2727">
        <w:rPr>
          <w:rFonts w:ascii="Cambria" w:hAnsi="Cambria"/>
          <w:sz w:val="20"/>
          <w:szCs w:val="20"/>
          <w:lang w:val="es-AR"/>
        </w:rPr>
        <w:t xml:space="preserve"> la cual </w:t>
      </w:r>
      <w:r w:rsidR="00BA002F" w:rsidRPr="00FA2727">
        <w:rPr>
          <w:rFonts w:ascii="Cambria" w:hAnsi="Cambria"/>
          <w:sz w:val="20"/>
          <w:szCs w:val="20"/>
          <w:lang w:val="es-AR"/>
        </w:rPr>
        <w:t xml:space="preserve">fue </w:t>
      </w:r>
      <w:r w:rsidR="00842437" w:rsidRPr="00FA2727">
        <w:rPr>
          <w:rFonts w:ascii="Cambria" w:hAnsi="Cambria"/>
          <w:sz w:val="20"/>
          <w:szCs w:val="20"/>
          <w:lang w:val="es-AR"/>
        </w:rPr>
        <w:t>acumulada</w:t>
      </w:r>
      <w:r w:rsidR="00BA002F" w:rsidRPr="00FA2727">
        <w:rPr>
          <w:rFonts w:ascii="Cambria" w:hAnsi="Cambria"/>
          <w:sz w:val="20"/>
          <w:szCs w:val="20"/>
          <w:lang w:val="es-AR"/>
        </w:rPr>
        <w:t xml:space="preserve"> a</w:t>
      </w:r>
      <w:r w:rsidR="00842437" w:rsidRPr="00FA2727">
        <w:rPr>
          <w:rFonts w:ascii="Cambria" w:hAnsi="Cambria"/>
          <w:sz w:val="20"/>
          <w:szCs w:val="20"/>
          <w:lang w:val="es-AR"/>
        </w:rPr>
        <w:t xml:space="preserve"> la investigación </w:t>
      </w:r>
      <w:r w:rsidR="00BA002F" w:rsidRPr="00FA2727">
        <w:rPr>
          <w:rFonts w:ascii="Cambria" w:hAnsi="Cambria"/>
          <w:sz w:val="20"/>
          <w:szCs w:val="20"/>
          <w:lang w:val="es-AR"/>
        </w:rPr>
        <w:t>llevada a cabo respecto de los ac</w:t>
      </w:r>
      <w:r w:rsidR="00842437" w:rsidRPr="00FA2727">
        <w:rPr>
          <w:rFonts w:ascii="Cambria" w:hAnsi="Cambria"/>
          <w:sz w:val="20"/>
          <w:szCs w:val="20"/>
          <w:lang w:val="es-AR"/>
        </w:rPr>
        <w:t xml:space="preserve">tos cometidos por el grupo armando al margen de la ley en los municipios de </w:t>
      </w:r>
      <w:proofErr w:type="spellStart"/>
      <w:r w:rsidR="00842437" w:rsidRPr="00FA2727">
        <w:rPr>
          <w:rFonts w:ascii="Cambria" w:hAnsi="Cambria"/>
          <w:sz w:val="20"/>
          <w:szCs w:val="20"/>
          <w:lang w:val="es-AR"/>
        </w:rPr>
        <w:t>Vegachí</w:t>
      </w:r>
      <w:proofErr w:type="spellEnd"/>
      <w:r w:rsidR="00842437" w:rsidRPr="00FA2727">
        <w:rPr>
          <w:rFonts w:ascii="Cambria" w:hAnsi="Cambria"/>
          <w:sz w:val="20"/>
          <w:szCs w:val="20"/>
          <w:lang w:val="es-AR"/>
        </w:rPr>
        <w:t xml:space="preserve"> y </w:t>
      </w:r>
      <w:proofErr w:type="spellStart"/>
      <w:r w:rsidR="00842437" w:rsidRPr="00FA2727">
        <w:rPr>
          <w:rFonts w:ascii="Cambria" w:hAnsi="Cambria"/>
          <w:sz w:val="20"/>
          <w:szCs w:val="20"/>
          <w:lang w:val="es-AR"/>
        </w:rPr>
        <w:t>Yali</w:t>
      </w:r>
      <w:proofErr w:type="spellEnd"/>
      <w:r w:rsidR="00842437" w:rsidRPr="00FA2727">
        <w:rPr>
          <w:rFonts w:ascii="Cambria" w:hAnsi="Cambria"/>
          <w:sz w:val="20"/>
          <w:szCs w:val="20"/>
          <w:lang w:val="es-AR"/>
        </w:rPr>
        <w:t xml:space="preserve">. </w:t>
      </w:r>
      <w:r w:rsidR="00851D50" w:rsidRPr="00FA2727">
        <w:rPr>
          <w:rFonts w:ascii="Cambria" w:hAnsi="Cambria"/>
          <w:sz w:val="20"/>
          <w:szCs w:val="20"/>
          <w:lang w:val="es-AR"/>
        </w:rPr>
        <w:t xml:space="preserve"> Indic</w:t>
      </w:r>
      <w:r w:rsidR="008318A1">
        <w:rPr>
          <w:rFonts w:ascii="Cambria" w:hAnsi="Cambria"/>
          <w:sz w:val="20"/>
          <w:szCs w:val="20"/>
          <w:lang w:val="es-AR"/>
        </w:rPr>
        <w:t>ó</w:t>
      </w:r>
      <w:r w:rsidR="00851D50" w:rsidRPr="00FA2727">
        <w:rPr>
          <w:rFonts w:ascii="Cambria" w:hAnsi="Cambria"/>
          <w:sz w:val="20"/>
          <w:szCs w:val="20"/>
          <w:lang w:val="es-AR"/>
        </w:rPr>
        <w:t xml:space="preserve"> que d</w:t>
      </w:r>
      <w:r w:rsidR="00E00C14" w:rsidRPr="00FA2727">
        <w:rPr>
          <w:rFonts w:ascii="Cambria" w:hAnsi="Cambria"/>
          <w:sz w:val="20"/>
          <w:szCs w:val="20"/>
          <w:lang w:val="es-AR"/>
        </w:rPr>
        <w:t xml:space="preserve">entro de </w:t>
      </w:r>
      <w:r w:rsidR="00851D50" w:rsidRPr="00FA2727">
        <w:rPr>
          <w:rFonts w:ascii="Cambria" w:hAnsi="Cambria"/>
          <w:sz w:val="20"/>
          <w:szCs w:val="20"/>
          <w:lang w:val="es-AR"/>
        </w:rPr>
        <w:t xml:space="preserve">este </w:t>
      </w:r>
      <w:r w:rsidR="00842437" w:rsidRPr="00FA2727">
        <w:rPr>
          <w:rFonts w:ascii="Cambria" w:hAnsi="Cambria"/>
          <w:sz w:val="20"/>
          <w:szCs w:val="20"/>
          <w:lang w:val="es-AR"/>
        </w:rPr>
        <w:t>proceso, el 31 de julio de 2018 la Dirección Especializada contra las Violaciones a los Derechos</w:t>
      </w:r>
      <w:r w:rsidR="00D03CE7" w:rsidRPr="00FA2727">
        <w:rPr>
          <w:rFonts w:ascii="Cambria" w:hAnsi="Cambria"/>
          <w:sz w:val="20"/>
          <w:szCs w:val="20"/>
          <w:lang w:val="es-AR"/>
        </w:rPr>
        <w:t xml:space="preserve"> Humanos reasignó</w:t>
      </w:r>
      <w:r w:rsidR="00842437" w:rsidRPr="00FA2727">
        <w:rPr>
          <w:rFonts w:ascii="Cambria" w:hAnsi="Cambria"/>
          <w:sz w:val="20"/>
          <w:szCs w:val="20"/>
          <w:lang w:val="es-AR"/>
        </w:rPr>
        <w:t xml:space="preserve"> la investigación a</w:t>
      </w:r>
      <w:r w:rsidR="00433947" w:rsidRPr="00FA2727">
        <w:rPr>
          <w:rFonts w:ascii="Cambria" w:hAnsi="Cambria"/>
          <w:sz w:val="20"/>
          <w:szCs w:val="20"/>
          <w:lang w:val="es-AR"/>
        </w:rPr>
        <w:t xml:space="preserve"> la Fiscalía 57 </w:t>
      </w:r>
      <w:r w:rsidR="00E00C14" w:rsidRPr="00FA2727">
        <w:rPr>
          <w:rFonts w:ascii="Cambria" w:hAnsi="Cambria"/>
          <w:sz w:val="20"/>
          <w:szCs w:val="20"/>
          <w:lang w:val="es-AR"/>
        </w:rPr>
        <w:t xml:space="preserve">la cual </w:t>
      </w:r>
      <w:r w:rsidR="00842437" w:rsidRPr="00FA2727">
        <w:rPr>
          <w:rFonts w:ascii="Cambria" w:hAnsi="Cambria"/>
          <w:sz w:val="20"/>
          <w:szCs w:val="20"/>
          <w:lang w:val="es-AR"/>
        </w:rPr>
        <w:t xml:space="preserve">el 26 de noviembre de 2018 </w:t>
      </w:r>
      <w:r w:rsidR="00E00C14" w:rsidRPr="00FA2727">
        <w:rPr>
          <w:rFonts w:ascii="Cambria" w:hAnsi="Cambria"/>
          <w:sz w:val="20"/>
          <w:szCs w:val="20"/>
          <w:lang w:val="es-AR"/>
        </w:rPr>
        <w:t>procedió</w:t>
      </w:r>
      <w:r w:rsidR="00842437" w:rsidRPr="00FA2727">
        <w:rPr>
          <w:rFonts w:ascii="Cambria" w:hAnsi="Cambria"/>
          <w:sz w:val="20"/>
          <w:szCs w:val="20"/>
          <w:lang w:val="es-AR"/>
        </w:rPr>
        <w:t xml:space="preserve"> a efectuar la apertura de la instrucción dentro</w:t>
      </w:r>
      <w:r w:rsidR="00D03CE7" w:rsidRPr="00FA2727">
        <w:rPr>
          <w:rFonts w:ascii="Cambria" w:hAnsi="Cambria"/>
          <w:sz w:val="20"/>
          <w:szCs w:val="20"/>
          <w:lang w:val="es-AR"/>
        </w:rPr>
        <w:t xml:space="preserve"> de la cual</w:t>
      </w:r>
      <w:r w:rsidR="00842437" w:rsidRPr="00FA2727">
        <w:rPr>
          <w:rFonts w:ascii="Cambria" w:hAnsi="Cambria"/>
          <w:sz w:val="20"/>
          <w:szCs w:val="20"/>
          <w:lang w:val="es-AR"/>
        </w:rPr>
        <w:t xml:space="preserve"> se investigan los delitos de homicidio agravado, secuestro agravado, terrorismo y concierto para delinquir agravado</w:t>
      </w:r>
      <w:r w:rsidR="00BA002F" w:rsidRPr="00FA2727">
        <w:rPr>
          <w:rFonts w:ascii="Cambria" w:hAnsi="Cambria"/>
          <w:sz w:val="20"/>
          <w:szCs w:val="20"/>
          <w:lang w:val="es-AR"/>
        </w:rPr>
        <w:t xml:space="preserve"> encontrándose en etapa previa</w:t>
      </w:r>
      <w:r w:rsidR="00842437" w:rsidRPr="00FA2727">
        <w:rPr>
          <w:rFonts w:ascii="Cambria" w:hAnsi="Cambria"/>
          <w:sz w:val="20"/>
          <w:szCs w:val="20"/>
          <w:lang w:val="es-AR"/>
        </w:rPr>
        <w:t xml:space="preserve">.  </w:t>
      </w:r>
    </w:p>
    <w:p w:rsidR="00160385" w:rsidRPr="00FA2727" w:rsidRDefault="00BB23B2"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A2727">
        <w:rPr>
          <w:rFonts w:ascii="Cambria" w:hAnsi="Cambria"/>
          <w:sz w:val="20"/>
          <w:szCs w:val="20"/>
          <w:lang w:val="es-AR"/>
        </w:rPr>
        <w:t xml:space="preserve">En lo que respecta a la </w:t>
      </w:r>
      <w:r w:rsidR="00160385" w:rsidRPr="00FA2727">
        <w:rPr>
          <w:rFonts w:ascii="Cambria" w:hAnsi="Cambria"/>
          <w:sz w:val="20"/>
          <w:szCs w:val="20"/>
          <w:lang w:val="es-AR"/>
        </w:rPr>
        <w:t>investigación</w:t>
      </w:r>
      <w:r w:rsidRPr="00FA2727">
        <w:rPr>
          <w:rFonts w:ascii="Cambria" w:hAnsi="Cambria"/>
          <w:sz w:val="20"/>
          <w:szCs w:val="20"/>
          <w:lang w:val="es-AR"/>
        </w:rPr>
        <w:t xml:space="preserve"> disciplinaria indica que se </w:t>
      </w:r>
      <w:r w:rsidR="00160385" w:rsidRPr="00FA2727">
        <w:rPr>
          <w:rFonts w:ascii="Cambria" w:hAnsi="Cambria"/>
          <w:sz w:val="20"/>
          <w:szCs w:val="20"/>
          <w:lang w:val="es-AR"/>
        </w:rPr>
        <w:t>inició</w:t>
      </w:r>
      <w:r w:rsidRPr="00FA2727">
        <w:rPr>
          <w:rFonts w:ascii="Cambria" w:hAnsi="Cambria"/>
          <w:sz w:val="20"/>
          <w:szCs w:val="20"/>
          <w:lang w:val="es-AR"/>
        </w:rPr>
        <w:t xml:space="preserve"> tras la queja presentada por uno de los familiares de la presunta </w:t>
      </w:r>
      <w:r w:rsidR="00160385" w:rsidRPr="00FA2727">
        <w:rPr>
          <w:rFonts w:ascii="Cambria" w:hAnsi="Cambria"/>
          <w:sz w:val="20"/>
          <w:szCs w:val="20"/>
          <w:lang w:val="es-AR"/>
        </w:rPr>
        <w:t>víctima</w:t>
      </w:r>
      <w:r w:rsidR="00CA6875" w:rsidRPr="00FA2727">
        <w:rPr>
          <w:rFonts w:ascii="Cambria" w:hAnsi="Cambria"/>
          <w:sz w:val="20"/>
          <w:szCs w:val="20"/>
          <w:lang w:val="es-AR"/>
        </w:rPr>
        <w:t>, la Procuraduría Delegada para la Defensa de los Derechos Humanos estableció, en decisión de fondo, que los agentes de la policía no incurrieron en falta disciplinaria.</w:t>
      </w:r>
      <w:r w:rsidR="00160385" w:rsidRPr="00FA2727">
        <w:rPr>
          <w:rFonts w:ascii="Cambria" w:hAnsi="Cambria"/>
          <w:sz w:val="20"/>
          <w:szCs w:val="20"/>
          <w:lang w:val="es-AR"/>
        </w:rPr>
        <w:t xml:space="preserve"> Sobre las decisiones tanto penal como disciplinaria el Estado sostiene que los recursos fueron agotados y que la parte peticionaria requiere que la CIDH actúe como una cuarta instancia al pretender una revisión de los procesos desarrollados en la jurisdicción interna, los que gozan de presunción de legalidad y convencionalidad.</w:t>
      </w:r>
    </w:p>
    <w:p w:rsidR="007A27C9" w:rsidRPr="00FA2727" w:rsidRDefault="00160385"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A2727">
        <w:rPr>
          <w:rFonts w:ascii="Cambria" w:hAnsi="Cambria"/>
          <w:sz w:val="20"/>
          <w:szCs w:val="20"/>
          <w:lang w:val="es-AR"/>
        </w:rPr>
        <w:lastRenderedPageBreak/>
        <w:t xml:space="preserve">En cuanto al proceso </w:t>
      </w:r>
      <w:r w:rsidR="00CA6875" w:rsidRPr="00FA2727">
        <w:rPr>
          <w:rFonts w:ascii="Cambria" w:hAnsi="Cambria"/>
          <w:sz w:val="20"/>
          <w:szCs w:val="20"/>
          <w:lang w:val="es-AR"/>
        </w:rPr>
        <w:t xml:space="preserve">ante la Jurisdicción de lo Contencioso Administrativo, </w:t>
      </w:r>
      <w:r w:rsidR="00E67C80" w:rsidRPr="00FA2727">
        <w:rPr>
          <w:rFonts w:ascii="Cambria" w:hAnsi="Cambria"/>
          <w:sz w:val="20"/>
          <w:szCs w:val="20"/>
          <w:lang w:val="es-AR"/>
        </w:rPr>
        <w:t xml:space="preserve">el Estado indicó que </w:t>
      </w:r>
      <w:r w:rsidR="00CA6875" w:rsidRPr="00FA2727">
        <w:rPr>
          <w:rFonts w:ascii="Cambria" w:hAnsi="Cambria"/>
          <w:sz w:val="20"/>
          <w:szCs w:val="20"/>
          <w:lang w:val="es-AR"/>
        </w:rPr>
        <w:t>el Tribunal Administrativo de Antioquia profirió sentencia de primera instancia el 30 de marzo de 2001 en la cual se declaró la responsabilidad administrativa del Estado por los perjuicios causados por la muerte de la presunta víctima y se condenó al pago de una indemnización para los familiares</w:t>
      </w:r>
      <w:r w:rsidR="00E67C80" w:rsidRPr="00FA2727">
        <w:rPr>
          <w:rFonts w:ascii="Cambria" w:hAnsi="Cambria"/>
          <w:sz w:val="20"/>
          <w:szCs w:val="20"/>
          <w:lang w:val="es-AR"/>
        </w:rPr>
        <w:t xml:space="preserve"> en la cual no se incluyó al niño Arturo Alonso Ruíz Córdoba debido a la falta de prueba del vínculo filial con la presunta víctima</w:t>
      </w:r>
      <w:r w:rsidR="00CA6875" w:rsidRPr="00FA2727">
        <w:rPr>
          <w:rFonts w:ascii="Cambria" w:hAnsi="Cambria"/>
          <w:color w:val="FF0000"/>
          <w:sz w:val="20"/>
          <w:szCs w:val="20"/>
          <w:lang w:val="es-AR"/>
        </w:rPr>
        <w:t xml:space="preserve">. </w:t>
      </w:r>
      <w:r w:rsidR="00CA6875" w:rsidRPr="00FA2727">
        <w:rPr>
          <w:rFonts w:ascii="Cambria" w:hAnsi="Cambria"/>
          <w:sz w:val="20"/>
          <w:szCs w:val="20"/>
          <w:lang w:val="es-AR"/>
        </w:rPr>
        <w:t xml:space="preserve">Dicho fallo fue apelado </w:t>
      </w:r>
      <w:r w:rsidR="00FF2012" w:rsidRPr="00FA2727">
        <w:rPr>
          <w:rFonts w:ascii="Cambria" w:hAnsi="Cambria"/>
          <w:sz w:val="20"/>
          <w:szCs w:val="20"/>
          <w:lang w:val="es-AR"/>
        </w:rPr>
        <w:t xml:space="preserve">a efectos de que </w:t>
      </w:r>
      <w:r w:rsidR="00FF13B8" w:rsidRPr="00FA2727">
        <w:rPr>
          <w:rFonts w:ascii="Cambria" w:hAnsi="Cambria"/>
          <w:sz w:val="20"/>
          <w:szCs w:val="20"/>
          <w:lang w:val="es-AR"/>
        </w:rPr>
        <w:t>se reconociera el parentesco entre a</w:t>
      </w:r>
      <w:r w:rsidR="00FF2012" w:rsidRPr="00FA2727">
        <w:rPr>
          <w:rFonts w:ascii="Cambria" w:hAnsi="Cambria"/>
          <w:sz w:val="20"/>
          <w:szCs w:val="20"/>
          <w:lang w:val="es-AR"/>
        </w:rPr>
        <w:t>l niño Arturo Alonso Ruíz Córdoba</w:t>
      </w:r>
      <w:r w:rsidR="00FF13B8" w:rsidRPr="00FA2727">
        <w:rPr>
          <w:rFonts w:ascii="Cambria" w:hAnsi="Cambria"/>
          <w:sz w:val="20"/>
          <w:szCs w:val="20"/>
          <w:lang w:val="es-AR"/>
        </w:rPr>
        <w:t xml:space="preserve"> y la presunta víctima en el proceso.</w:t>
      </w:r>
      <w:r w:rsidR="00FF2012" w:rsidRPr="00FA2727">
        <w:rPr>
          <w:rFonts w:ascii="Cambria" w:hAnsi="Cambria"/>
          <w:sz w:val="20"/>
          <w:szCs w:val="20"/>
          <w:lang w:val="es-AR"/>
        </w:rPr>
        <w:t xml:space="preserve"> </w:t>
      </w:r>
      <w:r w:rsidR="00FF13B8" w:rsidRPr="00FA2727">
        <w:rPr>
          <w:rFonts w:ascii="Cambria" w:hAnsi="Cambria"/>
          <w:sz w:val="20"/>
          <w:szCs w:val="20"/>
          <w:lang w:val="es-AR"/>
        </w:rPr>
        <w:t>Mediante su comunicación de marzo de 2019, el Estado informó que el 8 de agosto de 2012 la Sala de lo Contencioso Administrativo del Consejo de Estado resolvió el recurso de apelación acreditando la consanguinidad del niño con la presunta víctima y respectiva indemnización</w:t>
      </w:r>
      <w:r w:rsidR="00FA38C7" w:rsidRPr="00FA2727">
        <w:rPr>
          <w:rFonts w:ascii="Cambria" w:hAnsi="Cambria"/>
          <w:sz w:val="20"/>
          <w:szCs w:val="20"/>
          <w:lang w:val="es-AR"/>
        </w:rPr>
        <w:t xml:space="preserve"> por perjuicios morales y</w:t>
      </w:r>
      <w:r w:rsidR="00FF13B8" w:rsidRPr="00FA2727">
        <w:rPr>
          <w:rFonts w:ascii="Cambria" w:hAnsi="Cambria"/>
          <w:sz w:val="20"/>
          <w:szCs w:val="20"/>
          <w:lang w:val="es-AR"/>
        </w:rPr>
        <w:t xml:space="preserve"> materiales</w:t>
      </w:r>
      <w:r w:rsidR="00FA38C7" w:rsidRPr="00FA2727">
        <w:rPr>
          <w:rFonts w:ascii="Cambria" w:hAnsi="Cambria"/>
          <w:sz w:val="20"/>
          <w:szCs w:val="20"/>
          <w:lang w:val="es-AR"/>
        </w:rPr>
        <w:t>. Frente a lo anterior</w:t>
      </w:r>
      <w:r w:rsidR="00A32FC9" w:rsidRPr="00FA2727">
        <w:rPr>
          <w:rFonts w:ascii="Cambria" w:hAnsi="Cambria"/>
          <w:sz w:val="20"/>
          <w:szCs w:val="20"/>
          <w:lang w:val="es-AR"/>
        </w:rPr>
        <w:t>,</w:t>
      </w:r>
      <w:r w:rsidR="00FA38C7" w:rsidRPr="00FA2727">
        <w:rPr>
          <w:rFonts w:ascii="Cambria" w:hAnsi="Cambria"/>
          <w:sz w:val="20"/>
          <w:szCs w:val="20"/>
          <w:lang w:val="es-AR"/>
        </w:rPr>
        <w:t xml:space="preserve"> los familiares de la presunta víctima solicitaron una aclaración con fundamento en la existencia de un error al actualizar la suma correspondiente</w:t>
      </w:r>
      <w:r w:rsidR="00A32FC9" w:rsidRPr="00FA2727">
        <w:rPr>
          <w:rFonts w:ascii="Cambria" w:hAnsi="Cambria"/>
          <w:sz w:val="20"/>
          <w:szCs w:val="20"/>
          <w:lang w:val="es-AR"/>
        </w:rPr>
        <w:t xml:space="preserve"> a favor de la señora Sandra Patricia Ruíz Córdoba</w:t>
      </w:r>
      <w:r w:rsidR="00FA38C7" w:rsidRPr="00FA2727">
        <w:rPr>
          <w:rFonts w:ascii="Cambria" w:hAnsi="Cambria"/>
          <w:sz w:val="20"/>
          <w:szCs w:val="20"/>
          <w:lang w:val="es-AR"/>
        </w:rPr>
        <w:t xml:space="preserve">. Mediante decisión del 26 de septiembre de 2012 el Consejo de Estado </w:t>
      </w:r>
      <w:r w:rsidR="00A32FC9" w:rsidRPr="00FA2727">
        <w:rPr>
          <w:rFonts w:ascii="Cambria" w:hAnsi="Cambria"/>
          <w:sz w:val="20"/>
          <w:szCs w:val="20"/>
          <w:lang w:val="es-AR"/>
        </w:rPr>
        <w:t>resolvió nega</w:t>
      </w:r>
      <w:r w:rsidR="00ED296C" w:rsidRPr="00FA2727">
        <w:rPr>
          <w:rFonts w:ascii="Cambria" w:hAnsi="Cambria"/>
          <w:sz w:val="20"/>
          <w:szCs w:val="20"/>
          <w:lang w:val="es-AR"/>
        </w:rPr>
        <w:t>r</w:t>
      </w:r>
      <w:r w:rsidR="00A32FC9" w:rsidRPr="00FA2727">
        <w:rPr>
          <w:rFonts w:ascii="Cambria" w:hAnsi="Cambria"/>
          <w:sz w:val="20"/>
          <w:szCs w:val="20"/>
          <w:lang w:val="es-AR"/>
        </w:rPr>
        <w:t xml:space="preserve"> la </w:t>
      </w:r>
      <w:r w:rsidR="00FA38C7" w:rsidRPr="00FA2727">
        <w:rPr>
          <w:rFonts w:ascii="Cambria" w:hAnsi="Cambria"/>
          <w:sz w:val="20"/>
          <w:szCs w:val="20"/>
          <w:lang w:val="es-AR"/>
        </w:rPr>
        <w:t>solicitud de aclaración</w:t>
      </w:r>
      <w:r w:rsidR="00A32FC9" w:rsidRPr="00FA2727">
        <w:rPr>
          <w:rFonts w:ascii="Cambria" w:hAnsi="Cambria"/>
          <w:sz w:val="20"/>
          <w:szCs w:val="20"/>
          <w:lang w:val="es-AR"/>
        </w:rPr>
        <w:t xml:space="preserve">. Finalmente, el Estado indica que conforme con la Ley 1448 de 2011 se creó en el 2012 la Unidad para la Atención y Reparación Integral </w:t>
      </w:r>
      <w:r w:rsidR="00ED296C" w:rsidRPr="00FA2727">
        <w:rPr>
          <w:rFonts w:ascii="Cambria" w:hAnsi="Cambria"/>
          <w:sz w:val="20"/>
          <w:szCs w:val="20"/>
          <w:lang w:val="es-AR"/>
        </w:rPr>
        <w:t>de las Ví</w:t>
      </w:r>
      <w:r w:rsidR="00A32FC9" w:rsidRPr="00FA2727">
        <w:rPr>
          <w:rFonts w:ascii="Cambria" w:hAnsi="Cambria"/>
          <w:sz w:val="20"/>
          <w:szCs w:val="20"/>
          <w:lang w:val="es-AR"/>
        </w:rPr>
        <w:t>ctimas por medio de la cual se dictan medidas de atención, asistencia y reparación integral a las víctimas del conflicto armado interno. En el caso particular, la presunta víctima fue incluido en el Registro Único de Victimas como víctima directa de homicidio por los hechos ocurridos el 28 de enero de 1997</w:t>
      </w:r>
      <w:r w:rsidR="00ED296C" w:rsidRPr="00FA2727">
        <w:rPr>
          <w:rFonts w:ascii="Cambria" w:hAnsi="Cambria"/>
          <w:sz w:val="20"/>
          <w:szCs w:val="20"/>
          <w:lang w:val="es-AR"/>
        </w:rPr>
        <w:t xml:space="preserve"> y </w:t>
      </w:r>
      <w:r w:rsidR="00A32FC9" w:rsidRPr="00FA2727">
        <w:rPr>
          <w:rFonts w:ascii="Cambria" w:hAnsi="Cambria"/>
          <w:sz w:val="20"/>
          <w:szCs w:val="20"/>
          <w:lang w:val="es-AR"/>
        </w:rPr>
        <w:t xml:space="preserve">su compañera Sandra Patricia Ruiz Córdoba y su hijo fueron incluidos como victimas indirectas del mismo hecho recibiendo una indemnización. </w:t>
      </w:r>
      <w:r w:rsidR="00FF13B8" w:rsidRPr="00FA2727">
        <w:rPr>
          <w:rFonts w:ascii="Cambria" w:hAnsi="Cambria"/>
          <w:sz w:val="20"/>
          <w:szCs w:val="20"/>
          <w:lang w:val="es-AR"/>
        </w:rPr>
        <w:t xml:space="preserve"> </w:t>
      </w:r>
    </w:p>
    <w:p w:rsidR="003239B8" w:rsidRPr="00FA2727" w:rsidRDefault="003239B8" w:rsidP="003239B8">
      <w:pPr>
        <w:spacing w:before="240" w:after="240"/>
        <w:ind w:firstLine="720"/>
        <w:jc w:val="both"/>
        <w:rPr>
          <w:rFonts w:ascii="Cambria" w:hAnsi="Cambria"/>
          <w:sz w:val="20"/>
          <w:szCs w:val="20"/>
          <w:lang w:val="es-UY"/>
        </w:rPr>
      </w:pPr>
      <w:r w:rsidRPr="00FA2727">
        <w:rPr>
          <w:rFonts w:asciiTheme="majorHAnsi" w:eastAsia="Cambria" w:hAnsiTheme="majorHAnsi" w:cs="Cambria"/>
          <w:b/>
          <w:bCs/>
          <w:color w:val="000000"/>
          <w:sz w:val="20"/>
          <w:szCs w:val="20"/>
          <w:u w:color="000000"/>
          <w:lang w:val="es-ES" w:eastAsia="es-ES"/>
        </w:rPr>
        <w:t>VI.</w:t>
      </w:r>
      <w:r w:rsidRPr="00FA2727">
        <w:rPr>
          <w:rFonts w:asciiTheme="majorHAnsi" w:eastAsia="Cambria" w:hAnsiTheme="majorHAnsi" w:cs="Cambria"/>
          <w:b/>
          <w:bCs/>
          <w:color w:val="000000"/>
          <w:sz w:val="20"/>
          <w:szCs w:val="20"/>
          <w:u w:color="000000"/>
          <w:lang w:val="es-ES" w:eastAsia="es-ES"/>
        </w:rPr>
        <w:tab/>
      </w:r>
      <w:r w:rsidR="004A6A54" w:rsidRPr="00FA2727">
        <w:rPr>
          <w:rFonts w:asciiTheme="majorHAnsi" w:hAnsiTheme="majorHAnsi"/>
          <w:b/>
          <w:bCs/>
          <w:sz w:val="20"/>
          <w:szCs w:val="20"/>
          <w:lang w:val="es-ES_tradnl"/>
        </w:rPr>
        <w:t xml:space="preserve">ANÁLISIS DE </w:t>
      </w:r>
      <w:r w:rsidR="00C21FEF" w:rsidRPr="00FA2727">
        <w:rPr>
          <w:rFonts w:asciiTheme="majorHAnsi" w:hAnsiTheme="majorHAnsi"/>
          <w:b/>
          <w:sz w:val="20"/>
          <w:szCs w:val="20"/>
          <w:lang w:val="es-ES"/>
        </w:rPr>
        <w:t>AGOTAMIENTO DE LOS RECURSOS INTERNOS Y PLAZO DE PRESENTACIÓN</w:t>
      </w:r>
      <w:r w:rsidR="00C21FEF" w:rsidRPr="00FA2727">
        <w:rPr>
          <w:rFonts w:asciiTheme="majorHAnsi" w:eastAsia="Cambria" w:hAnsiTheme="majorHAnsi" w:cs="Cambria"/>
          <w:b/>
          <w:bCs/>
          <w:color w:val="000000"/>
          <w:sz w:val="20"/>
          <w:szCs w:val="20"/>
          <w:u w:color="000000"/>
          <w:lang w:val="es-ES" w:eastAsia="es-ES"/>
        </w:rPr>
        <w:t xml:space="preserve"> </w:t>
      </w:r>
    </w:p>
    <w:p w:rsidR="00482068" w:rsidRPr="00C354AD" w:rsidRDefault="00C354AD"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A2727">
        <w:rPr>
          <w:rFonts w:ascii="Cambria" w:hAnsi="Cambria"/>
          <w:sz w:val="20"/>
          <w:szCs w:val="20"/>
          <w:lang w:val="es-ES"/>
        </w:rPr>
        <w:t>De acuerdo a la información disponible, el 19 de julio de 2002 el Fiscal Tercero ante el Tribunal Superior Militar confirmó la decisión del Fiscal Segundo Penal Militar de cerrar la investigación penal por la muerte de la presunta víctima al considerar que lo</w:t>
      </w:r>
      <w:r w:rsidR="000E42EA" w:rsidRPr="00FA2727">
        <w:rPr>
          <w:rFonts w:ascii="Cambria" w:hAnsi="Cambria"/>
          <w:sz w:val="20"/>
          <w:szCs w:val="20"/>
          <w:lang w:val="es-ES"/>
        </w:rPr>
        <w:t>s policías actuaron dentro del marco de sus atribuciones</w:t>
      </w:r>
      <w:r w:rsidR="00AB3FB0" w:rsidRPr="00FA2727">
        <w:rPr>
          <w:rFonts w:ascii="Cambria" w:hAnsi="Cambria"/>
          <w:sz w:val="20"/>
          <w:szCs w:val="20"/>
          <w:lang w:val="es-ES"/>
        </w:rPr>
        <w:t xml:space="preserve">. </w:t>
      </w:r>
      <w:r w:rsidR="00015B07" w:rsidRPr="00FA2727">
        <w:rPr>
          <w:rFonts w:ascii="Cambria" w:hAnsi="Cambria"/>
          <w:sz w:val="20"/>
          <w:szCs w:val="20"/>
          <w:lang w:val="es-ES"/>
        </w:rPr>
        <w:t xml:space="preserve">Adicionalmente, se tiene que actualmente cursa una investigación penal en la jurisdicción ordinaria ante la Fiscalía 57 adscrita a la Dirección Especializada contra las Violaciones a los Derechos Humanos la cual se encuentra en etapa previa. </w:t>
      </w:r>
      <w:r w:rsidR="00482068" w:rsidRPr="00FA2727">
        <w:rPr>
          <w:rFonts w:ascii="Cambria" w:hAnsi="Cambria"/>
          <w:sz w:val="20"/>
          <w:szCs w:val="20"/>
          <w:lang w:val="es-ES"/>
        </w:rPr>
        <w:t>Respecto al empleo del fuero militar, la Comisión se ha pronunciado en forma reiterada en el sentido que no constituye un foro apropiado para investigar la muerte de un civil dado que no ofrece las garantías requeridas y por lo tanto no brinda un recurso adecuado para investigar, juzgar y sancionar alegadas violaciones a los derechos humanos consagradas en la Convención Americana</w:t>
      </w:r>
      <w:r w:rsidRPr="00FA2727">
        <w:rPr>
          <w:rStyle w:val="FootnoteReference"/>
          <w:rFonts w:ascii="Cambria" w:hAnsi="Cambria"/>
          <w:sz w:val="20"/>
          <w:szCs w:val="20"/>
          <w:lang w:val="es-ES"/>
        </w:rPr>
        <w:footnoteReference w:id="7"/>
      </w:r>
      <w:r w:rsidR="00DE48F3" w:rsidRPr="00FA2727">
        <w:rPr>
          <w:rFonts w:ascii="Cambria" w:hAnsi="Cambria"/>
          <w:sz w:val="20"/>
          <w:szCs w:val="20"/>
          <w:lang w:val="es-ES"/>
        </w:rPr>
        <w:t xml:space="preserve"> </w:t>
      </w:r>
      <w:r w:rsidR="00482068" w:rsidRPr="00FA2727">
        <w:rPr>
          <w:rFonts w:ascii="Cambria" w:hAnsi="Cambria"/>
          <w:sz w:val="20"/>
          <w:szCs w:val="20"/>
          <w:lang w:val="es-ES"/>
        </w:rPr>
        <w:t xml:space="preserve"> </w:t>
      </w:r>
      <w:r w:rsidR="00015B07" w:rsidRPr="00FA2727">
        <w:rPr>
          <w:rFonts w:ascii="Cambria" w:hAnsi="Cambria"/>
          <w:sz w:val="20"/>
          <w:szCs w:val="20"/>
          <w:lang w:val="es-ES"/>
        </w:rPr>
        <w:t xml:space="preserve">Respecto a la proceso en jurisdicción ordinaria, la CIDH observa que a más de 22 de los hechos </w:t>
      </w:r>
      <w:r w:rsidR="003839BB" w:rsidRPr="00FA2727">
        <w:rPr>
          <w:rFonts w:ascii="Cambria" w:hAnsi="Cambria"/>
          <w:sz w:val="20"/>
          <w:szCs w:val="20"/>
          <w:lang w:val="es-ES"/>
        </w:rPr>
        <w:t>la investigación contin</w:t>
      </w:r>
      <w:r w:rsidR="00851D50" w:rsidRPr="00FA2727">
        <w:rPr>
          <w:rFonts w:ascii="Cambria" w:hAnsi="Cambria"/>
          <w:sz w:val="20"/>
          <w:szCs w:val="20"/>
          <w:lang w:val="es-ES"/>
        </w:rPr>
        <w:t>ú</w:t>
      </w:r>
      <w:r w:rsidR="003839BB" w:rsidRPr="00FA2727">
        <w:rPr>
          <w:rFonts w:ascii="Cambria" w:hAnsi="Cambria"/>
          <w:sz w:val="20"/>
          <w:szCs w:val="20"/>
          <w:lang w:val="es-ES"/>
        </w:rPr>
        <w:t>a en etapa preliminar.</w:t>
      </w:r>
      <w:r w:rsidR="00015B07" w:rsidRPr="00FA2727">
        <w:rPr>
          <w:rFonts w:ascii="Cambria" w:hAnsi="Cambria"/>
          <w:sz w:val="20"/>
          <w:szCs w:val="20"/>
          <w:lang w:val="es-ES"/>
        </w:rPr>
        <w:t xml:space="preserve"> </w:t>
      </w:r>
      <w:r w:rsidR="00482068" w:rsidRPr="00FA2727">
        <w:rPr>
          <w:rFonts w:ascii="Cambria" w:hAnsi="Cambria"/>
          <w:sz w:val="20"/>
          <w:szCs w:val="20"/>
          <w:lang w:val="es-ES"/>
        </w:rPr>
        <w:t>Por lo anterior, la Comisión considera procedente la aplicación de la excepción c</w:t>
      </w:r>
      <w:r w:rsidR="00015B07" w:rsidRPr="00FA2727">
        <w:rPr>
          <w:rFonts w:ascii="Cambria" w:hAnsi="Cambria"/>
          <w:sz w:val="20"/>
          <w:szCs w:val="20"/>
          <w:lang w:val="es-ES"/>
        </w:rPr>
        <w:t>ontemplada en el artículo 46.2.c</w:t>
      </w:r>
      <w:r w:rsidR="00482068" w:rsidRPr="00FA2727">
        <w:rPr>
          <w:rFonts w:ascii="Cambria" w:hAnsi="Cambria"/>
          <w:sz w:val="20"/>
          <w:szCs w:val="20"/>
          <w:lang w:val="es-ES"/>
        </w:rPr>
        <w:t xml:space="preserve"> de la Convención.</w:t>
      </w:r>
      <w:r w:rsidRPr="00FA2727">
        <w:rPr>
          <w:rFonts w:ascii="Cambria" w:hAnsi="Cambria"/>
          <w:sz w:val="20"/>
          <w:szCs w:val="20"/>
          <w:lang w:val="es-ES"/>
        </w:rPr>
        <w:t xml:space="preserve"> </w:t>
      </w:r>
      <w:r w:rsidR="00482068" w:rsidRPr="00FA2727">
        <w:rPr>
          <w:rFonts w:ascii="Cambria" w:hAnsi="Cambria"/>
          <w:sz w:val="20"/>
          <w:szCs w:val="20"/>
          <w:lang w:val="es-ES"/>
        </w:rPr>
        <w:t>Respecto al proceso contencioso administrativo, la Comisión reitera que, para los efectos de determinar la admisibilidad de un reclamo de la naturaleza del presente, la acción de reparación directa no constituye la vía idónea ni resulta necesario su agotamiento, dado que la misma no es adecuada</w:t>
      </w:r>
      <w:r w:rsidR="00482068" w:rsidRPr="00C354AD">
        <w:rPr>
          <w:rFonts w:ascii="Cambria" w:hAnsi="Cambria"/>
          <w:sz w:val="20"/>
          <w:szCs w:val="20"/>
          <w:lang w:val="es-ES"/>
        </w:rPr>
        <w:t xml:space="preserve"> para proporcionar una reparación integral y justicia a los familiares</w:t>
      </w:r>
      <w:r>
        <w:rPr>
          <w:rStyle w:val="FootnoteReference"/>
          <w:rFonts w:ascii="Cambria" w:hAnsi="Cambria"/>
          <w:sz w:val="20"/>
          <w:szCs w:val="20"/>
          <w:lang w:val="es-ES"/>
        </w:rPr>
        <w:footnoteReference w:id="8"/>
      </w:r>
      <w:r w:rsidR="00482068" w:rsidRPr="00C354AD">
        <w:rPr>
          <w:rFonts w:ascii="Cambria" w:hAnsi="Cambria"/>
          <w:sz w:val="20"/>
          <w:szCs w:val="20"/>
          <w:lang w:val="es-ES"/>
        </w:rPr>
        <w:t>.</w:t>
      </w:r>
    </w:p>
    <w:p w:rsidR="00482068" w:rsidRPr="00C354AD" w:rsidRDefault="00482068"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82068">
        <w:rPr>
          <w:rFonts w:ascii="Cambria" w:hAnsi="Cambria"/>
          <w:sz w:val="20"/>
          <w:szCs w:val="20"/>
          <w:lang w:val="es-ES"/>
        </w:rPr>
        <w:t xml:space="preserve">En cuanto al plazo de presentación, toda vez que se ha establecido la aplicación de una excepción al agotamiento de los recursos internos, y que la petición fue recibida el </w:t>
      </w:r>
      <w:r w:rsidR="00DE48F3">
        <w:rPr>
          <w:rFonts w:ascii="Cambria" w:hAnsi="Cambria"/>
          <w:sz w:val="20"/>
          <w:szCs w:val="20"/>
          <w:lang w:val="es-ES"/>
        </w:rPr>
        <w:t xml:space="preserve">12 </w:t>
      </w:r>
      <w:r w:rsidRPr="00482068">
        <w:rPr>
          <w:rFonts w:ascii="Cambria" w:hAnsi="Cambria"/>
          <w:sz w:val="20"/>
          <w:szCs w:val="20"/>
          <w:lang w:val="es-ES"/>
        </w:rPr>
        <w:t xml:space="preserve">de </w:t>
      </w:r>
      <w:r w:rsidR="00DE48F3">
        <w:rPr>
          <w:rFonts w:ascii="Cambria" w:hAnsi="Cambria"/>
          <w:sz w:val="20"/>
          <w:szCs w:val="20"/>
          <w:lang w:val="es-ES"/>
        </w:rPr>
        <w:t>agosto</w:t>
      </w:r>
      <w:r w:rsidRPr="00482068">
        <w:rPr>
          <w:rFonts w:ascii="Cambria" w:hAnsi="Cambria"/>
          <w:sz w:val="20"/>
          <w:szCs w:val="20"/>
          <w:lang w:val="es-ES"/>
        </w:rPr>
        <w:t xml:space="preserve"> de 200</w:t>
      </w:r>
      <w:r>
        <w:rPr>
          <w:rFonts w:ascii="Cambria" w:hAnsi="Cambria"/>
          <w:sz w:val="20"/>
          <w:szCs w:val="20"/>
          <w:lang w:val="es-ES"/>
        </w:rPr>
        <w:t>9</w:t>
      </w:r>
      <w:r w:rsidRPr="00482068">
        <w:rPr>
          <w:rFonts w:ascii="Cambria" w:hAnsi="Cambria"/>
          <w:sz w:val="20"/>
          <w:szCs w:val="20"/>
          <w:lang w:val="es-ES"/>
        </w:rPr>
        <w:t xml:space="preserve"> y los hechos materia del reclamo iniciaron el </w:t>
      </w:r>
      <w:r w:rsidR="00DE48F3">
        <w:rPr>
          <w:rFonts w:ascii="Cambria" w:hAnsi="Cambria"/>
          <w:sz w:val="20"/>
          <w:szCs w:val="20"/>
          <w:lang w:val="es-ES"/>
        </w:rPr>
        <w:t>28</w:t>
      </w:r>
      <w:r w:rsidRPr="00482068">
        <w:rPr>
          <w:rFonts w:ascii="Cambria" w:hAnsi="Cambria"/>
          <w:sz w:val="20"/>
          <w:szCs w:val="20"/>
          <w:lang w:val="es-ES"/>
        </w:rPr>
        <w:t xml:space="preserve"> de </w:t>
      </w:r>
      <w:r w:rsidR="00DE48F3">
        <w:rPr>
          <w:rFonts w:ascii="Cambria" w:hAnsi="Cambria"/>
          <w:sz w:val="20"/>
          <w:szCs w:val="20"/>
          <w:lang w:val="es-ES"/>
        </w:rPr>
        <w:t>febrero</w:t>
      </w:r>
      <w:r w:rsidRPr="00482068">
        <w:rPr>
          <w:rFonts w:ascii="Cambria" w:hAnsi="Cambria"/>
          <w:sz w:val="20"/>
          <w:szCs w:val="20"/>
          <w:lang w:val="es-ES"/>
        </w:rPr>
        <w:t xml:space="preserve"> de </w:t>
      </w:r>
      <w:r w:rsidR="00DE48F3">
        <w:rPr>
          <w:rFonts w:ascii="Cambria" w:hAnsi="Cambria"/>
          <w:sz w:val="20"/>
          <w:szCs w:val="20"/>
          <w:lang w:val="es-ES"/>
        </w:rPr>
        <w:t>1997</w:t>
      </w:r>
      <w:r w:rsidRPr="00482068">
        <w:rPr>
          <w:rFonts w:ascii="Cambria" w:hAnsi="Cambria"/>
          <w:sz w:val="20"/>
          <w:szCs w:val="20"/>
          <w:lang w:val="es-ES"/>
        </w:rPr>
        <w:t xml:space="preserve"> y sus efectos en cuanto a la alegada denegación de justicia se extenderían hasta el presente</w:t>
      </w:r>
      <w:r w:rsidR="00C354AD" w:rsidRPr="00C354AD">
        <w:rPr>
          <w:rFonts w:ascii="Cambria" w:hAnsi="Cambria"/>
          <w:sz w:val="20"/>
          <w:szCs w:val="20"/>
          <w:lang w:val="es-ES"/>
        </w:rPr>
        <w:t xml:space="preserve">, la Comisión </w:t>
      </w:r>
      <w:r w:rsidR="003839BB">
        <w:rPr>
          <w:rFonts w:ascii="Cambria" w:hAnsi="Cambria"/>
          <w:sz w:val="20"/>
          <w:szCs w:val="20"/>
          <w:lang w:val="es-ES"/>
        </w:rPr>
        <w:t>concluye</w:t>
      </w:r>
      <w:r w:rsidR="00C354AD" w:rsidRPr="00C354AD">
        <w:rPr>
          <w:rFonts w:ascii="Cambria" w:hAnsi="Cambria"/>
          <w:sz w:val="20"/>
          <w:szCs w:val="20"/>
          <w:lang w:val="es-ES"/>
        </w:rPr>
        <w:t xml:space="preserve"> que la petición fue presentada dentro de un plazo razonable y que debe darse por satisfecho el requisito de admisibilidad referente al plazo de presentación.</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A11E44" w:rsidRDefault="00AC2C5C"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C2C5C">
        <w:rPr>
          <w:rFonts w:ascii="Cambria" w:hAnsi="Cambria"/>
          <w:sz w:val="20"/>
          <w:szCs w:val="20"/>
          <w:lang w:val="es-ES"/>
        </w:rPr>
        <w:t xml:space="preserve">En vista de los elementos expuestos y la naturaleza del asunto puesto bajo su conocimiento, la Comisión considera que, debido a que los alegatos de hecho y de derecho presentados por las partes </w:t>
      </w:r>
      <w:r w:rsidRPr="00AC2C5C">
        <w:rPr>
          <w:rFonts w:ascii="Cambria" w:hAnsi="Cambria"/>
          <w:sz w:val="20"/>
          <w:szCs w:val="20"/>
          <w:lang w:val="es-ES"/>
        </w:rPr>
        <w:lastRenderedPageBreak/>
        <w:t>difieren en gran parte, los mismos deberán ser analizados en la etapa de fondo. En este sentido, de ser probadas, la alegada actuación indebida de agentes estatales en la muerte de la presunta víctima, así como la investigación en fuero militar, y la falta de reparación</w:t>
      </w:r>
      <w:r w:rsidR="00916339">
        <w:rPr>
          <w:rFonts w:ascii="Cambria" w:hAnsi="Cambria"/>
          <w:sz w:val="20"/>
          <w:szCs w:val="20"/>
          <w:lang w:val="es-ES"/>
        </w:rPr>
        <w:t xml:space="preserve"> integral</w:t>
      </w:r>
      <w:r w:rsidRPr="00AC2C5C">
        <w:rPr>
          <w:rFonts w:ascii="Cambria" w:hAnsi="Cambria"/>
          <w:sz w:val="20"/>
          <w:szCs w:val="20"/>
          <w:lang w:val="es-ES"/>
        </w:rPr>
        <w:t xml:space="preserve">, podrían caracterizar posibles violaciones a los derechos reconocidos en los artículos 4 (derecho a la </w:t>
      </w:r>
      <w:r w:rsidR="007137DF">
        <w:rPr>
          <w:rFonts w:ascii="Cambria" w:hAnsi="Cambria"/>
          <w:sz w:val="20"/>
          <w:szCs w:val="20"/>
          <w:lang w:val="es-ES"/>
        </w:rPr>
        <w:t xml:space="preserve">vida), </w:t>
      </w:r>
      <w:r w:rsidR="00F61780" w:rsidRPr="00F61780">
        <w:rPr>
          <w:rFonts w:ascii="Cambria" w:hAnsi="Cambria"/>
          <w:sz w:val="20"/>
          <w:szCs w:val="20"/>
          <w:lang w:val="es-ES"/>
        </w:rPr>
        <w:t xml:space="preserve">7 (libertad personal), </w:t>
      </w:r>
      <w:r w:rsidR="007137DF">
        <w:rPr>
          <w:rFonts w:ascii="Cambria" w:hAnsi="Cambria"/>
          <w:sz w:val="20"/>
          <w:szCs w:val="20"/>
          <w:lang w:val="es-ES"/>
        </w:rPr>
        <w:t>8 (garantías judiciales), 17 (protección a la familia)</w:t>
      </w:r>
      <w:r w:rsidR="004D0F1C">
        <w:rPr>
          <w:rFonts w:ascii="Cambria" w:hAnsi="Cambria"/>
          <w:sz w:val="20"/>
          <w:szCs w:val="20"/>
          <w:lang w:val="es-ES"/>
        </w:rPr>
        <w:t xml:space="preserve"> </w:t>
      </w:r>
      <w:r w:rsidRPr="00AC2C5C">
        <w:rPr>
          <w:rFonts w:ascii="Cambria" w:hAnsi="Cambria"/>
          <w:sz w:val="20"/>
          <w:szCs w:val="20"/>
          <w:lang w:val="es-ES"/>
        </w:rPr>
        <w:t>y 25 (pro</w:t>
      </w:r>
      <w:r w:rsidRPr="000167DF">
        <w:rPr>
          <w:rFonts w:ascii="Cambria" w:hAnsi="Cambria"/>
          <w:sz w:val="20"/>
          <w:szCs w:val="20"/>
          <w:lang w:val="es-ES"/>
        </w:rPr>
        <w:t xml:space="preserve">tección judicial) de la Convención Americana en perjuicio del señor </w:t>
      </w:r>
      <w:r w:rsidR="009476A7">
        <w:rPr>
          <w:rFonts w:ascii="Cambria" w:hAnsi="Cambria"/>
          <w:sz w:val="20"/>
          <w:szCs w:val="20"/>
          <w:lang w:val="es-ES"/>
        </w:rPr>
        <w:t>Arturo Alonso Toro Valencia,</w:t>
      </w:r>
      <w:r w:rsidRPr="000167DF">
        <w:rPr>
          <w:rFonts w:ascii="Cambria" w:hAnsi="Cambria"/>
          <w:sz w:val="20"/>
          <w:szCs w:val="20"/>
          <w:lang w:val="es-ES"/>
        </w:rPr>
        <w:t xml:space="preserve"> así como de los artículos 5 (integridad personal), 8</w:t>
      </w:r>
      <w:r w:rsidR="000167DF" w:rsidRPr="000167DF">
        <w:rPr>
          <w:rFonts w:ascii="Cambria" w:hAnsi="Cambria"/>
          <w:sz w:val="20"/>
          <w:szCs w:val="20"/>
          <w:lang w:val="es-ES"/>
        </w:rPr>
        <w:t xml:space="preserve"> (garantías judiciales)</w:t>
      </w:r>
      <w:r w:rsidRPr="000167DF">
        <w:rPr>
          <w:rFonts w:ascii="Cambria" w:hAnsi="Cambria"/>
          <w:sz w:val="20"/>
          <w:szCs w:val="20"/>
          <w:lang w:val="es-ES"/>
        </w:rPr>
        <w:t>,</w:t>
      </w:r>
      <w:r w:rsidR="007137DF">
        <w:rPr>
          <w:rFonts w:ascii="Cambria" w:hAnsi="Cambria"/>
          <w:sz w:val="20"/>
          <w:szCs w:val="20"/>
          <w:lang w:val="es-ES"/>
        </w:rPr>
        <w:t xml:space="preserve"> </w:t>
      </w:r>
      <w:r w:rsidR="004D0F1C">
        <w:rPr>
          <w:rFonts w:ascii="Cambria" w:hAnsi="Cambria"/>
          <w:sz w:val="20"/>
          <w:szCs w:val="20"/>
          <w:lang w:val="es-ES"/>
        </w:rPr>
        <w:t xml:space="preserve">17 (protección a la familia), </w:t>
      </w:r>
      <w:r w:rsidR="0023542D">
        <w:rPr>
          <w:rFonts w:ascii="Cambria" w:hAnsi="Cambria"/>
          <w:sz w:val="20"/>
          <w:szCs w:val="20"/>
          <w:lang w:val="es-ES"/>
        </w:rPr>
        <w:t xml:space="preserve">18 (derecho al nombre), </w:t>
      </w:r>
      <w:r w:rsidR="007137DF">
        <w:rPr>
          <w:rFonts w:ascii="Cambria" w:hAnsi="Cambria"/>
          <w:sz w:val="20"/>
          <w:szCs w:val="20"/>
          <w:lang w:val="es-ES"/>
        </w:rPr>
        <w:t xml:space="preserve">19 (derechos del niño), </w:t>
      </w:r>
      <w:r w:rsidRPr="000167DF">
        <w:rPr>
          <w:rFonts w:ascii="Cambria" w:hAnsi="Cambria"/>
          <w:sz w:val="20"/>
          <w:szCs w:val="20"/>
          <w:lang w:val="es-ES"/>
        </w:rPr>
        <w:t>11 (derecho a la honra y dignidad), y 25 en perjuicio de sus familiares, todos a la luz de las obligaciones consagradas en los artículos</w:t>
      </w:r>
      <w:r w:rsidRPr="00AC2C5C">
        <w:rPr>
          <w:rFonts w:ascii="Cambria" w:hAnsi="Cambria"/>
          <w:sz w:val="20"/>
          <w:szCs w:val="20"/>
          <w:lang w:val="es-ES"/>
        </w:rPr>
        <w:t xml:space="preserve"> 1.1 (obligación de respetar los derechos) y 2 (deber de adoptar disposiciones de derecho interno).</w:t>
      </w:r>
    </w:p>
    <w:p w:rsidR="00CE3E21" w:rsidRPr="00CE3E21" w:rsidRDefault="00CE3E21"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E3E21">
        <w:rPr>
          <w:rFonts w:ascii="Cambria" w:hAnsi="Cambria"/>
          <w:sz w:val="20"/>
          <w:szCs w:val="20"/>
          <w:lang w:val="es-ES"/>
        </w:rPr>
        <w:t xml:space="preserve">En relación con el reclamo sobre la presunta violación de los </w:t>
      </w:r>
      <w:r w:rsidRPr="007137DF">
        <w:rPr>
          <w:rFonts w:ascii="Cambria" w:hAnsi="Cambria"/>
          <w:sz w:val="20"/>
          <w:szCs w:val="20"/>
          <w:lang w:val="es-ES"/>
        </w:rPr>
        <w:t>Artículos I (vida</w:t>
      </w:r>
      <w:r w:rsidR="00CE567C">
        <w:rPr>
          <w:rFonts w:ascii="Cambria" w:hAnsi="Cambria"/>
          <w:sz w:val="20"/>
          <w:szCs w:val="20"/>
          <w:lang w:val="es-ES"/>
        </w:rPr>
        <w:t xml:space="preserve">, libertad </w:t>
      </w:r>
      <w:r w:rsidRPr="007137DF">
        <w:rPr>
          <w:rFonts w:ascii="Cambria" w:hAnsi="Cambria"/>
          <w:sz w:val="20"/>
          <w:szCs w:val="20"/>
          <w:lang w:val="es-ES"/>
        </w:rPr>
        <w:t xml:space="preserve">y seguridad e integridad personal), </w:t>
      </w:r>
      <w:r w:rsidR="00CE567C" w:rsidRPr="00CE567C">
        <w:rPr>
          <w:rFonts w:ascii="Cambria" w:hAnsi="Cambria"/>
          <w:sz w:val="20"/>
          <w:szCs w:val="20"/>
          <w:lang w:val="es-ES"/>
        </w:rPr>
        <w:t xml:space="preserve">V (honra, reputación personal y vida privada y familia), XI (preservación de la salud y al bienestar), </w:t>
      </w:r>
      <w:r w:rsidRPr="007137DF">
        <w:rPr>
          <w:rFonts w:ascii="Cambria" w:hAnsi="Cambria"/>
          <w:sz w:val="20"/>
          <w:szCs w:val="20"/>
          <w:lang w:val="es-ES"/>
        </w:rPr>
        <w:t xml:space="preserve">XVIII (justicia) </w:t>
      </w:r>
      <w:r w:rsidRPr="00CE3E21">
        <w:rPr>
          <w:rFonts w:ascii="Cambria" w:hAnsi="Cambria"/>
          <w:sz w:val="20"/>
          <w:szCs w:val="20"/>
          <w:lang w:val="es-ES"/>
        </w:rPr>
        <w:t>de la Declaración Americana, la Comisión reitera que una vez que la Convención Americana entra en vigor en relación con un Estado, ésta y no la Declaración pasa a ser la fuente primaria de derecho aplicable por la Comisión, siempre que en la petición se aleguen violaciones de derechos sustancialmente idénticos consagrados en los dos instrumentos.</w:t>
      </w:r>
    </w:p>
    <w:p w:rsidR="00CE3E21" w:rsidRPr="00501DD4" w:rsidRDefault="00CE3E21" w:rsidP="00BB5C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E3E21">
        <w:rPr>
          <w:rFonts w:ascii="Cambria" w:hAnsi="Cambria"/>
          <w:sz w:val="20"/>
          <w:szCs w:val="20"/>
          <w:lang w:val="es-ES"/>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C429B2" w:rsidRPr="00A569E6" w:rsidRDefault="003239B8" w:rsidP="00BB5C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429B2">
        <w:rPr>
          <w:rFonts w:asciiTheme="majorHAnsi" w:hAnsiTheme="majorHAnsi"/>
          <w:sz w:val="20"/>
          <w:szCs w:val="20"/>
          <w:lang w:val="es-ES"/>
        </w:rPr>
        <w:t xml:space="preserve">Declarar admisible la presente petición en relación con </w:t>
      </w:r>
      <w:r w:rsidR="00501DD4" w:rsidRPr="00C429B2">
        <w:rPr>
          <w:rFonts w:asciiTheme="majorHAnsi" w:hAnsiTheme="majorHAnsi"/>
          <w:sz w:val="20"/>
          <w:szCs w:val="20"/>
          <w:lang w:val="es-ES"/>
        </w:rPr>
        <w:t xml:space="preserve">4, </w:t>
      </w:r>
      <w:r w:rsidR="00A569E6">
        <w:rPr>
          <w:rFonts w:asciiTheme="majorHAnsi" w:hAnsiTheme="majorHAnsi"/>
          <w:sz w:val="20"/>
          <w:szCs w:val="20"/>
          <w:lang w:val="es-ES"/>
        </w:rPr>
        <w:t xml:space="preserve">5, </w:t>
      </w:r>
      <w:r w:rsidR="00F61780">
        <w:rPr>
          <w:rFonts w:asciiTheme="majorHAnsi" w:hAnsiTheme="majorHAnsi"/>
          <w:sz w:val="20"/>
          <w:szCs w:val="20"/>
          <w:lang w:val="es-ES"/>
        </w:rPr>
        <w:t xml:space="preserve">7, </w:t>
      </w:r>
      <w:r w:rsidR="00501DD4" w:rsidRPr="00C429B2">
        <w:rPr>
          <w:rFonts w:asciiTheme="majorHAnsi" w:hAnsiTheme="majorHAnsi"/>
          <w:sz w:val="20"/>
          <w:szCs w:val="20"/>
          <w:lang w:val="es-ES"/>
        </w:rPr>
        <w:t xml:space="preserve">8, 11, </w:t>
      </w:r>
      <w:r w:rsidR="007137DF">
        <w:rPr>
          <w:rFonts w:asciiTheme="majorHAnsi" w:hAnsiTheme="majorHAnsi"/>
          <w:sz w:val="20"/>
          <w:szCs w:val="20"/>
          <w:lang w:val="es-ES"/>
        </w:rPr>
        <w:t>17,</w:t>
      </w:r>
      <w:r w:rsidR="0023542D">
        <w:rPr>
          <w:rFonts w:asciiTheme="majorHAnsi" w:hAnsiTheme="majorHAnsi"/>
          <w:sz w:val="20"/>
          <w:szCs w:val="20"/>
          <w:lang w:val="es-ES"/>
        </w:rPr>
        <w:t xml:space="preserve"> 18,</w:t>
      </w:r>
      <w:r w:rsidR="007137DF">
        <w:rPr>
          <w:rFonts w:asciiTheme="majorHAnsi" w:hAnsiTheme="majorHAnsi"/>
          <w:sz w:val="20"/>
          <w:szCs w:val="20"/>
          <w:lang w:val="es-ES"/>
        </w:rPr>
        <w:t xml:space="preserve"> </w:t>
      </w:r>
      <w:r w:rsidR="00A569E6">
        <w:rPr>
          <w:rFonts w:asciiTheme="majorHAnsi" w:hAnsiTheme="majorHAnsi"/>
          <w:sz w:val="20"/>
          <w:szCs w:val="20"/>
          <w:lang w:val="es-ES"/>
        </w:rPr>
        <w:t xml:space="preserve">19, y </w:t>
      </w:r>
      <w:r w:rsidR="00501DD4" w:rsidRPr="00C429B2">
        <w:rPr>
          <w:rFonts w:asciiTheme="majorHAnsi" w:hAnsiTheme="majorHAnsi"/>
          <w:sz w:val="20"/>
          <w:szCs w:val="20"/>
          <w:lang w:val="es-ES"/>
        </w:rPr>
        <w:t>25</w:t>
      </w:r>
      <w:r w:rsidR="00A569E6" w:rsidRPr="00A569E6">
        <w:rPr>
          <w:lang w:val="es-AR"/>
        </w:rPr>
        <w:t xml:space="preserve"> </w:t>
      </w:r>
      <w:r w:rsidR="00A569E6" w:rsidRPr="00A569E6">
        <w:rPr>
          <w:rFonts w:asciiTheme="majorHAnsi" w:hAnsiTheme="majorHAnsi"/>
          <w:sz w:val="20"/>
          <w:szCs w:val="20"/>
          <w:lang w:val="es-ES"/>
        </w:rPr>
        <w:t>de la Convención en relación con los artículos 1.1 y 2 de dicho instrumento;</w:t>
      </w:r>
      <w:r w:rsidR="007B76D3" w:rsidRPr="00A569E6">
        <w:rPr>
          <w:rFonts w:asciiTheme="majorHAnsi" w:hAnsiTheme="majorHAnsi"/>
          <w:sz w:val="20"/>
          <w:szCs w:val="20"/>
          <w:lang w:val="es-ES"/>
        </w:rPr>
        <w:t xml:space="preserve"> y</w:t>
      </w:r>
    </w:p>
    <w:p w:rsidR="00D3025A" w:rsidRDefault="004A6A54" w:rsidP="00BB5C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51D50">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D3025A" w:rsidRPr="002B7B81" w:rsidRDefault="00D3025A" w:rsidP="00D3025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24</w:t>
      </w:r>
      <w:r w:rsidRPr="002B7B81">
        <w:rPr>
          <w:rFonts w:ascii="Cambria" w:hAnsi="Cambria"/>
          <w:sz w:val="20"/>
          <w:szCs w:val="20"/>
          <w:lang w:val="es-ES"/>
        </w:rPr>
        <w:t xml:space="preserve"> días del mes de </w:t>
      </w:r>
      <w:r>
        <w:rPr>
          <w:rFonts w:ascii="Cambria" w:hAnsi="Cambria"/>
          <w:sz w:val="20"/>
          <w:szCs w:val="20"/>
          <w:lang w:val="es-ES"/>
        </w:rPr>
        <w:t>abril</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Troitiño, Presidenta; </w:t>
      </w:r>
      <w:r w:rsidRPr="00307503">
        <w:rPr>
          <w:rFonts w:ascii="Cambria" w:hAnsi="Cambria"/>
          <w:sz w:val="20"/>
          <w:szCs w:val="20"/>
          <w:lang w:val="es-ES"/>
        </w:rPr>
        <w:t>Joel Hernández García</w:t>
      </w:r>
      <w:r>
        <w:rPr>
          <w:rFonts w:ascii="Cambria" w:hAnsi="Cambria"/>
          <w:sz w:val="20"/>
          <w:szCs w:val="20"/>
          <w:lang w:val="es-ES"/>
        </w:rPr>
        <w:t xml:space="preserve">, </w:t>
      </w:r>
      <w:r w:rsidRPr="00307503">
        <w:rPr>
          <w:rFonts w:ascii="Cambria" w:hAnsi="Cambria"/>
          <w:spacing w:val="-2"/>
          <w:sz w:val="20"/>
          <w:szCs w:val="20"/>
          <w:lang w:val="es-ES"/>
        </w:rPr>
        <w:t>Primer Vicepresident</w:t>
      </w:r>
      <w:r>
        <w:rPr>
          <w:rFonts w:ascii="Cambria" w:hAnsi="Cambria"/>
          <w:spacing w:val="-2"/>
          <w:sz w:val="20"/>
          <w:szCs w:val="20"/>
          <w:lang w:val="es-ES"/>
        </w:rPr>
        <w:t>e;</w:t>
      </w:r>
      <w:r w:rsidRPr="00307503">
        <w:rPr>
          <w:rFonts w:ascii="Cambria" w:hAnsi="Cambria"/>
          <w:spacing w:val="-2"/>
          <w:sz w:val="20"/>
          <w:szCs w:val="20"/>
          <w:lang w:val="es-ES"/>
        </w:rPr>
        <w:t xml:space="preserve"> </w:t>
      </w:r>
      <w:r w:rsidRPr="002B7B81">
        <w:rPr>
          <w:rFonts w:ascii="Cambria" w:hAnsi="Cambria"/>
          <w:sz w:val="20"/>
          <w:szCs w:val="20"/>
          <w:lang w:val="es-ES"/>
        </w:rPr>
        <w:t>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y </w:t>
      </w:r>
      <w:proofErr w:type="spellStart"/>
      <w:r w:rsidRPr="002B7B81">
        <w:rPr>
          <w:rFonts w:ascii="Cambria" w:hAnsi="Cambria"/>
          <w:sz w:val="20"/>
          <w:szCs w:val="20"/>
          <w:lang w:val="es-ES"/>
        </w:rPr>
        <w:t>Flávia</w:t>
      </w:r>
      <w:proofErr w:type="spellEnd"/>
      <w:r w:rsidRPr="002B7B81">
        <w:rPr>
          <w:rFonts w:ascii="Cambria" w:hAnsi="Cambria"/>
          <w:sz w:val="20"/>
          <w:szCs w:val="20"/>
          <w:lang w:val="es-ES"/>
        </w:rPr>
        <w:t xml:space="preserve"> </w:t>
      </w:r>
      <w:proofErr w:type="spellStart"/>
      <w:r w:rsidRPr="002B7B81">
        <w:rPr>
          <w:rFonts w:ascii="Cambria" w:hAnsi="Cambria"/>
          <w:sz w:val="20"/>
          <w:szCs w:val="20"/>
          <w:lang w:val="es-ES"/>
        </w:rPr>
        <w:t>Piovesan</w:t>
      </w:r>
      <w:proofErr w:type="spellEnd"/>
      <w:r w:rsidRPr="002B7B81">
        <w:rPr>
          <w:rFonts w:ascii="Cambria" w:hAnsi="Cambria"/>
          <w:sz w:val="20"/>
          <w:szCs w:val="20"/>
          <w:lang w:val="es-ES"/>
        </w:rPr>
        <w:t>, Miembros de la Comisión.</w:t>
      </w:r>
    </w:p>
    <w:p w:rsidR="00D3025A" w:rsidRDefault="00D3025A" w:rsidP="00D3025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p>
    <w:p w:rsidR="001D19CF" w:rsidRPr="00851D50" w:rsidRDefault="00D3025A" w:rsidP="001D19C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Cambria" w:hAnsi="Cambria"/>
          <w:sz w:val="20"/>
          <w:szCs w:val="20"/>
          <w:lang w:val="es-ES"/>
        </w:rPr>
        <w:tab/>
      </w:r>
    </w:p>
    <w:p w:rsidR="00890CDB" w:rsidRPr="00851D50" w:rsidRDefault="00890CDB" w:rsidP="00D3025A">
      <w:pPr>
        <w:suppressAutoHyphens/>
        <w:jc w:val="center"/>
        <w:rPr>
          <w:rFonts w:asciiTheme="majorHAnsi" w:hAnsiTheme="majorHAnsi"/>
          <w:sz w:val="20"/>
          <w:szCs w:val="20"/>
          <w:lang w:val="es-ES"/>
        </w:rPr>
      </w:pPr>
      <w:r w:rsidRPr="00851D50">
        <w:rPr>
          <w:rFonts w:asciiTheme="majorHAnsi" w:hAnsiTheme="majorHAnsi"/>
          <w:sz w:val="20"/>
          <w:szCs w:val="20"/>
          <w:lang w:val="es-ES"/>
        </w:rPr>
        <w:br w:type="page"/>
      </w:r>
    </w:p>
    <w:p w:rsidR="00890CDB" w:rsidRDefault="00890CDB" w:rsidP="00890CDB">
      <w:pPr>
        <w:jc w:val="center"/>
        <w:rPr>
          <w:rFonts w:ascii="Cambria" w:hAnsi="Cambria" w:cs="Calibri"/>
          <w:b/>
          <w:sz w:val="20"/>
          <w:szCs w:val="20"/>
          <w:lang w:val="es-ES"/>
        </w:rPr>
      </w:pPr>
      <w:r>
        <w:rPr>
          <w:rFonts w:ascii="Cambria" w:hAnsi="Cambria" w:cs="Calibri"/>
          <w:b/>
          <w:sz w:val="20"/>
          <w:szCs w:val="20"/>
          <w:lang w:val="es-ES"/>
        </w:rPr>
        <w:lastRenderedPageBreak/>
        <w:t>Anexo 1</w:t>
      </w:r>
    </w:p>
    <w:p w:rsidR="00890CDB" w:rsidRDefault="00890CDB" w:rsidP="00890CDB">
      <w:pPr>
        <w:jc w:val="center"/>
        <w:rPr>
          <w:rFonts w:ascii="Cambria" w:hAnsi="Cambria" w:cs="Calibri"/>
          <w:b/>
          <w:sz w:val="20"/>
          <w:szCs w:val="20"/>
          <w:lang w:val="es-ES"/>
        </w:rPr>
      </w:pPr>
      <w:r w:rsidRPr="00E374D6">
        <w:rPr>
          <w:rFonts w:ascii="Cambria" w:hAnsi="Cambria" w:cs="Calibri"/>
          <w:b/>
          <w:sz w:val="20"/>
          <w:szCs w:val="20"/>
          <w:lang w:val="es-ES"/>
        </w:rPr>
        <w:t>Listado de presuntas víctimas</w:t>
      </w:r>
      <w:r>
        <w:rPr>
          <w:rFonts w:ascii="Cambria" w:hAnsi="Cambria" w:cs="Calibri"/>
          <w:b/>
          <w:sz w:val="20"/>
          <w:szCs w:val="20"/>
          <w:lang w:val="es-ES"/>
        </w:rPr>
        <w:t xml:space="preserve"> adicionales</w:t>
      </w:r>
    </w:p>
    <w:p w:rsidR="00890CDB" w:rsidRPr="00E374D6" w:rsidRDefault="00890CDB" w:rsidP="00AC74C2">
      <w:pPr>
        <w:jc w:val="center"/>
        <w:rPr>
          <w:rFonts w:ascii="Cambria" w:hAnsi="Cambria" w:cs="Calibri"/>
          <w:b/>
          <w:sz w:val="20"/>
          <w:szCs w:val="20"/>
          <w:lang w:val="es-ES"/>
        </w:rPr>
      </w:pPr>
    </w:p>
    <w:p w:rsidR="00890CDB" w:rsidRDefault="00890CDB" w:rsidP="00BB5C2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890CDB">
        <w:rPr>
          <w:rFonts w:asciiTheme="majorHAnsi" w:hAnsiTheme="majorHAnsi"/>
          <w:sz w:val="20"/>
          <w:szCs w:val="20"/>
          <w:lang w:val="pt-BR"/>
        </w:rPr>
        <w:t>Sandra Patricia Ruíz Córdoba (esposa)</w:t>
      </w:r>
    </w:p>
    <w:p w:rsidR="00890CDB" w:rsidRPr="00890CDB" w:rsidRDefault="00890CDB" w:rsidP="00BB5C2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890CDB">
        <w:rPr>
          <w:rFonts w:asciiTheme="majorHAnsi" w:hAnsiTheme="majorHAnsi"/>
          <w:sz w:val="20"/>
          <w:szCs w:val="20"/>
          <w:lang w:val="es-ES"/>
        </w:rPr>
        <w:t>Art</w:t>
      </w:r>
      <w:r>
        <w:rPr>
          <w:rFonts w:asciiTheme="majorHAnsi" w:hAnsiTheme="majorHAnsi"/>
          <w:sz w:val="20"/>
          <w:szCs w:val="20"/>
          <w:lang w:val="es-ES"/>
        </w:rPr>
        <w:t>uro Alonso Ruíz Córdoba (hijo)</w:t>
      </w:r>
    </w:p>
    <w:p w:rsidR="00890CDB" w:rsidRPr="00890CDB" w:rsidRDefault="00890CDB" w:rsidP="00BB5C2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890CDB">
        <w:rPr>
          <w:rFonts w:asciiTheme="majorHAnsi" w:hAnsiTheme="majorHAnsi"/>
          <w:sz w:val="20"/>
          <w:szCs w:val="20"/>
          <w:lang w:val="es-ES"/>
        </w:rPr>
        <w:t xml:space="preserve">Marta de Jesús Valencia Molina (madre) </w:t>
      </w:r>
    </w:p>
    <w:p w:rsidR="00890CDB" w:rsidRPr="00890CDB" w:rsidRDefault="00890CDB" w:rsidP="00BB5C2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890CDB">
        <w:rPr>
          <w:rFonts w:asciiTheme="majorHAnsi" w:hAnsiTheme="majorHAnsi"/>
          <w:sz w:val="20"/>
          <w:szCs w:val="20"/>
          <w:lang w:val="es-ES"/>
        </w:rPr>
        <w:t>Luís Fernando Toro Valencia (hermano)</w:t>
      </w:r>
    </w:p>
    <w:p w:rsidR="00890CDB" w:rsidRPr="00890CDB" w:rsidRDefault="00890CDB" w:rsidP="00BB5C2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90CDB">
        <w:rPr>
          <w:rFonts w:asciiTheme="majorHAnsi" w:hAnsiTheme="majorHAnsi"/>
          <w:sz w:val="20"/>
          <w:szCs w:val="20"/>
          <w:lang w:val="es-ES"/>
        </w:rPr>
        <w:t>Joh</w:t>
      </w:r>
      <w:r>
        <w:rPr>
          <w:rFonts w:asciiTheme="majorHAnsi" w:hAnsiTheme="majorHAnsi"/>
          <w:sz w:val="20"/>
          <w:szCs w:val="20"/>
          <w:lang w:val="es-ES"/>
        </w:rPr>
        <w:t>n Jairo Toro Valencia (hermano)</w:t>
      </w:r>
    </w:p>
    <w:p w:rsidR="00890CDB" w:rsidRPr="00890CDB" w:rsidRDefault="00890CDB" w:rsidP="00BB5C2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90CDB">
        <w:rPr>
          <w:rFonts w:asciiTheme="majorHAnsi" w:hAnsiTheme="majorHAnsi"/>
          <w:sz w:val="20"/>
          <w:szCs w:val="20"/>
          <w:lang w:val="es-ES"/>
        </w:rPr>
        <w:t xml:space="preserve">Hernan de Jesús Toro Valencia (hermano) </w:t>
      </w:r>
    </w:p>
    <w:p w:rsidR="00890CDB" w:rsidRPr="00890CDB" w:rsidRDefault="00890CDB" w:rsidP="00BB5C2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90CDB">
        <w:rPr>
          <w:rFonts w:asciiTheme="majorHAnsi" w:hAnsiTheme="majorHAnsi"/>
          <w:sz w:val="20"/>
          <w:szCs w:val="20"/>
          <w:lang w:val="es-ES"/>
        </w:rPr>
        <w:t xml:space="preserve">Luz Marina Toro Valencia (hermana) </w:t>
      </w:r>
    </w:p>
    <w:p w:rsidR="00890CDB" w:rsidRPr="00890CDB" w:rsidRDefault="00890CDB" w:rsidP="00BB5C2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90CDB">
        <w:rPr>
          <w:rFonts w:asciiTheme="majorHAnsi" w:hAnsiTheme="majorHAnsi"/>
          <w:sz w:val="20"/>
          <w:szCs w:val="20"/>
          <w:lang w:val="es-ES"/>
        </w:rPr>
        <w:t>Cruz</w:t>
      </w:r>
      <w:r>
        <w:rPr>
          <w:rFonts w:asciiTheme="majorHAnsi" w:hAnsiTheme="majorHAnsi"/>
          <w:sz w:val="20"/>
          <w:szCs w:val="20"/>
          <w:lang w:val="es-ES"/>
        </w:rPr>
        <w:t xml:space="preserve"> Emilia Toro Valencia (hermana)</w:t>
      </w:r>
      <w:r w:rsidRPr="00890CDB">
        <w:rPr>
          <w:rFonts w:asciiTheme="majorHAnsi" w:hAnsiTheme="majorHAnsi"/>
          <w:sz w:val="20"/>
          <w:szCs w:val="20"/>
          <w:lang w:val="es-ES"/>
        </w:rPr>
        <w:t xml:space="preserve"> </w:t>
      </w:r>
    </w:p>
    <w:p w:rsidR="00890CDB" w:rsidRPr="00890CDB" w:rsidRDefault="00890CDB" w:rsidP="00BB5C2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90CDB">
        <w:rPr>
          <w:rFonts w:asciiTheme="majorHAnsi" w:hAnsiTheme="majorHAnsi"/>
          <w:sz w:val="20"/>
          <w:szCs w:val="20"/>
          <w:lang w:val="es-ES"/>
        </w:rPr>
        <w:t>Jaime de</w:t>
      </w:r>
      <w:r>
        <w:rPr>
          <w:rFonts w:asciiTheme="majorHAnsi" w:hAnsiTheme="majorHAnsi"/>
          <w:sz w:val="20"/>
          <w:szCs w:val="20"/>
          <w:lang w:val="es-ES"/>
        </w:rPr>
        <w:t xml:space="preserve"> Jesús Toro Valencia (hermano)</w:t>
      </w:r>
    </w:p>
    <w:p w:rsidR="00890CDB" w:rsidRPr="00890CDB" w:rsidRDefault="00890CDB" w:rsidP="00BB5C2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90CDB">
        <w:rPr>
          <w:rFonts w:asciiTheme="majorHAnsi" w:hAnsiTheme="majorHAnsi"/>
          <w:sz w:val="20"/>
          <w:szCs w:val="20"/>
          <w:lang w:val="es-ES"/>
        </w:rPr>
        <w:t>Joh</w:t>
      </w:r>
      <w:r>
        <w:rPr>
          <w:rFonts w:asciiTheme="majorHAnsi" w:hAnsiTheme="majorHAnsi"/>
          <w:sz w:val="20"/>
          <w:szCs w:val="20"/>
          <w:lang w:val="es-ES"/>
        </w:rPr>
        <w:t>n Fredy Toro Londoño (hermano)</w:t>
      </w:r>
    </w:p>
    <w:p w:rsidR="00890CDB" w:rsidRPr="00890CDB" w:rsidRDefault="00890CDB" w:rsidP="00BB5C2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90CDB">
        <w:rPr>
          <w:rFonts w:asciiTheme="majorHAnsi" w:hAnsiTheme="majorHAnsi"/>
          <w:sz w:val="20"/>
          <w:szCs w:val="20"/>
          <w:lang w:val="es-ES"/>
        </w:rPr>
        <w:t>Sonia</w:t>
      </w:r>
      <w:r>
        <w:rPr>
          <w:rFonts w:asciiTheme="majorHAnsi" w:hAnsiTheme="majorHAnsi"/>
          <w:sz w:val="20"/>
          <w:szCs w:val="20"/>
          <w:lang w:val="es-ES"/>
        </w:rPr>
        <w:t xml:space="preserve"> </w:t>
      </w:r>
      <w:proofErr w:type="spellStart"/>
      <w:r>
        <w:rPr>
          <w:rFonts w:asciiTheme="majorHAnsi" w:hAnsiTheme="majorHAnsi"/>
          <w:sz w:val="20"/>
          <w:szCs w:val="20"/>
          <w:lang w:val="es-ES"/>
        </w:rPr>
        <w:t>Darley</w:t>
      </w:r>
      <w:proofErr w:type="spellEnd"/>
      <w:r>
        <w:rPr>
          <w:rFonts w:asciiTheme="majorHAnsi" w:hAnsiTheme="majorHAnsi"/>
          <w:sz w:val="20"/>
          <w:szCs w:val="20"/>
          <w:lang w:val="es-ES"/>
        </w:rPr>
        <w:t xml:space="preserve"> Toro Londoño (hermana)</w:t>
      </w:r>
    </w:p>
    <w:p w:rsidR="00890CDB" w:rsidRPr="00890CDB" w:rsidRDefault="00890CDB" w:rsidP="00BB5C2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90CDB">
        <w:rPr>
          <w:rFonts w:asciiTheme="majorHAnsi" w:hAnsiTheme="majorHAnsi"/>
          <w:sz w:val="20"/>
          <w:szCs w:val="20"/>
          <w:lang w:val="es-ES"/>
        </w:rPr>
        <w:t>José A</w:t>
      </w:r>
      <w:r>
        <w:rPr>
          <w:rFonts w:asciiTheme="majorHAnsi" w:hAnsiTheme="majorHAnsi"/>
          <w:sz w:val="20"/>
          <w:szCs w:val="20"/>
          <w:lang w:val="es-ES"/>
        </w:rPr>
        <w:t>lejandro Toro Londoño (hermano)</w:t>
      </w:r>
      <w:r w:rsidRPr="00890CDB">
        <w:rPr>
          <w:rFonts w:asciiTheme="majorHAnsi" w:hAnsiTheme="majorHAnsi"/>
          <w:sz w:val="20"/>
          <w:szCs w:val="20"/>
          <w:lang w:val="es-ES"/>
        </w:rPr>
        <w:t xml:space="preserve"> </w:t>
      </w:r>
    </w:p>
    <w:p w:rsidR="00890CDB" w:rsidRPr="00890CDB" w:rsidRDefault="00890CDB" w:rsidP="00BB5C2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90CDB">
        <w:rPr>
          <w:rFonts w:asciiTheme="majorHAnsi" w:hAnsiTheme="majorHAnsi"/>
          <w:sz w:val="20"/>
          <w:szCs w:val="20"/>
          <w:lang w:val="es-ES"/>
        </w:rPr>
        <w:t>Luís Arturo Toro Gómez (p</w:t>
      </w:r>
      <w:r>
        <w:rPr>
          <w:rFonts w:asciiTheme="majorHAnsi" w:hAnsiTheme="majorHAnsi"/>
          <w:sz w:val="20"/>
          <w:szCs w:val="20"/>
          <w:lang w:val="es-ES"/>
        </w:rPr>
        <w:t>adre)</w:t>
      </w:r>
      <w:r w:rsidRPr="00890CDB">
        <w:rPr>
          <w:rFonts w:asciiTheme="majorHAnsi" w:hAnsiTheme="majorHAnsi"/>
          <w:sz w:val="20"/>
          <w:szCs w:val="20"/>
          <w:lang w:val="es-ES"/>
        </w:rPr>
        <w:t xml:space="preserve"> </w:t>
      </w:r>
    </w:p>
    <w:p w:rsidR="00890CDB" w:rsidRPr="00890CDB" w:rsidRDefault="00890CDB" w:rsidP="00BB5C2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90CDB">
        <w:rPr>
          <w:rFonts w:asciiTheme="majorHAnsi" w:hAnsiTheme="majorHAnsi"/>
          <w:sz w:val="20"/>
          <w:szCs w:val="20"/>
          <w:lang w:val="es-ES"/>
        </w:rPr>
        <w:t>Orlando Humberto Toro Alvarez (hermano)</w:t>
      </w:r>
    </w:p>
    <w:sectPr w:rsidR="00890CDB" w:rsidRPr="00890CD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32D" w:rsidRDefault="00F4432D">
      <w:r>
        <w:separator/>
      </w:r>
    </w:p>
  </w:endnote>
  <w:endnote w:type="continuationSeparator" w:id="0">
    <w:p w:rsidR="00F4432D" w:rsidRDefault="00F4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DEC" w:rsidRDefault="00946D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215708" w:rsidRPr="00934A2C" w:rsidRDefault="0021570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46DEC">
          <w:rPr>
            <w:noProof/>
            <w:sz w:val="16"/>
            <w:szCs w:val="22"/>
          </w:rPr>
          <w:t>6</w:t>
        </w:r>
        <w:r w:rsidRPr="00934A2C">
          <w:rPr>
            <w:noProof/>
            <w:sz w:val="16"/>
            <w:szCs w:val="22"/>
          </w:rPr>
          <w:fldChar w:fldCharType="end"/>
        </w:r>
      </w:p>
    </w:sdtContent>
  </w:sdt>
  <w:p w:rsidR="00215708" w:rsidRDefault="002157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08" w:rsidRPr="00934A2C" w:rsidRDefault="00215708">
    <w:pPr>
      <w:pStyle w:val="Footer"/>
      <w:jc w:val="center"/>
      <w:rPr>
        <w:sz w:val="16"/>
        <w:szCs w:val="22"/>
      </w:rPr>
    </w:pPr>
  </w:p>
  <w:p w:rsidR="00215708" w:rsidRDefault="002157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32D" w:rsidRPr="000F35ED" w:rsidRDefault="00F4432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4432D" w:rsidRPr="000F35ED" w:rsidRDefault="00F4432D" w:rsidP="000F35ED">
      <w:pPr>
        <w:rPr>
          <w:rFonts w:asciiTheme="majorHAnsi" w:hAnsiTheme="majorHAnsi"/>
          <w:sz w:val="16"/>
          <w:szCs w:val="16"/>
        </w:rPr>
      </w:pPr>
      <w:r w:rsidRPr="000F35ED">
        <w:rPr>
          <w:rFonts w:asciiTheme="majorHAnsi" w:hAnsiTheme="majorHAnsi"/>
          <w:sz w:val="16"/>
          <w:szCs w:val="16"/>
        </w:rPr>
        <w:separator/>
      </w:r>
    </w:p>
    <w:p w:rsidR="00F4432D" w:rsidRPr="000F35ED" w:rsidRDefault="00F4432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F4432D" w:rsidRPr="000F35ED" w:rsidRDefault="00F4432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215708" w:rsidRPr="007370C7" w:rsidRDefault="00215708" w:rsidP="007370C7">
      <w:pPr>
        <w:pStyle w:val="FootnoteText"/>
        <w:ind w:firstLine="720"/>
        <w:jc w:val="both"/>
        <w:rPr>
          <w:rFonts w:ascii="Cambria" w:hAnsi="Cambria"/>
          <w:sz w:val="16"/>
          <w:szCs w:val="16"/>
          <w:lang w:val="es-AR"/>
        </w:rPr>
      </w:pPr>
      <w:r w:rsidRPr="007370C7">
        <w:rPr>
          <w:rStyle w:val="FootnoteReference"/>
          <w:rFonts w:ascii="Cambria" w:hAnsi="Cambria"/>
          <w:sz w:val="16"/>
          <w:szCs w:val="16"/>
        </w:rPr>
        <w:footnoteRef/>
      </w:r>
      <w:r w:rsidRPr="007370C7">
        <w:rPr>
          <w:rFonts w:ascii="Cambria" w:hAnsi="Cambria"/>
          <w:sz w:val="16"/>
          <w:szCs w:val="16"/>
          <w:lang w:val="es-AR"/>
        </w:rPr>
        <w:t xml:space="preserve"> </w:t>
      </w:r>
      <w:r w:rsidR="00890CDB" w:rsidRPr="0023542D">
        <w:rPr>
          <w:rFonts w:ascii="Cambria" w:hAnsi="Cambria"/>
          <w:sz w:val="16"/>
          <w:szCs w:val="16"/>
          <w:lang w:val="es-AR"/>
        </w:rPr>
        <w:t>La</w:t>
      </w:r>
      <w:r w:rsidR="00992E54" w:rsidRPr="0023542D">
        <w:rPr>
          <w:rFonts w:ascii="Cambria" w:hAnsi="Cambria"/>
          <w:sz w:val="16"/>
          <w:szCs w:val="16"/>
          <w:lang w:val="es-AR"/>
        </w:rPr>
        <w:t xml:space="preserve"> identificación de la</w:t>
      </w:r>
      <w:r w:rsidR="00890CDB" w:rsidRPr="0023542D">
        <w:rPr>
          <w:rFonts w:ascii="Cambria" w:hAnsi="Cambria"/>
          <w:sz w:val="16"/>
          <w:szCs w:val="16"/>
          <w:lang w:val="es-AR"/>
        </w:rPr>
        <w:t>s presuntas víctimas presentadas por el peticionario se encuentra</w:t>
      </w:r>
      <w:r w:rsidR="00992E54" w:rsidRPr="0023542D">
        <w:rPr>
          <w:rFonts w:ascii="Cambria" w:hAnsi="Cambria"/>
          <w:sz w:val="16"/>
          <w:szCs w:val="16"/>
          <w:lang w:val="es-AR"/>
        </w:rPr>
        <w:t xml:space="preserve"> incluida </w:t>
      </w:r>
      <w:r w:rsidR="00890CDB" w:rsidRPr="0023542D">
        <w:rPr>
          <w:rFonts w:ascii="Cambria" w:hAnsi="Cambria"/>
          <w:sz w:val="16"/>
          <w:szCs w:val="16"/>
          <w:lang w:val="es-AR"/>
        </w:rPr>
        <w:t>en el documento anexo.</w:t>
      </w:r>
      <w:r w:rsidR="00890CDB">
        <w:rPr>
          <w:rFonts w:ascii="Cambria" w:hAnsi="Cambria"/>
          <w:sz w:val="16"/>
          <w:szCs w:val="16"/>
          <w:lang w:val="es-AR"/>
        </w:rPr>
        <w:t xml:space="preserve"> </w:t>
      </w:r>
    </w:p>
  </w:footnote>
  <w:footnote w:id="3">
    <w:p w:rsidR="00215708" w:rsidRPr="003E4B5D" w:rsidRDefault="00215708" w:rsidP="0023542D">
      <w:pPr>
        <w:pStyle w:val="FootnoteText"/>
        <w:ind w:firstLine="720"/>
        <w:jc w:val="both"/>
        <w:rPr>
          <w:sz w:val="16"/>
          <w:szCs w:val="16"/>
          <w:lang w:val="es-ES"/>
        </w:rPr>
      </w:pPr>
      <w:r>
        <w:rPr>
          <w:rStyle w:val="FootnoteReference"/>
        </w:rPr>
        <w:footnoteRef/>
      </w:r>
      <w:r w:rsidRPr="004A6A54">
        <w:rPr>
          <w:lang w:val="es-ES"/>
        </w:rPr>
        <w:t xml:space="preserve"> </w:t>
      </w:r>
      <w:r w:rsidRPr="003E4B5D">
        <w:rPr>
          <w:rFonts w:ascii="Cambria" w:hAnsi="Cambria"/>
          <w:sz w:val="16"/>
          <w:szCs w:val="16"/>
          <w:lang w:val="es-ES"/>
        </w:rPr>
        <w:t>Conforme a lo dispuesto en el artículo 17.2.a del Reglamento de la Comisión, el Comisionado Luis Ernesto Vargas Silva de nacionalidad colombiana no participó en el debate ni en la decisión del presente asunto.</w:t>
      </w:r>
    </w:p>
  </w:footnote>
  <w:footnote w:id="4">
    <w:p w:rsidR="00215708" w:rsidRPr="003E4B5D" w:rsidRDefault="00215708" w:rsidP="00894258">
      <w:pPr>
        <w:pStyle w:val="FootnoteText"/>
        <w:ind w:firstLine="720"/>
        <w:rPr>
          <w:rFonts w:ascii="Cambria" w:hAnsi="Cambria"/>
          <w:sz w:val="16"/>
          <w:szCs w:val="16"/>
          <w:lang w:val="es-AR"/>
        </w:rPr>
      </w:pPr>
      <w:r w:rsidRPr="003E4B5D">
        <w:rPr>
          <w:rStyle w:val="FootnoteReference"/>
          <w:rFonts w:ascii="Cambria" w:hAnsi="Cambria"/>
          <w:sz w:val="16"/>
          <w:szCs w:val="16"/>
        </w:rPr>
        <w:footnoteRef/>
      </w:r>
      <w:r w:rsidRPr="003E4B5D">
        <w:rPr>
          <w:rFonts w:ascii="Cambria" w:hAnsi="Cambria"/>
          <w:sz w:val="16"/>
          <w:szCs w:val="16"/>
          <w:lang w:val="es-AR"/>
        </w:rPr>
        <w:t xml:space="preserve"> En adelante </w:t>
      </w:r>
      <w:r w:rsidR="003E4B5D" w:rsidRPr="003E4B5D">
        <w:rPr>
          <w:rFonts w:ascii="Cambria" w:hAnsi="Cambria"/>
          <w:sz w:val="16"/>
          <w:szCs w:val="16"/>
          <w:lang w:val="es-AR"/>
        </w:rPr>
        <w:t>“</w:t>
      </w:r>
      <w:r w:rsidRPr="003E4B5D">
        <w:rPr>
          <w:rFonts w:ascii="Cambria" w:hAnsi="Cambria"/>
          <w:sz w:val="16"/>
          <w:szCs w:val="16"/>
          <w:lang w:val="es-AR"/>
        </w:rPr>
        <w:t>Convención</w:t>
      </w:r>
      <w:r w:rsidR="003E4B5D" w:rsidRPr="003E4B5D">
        <w:rPr>
          <w:rFonts w:ascii="Cambria" w:hAnsi="Cambria"/>
          <w:sz w:val="16"/>
          <w:szCs w:val="16"/>
          <w:lang w:val="es-AR"/>
        </w:rPr>
        <w:t>”</w:t>
      </w:r>
      <w:r w:rsidRPr="003E4B5D">
        <w:rPr>
          <w:rFonts w:ascii="Cambria" w:hAnsi="Cambria"/>
          <w:sz w:val="16"/>
          <w:szCs w:val="16"/>
          <w:lang w:val="es-AR"/>
        </w:rPr>
        <w:t xml:space="preserve"> o </w:t>
      </w:r>
      <w:r w:rsidR="003E4B5D" w:rsidRPr="003E4B5D">
        <w:rPr>
          <w:rFonts w:ascii="Cambria" w:hAnsi="Cambria"/>
          <w:sz w:val="16"/>
          <w:szCs w:val="16"/>
          <w:lang w:val="es-AR"/>
        </w:rPr>
        <w:t>“</w:t>
      </w:r>
      <w:r w:rsidRPr="003E4B5D">
        <w:rPr>
          <w:rFonts w:ascii="Cambria" w:hAnsi="Cambria"/>
          <w:sz w:val="16"/>
          <w:szCs w:val="16"/>
          <w:lang w:val="es-AR"/>
        </w:rPr>
        <w:t>Convención Americana</w:t>
      </w:r>
      <w:r w:rsidR="003E4B5D" w:rsidRPr="003E4B5D">
        <w:rPr>
          <w:rFonts w:ascii="Cambria" w:hAnsi="Cambria"/>
          <w:sz w:val="16"/>
          <w:szCs w:val="16"/>
          <w:lang w:val="es-AR"/>
        </w:rPr>
        <w:t>”</w:t>
      </w:r>
      <w:r w:rsidRPr="003E4B5D">
        <w:rPr>
          <w:rFonts w:ascii="Cambria" w:hAnsi="Cambria"/>
          <w:sz w:val="16"/>
          <w:szCs w:val="16"/>
          <w:lang w:val="es-AR"/>
        </w:rPr>
        <w:t>.</w:t>
      </w:r>
    </w:p>
  </w:footnote>
  <w:footnote w:id="5">
    <w:p w:rsidR="003E4B5D" w:rsidRPr="003E4B5D" w:rsidRDefault="003E4B5D" w:rsidP="003E4B5D">
      <w:pPr>
        <w:pStyle w:val="FootnoteText"/>
        <w:ind w:firstLine="720"/>
        <w:rPr>
          <w:rFonts w:ascii="Cambria" w:hAnsi="Cambria"/>
          <w:sz w:val="16"/>
          <w:szCs w:val="16"/>
          <w:lang w:val="es-AR"/>
        </w:rPr>
      </w:pPr>
      <w:r w:rsidRPr="003E4B5D">
        <w:rPr>
          <w:rStyle w:val="FootnoteReference"/>
          <w:rFonts w:ascii="Cambria" w:hAnsi="Cambria"/>
          <w:sz w:val="16"/>
          <w:szCs w:val="16"/>
        </w:rPr>
        <w:footnoteRef/>
      </w:r>
      <w:r w:rsidRPr="003E4B5D">
        <w:rPr>
          <w:rFonts w:ascii="Cambria" w:hAnsi="Cambria"/>
          <w:sz w:val="16"/>
          <w:szCs w:val="16"/>
          <w:lang w:val="es-AR"/>
        </w:rPr>
        <w:t xml:space="preserve"> En adelante “Declaración</w:t>
      </w:r>
      <w:r>
        <w:rPr>
          <w:rFonts w:ascii="Cambria" w:hAnsi="Cambria"/>
          <w:sz w:val="16"/>
          <w:szCs w:val="16"/>
          <w:lang w:val="es-AR"/>
        </w:rPr>
        <w:t xml:space="preserve"> Americana</w:t>
      </w:r>
      <w:r w:rsidRPr="003E4B5D">
        <w:rPr>
          <w:rFonts w:ascii="Cambria" w:hAnsi="Cambria"/>
          <w:sz w:val="16"/>
          <w:szCs w:val="16"/>
          <w:lang w:val="es-AR"/>
        </w:rPr>
        <w:t xml:space="preserve">”. </w:t>
      </w:r>
    </w:p>
  </w:footnote>
  <w:footnote w:id="6">
    <w:p w:rsidR="00215708" w:rsidRPr="00537490" w:rsidRDefault="00215708" w:rsidP="000337EF">
      <w:pPr>
        <w:pStyle w:val="FootnoteText"/>
        <w:spacing w:after="120"/>
        <w:ind w:firstLine="720"/>
        <w:jc w:val="both"/>
        <w:rPr>
          <w:rFonts w:ascii="Cambria" w:hAnsi="Cambria"/>
          <w:sz w:val="16"/>
          <w:szCs w:val="16"/>
          <w:lang w:val="es-ES"/>
        </w:rPr>
      </w:pPr>
      <w:r w:rsidRPr="003E4B5D">
        <w:rPr>
          <w:rStyle w:val="FootnoteReference"/>
          <w:rFonts w:ascii="Cambria" w:hAnsi="Cambria"/>
          <w:sz w:val="16"/>
          <w:szCs w:val="16"/>
        </w:rPr>
        <w:footnoteRef/>
      </w:r>
      <w:r w:rsidRPr="003E4B5D">
        <w:rPr>
          <w:rFonts w:ascii="Cambria" w:hAnsi="Cambria"/>
          <w:sz w:val="16"/>
          <w:szCs w:val="16"/>
          <w:lang w:val="es-ES"/>
        </w:rPr>
        <w:t xml:space="preserve"> Las observaciones de cada parte fueron</w:t>
      </w:r>
      <w:r>
        <w:rPr>
          <w:rFonts w:ascii="Cambria" w:hAnsi="Cambria"/>
          <w:sz w:val="16"/>
          <w:szCs w:val="16"/>
          <w:lang w:val="es-ES"/>
        </w:rPr>
        <w:t xml:space="preserve"> debidamente trasladadas a la parte contraria.</w:t>
      </w:r>
    </w:p>
  </w:footnote>
  <w:footnote w:id="7">
    <w:p w:rsidR="00C354AD" w:rsidRPr="00737D04" w:rsidRDefault="00C354AD" w:rsidP="00C354AD">
      <w:pPr>
        <w:pStyle w:val="FootnoteText"/>
        <w:ind w:firstLine="720"/>
        <w:rPr>
          <w:rFonts w:ascii="Cambria" w:hAnsi="Cambria"/>
          <w:sz w:val="16"/>
          <w:szCs w:val="16"/>
          <w:lang w:val="es-ES"/>
        </w:rPr>
      </w:pPr>
      <w:r w:rsidRPr="00C354AD">
        <w:rPr>
          <w:rStyle w:val="FootnoteReference"/>
          <w:rFonts w:ascii="Cambria" w:hAnsi="Cambria"/>
          <w:sz w:val="16"/>
          <w:szCs w:val="16"/>
        </w:rPr>
        <w:footnoteRef/>
      </w:r>
      <w:r w:rsidRPr="00737D04">
        <w:rPr>
          <w:rFonts w:ascii="Cambria" w:hAnsi="Cambria"/>
          <w:sz w:val="16"/>
          <w:szCs w:val="16"/>
          <w:lang w:val="es-ES"/>
        </w:rPr>
        <w:t xml:space="preserve"> CIDH, Informe Nº 70/14. Petición 1453-06. Admisibilidad. Maicon de Souza Silva. Renato da Silva Paixão y otros. 25 de julio de 2014, párr. 18.</w:t>
      </w:r>
    </w:p>
  </w:footnote>
  <w:footnote w:id="8">
    <w:p w:rsidR="00C354AD" w:rsidRDefault="00C354AD" w:rsidP="00C354AD">
      <w:pPr>
        <w:pStyle w:val="FootnoteText"/>
        <w:ind w:firstLine="720"/>
      </w:pPr>
      <w:r w:rsidRPr="00C354AD">
        <w:rPr>
          <w:rStyle w:val="FootnoteReference"/>
          <w:rFonts w:ascii="Cambria" w:hAnsi="Cambria"/>
          <w:sz w:val="16"/>
          <w:szCs w:val="16"/>
        </w:rPr>
        <w:footnoteRef/>
      </w:r>
      <w:r w:rsidRPr="00C354AD">
        <w:rPr>
          <w:rFonts w:ascii="Cambria" w:hAnsi="Cambria"/>
          <w:sz w:val="16"/>
          <w:szCs w:val="16"/>
          <w:lang w:val="es-AR"/>
        </w:rPr>
        <w:t xml:space="preserve">CIDH, Informe Nº 72/16. Petición 694-06. Admisibilidad. Onofre Antonio de La Hoz Montero y Familia. </w:t>
      </w:r>
      <w:r w:rsidRPr="00C354AD">
        <w:rPr>
          <w:rFonts w:ascii="Cambria" w:hAnsi="Cambria"/>
          <w:sz w:val="16"/>
          <w:szCs w:val="16"/>
        </w:rPr>
        <w:t xml:space="preserve">Colombia. 6 de </w:t>
      </w:r>
      <w:proofErr w:type="spellStart"/>
      <w:r w:rsidRPr="00C354AD">
        <w:rPr>
          <w:rFonts w:ascii="Cambria" w:hAnsi="Cambria"/>
          <w:sz w:val="16"/>
          <w:szCs w:val="16"/>
        </w:rPr>
        <w:t>diciembre</w:t>
      </w:r>
      <w:proofErr w:type="spellEnd"/>
      <w:r w:rsidRPr="00C354AD">
        <w:rPr>
          <w:rFonts w:ascii="Cambria" w:hAnsi="Cambria"/>
          <w:sz w:val="16"/>
          <w:szCs w:val="16"/>
        </w:rPr>
        <w:t xml:space="preserve"> de 2016, </w:t>
      </w:r>
      <w:proofErr w:type="spellStart"/>
      <w:r w:rsidRPr="00C354AD">
        <w:rPr>
          <w:rFonts w:ascii="Cambria" w:hAnsi="Cambria"/>
          <w:sz w:val="16"/>
          <w:szCs w:val="16"/>
        </w:rPr>
        <w:t>párr</w:t>
      </w:r>
      <w:proofErr w:type="spellEnd"/>
      <w:r w:rsidRPr="00C354AD">
        <w:rPr>
          <w:rFonts w:ascii="Cambria" w:hAnsi="Cambria"/>
          <w:sz w:val="16"/>
          <w:szCs w:val="16"/>
        </w:rPr>
        <w:t>. 32.</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08" w:rsidRDefault="00215708" w:rsidP="0021570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15708" w:rsidRDefault="002157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08" w:rsidRDefault="00215708"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15708" w:rsidRPr="00EC7D62" w:rsidRDefault="00F4432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DEC" w:rsidRDefault="00946D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E24003"/>
    <w:multiLevelType w:val="hybridMultilevel"/>
    <w:tmpl w:val="1A48989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5"/>
  </w:num>
  <w:num w:numId="6">
    <w:abstractNumId w:val="26"/>
  </w:num>
  <w:num w:numId="7">
    <w:abstractNumId w:val="6"/>
  </w:num>
  <w:num w:numId="8">
    <w:abstractNumId w:val="16"/>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9"/>
  </w:num>
  <w:num w:numId="53">
    <w:abstractNumId w:val="48"/>
  </w:num>
  <w:num w:numId="54">
    <w:abstractNumId w:val="43"/>
  </w:num>
  <w:num w:numId="55">
    <w:abstractNumId w:val="4"/>
  </w:num>
  <w:num w:numId="56">
    <w:abstractNumId w:val="41"/>
  </w:num>
  <w:num w:numId="57">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28D0"/>
    <w:rsid w:val="00015B07"/>
    <w:rsid w:val="000167DF"/>
    <w:rsid w:val="0001788C"/>
    <w:rsid w:val="000337EF"/>
    <w:rsid w:val="00040C3A"/>
    <w:rsid w:val="000419AD"/>
    <w:rsid w:val="000433C9"/>
    <w:rsid w:val="00043CAC"/>
    <w:rsid w:val="000716C5"/>
    <w:rsid w:val="000724CA"/>
    <w:rsid w:val="00075E23"/>
    <w:rsid w:val="0009344A"/>
    <w:rsid w:val="000A25BD"/>
    <w:rsid w:val="000A392E"/>
    <w:rsid w:val="000A575F"/>
    <w:rsid w:val="000C31E0"/>
    <w:rsid w:val="000D05CB"/>
    <w:rsid w:val="000D10DB"/>
    <w:rsid w:val="000E42EA"/>
    <w:rsid w:val="000E5EB5"/>
    <w:rsid w:val="000F35ED"/>
    <w:rsid w:val="00104E9F"/>
    <w:rsid w:val="00107131"/>
    <w:rsid w:val="0010736F"/>
    <w:rsid w:val="00113F73"/>
    <w:rsid w:val="00121CC2"/>
    <w:rsid w:val="00133EE5"/>
    <w:rsid w:val="00141F97"/>
    <w:rsid w:val="0015494D"/>
    <w:rsid w:val="00160385"/>
    <w:rsid w:val="00167A34"/>
    <w:rsid w:val="00172050"/>
    <w:rsid w:val="00174D79"/>
    <w:rsid w:val="00177A4B"/>
    <w:rsid w:val="001A7870"/>
    <w:rsid w:val="001B3A00"/>
    <w:rsid w:val="001C1B41"/>
    <w:rsid w:val="001D19CF"/>
    <w:rsid w:val="001D65EF"/>
    <w:rsid w:val="001E49E7"/>
    <w:rsid w:val="001F7201"/>
    <w:rsid w:val="00203D5B"/>
    <w:rsid w:val="00206045"/>
    <w:rsid w:val="00215708"/>
    <w:rsid w:val="00217631"/>
    <w:rsid w:val="00223A29"/>
    <w:rsid w:val="002250A3"/>
    <w:rsid w:val="00235217"/>
    <w:rsid w:val="0023542D"/>
    <w:rsid w:val="0023791D"/>
    <w:rsid w:val="00246D1F"/>
    <w:rsid w:val="00247403"/>
    <w:rsid w:val="00247542"/>
    <w:rsid w:val="00266B61"/>
    <w:rsid w:val="0026712A"/>
    <w:rsid w:val="002704DB"/>
    <w:rsid w:val="00275CD9"/>
    <w:rsid w:val="002A0AAE"/>
    <w:rsid w:val="002A5820"/>
    <w:rsid w:val="002A70F0"/>
    <w:rsid w:val="002A7F46"/>
    <w:rsid w:val="002D2B26"/>
    <w:rsid w:val="002D7EA2"/>
    <w:rsid w:val="002E187C"/>
    <w:rsid w:val="00302733"/>
    <w:rsid w:val="00314078"/>
    <w:rsid w:val="0031535D"/>
    <w:rsid w:val="003239B8"/>
    <w:rsid w:val="0033169F"/>
    <w:rsid w:val="00344977"/>
    <w:rsid w:val="00346C95"/>
    <w:rsid w:val="00356185"/>
    <w:rsid w:val="00360380"/>
    <w:rsid w:val="003667E3"/>
    <w:rsid w:val="0037519E"/>
    <w:rsid w:val="003839BB"/>
    <w:rsid w:val="00386CF0"/>
    <w:rsid w:val="003938FC"/>
    <w:rsid w:val="003B70FB"/>
    <w:rsid w:val="003C676B"/>
    <w:rsid w:val="003D3BC2"/>
    <w:rsid w:val="003E4B5D"/>
    <w:rsid w:val="003E6CA1"/>
    <w:rsid w:val="003F6541"/>
    <w:rsid w:val="004065A8"/>
    <w:rsid w:val="004165C2"/>
    <w:rsid w:val="00433947"/>
    <w:rsid w:val="00441ECB"/>
    <w:rsid w:val="00445193"/>
    <w:rsid w:val="00451CF6"/>
    <w:rsid w:val="00462C1B"/>
    <w:rsid w:val="00467B7E"/>
    <w:rsid w:val="00473BB4"/>
    <w:rsid w:val="00477592"/>
    <w:rsid w:val="00482068"/>
    <w:rsid w:val="00486F1C"/>
    <w:rsid w:val="0049419D"/>
    <w:rsid w:val="004A6A54"/>
    <w:rsid w:val="004B0F78"/>
    <w:rsid w:val="004C20D2"/>
    <w:rsid w:val="004C2312"/>
    <w:rsid w:val="004C3E3D"/>
    <w:rsid w:val="004C422E"/>
    <w:rsid w:val="004C4B62"/>
    <w:rsid w:val="004C54C9"/>
    <w:rsid w:val="004D0F1C"/>
    <w:rsid w:val="004D4ABA"/>
    <w:rsid w:val="004D6025"/>
    <w:rsid w:val="004E2649"/>
    <w:rsid w:val="004F12FF"/>
    <w:rsid w:val="004F2001"/>
    <w:rsid w:val="00501399"/>
    <w:rsid w:val="00501DD4"/>
    <w:rsid w:val="0050507A"/>
    <w:rsid w:val="0050633D"/>
    <w:rsid w:val="00507BC4"/>
    <w:rsid w:val="005128E4"/>
    <w:rsid w:val="005133DB"/>
    <w:rsid w:val="00521FC5"/>
    <w:rsid w:val="00525560"/>
    <w:rsid w:val="00531EB1"/>
    <w:rsid w:val="00544C49"/>
    <w:rsid w:val="005516A1"/>
    <w:rsid w:val="0056312A"/>
    <w:rsid w:val="00563557"/>
    <w:rsid w:val="0057402A"/>
    <w:rsid w:val="00576F41"/>
    <w:rsid w:val="005771D0"/>
    <w:rsid w:val="005824AC"/>
    <w:rsid w:val="0059191A"/>
    <w:rsid w:val="005921FF"/>
    <w:rsid w:val="005A24ED"/>
    <w:rsid w:val="005A6D0E"/>
    <w:rsid w:val="005B52B0"/>
    <w:rsid w:val="005B62C8"/>
    <w:rsid w:val="005B6806"/>
    <w:rsid w:val="005C20F7"/>
    <w:rsid w:val="005C4225"/>
    <w:rsid w:val="005E197F"/>
    <w:rsid w:val="005E5583"/>
    <w:rsid w:val="005E6099"/>
    <w:rsid w:val="005F0DAD"/>
    <w:rsid w:val="005F0F33"/>
    <w:rsid w:val="00600DEB"/>
    <w:rsid w:val="006012E5"/>
    <w:rsid w:val="00627C9F"/>
    <w:rsid w:val="006311E9"/>
    <w:rsid w:val="00632354"/>
    <w:rsid w:val="00642810"/>
    <w:rsid w:val="00642E15"/>
    <w:rsid w:val="00652333"/>
    <w:rsid w:val="00654328"/>
    <w:rsid w:val="00657169"/>
    <w:rsid w:val="0067372E"/>
    <w:rsid w:val="0068009E"/>
    <w:rsid w:val="00692219"/>
    <w:rsid w:val="006A17D2"/>
    <w:rsid w:val="006A73E6"/>
    <w:rsid w:val="006B2D5C"/>
    <w:rsid w:val="006C4EB1"/>
    <w:rsid w:val="006E0166"/>
    <w:rsid w:val="006E2FFB"/>
    <w:rsid w:val="006E7B34"/>
    <w:rsid w:val="0070697F"/>
    <w:rsid w:val="0071168F"/>
    <w:rsid w:val="007137DF"/>
    <w:rsid w:val="00714CBD"/>
    <w:rsid w:val="0072199C"/>
    <w:rsid w:val="00722C9F"/>
    <w:rsid w:val="007253B8"/>
    <w:rsid w:val="00735DDC"/>
    <w:rsid w:val="007370C7"/>
    <w:rsid w:val="0073741F"/>
    <w:rsid w:val="00737D04"/>
    <w:rsid w:val="0074795A"/>
    <w:rsid w:val="00750EB5"/>
    <w:rsid w:val="0076643F"/>
    <w:rsid w:val="00777F63"/>
    <w:rsid w:val="007A27C9"/>
    <w:rsid w:val="007A5817"/>
    <w:rsid w:val="007A5E7F"/>
    <w:rsid w:val="007B05C4"/>
    <w:rsid w:val="007B60E9"/>
    <w:rsid w:val="007B6CC3"/>
    <w:rsid w:val="007B76D3"/>
    <w:rsid w:val="007C3334"/>
    <w:rsid w:val="007D2B98"/>
    <w:rsid w:val="007E21BC"/>
    <w:rsid w:val="007E7C82"/>
    <w:rsid w:val="007F588D"/>
    <w:rsid w:val="00803F1C"/>
    <w:rsid w:val="0080600E"/>
    <w:rsid w:val="00814D67"/>
    <w:rsid w:val="00817612"/>
    <w:rsid w:val="00823756"/>
    <w:rsid w:val="008318A1"/>
    <w:rsid w:val="00831AD4"/>
    <w:rsid w:val="008338A4"/>
    <w:rsid w:val="00834D49"/>
    <w:rsid w:val="00837C45"/>
    <w:rsid w:val="00842437"/>
    <w:rsid w:val="00844730"/>
    <w:rsid w:val="008457C2"/>
    <w:rsid w:val="00851D50"/>
    <w:rsid w:val="00854236"/>
    <w:rsid w:val="00857A82"/>
    <w:rsid w:val="00872489"/>
    <w:rsid w:val="0087282A"/>
    <w:rsid w:val="00873836"/>
    <w:rsid w:val="00885737"/>
    <w:rsid w:val="00890650"/>
    <w:rsid w:val="00890CDB"/>
    <w:rsid w:val="00894258"/>
    <w:rsid w:val="00897485"/>
    <w:rsid w:val="00897E12"/>
    <w:rsid w:val="008A7E0F"/>
    <w:rsid w:val="008B12F5"/>
    <w:rsid w:val="008C0720"/>
    <w:rsid w:val="008C6963"/>
    <w:rsid w:val="008D768D"/>
    <w:rsid w:val="008E3759"/>
    <w:rsid w:val="008E3BFE"/>
    <w:rsid w:val="008F1912"/>
    <w:rsid w:val="008F1FB9"/>
    <w:rsid w:val="00900300"/>
    <w:rsid w:val="0090270B"/>
    <w:rsid w:val="009041DC"/>
    <w:rsid w:val="00916339"/>
    <w:rsid w:val="00917B5A"/>
    <w:rsid w:val="00920A58"/>
    <w:rsid w:val="00920A8C"/>
    <w:rsid w:val="009308F2"/>
    <w:rsid w:val="00934A2C"/>
    <w:rsid w:val="0094690E"/>
    <w:rsid w:val="00946DEC"/>
    <w:rsid w:val="009476A7"/>
    <w:rsid w:val="00955C56"/>
    <w:rsid w:val="009570C3"/>
    <w:rsid w:val="009635E1"/>
    <w:rsid w:val="0096706E"/>
    <w:rsid w:val="00967F79"/>
    <w:rsid w:val="00974491"/>
    <w:rsid w:val="00975C4E"/>
    <w:rsid w:val="00980254"/>
    <w:rsid w:val="00981E55"/>
    <w:rsid w:val="00981FBA"/>
    <w:rsid w:val="00982646"/>
    <w:rsid w:val="00992E54"/>
    <w:rsid w:val="00997BC5"/>
    <w:rsid w:val="009A4F41"/>
    <w:rsid w:val="009B381B"/>
    <w:rsid w:val="009D1753"/>
    <w:rsid w:val="009D7611"/>
    <w:rsid w:val="009E0B61"/>
    <w:rsid w:val="009E53DE"/>
    <w:rsid w:val="00A11212"/>
    <w:rsid w:val="00A11E44"/>
    <w:rsid w:val="00A13E95"/>
    <w:rsid w:val="00A3165E"/>
    <w:rsid w:val="00A328B3"/>
    <w:rsid w:val="00A32FC9"/>
    <w:rsid w:val="00A50FCF"/>
    <w:rsid w:val="00A528D1"/>
    <w:rsid w:val="00A569E6"/>
    <w:rsid w:val="00A610CD"/>
    <w:rsid w:val="00A74193"/>
    <w:rsid w:val="00A758AA"/>
    <w:rsid w:val="00A84BA4"/>
    <w:rsid w:val="00A8597D"/>
    <w:rsid w:val="00A93BCF"/>
    <w:rsid w:val="00AA09A2"/>
    <w:rsid w:val="00AA3E3B"/>
    <w:rsid w:val="00AA6659"/>
    <w:rsid w:val="00AA7996"/>
    <w:rsid w:val="00AB3FB0"/>
    <w:rsid w:val="00AB7016"/>
    <w:rsid w:val="00AC19CB"/>
    <w:rsid w:val="00AC2C5C"/>
    <w:rsid w:val="00AC74C2"/>
    <w:rsid w:val="00AE3970"/>
    <w:rsid w:val="00AE53FC"/>
    <w:rsid w:val="00AE5488"/>
    <w:rsid w:val="00AE6F91"/>
    <w:rsid w:val="00AF5571"/>
    <w:rsid w:val="00B07341"/>
    <w:rsid w:val="00B26482"/>
    <w:rsid w:val="00B30539"/>
    <w:rsid w:val="00B314DB"/>
    <w:rsid w:val="00B361F2"/>
    <w:rsid w:val="00B37117"/>
    <w:rsid w:val="00B3718B"/>
    <w:rsid w:val="00B3745F"/>
    <w:rsid w:val="00B4632A"/>
    <w:rsid w:val="00B530F1"/>
    <w:rsid w:val="00B6584F"/>
    <w:rsid w:val="00BA002F"/>
    <w:rsid w:val="00BA276C"/>
    <w:rsid w:val="00BA7202"/>
    <w:rsid w:val="00BB23B2"/>
    <w:rsid w:val="00BB24D7"/>
    <w:rsid w:val="00BB306F"/>
    <w:rsid w:val="00BB5C2E"/>
    <w:rsid w:val="00BD4B89"/>
    <w:rsid w:val="00BD5922"/>
    <w:rsid w:val="00BE581B"/>
    <w:rsid w:val="00BF02CB"/>
    <w:rsid w:val="00BF6FD8"/>
    <w:rsid w:val="00BF70D8"/>
    <w:rsid w:val="00C03680"/>
    <w:rsid w:val="00C054DF"/>
    <w:rsid w:val="00C21762"/>
    <w:rsid w:val="00C21FEF"/>
    <w:rsid w:val="00C24543"/>
    <w:rsid w:val="00C256A2"/>
    <w:rsid w:val="00C354AD"/>
    <w:rsid w:val="00C429B2"/>
    <w:rsid w:val="00C51515"/>
    <w:rsid w:val="00C5660B"/>
    <w:rsid w:val="00C66B72"/>
    <w:rsid w:val="00C87AC4"/>
    <w:rsid w:val="00C9567A"/>
    <w:rsid w:val="00CA6875"/>
    <w:rsid w:val="00CB212D"/>
    <w:rsid w:val="00CB2660"/>
    <w:rsid w:val="00CC5E90"/>
    <w:rsid w:val="00CC7F52"/>
    <w:rsid w:val="00CD046C"/>
    <w:rsid w:val="00CE076C"/>
    <w:rsid w:val="00CE3E21"/>
    <w:rsid w:val="00CE5199"/>
    <w:rsid w:val="00CE567C"/>
    <w:rsid w:val="00CE66D5"/>
    <w:rsid w:val="00CF16AB"/>
    <w:rsid w:val="00CF5602"/>
    <w:rsid w:val="00CF637A"/>
    <w:rsid w:val="00D03CE7"/>
    <w:rsid w:val="00D05815"/>
    <w:rsid w:val="00D059DE"/>
    <w:rsid w:val="00D05ABD"/>
    <w:rsid w:val="00D13FCE"/>
    <w:rsid w:val="00D21793"/>
    <w:rsid w:val="00D259F7"/>
    <w:rsid w:val="00D3025A"/>
    <w:rsid w:val="00D306D1"/>
    <w:rsid w:val="00D30800"/>
    <w:rsid w:val="00D33E94"/>
    <w:rsid w:val="00D34786"/>
    <w:rsid w:val="00D37BFC"/>
    <w:rsid w:val="00D47A8E"/>
    <w:rsid w:val="00D52D14"/>
    <w:rsid w:val="00D712D3"/>
    <w:rsid w:val="00D71422"/>
    <w:rsid w:val="00D72DC6"/>
    <w:rsid w:val="00D7558D"/>
    <w:rsid w:val="00D81D92"/>
    <w:rsid w:val="00D876F9"/>
    <w:rsid w:val="00DA0B45"/>
    <w:rsid w:val="00DA76B9"/>
    <w:rsid w:val="00DA7B5F"/>
    <w:rsid w:val="00DC11E7"/>
    <w:rsid w:val="00DC24E3"/>
    <w:rsid w:val="00DC7023"/>
    <w:rsid w:val="00DC769A"/>
    <w:rsid w:val="00DD1F3F"/>
    <w:rsid w:val="00DD3D86"/>
    <w:rsid w:val="00DD4AD2"/>
    <w:rsid w:val="00DE1A6F"/>
    <w:rsid w:val="00DE48F3"/>
    <w:rsid w:val="00DF1EC4"/>
    <w:rsid w:val="00DF44DA"/>
    <w:rsid w:val="00E00C14"/>
    <w:rsid w:val="00E0340B"/>
    <w:rsid w:val="00E04A90"/>
    <w:rsid w:val="00E0551F"/>
    <w:rsid w:val="00E219C7"/>
    <w:rsid w:val="00E35FFC"/>
    <w:rsid w:val="00E4118C"/>
    <w:rsid w:val="00E43157"/>
    <w:rsid w:val="00E461CE"/>
    <w:rsid w:val="00E52D4B"/>
    <w:rsid w:val="00E67C80"/>
    <w:rsid w:val="00E720CA"/>
    <w:rsid w:val="00E84EB5"/>
    <w:rsid w:val="00E85662"/>
    <w:rsid w:val="00E8789F"/>
    <w:rsid w:val="00E95EF9"/>
    <w:rsid w:val="00E9732F"/>
    <w:rsid w:val="00E97B71"/>
    <w:rsid w:val="00EA3D34"/>
    <w:rsid w:val="00EB454D"/>
    <w:rsid w:val="00EB756A"/>
    <w:rsid w:val="00ED296C"/>
    <w:rsid w:val="00ED549D"/>
    <w:rsid w:val="00ED76BE"/>
    <w:rsid w:val="00EE00E9"/>
    <w:rsid w:val="00EF1908"/>
    <w:rsid w:val="00EF619B"/>
    <w:rsid w:val="00F00B55"/>
    <w:rsid w:val="00F02AD1"/>
    <w:rsid w:val="00F05499"/>
    <w:rsid w:val="00F253CC"/>
    <w:rsid w:val="00F37106"/>
    <w:rsid w:val="00F4432D"/>
    <w:rsid w:val="00F519CF"/>
    <w:rsid w:val="00F53DD7"/>
    <w:rsid w:val="00F56BA5"/>
    <w:rsid w:val="00F60E22"/>
    <w:rsid w:val="00F61780"/>
    <w:rsid w:val="00F81395"/>
    <w:rsid w:val="00F81BB8"/>
    <w:rsid w:val="00F917D1"/>
    <w:rsid w:val="00F9653B"/>
    <w:rsid w:val="00FA2727"/>
    <w:rsid w:val="00FA38C7"/>
    <w:rsid w:val="00FA7210"/>
    <w:rsid w:val="00FB62CF"/>
    <w:rsid w:val="00FD3C3B"/>
    <w:rsid w:val="00FE07DD"/>
    <w:rsid w:val="00FE6B45"/>
    <w:rsid w:val="00FF13B8"/>
    <w:rsid w:val="00FF201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0EB5"/>
    <w:rPr>
      <w:sz w:val="16"/>
      <w:szCs w:val="16"/>
    </w:rPr>
  </w:style>
  <w:style w:type="paragraph" w:styleId="CommentText">
    <w:name w:val="annotation text"/>
    <w:basedOn w:val="Normal"/>
    <w:link w:val="CommentTextChar"/>
    <w:uiPriority w:val="99"/>
    <w:semiHidden/>
    <w:unhideWhenUsed/>
    <w:rsid w:val="00750EB5"/>
    <w:rPr>
      <w:sz w:val="20"/>
      <w:szCs w:val="20"/>
    </w:rPr>
  </w:style>
  <w:style w:type="character" w:customStyle="1" w:styleId="CommentTextChar">
    <w:name w:val="Comment Text Char"/>
    <w:basedOn w:val="DefaultParagraphFont"/>
    <w:link w:val="CommentText"/>
    <w:uiPriority w:val="99"/>
    <w:semiHidden/>
    <w:rsid w:val="00750EB5"/>
    <w:rPr>
      <w:lang w:val="en-US" w:eastAsia="en-US"/>
    </w:rPr>
  </w:style>
  <w:style w:type="paragraph" w:styleId="CommentSubject">
    <w:name w:val="annotation subject"/>
    <w:basedOn w:val="CommentText"/>
    <w:next w:val="CommentText"/>
    <w:link w:val="CommentSubjectChar"/>
    <w:uiPriority w:val="99"/>
    <w:semiHidden/>
    <w:unhideWhenUsed/>
    <w:rsid w:val="00750EB5"/>
    <w:rPr>
      <w:b/>
      <w:bCs/>
    </w:rPr>
  </w:style>
  <w:style w:type="character" w:customStyle="1" w:styleId="CommentSubjectChar">
    <w:name w:val="Comment Subject Char"/>
    <w:basedOn w:val="CommentTextChar"/>
    <w:link w:val="CommentSubject"/>
    <w:uiPriority w:val="99"/>
    <w:semiHidden/>
    <w:rsid w:val="00750EB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57F06"/>
    <w:rsid w:val="00164486"/>
    <w:rsid w:val="00186073"/>
    <w:rsid w:val="00200821"/>
    <w:rsid w:val="00394049"/>
    <w:rsid w:val="004F2DF8"/>
    <w:rsid w:val="005C6231"/>
    <w:rsid w:val="007002AE"/>
    <w:rsid w:val="0071454E"/>
    <w:rsid w:val="00763AEF"/>
    <w:rsid w:val="00914890"/>
    <w:rsid w:val="00966BA6"/>
    <w:rsid w:val="009A261B"/>
    <w:rsid w:val="00AC15A4"/>
    <w:rsid w:val="00AE2F3C"/>
    <w:rsid w:val="00B0336C"/>
    <w:rsid w:val="00E66F29"/>
    <w:rsid w:val="00EA0E8F"/>
    <w:rsid w:val="00F00D2F"/>
    <w:rsid w:val="00F128DF"/>
    <w:rsid w:val="00F43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16B5D-BBB2-4360-9CA0-79ACE02A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3128</Words>
  <Characters>16487</Characters>
  <Application>Microsoft Office Word</Application>
  <DocSecurity>0</DocSecurity>
  <Lines>323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47/19</dc:title>
  <dc:creator/>
  <cp:lastModifiedBy/>
  <cp:revision>1</cp:revision>
  <dcterms:created xsi:type="dcterms:W3CDTF">2019-06-24T15:06:00Z</dcterms:created>
  <dcterms:modified xsi:type="dcterms:W3CDTF">2019-06-24T15:07:00Z</dcterms:modified>
</cp:coreProperties>
</file>