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279C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7B05C4" w:rsidRPr="000216B7">
                              <w:rPr>
                                <w:rFonts w:asciiTheme="majorHAnsi" w:hAnsiTheme="majorHAnsi" w:cs="Arial"/>
                                <w:b/>
                                <w:bCs/>
                                <w:color w:val="0D0D0D" w:themeColor="text1" w:themeTint="F2"/>
                                <w:sz w:val="36"/>
                                <w:szCs w:val="22"/>
                                <w:lang w:val="es-ES_tradnl"/>
                              </w:rPr>
                              <w:t xml:space="preserve"> </w:t>
                            </w:r>
                            <w:r w:rsidR="00C45411">
                              <w:rPr>
                                <w:rFonts w:asciiTheme="majorHAnsi" w:hAnsiTheme="majorHAnsi" w:cs="Arial"/>
                                <w:b/>
                                <w:bCs/>
                                <w:color w:val="0D0D0D" w:themeColor="text1" w:themeTint="F2"/>
                                <w:sz w:val="36"/>
                                <w:szCs w:val="22"/>
                                <w:lang w:val="es-ES_tradnl"/>
                              </w:rPr>
                              <w:t>46</w:t>
                            </w:r>
                            <w:r w:rsidR="007B05C4" w:rsidRPr="000216B7">
                              <w:rPr>
                                <w:rFonts w:asciiTheme="majorHAnsi" w:hAnsiTheme="majorHAnsi" w:cs="Arial"/>
                                <w:b/>
                                <w:bCs/>
                                <w:color w:val="0D0D0D" w:themeColor="text1" w:themeTint="F2"/>
                                <w:sz w:val="36"/>
                                <w:szCs w:val="22"/>
                                <w:lang w:val="es-ES_tradnl"/>
                              </w:rPr>
                              <w:t>/</w:t>
                            </w:r>
                            <w:r w:rsidR="008A5B48" w:rsidRPr="000216B7">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F87">
                              <w:rPr>
                                <w:rFonts w:asciiTheme="majorHAnsi" w:hAnsiTheme="majorHAnsi" w:cs="Arial"/>
                                <w:b/>
                                <w:color w:val="0D0D0D" w:themeColor="text1" w:themeTint="F2"/>
                                <w:sz w:val="36"/>
                                <w:szCs w:val="22"/>
                                <w:lang w:val="es-ES_tradnl"/>
                              </w:rPr>
                              <w:t>314</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720F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GERMAN EDUARDO GIRALDO AGUDELO</w:t>
                            </w:r>
                            <w:r w:rsidR="00D610EF">
                              <w:rPr>
                                <w:rFonts w:asciiTheme="majorHAnsi" w:hAnsiTheme="majorHAnsi" w:cs="Arial"/>
                                <w:color w:val="0D0D0D" w:themeColor="text1" w:themeTint="F2"/>
                                <w:szCs w:val="22"/>
                                <w:lang w:val="es-ES_tradnl"/>
                              </w:rPr>
                              <w:t xml:space="preserve"> Y FAMILIA</w:t>
                            </w:r>
                          </w:p>
                          <w:bookmarkEnd w:id="0"/>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7B05C4" w:rsidRPr="000216B7">
                        <w:rPr>
                          <w:rFonts w:asciiTheme="majorHAnsi" w:hAnsiTheme="majorHAnsi" w:cs="Arial"/>
                          <w:b/>
                          <w:bCs/>
                          <w:color w:val="0D0D0D" w:themeColor="text1" w:themeTint="F2"/>
                          <w:sz w:val="36"/>
                          <w:szCs w:val="22"/>
                          <w:lang w:val="es-ES_tradnl"/>
                        </w:rPr>
                        <w:t xml:space="preserve"> </w:t>
                      </w:r>
                      <w:r w:rsidR="00C45411">
                        <w:rPr>
                          <w:rFonts w:asciiTheme="majorHAnsi" w:hAnsiTheme="majorHAnsi" w:cs="Arial"/>
                          <w:b/>
                          <w:bCs/>
                          <w:color w:val="0D0D0D" w:themeColor="text1" w:themeTint="F2"/>
                          <w:sz w:val="36"/>
                          <w:szCs w:val="22"/>
                          <w:lang w:val="es-ES_tradnl"/>
                        </w:rPr>
                        <w:t>46</w:t>
                      </w:r>
                      <w:r w:rsidR="007B05C4" w:rsidRPr="000216B7">
                        <w:rPr>
                          <w:rFonts w:asciiTheme="majorHAnsi" w:hAnsiTheme="majorHAnsi" w:cs="Arial"/>
                          <w:b/>
                          <w:bCs/>
                          <w:color w:val="0D0D0D" w:themeColor="text1" w:themeTint="F2"/>
                          <w:sz w:val="36"/>
                          <w:szCs w:val="22"/>
                          <w:lang w:val="es-ES_tradnl"/>
                        </w:rPr>
                        <w:t>/</w:t>
                      </w:r>
                      <w:r w:rsidR="008A5B48" w:rsidRPr="000216B7">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F87">
                        <w:rPr>
                          <w:rFonts w:asciiTheme="majorHAnsi" w:hAnsiTheme="majorHAnsi" w:cs="Arial"/>
                          <w:b/>
                          <w:color w:val="0D0D0D" w:themeColor="text1" w:themeTint="F2"/>
                          <w:sz w:val="36"/>
                          <w:szCs w:val="22"/>
                          <w:lang w:val="es-ES_tradnl"/>
                        </w:rPr>
                        <w:t>314</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720F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GERMAN EDUARDO GIRALDO AGUDELO</w:t>
                      </w:r>
                      <w:r w:rsidR="00D610EF">
                        <w:rPr>
                          <w:rFonts w:asciiTheme="majorHAnsi" w:hAnsiTheme="majorHAnsi" w:cs="Arial"/>
                          <w:color w:val="0D0D0D" w:themeColor="text1" w:themeTint="F2"/>
                          <w:szCs w:val="22"/>
                          <w:lang w:val="es-ES_tradnl"/>
                        </w:rPr>
                        <w:t xml:space="preserve"> Y FAMILIA</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E6ECC" w:rsidRDefault="00834D49" w:rsidP="007A5817">
                            <w:pPr>
                              <w:spacing w:line="276" w:lineRule="auto"/>
                              <w:jc w:val="right"/>
                              <w:rPr>
                                <w:rFonts w:asciiTheme="minorHAnsi" w:hAnsiTheme="minorHAnsi"/>
                                <w:color w:val="FFFFFF" w:themeColor="background1"/>
                                <w:sz w:val="22"/>
                                <w:lang w:val="pt-BR"/>
                              </w:rPr>
                            </w:pPr>
                            <w:r w:rsidRPr="002E6ECC">
                              <w:rPr>
                                <w:rFonts w:asciiTheme="minorHAnsi" w:hAnsiTheme="minorHAnsi"/>
                                <w:color w:val="FFFFFF" w:themeColor="background1"/>
                                <w:sz w:val="22"/>
                                <w:lang w:val="pt-BR"/>
                              </w:rPr>
                              <w:t>OEA/Ser.L/V/II.</w:t>
                            </w:r>
                          </w:p>
                          <w:p w:rsidR="00627C9F" w:rsidRPr="002E6ECC" w:rsidRDefault="00C45411" w:rsidP="007A5817">
                            <w:pPr>
                              <w:spacing w:line="276" w:lineRule="auto"/>
                              <w:jc w:val="right"/>
                              <w:rPr>
                                <w:rFonts w:asciiTheme="minorHAnsi" w:hAnsiTheme="minorHAnsi"/>
                                <w:color w:val="FFFFFF" w:themeColor="background1"/>
                                <w:sz w:val="22"/>
                                <w:lang w:val="pt-BR"/>
                              </w:rPr>
                            </w:pPr>
                            <w:r w:rsidRPr="002E6ECC">
                              <w:rPr>
                                <w:rFonts w:asciiTheme="minorHAnsi" w:hAnsiTheme="minorHAnsi"/>
                                <w:color w:val="FFFFFF" w:themeColor="background1"/>
                                <w:sz w:val="22"/>
                                <w:lang w:val="pt-BR"/>
                              </w:rPr>
                              <w:t>Doc. 55</w:t>
                            </w:r>
                          </w:p>
                          <w:p w:rsidR="00627C9F" w:rsidRPr="00C45411" w:rsidRDefault="00C4541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C45411">
                              <w:rPr>
                                <w:rFonts w:asciiTheme="minorHAnsi" w:hAnsiTheme="minorHAnsi"/>
                                <w:color w:val="FFFFFF" w:themeColor="background1"/>
                                <w:sz w:val="22"/>
                                <w:lang w:val="es-ES"/>
                              </w:rPr>
                              <w:t xml:space="preserve"> 201</w:t>
                            </w:r>
                            <w:r w:rsidR="008A5B48" w:rsidRPr="00C45411">
                              <w:rPr>
                                <w:rFonts w:asciiTheme="minorHAnsi" w:hAnsiTheme="minorHAnsi"/>
                                <w:color w:val="FFFFFF" w:themeColor="background1"/>
                                <w:sz w:val="22"/>
                                <w:lang w:val="es-ES"/>
                              </w:rPr>
                              <w:t>9</w:t>
                            </w:r>
                          </w:p>
                          <w:p w:rsidR="00627C9F" w:rsidRPr="00C45411" w:rsidRDefault="00E0340B" w:rsidP="007A5817">
                            <w:pPr>
                              <w:spacing w:line="276" w:lineRule="auto"/>
                              <w:jc w:val="right"/>
                              <w:rPr>
                                <w:rFonts w:asciiTheme="minorHAnsi" w:hAnsiTheme="minorHAnsi"/>
                                <w:color w:val="FFFFFF" w:themeColor="background1"/>
                                <w:sz w:val="22"/>
                                <w:lang w:val="es-ES"/>
                              </w:rPr>
                            </w:pPr>
                            <w:r w:rsidRPr="00C45411">
                              <w:rPr>
                                <w:rFonts w:asciiTheme="minorHAnsi" w:hAnsiTheme="minorHAnsi"/>
                                <w:color w:val="FFFFFF" w:themeColor="background1"/>
                                <w:sz w:val="22"/>
                                <w:lang w:val="es-ES"/>
                              </w:rPr>
                              <w:t xml:space="preserve">Original: </w:t>
                            </w:r>
                            <w:r w:rsidR="008B12F5" w:rsidRPr="00C45411">
                              <w:rPr>
                                <w:rFonts w:asciiTheme="minorHAnsi" w:hAnsiTheme="minorHAnsi"/>
                                <w:color w:val="FFFFFF" w:themeColor="background1"/>
                                <w:sz w:val="22"/>
                                <w:lang w:val="es-ES"/>
                              </w:rPr>
                              <w:t>e</w:t>
                            </w:r>
                            <w:r w:rsidR="00627C9F" w:rsidRPr="00C45411">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2E6ECC" w:rsidRDefault="00834D49" w:rsidP="007A5817">
                      <w:pPr>
                        <w:spacing w:line="276" w:lineRule="auto"/>
                        <w:jc w:val="right"/>
                        <w:rPr>
                          <w:rFonts w:asciiTheme="minorHAnsi" w:hAnsiTheme="minorHAnsi"/>
                          <w:color w:val="FFFFFF" w:themeColor="background1"/>
                          <w:sz w:val="22"/>
                          <w:lang w:val="pt-BR"/>
                        </w:rPr>
                      </w:pPr>
                      <w:r w:rsidRPr="002E6ECC">
                        <w:rPr>
                          <w:rFonts w:asciiTheme="minorHAnsi" w:hAnsiTheme="minorHAnsi"/>
                          <w:color w:val="FFFFFF" w:themeColor="background1"/>
                          <w:sz w:val="22"/>
                          <w:lang w:val="pt-BR"/>
                        </w:rPr>
                        <w:t>OEA/Ser.L/V/II.</w:t>
                      </w:r>
                    </w:p>
                    <w:p w:rsidR="00627C9F" w:rsidRPr="002E6ECC" w:rsidRDefault="00C45411" w:rsidP="007A5817">
                      <w:pPr>
                        <w:spacing w:line="276" w:lineRule="auto"/>
                        <w:jc w:val="right"/>
                        <w:rPr>
                          <w:rFonts w:asciiTheme="minorHAnsi" w:hAnsiTheme="minorHAnsi"/>
                          <w:color w:val="FFFFFF" w:themeColor="background1"/>
                          <w:sz w:val="22"/>
                          <w:lang w:val="pt-BR"/>
                        </w:rPr>
                      </w:pPr>
                      <w:r w:rsidRPr="002E6ECC">
                        <w:rPr>
                          <w:rFonts w:asciiTheme="minorHAnsi" w:hAnsiTheme="minorHAnsi"/>
                          <w:color w:val="FFFFFF" w:themeColor="background1"/>
                          <w:sz w:val="22"/>
                          <w:lang w:val="pt-BR"/>
                        </w:rPr>
                        <w:t>Doc. 55</w:t>
                      </w:r>
                    </w:p>
                    <w:p w:rsidR="00627C9F" w:rsidRPr="00C45411" w:rsidRDefault="00C4541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C45411">
                        <w:rPr>
                          <w:rFonts w:asciiTheme="minorHAnsi" w:hAnsiTheme="minorHAnsi"/>
                          <w:color w:val="FFFFFF" w:themeColor="background1"/>
                          <w:sz w:val="22"/>
                          <w:lang w:val="es-ES"/>
                        </w:rPr>
                        <w:t xml:space="preserve"> 201</w:t>
                      </w:r>
                      <w:r w:rsidR="008A5B48" w:rsidRPr="00C45411">
                        <w:rPr>
                          <w:rFonts w:asciiTheme="minorHAnsi" w:hAnsiTheme="minorHAnsi"/>
                          <w:color w:val="FFFFFF" w:themeColor="background1"/>
                          <w:sz w:val="22"/>
                          <w:lang w:val="es-ES"/>
                        </w:rPr>
                        <w:t>9</w:t>
                      </w:r>
                    </w:p>
                    <w:p w:rsidR="00627C9F" w:rsidRPr="00C45411" w:rsidRDefault="00E0340B" w:rsidP="007A5817">
                      <w:pPr>
                        <w:spacing w:line="276" w:lineRule="auto"/>
                        <w:jc w:val="right"/>
                        <w:rPr>
                          <w:rFonts w:asciiTheme="minorHAnsi" w:hAnsiTheme="minorHAnsi"/>
                          <w:color w:val="FFFFFF" w:themeColor="background1"/>
                          <w:sz w:val="22"/>
                          <w:lang w:val="es-ES"/>
                        </w:rPr>
                      </w:pPr>
                      <w:r w:rsidRPr="00C45411">
                        <w:rPr>
                          <w:rFonts w:asciiTheme="minorHAnsi" w:hAnsiTheme="minorHAnsi"/>
                          <w:color w:val="FFFFFF" w:themeColor="background1"/>
                          <w:sz w:val="22"/>
                          <w:lang w:val="es-ES"/>
                        </w:rPr>
                        <w:t xml:space="preserve">Original: </w:t>
                      </w:r>
                      <w:r w:rsidR="008B12F5" w:rsidRPr="00C45411">
                        <w:rPr>
                          <w:rFonts w:asciiTheme="minorHAnsi" w:hAnsiTheme="minorHAnsi"/>
                          <w:color w:val="FFFFFF" w:themeColor="background1"/>
                          <w:sz w:val="22"/>
                          <w:lang w:val="es-ES"/>
                        </w:rPr>
                        <w:t>e</w:t>
                      </w:r>
                      <w:r w:rsidR="00627C9F" w:rsidRPr="00C45411">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5411">
                              <w:rPr>
                                <w:rFonts w:asciiTheme="majorHAnsi" w:hAnsiTheme="majorHAnsi"/>
                                <w:color w:val="0D0D0D" w:themeColor="text1" w:themeTint="F2"/>
                                <w:sz w:val="18"/>
                                <w:szCs w:val="22"/>
                                <w:lang w:val="es-ES"/>
                              </w:rPr>
                              <w:t>24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03D6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5411">
                        <w:rPr>
                          <w:rFonts w:asciiTheme="majorHAnsi" w:hAnsiTheme="majorHAnsi"/>
                          <w:color w:val="0D0D0D" w:themeColor="text1" w:themeTint="F2"/>
                          <w:sz w:val="18"/>
                          <w:szCs w:val="22"/>
                          <w:lang w:val="es-ES"/>
                        </w:rPr>
                        <w:t>24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03D6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5411" w:rsidRPr="00C45411">
                              <w:rPr>
                                <w:rFonts w:asciiTheme="majorHAnsi" w:hAnsiTheme="majorHAnsi"/>
                                <w:color w:val="595959" w:themeColor="text1" w:themeTint="A6"/>
                                <w:sz w:val="18"/>
                                <w:szCs w:val="18"/>
                                <w:lang w:val="pt-BR"/>
                              </w:rPr>
                              <w:t>46</w:t>
                            </w:r>
                            <w:r w:rsidR="007B05C4" w:rsidRPr="00C45411">
                              <w:rPr>
                                <w:rFonts w:asciiTheme="majorHAnsi" w:hAnsiTheme="majorHAnsi"/>
                                <w:color w:val="595959" w:themeColor="text1" w:themeTint="A6"/>
                                <w:sz w:val="18"/>
                                <w:szCs w:val="18"/>
                                <w:lang w:val="pt-BR"/>
                              </w:rPr>
                              <w:t>/</w:t>
                            </w:r>
                            <w:r w:rsidR="00C45411" w:rsidRPr="00C45411">
                              <w:rPr>
                                <w:rFonts w:asciiTheme="majorHAnsi" w:hAnsiTheme="majorHAnsi"/>
                                <w:color w:val="595959" w:themeColor="text1" w:themeTint="A6"/>
                                <w:sz w:val="18"/>
                                <w:szCs w:val="18"/>
                                <w:lang w:val="pt-BR"/>
                              </w:rPr>
                              <w:t>19</w:t>
                            </w:r>
                            <w:r w:rsidRPr="00C4541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20F87">
                              <w:rPr>
                                <w:rFonts w:asciiTheme="majorHAnsi" w:hAnsiTheme="majorHAnsi"/>
                                <w:color w:val="595959" w:themeColor="text1" w:themeTint="A6"/>
                                <w:sz w:val="18"/>
                                <w:szCs w:val="18"/>
                                <w:lang w:val="es-ES"/>
                              </w:rPr>
                              <w:t>314</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45411">
                              <w:rPr>
                                <w:rFonts w:asciiTheme="majorHAnsi" w:hAnsiTheme="majorHAnsi"/>
                                <w:color w:val="595959" w:themeColor="text1" w:themeTint="A6"/>
                                <w:sz w:val="18"/>
                                <w:szCs w:val="18"/>
                                <w:lang w:val="es-ES_tradnl"/>
                              </w:rPr>
                              <w:t>German Eduardo Giraldo Agudelo y Familia</w:t>
                            </w:r>
                            <w:r w:rsidRPr="00890650">
                              <w:rPr>
                                <w:rFonts w:asciiTheme="majorHAnsi" w:hAnsiTheme="majorHAnsi"/>
                                <w:color w:val="595959" w:themeColor="text1" w:themeTint="A6"/>
                                <w:sz w:val="18"/>
                                <w:szCs w:val="18"/>
                                <w:lang w:val="es-ES_tradnl"/>
                              </w:rPr>
                              <w:t xml:space="preserve">. </w:t>
                            </w:r>
                            <w:r w:rsidR="00C4541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45411" w:rsidRPr="00C45411">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5411" w:rsidRPr="00C45411">
                        <w:rPr>
                          <w:rFonts w:asciiTheme="majorHAnsi" w:hAnsiTheme="majorHAnsi"/>
                          <w:color w:val="595959" w:themeColor="text1" w:themeTint="A6"/>
                          <w:sz w:val="18"/>
                          <w:szCs w:val="18"/>
                          <w:lang w:val="pt-BR"/>
                        </w:rPr>
                        <w:t>46</w:t>
                      </w:r>
                      <w:r w:rsidR="007B05C4" w:rsidRPr="00C45411">
                        <w:rPr>
                          <w:rFonts w:asciiTheme="majorHAnsi" w:hAnsiTheme="majorHAnsi"/>
                          <w:color w:val="595959" w:themeColor="text1" w:themeTint="A6"/>
                          <w:sz w:val="18"/>
                          <w:szCs w:val="18"/>
                          <w:lang w:val="pt-BR"/>
                        </w:rPr>
                        <w:t>/</w:t>
                      </w:r>
                      <w:r w:rsidR="00C45411" w:rsidRPr="00C45411">
                        <w:rPr>
                          <w:rFonts w:asciiTheme="majorHAnsi" w:hAnsiTheme="majorHAnsi"/>
                          <w:color w:val="595959" w:themeColor="text1" w:themeTint="A6"/>
                          <w:sz w:val="18"/>
                          <w:szCs w:val="18"/>
                          <w:lang w:val="pt-BR"/>
                        </w:rPr>
                        <w:t>19</w:t>
                      </w:r>
                      <w:r w:rsidRPr="00C4541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20F87">
                        <w:rPr>
                          <w:rFonts w:asciiTheme="majorHAnsi" w:hAnsiTheme="majorHAnsi"/>
                          <w:color w:val="595959" w:themeColor="text1" w:themeTint="A6"/>
                          <w:sz w:val="18"/>
                          <w:szCs w:val="18"/>
                          <w:lang w:val="es-ES"/>
                        </w:rPr>
                        <w:t>314</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45411">
                        <w:rPr>
                          <w:rFonts w:asciiTheme="majorHAnsi" w:hAnsiTheme="majorHAnsi"/>
                          <w:color w:val="595959" w:themeColor="text1" w:themeTint="A6"/>
                          <w:sz w:val="18"/>
                          <w:szCs w:val="18"/>
                          <w:lang w:val="es-ES_tradnl"/>
                        </w:rPr>
                        <w:t>German Eduardo Giraldo Agudelo y Familia</w:t>
                      </w:r>
                      <w:r w:rsidRPr="00890650">
                        <w:rPr>
                          <w:rFonts w:asciiTheme="majorHAnsi" w:hAnsiTheme="majorHAnsi"/>
                          <w:color w:val="595959" w:themeColor="text1" w:themeTint="A6"/>
                          <w:sz w:val="18"/>
                          <w:szCs w:val="18"/>
                          <w:lang w:val="es-ES_tradnl"/>
                        </w:rPr>
                        <w:t xml:space="preserve">. </w:t>
                      </w:r>
                      <w:r w:rsidR="00C4541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45411" w:rsidRPr="00C45411">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C09C1" w:rsidRDefault="003239B8" w:rsidP="004A6A54">
      <w:pPr>
        <w:spacing w:after="240"/>
        <w:ind w:firstLine="720"/>
        <w:jc w:val="both"/>
        <w:rPr>
          <w:rFonts w:asciiTheme="majorHAnsi" w:hAnsiTheme="majorHAnsi"/>
          <w:b/>
          <w:bCs/>
          <w:sz w:val="19"/>
          <w:szCs w:val="19"/>
          <w:lang w:val="es-ES"/>
        </w:rPr>
      </w:pPr>
      <w:r w:rsidRPr="008C09C1">
        <w:rPr>
          <w:rFonts w:asciiTheme="majorHAnsi" w:hAnsiTheme="majorHAnsi"/>
          <w:b/>
          <w:bCs/>
          <w:sz w:val="19"/>
          <w:szCs w:val="19"/>
          <w:lang w:val="es-ES"/>
        </w:rPr>
        <w:lastRenderedPageBreak/>
        <w:t>I.</w:t>
      </w:r>
      <w:r w:rsidRPr="008C09C1">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C09C1" w:rsidTr="004A6A54">
        <w:tc>
          <w:tcPr>
            <w:tcW w:w="3600" w:type="dxa"/>
            <w:tcBorders>
              <w:top w:val="single" w:sz="4"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r w:rsidRPr="008C09C1">
              <w:rPr>
                <w:rFonts w:asciiTheme="majorHAnsi" w:hAnsiTheme="majorHAnsi"/>
                <w:b/>
                <w:bCs/>
                <w:color w:val="FFFFFF" w:themeColor="background1"/>
                <w:sz w:val="19"/>
                <w:szCs w:val="19"/>
              </w:rPr>
              <w:t xml:space="preserve">Parte </w:t>
            </w:r>
            <w:proofErr w:type="spellStart"/>
            <w:r w:rsidRPr="008C09C1">
              <w:rPr>
                <w:rFonts w:asciiTheme="majorHAnsi" w:hAnsiTheme="majorHAnsi"/>
                <w:b/>
                <w:bCs/>
                <w:color w:val="FFFFFF" w:themeColor="background1"/>
                <w:sz w:val="19"/>
                <w:szCs w:val="19"/>
              </w:rPr>
              <w:t>peticionaria</w:t>
            </w:r>
            <w:proofErr w:type="spellEnd"/>
            <w:r w:rsidRPr="008C09C1">
              <w:rPr>
                <w:rFonts w:asciiTheme="majorHAnsi" w:hAnsiTheme="majorHAnsi"/>
                <w:b/>
                <w:bCs/>
                <w:color w:val="FFFFFF" w:themeColor="background1"/>
                <w:sz w:val="19"/>
                <w:szCs w:val="19"/>
              </w:rPr>
              <w:t>:</w:t>
            </w:r>
          </w:p>
        </w:tc>
        <w:tc>
          <w:tcPr>
            <w:tcW w:w="5760" w:type="dxa"/>
            <w:vAlign w:val="center"/>
          </w:tcPr>
          <w:p w:rsidR="003239B8" w:rsidRPr="008C09C1" w:rsidRDefault="00720F87" w:rsidP="000216B7">
            <w:pPr>
              <w:jc w:val="both"/>
              <w:rPr>
                <w:rFonts w:asciiTheme="majorHAnsi" w:hAnsiTheme="majorHAnsi"/>
                <w:bCs/>
                <w:sz w:val="19"/>
                <w:szCs w:val="19"/>
              </w:rPr>
            </w:pPr>
            <w:r w:rsidRPr="008C09C1">
              <w:rPr>
                <w:rFonts w:asciiTheme="majorHAnsi" w:hAnsiTheme="majorHAnsi"/>
                <w:bCs/>
                <w:sz w:val="19"/>
                <w:szCs w:val="19"/>
              </w:rPr>
              <w:t>Javier Le</w:t>
            </w:r>
            <w:r w:rsidR="000216B7" w:rsidRPr="008C09C1">
              <w:rPr>
                <w:rFonts w:asciiTheme="majorHAnsi" w:hAnsiTheme="majorHAnsi"/>
                <w:bCs/>
                <w:sz w:val="19"/>
                <w:szCs w:val="19"/>
              </w:rPr>
              <w:t>o</w:t>
            </w:r>
            <w:r w:rsidRPr="008C09C1">
              <w:rPr>
                <w:rFonts w:asciiTheme="majorHAnsi" w:hAnsiTheme="majorHAnsi"/>
                <w:bCs/>
                <w:sz w:val="19"/>
                <w:szCs w:val="19"/>
              </w:rPr>
              <w:t>nidas Villegas Posada</w:t>
            </w:r>
          </w:p>
        </w:tc>
      </w:tr>
      <w:tr w:rsidR="003239B8" w:rsidRPr="002E6ECC" w:rsidTr="004A6A54">
        <w:tc>
          <w:tcPr>
            <w:tcW w:w="3600" w:type="dxa"/>
            <w:tcBorders>
              <w:top w:val="single" w:sz="6" w:space="0" w:color="auto"/>
              <w:bottom w:val="single" w:sz="6" w:space="0" w:color="auto"/>
            </w:tcBorders>
            <w:shd w:val="clear" w:color="auto" w:fill="386294"/>
            <w:vAlign w:val="center"/>
          </w:tcPr>
          <w:p w:rsidR="003239B8" w:rsidRPr="008C09C1" w:rsidRDefault="00FA0C96"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C09C1">
                  <w:rPr>
                    <w:rFonts w:asciiTheme="majorHAnsi" w:hAnsiTheme="majorHAnsi"/>
                    <w:b/>
                    <w:bCs/>
                    <w:color w:val="FFFFFF" w:themeColor="background1"/>
                    <w:sz w:val="19"/>
                    <w:szCs w:val="19"/>
                  </w:rPr>
                  <w:t>Presunta víctima</w:t>
                </w:r>
              </w:sdtContent>
            </w:sdt>
            <w:r w:rsidR="003239B8" w:rsidRPr="008C09C1">
              <w:rPr>
                <w:rFonts w:asciiTheme="majorHAnsi" w:hAnsiTheme="majorHAnsi"/>
                <w:b/>
                <w:bCs/>
                <w:color w:val="FFFFFF" w:themeColor="background1"/>
                <w:sz w:val="19"/>
                <w:szCs w:val="19"/>
              </w:rPr>
              <w:t>:</w:t>
            </w:r>
          </w:p>
        </w:tc>
        <w:tc>
          <w:tcPr>
            <w:tcW w:w="5760" w:type="dxa"/>
            <w:vAlign w:val="center"/>
          </w:tcPr>
          <w:p w:rsidR="003239B8" w:rsidRPr="008C09C1" w:rsidRDefault="004B29D1" w:rsidP="00AF37ED">
            <w:pPr>
              <w:jc w:val="both"/>
              <w:rPr>
                <w:rFonts w:asciiTheme="majorHAnsi" w:hAnsiTheme="majorHAnsi"/>
                <w:bCs/>
                <w:sz w:val="19"/>
                <w:szCs w:val="19"/>
                <w:lang w:val="es-ES"/>
              </w:rPr>
            </w:pPr>
            <w:r w:rsidRPr="008C09C1">
              <w:rPr>
                <w:rFonts w:asciiTheme="majorHAnsi" w:hAnsiTheme="majorHAnsi"/>
                <w:bCs/>
                <w:sz w:val="19"/>
                <w:szCs w:val="19"/>
                <w:lang w:val="es-ES"/>
              </w:rPr>
              <w:t>Germán Eduardo Giraldo Agudelo y familia</w:t>
            </w:r>
          </w:p>
        </w:tc>
      </w:tr>
      <w:tr w:rsidR="003239B8" w:rsidRPr="008C09C1" w:rsidTr="004A6A54">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r w:rsidRPr="008C09C1">
              <w:rPr>
                <w:rFonts w:asciiTheme="majorHAnsi" w:hAnsiTheme="majorHAnsi"/>
                <w:b/>
                <w:bCs/>
                <w:color w:val="FFFFFF" w:themeColor="background1"/>
                <w:sz w:val="19"/>
                <w:szCs w:val="19"/>
              </w:rPr>
              <w:t xml:space="preserve">Estado </w:t>
            </w:r>
            <w:proofErr w:type="spellStart"/>
            <w:r w:rsidRPr="008C09C1">
              <w:rPr>
                <w:rFonts w:asciiTheme="majorHAnsi" w:hAnsiTheme="majorHAnsi"/>
                <w:b/>
                <w:bCs/>
                <w:color w:val="FFFFFF" w:themeColor="background1"/>
                <w:sz w:val="19"/>
                <w:szCs w:val="19"/>
              </w:rPr>
              <w:t>denunciado</w:t>
            </w:r>
            <w:proofErr w:type="spellEnd"/>
            <w:r w:rsidRPr="008C09C1">
              <w:rPr>
                <w:rFonts w:asciiTheme="majorHAnsi" w:hAnsiTheme="majorHAnsi"/>
                <w:b/>
                <w:bCs/>
                <w:color w:val="FFFFFF" w:themeColor="background1"/>
                <w:sz w:val="19"/>
                <w:szCs w:val="19"/>
              </w:rPr>
              <w:t>:</w:t>
            </w:r>
          </w:p>
        </w:tc>
        <w:tc>
          <w:tcPr>
            <w:tcW w:w="5760" w:type="dxa"/>
            <w:vAlign w:val="center"/>
          </w:tcPr>
          <w:p w:rsidR="003239B8" w:rsidRPr="008C09C1" w:rsidRDefault="00720F87" w:rsidP="008D2290">
            <w:pPr>
              <w:jc w:val="both"/>
              <w:rPr>
                <w:rFonts w:asciiTheme="majorHAnsi" w:hAnsiTheme="majorHAnsi"/>
                <w:bCs/>
                <w:sz w:val="19"/>
                <w:szCs w:val="19"/>
              </w:rPr>
            </w:pPr>
            <w:r w:rsidRPr="008C09C1">
              <w:rPr>
                <w:rFonts w:asciiTheme="majorHAnsi" w:hAnsiTheme="majorHAnsi"/>
                <w:bCs/>
                <w:sz w:val="19"/>
                <w:szCs w:val="19"/>
              </w:rPr>
              <w:t>Colombia</w:t>
            </w:r>
            <w:r w:rsidR="004A6A54" w:rsidRPr="008C09C1">
              <w:rPr>
                <w:rStyle w:val="FootnoteReference"/>
                <w:rFonts w:asciiTheme="majorHAnsi" w:hAnsiTheme="majorHAnsi"/>
                <w:bCs/>
                <w:sz w:val="19"/>
                <w:szCs w:val="19"/>
              </w:rPr>
              <w:footnoteReference w:id="2"/>
            </w:r>
          </w:p>
        </w:tc>
      </w:tr>
      <w:tr w:rsidR="00223A29" w:rsidRPr="002E6ECC" w:rsidTr="004A6A54">
        <w:tc>
          <w:tcPr>
            <w:tcW w:w="3600" w:type="dxa"/>
            <w:tcBorders>
              <w:top w:val="single" w:sz="6" w:space="0" w:color="auto"/>
              <w:bottom w:val="single" w:sz="6" w:space="0" w:color="auto"/>
            </w:tcBorders>
            <w:shd w:val="clear" w:color="auto" w:fill="386294"/>
            <w:vAlign w:val="center"/>
          </w:tcPr>
          <w:p w:rsidR="00223A29" w:rsidRPr="008C09C1" w:rsidRDefault="001B3A00" w:rsidP="00E4118C">
            <w:pPr>
              <w:jc w:val="center"/>
              <w:rPr>
                <w:rFonts w:asciiTheme="majorHAnsi" w:hAnsiTheme="majorHAnsi"/>
                <w:b/>
                <w:bCs/>
                <w:color w:val="FFFFFF" w:themeColor="background1"/>
                <w:sz w:val="19"/>
                <w:szCs w:val="19"/>
              </w:rPr>
            </w:pPr>
            <w:r w:rsidRPr="008C09C1">
              <w:rPr>
                <w:rFonts w:asciiTheme="majorHAnsi" w:hAnsiTheme="majorHAnsi"/>
                <w:b/>
                <w:bCs/>
                <w:color w:val="FFFFFF" w:themeColor="background1"/>
                <w:sz w:val="19"/>
                <w:szCs w:val="19"/>
              </w:rPr>
              <w:t xml:space="preserve">Derechos </w:t>
            </w:r>
            <w:proofErr w:type="spellStart"/>
            <w:r w:rsidR="00E4118C" w:rsidRPr="008C09C1">
              <w:rPr>
                <w:rFonts w:asciiTheme="majorHAnsi" w:hAnsiTheme="majorHAnsi"/>
                <w:b/>
                <w:bCs/>
                <w:color w:val="FFFFFF" w:themeColor="background1"/>
                <w:sz w:val="19"/>
                <w:szCs w:val="19"/>
              </w:rPr>
              <w:t>invocados</w:t>
            </w:r>
            <w:proofErr w:type="spellEnd"/>
            <w:r w:rsidRPr="008C09C1">
              <w:rPr>
                <w:rFonts w:asciiTheme="majorHAnsi" w:hAnsiTheme="majorHAnsi"/>
                <w:b/>
                <w:bCs/>
                <w:color w:val="FFFFFF" w:themeColor="background1"/>
                <w:sz w:val="19"/>
                <w:szCs w:val="19"/>
              </w:rPr>
              <w:t>:</w:t>
            </w:r>
          </w:p>
        </w:tc>
        <w:tc>
          <w:tcPr>
            <w:tcW w:w="5760" w:type="dxa"/>
            <w:vAlign w:val="center"/>
          </w:tcPr>
          <w:p w:rsidR="00223A29" w:rsidRPr="008C09C1" w:rsidRDefault="00730A6A" w:rsidP="00AF37ED">
            <w:pPr>
              <w:jc w:val="both"/>
              <w:rPr>
                <w:rFonts w:asciiTheme="majorHAnsi" w:hAnsiTheme="majorHAnsi"/>
                <w:bCs/>
                <w:sz w:val="19"/>
                <w:szCs w:val="19"/>
                <w:lang w:val="es-ES"/>
              </w:rPr>
            </w:pPr>
            <w:r w:rsidRPr="008C09C1">
              <w:rPr>
                <w:rFonts w:asciiTheme="majorHAnsi" w:hAnsiTheme="majorHAnsi"/>
                <w:bCs/>
                <w:sz w:val="19"/>
                <w:szCs w:val="19"/>
                <w:lang w:val="es-MX"/>
              </w:rPr>
              <w:t xml:space="preserve">Artículos </w:t>
            </w:r>
            <w:r w:rsidR="005F5781" w:rsidRPr="008C09C1">
              <w:rPr>
                <w:rFonts w:asciiTheme="majorHAnsi" w:hAnsiTheme="majorHAnsi"/>
                <w:bCs/>
                <w:sz w:val="19"/>
                <w:szCs w:val="19"/>
                <w:lang w:val="es-ES"/>
              </w:rPr>
              <w:t xml:space="preserve">4 (vida), 5 (integridad personal), 8 (garantías judiciales), 25 (protección judicial) de la Convención Americana </w:t>
            </w:r>
            <w:r w:rsidR="00AF37ED" w:rsidRPr="008C09C1">
              <w:rPr>
                <w:rFonts w:asciiTheme="majorHAnsi" w:hAnsiTheme="majorHAnsi"/>
                <w:bCs/>
                <w:sz w:val="19"/>
                <w:szCs w:val="19"/>
                <w:lang w:val="es-ES"/>
              </w:rPr>
              <w:t xml:space="preserve">sobre </w:t>
            </w:r>
            <w:r w:rsidR="005F5781" w:rsidRPr="008C09C1">
              <w:rPr>
                <w:rFonts w:asciiTheme="majorHAnsi" w:hAnsiTheme="majorHAnsi"/>
                <w:bCs/>
                <w:sz w:val="19"/>
                <w:szCs w:val="19"/>
                <w:lang w:val="es-ES"/>
              </w:rPr>
              <w:t>Derechos Humanos</w:t>
            </w:r>
            <w:r w:rsidR="00711779" w:rsidRPr="008C09C1">
              <w:rPr>
                <w:rStyle w:val="FootnoteReference"/>
                <w:rFonts w:asciiTheme="majorHAnsi" w:hAnsiTheme="majorHAnsi"/>
                <w:bCs/>
                <w:sz w:val="19"/>
                <w:szCs w:val="19"/>
                <w:lang w:val="es-ES"/>
              </w:rPr>
              <w:footnoteReference w:id="3"/>
            </w:r>
            <w:r w:rsidR="00C325FA" w:rsidRPr="008C09C1">
              <w:rPr>
                <w:rFonts w:asciiTheme="majorHAnsi" w:hAnsiTheme="majorHAnsi"/>
                <w:bCs/>
                <w:sz w:val="19"/>
                <w:szCs w:val="19"/>
                <w:lang w:val="es-ES"/>
              </w:rPr>
              <w:t xml:space="preserve"> y otros tratados internacionales.</w:t>
            </w:r>
            <w:r w:rsidR="00D828B7" w:rsidRPr="008C09C1">
              <w:rPr>
                <w:rFonts w:asciiTheme="majorHAnsi" w:hAnsiTheme="majorHAnsi"/>
                <w:bCs/>
                <w:sz w:val="19"/>
                <w:szCs w:val="19"/>
                <w:lang w:val="es-ES"/>
              </w:rPr>
              <w:t xml:space="preserve"> </w:t>
            </w:r>
            <w:r w:rsidR="00D828B7" w:rsidRPr="008C09C1">
              <w:rPr>
                <w:rStyle w:val="FootnoteReference"/>
                <w:rFonts w:asciiTheme="majorHAnsi" w:hAnsiTheme="majorHAnsi"/>
                <w:bCs/>
                <w:sz w:val="19"/>
                <w:szCs w:val="19"/>
                <w:lang w:val="es-ES"/>
              </w:rPr>
              <w:footnoteReference w:id="4"/>
            </w:r>
          </w:p>
        </w:tc>
      </w:tr>
    </w:tbl>
    <w:p w:rsidR="003239B8" w:rsidRPr="008C09C1" w:rsidRDefault="003239B8" w:rsidP="003239B8">
      <w:pPr>
        <w:spacing w:before="240" w:after="240"/>
        <w:ind w:firstLine="720"/>
        <w:jc w:val="both"/>
        <w:rPr>
          <w:rFonts w:asciiTheme="majorHAnsi" w:hAnsiTheme="majorHAnsi"/>
          <w:b/>
          <w:bCs/>
          <w:sz w:val="19"/>
          <w:szCs w:val="19"/>
          <w:lang w:val="es-ES"/>
        </w:rPr>
      </w:pPr>
      <w:r w:rsidRPr="008C09C1">
        <w:rPr>
          <w:rFonts w:asciiTheme="majorHAnsi" w:hAnsiTheme="majorHAnsi"/>
          <w:b/>
          <w:bCs/>
          <w:sz w:val="19"/>
          <w:szCs w:val="19"/>
          <w:lang w:val="es-ES"/>
        </w:rPr>
        <w:t>II.</w:t>
      </w:r>
      <w:r w:rsidRPr="008C09C1">
        <w:rPr>
          <w:rFonts w:asciiTheme="majorHAnsi" w:hAnsiTheme="majorHAnsi"/>
          <w:b/>
          <w:bCs/>
          <w:sz w:val="19"/>
          <w:szCs w:val="19"/>
          <w:lang w:val="es-ES"/>
        </w:rPr>
        <w:tab/>
        <w:t>TRÁMITE ANTE LA CIDH</w:t>
      </w:r>
      <w:r w:rsidR="008E3BFE" w:rsidRPr="008C09C1">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C09C1" w:rsidTr="004A6A54">
        <w:tc>
          <w:tcPr>
            <w:tcW w:w="3600" w:type="dxa"/>
            <w:tcBorders>
              <w:top w:val="single" w:sz="6" w:space="0" w:color="auto"/>
              <w:bottom w:val="single" w:sz="6" w:space="0" w:color="auto"/>
            </w:tcBorders>
            <w:shd w:val="clear" w:color="auto" w:fill="386294"/>
            <w:vAlign w:val="center"/>
          </w:tcPr>
          <w:p w:rsidR="004C2312" w:rsidRPr="008C09C1" w:rsidRDefault="004A6A54" w:rsidP="004A6A54">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P</w:t>
            </w:r>
            <w:r w:rsidR="004C2312" w:rsidRPr="008C09C1">
              <w:rPr>
                <w:rFonts w:asciiTheme="majorHAnsi" w:hAnsiTheme="majorHAnsi"/>
                <w:b/>
                <w:bCs/>
                <w:color w:val="FFFFFF" w:themeColor="background1"/>
                <w:sz w:val="19"/>
                <w:szCs w:val="19"/>
                <w:lang w:val="es-ES"/>
              </w:rPr>
              <w:t>resentación de la petición:</w:t>
            </w:r>
          </w:p>
        </w:tc>
        <w:tc>
          <w:tcPr>
            <w:tcW w:w="5760" w:type="dxa"/>
            <w:vAlign w:val="center"/>
          </w:tcPr>
          <w:p w:rsidR="004C2312" w:rsidRPr="008C09C1" w:rsidRDefault="00C325FA" w:rsidP="002625EA">
            <w:pPr>
              <w:jc w:val="both"/>
              <w:rPr>
                <w:rFonts w:asciiTheme="majorHAnsi" w:hAnsiTheme="majorHAnsi"/>
                <w:bCs/>
                <w:sz w:val="19"/>
                <w:szCs w:val="19"/>
                <w:lang w:val="es-ES"/>
              </w:rPr>
            </w:pPr>
            <w:r w:rsidRPr="008C09C1">
              <w:rPr>
                <w:rFonts w:asciiTheme="majorHAnsi" w:hAnsiTheme="majorHAnsi"/>
                <w:bCs/>
                <w:sz w:val="19"/>
                <w:szCs w:val="19"/>
                <w:lang w:val="es-ES"/>
              </w:rPr>
              <w:t>19 de marzo de 2009</w:t>
            </w:r>
          </w:p>
        </w:tc>
      </w:tr>
      <w:tr w:rsidR="001E49E7" w:rsidRPr="008C09C1" w:rsidTr="004A6A54">
        <w:tc>
          <w:tcPr>
            <w:tcW w:w="3600" w:type="dxa"/>
            <w:tcBorders>
              <w:top w:val="single" w:sz="6" w:space="0" w:color="auto"/>
              <w:bottom w:val="single" w:sz="6" w:space="0" w:color="auto"/>
            </w:tcBorders>
            <w:shd w:val="clear" w:color="auto" w:fill="386294"/>
            <w:vAlign w:val="center"/>
          </w:tcPr>
          <w:p w:rsidR="001E49E7" w:rsidRPr="008C09C1" w:rsidRDefault="001E49E7" w:rsidP="001E49E7">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8C09C1" w:rsidRDefault="00730A6A" w:rsidP="00730A6A">
            <w:pPr>
              <w:rPr>
                <w:rFonts w:asciiTheme="majorHAnsi" w:hAnsiTheme="majorHAnsi"/>
                <w:b/>
                <w:bCs/>
                <w:color w:val="FFFFFF" w:themeColor="background1"/>
                <w:sz w:val="19"/>
                <w:szCs w:val="19"/>
                <w:lang w:val="es-AR"/>
              </w:rPr>
            </w:pPr>
            <w:r w:rsidRPr="008C09C1">
              <w:rPr>
                <w:rFonts w:asciiTheme="majorHAnsi" w:hAnsiTheme="majorHAnsi"/>
                <w:bCs/>
                <w:sz w:val="19"/>
                <w:szCs w:val="19"/>
                <w:lang w:val="es-MX"/>
              </w:rPr>
              <w:t>2 de diciembre de 2009</w:t>
            </w:r>
          </w:p>
        </w:tc>
      </w:tr>
      <w:tr w:rsidR="004C2312" w:rsidRPr="008C09C1" w:rsidTr="004A6A54">
        <w:tc>
          <w:tcPr>
            <w:tcW w:w="3600" w:type="dxa"/>
            <w:tcBorders>
              <w:top w:val="single" w:sz="6" w:space="0" w:color="auto"/>
              <w:bottom w:val="single" w:sz="6" w:space="0" w:color="auto"/>
            </w:tcBorders>
            <w:shd w:val="clear" w:color="auto" w:fill="386294"/>
            <w:vAlign w:val="center"/>
          </w:tcPr>
          <w:p w:rsidR="004C2312" w:rsidRPr="008C09C1" w:rsidRDefault="004A6A54" w:rsidP="004A6A54">
            <w:pPr>
              <w:jc w:val="center"/>
              <w:rPr>
                <w:rFonts w:asciiTheme="majorHAnsi" w:hAnsiTheme="majorHAnsi"/>
                <w:b/>
                <w:bCs/>
                <w:color w:val="FFFFFF" w:themeColor="background1"/>
                <w:sz w:val="19"/>
                <w:szCs w:val="19"/>
                <w:lang w:val="es-ES"/>
              </w:rPr>
            </w:pPr>
            <w:r w:rsidRPr="008C09C1">
              <w:rPr>
                <w:rFonts w:asciiTheme="majorHAnsi" w:hAnsiTheme="majorHAnsi"/>
                <w:b/>
                <w:color w:val="FFFFFF" w:themeColor="background1"/>
                <w:sz w:val="19"/>
                <w:szCs w:val="19"/>
                <w:lang w:val="es-ES"/>
              </w:rPr>
              <w:t>N</w:t>
            </w:r>
            <w:r w:rsidR="004C2312" w:rsidRPr="008C09C1">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8C09C1" w:rsidRDefault="00C325FA" w:rsidP="00C325FA">
            <w:pPr>
              <w:jc w:val="both"/>
              <w:rPr>
                <w:rFonts w:asciiTheme="majorHAnsi" w:hAnsiTheme="majorHAnsi"/>
                <w:bCs/>
                <w:sz w:val="19"/>
                <w:szCs w:val="19"/>
                <w:lang w:val="es-ES"/>
              </w:rPr>
            </w:pPr>
            <w:r w:rsidRPr="008C09C1">
              <w:rPr>
                <w:rFonts w:asciiTheme="majorHAnsi" w:hAnsiTheme="majorHAnsi"/>
                <w:bCs/>
                <w:sz w:val="19"/>
                <w:szCs w:val="19"/>
                <w:lang w:val="es-ES"/>
              </w:rPr>
              <w:t>30 de julio de 2010</w:t>
            </w:r>
          </w:p>
        </w:tc>
      </w:tr>
      <w:tr w:rsidR="004C2312" w:rsidRPr="008C09C1" w:rsidTr="004A6A54">
        <w:tc>
          <w:tcPr>
            <w:tcW w:w="3600" w:type="dxa"/>
            <w:tcBorders>
              <w:top w:val="single" w:sz="6" w:space="0" w:color="auto"/>
              <w:bottom w:val="single" w:sz="6" w:space="0" w:color="auto"/>
            </w:tcBorders>
            <w:shd w:val="clear" w:color="auto" w:fill="386294"/>
            <w:vAlign w:val="center"/>
          </w:tcPr>
          <w:p w:rsidR="004C2312" w:rsidRPr="008C09C1" w:rsidRDefault="004A6A54" w:rsidP="004A6A54">
            <w:pPr>
              <w:jc w:val="center"/>
              <w:rPr>
                <w:rFonts w:asciiTheme="majorHAnsi" w:hAnsiTheme="majorHAnsi"/>
                <w:b/>
                <w:bCs/>
                <w:color w:val="FFFFFF" w:themeColor="background1"/>
                <w:sz w:val="19"/>
                <w:szCs w:val="19"/>
                <w:lang w:val="es-ES"/>
              </w:rPr>
            </w:pPr>
            <w:r w:rsidRPr="008C09C1">
              <w:rPr>
                <w:rFonts w:asciiTheme="majorHAnsi" w:hAnsiTheme="majorHAnsi"/>
                <w:b/>
                <w:color w:val="FFFFFF" w:themeColor="background1"/>
                <w:sz w:val="19"/>
                <w:szCs w:val="19"/>
                <w:lang w:val="es-ES"/>
              </w:rPr>
              <w:t>P</w:t>
            </w:r>
            <w:r w:rsidR="004C2312" w:rsidRPr="008C09C1">
              <w:rPr>
                <w:rFonts w:asciiTheme="majorHAnsi" w:hAnsiTheme="majorHAnsi"/>
                <w:b/>
                <w:color w:val="FFFFFF" w:themeColor="background1"/>
                <w:sz w:val="19"/>
                <w:szCs w:val="19"/>
                <w:lang w:val="es-ES"/>
              </w:rPr>
              <w:t>rimera respuesta del Estado:</w:t>
            </w:r>
          </w:p>
        </w:tc>
        <w:tc>
          <w:tcPr>
            <w:tcW w:w="5760" w:type="dxa"/>
            <w:vAlign w:val="center"/>
          </w:tcPr>
          <w:p w:rsidR="004C2312" w:rsidRPr="008C09C1" w:rsidRDefault="00C325FA" w:rsidP="008D2290">
            <w:pPr>
              <w:jc w:val="both"/>
              <w:rPr>
                <w:rFonts w:asciiTheme="majorHAnsi" w:hAnsiTheme="majorHAnsi"/>
                <w:bCs/>
                <w:sz w:val="19"/>
                <w:szCs w:val="19"/>
                <w:lang w:val="es-ES"/>
              </w:rPr>
            </w:pPr>
            <w:r w:rsidRPr="008C09C1">
              <w:rPr>
                <w:rFonts w:asciiTheme="majorHAnsi" w:hAnsiTheme="majorHAnsi"/>
                <w:bCs/>
                <w:sz w:val="19"/>
                <w:szCs w:val="19"/>
                <w:lang w:val="es-ES"/>
              </w:rPr>
              <w:t>10 de agosto de 2011</w:t>
            </w:r>
          </w:p>
        </w:tc>
      </w:tr>
      <w:tr w:rsidR="004C2312" w:rsidRPr="008C09C1" w:rsidTr="004A6A54">
        <w:tc>
          <w:tcPr>
            <w:tcW w:w="3600" w:type="dxa"/>
            <w:tcBorders>
              <w:top w:val="single" w:sz="6" w:space="0" w:color="auto"/>
              <w:bottom w:val="single" w:sz="6" w:space="0" w:color="auto"/>
            </w:tcBorders>
            <w:shd w:val="clear" w:color="auto" w:fill="386294"/>
            <w:vAlign w:val="center"/>
          </w:tcPr>
          <w:p w:rsidR="004C2312" w:rsidRPr="008C09C1" w:rsidRDefault="008E3BFE" w:rsidP="008E3BFE">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8C09C1" w:rsidRDefault="00730A6A" w:rsidP="008D2290">
            <w:pPr>
              <w:jc w:val="both"/>
              <w:rPr>
                <w:rFonts w:asciiTheme="majorHAnsi" w:hAnsiTheme="majorHAnsi"/>
                <w:bCs/>
                <w:sz w:val="19"/>
                <w:szCs w:val="19"/>
                <w:lang w:val="es-ES"/>
              </w:rPr>
            </w:pPr>
            <w:r w:rsidRPr="008C09C1">
              <w:rPr>
                <w:rFonts w:asciiTheme="majorHAnsi" w:hAnsiTheme="majorHAnsi"/>
                <w:bCs/>
                <w:sz w:val="19"/>
                <w:szCs w:val="19"/>
                <w:lang w:val="es-MX"/>
              </w:rPr>
              <w:t>30 de septiembre de 2011</w:t>
            </w:r>
          </w:p>
        </w:tc>
      </w:tr>
      <w:tr w:rsidR="004C2312" w:rsidRPr="008C09C1" w:rsidTr="004A6A54">
        <w:tc>
          <w:tcPr>
            <w:tcW w:w="3600" w:type="dxa"/>
            <w:tcBorders>
              <w:top w:val="single" w:sz="6" w:space="0" w:color="auto"/>
              <w:bottom w:val="single" w:sz="6" w:space="0" w:color="auto"/>
            </w:tcBorders>
            <w:shd w:val="clear" w:color="auto" w:fill="386294"/>
            <w:vAlign w:val="center"/>
          </w:tcPr>
          <w:p w:rsidR="004C2312" w:rsidRPr="008C09C1" w:rsidRDefault="004C2312" w:rsidP="008E3BFE">
            <w:pPr>
              <w:jc w:val="center"/>
              <w:rPr>
                <w:rFonts w:asciiTheme="majorHAnsi" w:hAnsiTheme="majorHAnsi"/>
                <w:b/>
                <w:bCs/>
                <w:color w:val="FFFFFF" w:themeColor="background1"/>
                <w:sz w:val="19"/>
                <w:szCs w:val="19"/>
              </w:rPr>
            </w:pPr>
            <w:proofErr w:type="spellStart"/>
            <w:r w:rsidRPr="008C09C1">
              <w:rPr>
                <w:rFonts w:asciiTheme="majorHAnsi" w:hAnsiTheme="majorHAnsi"/>
                <w:b/>
                <w:bCs/>
                <w:color w:val="FFFFFF" w:themeColor="background1"/>
                <w:sz w:val="19"/>
                <w:szCs w:val="19"/>
              </w:rPr>
              <w:t>Observaciones</w:t>
            </w:r>
            <w:proofErr w:type="spellEnd"/>
            <w:r w:rsidRPr="008C09C1">
              <w:rPr>
                <w:rFonts w:asciiTheme="majorHAnsi" w:hAnsiTheme="majorHAnsi"/>
                <w:b/>
                <w:bCs/>
                <w:color w:val="FFFFFF" w:themeColor="background1"/>
                <w:sz w:val="19"/>
                <w:szCs w:val="19"/>
              </w:rPr>
              <w:t xml:space="preserve"> </w:t>
            </w:r>
            <w:proofErr w:type="spellStart"/>
            <w:r w:rsidRPr="008C09C1">
              <w:rPr>
                <w:rFonts w:asciiTheme="majorHAnsi" w:hAnsiTheme="majorHAnsi"/>
                <w:b/>
                <w:bCs/>
                <w:color w:val="FFFFFF" w:themeColor="background1"/>
                <w:sz w:val="19"/>
                <w:szCs w:val="19"/>
              </w:rPr>
              <w:t>adicionales</w:t>
            </w:r>
            <w:proofErr w:type="spellEnd"/>
            <w:r w:rsidRPr="008C09C1">
              <w:rPr>
                <w:rFonts w:asciiTheme="majorHAnsi" w:hAnsiTheme="majorHAnsi"/>
                <w:b/>
                <w:bCs/>
                <w:color w:val="FFFFFF" w:themeColor="background1"/>
                <w:sz w:val="19"/>
                <w:szCs w:val="19"/>
              </w:rPr>
              <w:t xml:space="preserve"> del Estado:</w:t>
            </w:r>
          </w:p>
        </w:tc>
        <w:tc>
          <w:tcPr>
            <w:tcW w:w="5760" w:type="dxa"/>
            <w:vAlign w:val="center"/>
          </w:tcPr>
          <w:p w:rsidR="004C2312" w:rsidRPr="008C09C1" w:rsidRDefault="009C4206" w:rsidP="008D2290">
            <w:pPr>
              <w:jc w:val="both"/>
              <w:rPr>
                <w:rFonts w:asciiTheme="majorHAnsi" w:hAnsiTheme="majorHAnsi"/>
                <w:bCs/>
                <w:sz w:val="19"/>
                <w:szCs w:val="19"/>
              </w:rPr>
            </w:pPr>
            <w:r w:rsidRPr="008C09C1">
              <w:rPr>
                <w:rFonts w:asciiTheme="majorHAnsi" w:hAnsiTheme="majorHAnsi"/>
                <w:bCs/>
                <w:sz w:val="19"/>
                <w:szCs w:val="19"/>
              </w:rPr>
              <w:t xml:space="preserve">15 de </w:t>
            </w:r>
            <w:proofErr w:type="spellStart"/>
            <w:r w:rsidRPr="008C09C1">
              <w:rPr>
                <w:rFonts w:asciiTheme="majorHAnsi" w:hAnsiTheme="majorHAnsi"/>
                <w:bCs/>
                <w:sz w:val="19"/>
                <w:szCs w:val="19"/>
              </w:rPr>
              <w:t>noviembre</w:t>
            </w:r>
            <w:proofErr w:type="spellEnd"/>
            <w:r w:rsidRPr="008C09C1">
              <w:rPr>
                <w:rFonts w:asciiTheme="majorHAnsi" w:hAnsiTheme="majorHAnsi"/>
                <w:bCs/>
                <w:sz w:val="19"/>
                <w:szCs w:val="19"/>
              </w:rPr>
              <w:t xml:space="preserve"> de 2011</w:t>
            </w:r>
          </w:p>
        </w:tc>
      </w:tr>
      <w:tr w:rsidR="001E49E7" w:rsidRPr="008C09C1" w:rsidTr="004A6A54">
        <w:tc>
          <w:tcPr>
            <w:tcW w:w="3600" w:type="dxa"/>
            <w:tcBorders>
              <w:top w:val="single" w:sz="6" w:space="0" w:color="auto"/>
              <w:bottom w:val="single" w:sz="6" w:space="0" w:color="auto"/>
            </w:tcBorders>
            <w:shd w:val="clear" w:color="auto" w:fill="386294"/>
            <w:vAlign w:val="center"/>
          </w:tcPr>
          <w:p w:rsidR="001E49E7" w:rsidRPr="008C09C1" w:rsidRDefault="004A6A54" w:rsidP="00DD4AD2">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A</w:t>
            </w:r>
            <w:r w:rsidR="001E49E7" w:rsidRPr="008C09C1">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8C09C1" w:rsidRDefault="005E2055" w:rsidP="002625EA">
            <w:pPr>
              <w:jc w:val="both"/>
              <w:rPr>
                <w:rFonts w:asciiTheme="majorHAnsi" w:hAnsiTheme="majorHAnsi"/>
                <w:bCs/>
                <w:sz w:val="19"/>
                <w:szCs w:val="19"/>
                <w:lang w:val="es-ES"/>
              </w:rPr>
            </w:pPr>
            <w:r w:rsidRPr="008C09C1">
              <w:rPr>
                <w:rFonts w:asciiTheme="majorHAnsi" w:hAnsiTheme="majorHAnsi"/>
                <w:bCs/>
                <w:sz w:val="19"/>
                <w:szCs w:val="19"/>
                <w:lang w:val="es-ES"/>
              </w:rPr>
              <w:t>16 de marzo de 2017</w:t>
            </w:r>
          </w:p>
        </w:tc>
      </w:tr>
      <w:tr w:rsidR="001E49E7" w:rsidRPr="008C09C1" w:rsidTr="004A6A54">
        <w:tc>
          <w:tcPr>
            <w:tcW w:w="3600" w:type="dxa"/>
            <w:tcBorders>
              <w:top w:val="single" w:sz="6" w:space="0" w:color="auto"/>
              <w:bottom w:val="single" w:sz="6" w:space="0" w:color="auto"/>
            </w:tcBorders>
            <w:shd w:val="clear" w:color="auto" w:fill="386294"/>
            <w:vAlign w:val="center"/>
          </w:tcPr>
          <w:p w:rsidR="001E49E7" w:rsidRPr="008C09C1" w:rsidRDefault="004A6A54" w:rsidP="004A6A54">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R</w:t>
            </w:r>
            <w:r w:rsidR="001E49E7" w:rsidRPr="008C09C1">
              <w:rPr>
                <w:rFonts w:asciiTheme="majorHAnsi" w:hAnsiTheme="majorHAnsi"/>
                <w:b/>
                <w:bCs/>
                <w:color w:val="FFFFFF" w:themeColor="background1"/>
                <w:sz w:val="19"/>
                <w:szCs w:val="19"/>
                <w:lang w:val="es-ES"/>
              </w:rPr>
              <w:t xml:space="preserve">espuesta de la parte peticionaria ante advertencia </w:t>
            </w:r>
            <w:r w:rsidR="00DD4AD2" w:rsidRPr="008C09C1">
              <w:rPr>
                <w:rFonts w:asciiTheme="majorHAnsi" w:hAnsiTheme="majorHAnsi"/>
                <w:b/>
                <w:bCs/>
                <w:color w:val="FFFFFF" w:themeColor="background1"/>
                <w:sz w:val="19"/>
                <w:szCs w:val="19"/>
                <w:lang w:val="es-ES"/>
              </w:rPr>
              <w:t xml:space="preserve">de </w:t>
            </w:r>
            <w:r w:rsidR="001E49E7" w:rsidRPr="008C09C1">
              <w:rPr>
                <w:rFonts w:asciiTheme="majorHAnsi" w:hAnsiTheme="majorHAnsi"/>
                <w:b/>
                <w:bCs/>
                <w:color w:val="FFFFFF" w:themeColor="background1"/>
                <w:sz w:val="19"/>
                <w:szCs w:val="19"/>
                <w:lang w:val="es-ES"/>
              </w:rPr>
              <w:t>posible archivo:</w:t>
            </w:r>
          </w:p>
        </w:tc>
        <w:tc>
          <w:tcPr>
            <w:tcW w:w="5760" w:type="dxa"/>
            <w:vAlign w:val="center"/>
          </w:tcPr>
          <w:p w:rsidR="001E49E7" w:rsidRPr="008C09C1" w:rsidRDefault="005E2055" w:rsidP="002625EA">
            <w:pPr>
              <w:jc w:val="both"/>
              <w:rPr>
                <w:rFonts w:asciiTheme="majorHAnsi" w:hAnsiTheme="majorHAnsi"/>
                <w:bCs/>
                <w:sz w:val="19"/>
                <w:szCs w:val="19"/>
                <w:lang w:val="es-ES"/>
              </w:rPr>
            </w:pPr>
            <w:r w:rsidRPr="008C09C1">
              <w:rPr>
                <w:rFonts w:asciiTheme="majorHAnsi" w:hAnsiTheme="majorHAnsi"/>
                <w:bCs/>
                <w:sz w:val="19"/>
                <w:szCs w:val="19"/>
                <w:lang w:val="es-ES"/>
              </w:rPr>
              <w:t>21 de abril de 2017</w:t>
            </w:r>
          </w:p>
        </w:tc>
      </w:tr>
    </w:tbl>
    <w:p w:rsidR="003239B8" w:rsidRPr="008C09C1" w:rsidRDefault="003239B8" w:rsidP="003239B8">
      <w:pPr>
        <w:spacing w:before="240" w:after="240"/>
        <w:ind w:firstLine="720"/>
        <w:jc w:val="both"/>
        <w:rPr>
          <w:rFonts w:asciiTheme="majorHAnsi" w:hAnsiTheme="majorHAnsi"/>
          <w:b/>
          <w:bCs/>
          <w:sz w:val="19"/>
          <w:szCs w:val="19"/>
          <w:lang w:val="es-ES"/>
        </w:rPr>
      </w:pPr>
      <w:r w:rsidRPr="008C09C1">
        <w:rPr>
          <w:rFonts w:asciiTheme="majorHAnsi" w:hAnsiTheme="majorHAnsi"/>
          <w:b/>
          <w:bCs/>
          <w:sz w:val="19"/>
          <w:szCs w:val="19"/>
          <w:lang w:val="es-ES"/>
        </w:rPr>
        <w:t xml:space="preserve">III. </w:t>
      </w:r>
      <w:r w:rsidRPr="008C09C1">
        <w:rPr>
          <w:rFonts w:asciiTheme="majorHAnsi" w:hAnsiTheme="majorHAnsi"/>
          <w:b/>
          <w:bCs/>
          <w:sz w:val="19"/>
          <w:szCs w:val="19"/>
          <w:lang w:val="es-ES"/>
        </w:rPr>
        <w:tab/>
        <w:t>COMPETENCIA</w:t>
      </w:r>
      <w:r w:rsidR="00EE00E9" w:rsidRPr="008C09C1">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C09C1" w:rsidTr="004A6A54">
        <w:trPr>
          <w:cantSplit/>
        </w:trPr>
        <w:tc>
          <w:tcPr>
            <w:tcW w:w="3600" w:type="dxa"/>
            <w:tcBorders>
              <w:top w:val="single" w:sz="4"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i/>
                <w:color w:val="FFFFFF" w:themeColor="background1"/>
                <w:sz w:val="19"/>
                <w:szCs w:val="19"/>
              </w:rPr>
            </w:pPr>
            <w:proofErr w:type="spellStart"/>
            <w:r w:rsidRPr="008C09C1">
              <w:rPr>
                <w:rFonts w:asciiTheme="majorHAnsi" w:hAnsiTheme="majorHAnsi"/>
                <w:b/>
                <w:bCs/>
                <w:color w:val="FFFFFF" w:themeColor="background1"/>
                <w:sz w:val="19"/>
                <w:szCs w:val="19"/>
              </w:rPr>
              <w:t>Competencia</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Ratione</w:t>
            </w:r>
            <w:proofErr w:type="spellEnd"/>
            <w:r w:rsidRPr="008C09C1">
              <w:rPr>
                <w:rFonts w:asciiTheme="majorHAnsi" w:hAnsiTheme="majorHAnsi"/>
                <w:b/>
                <w:bCs/>
                <w:i/>
                <w:color w:val="FFFFFF" w:themeColor="background1"/>
                <w:sz w:val="19"/>
                <w:szCs w:val="19"/>
              </w:rPr>
              <w:t xml:space="preserve"> personae:</w:t>
            </w:r>
          </w:p>
        </w:tc>
        <w:tc>
          <w:tcPr>
            <w:tcW w:w="5760" w:type="dxa"/>
            <w:vAlign w:val="center"/>
          </w:tcPr>
          <w:p w:rsidR="003239B8" w:rsidRPr="008C09C1" w:rsidRDefault="00730A6A" w:rsidP="008D2290">
            <w:pPr>
              <w:rPr>
                <w:rFonts w:asciiTheme="majorHAnsi" w:hAnsiTheme="majorHAnsi"/>
                <w:bCs/>
                <w:sz w:val="19"/>
                <w:szCs w:val="19"/>
              </w:rPr>
            </w:pPr>
            <w:proofErr w:type="spellStart"/>
            <w:r w:rsidRPr="008C09C1">
              <w:rPr>
                <w:rFonts w:asciiTheme="majorHAnsi" w:hAnsiTheme="majorHAnsi"/>
                <w:bCs/>
                <w:sz w:val="19"/>
                <w:szCs w:val="19"/>
              </w:rPr>
              <w:t>Sí</w:t>
            </w:r>
            <w:proofErr w:type="spellEnd"/>
          </w:p>
        </w:tc>
      </w:tr>
      <w:tr w:rsidR="003239B8" w:rsidRPr="008C09C1" w:rsidTr="004A6A54">
        <w:trPr>
          <w:cantSplit/>
        </w:trPr>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proofErr w:type="spellStart"/>
            <w:r w:rsidRPr="008C09C1">
              <w:rPr>
                <w:rFonts w:asciiTheme="majorHAnsi" w:hAnsiTheme="majorHAnsi"/>
                <w:b/>
                <w:bCs/>
                <w:color w:val="FFFFFF" w:themeColor="background1"/>
                <w:sz w:val="19"/>
                <w:szCs w:val="19"/>
              </w:rPr>
              <w:t>Competencia</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Ratione</w:t>
            </w:r>
            <w:proofErr w:type="spellEnd"/>
            <w:r w:rsidRPr="008C09C1">
              <w:rPr>
                <w:rFonts w:asciiTheme="majorHAnsi" w:hAnsiTheme="majorHAnsi"/>
                <w:b/>
                <w:bCs/>
                <w:i/>
                <w:color w:val="FFFFFF" w:themeColor="background1"/>
                <w:sz w:val="19"/>
                <w:szCs w:val="19"/>
              </w:rPr>
              <w:t xml:space="preserve"> loci</w:t>
            </w:r>
            <w:r w:rsidRPr="008C09C1">
              <w:rPr>
                <w:rFonts w:asciiTheme="majorHAnsi" w:hAnsiTheme="majorHAnsi"/>
                <w:b/>
                <w:bCs/>
                <w:color w:val="FFFFFF" w:themeColor="background1"/>
                <w:sz w:val="19"/>
                <w:szCs w:val="19"/>
              </w:rPr>
              <w:t>:</w:t>
            </w:r>
          </w:p>
        </w:tc>
        <w:tc>
          <w:tcPr>
            <w:tcW w:w="5760" w:type="dxa"/>
            <w:vAlign w:val="center"/>
          </w:tcPr>
          <w:p w:rsidR="003239B8" w:rsidRPr="008C09C1" w:rsidRDefault="00730A6A" w:rsidP="008D2290">
            <w:pPr>
              <w:rPr>
                <w:rFonts w:asciiTheme="majorHAnsi" w:hAnsiTheme="majorHAnsi"/>
                <w:bCs/>
                <w:sz w:val="19"/>
                <w:szCs w:val="19"/>
              </w:rPr>
            </w:pPr>
            <w:proofErr w:type="spellStart"/>
            <w:r w:rsidRPr="008C09C1">
              <w:rPr>
                <w:rFonts w:asciiTheme="majorHAnsi" w:hAnsiTheme="majorHAnsi"/>
                <w:bCs/>
                <w:sz w:val="19"/>
                <w:szCs w:val="19"/>
              </w:rPr>
              <w:t>Sí</w:t>
            </w:r>
            <w:proofErr w:type="spellEnd"/>
          </w:p>
        </w:tc>
      </w:tr>
      <w:tr w:rsidR="003239B8" w:rsidRPr="008C09C1" w:rsidTr="004A6A54">
        <w:trPr>
          <w:cantSplit/>
        </w:trPr>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proofErr w:type="spellStart"/>
            <w:r w:rsidRPr="008C09C1">
              <w:rPr>
                <w:rFonts w:asciiTheme="majorHAnsi" w:hAnsiTheme="majorHAnsi"/>
                <w:b/>
                <w:bCs/>
                <w:color w:val="FFFFFF" w:themeColor="background1"/>
                <w:sz w:val="19"/>
                <w:szCs w:val="19"/>
              </w:rPr>
              <w:t>Competencia</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Ratione</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temporis</w:t>
            </w:r>
            <w:proofErr w:type="spellEnd"/>
            <w:r w:rsidRPr="008C09C1">
              <w:rPr>
                <w:rFonts w:asciiTheme="majorHAnsi" w:hAnsiTheme="majorHAnsi"/>
                <w:b/>
                <w:bCs/>
                <w:color w:val="FFFFFF" w:themeColor="background1"/>
                <w:sz w:val="19"/>
                <w:szCs w:val="19"/>
              </w:rPr>
              <w:t>:</w:t>
            </w:r>
          </w:p>
        </w:tc>
        <w:tc>
          <w:tcPr>
            <w:tcW w:w="5760" w:type="dxa"/>
            <w:vAlign w:val="center"/>
          </w:tcPr>
          <w:p w:rsidR="003239B8" w:rsidRPr="008C09C1" w:rsidRDefault="00730A6A" w:rsidP="008D2290">
            <w:pPr>
              <w:rPr>
                <w:rFonts w:asciiTheme="majorHAnsi" w:hAnsiTheme="majorHAnsi"/>
                <w:bCs/>
                <w:sz w:val="19"/>
                <w:szCs w:val="19"/>
              </w:rPr>
            </w:pPr>
            <w:proofErr w:type="spellStart"/>
            <w:r w:rsidRPr="008C09C1">
              <w:rPr>
                <w:rFonts w:asciiTheme="majorHAnsi" w:hAnsiTheme="majorHAnsi"/>
                <w:bCs/>
                <w:sz w:val="19"/>
                <w:szCs w:val="19"/>
              </w:rPr>
              <w:t>Sí</w:t>
            </w:r>
            <w:proofErr w:type="spellEnd"/>
          </w:p>
        </w:tc>
      </w:tr>
      <w:tr w:rsidR="003239B8" w:rsidRPr="002E6ECC" w:rsidTr="004A6A54">
        <w:trPr>
          <w:cantSplit/>
        </w:trPr>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proofErr w:type="spellStart"/>
            <w:r w:rsidRPr="008C09C1">
              <w:rPr>
                <w:rFonts w:asciiTheme="majorHAnsi" w:hAnsiTheme="majorHAnsi"/>
                <w:b/>
                <w:bCs/>
                <w:color w:val="FFFFFF" w:themeColor="background1"/>
                <w:sz w:val="19"/>
                <w:szCs w:val="19"/>
              </w:rPr>
              <w:t>Competencia</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Ratione</w:t>
            </w:r>
            <w:proofErr w:type="spellEnd"/>
            <w:r w:rsidRPr="008C09C1">
              <w:rPr>
                <w:rFonts w:asciiTheme="majorHAnsi" w:hAnsiTheme="majorHAnsi"/>
                <w:b/>
                <w:bCs/>
                <w:i/>
                <w:color w:val="FFFFFF" w:themeColor="background1"/>
                <w:sz w:val="19"/>
                <w:szCs w:val="19"/>
              </w:rPr>
              <w:t xml:space="preserve"> </w:t>
            </w:r>
            <w:proofErr w:type="spellStart"/>
            <w:r w:rsidRPr="008C09C1">
              <w:rPr>
                <w:rFonts w:asciiTheme="majorHAnsi" w:hAnsiTheme="majorHAnsi"/>
                <w:b/>
                <w:bCs/>
                <w:i/>
                <w:color w:val="FFFFFF" w:themeColor="background1"/>
                <w:sz w:val="19"/>
                <w:szCs w:val="19"/>
              </w:rPr>
              <w:t>materia</w:t>
            </w:r>
            <w:r w:rsidR="00EE00E9" w:rsidRPr="008C09C1">
              <w:rPr>
                <w:rFonts w:asciiTheme="majorHAnsi" w:hAnsiTheme="majorHAnsi"/>
                <w:b/>
                <w:bCs/>
                <w:i/>
                <w:color w:val="FFFFFF" w:themeColor="background1"/>
                <w:sz w:val="19"/>
                <w:szCs w:val="19"/>
              </w:rPr>
              <w:t>e</w:t>
            </w:r>
            <w:proofErr w:type="spellEnd"/>
            <w:r w:rsidRPr="008C09C1">
              <w:rPr>
                <w:rFonts w:asciiTheme="majorHAnsi" w:hAnsiTheme="majorHAnsi"/>
                <w:b/>
                <w:bCs/>
                <w:color w:val="FFFFFF" w:themeColor="background1"/>
                <w:sz w:val="19"/>
                <w:szCs w:val="19"/>
              </w:rPr>
              <w:t>:</w:t>
            </w:r>
          </w:p>
        </w:tc>
        <w:tc>
          <w:tcPr>
            <w:tcW w:w="5760" w:type="dxa"/>
            <w:vAlign w:val="center"/>
          </w:tcPr>
          <w:p w:rsidR="003239B8" w:rsidRPr="008C09C1" w:rsidRDefault="00730A6A" w:rsidP="008D2290">
            <w:pPr>
              <w:jc w:val="both"/>
              <w:rPr>
                <w:rFonts w:asciiTheme="majorHAnsi" w:hAnsiTheme="majorHAnsi"/>
                <w:bCs/>
                <w:sz w:val="19"/>
                <w:szCs w:val="19"/>
                <w:lang w:val="es-ES"/>
              </w:rPr>
            </w:pPr>
            <w:r w:rsidRPr="008C09C1">
              <w:rPr>
                <w:rFonts w:asciiTheme="majorHAnsi" w:hAnsiTheme="majorHAnsi"/>
                <w:bCs/>
                <w:sz w:val="19"/>
                <w:szCs w:val="19"/>
                <w:lang w:val="es-MX"/>
              </w:rPr>
              <w:t>Sí, Convención Americana (depósito de instrument</w:t>
            </w:r>
            <w:r w:rsidR="0006465C" w:rsidRPr="008C09C1">
              <w:rPr>
                <w:rFonts w:asciiTheme="majorHAnsi" w:hAnsiTheme="majorHAnsi"/>
                <w:bCs/>
                <w:sz w:val="19"/>
                <w:szCs w:val="19"/>
                <w:lang w:val="es-MX"/>
              </w:rPr>
              <w:t>o</w:t>
            </w:r>
            <w:r w:rsidRPr="008C09C1">
              <w:rPr>
                <w:rFonts w:asciiTheme="majorHAnsi" w:hAnsiTheme="majorHAnsi"/>
                <w:bCs/>
                <w:sz w:val="19"/>
                <w:szCs w:val="19"/>
                <w:lang w:val="es-MX"/>
              </w:rPr>
              <w:t xml:space="preserve"> realizado el 31 de julio de 1973)</w:t>
            </w:r>
          </w:p>
        </w:tc>
      </w:tr>
    </w:tbl>
    <w:p w:rsidR="003239B8" w:rsidRPr="008C09C1" w:rsidRDefault="003239B8" w:rsidP="003239B8">
      <w:pPr>
        <w:spacing w:before="240" w:after="240"/>
        <w:ind w:firstLine="720"/>
        <w:jc w:val="both"/>
        <w:rPr>
          <w:rFonts w:asciiTheme="majorHAnsi" w:hAnsiTheme="majorHAnsi"/>
          <w:b/>
          <w:bCs/>
          <w:sz w:val="19"/>
          <w:szCs w:val="19"/>
          <w:lang w:val="es-ES"/>
        </w:rPr>
      </w:pPr>
      <w:r w:rsidRPr="008C09C1">
        <w:rPr>
          <w:rFonts w:asciiTheme="majorHAnsi" w:hAnsiTheme="majorHAnsi"/>
          <w:b/>
          <w:bCs/>
          <w:sz w:val="19"/>
          <w:szCs w:val="19"/>
          <w:lang w:val="es-ES"/>
        </w:rPr>
        <w:t xml:space="preserve">IV. </w:t>
      </w:r>
      <w:r w:rsidRPr="008C09C1">
        <w:rPr>
          <w:rFonts w:asciiTheme="majorHAnsi" w:hAnsiTheme="majorHAnsi"/>
          <w:b/>
          <w:bCs/>
          <w:sz w:val="19"/>
          <w:szCs w:val="19"/>
          <w:lang w:val="es-ES"/>
        </w:rPr>
        <w:tab/>
      </w:r>
      <w:r w:rsidR="00EE00E9" w:rsidRPr="008C09C1">
        <w:rPr>
          <w:rFonts w:asciiTheme="majorHAnsi" w:hAnsiTheme="majorHAnsi"/>
          <w:b/>
          <w:bCs/>
          <w:sz w:val="19"/>
          <w:szCs w:val="19"/>
          <w:lang w:val="es-ES"/>
        </w:rPr>
        <w:t>DUPLICACIÓN</w:t>
      </w:r>
      <w:r w:rsidR="00EE00E9" w:rsidRPr="008C09C1">
        <w:rPr>
          <w:rFonts w:asciiTheme="majorHAnsi" w:hAnsiTheme="majorHAnsi"/>
          <w:b/>
          <w:bCs/>
          <w:color w:val="FFFFFF" w:themeColor="background1"/>
          <w:sz w:val="19"/>
          <w:szCs w:val="19"/>
          <w:lang w:val="es-ES"/>
        </w:rPr>
        <w:t xml:space="preserve"> </w:t>
      </w:r>
      <w:r w:rsidR="00EE00E9" w:rsidRPr="008C09C1">
        <w:rPr>
          <w:rFonts w:asciiTheme="majorHAnsi" w:hAnsiTheme="majorHAnsi"/>
          <w:b/>
          <w:bCs/>
          <w:sz w:val="19"/>
          <w:szCs w:val="19"/>
          <w:lang w:val="es-ES"/>
        </w:rPr>
        <w:t>DE PROCEDIMIENTOS Y COSA JUZGADA</w:t>
      </w:r>
      <w:r w:rsidR="00EE00E9" w:rsidRPr="008C09C1">
        <w:rPr>
          <w:rFonts w:asciiTheme="majorHAnsi" w:hAnsiTheme="majorHAnsi"/>
          <w:b/>
          <w:bCs/>
          <w:i/>
          <w:sz w:val="19"/>
          <w:szCs w:val="19"/>
          <w:lang w:val="es-ES"/>
        </w:rPr>
        <w:t xml:space="preserve"> </w:t>
      </w:r>
      <w:r w:rsidR="00EE00E9" w:rsidRPr="008C09C1">
        <w:rPr>
          <w:rFonts w:asciiTheme="majorHAnsi" w:hAnsiTheme="majorHAnsi"/>
          <w:b/>
          <w:bCs/>
          <w:sz w:val="19"/>
          <w:szCs w:val="19"/>
          <w:lang w:val="es-ES"/>
        </w:rPr>
        <w:t xml:space="preserve">INTERNACIONAL, </w:t>
      </w:r>
      <w:r w:rsidRPr="008C09C1">
        <w:rPr>
          <w:rFonts w:asciiTheme="majorHAnsi" w:hAnsiTheme="majorHAnsi"/>
          <w:b/>
          <w:bCs/>
          <w:sz w:val="19"/>
          <w:szCs w:val="19"/>
          <w:lang w:val="es-ES"/>
        </w:rPr>
        <w:t xml:space="preserve"> CARACTERIZACIÓN, </w:t>
      </w:r>
      <w:r w:rsidRPr="008C09C1">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C09C1" w:rsidTr="004A6A54">
        <w:trPr>
          <w:cantSplit/>
        </w:trPr>
        <w:tc>
          <w:tcPr>
            <w:tcW w:w="3600" w:type="dxa"/>
            <w:tcBorders>
              <w:top w:val="single" w:sz="4" w:space="0" w:color="auto"/>
              <w:bottom w:val="single" w:sz="6" w:space="0" w:color="auto"/>
            </w:tcBorders>
            <w:shd w:val="clear" w:color="auto" w:fill="386294"/>
            <w:vAlign w:val="center"/>
          </w:tcPr>
          <w:p w:rsidR="00EE00E9" w:rsidRPr="008C09C1" w:rsidRDefault="00EE00E9" w:rsidP="008D2290">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8C09C1" w:rsidRDefault="005E2055" w:rsidP="008D2290">
            <w:pPr>
              <w:jc w:val="both"/>
              <w:rPr>
                <w:rFonts w:asciiTheme="majorHAnsi" w:hAnsiTheme="majorHAnsi"/>
                <w:bCs/>
                <w:sz w:val="19"/>
                <w:szCs w:val="19"/>
                <w:lang w:val="es-ES"/>
              </w:rPr>
            </w:pPr>
            <w:r w:rsidRPr="008C09C1">
              <w:rPr>
                <w:rFonts w:asciiTheme="majorHAnsi" w:hAnsiTheme="majorHAnsi"/>
                <w:bCs/>
                <w:sz w:val="19"/>
                <w:szCs w:val="19"/>
                <w:lang w:val="es-ES"/>
              </w:rPr>
              <w:t>No</w:t>
            </w:r>
          </w:p>
        </w:tc>
      </w:tr>
      <w:tr w:rsidR="003239B8" w:rsidRPr="002E6ECC" w:rsidTr="004A6A54">
        <w:trPr>
          <w:cantSplit/>
        </w:trPr>
        <w:tc>
          <w:tcPr>
            <w:tcW w:w="3600" w:type="dxa"/>
            <w:tcBorders>
              <w:top w:val="single" w:sz="4"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i/>
                <w:color w:val="FFFFFF" w:themeColor="background1"/>
                <w:sz w:val="19"/>
                <w:szCs w:val="19"/>
              </w:rPr>
            </w:pPr>
            <w:r w:rsidRPr="008C09C1">
              <w:rPr>
                <w:rFonts w:asciiTheme="majorHAnsi" w:hAnsiTheme="majorHAnsi"/>
                <w:b/>
                <w:bCs/>
                <w:color w:val="FFFFFF" w:themeColor="background1"/>
                <w:sz w:val="19"/>
                <w:szCs w:val="19"/>
              </w:rPr>
              <w:t xml:space="preserve">Derechos </w:t>
            </w:r>
            <w:proofErr w:type="spellStart"/>
            <w:r w:rsidRPr="008C09C1">
              <w:rPr>
                <w:rFonts w:asciiTheme="majorHAnsi" w:hAnsiTheme="majorHAnsi"/>
                <w:b/>
                <w:bCs/>
                <w:color w:val="FFFFFF" w:themeColor="background1"/>
                <w:sz w:val="19"/>
                <w:szCs w:val="19"/>
              </w:rPr>
              <w:t>declarados</w:t>
            </w:r>
            <w:proofErr w:type="spellEnd"/>
            <w:r w:rsidRPr="008C09C1">
              <w:rPr>
                <w:rFonts w:asciiTheme="majorHAnsi" w:hAnsiTheme="majorHAnsi"/>
                <w:b/>
                <w:bCs/>
                <w:color w:val="FFFFFF" w:themeColor="background1"/>
                <w:sz w:val="19"/>
                <w:szCs w:val="19"/>
              </w:rPr>
              <w:t xml:space="preserve"> </w:t>
            </w:r>
            <w:proofErr w:type="spellStart"/>
            <w:r w:rsidRPr="008C09C1">
              <w:rPr>
                <w:rFonts w:asciiTheme="majorHAnsi" w:hAnsiTheme="majorHAnsi"/>
                <w:b/>
                <w:bCs/>
                <w:color w:val="FFFFFF" w:themeColor="background1"/>
                <w:sz w:val="19"/>
                <w:szCs w:val="19"/>
              </w:rPr>
              <w:t>admisibles</w:t>
            </w:r>
            <w:proofErr w:type="spellEnd"/>
            <w:r w:rsidRPr="008C09C1">
              <w:rPr>
                <w:rFonts w:asciiTheme="majorHAnsi" w:hAnsiTheme="majorHAnsi"/>
                <w:b/>
                <w:bCs/>
                <w:i/>
                <w:color w:val="FFFFFF" w:themeColor="background1"/>
                <w:sz w:val="19"/>
                <w:szCs w:val="19"/>
              </w:rPr>
              <w:t>:</w:t>
            </w:r>
          </w:p>
        </w:tc>
        <w:tc>
          <w:tcPr>
            <w:tcW w:w="5760" w:type="dxa"/>
            <w:vAlign w:val="center"/>
          </w:tcPr>
          <w:p w:rsidR="003239B8" w:rsidRPr="008C09C1" w:rsidRDefault="00730A6A" w:rsidP="00845351">
            <w:pPr>
              <w:jc w:val="both"/>
              <w:rPr>
                <w:rFonts w:asciiTheme="majorHAnsi" w:hAnsiTheme="majorHAnsi"/>
                <w:bCs/>
                <w:sz w:val="19"/>
                <w:szCs w:val="19"/>
                <w:lang w:val="es-MX"/>
              </w:rPr>
            </w:pPr>
            <w:r w:rsidRPr="008C09C1">
              <w:rPr>
                <w:rFonts w:asciiTheme="majorHAnsi" w:hAnsiTheme="majorHAnsi"/>
                <w:bCs/>
                <w:sz w:val="19"/>
                <w:szCs w:val="19"/>
                <w:lang w:val="es-MX"/>
              </w:rPr>
              <w:t>Artículos</w:t>
            </w:r>
            <w:r w:rsidR="003C3C60" w:rsidRPr="008C09C1">
              <w:rPr>
                <w:rFonts w:asciiTheme="majorHAnsi" w:hAnsiTheme="majorHAnsi"/>
                <w:bCs/>
                <w:sz w:val="19"/>
                <w:szCs w:val="19"/>
                <w:lang w:val="es-MX"/>
              </w:rPr>
              <w:t xml:space="preserve"> 3</w:t>
            </w:r>
            <w:r w:rsidR="003D23E7" w:rsidRPr="008C09C1">
              <w:rPr>
                <w:rFonts w:asciiTheme="majorHAnsi" w:hAnsiTheme="majorHAnsi"/>
                <w:bCs/>
                <w:sz w:val="19"/>
                <w:szCs w:val="19"/>
                <w:lang w:val="es-MX"/>
              </w:rPr>
              <w:t xml:space="preserve"> </w:t>
            </w:r>
            <w:r w:rsidR="003C3C60" w:rsidRPr="008C09C1">
              <w:rPr>
                <w:rFonts w:asciiTheme="majorHAnsi" w:hAnsiTheme="majorHAnsi"/>
                <w:bCs/>
                <w:sz w:val="19"/>
                <w:szCs w:val="19"/>
                <w:lang w:val="es-MX"/>
              </w:rPr>
              <w:t>(reconocimiento a la personalidad jurídica)</w:t>
            </w:r>
            <w:r w:rsidR="003D23E7" w:rsidRPr="008C09C1">
              <w:rPr>
                <w:rFonts w:asciiTheme="majorHAnsi" w:hAnsiTheme="majorHAnsi"/>
                <w:bCs/>
                <w:sz w:val="19"/>
                <w:szCs w:val="19"/>
                <w:lang w:val="es-MX"/>
              </w:rPr>
              <w:t>,</w:t>
            </w:r>
            <w:r w:rsidRPr="008C09C1">
              <w:rPr>
                <w:rFonts w:asciiTheme="majorHAnsi" w:hAnsiTheme="majorHAnsi"/>
                <w:bCs/>
                <w:sz w:val="19"/>
                <w:szCs w:val="19"/>
                <w:lang w:val="es-MX"/>
              </w:rPr>
              <w:t xml:space="preserve"> </w:t>
            </w:r>
            <w:r w:rsidRPr="008C09C1">
              <w:rPr>
                <w:rFonts w:asciiTheme="majorHAnsi" w:hAnsiTheme="majorHAnsi"/>
                <w:bCs/>
                <w:sz w:val="19"/>
                <w:szCs w:val="19"/>
                <w:lang w:val="es-ES"/>
              </w:rPr>
              <w:t xml:space="preserve">4 (vida), 5 (integridad personal), </w:t>
            </w:r>
            <w:r w:rsidR="00AF37ED" w:rsidRPr="008C09C1">
              <w:rPr>
                <w:rFonts w:asciiTheme="majorHAnsi" w:hAnsiTheme="majorHAnsi"/>
                <w:bCs/>
                <w:sz w:val="19"/>
                <w:szCs w:val="19"/>
                <w:lang w:val="es-ES"/>
              </w:rPr>
              <w:t xml:space="preserve">7 (libertad personal), </w:t>
            </w:r>
            <w:r w:rsidRPr="008C09C1">
              <w:rPr>
                <w:rFonts w:asciiTheme="majorHAnsi" w:hAnsiTheme="majorHAnsi"/>
                <w:bCs/>
                <w:sz w:val="19"/>
                <w:szCs w:val="19"/>
                <w:lang w:val="es-ES"/>
              </w:rPr>
              <w:t xml:space="preserve">8 (garantías judiciales), </w:t>
            </w:r>
            <w:r w:rsidR="004B29D1" w:rsidRPr="008C09C1">
              <w:rPr>
                <w:rFonts w:asciiTheme="majorHAnsi" w:hAnsiTheme="majorHAnsi"/>
                <w:bCs/>
                <w:sz w:val="19"/>
                <w:szCs w:val="19"/>
                <w:lang w:val="es-ES"/>
              </w:rPr>
              <w:t xml:space="preserve">11 (protección de la honra y la dignidad), </w:t>
            </w:r>
            <w:r w:rsidR="00D828B7" w:rsidRPr="008C09C1">
              <w:rPr>
                <w:rFonts w:asciiTheme="majorHAnsi" w:hAnsiTheme="majorHAnsi"/>
                <w:bCs/>
                <w:sz w:val="19"/>
                <w:szCs w:val="19"/>
                <w:lang w:val="es-ES"/>
              </w:rPr>
              <w:t xml:space="preserve">y </w:t>
            </w:r>
            <w:r w:rsidRPr="008C09C1">
              <w:rPr>
                <w:rFonts w:asciiTheme="majorHAnsi" w:hAnsiTheme="majorHAnsi"/>
                <w:bCs/>
                <w:sz w:val="19"/>
                <w:szCs w:val="19"/>
                <w:lang w:val="es-ES"/>
              </w:rPr>
              <w:t>25 (protección judicial) de la Convención Americana</w:t>
            </w:r>
            <w:r w:rsidR="00D828B7" w:rsidRPr="008C09C1">
              <w:rPr>
                <w:rFonts w:asciiTheme="majorHAnsi" w:hAnsiTheme="majorHAnsi"/>
                <w:bCs/>
                <w:sz w:val="19"/>
                <w:szCs w:val="19"/>
                <w:lang w:val="es-ES"/>
              </w:rPr>
              <w:t>, en relación con sus artículos 1.1 y 2</w:t>
            </w:r>
          </w:p>
        </w:tc>
      </w:tr>
      <w:tr w:rsidR="003239B8" w:rsidRPr="002E6ECC" w:rsidTr="004A6A54">
        <w:trPr>
          <w:cantSplit/>
        </w:trPr>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lang w:val="es-ES"/>
              </w:rPr>
            </w:pPr>
            <w:r w:rsidRPr="008C09C1">
              <w:rPr>
                <w:rFonts w:asciiTheme="majorHAnsi" w:hAnsiTheme="majorHAnsi"/>
                <w:b/>
                <w:bCs/>
                <w:color w:val="FFFFFF" w:themeColor="background1"/>
                <w:sz w:val="19"/>
                <w:szCs w:val="19"/>
                <w:lang w:val="es-ES"/>
              </w:rPr>
              <w:t>Agotamiento de recursos internos</w:t>
            </w:r>
            <w:r w:rsidR="00EE00E9" w:rsidRPr="008C09C1">
              <w:rPr>
                <w:rFonts w:asciiTheme="majorHAnsi" w:hAnsiTheme="majorHAnsi"/>
                <w:b/>
                <w:bCs/>
                <w:color w:val="FFFFFF" w:themeColor="background1"/>
                <w:sz w:val="19"/>
                <w:szCs w:val="19"/>
                <w:lang w:val="es-ES"/>
              </w:rPr>
              <w:t xml:space="preserve"> o procedencia de una excepción</w:t>
            </w:r>
            <w:r w:rsidRPr="008C09C1">
              <w:rPr>
                <w:rFonts w:asciiTheme="majorHAnsi" w:hAnsiTheme="majorHAnsi"/>
                <w:b/>
                <w:bCs/>
                <w:color w:val="FFFFFF" w:themeColor="background1"/>
                <w:sz w:val="19"/>
                <w:szCs w:val="19"/>
                <w:lang w:val="es-ES"/>
              </w:rPr>
              <w:t>:</w:t>
            </w:r>
          </w:p>
        </w:tc>
        <w:tc>
          <w:tcPr>
            <w:tcW w:w="5760" w:type="dxa"/>
            <w:vAlign w:val="center"/>
          </w:tcPr>
          <w:p w:rsidR="003239B8" w:rsidRPr="008C09C1" w:rsidRDefault="005E2055" w:rsidP="008D2290">
            <w:pPr>
              <w:rPr>
                <w:rFonts w:asciiTheme="majorHAnsi" w:hAnsiTheme="majorHAnsi"/>
                <w:bCs/>
                <w:sz w:val="19"/>
                <w:szCs w:val="19"/>
                <w:lang w:val="es-ES"/>
              </w:rPr>
            </w:pPr>
            <w:r w:rsidRPr="008C09C1">
              <w:rPr>
                <w:rFonts w:asciiTheme="majorHAnsi" w:hAnsiTheme="majorHAnsi"/>
                <w:bCs/>
                <w:sz w:val="19"/>
                <w:szCs w:val="19"/>
                <w:lang w:val="es-ES"/>
              </w:rPr>
              <w:t>Sí, aplica excepción artículo 46.2.b y c de la CADH</w:t>
            </w:r>
          </w:p>
        </w:tc>
      </w:tr>
      <w:tr w:rsidR="003239B8" w:rsidRPr="002E6ECC" w:rsidTr="004A6A54">
        <w:trPr>
          <w:cantSplit/>
        </w:trPr>
        <w:tc>
          <w:tcPr>
            <w:tcW w:w="3600" w:type="dxa"/>
            <w:tcBorders>
              <w:top w:val="single" w:sz="6" w:space="0" w:color="auto"/>
              <w:bottom w:val="single" w:sz="6" w:space="0" w:color="auto"/>
            </w:tcBorders>
            <w:shd w:val="clear" w:color="auto" w:fill="386294"/>
            <w:vAlign w:val="center"/>
          </w:tcPr>
          <w:p w:rsidR="003239B8" w:rsidRPr="008C09C1" w:rsidRDefault="003239B8" w:rsidP="008D2290">
            <w:pPr>
              <w:jc w:val="center"/>
              <w:rPr>
                <w:rFonts w:asciiTheme="majorHAnsi" w:hAnsiTheme="majorHAnsi"/>
                <w:b/>
                <w:bCs/>
                <w:color w:val="FFFFFF" w:themeColor="background1"/>
                <w:sz w:val="19"/>
                <w:szCs w:val="19"/>
              </w:rPr>
            </w:pPr>
            <w:proofErr w:type="spellStart"/>
            <w:r w:rsidRPr="008C09C1">
              <w:rPr>
                <w:rFonts w:asciiTheme="majorHAnsi" w:hAnsiTheme="majorHAnsi"/>
                <w:b/>
                <w:bCs/>
                <w:color w:val="FFFFFF" w:themeColor="background1"/>
                <w:sz w:val="19"/>
                <w:szCs w:val="19"/>
              </w:rPr>
              <w:t>Presentación</w:t>
            </w:r>
            <w:proofErr w:type="spellEnd"/>
            <w:r w:rsidRPr="008C09C1">
              <w:rPr>
                <w:rFonts w:asciiTheme="majorHAnsi" w:hAnsiTheme="majorHAnsi"/>
                <w:b/>
                <w:bCs/>
                <w:color w:val="FFFFFF" w:themeColor="background1"/>
                <w:sz w:val="19"/>
                <w:szCs w:val="19"/>
              </w:rPr>
              <w:t xml:space="preserve"> </w:t>
            </w:r>
            <w:proofErr w:type="spellStart"/>
            <w:r w:rsidRPr="008C09C1">
              <w:rPr>
                <w:rFonts w:asciiTheme="majorHAnsi" w:hAnsiTheme="majorHAnsi"/>
                <w:b/>
                <w:bCs/>
                <w:color w:val="FFFFFF" w:themeColor="background1"/>
                <w:sz w:val="19"/>
                <w:szCs w:val="19"/>
              </w:rPr>
              <w:t>dentro</w:t>
            </w:r>
            <w:proofErr w:type="spellEnd"/>
            <w:r w:rsidRPr="008C09C1">
              <w:rPr>
                <w:rFonts w:asciiTheme="majorHAnsi" w:hAnsiTheme="majorHAnsi"/>
                <w:b/>
                <w:bCs/>
                <w:color w:val="FFFFFF" w:themeColor="background1"/>
                <w:sz w:val="19"/>
                <w:szCs w:val="19"/>
              </w:rPr>
              <w:t xml:space="preserve"> de </w:t>
            </w:r>
            <w:proofErr w:type="spellStart"/>
            <w:r w:rsidRPr="008C09C1">
              <w:rPr>
                <w:rFonts w:asciiTheme="majorHAnsi" w:hAnsiTheme="majorHAnsi"/>
                <w:b/>
                <w:bCs/>
                <w:color w:val="FFFFFF" w:themeColor="background1"/>
                <w:sz w:val="19"/>
                <w:szCs w:val="19"/>
              </w:rPr>
              <w:t>plazo</w:t>
            </w:r>
            <w:proofErr w:type="spellEnd"/>
            <w:r w:rsidRPr="008C09C1">
              <w:rPr>
                <w:rFonts w:asciiTheme="majorHAnsi" w:hAnsiTheme="majorHAnsi"/>
                <w:b/>
                <w:bCs/>
                <w:color w:val="FFFFFF" w:themeColor="background1"/>
                <w:sz w:val="19"/>
                <w:szCs w:val="19"/>
              </w:rPr>
              <w:t>:</w:t>
            </w:r>
          </w:p>
        </w:tc>
        <w:tc>
          <w:tcPr>
            <w:tcW w:w="5760" w:type="dxa"/>
            <w:vAlign w:val="center"/>
          </w:tcPr>
          <w:p w:rsidR="003239B8" w:rsidRPr="008C09C1" w:rsidRDefault="005E2055" w:rsidP="008D2290">
            <w:pPr>
              <w:rPr>
                <w:rFonts w:asciiTheme="majorHAnsi" w:hAnsiTheme="majorHAnsi"/>
                <w:bCs/>
                <w:sz w:val="19"/>
                <w:szCs w:val="19"/>
                <w:lang w:val="es-ES"/>
              </w:rPr>
            </w:pPr>
            <w:r w:rsidRPr="008C09C1">
              <w:rPr>
                <w:rFonts w:asciiTheme="majorHAnsi" w:hAnsiTheme="majorHAnsi"/>
                <w:bCs/>
                <w:sz w:val="19"/>
                <w:szCs w:val="19"/>
                <w:lang w:val="es-ES"/>
              </w:rPr>
              <w:t>Sí, en los términos de la sección VI</w:t>
            </w:r>
          </w:p>
        </w:tc>
      </w:tr>
    </w:tbl>
    <w:p w:rsidR="002E6ECC" w:rsidRPr="002E6ECC" w:rsidRDefault="002E6ECC" w:rsidP="003239B8">
      <w:pPr>
        <w:spacing w:before="240" w:after="240"/>
        <w:ind w:firstLine="720"/>
        <w:jc w:val="both"/>
        <w:rPr>
          <w:rFonts w:asciiTheme="majorHAnsi" w:hAnsiTheme="majorHAnsi"/>
          <w:b/>
          <w:sz w:val="20"/>
          <w:szCs w:val="20"/>
          <w:lang w:val="es-ES"/>
        </w:rPr>
      </w:pPr>
    </w:p>
    <w:p w:rsidR="002E6ECC" w:rsidRDefault="002E6ECC" w:rsidP="003239B8">
      <w:pPr>
        <w:spacing w:before="240" w:after="240"/>
        <w:ind w:firstLine="720"/>
        <w:jc w:val="both"/>
        <w:rPr>
          <w:rFonts w:asciiTheme="majorHAnsi" w:hAnsiTheme="majorHAnsi"/>
          <w:b/>
          <w:sz w:val="20"/>
          <w:szCs w:val="20"/>
          <w:lang w:val="es-ES"/>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0216B7" w:rsidRPr="00E822A1" w:rsidRDefault="00845351" w:rsidP="000508BB">
      <w:pPr>
        <w:pStyle w:val="ListParagraph"/>
        <w:numPr>
          <w:ilvl w:val="0"/>
          <w:numId w:val="103"/>
        </w:numPr>
        <w:spacing w:after="240"/>
        <w:jc w:val="both"/>
        <w:rPr>
          <w:rFonts w:asciiTheme="majorHAnsi" w:hAnsiTheme="majorHAnsi"/>
          <w:sz w:val="20"/>
          <w:lang w:val="es-ES"/>
        </w:rPr>
      </w:pPr>
      <w:r>
        <w:rPr>
          <w:rFonts w:asciiTheme="majorHAnsi" w:hAnsiTheme="majorHAnsi"/>
          <w:sz w:val="20"/>
          <w:lang w:val="es-ES"/>
        </w:rPr>
        <w:t xml:space="preserve">La parte </w:t>
      </w:r>
      <w:r w:rsidR="009B500F" w:rsidRPr="009B500F">
        <w:rPr>
          <w:rFonts w:asciiTheme="majorHAnsi" w:hAnsiTheme="majorHAnsi"/>
          <w:sz w:val="20"/>
          <w:lang w:val="es-ES"/>
        </w:rPr>
        <w:t>peticionari</w:t>
      </w:r>
      <w:r>
        <w:rPr>
          <w:rFonts w:asciiTheme="majorHAnsi" w:hAnsiTheme="majorHAnsi"/>
          <w:sz w:val="20"/>
          <w:lang w:val="es-ES"/>
        </w:rPr>
        <w:t>a</w:t>
      </w:r>
      <w:r w:rsidR="009B500F" w:rsidRPr="009B500F">
        <w:rPr>
          <w:rFonts w:asciiTheme="majorHAnsi" w:hAnsiTheme="majorHAnsi"/>
          <w:sz w:val="20"/>
          <w:lang w:val="es-ES"/>
        </w:rPr>
        <w:t xml:space="preserve"> alega que el 25 de enero de 1991 el señor Germán Eduardo Giraldo Agudelo (en adelante “la presunta víctima” o “señor Giraldo Agudelo”) fue </w:t>
      </w:r>
      <w:r w:rsidR="000216B7">
        <w:rPr>
          <w:rFonts w:asciiTheme="majorHAnsi" w:hAnsiTheme="majorHAnsi"/>
          <w:sz w:val="20"/>
          <w:lang w:val="es-ES"/>
        </w:rPr>
        <w:t>“</w:t>
      </w:r>
      <w:r w:rsidR="009B500F" w:rsidRPr="009B500F">
        <w:rPr>
          <w:rFonts w:asciiTheme="majorHAnsi" w:hAnsiTheme="majorHAnsi"/>
          <w:sz w:val="20"/>
          <w:lang w:val="es-ES"/>
        </w:rPr>
        <w:t>arrestado</w:t>
      </w:r>
      <w:r w:rsidR="000216B7">
        <w:rPr>
          <w:rFonts w:asciiTheme="majorHAnsi" w:hAnsiTheme="majorHAnsi"/>
          <w:sz w:val="20"/>
          <w:lang w:val="es-ES"/>
        </w:rPr>
        <w:t>”</w:t>
      </w:r>
      <w:r w:rsidR="009B500F" w:rsidRPr="009B500F">
        <w:rPr>
          <w:rFonts w:asciiTheme="majorHAnsi" w:hAnsiTheme="majorHAnsi"/>
          <w:sz w:val="20"/>
          <w:lang w:val="es-ES"/>
        </w:rPr>
        <w:t xml:space="preserve"> por un grupo de hombres armados</w:t>
      </w:r>
      <w:r w:rsidR="000216B7">
        <w:rPr>
          <w:rFonts w:asciiTheme="majorHAnsi" w:hAnsiTheme="majorHAnsi"/>
          <w:sz w:val="20"/>
          <w:lang w:val="es-ES"/>
        </w:rPr>
        <w:t>,</w:t>
      </w:r>
      <w:r w:rsidR="009B500F" w:rsidRPr="009B500F">
        <w:rPr>
          <w:rFonts w:asciiTheme="majorHAnsi" w:hAnsiTheme="majorHAnsi"/>
          <w:sz w:val="20"/>
          <w:lang w:val="es-ES"/>
        </w:rPr>
        <w:t xml:space="preserve"> vestidos de</w:t>
      </w:r>
      <w:r w:rsidR="000216B7">
        <w:rPr>
          <w:rFonts w:asciiTheme="majorHAnsi" w:hAnsiTheme="majorHAnsi"/>
          <w:sz w:val="20"/>
          <w:lang w:val="es-ES"/>
        </w:rPr>
        <w:t xml:space="preserve"> civil</w:t>
      </w:r>
      <w:r w:rsidR="009B500F" w:rsidRPr="009B500F">
        <w:rPr>
          <w:rFonts w:asciiTheme="majorHAnsi" w:hAnsiTheme="majorHAnsi"/>
          <w:sz w:val="20"/>
          <w:lang w:val="es-ES"/>
        </w:rPr>
        <w:t>, que portaban brazaletes representativos de autoridades policiale</w:t>
      </w:r>
      <w:r w:rsidR="000216B7">
        <w:rPr>
          <w:rFonts w:asciiTheme="majorHAnsi" w:hAnsiTheme="majorHAnsi"/>
          <w:sz w:val="20"/>
          <w:lang w:val="es-ES"/>
        </w:rPr>
        <w:t xml:space="preserve">s en el domicilio de su hermana. Indica que la presunta víctima estuvo desaparecido por dos días hasta que sus familiares se enteraron de su muerte, </w:t>
      </w:r>
      <w:r w:rsidR="000216B7" w:rsidRPr="00E822A1">
        <w:rPr>
          <w:rFonts w:asciiTheme="majorHAnsi" w:hAnsiTheme="majorHAnsi"/>
          <w:sz w:val="20"/>
          <w:lang w:val="es-ES"/>
        </w:rPr>
        <w:t xml:space="preserve">supuestamente ocurrida como parte de un enfrentamiento. </w:t>
      </w:r>
      <w:r w:rsidR="00676C30" w:rsidRPr="00E822A1">
        <w:rPr>
          <w:rFonts w:asciiTheme="majorHAnsi" w:hAnsiTheme="majorHAnsi"/>
          <w:sz w:val="20"/>
          <w:lang w:val="es-ES"/>
        </w:rPr>
        <w:t xml:space="preserve">Sostiene que el Estado </w:t>
      </w:r>
      <w:r w:rsidR="00D610EF" w:rsidRPr="00E822A1">
        <w:rPr>
          <w:rFonts w:asciiTheme="majorHAnsi" w:hAnsiTheme="majorHAnsi"/>
          <w:sz w:val="20"/>
          <w:lang w:val="es-ES"/>
        </w:rPr>
        <w:t>no ha investigado n</w:t>
      </w:r>
      <w:r>
        <w:rPr>
          <w:rFonts w:asciiTheme="majorHAnsi" w:hAnsiTheme="majorHAnsi"/>
          <w:sz w:val="20"/>
          <w:lang w:val="es-ES"/>
        </w:rPr>
        <w:t>i</w:t>
      </w:r>
      <w:r w:rsidR="00DB2915">
        <w:rPr>
          <w:rFonts w:asciiTheme="majorHAnsi" w:hAnsiTheme="majorHAnsi"/>
          <w:sz w:val="20"/>
          <w:lang w:val="es-ES"/>
        </w:rPr>
        <w:t xml:space="preserve"> sancionado a los responsables, </w:t>
      </w:r>
      <w:r w:rsidR="00D610EF" w:rsidRPr="00E822A1">
        <w:rPr>
          <w:rFonts w:asciiTheme="majorHAnsi" w:hAnsiTheme="majorHAnsi"/>
          <w:sz w:val="20"/>
          <w:lang w:val="es-ES"/>
        </w:rPr>
        <w:t>no ha esclarecido los hechos ni reparado a los familiares de la presunta víctima, quienes además han sido identificados como familiares de un secuestrado</w:t>
      </w:r>
      <w:r w:rsidR="008C09C1" w:rsidRPr="00E822A1">
        <w:rPr>
          <w:rFonts w:asciiTheme="majorHAnsi" w:hAnsiTheme="majorHAnsi"/>
          <w:sz w:val="20"/>
          <w:lang w:val="es-ES"/>
        </w:rPr>
        <w:t>r,</w:t>
      </w:r>
      <w:r w:rsidR="00D610EF" w:rsidRPr="00E822A1">
        <w:rPr>
          <w:rFonts w:asciiTheme="majorHAnsi" w:hAnsiTheme="majorHAnsi"/>
          <w:sz w:val="20"/>
          <w:lang w:val="es-ES"/>
        </w:rPr>
        <w:t xml:space="preserve"> afectando </w:t>
      </w:r>
      <w:r w:rsidR="00DB2915" w:rsidRPr="00E822A1">
        <w:rPr>
          <w:rFonts w:asciiTheme="majorHAnsi" w:hAnsiTheme="majorHAnsi"/>
          <w:sz w:val="20"/>
          <w:lang w:val="es-ES"/>
        </w:rPr>
        <w:t xml:space="preserve">tanto </w:t>
      </w:r>
      <w:r w:rsidR="00D610EF" w:rsidRPr="00E822A1">
        <w:rPr>
          <w:rFonts w:asciiTheme="majorHAnsi" w:hAnsiTheme="majorHAnsi"/>
          <w:sz w:val="20"/>
          <w:lang w:val="es-ES"/>
        </w:rPr>
        <w:t>la dignidad y reputación de la presunta víctima como la de sus familiares.</w:t>
      </w:r>
    </w:p>
    <w:p w:rsidR="009B500F" w:rsidRPr="00DA7607" w:rsidRDefault="009B500F" w:rsidP="000508BB">
      <w:pPr>
        <w:pStyle w:val="ListParagraph"/>
        <w:numPr>
          <w:ilvl w:val="0"/>
          <w:numId w:val="103"/>
        </w:numPr>
        <w:spacing w:after="240"/>
        <w:jc w:val="both"/>
        <w:rPr>
          <w:rFonts w:asciiTheme="majorHAnsi" w:hAnsiTheme="majorHAnsi"/>
          <w:sz w:val="20"/>
          <w:lang w:val="es-ES"/>
        </w:rPr>
      </w:pPr>
      <w:r w:rsidRPr="00DA7607">
        <w:rPr>
          <w:rFonts w:asciiTheme="majorHAnsi" w:hAnsiTheme="majorHAnsi"/>
          <w:sz w:val="20"/>
          <w:lang w:val="es-ES"/>
        </w:rPr>
        <w:t xml:space="preserve">Refiere que </w:t>
      </w:r>
      <w:r w:rsidR="00845351" w:rsidRPr="00DA7607">
        <w:rPr>
          <w:rFonts w:asciiTheme="majorHAnsi" w:hAnsiTheme="majorHAnsi"/>
          <w:sz w:val="20"/>
          <w:lang w:val="es-ES"/>
        </w:rPr>
        <w:t xml:space="preserve">el mencionado </w:t>
      </w:r>
      <w:r w:rsidRPr="00DA7607">
        <w:rPr>
          <w:rFonts w:asciiTheme="majorHAnsi" w:hAnsiTheme="majorHAnsi"/>
          <w:sz w:val="20"/>
          <w:lang w:val="es-ES"/>
        </w:rPr>
        <w:t xml:space="preserve">grupo </w:t>
      </w:r>
      <w:r w:rsidR="00845351" w:rsidRPr="00DA7607">
        <w:rPr>
          <w:rFonts w:asciiTheme="majorHAnsi" w:hAnsiTheme="majorHAnsi"/>
          <w:sz w:val="20"/>
          <w:lang w:val="es-ES"/>
        </w:rPr>
        <w:t xml:space="preserve">armado </w:t>
      </w:r>
      <w:r w:rsidR="00676C30" w:rsidRPr="00DA7607">
        <w:rPr>
          <w:rFonts w:asciiTheme="majorHAnsi" w:hAnsiTheme="majorHAnsi"/>
          <w:sz w:val="20"/>
          <w:lang w:val="es-ES"/>
        </w:rPr>
        <w:t>llamó</w:t>
      </w:r>
      <w:r w:rsidRPr="00DA7607">
        <w:rPr>
          <w:rFonts w:asciiTheme="majorHAnsi" w:hAnsiTheme="majorHAnsi"/>
          <w:sz w:val="20"/>
          <w:lang w:val="es-ES"/>
        </w:rPr>
        <w:t xml:space="preserve"> a la puerta e </w:t>
      </w:r>
      <w:r w:rsidR="00676C30" w:rsidRPr="00DA7607">
        <w:rPr>
          <w:rFonts w:asciiTheme="majorHAnsi" w:hAnsiTheme="majorHAnsi"/>
          <w:sz w:val="20"/>
          <w:lang w:val="es-ES"/>
        </w:rPr>
        <w:t xml:space="preserve">ingresó </w:t>
      </w:r>
      <w:r w:rsidRPr="00DA7607">
        <w:rPr>
          <w:rFonts w:asciiTheme="majorHAnsi" w:hAnsiTheme="majorHAnsi"/>
          <w:sz w:val="20"/>
          <w:lang w:val="es-ES"/>
        </w:rPr>
        <w:t xml:space="preserve">de manera arbitraria al domicilio </w:t>
      </w:r>
      <w:r w:rsidR="00DB2915" w:rsidRPr="00DA7607">
        <w:rPr>
          <w:rFonts w:asciiTheme="majorHAnsi" w:hAnsiTheme="majorHAnsi"/>
          <w:sz w:val="20"/>
          <w:lang w:val="es-ES"/>
        </w:rPr>
        <w:t xml:space="preserve">de la hermana de la presunta víctima </w:t>
      </w:r>
      <w:r w:rsidRPr="00DA7607">
        <w:rPr>
          <w:rFonts w:asciiTheme="majorHAnsi" w:hAnsiTheme="majorHAnsi"/>
          <w:sz w:val="20"/>
          <w:lang w:val="es-ES"/>
        </w:rPr>
        <w:t>b</w:t>
      </w:r>
      <w:r w:rsidR="00DB2915" w:rsidRPr="00DA7607">
        <w:rPr>
          <w:rFonts w:asciiTheme="majorHAnsi" w:hAnsiTheme="majorHAnsi"/>
          <w:sz w:val="20"/>
          <w:lang w:val="es-ES"/>
        </w:rPr>
        <w:t xml:space="preserve">uscando a una persona apodada </w:t>
      </w:r>
      <w:r w:rsidRPr="00DA7607">
        <w:rPr>
          <w:rFonts w:asciiTheme="majorHAnsi" w:hAnsiTheme="majorHAnsi"/>
          <w:sz w:val="20"/>
          <w:lang w:val="es-ES"/>
        </w:rPr>
        <w:t>“El Gordo”</w:t>
      </w:r>
      <w:r w:rsidR="00DB2915" w:rsidRPr="00DA7607">
        <w:rPr>
          <w:rFonts w:asciiTheme="majorHAnsi" w:hAnsiTheme="majorHAnsi"/>
          <w:sz w:val="20"/>
          <w:lang w:val="es-ES"/>
        </w:rPr>
        <w:t>. La he</w:t>
      </w:r>
      <w:r w:rsidR="00DA7607" w:rsidRPr="00DA7607">
        <w:rPr>
          <w:rFonts w:asciiTheme="majorHAnsi" w:hAnsiTheme="majorHAnsi"/>
          <w:sz w:val="20"/>
          <w:lang w:val="es-ES"/>
        </w:rPr>
        <w:t>r</w:t>
      </w:r>
      <w:r w:rsidR="00DB2915" w:rsidRPr="00DA7607">
        <w:rPr>
          <w:rFonts w:asciiTheme="majorHAnsi" w:hAnsiTheme="majorHAnsi"/>
          <w:sz w:val="20"/>
          <w:lang w:val="es-ES"/>
        </w:rPr>
        <w:t xml:space="preserve">mana de la presunta víctima </w:t>
      </w:r>
      <w:r w:rsidRPr="00DA7607">
        <w:rPr>
          <w:rFonts w:asciiTheme="majorHAnsi" w:hAnsiTheme="majorHAnsi"/>
          <w:sz w:val="20"/>
          <w:lang w:val="es-ES"/>
        </w:rPr>
        <w:t xml:space="preserve">indicó que no existía nadie con ese apodo en la casa y que el único varón que se encontraba era su hermano, por lo que procedieron a capturar a la presunta víctima </w:t>
      </w:r>
      <w:r w:rsidR="00DB2915" w:rsidRPr="00DA7607">
        <w:rPr>
          <w:rFonts w:asciiTheme="majorHAnsi" w:hAnsiTheme="majorHAnsi"/>
          <w:sz w:val="20"/>
          <w:lang w:val="es-ES"/>
        </w:rPr>
        <w:t xml:space="preserve">retirándose </w:t>
      </w:r>
      <w:r w:rsidRPr="00DA7607">
        <w:rPr>
          <w:rFonts w:asciiTheme="majorHAnsi" w:hAnsiTheme="majorHAnsi"/>
          <w:sz w:val="20"/>
          <w:lang w:val="es-ES"/>
        </w:rPr>
        <w:t xml:space="preserve">del domicilio. </w:t>
      </w:r>
      <w:r w:rsidR="0016118B" w:rsidRPr="00DA7607">
        <w:rPr>
          <w:rFonts w:asciiTheme="majorHAnsi" w:hAnsiTheme="majorHAnsi"/>
          <w:sz w:val="20"/>
          <w:lang w:val="es-ES"/>
        </w:rPr>
        <w:t xml:space="preserve"> </w:t>
      </w:r>
      <w:r w:rsidR="00E822A1" w:rsidRPr="00DA7607">
        <w:rPr>
          <w:rFonts w:asciiTheme="majorHAnsi" w:hAnsiTheme="majorHAnsi"/>
          <w:sz w:val="20"/>
          <w:lang w:val="es-ES"/>
        </w:rPr>
        <w:t>Manifiesta que los familiares de la presunta víctima comenzaron un proceso de búsqueda en las dependencias policiales de Medellín por dos días, y que fue recién el 27 de enero de 1991, cuando tuvieron conocimiento de su paradero.</w:t>
      </w:r>
    </w:p>
    <w:p w:rsidR="009B500F" w:rsidRPr="00DA7607" w:rsidRDefault="00E822A1" w:rsidP="000508BB">
      <w:pPr>
        <w:pStyle w:val="ListParagraph"/>
        <w:numPr>
          <w:ilvl w:val="0"/>
          <w:numId w:val="103"/>
        </w:numPr>
        <w:spacing w:after="240"/>
        <w:jc w:val="both"/>
        <w:rPr>
          <w:rFonts w:asciiTheme="majorHAnsi" w:hAnsiTheme="majorHAnsi"/>
          <w:sz w:val="20"/>
          <w:lang w:val="es-ES"/>
        </w:rPr>
      </w:pPr>
      <w:r w:rsidRPr="00DA7607">
        <w:rPr>
          <w:rFonts w:asciiTheme="majorHAnsi" w:hAnsiTheme="majorHAnsi"/>
          <w:sz w:val="20"/>
          <w:lang w:val="es-ES"/>
        </w:rPr>
        <w:t xml:space="preserve">Sostiene que supieron de la muerte de su familiar </w:t>
      </w:r>
      <w:r w:rsidR="009B500F" w:rsidRPr="00DA7607">
        <w:rPr>
          <w:rFonts w:asciiTheme="majorHAnsi" w:hAnsiTheme="majorHAnsi"/>
          <w:sz w:val="20"/>
          <w:lang w:val="es-ES"/>
        </w:rPr>
        <w:t>cuando</w:t>
      </w:r>
      <w:r w:rsidRPr="00DA7607">
        <w:rPr>
          <w:rFonts w:asciiTheme="majorHAnsi" w:hAnsiTheme="majorHAnsi"/>
          <w:sz w:val="20"/>
          <w:lang w:val="es-ES"/>
        </w:rPr>
        <w:t xml:space="preserve"> la anunciaron</w:t>
      </w:r>
      <w:r w:rsidR="009B500F" w:rsidRPr="00DA7607">
        <w:rPr>
          <w:rFonts w:asciiTheme="majorHAnsi" w:hAnsiTheme="majorHAnsi"/>
          <w:sz w:val="20"/>
          <w:lang w:val="es-ES"/>
        </w:rPr>
        <w:t xml:space="preserve"> en los medios de comunicación</w:t>
      </w:r>
      <w:r w:rsidR="00067295" w:rsidRPr="00DA7607">
        <w:rPr>
          <w:rFonts w:asciiTheme="majorHAnsi" w:hAnsiTheme="majorHAnsi"/>
          <w:sz w:val="20"/>
          <w:lang w:val="es-ES"/>
        </w:rPr>
        <w:t xml:space="preserve">, indicando que había fallecido durante el enfrentamiento ocurrido en el rescate de la </w:t>
      </w:r>
      <w:r w:rsidR="009B500F" w:rsidRPr="00DA7607">
        <w:rPr>
          <w:rFonts w:asciiTheme="majorHAnsi" w:hAnsiTheme="majorHAnsi"/>
          <w:sz w:val="20"/>
          <w:lang w:val="es-ES"/>
        </w:rPr>
        <w:t xml:space="preserve">periodista Diana Consuelo Turbay de Uribe, </w:t>
      </w:r>
      <w:r w:rsidR="00DB2915" w:rsidRPr="00DA7607">
        <w:rPr>
          <w:rFonts w:asciiTheme="majorHAnsi" w:hAnsiTheme="majorHAnsi"/>
          <w:sz w:val="20"/>
          <w:lang w:val="es-ES"/>
        </w:rPr>
        <w:t xml:space="preserve">siendo </w:t>
      </w:r>
      <w:r w:rsidR="00067295" w:rsidRPr="00DA7607">
        <w:rPr>
          <w:rFonts w:asciiTheme="majorHAnsi" w:hAnsiTheme="majorHAnsi"/>
          <w:sz w:val="20"/>
          <w:lang w:val="es-ES"/>
        </w:rPr>
        <w:t xml:space="preserve">el señor Giraldo Agudelo </w:t>
      </w:r>
      <w:r w:rsidR="00DB2915" w:rsidRPr="00DA7607">
        <w:rPr>
          <w:rFonts w:asciiTheme="majorHAnsi" w:hAnsiTheme="majorHAnsi"/>
          <w:sz w:val="20"/>
          <w:lang w:val="es-ES"/>
        </w:rPr>
        <w:t xml:space="preserve">identificado como </w:t>
      </w:r>
      <w:r w:rsidR="00067295" w:rsidRPr="00DA7607">
        <w:rPr>
          <w:rFonts w:asciiTheme="majorHAnsi" w:hAnsiTheme="majorHAnsi"/>
          <w:sz w:val="20"/>
          <w:lang w:val="es-ES"/>
        </w:rPr>
        <w:t xml:space="preserve">parte del grupo de secuestradores participantes. </w:t>
      </w:r>
      <w:r w:rsidR="001F5AE9" w:rsidRPr="00DA7607">
        <w:rPr>
          <w:rFonts w:asciiTheme="majorHAnsi" w:hAnsiTheme="majorHAnsi"/>
          <w:sz w:val="20"/>
          <w:lang w:val="es-ES"/>
        </w:rPr>
        <w:t>P</w:t>
      </w:r>
      <w:r w:rsidR="00067295" w:rsidRPr="00DA7607">
        <w:rPr>
          <w:rFonts w:asciiTheme="majorHAnsi" w:hAnsiTheme="majorHAnsi"/>
          <w:sz w:val="20"/>
          <w:lang w:val="es-ES"/>
        </w:rPr>
        <w:t xml:space="preserve">recisa que la zona donde se llevó </w:t>
      </w:r>
      <w:r w:rsidR="00DB2915" w:rsidRPr="00DA7607">
        <w:rPr>
          <w:rFonts w:asciiTheme="majorHAnsi" w:hAnsiTheme="majorHAnsi"/>
          <w:sz w:val="20"/>
          <w:lang w:val="es-ES"/>
        </w:rPr>
        <w:t xml:space="preserve">a cabo </w:t>
      </w:r>
      <w:r w:rsidR="00067295" w:rsidRPr="00DA7607">
        <w:rPr>
          <w:rFonts w:asciiTheme="majorHAnsi" w:hAnsiTheme="majorHAnsi"/>
          <w:sz w:val="20"/>
          <w:lang w:val="es-ES"/>
        </w:rPr>
        <w:t>el enfrentamiento se encontraba bajo control de las Fuerzas de Seguridad del Estado, por lo que resultó extraño que la presunta víctima se hubiese encontrado</w:t>
      </w:r>
      <w:r w:rsidR="00676C30" w:rsidRPr="00DA7607">
        <w:rPr>
          <w:rFonts w:asciiTheme="majorHAnsi" w:hAnsiTheme="majorHAnsi"/>
          <w:sz w:val="20"/>
          <w:lang w:val="es-ES"/>
        </w:rPr>
        <w:t xml:space="preserve"> allí después de</w:t>
      </w:r>
      <w:r w:rsidR="00DB2915" w:rsidRPr="00DA7607">
        <w:rPr>
          <w:rFonts w:asciiTheme="majorHAnsi" w:hAnsiTheme="majorHAnsi"/>
          <w:sz w:val="20"/>
          <w:lang w:val="es-ES"/>
        </w:rPr>
        <w:t xml:space="preserve"> ser</w:t>
      </w:r>
      <w:r w:rsidR="00676C30" w:rsidRPr="00DA7607">
        <w:rPr>
          <w:rFonts w:asciiTheme="majorHAnsi" w:hAnsiTheme="majorHAnsi"/>
          <w:sz w:val="20"/>
          <w:lang w:val="es-ES"/>
        </w:rPr>
        <w:t xml:space="preserve"> secuestrada y</w:t>
      </w:r>
      <w:r w:rsidR="00D610EF" w:rsidRPr="00DA7607">
        <w:rPr>
          <w:rFonts w:asciiTheme="majorHAnsi" w:hAnsiTheme="majorHAnsi"/>
          <w:sz w:val="20"/>
          <w:lang w:val="es-ES"/>
        </w:rPr>
        <w:t xml:space="preserve"> fuera</w:t>
      </w:r>
      <w:r w:rsidR="00676C30" w:rsidRPr="00DA7607">
        <w:rPr>
          <w:rFonts w:asciiTheme="majorHAnsi" w:hAnsiTheme="majorHAnsi"/>
          <w:sz w:val="20"/>
          <w:lang w:val="es-ES"/>
        </w:rPr>
        <w:t xml:space="preserve"> señalada</w:t>
      </w:r>
      <w:r w:rsidR="00067295" w:rsidRPr="00DA7607">
        <w:rPr>
          <w:rFonts w:asciiTheme="majorHAnsi" w:hAnsiTheme="majorHAnsi"/>
          <w:sz w:val="20"/>
          <w:lang w:val="es-ES"/>
        </w:rPr>
        <w:t xml:space="preserve"> como copartícipe del secuestro de la periodista. </w:t>
      </w:r>
      <w:r w:rsidRPr="00DA7607">
        <w:rPr>
          <w:rFonts w:asciiTheme="majorHAnsi" w:hAnsiTheme="majorHAnsi"/>
          <w:sz w:val="20"/>
          <w:lang w:val="es-ES"/>
        </w:rPr>
        <w:t xml:space="preserve"> Indican que hallaron </w:t>
      </w:r>
      <w:r w:rsidR="009B500F" w:rsidRPr="00DA7607">
        <w:rPr>
          <w:rFonts w:asciiTheme="majorHAnsi" w:hAnsiTheme="majorHAnsi"/>
          <w:sz w:val="20"/>
          <w:lang w:val="es-ES"/>
        </w:rPr>
        <w:t>su cuerpo en el cementerio del municipio de Copacabana.</w:t>
      </w:r>
      <w:r w:rsidR="00067295" w:rsidRPr="00DA7607">
        <w:rPr>
          <w:rFonts w:asciiTheme="majorHAnsi" w:hAnsiTheme="majorHAnsi"/>
          <w:sz w:val="20"/>
          <w:lang w:val="es-ES"/>
        </w:rPr>
        <w:t xml:space="preserve"> </w:t>
      </w:r>
    </w:p>
    <w:p w:rsidR="00E13091" w:rsidRPr="006C6739" w:rsidRDefault="001F5AE9" w:rsidP="00E13091">
      <w:pPr>
        <w:pStyle w:val="ListParagraph"/>
        <w:numPr>
          <w:ilvl w:val="0"/>
          <w:numId w:val="103"/>
        </w:numPr>
        <w:spacing w:after="240"/>
        <w:jc w:val="both"/>
        <w:rPr>
          <w:rFonts w:asciiTheme="majorHAnsi" w:hAnsiTheme="majorHAnsi"/>
          <w:sz w:val="20"/>
          <w:lang w:val="es-ES"/>
        </w:rPr>
      </w:pPr>
      <w:r w:rsidRPr="00DA7607">
        <w:rPr>
          <w:rFonts w:asciiTheme="majorHAnsi" w:hAnsiTheme="majorHAnsi"/>
          <w:sz w:val="20"/>
          <w:lang w:val="es-ES"/>
        </w:rPr>
        <w:t>Informa que u</w:t>
      </w:r>
      <w:r w:rsidR="00E13091" w:rsidRPr="00DA7607">
        <w:rPr>
          <w:rFonts w:asciiTheme="majorHAnsi" w:hAnsiTheme="majorHAnsi"/>
          <w:sz w:val="20"/>
          <w:lang w:val="es-ES"/>
        </w:rPr>
        <w:t xml:space="preserve">na vez acontecidos los hechos, un periodista se comunicó </w:t>
      </w:r>
      <w:r w:rsidR="00DB2915" w:rsidRPr="00DA7607">
        <w:rPr>
          <w:rFonts w:asciiTheme="majorHAnsi" w:hAnsiTheme="majorHAnsi"/>
          <w:sz w:val="20"/>
          <w:lang w:val="es-ES"/>
        </w:rPr>
        <w:t>telefónicamente</w:t>
      </w:r>
      <w:r w:rsidR="00DB2915">
        <w:rPr>
          <w:rFonts w:asciiTheme="majorHAnsi" w:hAnsiTheme="majorHAnsi"/>
          <w:sz w:val="20"/>
          <w:lang w:val="es-ES"/>
        </w:rPr>
        <w:t xml:space="preserve"> </w:t>
      </w:r>
      <w:r w:rsidR="00E13091" w:rsidRPr="006C6739">
        <w:rPr>
          <w:rFonts w:asciiTheme="majorHAnsi" w:hAnsiTheme="majorHAnsi"/>
          <w:sz w:val="20"/>
          <w:lang w:val="es-ES"/>
        </w:rPr>
        <w:t>con la madre del señor Giraldo Agudelo a fin de concertar una entrevista con ella y realizar una publicación en la prensa respecto de la muerte de la presunta víctima. Sin embargo, a los pocos días le informaron que no se realizaría tal publicación ya que habían amenazado a</w:t>
      </w:r>
      <w:r w:rsidR="00DB2915">
        <w:rPr>
          <w:rFonts w:asciiTheme="majorHAnsi" w:hAnsiTheme="majorHAnsi"/>
          <w:sz w:val="20"/>
          <w:lang w:val="es-ES"/>
        </w:rPr>
        <w:t>l</w:t>
      </w:r>
      <w:r w:rsidR="00E13091" w:rsidRPr="006C6739">
        <w:rPr>
          <w:rFonts w:asciiTheme="majorHAnsi" w:hAnsiTheme="majorHAnsi"/>
          <w:sz w:val="20"/>
          <w:lang w:val="es-ES"/>
        </w:rPr>
        <w:t xml:space="preserve"> periodista encargado. Señala que en tal momento, únicamente el periodista y la madre de la presunta víctima tenían conocimiento de dicha entrevista y publicación, por lo que consider</w:t>
      </w:r>
      <w:r w:rsidRPr="006C6739">
        <w:rPr>
          <w:rFonts w:asciiTheme="majorHAnsi" w:hAnsiTheme="majorHAnsi"/>
          <w:sz w:val="20"/>
          <w:lang w:val="es-ES"/>
        </w:rPr>
        <w:t>ó</w:t>
      </w:r>
      <w:r w:rsidR="00E13091" w:rsidRPr="006C6739">
        <w:rPr>
          <w:rFonts w:asciiTheme="majorHAnsi" w:hAnsiTheme="majorHAnsi"/>
          <w:sz w:val="20"/>
          <w:lang w:val="es-ES"/>
        </w:rPr>
        <w:t xml:space="preserve"> que las líneas telefónicas se encontra</w:t>
      </w:r>
      <w:r w:rsidR="00AB52EB">
        <w:rPr>
          <w:rFonts w:asciiTheme="majorHAnsi" w:hAnsiTheme="majorHAnsi"/>
          <w:sz w:val="20"/>
          <w:lang w:val="es-ES"/>
        </w:rPr>
        <w:t>ba</w:t>
      </w:r>
      <w:r w:rsidR="00E13091" w:rsidRPr="006C6739">
        <w:rPr>
          <w:rFonts w:asciiTheme="majorHAnsi" w:hAnsiTheme="majorHAnsi"/>
          <w:sz w:val="20"/>
          <w:lang w:val="es-ES"/>
        </w:rPr>
        <w:t xml:space="preserve">n intervenidas, </w:t>
      </w:r>
      <w:r w:rsidR="00A52704" w:rsidRPr="006C6739">
        <w:rPr>
          <w:rFonts w:asciiTheme="majorHAnsi" w:hAnsiTheme="majorHAnsi"/>
          <w:sz w:val="20"/>
          <w:lang w:val="es-ES"/>
        </w:rPr>
        <w:t xml:space="preserve">generando </w:t>
      </w:r>
      <w:r w:rsidR="00E13091" w:rsidRPr="006C6739">
        <w:rPr>
          <w:rFonts w:asciiTheme="majorHAnsi" w:hAnsiTheme="majorHAnsi"/>
          <w:sz w:val="20"/>
          <w:lang w:val="es-ES"/>
        </w:rPr>
        <w:t xml:space="preserve">temor fundado por la integridad de la familia de la presunta víctima. Ante dichos particulares, prefirieron </w:t>
      </w:r>
      <w:r w:rsidR="00A52704" w:rsidRPr="006C6739">
        <w:rPr>
          <w:rFonts w:asciiTheme="majorHAnsi" w:hAnsiTheme="majorHAnsi"/>
          <w:sz w:val="20"/>
          <w:lang w:val="es-ES"/>
        </w:rPr>
        <w:t xml:space="preserve">quedar </w:t>
      </w:r>
      <w:r w:rsidR="00A52704" w:rsidRPr="00E822A1">
        <w:rPr>
          <w:rFonts w:asciiTheme="majorHAnsi" w:hAnsiTheme="majorHAnsi"/>
          <w:sz w:val="20"/>
          <w:lang w:val="es-ES"/>
        </w:rPr>
        <w:t>callados</w:t>
      </w:r>
      <w:r w:rsidR="001736E5" w:rsidRPr="00E822A1">
        <w:rPr>
          <w:rFonts w:asciiTheme="majorHAnsi" w:hAnsiTheme="majorHAnsi"/>
          <w:sz w:val="20"/>
          <w:lang w:val="es-ES"/>
        </w:rPr>
        <w:t xml:space="preserve"> y </w:t>
      </w:r>
      <w:r w:rsidR="00CC2F31" w:rsidRPr="00E822A1">
        <w:rPr>
          <w:rFonts w:asciiTheme="majorHAnsi" w:hAnsiTheme="majorHAnsi"/>
          <w:sz w:val="20"/>
          <w:lang w:val="es-ES"/>
        </w:rPr>
        <w:t>no ejercer acción penal alguna</w:t>
      </w:r>
      <w:r w:rsidR="00E13091" w:rsidRPr="00E822A1">
        <w:rPr>
          <w:rFonts w:asciiTheme="majorHAnsi" w:hAnsiTheme="majorHAnsi"/>
          <w:sz w:val="20"/>
          <w:lang w:val="es-ES"/>
        </w:rPr>
        <w:t>.</w:t>
      </w:r>
    </w:p>
    <w:p w:rsidR="009B500F" w:rsidRPr="006C6739" w:rsidRDefault="009B500F" w:rsidP="000508BB">
      <w:pPr>
        <w:pStyle w:val="ListParagraph"/>
        <w:numPr>
          <w:ilvl w:val="0"/>
          <w:numId w:val="103"/>
        </w:numPr>
        <w:spacing w:after="240"/>
        <w:jc w:val="both"/>
        <w:rPr>
          <w:rFonts w:asciiTheme="majorHAnsi" w:hAnsiTheme="majorHAnsi"/>
          <w:sz w:val="20"/>
          <w:lang w:val="es-ES"/>
        </w:rPr>
      </w:pPr>
      <w:r w:rsidRPr="006C6739">
        <w:rPr>
          <w:rFonts w:asciiTheme="majorHAnsi" w:hAnsiTheme="majorHAnsi"/>
          <w:sz w:val="20"/>
          <w:lang w:val="es-ES"/>
        </w:rPr>
        <w:t xml:space="preserve">Relata </w:t>
      </w:r>
      <w:r w:rsidRPr="006512AA">
        <w:rPr>
          <w:rFonts w:asciiTheme="majorHAnsi" w:hAnsiTheme="majorHAnsi"/>
          <w:sz w:val="20"/>
          <w:lang w:val="es-ES"/>
        </w:rPr>
        <w:t xml:space="preserve">que el proceso penal </w:t>
      </w:r>
      <w:r w:rsidR="006F649F" w:rsidRPr="006512AA">
        <w:rPr>
          <w:rFonts w:asciiTheme="majorHAnsi" w:hAnsiTheme="majorHAnsi"/>
          <w:sz w:val="20"/>
          <w:lang w:val="es-ES"/>
        </w:rPr>
        <w:t>por</w:t>
      </w:r>
      <w:r w:rsidRPr="006512AA">
        <w:rPr>
          <w:rFonts w:asciiTheme="majorHAnsi" w:hAnsiTheme="majorHAnsi"/>
          <w:sz w:val="20"/>
          <w:lang w:val="es-ES"/>
        </w:rPr>
        <w:t xml:space="preserve"> la muerte de la presunta víctima, fue seguido </w:t>
      </w:r>
      <w:r w:rsidR="006F649F" w:rsidRPr="006512AA">
        <w:rPr>
          <w:rFonts w:asciiTheme="majorHAnsi" w:hAnsiTheme="majorHAnsi"/>
          <w:sz w:val="20"/>
          <w:lang w:val="es-ES"/>
        </w:rPr>
        <w:t>en</w:t>
      </w:r>
      <w:r w:rsidRPr="006512AA">
        <w:rPr>
          <w:rFonts w:asciiTheme="majorHAnsi" w:hAnsiTheme="majorHAnsi"/>
          <w:sz w:val="20"/>
          <w:lang w:val="es-ES"/>
        </w:rPr>
        <w:t xml:space="preserve"> Jurisdicción Penal Militar, el Juez 9</w:t>
      </w:r>
      <w:r w:rsidR="006512AA" w:rsidRPr="006512AA">
        <w:rPr>
          <w:rFonts w:asciiTheme="majorHAnsi" w:hAnsiTheme="majorHAnsi"/>
          <w:sz w:val="20"/>
          <w:lang w:val="es-ES"/>
        </w:rPr>
        <w:t xml:space="preserve">3 de Instrucción Penal Militar desestimando una serie de irregulares que habían sido denunciadas, mediante </w:t>
      </w:r>
      <w:r w:rsidRPr="006512AA">
        <w:rPr>
          <w:rFonts w:asciiTheme="majorHAnsi" w:hAnsiTheme="majorHAnsi"/>
          <w:sz w:val="20"/>
          <w:lang w:val="es-ES"/>
        </w:rPr>
        <w:t xml:space="preserve">resolución </w:t>
      </w:r>
      <w:r w:rsidR="006F649F" w:rsidRPr="006512AA">
        <w:rPr>
          <w:rFonts w:asciiTheme="majorHAnsi" w:hAnsiTheme="majorHAnsi"/>
          <w:sz w:val="20"/>
          <w:lang w:val="es-ES"/>
        </w:rPr>
        <w:t>d</w:t>
      </w:r>
      <w:r w:rsidRPr="006512AA">
        <w:rPr>
          <w:rFonts w:asciiTheme="majorHAnsi" w:hAnsiTheme="majorHAnsi"/>
          <w:sz w:val="20"/>
          <w:lang w:val="es-ES"/>
        </w:rPr>
        <w:t xml:space="preserve">el 31 de enero de 1992 absolvió a los policías participantes </w:t>
      </w:r>
      <w:r w:rsidR="006F649F" w:rsidRPr="006512AA">
        <w:rPr>
          <w:rFonts w:asciiTheme="majorHAnsi" w:hAnsiTheme="majorHAnsi"/>
          <w:sz w:val="20"/>
          <w:lang w:val="es-ES"/>
        </w:rPr>
        <w:t xml:space="preserve">indicando </w:t>
      </w:r>
      <w:r w:rsidRPr="006512AA">
        <w:rPr>
          <w:rFonts w:asciiTheme="majorHAnsi" w:hAnsiTheme="majorHAnsi"/>
          <w:sz w:val="20"/>
          <w:lang w:val="es-ES"/>
        </w:rPr>
        <w:t>que</w:t>
      </w:r>
      <w:r w:rsidRPr="006C6739">
        <w:rPr>
          <w:rFonts w:asciiTheme="majorHAnsi" w:hAnsiTheme="majorHAnsi"/>
          <w:sz w:val="20"/>
          <w:lang w:val="es-ES"/>
        </w:rPr>
        <w:t xml:space="preserve"> el hecho atribuible a éstos ocurrió en actos propios de servicio. Dicha resolución fue confirmada por el Tribunal Superior Militar el </w:t>
      </w:r>
      <w:r w:rsidR="00FF6AB2" w:rsidRPr="00FF6AB2">
        <w:rPr>
          <w:rFonts w:asciiTheme="majorHAnsi" w:hAnsiTheme="majorHAnsi"/>
          <w:sz w:val="20"/>
          <w:lang w:val="es-ES"/>
        </w:rPr>
        <w:t>9</w:t>
      </w:r>
      <w:r w:rsidRPr="00FF6AB2">
        <w:rPr>
          <w:rFonts w:asciiTheme="majorHAnsi" w:hAnsiTheme="majorHAnsi"/>
          <w:sz w:val="20"/>
          <w:lang w:val="es-ES"/>
        </w:rPr>
        <w:t xml:space="preserve"> de </w:t>
      </w:r>
      <w:r w:rsidR="00FF6AB2" w:rsidRPr="00FF6AB2">
        <w:rPr>
          <w:rFonts w:asciiTheme="majorHAnsi" w:hAnsiTheme="majorHAnsi"/>
          <w:sz w:val="20"/>
          <w:lang w:val="es-ES"/>
        </w:rPr>
        <w:t>febrero</w:t>
      </w:r>
      <w:r w:rsidRPr="00FF6AB2">
        <w:rPr>
          <w:rFonts w:asciiTheme="majorHAnsi" w:hAnsiTheme="majorHAnsi"/>
          <w:sz w:val="20"/>
          <w:lang w:val="es-ES"/>
        </w:rPr>
        <w:t xml:space="preserve"> de 199</w:t>
      </w:r>
      <w:r w:rsidR="00FF6AB2" w:rsidRPr="00FF6AB2">
        <w:rPr>
          <w:rFonts w:asciiTheme="majorHAnsi" w:hAnsiTheme="majorHAnsi"/>
          <w:sz w:val="20"/>
          <w:lang w:val="es-ES"/>
        </w:rPr>
        <w:t>3</w:t>
      </w:r>
      <w:r w:rsidRPr="006C6739">
        <w:rPr>
          <w:rFonts w:asciiTheme="majorHAnsi" w:hAnsiTheme="majorHAnsi"/>
          <w:sz w:val="20"/>
          <w:lang w:val="es-ES"/>
        </w:rPr>
        <w:t xml:space="preserve">. </w:t>
      </w:r>
    </w:p>
    <w:p w:rsidR="009B500F" w:rsidRPr="000627D4" w:rsidRDefault="006F649F" w:rsidP="000508BB">
      <w:pPr>
        <w:pStyle w:val="ListParagraph"/>
        <w:numPr>
          <w:ilvl w:val="0"/>
          <w:numId w:val="103"/>
        </w:numPr>
        <w:spacing w:after="240"/>
        <w:jc w:val="both"/>
        <w:rPr>
          <w:rFonts w:asciiTheme="majorHAnsi" w:hAnsiTheme="majorHAnsi"/>
          <w:sz w:val="20"/>
          <w:lang w:val="es-ES"/>
        </w:rPr>
      </w:pPr>
      <w:r>
        <w:rPr>
          <w:rFonts w:asciiTheme="majorHAnsi" w:hAnsiTheme="majorHAnsi"/>
          <w:sz w:val="20"/>
          <w:lang w:val="es-ES"/>
        </w:rPr>
        <w:t>E</w:t>
      </w:r>
      <w:r w:rsidR="0058121D" w:rsidRPr="006C6739">
        <w:rPr>
          <w:rFonts w:asciiTheme="majorHAnsi" w:hAnsiTheme="majorHAnsi"/>
          <w:sz w:val="20"/>
          <w:lang w:val="es-ES"/>
        </w:rPr>
        <w:t xml:space="preserve">n el proceso en </w:t>
      </w:r>
      <w:r w:rsidR="0017366D" w:rsidRPr="006C6739">
        <w:rPr>
          <w:rFonts w:asciiTheme="majorHAnsi" w:hAnsiTheme="majorHAnsi"/>
          <w:sz w:val="20"/>
          <w:lang w:val="es-ES"/>
        </w:rPr>
        <w:t xml:space="preserve">materia disciplinaria, la Procuraduría Delegada para la Policía Judicial y </w:t>
      </w:r>
      <w:r w:rsidR="0017366D" w:rsidRPr="0085009A">
        <w:rPr>
          <w:rFonts w:asciiTheme="majorHAnsi" w:hAnsiTheme="majorHAnsi"/>
          <w:sz w:val="20"/>
          <w:lang w:val="es-ES"/>
        </w:rPr>
        <w:t xml:space="preserve">Administrativa investigó a los policías que participaron en el operativo el día de los hechos </w:t>
      </w:r>
      <w:r w:rsidR="001F5AE9" w:rsidRPr="0085009A">
        <w:rPr>
          <w:rFonts w:asciiTheme="majorHAnsi" w:hAnsiTheme="majorHAnsi"/>
          <w:sz w:val="20"/>
          <w:lang w:val="es-ES"/>
        </w:rPr>
        <w:t xml:space="preserve">detectando irregularidades relacionadas con la muerte de la presunta </w:t>
      </w:r>
      <w:r w:rsidR="006C6739" w:rsidRPr="0085009A">
        <w:rPr>
          <w:rFonts w:asciiTheme="majorHAnsi" w:hAnsiTheme="majorHAnsi"/>
          <w:sz w:val="20"/>
          <w:lang w:val="es-ES"/>
        </w:rPr>
        <w:t>víctima</w:t>
      </w:r>
      <w:r w:rsidR="001F5AE9" w:rsidRPr="0085009A">
        <w:rPr>
          <w:rFonts w:asciiTheme="majorHAnsi" w:hAnsiTheme="majorHAnsi"/>
          <w:sz w:val="20"/>
          <w:lang w:val="es-ES"/>
        </w:rPr>
        <w:t>. Sin</w:t>
      </w:r>
      <w:r w:rsidR="001F5AE9" w:rsidRPr="006C6739">
        <w:rPr>
          <w:rFonts w:asciiTheme="majorHAnsi" w:hAnsiTheme="majorHAnsi"/>
          <w:sz w:val="20"/>
          <w:lang w:val="es-ES"/>
        </w:rPr>
        <w:t xml:space="preserve"> embargo</w:t>
      </w:r>
      <w:r>
        <w:rPr>
          <w:rFonts w:asciiTheme="majorHAnsi" w:hAnsiTheme="majorHAnsi"/>
          <w:sz w:val="20"/>
          <w:lang w:val="es-ES"/>
        </w:rPr>
        <w:t>,</w:t>
      </w:r>
      <w:r w:rsidR="001F5AE9" w:rsidRPr="006C6739">
        <w:rPr>
          <w:rFonts w:asciiTheme="majorHAnsi" w:hAnsiTheme="majorHAnsi"/>
          <w:sz w:val="20"/>
          <w:lang w:val="es-ES"/>
        </w:rPr>
        <w:t xml:space="preserve"> </w:t>
      </w:r>
      <w:r w:rsidR="0017366D" w:rsidRPr="006C6739">
        <w:rPr>
          <w:rFonts w:asciiTheme="majorHAnsi" w:hAnsiTheme="majorHAnsi"/>
          <w:sz w:val="20"/>
          <w:lang w:val="es-ES"/>
        </w:rPr>
        <w:t xml:space="preserve">mediante fallo de 14 de enero de 1992 absolvió </w:t>
      </w:r>
      <w:r w:rsidR="001F5AE9" w:rsidRPr="006C6739">
        <w:rPr>
          <w:rFonts w:asciiTheme="majorHAnsi" w:hAnsiTheme="majorHAnsi"/>
          <w:sz w:val="20"/>
          <w:lang w:val="es-ES"/>
        </w:rPr>
        <w:t xml:space="preserve">de los cargos a funcionarios de la </w:t>
      </w:r>
      <w:r w:rsidR="006C6739" w:rsidRPr="006C6739">
        <w:rPr>
          <w:rFonts w:asciiTheme="majorHAnsi" w:hAnsiTheme="majorHAnsi"/>
          <w:sz w:val="20"/>
          <w:lang w:val="es-ES"/>
        </w:rPr>
        <w:t>Policía</w:t>
      </w:r>
      <w:r w:rsidR="001F5AE9" w:rsidRPr="006C6739">
        <w:rPr>
          <w:rFonts w:asciiTheme="majorHAnsi" w:hAnsiTheme="majorHAnsi"/>
          <w:sz w:val="20"/>
          <w:lang w:val="es-ES"/>
        </w:rPr>
        <w:t xml:space="preserve"> Nacional </w:t>
      </w:r>
      <w:r w:rsidR="0017366D" w:rsidRPr="006C6739">
        <w:rPr>
          <w:rFonts w:asciiTheme="majorHAnsi" w:hAnsiTheme="majorHAnsi"/>
          <w:sz w:val="20"/>
          <w:lang w:val="es-ES"/>
        </w:rPr>
        <w:t>al considerar que no existía certeza sobre la conducta en el pliego acusatorio o pliego de cargos</w:t>
      </w:r>
      <w:r w:rsidR="006C6739" w:rsidRPr="006C6739">
        <w:rPr>
          <w:rFonts w:asciiTheme="majorHAnsi" w:hAnsiTheme="majorHAnsi"/>
          <w:sz w:val="20"/>
          <w:lang w:val="es-ES"/>
        </w:rPr>
        <w:t xml:space="preserve"> </w:t>
      </w:r>
      <w:r w:rsidR="006C6739" w:rsidRPr="000627D4">
        <w:rPr>
          <w:rFonts w:asciiTheme="majorHAnsi" w:hAnsiTheme="majorHAnsi"/>
          <w:sz w:val="20"/>
          <w:lang w:val="es-ES"/>
        </w:rPr>
        <w:t>por la muerte de la presunta víctima</w:t>
      </w:r>
      <w:r w:rsidR="00886DE5" w:rsidRPr="000627D4">
        <w:rPr>
          <w:rFonts w:asciiTheme="majorHAnsi" w:hAnsiTheme="majorHAnsi"/>
          <w:sz w:val="20"/>
          <w:lang w:val="es-ES"/>
        </w:rPr>
        <w:t>.</w:t>
      </w:r>
    </w:p>
    <w:p w:rsidR="009B500F" w:rsidRPr="006C6739" w:rsidRDefault="00E13091" w:rsidP="006C6739">
      <w:pPr>
        <w:pStyle w:val="ListParagraph"/>
        <w:numPr>
          <w:ilvl w:val="0"/>
          <w:numId w:val="103"/>
        </w:numPr>
        <w:spacing w:after="240"/>
        <w:jc w:val="both"/>
        <w:rPr>
          <w:rFonts w:asciiTheme="majorHAnsi" w:hAnsiTheme="majorHAnsi"/>
          <w:sz w:val="20"/>
          <w:lang w:val="es-ES"/>
        </w:rPr>
      </w:pPr>
      <w:r w:rsidRPr="000627D4">
        <w:rPr>
          <w:rFonts w:asciiTheme="majorHAnsi" w:hAnsiTheme="majorHAnsi"/>
          <w:sz w:val="20"/>
          <w:lang w:val="es-ES"/>
        </w:rPr>
        <w:t>S</w:t>
      </w:r>
      <w:r w:rsidR="009B500F" w:rsidRPr="000627D4">
        <w:rPr>
          <w:rFonts w:asciiTheme="majorHAnsi" w:hAnsiTheme="majorHAnsi"/>
          <w:sz w:val="20"/>
          <w:lang w:val="es-ES"/>
        </w:rPr>
        <w:t xml:space="preserve">eñala que los familiares de la presunta víctima promovieron </w:t>
      </w:r>
      <w:r w:rsidR="006F649F" w:rsidRPr="000627D4">
        <w:rPr>
          <w:rFonts w:asciiTheme="majorHAnsi" w:hAnsiTheme="majorHAnsi"/>
          <w:sz w:val="20"/>
          <w:lang w:val="es-ES"/>
        </w:rPr>
        <w:t xml:space="preserve">una acción </w:t>
      </w:r>
      <w:r w:rsidR="009B500F" w:rsidRPr="000627D4">
        <w:rPr>
          <w:rFonts w:asciiTheme="majorHAnsi" w:hAnsiTheme="majorHAnsi"/>
          <w:sz w:val="20"/>
          <w:lang w:val="es-ES"/>
        </w:rPr>
        <w:t>de reparación directa en la jurisdicción contenciosa administrativa, juicio que quedó radicado ante la Sala de Decisión Octava del Tribunal Contencioso Administrativo de Antioquia</w:t>
      </w:r>
      <w:r w:rsidR="00E822A1" w:rsidRPr="000627D4">
        <w:rPr>
          <w:rFonts w:asciiTheme="majorHAnsi" w:hAnsiTheme="majorHAnsi"/>
          <w:sz w:val="20"/>
          <w:lang w:val="es-ES"/>
        </w:rPr>
        <w:t>.  Éste</w:t>
      </w:r>
      <w:r w:rsidR="009B500F" w:rsidRPr="000627D4">
        <w:rPr>
          <w:rFonts w:asciiTheme="majorHAnsi" w:hAnsiTheme="majorHAnsi"/>
          <w:sz w:val="20"/>
          <w:lang w:val="es-ES"/>
        </w:rPr>
        <w:t>, mediante fallo de 15 de abril de 1999, declaró como responsable a la Nación</w:t>
      </w:r>
      <w:r w:rsidR="006F649F" w:rsidRPr="000627D4">
        <w:rPr>
          <w:rFonts w:asciiTheme="majorHAnsi" w:hAnsiTheme="majorHAnsi"/>
          <w:sz w:val="20"/>
          <w:lang w:val="es-ES"/>
        </w:rPr>
        <w:t xml:space="preserve"> -</w:t>
      </w:r>
      <w:r w:rsidR="009B500F" w:rsidRPr="000627D4">
        <w:rPr>
          <w:rFonts w:asciiTheme="majorHAnsi" w:hAnsiTheme="majorHAnsi"/>
          <w:sz w:val="20"/>
          <w:lang w:val="es-ES"/>
        </w:rPr>
        <w:t xml:space="preserve"> Ministerio de Defensa, Policía Nacional </w:t>
      </w:r>
      <w:r w:rsidR="006F649F" w:rsidRPr="000627D4">
        <w:rPr>
          <w:rFonts w:asciiTheme="majorHAnsi" w:hAnsiTheme="majorHAnsi"/>
          <w:sz w:val="20"/>
          <w:lang w:val="es-ES"/>
        </w:rPr>
        <w:t xml:space="preserve">– por </w:t>
      </w:r>
      <w:r w:rsidR="009B500F" w:rsidRPr="000627D4">
        <w:rPr>
          <w:rFonts w:asciiTheme="majorHAnsi" w:hAnsiTheme="majorHAnsi"/>
          <w:sz w:val="20"/>
          <w:lang w:val="es-ES"/>
        </w:rPr>
        <w:t xml:space="preserve">los daños y perjuicios </w:t>
      </w:r>
      <w:r w:rsidR="006F649F" w:rsidRPr="000627D4">
        <w:rPr>
          <w:rFonts w:asciiTheme="majorHAnsi" w:hAnsiTheme="majorHAnsi"/>
          <w:sz w:val="20"/>
          <w:lang w:val="es-ES"/>
        </w:rPr>
        <w:t xml:space="preserve">causados </w:t>
      </w:r>
      <w:r w:rsidR="009B500F" w:rsidRPr="000627D4">
        <w:rPr>
          <w:rFonts w:asciiTheme="majorHAnsi" w:hAnsiTheme="majorHAnsi"/>
          <w:sz w:val="20"/>
          <w:lang w:val="es-ES"/>
        </w:rPr>
        <w:t xml:space="preserve">a </w:t>
      </w:r>
      <w:proofErr w:type="gramStart"/>
      <w:r w:rsidR="009B500F" w:rsidRPr="000627D4">
        <w:rPr>
          <w:rFonts w:asciiTheme="majorHAnsi" w:hAnsiTheme="majorHAnsi"/>
          <w:sz w:val="20"/>
          <w:lang w:val="es-ES"/>
        </w:rPr>
        <w:t>la</w:t>
      </w:r>
      <w:proofErr w:type="gramEnd"/>
      <w:r w:rsidR="009B500F" w:rsidRPr="000627D4">
        <w:rPr>
          <w:rFonts w:asciiTheme="majorHAnsi" w:hAnsiTheme="majorHAnsi"/>
          <w:sz w:val="20"/>
          <w:lang w:val="es-ES"/>
        </w:rPr>
        <w:t xml:space="preserve"> cónyuge, hijos y pa</w:t>
      </w:r>
      <w:r w:rsidR="006512AA" w:rsidRPr="000627D4">
        <w:rPr>
          <w:rFonts w:asciiTheme="majorHAnsi" w:hAnsiTheme="majorHAnsi"/>
          <w:sz w:val="20"/>
          <w:lang w:val="es-ES"/>
        </w:rPr>
        <w:t>dres del señor Giraldo Agudelo,</w:t>
      </w:r>
      <w:r w:rsidR="006F649F" w:rsidRPr="000627D4">
        <w:rPr>
          <w:rFonts w:asciiTheme="majorHAnsi" w:hAnsiTheme="majorHAnsi"/>
          <w:sz w:val="20"/>
          <w:lang w:val="es-ES"/>
        </w:rPr>
        <w:t xml:space="preserve"> ordenando </w:t>
      </w:r>
      <w:r w:rsidR="009B500F" w:rsidRPr="000627D4">
        <w:rPr>
          <w:rFonts w:asciiTheme="majorHAnsi" w:hAnsiTheme="majorHAnsi"/>
          <w:sz w:val="20"/>
          <w:lang w:val="es-ES"/>
        </w:rPr>
        <w:t xml:space="preserve">el pago </w:t>
      </w:r>
      <w:r w:rsidR="00AD427B" w:rsidRPr="000627D4">
        <w:rPr>
          <w:rFonts w:asciiTheme="majorHAnsi" w:hAnsiTheme="majorHAnsi"/>
          <w:sz w:val="20"/>
          <w:lang w:val="es-ES"/>
        </w:rPr>
        <w:t xml:space="preserve">en razón </w:t>
      </w:r>
      <w:r w:rsidR="009B500F" w:rsidRPr="000627D4">
        <w:rPr>
          <w:rFonts w:asciiTheme="majorHAnsi" w:hAnsiTheme="majorHAnsi"/>
          <w:sz w:val="20"/>
          <w:lang w:val="es-ES"/>
        </w:rPr>
        <w:t>de perjuicios morales y materiales. Dicha resolución fue apelada por la parte demandada y en audiencia de conciliación</w:t>
      </w:r>
      <w:r w:rsidR="009B500F" w:rsidRPr="006C6739">
        <w:rPr>
          <w:rFonts w:asciiTheme="majorHAnsi" w:hAnsiTheme="majorHAnsi"/>
          <w:sz w:val="20"/>
          <w:lang w:val="es-ES"/>
        </w:rPr>
        <w:t xml:space="preserve"> de 22 de febrero de 2007, se acordó que el Ministerio de Defensa</w:t>
      </w:r>
      <w:r w:rsidR="00AD427B">
        <w:rPr>
          <w:rFonts w:asciiTheme="majorHAnsi" w:hAnsiTheme="majorHAnsi"/>
          <w:sz w:val="20"/>
          <w:lang w:val="es-ES"/>
        </w:rPr>
        <w:t xml:space="preserve"> y la</w:t>
      </w:r>
      <w:r w:rsidR="009B500F" w:rsidRPr="006C6739">
        <w:rPr>
          <w:rFonts w:asciiTheme="majorHAnsi" w:hAnsiTheme="majorHAnsi"/>
          <w:sz w:val="20"/>
          <w:lang w:val="es-ES"/>
        </w:rPr>
        <w:t xml:space="preserve"> Policía Nacional pagaría</w:t>
      </w:r>
      <w:r w:rsidR="00AD427B">
        <w:rPr>
          <w:rFonts w:asciiTheme="majorHAnsi" w:hAnsiTheme="majorHAnsi"/>
          <w:sz w:val="20"/>
          <w:lang w:val="es-ES"/>
        </w:rPr>
        <w:t>n</w:t>
      </w:r>
      <w:r w:rsidR="009B500F" w:rsidRPr="006C6739">
        <w:rPr>
          <w:rFonts w:asciiTheme="majorHAnsi" w:hAnsiTheme="majorHAnsi"/>
          <w:sz w:val="20"/>
          <w:lang w:val="es-ES"/>
        </w:rPr>
        <w:t xml:space="preserve"> a los familiares </w:t>
      </w:r>
      <w:r w:rsidR="009B500F" w:rsidRPr="006C6739">
        <w:rPr>
          <w:rFonts w:asciiTheme="majorHAnsi" w:hAnsiTheme="majorHAnsi"/>
          <w:sz w:val="20"/>
          <w:lang w:val="es-ES"/>
        </w:rPr>
        <w:lastRenderedPageBreak/>
        <w:t xml:space="preserve">de la presunta víctima el ochenta por ciento de la condena impuesta en primera instancia. Posteriormente, el 18 de julio de 2007 la Sala de lo Contencioso Administrativo Sección Tercera del Consejo del Estado, improbó el acuerdo conciliatorio celebrado, por lo que la parte actora interpuso recurso de reposición en contra de éste, </w:t>
      </w:r>
      <w:r w:rsidR="00AD427B" w:rsidRPr="000627D4">
        <w:rPr>
          <w:rFonts w:asciiTheme="majorHAnsi" w:hAnsiTheme="majorHAnsi"/>
          <w:sz w:val="20"/>
          <w:lang w:val="es-ES"/>
        </w:rPr>
        <w:t xml:space="preserve">siendo decidida el </w:t>
      </w:r>
      <w:r w:rsidR="009B500F" w:rsidRPr="000627D4">
        <w:rPr>
          <w:rFonts w:asciiTheme="majorHAnsi" w:hAnsiTheme="majorHAnsi"/>
          <w:sz w:val="20"/>
          <w:lang w:val="es-ES"/>
        </w:rPr>
        <w:t xml:space="preserve">13 de diciembre de </w:t>
      </w:r>
      <w:r w:rsidR="001736E5" w:rsidRPr="000627D4">
        <w:rPr>
          <w:rFonts w:asciiTheme="majorHAnsi" w:hAnsiTheme="majorHAnsi"/>
          <w:sz w:val="20"/>
          <w:lang w:val="es-ES"/>
        </w:rPr>
        <w:t xml:space="preserve">2007 </w:t>
      </w:r>
      <w:r w:rsidR="006512AA" w:rsidRPr="000627D4">
        <w:rPr>
          <w:rFonts w:asciiTheme="majorHAnsi" w:hAnsiTheme="majorHAnsi"/>
          <w:sz w:val="20"/>
          <w:lang w:val="es-ES"/>
        </w:rPr>
        <w:t>con la confirmación</w:t>
      </w:r>
      <w:r w:rsidR="009B500F" w:rsidRPr="000627D4">
        <w:rPr>
          <w:rFonts w:asciiTheme="majorHAnsi" w:hAnsiTheme="majorHAnsi"/>
          <w:sz w:val="20"/>
          <w:lang w:val="es-ES"/>
        </w:rPr>
        <w:t xml:space="preserve"> </w:t>
      </w:r>
      <w:r w:rsidR="00AD427B" w:rsidRPr="000627D4">
        <w:rPr>
          <w:rFonts w:asciiTheme="majorHAnsi" w:hAnsiTheme="majorHAnsi"/>
          <w:sz w:val="20"/>
          <w:lang w:val="es-ES"/>
        </w:rPr>
        <w:t>d</w:t>
      </w:r>
      <w:r w:rsidR="009B500F" w:rsidRPr="000627D4">
        <w:rPr>
          <w:rFonts w:asciiTheme="majorHAnsi" w:hAnsiTheme="majorHAnsi"/>
          <w:sz w:val="20"/>
          <w:lang w:val="es-ES"/>
        </w:rPr>
        <w:t>el auto</w:t>
      </w:r>
      <w:r w:rsidR="009B500F" w:rsidRPr="006C6739">
        <w:rPr>
          <w:rFonts w:asciiTheme="majorHAnsi" w:hAnsiTheme="majorHAnsi"/>
          <w:sz w:val="20"/>
          <w:lang w:val="es-ES"/>
        </w:rPr>
        <w:t xml:space="preserve"> de 18 de julio de 2007.</w:t>
      </w:r>
      <w:r w:rsidR="006C6739">
        <w:rPr>
          <w:rFonts w:asciiTheme="majorHAnsi" w:hAnsiTheme="majorHAnsi"/>
          <w:sz w:val="20"/>
          <w:lang w:val="es-ES"/>
        </w:rPr>
        <w:t xml:space="preserve"> </w:t>
      </w:r>
      <w:r w:rsidR="00794394">
        <w:rPr>
          <w:rFonts w:asciiTheme="majorHAnsi" w:hAnsiTheme="majorHAnsi"/>
          <w:sz w:val="20"/>
          <w:lang w:val="es-ES"/>
        </w:rPr>
        <w:t>E</w:t>
      </w:r>
      <w:r w:rsidR="009B500F" w:rsidRPr="006C6739">
        <w:rPr>
          <w:rFonts w:asciiTheme="majorHAnsi" w:hAnsiTheme="majorHAnsi"/>
          <w:sz w:val="20"/>
          <w:lang w:val="es-ES"/>
        </w:rPr>
        <w:t>l peticionario remitió copia de la sentencia dictada</w:t>
      </w:r>
      <w:r w:rsidR="0025067F">
        <w:rPr>
          <w:rFonts w:asciiTheme="majorHAnsi" w:hAnsiTheme="majorHAnsi"/>
          <w:sz w:val="20"/>
          <w:lang w:val="es-ES"/>
        </w:rPr>
        <w:t xml:space="preserve"> </w:t>
      </w:r>
      <w:r w:rsidR="0025067F" w:rsidRPr="0085009A">
        <w:rPr>
          <w:rFonts w:asciiTheme="majorHAnsi" w:hAnsiTheme="majorHAnsi"/>
          <w:sz w:val="20"/>
          <w:lang w:val="es-ES"/>
        </w:rPr>
        <w:t>el 8 de julio de 2009</w:t>
      </w:r>
      <w:r w:rsidR="009B500F" w:rsidRPr="0085009A">
        <w:rPr>
          <w:rFonts w:asciiTheme="majorHAnsi" w:hAnsiTheme="majorHAnsi"/>
          <w:sz w:val="20"/>
          <w:lang w:val="es-ES"/>
        </w:rPr>
        <w:t xml:space="preserve"> por la Sala de lo Contencioso Administrativo Sección Tercera del Consejo del Estado, en la que se modificó la cuantía decretada en la sentencia de 15 de abril de </w:t>
      </w:r>
      <w:r w:rsidR="009B500F" w:rsidRPr="0085009A">
        <w:rPr>
          <w:rFonts w:asciiTheme="majorHAnsi" w:hAnsiTheme="majorHAnsi"/>
          <w:sz w:val="20"/>
          <w:lang w:val="es-MX"/>
        </w:rPr>
        <w:t>1999 emitida</w:t>
      </w:r>
      <w:r w:rsidR="009B500F" w:rsidRPr="0085009A">
        <w:rPr>
          <w:rFonts w:asciiTheme="majorHAnsi" w:hAnsiTheme="majorHAnsi"/>
          <w:sz w:val="20"/>
          <w:lang w:val="es-ES"/>
        </w:rPr>
        <w:t xml:space="preserve"> por el Tribunal Administrativo de Antioquia.</w:t>
      </w:r>
    </w:p>
    <w:p w:rsidR="009B500F" w:rsidRPr="000508BB" w:rsidRDefault="009B500F" w:rsidP="000508BB">
      <w:pPr>
        <w:pStyle w:val="ListParagraph"/>
        <w:numPr>
          <w:ilvl w:val="0"/>
          <w:numId w:val="103"/>
        </w:numPr>
        <w:spacing w:after="240"/>
        <w:jc w:val="both"/>
        <w:rPr>
          <w:rFonts w:asciiTheme="majorHAnsi" w:hAnsiTheme="majorHAnsi"/>
          <w:sz w:val="20"/>
          <w:lang w:val="es-ES"/>
        </w:rPr>
      </w:pPr>
      <w:r w:rsidRPr="009B500F">
        <w:rPr>
          <w:rFonts w:asciiTheme="majorHAnsi" w:hAnsiTheme="majorHAnsi"/>
          <w:sz w:val="20"/>
          <w:lang w:val="es-ES"/>
        </w:rPr>
        <w:t>A su turno, el Estado sostiene que la petición es inadmisible, pues los peticionarios pretenden la revisión de las decisiones en los procesos judiciales. Afirma que las acciones instauradas por las partes y aquellas impulsadas de oficio por el Estado, se examinaron a fondo por los órganos judiciales competentes de acuerdo con la normativa interna.</w:t>
      </w:r>
    </w:p>
    <w:p w:rsidR="00A11E44" w:rsidRPr="009B500F" w:rsidRDefault="009B500F" w:rsidP="000508BB">
      <w:pPr>
        <w:pStyle w:val="ListParagraph"/>
        <w:numPr>
          <w:ilvl w:val="0"/>
          <w:numId w:val="103"/>
        </w:numPr>
        <w:spacing w:after="240"/>
        <w:jc w:val="both"/>
        <w:rPr>
          <w:rFonts w:asciiTheme="majorHAnsi" w:hAnsiTheme="majorHAnsi"/>
          <w:sz w:val="20"/>
          <w:lang w:val="es-ES"/>
        </w:rPr>
      </w:pPr>
      <w:r w:rsidRPr="009B500F">
        <w:rPr>
          <w:rFonts w:asciiTheme="majorHAnsi" w:hAnsiTheme="majorHAnsi"/>
          <w:sz w:val="20"/>
          <w:lang w:val="es-ES"/>
        </w:rPr>
        <w:t xml:space="preserve">Adicionalmente, manifiesta que la decisión </w:t>
      </w:r>
      <w:r w:rsidRPr="00FF6AB2">
        <w:rPr>
          <w:rFonts w:asciiTheme="majorHAnsi" w:hAnsiTheme="majorHAnsi"/>
          <w:sz w:val="20"/>
          <w:lang w:val="es-ES"/>
        </w:rPr>
        <w:t>de 9 de febrero de 1993</w:t>
      </w:r>
      <w:r w:rsidRPr="009B500F">
        <w:rPr>
          <w:rFonts w:asciiTheme="majorHAnsi" w:hAnsiTheme="majorHAnsi"/>
          <w:sz w:val="20"/>
          <w:lang w:val="es-ES"/>
        </w:rPr>
        <w:t xml:space="preserve"> emitida por el Tribunal Supe</w:t>
      </w:r>
      <w:r w:rsidR="00AD427B">
        <w:rPr>
          <w:rFonts w:asciiTheme="majorHAnsi" w:hAnsiTheme="majorHAnsi"/>
          <w:sz w:val="20"/>
          <w:lang w:val="es-ES"/>
        </w:rPr>
        <w:t>rior Militar agotó los recursos</w:t>
      </w:r>
      <w:r w:rsidRPr="009B500F">
        <w:rPr>
          <w:rFonts w:asciiTheme="majorHAnsi" w:hAnsiTheme="majorHAnsi"/>
          <w:sz w:val="20"/>
          <w:lang w:val="es-ES"/>
        </w:rPr>
        <w:t xml:space="preserve"> internos, y la petición fue presentada el 20 de marzo de 2009, es decir excede el plazo convencional de seis meses.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85009A">
        <w:rPr>
          <w:rFonts w:asciiTheme="majorHAnsi" w:hAnsiTheme="majorHAnsi"/>
          <w:b/>
          <w:bCs/>
          <w:sz w:val="19"/>
          <w:szCs w:val="19"/>
          <w:lang w:val="es-ES_tradnl"/>
        </w:rPr>
        <w:t xml:space="preserve">ANÁLISIS DE </w:t>
      </w:r>
      <w:r w:rsidR="00C21FEF" w:rsidRPr="0085009A">
        <w:rPr>
          <w:rFonts w:asciiTheme="majorHAnsi" w:hAnsiTheme="majorHAnsi"/>
          <w:b/>
          <w:sz w:val="19"/>
          <w:szCs w:val="19"/>
          <w:lang w:val="es-ES"/>
        </w:rPr>
        <w:t>AGOTAMIENTO DE LOS RECURSOS INTERNOS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9B500F" w:rsidRPr="000627D4" w:rsidRDefault="009B500F" w:rsidP="009B50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500F">
        <w:rPr>
          <w:rFonts w:ascii="Cambria" w:hAnsi="Cambria"/>
          <w:sz w:val="20"/>
          <w:szCs w:val="20"/>
          <w:lang w:val="es-ES"/>
        </w:rPr>
        <w:t xml:space="preserve">El peticionario señala que por la muerte de la presunta víctima hasta la fecha no se ha impulsado el proceso penal debido. En relación con la vía contencioso administrativa, manifiesta que si bien existe una remuneración económica, la reparación del daño ha sido parcial, ya que aún se violenta su derecho a la verdad y </w:t>
      </w:r>
      <w:r w:rsidRPr="000627D4">
        <w:rPr>
          <w:rFonts w:ascii="Cambria" w:hAnsi="Cambria"/>
          <w:sz w:val="20"/>
          <w:szCs w:val="20"/>
          <w:lang w:val="es-ES"/>
        </w:rPr>
        <w:t xml:space="preserve">justicia. Por su parte, el Estado señala que todos los recursos fueron agotados </w:t>
      </w:r>
      <w:r w:rsidR="0018398B" w:rsidRPr="000627D4">
        <w:rPr>
          <w:rFonts w:ascii="Cambria" w:hAnsi="Cambria"/>
          <w:sz w:val="20"/>
          <w:szCs w:val="20"/>
          <w:lang w:val="es-ES"/>
        </w:rPr>
        <w:t xml:space="preserve">tanto en lo contencioso administrativo como </w:t>
      </w:r>
      <w:r w:rsidRPr="000627D4">
        <w:rPr>
          <w:rFonts w:ascii="Cambria" w:hAnsi="Cambria"/>
          <w:sz w:val="20"/>
          <w:szCs w:val="20"/>
          <w:lang w:val="es-ES"/>
        </w:rPr>
        <w:t>en materia penal</w:t>
      </w:r>
      <w:r w:rsidR="00EC1462" w:rsidRPr="000627D4">
        <w:rPr>
          <w:rFonts w:ascii="Cambria" w:hAnsi="Cambria"/>
          <w:sz w:val="20"/>
          <w:szCs w:val="20"/>
          <w:lang w:val="es-ES"/>
        </w:rPr>
        <w:t>, preci</w:t>
      </w:r>
      <w:r w:rsidR="00152949" w:rsidRPr="000627D4">
        <w:rPr>
          <w:rFonts w:ascii="Cambria" w:hAnsi="Cambria"/>
          <w:sz w:val="20"/>
          <w:szCs w:val="20"/>
          <w:lang w:val="es-ES"/>
        </w:rPr>
        <w:t xml:space="preserve">sando que la jurisdicción penal </w:t>
      </w:r>
      <w:r w:rsidR="004654E7" w:rsidRPr="000627D4">
        <w:rPr>
          <w:rFonts w:ascii="Cambria" w:hAnsi="Cambria"/>
          <w:sz w:val="20"/>
          <w:szCs w:val="20"/>
          <w:lang w:val="es-ES"/>
        </w:rPr>
        <w:t xml:space="preserve">militar era la </w:t>
      </w:r>
      <w:r w:rsidR="00152949" w:rsidRPr="000627D4">
        <w:rPr>
          <w:rFonts w:ascii="Cambria" w:hAnsi="Cambria"/>
          <w:sz w:val="20"/>
          <w:szCs w:val="20"/>
          <w:lang w:val="es-ES"/>
        </w:rPr>
        <w:t>competente</w:t>
      </w:r>
      <w:r w:rsidR="0018398B" w:rsidRPr="000627D4">
        <w:rPr>
          <w:rFonts w:ascii="Cambria" w:hAnsi="Cambria"/>
          <w:sz w:val="20"/>
          <w:szCs w:val="20"/>
          <w:lang w:val="es-ES"/>
        </w:rPr>
        <w:t>. Por lo anterior aduce</w:t>
      </w:r>
      <w:r w:rsidR="009614D6" w:rsidRPr="000627D4">
        <w:rPr>
          <w:rFonts w:ascii="Cambria" w:hAnsi="Cambria"/>
          <w:sz w:val="20"/>
          <w:szCs w:val="20"/>
          <w:lang w:val="es-ES"/>
        </w:rPr>
        <w:t xml:space="preserve"> </w:t>
      </w:r>
      <w:r w:rsidRPr="000627D4">
        <w:rPr>
          <w:rFonts w:ascii="Cambria" w:hAnsi="Cambria"/>
          <w:sz w:val="20"/>
          <w:szCs w:val="20"/>
          <w:lang w:val="es-ES"/>
        </w:rPr>
        <w:t xml:space="preserve">que la presente petición fue presentada de manera extemporánea. </w:t>
      </w:r>
    </w:p>
    <w:p w:rsidR="009B500F" w:rsidRPr="009B500F" w:rsidRDefault="009B500F" w:rsidP="000909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627D4">
        <w:rPr>
          <w:rFonts w:ascii="Cambria" w:hAnsi="Cambria"/>
          <w:sz w:val="20"/>
          <w:szCs w:val="20"/>
          <w:lang w:val="es-ES"/>
        </w:rPr>
        <w:t xml:space="preserve">La Comisión ha establecido que </w:t>
      </w:r>
      <w:r w:rsidR="0018398B" w:rsidRPr="000627D4">
        <w:rPr>
          <w:rFonts w:ascii="Cambria" w:hAnsi="Cambria"/>
          <w:sz w:val="20"/>
          <w:szCs w:val="20"/>
          <w:lang w:val="es-ES"/>
        </w:rPr>
        <w:t>en situaciones como la planteada que incluyen delitos contra la vida,</w:t>
      </w:r>
      <w:r w:rsidR="000909EF" w:rsidRPr="000627D4">
        <w:rPr>
          <w:lang w:val="es-AR"/>
        </w:rPr>
        <w:t xml:space="preserve"> </w:t>
      </w:r>
      <w:r w:rsidR="000909EF" w:rsidRPr="000627D4">
        <w:rPr>
          <w:rFonts w:ascii="Cambria" w:hAnsi="Cambria"/>
          <w:sz w:val="20"/>
          <w:szCs w:val="20"/>
          <w:lang w:val="es-ES"/>
        </w:rPr>
        <w:t>los recursos que deben tomarse en cuenta a los efectos de la admisibilidad de las peticiones son los relacionados con la investigación penal y sanción de los responsables</w:t>
      </w:r>
      <w:r w:rsidRPr="000627D4">
        <w:rPr>
          <w:rFonts w:ascii="Cambria" w:hAnsi="Cambria"/>
          <w:sz w:val="20"/>
          <w:szCs w:val="20"/>
          <w:lang w:val="es-ES"/>
        </w:rPr>
        <w:t>.</w:t>
      </w:r>
      <w:r w:rsidRPr="0085009A">
        <w:rPr>
          <w:rFonts w:ascii="Cambria" w:hAnsi="Cambria"/>
          <w:sz w:val="20"/>
          <w:szCs w:val="20"/>
          <w:lang w:val="es-ES"/>
        </w:rPr>
        <w:t xml:space="preserve"> </w:t>
      </w:r>
      <w:r w:rsidR="004654E7" w:rsidRPr="0085009A">
        <w:rPr>
          <w:rFonts w:ascii="Cambria" w:hAnsi="Cambria"/>
          <w:sz w:val="20"/>
          <w:szCs w:val="20"/>
          <w:lang w:val="es-ES"/>
        </w:rPr>
        <w:t>La</w:t>
      </w:r>
      <w:r w:rsidRPr="0085009A">
        <w:rPr>
          <w:rFonts w:ascii="Cambria" w:hAnsi="Cambria"/>
          <w:sz w:val="20"/>
          <w:szCs w:val="20"/>
          <w:lang w:val="es-ES"/>
        </w:rPr>
        <w:t xml:space="preserve"> CIDH advierte que el desarrollo y conclusión de las investigaciones </w:t>
      </w:r>
      <w:r w:rsidR="004654E7" w:rsidRPr="0085009A">
        <w:rPr>
          <w:rFonts w:ascii="Cambria" w:hAnsi="Cambria"/>
          <w:sz w:val="20"/>
          <w:szCs w:val="20"/>
          <w:lang w:val="es-ES"/>
        </w:rPr>
        <w:t xml:space="preserve">se llevó a cabo en la justicia penal militar. </w:t>
      </w:r>
      <w:r w:rsidR="00F64F22" w:rsidRPr="0085009A">
        <w:rPr>
          <w:rFonts w:ascii="Cambria" w:hAnsi="Cambria"/>
          <w:sz w:val="20"/>
          <w:szCs w:val="20"/>
          <w:lang w:val="es-ES"/>
        </w:rPr>
        <w:t>Respecto al empleo del fuero militar, la CIDH se ha pronunciado en forma reiterada en el sentido que no constituye un foro apropiado para investigar la muerte de un civil, dado que no ofrece las garantías requeridas y por lo tanto, no brinda un recurso adecuado para investigar, juzgar y sancionar alegadas violaciones a los derechos humanos consagrados en la Convención</w:t>
      </w:r>
      <w:r w:rsidRPr="0085009A">
        <w:rPr>
          <w:rFonts w:ascii="Cambria" w:hAnsi="Cambria"/>
          <w:sz w:val="20"/>
          <w:szCs w:val="20"/>
          <w:lang w:val="es-ES"/>
        </w:rPr>
        <w:t>.  En consecuencia,</w:t>
      </w:r>
      <w:r w:rsidRPr="006C6739">
        <w:rPr>
          <w:rFonts w:ascii="Cambria" w:hAnsi="Cambria"/>
          <w:sz w:val="20"/>
          <w:szCs w:val="20"/>
          <w:lang w:val="es-ES"/>
        </w:rPr>
        <w:t xml:space="preserve"> la CID</w:t>
      </w:r>
      <w:r w:rsidRPr="009B500F">
        <w:rPr>
          <w:rFonts w:ascii="Cambria" w:hAnsi="Cambria"/>
          <w:sz w:val="20"/>
          <w:szCs w:val="20"/>
          <w:lang w:val="es-ES"/>
        </w:rPr>
        <w:t xml:space="preserve">H concluye que aplican las excepciones al agotamiento de los recursos internos, de conformidad con lo establecido en el artículo 46.2.b y c. de la Convención. </w:t>
      </w:r>
    </w:p>
    <w:p w:rsidR="009B500F" w:rsidRPr="009B500F" w:rsidRDefault="009B500F" w:rsidP="009B50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500F">
        <w:rPr>
          <w:rFonts w:ascii="Cambria" w:hAnsi="Cambria"/>
          <w:sz w:val="20"/>
          <w:szCs w:val="20"/>
          <w:lang w:val="es-ES"/>
        </w:rPr>
        <w:t>Por otra parte, en relación con el proceso de reparación directa iniciado en la jurisdicción contencioso administrativa por los peticionarios, la Comisión ha sostenido reiteradamente que dicha vía no constituye un recurso idóneo a efectos de analizar la admisibilidad de un reclamo de la naturaleza del presente, ya que la misma no es adecuada para proporcionar una reparación integral y justicia a los familiares. No obstante lo establecido, en el presente caso se observa que los peticionarios alegan además violaciones concretas relativas a la celeridad procesal en el marco de la reparación directa. Por ello, dada la vinculación entre los dos procesos, la CIDH toma en cuenta que en la jurisdicción contencioso administrativa, los recursos internos se agotaron con la sentencia de 8 de julio de 2009 emitida por la Sala de lo Contencioso Administrativo Sección Tercera del Consejo del Estado que declaró patrimonialmente responsable a la Nación, Ministerio de Defensa, Policía Nacional, de los daños y perjuicios causados a la</w:t>
      </w:r>
      <w:r w:rsidR="0018398B">
        <w:rPr>
          <w:rFonts w:ascii="Cambria" w:hAnsi="Cambria"/>
          <w:sz w:val="20"/>
          <w:szCs w:val="20"/>
          <w:lang w:val="es-ES"/>
        </w:rPr>
        <w:t xml:space="preserve"> familia de la presunta víctima</w:t>
      </w:r>
      <w:r w:rsidRPr="009B500F">
        <w:rPr>
          <w:rFonts w:ascii="Cambria" w:hAnsi="Cambria"/>
          <w:sz w:val="20"/>
          <w:szCs w:val="20"/>
          <w:lang w:val="es-ES"/>
        </w:rPr>
        <w:t xml:space="preserve"> como consecuencia de su muerte.</w:t>
      </w:r>
    </w:p>
    <w:p w:rsidR="003239B8" w:rsidRPr="003239B8" w:rsidRDefault="009B500F" w:rsidP="009B50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B500F">
        <w:rPr>
          <w:rFonts w:ascii="Cambria" w:hAnsi="Cambria"/>
          <w:sz w:val="20"/>
          <w:szCs w:val="20"/>
          <w:lang w:val="es-ES"/>
        </w:rPr>
        <w:t>Finalmente, la petición fue presentada el 19 de marzo de 2009, los alegados hechos materia iniciaron el 25 de enero de 1991, y sus presuntos efectos se extienden hasta el presente. Por lo tanto, en vista del contexto y las características, la Comisión considera que la petición fue presentada dentro de un plazo razonable y que debe darse por satisfecho el requisito de admisibilidad.</w:t>
      </w:r>
    </w:p>
    <w:p w:rsidR="002E6ECC" w:rsidRDefault="002E6ECC" w:rsidP="003239B8">
      <w:pPr>
        <w:pStyle w:val="ListParagraph"/>
        <w:spacing w:before="240" w:after="240"/>
        <w:jc w:val="both"/>
        <w:rPr>
          <w:rFonts w:asciiTheme="majorHAnsi" w:hAnsiTheme="majorHAnsi"/>
          <w:b/>
          <w:bCs/>
          <w:sz w:val="20"/>
          <w:szCs w:val="20"/>
          <w:lang w:val="es-ES"/>
        </w:rPr>
      </w:pP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lastRenderedPageBreak/>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9B500F" w:rsidRPr="00A52704" w:rsidRDefault="009B500F" w:rsidP="009B500F">
      <w:pPr>
        <w:pStyle w:val="ListParagraph"/>
        <w:numPr>
          <w:ilvl w:val="0"/>
          <w:numId w:val="103"/>
        </w:numPr>
        <w:jc w:val="both"/>
        <w:rPr>
          <w:rFonts w:asciiTheme="majorHAnsi" w:hAnsiTheme="majorHAnsi"/>
          <w:bCs/>
          <w:sz w:val="20"/>
          <w:szCs w:val="20"/>
          <w:lang w:val="es-ES"/>
        </w:rPr>
      </w:pPr>
      <w:r w:rsidRPr="009B500F">
        <w:rPr>
          <w:rFonts w:asciiTheme="majorHAnsi" w:hAnsiTheme="majorHAnsi"/>
          <w:sz w:val="20"/>
          <w:szCs w:val="20"/>
          <w:lang w:val="es-ES"/>
        </w:rPr>
        <w:t xml:space="preserve">En vista de los elementos de hecho y de derecho expuestos por las partes y la naturaleza del asunto puesto bajo su conocimiento, la Comisión considera que la alegada ejecución extrajudicial de la presunta víctima por parte de los agentes de la Policía Nacional, la subsistente impunidad y falta de protección judicial </w:t>
      </w:r>
      <w:r w:rsidRPr="0085009A">
        <w:rPr>
          <w:rFonts w:asciiTheme="majorHAnsi" w:hAnsiTheme="majorHAnsi"/>
          <w:sz w:val="20"/>
          <w:szCs w:val="20"/>
          <w:lang w:val="es-ES"/>
        </w:rPr>
        <w:t>efectiva en los procesos judiciales desarrollados en los hechos, podrían caracterizar posibles violaciones de los artículos</w:t>
      </w:r>
      <w:r w:rsidR="00F71070" w:rsidRPr="0085009A">
        <w:rPr>
          <w:rFonts w:asciiTheme="majorHAnsi" w:hAnsiTheme="majorHAnsi"/>
          <w:sz w:val="20"/>
          <w:szCs w:val="20"/>
          <w:lang w:val="es-ES"/>
        </w:rPr>
        <w:t xml:space="preserve"> </w:t>
      </w:r>
      <w:r w:rsidR="00F71070" w:rsidRPr="0085009A">
        <w:rPr>
          <w:bCs/>
          <w:sz w:val="20"/>
          <w:szCs w:val="20"/>
          <w:lang w:val="es-MX"/>
        </w:rPr>
        <w:t xml:space="preserve">3 (reconocimiento a la personalidad jurídica), </w:t>
      </w:r>
      <w:r w:rsidR="00F71070" w:rsidRPr="0085009A">
        <w:rPr>
          <w:bCs/>
          <w:sz w:val="20"/>
          <w:szCs w:val="20"/>
          <w:lang w:val="es-ES"/>
        </w:rPr>
        <w:t>4 (vida), 5 (integridad personal), 7 (libertad personal),</w:t>
      </w:r>
      <w:r w:rsidRPr="0085009A">
        <w:rPr>
          <w:rFonts w:asciiTheme="majorHAnsi" w:hAnsiTheme="majorHAnsi"/>
          <w:sz w:val="20"/>
          <w:szCs w:val="20"/>
          <w:lang w:val="es-ES"/>
        </w:rPr>
        <w:t xml:space="preserve"> </w:t>
      </w:r>
      <w:r w:rsidRPr="0085009A">
        <w:rPr>
          <w:rFonts w:asciiTheme="majorHAnsi" w:hAnsiTheme="majorHAnsi"/>
          <w:bCs/>
          <w:sz w:val="20"/>
          <w:szCs w:val="20"/>
          <w:lang w:val="es-ES"/>
        </w:rPr>
        <w:t xml:space="preserve">8 (garantías judiciales), </w:t>
      </w:r>
      <w:r w:rsidR="00F64F22" w:rsidRPr="0085009A">
        <w:rPr>
          <w:bCs/>
          <w:sz w:val="20"/>
          <w:szCs w:val="20"/>
          <w:lang w:val="es-ES"/>
        </w:rPr>
        <w:t xml:space="preserve">11 (protección de la honra y la dignidad) </w:t>
      </w:r>
      <w:r w:rsidRPr="0085009A">
        <w:rPr>
          <w:rFonts w:asciiTheme="majorHAnsi" w:hAnsiTheme="majorHAnsi"/>
          <w:bCs/>
          <w:sz w:val="20"/>
          <w:szCs w:val="20"/>
          <w:lang w:val="es-ES"/>
        </w:rPr>
        <w:t xml:space="preserve">y 25 (protección judicial) de la Convención Americana </w:t>
      </w:r>
      <w:r w:rsidR="00711779" w:rsidRPr="0085009A">
        <w:rPr>
          <w:rFonts w:asciiTheme="majorHAnsi" w:hAnsiTheme="majorHAnsi"/>
          <w:bCs/>
          <w:sz w:val="20"/>
          <w:szCs w:val="20"/>
          <w:lang w:val="es-ES"/>
        </w:rPr>
        <w:t xml:space="preserve">sobre </w:t>
      </w:r>
      <w:r w:rsidRPr="0085009A">
        <w:rPr>
          <w:rFonts w:asciiTheme="majorHAnsi" w:hAnsiTheme="majorHAnsi"/>
          <w:bCs/>
          <w:sz w:val="20"/>
          <w:szCs w:val="20"/>
          <w:lang w:val="es-ES"/>
        </w:rPr>
        <w:t>Derechos Humanos en relación con sus artículos 1.1 y 2; en perjuicio de la presunta víctima y sus familiares.</w:t>
      </w:r>
    </w:p>
    <w:p w:rsidR="009B500F" w:rsidRPr="00A52704" w:rsidRDefault="009B500F" w:rsidP="009B500F">
      <w:pPr>
        <w:pStyle w:val="ListParagraph"/>
        <w:jc w:val="both"/>
        <w:rPr>
          <w:rFonts w:asciiTheme="majorHAnsi" w:hAnsiTheme="majorHAnsi"/>
          <w:bCs/>
          <w:sz w:val="20"/>
          <w:szCs w:val="20"/>
          <w:lang w:val="es-ES"/>
        </w:rPr>
      </w:pPr>
    </w:p>
    <w:p w:rsidR="00A11E44" w:rsidRPr="00A52704" w:rsidRDefault="009B500F" w:rsidP="009B500F">
      <w:pPr>
        <w:pStyle w:val="ListParagraph"/>
        <w:numPr>
          <w:ilvl w:val="0"/>
          <w:numId w:val="103"/>
        </w:numPr>
        <w:jc w:val="both"/>
        <w:rPr>
          <w:rFonts w:asciiTheme="majorHAnsi" w:hAnsiTheme="majorHAnsi"/>
          <w:sz w:val="20"/>
          <w:szCs w:val="20"/>
          <w:lang w:val="es-ES"/>
        </w:rPr>
      </w:pPr>
      <w:r w:rsidRPr="00A52704">
        <w:rPr>
          <w:rFonts w:asciiTheme="majorHAnsi" w:hAnsiTheme="majorHAnsi"/>
          <w:bCs/>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cuando ésta se refiere a procesos internos que podrían ser violatorios de derechos garantizados por la Convención Americana.</w:t>
      </w:r>
    </w:p>
    <w:p w:rsidR="003239B8" w:rsidRPr="00A52704" w:rsidRDefault="003239B8" w:rsidP="003239B8">
      <w:pPr>
        <w:pStyle w:val="ListParagraph"/>
        <w:spacing w:before="240" w:after="240"/>
        <w:jc w:val="both"/>
        <w:rPr>
          <w:rFonts w:asciiTheme="majorHAnsi" w:hAnsiTheme="majorHAnsi"/>
          <w:b/>
          <w:bCs/>
          <w:sz w:val="20"/>
          <w:szCs w:val="20"/>
          <w:lang w:val="es-ES"/>
        </w:rPr>
      </w:pPr>
      <w:r w:rsidRPr="00A52704">
        <w:rPr>
          <w:rFonts w:asciiTheme="majorHAnsi" w:hAnsiTheme="majorHAnsi"/>
          <w:b/>
          <w:bCs/>
          <w:sz w:val="20"/>
          <w:szCs w:val="20"/>
          <w:lang w:val="es-ES"/>
        </w:rPr>
        <w:t xml:space="preserve">VIII. </w:t>
      </w:r>
      <w:r w:rsidRPr="00A52704">
        <w:rPr>
          <w:rFonts w:asciiTheme="majorHAnsi" w:hAnsiTheme="majorHAnsi"/>
          <w:b/>
          <w:bCs/>
          <w:sz w:val="20"/>
          <w:szCs w:val="20"/>
          <w:lang w:val="es-ES"/>
        </w:rPr>
        <w:tab/>
        <w:t>DECISIÓN</w:t>
      </w:r>
    </w:p>
    <w:p w:rsidR="003239B8" w:rsidRPr="0085009A"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52704">
        <w:rPr>
          <w:rFonts w:asciiTheme="majorHAnsi" w:hAnsiTheme="majorHAnsi"/>
          <w:sz w:val="20"/>
          <w:szCs w:val="20"/>
          <w:lang w:val="es-ES"/>
        </w:rPr>
        <w:t xml:space="preserve">Declarar admisible la presente petición en relación con </w:t>
      </w:r>
      <w:r w:rsidR="009B500F" w:rsidRPr="00A52704">
        <w:rPr>
          <w:rFonts w:asciiTheme="majorHAnsi" w:hAnsiTheme="majorHAnsi"/>
          <w:sz w:val="20"/>
          <w:szCs w:val="20"/>
          <w:lang w:val="es-ES"/>
        </w:rPr>
        <w:t xml:space="preserve">los </w:t>
      </w:r>
      <w:r w:rsidR="009B500F" w:rsidRPr="0085009A">
        <w:rPr>
          <w:rFonts w:asciiTheme="majorHAnsi" w:hAnsiTheme="majorHAnsi"/>
          <w:sz w:val="20"/>
          <w:szCs w:val="20"/>
          <w:lang w:val="es-ES"/>
        </w:rPr>
        <w:t xml:space="preserve">artículos </w:t>
      </w:r>
      <w:r w:rsidR="003C3C60" w:rsidRPr="0085009A">
        <w:rPr>
          <w:rFonts w:asciiTheme="majorHAnsi" w:hAnsiTheme="majorHAnsi"/>
          <w:sz w:val="20"/>
          <w:szCs w:val="20"/>
          <w:lang w:val="es-ES"/>
        </w:rPr>
        <w:t xml:space="preserve">3, </w:t>
      </w:r>
      <w:r w:rsidR="009B500F" w:rsidRPr="0085009A">
        <w:rPr>
          <w:rFonts w:asciiTheme="majorHAnsi" w:hAnsiTheme="majorHAnsi"/>
          <w:sz w:val="20"/>
          <w:szCs w:val="20"/>
          <w:lang w:val="es-ES"/>
        </w:rPr>
        <w:t xml:space="preserve">4, 5, </w:t>
      </w:r>
      <w:r w:rsidR="00AF37ED" w:rsidRPr="0085009A">
        <w:rPr>
          <w:rFonts w:asciiTheme="majorHAnsi" w:hAnsiTheme="majorHAnsi"/>
          <w:sz w:val="20"/>
          <w:szCs w:val="20"/>
          <w:lang w:val="es-ES"/>
        </w:rPr>
        <w:t xml:space="preserve">7, </w:t>
      </w:r>
      <w:r w:rsidR="009B500F" w:rsidRPr="0085009A">
        <w:rPr>
          <w:rFonts w:asciiTheme="majorHAnsi" w:hAnsiTheme="majorHAnsi"/>
          <w:sz w:val="20"/>
          <w:szCs w:val="20"/>
          <w:lang w:val="es-ES"/>
        </w:rPr>
        <w:t xml:space="preserve">8, </w:t>
      </w:r>
      <w:r w:rsidR="004B29D1" w:rsidRPr="0085009A">
        <w:rPr>
          <w:rFonts w:asciiTheme="majorHAnsi" w:hAnsiTheme="majorHAnsi"/>
          <w:sz w:val="20"/>
          <w:szCs w:val="20"/>
          <w:lang w:val="es-ES"/>
        </w:rPr>
        <w:t>11</w:t>
      </w:r>
      <w:r w:rsidR="003C3C60" w:rsidRPr="0085009A">
        <w:rPr>
          <w:rFonts w:asciiTheme="majorHAnsi" w:hAnsiTheme="majorHAnsi"/>
          <w:sz w:val="20"/>
          <w:szCs w:val="20"/>
          <w:lang w:val="es-ES"/>
        </w:rPr>
        <w:t xml:space="preserve"> </w:t>
      </w:r>
      <w:r w:rsidR="009B500F" w:rsidRPr="0085009A">
        <w:rPr>
          <w:rFonts w:asciiTheme="majorHAnsi" w:hAnsiTheme="majorHAnsi"/>
          <w:sz w:val="20"/>
          <w:szCs w:val="20"/>
          <w:lang w:val="es-ES"/>
        </w:rPr>
        <w:t>y 25 de la Convención Americana en concordancia con sus artículos 1.1 y</w:t>
      </w:r>
      <w:r w:rsidR="0034027C" w:rsidRPr="0085009A">
        <w:rPr>
          <w:rFonts w:asciiTheme="majorHAnsi" w:hAnsiTheme="majorHAnsi"/>
          <w:sz w:val="20"/>
          <w:szCs w:val="20"/>
          <w:lang w:val="es-ES"/>
        </w:rPr>
        <w:t xml:space="preserve"> </w:t>
      </w:r>
      <w:r w:rsidR="009B500F" w:rsidRPr="0085009A">
        <w:rPr>
          <w:rFonts w:asciiTheme="majorHAnsi" w:hAnsiTheme="majorHAnsi"/>
          <w:sz w:val="20"/>
          <w:szCs w:val="20"/>
          <w:lang w:val="es-ES"/>
        </w:rPr>
        <w:t>2</w:t>
      </w:r>
      <w:r w:rsidR="00A758AA" w:rsidRPr="0085009A">
        <w:rPr>
          <w:rFonts w:asciiTheme="majorHAnsi" w:hAnsiTheme="majorHAnsi"/>
          <w:sz w:val="20"/>
          <w:szCs w:val="20"/>
          <w:lang w:val="es-ES"/>
        </w:rPr>
        <w:t>;</w:t>
      </w:r>
      <w:r w:rsidR="007B76D3" w:rsidRPr="0085009A">
        <w:rPr>
          <w:rFonts w:asciiTheme="majorHAnsi" w:hAnsiTheme="majorHAnsi"/>
          <w:sz w:val="20"/>
          <w:szCs w:val="20"/>
          <w:lang w:val="es-ES"/>
        </w:rPr>
        <w:t xml:space="preserve"> 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C45411" w:rsidRDefault="00C45411" w:rsidP="00C454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sz w:val="20"/>
          <w:szCs w:val="20"/>
          <w:lang w:val="es-ES"/>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bookmarkStart w:id="2" w:name="_GoBack"/>
      <w:bookmarkEnd w:id="2"/>
    </w:p>
    <w:p w:rsidR="00C45411" w:rsidRPr="00554B6E" w:rsidRDefault="00C45411" w:rsidP="00E03D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Pr>
          <w:rFonts w:ascii="Cambria" w:hAnsi="Cambria"/>
          <w:sz w:val="20"/>
          <w:szCs w:val="20"/>
          <w:lang w:val="es-ES"/>
        </w:rPr>
        <w:tab/>
      </w:r>
    </w:p>
    <w:p w:rsidR="00C45411" w:rsidRPr="009B7794" w:rsidRDefault="00C45411" w:rsidP="00C45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C45411" w:rsidRPr="009B779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96" w:rsidRDefault="00FA0C96">
      <w:r>
        <w:separator/>
      </w:r>
    </w:p>
  </w:endnote>
  <w:endnote w:type="continuationSeparator" w:id="0">
    <w:p w:rsidR="00FA0C96" w:rsidRDefault="00F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99" w:rsidRDefault="00AA3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3399">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96" w:rsidRPr="000F35ED" w:rsidRDefault="00FA0C9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A0C96" w:rsidRPr="000F35ED" w:rsidRDefault="00FA0C96" w:rsidP="000F35ED">
      <w:pPr>
        <w:rPr>
          <w:rFonts w:asciiTheme="majorHAnsi" w:hAnsiTheme="majorHAnsi"/>
          <w:sz w:val="16"/>
          <w:szCs w:val="16"/>
        </w:rPr>
      </w:pPr>
      <w:r w:rsidRPr="000F35ED">
        <w:rPr>
          <w:rFonts w:asciiTheme="majorHAnsi" w:hAnsiTheme="majorHAnsi"/>
          <w:sz w:val="16"/>
          <w:szCs w:val="16"/>
        </w:rPr>
        <w:separator/>
      </w:r>
    </w:p>
    <w:p w:rsidR="00FA0C96" w:rsidRPr="000F35ED" w:rsidRDefault="00FA0C9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A0C96" w:rsidRPr="000F35ED" w:rsidRDefault="00FA0C9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8C09C1" w:rsidRDefault="004A6A54" w:rsidP="000216B7">
      <w:pPr>
        <w:pStyle w:val="FootnoteText"/>
        <w:ind w:firstLine="720"/>
        <w:jc w:val="both"/>
        <w:rPr>
          <w:lang w:val="es-ES"/>
        </w:rPr>
      </w:pPr>
      <w:r>
        <w:rPr>
          <w:rStyle w:val="FootnoteReference"/>
        </w:rPr>
        <w:footnoteRef/>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720F87">
        <w:rPr>
          <w:rFonts w:ascii="Cambria" w:hAnsi="Cambria"/>
          <w:sz w:val="16"/>
          <w:szCs w:val="16"/>
          <w:lang w:val="es-ES"/>
        </w:rPr>
        <w:t>Luis Ernesto Vargas Silva</w:t>
      </w:r>
      <w:r w:rsidRPr="009C56D9">
        <w:rPr>
          <w:rFonts w:ascii="Cambria" w:hAnsi="Cambria"/>
          <w:sz w:val="16"/>
          <w:szCs w:val="16"/>
          <w:lang w:val="es-ES"/>
        </w:rPr>
        <w:t xml:space="preserve">, de </w:t>
      </w:r>
      <w:r w:rsidRPr="008C09C1">
        <w:rPr>
          <w:rFonts w:ascii="Cambria" w:hAnsi="Cambria"/>
          <w:sz w:val="16"/>
          <w:szCs w:val="16"/>
          <w:lang w:val="es-ES"/>
        </w:rPr>
        <w:t xml:space="preserve">nacionalidad </w:t>
      </w:r>
      <w:r w:rsidR="00720F87" w:rsidRPr="008C09C1">
        <w:rPr>
          <w:rFonts w:ascii="Cambria" w:hAnsi="Cambria"/>
          <w:sz w:val="16"/>
          <w:szCs w:val="16"/>
          <w:lang w:val="es-ES"/>
        </w:rPr>
        <w:t>colombiana</w:t>
      </w:r>
      <w:r w:rsidRPr="008C09C1">
        <w:rPr>
          <w:rFonts w:ascii="Cambria" w:hAnsi="Cambria"/>
          <w:sz w:val="16"/>
          <w:szCs w:val="16"/>
          <w:lang w:val="es-ES"/>
        </w:rPr>
        <w:t>, no participó en el debate ni en la decisión del presente asunto.</w:t>
      </w:r>
    </w:p>
  </w:footnote>
  <w:footnote w:id="3">
    <w:p w:rsidR="00711779" w:rsidRPr="00711779" w:rsidRDefault="00711779" w:rsidP="00711779">
      <w:pPr>
        <w:pStyle w:val="FootnoteText"/>
        <w:ind w:firstLine="720"/>
        <w:rPr>
          <w:lang w:val="es-MX"/>
        </w:rPr>
      </w:pPr>
      <w:r w:rsidRPr="008C09C1">
        <w:rPr>
          <w:rStyle w:val="FootnoteReference"/>
        </w:rPr>
        <w:footnoteRef/>
      </w:r>
      <w:r w:rsidRPr="008C09C1">
        <w:rPr>
          <w:rFonts w:ascii="Cambria" w:hAnsi="Cambria"/>
          <w:sz w:val="16"/>
          <w:szCs w:val="16"/>
          <w:lang w:val="es-ES"/>
        </w:rPr>
        <w:t>En adelante “</w:t>
      </w:r>
      <w:r w:rsidR="008C09C1" w:rsidRPr="008C09C1">
        <w:rPr>
          <w:rFonts w:ascii="Cambria" w:hAnsi="Cambria"/>
          <w:sz w:val="16"/>
          <w:szCs w:val="16"/>
          <w:lang w:val="es-ES"/>
        </w:rPr>
        <w:t xml:space="preserve">la </w:t>
      </w:r>
      <w:r w:rsidRPr="008C09C1">
        <w:rPr>
          <w:rFonts w:ascii="Cambria" w:hAnsi="Cambria"/>
          <w:sz w:val="16"/>
          <w:szCs w:val="16"/>
          <w:lang w:val="es-ES"/>
        </w:rPr>
        <w:t>Convención” o “</w:t>
      </w:r>
      <w:r w:rsidR="008C09C1" w:rsidRPr="008C09C1">
        <w:rPr>
          <w:rFonts w:ascii="Cambria" w:hAnsi="Cambria"/>
          <w:sz w:val="16"/>
          <w:szCs w:val="16"/>
          <w:lang w:val="es-ES"/>
        </w:rPr>
        <w:t xml:space="preserve">la </w:t>
      </w:r>
      <w:r w:rsidRPr="008C09C1">
        <w:rPr>
          <w:rFonts w:ascii="Cambria" w:hAnsi="Cambria"/>
          <w:sz w:val="16"/>
          <w:szCs w:val="16"/>
          <w:lang w:val="es-ES"/>
        </w:rPr>
        <w:t>Convención Americana”</w:t>
      </w:r>
      <w:r w:rsidR="008C09C1" w:rsidRPr="008C09C1">
        <w:rPr>
          <w:rFonts w:ascii="Cambria" w:hAnsi="Cambria"/>
          <w:sz w:val="16"/>
          <w:szCs w:val="16"/>
          <w:lang w:val="es-ES"/>
        </w:rPr>
        <w:t>.</w:t>
      </w:r>
    </w:p>
  </w:footnote>
  <w:footnote w:id="4">
    <w:p w:rsidR="00D828B7" w:rsidRPr="00D828B7" w:rsidRDefault="00D828B7" w:rsidP="000216B7">
      <w:pPr>
        <w:pStyle w:val="FootnoteText"/>
        <w:ind w:firstLine="720"/>
        <w:jc w:val="both"/>
        <w:rPr>
          <w:lang w:val="es-MX"/>
        </w:rPr>
      </w:pPr>
      <w:r>
        <w:rPr>
          <w:rStyle w:val="FootnoteReference"/>
        </w:rPr>
        <w:footnoteRef/>
      </w:r>
      <w:r w:rsidR="00671259">
        <w:rPr>
          <w:rFonts w:ascii="Cambria" w:hAnsi="Cambria"/>
          <w:sz w:val="16"/>
          <w:szCs w:val="16"/>
          <w:lang w:val="es-ES"/>
        </w:rPr>
        <w:t xml:space="preserve">Artículos I, XI y XVIII de la Declaración Americana de los Derechos y Deberes del Hombre; Artículo 14 del Pacto Internacional de Derechos Civiles y Políticos. </w:t>
      </w:r>
    </w:p>
  </w:footnote>
  <w:footnote w:id="5">
    <w:p w:rsidR="008E3BFE" w:rsidRPr="00537490" w:rsidRDefault="008E3BFE" w:rsidP="000216B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A0C9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99" w:rsidRDefault="00AA3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6B7"/>
    <w:rsid w:val="000337EF"/>
    <w:rsid w:val="00040C3A"/>
    <w:rsid w:val="000419AD"/>
    <w:rsid w:val="000433C9"/>
    <w:rsid w:val="000445FD"/>
    <w:rsid w:val="000508BB"/>
    <w:rsid w:val="000627D4"/>
    <w:rsid w:val="0006465C"/>
    <w:rsid w:val="00067295"/>
    <w:rsid w:val="000716C5"/>
    <w:rsid w:val="00075E23"/>
    <w:rsid w:val="000909EF"/>
    <w:rsid w:val="0009344A"/>
    <w:rsid w:val="000A392E"/>
    <w:rsid w:val="000A575F"/>
    <w:rsid w:val="000D05CB"/>
    <w:rsid w:val="000D10DB"/>
    <w:rsid w:val="000E5EB5"/>
    <w:rsid w:val="000F35ED"/>
    <w:rsid w:val="00107131"/>
    <w:rsid w:val="0010736F"/>
    <w:rsid w:val="00113F73"/>
    <w:rsid w:val="00121CC2"/>
    <w:rsid w:val="00133EE5"/>
    <w:rsid w:val="00152949"/>
    <w:rsid w:val="0016118B"/>
    <w:rsid w:val="00167A34"/>
    <w:rsid w:val="0017366D"/>
    <w:rsid w:val="001736E5"/>
    <w:rsid w:val="0018398B"/>
    <w:rsid w:val="001A7870"/>
    <w:rsid w:val="001B3A00"/>
    <w:rsid w:val="001C1B41"/>
    <w:rsid w:val="001D65EF"/>
    <w:rsid w:val="001E2FC2"/>
    <w:rsid w:val="001E49E7"/>
    <w:rsid w:val="001F5AE9"/>
    <w:rsid w:val="001F7201"/>
    <w:rsid w:val="00223A29"/>
    <w:rsid w:val="002250A3"/>
    <w:rsid w:val="00235217"/>
    <w:rsid w:val="00246D1F"/>
    <w:rsid w:val="00247403"/>
    <w:rsid w:val="00247542"/>
    <w:rsid w:val="0025067F"/>
    <w:rsid w:val="00266B61"/>
    <w:rsid w:val="0026712A"/>
    <w:rsid w:val="002704DB"/>
    <w:rsid w:val="002948B1"/>
    <w:rsid w:val="002A0AAE"/>
    <w:rsid w:val="002A5820"/>
    <w:rsid w:val="002D2B26"/>
    <w:rsid w:val="002D5EC4"/>
    <w:rsid w:val="002D6357"/>
    <w:rsid w:val="002D767B"/>
    <w:rsid w:val="002D7EA2"/>
    <w:rsid w:val="002E187C"/>
    <w:rsid w:val="002E6ECC"/>
    <w:rsid w:val="002F0532"/>
    <w:rsid w:val="00302733"/>
    <w:rsid w:val="00314078"/>
    <w:rsid w:val="0031535D"/>
    <w:rsid w:val="00316D74"/>
    <w:rsid w:val="003239B8"/>
    <w:rsid w:val="0033169F"/>
    <w:rsid w:val="0034027C"/>
    <w:rsid w:val="00344977"/>
    <w:rsid w:val="00346C95"/>
    <w:rsid w:val="00356185"/>
    <w:rsid w:val="00360380"/>
    <w:rsid w:val="0037519E"/>
    <w:rsid w:val="00386CF0"/>
    <w:rsid w:val="003B70FB"/>
    <w:rsid w:val="003C3C60"/>
    <w:rsid w:val="003C676B"/>
    <w:rsid w:val="003D23E7"/>
    <w:rsid w:val="003D3BC2"/>
    <w:rsid w:val="003E6CA1"/>
    <w:rsid w:val="004065A8"/>
    <w:rsid w:val="00406994"/>
    <w:rsid w:val="004165C2"/>
    <w:rsid w:val="004360D2"/>
    <w:rsid w:val="00441ECB"/>
    <w:rsid w:val="00445193"/>
    <w:rsid w:val="00462C1B"/>
    <w:rsid w:val="004654E7"/>
    <w:rsid w:val="00467B7E"/>
    <w:rsid w:val="00473BB4"/>
    <w:rsid w:val="00477592"/>
    <w:rsid w:val="00486F1C"/>
    <w:rsid w:val="0049419D"/>
    <w:rsid w:val="00494CF2"/>
    <w:rsid w:val="004A6A54"/>
    <w:rsid w:val="004B29D1"/>
    <w:rsid w:val="004B4F99"/>
    <w:rsid w:val="004C20D2"/>
    <w:rsid w:val="004C2312"/>
    <w:rsid w:val="004C4B62"/>
    <w:rsid w:val="004C54C9"/>
    <w:rsid w:val="004D4ABA"/>
    <w:rsid w:val="004D5075"/>
    <w:rsid w:val="004D6025"/>
    <w:rsid w:val="004E2649"/>
    <w:rsid w:val="00501399"/>
    <w:rsid w:val="0050633D"/>
    <w:rsid w:val="00507BC4"/>
    <w:rsid w:val="005128E4"/>
    <w:rsid w:val="005133DB"/>
    <w:rsid w:val="00525560"/>
    <w:rsid w:val="00541F84"/>
    <w:rsid w:val="00544C49"/>
    <w:rsid w:val="005516A1"/>
    <w:rsid w:val="00563557"/>
    <w:rsid w:val="0057402A"/>
    <w:rsid w:val="005771D0"/>
    <w:rsid w:val="00577868"/>
    <w:rsid w:val="0058121D"/>
    <w:rsid w:val="005838E1"/>
    <w:rsid w:val="0059191A"/>
    <w:rsid w:val="005921FF"/>
    <w:rsid w:val="005A24ED"/>
    <w:rsid w:val="005A6D0E"/>
    <w:rsid w:val="005B52B0"/>
    <w:rsid w:val="005B6806"/>
    <w:rsid w:val="005C4225"/>
    <w:rsid w:val="005D7A9C"/>
    <w:rsid w:val="005E2055"/>
    <w:rsid w:val="005F0DAD"/>
    <w:rsid w:val="005F0F33"/>
    <w:rsid w:val="005F5781"/>
    <w:rsid w:val="00600DEB"/>
    <w:rsid w:val="00627C9F"/>
    <w:rsid w:val="006311E9"/>
    <w:rsid w:val="00632354"/>
    <w:rsid w:val="00633DB0"/>
    <w:rsid w:val="00642810"/>
    <w:rsid w:val="00645DE4"/>
    <w:rsid w:val="006512AA"/>
    <w:rsid w:val="00652333"/>
    <w:rsid w:val="00670E5C"/>
    <w:rsid w:val="00671259"/>
    <w:rsid w:val="00676C30"/>
    <w:rsid w:val="0068009E"/>
    <w:rsid w:val="00692219"/>
    <w:rsid w:val="006A17D2"/>
    <w:rsid w:val="006A73E6"/>
    <w:rsid w:val="006B2D5C"/>
    <w:rsid w:val="006C4EB1"/>
    <w:rsid w:val="006C55D9"/>
    <w:rsid w:val="006C6739"/>
    <w:rsid w:val="006E0166"/>
    <w:rsid w:val="006E2FFB"/>
    <w:rsid w:val="006E7B34"/>
    <w:rsid w:val="006F649F"/>
    <w:rsid w:val="0070697F"/>
    <w:rsid w:val="00711779"/>
    <w:rsid w:val="00720F87"/>
    <w:rsid w:val="0072199C"/>
    <w:rsid w:val="00722C9F"/>
    <w:rsid w:val="007253B8"/>
    <w:rsid w:val="00730A6A"/>
    <w:rsid w:val="0073741F"/>
    <w:rsid w:val="0076643F"/>
    <w:rsid w:val="00777F63"/>
    <w:rsid w:val="00786018"/>
    <w:rsid w:val="00794394"/>
    <w:rsid w:val="007A5817"/>
    <w:rsid w:val="007B05C4"/>
    <w:rsid w:val="007B60E9"/>
    <w:rsid w:val="007B6CC3"/>
    <w:rsid w:val="007B76D3"/>
    <w:rsid w:val="007C3334"/>
    <w:rsid w:val="007D2B98"/>
    <w:rsid w:val="007D491D"/>
    <w:rsid w:val="007E21BC"/>
    <w:rsid w:val="007E5E22"/>
    <w:rsid w:val="007E7C82"/>
    <w:rsid w:val="007F588D"/>
    <w:rsid w:val="00803F1C"/>
    <w:rsid w:val="0080600E"/>
    <w:rsid w:val="00817612"/>
    <w:rsid w:val="008338A4"/>
    <w:rsid w:val="00834D49"/>
    <w:rsid w:val="00837C45"/>
    <w:rsid w:val="00844730"/>
    <w:rsid w:val="00845351"/>
    <w:rsid w:val="008457C2"/>
    <w:rsid w:val="0085009A"/>
    <w:rsid w:val="00857A82"/>
    <w:rsid w:val="00873836"/>
    <w:rsid w:val="00885737"/>
    <w:rsid w:val="0088593A"/>
    <w:rsid w:val="00886DE5"/>
    <w:rsid w:val="00890650"/>
    <w:rsid w:val="00897E12"/>
    <w:rsid w:val="008A5B48"/>
    <w:rsid w:val="008A7E0F"/>
    <w:rsid w:val="008B12F5"/>
    <w:rsid w:val="008C09C1"/>
    <w:rsid w:val="008D768D"/>
    <w:rsid w:val="008E3759"/>
    <w:rsid w:val="008E3BFE"/>
    <w:rsid w:val="008F1912"/>
    <w:rsid w:val="0090270B"/>
    <w:rsid w:val="009041DC"/>
    <w:rsid w:val="00917B5A"/>
    <w:rsid w:val="00920A58"/>
    <w:rsid w:val="00920A8C"/>
    <w:rsid w:val="00934A2C"/>
    <w:rsid w:val="009614D6"/>
    <w:rsid w:val="0096706E"/>
    <w:rsid w:val="00974491"/>
    <w:rsid w:val="00975C4E"/>
    <w:rsid w:val="00981FBA"/>
    <w:rsid w:val="00997BC5"/>
    <w:rsid w:val="009A4F41"/>
    <w:rsid w:val="009B381B"/>
    <w:rsid w:val="009B500F"/>
    <w:rsid w:val="009C4206"/>
    <w:rsid w:val="009D1753"/>
    <w:rsid w:val="009D7611"/>
    <w:rsid w:val="009D7613"/>
    <w:rsid w:val="009E0B61"/>
    <w:rsid w:val="009E53DE"/>
    <w:rsid w:val="00A11212"/>
    <w:rsid w:val="00A11E44"/>
    <w:rsid w:val="00A328B3"/>
    <w:rsid w:val="00A50FCF"/>
    <w:rsid w:val="00A52704"/>
    <w:rsid w:val="00A528D1"/>
    <w:rsid w:val="00A610CD"/>
    <w:rsid w:val="00A70276"/>
    <w:rsid w:val="00A758AA"/>
    <w:rsid w:val="00AA09A2"/>
    <w:rsid w:val="00AA3399"/>
    <w:rsid w:val="00AA7996"/>
    <w:rsid w:val="00AB52EB"/>
    <w:rsid w:val="00AC19CB"/>
    <w:rsid w:val="00AD427B"/>
    <w:rsid w:val="00AE5488"/>
    <w:rsid w:val="00AE6F91"/>
    <w:rsid w:val="00AF37ED"/>
    <w:rsid w:val="00AF5571"/>
    <w:rsid w:val="00B07341"/>
    <w:rsid w:val="00B30539"/>
    <w:rsid w:val="00B314DB"/>
    <w:rsid w:val="00B3407A"/>
    <w:rsid w:val="00B361F2"/>
    <w:rsid w:val="00B3718B"/>
    <w:rsid w:val="00B3745F"/>
    <w:rsid w:val="00B4632A"/>
    <w:rsid w:val="00B52D42"/>
    <w:rsid w:val="00B530F1"/>
    <w:rsid w:val="00BA276C"/>
    <w:rsid w:val="00BA72F7"/>
    <w:rsid w:val="00BB306F"/>
    <w:rsid w:val="00BD4B89"/>
    <w:rsid w:val="00BD5922"/>
    <w:rsid w:val="00BF02CB"/>
    <w:rsid w:val="00BF6FD8"/>
    <w:rsid w:val="00C03680"/>
    <w:rsid w:val="00C054DF"/>
    <w:rsid w:val="00C21762"/>
    <w:rsid w:val="00C21FEF"/>
    <w:rsid w:val="00C24543"/>
    <w:rsid w:val="00C256A2"/>
    <w:rsid w:val="00C325FA"/>
    <w:rsid w:val="00C45411"/>
    <w:rsid w:val="00C51515"/>
    <w:rsid w:val="00C5660B"/>
    <w:rsid w:val="00C66B72"/>
    <w:rsid w:val="00C87AC4"/>
    <w:rsid w:val="00C9567A"/>
    <w:rsid w:val="00CB212D"/>
    <w:rsid w:val="00CB2660"/>
    <w:rsid w:val="00CB60D8"/>
    <w:rsid w:val="00CC2F31"/>
    <w:rsid w:val="00CC5E90"/>
    <w:rsid w:val="00CD046C"/>
    <w:rsid w:val="00CD147C"/>
    <w:rsid w:val="00CE076C"/>
    <w:rsid w:val="00CE5199"/>
    <w:rsid w:val="00CE66D5"/>
    <w:rsid w:val="00CF637A"/>
    <w:rsid w:val="00D059DE"/>
    <w:rsid w:val="00D05ABD"/>
    <w:rsid w:val="00D13FCE"/>
    <w:rsid w:val="00D25C75"/>
    <w:rsid w:val="00D306D1"/>
    <w:rsid w:val="00D30800"/>
    <w:rsid w:val="00D34786"/>
    <w:rsid w:val="00D37BFC"/>
    <w:rsid w:val="00D47A8E"/>
    <w:rsid w:val="00D52D14"/>
    <w:rsid w:val="00D610EF"/>
    <w:rsid w:val="00D712D3"/>
    <w:rsid w:val="00D71422"/>
    <w:rsid w:val="00D72DC6"/>
    <w:rsid w:val="00D7558D"/>
    <w:rsid w:val="00D81D92"/>
    <w:rsid w:val="00D828B7"/>
    <w:rsid w:val="00D84B34"/>
    <w:rsid w:val="00D876F9"/>
    <w:rsid w:val="00DA7607"/>
    <w:rsid w:val="00DA7B5F"/>
    <w:rsid w:val="00DB1D54"/>
    <w:rsid w:val="00DB2915"/>
    <w:rsid w:val="00DC11E7"/>
    <w:rsid w:val="00DC24E3"/>
    <w:rsid w:val="00DC5267"/>
    <w:rsid w:val="00DC7023"/>
    <w:rsid w:val="00DC769A"/>
    <w:rsid w:val="00DD3D86"/>
    <w:rsid w:val="00DD4AD2"/>
    <w:rsid w:val="00DD6547"/>
    <w:rsid w:val="00DE3AA4"/>
    <w:rsid w:val="00DE63E2"/>
    <w:rsid w:val="00DF1EC4"/>
    <w:rsid w:val="00E0340B"/>
    <w:rsid w:val="00E03D6C"/>
    <w:rsid w:val="00E04A90"/>
    <w:rsid w:val="00E0551F"/>
    <w:rsid w:val="00E13091"/>
    <w:rsid w:val="00E219C7"/>
    <w:rsid w:val="00E4118C"/>
    <w:rsid w:val="00E43157"/>
    <w:rsid w:val="00E461CE"/>
    <w:rsid w:val="00E67C1D"/>
    <w:rsid w:val="00E720CA"/>
    <w:rsid w:val="00E822A1"/>
    <w:rsid w:val="00E84EB5"/>
    <w:rsid w:val="00E85662"/>
    <w:rsid w:val="00E8789F"/>
    <w:rsid w:val="00E97B71"/>
    <w:rsid w:val="00EA3D34"/>
    <w:rsid w:val="00EB454D"/>
    <w:rsid w:val="00EC1462"/>
    <w:rsid w:val="00ED549D"/>
    <w:rsid w:val="00ED76BE"/>
    <w:rsid w:val="00EE00E9"/>
    <w:rsid w:val="00EF619B"/>
    <w:rsid w:val="00F00B55"/>
    <w:rsid w:val="00F02AD1"/>
    <w:rsid w:val="00F253CC"/>
    <w:rsid w:val="00F37106"/>
    <w:rsid w:val="00F519CF"/>
    <w:rsid w:val="00F56BA5"/>
    <w:rsid w:val="00F60E22"/>
    <w:rsid w:val="00F64F22"/>
    <w:rsid w:val="00F71070"/>
    <w:rsid w:val="00F81395"/>
    <w:rsid w:val="00F81BB8"/>
    <w:rsid w:val="00F84574"/>
    <w:rsid w:val="00F917D1"/>
    <w:rsid w:val="00F9653B"/>
    <w:rsid w:val="00FA0C96"/>
    <w:rsid w:val="00FB62CF"/>
    <w:rsid w:val="00FC11AB"/>
    <w:rsid w:val="00FD3C3B"/>
    <w:rsid w:val="00FE07DD"/>
    <w:rsid w:val="00FE6B45"/>
    <w:rsid w:val="00FF55F3"/>
    <w:rsid w:val="00FF5851"/>
    <w:rsid w:val="00FF6AB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4E7"/>
    <w:rPr>
      <w:sz w:val="16"/>
      <w:szCs w:val="16"/>
    </w:rPr>
  </w:style>
  <w:style w:type="paragraph" w:styleId="CommentText">
    <w:name w:val="annotation text"/>
    <w:basedOn w:val="Normal"/>
    <w:link w:val="CommentTextChar"/>
    <w:uiPriority w:val="99"/>
    <w:semiHidden/>
    <w:unhideWhenUsed/>
    <w:rsid w:val="004654E7"/>
    <w:rPr>
      <w:sz w:val="20"/>
      <w:szCs w:val="20"/>
    </w:rPr>
  </w:style>
  <w:style w:type="character" w:customStyle="1" w:styleId="CommentTextChar">
    <w:name w:val="Comment Text Char"/>
    <w:basedOn w:val="DefaultParagraphFont"/>
    <w:link w:val="CommentText"/>
    <w:uiPriority w:val="99"/>
    <w:semiHidden/>
    <w:rsid w:val="004654E7"/>
    <w:rPr>
      <w:lang w:val="en-US" w:eastAsia="en-US"/>
    </w:rPr>
  </w:style>
  <w:style w:type="paragraph" w:styleId="CommentSubject">
    <w:name w:val="annotation subject"/>
    <w:basedOn w:val="CommentText"/>
    <w:next w:val="CommentText"/>
    <w:link w:val="CommentSubjectChar"/>
    <w:uiPriority w:val="99"/>
    <w:semiHidden/>
    <w:unhideWhenUsed/>
    <w:rsid w:val="004654E7"/>
    <w:rPr>
      <w:b/>
      <w:bCs/>
    </w:rPr>
  </w:style>
  <w:style w:type="character" w:customStyle="1" w:styleId="CommentSubjectChar">
    <w:name w:val="Comment Subject Char"/>
    <w:basedOn w:val="CommentTextChar"/>
    <w:link w:val="CommentSubject"/>
    <w:uiPriority w:val="99"/>
    <w:semiHidden/>
    <w:rsid w:val="004654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6165"/>
    <w:rsid w:val="002D7C61"/>
    <w:rsid w:val="00394049"/>
    <w:rsid w:val="00456E77"/>
    <w:rsid w:val="004672A5"/>
    <w:rsid w:val="004A588C"/>
    <w:rsid w:val="004F2DF8"/>
    <w:rsid w:val="007F5A4F"/>
    <w:rsid w:val="00822356"/>
    <w:rsid w:val="00893BF1"/>
    <w:rsid w:val="00960871"/>
    <w:rsid w:val="009A261B"/>
    <w:rsid w:val="00AC15A4"/>
    <w:rsid w:val="00B0336C"/>
    <w:rsid w:val="00B05F55"/>
    <w:rsid w:val="00DC1829"/>
    <w:rsid w:val="00EC07C8"/>
    <w:rsid w:val="00F00D2F"/>
    <w:rsid w:val="00F128DF"/>
    <w:rsid w:val="00FA3BB6"/>
    <w:rsid w:val="00FD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EFEF-3B9E-4A1B-A6CD-B32FC71C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11097</Characters>
  <Application>Microsoft Office Word</Application>
  <DocSecurity>0</DocSecurity>
  <Lines>258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46/19</dc:title>
  <dc:creator/>
  <cp:lastModifiedBy/>
  <cp:revision>1</cp:revision>
  <dcterms:created xsi:type="dcterms:W3CDTF">2019-06-24T14:13:00Z</dcterms:created>
  <dcterms:modified xsi:type="dcterms:W3CDTF">2019-06-24T14:13:00Z</dcterms:modified>
</cp:coreProperties>
</file>