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A7CC5" w:rsidRDefault="00D306D1" w:rsidP="00627C9F">
      <w:pPr>
        <w:jc w:val="both"/>
        <w:rPr>
          <w:rFonts w:asciiTheme="majorHAnsi" w:hAnsiTheme="majorHAnsi" w:cs="Univers"/>
          <w:b/>
          <w:bCs/>
          <w:sz w:val="22"/>
          <w:szCs w:val="22"/>
          <w:lang w:val="es-ES"/>
        </w:rPr>
      </w:pPr>
      <w:bookmarkStart w:id="0" w:name="_GoBack"/>
      <w:bookmarkEnd w:id="0"/>
      <w:r w:rsidRPr="000A7CC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8A45FEB" wp14:editId="0500987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77C6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A7CC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2E685EC" wp14:editId="60AC5D0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F4" w:rsidRDefault="005107F4" w:rsidP="00AE5488">
                            <w:r>
                              <w:rPr>
                                <w:noProof/>
                              </w:rPr>
                              <w:drawing>
                                <wp:inline distT="0" distB="0" distL="0" distR="0" wp14:anchorId="02234BD3" wp14:editId="1F209B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685E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107F4" w:rsidRDefault="005107F4" w:rsidP="00AE5488">
                      <w:r>
                        <w:rPr>
                          <w:noProof/>
                        </w:rPr>
                        <w:drawing>
                          <wp:inline distT="0" distB="0" distL="0" distR="0" wp14:anchorId="02234BD3" wp14:editId="1F209B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A7CC5" w:rsidRDefault="00040C3A" w:rsidP="00040C3A">
      <w:pPr>
        <w:tabs>
          <w:tab w:val="center" w:pos="5400"/>
        </w:tabs>
        <w:suppressAutoHyphens/>
        <w:jc w:val="both"/>
        <w:rPr>
          <w:rFonts w:asciiTheme="majorHAnsi" w:hAnsiTheme="majorHAnsi"/>
          <w:sz w:val="22"/>
          <w:szCs w:val="22"/>
          <w:lang w:val="es-ES"/>
        </w:rPr>
      </w:pPr>
    </w:p>
    <w:p w:rsidR="00040C3A" w:rsidRPr="000A7CC5" w:rsidRDefault="00040C3A" w:rsidP="00040C3A">
      <w:pPr>
        <w:tabs>
          <w:tab w:val="center" w:pos="5400"/>
        </w:tabs>
        <w:suppressAutoHyphens/>
        <w:jc w:val="both"/>
        <w:rPr>
          <w:rFonts w:asciiTheme="majorHAnsi" w:hAnsiTheme="majorHAnsi"/>
          <w:sz w:val="22"/>
          <w:szCs w:val="22"/>
          <w:lang w:val="es-ES"/>
        </w:rPr>
      </w:pPr>
    </w:p>
    <w:p w:rsidR="005128E4" w:rsidRPr="000A7CC5" w:rsidRDefault="005128E4" w:rsidP="00040C3A">
      <w:pPr>
        <w:tabs>
          <w:tab w:val="center" w:pos="5400"/>
        </w:tabs>
        <w:suppressAutoHyphens/>
        <w:rPr>
          <w:rFonts w:asciiTheme="majorHAnsi" w:hAnsiTheme="majorHAnsi"/>
          <w:sz w:val="22"/>
          <w:szCs w:val="22"/>
          <w:lang w:val="es-ES"/>
        </w:rPr>
      </w:pPr>
    </w:p>
    <w:p w:rsidR="005128E4" w:rsidRPr="000A7CC5" w:rsidRDefault="005128E4" w:rsidP="00040C3A">
      <w:pPr>
        <w:tabs>
          <w:tab w:val="center" w:pos="5400"/>
        </w:tabs>
        <w:suppressAutoHyphens/>
        <w:rPr>
          <w:rFonts w:asciiTheme="majorHAnsi" w:hAnsiTheme="majorHAnsi"/>
          <w:sz w:val="22"/>
          <w:szCs w:val="22"/>
          <w:lang w:val="es-ES"/>
        </w:rPr>
      </w:pPr>
    </w:p>
    <w:p w:rsidR="005128E4" w:rsidRPr="000A7CC5" w:rsidRDefault="005128E4" w:rsidP="00040C3A">
      <w:pPr>
        <w:tabs>
          <w:tab w:val="center" w:pos="5400"/>
        </w:tabs>
        <w:suppressAutoHyphens/>
        <w:rPr>
          <w:rFonts w:asciiTheme="majorHAnsi" w:hAnsiTheme="majorHAnsi"/>
          <w:sz w:val="22"/>
          <w:szCs w:val="22"/>
          <w:lang w:val="es-ES"/>
        </w:rPr>
      </w:pPr>
    </w:p>
    <w:p w:rsidR="00040C3A" w:rsidRPr="000A7CC5" w:rsidRDefault="00040C3A" w:rsidP="005128E4">
      <w:pPr>
        <w:tabs>
          <w:tab w:val="center" w:pos="5400"/>
        </w:tabs>
        <w:suppressAutoHyphens/>
        <w:jc w:val="center"/>
        <w:rPr>
          <w:rFonts w:asciiTheme="majorHAnsi" w:hAnsiTheme="majorHAnsi"/>
          <w:sz w:val="22"/>
          <w:szCs w:val="22"/>
          <w:lang w:val="es-ES"/>
        </w:rPr>
      </w:pPr>
    </w:p>
    <w:p w:rsidR="00040C3A" w:rsidRPr="000A7CC5" w:rsidRDefault="00040C3A" w:rsidP="005128E4">
      <w:pPr>
        <w:tabs>
          <w:tab w:val="center" w:pos="5400"/>
        </w:tabs>
        <w:suppressAutoHyphens/>
        <w:jc w:val="center"/>
        <w:rPr>
          <w:rFonts w:asciiTheme="majorHAnsi" w:hAnsiTheme="majorHAnsi"/>
          <w:sz w:val="22"/>
          <w:szCs w:val="22"/>
          <w:lang w:val="es-ES"/>
        </w:rPr>
      </w:pPr>
    </w:p>
    <w:p w:rsidR="005B52B0" w:rsidRPr="000A7CC5" w:rsidRDefault="005B52B0" w:rsidP="005128E4">
      <w:pPr>
        <w:tabs>
          <w:tab w:val="center" w:pos="5400"/>
        </w:tabs>
        <w:suppressAutoHyphens/>
        <w:jc w:val="center"/>
        <w:rPr>
          <w:rFonts w:asciiTheme="majorHAnsi" w:hAnsiTheme="majorHAnsi"/>
          <w:sz w:val="22"/>
          <w:szCs w:val="22"/>
          <w:lang w:val="es-ES"/>
        </w:rPr>
      </w:pPr>
    </w:p>
    <w:p w:rsidR="005B52B0" w:rsidRPr="000A7CC5" w:rsidRDefault="005B52B0" w:rsidP="005128E4">
      <w:pPr>
        <w:tabs>
          <w:tab w:val="center" w:pos="5400"/>
        </w:tabs>
        <w:suppressAutoHyphens/>
        <w:jc w:val="center"/>
        <w:rPr>
          <w:rFonts w:asciiTheme="majorHAnsi" w:hAnsiTheme="majorHAnsi"/>
          <w:sz w:val="22"/>
          <w:szCs w:val="22"/>
          <w:lang w:val="es-ES"/>
        </w:rPr>
      </w:pPr>
    </w:p>
    <w:p w:rsidR="005B52B0" w:rsidRPr="000A7CC5" w:rsidRDefault="005B52B0" w:rsidP="005128E4">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3D3BC2" w:rsidP="00040C3A">
      <w:pPr>
        <w:tabs>
          <w:tab w:val="center" w:pos="5400"/>
        </w:tabs>
        <w:suppressAutoHyphens/>
        <w:jc w:val="center"/>
        <w:rPr>
          <w:rFonts w:asciiTheme="majorHAnsi" w:hAnsiTheme="majorHAnsi"/>
          <w:sz w:val="22"/>
          <w:szCs w:val="22"/>
          <w:lang w:val="es-ES"/>
        </w:rPr>
      </w:pPr>
      <w:r w:rsidRPr="000A7CC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A2C37" wp14:editId="1CFF13D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F4" w:rsidRPr="004E2649" w:rsidRDefault="005107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C60A6">
                              <w:rPr>
                                <w:rFonts w:asciiTheme="majorHAnsi" w:hAnsiTheme="majorHAnsi" w:cs="Arial"/>
                                <w:b/>
                                <w:bCs/>
                                <w:color w:val="0D0D0D" w:themeColor="text1" w:themeTint="F2"/>
                                <w:sz w:val="36"/>
                                <w:szCs w:val="22"/>
                                <w:lang w:val="es-ES_tradnl"/>
                              </w:rPr>
                              <w:t>108</w:t>
                            </w:r>
                            <w:r>
                              <w:rPr>
                                <w:rFonts w:asciiTheme="majorHAnsi" w:hAnsiTheme="majorHAnsi" w:cs="Arial"/>
                                <w:b/>
                                <w:bCs/>
                                <w:color w:val="0D0D0D" w:themeColor="text1" w:themeTint="F2"/>
                                <w:sz w:val="36"/>
                                <w:szCs w:val="22"/>
                                <w:lang w:val="es-ES_tradnl"/>
                              </w:rPr>
                              <w:t>/19</w:t>
                            </w:r>
                          </w:p>
                          <w:p w:rsidR="005107F4" w:rsidRDefault="005107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5107F4" w:rsidRPr="0010736F" w:rsidRDefault="005107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107F4" w:rsidRPr="0010736F" w:rsidRDefault="005107F4" w:rsidP="00997BC5">
                            <w:pPr>
                              <w:spacing w:line="276" w:lineRule="auto"/>
                              <w:rPr>
                                <w:rFonts w:asciiTheme="majorHAnsi" w:hAnsiTheme="majorHAnsi" w:cs="Arial"/>
                                <w:color w:val="0D0D0D" w:themeColor="text1" w:themeTint="F2"/>
                                <w:szCs w:val="22"/>
                                <w:lang w:val="es-ES_tradnl"/>
                              </w:rPr>
                            </w:pPr>
                            <w:bookmarkStart w:id="1" w:name="_ftnref1"/>
                          </w:p>
                          <w:bookmarkEnd w:id="1"/>
                          <w:p w:rsidR="005107F4" w:rsidRPr="00E22C50" w:rsidRDefault="005107F4" w:rsidP="00997BC5">
                            <w:pPr>
                              <w:spacing w:line="276" w:lineRule="auto"/>
                              <w:rPr>
                                <w:rFonts w:asciiTheme="majorHAnsi" w:hAnsiTheme="majorHAnsi" w:cs="Arial"/>
                                <w:color w:val="0D0D0D" w:themeColor="text1" w:themeTint="F2"/>
                                <w:szCs w:val="22"/>
                                <w:lang w:val="es-ES"/>
                              </w:rPr>
                            </w:pPr>
                            <w:r w:rsidRPr="00E22C50">
                              <w:rPr>
                                <w:rFonts w:asciiTheme="majorHAnsi" w:hAnsiTheme="majorHAnsi" w:cs="Arial"/>
                                <w:color w:val="0D0D0D" w:themeColor="text1" w:themeTint="F2"/>
                                <w:szCs w:val="22"/>
                                <w:lang w:val="es-ES"/>
                              </w:rPr>
                              <w:t xml:space="preserve">ANAEL FIDEL SANJUANELO POLO </w:t>
                            </w:r>
                            <w:r w:rsidR="00E22C50" w:rsidRPr="00E22C50">
                              <w:rPr>
                                <w:rFonts w:asciiTheme="majorHAnsi" w:hAnsiTheme="majorHAnsi" w:cs="Arial"/>
                                <w:color w:val="0D0D0D" w:themeColor="text1" w:themeTint="F2"/>
                                <w:szCs w:val="22"/>
                                <w:lang w:val="es-ES"/>
                              </w:rPr>
                              <w:t>Y FAMILIA</w:t>
                            </w:r>
                          </w:p>
                          <w:p w:rsidR="005107F4" w:rsidRPr="0010736F" w:rsidRDefault="005107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107F4" w:rsidRPr="00AE5488" w:rsidRDefault="005107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A2C3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107F4" w:rsidRPr="004E2649" w:rsidRDefault="005107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C60A6">
                        <w:rPr>
                          <w:rFonts w:asciiTheme="majorHAnsi" w:hAnsiTheme="majorHAnsi" w:cs="Arial"/>
                          <w:b/>
                          <w:bCs/>
                          <w:color w:val="0D0D0D" w:themeColor="text1" w:themeTint="F2"/>
                          <w:sz w:val="36"/>
                          <w:szCs w:val="22"/>
                          <w:lang w:val="es-ES_tradnl"/>
                        </w:rPr>
                        <w:t>108</w:t>
                      </w:r>
                      <w:r>
                        <w:rPr>
                          <w:rFonts w:asciiTheme="majorHAnsi" w:hAnsiTheme="majorHAnsi" w:cs="Arial"/>
                          <w:b/>
                          <w:bCs/>
                          <w:color w:val="0D0D0D" w:themeColor="text1" w:themeTint="F2"/>
                          <w:sz w:val="36"/>
                          <w:szCs w:val="22"/>
                          <w:lang w:val="es-ES_tradnl"/>
                        </w:rPr>
                        <w:t>/19</w:t>
                      </w:r>
                    </w:p>
                    <w:p w:rsidR="005107F4" w:rsidRDefault="005107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5107F4" w:rsidRPr="0010736F" w:rsidRDefault="005107F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5107F4" w:rsidRPr="0010736F" w:rsidRDefault="005107F4" w:rsidP="00997BC5">
                      <w:pPr>
                        <w:spacing w:line="276" w:lineRule="auto"/>
                        <w:rPr>
                          <w:rFonts w:asciiTheme="majorHAnsi" w:hAnsiTheme="majorHAnsi" w:cs="Arial"/>
                          <w:color w:val="0D0D0D" w:themeColor="text1" w:themeTint="F2"/>
                          <w:szCs w:val="22"/>
                          <w:lang w:val="es-ES_tradnl"/>
                        </w:rPr>
                      </w:pPr>
                      <w:bookmarkStart w:id="2" w:name="_ftnref1"/>
                    </w:p>
                    <w:bookmarkEnd w:id="2"/>
                    <w:p w:rsidR="005107F4" w:rsidRPr="00E22C50" w:rsidRDefault="005107F4" w:rsidP="00997BC5">
                      <w:pPr>
                        <w:spacing w:line="276" w:lineRule="auto"/>
                        <w:rPr>
                          <w:rFonts w:asciiTheme="majorHAnsi" w:hAnsiTheme="majorHAnsi" w:cs="Arial"/>
                          <w:color w:val="0D0D0D" w:themeColor="text1" w:themeTint="F2"/>
                          <w:szCs w:val="22"/>
                          <w:lang w:val="es-ES"/>
                        </w:rPr>
                      </w:pPr>
                      <w:r w:rsidRPr="00E22C50">
                        <w:rPr>
                          <w:rFonts w:asciiTheme="majorHAnsi" w:hAnsiTheme="majorHAnsi" w:cs="Arial"/>
                          <w:color w:val="0D0D0D" w:themeColor="text1" w:themeTint="F2"/>
                          <w:szCs w:val="22"/>
                          <w:lang w:val="es-ES"/>
                        </w:rPr>
                        <w:t xml:space="preserve">ANAEL FIDEL SANJUANELO POLO </w:t>
                      </w:r>
                      <w:r w:rsidR="00E22C50" w:rsidRPr="00E22C50">
                        <w:rPr>
                          <w:rFonts w:asciiTheme="majorHAnsi" w:hAnsiTheme="majorHAnsi" w:cs="Arial"/>
                          <w:color w:val="0D0D0D" w:themeColor="text1" w:themeTint="F2"/>
                          <w:szCs w:val="22"/>
                          <w:lang w:val="es-ES"/>
                        </w:rPr>
                        <w:t>Y FAMILIA</w:t>
                      </w:r>
                    </w:p>
                    <w:p w:rsidR="005107F4" w:rsidRPr="0010736F" w:rsidRDefault="005107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107F4" w:rsidRPr="00AE5488" w:rsidRDefault="005107F4" w:rsidP="007A5817">
                      <w:pPr>
                        <w:rPr>
                          <w:color w:val="0D0D0D" w:themeColor="text1" w:themeTint="F2"/>
                          <w:lang w:val="es-ES_tradnl"/>
                        </w:rPr>
                      </w:pPr>
                    </w:p>
                  </w:txbxContent>
                </v:textbox>
              </v:shape>
            </w:pict>
          </mc:Fallback>
        </mc:AlternateContent>
      </w:r>
      <w:r w:rsidR="004E2649" w:rsidRPr="000A7CC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0A830F7" wp14:editId="4F6B26C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F4" w:rsidRPr="004E2649" w:rsidRDefault="005107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5107F4" w:rsidRPr="004E2649" w:rsidRDefault="005107F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C60A6">
                              <w:rPr>
                                <w:rFonts w:asciiTheme="minorHAnsi" w:hAnsiTheme="minorHAnsi"/>
                                <w:color w:val="FFFFFF" w:themeColor="background1"/>
                                <w:sz w:val="22"/>
                                <w:lang w:val="pt-BR"/>
                              </w:rPr>
                              <w:t>117</w:t>
                            </w:r>
                          </w:p>
                          <w:p w:rsidR="005107F4" w:rsidRPr="004E2649" w:rsidRDefault="00BC60A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28 </w:t>
                            </w:r>
                            <w:proofErr w:type="spellStart"/>
                            <w:proofErr w:type="gramStart"/>
                            <w:r>
                              <w:rPr>
                                <w:rFonts w:asciiTheme="minorHAnsi" w:hAnsiTheme="minorHAnsi"/>
                                <w:color w:val="FFFFFF" w:themeColor="background1"/>
                                <w:sz w:val="22"/>
                              </w:rPr>
                              <w:t>julio</w:t>
                            </w:r>
                            <w:proofErr w:type="spellEnd"/>
                            <w:proofErr w:type="gramEnd"/>
                            <w:r w:rsidR="005107F4" w:rsidRPr="004E2649">
                              <w:rPr>
                                <w:rFonts w:asciiTheme="minorHAnsi" w:hAnsiTheme="minorHAnsi"/>
                                <w:color w:val="FFFFFF" w:themeColor="background1"/>
                                <w:sz w:val="22"/>
                              </w:rPr>
                              <w:t xml:space="preserve"> 201</w:t>
                            </w:r>
                            <w:r w:rsidR="005107F4">
                              <w:rPr>
                                <w:rFonts w:asciiTheme="minorHAnsi" w:hAnsiTheme="minorHAnsi"/>
                                <w:color w:val="FFFFFF" w:themeColor="background1"/>
                                <w:sz w:val="22"/>
                              </w:rPr>
                              <w:t>9</w:t>
                            </w:r>
                          </w:p>
                          <w:p w:rsidR="005107F4" w:rsidRPr="004E2649" w:rsidRDefault="005107F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830F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107F4" w:rsidRPr="004E2649" w:rsidRDefault="005107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5107F4" w:rsidRPr="004E2649" w:rsidRDefault="005107F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C60A6">
                        <w:rPr>
                          <w:rFonts w:asciiTheme="minorHAnsi" w:hAnsiTheme="minorHAnsi"/>
                          <w:color w:val="FFFFFF" w:themeColor="background1"/>
                          <w:sz w:val="22"/>
                          <w:lang w:val="pt-BR"/>
                        </w:rPr>
                        <w:t>117</w:t>
                      </w:r>
                    </w:p>
                    <w:p w:rsidR="005107F4" w:rsidRPr="004E2649" w:rsidRDefault="00BC60A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28 </w:t>
                      </w:r>
                      <w:proofErr w:type="spellStart"/>
                      <w:proofErr w:type="gramStart"/>
                      <w:r>
                        <w:rPr>
                          <w:rFonts w:asciiTheme="minorHAnsi" w:hAnsiTheme="minorHAnsi"/>
                          <w:color w:val="FFFFFF" w:themeColor="background1"/>
                          <w:sz w:val="22"/>
                        </w:rPr>
                        <w:t>julio</w:t>
                      </w:r>
                      <w:proofErr w:type="spellEnd"/>
                      <w:proofErr w:type="gramEnd"/>
                      <w:r w:rsidR="005107F4" w:rsidRPr="004E2649">
                        <w:rPr>
                          <w:rFonts w:asciiTheme="minorHAnsi" w:hAnsiTheme="minorHAnsi"/>
                          <w:color w:val="FFFFFF" w:themeColor="background1"/>
                          <w:sz w:val="22"/>
                        </w:rPr>
                        <w:t xml:space="preserve"> 201</w:t>
                      </w:r>
                      <w:r w:rsidR="005107F4">
                        <w:rPr>
                          <w:rFonts w:asciiTheme="minorHAnsi" w:hAnsiTheme="minorHAnsi"/>
                          <w:color w:val="FFFFFF" w:themeColor="background1"/>
                          <w:sz w:val="22"/>
                        </w:rPr>
                        <w:t>9</w:t>
                      </w:r>
                    </w:p>
                    <w:p w:rsidR="005107F4" w:rsidRPr="004E2649" w:rsidRDefault="005107F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cs="Arial"/>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5128E4" w:rsidRPr="000A7CC5" w:rsidRDefault="005128E4"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5128E4" w:rsidRPr="000A7CC5" w:rsidRDefault="005128E4" w:rsidP="00040C3A">
      <w:pPr>
        <w:tabs>
          <w:tab w:val="center" w:pos="5400"/>
        </w:tabs>
        <w:suppressAutoHyphens/>
        <w:jc w:val="center"/>
        <w:rPr>
          <w:rFonts w:asciiTheme="majorHAnsi" w:hAnsiTheme="majorHAnsi"/>
          <w:sz w:val="22"/>
          <w:szCs w:val="22"/>
          <w:lang w:val="es-ES"/>
        </w:rPr>
      </w:pPr>
    </w:p>
    <w:p w:rsidR="005128E4" w:rsidRPr="000A7CC5" w:rsidRDefault="005128E4" w:rsidP="00040C3A">
      <w:pPr>
        <w:tabs>
          <w:tab w:val="center" w:pos="5400"/>
        </w:tabs>
        <w:suppressAutoHyphens/>
        <w:jc w:val="center"/>
        <w:rPr>
          <w:rFonts w:asciiTheme="majorHAnsi" w:hAnsiTheme="majorHAnsi"/>
          <w:sz w:val="22"/>
          <w:szCs w:val="22"/>
          <w:lang w:val="es-ES"/>
        </w:rPr>
      </w:pPr>
    </w:p>
    <w:p w:rsidR="005128E4" w:rsidRPr="000A7CC5" w:rsidRDefault="005128E4"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040C3A" w:rsidRPr="000A7CC5" w:rsidRDefault="00040C3A" w:rsidP="00040C3A">
      <w:pPr>
        <w:tabs>
          <w:tab w:val="center" w:pos="5400"/>
        </w:tabs>
        <w:suppressAutoHyphens/>
        <w:jc w:val="center"/>
        <w:rPr>
          <w:rFonts w:asciiTheme="majorHAnsi" w:hAnsiTheme="majorHAnsi"/>
          <w:sz w:val="22"/>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90270B" w:rsidP="00040C3A">
      <w:pPr>
        <w:tabs>
          <w:tab w:val="center" w:pos="5400"/>
        </w:tabs>
        <w:suppressAutoHyphens/>
        <w:jc w:val="center"/>
        <w:rPr>
          <w:rFonts w:asciiTheme="majorHAnsi" w:hAnsiTheme="majorHAnsi"/>
          <w:sz w:val="18"/>
          <w:szCs w:val="22"/>
          <w:lang w:val="es-ES"/>
        </w:rPr>
      </w:pPr>
      <w:r w:rsidRPr="000A7CC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BAAEB4" wp14:editId="00CD069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F4" w:rsidRPr="00890650" w:rsidRDefault="005107F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60A6">
                              <w:rPr>
                                <w:rFonts w:asciiTheme="majorHAnsi" w:hAnsiTheme="majorHAnsi"/>
                                <w:color w:val="0D0D0D" w:themeColor="text1" w:themeTint="F2"/>
                                <w:sz w:val="18"/>
                                <w:szCs w:val="22"/>
                                <w:lang w:val="es-ES"/>
                              </w:rPr>
                              <w:t>28 de 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9F2F89">
                              <w:rPr>
                                <w:rFonts w:asciiTheme="majorHAnsi" w:hAnsiTheme="majorHAnsi"/>
                                <w:color w:val="0D0D0D" w:themeColor="text1" w:themeTint="F2"/>
                                <w:sz w:val="18"/>
                                <w:szCs w:val="22"/>
                                <w:lang w:val="es-ES"/>
                              </w:rPr>
                              <w:t>.</w:t>
                            </w:r>
                          </w:p>
                          <w:p w:rsidR="005107F4" w:rsidRPr="007A5817" w:rsidRDefault="005107F4" w:rsidP="00247403">
                            <w:pPr>
                              <w:tabs>
                                <w:tab w:val="center" w:pos="5400"/>
                              </w:tabs>
                              <w:suppressAutoHyphens/>
                              <w:spacing w:before="60"/>
                              <w:rPr>
                                <w:rFonts w:asciiTheme="minorHAnsi" w:hAnsiTheme="minorHAnsi" w:cs="Univers"/>
                                <w:color w:val="0D0D0D" w:themeColor="text1" w:themeTint="F2"/>
                                <w:sz w:val="20"/>
                                <w:szCs w:val="20"/>
                                <w:lang w:val="es-ES"/>
                              </w:rPr>
                            </w:pPr>
                          </w:p>
                          <w:p w:rsidR="005107F4" w:rsidRPr="00167A34" w:rsidRDefault="005107F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AAEB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107F4" w:rsidRPr="00890650" w:rsidRDefault="005107F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60A6">
                        <w:rPr>
                          <w:rFonts w:asciiTheme="majorHAnsi" w:hAnsiTheme="majorHAnsi"/>
                          <w:color w:val="0D0D0D" w:themeColor="text1" w:themeTint="F2"/>
                          <w:sz w:val="18"/>
                          <w:szCs w:val="22"/>
                          <w:lang w:val="es-ES"/>
                        </w:rPr>
                        <w:t>28 de 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9F2F89">
                        <w:rPr>
                          <w:rFonts w:asciiTheme="majorHAnsi" w:hAnsiTheme="majorHAnsi"/>
                          <w:color w:val="0D0D0D" w:themeColor="text1" w:themeTint="F2"/>
                          <w:sz w:val="18"/>
                          <w:szCs w:val="22"/>
                          <w:lang w:val="es-ES"/>
                        </w:rPr>
                        <w:t>.</w:t>
                      </w:r>
                    </w:p>
                    <w:p w:rsidR="005107F4" w:rsidRPr="007A5817" w:rsidRDefault="005107F4" w:rsidP="00247403">
                      <w:pPr>
                        <w:tabs>
                          <w:tab w:val="center" w:pos="5400"/>
                        </w:tabs>
                        <w:suppressAutoHyphens/>
                        <w:spacing w:before="60"/>
                        <w:rPr>
                          <w:rFonts w:asciiTheme="minorHAnsi" w:hAnsiTheme="minorHAnsi" w:cs="Univers"/>
                          <w:color w:val="0D0D0D" w:themeColor="text1" w:themeTint="F2"/>
                          <w:sz w:val="20"/>
                          <w:szCs w:val="20"/>
                          <w:lang w:val="es-ES"/>
                        </w:rPr>
                      </w:pPr>
                    </w:p>
                    <w:p w:rsidR="005107F4" w:rsidRPr="00167A34" w:rsidRDefault="005107F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A50FCF" w:rsidP="00040C3A">
      <w:pPr>
        <w:tabs>
          <w:tab w:val="center" w:pos="5400"/>
        </w:tabs>
        <w:suppressAutoHyphens/>
        <w:jc w:val="center"/>
        <w:rPr>
          <w:rFonts w:asciiTheme="majorHAnsi" w:hAnsiTheme="majorHAnsi"/>
          <w:sz w:val="18"/>
          <w:szCs w:val="22"/>
          <w:lang w:val="es-ES"/>
        </w:rPr>
      </w:pPr>
    </w:p>
    <w:p w:rsidR="00A50FCF" w:rsidRPr="000A7CC5" w:rsidRDefault="0090270B" w:rsidP="00040C3A">
      <w:pPr>
        <w:tabs>
          <w:tab w:val="center" w:pos="5400"/>
        </w:tabs>
        <w:suppressAutoHyphens/>
        <w:jc w:val="center"/>
        <w:rPr>
          <w:rFonts w:asciiTheme="majorHAnsi" w:hAnsiTheme="majorHAnsi"/>
          <w:sz w:val="18"/>
          <w:szCs w:val="22"/>
          <w:lang w:val="es-ES"/>
        </w:rPr>
      </w:pPr>
      <w:r w:rsidRPr="000A7CC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48352A2" wp14:editId="4D05E10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F4" w:rsidRPr="007B05C4" w:rsidRDefault="005107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60A6" w:rsidRPr="00BC60A6">
                              <w:rPr>
                                <w:rFonts w:asciiTheme="majorHAnsi" w:hAnsiTheme="majorHAnsi"/>
                                <w:color w:val="595959" w:themeColor="text1" w:themeTint="A6"/>
                                <w:sz w:val="18"/>
                                <w:szCs w:val="18"/>
                                <w:lang w:val="pt-BR"/>
                              </w:rPr>
                              <w:t>108</w:t>
                            </w:r>
                            <w:r w:rsidRPr="00BC60A6">
                              <w:rPr>
                                <w:rFonts w:asciiTheme="majorHAnsi" w:hAnsiTheme="majorHAnsi"/>
                                <w:color w:val="595959" w:themeColor="text1" w:themeTint="A6"/>
                                <w:sz w:val="18"/>
                                <w:szCs w:val="18"/>
                                <w:lang w:val="pt-BR"/>
                              </w:rPr>
                              <w:t>/</w:t>
                            </w:r>
                            <w:r w:rsidR="00BC60A6" w:rsidRPr="00BC60A6">
                              <w:rPr>
                                <w:rFonts w:asciiTheme="majorHAnsi" w:hAnsiTheme="majorHAnsi"/>
                                <w:color w:val="595959" w:themeColor="text1" w:themeTint="A6"/>
                                <w:sz w:val="18"/>
                                <w:szCs w:val="18"/>
                                <w:lang w:val="pt-BR"/>
                              </w:rPr>
                              <w:t>19</w:t>
                            </w:r>
                            <w:r w:rsidRPr="00BC60A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C60A6">
                              <w:rPr>
                                <w:rFonts w:asciiTheme="majorHAnsi" w:hAnsiTheme="majorHAnsi"/>
                                <w:color w:val="595959" w:themeColor="text1" w:themeTint="A6"/>
                                <w:sz w:val="18"/>
                                <w:szCs w:val="18"/>
                                <w:lang w:val="es-ES"/>
                              </w:rPr>
                              <w:t>81</w:t>
                            </w:r>
                            <w:r>
                              <w:rPr>
                                <w:rFonts w:asciiTheme="majorHAnsi" w:hAnsiTheme="majorHAnsi"/>
                                <w:color w:val="595959" w:themeColor="text1" w:themeTint="A6"/>
                                <w:sz w:val="18"/>
                                <w:szCs w:val="18"/>
                                <w:lang w:val="es-ES"/>
                              </w:rPr>
                              <w:t>-</w:t>
                            </w:r>
                            <w:r w:rsidR="00BC60A6">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BC60A6">
                              <w:rPr>
                                <w:rFonts w:asciiTheme="majorHAnsi" w:hAnsiTheme="majorHAnsi"/>
                                <w:color w:val="595959" w:themeColor="text1" w:themeTint="A6"/>
                                <w:sz w:val="18"/>
                                <w:szCs w:val="18"/>
                                <w:lang w:val="es-ES_tradnl"/>
                              </w:rPr>
                              <w:t>Anael</w:t>
                            </w:r>
                            <w:proofErr w:type="spellEnd"/>
                            <w:r w:rsidR="00BC60A6">
                              <w:rPr>
                                <w:rFonts w:asciiTheme="majorHAnsi" w:hAnsiTheme="majorHAnsi"/>
                                <w:color w:val="595959" w:themeColor="text1" w:themeTint="A6"/>
                                <w:sz w:val="18"/>
                                <w:szCs w:val="18"/>
                                <w:lang w:val="es-ES_tradnl"/>
                              </w:rPr>
                              <w:t xml:space="preserve"> Fidel </w:t>
                            </w:r>
                            <w:proofErr w:type="spellStart"/>
                            <w:r w:rsidR="00BC60A6">
                              <w:rPr>
                                <w:rFonts w:asciiTheme="majorHAnsi" w:hAnsiTheme="majorHAnsi"/>
                                <w:color w:val="595959" w:themeColor="text1" w:themeTint="A6"/>
                                <w:sz w:val="18"/>
                                <w:szCs w:val="18"/>
                                <w:lang w:val="es-ES_tradnl"/>
                              </w:rPr>
                              <w:t>Sanjuanelo</w:t>
                            </w:r>
                            <w:proofErr w:type="spellEnd"/>
                            <w:r w:rsidR="00BC60A6">
                              <w:rPr>
                                <w:rFonts w:asciiTheme="majorHAnsi" w:hAnsiTheme="majorHAnsi"/>
                                <w:color w:val="595959" w:themeColor="text1" w:themeTint="A6"/>
                                <w:sz w:val="18"/>
                                <w:szCs w:val="18"/>
                                <w:lang w:val="es-ES_tradnl"/>
                              </w:rPr>
                              <w:t xml:space="preserve"> Polo y familia</w:t>
                            </w:r>
                            <w:r w:rsidRPr="00890650">
                              <w:rPr>
                                <w:rFonts w:asciiTheme="majorHAnsi" w:hAnsiTheme="majorHAnsi"/>
                                <w:color w:val="595959" w:themeColor="text1" w:themeTint="A6"/>
                                <w:sz w:val="18"/>
                                <w:szCs w:val="18"/>
                                <w:lang w:val="es-ES_tradnl"/>
                              </w:rPr>
                              <w:t xml:space="preserve">. </w:t>
                            </w:r>
                            <w:r w:rsidR="00BC60A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C60A6">
                              <w:rPr>
                                <w:rFonts w:asciiTheme="majorHAnsi" w:hAnsiTheme="majorHAnsi"/>
                                <w:color w:val="595959" w:themeColor="text1" w:themeTint="A6"/>
                                <w:sz w:val="18"/>
                                <w:szCs w:val="18"/>
                                <w:lang w:val="es-ES"/>
                              </w:rPr>
                              <w:t>28 de julio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352A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107F4" w:rsidRPr="007B05C4" w:rsidRDefault="005107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60A6" w:rsidRPr="00BC60A6">
                        <w:rPr>
                          <w:rFonts w:asciiTheme="majorHAnsi" w:hAnsiTheme="majorHAnsi"/>
                          <w:color w:val="595959" w:themeColor="text1" w:themeTint="A6"/>
                          <w:sz w:val="18"/>
                          <w:szCs w:val="18"/>
                          <w:lang w:val="pt-BR"/>
                        </w:rPr>
                        <w:t>108</w:t>
                      </w:r>
                      <w:r w:rsidRPr="00BC60A6">
                        <w:rPr>
                          <w:rFonts w:asciiTheme="majorHAnsi" w:hAnsiTheme="majorHAnsi"/>
                          <w:color w:val="595959" w:themeColor="text1" w:themeTint="A6"/>
                          <w:sz w:val="18"/>
                          <w:szCs w:val="18"/>
                          <w:lang w:val="pt-BR"/>
                        </w:rPr>
                        <w:t>/</w:t>
                      </w:r>
                      <w:r w:rsidR="00BC60A6" w:rsidRPr="00BC60A6">
                        <w:rPr>
                          <w:rFonts w:asciiTheme="majorHAnsi" w:hAnsiTheme="majorHAnsi"/>
                          <w:color w:val="595959" w:themeColor="text1" w:themeTint="A6"/>
                          <w:sz w:val="18"/>
                          <w:szCs w:val="18"/>
                          <w:lang w:val="pt-BR"/>
                        </w:rPr>
                        <w:t>19</w:t>
                      </w:r>
                      <w:r w:rsidRPr="00BC60A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C60A6">
                        <w:rPr>
                          <w:rFonts w:asciiTheme="majorHAnsi" w:hAnsiTheme="majorHAnsi"/>
                          <w:color w:val="595959" w:themeColor="text1" w:themeTint="A6"/>
                          <w:sz w:val="18"/>
                          <w:szCs w:val="18"/>
                          <w:lang w:val="es-ES"/>
                        </w:rPr>
                        <w:t>81</w:t>
                      </w:r>
                      <w:r>
                        <w:rPr>
                          <w:rFonts w:asciiTheme="majorHAnsi" w:hAnsiTheme="majorHAnsi"/>
                          <w:color w:val="595959" w:themeColor="text1" w:themeTint="A6"/>
                          <w:sz w:val="18"/>
                          <w:szCs w:val="18"/>
                          <w:lang w:val="es-ES"/>
                        </w:rPr>
                        <w:t>-</w:t>
                      </w:r>
                      <w:r w:rsidR="00BC60A6">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BC60A6">
                        <w:rPr>
                          <w:rFonts w:asciiTheme="majorHAnsi" w:hAnsiTheme="majorHAnsi"/>
                          <w:color w:val="595959" w:themeColor="text1" w:themeTint="A6"/>
                          <w:sz w:val="18"/>
                          <w:szCs w:val="18"/>
                          <w:lang w:val="es-ES_tradnl"/>
                        </w:rPr>
                        <w:t>Anael</w:t>
                      </w:r>
                      <w:proofErr w:type="spellEnd"/>
                      <w:r w:rsidR="00BC60A6">
                        <w:rPr>
                          <w:rFonts w:asciiTheme="majorHAnsi" w:hAnsiTheme="majorHAnsi"/>
                          <w:color w:val="595959" w:themeColor="text1" w:themeTint="A6"/>
                          <w:sz w:val="18"/>
                          <w:szCs w:val="18"/>
                          <w:lang w:val="es-ES_tradnl"/>
                        </w:rPr>
                        <w:t xml:space="preserve"> Fidel </w:t>
                      </w:r>
                      <w:proofErr w:type="spellStart"/>
                      <w:r w:rsidR="00BC60A6">
                        <w:rPr>
                          <w:rFonts w:asciiTheme="majorHAnsi" w:hAnsiTheme="majorHAnsi"/>
                          <w:color w:val="595959" w:themeColor="text1" w:themeTint="A6"/>
                          <w:sz w:val="18"/>
                          <w:szCs w:val="18"/>
                          <w:lang w:val="es-ES_tradnl"/>
                        </w:rPr>
                        <w:t>Sanjuanelo</w:t>
                      </w:r>
                      <w:proofErr w:type="spellEnd"/>
                      <w:r w:rsidR="00BC60A6">
                        <w:rPr>
                          <w:rFonts w:asciiTheme="majorHAnsi" w:hAnsiTheme="majorHAnsi"/>
                          <w:color w:val="595959" w:themeColor="text1" w:themeTint="A6"/>
                          <w:sz w:val="18"/>
                          <w:szCs w:val="18"/>
                          <w:lang w:val="es-ES_tradnl"/>
                        </w:rPr>
                        <w:t xml:space="preserve"> Polo y familia</w:t>
                      </w:r>
                      <w:r w:rsidRPr="00890650">
                        <w:rPr>
                          <w:rFonts w:asciiTheme="majorHAnsi" w:hAnsiTheme="majorHAnsi"/>
                          <w:color w:val="595959" w:themeColor="text1" w:themeTint="A6"/>
                          <w:sz w:val="18"/>
                          <w:szCs w:val="18"/>
                          <w:lang w:val="es-ES_tradnl"/>
                        </w:rPr>
                        <w:t xml:space="preserve">. </w:t>
                      </w:r>
                      <w:r w:rsidR="00BC60A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C60A6">
                        <w:rPr>
                          <w:rFonts w:asciiTheme="majorHAnsi" w:hAnsiTheme="majorHAnsi"/>
                          <w:color w:val="595959" w:themeColor="text1" w:themeTint="A6"/>
                          <w:sz w:val="18"/>
                          <w:szCs w:val="18"/>
                          <w:lang w:val="es-ES"/>
                        </w:rPr>
                        <w:t>28 de julio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0A7CC5" w:rsidRDefault="00A50FCF" w:rsidP="00040C3A">
      <w:pPr>
        <w:tabs>
          <w:tab w:val="center" w:pos="5400"/>
        </w:tabs>
        <w:suppressAutoHyphens/>
        <w:jc w:val="center"/>
        <w:rPr>
          <w:rFonts w:asciiTheme="majorHAnsi" w:hAnsiTheme="majorHAnsi"/>
          <w:sz w:val="18"/>
          <w:szCs w:val="22"/>
          <w:lang w:val="es-ES"/>
        </w:rPr>
      </w:pPr>
    </w:p>
    <w:p w:rsidR="0090270B" w:rsidRPr="000A7CC5" w:rsidRDefault="00D306D1" w:rsidP="005516A1">
      <w:pPr>
        <w:tabs>
          <w:tab w:val="center" w:pos="5400"/>
        </w:tabs>
        <w:suppressAutoHyphens/>
        <w:jc w:val="center"/>
        <w:rPr>
          <w:rFonts w:asciiTheme="majorHAnsi" w:hAnsiTheme="majorHAnsi"/>
          <w:b/>
          <w:sz w:val="20"/>
          <w:lang w:val="es-ES"/>
        </w:rPr>
      </w:pPr>
      <w:r w:rsidRPr="000A7CC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596961E" wp14:editId="2D09EF2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F4" w:rsidRPr="00D72DC6" w:rsidRDefault="005107F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1BE59F7" wp14:editId="4E8E22A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6961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107F4" w:rsidRPr="00D72DC6" w:rsidRDefault="005107F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1BE59F7" wp14:editId="4E8E22A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A7CC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128F83E" wp14:editId="4BC8687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F4" w:rsidRPr="004B7EB6" w:rsidRDefault="005107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F83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107F4" w:rsidRPr="004B7EB6" w:rsidRDefault="005107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A7CC5" w:rsidRDefault="004A6A54" w:rsidP="005516A1">
      <w:pPr>
        <w:tabs>
          <w:tab w:val="center" w:pos="5400"/>
        </w:tabs>
        <w:suppressAutoHyphens/>
        <w:jc w:val="center"/>
        <w:rPr>
          <w:rFonts w:asciiTheme="majorHAnsi" w:hAnsiTheme="majorHAnsi"/>
          <w:b/>
          <w:sz w:val="20"/>
          <w:lang w:val="es-ES"/>
        </w:rPr>
        <w:sectPr w:rsidR="0070697F" w:rsidRPr="000A7CC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A7CC5">
        <w:rPr>
          <w:rFonts w:asciiTheme="majorHAnsi" w:hAnsiTheme="majorHAnsi"/>
          <w:b/>
          <w:sz w:val="20"/>
          <w:lang w:val="es-ES"/>
        </w:rPr>
        <w:tab/>
      </w:r>
    </w:p>
    <w:p w:rsidR="003239B8" w:rsidRPr="00090154" w:rsidRDefault="003239B8" w:rsidP="00800648">
      <w:pPr>
        <w:spacing w:after="120"/>
        <w:ind w:firstLine="720"/>
        <w:jc w:val="both"/>
        <w:rPr>
          <w:rFonts w:asciiTheme="majorHAnsi" w:hAnsiTheme="majorHAnsi"/>
          <w:b/>
          <w:bCs/>
          <w:sz w:val="19"/>
          <w:szCs w:val="19"/>
          <w:lang w:val="es-ES"/>
        </w:rPr>
      </w:pPr>
      <w:r w:rsidRPr="00090154">
        <w:rPr>
          <w:rFonts w:asciiTheme="majorHAnsi" w:hAnsiTheme="majorHAnsi"/>
          <w:b/>
          <w:bCs/>
          <w:sz w:val="19"/>
          <w:szCs w:val="19"/>
          <w:lang w:val="es-ES"/>
        </w:rPr>
        <w:lastRenderedPageBreak/>
        <w:t>I.</w:t>
      </w:r>
      <w:r w:rsidRPr="00090154">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90154" w:rsidTr="004A6A54">
        <w:tc>
          <w:tcPr>
            <w:tcW w:w="3600" w:type="dxa"/>
            <w:tcBorders>
              <w:top w:val="single" w:sz="4"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Parte peticionaria:</w:t>
            </w:r>
          </w:p>
        </w:tc>
        <w:tc>
          <w:tcPr>
            <w:tcW w:w="5760" w:type="dxa"/>
            <w:vAlign w:val="center"/>
          </w:tcPr>
          <w:p w:rsidR="003239B8" w:rsidRPr="00090154" w:rsidRDefault="00213A9B" w:rsidP="005107F4">
            <w:pPr>
              <w:jc w:val="both"/>
              <w:rPr>
                <w:rFonts w:asciiTheme="majorHAnsi" w:hAnsiTheme="majorHAnsi"/>
                <w:bCs/>
                <w:sz w:val="19"/>
                <w:szCs w:val="19"/>
                <w:lang w:val="es-ES"/>
              </w:rPr>
            </w:pPr>
            <w:proofErr w:type="spellStart"/>
            <w:r w:rsidRPr="00090154">
              <w:rPr>
                <w:rFonts w:asciiTheme="majorHAnsi" w:hAnsiTheme="majorHAnsi"/>
                <w:bCs/>
                <w:sz w:val="19"/>
                <w:szCs w:val="19"/>
                <w:lang w:val="es-ES"/>
              </w:rPr>
              <w:t>Anael</w:t>
            </w:r>
            <w:proofErr w:type="spellEnd"/>
            <w:r w:rsidRPr="00090154">
              <w:rPr>
                <w:rFonts w:asciiTheme="majorHAnsi" w:hAnsiTheme="majorHAnsi"/>
                <w:bCs/>
                <w:sz w:val="19"/>
                <w:szCs w:val="19"/>
                <w:lang w:val="es-ES"/>
              </w:rPr>
              <w:t xml:space="preserve"> Fidel </w:t>
            </w:r>
            <w:proofErr w:type="spellStart"/>
            <w:r w:rsidRPr="00090154">
              <w:rPr>
                <w:rFonts w:asciiTheme="majorHAnsi" w:hAnsiTheme="majorHAnsi"/>
                <w:bCs/>
                <w:sz w:val="19"/>
                <w:szCs w:val="19"/>
                <w:lang w:val="es-ES"/>
              </w:rPr>
              <w:t>Sanjuanelo</w:t>
            </w:r>
            <w:proofErr w:type="spellEnd"/>
            <w:r w:rsidRPr="00090154">
              <w:rPr>
                <w:rFonts w:asciiTheme="majorHAnsi" w:hAnsiTheme="majorHAnsi"/>
                <w:bCs/>
                <w:sz w:val="19"/>
                <w:szCs w:val="19"/>
                <w:lang w:val="es-ES"/>
              </w:rPr>
              <w:t xml:space="preserve"> Polo</w:t>
            </w:r>
          </w:p>
        </w:tc>
      </w:tr>
      <w:tr w:rsidR="003239B8" w:rsidRPr="0038366A" w:rsidTr="004A6A54">
        <w:tc>
          <w:tcPr>
            <w:tcW w:w="3600" w:type="dxa"/>
            <w:tcBorders>
              <w:top w:val="single" w:sz="6" w:space="0" w:color="auto"/>
              <w:bottom w:val="single" w:sz="6" w:space="0" w:color="auto"/>
            </w:tcBorders>
            <w:shd w:val="clear" w:color="auto" w:fill="386294"/>
            <w:vAlign w:val="center"/>
          </w:tcPr>
          <w:p w:rsidR="003239B8" w:rsidRPr="00090154" w:rsidRDefault="00660855" w:rsidP="005107F4">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90154">
                  <w:rPr>
                    <w:rFonts w:asciiTheme="majorHAnsi" w:hAnsiTheme="majorHAnsi"/>
                    <w:b/>
                    <w:bCs/>
                    <w:color w:val="FFFFFF" w:themeColor="background1"/>
                    <w:sz w:val="19"/>
                    <w:szCs w:val="19"/>
                    <w:lang w:val="es-ES"/>
                  </w:rPr>
                  <w:t>Presunta víctima</w:t>
                </w:r>
              </w:sdtContent>
            </w:sdt>
            <w:r w:rsidR="003239B8" w:rsidRPr="00090154">
              <w:rPr>
                <w:rFonts w:asciiTheme="majorHAnsi" w:hAnsiTheme="majorHAnsi"/>
                <w:b/>
                <w:bCs/>
                <w:color w:val="FFFFFF" w:themeColor="background1"/>
                <w:sz w:val="19"/>
                <w:szCs w:val="19"/>
                <w:lang w:val="es-ES"/>
              </w:rPr>
              <w:t>:</w:t>
            </w:r>
          </w:p>
        </w:tc>
        <w:tc>
          <w:tcPr>
            <w:tcW w:w="5760" w:type="dxa"/>
            <w:vAlign w:val="center"/>
          </w:tcPr>
          <w:p w:rsidR="003239B8" w:rsidRPr="00090154" w:rsidRDefault="00213A9B" w:rsidP="005107F4">
            <w:pPr>
              <w:jc w:val="both"/>
              <w:rPr>
                <w:rFonts w:asciiTheme="majorHAnsi" w:hAnsiTheme="majorHAnsi"/>
                <w:bCs/>
                <w:sz w:val="19"/>
                <w:szCs w:val="19"/>
                <w:lang w:val="es-ES"/>
              </w:rPr>
            </w:pPr>
            <w:proofErr w:type="spellStart"/>
            <w:r w:rsidRPr="00090154">
              <w:rPr>
                <w:rFonts w:asciiTheme="majorHAnsi" w:hAnsiTheme="majorHAnsi"/>
                <w:bCs/>
                <w:sz w:val="19"/>
                <w:szCs w:val="19"/>
                <w:lang w:val="es-ES"/>
              </w:rPr>
              <w:t>Anael</w:t>
            </w:r>
            <w:proofErr w:type="spellEnd"/>
            <w:r w:rsidRPr="00090154">
              <w:rPr>
                <w:rFonts w:asciiTheme="majorHAnsi" w:hAnsiTheme="majorHAnsi"/>
                <w:bCs/>
                <w:sz w:val="19"/>
                <w:szCs w:val="19"/>
                <w:lang w:val="es-ES"/>
              </w:rPr>
              <w:t xml:space="preserve"> Fidel </w:t>
            </w:r>
            <w:proofErr w:type="spellStart"/>
            <w:r w:rsidRPr="00090154">
              <w:rPr>
                <w:rFonts w:asciiTheme="majorHAnsi" w:hAnsiTheme="majorHAnsi"/>
                <w:bCs/>
                <w:sz w:val="19"/>
                <w:szCs w:val="19"/>
                <w:lang w:val="es-ES"/>
              </w:rPr>
              <w:t>Sanjuanelo</w:t>
            </w:r>
            <w:proofErr w:type="spellEnd"/>
            <w:r w:rsidRPr="00090154">
              <w:rPr>
                <w:rFonts w:asciiTheme="majorHAnsi" w:hAnsiTheme="majorHAnsi"/>
                <w:bCs/>
                <w:sz w:val="19"/>
                <w:szCs w:val="19"/>
                <w:lang w:val="es-ES"/>
              </w:rPr>
              <w:t xml:space="preserve"> Polo</w:t>
            </w:r>
            <w:r w:rsidR="000A7CC5" w:rsidRPr="00090154">
              <w:rPr>
                <w:rFonts w:asciiTheme="majorHAnsi" w:hAnsiTheme="majorHAnsi"/>
                <w:bCs/>
                <w:sz w:val="19"/>
                <w:szCs w:val="19"/>
                <w:lang w:val="es-ES"/>
              </w:rPr>
              <w:t xml:space="preserve"> y familia</w:t>
            </w:r>
          </w:p>
        </w:tc>
      </w:tr>
      <w:tr w:rsidR="003239B8" w:rsidRPr="00090154" w:rsidTr="004A6A54">
        <w:tc>
          <w:tcPr>
            <w:tcW w:w="3600" w:type="dxa"/>
            <w:tcBorders>
              <w:top w:val="single" w:sz="6"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Estado denunciado:</w:t>
            </w:r>
          </w:p>
        </w:tc>
        <w:tc>
          <w:tcPr>
            <w:tcW w:w="5760" w:type="dxa"/>
            <w:vAlign w:val="center"/>
          </w:tcPr>
          <w:p w:rsidR="003239B8" w:rsidRPr="00090154" w:rsidRDefault="00213A9B" w:rsidP="005107F4">
            <w:pPr>
              <w:jc w:val="both"/>
              <w:rPr>
                <w:rFonts w:asciiTheme="majorHAnsi" w:hAnsiTheme="majorHAnsi"/>
                <w:bCs/>
                <w:sz w:val="19"/>
                <w:szCs w:val="19"/>
                <w:lang w:val="es-ES"/>
              </w:rPr>
            </w:pPr>
            <w:r w:rsidRPr="00090154">
              <w:rPr>
                <w:rFonts w:asciiTheme="majorHAnsi" w:hAnsiTheme="majorHAnsi"/>
                <w:bCs/>
                <w:sz w:val="19"/>
                <w:szCs w:val="19"/>
                <w:lang w:val="es-ES"/>
              </w:rPr>
              <w:t>Colombia</w:t>
            </w:r>
            <w:r w:rsidR="004A6A54" w:rsidRPr="00090154">
              <w:rPr>
                <w:rStyle w:val="FootnoteReference"/>
                <w:rFonts w:asciiTheme="majorHAnsi" w:hAnsiTheme="majorHAnsi"/>
                <w:bCs/>
                <w:sz w:val="19"/>
                <w:szCs w:val="19"/>
                <w:lang w:val="es-ES"/>
              </w:rPr>
              <w:footnoteReference w:id="2"/>
            </w:r>
          </w:p>
        </w:tc>
      </w:tr>
      <w:tr w:rsidR="00223A29" w:rsidRPr="0038366A" w:rsidTr="004A6A54">
        <w:tc>
          <w:tcPr>
            <w:tcW w:w="3600" w:type="dxa"/>
            <w:tcBorders>
              <w:top w:val="single" w:sz="6" w:space="0" w:color="auto"/>
              <w:bottom w:val="single" w:sz="6" w:space="0" w:color="auto"/>
            </w:tcBorders>
            <w:shd w:val="clear" w:color="auto" w:fill="386294"/>
            <w:vAlign w:val="center"/>
          </w:tcPr>
          <w:p w:rsidR="00223A29" w:rsidRPr="00090154" w:rsidRDefault="001B3A00" w:rsidP="00E4118C">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 xml:space="preserve">Derechos </w:t>
            </w:r>
            <w:r w:rsidR="00E4118C" w:rsidRPr="00090154">
              <w:rPr>
                <w:rFonts w:asciiTheme="majorHAnsi" w:hAnsiTheme="majorHAnsi"/>
                <w:b/>
                <w:bCs/>
                <w:color w:val="FFFFFF" w:themeColor="background1"/>
                <w:sz w:val="19"/>
                <w:szCs w:val="19"/>
                <w:lang w:val="es-ES"/>
              </w:rPr>
              <w:t>invocados</w:t>
            </w:r>
            <w:r w:rsidRPr="00090154">
              <w:rPr>
                <w:rFonts w:asciiTheme="majorHAnsi" w:hAnsiTheme="majorHAnsi"/>
                <w:b/>
                <w:bCs/>
                <w:color w:val="FFFFFF" w:themeColor="background1"/>
                <w:sz w:val="19"/>
                <w:szCs w:val="19"/>
                <w:lang w:val="es-ES"/>
              </w:rPr>
              <w:t>:</w:t>
            </w:r>
          </w:p>
        </w:tc>
        <w:tc>
          <w:tcPr>
            <w:tcW w:w="5760" w:type="dxa"/>
            <w:vAlign w:val="center"/>
          </w:tcPr>
          <w:p w:rsidR="00223A29" w:rsidRPr="00090154" w:rsidRDefault="00800648" w:rsidP="00FC35C4">
            <w:pPr>
              <w:jc w:val="both"/>
              <w:rPr>
                <w:rFonts w:asciiTheme="majorHAnsi" w:hAnsiTheme="majorHAnsi"/>
                <w:bCs/>
                <w:sz w:val="19"/>
                <w:szCs w:val="19"/>
                <w:lang w:val="es-ES"/>
              </w:rPr>
            </w:pPr>
            <w:r w:rsidRPr="00090154">
              <w:rPr>
                <w:rFonts w:asciiTheme="majorHAnsi" w:hAnsiTheme="majorHAnsi"/>
                <w:bCs/>
                <w:sz w:val="19"/>
                <w:szCs w:val="19"/>
                <w:lang w:val="es-ES"/>
              </w:rPr>
              <w:t>Artículos 1, 3 y 10 de la Declaración Universal de Derechos Humanos</w:t>
            </w:r>
          </w:p>
        </w:tc>
      </w:tr>
    </w:tbl>
    <w:p w:rsidR="003239B8" w:rsidRPr="00090154" w:rsidRDefault="003239B8" w:rsidP="00800648">
      <w:pPr>
        <w:spacing w:before="120" w:after="120"/>
        <w:ind w:firstLine="720"/>
        <w:jc w:val="both"/>
        <w:rPr>
          <w:rFonts w:asciiTheme="majorHAnsi" w:hAnsiTheme="majorHAnsi"/>
          <w:b/>
          <w:bCs/>
          <w:sz w:val="19"/>
          <w:szCs w:val="19"/>
          <w:lang w:val="es-ES"/>
        </w:rPr>
      </w:pPr>
      <w:r w:rsidRPr="00090154">
        <w:rPr>
          <w:rFonts w:asciiTheme="majorHAnsi" w:hAnsiTheme="majorHAnsi"/>
          <w:b/>
          <w:bCs/>
          <w:sz w:val="19"/>
          <w:szCs w:val="19"/>
          <w:lang w:val="es-ES"/>
        </w:rPr>
        <w:t>II.</w:t>
      </w:r>
      <w:r w:rsidRPr="00090154">
        <w:rPr>
          <w:rFonts w:asciiTheme="majorHAnsi" w:hAnsiTheme="majorHAnsi"/>
          <w:b/>
          <w:bCs/>
          <w:sz w:val="19"/>
          <w:szCs w:val="19"/>
          <w:lang w:val="es-ES"/>
        </w:rPr>
        <w:tab/>
        <w:t>TRÁMITE ANTE LA CIDH</w:t>
      </w:r>
      <w:r w:rsidR="008E3BFE" w:rsidRPr="00090154">
        <w:rPr>
          <w:rStyle w:val="FootnoteReference"/>
          <w:rFonts w:asciiTheme="majorHAnsi" w:hAnsiTheme="majorHAnsi"/>
          <w:b/>
          <w:sz w:val="19"/>
          <w:szCs w:val="19"/>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90154" w:rsidTr="004A6A54">
        <w:tc>
          <w:tcPr>
            <w:tcW w:w="3600" w:type="dxa"/>
            <w:tcBorders>
              <w:top w:val="single" w:sz="6" w:space="0" w:color="auto"/>
              <w:bottom w:val="single" w:sz="6" w:space="0" w:color="auto"/>
            </w:tcBorders>
            <w:shd w:val="clear" w:color="auto" w:fill="386294"/>
            <w:vAlign w:val="center"/>
          </w:tcPr>
          <w:p w:rsidR="004C2312" w:rsidRPr="00090154" w:rsidRDefault="004A6A54" w:rsidP="004A6A5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P</w:t>
            </w:r>
            <w:r w:rsidR="004C2312" w:rsidRPr="00090154">
              <w:rPr>
                <w:rFonts w:asciiTheme="majorHAnsi" w:hAnsiTheme="majorHAnsi"/>
                <w:b/>
                <w:bCs/>
                <w:color w:val="FFFFFF" w:themeColor="background1"/>
                <w:sz w:val="19"/>
                <w:szCs w:val="19"/>
                <w:lang w:val="es-ES"/>
              </w:rPr>
              <w:t>resentación de la petición:</w:t>
            </w:r>
          </w:p>
        </w:tc>
        <w:tc>
          <w:tcPr>
            <w:tcW w:w="5760" w:type="dxa"/>
            <w:vAlign w:val="center"/>
          </w:tcPr>
          <w:p w:rsidR="004C2312" w:rsidRPr="00090154" w:rsidRDefault="00A26A29" w:rsidP="005107F4">
            <w:pPr>
              <w:jc w:val="both"/>
              <w:rPr>
                <w:rFonts w:asciiTheme="majorHAnsi" w:hAnsiTheme="majorHAnsi"/>
                <w:bCs/>
                <w:sz w:val="19"/>
                <w:szCs w:val="19"/>
                <w:lang w:val="es-ES"/>
              </w:rPr>
            </w:pPr>
            <w:r w:rsidRPr="00090154">
              <w:rPr>
                <w:rFonts w:asciiTheme="majorHAnsi" w:hAnsiTheme="majorHAnsi"/>
                <w:bCs/>
                <w:sz w:val="19"/>
                <w:szCs w:val="19"/>
                <w:lang w:val="es-ES"/>
              </w:rPr>
              <w:t>26 de enero de 2009</w:t>
            </w:r>
          </w:p>
        </w:tc>
      </w:tr>
      <w:tr w:rsidR="001E49E7" w:rsidRPr="0038366A" w:rsidTr="004A6A54">
        <w:tc>
          <w:tcPr>
            <w:tcW w:w="3600" w:type="dxa"/>
            <w:tcBorders>
              <w:top w:val="single" w:sz="6" w:space="0" w:color="auto"/>
              <w:bottom w:val="single" w:sz="6" w:space="0" w:color="auto"/>
            </w:tcBorders>
            <w:shd w:val="clear" w:color="auto" w:fill="386294"/>
            <w:vAlign w:val="center"/>
          </w:tcPr>
          <w:p w:rsidR="001E49E7" w:rsidRPr="00090154" w:rsidRDefault="001E49E7" w:rsidP="001E49E7">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090154" w:rsidRDefault="00005DBB" w:rsidP="00005DBB">
            <w:pPr>
              <w:jc w:val="both"/>
              <w:rPr>
                <w:rFonts w:asciiTheme="majorHAnsi" w:hAnsiTheme="majorHAnsi"/>
                <w:bCs/>
                <w:sz w:val="19"/>
                <w:szCs w:val="19"/>
                <w:lang w:val="es-ES"/>
              </w:rPr>
            </w:pPr>
            <w:r w:rsidRPr="00090154">
              <w:rPr>
                <w:rFonts w:asciiTheme="majorHAnsi" w:hAnsiTheme="majorHAnsi"/>
                <w:bCs/>
                <w:sz w:val="19"/>
                <w:szCs w:val="19"/>
                <w:lang w:val="es-ES"/>
              </w:rPr>
              <w:t xml:space="preserve">11 de mayo y 14 de julio de 2010; 6 y 21 de marzo, 4 y 13 de abril, 22 de mayo, 1 y 24 de julio </w:t>
            </w:r>
            <w:r w:rsidR="000A7CC5" w:rsidRPr="00090154">
              <w:rPr>
                <w:rFonts w:asciiTheme="majorHAnsi" w:hAnsiTheme="majorHAnsi"/>
                <w:bCs/>
                <w:sz w:val="19"/>
                <w:szCs w:val="19"/>
                <w:lang w:val="es-ES"/>
              </w:rPr>
              <w:t>y 3 de septiembre de 2013</w:t>
            </w:r>
            <w:r w:rsidRPr="00090154">
              <w:rPr>
                <w:rFonts w:asciiTheme="majorHAnsi" w:hAnsiTheme="majorHAnsi"/>
                <w:bCs/>
                <w:sz w:val="19"/>
                <w:szCs w:val="19"/>
                <w:lang w:val="es-ES"/>
              </w:rPr>
              <w:t xml:space="preserve">  </w:t>
            </w:r>
          </w:p>
        </w:tc>
      </w:tr>
      <w:tr w:rsidR="004C2312" w:rsidRPr="00090154" w:rsidTr="004A6A54">
        <w:tc>
          <w:tcPr>
            <w:tcW w:w="3600" w:type="dxa"/>
            <w:tcBorders>
              <w:top w:val="single" w:sz="6" w:space="0" w:color="auto"/>
              <w:bottom w:val="single" w:sz="6" w:space="0" w:color="auto"/>
            </w:tcBorders>
            <w:shd w:val="clear" w:color="auto" w:fill="386294"/>
            <w:vAlign w:val="center"/>
          </w:tcPr>
          <w:p w:rsidR="004C2312" w:rsidRPr="00090154" w:rsidRDefault="004A6A54" w:rsidP="004A6A54">
            <w:pPr>
              <w:jc w:val="center"/>
              <w:rPr>
                <w:rFonts w:asciiTheme="majorHAnsi" w:hAnsiTheme="majorHAnsi"/>
                <w:b/>
                <w:bCs/>
                <w:color w:val="FFFFFF" w:themeColor="background1"/>
                <w:sz w:val="19"/>
                <w:szCs w:val="19"/>
                <w:lang w:val="es-ES"/>
              </w:rPr>
            </w:pPr>
            <w:r w:rsidRPr="00090154">
              <w:rPr>
                <w:rFonts w:asciiTheme="majorHAnsi" w:hAnsiTheme="majorHAnsi"/>
                <w:b/>
                <w:color w:val="FFFFFF" w:themeColor="background1"/>
                <w:sz w:val="19"/>
                <w:szCs w:val="19"/>
                <w:lang w:val="es-ES"/>
              </w:rPr>
              <w:t>N</w:t>
            </w:r>
            <w:r w:rsidR="004C2312" w:rsidRPr="00090154">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090154" w:rsidRDefault="000A7CC5" w:rsidP="00A26A29">
            <w:pPr>
              <w:jc w:val="both"/>
              <w:rPr>
                <w:rFonts w:asciiTheme="majorHAnsi" w:hAnsiTheme="majorHAnsi"/>
                <w:bCs/>
                <w:sz w:val="19"/>
                <w:szCs w:val="19"/>
                <w:lang w:val="es-ES"/>
              </w:rPr>
            </w:pPr>
            <w:r w:rsidRPr="00090154">
              <w:rPr>
                <w:rFonts w:asciiTheme="majorHAnsi" w:hAnsiTheme="majorHAnsi"/>
                <w:bCs/>
                <w:sz w:val="19"/>
                <w:szCs w:val="19"/>
                <w:lang w:val="es-ES"/>
              </w:rPr>
              <w:t>10 de diciembre de 2014</w:t>
            </w:r>
          </w:p>
        </w:tc>
      </w:tr>
      <w:tr w:rsidR="004C2312" w:rsidRPr="00090154" w:rsidTr="004A6A54">
        <w:tc>
          <w:tcPr>
            <w:tcW w:w="3600" w:type="dxa"/>
            <w:tcBorders>
              <w:top w:val="single" w:sz="6" w:space="0" w:color="auto"/>
              <w:bottom w:val="single" w:sz="6" w:space="0" w:color="auto"/>
            </w:tcBorders>
            <w:shd w:val="clear" w:color="auto" w:fill="386294"/>
            <w:vAlign w:val="center"/>
          </w:tcPr>
          <w:p w:rsidR="004C2312" w:rsidRPr="00090154" w:rsidRDefault="004A6A54" w:rsidP="004A6A54">
            <w:pPr>
              <w:jc w:val="center"/>
              <w:rPr>
                <w:rFonts w:asciiTheme="majorHAnsi" w:hAnsiTheme="majorHAnsi"/>
                <w:b/>
                <w:bCs/>
                <w:color w:val="FFFFFF" w:themeColor="background1"/>
                <w:sz w:val="19"/>
                <w:szCs w:val="19"/>
                <w:lang w:val="es-ES"/>
              </w:rPr>
            </w:pPr>
            <w:r w:rsidRPr="00090154">
              <w:rPr>
                <w:rFonts w:asciiTheme="majorHAnsi" w:hAnsiTheme="majorHAnsi"/>
                <w:b/>
                <w:color w:val="FFFFFF" w:themeColor="background1"/>
                <w:sz w:val="19"/>
                <w:szCs w:val="19"/>
                <w:lang w:val="es-ES"/>
              </w:rPr>
              <w:t>P</w:t>
            </w:r>
            <w:r w:rsidR="004C2312" w:rsidRPr="00090154">
              <w:rPr>
                <w:rFonts w:asciiTheme="majorHAnsi" w:hAnsiTheme="majorHAnsi"/>
                <w:b/>
                <w:color w:val="FFFFFF" w:themeColor="background1"/>
                <w:sz w:val="19"/>
                <w:szCs w:val="19"/>
                <w:lang w:val="es-ES"/>
              </w:rPr>
              <w:t>rimera respuesta del Estado:</w:t>
            </w:r>
          </w:p>
        </w:tc>
        <w:tc>
          <w:tcPr>
            <w:tcW w:w="5760" w:type="dxa"/>
            <w:vAlign w:val="center"/>
          </w:tcPr>
          <w:p w:rsidR="004C2312" w:rsidRPr="00090154" w:rsidRDefault="000A7CC5" w:rsidP="00A26A29">
            <w:pPr>
              <w:jc w:val="both"/>
              <w:rPr>
                <w:rFonts w:asciiTheme="majorHAnsi" w:hAnsiTheme="majorHAnsi"/>
                <w:bCs/>
                <w:sz w:val="19"/>
                <w:szCs w:val="19"/>
                <w:lang w:val="es-ES"/>
              </w:rPr>
            </w:pPr>
            <w:r w:rsidRPr="00090154">
              <w:rPr>
                <w:rFonts w:asciiTheme="majorHAnsi" w:hAnsiTheme="majorHAnsi"/>
                <w:bCs/>
                <w:sz w:val="19"/>
                <w:szCs w:val="19"/>
                <w:lang w:val="es-ES"/>
              </w:rPr>
              <w:t>20 de abril de 2015</w:t>
            </w:r>
          </w:p>
        </w:tc>
      </w:tr>
      <w:tr w:rsidR="004C2312" w:rsidRPr="0038366A" w:rsidTr="004A6A54">
        <w:tc>
          <w:tcPr>
            <w:tcW w:w="3600" w:type="dxa"/>
            <w:tcBorders>
              <w:top w:val="single" w:sz="6" w:space="0" w:color="auto"/>
              <w:bottom w:val="single" w:sz="6" w:space="0" w:color="auto"/>
            </w:tcBorders>
            <w:shd w:val="clear" w:color="auto" w:fill="386294"/>
            <w:vAlign w:val="center"/>
          </w:tcPr>
          <w:p w:rsidR="004C2312" w:rsidRPr="00090154" w:rsidRDefault="008E3BFE" w:rsidP="008E3BFE">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090154" w:rsidRDefault="000A7CC5" w:rsidP="000A7CC5">
            <w:pPr>
              <w:jc w:val="both"/>
              <w:rPr>
                <w:rFonts w:asciiTheme="majorHAnsi" w:hAnsiTheme="majorHAnsi"/>
                <w:bCs/>
                <w:sz w:val="19"/>
                <w:szCs w:val="19"/>
                <w:lang w:val="es-ES"/>
              </w:rPr>
            </w:pPr>
            <w:r w:rsidRPr="00090154">
              <w:rPr>
                <w:rFonts w:asciiTheme="majorHAnsi" w:hAnsiTheme="majorHAnsi"/>
                <w:bCs/>
                <w:sz w:val="19"/>
                <w:szCs w:val="19"/>
                <w:lang w:val="es-ES"/>
              </w:rPr>
              <w:t>9 de junio de 2015; 19 de abril de 2016; y 25 de febrero de 2018</w:t>
            </w:r>
          </w:p>
        </w:tc>
      </w:tr>
      <w:tr w:rsidR="004C2312" w:rsidRPr="00090154" w:rsidTr="004A6A54">
        <w:tc>
          <w:tcPr>
            <w:tcW w:w="3600" w:type="dxa"/>
            <w:tcBorders>
              <w:top w:val="single" w:sz="6" w:space="0" w:color="auto"/>
              <w:bottom w:val="single" w:sz="6" w:space="0" w:color="auto"/>
            </w:tcBorders>
            <w:shd w:val="clear" w:color="auto" w:fill="386294"/>
            <w:vAlign w:val="center"/>
          </w:tcPr>
          <w:p w:rsidR="004C2312" w:rsidRPr="00090154" w:rsidRDefault="004C2312" w:rsidP="008E3BFE">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090154" w:rsidRDefault="000A7CC5" w:rsidP="00A26A29">
            <w:pPr>
              <w:jc w:val="both"/>
              <w:rPr>
                <w:rFonts w:asciiTheme="majorHAnsi" w:hAnsiTheme="majorHAnsi"/>
                <w:bCs/>
                <w:sz w:val="19"/>
                <w:szCs w:val="19"/>
                <w:lang w:val="es-ES"/>
              </w:rPr>
            </w:pPr>
            <w:r w:rsidRPr="00090154">
              <w:rPr>
                <w:rFonts w:asciiTheme="majorHAnsi" w:hAnsiTheme="majorHAnsi"/>
                <w:bCs/>
                <w:sz w:val="19"/>
                <w:szCs w:val="19"/>
                <w:lang w:val="es-ES"/>
              </w:rPr>
              <w:t>20 de octubre de 2017</w:t>
            </w:r>
          </w:p>
        </w:tc>
      </w:tr>
    </w:tbl>
    <w:p w:rsidR="003239B8" w:rsidRPr="00090154" w:rsidRDefault="003239B8" w:rsidP="00800648">
      <w:pPr>
        <w:spacing w:before="120" w:after="120"/>
        <w:ind w:firstLine="720"/>
        <w:jc w:val="both"/>
        <w:rPr>
          <w:rFonts w:asciiTheme="majorHAnsi" w:hAnsiTheme="majorHAnsi"/>
          <w:b/>
          <w:bCs/>
          <w:sz w:val="19"/>
          <w:szCs w:val="19"/>
          <w:lang w:val="es-ES"/>
        </w:rPr>
      </w:pPr>
      <w:r w:rsidRPr="00090154">
        <w:rPr>
          <w:rFonts w:asciiTheme="majorHAnsi" w:hAnsiTheme="majorHAnsi"/>
          <w:b/>
          <w:bCs/>
          <w:sz w:val="19"/>
          <w:szCs w:val="19"/>
          <w:lang w:val="es-ES"/>
        </w:rPr>
        <w:t xml:space="preserve">III. </w:t>
      </w:r>
      <w:r w:rsidRPr="00090154">
        <w:rPr>
          <w:rFonts w:asciiTheme="majorHAnsi" w:hAnsiTheme="majorHAnsi"/>
          <w:b/>
          <w:bCs/>
          <w:sz w:val="19"/>
          <w:szCs w:val="19"/>
          <w:lang w:val="es-ES"/>
        </w:rPr>
        <w:tab/>
        <w:t>COMPETENCIA</w:t>
      </w:r>
      <w:r w:rsidR="00EE00E9" w:rsidRPr="00090154">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90154" w:rsidTr="004A6A54">
        <w:trPr>
          <w:cantSplit/>
        </w:trPr>
        <w:tc>
          <w:tcPr>
            <w:tcW w:w="3600" w:type="dxa"/>
            <w:tcBorders>
              <w:top w:val="single" w:sz="4"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i/>
                <w:color w:val="FFFFFF" w:themeColor="background1"/>
                <w:sz w:val="19"/>
                <w:szCs w:val="19"/>
                <w:lang w:val="es-ES"/>
              </w:rPr>
            </w:pPr>
            <w:r w:rsidRPr="00090154">
              <w:rPr>
                <w:rFonts w:asciiTheme="majorHAnsi" w:hAnsiTheme="majorHAnsi"/>
                <w:b/>
                <w:bCs/>
                <w:color w:val="FFFFFF" w:themeColor="background1"/>
                <w:sz w:val="19"/>
                <w:szCs w:val="19"/>
                <w:lang w:val="es-ES"/>
              </w:rPr>
              <w:t>Competencia</w:t>
            </w:r>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Ratione</w:t>
            </w:r>
            <w:proofErr w:type="spellEnd"/>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personae</w:t>
            </w:r>
            <w:proofErr w:type="spellEnd"/>
            <w:r w:rsidRPr="00090154">
              <w:rPr>
                <w:rFonts w:asciiTheme="majorHAnsi" w:hAnsiTheme="majorHAnsi"/>
                <w:b/>
                <w:bCs/>
                <w:i/>
                <w:color w:val="FFFFFF" w:themeColor="background1"/>
                <w:sz w:val="19"/>
                <w:szCs w:val="19"/>
                <w:lang w:val="es-ES"/>
              </w:rPr>
              <w:t>:</w:t>
            </w:r>
          </w:p>
        </w:tc>
        <w:tc>
          <w:tcPr>
            <w:tcW w:w="5760" w:type="dxa"/>
            <w:vAlign w:val="center"/>
          </w:tcPr>
          <w:p w:rsidR="003239B8" w:rsidRPr="00090154" w:rsidRDefault="00005DBB" w:rsidP="005107F4">
            <w:pPr>
              <w:rPr>
                <w:rFonts w:asciiTheme="majorHAnsi" w:hAnsiTheme="majorHAnsi"/>
                <w:bCs/>
                <w:sz w:val="19"/>
                <w:szCs w:val="19"/>
                <w:lang w:val="es-ES"/>
              </w:rPr>
            </w:pPr>
            <w:r w:rsidRPr="00090154">
              <w:rPr>
                <w:rFonts w:asciiTheme="majorHAnsi" w:hAnsiTheme="majorHAnsi"/>
                <w:bCs/>
                <w:sz w:val="19"/>
                <w:szCs w:val="19"/>
                <w:lang w:val="es-ES"/>
              </w:rPr>
              <w:t>Sí</w:t>
            </w:r>
          </w:p>
        </w:tc>
      </w:tr>
      <w:tr w:rsidR="003239B8" w:rsidRPr="00090154" w:rsidTr="004A6A54">
        <w:trPr>
          <w:cantSplit/>
        </w:trPr>
        <w:tc>
          <w:tcPr>
            <w:tcW w:w="3600" w:type="dxa"/>
            <w:tcBorders>
              <w:top w:val="single" w:sz="6"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Competencia</w:t>
            </w:r>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Ratione</w:t>
            </w:r>
            <w:proofErr w:type="spellEnd"/>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loci</w:t>
            </w:r>
            <w:proofErr w:type="spellEnd"/>
            <w:r w:rsidRPr="00090154">
              <w:rPr>
                <w:rFonts w:asciiTheme="majorHAnsi" w:hAnsiTheme="majorHAnsi"/>
                <w:b/>
                <w:bCs/>
                <w:color w:val="FFFFFF" w:themeColor="background1"/>
                <w:sz w:val="19"/>
                <w:szCs w:val="19"/>
                <w:lang w:val="es-ES"/>
              </w:rPr>
              <w:t>:</w:t>
            </w:r>
          </w:p>
        </w:tc>
        <w:tc>
          <w:tcPr>
            <w:tcW w:w="5760" w:type="dxa"/>
            <w:vAlign w:val="center"/>
          </w:tcPr>
          <w:p w:rsidR="003239B8" w:rsidRPr="00090154" w:rsidRDefault="00005DBB" w:rsidP="005107F4">
            <w:pPr>
              <w:rPr>
                <w:rFonts w:asciiTheme="majorHAnsi" w:hAnsiTheme="majorHAnsi"/>
                <w:bCs/>
                <w:sz w:val="19"/>
                <w:szCs w:val="19"/>
                <w:lang w:val="es-ES"/>
              </w:rPr>
            </w:pPr>
            <w:r w:rsidRPr="00090154">
              <w:rPr>
                <w:rFonts w:asciiTheme="majorHAnsi" w:hAnsiTheme="majorHAnsi"/>
                <w:bCs/>
                <w:sz w:val="19"/>
                <w:szCs w:val="19"/>
                <w:lang w:val="es-ES"/>
              </w:rPr>
              <w:t>Sí</w:t>
            </w:r>
          </w:p>
        </w:tc>
      </w:tr>
      <w:tr w:rsidR="003239B8" w:rsidRPr="00090154" w:rsidTr="004A6A54">
        <w:trPr>
          <w:cantSplit/>
        </w:trPr>
        <w:tc>
          <w:tcPr>
            <w:tcW w:w="3600" w:type="dxa"/>
            <w:tcBorders>
              <w:top w:val="single" w:sz="6"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Competencia</w:t>
            </w:r>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Ratione</w:t>
            </w:r>
            <w:proofErr w:type="spellEnd"/>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temporis</w:t>
            </w:r>
            <w:proofErr w:type="spellEnd"/>
            <w:r w:rsidRPr="00090154">
              <w:rPr>
                <w:rFonts w:asciiTheme="majorHAnsi" w:hAnsiTheme="majorHAnsi"/>
                <w:b/>
                <w:bCs/>
                <w:color w:val="FFFFFF" w:themeColor="background1"/>
                <w:sz w:val="19"/>
                <w:szCs w:val="19"/>
                <w:lang w:val="es-ES"/>
              </w:rPr>
              <w:t>:</w:t>
            </w:r>
          </w:p>
        </w:tc>
        <w:tc>
          <w:tcPr>
            <w:tcW w:w="5760" w:type="dxa"/>
            <w:vAlign w:val="center"/>
          </w:tcPr>
          <w:p w:rsidR="003239B8" w:rsidRPr="00090154" w:rsidRDefault="00005DBB" w:rsidP="005107F4">
            <w:pPr>
              <w:rPr>
                <w:rFonts w:asciiTheme="majorHAnsi" w:hAnsiTheme="majorHAnsi"/>
                <w:bCs/>
                <w:sz w:val="19"/>
                <w:szCs w:val="19"/>
                <w:lang w:val="es-ES"/>
              </w:rPr>
            </w:pPr>
            <w:r w:rsidRPr="00090154">
              <w:rPr>
                <w:rFonts w:asciiTheme="majorHAnsi" w:hAnsiTheme="majorHAnsi"/>
                <w:bCs/>
                <w:sz w:val="19"/>
                <w:szCs w:val="19"/>
                <w:lang w:val="es-ES"/>
              </w:rPr>
              <w:t>Sí</w:t>
            </w:r>
          </w:p>
        </w:tc>
      </w:tr>
      <w:tr w:rsidR="003239B8" w:rsidRPr="0038366A" w:rsidTr="004A6A54">
        <w:trPr>
          <w:cantSplit/>
        </w:trPr>
        <w:tc>
          <w:tcPr>
            <w:tcW w:w="3600" w:type="dxa"/>
            <w:tcBorders>
              <w:top w:val="single" w:sz="6"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Competencia</w:t>
            </w:r>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Ratione</w:t>
            </w:r>
            <w:proofErr w:type="spellEnd"/>
            <w:r w:rsidRPr="00090154">
              <w:rPr>
                <w:rFonts w:asciiTheme="majorHAnsi" w:hAnsiTheme="majorHAnsi"/>
                <w:b/>
                <w:bCs/>
                <w:i/>
                <w:color w:val="FFFFFF" w:themeColor="background1"/>
                <w:sz w:val="19"/>
                <w:szCs w:val="19"/>
                <w:lang w:val="es-ES"/>
              </w:rPr>
              <w:t xml:space="preserve"> </w:t>
            </w:r>
            <w:proofErr w:type="spellStart"/>
            <w:r w:rsidRPr="00090154">
              <w:rPr>
                <w:rFonts w:asciiTheme="majorHAnsi" w:hAnsiTheme="majorHAnsi"/>
                <w:b/>
                <w:bCs/>
                <w:i/>
                <w:color w:val="FFFFFF" w:themeColor="background1"/>
                <w:sz w:val="19"/>
                <w:szCs w:val="19"/>
                <w:lang w:val="es-ES"/>
              </w:rPr>
              <w:t>materia</w:t>
            </w:r>
            <w:r w:rsidR="00EE00E9" w:rsidRPr="00090154">
              <w:rPr>
                <w:rFonts w:asciiTheme="majorHAnsi" w:hAnsiTheme="majorHAnsi"/>
                <w:b/>
                <w:bCs/>
                <w:i/>
                <w:color w:val="FFFFFF" w:themeColor="background1"/>
                <w:sz w:val="19"/>
                <w:szCs w:val="19"/>
                <w:lang w:val="es-ES"/>
              </w:rPr>
              <w:t>e</w:t>
            </w:r>
            <w:proofErr w:type="spellEnd"/>
            <w:r w:rsidRPr="00090154">
              <w:rPr>
                <w:rFonts w:asciiTheme="majorHAnsi" w:hAnsiTheme="majorHAnsi"/>
                <w:b/>
                <w:bCs/>
                <w:color w:val="FFFFFF" w:themeColor="background1"/>
                <w:sz w:val="19"/>
                <w:szCs w:val="19"/>
                <w:lang w:val="es-ES"/>
              </w:rPr>
              <w:t>:</w:t>
            </w:r>
          </w:p>
        </w:tc>
        <w:tc>
          <w:tcPr>
            <w:tcW w:w="5760" w:type="dxa"/>
            <w:vAlign w:val="center"/>
          </w:tcPr>
          <w:p w:rsidR="003239B8" w:rsidRPr="00090154" w:rsidRDefault="00005DBB" w:rsidP="003970E6">
            <w:pPr>
              <w:jc w:val="both"/>
              <w:rPr>
                <w:rFonts w:asciiTheme="majorHAnsi" w:hAnsiTheme="majorHAnsi"/>
                <w:bCs/>
                <w:sz w:val="19"/>
                <w:szCs w:val="19"/>
                <w:lang w:val="es-ES"/>
              </w:rPr>
            </w:pPr>
            <w:r w:rsidRPr="00090154">
              <w:rPr>
                <w:rFonts w:asciiTheme="majorHAnsi" w:hAnsiTheme="majorHAnsi"/>
                <w:bCs/>
                <w:sz w:val="19"/>
                <w:szCs w:val="19"/>
                <w:lang w:val="es-ES"/>
              </w:rPr>
              <w:t>Sí, Convención Americana sobre Derechos Humanos</w:t>
            </w:r>
            <w:r w:rsidRPr="00090154">
              <w:rPr>
                <w:rStyle w:val="FootnoteReference"/>
                <w:rFonts w:asciiTheme="majorHAnsi" w:hAnsiTheme="majorHAnsi"/>
                <w:bCs/>
                <w:sz w:val="19"/>
                <w:szCs w:val="19"/>
                <w:lang w:val="es-ES"/>
              </w:rPr>
              <w:footnoteReference w:id="4"/>
            </w:r>
            <w:r w:rsidRPr="00090154">
              <w:rPr>
                <w:rFonts w:asciiTheme="majorHAnsi" w:hAnsiTheme="majorHAnsi"/>
                <w:bCs/>
                <w:sz w:val="19"/>
                <w:szCs w:val="19"/>
                <w:lang w:val="es-ES"/>
              </w:rPr>
              <w:t xml:space="preserve"> (depósito del instrumento de ratificación el 31 de julio de 1973)</w:t>
            </w:r>
          </w:p>
        </w:tc>
      </w:tr>
    </w:tbl>
    <w:p w:rsidR="003239B8" w:rsidRPr="00090154" w:rsidRDefault="003239B8" w:rsidP="00800648">
      <w:pPr>
        <w:spacing w:before="120" w:after="120"/>
        <w:ind w:firstLine="720"/>
        <w:jc w:val="both"/>
        <w:rPr>
          <w:rFonts w:asciiTheme="majorHAnsi" w:hAnsiTheme="majorHAnsi"/>
          <w:b/>
          <w:bCs/>
          <w:sz w:val="19"/>
          <w:szCs w:val="19"/>
          <w:lang w:val="es-ES"/>
        </w:rPr>
      </w:pPr>
      <w:r w:rsidRPr="00090154">
        <w:rPr>
          <w:rFonts w:asciiTheme="majorHAnsi" w:hAnsiTheme="majorHAnsi"/>
          <w:b/>
          <w:bCs/>
          <w:sz w:val="19"/>
          <w:szCs w:val="19"/>
          <w:lang w:val="es-ES"/>
        </w:rPr>
        <w:t xml:space="preserve">IV. </w:t>
      </w:r>
      <w:r w:rsidRPr="00090154">
        <w:rPr>
          <w:rFonts w:asciiTheme="majorHAnsi" w:hAnsiTheme="majorHAnsi"/>
          <w:b/>
          <w:bCs/>
          <w:sz w:val="19"/>
          <w:szCs w:val="19"/>
          <w:lang w:val="es-ES"/>
        </w:rPr>
        <w:tab/>
      </w:r>
      <w:r w:rsidR="00EE00E9" w:rsidRPr="00090154">
        <w:rPr>
          <w:rFonts w:asciiTheme="majorHAnsi" w:hAnsiTheme="majorHAnsi"/>
          <w:b/>
          <w:bCs/>
          <w:sz w:val="19"/>
          <w:szCs w:val="19"/>
          <w:lang w:val="es-ES"/>
        </w:rPr>
        <w:t>DUPLICACIÓN</w:t>
      </w:r>
      <w:r w:rsidR="00EE00E9" w:rsidRPr="00090154">
        <w:rPr>
          <w:rFonts w:asciiTheme="majorHAnsi" w:hAnsiTheme="majorHAnsi"/>
          <w:b/>
          <w:bCs/>
          <w:color w:val="FFFFFF" w:themeColor="background1"/>
          <w:sz w:val="19"/>
          <w:szCs w:val="19"/>
          <w:lang w:val="es-ES"/>
        </w:rPr>
        <w:t xml:space="preserve"> </w:t>
      </w:r>
      <w:r w:rsidR="00EE00E9" w:rsidRPr="00090154">
        <w:rPr>
          <w:rFonts w:asciiTheme="majorHAnsi" w:hAnsiTheme="majorHAnsi"/>
          <w:b/>
          <w:bCs/>
          <w:sz w:val="19"/>
          <w:szCs w:val="19"/>
          <w:lang w:val="es-ES"/>
        </w:rPr>
        <w:t>DE PROCEDIMIENTOS Y COSA JUZGADA</w:t>
      </w:r>
      <w:r w:rsidR="00EE00E9" w:rsidRPr="00090154">
        <w:rPr>
          <w:rFonts w:asciiTheme="majorHAnsi" w:hAnsiTheme="majorHAnsi"/>
          <w:b/>
          <w:bCs/>
          <w:i/>
          <w:sz w:val="19"/>
          <w:szCs w:val="19"/>
          <w:lang w:val="es-ES"/>
        </w:rPr>
        <w:t xml:space="preserve"> </w:t>
      </w:r>
      <w:r w:rsidR="00EE00E9" w:rsidRPr="00090154">
        <w:rPr>
          <w:rFonts w:asciiTheme="majorHAnsi" w:hAnsiTheme="majorHAnsi"/>
          <w:b/>
          <w:bCs/>
          <w:sz w:val="19"/>
          <w:szCs w:val="19"/>
          <w:lang w:val="es-ES"/>
        </w:rPr>
        <w:t xml:space="preserve">INTERNACIONAL, </w:t>
      </w:r>
      <w:r w:rsidRPr="00090154">
        <w:rPr>
          <w:rFonts w:asciiTheme="majorHAnsi" w:hAnsiTheme="majorHAnsi"/>
          <w:b/>
          <w:bCs/>
          <w:sz w:val="19"/>
          <w:szCs w:val="19"/>
          <w:lang w:val="es-ES"/>
        </w:rPr>
        <w:t xml:space="preserve"> CARACTERIZACIÓN, </w:t>
      </w:r>
      <w:r w:rsidRPr="00090154">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90154" w:rsidTr="004A6A54">
        <w:trPr>
          <w:cantSplit/>
        </w:trPr>
        <w:tc>
          <w:tcPr>
            <w:tcW w:w="3600" w:type="dxa"/>
            <w:tcBorders>
              <w:top w:val="single" w:sz="4" w:space="0" w:color="auto"/>
              <w:bottom w:val="single" w:sz="6" w:space="0" w:color="auto"/>
            </w:tcBorders>
            <w:shd w:val="clear" w:color="auto" w:fill="386294"/>
            <w:vAlign w:val="center"/>
          </w:tcPr>
          <w:p w:rsidR="00EE00E9" w:rsidRPr="00090154" w:rsidRDefault="00EE00E9"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090154" w:rsidRDefault="00005DBB" w:rsidP="005107F4">
            <w:pPr>
              <w:jc w:val="both"/>
              <w:rPr>
                <w:rFonts w:asciiTheme="majorHAnsi" w:hAnsiTheme="majorHAnsi"/>
                <w:bCs/>
                <w:sz w:val="19"/>
                <w:szCs w:val="19"/>
                <w:lang w:val="es-ES"/>
              </w:rPr>
            </w:pPr>
            <w:r w:rsidRPr="00090154">
              <w:rPr>
                <w:rFonts w:asciiTheme="majorHAnsi" w:hAnsiTheme="majorHAnsi"/>
                <w:bCs/>
                <w:sz w:val="19"/>
                <w:szCs w:val="19"/>
                <w:lang w:val="es-ES"/>
              </w:rPr>
              <w:t>No</w:t>
            </w:r>
          </w:p>
        </w:tc>
      </w:tr>
      <w:tr w:rsidR="003239B8" w:rsidRPr="0038366A" w:rsidTr="004A6A54">
        <w:trPr>
          <w:cantSplit/>
        </w:trPr>
        <w:tc>
          <w:tcPr>
            <w:tcW w:w="3600" w:type="dxa"/>
            <w:tcBorders>
              <w:top w:val="single" w:sz="4"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i/>
                <w:color w:val="FFFFFF" w:themeColor="background1"/>
                <w:sz w:val="19"/>
                <w:szCs w:val="19"/>
                <w:lang w:val="es-ES"/>
              </w:rPr>
            </w:pPr>
            <w:r w:rsidRPr="00090154">
              <w:rPr>
                <w:rFonts w:asciiTheme="majorHAnsi" w:hAnsiTheme="majorHAnsi"/>
                <w:b/>
                <w:bCs/>
                <w:color w:val="FFFFFF" w:themeColor="background1"/>
                <w:sz w:val="19"/>
                <w:szCs w:val="19"/>
                <w:lang w:val="es-ES"/>
              </w:rPr>
              <w:t>Derechos declarados admisibles</w:t>
            </w:r>
            <w:r w:rsidRPr="00090154">
              <w:rPr>
                <w:rFonts w:asciiTheme="majorHAnsi" w:hAnsiTheme="majorHAnsi"/>
                <w:b/>
                <w:bCs/>
                <w:i/>
                <w:color w:val="FFFFFF" w:themeColor="background1"/>
                <w:sz w:val="19"/>
                <w:szCs w:val="19"/>
                <w:lang w:val="es-ES"/>
              </w:rPr>
              <w:t>:</w:t>
            </w:r>
          </w:p>
        </w:tc>
        <w:tc>
          <w:tcPr>
            <w:tcW w:w="5760" w:type="dxa"/>
            <w:vAlign w:val="center"/>
          </w:tcPr>
          <w:p w:rsidR="003239B8" w:rsidRPr="00090154" w:rsidRDefault="003E53F4" w:rsidP="005107F4">
            <w:pPr>
              <w:jc w:val="both"/>
              <w:rPr>
                <w:rFonts w:asciiTheme="majorHAnsi" w:hAnsiTheme="majorHAnsi"/>
                <w:bCs/>
                <w:sz w:val="19"/>
                <w:szCs w:val="19"/>
                <w:lang w:val="es-ES"/>
              </w:rPr>
            </w:pPr>
            <w:r w:rsidRPr="00090154">
              <w:rPr>
                <w:rFonts w:asciiTheme="majorHAnsi" w:hAnsiTheme="majorHAnsi"/>
                <w:sz w:val="19"/>
                <w:szCs w:val="19"/>
                <w:lang w:val="es-ES"/>
              </w:rPr>
              <w:t xml:space="preserve">Artículos </w:t>
            </w:r>
            <w:r w:rsidR="00A3037E" w:rsidRPr="00090154">
              <w:rPr>
                <w:rFonts w:asciiTheme="majorHAnsi" w:hAnsiTheme="majorHAnsi"/>
                <w:sz w:val="19"/>
                <w:szCs w:val="19"/>
                <w:lang w:val="es-ES"/>
              </w:rPr>
              <w:t xml:space="preserve">5 (integridad personal), </w:t>
            </w:r>
            <w:r w:rsidRPr="00090154">
              <w:rPr>
                <w:rFonts w:asciiTheme="majorHAnsi" w:hAnsiTheme="majorHAnsi"/>
                <w:sz w:val="19"/>
                <w:szCs w:val="19"/>
                <w:lang w:val="es-ES"/>
              </w:rPr>
              <w:t>7 (libertad personal), 8 (garantías judiciales), 9 (legalidad y retroactividad), 11 (honra y dignidad), 21 (propiedad), 22 (circulación y residencia) y 25 (protección judicial) de la Convención Americana en concordancia con el artículo 1.1 del mismo instrumento</w:t>
            </w:r>
          </w:p>
        </w:tc>
      </w:tr>
      <w:tr w:rsidR="003239B8" w:rsidRPr="0038366A" w:rsidTr="004A6A54">
        <w:trPr>
          <w:cantSplit/>
        </w:trPr>
        <w:tc>
          <w:tcPr>
            <w:tcW w:w="3600" w:type="dxa"/>
            <w:tcBorders>
              <w:top w:val="single" w:sz="6"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Agotamiento de recursos internos</w:t>
            </w:r>
            <w:r w:rsidR="00EE00E9" w:rsidRPr="00090154">
              <w:rPr>
                <w:rFonts w:asciiTheme="majorHAnsi" w:hAnsiTheme="majorHAnsi"/>
                <w:b/>
                <w:bCs/>
                <w:color w:val="FFFFFF" w:themeColor="background1"/>
                <w:sz w:val="19"/>
                <w:szCs w:val="19"/>
                <w:lang w:val="es-ES"/>
              </w:rPr>
              <w:t xml:space="preserve"> o procedencia de una excepción</w:t>
            </w:r>
            <w:r w:rsidRPr="00090154">
              <w:rPr>
                <w:rFonts w:asciiTheme="majorHAnsi" w:hAnsiTheme="majorHAnsi"/>
                <w:b/>
                <w:bCs/>
                <w:color w:val="FFFFFF" w:themeColor="background1"/>
                <w:sz w:val="19"/>
                <w:szCs w:val="19"/>
                <w:lang w:val="es-ES"/>
              </w:rPr>
              <w:t>:</w:t>
            </w:r>
          </w:p>
        </w:tc>
        <w:tc>
          <w:tcPr>
            <w:tcW w:w="5760" w:type="dxa"/>
            <w:vAlign w:val="center"/>
          </w:tcPr>
          <w:p w:rsidR="003239B8" w:rsidRPr="00090154" w:rsidRDefault="00005DBB" w:rsidP="005107F4">
            <w:pPr>
              <w:rPr>
                <w:rFonts w:asciiTheme="majorHAnsi" w:hAnsiTheme="majorHAnsi"/>
                <w:bCs/>
                <w:sz w:val="19"/>
                <w:szCs w:val="19"/>
                <w:lang w:val="es-ES"/>
              </w:rPr>
            </w:pPr>
            <w:r w:rsidRPr="00090154">
              <w:rPr>
                <w:rFonts w:asciiTheme="majorHAnsi" w:hAnsiTheme="majorHAnsi"/>
                <w:bCs/>
                <w:sz w:val="19"/>
                <w:szCs w:val="19"/>
                <w:lang w:val="es-ES"/>
              </w:rPr>
              <w:t>Sí, en los términos de la sección VI</w:t>
            </w:r>
          </w:p>
        </w:tc>
      </w:tr>
      <w:tr w:rsidR="003239B8" w:rsidRPr="0038366A" w:rsidTr="004A6A54">
        <w:trPr>
          <w:cantSplit/>
        </w:trPr>
        <w:tc>
          <w:tcPr>
            <w:tcW w:w="3600" w:type="dxa"/>
            <w:tcBorders>
              <w:top w:val="single" w:sz="6" w:space="0" w:color="auto"/>
              <w:bottom w:val="single" w:sz="6" w:space="0" w:color="auto"/>
            </w:tcBorders>
            <w:shd w:val="clear" w:color="auto" w:fill="386294"/>
            <w:vAlign w:val="center"/>
          </w:tcPr>
          <w:p w:rsidR="003239B8" w:rsidRPr="00090154" w:rsidRDefault="003239B8" w:rsidP="005107F4">
            <w:pPr>
              <w:jc w:val="center"/>
              <w:rPr>
                <w:rFonts w:asciiTheme="majorHAnsi" w:hAnsiTheme="majorHAnsi"/>
                <w:b/>
                <w:bCs/>
                <w:color w:val="FFFFFF" w:themeColor="background1"/>
                <w:sz w:val="19"/>
                <w:szCs w:val="19"/>
                <w:lang w:val="es-ES"/>
              </w:rPr>
            </w:pPr>
            <w:r w:rsidRPr="00090154">
              <w:rPr>
                <w:rFonts w:asciiTheme="majorHAnsi" w:hAnsiTheme="majorHAnsi"/>
                <w:b/>
                <w:bCs/>
                <w:color w:val="FFFFFF" w:themeColor="background1"/>
                <w:sz w:val="19"/>
                <w:szCs w:val="19"/>
                <w:lang w:val="es-ES"/>
              </w:rPr>
              <w:t>Presentación dentro de plazo:</w:t>
            </w:r>
          </w:p>
        </w:tc>
        <w:tc>
          <w:tcPr>
            <w:tcW w:w="5760" w:type="dxa"/>
            <w:vAlign w:val="center"/>
          </w:tcPr>
          <w:p w:rsidR="003239B8" w:rsidRPr="00090154" w:rsidRDefault="00005DBB" w:rsidP="005107F4">
            <w:pPr>
              <w:rPr>
                <w:rFonts w:asciiTheme="majorHAnsi" w:hAnsiTheme="majorHAnsi"/>
                <w:bCs/>
                <w:sz w:val="19"/>
                <w:szCs w:val="19"/>
                <w:lang w:val="es-ES"/>
              </w:rPr>
            </w:pPr>
            <w:r w:rsidRPr="00090154">
              <w:rPr>
                <w:rFonts w:asciiTheme="majorHAnsi" w:hAnsiTheme="majorHAnsi"/>
                <w:bCs/>
                <w:sz w:val="19"/>
                <w:szCs w:val="19"/>
                <w:lang w:val="es-ES"/>
              </w:rPr>
              <w:t>Sí, en los términos de la sección VI</w:t>
            </w:r>
          </w:p>
        </w:tc>
      </w:tr>
    </w:tbl>
    <w:p w:rsidR="003239B8" w:rsidRPr="000A7CC5" w:rsidRDefault="00223A29" w:rsidP="003239B8">
      <w:pPr>
        <w:spacing w:before="240" w:after="240"/>
        <w:ind w:firstLine="720"/>
        <w:jc w:val="both"/>
        <w:rPr>
          <w:rFonts w:asciiTheme="majorHAnsi" w:hAnsiTheme="majorHAnsi"/>
          <w:b/>
          <w:sz w:val="20"/>
          <w:szCs w:val="20"/>
          <w:lang w:val="es-ES"/>
        </w:rPr>
      </w:pPr>
      <w:r w:rsidRPr="000A7CC5">
        <w:rPr>
          <w:rFonts w:asciiTheme="majorHAnsi" w:hAnsiTheme="majorHAnsi"/>
          <w:b/>
          <w:sz w:val="20"/>
          <w:szCs w:val="20"/>
          <w:lang w:val="es-ES"/>
        </w:rPr>
        <w:t xml:space="preserve">V. </w:t>
      </w:r>
      <w:r w:rsidRPr="000A7CC5">
        <w:rPr>
          <w:rFonts w:asciiTheme="majorHAnsi" w:hAnsiTheme="majorHAnsi"/>
          <w:b/>
          <w:sz w:val="20"/>
          <w:szCs w:val="20"/>
          <w:lang w:val="es-ES"/>
        </w:rPr>
        <w:tab/>
      </w:r>
      <w:r w:rsidR="003239B8" w:rsidRPr="000A7CC5">
        <w:rPr>
          <w:rFonts w:asciiTheme="majorHAnsi" w:hAnsiTheme="majorHAnsi"/>
          <w:b/>
          <w:sz w:val="20"/>
          <w:szCs w:val="20"/>
          <w:lang w:val="es-ES"/>
        </w:rPr>
        <w:t xml:space="preserve">HECHOS ALEGADOS </w:t>
      </w:r>
    </w:p>
    <w:p w:rsidR="00AF0567" w:rsidRPr="00AF0567" w:rsidRDefault="000A7CC5"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señor </w:t>
      </w:r>
      <w:proofErr w:type="spellStart"/>
      <w:r w:rsidRPr="000A7CC5">
        <w:rPr>
          <w:rFonts w:ascii="Cambria" w:hAnsi="Cambria"/>
          <w:bCs/>
          <w:sz w:val="20"/>
          <w:szCs w:val="20"/>
          <w:lang w:val="es-ES"/>
        </w:rPr>
        <w:t>Anael</w:t>
      </w:r>
      <w:proofErr w:type="spellEnd"/>
      <w:r w:rsidRPr="000A7CC5">
        <w:rPr>
          <w:rFonts w:ascii="Cambria" w:hAnsi="Cambria"/>
          <w:bCs/>
          <w:sz w:val="20"/>
          <w:szCs w:val="20"/>
          <w:lang w:val="es-ES"/>
        </w:rPr>
        <w:t xml:space="preserve"> Fidel </w:t>
      </w:r>
      <w:proofErr w:type="spellStart"/>
      <w:r w:rsidRPr="000A7CC5">
        <w:rPr>
          <w:rFonts w:ascii="Cambria" w:hAnsi="Cambria"/>
          <w:bCs/>
          <w:sz w:val="20"/>
          <w:szCs w:val="20"/>
          <w:lang w:val="es-ES"/>
        </w:rPr>
        <w:t>Sanjuanelo</w:t>
      </w:r>
      <w:proofErr w:type="spellEnd"/>
      <w:r w:rsidRPr="000A7CC5">
        <w:rPr>
          <w:rFonts w:ascii="Cambria" w:hAnsi="Cambria"/>
          <w:bCs/>
          <w:sz w:val="20"/>
          <w:szCs w:val="20"/>
          <w:lang w:val="es-ES"/>
        </w:rPr>
        <w:t xml:space="preserve"> Polo</w:t>
      </w:r>
      <w:r>
        <w:rPr>
          <w:rFonts w:ascii="Cambria" w:hAnsi="Cambria"/>
          <w:bCs/>
          <w:sz w:val="20"/>
          <w:szCs w:val="20"/>
          <w:lang w:val="es-ES"/>
        </w:rPr>
        <w:t xml:space="preserve"> (en adelante “el señor </w:t>
      </w:r>
      <w:proofErr w:type="spellStart"/>
      <w:r>
        <w:rPr>
          <w:rFonts w:ascii="Cambria" w:hAnsi="Cambria"/>
          <w:bCs/>
          <w:sz w:val="20"/>
          <w:szCs w:val="20"/>
          <w:lang w:val="es-ES"/>
        </w:rPr>
        <w:t>Sanjuanelo</w:t>
      </w:r>
      <w:proofErr w:type="spellEnd"/>
      <w:r>
        <w:rPr>
          <w:rFonts w:ascii="Cambria" w:hAnsi="Cambria"/>
          <w:bCs/>
          <w:sz w:val="20"/>
          <w:szCs w:val="20"/>
          <w:lang w:val="es-ES"/>
        </w:rPr>
        <w:t>”, “el peticionario” o “la presunta víctima”</w:t>
      </w:r>
      <w:r w:rsidR="00DF404D">
        <w:rPr>
          <w:rFonts w:ascii="Cambria" w:hAnsi="Cambria"/>
          <w:bCs/>
          <w:sz w:val="20"/>
          <w:szCs w:val="20"/>
          <w:lang w:val="es-ES"/>
        </w:rPr>
        <w:t>)</w:t>
      </w:r>
      <w:r w:rsidR="0075479B">
        <w:rPr>
          <w:rFonts w:ascii="Cambria" w:hAnsi="Cambria"/>
          <w:bCs/>
          <w:sz w:val="20"/>
          <w:szCs w:val="20"/>
          <w:lang w:val="es-ES"/>
        </w:rPr>
        <w:t>, un médico</w:t>
      </w:r>
      <w:r w:rsidR="00AF0567">
        <w:rPr>
          <w:rFonts w:ascii="Cambria" w:hAnsi="Cambria"/>
          <w:bCs/>
          <w:sz w:val="20"/>
          <w:szCs w:val="20"/>
          <w:lang w:val="es-ES"/>
        </w:rPr>
        <w:t xml:space="preserve"> que vivía en el municipio de </w:t>
      </w:r>
      <w:r w:rsidR="00AF0567" w:rsidRPr="00DF404D">
        <w:rPr>
          <w:rFonts w:ascii="Cambria" w:hAnsi="Cambria"/>
          <w:bCs/>
          <w:sz w:val="20"/>
          <w:szCs w:val="20"/>
          <w:lang w:val="es-ES"/>
        </w:rPr>
        <w:t xml:space="preserve">San Vicente del </w:t>
      </w:r>
      <w:proofErr w:type="spellStart"/>
      <w:r w:rsidR="00AF0567" w:rsidRPr="00DF404D">
        <w:rPr>
          <w:rFonts w:ascii="Cambria" w:hAnsi="Cambria"/>
          <w:bCs/>
          <w:sz w:val="20"/>
          <w:szCs w:val="20"/>
          <w:lang w:val="es-ES"/>
        </w:rPr>
        <w:t>Caguán</w:t>
      </w:r>
      <w:proofErr w:type="spellEnd"/>
      <w:r w:rsidR="00AF0567">
        <w:rPr>
          <w:rFonts w:ascii="Cambria" w:hAnsi="Cambria"/>
          <w:bCs/>
          <w:sz w:val="20"/>
          <w:szCs w:val="20"/>
          <w:lang w:val="es-ES"/>
        </w:rPr>
        <w:t xml:space="preserve"> en una </w:t>
      </w:r>
      <w:r w:rsidR="00AF0567" w:rsidRPr="00DF404D">
        <w:rPr>
          <w:rFonts w:ascii="Cambria" w:hAnsi="Cambria"/>
          <w:bCs/>
          <w:sz w:val="20"/>
          <w:szCs w:val="20"/>
          <w:lang w:val="es-ES"/>
        </w:rPr>
        <w:t xml:space="preserve">región con fuerte presencia de las </w:t>
      </w:r>
      <w:r w:rsidR="00AF0567">
        <w:rPr>
          <w:rFonts w:ascii="Cambria" w:hAnsi="Cambria"/>
          <w:bCs/>
          <w:sz w:val="20"/>
          <w:szCs w:val="20"/>
          <w:lang w:val="es-ES"/>
        </w:rPr>
        <w:t>Fuerzas Armadas Revolucionarias de Colombia (en adelante “FARC”), afirma haber sido ilegalmente detenido en 2007 y procesado por las autoridades colombianas por el delito de rebelión por haber brindado atención médica a las FARC. Afirma, además, que</w:t>
      </w:r>
      <w:r w:rsidR="00ED60AE">
        <w:rPr>
          <w:rFonts w:ascii="Cambria" w:hAnsi="Cambria"/>
          <w:bCs/>
          <w:sz w:val="20"/>
          <w:szCs w:val="20"/>
          <w:lang w:val="es-ES"/>
        </w:rPr>
        <w:t xml:space="preserve"> durante el proceso le violaron sus derechos y</w:t>
      </w:r>
      <w:r w:rsidR="00AF0567">
        <w:rPr>
          <w:rFonts w:ascii="Cambria" w:hAnsi="Cambria"/>
          <w:bCs/>
          <w:sz w:val="20"/>
          <w:szCs w:val="20"/>
          <w:lang w:val="es-ES"/>
        </w:rPr>
        <w:t xml:space="preserve"> le sometieron al escarnio público al haberle presentado en una rueda de prensa como </w:t>
      </w:r>
      <w:r w:rsidR="00ED60AE">
        <w:rPr>
          <w:rFonts w:ascii="Cambria" w:hAnsi="Cambria"/>
          <w:bCs/>
          <w:sz w:val="20"/>
          <w:szCs w:val="20"/>
          <w:lang w:val="es-ES"/>
        </w:rPr>
        <w:t>un guerrillero y terrorista que</w:t>
      </w:r>
      <w:r w:rsidR="00AF0567">
        <w:rPr>
          <w:rFonts w:ascii="Cambria" w:hAnsi="Cambria"/>
          <w:bCs/>
          <w:sz w:val="20"/>
          <w:szCs w:val="20"/>
          <w:lang w:val="es-ES"/>
        </w:rPr>
        <w:t xml:space="preserve"> planeaba secuestrar a los hijos de</w:t>
      </w:r>
      <w:r w:rsidR="00ED60AE">
        <w:rPr>
          <w:rFonts w:ascii="Cambria" w:hAnsi="Cambria"/>
          <w:bCs/>
          <w:sz w:val="20"/>
          <w:szCs w:val="20"/>
          <w:lang w:val="es-ES"/>
        </w:rPr>
        <w:t xml:space="preserve"> Álvaro Uribe, el</w:t>
      </w:r>
      <w:r w:rsidR="00AF0567">
        <w:rPr>
          <w:rFonts w:ascii="Cambria" w:hAnsi="Cambria"/>
          <w:bCs/>
          <w:sz w:val="20"/>
          <w:szCs w:val="20"/>
          <w:lang w:val="es-ES"/>
        </w:rPr>
        <w:t xml:space="preserve"> presidente de Colombia</w:t>
      </w:r>
      <w:r w:rsidR="00ED60AE">
        <w:rPr>
          <w:rFonts w:ascii="Cambria" w:hAnsi="Cambria"/>
          <w:bCs/>
          <w:sz w:val="20"/>
          <w:szCs w:val="20"/>
          <w:lang w:val="es-ES"/>
        </w:rPr>
        <w:t xml:space="preserve"> en aquel momento</w:t>
      </w:r>
      <w:r w:rsidR="00AF0567">
        <w:rPr>
          <w:rFonts w:ascii="Cambria" w:hAnsi="Cambria"/>
          <w:bCs/>
          <w:sz w:val="20"/>
          <w:szCs w:val="20"/>
          <w:lang w:val="es-ES"/>
        </w:rPr>
        <w:t xml:space="preserve">. </w:t>
      </w:r>
    </w:p>
    <w:p w:rsidR="00A25E0F" w:rsidRPr="00D34956" w:rsidRDefault="00AF0567"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34956">
        <w:rPr>
          <w:rFonts w:ascii="Cambria" w:hAnsi="Cambria"/>
          <w:bCs/>
          <w:sz w:val="20"/>
          <w:szCs w:val="20"/>
          <w:lang w:val="es-ES"/>
        </w:rPr>
        <w:t xml:space="preserve">Según el peticionario, él vivió y trabajó como médico durante muchos años en San Vicente del </w:t>
      </w:r>
      <w:proofErr w:type="spellStart"/>
      <w:r w:rsidRPr="00D34956">
        <w:rPr>
          <w:rFonts w:ascii="Cambria" w:hAnsi="Cambria"/>
          <w:bCs/>
          <w:sz w:val="20"/>
          <w:szCs w:val="20"/>
          <w:lang w:val="es-ES"/>
        </w:rPr>
        <w:t>Caguán</w:t>
      </w:r>
      <w:proofErr w:type="spellEnd"/>
      <w:r w:rsidRPr="00D34956">
        <w:rPr>
          <w:rFonts w:ascii="Cambria" w:hAnsi="Cambria"/>
          <w:bCs/>
          <w:sz w:val="20"/>
          <w:szCs w:val="20"/>
          <w:lang w:val="es-ES"/>
        </w:rPr>
        <w:t xml:space="preserve"> y a</w:t>
      </w:r>
      <w:r w:rsidR="00DC27E7" w:rsidRPr="00D34956">
        <w:rPr>
          <w:rFonts w:ascii="Cambria" w:hAnsi="Cambria"/>
          <w:bCs/>
          <w:sz w:val="20"/>
          <w:szCs w:val="20"/>
          <w:lang w:val="es-ES"/>
        </w:rPr>
        <w:t xml:space="preserve"> partir de 1995 </w:t>
      </w:r>
      <w:r w:rsidR="00715493" w:rsidRPr="00D34956">
        <w:rPr>
          <w:rFonts w:ascii="Cambria" w:hAnsi="Cambria"/>
          <w:bCs/>
          <w:sz w:val="20"/>
          <w:szCs w:val="20"/>
          <w:lang w:val="es-ES"/>
        </w:rPr>
        <w:t xml:space="preserve">él y sus familiares </w:t>
      </w:r>
      <w:r w:rsidR="00DC27E7" w:rsidRPr="00D34956">
        <w:rPr>
          <w:rFonts w:ascii="Cambria" w:hAnsi="Cambria"/>
          <w:bCs/>
          <w:sz w:val="20"/>
          <w:szCs w:val="20"/>
          <w:lang w:val="es-ES"/>
        </w:rPr>
        <w:t>comenzaron a sufrir</w:t>
      </w:r>
      <w:r w:rsidR="00715493" w:rsidRPr="00D34956">
        <w:rPr>
          <w:rFonts w:ascii="Cambria" w:hAnsi="Cambria"/>
          <w:bCs/>
          <w:sz w:val="20"/>
          <w:szCs w:val="20"/>
          <w:lang w:val="es-ES"/>
        </w:rPr>
        <w:t xml:space="preserve"> hechos de violencia y ame</w:t>
      </w:r>
      <w:r w:rsidR="00DC27E7" w:rsidRPr="00D34956">
        <w:rPr>
          <w:rFonts w:ascii="Cambria" w:hAnsi="Cambria"/>
          <w:bCs/>
          <w:sz w:val="20"/>
          <w:szCs w:val="20"/>
          <w:lang w:val="es-ES"/>
        </w:rPr>
        <w:t xml:space="preserve">nazas por parte de las FARC. </w:t>
      </w:r>
      <w:r w:rsidR="0074749A" w:rsidRPr="00D34956">
        <w:rPr>
          <w:rFonts w:ascii="Cambria" w:hAnsi="Cambria"/>
          <w:sz w:val="20"/>
          <w:szCs w:val="20"/>
          <w:lang w:val="es-ES"/>
        </w:rPr>
        <w:t>E</w:t>
      </w:r>
      <w:r w:rsidR="00715493" w:rsidRPr="00D34956">
        <w:rPr>
          <w:rFonts w:ascii="Cambria" w:hAnsi="Cambria"/>
          <w:sz w:val="20"/>
          <w:szCs w:val="20"/>
          <w:lang w:val="es-ES"/>
        </w:rPr>
        <w:t xml:space="preserve">n la petición se alega que </w:t>
      </w:r>
      <w:r w:rsidR="00DC27E7" w:rsidRPr="00D34956">
        <w:rPr>
          <w:rFonts w:ascii="Cambria" w:hAnsi="Cambria"/>
          <w:sz w:val="20"/>
          <w:szCs w:val="20"/>
          <w:lang w:val="es-ES"/>
        </w:rPr>
        <w:t xml:space="preserve">los hechos de violencia comenzaron </w:t>
      </w:r>
      <w:r w:rsidR="00715493" w:rsidRPr="00D34956">
        <w:rPr>
          <w:rFonts w:ascii="Cambria" w:hAnsi="Cambria"/>
          <w:sz w:val="20"/>
          <w:szCs w:val="20"/>
          <w:lang w:val="es-ES"/>
        </w:rPr>
        <w:t xml:space="preserve">en 1995 </w:t>
      </w:r>
      <w:r w:rsidR="00DC27E7" w:rsidRPr="00D34956">
        <w:rPr>
          <w:rFonts w:ascii="Cambria" w:hAnsi="Cambria"/>
          <w:sz w:val="20"/>
          <w:szCs w:val="20"/>
          <w:lang w:val="es-ES"/>
        </w:rPr>
        <w:t xml:space="preserve">cuando </w:t>
      </w:r>
      <w:r w:rsidR="00715493" w:rsidRPr="00D34956">
        <w:rPr>
          <w:rFonts w:ascii="Cambria" w:hAnsi="Cambria"/>
          <w:sz w:val="20"/>
          <w:szCs w:val="20"/>
          <w:lang w:val="es-ES"/>
        </w:rPr>
        <w:t>su suegro</w:t>
      </w:r>
      <w:r w:rsidR="00DC27E7" w:rsidRPr="00D34956">
        <w:rPr>
          <w:rFonts w:ascii="Cambria" w:hAnsi="Cambria"/>
          <w:sz w:val="20"/>
          <w:szCs w:val="20"/>
          <w:lang w:val="es-ES"/>
        </w:rPr>
        <w:t>,</w:t>
      </w:r>
      <w:r w:rsidR="0005490F" w:rsidRPr="00D34956">
        <w:rPr>
          <w:rFonts w:ascii="Cambria" w:hAnsi="Cambria"/>
          <w:sz w:val="20"/>
          <w:szCs w:val="20"/>
          <w:lang w:val="es-ES"/>
        </w:rPr>
        <w:t xml:space="preserve"> </w:t>
      </w:r>
      <w:r w:rsidR="0005490F" w:rsidRPr="00D34956">
        <w:rPr>
          <w:rFonts w:ascii="Cambria" w:hAnsi="Cambria"/>
          <w:sz w:val="20"/>
          <w:szCs w:val="20"/>
          <w:lang w:val="es-ES"/>
        </w:rPr>
        <w:lastRenderedPageBreak/>
        <w:t>Arnulfo Amaya Perdomo</w:t>
      </w:r>
      <w:r w:rsidR="00DC27E7" w:rsidRPr="00D34956">
        <w:rPr>
          <w:rFonts w:ascii="Cambria" w:hAnsi="Cambria"/>
          <w:sz w:val="20"/>
          <w:szCs w:val="20"/>
          <w:lang w:val="es-ES"/>
        </w:rPr>
        <w:t>,</w:t>
      </w:r>
      <w:r w:rsidR="00715493" w:rsidRPr="00D34956">
        <w:rPr>
          <w:rFonts w:ascii="Cambria" w:hAnsi="Cambria"/>
          <w:sz w:val="20"/>
          <w:szCs w:val="20"/>
          <w:lang w:val="es-ES"/>
        </w:rPr>
        <w:t xml:space="preserve"> fue secuestrado y </w:t>
      </w:r>
      <w:r w:rsidR="00414642">
        <w:rPr>
          <w:rFonts w:ascii="Cambria" w:hAnsi="Cambria"/>
          <w:sz w:val="20"/>
          <w:szCs w:val="20"/>
          <w:lang w:val="es-ES"/>
        </w:rPr>
        <w:t>asesinado</w:t>
      </w:r>
      <w:r w:rsidR="00414642" w:rsidRPr="00D34956">
        <w:rPr>
          <w:rFonts w:ascii="Cambria" w:hAnsi="Cambria"/>
          <w:sz w:val="20"/>
          <w:szCs w:val="20"/>
          <w:lang w:val="es-ES"/>
        </w:rPr>
        <w:t xml:space="preserve"> </w:t>
      </w:r>
      <w:r w:rsidR="0005490F" w:rsidRPr="00D34956">
        <w:rPr>
          <w:rFonts w:ascii="Cambria" w:hAnsi="Cambria"/>
          <w:sz w:val="20"/>
          <w:szCs w:val="20"/>
          <w:lang w:val="es-ES"/>
        </w:rPr>
        <w:t>por las FARC</w:t>
      </w:r>
      <w:r w:rsidR="00715493" w:rsidRPr="00D34956">
        <w:rPr>
          <w:rFonts w:ascii="Cambria" w:hAnsi="Cambria"/>
          <w:sz w:val="20"/>
          <w:szCs w:val="20"/>
          <w:lang w:val="es-ES"/>
        </w:rPr>
        <w:t>.</w:t>
      </w:r>
      <w:r w:rsidR="0005490F" w:rsidRPr="00D34956">
        <w:rPr>
          <w:rFonts w:ascii="Cambria" w:hAnsi="Cambria"/>
          <w:sz w:val="20"/>
          <w:szCs w:val="20"/>
          <w:lang w:val="es-ES"/>
        </w:rPr>
        <w:t xml:space="preserve"> Estos hechos fueron denunciados y se </w:t>
      </w:r>
      <w:r w:rsidR="00A25E0F" w:rsidRPr="00D34956">
        <w:rPr>
          <w:rFonts w:ascii="Cambria" w:hAnsi="Cambria"/>
          <w:sz w:val="20"/>
          <w:szCs w:val="20"/>
          <w:lang w:val="es-ES"/>
        </w:rPr>
        <w:t>llevó a cabo</w:t>
      </w:r>
      <w:r w:rsidR="0005490F" w:rsidRPr="00D34956">
        <w:rPr>
          <w:rFonts w:ascii="Cambria" w:hAnsi="Cambria"/>
          <w:sz w:val="20"/>
          <w:szCs w:val="20"/>
          <w:lang w:val="es-ES"/>
        </w:rPr>
        <w:t xml:space="preserve"> la averiguación previa número 44.351. Sin embargo, en 2005 se dictó inhibitorio y la investigación fue archivada </w:t>
      </w:r>
      <w:r w:rsidR="00340D0B" w:rsidRPr="00D34956">
        <w:rPr>
          <w:rFonts w:ascii="Cambria" w:hAnsi="Cambria"/>
          <w:sz w:val="20"/>
          <w:szCs w:val="20"/>
          <w:lang w:val="es-ES"/>
        </w:rPr>
        <w:t>en</w:t>
      </w:r>
      <w:r w:rsidR="0005490F" w:rsidRPr="00D34956">
        <w:rPr>
          <w:rFonts w:ascii="Cambria" w:hAnsi="Cambria"/>
          <w:sz w:val="20"/>
          <w:szCs w:val="20"/>
          <w:lang w:val="es-ES"/>
        </w:rPr>
        <w:t xml:space="preserve"> octubre de 2005. Po</w:t>
      </w:r>
      <w:r w:rsidR="00414642">
        <w:rPr>
          <w:rFonts w:ascii="Cambria" w:hAnsi="Cambria"/>
          <w:sz w:val="20"/>
          <w:szCs w:val="20"/>
          <w:lang w:val="es-ES"/>
        </w:rPr>
        <w:t>r otra parte</w:t>
      </w:r>
      <w:r w:rsidR="0005490F" w:rsidRPr="00D34956">
        <w:rPr>
          <w:rFonts w:ascii="Cambria" w:hAnsi="Cambria"/>
          <w:sz w:val="20"/>
          <w:szCs w:val="20"/>
          <w:lang w:val="es-ES"/>
        </w:rPr>
        <w:t>, en 2003</w:t>
      </w:r>
      <w:r w:rsidR="00340D0B" w:rsidRPr="00D34956">
        <w:rPr>
          <w:rFonts w:ascii="Cambria" w:hAnsi="Cambria"/>
          <w:sz w:val="20"/>
          <w:szCs w:val="20"/>
          <w:lang w:val="es-ES"/>
        </w:rPr>
        <w:t xml:space="preserve">, su suegra </w:t>
      </w:r>
      <w:r w:rsidR="0005490F" w:rsidRPr="00D34956">
        <w:rPr>
          <w:rFonts w:ascii="Cambria" w:hAnsi="Cambria"/>
          <w:sz w:val="20"/>
          <w:szCs w:val="20"/>
          <w:lang w:val="es-ES"/>
        </w:rPr>
        <w:t>Maria Cecilia Murcia Pinzón</w:t>
      </w:r>
      <w:r w:rsidR="00090154">
        <w:rPr>
          <w:rFonts w:ascii="Cambria" w:hAnsi="Cambria"/>
          <w:sz w:val="20"/>
          <w:szCs w:val="20"/>
          <w:lang w:val="es-ES"/>
        </w:rPr>
        <w:t>,</w:t>
      </w:r>
      <w:r w:rsidR="00340D0B" w:rsidRPr="00D34956">
        <w:rPr>
          <w:rFonts w:ascii="Cambria" w:hAnsi="Cambria"/>
          <w:sz w:val="20"/>
          <w:szCs w:val="20"/>
          <w:lang w:val="es-ES"/>
        </w:rPr>
        <w:t xml:space="preserve"> fue secuestrada y extorsionada por las FARC. Estos hechos dieron origen a la investigación previa número 34.908 que fue archivada en diciembre de 2004</w:t>
      </w:r>
      <w:r w:rsidR="00D34956">
        <w:rPr>
          <w:rFonts w:ascii="Cambria" w:hAnsi="Cambria"/>
          <w:sz w:val="20"/>
          <w:szCs w:val="20"/>
          <w:lang w:val="es-ES"/>
        </w:rPr>
        <w:t>.</w:t>
      </w:r>
      <w:r w:rsidR="00340D0B" w:rsidRPr="00D34956">
        <w:rPr>
          <w:rFonts w:ascii="Cambria" w:hAnsi="Cambria"/>
          <w:sz w:val="20"/>
          <w:szCs w:val="20"/>
          <w:lang w:val="es-ES"/>
        </w:rPr>
        <w:t xml:space="preserve"> </w:t>
      </w:r>
    </w:p>
    <w:p w:rsidR="0005490F" w:rsidRDefault="00D34956"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w:t>
      </w:r>
      <w:r w:rsidR="00340D0B">
        <w:rPr>
          <w:rFonts w:ascii="Cambria" w:hAnsi="Cambria"/>
          <w:sz w:val="20"/>
          <w:szCs w:val="20"/>
          <w:lang w:val="es-ES"/>
        </w:rPr>
        <w:t xml:space="preserve"> enero de 2005 su cuñado</w:t>
      </w:r>
      <w:r w:rsidR="00FA0BBF">
        <w:rPr>
          <w:rFonts w:ascii="Cambria" w:hAnsi="Cambria"/>
          <w:sz w:val="20"/>
          <w:szCs w:val="20"/>
          <w:lang w:val="es-ES"/>
        </w:rPr>
        <w:t>,</w:t>
      </w:r>
      <w:r w:rsidR="00340D0B">
        <w:rPr>
          <w:rFonts w:ascii="Cambria" w:hAnsi="Cambria"/>
          <w:sz w:val="20"/>
          <w:szCs w:val="20"/>
          <w:lang w:val="es-ES"/>
        </w:rPr>
        <w:t xml:space="preserve"> Arnu</w:t>
      </w:r>
      <w:r w:rsidR="00340D0B" w:rsidRPr="00340D0B">
        <w:rPr>
          <w:rFonts w:ascii="Cambria" w:hAnsi="Cambria"/>
          <w:sz w:val="20"/>
          <w:szCs w:val="20"/>
          <w:lang w:val="es-ES"/>
        </w:rPr>
        <w:t>lfo Amaya Murcia</w:t>
      </w:r>
      <w:r w:rsidR="00FA0BBF">
        <w:rPr>
          <w:rFonts w:ascii="Cambria" w:hAnsi="Cambria"/>
          <w:sz w:val="20"/>
          <w:szCs w:val="20"/>
          <w:lang w:val="es-ES"/>
        </w:rPr>
        <w:t>,</w:t>
      </w:r>
      <w:r w:rsidR="00340D0B" w:rsidRPr="00340D0B">
        <w:rPr>
          <w:rFonts w:ascii="Cambria" w:hAnsi="Cambria"/>
          <w:sz w:val="20"/>
          <w:szCs w:val="20"/>
          <w:lang w:val="es-ES"/>
        </w:rPr>
        <w:t xml:space="preserve"> fue asesinado </w:t>
      </w:r>
      <w:r w:rsidR="00340D0B">
        <w:rPr>
          <w:rFonts w:ascii="Cambria" w:hAnsi="Cambria"/>
          <w:sz w:val="20"/>
          <w:szCs w:val="20"/>
          <w:lang w:val="es-ES"/>
        </w:rPr>
        <w:t xml:space="preserve">por las FARC. </w:t>
      </w:r>
      <w:r w:rsidR="00A25E0F">
        <w:rPr>
          <w:rFonts w:ascii="Cambria" w:hAnsi="Cambria"/>
          <w:sz w:val="20"/>
          <w:szCs w:val="20"/>
          <w:lang w:val="es-ES"/>
        </w:rPr>
        <w:t>Estos hechos también fueron denunciados y</w:t>
      </w:r>
      <w:r>
        <w:rPr>
          <w:rFonts w:ascii="Cambria" w:hAnsi="Cambria"/>
          <w:sz w:val="20"/>
          <w:szCs w:val="20"/>
          <w:lang w:val="es-ES"/>
        </w:rPr>
        <w:t>,</w:t>
      </w:r>
      <w:r w:rsidR="00A25E0F">
        <w:rPr>
          <w:rFonts w:ascii="Cambria" w:hAnsi="Cambria"/>
          <w:sz w:val="20"/>
          <w:szCs w:val="20"/>
          <w:lang w:val="es-ES"/>
        </w:rPr>
        <w:t xml:space="preserve"> </w:t>
      </w:r>
      <w:r>
        <w:rPr>
          <w:rFonts w:ascii="Cambria" w:hAnsi="Cambria"/>
          <w:sz w:val="20"/>
          <w:szCs w:val="20"/>
          <w:lang w:val="es-ES"/>
        </w:rPr>
        <w:t xml:space="preserve">en el marco de la averiguación previa número 41.448, </w:t>
      </w:r>
      <w:r w:rsidR="00A25E0F">
        <w:rPr>
          <w:rFonts w:ascii="Cambria" w:hAnsi="Cambria"/>
          <w:sz w:val="20"/>
          <w:szCs w:val="20"/>
          <w:lang w:val="es-ES"/>
        </w:rPr>
        <w:t>las autoridades llegaro</w:t>
      </w:r>
      <w:r>
        <w:rPr>
          <w:rFonts w:ascii="Cambria" w:hAnsi="Cambria"/>
          <w:sz w:val="20"/>
          <w:szCs w:val="20"/>
          <w:lang w:val="es-ES"/>
        </w:rPr>
        <w:t xml:space="preserve">n a detener </w:t>
      </w:r>
      <w:r w:rsidR="00090154">
        <w:rPr>
          <w:rFonts w:ascii="Cambria" w:hAnsi="Cambria"/>
          <w:sz w:val="20"/>
          <w:szCs w:val="20"/>
          <w:lang w:val="es-ES"/>
        </w:rPr>
        <w:t>a una</w:t>
      </w:r>
      <w:r>
        <w:rPr>
          <w:rFonts w:ascii="Cambria" w:hAnsi="Cambria"/>
          <w:sz w:val="20"/>
          <w:szCs w:val="20"/>
          <w:lang w:val="es-ES"/>
        </w:rPr>
        <w:t xml:space="preserve"> persona en 2006</w:t>
      </w:r>
      <w:r w:rsidR="00A25E0F">
        <w:rPr>
          <w:rFonts w:ascii="Cambria" w:hAnsi="Cambria"/>
          <w:sz w:val="20"/>
          <w:szCs w:val="20"/>
          <w:lang w:val="es-ES"/>
        </w:rPr>
        <w:t>.</w:t>
      </w:r>
      <w:r>
        <w:rPr>
          <w:rFonts w:ascii="Cambria" w:hAnsi="Cambria"/>
          <w:sz w:val="20"/>
          <w:szCs w:val="20"/>
          <w:lang w:val="es-ES"/>
        </w:rPr>
        <w:t xml:space="preserve"> </w:t>
      </w:r>
      <w:r w:rsidR="00090154">
        <w:rPr>
          <w:rFonts w:ascii="Cambria" w:hAnsi="Cambria"/>
          <w:sz w:val="20"/>
          <w:szCs w:val="20"/>
          <w:lang w:val="es-ES"/>
        </w:rPr>
        <w:t>É</w:t>
      </w:r>
      <w:r w:rsidR="00A25E0F">
        <w:rPr>
          <w:rFonts w:ascii="Cambria" w:hAnsi="Cambria"/>
          <w:sz w:val="20"/>
          <w:szCs w:val="20"/>
          <w:lang w:val="es-ES"/>
        </w:rPr>
        <w:t>l y su esposa recibieron amenazas de las FARC para retirar la denuncia</w:t>
      </w:r>
      <w:r w:rsidR="008543C7">
        <w:rPr>
          <w:rFonts w:ascii="Cambria" w:hAnsi="Cambria"/>
          <w:sz w:val="20"/>
          <w:szCs w:val="20"/>
          <w:lang w:val="es-ES"/>
        </w:rPr>
        <w:t xml:space="preserve"> y en abril de 2007 acudieron a la Fiscalía para informarles de </w:t>
      </w:r>
      <w:r>
        <w:rPr>
          <w:rFonts w:ascii="Cambria" w:hAnsi="Cambria"/>
          <w:sz w:val="20"/>
          <w:szCs w:val="20"/>
          <w:lang w:val="es-ES"/>
        </w:rPr>
        <w:t>estas</w:t>
      </w:r>
      <w:r w:rsidR="008543C7">
        <w:rPr>
          <w:rFonts w:ascii="Cambria" w:hAnsi="Cambria"/>
          <w:sz w:val="20"/>
          <w:szCs w:val="20"/>
          <w:lang w:val="es-ES"/>
        </w:rPr>
        <w:t xml:space="preserve"> amenazas</w:t>
      </w:r>
      <w:r w:rsidR="00A25E0F">
        <w:rPr>
          <w:rFonts w:ascii="Cambria" w:hAnsi="Cambria"/>
          <w:sz w:val="20"/>
          <w:szCs w:val="20"/>
          <w:lang w:val="es-ES"/>
        </w:rPr>
        <w:t>. Las autoridades ofrecieron protegerles, pero esto requeriría desplazarse del municipio y</w:t>
      </w:r>
      <w:r w:rsidR="008543C7">
        <w:rPr>
          <w:rFonts w:ascii="Cambria" w:hAnsi="Cambria"/>
          <w:sz w:val="20"/>
          <w:szCs w:val="20"/>
          <w:lang w:val="es-ES"/>
        </w:rPr>
        <w:t xml:space="preserve"> no quisieron salir porque</w:t>
      </w:r>
      <w:r w:rsidR="00A25E0F">
        <w:rPr>
          <w:rFonts w:ascii="Cambria" w:hAnsi="Cambria"/>
          <w:sz w:val="20"/>
          <w:szCs w:val="20"/>
          <w:lang w:val="es-ES"/>
        </w:rPr>
        <w:t xml:space="preserve"> allí tenían todo. Afirm</w:t>
      </w:r>
      <w:r w:rsidR="008543C7">
        <w:rPr>
          <w:rFonts w:ascii="Cambria" w:hAnsi="Cambria"/>
          <w:sz w:val="20"/>
          <w:szCs w:val="20"/>
          <w:lang w:val="es-ES"/>
        </w:rPr>
        <w:t>a</w:t>
      </w:r>
      <w:r w:rsidR="00A25E0F">
        <w:rPr>
          <w:rFonts w:ascii="Cambria" w:hAnsi="Cambria"/>
          <w:sz w:val="20"/>
          <w:szCs w:val="20"/>
          <w:lang w:val="es-ES"/>
        </w:rPr>
        <w:t xml:space="preserve"> que </w:t>
      </w:r>
      <w:r w:rsidR="00FA0BBF">
        <w:rPr>
          <w:rFonts w:ascii="Cambria" w:hAnsi="Cambria"/>
          <w:sz w:val="20"/>
          <w:szCs w:val="20"/>
          <w:lang w:val="es-ES"/>
        </w:rPr>
        <w:t xml:space="preserve">posteriormente, </w:t>
      </w:r>
      <w:r w:rsidR="008543C7">
        <w:rPr>
          <w:rFonts w:ascii="Cambria" w:hAnsi="Cambria"/>
          <w:sz w:val="20"/>
          <w:szCs w:val="20"/>
          <w:lang w:val="es-ES"/>
        </w:rPr>
        <w:t xml:space="preserve">él y su esposa </w:t>
      </w:r>
      <w:r w:rsidR="00A25E0F">
        <w:rPr>
          <w:rFonts w:ascii="Cambria" w:hAnsi="Cambria"/>
          <w:sz w:val="20"/>
          <w:szCs w:val="20"/>
          <w:lang w:val="es-ES"/>
        </w:rPr>
        <w:t xml:space="preserve">sufrieron retaliaciones de las FARC. En ese sentido, </w:t>
      </w:r>
      <w:r w:rsidR="008543C7">
        <w:rPr>
          <w:rFonts w:ascii="Cambria" w:hAnsi="Cambria"/>
          <w:sz w:val="20"/>
          <w:szCs w:val="20"/>
          <w:lang w:val="es-ES"/>
        </w:rPr>
        <w:t>afirma</w:t>
      </w:r>
      <w:r w:rsidR="00A25E0F">
        <w:rPr>
          <w:rFonts w:ascii="Cambria" w:hAnsi="Cambria"/>
          <w:sz w:val="20"/>
          <w:szCs w:val="20"/>
          <w:lang w:val="es-ES"/>
        </w:rPr>
        <w:t xml:space="preserve"> que les quitaron sus tierras y ganado. </w:t>
      </w:r>
      <w:r w:rsidR="00090154">
        <w:rPr>
          <w:rFonts w:ascii="Cambria" w:hAnsi="Cambria"/>
          <w:sz w:val="20"/>
          <w:szCs w:val="20"/>
          <w:lang w:val="es-ES"/>
        </w:rPr>
        <w:t>S</w:t>
      </w:r>
      <w:r w:rsidR="008543C7">
        <w:rPr>
          <w:rFonts w:ascii="Cambria" w:hAnsi="Cambria"/>
          <w:sz w:val="20"/>
          <w:szCs w:val="20"/>
          <w:lang w:val="es-ES"/>
        </w:rPr>
        <w:t>eñala</w:t>
      </w:r>
      <w:r w:rsidR="00A25E0F">
        <w:rPr>
          <w:rFonts w:ascii="Cambria" w:hAnsi="Cambria"/>
          <w:sz w:val="20"/>
          <w:szCs w:val="20"/>
          <w:lang w:val="es-ES"/>
        </w:rPr>
        <w:t xml:space="preserve"> que su esposa intentó sacar el ganado del municipio para evitar el robo, pero el ejército no dejó pasar por el retén los camiones que ella había contratado para el transporte.</w:t>
      </w:r>
      <w:r w:rsidR="00005321">
        <w:rPr>
          <w:rFonts w:ascii="Cambria" w:hAnsi="Cambria"/>
          <w:sz w:val="20"/>
          <w:szCs w:val="20"/>
          <w:lang w:val="es-ES"/>
        </w:rPr>
        <w:t xml:space="preserve"> En la noche del mismo día</w:t>
      </w:r>
      <w:r w:rsidR="00A25E0F">
        <w:rPr>
          <w:rFonts w:ascii="Cambria" w:hAnsi="Cambria"/>
          <w:sz w:val="20"/>
          <w:szCs w:val="20"/>
          <w:lang w:val="es-ES"/>
        </w:rPr>
        <w:t xml:space="preserve">, las FARC </w:t>
      </w:r>
      <w:r w:rsidR="00005321">
        <w:rPr>
          <w:rFonts w:ascii="Cambria" w:hAnsi="Cambria"/>
          <w:sz w:val="20"/>
          <w:szCs w:val="20"/>
          <w:lang w:val="es-ES"/>
        </w:rPr>
        <w:t xml:space="preserve">sacaron casi 2000 cabezas de ganado </w:t>
      </w:r>
      <w:r w:rsidR="008543C7">
        <w:rPr>
          <w:rFonts w:ascii="Cambria" w:hAnsi="Cambria"/>
          <w:sz w:val="20"/>
          <w:szCs w:val="20"/>
          <w:lang w:val="es-ES"/>
        </w:rPr>
        <w:t xml:space="preserve">de sus tierras </w:t>
      </w:r>
      <w:r w:rsidR="00005321">
        <w:rPr>
          <w:rFonts w:ascii="Cambria" w:hAnsi="Cambria"/>
          <w:sz w:val="20"/>
          <w:szCs w:val="20"/>
          <w:lang w:val="es-ES"/>
        </w:rPr>
        <w:t xml:space="preserve">en los mismos camiones que habían sido contratados por su esposa y el ejército les dejó pasar por el retén. </w:t>
      </w:r>
    </w:p>
    <w:p w:rsidR="00FA0BBF" w:rsidRDefault="00005321"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Afirma que</w:t>
      </w:r>
      <w:r w:rsidR="008543C7">
        <w:rPr>
          <w:rFonts w:ascii="Cambria" w:hAnsi="Cambria"/>
          <w:sz w:val="20"/>
          <w:szCs w:val="20"/>
          <w:lang w:val="es-ES"/>
        </w:rPr>
        <w:t xml:space="preserve"> </w:t>
      </w:r>
      <w:r>
        <w:rPr>
          <w:rFonts w:ascii="Cambria" w:hAnsi="Cambria"/>
          <w:sz w:val="20"/>
          <w:szCs w:val="20"/>
          <w:lang w:val="es-ES"/>
        </w:rPr>
        <w:t>en ese contexto de violencia y amenazas, recibía llamadas de miembros de las FARC en que solicitaban atención médica y medicamentos. Sostiene que, c</w:t>
      </w:r>
      <w:r w:rsidR="00FA0BBF">
        <w:rPr>
          <w:rFonts w:ascii="Cambria" w:hAnsi="Cambria"/>
          <w:sz w:val="20"/>
          <w:szCs w:val="20"/>
          <w:lang w:val="es-ES"/>
        </w:rPr>
        <w:t>o</w:t>
      </w:r>
      <w:r>
        <w:rPr>
          <w:rFonts w:ascii="Cambria" w:hAnsi="Cambria"/>
          <w:sz w:val="20"/>
          <w:szCs w:val="20"/>
          <w:lang w:val="es-ES"/>
        </w:rPr>
        <w:t xml:space="preserve">mo cualquier habitante que vivía en regiones con fuerte presencia de estas fuerzas, no </w:t>
      </w:r>
      <w:r w:rsidR="00BD6A9A">
        <w:rPr>
          <w:rFonts w:ascii="Cambria" w:hAnsi="Cambria"/>
          <w:sz w:val="20"/>
          <w:szCs w:val="20"/>
          <w:lang w:val="es-ES"/>
        </w:rPr>
        <w:t>tenía cómo</w:t>
      </w:r>
      <w:r>
        <w:rPr>
          <w:rFonts w:ascii="Cambria" w:hAnsi="Cambria"/>
          <w:sz w:val="20"/>
          <w:szCs w:val="20"/>
          <w:lang w:val="es-ES"/>
        </w:rPr>
        <w:t xml:space="preserve"> </w:t>
      </w:r>
      <w:r w:rsidR="00FA0BBF">
        <w:rPr>
          <w:rFonts w:ascii="Cambria" w:hAnsi="Cambria"/>
          <w:sz w:val="20"/>
          <w:szCs w:val="20"/>
          <w:lang w:val="es-ES"/>
        </w:rPr>
        <w:t>negarse</w:t>
      </w:r>
      <w:r>
        <w:rPr>
          <w:rFonts w:ascii="Cambria" w:hAnsi="Cambria"/>
          <w:sz w:val="20"/>
          <w:szCs w:val="20"/>
          <w:lang w:val="es-ES"/>
        </w:rPr>
        <w:t xml:space="preserve"> y atendía</w:t>
      </w:r>
      <w:r w:rsidR="0074749A">
        <w:rPr>
          <w:rFonts w:ascii="Cambria" w:hAnsi="Cambria"/>
          <w:sz w:val="20"/>
          <w:szCs w:val="20"/>
          <w:lang w:val="es-ES"/>
        </w:rPr>
        <w:t xml:space="preserve"> a</w:t>
      </w:r>
      <w:r>
        <w:rPr>
          <w:rFonts w:ascii="Cambria" w:hAnsi="Cambria"/>
          <w:sz w:val="20"/>
          <w:szCs w:val="20"/>
          <w:lang w:val="es-ES"/>
        </w:rPr>
        <w:t xml:space="preserve"> sus pedidos</w:t>
      </w:r>
      <w:r w:rsidR="00BD6A9A">
        <w:rPr>
          <w:rFonts w:ascii="Cambria" w:hAnsi="Cambria"/>
          <w:sz w:val="20"/>
          <w:szCs w:val="20"/>
          <w:lang w:val="es-ES"/>
        </w:rPr>
        <w:t xml:space="preserve"> por sentirse amenazado</w:t>
      </w:r>
      <w:r>
        <w:rPr>
          <w:rFonts w:ascii="Cambria" w:hAnsi="Cambria"/>
          <w:sz w:val="20"/>
          <w:szCs w:val="20"/>
          <w:lang w:val="es-ES"/>
        </w:rPr>
        <w:t xml:space="preserve">. </w:t>
      </w:r>
      <w:r w:rsidR="00FA0BBF">
        <w:rPr>
          <w:rFonts w:ascii="Cambria" w:hAnsi="Cambria"/>
          <w:sz w:val="20"/>
          <w:szCs w:val="20"/>
          <w:lang w:val="es-ES"/>
        </w:rPr>
        <w:t>A</w:t>
      </w:r>
      <w:r>
        <w:rPr>
          <w:rFonts w:ascii="Cambria" w:hAnsi="Cambria"/>
          <w:sz w:val="20"/>
          <w:szCs w:val="20"/>
          <w:lang w:val="es-ES"/>
        </w:rPr>
        <w:t>ñade que</w:t>
      </w:r>
      <w:r w:rsidR="0074749A">
        <w:rPr>
          <w:rFonts w:ascii="Cambria" w:hAnsi="Cambria"/>
          <w:sz w:val="20"/>
          <w:szCs w:val="20"/>
          <w:lang w:val="es-ES"/>
        </w:rPr>
        <w:t>,</w:t>
      </w:r>
      <w:r>
        <w:rPr>
          <w:rFonts w:ascii="Cambria" w:hAnsi="Cambria"/>
          <w:sz w:val="20"/>
          <w:szCs w:val="20"/>
          <w:lang w:val="es-ES"/>
        </w:rPr>
        <w:t xml:space="preserve"> como médico</w:t>
      </w:r>
      <w:r w:rsidR="0074749A">
        <w:rPr>
          <w:rFonts w:ascii="Cambria" w:hAnsi="Cambria"/>
          <w:sz w:val="20"/>
          <w:szCs w:val="20"/>
          <w:lang w:val="es-ES"/>
        </w:rPr>
        <w:t>, tenía un deber ético de brindar atención médic</w:t>
      </w:r>
      <w:r w:rsidR="008543C7">
        <w:rPr>
          <w:rFonts w:ascii="Cambria" w:hAnsi="Cambria"/>
          <w:sz w:val="20"/>
          <w:szCs w:val="20"/>
          <w:lang w:val="es-ES"/>
        </w:rPr>
        <w:t xml:space="preserve">a </w:t>
      </w:r>
      <w:r w:rsidR="0074749A">
        <w:rPr>
          <w:rFonts w:ascii="Cambria" w:hAnsi="Cambria"/>
          <w:sz w:val="20"/>
          <w:szCs w:val="20"/>
          <w:lang w:val="es-ES"/>
        </w:rPr>
        <w:t xml:space="preserve">a cualquier persona que requería de sus servicios, sin distinción o discriminación. </w:t>
      </w:r>
    </w:p>
    <w:p w:rsidR="008D4EA4" w:rsidRPr="00FA0BBF" w:rsidRDefault="00FA0BBF" w:rsidP="008D4E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A0BBF">
        <w:rPr>
          <w:rFonts w:ascii="Cambria" w:hAnsi="Cambria"/>
          <w:sz w:val="20"/>
          <w:szCs w:val="20"/>
          <w:lang w:val="es-ES"/>
        </w:rPr>
        <w:t xml:space="preserve">Sostiene que </w:t>
      </w:r>
      <w:r w:rsidR="0074749A" w:rsidRPr="00FA0BBF">
        <w:rPr>
          <w:rFonts w:ascii="Cambria" w:hAnsi="Cambria"/>
          <w:sz w:val="20"/>
          <w:szCs w:val="20"/>
          <w:lang w:val="es-ES"/>
        </w:rPr>
        <w:t xml:space="preserve">las autoridades se enteraron de la atención médica que brindaba a estas fuerzas debido a </w:t>
      </w:r>
      <w:r w:rsidR="00794D9B" w:rsidRPr="00FA0BBF">
        <w:rPr>
          <w:rFonts w:ascii="Cambria" w:hAnsi="Cambria"/>
          <w:sz w:val="20"/>
          <w:szCs w:val="20"/>
          <w:lang w:val="es-ES"/>
        </w:rPr>
        <w:t xml:space="preserve">la </w:t>
      </w:r>
      <w:r w:rsidR="0074749A" w:rsidRPr="00FA0BBF">
        <w:rPr>
          <w:rFonts w:ascii="Cambria" w:hAnsi="Cambria"/>
          <w:sz w:val="20"/>
          <w:szCs w:val="20"/>
          <w:lang w:val="es-ES"/>
        </w:rPr>
        <w:t>intercept</w:t>
      </w:r>
      <w:r w:rsidR="00794D9B" w:rsidRPr="00FA0BBF">
        <w:rPr>
          <w:rFonts w:ascii="Cambria" w:hAnsi="Cambria"/>
          <w:sz w:val="20"/>
          <w:szCs w:val="20"/>
          <w:lang w:val="es-ES"/>
        </w:rPr>
        <w:t xml:space="preserve">ación ilegal de su </w:t>
      </w:r>
      <w:r w:rsidR="0074749A" w:rsidRPr="00FA0BBF">
        <w:rPr>
          <w:rFonts w:ascii="Cambria" w:hAnsi="Cambria"/>
          <w:sz w:val="20"/>
          <w:szCs w:val="20"/>
          <w:lang w:val="es-ES"/>
        </w:rPr>
        <w:t xml:space="preserve">línea telefónica. </w:t>
      </w:r>
      <w:r>
        <w:rPr>
          <w:rFonts w:ascii="Cambria" w:hAnsi="Cambria"/>
          <w:sz w:val="20"/>
          <w:szCs w:val="20"/>
          <w:lang w:val="es-ES"/>
        </w:rPr>
        <w:t>E</w:t>
      </w:r>
      <w:r w:rsidR="008543C7" w:rsidRPr="00FA0BBF">
        <w:rPr>
          <w:rFonts w:ascii="Cambria" w:hAnsi="Cambria"/>
          <w:sz w:val="20"/>
          <w:szCs w:val="20"/>
          <w:lang w:val="es-ES"/>
        </w:rPr>
        <w:t>l 7 de diciembre de 20</w:t>
      </w:r>
      <w:r w:rsidR="001E5105" w:rsidRPr="00FA0BBF">
        <w:rPr>
          <w:rFonts w:ascii="Cambria" w:hAnsi="Cambria"/>
          <w:sz w:val="20"/>
          <w:szCs w:val="20"/>
          <w:lang w:val="es-ES"/>
        </w:rPr>
        <w:t>07</w:t>
      </w:r>
      <w:r w:rsidR="005E22C7" w:rsidRPr="00FA0BBF">
        <w:rPr>
          <w:rFonts w:ascii="Cambria" w:hAnsi="Cambria"/>
          <w:sz w:val="20"/>
          <w:szCs w:val="20"/>
          <w:lang w:val="es-ES"/>
        </w:rPr>
        <w:t xml:space="preserve"> </w:t>
      </w:r>
      <w:r w:rsidR="001E5105" w:rsidRPr="00FA0BBF">
        <w:rPr>
          <w:rFonts w:ascii="Cambria" w:hAnsi="Cambria"/>
          <w:sz w:val="20"/>
          <w:szCs w:val="20"/>
          <w:lang w:val="es-ES"/>
        </w:rPr>
        <w:t xml:space="preserve">la policía llegó a su </w:t>
      </w:r>
      <w:r w:rsidR="00804660" w:rsidRPr="00FA0BBF">
        <w:rPr>
          <w:rFonts w:ascii="Cambria" w:hAnsi="Cambria"/>
          <w:sz w:val="20"/>
          <w:szCs w:val="20"/>
          <w:lang w:val="es-ES"/>
        </w:rPr>
        <w:t>clínica y, sin mandato de prisión</w:t>
      </w:r>
      <w:r w:rsidR="00ED60AE" w:rsidRPr="00FA0BBF">
        <w:rPr>
          <w:rFonts w:ascii="Cambria" w:hAnsi="Cambria"/>
          <w:sz w:val="20"/>
          <w:szCs w:val="20"/>
          <w:lang w:val="es-ES"/>
        </w:rPr>
        <w:t xml:space="preserve"> y sin  leerle sus derechos</w:t>
      </w:r>
      <w:r w:rsidR="00804660" w:rsidRPr="00FA0BBF">
        <w:rPr>
          <w:rFonts w:ascii="Cambria" w:hAnsi="Cambria"/>
          <w:sz w:val="20"/>
          <w:szCs w:val="20"/>
          <w:lang w:val="es-ES"/>
        </w:rPr>
        <w:t>, le llevó a la estación de policía. Una vez allí, el policía que le llev</w:t>
      </w:r>
      <w:r>
        <w:rPr>
          <w:rFonts w:ascii="Cambria" w:hAnsi="Cambria"/>
          <w:sz w:val="20"/>
          <w:szCs w:val="20"/>
          <w:lang w:val="es-ES"/>
        </w:rPr>
        <w:t>ó</w:t>
      </w:r>
      <w:r w:rsidR="00804660" w:rsidRPr="00FA0BBF">
        <w:rPr>
          <w:rFonts w:ascii="Cambria" w:hAnsi="Cambria"/>
          <w:sz w:val="20"/>
          <w:szCs w:val="20"/>
          <w:lang w:val="es-ES"/>
        </w:rPr>
        <w:t xml:space="preserve"> a la estación, llenó una orden de captura que había sido dada en blanco por el Fiscal 26 Especializado Contra el Terrorismo de Bogotá el 5 de diciembre de 2007. </w:t>
      </w:r>
      <w:r w:rsidR="005E22C7" w:rsidRPr="00FA0BBF">
        <w:rPr>
          <w:rFonts w:ascii="Cambria" w:hAnsi="Cambria"/>
          <w:sz w:val="20"/>
          <w:szCs w:val="20"/>
          <w:lang w:val="es-ES"/>
        </w:rPr>
        <w:t>Agrega que, ese mismo día la policía allanó a su residencia y clínica sin los mandatos correspondientes y sin observar el procedimiento legal</w:t>
      </w:r>
      <w:r w:rsidR="00090154" w:rsidRPr="00FA0BBF">
        <w:rPr>
          <w:rFonts w:ascii="Cambria" w:hAnsi="Cambria"/>
          <w:sz w:val="20"/>
          <w:szCs w:val="20"/>
          <w:lang w:val="es-ES"/>
        </w:rPr>
        <w:t xml:space="preserve">. </w:t>
      </w:r>
      <w:r w:rsidR="005E22C7" w:rsidRPr="00FA0BBF">
        <w:rPr>
          <w:rFonts w:ascii="Cambria" w:hAnsi="Cambria"/>
          <w:sz w:val="20"/>
          <w:szCs w:val="20"/>
          <w:lang w:val="es-ES"/>
        </w:rPr>
        <w:t xml:space="preserve">Según el señor </w:t>
      </w:r>
      <w:proofErr w:type="spellStart"/>
      <w:r w:rsidR="005E22C7" w:rsidRPr="00FA0BBF">
        <w:rPr>
          <w:rFonts w:ascii="Cambria" w:hAnsi="Cambria"/>
          <w:sz w:val="20"/>
          <w:szCs w:val="20"/>
          <w:lang w:val="es-ES"/>
        </w:rPr>
        <w:t>Sanjuanelo</w:t>
      </w:r>
      <w:proofErr w:type="spellEnd"/>
      <w:r w:rsidR="005E22C7" w:rsidRPr="00FA0BBF">
        <w:rPr>
          <w:rFonts w:ascii="Cambria" w:hAnsi="Cambria"/>
          <w:sz w:val="20"/>
          <w:szCs w:val="20"/>
          <w:lang w:val="es-ES"/>
        </w:rPr>
        <w:t>, le mantuvieron incomunicado durante el resto del día y por la noche le trasladaron a Bogotá en avión. Indica que allí estuvo detenido</w:t>
      </w:r>
      <w:r w:rsidRPr="00FA0BBF">
        <w:rPr>
          <w:rFonts w:ascii="Cambria" w:hAnsi="Cambria"/>
          <w:sz w:val="20"/>
          <w:szCs w:val="20"/>
          <w:lang w:val="es-ES"/>
        </w:rPr>
        <w:t xml:space="preserve"> e</w:t>
      </w:r>
      <w:r w:rsidR="005E22C7" w:rsidRPr="00FA0BBF">
        <w:rPr>
          <w:rFonts w:ascii="Cambria" w:hAnsi="Cambria"/>
          <w:sz w:val="20"/>
          <w:szCs w:val="20"/>
          <w:lang w:val="es-ES"/>
        </w:rPr>
        <w:t xml:space="preserve"> incomunicado hasta el 11 de diciembre cuando, en la indagatoria ante la Fiscalía, le dejaron hablar con un abogado. </w:t>
      </w:r>
      <w:r w:rsidRPr="00FA0BBF">
        <w:rPr>
          <w:rFonts w:ascii="Cambria" w:hAnsi="Cambria"/>
          <w:sz w:val="20"/>
          <w:szCs w:val="20"/>
          <w:lang w:val="es-ES"/>
        </w:rPr>
        <w:t>Agrega que</w:t>
      </w:r>
      <w:r w:rsidR="00DD06D6">
        <w:rPr>
          <w:rFonts w:ascii="Cambria" w:hAnsi="Cambria"/>
          <w:sz w:val="20"/>
          <w:szCs w:val="20"/>
          <w:lang w:val="es-ES"/>
        </w:rPr>
        <w:t xml:space="preserve"> </w:t>
      </w:r>
      <w:r w:rsidR="00CB5478" w:rsidRPr="00FA0BBF">
        <w:rPr>
          <w:rFonts w:ascii="Cambria" w:hAnsi="Cambria"/>
          <w:sz w:val="20"/>
          <w:szCs w:val="20"/>
          <w:lang w:val="es-ES"/>
        </w:rPr>
        <w:t xml:space="preserve">fue llevado a una rueda de prensa que contó con la presencia de medios de comunicación nacionales e internacionales, dónde la acusaron de ser un terrorista-guerrillero que </w:t>
      </w:r>
      <w:r w:rsidRPr="00FA0BBF">
        <w:rPr>
          <w:rFonts w:ascii="Cambria" w:hAnsi="Cambria"/>
          <w:sz w:val="20"/>
          <w:szCs w:val="20"/>
          <w:lang w:val="es-ES"/>
        </w:rPr>
        <w:t>pretendía</w:t>
      </w:r>
      <w:r w:rsidR="00CB5478" w:rsidRPr="00FA0BBF">
        <w:rPr>
          <w:rFonts w:ascii="Cambria" w:hAnsi="Cambria"/>
          <w:sz w:val="20"/>
          <w:szCs w:val="20"/>
          <w:lang w:val="es-ES"/>
        </w:rPr>
        <w:t xml:space="preserve"> secuestrar a los hijos del entonces presidente Álvaro Uribe. </w:t>
      </w:r>
      <w:r w:rsidR="008D4EA4" w:rsidRPr="00FA0BBF">
        <w:rPr>
          <w:rFonts w:ascii="Cambria" w:hAnsi="Cambria"/>
          <w:sz w:val="20"/>
          <w:szCs w:val="20"/>
          <w:lang w:val="es-ES"/>
        </w:rPr>
        <w:t xml:space="preserve">Sostiene que </w:t>
      </w:r>
      <w:r w:rsidR="00DD06D6">
        <w:rPr>
          <w:rFonts w:ascii="Cambria" w:hAnsi="Cambria"/>
          <w:sz w:val="20"/>
          <w:szCs w:val="20"/>
          <w:lang w:val="es-ES"/>
        </w:rPr>
        <w:t>esta</w:t>
      </w:r>
      <w:r w:rsidR="008D4EA4" w:rsidRPr="00FA0BBF">
        <w:rPr>
          <w:rFonts w:ascii="Cambria" w:hAnsi="Cambria"/>
          <w:sz w:val="20"/>
          <w:szCs w:val="20"/>
          <w:lang w:val="es-ES"/>
        </w:rPr>
        <w:t xml:space="preserve"> exposición constituyó una forma de tortura psicológica y moral que dañó su buen nombre y honor. </w:t>
      </w:r>
    </w:p>
    <w:p w:rsidR="00CB5478" w:rsidRPr="00DD06D6" w:rsidRDefault="00DD06D6"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D06D6">
        <w:rPr>
          <w:rFonts w:ascii="Cambria" w:hAnsi="Cambria"/>
          <w:sz w:val="20"/>
          <w:szCs w:val="20"/>
          <w:lang w:val="es-ES"/>
        </w:rPr>
        <w:t>E</w:t>
      </w:r>
      <w:r w:rsidR="00CB5478" w:rsidRPr="00DD06D6">
        <w:rPr>
          <w:rFonts w:ascii="Cambria" w:hAnsi="Cambria"/>
          <w:sz w:val="20"/>
          <w:szCs w:val="20"/>
          <w:lang w:val="es-ES"/>
        </w:rPr>
        <w:t>l 18 de diciembre</w:t>
      </w:r>
      <w:r w:rsidR="008D4EA4" w:rsidRPr="00DD06D6">
        <w:rPr>
          <w:rFonts w:ascii="Cambria" w:hAnsi="Cambria"/>
          <w:sz w:val="20"/>
          <w:szCs w:val="20"/>
          <w:lang w:val="es-ES"/>
        </w:rPr>
        <w:t xml:space="preserve"> de 2007</w:t>
      </w:r>
      <w:r w:rsidR="00CB5478" w:rsidRPr="00DD06D6">
        <w:rPr>
          <w:rFonts w:ascii="Cambria" w:hAnsi="Cambria"/>
          <w:sz w:val="20"/>
          <w:szCs w:val="20"/>
          <w:lang w:val="es-ES"/>
        </w:rPr>
        <w:t xml:space="preserve"> se profirió su detención preventiva sin el beneficio de excarcelación y </w:t>
      </w:r>
      <w:r w:rsidRPr="00DD06D6">
        <w:rPr>
          <w:rFonts w:ascii="Cambria" w:hAnsi="Cambria"/>
          <w:sz w:val="20"/>
          <w:szCs w:val="20"/>
          <w:lang w:val="es-ES"/>
        </w:rPr>
        <w:t>e</w:t>
      </w:r>
      <w:r w:rsidR="008D4EA4" w:rsidRPr="00DD06D6">
        <w:rPr>
          <w:rFonts w:ascii="Cambria" w:hAnsi="Cambria"/>
          <w:sz w:val="20"/>
          <w:szCs w:val="20"/>
          <w:lang w:val="es-ES"/>
        </w:rPr>
        <w:t>l 13 de agosto de 2008 se</w:t>
      </w:r>
      <w:r w:rsidR="008D4EA4" w:rsidRPr="00DD06D6">
        <w:rPr>
          <w:rFonts w:ascii="Cambria" w:eastAsia="Calibri" w:hAnsi="Cambria"/>
          <w:sz w:val="20"/>
          <w:szCs w:val="20"/>
          <w:bdr w:val="none" w:sz="0" w:space="0" w:color="auto"/>
          <w:lang w:val="es-ES"/>
        </w:rPr>
        <w:t xml:space="preserve"> </w:t>
      </w:r>
      <w:r w:rsidR="008D4EA4" w:rsidRPr="00DD06D6">
        <w:rPr>
          <w:rFonts w:ascii="Cambria" w:hAnsi="Cambria"/>
          <w:sz w:val="20"/>
          <w:szCs w:val="20"/>
          <w:lang w:val="es-ES"/>
        </w:rPr>
        <w:t>presentó acusación en contra de la presunta víctima por el delito de rebelión</w:t>
      </w:r>
      <w:r w:rsidR="00E73C33" w:rsidRPr="00DD06D6">
        <w:rPr>
          <w:rFonts w:ascii="Cambria" w:hAnsi="Cambria"/>
          <w:sz w:val="20"/>
          <w:szCs w:val="20"/>
          <w:lang w:val="es-ES"/>
        </w:rPr>
        <w:t xml:space="preserve"> en la jurisdicción especial</w:t>
      </w:r>
      <w:r w:rsidR="008D4EA4" w:rsidRPr="00DD06D6">
        <w:rPr>
          <w:rFonts w:ascii="Cambria" w:hAnsi="Cambria"/>
          <w:sz w:val="20"/>
          <w:szCs w:val="20"/>
          <w:lang w:val="es-ES"/>
        </w:rPr>
        <w:t xml:space="preserve">. </w:t>
      </w:r>
      <w:r w:rsidRPr="00DD06D6">
        <w:rPr>
          <w:rFonts w:ascii="Cambria" w:hAnsi="Cambria"/>
          <w:sz w:val="20"/>
          <w:szCs w:val="20"/>
          <w:lang w:val="es-ES"/>
        </w:rPr>
        <w:t>I</w:t>
      </w:r>
      <w:r w:rsidR="008D4EA4" w:rsidRPr="00DD06D6">
        <w:rPr>
          <w:rFonts w:ascii="Cambria" w:hAnsi="Cambria"/>
          <w:sz w:val="20"/>
          <w:szCs w:val="20"/>
          <w:lang w:val="es-ES"/>
        </w:rPr>
        <w:t xml:space="preserve">nforma haber presentado recursos contra de detención y privación de su libertad y </w:t>
      </w:r>
      <w:r w:rsidR="0072258C" w:rsidRPr="00DD06D6">
        <w:rPr>
          <w:rFonts w:ascii="Cambria" w:hAnsi="Cambria"/>
          <w:sz w:val="20"/>
          <w:szCs w:val="20"/>
          <w:lang w:val="es-ES"/>
        </w:rPr>
        <w:t>las afectaciones al debido proceso. No obstante, afirma que los recursos fueron rechazados.</w:t>
      </w:r>
      <w:r w:rsidR="008D4EA4" w:rsidRPr="00DD06D6">
        <w:rPr>
          <w:rFonts w:ascii="Cambria" w:hAnsi="Cambria"/>
          <w:sz w:val="20"/>
          <w:szCs w:val="20"/>
          <w:lang w:val="es-ES"/>
        </w:rPr>
        <w:t xml:space="preserve"> </w:t>
      </w:r>
      <w:r w:rsidR="0072258C" w:rsidRPr="00DD06D6">
        <w:rPr>
          <w:rFonts w:ascii="Cambria" w:hAnsi="Cambria"/>
          <w:sz w:val="20"/>
          <w:szCs w:val="20"/>
          <w:lang w:val="es-ES"/>
        </w:rPr>
        <w:t xml:space="preserve">Sostiene que sólo logró su libertad el 27 de noviembre de 2009 </w:t>
      </w:r>
      <w:r w:rsidR="00ED60AE" w:rsidRPr="00DD06D6">
        <w:rPr>
          <w:rFonts w:ascii="Cambria" w:hAnsi="Cambria"/>
          <w:sz w:val="20"/>
          <w:szCs w:val="20"/>
          <w:lang w:val="es-ES"/>
        </w:rPr>
        <w:t>cuando</w:t>
      </w:r>
      <w:r w:rsidRPr="00DD06D6">
        <w:rPr>
          <w:rFonts w:ascii="Cambria" w:hAnsi="Cambria"/>
          <w:sz w:val="20"/>
          <w:szCs w:val="20"/>
          <w:lang w:val="es-ES"/>
        </w:rPr>
        <w:t xml:space="preserve"> se la</w:t>
      </w:r>
      <w:r w:rsidR="0072258C" w:rsidRPr="00DD06D6">
        <w:rPr>
          <w:rFonts w:ascii="Cambria" w:hAnsi="Cambria"/>
          <w:sz w:val="20"/>
          <w:szCs w:val="20"/>
          <w:lang w:val="es-ES"/>
        </w:rPr>
        <w:t xml:space="preserve"> concedieron </w:t>
      </w:r>
      <w:r w:rsidR="00ED60AE" w:rsidRPr="00DD06D6">
        <w:rPr>
          <w:rFonts w:ascii="Cambria" w:hAnsi="Cambria"/>
          <w:sz w:val="20"/>
          <w:szCs w:val="20"/>
          <w:lang w:val="es-ES"/>
        </w:rPr>
        <w:t>provisional</w:t>
      </w:r>
      <w:r w:rsidRPr="00DD06D6">
        <w:rPr>
          <w:rFonts w:ascii="Cambria" w:hAnsi="Cambria"/>
          <w:sz w:val="20"/>
          <w:szCs w:val="20"/>
          <w:lang w:val="es-ES"/>
        </w:rPr>
        <w:t>mente</w:t>
      </w:r>
      <w:r w:rsidR="00ED60AE" w:rsidRPr="00DD06D6">
        <w:rPr>
          <w:rFonts w:ascii="Cambria" w:hAnsi="Cambria"/>
          <w:sz w:val="20"/>
          <w:szCs w:val="20"/>
          <w:lang w:val="es-ES"/>
        </w:rPr>
        <w:t xml:space="preserve"> por el vencimiento de término máximo de la</w:t>
      </w:r>
      <w:r w:rsidRPr="00DD06D6">
        <w:rPr>
          <w:rFonts w:ascii="Cambria" w:hAnsi="Cambria"/>
          <w:sz w:val="20"/>
          <w:szCs w:val="20"/>
          <w:lang w:val="es-ES"/>
        </w:rPr>
        <w:t xml:space="preserve"> prisión</w:t>
      </w:r>
      <w:r w:rsidR="00ED60AE" w:rsidRPr="00DD06D6">
        <w:rPr>
          <w:rFonts w:ascii="Cambria" w:hAnsi="Cambria"/>
          <w:sz w:val="20"/>
          <w:szCs w:val="20"/>
          <w:lang w:val="es-ES"/>
        </w:rPr>
        <w:t xml:space="preserve"> preventiva. </w:t>
      </w:r>
      <w:r>
        <w:rPr>
          <w:rFonts w:ascii="Cambria" w:hAnsi="Cambria"/>
          <w:sz w:val="20"/>
          <w:szCs w:val="20"/>
          <w:lang w:val="es-ES"/>
        </w:rPr>
        <w:t>E</w:t>
      </w:r>
      <w:r w:rsidR="00ED60AE" w:rsidRPr="00DD06D6">
        <w:rPr>
          <w:rFonts w:ascii="Cambria" w:hAnsi="Cambria"/>
          <w:sz w:val="20"/>
          <w:szCs w:val="20"/>
          <w:lang w:val="es-ES"/>
        </w:rPr>
        <w:t xml:space="preserve">l 21 de febrero de 2013 fue condenado por el delito de rebelión y sentenciado a ocho años de reclusión. </w:t>
      </w:r>
      <w:r w:rsidR="0072306D" w:rsidRPr="00DD06D6">
        <w:rPr>
          <w:rFonts w:ascii="Cambria" w:hAnsi="Cambria"/>
          <w:sz w:val="20"/>
          <w:szCs w:val="20"/>
          <w:lang w:val="es-ES"/>
        </w:rPr>
        <w:t xml:space="preserve">Añade que en 2013 se confirmó su condena en segunda instancia y que en 2015, en función de su recurso de casación, la Corte Suprema de Justicia decretó la prescripción de la acción penal. </w:t>
      </w:r>
    </w:p>
    <w:p w:rsidR="008D4EA4" w:rsidRPr="00794D9B" w:rsidRDefault="00DD06D6"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72306D">
        <w:rPr>
          <w:rFonts w:ascii="Cambria" w:hAnsi="Cambria"/>
          <w:sz w:val="20"/>
          <w:szCs w:val="20"/>
          <w:lang w:val="es-ES"/>
        </w:rPr>
        <w:t xml:space="preserve">l peticionario afirma, por un lado, que el </w:t>
      </w:r>
      <w:r w:rsidR="0072306D" w:rsidRPr="0072306D">
        <w:rPr>
          <w:rFonts w:ascii="Cambria" w:hAnsi="Cambria"/>
          <w:bCs/>
          <w:sz w:val="20"/>
          <w:szCs w:val="20"/>
          <w:lang w:val="es-ES"/>
        </w:rPr>
        <w:t xml:space="preserve">Estado no ha concluido una investigación satisfactoria y reparadora, justa y ceñida a la verdad, sobre el secuestro, extorsión, robos y asesinatos acaecidos a sus familiares, y </w:t>
      </w:r>
      <w:r w:rsidR="0072306D">
        <w:rPr>
          <w:rFonts w:ascii="Cambria" w:hAnsi="Cambria"/>
          <w:bCs/>
          <w:sz w:val="20"/>
          <w:szCs w:val="20"/>
          <w:lang w:val="es-ES"/>
        </w:rPr>
        <w:t>del</w:t>
      </w:r>
      <w:r w:rsidR="0072306D" w:rsidRPr="0072306D">
        <w:rPr>
          <w:rFonts w:ascii="Cambria" w:hAnsi="Cambria"/>
          <w:bCs/>
          <w:sz w:val="20"/>
          <w:szCs w:val="20"/>
          <w:lang w:val="es-ES"/>
        </w:rPr>
        <w:t xml:space="preserve"> desplazamiento forzado</w:t>
      </w:r>
      <w:r w:rsidR="0072306D">
        <w:rPr>
          <w:rFonts w:ascii="Cambria" w:hAnsi="Cambria"/>
          <w:bCs/>
          <w:sz w:val="20"/>
          <w:szCs w:val="20"/>
          <w:lang w:val="es-ES"/>
        </w:rPr>
        <w:t xml:space="preserve"> de su esposa con posterioridad a su detención</w:t>
      </w:r>
      <w:r w:rsidR="0072306D" w:rsidRPr="0072306D">
        <w:rPr>
          <w:rFonts w:ascii="Cambria" w:hAnsi="Cambria"/>
          <w:bCs/>
          <w:sz w:val="20"/>
          <w:szCs w:val="20"/>
          <w:lang w:val="es-ES"/>
        </w:rPr>
        <w:t>, cuyos procesos y denuncias fueron legalmente entablados ante los entes judiciales</w:t>
      </w:r>
      <w:r w:rsidR="0072306D">
        <w:rPr>
          <w:rFonts w:ascii="Cambria" w:hAnsi="Cambria"/>
          <w:bCs/>
          <w:sz w:val="20"/>
          <w:szCs w:val="20"/>
          <w:lang w:val="es-ES"/>
        </w:rPr>
        <w:t>. Por otro lado, afirma que, únicamente por cumplir con su deber médico, el Estado ha violado su derecho a la libert</w:t>
      </w:r>
      <w:r w:rsidR="00794D9B">
        <w:rPr>
          <w:rFonts w:ascii="Cambria" w:hAnsi="Cambria"/>
          <w:bCs/>
          <w:sz w:val="20"/>
          <w:szCs w:val="20"/>
          <w:lang w:val="es-ES"/>
        </w:rPr>
        <w:t>ad personal, al debido proceso y al honor y dignidad.</w:t>
      </w:r>
    </w:p>
    <w:p w:rsidR="00673CE4" w:rsidRDefault="00794D9B"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por su parte, </w:t>
      </w:r>
      <w:r w:rsidR="00673CE4">
        <w:rPr>
          <w:rFonts w:ascii="Cambria" w:hAnsi="Cambria"/>
          <w:sz w:val="20"/>
          <w:szCs w:val="20"/>
          <w:lang w:val="es-ES"/>
        </w:rPr>
        <w:t xml:space="preserve">en relación con los supuestos hechos de violencia y amenazas acaecidos a los familiares del señor </w:t>
      </w:r>
      <w:proofErr w:type="spellStart"/>
      <w:r w:rsidR="00673CE4">
        <w:rPr>
          <w:rFonts w:ascii="Cambria" w:hAnsi="Cambria"/>
          <w:sz w:val="20"/>
          <w:szCs w:val="20"/>
          <w:lang w:val="es-ES"/>
        </w:rPr>
        <w:t>Sanjuanelo</w:t>
      </w:r>
      <w:proofErr w:type="spellEnd"/>
      <w:r w:rsidR="00673CE4">
        <w:rPr>
          <w:rFonts w:ascii="Cambria" w:hAnsi="Cambria"/>
          <w:sz w:val="20"/>
          <w:szCs w:val="20"/>
          <w:lang w:val="es-ES"/>
        </w:rPr>
        <w:t>, aduce</w:t>
      </w:r>
      <w:r w:rsidR="00673CE4" w:rsidRPr="00673CE4">
        <w:rPr>
          <w:rFonts w:ascii="Cambria" w:hAnsi="Cambria"/>
          <w:sz w:val="20"/>
          <w:szCs w:val="20"/>
          <w:lang w:val="es-ES"/>
        </w:rPr>
        <w:t xml:space="preserve"> que no hay prueba de que su suegro fue secuestrado y </w:t>
      </w:r>
      <w:r w:rsidR="00673CE4" w:rsidRPr="00673CE4">
        <w:rPr>
          <w:rFonts w:ascii="Cambria" w:hAnsi="Cambria"/>
          <w:sz w:val="20"/>
          <w:szCs w:val="20"/>
          <w:lang w:val="es-ES"/>
        </w:rPr>
        <w:lastRenderedPageBreak/>
        <w:t>muerto</w:t>
      </w:r>
      <w:r w:rsidR="00673CE4">
        <w:rPr>
          <w:rFonts w:ascii="Cambria" w:hAnsi="Cambria"/>
          <w:sz w:val="20"/>
          <w:szCs w:val="20"/>
          <w:lang w:val="es-ES"/>
        </w:rPr>
        <w:t>,</w:t>
      </w:r>
      <w:r w:rsidR="00673CE4" w:rsidRPr="00673CE4">
        <w:rPr>
          <w:rFonts w:ascii="Cambria" w:hAnsi="Cambria"/>
          <w:sz w:val="20"/>
          <w:szCs w:val="20"/>
          <w:lang w:val="es-ES"/>
        </w:rPr>
        <w:t xml:space="preserve"> de que su suegra fue víctima de secuestro, extorsión y posterior desplazamiento</w:t>
      </w:r>
      <w:r w:rsidR="00673CE4">
        <w:rPr>
          <w:rFonts w:ascii="Cambria" w:hAnsi="Cambria"/>
          <w:sz w:val="20"/>
          <w:szCs w:val="20"/>
          <w:lang w:val="es-ES"/>
        </w:rPr>
        <w:t>,</w:t>
      </w:r>
      <w:r w:rsidR="00673CE4" w:rsidRPr="00673CE4">
        <w:rPr>
          <w:rFonts w:ascii="Cambria" w:hAnsi="Cambria"/>
          <w:sz w:val="20"/>
          <w:szCs w:val="20"/>
          <w:lang w:val="es-ES"/>
        </w:rPr>
        <w:t xml:space="preserve"> de que su cuñado fue asesinado </w:t>
      </w:r>
      <w:r w:rsidR="00673CE4">
        <w:rPr>
          <w:rFonts w:ascii="Cambria" w:hAnsi="Cambria"/>
          <w:sz w:val="20"/>
          <w:szCs w:val="20"/>
          <w:lang w:val="es-ES"/>
        </w:rPr>
        <w:t>y</w:t>
      </w:r>
      <w:r w:rsidR="00673CE4" w:rsidRPr="00673CE4">
        <w:rPr>
          <w:rFonts w:ascii="Cambria" w:hAnsi="Cambria"/>
          <w:sz w:val="20"/>
          <w:szCs w:val="20"/>
          <w:lang w:val="es-ES"/>
        </w:rPr>
        <w:t xml:space="preserve"> de que su esposa tuvo que desplazarse después </w:t>
      </w:r>
      <w:r w:rsidR="00673CE4">
        <w:rPr>
          <w:rFonts w:ascii="Cambria" w:hAnsi="Cambria"/>
          <w:sz w:val="20"/>
          <w:szCs w:val="20"/>
          <w:lang w:val="es-ES"/>
        </w:rPr>
        <w:t>de su encarcelamiento</w:t>
      </w:r>
      <w:r w:rsidR="009F077A">
        <w:rPr>
          <w:rStyle w:val="FootnoteReference"/>
          <w:rFonts w:ascii="Cambria" w:hAnsi="Cambria"/>
          <w:sz w:val="20"/>
          <w:szCs w:val="20"/>
          <w:lang w:val="es-ES"/>
        </w:rPr>
        <w:footnoteReference w:id="5"/>
      </w:r>
      <w:r w:rsidR="00673CE4">
        <w:rPr>
          <w:rFonts w:ascii="Cambria" w:hAnsi="Cambria"/>
          <w:sz w:val="20"/>
          <w:szCs w:val="20"/>
          <w:lang w:val="es-ES"/>
        </w:rPr>
        <w:t>. Afirma que esta información, como mucho debe ser considerada como información de contexto</w:t>
      </w:r>
      <w:r w:rsidR="00673CE4" w:rsidRPr="00673CE4">
        <w:rPr>
          <w:rFonts w:ascii="Cambria" w:eastAsia="Calibri" w:hAnsi="Cambria"/>
          <w:sz w:val="20"/>
          <w:szCs w:val="20"/>
          <w:bdr w:val="none" w:sz="0" w:space="0" w:color="auto"/>
          <w:lang w:val="es-ES"/>
        </w:rPr>
        <w:t xml:space="preserve"> </w:t>
      </w:r>
      <w:r w:rsidR="00673CE4">
        <w:rPr>
          <w:rFonts w:ascii="Cambria" w:eastAsia="Calibri" w:hAnsi="Cambria"/>
          <w:sz w:val="20"/>
          <w:szCs w:val="20"/>
          <w:bdr w:val="none" w:sz="0" w:space="0" w:color="auto"/>
          <w:lang w:val="es-ES"/>
        </w:rPr>
        <w:t>s</w:t>
      </w:r>
      <w:r w:rsidR="00673CE4" w:rsidRPr="00673CE4">
        <w:rPr>
          <w:rFonts w:ascii="Cambria" w:hAnsi="Cambria"/>
          <w:sz w:val="20"/>
          <w:szCs w:val="20"/>
          <w:lang w:val="es-ES"/>
        </w:rPr>
        <w:t xml:space="preserve">obre el motivo por </w:t>
      </w:r>
      <w:r w:rsidR="00673CE4">
        <w:rPr>
          <w:rFonts w:ascii="Cambria" w:hAnsi="Cambria"/>
          <w:sz w:val="20"/>
          <w:szCs w:val="20"/>
          <w:lang w:val="es-ES"/>
        </w:rPr>
        <w:t>el cual</w:t>
      </w:r>
      <w:r w:rsidR="00673CE4" w:rsidRPr="00673CE4">
        <w:rPr>
          <w:rFonts w:ascii="Cambria" w:hAnsi="Cambria"/>
          <w:sz w:val="20"/>
          <w:szCs w:val="20"/>
          <w:lang w:val="es-ES"/>
        </w:rPr>
        <w:t xml:space="preserve"> brindaba atención médica a las FARC y de que estos hechos no </w:t>
      </w:r>
      <w:r w:rsidR="00673CE4">
        <w:rPr>
          <w:rFonts w:ascii="Cambria" w:hAnsi="Cambria"/>
          <w:sz w:val="20"/>
          <w:szCs w:val="20"/>
          <w:lang w:val="es-ES"/>
        </w:rPr>
        <w:t>deberían</w:t>
      </w:r>
      <w:r w:rsidR="00673CE4" w:rsidRPr="00673CE4">
        <w:rPr>
          <w:rFonts w:ascii="Cambria" w:hAnsi="Cambria"/>
          <w:sz w:val="20"/>
          <w:szCs w:val="20"/>
          <w:lang w:val="es-ES"/>
        </w:rPr>
        <w:t xml:space="preserve"> generar</w:t>
      </w:r>
      <w:r w:rsidR="00DD06D6">
        <w:rPr>
          <w:rFonts w:ascii="Cambria" w:hAnsi="Cambria"/>
          <w:sz w:val="20"/>
          <w:szCs w:val="20"/>
          <w:lang w:val="es-ES"/>
        </w:rPr>
        <w:t>le</w:t>
      </w:r>
      <w:r w:rsidR="00673CE4" w:rsidRPr="00673CE4">
        <w:rPr>
          <w:rFonts w:ascii="Cambria" w:hAnsi="Cambria"/>
          <w:sz w:val="20"/>
          <w:szCs w:val="20"/>
          <w:lang w:val="es-ES"/>
        </w:rPr>
        <w:t xml:space="preserve"> responsabilidad</w:t>
      </w:r>
      <w:r w:rsidR="00673CE4">
        <w:rPr>
          <w:rFonts w:ascii="Cambria" w:hAnsi="Cambria"/>
          <w:sz w:val="20"/>
          <w:szCs w:val="20"/>
          <w:lang w:val="es-ES"/>
        </w:rPr>
        <w:t>.</w:t>
      </w:r>
    </w:p>
    <w:p w:rsidR="00794D9B" w:rsidRDefault="00673CE4"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otro lado, afirma que l</w:t>
      </w:r>
      <w:r w:rsidR="00794D9B">
        <w:rPr>
          <w:rFonts w:ascii="Cambria" w:hAnsi="Cambria"/>
          <w:sz w:val="20"/>
          <w:szCs w:val="20"/>
          <w:lang w:val="es-ES"/>
        </w:rPr>
        <w:t>a detención y privación de libertad de la presunta víctima se dio de manera legal. En ese sentido, afirma que</w:t>
      </w:r>
      <w:r w:rsidR="00DD06D6">
        <w:rPr>
          <w:rFonts w:ascii="Cambria" w:hAnsi="Cambria"/>
          <w:sz w:val="20"/>
          <w:szCs w:val="20"/>
          <w:lang w:val="es-ES"/>
        </w:rPr>
        <w:t xml:space="preserve"> </w:t>
      </w:r>
      <w:r w:rsidR="00794D9B" w:rsidRPr="00794D9B">
        <w:rPr>
          <w:rFonts w:ascii="Cambria" w:hAnsi="Cambria"/>
          <w:sz w:val="20"/>
          <w:szCs w:val="20"/>
          <w:lang w:val="es-ES"/>
        </w:rPr>
        <w:t xml:space="preserve">las interceptaciones telefónicas </w:t>
      </w:r>
      <w:r w:rsidR="00794D9B">
        <w:rPr>
          <w:rFonts w:ascii="Cambria" w:hAnsi="Cambria"/>
          <w:sz w:val="20"/>
          <w:szCs w:val="20"/>
          <w:lang w:val="es-ES"/>
        </w:rPr>
        <w:t xml:space="preserve">llevadas a cabo por las autoridades </w:t>
      </w:r>
      <w:r w:rsidR="00794D9B" w:rsidRPr="00794D9B">
        <w:rPr>
          <w:rFonts w:ascii="Cambria" w:hAnsi="Cambria"/>
          <w:sz w:val="20"/>
          <w:szCs w:val="20"/>
          <w:lang w:val="es-ES"/>
        </w:rPr>
        <w:t xml:space="preserve">fueron legales. Primero se interceptaron las líneas de personas que pertenecían a la columna móvil Teófilo Forero de las FARC y, debido a que en estas interceptaciones se mencionaba el nombre de la </w:t>
      </w:r>
      <w:r w:rsidR="00794D9B">
        <w:rPr>
          <w:rFonts w:ascii="Cambria" w:hAnsi="Cambria"/>
          <w:sz w:val="20"/>
          <w:szCs w:val="20"/>
          <w:lang w:val="es-ES"/>
        </w:rPr>
        <w:t>presunta víctima</w:t>
      </w:r>
      <w:r w:rsidR="00794D9B" w:rsidRPr="00794D9B">
        <w:rPr>
          <w:rFonts w:ascii="Cambria" w:hAnsi="Cambria"/>
          <w:sz w:val="20"/>
          <w:szCs w:val="20"/>
          <w:lang w:val="es-ES"/>
        </w:rPr>
        <w:t xml:space="preserve">, posteriormente se realizó la interceptación de su línea telefónica. En </w:t>
      </w:r>
      <w:r w:rsidR="003269C4">
        <w:rPr>
          <w:rFonts w:ascii="Cambria" w:hAnsi="Cambria"/>
          <w:sz w:val="20"/>
          <w:szCs w:val="20"/>
          <w:lang w:val="es-ES"/>
        </w:rPr>
        <w:t>l</w:t>
      </w:r>
      <w:r w:rsidR="00794D9B" w:rsidRPr="00794D9B">
        <w:rPr>
          <w:rFonts w:ascii="Cambria" w:hAnsi="Cambria"/>
          <w:sz w:val="20"/>
          <w:szCs w:val="20"/>
          <w:lang w:val="es-ES"/>
        </w:rPr>
        <w:t>as conversaciones las FARC solicitaban atención médica y medicamentos</w:t>
      </w:r>
      <w:r w:rsidR="00794D9B">
        <w:rPr>
          <w:rFonts w:ascii="Cambria" w:hAnsi="Cambria"/>
          <w:sz w:val="20"/>
          <w:szCs w:val="20"/>
          <w:lang w:val="es-ES"/>
        </w:rPr>
        <w:t xml:space="preserve"> a la presunta víctima.</w:t>
      </w:r>
    </w:p>
    <w:p w:rsidR="00692EB2" w:rsidRPr="003269C4" w:rsidRDefault="00794D9B" w:rsidP="007154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69C4">
        <w:rPr>
          <w:rFonts w:ascii="Cambria" w:hAnsi="Cambria"/>
          <w:sz w:val="20"/>
          <w:szCs w:val="20"/>
          <w:lang w:val="es-ES"/>
        </w:rPr>
        <w:t xml:space="preserve">Añade que en función de estos hechos se dictó orden de captura el 5 de diciembre de 2007, la cual fue cumplida el 7 de diciembre y, de la diligencia de comunicación de los derechos del capturado, se desprende que el señor </w:t>
      </w:r>
      <w:proofErr w:type="spellStart"/>
      <w:r w:rsidRPr="003269C4">
        <w:rPr>
          <w:rFonts w:ascii="Cambria" w:hAnsi="Cambria"/>
          <w:sz w:val="20"/>
          <w:szCs w:val="20"/>
          <w:lang w:val="es-ES"/>
        </w:rPr>
        <w:t>Sanjuanelo</w:t>
      </w:r>
      <w:proofErr w:type="spellEnd"/>
      <w:r w:rsidRPr="003269C4">
        <w:rPr>
          <w:rFonts w:ascii="Cambria" w:hAnsi="Cambria"/>
          <w:sz w:val="20"/>
          <w:szCs w:val="20"/>
          <w:lang w:val="es-ES"/>
        </w:rPr>
        <w:t xml:space="preserve"> fue informado del motivo de </w:t>
      </w:r>
      <w:r w:rsidR="00C57B98" w:rsidRPr="003269C4">
        <w:rPr>
          <w:rFonts w:ascii="Cambria" w:hAnsi="Cambria"/>
          <w:sz w:val="20"/>
          <w:szCs w:val="20"/>
          <w:lang w:val="es-ES"/>
        </w:rPr>
        <w:t>su</w:t>
      </w:r>
      <w:r w:rsidRPr="003269C4">
        <w:rPr>
          <w:rFonts w:ascii="Cambria" w:hAnsi="Cambria"/>
          <w:sz w:val="20"/>
          <w:szCs w:val="20"/>
          <w:lang w:val="es-ES"/>
        </w:rPr>
        <w:t xml:space="preserve"> detención y se le permitió entrevistarse inmediatamente con su defensor. </w:t>
      </w:r>
      <w:r w:rsidR="00FE121A" w:rsidRPr="003269C4">
        <w:rPr>
          <w:rFonts w:ascii="Cambria" w:hAnsi="Cambria"/>
          <w:sz w:val="20"/>
          <w:szCs w:val="20"/>
          <w:lang w:val="es-ES"/>
        </w:rPr>
        <w:t>Asimismo, señala que transcurrieron 32 horas desde el momento de su captura hasta que fue puesto a disposición de un juez competente dado que él fue puesto a disposición del Fiscal de conocimiento el 8 de diciembre.</w:t>
      </w:r>
      <w:r w:rsidR="003269C4">
        <w:rPr>
          <w:rFonts w:ascii="Cambria" w:hAnsi="Cambria"/>
          <w:sz w:val="20"/>
          <w:szCs w:val="20"/>
          <w:lang w:val="es-ES"/>
        </w:rPr>
        <w:t xml:space="preserve"> Sostiene además</w:t>
      </w:r>
      <w:r w:rsidR="00FE121A" w:rsidRPr="003269C4">
        <w:rPr>
          <w:rFonts w:ascii="Cambria" w:hAnsi="Cambria"/>
          <w:sz w:val="20"/>
          <w:szCs w:val="20"/>
          <w:lang w:val="es-ES"/>
        </w:rPr>
        <w:t xml:space="preserve"> que los allanamientos de su residencia y lugar de trabajo fueron realizados legalmente dado que </w:t>
      </w:r>
      <w:r w:rsidR="003269C4">
        <w:rPr>
          <w:rFonts w:ascii="Cambria" w:hAnsi="Cambria"/>
          <w:sz w:val="20"/>
          <w:szCs w:val="20"/>
          <w:lang w:val="es-ES"/>
        </w:rPr>
        <w:t>habían</w:t>
      </w:r>
      <w:r w:rsidR="00FE121A" w:rsidRPr="003269C4">
        <w:rPr>
          <w:rFonts w:ascii="Cambria" w:hAnsi="Cambria"/>
          <w:sz w:val="20"/>
          <w:szCs w:val="20"/>
          <w:lang w:val="es-ES"/>
        </w:rPr>
        <w:t xml:space="preserve"> sido ordenados el 6 de diciembre de 2007 por la autoridad competente. </w:t>
      </w:r>
    </w:p>
    <w:p w:rsidR="00FE121A" w:rsidRPr="00526234" w:rsidRDefault="00FE121A" w:rsidP="003873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6234">
        <w:rPr>
          <w:rFonts w:ascii="Cambria" w:hAnsi="Cambria"/>
          <w:sz w:val="20"/>
          <w:szCs w:val="20"/>
          <w:lang w:val="es-ES"/>
        </w:rPr>
        <w:t xml:space="preserve">Agrega que el proceso penal fue llevado a cabo en conformidad con las garantías judiciales y que la presunta víctima pudo impugnar </w:t>
      </w:r>
      <w:r w:rsidR="003873B2" w:rsidRPr="00526234">
        <w:rPr>
          <w:rFonts w:ascii="Cambria" w:hAnsi="Cambria"/>
          <w:sz w:val="20"/>
          <w:szCs w:val="20"/>
          <w:lang w:val="es-ES"/>
        </w:rPr>
        <w:t>la supuesta ilegalidad de la</w:t>
      </w:r>
      <w:r w:rsidRPr="00526234">
        <w:rPr>
          <w:rFonts w:ascii="Cambria" w:hAnsi="Cambria"/>
          <w:sz w:val="20"/>
          <w:szCs w:val="20"/>
          <w:lang w:val="es-ES"/>
        </w:rPr>
        <w:t xml:space="preserve"> detención</w:t>
      </w:r>
      <w:r w:rsidR="003269C4">
        <w:rPr>
          <w:rFonts w:ascii="Cambria" w:hAnsi="Cambria"/>
          <w:sz w:val="20"/>
          <w:szCs w:val="20"/>
          <w:lang w:val="es-ES"/>
        </w:rPr>
        <w:t>,</w:t>
      </w:r>
      <w:r w:rsidR="003873B2" w:rsidRPr="00526234">
        <w:rPr>
          <w:rFonts w:ascii="Cambria" w:hAnsi="Cambria"/>
          <w:sz w:val="20"/>
          <w:szCs w:val="20"/>
          <w:lang w:val="es-ES"/>
        </w:rPr>
        <w:t xml:space="preserve"> allanamientos</w:t>
      </w:r>
      <w:r w:rsidRPr="00526234">
        <w:rPr>
          <w:rFonts w:ascii="Cambria" w:hAnsi="Cambria"/>
          <w:sz w:val="20"/>
          <w:szCs w:val="20"/>
          <w:lang w:val="es-ES"/>
        </w:rPr>
        <w:t xml:space="preserve"> y </w:t>
      </w:r>
      <w:r w:rsidR="003873B2" w:rsidRPr="00526234">
        <w:rPr>
          <w:rFonts w:ascii="Cambria" w:hAnsi="Cambria"/>
          <w:sz w:val="20"/>
          <w:szCs w:val="20"/>
          <w:lang w:val="es-ES"/>
        </w:rPr>
        <w:t xml:space="preserve">las </w:t>
      </w:r>
      <w:r w:rsidRPr="00526234">
        <w:rPr>
          <w:rFonts w:ascii="Cambria" w:hAnsi="Cambria"/>
          <w:sz w:val="20"/>
          <w:szCs w:val="20"/>
          <w:lang w:val="es-ES"/>
        </w:rPr>
        <w:t>decisiones judiciales. Sobre la detención</w:t>
      </w:r>
      <w:r w:rsidR="003873B2" w:rsidRPr="00526234">
        <w:rPr>
          <w:rFonts w:ascii="Cambria" w:hAnsi="Cambria"/>
          <w:sz w:val="20"/>
          <w:szCs w:val="20"/>
          <w:lang w:val="es-ES"/>
        </w:rPr>
        <w:t xml:space="preserve"> y el allanamiento</w:t>
      </w:r>
      <w:r w:rsidRPr="00526234">
        <w:rPr>
          <w:rFonts w:ascii="Cambria" w:hAnsi="Cambria"/>
          <w:sz w:val="20"/>
          <w:szCs w:val="20"/>
          <w:lang w:val="es-ES"/>
        </w:rPr>
        <w:t xml:space="preserve">, afirma que, luego de que se decretó la </w:t>
      </w:r>
      <w:r w:rsidR="006C7D56" w:rsidRPr="00526234">
        <w:rPr>
          <w:rFonts w:ascii="Cambria" w:hAnsi="Cambria"/>
          <w:sz w:val="20"/>
          <w:szCs w:val="20"/>
          <w:lang w:val="es-ES"/>
        </w:rPr>
        <w:t xml:space="preserve">detención </w:t>
      </w:r>
      <w:r w:rsidRPr="00526234">
        <w:rPr>
          <w:rFonts w:ascii="Cambria" w:hAnsi="Cambria"/>
          <w:sz w:val="20"/>
          <w:szCs w:val="20"/>
          <w:lang w:val="es-ES"/>
        </w:rPr>
        <w:t>preventiva, la presunta víctima presentó dos</w:t>
      </w:r>
      <w:r w:rsidR="003873B2" w:rsidRPr="00526234">
        <w:rPr>
          <w:rFonts w:ascii="Cambria" w:hAnsi="Cambria"/>
          <w:sz w:val="20"/>
          <w:szCs w:val="20"/>
          <w:lang w:val="es-ES"/>
        </w:rPr>
        <w:t xml:space="preserve"> acciones de</w:t>
      </w:r>
      <w:r w:rsidRPr="00526234">
        <w:rPr>
          <w:rFonts w:ascii="Cambria" w:hAnsi="Cambria"/>
          <w:sz w:val="20"/>
          <w:szCs w:val="20"/>
          <w:lang w:val="es-ES"/>
        </w:rPr>
        <w:t xml:space="preserve"> tutela. En la primera reclamó el amparo de los derechos fundamentales al debido proceso, a la libertad y al buen nombre</w:t>
      </w:r>
      <w:r w:rsidR="003873B2" w:rsidRPr="00526234">
        <w:rPr>
          <w:rFonts w:ascii="Cambria" w:hAnsi="Cambria"/>
          <w:sz w:val="20"/>
          <w:szCs w:val="20"/>
          <w:lang w:val="es-ES"/>
        </w:rPr>
        <w:t xml:space="preserve"> en función de la supuesta ilegalidad de su detención, de la supuesta incomunicación de la misma y de la presunta ilegalidad de los allanamientos</w:t>
      </w:r>
      <w:r w:rsidRPr="00526234">
        <w:rPr>
          <w:rFonts w:ascii="Cambria" w:hAnsi="Cambria"/>
          <w:sz w:val="20"/>
          <w:szCs w:val="20"/>
          <w:lang w:val="es-ES"/>
        </w:rPr>
        <w:t xml:space="preserve">. </w:t>
      </w:r>
      <w:r w:rsidR="003873B2" w:rsidRPr="00526234">
        <w:rPr>
          <w:rFonts w:ascii="Cambria" w:hAnsi="Cambria"/>
          <w:sz w:val="20"/>
          <w:szCs w:val="20"/>
          <w:lang w:val="es-ES"/>
        </w:rPr>
        <w:t xml:space="preserve">Esta acción </w:t>
      </w:r>
      <w:r w:rsidRPr="00526234">
        <w:rPr>
          <w:rFonts w:ascii="Cambria" w:hAnsi="Cambria"/>
          <w:sz w:val="20"/>
          <w:szCs w:val="20"/>
          <w:lang w:val="es-ES"/>
        </w:rPr>
        <w:t xml:space="preserve">fue </w:t>
      </w:r>
      <w:r w:rsidR="003873B2" w:rsidRPr="00526234">
        <w:rPr>
          <w:rFonts w:ascii="Cambria" w:hAnsi="Cambria"/>
          <w:sz w:val="20"/>
          <w:szCs w:val="20"/>
          <w:lang w:val="es-ES"/>
        </w:rPr>
        <w:t>declarada improcedente</w:t>
      </w:r>
      <w:r w:rsidRPr="00526234">
        <w:rPr>
          <w:rFonts w:ascii="Cambria" w:hAnsi="Cambria"/>
          <w:sz w:val="20"/>
          <w:szCs w:val="20"/>
          <w:lang w:val="es-ES"/>
        </w:rPr>
        <w:t xml:space="preserve"> por la Corte Suprema </w:t>
      </w:r>
      <w:r w:rsidR="006C7D56" w:rsidRPr="00526234">
        <w:rPr>
          <w:rFonts w:ascii="Cambria" w:hAnsi="Cambria"/>
          <w:sz w:val="20"/>
          <w:szCs w:val="20"/>
          <w:lang w:val="es-ES"/>
        </w:rPr>
        <w:t>e</w:t>
      </w:r>
      <w:r w:rsidR="00DB4A69" w:rsidRPr="00526234">
        <w:rPr>
          <w:rFonts w:ascii="Cambria" w:hAnsi="Cambria"/>
          <w:sz w:val="20"/>
          <w:szCs w:val="20"/>
          <w:lang w:val="es-ES"/>
        </w:rPr>
        <w:t>l 11 de</w:t>
      </w:r>
      <w:r w:rsidR="003873B2" w:rsidRPr="00526234">
        <w:rPr>
          <w:rFonts w:ascii="Cambria" w:hAnsi="Cambria"/>
          <w:sz w:val="20"/>
          <w:szCs w:val="20"/>
          <w:lang w:val="es-ES"/>
        </w:rPr>
        <w:t xml:space="preserve"> noviembre de 2008 por considerarse que </w:t>
      </w:r>
      <w:r w:rsidRPr="00526234">
        <w:rPr>
          <w:rFonts w:ascii="Cambria" w:hAnsi="Cambria"/>
          <w:sz w:val="20"/>
          <w:szCs w:val="20"/>
          <w:lang w:val="es-ES"/>
        </w:rPr>
        <w:t xml:space="preserve">en aquel momento aún </w:t>
      </w:r>
      <w:r w:rsidR="00350E9C" w:rsidRPr="00526234">
        <w:rPr>
          <w:rFonts w:ascii="Cambria" w:hAnsi="Cambria"/>
          <w:sz w:val="20"/>
          <w:szCs w:val="20"/>
          <w:lang w:val="es-ES"/>
        </w:rPr>
        <w:t>“</w:t>
      </w:r>
      <w:r w:rsidRPr="00526234">
        <w:rPr>
          <w:rFonts w:ascii="Cambria" w:hAnsi="Cambria"/>
          <w:sz w:val="20"/>
          <w:szCs w:val="20"/>
          <w:lang w:val="es-ES"/>
        </w:rPr>
        <w:t xml:space="preserve">se encontraba pendiente de resolver </w:t>
      </w:r>
      <w:r w:rsidR="00350E9C" w:rsidRPr="00526234">
        <w:rPr>
          <w:rFonts w:ascii="Cambria" w:hAnsi="Cambria"/>
          <w:sz w:val="20"/>
          <w:szCs w:val="20"/>
          <w:lang w:val="es-ES"/>
        </w:rPr>
        <w:t>el recurso de</w:t>
      </w:r>
      <w:r w:rsidRPr="00526234">
        <w:rPr>
          <w:rFonts w:ascii="Cambria" w:hAnsi="Cambria"/>
          <w:sz w:val="20"/>
          <w:szCs w:val="20"/>
          <w:lang w:val="es-ES"/>
        </w:rPr>
        <w:t xml:space="preserve"> apelación </w:t>
      </w:r>
      <w:r w:rsidR="00350E9C" w:rsidRPr="00526234">
        <w:rPr>
          <w:rFonts w:ascii="Cambria" w:hAnsi="Cambria"/>
          <w:sz w:val="20"/>
          <w:szCs w:val="20"/>
          <w:lang w:val="es-ES"/>
        </w:rPr>
        <w:t xml:space="preserve">elevado por el defensor del señor </w:t>
      </w:r>
      <w:proofErr w:type="spellStart"/>
      <w:r w:rsidR="00350E9C" w:rsidRPr="00526234">
        <w:rPr>
          <w:rFonts w:ascii="Cambria" w:hAnsi="Cambria"/>
          <w:sz w:val="20"/>
          <w:szCs w:val="20"/>
          <w:lang w:val="es-ES"/>
        </w:rPr>
        <w:t>Sanjuanelo</w:t>
      </w:r>
      <w:proofErr w:type="spellEnd"/>
      <w:r w:rsidR="00350E9C" w:rsidRPr="00526234">
        <w:rPr>
          <w:rFonts w:ascii="Cambria" w:hAnsi="Cambria"/>
          <w:sz w:val="20"/>
          <w:szCs w:val="20"/>
          <w:lang w:val="es-ES"/>
        </w:rPr>
        <w:t xml:space="preserve"> Polo</w:t>
      </w:r>
      <w:r w:rsidR="003873B2" w:rsidRPr="00526234">
        <w:rPr>
          <w:rFonts w:ascii="Cambria" w:hAnsi="Cambria"/>
          <w:sz w:val="20"/>
          <w:szCs w:val="20"/>
          <w:lang w:val="es-ES"/>
        </w:rPr>
        <w:t xml:space="preserve"> </w:t>
      </w:r>
      <w:r w:rsidRPr="00526234">
        <w:rPr>
          <w:rFonts w:ascii="Cambria" w:hAnsi="Cambria"/>
          <w:sz w:val="20"/>
          <w:szCs w:val="20"/>
          <w:lang w:val="es-ES"/>
        </w:rPr>
        <w:t>en contra de la sentencia de primera instancia</w:t>
      </w:r>
      <w:r w:rsidR="00685662" w:rsidRPr="00526234">
        <w:rPr>
          <w:rFonts w:ascii="Cambria" w:hAnsi="Cambria"/>
          <w:sz w:val="20"/>
          <w:szCs w:val="20"/>
          <w:lang w:val="es-ES"/>
        </w:rPr>
        <w:t>”</w:t>
      </w:r>
      <w:r w:rsidRPr="00526234">
        <w:rPr>
          <w:rFonts w:ascii="Cambria" w:hAnsi="Cambria"/>
          <w:sz w:val="20"/>
          <w:szCs w:val="20"/>
          <w:lang w:val="es-ES"/>
        </w:rPr>
        <w:t>.</w:t>
      </w:r>
      <w:r w:rsidR="003873B2" w:rsidRPr="00526234">
        <w:rPr>
          <w:rFonts w:ascii="Cambria" w:hAnsi="Cambria"/>
          <w:sz w:val="20"/>
          <w:szCs w:val="20"/>
          <w:lang w:val="es-ES"/>
        </w:rPr>
        <w:t xml:space="preserve"> </w:t>
      </w:r>
      <w:r w:rsidR="00DB4A69" w:rsidRPr="00526234">
        <w:rPr>
          <w:rFonts w:ascii="Cambria" w:hAnsi="Cambria"/>
          <w:sz w:val="20"/>
          <w:szCs w:val="20"/>
          <w:lang w:val="es-ES"/>
        </w:rPr>
        <w:t>En la segunda</w:t>
      </w:r>
      <w:r w:rsidR="00C57B98" w:rsidRPr="00526234">
        <w:rPr>
          <w:rFonts w:ascii="Cambria" w:hAnsi="Cambria"/>
          <w:sz w:val="20"/>
          <w:szCs w:val="20"/>
          <w:lang w:val="es-ES"/>
        </w:rPr>
        <w:t xml:space="preserve">, impugnó la aplicación del procedimiento previsto en el antiguo código procesal penal a su proceso en lugar del procedimiento previsto en el código procesal penal que había sustituido el anterior. Dicha acción fue declarada improcedente el </w:t>
      </w:r>
      <w:r w:rsidR="003873B2" w:rsidRPr="00526234">
        <w:rPr>
          <w:rFonts w:ascii="Cambria" w:hAnsi="Cambria"/>
          <w:sz w:val="20"/>
          <w:szCs w:val="20"/>
          <w:lang w:val="es-ES"/>
        </w:rPr>
        <w:t>18 de diciembre de 2008</w:t>
      </w:r>
      <w:r w:rsidR="00D5232B" w:rsidRPr="00526234">
        <w:rPr>
          <w:rFonts w:ascii="Cambria" w:hAnsi="Cambria"/>
          <w:sz w:val="20"/>
          <w:szCs w:val="20"/>
          <w:lang w:val="es-ES"/>
        </w:rPr>
        <w:t xml:space="preserve"> porque el juez de tutela consideró que la acción interpuesta se dirigía a “cuestionar unas decisiones judiciales proferidas dentro de la investigación penal que cursa[</w:t>
      </w:r>
      <w:proofErr w:type="spellStart"/>
      <w:r w:rsidR="00D5232B" w:rsidRPr="00526234">
        <w:rPr>
          <w:rFonts w:ascii="Cambria" w:hAnsi="Cambria"/>
          <w:sz w:val="20"/>
          <w:szCs w:val="20"/>
          <w:lang w:val="es-ES"/>
        </w:rPr>
        <w:t>ba</w:t>
      </w:r>
      <w:proofErr w:type="spellEnd"/>
      <w:r w:rsidR="00D5232B" w:rsidRPr="00526234">
        <w:rPr>
          <w:rFonts w:ascii="Cambria" w:hAnsi="Cambria"/>
          <w:sz w:val="20"/>
          <w:szCs w:val="20"/>
          <w:lang w:val="es-ES"/>
        </w:rPr>
        <w:t>] en su contra por el delito de rebelión, dejándose ver más su inconformidad con los criterios juiciosos y razonable que realizara la Fiscalía […] para confirmar el llamamiento a juicio […], circunstancia que hace que la solicitud de amparo elevada  resulte a todas luces improcedente [...]”</w:t>
      </w:r>
      <w:r w:rsidR="003873B2" w:rsidRPr="00526234">
        <w:rPr>
          <w:rFonts w:ascii="Cambria" w:hAnsi="Cambria"/>
          <w:sz w:val="20"/>
          <w:szCs w:val="20"/>
          <w:lang w:val="es-ES"/>
        </w:rPr>
        <w:t>.</w:t>
      </w:r>
    </w:p>
    <w:p w:rsidR="00C57B98" w:rsidRPr="003269C4" w:rsidRDefault="00C57B98" w:rsidP="003873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69C4">
        <w:rPr>
          <w:rFonts w:ascii="Cambria" w:hAnsi="Cambria"/>
          <w:sz w:val="20"/>
          <w:szCs w:val="20"/>
          <w:lang w:val="es-ES"/>
        </w:rPr>
        <w:t xml:space="preserve">En relación con el proceso penal y las decisiones de las autoridades judiciales, afirma que el peticionario </w:t>
      </w:r>
      <w:r w:rsidR="005107F4" w:rsidRPr="003269C4">
        <w:rPr>
          <w:rFonts w:ascii="Cambria" w:hAnsi="Cambria"/>
          <w:sz w:val="20"/>
          <w:szCs w:val="20"/>
          <w:lang w:val="es-ES"/>
        </w:rPr>
        <w:t>apeló la</w:t>
      </w:r>
      <w:r w:rsidRPr="003269C4">
        <w:rPr>
          <w:rFonts w:ascii="Cambria" w:hAnsi="Cambria"/>
          <w:sz w:val="20"/>
          <w:szCs w:val="20"/>
          <w:lang w:val="es-ES"/>
        </w:rPr>
        <w:t xml:space="preserve"> sentencia condenatoria de primer</w:t>
      </w:r>
      <w:r w:rsidR="005107F4" w:rsidRPr="003269C4">
        <w:rPr>
          <w:rFonts w:ascii="Cambria" w:hAnsi="Cambria"/>
          <w:sz w:val="20"/>
          <w:szCs w:val="20"/>
          <w:lang w:val="es-ES"/>
        </w:rPr>
        <w:t>a instancia y el recurso fue resuelto de manera desfavorable el 6 de noviembre de 2013. Agrega que la presunta víctima</w:t>
      </w:r>
      <w:r w:rsidRPr="003269C4">
        <w:rPr>
          <w:rFonts w:ascii="Cambria" w:hAnsi="Cambria"/>
          <w:sz w:val="20"/>
          <w:szCs w:val="20"/>
          <w:lang w:val="es-ES"/>
        </w:rPr>
        <w:t xml:space="preserve"> interpuso un recurso extraordinario de casación que resultó en la declaración de la prescripción de la acci</w:t>
      </w:r>
      <w:r w:rsidR="005107F4" w:rsidRPr="003269C4">
        <w:rPr>
          <w:rFonts w:ascii="Cambria" w:hAnsi="Cambria"/>
          <w:sz w:val="20"/>
          <w:szCs w:val="20"/>
          <w:lang w:val="es-ES"/>
        </w:rPr>
        <w:t>ón penal el 21 de enero de 2015.</w:t>
      </w:r>
      <w:r w:rsidR="003269C4">
        <w:rPr>
          <w:rFonts w:ascii="Cambria" w:hAnsi="Cambria"/>
          <w:sz w:val="20"/>
          <w:szCs w:val="20"/>
          <w:lang w:val="es-ES"/>
        </w:rPr>
        <w:t xml:space="preserve"> </w:t>
      </w:r>
      <w:r w:rsidRPr="003269C4">
        <w:rPr>
          <w:rFonts w:ascii="Cambria" w:hAnsi="Cambria"/>
          <w:sz w:val="20"/>
          <w:szCs w:val="20"/>
          <w:lang w:val="es-ES"/>
        </w:rPr>
        <w:t xml:space="preserve">Por tanto, alega que </w:t>
      </w:r>
      <w:r w:rsidR="005107F4" w:rsidRPr="003269C4">
        <w:rPr>
          <w:rFonts w:ascii="Cambria" w:hAnsi="Cambria"/>
          <w:sz w:val="20"/>
          <w:szCs w:val="20"/>
          <w:lang w:val="es-ES"/>
        </w:rPr>
        <w:t>la petición presenta hechos que ya fueron analizados por diversas instancias judiciales en las que se atendieron a las pretensiones de la presunta víctima sin vulneración al debido proceso ni a las obligaciones establecidas en la Convención. Sostiene que la presunta víctima ahora acude a la CIDH como un tribunal de cuarta instancia y que la petición debe ser declarada inadmisible.</w:t>
      </w:r>
    </w:p>
    <w:p w:rsidR="005107F4" w:rsidRDefault="00692EB2" w:rsidP="003873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con la presunta exposición  pública del señor </w:t>
      </w:r>
      <w:proofErr w:type="spellStart"/>
      <w:r>
        <w:rPr>
          <w:rFonts w:ascii="Cambria" w:hAnsi="Cambria"/>
          <w:sz w:val="20"/>
          <w:szCs w:val="20"/>
          <w:lang w:val="es-ES"/>
        </w:rPr>
        <w:t>Sanjuanelo</w:t>
      </w:r>
      <w:proofErr w:type="spellEnd"/>
      <w:r>
        <w:rPr>
          <w:rFonts w:ascii="Cambria" w:hAnsi="Cambria"/>
          <w:sz w:val="20"/>
          <w:szCs w:val="20"/>
          <w:lang w:val="es-ES"/>
        </w:rPr>
        <w:t>, afirma que la presunta víctima</w:t>
      </w:r>
      <w:r w:rsidRPr="00692EB2">
        <w:rPr>
          <w:rFonts w:ascii="Cambria" w:hAnsi="Cambria"/>
          <w:sz w:val="20"/>
          <w:szCs w:val="20"/>
          <w:lang w:val="es-ES"/>
        </w:rPr>
        <w:t xml:space="preserve"> interpuso </w:t>
      </w:r>
      <w:r>
        <w:rPr>
          <w:rFonts w:ascii="Cambria" w:hAnsi="Cambria"/>
          <w:sz w:val="20"/>
          <w:szCs w:val="20"/>
          <w:lang w:val="es-ES"/>
        </w:rPr>
        <w:t xml:space="preserve">una </w:t>
      </w:r>
      <w:r w:rsidRPr="00692EB2">
        <w:rPr>
          <w:rFonts w:ascii="Cambria" w:hAnsi="Cambria"/>
          <w:sz w:val="20"/>
          <w:szCs w:val="20"/>
          <w:lang w:val="es-ES"/>
        </w:rPr>
        <w:t xml:space="preserve">denuncia contra el General de la Policía. </w:t>
      </w:r>
      <w:r>
        <w:rPr>
          <w:rFonts w:ascii="Cambria" w:hAnsi="Cambria"/>
          <w:sz w:val="20"/>
          <w:szCs w:val="20"/>
          <w:lang w:val="es-ES"/>
        </w:rPr>
        <w:t>Alega que esta</w:t>
      </w:r>
      <w:r w:rsidRPr="00692EB2">
        <w:rPr>
          <w:rFonts w:ascii="Cambria" w:hAnsi="Cambria"/>
          <w:sz w:val="20"/>
          <w:szCs w:val="20"/>
          <w:lang w:val="es-ES"/>
        </w:rPr>
        <w:t xml:space="preserve"> denuncia fu</w:t>
      </w:r>
      <w:r>
        <w:rPr>
          <w:rFonts w:ascii="Cambria" w:hAnsi="Cambria"/>
          <w:sz w:val="20"/>
          <w:szCs w:val="20"/>
          <w:lang w:val="es-ES"/>
        </w:rPr>
        <w:t>e archivada por considerarse que la conducta atribuida no se encontraba tipificada. Además, sostiene</w:t>
      </w:r>
      <w:r w:rsidRPr="00692EB2">
        <w:rPr>
          <w:rFonts w:ascii="Cambria" w:hAnsi="Cambria"/>
          <w:sz w:val="20"/>
          <w:szCs w:val="20"/>
          <w:lang w:val="es-ES"/>
        </w:rPr>
        <w:t xml:space="preserve"> que </w:t>
      </w:r>
      <w:r>
        <w:rPr>
          <w:rFonts w:ascii="Cambria" w:hAnsi="Cambria"/>
          <w:sz w:val="20"/>
          <w:szCs w:val="20"/>
          <w:lang w:val="es-ES"/>
        </w:rPr>
        <w:t>la presunta víctima presentó</w:t>
      </w:r>
      <w:r w:rsidRPr="00692EB2">
        <w:rPr>
          <w:rFonts w:ascii="Cambria" w:hAnsi="Cambria"/>
          <w:sz w:val="20"/>
          <w:szCs w:val="20"/>
          <w:lang w:val="es-ES"/>
        </w:rPr>
        <w:t xml:space="preserve"> una acción de reparación directa contra el Estado por la presunta privaci</w:t>
      </w:r>
      <w:r>
        <w:rPr>
          <w:rFonts w:ascii="Cambria" w:hAnsi="Cambria"/>
          <w:sz w:val="20"/>
          <w:szCs w:val="20"/>
          <w:lang w:val="es-ES"/>
        </w:rPr>
        <w:t xml:space="preserve">ón injusta de la libertad y la supuesta exposición. </w:t>
      </w:r>
      <w:r w:rsidRPr="00692EB2">
        <w:rPr>
          <w:rFonts w:ascii="Cambria" w:hAnsi="Cambria"/>
          <w:sz w:val="20"/>
          <w:szCs w:val="20"/>
          <w:lang w:val="es-ES"/>
        </w:rPr>
        <w:t xml:space="preserve">El 13 de julio de 2011 se profirió sentencia denegatoria de primera instancia, </w:t>
      </w:r>
      <w:r w:rsidRPr="00692EB2">
        <w:rPr>
          <w:rFonts w:ascii="Cambria" w:hAnsi="Cambria"/>
          <w:sz w:val="20"/>
          <w:szCs w:val="20"/>
          <w:lang w:val="es-ES"/>
        </w:rPr>
        <w:lastRenderedPageBreak/>
        <w:t xml:space="preserve">declarando de oficio la caducidad de la acción y negando </w:t>
      </w:r>
      <w:r>
        <w:rPr>
          <w:rFonts w:ascii="Cambria" w:hAnsi="Cambria"/>
          <w:sz w:val="20"/>
          <w:szCs w:val="20"/>
          <w:lang w:val="es-ES"/>
        </w:rPr>
        <w:t>las pretensiones de la demanda. Dicha decisión fue apelada por la presunta víctima y</w:t>
      </w:r>
      <w:r w:rsidRPr="00692EB2">
        <w:rPr>
          <w:rFonts w:ascii="Cambria" w:hAnsi="Cambria"/>
          <w:sz w:val="20"/>
          <w:szCs w:val="20"/>
          <w:lang w:val="es-ES"/>
        </w:rPr>
        <w:t xml:space="preserve"> el proceso se encuentra pendiente de emisión de fallo de segunda instancia</w:t>
      </w:r>
      <w:r>
        <w:rPr>
          <w:rFonts w:ascii="Cambria" w:hAnsi="Cambria"/>
          <w:sz w:val="20"/>
          <w:szCs w:val="20"/>
          <w:lang w:val="es-ES"/>
        </w:rPr>
        <w:t xml:space="preserve">. Ante lo anterior, sostiene que en este extremo no se han agotado los recursos internos idóneos para solicitar reparaciones por estos supuestos hechos.  </w:t>
      </w:r>
    </w:p>
    <w:p w:rsidR="003239B8" w:rsidRPr="000A7CC5" w:rsidRDefault="003239B8" w:rsidP="003239B8">
      <w:pPr>
        <w:spacing w:before="240" w:after="240"/>
        <w:ind w:firstLine="720"/>
        <w:jc w:val="both"/>
        <w:rPr>
          <w:rFonts w:ascii="Cambria" w:hAnsi="Cambria"/>
          <w:sz w:val="20"/>
          <w:szCs w:val="20"/>
          <w:lang w:val="es-ES"/>
        </w:rPr>
      </w:pPr>
      <w:r w:rsidRPr="000A7CC5">
        <w:rPr>
          <w:rFonts w:asciiTheme="majorHAnsi" w:eastAsia="Cambria" w:hAnsiTheme="majorHAnsi" w:cs="Cambria"/>
          <w:b/>
          <w:bCs/>
          <w:color w:val="000000"/>
          <w:sz w:val="20"/>
          <w:szCs w:val="20"/>
          <w:u w:color="000000"/>
          <w:lang w:val="es-ES" w:eastAsia="es-ES"/>
        </w:rPr>
        <w:t>VI.</w:t>
      </w:r>
      <w:r w:rsidRPr="000A7CC5">
        <w:rPr>
          <w:rFonts w:asciiTheme="majorHAnsi" w:eastAsia="Cambria" w:hAnsiTheme="majorHAnsi" w:cs="Cambria"/>
          <w:b/>
          <w:bCs/>
          <w:color w:val="000000"/>
          <w:sz w:val="20"/>
          <w:szCs w:val="20"/>
          <w:u w:color="000000"/>
          <w:lang w:val="es-ES" w:eastAsia="es-ES"/>
        </w:rPr>
        <w:tab/>
      </w:r>
      <w:r w:rsidR="004A6A54" w:rsidRPr="003269C4">
        <w:rPr>
          <w:rFonts w:asciiTheme="majorHAnsi" w:hAnsiTheme="majorHAnsi"/>
          <w:b/>
          <w:bCs/>
          <w:sz w:val="19"/>
          <w:szCs w:val="19"/>
          <w:lang w:val="es-ES"/>
        </w:rPr>
        <w:t xml:space="preserve">ANÁLISIS DE </w:t>
      </w:r>
      <w:r w:rsidR="00C21FEF" w:rsidRPr="003269C4">
        <w:rPr>
          <w:rFonts w:asciiTheme="majorHAnsi" w:hAnsiTheme="majorHAnsi"/>
          <w:b/>
          <w:sz w:val="19"/>
          <w:szCs w:val="19"/>
          <w:lang w:val="es-ES"/>
        </w:rPr>
        <w:t>AGOTAMIENTO DE LOS RECURSOS INTERNOS Y PLAZO DE PRESENTACIÓN</w:t>
      </w:r>
      <w:r w:rsidR="00C21FEF" w:rsidRPr="000A7CC5">
        <w:rPr>
          <w:rFonts w:asciiTheme="majorHAnsi" w:eastAsia="Cambria" w:hAnsiTheme="majorHAnsi" w:cs="Cambria"/>
          <w:b/>
          <w:bCs/>
          <w:color w:val="000000"/>
          <w:sz w:val="20"/>
          <w:szCs w:val="20"/>
          <w:u w:color="000000"/>
          <w:lang w:val="es-ES" w:eastAsia="es-ES"/>
        </w:rPr>
        <w:t xml:space="preserve"> </w:t>
      </w:r>
    </w:p>
    <w:p w:rsidR="003239B8" w:rsidRPr="007A5B2C" w:rsidRDefault="00AE13C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relación con la supuesta ilegalidad de la detención y privación de libertad de la presunta víctima, la CIDH recuerda que </w:t>
      </w:r>
      <w:r w:rsidRPr="00FC2B4A">
        <w:rPr>
          <w:rFonts w:ascii="Cambria" w:hAnsi="Cambria" w:cs="Calibri"/>
          <w:sz w:val="20"/>
          <w:szCs w:val="20"/>
          <w:lang w:val="es-ES_tradnl"/>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FC2B4A">
        <w:rPr>
          <w:rStyle w:val="FootnoteReference"/>
          <w:rFonts w:ascii="Cambria" w:hAnsi="Cambria" w:cs="Calibri"/>
          <w:sz w:val="20"/>
          <w:szCs w:val="20"/>
        </w:rPr>
        <w:footnoteReference w:id="6"/>
      </w:r>
      <w:r w:rsidRPr="00AE13C0">
        <w:rPr>
          <w:rFonts w:ascii="Cambria" w:hAnsi="Cambria" w:cs="Calibri"/>
          <w:sz w:val="20"/>
          <w:szCs w:val="20"/>
          <w:lang w:val="es-ES"/>
        </w:rPr>
        <w:t xml:space="preserve">. </w:t>
      </w:r>
      <w:r>
        <w:rPr>
          <w:rFonts w:ascii="Cambria" w:hAnsi="Cambria" w:cs="Calibri"/>
          <w:sz w:val="20"/>
          <w:szCs w:val="20"/>
          <w:lang w:val="es-ES"/>
        </w:rPr>
        <w:t>En ese sentido, la CIDH considera que la presunta v</w:t>
      </w:r>
      <w:r w:rsidR="00E64E34">
        <w:rPr>
          <w:rFonts w:ascii="Cambria" w:hAnsi="Cambria" w:cs="Calibri"/>
          <w:sz w:val="20"/>
          <w:szCs w:val="20"/>
          <w:lang w:val="es-ES"/>
        </w:rPr>
        <w:t>íctima no tiene que agotar la acción directa de reparación para reclamar la supuesta ilegalidad de su detención antes de acudir a la CIDH cuando</w:t>
      </w:r>
      <w:r w:rsidR="000C3C6F">
        <w:rPr>
          <w:rFonts w:ascii="Cambria" w:hAnsi="Cambria" w:cs="Calibri"/>
          <w:sz w:val="20"/>
          <w:szCs w:val="20"/>
          <w:lang w:val="es-ES"/>
        </w:rPr>
        <w:t>, según ha informado el propio Estado,</w:t>
      </w:r>
      <w:r w:rsidR="00E64E34">
        <w:rPr>
          <w:rFonts w:ascii="Cambria" w:hAnsi="Cambria" w:cs="Calibri"/>
          <w:sz w:val="20"/>
          <w:szCs w:val="20"/>
          <w:lang w:val="es-ES"/>
        </w:rPr>
        <w:t xml:space="preserve"> , la presunta víctima </w:t>
      </w:r>
      <w:r w:rsidR="000C3C6F">
        <w:rPr>
          <w:rFonts w:ascii="Cambria" w:hAnsi="Cambria" w:cs="Calibri"/>
          <w:sz w:val="20"/>
          <w:szCs w:val="20"/>
          <w:lang w:val="es-ES"/>
        </w:rPr>
        <w:t xml:space="preserve">ya ha cuestionado </w:t>
      </w:r>
      <w:r w:rsidR="00E64E34">
        <w:rPr>
          <w:rFonts w:ascii="Cambria" w:hAnsi="Cambria" w:cs="Calibri"/>
          <w:sz w:val="20"/>
          <w:szCs w:val="20"/>
          <w:lang w:val="es-ES"/>
        </w:rPr>
        <w:t xml:space="preserve">la legalidad de su detención, de la privación de su libertad y de los allanamientos en la acción de tutela que fue resuelta el </w:t>
      </w:r>
      <w:r w:rsidR="007A5B2C">
        <w:rPr>
          <w:rFonts w:ascii="Cambria" w:hAnsi="Cambria" w:cs="Calibri"/>
          <w:sz w:val="20"/>
          <w:szCs w:val="20"/>
          <w:lang w:val="es-ES"/>
        </w:rPr>
        <w:t>11 de noviembre de 2008</w:t>
      </w:r>
      <w:r w:rsidR="009F077A">
        <w:rPr>
          <w:rFonts w:ascii="Cambria" w:hAnsi="Cambria" w:cs="Calibri"/>
          <w:sz w:val="20"/>
          <w:szCs w:val="20"/>
          <w:lang w:val="es-ES"/>
        </w:rPr>
        <w:t>, aunado a que interpuso la acción de reparación y estaría pendiente de resolución</w:t>
      </w:r>
      <w:r w:rsidR="007A5B2C">
        <w:rPr>
          <w:rFonts w:ascii="Cambria" w:hAnsi="Cambria" w:cs="Calibri"/>
          <w:sz w:val="20"/>
          <w:szCs w:val="20"/>
          <w:lang w:val="es-ES"/>
        </w:rPr>
        <w:t>. Por tanto, en este extremo la petición cumple con el requisito previsto en el artículo 46.1.a de la Convención Americana y, teniendo en cuenta que la petición fue presentada en enero de 2009,  también con el requisito del artículo 46.1.b del mismo instrumento.</w:t>
      </w:r>
    </w:p>
    <w:p w:rsidR="007A5B2C" w:rsidRPr="007A5B2C" w:rsidRDefault="007A5B2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
        </w:rPr>
        <w:t xml:space="preserve">En relación con las supuestas violaciones al debido proceso que habrían ocurrido durante el proceso penal, la CIDH considera que los recursos internos fueron agotados el 21 de enero de 2015 cuando la Corte Suprema de Justicia decretó la prescripción de la acción penal. Por tanto, teniendo en cuenta que el agotamiento ocurrió mientras que la petición ya se encontraba en trámite ante la CIDH, la misma cumple con los requisitos de los artículos 46.1.a y 46.1.b de la Convención Americana. </w:t>
      </w:r>
    </w:p>
    <w:p w:rsidR="006667EB" w:rsidRPr="006667EB" w:rsidRDefault="007A5B2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
        </w:rPr>
        <w:t xml:space="preserve">En relación con la supuesta exposición de la presunta víctima y los supuestos daños a su honor y buen nombre, la CIDH observa que, según información aportada por el Estado, la presunta víctima presentó una acción de reparación </w:t>
      </w:r>
      <w:r w:rsidR="00800648">
        <w:rPr>
          <w:rFonts w:ascii="Cambria" w:hAnsi="Cambria" w:cs="Calibri"/>
          <w:sz w:val="20"/>
          <w:szCs w:val="20"/>
          <w:lang w:val="es-ES"/>
        </w:rPr>
        <w:t xml:space="preserve">directa </w:t>
      </w:r>
      <w:r>
        <w:rPr>
          <w:rFonts w:ascii="Cambria" w:hAnsi="Cambria" w:cs="Calibri"/>
          <w:sz w:val="20"/>
          <w:szCs w:val="20"/>
          <w:lang w:val="es-ES"/>
        </w:rPr>
        <w:t xml:space="preserve">en la jurisdicción contencioso-administrativa para obtener una reparación por estos supuestos hechos. En su primera respuesta a la petición en abril de 2015, el Estado informó a la CIDH que dicha acción se encontraba pendiente de un fallo de segundo instancia. </w:t>
      </w:r>
      <w:r w:rsidR="006667EB">
        <w:rPr>
          <w:rFonts w:ascii="Cambria" w:hAnsi="Cambria" w:cs="Calibri"/>
          <w:sz w:val="20"/>
          <w:szCs w:val="20"/>
          <w:lang w:val="es-ES"/>
        </w:rPr>
        <w:t>Posteriormente, en octubre de 2017</w:t>
      </w:r>
      <w:r w:rsidR="00800648">
        <w:rPr>
          <w:rFonts w:ascii="Cambria" w:hAnsi="Cambria" w:cs="Calibri"/>
          <w:sz w:val="20"/>
          <w:szCs w:val="20"/>
          <w:lang w:val="es-ES"/>
        </w:rPr>
        <w:t>,</w:t>
      </w:r>
      <w:r w:rsidR="006667EB">
        <w:rPr>
          <w:rFonts w:ascii="Cambria" w:hAnsi="Cambria" w:cs="Calibri"/>
          <w:sz w:val="20"/>
          <w:szCs w:val="20"/>
          <w:lang w:val="es-ES"/>
        </w:rPr>
        <w:t xml:space="preserve"> el Estado informó que dicha acción continuaba pendiente de un fallo de segunda instancia. Desde entonces la CIDH no ha recibido información sobre la conclusión de este proceso y debe asumir que el mismo sigue pendiente. Ante lo anterior, y considerando que el Estado no alega y tampoco demuestra que la falta de una decisión se debe a la actuación procesal de la presunta víctima o a una supuesta complejidad del asunto, la CIDH considera que </w:t>
      </w:r>
      <w:r w:rsidR="006667EB">
        <w:rPr>
          <w:rFonts w:ascii="Cambria" w:hAnsi="Cambria" w:cs="Calibri"/>
          <w:i/>
          <w:sz w:val="20"/>
          <w:szCs w:val="20"/>
          <w:lang w:val="es-ES"/>
        </w:rPr>
        <w:t xml:space="preserve">prima facie </w:t>
      </w:r>
      <w:r w:rsidR="006667EB">
        <w:rPr>
          <w:rFonts w:ascii="Cambria" w:hAnsi="Cambria" w:cs="Calibri"/>
          <w:sz w:val="20"/>
          <w:szCs w:val="20"/>
          <w:lang w:val="es-ES"/>
        </w:rPr>
        <w:t>hay una demora en resolverse este proceso y que se aplica al presente caso la excepción al requisito de agotamiento de los recursos internos prevista en el artículo 46.2.c de la Convención Americana. Además, teniendo en cuenta que la</w:t>
      </w:r>
      <w:r w:rsidR="00800648">
        <w:rPr>
          <w:rFonts w:ascii="Cambria" w:hAnsi="Cambria" w:cs="Calibri"/>
          <w:sz w:val="20"/>
          <w:szCs w:val="20"/>
          <w:lang w:val="es-ES"/>
        </w:rPr>
        <w:t xml:space="preserve"> supuesta exposición habría ocurrido en diciembre de 2007, que la</w:t>
      </w:r>
      <w:r w:rsidR="006667EB">
        <w:rPr>
          <w:rFonts w:ascii="Cambria" w:hAnsi="Cambria" w:cs="Calibri"/>
          <w:sz w:val="20"/>
          <w:szCs w:val="20"/>
          <w:lang w:val="es-ES"/>
        </w:rPr>
        <w:t xml:space="preserve"> presunta víctima habría cuestionado su exposición durante el proceso penal y posteriormente </w:t>
      </w:r>
      <w:r w:rsidR="00800648">
        <w:rPr>
          <w:rFonts w:ascii="Cambria" w:hAnsi="Cambria" w:cs="Calibri"/>
          <w:sz w:val="20"/>
          <w:szCs w:val="20"/>
          <w:lang w:val="es-ES"/>
        </w:rPr>
        <w:t xml:space="preserve">mediante la acción de reparación de reparación directa y que, tras varios años en trámite, el proceso todavía sigue pendiente de una conclusión, la CIDH considera que, en este extremo, la petición fue presentada dentro de un plazo razonable en conformidad con el artículo 32.2 del Reglamento de la CIDH. </w:t>
      </w:r>
    </w:p>
    <w:p w:rsidR="00244767" w:rsidRPr="00244767" w:rsidRDefault="006667EB"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
        </w:rPr>
        <w:t xml:space="preserve"> </w:t>
      </w:r>
      <w:r w:rsidR="004648CD">
        <w:rPr>
          <w:rFonts w:ascii="Cambria" w:hAnsi="Cambria" w:cs="Calibri"/>
          <w:sz w:val="20"/>
          <w:szCs w:val="20"/>
          <w:lang w:val="es-ES"/>
        </w:rPr>
        <w:t xml:space="preserve">Por último, en relación con los hechos de violencia y amenazas supuestamente sufridos por los familiares de la presunta víctima, bien como el robo de sus bienes y el desplazamiento de su esposa, la CIDH </w:t>
      </w:r>
      <w:r w:rsidR="00244767">
        <w:rPr>
          <w:rFonts w:ascii="Cambria" w:hAnsi="Cambria" w:cs="Calibri"/>
          <w:sz w:val="20"/>
          <w:szCs w:val="20"/>
          <w:lang w:val="es-ES"/>
        </w:rPr>
        <w:t xml:space="preserve">considera que estos alegatos no fueron presentados únicamente como información de contexto sino como parte de los reclamos de la presunta víctima, quien además ha aportado documentación sobre las denuncias interpuestas sobre estos hechos ante las autoridades competentes. Por tanto, al contrario de lo que </w:t>
      </w:r>
      <w:r w:rsidR="00244767">
        <w:rPr>
          <w:rFonts w:ascii="Cambria" w:hAnsi="Cambria" w:cs="Calibri"/>
          <w:sz w:val="20"/>
          <w:szCs w:val="20"/>
          <w:lang w:val="es-ES"/>
        </w:rPr>
        <w:lastRenderedPageBreak/>
        <w:t xml:space="preserve">sugiere el Estado, la CIDH considera que sí es competente para analizar posibles violaciones relacionadas con estos temas. </w:t>
      </w:r>
    </w:p>
    <w:p w:rsidR="00954A68" w:rsidRPr="00954A68" w:rsidRDefault="00244767"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
        </w:rPr>
        <w:t xml:space="preserve">Con respecto al agotamiento de los recursos en relación con estos hechos, la CIDH observa que </w:t>
      </w:r>
      <w:r w:rsidR="00A14A38">
        <w:rPr>
          <w:rFonts w:ascii="Cambria" w:hAnsi="Cambria" w:cs="Calibri"/>
          <w:sz w:val="20"/>
          <w:szCs w:val="20"/>
          <w:lang w:val="es-ES"/>
        </w:rPr>
        <w:t>se iniciaron averiguaciones previas para apurar la</w:t>
      </w:r>
      <w:r w:rsidR="006C0297">
        <w:rPr>
          <w:rFonts w:ascii="Cambria" w:hAnsi="Cambria" w:cs="Calibri"/>
          <w:sz w:val="20"/>
          <w:szCs w:val="20"/>
          <w:lang w:val="es-ES"/>
        </w:rPr>
        <w:t>s</w:t>
      </w:r>
      <w:r w:rsidR="00A14A38">
        <w:rPr>
          <w:rFonts w:ascii="Cambria" w:hAnsi="Cambria" w:cs="Calibri"/>
          <w:sz w:val="20"/>
          <w:szCs w:val="20"/>
          <w:lang w:val="es-ES"/>
        </w:rPr>
        <w:t xml:space="preserve"> muerte</w:t>
      </w:r>
      <w:r w:rsidR="006C0297">
        <w:rPr>
          <w:rFonts w:ascii="Cambria" w:hAnsi="Cambria" w:cs="Calibri"/>
          <w:sz w:val="20"/>
          <w:szCs w:val="20"/>
          <w:lang w:val="es-ES"/>
        </w:rPr>
        <w:t>s</w:t>
      </w:r>
      <w:r w:rsidR="00A14A38">
        <w:rPr>
          <w:rFonts w:ascii="Cambria" w:hAnsi="Cambria" w:cs="Calibri"/>
          <w:sz w:val="20"/>
          <w:szCs w:val="20"/>
          <w:lang w:val="es-ES"/>
        </w:rPr>
        <w:t xml:space="preserve"> del suegro y del cuñado de la presunta víctima, bien como el secuestro y extorsión de </w:t>
      </w:r>
      <w:r w:rsidR="006C0297">
        <w:rPr>
          <w:rFonts w:ascii="Cambria" w:hAnsi="Cambria" w:cs="Calibri"/>
          <w:sz w:val="20"/>
          <w:szCs w:val="20"/>
          <w:lang w:val="es-ES"/>
        </w:rPr>
        <w:t xml:space="preserve">la suegra de la presunta víctima. </w:t>
      </w:r>
      <w:r w:rsidR="006C0297">
        <w:rPr>
          <w:rFonts w:ascii="Cambria" w:hAnsi="Cambria" w:cs="Calibri"/>
          <w:sz w:val="20"/>
          <w:szCs w:val="20"/>
          <w:lang w:val="es-ES_tradnl"/>
        </w:rPr>
        <w:t>Tr</w:t>
      </w:r>
      <w:r w:rsidR="006C0297" w:rsidRPr="00FC2B4A">
        <w:rPr>
          <w:rFonts w:ascii="Cambria" w:hAnsi="Cambria" w:cs="Calibri"/>
          <w:sz w:val="20"/>
          <w:szCs w:val="20"/>
          <w:lang w:val="es-ES_tradnl"/>
        </w:rPr>
        <w:t xml:space="preserve">atándose de casos como el presente, que involucran posibles violaciones a los derechos humanos </w:t>
      </w:r>
      <w:r w:rsidR="006C0297">
        <w:rPr>
          <w:rFonts w:ascii="Cambria" w:hAnsi="Cambria" w:cs="Calibri"/>
          <w:sz w:val="20"/>
          <w:szCs w:val="20"/>
          <w:lang w:val="es-ES_tradnl"/>
        </w:rPr>
        <w:t>por secuestros y homicidios</w:t>
      </w:r>
      <w:r w:rsidR="006C0297" w:rsidRPr="00FC2B4A">
        <w:rPr>
          <w:rFonts w:ascii="Cambria" w:hAnsi="Cambria" w:cs="Calibri"/>
          <w:sz w:val="20"/>
          <w:szCs w:val="20"/>
          <w:lang w:val="es-ES_tradnl"/>
        </w:rPr>
        <w:t xml:space="preserve">, esto es, </w:t>
      </w:r>
      <w:r w:rsidR="006C0297">
        <w:rPr>
          <w:rFonts w:ascii="Cambria" w:hAnsi="Cambria" w:cs="Calibri"/>
          <w:sz w:val="20"/>
          <w:szCs w:val="20"/>
          <w:lang w:val="es-ES_tradnl"/>
        </w:rPr>
        <w:t xml:space="preserve">delitos </w:t>
      </w:r>
      <w:r w:rsidR="006C0297" w:rsidRPr="00FC2B4A">
        <w:rPr>
          <w:rFonts w:ascii="Cambria" w:hAnsi="Cambria" w:cs="Calibri"/>
          <w:sz w:val="20"/>
          <w:szCs w:val="20"/>
          <w:lang w:val="es-ES_tradnl"/>
        </w:rPr>
        <w:t>perseguibles de oficio, el Estado tiene la obligación de investigarlos. Esta carga debe ser asumida por el Estado como un deber jurídico propio, y no como una gestión de intereses de particulares o que dependa de la iniciativa de éstos o de la aportación de pruebas por parte de los mismos</w:t>
      </w:r>
      <w:r w:rsidR="006C0297" w:rsidRPr="00FC2B4A">
        <w:rPr>
          <w:rStyle w:val="FootnoteReference"/>
          <w:rFonts w:ascii="Cambria" w:hAnsi="Cambria" w:cs="Calibri"/>
          <w:sz w:val="20"/>
          <w:szCs w:val="20"/>
        </w:rPr>
        <w:footnoteReference w:id="7"/>
      </w:r>
      <w:r w:rsidR="006C0297">
        <w:rPr>
          <w:rFonts w:ascii="Cambria" w:hAnsi="Cambria" w:cs="Calibri"/>
          <w:sz w:val="20"/>
          <w:szCs w:val="20"/>
          <w:lang w:val="es-ES_tradnl"/>
        </w:rPr>
        <w:t xml:space="preserve">. </w:t>
      </w:r>
    </w:p>
    <w:p w:rsidR="00244767" w:rsidRPr="00244767" w:rsidRDefault="006C0297"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_tradnl"/>
        </w:rPr>
        <w:t>Según consta del expediente, las averigua</w:t>
      </w:r>
      <w:r w:rsidR="003E2CE3">
        <w:rPr>
          <w:rFonts w:ascii="Cambria" w:hAnsi="Cambria" w:cs="Calibri"/>
          <w:sz w:val="20"/>
          <w:szCs w:val="20"/>
          <w:lang w:val="es-ES_tradnl"/>
        </w:rPr>
        <w:t xml:space="preserve">ciones previas iniciadas por el secuestro y extorsión de la suegra y el </w:t>
      </w:r>
      <w:r>
        <w:rPr>
          <w:rFonts w:ascii="Cambria" w:hAnsi="Cambria" w:cs="Calibri"/>
          <w:sz w:val="20"/>
          <w:szCs w:val="20"/>
          <w:lang w:val="es-ES_tradnl"/>
        </w:rPr>
        <w:t xml:space="preserve">secuestro y muerte del suegro de la presunta víctima fueron archivadas en </w:t>
      </w:r>
      <w:r w:rsidR="003E2CE3">
        <w:rPr>
          <w:rFonts w:ascii="Cambria" w:hAnsi="Cambria" w:cs="Calibri"/>
          <w:sz w:val="20"/>
          <w:szCs w:val="20"/>
          <w:lang w:val="es-ES_tradnl"/>
        </w:rPr>
        <w:t xml:space="preserve">diciembre de 2004 y octubre de 2005, respectivamente. Por tanto, la CIDH considera que se aplica la excepción al requisito de agotamiento de los recursos internos prevista en el artículo 46.2.b de la Convención en relación con estos hechos. Por otro lado, en relación con la averiguación llevada a cabo por la muerte del cuñado de la presunta víctima, según una certificación de la Fiscalía de 27 de febrero de 2008, en aquel momento se había capturado al presunto responsable, se había presentado la acusación en su contra y se aguardaba el juicio. Dado que hasta la fecha la CIDH no ha sido informada sobre la conclusión de este proceso, la Comisión considera que en este extremo se aplica la excepción </w:t>
      </w:r>
      <w:r w:rsidR="00954A68">
        <w:rPr>
          <w:rFonts w:ascii="Cambria" w:hAnsi="Cambria" w:cs="Calibri"/>
          <w:sz w:val="20"/>
          <w:szCs w:val="20"/>
          <w:lang w:val="es-ES_tradnl"/>
        </w:rPr>
        <w:t xml:space="preserve">al requisito de agotamiento prevista en el </w:t>
      </w:r>
      <w:r w:rsidR="003E2CE3">
        <w:rPr>
          <w:rFonts w:ascii="Cambria" w:hAnsi="Cambria" w:cs="Calibri"/>
          <w:sz w:val="20"/>
          <w:szCs w:val="20"/>
          <w:lang w:val="es-ES_tradnl"/>
        </w:rPr>
        <w:t xml:space="preserve">artículo 46.2.c </w:t>
      </w:r>
      <w:r w:rsidR="00954A68">
        <w:rPr>
          <w:rFonts w:ascii="Cambria" w:hAnsi="Cambria" w:cs="Calibri"/>
          <w:sz w:val="20"/>
          <w:szCs w:val="20"/>
          <w:lang w:val="es-ES_tradnl"/>
        </w:rPr>
        <w:t xml:space="preserve">de la Convención Americana. Teniendo en cuenta la fecha de archivo de las dos primeras averiguaciones, la presunta falta de conclusión del proceso penal promovido en contra del presunto responsable de la muerte del cuñado del señor </w:t>
      </w:r>
      <w:proofErr w:type="spellStart"/>
      <w:r w:rsidR="00954A68">
        <w:rPr>
          <w:rFonts w:ascii="Cambria" w:hAnsi="Cambria" w:cs="Calibri"/>
          <w:sz w:val="20"/>
          <w:szCs w:val="20"/>
          <w:lang w:val="es-ES_tradnl"/>
        </w:rPr>
        <w:t>Sanjuanelo</w:t>
      </w:r>
      <w:proofErr w:type="spellEnd"/>
      <w:r w:rsidR="00954A68">
        <w:rPr>
          <w:rFonts w:ascii="Cambria" w:hAnsi="Cambria" w:cs="Calibri"/>
          <w:sz w:val="20"/>
          <w:szCs w:val="20"/>
          <w:lang w:val="es-ES_tradnl"/>
        </w:rPr>
        <w:t xml:space="preserve">, la fecha de presentación de la petición y el hecho de que la esposa del señor </w:t>
      </w:r>
      <w:proofErr w:type="spellStart"/>
      <w:r w:rsidR="00954A68">
        <w:rPr>
          <w:rFonts w:ascii="Cambria" w:hAnsi="Cambria" w:cs="Calibri"/>
          <w:sz w:val="20"/>
          <w:szCs w:val="20"/>
          <w:lang w:val="es-ES_tradnl"/>
        </w:rPr>
        <w:t>Sanjuanelo</w:t>
      </w:r>
      <w:proofErr w:type="spellEnd"/>
      <w:r w:rsidR="00954A68">
        <w:rPr>
          <w:rFonts w:ascii="Cambria" w:hAnsi="Cambria" w:cs="Calibri"/>
          <w:sz w:val="20"/>
          <w:szCs w:val="20"/>
          <w:lang w:val="es-ES_tradnl"/>
        </w:rPr>
        <w:t xml:space="preserve"> volvió a informar a la Fiscalía de estos </w:t>
      </w:r>
      <w:r w:rsidR="00184734">
        <w:rPr>
          <w:rFonts w:ascii="Cambria" w:hAnsi="Cambria" w:cs="Calibri"/>
          <w:sz w:val="20"/>
          <w:szCs w:val="20"/>
          <w:lang w:val="es-ES_tradnl"/>
        </w:rPr>
        <w:t>en 2013, la CIDH considera que la petición, en relación con estos supuestos hechos, fue presentada dentro de un plazo razonable en conformidad con el artículo 32.2 del Reglamento de la CIDH.</w:t>
      </w:r>
    </w:p>
    <w:p w:rsidR="00184734" w:rsidRPr="00184734" w:rsidRDefault="0018473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
        </w:rPr>
        <w:t xml:space="preserve">Por otro lado, en relación con la pérdida de sus tierras </w:t>
      </w:r>
      <w:r w:rsidR="00DF3962">
        <w:rPr>
          <w:rFonts w:ascii="Cambria" w:hAnsi="Cambria" w:cs="Calibri"/>
          <w:sz w:val="20"/>
          <w:szCs w:val="20"/>
          <w:lang w:val="es-ES"/>
        </w:rPr>
        <w:t xml:space="preserve">y ganado </w:t>
      </w:r>
      <w:r>
        <w:rPr>
          <w:rFonts w:ascii="Cambria" w:hAnsi="Cambria" w:cs="Calibri"/>
          <w:sz w:val="20"/>
          <w:szCs w:val="20"/>
          <w:lang w:val="es-ES"/>
        </w:rPr>
        <w:t>a las FARC con la supuesta anuencia u omisión de las autoridades del ejérci</w:t>
      </w:r>
      <w:r w:rsidR="00DF3962">
        <w:rPr>
          <w:rFonts w:ascii="Cambria" w:hAnsi="Cambria" w:cs="Calibri"/>
          <w:sz w:val="20"/>
          <w:szCs w:val="20"/>
          <w:lang w:val="es-ES"/>
        </w:rPr>
        <w:t>to,</w:t>
      </w:r>
      <w:r>
        <w:rPr>
          <w:rFonts w:ascii="Cambria" w:hAnsi="Cambria" w:cs="Calibri"/>
          <w:sz w:val="20"/>
          <w:szCs w:val="20"/>
          <w:lang w:val="es-ES"/>
        </w:rPr>
        <w:t xml:space="preserve"> la CIDH observa que el peticionario aporta documentación que </w:t>
      </w:r>
      <w:r w:rsidR="00EB6B63">
        <w:rPr>
          <w:rFonts w:ascii="Cambria" w:hAnsi="Cambria" w:cs="Calibri"/>
          <w:sz w:val="20"/>
          <w:szCs w:val="20"/>
          <w:lang w:val="es-ES"/>
        </w:rPr>
        <w:t xml:space="preserve">sugiere </w:t>
      </w:r>
      <w:r>
        <w:rPr>
          <w:rFonts w:ascii="Cambria" w:hAnsi="Cambria" w:cs="Calibri"/>
          <w:sz w:val="20"/>
          <w:szCs w:val="20"/>
          <w:lang w:val="es-ES"/>
        </w:rPr>
        <w:t>que su familia se dedicaba a ac</w:t>
      </w:r>
      <w:r w:rsidR="00DF3962">
        <w:rPr>
          <w:rFonts w:ascii="Cambria" w:hAnsi="Cambria" w:cs="Calibri"/>
          <w:sz w:val="20"/>
          <w:szCs w:val="20"/>
          <w:lang w:val="es-ES"/>
        </w:rPr>
        <w:t xml:space="preserve">tividades comerciales de ganado, que </w:t>
      </w:r>
      <w:r>
        <w:rPr>
          <w:rFonts w:ascii="Cambria" w:hAnsi="Cambria" w:cs="Calibri"/>
          <w:sz w:val="20"/>
          <w:szCs w:val="20"/>
          <w:lang w:val="es-ES"/>
        </w:rPr>
        <w:t>al diciembre de 2007 hab</w:t>
      </w:r>
      <w:r w:rsidR="00EB6B63">
        <w:rPr>
          <w:rFonts w:ascii="Cambria" w:hAnsi="Cambria" w:cs="Calibri"/>
          <w:sz w:val="20"/>
          <w:szCs w:val="20"/>
          <w:lang w:val="es-ES"/>
        </w:rPr>
        <w:t>r</w:t>
      </w:r>
      <w:r>
        <w:rPr>
          <w:rFonts w:ascii="Cambria" w:hAnsi="Cambria" w:cs="Calibri"/>
          <w:sz w:val="20"/>
          <w:szCs w:val="20"/>
          <w:lang w:val="es-ES"/>
        </w:rPr>
        <w:t>ía</w:t>
      </w:r>
      <w:r w:rsidR="00DF3962">
        <w:rPr>
          <w:rFonts w:ascii="Cambria" w:hAnsi="Cambria" w:cs="Calibri"/>
          <w:sz w:val="20"/>
          <w:szCs w:val="20"/>
          <w:lang w:val="es-ES"/>
        </w:rPr>
        <w:t>n</w:t>
      </w:r>
      <w:r>
        <w:rPr>
          <w:rFonts w:ascii="Cambria" w:hAnsi="Cambria" w:cs="Calibri"/>
          <w:sz w:val="20"/>
          <w:szCs w:val="20"/>
          <w:lang w:val="es-ES"/>
        </w:rPr>
        <w:t xml:space="preserve"> solicitado la protección de </w:t>
      </w:r>
      <w:r w:rsidR="00DF3962">
        <w:rPr>
          <w:rFonts w:ascii="Cambria" w:hAnsi="Cambria" w:cs="Calibri"/>
          <w:sz w:val="20"/>
          <w:szCs w:val="20"/>
          <w:lang w:val="es-ES"/>
        </w:rPr>
        <w:t>su</w:t>
      </w:r>
      <w:r>
        <w:rPr>
          <w:rFonts w:ascii="Cambria" w:hAnsi="Cambria" w:cs="Calibri"/>
          <w:sz w:val="20"/>
          <w:szCs w:val="20"/>
          <w:lang w:val="es-ES"/>
        </w:rPr>
        <w:t xml:space="preserve"> finca</w:t>
      </w:r>
      <w:r w:rsidR="00DF3962">
        <w:rPr>
          <w:rFonts w:ascii="Cambria" w:hAnsi="Cambria" w:cs="Calibri"/>
          <w:sz w:val="20"/>
          <w:szCs w:val="20"/>
          <w:lang w:val="es-ES"/>
        </w:rPr>
        <w:t xml:space="preserve"> y que en enero de 2008 </w:t>
      </w:r>
      <w:r w:rsidR="00EB6B63">
        <w:rPr>
          <w:rFonts w:ascii="Cambria" w:hAnsi="Cambria" w:cs="Calibri"/>
          <w:sz w:val="20"/>
          <w:szCs w:val="20"/>
          <w:lang w:val="es-ES"/>
        </w:rPr>
        <w:t xml:space="preserve">habrían interpuesto </w:t>
      </w:r>
      <w:r w:rsidR="00DF3962">
        <w:rPr>
          <w:rFonts w:ascii="Cambria" w:hAnsi="Cambria" w:cs="Calibri"/>
          <w:sz w:val="20"/>
          <w:szCs w:val="20"/>
          <w:lang w:val="es-ES"/>
        </w:rPr>
        <w:t xml:space="preserve">una denuncia ante la Fiscalía General de la Nación por estos hechos. Asimismo, en la petición consta documentación que </w:t>
      </w:r>
      <w:r w:rsidR="00EB6B63">
        <w:rPr>
          <w:rFonts w:ascii="Cambria" w:hAnsi="Cambria" w:cs="Calibri"/>
          <w:sz w:val="20"/>
          <w:szCs w:val="20"/>
          <w:lang w:val="es-ES"/>
        </w:rPr>
        <w:t>indica</w:t>
      </w:r>
      <w:r w:rsidR="00A3037E">
        <w:rPr>
          <w:rFonts w:ascii="Cambria" w:hAnsi="Cambria" w:cs="Calibri"/>
          <w:sz w:val="20"/>
          <w:szCs w:val="20"/>
          <w:lang w:val="es-ES"/>
        </w:rPr>
        <w:t>ría</w:t>
      </w:r>
      <w:r w:rsidR="00EB6B63">
        <w:rPr>
          <w:rFonts w:ascii="Cambria" w:hAnsi="Cambria" w:cs="Calibri"/>
          <w:sz w:val="20"/>
          <w:szCs w:val="20"/>
          <w:lang w:val="es-ES"/>
        </w:rPr>
        <w:t xml:space="preserve"> </w:t>
      </w:r>
      <w:r w:rsidR="00DF3962">
        <w:rPr>
          <w:rFonts w:ascii="Cambria" w:hAnsi="Cambria" w:cs="Calibri"/>
          <w:sz w:val="20"/>
          <w:szCs w:val="20"/>
          <w:lang w:val="es-ES"/>
        </w:rPr>
        <w:t xml:space="preserve">que en 2013 volvieron a relatar estos hechos a la Defensoría del Pueblo y a la Fiscalía General de la Nación en un subproceso de justicia y paz. Ante lo anterior, y dado que hasta la fecha no se tiene información sobre el estado de la investigación de estos hechos y/o del proceso penal iniciado o llevado a cabo por estos hechos, </w:t>
      </w:r>
      <w:r w:rsidR="002E26B4">
        <w:rPr>
          <w:rFonts w:ascii="Cambria" w:hAnsi="Cambria" w:cs="Calibri"/>
          <w:sz w:val="20"/>
          <w:szCs w:val="20"/>
          <w:lang w:val="es-ES"/>
        </w:rPr>
        <w:t xml:space="preserve">la CIDH considera que se aplica la excepción al requisito de agotamiento de los recursos internos prevista en el artículo 46.2.c de la Convención Americana en relación con estos hechos. Dado que los hechos habrían ocurrido a lo largo de 2007, que la petición fue presentada ante la CIDH en enero de 2009 y que los familiares de la presunta víctima continuaron a denunciar estos hechos a las autoridades en los años posteriores, la Comisión considera que la petición también cumple con el requisito del artículo 32.2 del Reglamento de la CIDH en relación con estos supuestos hechos. </w:t>
      </w:r>
    </w:p>
    <w:p w:rsidR="003239B8" w:rsidRPr="000A7CC5" w:rsidRDefault="003239B8" w:rsidP="003239B8">
      <w:pPr>
        <w:pStyle w:val="ListParagraph"/>
        <w:spacing w:before="240" w:after="240"/>
        <w:jc w:val="both"/>
        <w:rPr>
          <w:rFonts w:asciiTheme="majorHAnsi" w:hAnsiTheme="majorHAnsi"/>
          <w:b/>
          <w:sz w:val="20"/>
          <w:szCs w:val="20"/>
          <w:lang w:val="es-ES"/>
        </w:rPr>
      </w:pPr>
      <w:r w:rsidRPr="000A7CC5">
        <w:rPr>
          <w:rFonts w:asciiTheme="majorHAnsi" w:hAnsiTheme="majorHAnsi"/>
          <w:b/>
          <w:bCs/>
          <w:sz w:val="20"/>
          <w:szCs w:val="20"/>
          <w:lang w:val="es-ES"/>
        </w:rPr>
        <w:t>VII.</w:t>
      </w:r>
      <w:r w:rsidRPr="000A7CC5">
        <w:rPr>
          <w:rFonts w:asciiTheme="majorHAnsi" w:hAnsiTheme="majorHAnsi"/>
          <w:b/>
          <w:bCs/>
          <w:sz w:val="20"/>
          <w:szCs w:val="20"/>
          <w:lang w:val="es-ES"/>
        </w:rPr>
        <w:tab/>
      </w:r>
      <w:r w:rsidR="004A6A54" w:rsidRPr="000A7CC5">
        <w:rPr>
          <w:rFonts w:asciiTheme="majorHAnsi" w:hAnsiTheme="majorHAnsi"/>
          <w:b/>
          <w:bCs/>
          <w:sz w:val="20"/>
          <w:szCs w:val="20"/>
          <w:lang w:val="es-ES"/>
        </w:rPr>
        <w:t xml:space="preserve">ANÁLISIS DE </w:t>
      </w:r>
      <w:r w:rsidR="00C21FEF" w:rsidRPr="000A7CC5">
        <w:rPr>
          <w:rFonts w:asciiTheme="majorHAnsi" w:hAnsiTheme="majorHAnsi"/>
          <w:b/>
          <w:bCs/>
          <w:sz w:val="20"/>
          <w:szCs w:val="20"/>
          <w:lang w:val="es-ES"/>
        </w:rPr>
        <w:t>CARACTERIZACIÓN DE LOS HECHOS ALEGADOS</w:t>
      </w:r>
    </w:p>
    <w:p w:rsidR="00A11E44" w:rsidRDefault="002E26B4"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CIDH considera que la supuesta ilegalidad de la detención y privación de libertad de la presunta víctima, bien como</w:t>
      </w:r>
      <w:r w:rsidR="006A27E4">
        <w:rPr>
          <w:rFonts w:ascii="Cambria" w:hAnsi="Cambria"/>
          <w:sz w:val="20"/>
          <w:szCs w:val="20"/>
          <w:lang w:val="es-ES"/>
        </w:rPr>
        <w:t xml:space="preserve"> las supuestas violaciones al debido proceso como, </w:t>
      </w:r>
      <w:r w:rsidR="006A27E4">
        <w:rPr>
          <w:rFonts w:ascii="Cambria" w:hAnsi="Cambria"/>
          <w:i/>
          <w:sz w:val="20"/>
          <w:szCs w:val="20"/>
          <w:lang w:val="es-ES"/>
        </w:rPr>
        <w:t xml:space="preserve">inter </w:t>
      </w:r>
      <w:proofErr w:type="spellStart"/>
      <w:r w:rsidR="006A27E4">
        <w:rPr>
          <w:rFonts w:ascii="Cambria" w:hAnsi="Cambria"/>
          <w:i/>
          <w:sz w:val="20"/>
          <w:szCs w:val="20"/>
          <w:lang w:val="es-ES"/>
        </w:rPr>
        <w:t>alia</w:t>
      </w:r>
      <w:proofErr w:type="spellEnd"/>
      <w:r w:rsidR="006A27E4">
        <w:rPr>
          <w:rFonts w:ascii="Cambria" w:hAnsi="Cambria"/>
          <w:sz w:val="20"/>
          <w:szCs w:val="20"/>
          <w:lang w:val="es-ES"/>
        </w:rPr>
        <w:t>,</w:t>
      </w:r>
      <w:r>
        <w:rPr>
          <w:rFonts w:ascii="Cambria" w:hAnsi="Cambria"/>
          <w:sz w:val="20"/>
          <w:szCs w:val="20"/>
          <w:lang w:val="es-ES"/>
        </w:rPr>
        <w:t xml:space="preserve"> </w:t>
      </w:r>
      <w:r w:rsidR="006A27E4">
        <w:rPr>
          <w:rFonts w:ascii="Cambria" w:hAnsi="Cambria"/>
          <w:sz w:val="20"/>
          <w:szCs w:val="20"/>
          <w:lang w:val="es-ES"/>
        </w:rPr>
        <w:t xml:space="preserve">la supuesta imposibilidad de </w:t>
      </w:r>
      <w:r>
        <w:rPr>
          <w:rFonts w:ascii="Cambria" w:hAnsi="Cambria"/>
          <w:sz w:val="20"/>
          <w:szCs w:val="20"/>
          <w:lang w:val="es-ES"/>
        </w:rPr>
        <w:t>contar con un representante</w:t>
      </w:r>
      <w:r w:rsidR="006A27E4">
        <w:rPr>
          <w:rFonts w:ascii="Cambria" w:hAnsi="Cambria"/>
          <w:sz w:val="20"/>
          <w:szCs w:val="20"/>
          <w:lang w:val="es-ES"/>
        </w:rPr>
        <w:t xml:space="preserve"> legal desde el inicio del proceso y la supuesta imposibilidad de ejercer su derecho de defensa</w:t>
      </w:r>
      <w:r>
        <w:rPr>
          <w:rFonts w:ascii="Cambria" w:hAnsi="Cambria"/>
          <w:sz w:val="20"/>
          <w:szCs w:val="20"/>
          <w:lang w:val="es-ES"/>
        </w:rPr>
        <w:t>, de proba</w:t>
      </w:r>
      <w:r w:rsidR="006A27E4">
        <w:rPr>
          <w:rFonts w:ascii="Cambria" w:hAnsi="Cambria"/>
          <w:sz w:val="20"/>
          <w:szCs w:val="20"/>
          <w:lang w:val="es-ES"/>
        </w:rPr>
        <w:t>rse</w:t>
      </w:r>
      <w:r>
        <w:rPr>
          <w:rFonts w:ascii="Cambria" w:hAnsi="Cambria"/>
          <w:sz w:val="20"/>
          <w:szCs w:val="20"/>
          <w:lang w:val="es-ES"/>
        </w:rPr>
        <w:t>, podr</w:t>
      </w:r>
      <w:r w:rsidR="006A27E4">
        <w:rPr>
          <w:rFonts w:ascii="Cambria" w:hAnsi="Cambria"/>
          <w:sz w:val="20"/>
          <w:szCs w:val="20"/>
          <w:lang w:val="es-ES"/>
        </w:rPr>
        <w:t>ían constituir una violación a los artículos 7 (libertad personal), 8 (garantías judiciales) y 25 (protección judicial) de la Convención Americana en concordancia con el artículo 1.1 del mismo instrumento</w:t>
      </w:r>
      <w:r w:rsidR="00986D58">
        <w:rPr>
          <w:rFonts w:ascii="Cambria" w:hAnsi="Cambria"/>
          <w:sz w:val="20"/>
          <w:szCs w:val="20"/>
          <w:lang w:val="es-ES"/>
        </w:rPr>
        <w:t xml:space="preserve"> en perjuicio del señor </w:t>
      </w:r>
      <w:proofErr w:type="spellStart"/>
      <w:r w:rsidR="00986D58">
        <w:rPr>
          <w:rFonts w:ascii="Cambria" w:hAnsi="Cambria"/>
          <w:sz w:val="20"/>
          <w:szCs w:val="20"/>
          <w:lang w:val="es-ES"/>
        </w:rPr>
        <w:t>Sanjuanelo</w:t>
      </w:r>
      <w:proofErr w:type="spellEnd"/>
      <w:r w:rsidR="006A27E4">
        <w:rPr>
          <w:rFonts w:ascii="Cambria" w:hAnsi="Cambria"/>
          <w:sz w:val="20"/>
          <w:szCs w:val="20"/>
          <w:lang w:val="es-ES"/>
        </w:rPr>
        <w:t xml:space="preserve">. Además, en la etapa de fondo la CIDH analizará si la detención de la presunta víctima y el proceso penal promovido en su contra, supuestamente </w:t>
      </w:r>
      <w:r w:rsidR="006A27E4">
        <w:rPr>
          <w:rFonts w:ascii="Cambria" w:hAnsi="Cambria"/>
          <w:sz w:val="20"/>
          <w:szCs w:val="20"/>
          <w:lang w:val="es-ES"/>
        </w:rPr>
        <w:lastRenderedPageBreak/>
        <w:t>con base únicamente en la atención médica que brindaba a las FARC, de probarse, constituiría una violación al derecho consagrado en el artículo 9 (legalidad</w:t>
      </w:r>
      <w:r w:rsidR="003E53F4">
        <w:rPr>
          <w:rFonts w:ascii="Cambria" w:hAnsi="Cambria"/>
          <w:sz w:val="20"/>
          <w:szCs w:val="20"/>
          <w:lang w:val="es-ES"/>
        </w:rPr>
        <w:t xml:space="preserve"> y retroactividad</w:t>
      </w:r>
      <w:r w:rsidR="006A27E4">
        <w:rPr>
          <w:rFonts w:ascii="Cambria" w:hAnsi="Cambria"/>
          <w:sz w:val="20"/>
          <w:szCs w:val="20"/>
          <w:lang w:val="es-ES"/>
        </w:rPr>
        <w:t>) de la Convenci</w:t>
      </w:r>
      <w:r w:rsidR="00A66624">
        <w:rPr>
          <w:rFonts w:ascii="Cambria" w:hAnsi="Cambria"/>
          <w:sz w:val="20"/>
          <w:szCs w:val="20"/>
          <w:lang w:val="es-ES"/>
        </w:rPr>
        <w:t>ón Americana en concordancia con el artículo 1.1 del mismo instrumento</w:t>
      </w:r>
      <w:r w:rsidR="00986D58">
        <w:rPr>
          <w:rFonts w:ascii="Cambria" w:hAnsi="Cambria"/>
          <w:sz w:val="20"/>
          <w:szCs w:val="20"/>
          <w:lang w:val="es-ES"/>
        </w:rPr>
        <w:t xml:space="preserve"> en perjuicio del señor </w:t>
      </w:r>
      <w:proofErr w:type="spellStart"/>
      <w:r w:rsidR="00986D58">
        <w:rPr>
          <w:rFonts w:ascii="Cambria" w:hAnsi="Cambria"/>
          <w:sz w:val="20"/>
          <w:szCs w:val="20"/>
          <w:lang w:val="es-ES"/>
        </w:rPr>
        <w:t>Sanjuanelo</w:t>
      </w:r>
      <w:proofErr w:type="spellEnd"/>
      <w:r w:rsidR="00986D58" w:rsidRPr="00986D58">
        <w:rPr>
          <w:rStyle w:val="FootnoteReference"/>
          <w:rFonts w:ascii="Cambria" w:hAnsi="Cambria" w:cs="Calibri"/>
          <w:sz w:val="20"/>
          <w:szCs w:val="20"/>
          <w:lang w:val="es-ES"/>
        </w:rPr>
        <w:t xml:space="preserve"> </w:t>
      </w:r>
      <w:r w:rsidR="00DC2E58" w:rsidRPr="00FC2B4A">
        <w:rPr>
          <w:rStyle w:val="FootnoteReference"/>
          <w:rFonts w:ascii="Cambria" w:hAnsi="Cambria" w:cs="Calibri"/>
          <w:sz w:val="20"/>
          <w:szCs w:val="20"/>
        </w:rPr>
        <w:footnoteReference w:id="8"/>
      </w:r>
      <w:r w:rsidR="00A66624">
        <w:rPr>
          <w:rFonts w:ascii="Cambria" w:hAnsi="Cambria"/>
          <w:sz w:val="20"/>
          <w:szCs w:val="20"/>
          <w:lang w:val="es-ES"/>
        </w:rPr>
        <w:t>.</w:t>
      </w:r>
      <w:r w:rsidR="00986D58">
        <w:rPr>
          <w:rFonts w:ascii="Cambria" w:hAnsi="Cambria"/>
          <w:sz w:val="20"/>
          <w:szCs w:val="20"/>
          <w:lang w:val="es-ES"/>
        </w:rPr>
        <w:t xml:space="preserve"> En la etapa de fondo la CIDH también analizará si la supuesta exposición de la presunta víctima ante los medios de comunicación como un miembro de las FARC que presuntamente planeaba secuestrar a los hijos del entonces presidente de Colombia</w:t>
      </w:r>
      <w:r w:rsidR="00EB6B63">
        <w:rPr>
          <w:rFonts w:ascii="Cambria" w:hAnsi="Cambria"/>
          <w:sz w:val="20"/>
          <w:szCs w:val="20"/>
          <w:lang w:val="es-ES"/>
        </w:rPr>
        <w:t xml:space="preserve"> y si los supuestos daños psicológicos sufridos en función de esta exposición</w:t>
      </w:r>
      <w:r w:rsidR="00986D58">
        <w:rPr>
          <w:rFonts w:ascii="Cambria" w:hAnsi="Cambria"/>
          <w:sz w:val="20"/>
          <w:szCs w:val="20"/>
          <w:lang w:val="es-ES"/>
        </w:rPr>
        <w:t>, de probarse, podría</w:t>
      </w:r>
      <w:r w:rsidR="00EB6B63">
        <w:rPr>
          <w:rFonts w:ascii="Cambria" w:hAnsi="Cambria"/>
          <w:sz w:val="20"/>
          <w:szCs w:val="20"/>
          <w:lang w:val="es-ES"/>
        </w:rPr>
        <w:t>n</w:t>
      </w:r>
      <w:r w:rsidR="00986D58">
        <w:rPr>
          <w:rFonts w:ascii="Cambria" w:hAnsi="Cambria"/>
          <w:sz w:val="20"/>
          <w:szCs w:val="20"/>
          <w:lang w:val="es-ES"/>
        </w:rPr>
        <w:t xml:space="preserve"> constituir una violación a </w:t>
      </w:r>
      <w:r w:rsidR="00EB6B63">
        <w:rPr>
          <w:rFonts w:ascii="Cambria" w:hAnsi="Cambria"/>
          <w:sz w:val="20"/>
          <w:szCs w:val="20"/>
          <w:lang w:val="es-ES"/>
        </w:rPr>
        <w:t xml:space="preserve">los </w:t>
      </w:r>
      <w:r w:rsidR="00986D58">
        <w:rPr>
          <w:rFonts w:ascii="Cambria" w:hAnsi="Cambria"/>
          <w:sz w:val="20"/>
          <w:szCs w:val="20"/>
          <w:lang w:val="es-ES"/>
        </w:rPr>
        <w:t>artículo</w:t>
      </w:r>
      <w:r w:rsidR="00EB6B63">
        <w:rPr>
          <w:rFonts w:ascii="Cambria" w:hAnsi="Cambria"/>
          <w:sz w:val="20"/>
          <w:szCs w:val="20"/>
          <w:lang w:val="es-ES"/>
        </w:rPr>
        <w:t>s 5 (integridad personal) y</w:t>
      </w:r>
      <w:r w:rsidR="00986D58">
        <w:rPr>
          <w:rFonts w:ascii="Cambria" w:hAnsi="Cambria"/>
          <w:sz w:val="20"/>
          <w:szCs w:val="20"/>
          <w:lang w:val="es-ES"/>
        </w:rPr>
        <w:t xml:space="preserve"> 11 (honra y dignidad) de la Convención Americana en concordancia con el artículo 1.1 del mismo instrumento en perjuicio del señor </w:t>
      </w:r>
      <w:proofErr w:type="spellStart"/>
      <w:r w:rsidR="00986D58">
        <w:rPr>
          <w:rFonts w:ascii="Cambria" w:hAnsi="Cambria"/>
          <w:sz w:val="20"/>
          <w:szCs w:val="20"/>
          <w:lang w:val="es-ES"/>
        </w:rPr>
        <w:t>Sanjuanelo</w:t>
      </w:r>
      <w:proofErr w:type="spellEnd"/>
      <w:r w:rsidR="00986D58">
        <w:rPr>
          <w:rFonts w:ascii="Cambria" w:hAnsi="Cambria"/>
          <w:sz w:val="20"/>
          <w:szCs w:val="20"/>
          <w:lang w:val="es-ES"/>
        </w:rPr>
        <w:t xml:space="preserve">. </w:t>
      </w:r>
    </w:p>
    <w:p w:rsidR="00986D58" w:rsidRDefault="00986D58"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CIDH también considera que la supuesta falta de investigación de los hechos de violencia acaecidos a los familiares del señor </w:t>
      </w:r>
      <w:proofErr w:type="spellStart"/>
      <w:r>
        <w:rPr>
          <w:rFonts w:ascii="Cambria" w:hAnsi="Cambria"/>
          <w:sz w:val="20"/>
          <w:szCs w:val="20"/>
          <w:lang w:val="es-ES"/>
        </w:rPr>
        <w:t>Sanjuanelo</w:t>
      </w:r>
      <w:proofErr w:type="spellEnd"/>
      <w:r w:rsidR="00A9332C">
        <w:rPr>
          <w:rFonts w:ascii="Cambria" w:hAnsi="Cambria"/>
          <w:sz w:val="20"/>
          <w:szCs w:val="20"/>
          <w:lang w:val="es-ES"/>
        </w:rPr>
        <w:t>, bien como falta de investigación sobre la pérdida de sus bienes a las FARC</w:t>
      </w:r>
      <w:r>
        <w:rPr>
          <w:rFonts w:ascii="Cambria" w:hAnsi="Cambria"/>
          <w:sz w:val="20"/>
          <w:szCs w:val="20"/>
          <w:lang w:val="es-ES"/>
        </w:rPr>
        <w:t xml:space="preserve">, de probarse, podría constituir una violación a los derechos consagrados en los artículos </w:t>
      </w:r>
      <w:r w:rsidR="00A9332C">
        <w:rPr>
          <w:rFonts w:ascii="Cambria" w:hAnsi="Cambria"/>
          <w:sz w:val="20"/>
          <w:szCs w:val="20"/>
          <w:lang w:val="es-ES"/>
        </w:rPr>
        <w:t xml:space="preserve">8 (garantías judiciales), 21 (propiedad) y 25 (protección judicial) </w:t>
      </w:r>
      <w:r>
        <w:rPr>
          <w:rFonts w:ascii="Cambria" w:hAnsi="Cambria"/>
          <w:sz w:val="20"/>
          <w:szCs w:val="20"/>
          <w:lang w:val="es-ES"/>
        </w:rPr>
        <w:t xml:space="preserve">en concordancia con el artículo 1.1 del mismo instrumento en perjuicio del señor </w:t>
      </w:r>
      <w:proofErr w:type="spellStart"/>
      <w:r>
        <w:rPr>
          <w:rFonts w:ascii="Cambria" w:hAnsi="Cambria"/>
          <w:sz w:val="20"/>
          <w:szCs w:val="20"/>
          <w:lang w:val="es-ES"/>
        </w:rPr>
        <w:t>Sanjuanelo</w:t>
      </w:r>
      <w:proofErr w:type="spellEnd"/>
      <w:r>
        <w:rPr>
          <w:rFonts w:ascii="Cambria" w:hAnsi="Cambria"/>
          <w:sz w:val="20"/>
          <w:szCs w:val="20"/>
          <w:lang w:val="es-ES"/>
        </w:rPr>
        <w:t xml:space="preserve"> y sus familiares. </w:t>
      </w:r>
    </w:p>
    <w:p w:rsidR="00A9332C" w:rsidRDefault="00A9332C"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Además, en la etapa de fondo la CIDH analizará las circunstancias en que presuntamente se ha producido el desplazamiento interno de la presunta víctima y sus familiares para determinar si dichas circunstancias podrían configurar una violación al derecho consagrado en el artículo 22 (circulación y residencia) de la Convención Americana en relación con el artículo 1.1 del mismo instrumento en perjuicio de la presunta víctima y sus familiares. </w:t>
      </w:r>
    </w:p>
    <w:p w:rsidR="003E53F4" w:rsidRPr="000A7CC5" w:rsidRDefault="003E53F4"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otra parte, </w:t>
      </w:r>
      <w:r w:rsidR="00E22C50">
        <w:rPr>
          <w:rFonts w:ascii="Cambria" w:hAnsi="Cambria"/>
          <w:sz w:val="20"/>
          <w:szCs w:val="20"/>
          <w:lang w:val="es-ES"/>
        </w:rPr>
        <w:t>l</w:t>
      </w:r>
      <w:r w:rsidR="00E22C50" w:rsidRPr="00FC2B4A">
        <w:rPr>
          <w:rFonts w:ascii="Cambria" w:hAnsi="Cambria" w:cs="Calibri"/>
          <w:sz w:val="20"/>
          <w:szCs w:val="20"/>
          <w:lang w:val="es-ES_tradnl"/>
        </w:rPr>
        <w:t xml:space="preserve">a CIDH carece de competencia </w:t>
      </w:r>
      <w:proofErr w:type="spellStart"/>
      <w:r w:rsidR="00E22C50" w:rsidRPr="00FC2B4A">
        <w:rPr>
          <w:rFonts w:ascii="Cambria" w:hAnsi="Cambria" w:cs="Calibri"/>
          <w:i/>
          <w:sz w:val="20"/>
          <w:szCs w:val="20"/>
          <w:lang w:val="es-ES_tradnl"/>
        </w:rPr>
        <w:t>ratione</w:t>
      </w:r>
      <w:proofErr w:type="spellEnd"/>
      <w:r w:rsidR="00E22C50" w:rsidRPr="00FC2B4A">
        <w:rPr>
          <w:rFonts w:ascii="Cambria" w:hAnsi="Cambria" w:cs="Calibri"/>
          <w:i/>
          <w:sz w:val="20"/>
          <w:szCs w:val="20"/>
          <w:lang w:val="es-ES_tradnl"/>
        </w:rPr>
        <w:t xml:space="preserve"> </w:t>
      </w:r>
      <w:proofErr w:type="spellStart"/>
      <w:r w:rsidR="00E22C50" w:rsidRPr="00FC2B4A">
        <w:rPr>
          <w:rFonts w:ascii="Cambria" w:hAnsi="Cambria" w:cs="Calibri"/>
          <w:i/>
          <w:sz w:val="20"/>
          <w:szCs w:val="20"/>
          <w:lang w:val="es-ES_tradnl"/>
        </w:rPr>
        <w:t>materiae</w:t>
      </w:r>
      <w:proofErr w:type="spellEnd"/>
      <w:r w:rsidR="00E22C50" w:rsidRPr="00FC2B4A">
        <w:rPr>
          <w:rFonts w:ascii="Cambria" w:hAnsi="Cambria" w:cs="Calibri"/>
          <w:sz w:val="20"/>
          <w:szCs w:val="20"/>
          <w:lang w:val="es-ES_tradnl"/>
        </w:rPr>
        <w:t xml:space="preserve"> para pronunciarse sobre violaciones a los derechos contenidos en tratados fuera del Sistema Interamericano, sin perjuicio que pueda recurrir a los estándares establecidos en otros tratados a fin de interpretar las normas de la Convención en virtud del artículo 29 de la misma</w:t>
      </w:r>
      <w:r w:rsidR="00E22C50" w:rsidRPr="00FC2B4A">
        <w:rPr>
          <w:rStyle w:val="FootnoteReference"/>
          <w:rFonts w:ascii="Cambria" w:hAnsi="Cambria" w:cs="Calibri"/>
          <w:sz w:val="20"/>
          <w:szCs w:val="20"/>
        </w:rPr>
        <w:footnoteReference w:id="9"/>
      </w:r>
      <w:r w:rsidR="00E22C50" w:rsidRPr="00FC2B4A">
        <w:rPr>
          <w:rFonts w:ascii="Cambria" w:hAnsi="Cambria" w:cs="Calibri"/>
          <w:sz w:val="20"/>
          <w:szCs w:val="20"/>
          <w:lang w:val="es-ES_tradnl"/>
        </w:rPr>
        <w:t>.</w:t>
      </w:r>
    </w:p>
    <w:p w:rsidR="003239B8" w:rsidRPr="000A7CC5" w:rsidRDefault="003239B8" w:rsidP="003239B8">
      <w:pPr>
        <w:pStyle w:val="ListParagraph"/>
        <w:spacing w:before="240" w:after="240"/>
        <w:jc w:val="both"/>
        <w:rPr>
          <w:rFonts w:asciiTheme="majorHAnsi" w:hAnsiTheme="majorHAnsi"/>
          <w:b/>
          <w:bCs/>
          <w:sz w:val="20"/>
          <w:szCs w:val="20"/>
          <w:lang w:val="es-ES"/>
        </w:rPr>
      </w:pPr>
      <w:r w:rsidRPr="000A7CC5">
        <w:rPr>
          <w:rFonts w:asciiTheme="majorHAnsi" w:hAnsiTheme="majorHAnsi"/>
          <w:b/>
          <w:bCs/>
          <w:sz w:val="20"/>
          <w:szCs w:val="20"/>
          <w:lang w:val="es-ES"/>
        </w:rPr>
        <w:t xml:space="preserve">VIII. </w:t>
      </w:r>
      <w:r w:rsidRPr="000A7CC5">
        <w:rPr>
          <w:rFonts w:asciiTheme="majorHAnsi" w:hAnsiTheme="majorHAnsi"/>
          <w:b/>
          <w:bCs/>
          <w:sz w:val="20"/>
          <w:szCs w:val="20"/>
          <w:lang w:val="es-ES"/>
        </w:rPr>
        <w:tab/>
        <w:t>DECISIÓN</w:t>
      </w:r>
    </w:p>
    <w:p w:rsidR="003239B8" w:rsidRPr="000A7CC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A7CC5">
        <w:rPr>
          <w:rFonts w:asciiTheme="majorHAnsi" w:hAnsiTheme="majorHAnsi"/>
          <w:sz w:val="20"/>
          <w:szCs w:val="20"/>
          <w:lang w:val="es-ES"/>
        </w:rPr>
        <w:t xml:space="preserve">Declarar admisible la presente petición en relación con </w:t>
      </w:r>
      <w:r w:rsidR="003E53F4">
        <w:rPr>
          <w:rFonts w:asciiTheme="majorHAnsi" w:hAnsiTheme="majorHAnsi"/>
          <w:sz w:val="20"/>
          <w:szCs w:val="20"/>
          <w:lang w:val="es-ES"/>
        </w:rPr>
        <w:t xml:space="preserve">los artículos </w:t>
      </w:r>
      <w:r w:rsidR="00EB6B63">
        <w:rPr>
          <w:rFonts w:asciiTheme="majorHAnsi" w:hAnsiTheme="majorHAnsi"/>
          <w:sz w:val="20"/>
          <w:szCs w:val="20"/>
          <w:lang w:val="es-ES"/>
        </w:rPr>
        <w:t xml:space="preserve">5, </w:t>
      </w:r>
      <w:r w:rsidR="003E53F4">
        <w:rPr>
          <w:rFonts w:asciiTheme="majorHAnsi" w:hAnsiTheme="majorHAnsi"/>
          <w:sz w:val="20"/>
          <w:szCs w:val="20"/>
          <w:lang w:val="es-ES"/>
        </w:rPr>
        <w:t>7, 8, 9, 11, 21, 22 y 25 de la Convención Americana en concordancia con el artículo 1.1 del mismo instrumento</w:t>
      </w:r>
      <w:r w:rsidR="00A758AA" w:rsidRPr="000A7CC5">
        <w:rPr>
          <w:rFonts w:asciiTheme="majorHAnsi" w:hAnsiTheme="majorHAnsi"/>
          <w:sz w:val="20"/>
          <w:szCs w:val="20"/>
          <w:lang w:val="es-ES"/>
        </w:rPr>
        <w:t>;</w:t>
      </w:r>
      <w:r w:rsidR="007B76D3" w:rsidRPr="000A7CC5">
        <w:rPr>
          <w:rFonts w:asciiTheme="majorHAnsi" w:hAnsiTheme="majorHAnsi"/>
          <w:sz w:val="20"/>
          <w:szCs w:val="20"/>
          <w:lang w:val="es-ES"/>
        </w:rPr>
        <w:t xml:space="preserve"> y</w:t>
      </w:r>
    </w:p>
    <w:p w:rsidR="004A6A54" w:rsidRPr="000A7CC5"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A7CC5">
        <w:rPr>
          <w:rFonts w:asciiTheme="majorHAnsi" w:hAnsiTheme="majorHAnsi"/>
          <w:sz w:val="20"/>
          <w:szCs w:val="20"/>
          <w:lang w:val="es-ES"/>
        </w:rPr>
        <w:t xml:space="preserve">Notificar a las partes la presente decisión; </w:t>
      </w:r>
      <w:r w:rsidRPr="003E53F4">
        <w:rPr>
          <w:rFonts w:asciiTheme="majorHAnsi" w:hAnsiTheme="majorHAnsi"/>
          <w:color w:val="000000" w:themeColor="text1"/>
          <w:sz w:val="20"/>
          <w:szCs w:val="20"/>
          <w:lang w:val="es-ES"/>
        </w:rPr>
        <w:t>continuar con el análisis del fondo de la cuestión</w:t>
      </w:r>
      <w:r w:rsidRPr="000A7CC5">
        <w:rPr>
          <w:rFonts w:asciiTheme="majorHAnsi" w:hAnsiTheme="majorHAnsi"/>
          <w:sz w:val="20"/>
          <w:szCs w:val="20"/>
          <w:lang w:val="es-ES"/>
        </w:rPr>
        <w:t>; y publicar esta decisión e incluirla en su Informe Anual a la Asamblea General de la Organización de los Estados Americanos.</w:t>
      </w:r>
    </w:p>
    <w:p w:rsidR="00722C9F" w:rsidRPr="009F2F89" w:rsidRDefault="00BC60A6" w:rsidP="009F2F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28 días del mes de </w:t>
      </w:r>
      <w:r>
        <w:rPr>
          <w:rFonts w:ascii="Cambria" w:hAnsi="Cambria" w:cs="Arial"/>
          <w:noProof/>
          <w:spacing w:val="-2"/>
          <w:sz w:val="20"/>
          <w:szCs w:val="20"/>
          <w:lang w:val="es-CL"/>
        </w:rPr>
        <w:t>julio</w:t>
      </w:r>
      <w:r>
        <w:rPr>
          <w:rFonts w:ascii="Cambria" w:hAnsi="Cambria"/>
          <w:sz w:val="20"/>
          <w:szCs w:val="20"/>
          <w:lang w:val="es-ES"/>
        </w:rPr>
        <w:t xml:space="preserve"> de 2019. </w:t>
      </w:r>
      <w:r w:rsidRPr="002B7B81">
        <w:rPr>
          <w:rFonts w:ascii="Cambria" w:hAnsi="Cambria"/>
          <w:sz w:val="20"/>
          <w:szCs w:val="20"/>
          <w:lang w:val="es-ES"/>
        </w:rPr>
        <w:t>(Firmado):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Francisco José Eguiguren Praeli y Flávia Piovesan, Miembros de la Comisión.</w:t>
      </w:r>
    </w:p>
    <w:sectPr w:rsidR="00722C9F" w:rsidRPr="009F2F8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55" w:rsidRDefault="00660855">
      <w:r>
        <w:separator/>
      </w:r>
    </w:p>
  </w:endnote>
  <w:endnote w:type="continuationSeparator" w:id="0">
    <w:p w:rsidR="00660855" w:rsidRDefault="0066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256" w:rsidRDefault="00547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5107F4" w:rsidRPr="00934A2C" w:rsidRDefault="005107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47256">
          <w:rPr>
            <w:noProof/>
            <w:sz w:val="16"/>
            <w:szCs w:val="22"/>
          </w:rPr>
          <w:t>6</w:t>
        </w:r>
        <w:r w:rsidRPr="00934A2C">
          <w:rPr>
            <w:noProof/>
            <w:sz w:val="16"/>
            <w:szCs w:val="22"/>
          </w:rPr>
          <w:fldChar w:fldCharType="end"/>
        </w:r>
      </w:p>
    </w:sdtContent>
  </w:sdt>
  <w:p w:rsidR="005107F4" w:rsidRDefault="005107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F4" w:rsidRPr="00934A2C" w:rsidRDefault="005107F4">
    <w:pPr>
      <w:pStyle w:val="Footer"/>
      <w:jc w:val="center"/>
      <w:rPr>
        <w:sz w:val="16"/>
        <w:szCs w:val="22"/>
      </w:rPr>
    </w:pPr>
  </w:p>
  <w:p w:rsidR="005107F4" w:rsidRDefault="00510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55" w:rsidRPr="000F35ED" w:rsidRDefault="0066085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60855" w:rsidRPr="000F35ED" w:rsidRDefault="00660855" w:rsidP="000F35ED">
      <w:pPr>
        <w:rPr>
          <w:rFonts w:asciiTheme="majorHAnsi" w:hAnsiTheme="majorHAnsi"/>
          <w:sz w:val="16"/>
          <w:szCs w:val="16"/>
        </w:rPr>
      </w:pPr>
      <w:r w:rsidRPr="000F35ED">
        <w:rPr>
          <w:rFonts w:asciiTheme="majorHAnsi" w:hAnsiTheme="majorHAnsi"/>
          <w:sz w:val="16"/>
          <w:szCs w:val="16"/>
        </w:rPr>
        <w:separator/>
      </w:r>
    </w:p>
    <w:p w:rsidR="00660855" w:rsidRPr="000F35ED" w:rsidRDefault="0066085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60855" w:rsidRPr="000F35ED" w:rsidRDefault="0066085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107F4" w:rsidRPr="00E22C50" w:rsidRDefault="005107F4" w:rsidP="00A3037E">
      <w:pPr>
        <w:pStyle w:val="FootnoteText"/>
        <w:jc w:val="both"/>
        <w:rPr>
          <w:rFonts w:ascii="Cambria" w:hAnsi="Cambria"/>
          <w:sz w:val="16"/>
          <w:szCs w:val="16"/>
          <w:lang w:val="es-ES"/>
        </w:rPr>
      </w:pPr>
      <w:r w:rsidRPr="00E22C50">
        <w:rPr>
          <w:rStyle w:val="FootnoteReference"/>
          <w:rFonts w:ascii="Cambria" w:hAnsi="Cambria"/>
          <w:sz w:val="16"/>
          <w:szCs w:val="16"/>
        </w:rPr>
        <w:footnoteRef/>
      </w:r>
      <w:r w:rsidRPr="00E22C50">
        <w:rPr>
          <w:rFonts w:ascii="Cambria" w:hAnsi="Cambria"/>
          <w:sz w:val="16"/>
          <w:szCs w:val="16"/>
          <w:lang w:val="es-ES"/>
        </w:rPr>
        <w:t xml:space="preserve"> Conforme a lo dispuesto en el artículo 17.2.a del Reglamento de la Comisión, el Comisionado Luis Ernesto Vargas Silva, de nacionalidad </w:t>
      </w:r>
      <w:r w:rsidRPr="00E22C50">
        <w:rPr>
          <w:rFonts w:ascii="Cambria" w:hAnsi="Cambria"/>
          <w:color w:val="auto"/>
          <w:sz w:val="16"/>
          <w:szCs w:val="16"/>
          <w:lang w:val="es-ES"/>
        </w:rPr>
        <w:t>colombiana</w:t>
      </w:r>
      <w:r w:rsidRPr="00E22C50">
        <w:rPr>
          <w:rFonts w:ascii="Cambria" w:hAnsi="Cambria"/>
          <w:sz w:val="16"/>
          <w:szCs w:val="16"/>
          <w:lang w:val="es-ES"/>
        </w:rPr>
        <w:t>, no participó en el debate ni en la decisión del presente asunto.</w:t>
      </w:r>
    </w:p>
  </w:footnote>
  <w:footnote w:id="3">
    <w:p w:rsidR="005107F4" w:rsidRPr="00E22C50" w:rsidRDefault="005107F4" w:rsidP="00A3037E">
      <w:pPr>
        <w:pStyle w:val="FootnoteText"/>
        <w:jc w:val="both"/>
        <w:rPr>
          <w:rFonts w:ascii="Cambria" w:hAnsi="Cambria"/>
          <w:sz w:val="16"/>
          <w:szCs w:val="16"/>
          <w:lang w:val="es-ES"/>
        </w:rPr>
      </w:pPr>
      <w:r w:rsidRPr="00E22C50">
        <w:rPr>
          <w:rStyle w:val="FootnoteReference"/>
          <w:rFonts w:ascii="Cambria" w:hAnsi="Cambria"/>
          <w:sz w:val="16"/>
          <w:szCs w:val="16"/>
        </w:rPr>
        <w:footnoteRef/>
      </w:r>
      <w:r w:rsidRPr="00E22C50">
        <w:rPr>
          <w:rFonts w:ascii="Cambria" w:hAnsi="Cambria"/>
          <w:sz w:val="16"/>
          <w:szCs w:val="16"/>
          <w:lang w:val="es-ES"/>
        </w:rPr>
        <w:t xml:space="preserve"> Las observaciones de cada parte fueron debidamente trasladadas a la parte contraria.</w:t>
      </w:r>
    </w:p>
  </w:footnote>
  <w:footnote w:id="4">
    <w:p w:rsidR="005107F4" w:rsidRPr="00E22C50" w:rsidRDefault="005107F4" w:rsidP="00A3037E">
      <w:pPr>
        <w:pStyle w:val="FootnoteText"/>
        <w:jc w:val="both"/>
        <w:rPr>
          <w:rFonts w:ascii="Cambria" w:hAnsi="Cambria"/>
          <w:sz w:val="16"/>
          <w:szCs w:val="16"/>
          <w:lang w:val="es-ES"/>
        </w:rPr>
      </w:pPr>
      <w:r w:rsidRPr="00E22C50">
        <w:rPr>
          <w:rStyle w:val="FootnoteReference"/>
          <w:rFonts w:ascii="Cambria" w:hAnsi="Cambria"/>
          <w:sz w:val="16"/>
          <w:szCs w:val="16"/>
        </w:rPr>
        <w:footnoteRef/>
      </w:r>
      <w:r w:rsidRPr="00E22C50">
        <w:rPr>
          <w:rFonts w:ascii="Cambria" w:hAnsi="Cambria"/>
          <w:sz w:val="16"/>
          <w:szCs w:val="16"/>
          <w:lang w:val="es-ES"/>
        </w:rPr>
        <w:t xml:space="preserve"> En adelante “la Convención Americana” o “la Convención”.</w:t>
      </w:r>
    </w:p>
  </w:footnote>
  <w:footnote w:id="5">
    <w:p w:rsidR="009F077A" w:rsidRPr="009F077A" w:rsidRDefault="009F077A" w:rsidP="009F077A">
      <w:pPr>
        <w:pStyle w:val="FootnoteText"/>
        <w:jc w:val="both"/>
        <w:rPr>
          <w:rFonts w:asciiTheme="majorHAnsi" w:hAnsiTheme="majorHAnsi"/>
          <w:sz w:val="16"/>
          <w:szCs w:val="16"/>
          <w:lang w:val="es-CR"/>
        </w:rPr>
      </w:pPr>
      <w:r w:rsidRPr="009F077A">
        <w:rPr>
          <w:rStyle w:val="FootnoteReference"/>
          <w:rFonts w:asciiTheme="majorHAnsi" w:hAnsiTheme="majorHAnsi"/>
          <w:sz w:val="16"/>
          <w:szCs w:val="16"/>
        </w:rPr>
        <w:footnoteRef/>
      </w:r>
      <w:r w:rsidRPr="009F077A">
        <w:rPr>
          <w:rFonts w:asciiTheme="majorHAnsi" w:hAnsiTheme="majorHAnsi"/>
          <w:sz w:val="16"/>
          <w:szCs w:val="16"/>
          <w:lang w:val="es-CR"/>
        </w:rPr>
        <w:t xml:space="preserve"> El Estado no hace referencia a investigaciones al respecto.</w:t>
      </w:r>
    </w:p>
  </w:footnote>
  <w:footnote w:id="6">
    <w:p w:rsidR="00AE13C0" w:rsidRPr="00E22C50" w:rsidRDefault="00AE13C0" w:rsidP="00A3037E">
      <w:pPr>
        <w:pStyle w:val="FootnoteText"/>
        <w:jc w:val="both"/>
        <w:rPr>
          <w:rFonts w:ascii="Cambria" w:hAnsi="Cambria"/>
          <w:sz w:val="16"/>
          <w:szCs w:val="16"/>
          <w:lang w:val="es-ES"/>
        </w:rPr>
      </w:pPr>
      <w:r w:rsidRPr="00E22C50">
        <w:rPr>
          <w:rStyle w:val="FootnoteReference"/>
          <w:rFonts w:ascii="Cambria" w:hAnsi="Cambria"/>
          <w:sz w:val="16"/>
          <w:szCs w:val="16"/>
        </w:rPr>
        <w:footnoteRef/>
      </w:r>
      <w:r w:rsidRPr="00E22C50">
        <w:rPr>
          <w:rFonts w:ascii="Cambria" w:hAnsi="Cambria"/>
          <w:sz w:val="16"/>
          <w:szCs w:val="16"/>
          <w:lang w:val="es-ES"/>
        </w:rPr>
        <w:t xml:space="preserve"> CIDH, Informe No. 16/18, Petición 884-07. Admisibilidad. Victoria Piedad Palacios Tejada de Saavedra. Perú. 24 de febrero de 2018, párr. 12.</w:t>
      </w:r>
    </w:p>
  </w:footnote>
  <w:footnote w:id="7">
    <w:p w:rsidR="006C0297" w:rsidRPr="00E22C50" w:rsidRDefault="006C0297" w:rsidP="00A3037E">
      <w:pPr>
        <w:pStyle w:val="FootnoteText"/>
        <w:jc w:val="both"/>
        <w:rPr>
          <w:rFonts w:ascii="Cambria" w:hAnsi="Cambria"/>
          <w:sz w:val="16"/>
          <w:szCs w:val="16"/>
          <w:lang w:val="es-ES"/>
        </w:rPr>
      </w:pPr>
      <w:r w:rsidRPr="00E22C50">
        <w:rPr>
          <w:rStyle w:val="FootnoteReference"/>
          <w:rFonts w:ascii="Cambria" w:hAnsi="Cambria"/>
          <w:sz w:val="16"/>
          <w:szCs w:val="16"/>
        </w:rPr>
        <w:footnoteRef/>
      </w:r>
      <w:r w:rsidRPr="00E22C50">
        <w:rPr>
          <w:rFonts w:ascii="Cambria" w:hAnsi="Cambria"/>
          <w:sz w:val="16"/>
          <w:szCs w:val="16"/>
          <w:lang w:val="es-ES"/>
        </w:rPr>
        <w:t xml:space="preserve"> CIDH, Informe No. 159/17, Petición 712-08. Admisibilidad. Sebastián </w:t>
      </w:r>
      <w:proofErr w:type="spellStart"/>
      <w:r w:rsidRPr="00E22C50">
        <w:rPr>
          <w:rFonts w:ascii="Cambria" w:hAnsi="Cambria"/>
          <w:sz w:val="16"/>
          <w:szCs w:val="16"/>
          <w:lang w:val="es-ES"/>
        </w:rPr>
        <w:t>Larroza</w:t>
      </w:r>
      <w:proofErr w:type="spellEnd"/>
      <w:r w:rsidRPr="00E22C50">
        <w:rPr>
          <w:rFonts w:ascii="Cambria" w:hAnsi="Cambria"/>
          <w:sz w:val="16"/>
          <w:szCs w:val="16"/>
          <w:lang w:val="es-ES"/>
        </w:rPr>
        <w:t xml:space="preserve"> Velázquez y familia. Paraguay. 30 de noviembre de 2017, párr. 14.</w:t>
      </w:r>
    </w:p>
  </w:footnote>
  <w:footnote w:id="8">
    <w:p w:rsidR="00DC2E58" w:rsidRPr="00E22C50" w:rsidRDefault="00DC2E58" w:rsidP="00A3037E">
      <w:pPr>
        <w:pStyle w:val="FootnoteText"/>
        <w:jc w:val="both"/>
        <w:rPr>
          <w:rFonts w:ascii="Cambria" w:hAnsi="Cambria"/>
          <w:sz w:val="16"/>
          <w:szCs w:val="16"/>
          <w:lang w:val="es-ES"/>
        </w:rPr>
      </w:pPr>
      <w:r w:rsidRPr="00E22C50">
        <w:rPr>
          <w:rStyle w:val="FootnoteReference"/>
          <w:rFonts w:ascii="Cambria" w:hAnsi="Cambria"/>
          <w:sz w:val="16"/>
          <w:szCs w:val="16"/>
        </w:rPr>
        <w:footnoteRef/>
      </w:r>
      <w:r w:rsidRPr="00E22C50">
        <w:rPr>
          <w:rFonts w:ascii="Cambria" w:hAnsi="Cambria"/>
          <w:sz w:val="16"/>
          <w:szCs w:val="16"/>
          <w:lang w:val="es-ES"/>
        </w:rPr>
        <w:t xml:space="preserve"> Véase en ese sentido, Corte IDH. Caso Pollo Rivera y otros vs. Fondo, Reparaciones y Costas. 21 de octubre de 2016, </w:t>
      </w:r>
      <w:proofErr w:type="spellStart"/>
      <w:r w:rsidRPr="00E22C50">
        <w:rPr>
          <w:rFonts w:ascii="Cambria" w:hAnsi="Cambria"/>
          <w:sz w:val="16"/>
          <w:szCs w:val="16"/>
          <w:lang w:val="es-ES"/>
        </w:rPr>
        <w:t>párrs</w:t>
      </w:r>
      <w:proofErr w:type="spellEnd"/>
      <w:r w:rsidRPr="00E22C50">
        <w:rPr>
          <w:rFonts w:ascii="Cambria" w:hAnsi="Cambria"/>
          <w:sz w:val="16"/>
          <w:szCs w:val="16"/>
          <w:lang w:val="es-ES"/>
        </w:rPr>
        <w:t xml:space="preserve">. 211 a 257.  </w:t>
      </w:r>
    </w:p>
  </w:footnote>
  <w:footnote w:id="9">
    <w:p w:rsidR="00E22C50" w:rsidRPr="00E22C50" w:rsidRDefault="00E22C50" w:rsidP="00A3037E">
      <w:pPr>
        <w:pStyle w:val="FootnoteText"/>
        <w:jc w:val="both"/>
        <w:rPr>
          <w:rFonts w:ascii="Cambria" w:hAnsi="Cambria"/>
          <w:sz w:val="16"/>
          <w:szCs w:val="16"/>
          <w:lang w:val="es-ES"/>
        </w:rPr>
      </w:pPr>
      <w:r w:rsidRPr="00E22C50">
        <w:rPr>
          <w:rStyle w:val="FootnoteReference"/>
          <w:rFonts w:ascii="Cambria" w:hAnsi="Cambria"/>
          <w:sz w:val="16"/>
          <w:szCs w:val="16"/>
        </w:rPr>
        <w:footnoteRef/>
      </w:r>
      <w:r w:rsidRPr="00E22C50">
        <w:rPr>
          <w:rFonts w:ascii="Cambria" w:hAnsi="Cambria"/>
          <w:sz w:val="16"/>
          <w:szCs w:val="16"/>
          <w:lang w:val="es-ES"/>
        </w:rPr>
        <w:t xml:space="preserve"> CIDH, Informe No. 26/17, Petición 1208-08. Admisibilidad. William Olaya Moreno y familia. Colombia. 18 de marzo de 2017, párr.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F4" w:rsidRDefault="005107F4" w:rsidP="005107F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107F4" w:rsidRDefault="005107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7F4" w:rsidRDefault="005107F4" w:rsidP="00A50FCF">
    <w:pPr>
      <w:pStyle w:val="Header"/>
      <w:tabs>
        <w:tab w:val="clear" w:pos="4320"/>
        <w:tab w:val="clear" w:pos="8640"/>
      </w:tabs>
      <w:jc w:val="center"/>
      <w:rPr>
        <w:sz w:val="22"/>
        <w:szCs w:val="22"/>
      </w:rPr>
    </w:pPr>
    <w:r>
      <w:rPr>
        <w:noProof/>
        <w:sz w:val="22"/>
        <w:szCs w:val="22"/>
      </w:rPr>
      <w:drawing>
        <wp:inline distT="0" distB="0" distL="0" distR="0" wp14:anchorId="57DDE17E" wp14:editId="76208E7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107F4" w:rsidRPr="00EC7D62" w:rsidRDefault="0066085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256" w:rsidRDefault="00547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321"/>
    <w:rsid w:val="00005DBB"/>
    <w:rsid w:val="00006E1F"/>
    <w:rsid w:val="000070D7"/>
    <w:rsid w:val="0001788C"/>
    <w:rsid w:val="000337EF"/>
    <w:rsid w:val="00040C3A"/>
    <w:rsid w:val="000419AD"/>
    <w:rsid w:val="000433C9"/>
    <w:rsid w:val="0005490F"/>
    <w:rsid w:val="000716C5"/>
    <w:rsid w:val="00075E23"/>
    <w:rsid w:val="00080CDF"/>
    <w:rsid w:val="00090154"/>
    <w:rsid w:val="0009344A"/>
    <w:rsid w:val="000A392E"/>
    <w:rsid w:val="000A575F"/>
    <w:rsid w:val="000A7CC5"/>
    <w:rsid w:val="000C3C6F"/>
    <w:rsid w:val="000D05CB"/>
    <w:rsid w:val="000D10DB"/>
    <w:rsid w:val="000E5EB5"/>
    <w:rsid w:val="000F35ED"/>
    <w:rsid w:val="00107131"/>
    <w:rsid w:val="0010736F"/>
    <w:rsid w:val="00113F73"/>
    <w:rsid w:val="00121CC2"/>
    <w:rsid w:val="00133EE5"/>
    <w:rsid w:val="001548AF"/>
    <w:rsid w:val="00167A34"/>
    <w:rsid w:val="00180EBD"/>
    <w:rsid w:val="00184734"/>
    <w:rsid w:val="001A7870"/>
    <w:rsid w:val="001B3A00"/>
    <w:rsid w:val="001C1B41"/>
    <w:rsid w:val="001D65EF"/>
    <w:rsid w:val="001E49E7"/>
    <w:rsid w:val="001E5105"/>
    <w:rsid w:val="001F4AB7"/>
    <w:rsid w:val="001F7201"/>
    <w:rsid w:val="00213A9B"/>
    <w:rsid w:val="00223A29"/>
    <w:rsid w:val="002250A3"/>
    <w:rsid w:val="00235217"/>
    <w:rsid w:val="00244767"/>
    <w:rsid w:val="00246D1F"/>
    <w:rsid w:val="00247403"/>
    <w:rsid w:val="00247542"/>
    <w:rsid w:val="00266B61"/>
    <w:rsid w:val="0026712A"/>
    <w:rsid w:val="002704DB"/>
    <w:rsid w:val="002A0AAE"/>
    <w:rsid w:val="002A5820"/>
    <w:rsid w:val="002D2B26"/>
    <w:rsid w:val="002D7EA2"/>
    <w:rsid w:val="002E187C"/>
    <w:rsid w:val="002E26B4"/>
    <w:rsid w:val="00302733"/>
    <w:rsid w:val="00314078"/>
    <w:rsid w:val="0031535D"/>
    <w:rsid w:val="003239B8"/>
    <w:rsid w:val="003269C4"/>
    <w:rsid w:val="0033169F"/>
    <w:rsid w:val="00335CF5"/>
    <w:rsid w:val="00340D0B"/>
    <w:rsid w:val="00344977"/>
    <w:rsid w:val="00346C95"/>
    <w:rsid w:val="00350E9C"/>
    <w:rsid w:val="00356185"/>
    <w:rsid w:val="00360380"/>
    <w:rsid w:val="00370398"/>
    <w:rsid w:val="0037519E"/>
    <w:rsid w:val="0038366A"/>
    <w:rsid w:val="00386CF0"/>
    <w:rsid w:val="003873B2"/>
    <w:rsid w:val="003970E6"/>
    <w:rsid w:val="003B70FB"/>
    <w:rsid w:val="003C676B"/>
    <w:rsid w:val="003D3BC2"/>
    <w:rsid w:val="003E2CE3"/>
    <w:rsid w:val="003E53F4"/>
    <w:rsid w:val="003E6CA1"/>
    <w:rsid w:val="004065A8"/>
    <w:rsid w:val="00414642"/>
    <w:rsid w:val="004165C2"/>
    <w:rsid w:val="00441ECB"/>
    <w:rsid w:val="00445193"/>
    <w:rsid w:val="00462C1B"/>
    <w:rsid w:val="004648CD"/>
    <w:rsid w:val="0046546F"/>
    <w:rsid w:val="00467B7E"/>
    <w:rsid w:val="00471CD6"/>
    <w:rsid w:val="00473BB4"/>
    <w:rsid w:val="00477592"/>
    <w:rsid w:val="00486F1C"/>
    <w:rsid w:val="0049419D"/>
    <w:rsid w:val="004A6A54"/>
    <w:rsid w:val="004B4C99"/>
    <w:rsid w:val="004C20D2"/>
    <w:rsid w:val="004C2312"/>
    <w:rsid w:val="004C4B62"/>
    <w:rsid w:val="004C54C9"/>
    <w:rsid w:val="004D4ABA"/>
    <w:rsid w:val="004D6025"/>
    <w:rsid w:val="004E2649"/>
    <w:rsid w:val="00501399"/>
    <w:rsid w:val="0050633D"/>
    <w:rsid w:val="00507BC4"/>
    <w:rsid w:val="005107F4"/>
    <w:rsid w:val="005128E4"/>
    <w:rsid w:val="005133DB"/>
    <w:rsid w:val="005147DE"/>
    <w:rsid w:val="00525560"/>
    <w:rsid w:val="00526234"/>
    <w:rsid w:val="00544C49"/>
    <w:rsid w:val="00547256"/>
    <w:rsid w:val="005516A1"/>
    <w:rsid w:val="00563557"/>
    <w:rsid w:val="0057402A"/>
    <w:rsid w:val="005771D0"/>
    <w:rsid w:val="0059191A"/>
    <w:rsid w:val="005921FF"/>
    <w:rsid w:val="005A1F1D"/>
    <w:rsid w:val="005A24ED"/>
    <w:rsid w:val="005A6D0E"/>
    <w:rsid w:val="005B52B0"/>
    <w:rsid w:val="005B6806"/>
    <w:rsid w:val="005C4225"/>
    <w:rsid w:val="005E22C7"/>
    <w:rsid w:val="005F0DAD"/>
    <w:rsid w:val="005F0F33"/>
    <w:rsid w:val="00600DEB"/>
    <w:rsid w:val="00627C9F"/>
    <w:rsid w:val="006311E9"/>
    <w:rsid w:val="00632354"/>
    <w:rsid w:val="00642810"/>
    <w:rsid w:val="00652333"/>
    <w:rsid w:val="00660855"/>
    <w:rsid w:val="006667EB"/>
    <w:rsid w:val="00673CE4"/>
    <w:rsid w:val="0068009E"/>
    <w:rsid w:val="00685662"/>
    <w:rsid w:val="00692219"/>
    <w:rsid w:val="00692EB2"/>
    <w:rsid w:val="006A17D2"/>
    <w:rsid w:val="006A27E4"/>
    <w:rsid w:val="006A73E6"/>
    <w:rsid w:val="006B11A2"/>
    <w:rsid w:val="006B2D5C"/>
    <w:rsid w:val="006C0297"/>
    <w:rsid w:val="006C4EB1"/>
    <w:rsid w:val="006C7D56"/>
    <w:rsid w:val="006E0166"/>
    <w:rsid w:val="006E2FFB"/>
    <w:rsid w:val="006E7B34"/>
    <w:rsid w:val="0070697F"/>
    <w:rsid w:val="00707142"/>
    <w:rsid w:val="00715493"/>
    <w:rsid w:val="0072199C"/>
    <w:rsid w:val="0072258C"/>
    <w:rsid w:val="00722C9F"/>
    <w:rsid w:val="0072306D"/>
    <w:rsid w:val="007253B8"/>
    <w:rsid w:val="0073741F"/>
    <w:rsid w:val="0074749A"/>
    <w:rsid w:val="0075479B"/>
    <w:rsid w:val="007558F6"/>
    <w:rsid w:val="0076643F"/>
    <w:rsid w:val="00777F63"/>
    <w:rsid w:val="00794D9B"/>
    <w:rsid w:val="007A0161"/>
    <w:rsid w:val="007A5817"/>
    <w:rsid w:val="007A5B2C"/>
    <w:rsid w:val="007B05C4"/>
    <w:rsid w:val="007B60E9"/>
    <w:rsid w:val="007B6CC3"/>
    <w:rsid w:val="007B76D3"/>
    <w:rsid w:val="007C3334"/>
    <w:rsid w:val="007D2B98"/>
    <w:rsid w:val="007E21BC"/>
    <w:rsid w:val="007E7C82"/>
    <w:rsid w:val="007F10E7"/>
    <w:rsid w:val="007F588D"/>
    <w:rsid w:val="00800648"/>
    <w:rsid w:val="00803F1C"/>
    <w:rsid w:val="00804660"/>
    <w:rsid w:val="0080600E"/>
    <w:rsid w:val="00817612"/>
    <w:rsid w:val="008338A4"/>
    <w:rsid w:val="00834D49"/>
    <w:rsid w:val="00837C45"/>
    <w:rsid w:val="00844730"/>
    <w:rsid w:val="008457C2"/>
    <w:rsid w:val="008543C7"/>
    <w:rsid w:val="00857A82"/>
    <w:rsid w:val="00873836"/>
    <w:rsid w:val="00885737"/>
    <w:rsid w:val="00890650"/>
    <w:rsid w:val="00897E12"/>
    <w:rsid w:val="008A7E0F"/>
    <w:rsid w:val="008B12F5"/>
    <w:rsid w:val="008C35D4"/>
    <w:rsid w:val="008D4EA4"/>
    <w:rsid w:val="008D768D"/>
    <w:rsid w:val="008E3759"/>
    <w:rsid w:val="008E3BFE"/>
    <w:rsid w:val="008E6089"/>
    <w:rsid w:val="008F1912"/>
    <w:rsid w:val="008F2AFB"/>
    <w:rsid w:val="0090270B"/>
    <w:rsid w:val="009041DC"/>
    <w:rsid w:val="00917B5A"/>
    <w:rsid w:val="00920A58"/>
    <w:rsid w:val="00920A8C"/>
    <w:rsid w:val="00934A2C"/>
    <w:rsid w:val="00954000"/>
    <w:rsid w:val="00954A68"/>
    <w:rsid w:val="0096706E"/>
    <w:rsid w:val="00967E86"/>
    <w:rsid w:val="00974491"/>
    <w:rsid w:val="00975C4E"/>
    <w:rsid w:val="00981FBA"/>
    <w:rsid w:val="00986D58"/>
    <w:rsid w:val="00997BC5"/>
    <w:rsid w:val="009A4F41"/>
    <w:rsid w:val="009A67B2"/>
    <w:rsid w:val="009B3169"/>
    <w:rsid w:val="009B381B"/>
    <w:rsid w:val="009D1753"/>
    <w:rsid w:val="009D7611"/>
    <w:rsid w:val="009E0B61"/>
    <w:rsid w:val="009E53DE"/>
    <w:rsid w:val="009F077A"/>
    <w:rsid w:val="009F2F89"/>
    <w:rsid w:val="00A11212"/>
    <w:rsid w:val="00A11E44"/>
    <w:rsid w:val="00A14A38"/>
    <w:rsid w:val="00A25E0F"/>
    <w:rsid w:val="00A26A29"/>
    <w:rsid w:val="00A3037E"/>
    <w:rsid w:val="00A328B3"/>
    <w:rsid w:val="00A32F79"/>
    <w:rsid w:val="00A50FCF"/>
    <w:rsid w:val="00A528D1"/>
    <w:rsid w:val="00A52D19"/>
    <w:rsid w:val="00A610CD"/>
    <w:rsid w:val="00A66549"/>
    <w:rsid w:val="00A66624"/>
    <w:rsid w:val="00A758AA"/>
    <w:rsid w:val="00A9332C"/>
    <w:rsid w:val="00AA09A2"/>
    <w:rsid w:val="00AA7996"/>
    <w:rsid w:val="00AC19CB"/>
    <w:rsid w:val="00AE13C0"/>
    <w:rsid w:val="00AE5488"/>
    <w:rsid w:val="00AE6F91"/>
    <w:rsid w:val="00AF0567"/>
    <w:rsid w:val="00AF308A"/>
    <w:rsid w:val="00AF5571"/>
    <w:rsid w:val="00B07341"/>
    <w:rsid w:val="00B30539"/>
    <w:rsid w:val="00B314DB"/>
    <w:rsid w:val="00B361F2"/>
    <w:rsid w:val="00B3718B"/>
    <w:rsid w:val="00B3745F"/>
    <w:rsid w:val="00B4632A"/>
    <w:rsid w:val="00B530F1"/>
    <w:rsid w:val="00B94C80"/>
    <w:rsid w:val="00BA276C"/>
    <w:rsid w:val="00BB306F"/>
    <w:rsid w:val="00BC60A6"/>
    <w:rsid w:val="00BD4B89"/>
    <w:rsid w:val="00BD5922"/>
    <w:rsid w:val="00BD6A9A"/>
    <w:rsid w:val="00BF02CB"/>
    <w:rsid w:val="00BF6FD8"/>
    <w:rsid w:val="00C03680"/>
    <w:rsid w:val="00C054DF"/>
    <w:rsid w:val="00C21762"/>
    <w:rsid w:val="00C21FEF"/>
    <w:rsid w:val="00C24543"/>
    <w:rsid w:val="00C256A2"/>
    <w:rsid w:val="00C51515"/>
    <w:rsid w:val="00C5660B"/>
    <w:rsid w:val="00C57B98"/>
    <w:rsid w:val="00C66B72"/>
    <w:rsid w:val="00C87AC4"/>
    <w:rsid w:val="00C9567A"/>
    <w:rsid w:val="00C960BD"/>
    <w:rsid w:val="00CB212D"/>
    <w:rsid w:val="00CB2660"/>
    <w:rsid w:val="00CB5478"/>
    <w:rsid w:val="00CC5E90"/>
    <w:rsid w:val="00CD046C"/>
    <w:rsid w:val="00CE076C"/>
    <w:rsid w:val="00CE5199"/>
    <w:rsid w:val="00CE66D5"/>
    <w:rsid w:val="00CF637A"/>
    <w:rsid w:val="00D059DE"/>
    <w:rsid w:val="00D05ABD"/>
    <w:rsid w:val="00D13698"/>
    <w:rsid w:val="00D13FCE"/>
    <w:rsid w:val="00D306D1"/>
    <w:rsid w:val="00D30800"/>
    <w:rsid w:val="00D34786"/>
    <w:rsid w:val="00D34956"/>
    <w:rsid w:val="00D37BFC"/>
    <w:rsid w:val="00D47A8E"/>
    <w:rsid w:val="00D5232B"/>
    <w:rsid w:val="00D52D14"/>
    <w:rsid w:val="00D6512A"/>
    <w:rsid w:val="00D712D3"/>
    <w:rsid w:val="00D71422"/>
    <w:rsid w:val="00D72DC6"/>
    <w:rsid w:val="00D7558D"/>
    <w:rsid w:val="00D81D92"/>
    <w:rsid w:val="00D876F9"/>
    <w:rsid w:val="00DA7B5F"/>
    <w:rsid w:val="00DB4A69"/>
    <w:rsid w:val="00DC11E7"/>
    <w:rsid w:val="00DC24E3"/>
    <w:rsid w:val="00DC27E7"/>
    <w:rsid w:val="00DC2E58"/>
    <w:rsid w:val="00DC7023"/>
    <w:rsid w:val="00DC769A"/>
    <w:rsid w:val="00DD06D6"/>
    <w:rsid w:val="00DD3D86"/>
    <w:rsid w:val="00DD4AD2"/>
    <w:rsid w:val="00DF1EC4"/>
    <w:rsid w:val="00DF3962"/>
    <w:rsid w:val="00DF404D"/>
    <w:rsid w:val="00E0340B"/>
    <w:rsid w:val="00E04A90"/>
    <w:rsid w:val="00E0551F"/>
    <w:rsid w:val="00E219C7"/>
    <w:rsid w:val="00E22C50"/>
    <w:rsid w:val="00E4118C"/>
    <w:rsid w:val="00E43157"/>
    <w:rsid w:val="00E461CE"/>
    <w:rsid w:val="00E64E34"/>
    <w:rsid w:val="00E720CA"/>
    <w:rsid w:val="00E73C33"/>
    <w:rsid w:val="00E77060"/>
    <w:rsid w:val="00E84EB5"/>
    <w:rsid w:val="00E85662"/>
    <w:rsid w:val="00E86A3B"/>
    <w:rsid w:val="00E8789F"/>
    <w:rsid w:val="00E90648"/>
    <w:rsid w:val="00E97B71"/>
    <w:rsid w:val="00EA3D34"/>
    <w:rsid w:val="00EB454D"/>
    <w:rsid w:val="00EB6B63"/>
    <w:rsid w:val="00ED549D"/>
    <w:rsid w:val="00ED60AE"/>
    <w:rsid w:val="00ED76BE"/>
    <w:rsid w:val="00EE00E9"/>
    <w:rsid w:val="00EF619B"/>
    <w:rsid w:val="00F00B55"/>
    <w:rsid w:val="00F02AD1"/>
    <w:rsid w:val="00F253CC"/>
    <w:rsid w:val="00F37106"/>
    <w:rsid w:val="00F40602"/>
    <w:rsid w:val="00F519CF"/>
    <w:rsid w:val="00F56BA5"/>
    <w:rsid w:val="00F60E22"/>
    <w:rsid w:val="00F81395"/>
    <w:rsid w:val="00F81BB8"/>
    <w:rsid w:val="00F917D1"/>
    <w:rsid w:val="00F9653B"/>
    <w:rsid w:val="00FA0BBF"/>
    <w:rsid w:val="00FB62CF"/>
    <w:rsid w:val="00FC35C4"/>
    <w:rsid w:val="00FD3C3B"/>
    <w:rsid w:val="00FD6B53"/>
    <w:rsid w:val="00FE07DD"/>
    <w:rsid w:val="00FE121A"/>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5E0F"/>
    <w:rPr>
      <w:sz w:val="16"/>
      <w:szCs w:val="16"/>
    </w:rPr>
  </w:style>
  <w:style w:type="paragraph" w:styleId="CommentText">
    <w:name w:val="annotation text"/>
    <w:basedOn w:val="Normal"/>
    <w:link w:val="CommentTextChar"/>
    <w:uiPriority w:val="99"/>
    <w:semiHidden/>
    <w:unhideWhenUsed/>
    <w:rsid w:val="00A25E0F"/>
    <w:rPr>
      <w:sz w:val="20"/>
      <w:szCs w:val="20"/>
    </w:rPr>
  </w:style>
  <w:style w:type="character" w:customStyle="1" w:styleId="CommentTextChar">
    <w:name w:val="Comment Text Char"/>
    <w:basedOn w:val="DefaultParagraphFont"/>
    <w:link w:val="CommentText"/>
    <w:uiPriority w:val="99"/>
    <w:semiHidden/>
    <w:rsid w:val="00A25E0F"/>
    <w:rPr>
      <w:lang w:val="en-US" w:eastAsia="en-US"/>
    </w:rPr>
  </w:style>
  <w:style w:type="paragraph" w:styleId="CommentSubject">
    <w:name w:val="annotation subject"/>
    <w:basedOn w:val="CommentText"/>
    <w:next w:val="CommentText"/>
    <w:link w:val="CommentSubjectChar"/>
    <w:uiPriority w:val="99"/>
    <w:semiHidden/>
    <w:unhideWhenUsed/>
    <w:rsid w:val="00A25E0F"/>
    <w:rPr>
      <w:b/>
      <w:bCs/>
    </w:rPr>
  </w:style>
  <w:style w:type="character" w:customStyle="1" w:styleId="CommentSubjectChar">
    <w:name w:val="Comment Subject Char"/>
    <w:basedOn w:val="CommentTextChar"/>
    <w:link w:val="CommentSubject"/>
    <w:uiPriority w:val="99"/>
    <w:semiHidden/>
    <w:rsid w:val="00A25E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2084"/>
    <w:rsid w:val="00200821"/>
    <w:rsid w:val="00362A7B"/>
    <w:rsid w:val="00394049"/>
    <w:rsid w:val="004F2DF8"/>
    <w:rsid w:val="006B65C3"/>
    <w:rsid w:val="006F350E"/>
    <w:rsid w:val="009A261B"/>
    <w:rsid w:val="00AC15A4"/>
    <w:rsid w:val="00B0336C"/>
    <w:rsid w:val="00C052E1"/>
    <w:rsid w:val="00CC4EB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7D8E-D7BE-4819-AEC6-D69425E6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3905</Words>
  <Characters>20546</Characters>
  <Application>Microsoft Office Word</Application>
  <DocSecurity>0</DocSecurity>
  <Lines>622</Lines>
  <Paragraphs>228</Paragraphs>
  <ScaleCrop>false</ScaleCrop>
  <Company/>
  <LinksUpToDate>false</LinksUpToDate>
  <CharactersWithSpaces>24223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108/19</dc:title>
  <dc:creator/>
  <cp:lastModifiedBy/>
  <cp:revision>1</cp:revision>
  <dcterms:created xsi:type="dcterms:W3CDTF">2019-10-15T19:48:00Z</dcterms:created>
  <dcterms:modified xsi:type="dcterms:W3CDTF">2019-10-15T19:49:00Z</dcterms:modified>
</cp:coreProperties>
</file>