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EA1C5D" w:rsidRDefault="00D306D1" w:rsidP="00627C9F">
      <w:pPr>
        <w:jc w:val="both"/>
        <w:rPr>
          <w:rFonts w:asciiTheme="majorHAnsi" w:hAnsiTheme="majorHAnsi" w:cs="Univers"/>
          <w:b/>
          <w:bCs/>
          <w:sz w:val="22"/>
          <w:szCs w:val="22"/>
          <w:lang w:val="es-AR"/>
        </w:rPr>
      </w:pPr>
      <w:r w:rsidRPr="00EA1C5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0261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A1C5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A1C5D" w:rsidRDefault="00040C3A" w:rsidP="00040C3A">
      <w:pPr>
        <w:tabs>
          <w:tab w:val="center" w:pos="5400"/>
        </w:tabs>
        <w:suppressAutoHyphens/>
        <w:jc w:val="both"/>
        <w:rPr>
          <w:rFonts w:asciiTheme="majorHAnsi" w:hAnsiTheme="majorHAnsi"/>
          <w:sz w:val="22"/>
          <w:szCs w:val="22"/>
          <w:lang w:val="es-AR"/>
        </w:rPr>
      </w:pPr>
    </w:p>
    <w:p w14:paraId="5A87E141" w14:textId="77777777" w:rsidR="00040C3A" w:rsidRPr="00EA1C5D" w:rsidRDefault="00040C3A" w:rsidP="00040C3A">
      <w:pPr>
        <w:tabs>
          <w:tab w:val="center" w:pos="5400"/>
        </w:tabs>
        <w:suppressAutoHyphens/>
        <w:jc w:val="both"/>
        <w:rPr>
          <w:rFonts w:asciiTheme="majorHAnsi" w:hAnsiTheme="majorHAnsi"/>
          <w:sz w:val="22"/>
          <w:szCs w:val="22"/>
          <w:lang w:val="es-AR"/>
        </w:rPr>
      </w:pPr>
    </w:p>
    <w:p w14:paraId="29D95BCC" w14:textId="77777777" w:rsidR="005128E4" w:rsidRPr="00EA1C5D" w:rsidRDefault="005128E4" w:rsidP="00040C3A">
      <w:pPr>
        <w:tabs>
          <w:tab w:val="center" w:pos="5400"/>
        </w:tabs>
        <w:suppressAutoHyphens/>
        <w:rPr>
          <w:rFonts w:asciiTheme="majorHAnsi" w:hAnsiTheme="majorHAnsi"/>
          <w:sz w:val="22"/>
          <w:szCs w:val="22"/>
          <w:lang w:val="es-AR"/>
        </w:rPr>
      </w:pPr>
    </w:p>
    <w:p w14:paraId="12A36B24" w14:textId="77777777" w:rsidR="005128E4" w:rsidRPr="00EA1C5D" w:rsidRDefault="005128E4" w:rsidP="00040C3A">
      <w:pPr>
        <w:tabs>
          <w:tab w:val="center" w:pos="5400"/>
        </w:tabs>
        <w:suppressAutoHyphens/>
        <w:rPr>
          <w:rFonts w:asciiTheme="majorHAnsi" w:hAnsiTheme="majorHAnsi"/>
          <w:sz w:val="22"/>
          <w:szCs w:val="22"/>
          <w:lang w:val="es-AR"/>
        </w:rPr>
      </w:pPr>
    </w:p>
    <w:p w14:paraId="2252093D" w14:textId="77777777" w:rsidR="005128E4" w:rsidRPr="00EA1C5D" w:rsidRDefault="005128E4" w:rsidP="00040C3A">
      <w:pPr>
        <w:tabs>
          <w:tab w:val="center" w:pos="5400"/>
        </w:tabs>
        <w:suppressAutoHyphens/>
        <w:rPr>
          <w:rFonts w:asciiTheme="majorHAnsi" w:hAnsiTheme="majorHAnsi"/>
          <w:sz w:val="22"/>
          <w:szCs w:val="22"/>
          <w:lang w:val="es-AR"/>
        </w:rPr>
      </w:pPr>
    </w:p>
    <w:p w14:paraId="403935BD" w14:textId="77777777" w:rsidR="00040C3A" w:rsidRPr="00EA1C5D" w:rsidRDefault="00040C3A" w:rsidP="005128E4">
      <w:pPr>
        <w:tabs>
          <w:tab w:val="center" w:pos="5400"/>
        </w:tabs>
        <w:suppressAutoHyphens/>
        <w:jc w:val="center"/>
        <w:rPr>
          <w:rFonts w:asciiTheme="majorHAnsi" w:hAnsiTheme="majorHAnsi"/>
          <w:sz w:val="22"/>
          <w:szCs w:val="22"/>
          <w:lang w:val="es-AR"/>
        </w:rPr>
      </w:pPr>
    </w:p>
    <w:p w14:paraId="6DCF5F8F" w14:textId="77777777" w:rsidR="00040C3A" w:rsidRPr="00EA1C5D" w:rsidRDefault="00040C3A" w:rsidP="005128E4">
      <w:pPr>
        <w:tabs>
          <w:tab w:val="center" w:pos="5400"/>
        </w:tabs>
        <w:suppressAutoHyphens/>
        <w:jc w:val="center"/>
        <w:rPr>
          <w:rFonts w:asciiTheme="majorHAnsi" w:hAnsiTheme="majorHAnsi"/>
          <w:sz w:val="22"/>
          <w:szCs w:val="22"/>
          <w:lang w:val="es-AR"/>
        </w:rPr>
      </w:pPr>
    </w:p>
    <w:p w14:paraId="4791F13A" w14:textId="77777777" w:rsidR="005B52B0" w:rsidRPr="00EA1C5D" w:rsidRDefault="005B52B0" w:rsidP="005128E4">
      <w:pPr>
        <w:tabs>
          <w:tab w:val="center" w:pos="5400"/>
        </w:tabs>
        <w:suppressAutoHyphens/>
        <w:jc w:val="center"/>
        <w:rPr>
          <w:rFonts w:asciiTheme="majorHAnsi" w:hAnsiTheme="majorHAnsi"/>
          <w:sz w:val="22"/>
          <w:szCs w:val="22"/>
          <w:lang w:val="es-AR"/>
        </w:rPr>
      </w:pPr>
      <w:bookmarkStart w:id="0" w:name="_GoBack"/>
      <w:bookmarkEnd w:id="0"/>
    </w:p>
    <w:p w14:paraId="44E016B6" w14:textId="77777777" w:rsidR="005B52B0" w:rsidRPr="00EA1C5D" w:rsidRDefault="005B52B0" w:rsidP="005128E4">
      <w:pPr>
        <w:tabs>
          <w:tab w:val="center" w:pos="5400"/>
        </w:tabs>
        <w:suppressAutoHyphens/>
        <w:jc w:val="center"/>
        <w:rPr>
          <w:rFonts w:asciiTheme="majorHAnsi" w:hAnsiTheme="majorHAnsi"/>
          <w:sz w:val="22"/>
          <w:szCs w:val="22"/>
          <w:lang w:val="es-AR"/>
        </w:rPr>
      </w:pPr>
    </w:p>
    <w:p w14:paraId="63D41962" w14:textId="77777777" w:rsidR="005B52B0" w:rsidRPr="00EA1C5D" w:rsidRDefault="005B52B0" w:rsidP="005128E4">
      <w:pPr>
        <w:tabs>
          <w:tab w:val="center" w:pos="5400"/>
        </w:tabs>
        <w:suppressAutoHyphens/>
        <w:jc w:val="center"/>
        <w:rPr>
          <w:rFonts w:asciiTheme="majorHAnsi" w:hAnsiTheme="majorHAnsi"/>
          <w:sz w:val="22"/>
          <w:szCs w:val="22"/>
          <w:lang w:val="es-AR"/>
        </w:rPr>
      </w:pPr>
    </w:p>
    <w:p w14:paraId="5ADEB990" w14:textId="77777777" w:rsidR="00040C3A" w:rsidRPr="00EA1C5D" w:rsidRDefault="00040C3A" w:rsidP="00040C3A">
      <w:pPr>
        <w:tabs>
          <w:tab w:val="center" w:pos="5400"/>
        </w:tabs>
        <w:suppressAutoHyphens/>
        <w:jc w:val="center"/>
        <w:rPr>
          <w:rFonts w:asciiTheme="majorHAnsi" w:hAnsiTheme="majorHAnsi"/>
          <w:sz w:val="22"/>
          <w:szCs w:val="22"/>
          <w:lang w:val="es-AR"/>
        </w:rPr>
      </w:pPr>
    </w:p>
    <w:p w14:paraId="2D81B7E8" w14:textId="77777777" w:rsidR="00040C3A" w:rsidRPr="00EA1C5D" w:rsidRDefault="00040C3A" w:rsidP="00040C3A">
      <w:pPr>
        <w:tabs>
          <w:tab w:val="center" w:pos="5400"/>
        </w:tabs>
        <w:suppressAutoHyphens/>
        <w:jc w:val="center"/>
        <w:rPr>
          <w:rFonts w:asciiTheme="majorHAnsi" w:hAnsiTheme="majorHAnsi"/>
          <w:sz w:val="22"/>
          <w:szCs w:val="22"/>
          <w:lang w:val="es-AR"/>
        </w:rPr>
      </w:pPr>
    </w:p>
    <w:p w14:paraId="64791D04" w14:textId="77777777" w:rsidR="00040C3A" w:rsidRPr="00EA1C5D" w:rsidRDefault="003D3BC2" w:rsidP="00040C3A">
      <w:pPr>
        <w:tabs>
          <w:tab w:val="center" w:pos="5400"/>
        </w:tabs>
        <w:suppressAutoHyphens/>
        <w:jc w:val="center"/>
        <w:rPr>
          <w:rFonts w:asciiTheme="majorHAnsi" w:hAnsiTheme="majorHAnsi"/>
          <w:sz w:val="22"/>
          <w:szCs w:val="22"/>
          <w:lang w:val="es-AR"/>
        </w:rPr>
      </w:pPr>
      <w:r w:rsidRPr="00EA1C5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50B9EC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628F9">
                              <w:rPr>
                                <w:rFonts w:asciiTheme="majorHAnsi" w:hAnsiTheme="majorHAnsi" w:cs="Arial"/>
                                <w:b/>
                                <w:bCs/>
                                <w:color w:val="0D0D0D" w:themeColor="text1" w:themeTint="F2"/>
                                <w:sz w:val="36"/>
                                <w:szCs w:val="22"/>
                                <w:lang w:val="es-ES_tradnl"/>
                              </w:rPr>
                              <w:t>214</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10DC3DD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F7502">
                              <w:rPr>
                                <w:rFonts w:asciiTheme="majorHAnsi" w:hAnsiTheme="majorHAnsi" w:cs="Arial"/>
                                <w:b/>
                                <w:color w:val="0D0D0D" w:themeColor="text1" w:themeTint="F2"/>
                                <w:sz w:val="36"/>
                                <w:szCs w:val="22"/>
                                <w:lang w:val="es-ES_tradnl"/>
                              </w:rPr>
                              <w:t>1730</w:t>
                            </w:r>
                            <w:r w:rsidR="00246D1F" w:rsidRPr="004E2649">
                              <w:rPr>
                                <w:rFonts w:asciiTheme="majorHAnsi" w:hAnsiTheme="majorHAnsi" w:cs="Arial"/>
                                <w:b/>
                                <w:color w:val="0D0D0D" w:themeColor="text1" w:themeTint="F2"/>
                                <w:sz w:val="36"/>
                                <w:szCs w:val="22"/>
                                <w:lang w:val="es-ES_tradnl"/>
                              </w:rPr>
                              <w:t>-</w:t>
                            </w:r>
                            <w:r w:rsidR="009F7502">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0C343D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8AEA199" w:rsidR="005B52B0" w:rsidRPr="0010736F" w:rsidRDefault="009F750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ALICIA TRINIDAD PAZ MEZA</w:t>
                            </w:r>
                          </w:p>
                          <w:bookmarkEnd w:id="1"/>
                          <w:p w14:paraId="35068D0D" w14:textId="409797D3" w:rsidR="005B52B0" w:rsidRPr="0010736F" w:rsidRDefault="009F750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50B9EC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628F9">
                        <w:rPr>
                          <w:rFonts w:asciiTheme="majorHAnsi" w:hAnsiTheme="majorHAnsi" w:cs="Arial"/>
                          <w:b/>
                          <w:bCs/>
                          <w:color w:val="0D0D0D" w:themeColor="text1" w:themeTint="F2"/>
                          <w:sz w:val="36"/>
                          <w:szCs w:val="22"/>
                          <w:lang w:val="es-ES_tradnl"/>
                        </w:rPr>
                        <w:t>214</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10DC3DD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F7502">
                        <w:rPr>
                          <w:rFonts w:asciiTheme="majorHAnsi" w:hAnsiTheme="majorHAnsi" w:cs="Arial"/>
                          <w:b/>
                          <w:color w:val="0D0D0D" w:themeColor="text1" w:themeTint="F2"/>
                          <w:sz w:val="36"/>
                          <w:szCs w:val="22"/>
                          <w:lang w:val="es-ES_tradnl"/>
                        </w:rPr>
                        <w:t>1730</w:t>
                      </w:r>
                      <w:r w:rsidR="00246D1F" w:rsidRPr="004E2649">
                        <w:rPr>
                          <w:rFonts w:asciiTheme="majorHAnsi" w:hAnsiTheme="majorHAnsi" w:cs="Arial"/>
                          <w:b/>
                          <w:color w:val="0D0D0D" w:themeColor="text1" w:themeTint="F2"/>
                          <w:sz w:val="36"/>
                          <w:szCs w:val="22"/>
                          <w:lang w:val="es-ES_tradnl"/>
                        </w:rPr>
                        <w:t>-</w:t>
                      </w:r>
                      <w:r w:rsidR="009F7502">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0C343D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28AEA199" w:rsidR="005B52B0" w:rsidRPr="0010736F" w:rsidRDefault="009F750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ALICIA TRINIDAD PAZ MEZA</w:t>
                      </w:r>
                    </w:p>
                    <w:bookmarkEnd w:id="2"/>
                    <w:p w14:paraId="35068D0D" w14:textId="409797D3" w:rsidR="005B52B0" w:rsidRPr="0010736F" w:rsidRDefault="009F750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A1C5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AC62778"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4E49719F" w:rsidR="00627C9F" w:rsidRPr="00935F06" w:rsidRDefault="00E628F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241</w:t>
                            </w:r>
                          </w:p>
                          <w:p w14:paraId="69373ED2" w14:textId="5F2F2DAE" w:rsidR="00627C9F" w:rsidRPr="00935F06" w:rsidRDefault="00E628F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11 </w:t>
                            </w:r>
                            <w:proofErr w:type="spellStart"/>
                            <w:r>
                              <w:rPr>
                                <w:rFonts w:asciiTheme="minorHAnsi" w:hAnsiTheme="minorHAnsi"/>
                                <w:color w:val="FFFFFF" w:themeColor="background1"/>
                                <w:sz w:val="22"/>
                              </w:rPr>
                              <w:t>septiembre</w:t>
                            </w:r>
                            <w:proofErr w:type="spellEnd"/>
                            <w:r w:rsidR="007B05C4" w:rsidRPr="00935F06">
                              <w:rPr>
                                <w:rFonts w:asciiTheme="minorHAnsi" w:hAnsiTheme="minorHAnsi"/>
                                <w:color w:val="FFFFFF" w:themeColor="background1"/>
                                <w:sz w:val="22"/>
                              </w:rPr>
                              <w:t xml:space="preserve"> </w:t>
                            </w:r>
                            <w:r w:rsidR="00627C9F" w:rsidRPr="00935F06">
                              <w:rPr>
                                <w:rFonts w:asciiTheme="minorHAnsi" w:hAnsiTheme="minorHAnsi"/>
                                <w:color w:val="FFFFFF" w:themeColor="background1"/>
                                <w:sz w:val="22"/>
                              </w:rPr>
                              <w:t>201</w:t>
                            </w:r>
                            <w:r w:rsidR="008C5751" w:rsidRPr="00935F06">
                              <w:rPr>
                                <w:rFonts w:asciiTheme="minorHAnsi" w:hAnsiTheme="minorHAnsi"/>
                                <w:color w:val="FFFFFF" w:themeColor="background1"/>
                                <w:sz w:val="22"/>
                              </w:rPr>
                              <w:t>9</w:t>
                            </w:r>
                          </w:p>
                          <w:p w14:paraId="0771DB5B" w14:textId="77777777" w:rsidR="00627C9F" w:rsidRPr="00935F06" w:rsidRDefault="00E0340B" w:rsidP="007A5817">
                            <w:pPr>
                              <w:spacing w:line="276" w:lineRule="auto"/>
                              <w:jc w:val="right"/>
                              <w:rPr>
                                <w:rFonts w:asciiTheme="minorHAnsi" w:hAnsiTheme="minorHAnsi"/>
                                <w:color w:val="FFFFFF" w:themeColor="background1"/>
                                <w:sz w:val="22"/>
                              </w:rPr>
                            </w:pPr>
                            <w:r w:rsidRPr="00935F06">
                              <w:rPr>
                                <w:rFonts w:asciiTheme="minorHAnsi" w:hAnsiTheme="minorHAnsi"/>
                                <w:color w:val="FFFFFF" w:themeColor="background1"/>
                                <w:sz w:val="22"/>
                              </w:rPr>
                              <w:t xml:space="preserve">Original: </w:t>
                            </w:r>
                            <w:proofErr w:type="spellStart"/>
                            <w:r w:rsidR="008B12F5" w:rsidRPr="00935F06">
                              <w:rPr>
                                <w:rFonts w:asciiTheme="minorHAnsi" w:hAnsiTheme="minorHAnsi"/>
                                <w:color w:val="FFFFFF" w:themeColor="background1"/>
                                <w:sz w:val="22"/>
                              </w:rPr>
                              <w:t>e</w:t>
                            </w:r>
                            <w:r w:rsidR="00627C9F" w:rsidRPr="00935F06">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AC62778"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4E49719F" w:rsidR="00627C9F" w:rsidRPr="00935F06" w:rsidRDefault="00E628F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241</w:t>
                      </w:r>
                    </w:p>
                    <w:p w14:paraId="69373ED2" w14:textId="5F2F2DAE" w:rsidR="00627C9F" w:rsidRPr="00935F06" w:rsidRDefault="00E628F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11 </w:t>
                      </w:r>
                      <w:proofErr w:type="spellStart"/>
                      <w:r>
                        <w:rPr>
                          <w:rFonts w:asciiTheme="minorHAnsi" w:hAnsiTheme="minorHAnsi"/>
                          <w:color w:val="FFFFFF" w:themeColor="background1"/>
                          <w:sz w:val="22"/>
                        </w:rPr>
                        <w:t>septiembre</w:t>
                      </w:r>
                      <w:proofErr w:type="spellEnd"/>
                      <w:r w:rsidR="007B05C4" w:rsidRPr="00935F06">
                        <w:rPr>
                          <w:rFonts w:asciiTheme="minorHAnsi" w:hAnsiTheme="minorHAnsi"/>
                          <w:color w:val="FFFFFF" w:themeColor="background1"/>
                          <w:sz w:val="22"/>
                        </w:rPr>
                        <w:t xml:space="preserve"> </w:t>
                      </w:r>
                      <w:r w:rsidR="00627C9F" w:rsidRPr="00935F06">
                        <w:rPr>
                          <w:rFonts w:asciiTheme="minorHAnsi" w:hAnsiTheme="minorHAnsi"/>
                          <w:color w:val="FFFFFF" w:themeColor="background1"/>
                          <w:sz w:val="22"/>
                        </w:rPr>
                        <w:t>201</w:t>
                      </w:r>
                      <w:r w:rsidR="008C5751" w:rsidRPr="00935F06">
                        <w:rPr>
                          <w:rFonts w:asciiTheme="minorHAnsi" w:hAnsiTheme="minorHAnsi"/>
                          <w:color w:val="FFFFFF" w:themeColor="background1"/>
                          <w:sz w:val="22"/>
                        </w:rPr>
                        <w:t>9</w:t>
                      </w:r>
                    </w:p>
                    <w:p w14:paraId="0771DB5B" w14:textId="77777777" w:rsidR="00627C9F" w:rsidRPr="00935F06" w:rsidRDefault="00E0340B" w:rsidP="007A5817">
                      <w:pPr>
                        <w:spacing w:line="276" w:lineRule="auto"/>
                        <w:jc w:val="right"/>
                        <w:rPr>
                          <w:rFonts w:asciiTheme="minorHAnsi" w:hAnsiTheme="minorHAnsi"/>
                          <w:color w:val="FFFFFF" w:themeColor="background1"/>
                          <w:sz w:val="22"/>
                        </w:rPr>
                      </w:pPr>
                      <w:r w:rsidRPr="00935F06">
                        <w:rPr>
                          <w:rFonts w:asciiTheme="minorHAnsi" w:hAnsiTheme="minorHAnsi"/>
                          <w:color w:val="FFFFFF" w:themeColor="background1"/>
                          <w:sz w:val="22"/>
                        </w:rPr>
                        <w:t xml:space="preserve">Original: </w:t>
                      </w:r>
                      <w:proofErr w:type="spellStart"/>
                      <w:r w:rsidR="008B12F5" w:rsidRPr="00935F06">
                        <w:rPr>
                          <w:rFonts w:asciiTheme="minorHAnsi" w:hAnsiTheme="minorHAnsi"/>
                          <w:color w:val="FFFFFF" w:themeColor="background1"/>
                          <w:sz w:val="22"/>
                        </w:rPr>
                        <w:t>e</w:t>
                      </w:r>
                      <w:r w:rsidR="00627C9F" w:rsidRPr="00935F06">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EA1C5D" w:rsidRDefault="00040C3A" w:rsidP="00040C3A">
      <w:pPr>
        <w:tabs>
          <w:tab w:val="center" w:pos="5400"/>
        </w:tabs>
        <w:suppressAutoHyphens/>
        <w:jc w:val="center"/>
        <w:rPr>
          <w:rFonts w:asciiTheme="majorHAnsi" w:hAnsiTheme="majorHAnsi"/>
          <w:sz w:val="22"/>
          <w:szCs w:val="22"/>
          <w:lang w:val="es-AR"/>
        </w:rPr>
      </w:pPr>
    </w:p>
    <w:p w14:paraId="5FE3AB87" w14:textId="77777777" w:rsidR="00040C3A" w:rsidRPr="00EA1C5D" w:rsidRDefault="00040C3A" w:rsidP="00040C3A">
      <w:pPr>
        <w:tabs>
          <w:tab w:val="center" w:pos="5400"/>
        </w:tabs>
        <w:suppressAutoHyphens/>
        <w:jc w:val="center"/>
        <w:rPr>
          <w:rFonts w:asciiTheme="majorHAnsi" w:hAnsiTheme="majorHAnsi"/>
          <w:sz w:val="22"/>
          <w:szCs w:val="22"/>
          <w:lang w:val="es-AR"/>
        </w:rPr>
      </w:pPr>
    </w:p>
    <w:p w14:paraId="3C383BC0" w14:textId="77777777" w:rsidR="00040C3A" w:rsidRPr="00EA1C5D" w:rsidRDefault="00040C3A" w:rsidP="00040C3A">
      <w:pPr>
        <w:tabs>
          <w:tab w:val="center" w:pos="5400"/>
        </w:tabs>
        <w:suppressAutoHyphens/>
        <w:jc w:val="center"/>
        <w:rPr>
          <w:rFonts w:asciiTheme="majorHAnsi" w:hAnsiTheme="majorHAnsi" w:cs="Arial"/>
          <w:sz w:val="22"/>
          <w:szCs w:val="22"/>
          <w:lang w:val="es-AR"/>
        </w:rPr>
      </w:pPr>
    </w:p>
    <w:p w14:paraId="54590931" w14:textId="77777777" w:rsidR="00040C3A" w:rsidRPr="00EA1C5D" w:rsidRDefault="00040C3A" w:rsidP="00040C3A">
      <w:pPr>
        <w:tabs>
          <w:tab w:val="center" w:pos="5400"/>
        </w:tabs>
        <w:suppressAutoHyphens/>
        <w:jc w:val="center"/>
        <w:rPr>
          <w:rFonts w:asciiTheme="majorHAnsi" w:hAnsiTheme="majorHAnsi"/>
          <w:sz w:val="22"/>
          <w:szCs w:val="22"/>
          <w:lang w:val="es-AR"/>
        </w:rPr>
      </w:pPr>
    </w:p>
    <w:p w14:paraId="76C291D6" w14:textId="77777777" w:rsidR="00040C3A" w:rsidRPr="00EA1C5D" w:rsidRDefault="00040C3A" w:rsidP="00040C3A">
      <w:pPr>
        <w:tabs>
          <w:tab w:val="center" w:pos="5400"/>
        </w:tabs>
        <w:suppressAutoHyphens/>
        <w:jc w:val="center"/>
        <w:rPr>
          <w:rFonts w:asciiTheme="majorHAnsi" w:hAnsiTheme="majorHAnsi"/>
          <w:sz w:val="22"/>
          <w:szCs w:val="22"/>
          <w:lang w:val="es-AR"/>
        </w:rPr>
      </w:pPr>
    </w:p>
    <w:p w14:paraId="2161B44F" w14:textId="77777777" w:rsidR="00040C3A" w:rsidRPr="00EA1C5D" w:rsidRDefault="00040C3A" w:rsidP="00040C3A">
      <w:pPr>
        <w:tabs>
          <w:tab w:val="center" w:pos="5400"/>
        </w:tabs>
        <w:suppressAutoHyphens/>
        <w:jc w:val="center"/>
        <w:rPr>
          <w:rFonts w:asciiTheme="majorHAnsi" w:hAnsiTheme="majorHAnsi"/>
          <w:sz w:val="22"/>
          <w:szCs w:val="22"/>
          <w:lang w:val="es-AR"/>
        </w:rPr>
      </w:pPr>
    </w:p>
    <w:p w14:paraId="3C4EEE07" w14:textId="77777777" w:rsidR="00040C3A" w:rsidRPr="00EA1C5D" w:rsidRDefault="00040C3A" w:rsidP="00040C3A">
      <w:pPr>
        <w:tabs>
          <w:tab w:val="center" w:pos="5400"/>
        </w:tabs>
        <w:suppressAutoHyphens/>
        <w:jc w:val="center"/>
        <w:rPr>
          <w:rFonts w:asciiTheme="majorHAnsi" w:hAnsiTheme="majorHAnsi"/>
          <w:sz w:val="22"/>
          <w:szCs w:val="22"/>
          <w:lang w:val="es-AR"/>
        </w:rPr>
      </w:pPr>
    </w:p>
    <w:p w14:paraId="3B0E4647" w14:textId="77777777" w:rsidR="005128E4" w:rsidRPr="00EA1C5D" w:rsidRDefault="005128E4" w:rsidP="00040C3A">
      <w:pPr>
        <w:tabs>
          <w:tab w:val="center" w:pos="5400"/>
        </w:tabs>
        <w:suppressAutoHyphens/>
        <w:jc w:val="center"/>
        <w:rPr>
          <w:rFonts w:asciiTheme="majorHAnsi" w:hAnsiTheme="majorHAnsi"/>
          <w:sz w:val="22"/>
          <w:szCs w:val="22"/>
          <w:lang w:val="es-AR"/>
        </w:rPr>
      </w:pPr>
    </w:p>
    <w:p w14:paraId="2DAAF36D" w14:textId="77777777" w:rsidR="00040C3A" w:rsidRPr="00EA1C5D" w:rsidRDefault="00040C3A" w:rsidP="00040C3A">
      <w:pPr>
        <w:tabs>
          <w:tab w:val="center" w:pos="5400"/>
        </w:tabs>
        <w:suppressAutoHyphens/>
        <w:jc w:val="center"/>
        <w:rPr>
          <w:rFonts w:asciiTheme="majorHAnsi" w:hAnsiTheme="majorHAnsi"/>
          <w:sz w:val="22"/>
          <w:szCs w:val="22"/>
          <w:lang w:val="es-AR"/>
        </w:rPr>
      </w:pPr>
    </w:p>
    <w:p w14:paraId="12496A14" w14:textId="77777777" w:rsidR="005128E4" w:rsidRPr="00EA1C5D" w:rsidRDefault="005128E4" w:rsidP="00040C3A">
      <w:pPr>
        <w:tabs>
          <w:tab w:val="center" w:pos="5400"/>
        </w:tabs>
        <w:suppressAutoHyphens/>
        <w:jc w:val="center"/>
        <w:rPr>
          <w:rFonts w:asciiTheme="majorHAnsi" w:hAnsiTheme="majorHAnsi"/>
          <w:sz w:val="22"/>
          <w:szCs w:val="22"/>
          <w:lang w:val="es-AR"/>
        </w:rPr>
      </w:pPr>
    </w:p>
    <w:p w14:paraId="25772DB3" w14:textId="77777777" w:rsidR="005128E4" w:rsidRPr="00EA1C5D" w:rsidRDefault="005128E4" w:rsidP="00040C3A">
      <w:pPr>
        <w:tabs>
          <w:tab w:val="center" w:pos="5400"/>
        </w:tabs>
        <w:suppressAutoHyphens/>
        <w:jc w:val="center"/>
        <w:rPr>
          <w:rFonts w:asciiTheme="majorHAnsi" w:hAnsiTheme="majorHAnsi"/>
          <w:sz w:val="22"/>
          <w:szCs w:val="22"/>
          <w:lang w:val="es-AR"/>
        </w:rPr>
      </w:pPr>
    </w:p>
    <w:p w14:paraId="6820FADA" w14:textId="77777777" w:rsidR="005128E4" w:rsidRPr="00EA1C5D" w:rsidRDefault="005128E4" w:rsidP="00040C3A">
      <w:pPr>
        <w:tabs>
          <w:tab w:val="center" w:pos="5400"/>
        </w:tabs>
        <w:suppressAutoHyphens/>
        <w:jc w:val="center"/>
        <w:rPr>
          <w:rFonts w:asciiTheme="majorHAnsi" w:hAnsiTheme="majorHAnsi"/>
          <w:sz w:val="22"/>
          <w:szCs w:val="22"/>
          <w:lang w:val="es-AR"/>
        </w:rPr>
      </w:pPr>
    </w:p>
    <w:p w14:paraId="54445A55" w14:textId="77777777" w:rsidR="00040C3A" w:rsidRPr="00EA1C5D" w:rsidRDefault="00040C3A" w:rsidP="00040C3A">
      <w:pPr>
        <w:tabs>
          <w:tab w:val="center" w:pos="5400"/>
        </w:tabs>
        <w:suppressAutoHyphens/>
        <w:jc w:val="center"/>
        <w:rPr>
          <w:rFonts w:asciiTheme="majorHAnsi" w:hAnsiTheme="majorHAnsi"/>
          <w:sz w:val="22"/>
          <w:szCs w:val="22"/>
          <w:lang w:val="es-AR"/>
        </w:rPr>
      </w:pPr>
    </w:p>
    <w:p w14:paraId="5D4A4040" w14:textId="77777777" w:rsidR="00040C3A" w:rsidRPr="00EA1C5D" w:rsidRDefault="00040C3A" w:rsidP="00040C3A">
      <w:pPr>
        <w:tabs>
          <w:tab w:val="center" w:pos="5400"/>
        </w:tabs>
        <w:suppressAutoHyphens/>
        <w:jc w:val="center"/>
        <w:rPr>
          <w:rFonts w:asciiTheme="majorHAnsi" w:hAnsiTheme="majorHAnsi"/>
          <w:sz w:val="22"/>
          <w:szCs w:val="22"/>
          <w:lang w:val="es-AR"/>
        </w:rPr>
      </w:pPr>
    </w:p>
    <w:p w14:paraId="048FBB22" w14:textId="77777777" w:rsidR="00A50FCF" w:rsidRPr="00EA1C5D" w:rsidRDefault="00A50FCF" w:rsidP="00040C3A">
      <w:pPr>
        <w:tabs>
          <w:tab w:val="center" w:pos="5400"/>
        </w:tabs>
        <w:suppressAutoHyphens/>
        <w:jc w:val="center"/>
        <w:rPr>
          <w:rFonts w:asciiTheme="majorHAnsi" w:hAnsiTheme="majorHAnsi"/>
          <w:sz w:val="18"/>
          <w:szCs w:val="22"/>
          <w:lang w:val="es-AR"/>
        </w:rPr>
      </w:pPr>
    </w:p>
    <w:p w14:paraId="190ABFB3" w14:textId="77777777" w:rsidR="00A50FCF" w:rsidRPr="00EA1C5D" w:rsidRDefault="00A50FCF" w:rsidP="00040C3A">
      <w:pPr>
        <w:tabs>
          <w:tab w:val="center" w:pos="5400"/>
        </w:tabs>
        <w:suppressAutoHyphens/>
        <w:jc w:val="center"/>
        <w:rPr>
          <w:rFonts w:asciiTheme="majorHAnsi" w:hAnsiTheme="majorHAnsi"/>
          <w:sz w:val="18"/>
          <w:szCs w:val="22"/>
          <w:lang w:val="es-AR"/>
        </w:rPr>
      </w:pPr>
    </w:p>
    <w:p w14:paraId="4C690048" w14:textId="77777777" w:rsidR="00A50FCF" w:rsidRPr="00EA1C5D" w:rsidRDefault="00A50FCF" w:rsidP="00040C3A">
      <w:pPr>
        <w:tabs>
          <w:tab w:val="center" w:pos="5400"/>
        </w:tabs>
        <w:suppressAutoHyphens/>
        <w:jc w:val="center"/>
        <w:rPr>
          <w:rFonts w:asciiTheme="majorHAnsi" w:hAnsiTheme="majorHAnsi"/>
          <w:sz w:val="18"/>
          <w:szCs w:val="22"/>
          <w:lang w:val="es-AR"/>
        </w:rPr>
      </w:pPr>
    </w:p>
    <w:p w14:paraId="733CA438" w14:textId="77777777" w:rsidR="00A50FCF" w:rsidRPr="00EA1C5D" w:rsidRDefault="00A50FCF" w:rsidP="00040C3A">
      <w:pPr>
        <w:tabs>
          <w:tab w:val="center" w:pos="5400"/>
        </w:tabs>
        <w:suppressAutoHyphens/>
        <w:jc w:val="center"/>
        <w:rPr>
          <w:rFonts w:asciiTheme="majorHAnsi" w:hAnsiTheme="majorHAnsi"/>
          <w:sz w:val="18"/>
          <w:szCs w:val="22"/>
          <w:lang w:val="es-AR"/>
        </w:rPr>
      </w:pPr>
    </w:p>
    <w:p w14:paraId="7874DEEB" w14:textId="77777777" w:rsidR="00A50FCF" w:rsidRPr="00EA1C5D" w:rsidRDefault="00A50FCF" w:rsidP="00040C3A">
      <w:pPr>
        <w:tabs>
          <w:tab w:val="center" w:pos="5400"/>
        </w:tabs>
        <w:suppressAutoHyphens/>
        <w:jc w:val="center"/>
        <w:rPr>
          <w:rFonts w:asciiTheme="majorHAnsi" w:hAnsiTheme="majorHAnsi"/>
          <w:sz w:val="18"/>
          <w:szCs w:val="22"/>
          <w:lang w:val="es-AR"/>
        </w:rPr>
      </w:pPr>
    </w:p>
    <w:p w14:paraId="3698D0D6" w14:textId="77777777" w:rsidR="00A50FCF" w:rsidRPr="00EA1C5D" w:rsidRDefault="00A50FCF" w:rsidP="00040C3A">
      <w:pPr>
        <w:tabs>
          <w:tab w:val="center" w:pos="5400"/>
        </w:tabs>
        <w:suppressAutoHyphens/>
        <w:jc w:val="center"/>
        <w:rPr>
          <w:rFonts w:asciiTheme="majorHAnsi" w:hAnsiTheme="majorHAnsi"/>
          <w:sz w:val="18"/>
          <w:szCs w:val="22"/>
          <w:lang w:val="es-AR"/>
        </w:rPr>
      </w:pPr>
    </w:p>
    <w:p w14:paraId="1F907823" w14:textId="77777777" w:rsidR="00A50FCF" w:rsidRPr="00EA1C5D" w:rsidRDefault="00A50FCF" w:rsidP="00040C3A">
      <w:pPr>
        <w:tabs>
          <w:tab w:val="center" w:pos="5400"/>
        </w:tabs>
        <w:suppressAutoHyphens/>
        <w:jc w:val="center"/>
        <w:rPr>
          <w:rFonts w:asciiTheme="majorHAnsi" w:hAnsiTheme="majorHAnsi"/>
          <w:sz w:val="18"/>
          <w:szCs w:val="22"/>
          <w:lang w:val="es-AR"/>
        </w:rPr>
      </w:pPr>
    </w:p>
    <w:p w14:paraId="045D9AC1" w14:textId="77777777" w:rsidR="00A50FCF" w:rsidRPr="00EA1C5D" w:rsidRDefault="00A50FCF" w:rsidP="00040C3A">
      <w:pPr>
        <w:tabs>
          <w:tab w:val="center" w:pos="5400"/>
        </w:tabs>
        <w:suppressAutoHyphens/>
        <w:jc w:val="center"/>
        <w:rPr>
          <w:rFonts w:asciiTheme="majorHAnsi" w:hAnsiTheme="majorHAnsi"/>
          <w:sz w:val="18"/>
          <w:szCs w:val="22"/>
          <w:lang w:val="es-AR"/>
        </w:rPr>
      </w:pPr>
    </w:p>
    <w:p w14:paraId="16068EE5" w14:textId="77777777" w:rsidR="00A50FCF" w:rsidRPr="00EA1C5D" w:rsidRDefault="00A50FCF" w:rsidP="00040C3A">
      <w:pPr>
        <w:tabs>
          <w:tab w:val="center" w:pos="5400"/>
        </w:tabs>
        <w:suppressAutoHyphens/>
        <w:jc w:val="center"/>
        <w:rPr>
          <w:rFonts w:asciiTheme="majorHAnsi" w:hAnsiTheme="majorHAnsi"/>
          <w:sz w:val="18"/>
          <w:szCs w:val="22"/>
          <w:lang w:val="es-AR"/>
        </w:rPr>
      </w:pPr>
    </w:p>
    <w:p w14:paraId="14A4A430" w14:textId="77777777" w:rsidR="00A50FCF" w:rsidRPr="00EA1C5D" w:rsidRDefault="00A50FCF" w:rsidP="00040C3A">
      <w:pPr>
        <w:tabs>
          <w:tab w:val="center" w:pos="5400"/>
        </w:tabs>
        <w:suppressAutoHyphens/>
        <w:jc w:val="center"/>
        <w:rPr>
          <w:rFonts w:asciiTheme="majorHAnsi" w:hAnsiTheme="majorHAnsi"/>
          <w:sz w:val="18"/>
          <w:szCs w:val="22"/>
          <w:lang w:val="es-AR"/>
        </w:rPr>
      </w:pPr>
    </w:p>
    <w:p w14:paraId="0B3B735F" w14:textId="77777777" w:rsidR="00A50FCF" w:rsidRPr="00EA1C5D" w:rsidRDefault="00A50FCF" w:rsidP="00040C3A">
      <w:pPr>
        <w:tabs>
          <w:tab w:val="center" w:pos="5400"/>
        </w:tabs>
        <w:suppressAutoHyphens/>
        <w:jc w:val="center"/>
        <w:rPr>
          <w:rFonts w:asciiTheme="majorHAnsi" w:hAnsiTheme="majorHAnsi"/>
          <w:sz w:val="18"/>
          <w:szCs w:val="22"/>
          <w:lang w:val="es-AR"/>
        </w:rPr>
      </w:pPr>
    </w:p>
    <w:p w14:paraId="02C5C441" w14:textId="77777777" w:rsidR="00A50FCF" w:rsidRPr="00EA1C5D" w:rsidRDefault="00A50FCF" w:rsidP="00040C3A">
      <w:pPr>
        <w:tabs>
          <w:tab w:val="center" w:pos="5400"/>
        </w:tabs>
        <w:suppressAutoHyphens/>
        <w:jc w:val="center"/>
        <w:rPr>
          <w:rFonts w:asciiTheme="majorHAnsi" w:hAnsiTheme="majorHAnsi"/>
          <w:sz w:val="18"/>
          <w:szCs w:val="22"/>
          <w:lang w:val="es-AR"/>
        </w:rPr>
      </w:pPr>
    </w:p>
    <w:p w14:paraId="7806A2B0" w14:textId="77777777" w:rsidR="00A50FCF" w:rsidRPr="00EA1C5D" w:rsidRDefault="00A50FCF" w:rsidP="00040C3A">
      <w:pPr>
        <w:tabs>
          <w:tab w:val="center" w:pos="5400"/>
        </w:tabs>
        <w:suppressAutoHyphens/>
        <w:jc w:val="center"/>
        <w:rPr>
          <w:rFonts w:asciiTheme="majorHAnsi" w:hAnsiTheme="majorHAnsi"/>
          <w:sz w:val="18"/>
          <w:szCs w:val="22"/>
          <w:lang w:val="es-AR"/>
        </w:rPr>
      </w:pPr>
    </w:p>
    <w:p w14:paraId="319C392B" w14:textId="77777777" w:rsidR="00A50FCF" w:rsidRPr="00EA1C5D" w:rsidRDefault="00A50FCF" w:rsidP="00040C3A">
      <w:pPr>
        <w:tabs>
          <w:tab w:val="center" w:pos="5400"/>
        </w:tabs>
        <w:suppressAutoHyphens/>
        <w:jc w:val="center"/>
        <w:rPr>
          <w:rFonts w:asciiTheme="majorHAnsi" w:hAnsiTheme="majorHAnsi"/>
          <w:sz w:val="18"/>
          <w:szCs w:val="22"/>
          <w:lang w:val="es-AR"/>
        </w:rPr>
      </w:pPr>
    </w:p>
    <w:p w14:paraId="514A0182" w14:textId="77777777" w:rsidR="00A50FCF" w:rsidRPr="00EA1C5D" w:rsidRDefault="0090270B" w:rsidP="00040C3A">
      <w:pPr>
        <w:tabs>
          <w:tab w:val="center" w:pos="5400"/>
        </w:tabs>
        <w:suppressAutoHyphens/>
        <w:jc w:val="center"/>
        <w:rPr>
          <w:rFonts w:asciiTheme="majorHAnsi" w:hAnsiTheme="majorHAnsi"/>
          <w:sz w:val="18"/>
          <w:szCs w:val="22"/>
          <w:lang w:val="es-AR"/>
        </w:rPr>
      </w:pPr>
      <w:r w:rsidRPr="00EA1C5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F47033A" w:rsidR="00DD3D86" w:rsidRPr="00EA12A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EA12A0">
                              <w:rPr>
                                <w:rFonts w:asciiTheme="majorHAnsi" w:hAnsiTheme="majorHAnsi"/>
                                <w:color w:val="0D0D0D" w:themeColor="text1" w:themeTint="F2"/>
                                <w:sz w:val="18"/>
                                <w:szCs w:val="22"/>
                                <w:lang w:val="es-ES"/>
                              </w:rPr>
                              <w:t xml:space="preserve">Aprobado electrónicamente por la Comisión el </w:t>
                            </w:r>
                            <w:r w:rsidR="00E628F9">
                              <w:rPr>
                                <w:rFonts w:asciiTheme="majorHAnsi" w:hAnsiTheme="majorHAnsi"/>
                                <w:color w:val="0D0D0D" w:themeColor="text1" w:themeTint="F2"/>
                                <w:sz w:val="18"/>
                                <w:szCs w:val="22"/>
                                <w:lang w:val="es-ES"/>
                              </w:rPr>
                              <w:t>11</w:t>
                            </w:r>
                            <w:r w:rsidRPr="00EA12A0">
                              <w:rPr>
                                <w:rFonts w:asciiTheme="majorHAnsi" w:hAnsiTheme="majorHAnsi"/>
                                <w:color w:val="0D0D0D" w:themeColor="text1" w:themeTint="F2"/>
                                <w:sz w:val="18"/>
                                <w:szCs w:val="22"/>
                                <w:lang w:val="es-ES"/>
                              </w:rPr>
                              <w:t xml:space="preserve"> de </w:t>
                            </w:r>
                            <w:r w:rsidR="00E628F9">
                              <w:rPr>
                                <w:rFonts w:asciiTheme="majorHAnsi" w:hAnsiTheme="majorHAnsi"/>
                                <w:color w:val="0D0D0D" w:themeColor="text1" w:themeTint="F2"/>
                                <w:sz w:val="18"/>
                                <w:szCs w:val="22"/>
                                <w:lang w:val="es-ES"/>
                              </w:rPr>
                              <w:t>septiembre</w:t>
                            </w:r>
                            <w:r w:rsidR="00F81BB8" w:rsidRPr="00EA12A0">
                              <w:rPr>
                                <w:rFonts w:asciiTheme="majorHAnsi" w:hAnsiTheme="majorHAnsi"/>
                                <w:color w:val="0D0D0D" w:themeColor="text1" w:themeTint="F2"/>
                                <w:sz w:val="18"/>
                                <w:szCs w:val="22"/>
                                <w:lang w:val="es-ES"/>
                              </w:rPr>
                              <w:t xml:space="preserve"> </w:t>
                            </w:r>
                            <w:r w:rsidRPr="00EA12A0">
                              <w:rPr>
                                <w:rFonts w:asciiTheme="majorHAnsi" w:hAnsiTheme="majorHAnsi"/>
                                <w:color w:val="0D0D0D" w:themeColor="text1" w:themeTint="F2"/>
                                <w:sz w:val="18"/>
                                <w:szCs w:val="22"/>
                                <w:lang w:val="es-ES"/>
                              </w:rPr>
                              <w:t>de 201</w:t>
                            </w:r>
                            <w:r w:rsidR="00935F06" w:rsidRPr="00EA12A0">
                              <w:rPr>
                                <w:rFonts w:asciiTheme="majorHAnsi" w:hAnsiTheme="majorHAnsi"/>
                                <w:color w:val="0D0D0D" w:themeColor="text1" w:themeTint="F2"/>
                                <w:sz w:val="18"/>
                                <w:szCs w:val="22"/>
                                <w:lang w:val="es-ES"/>
                              </w:rPr>
                              <w:t>9</w:t>
                            </w:r>
                            <w:r w:rsidR="00B87806">
                              <w:rPr>
                                <w:rFonts w:asciiTheme="majorHAnsi" w:hAnsiTheme="majorHAnsi"/>
                                <w:color w:val="0D0D0D" w:themeColor="text1" w:themeTint="F2"/>
                                <w:sz w:val="18"/>
                                <w:szCs w:val="22"/>
                                <w:lang w:val="es-ES"/>
                              </w:rPr>
                              <w:t>.</w:t>
                            </w:r>
                          </w:p>
                          <w:p w14:paraId="4BDF3581" w14:textId="77777777" w:rsidR="00DD3D86" w:rsidRPr="00EA12A0"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EA12A0"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F47033A" w:rsidR="00DD3D86" w:rsidRPr="00EA12A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EA12A0">
                        <w:rPr>
                          <w:rFonts w:asciiTheme="majorHAnsi" w:hAnsiTheme="majorHAnsi"/>
                          <w:color w:val="0D0D0D" w:themeColor="text1" w:themeTint="F2"/>
                          <w:sz w:val="18"/>
                          <w:szCs w:val="22"/>
                          <w:lang w:val="es-ES"/>
                        </w:rPr>
                        <w:t xml:space="preserve">Aprobado electrónicamente por la Comisión el </w:t>
                      </w:r>
                      <w:r w:rsidR="00E628F9">
                        <w:rPr>
                          <w:rFonts w:asciiTheme="majorHAnsi" w:hAnsiTheme="majorHAnsi"/>
                          <w:color w:val="0D0D0D" w:themeColor="text1" w:themeTint="F2"/>
                          <w:sz w:val="18"/>
                          <w:szCs w:val="22"/>
                          <w:lang w:val="es-ES"/>
                        </w:rPr>
                        <w:t>11</w:t>
                      </w:r>
                      <w:r w:rsidRPr="00EA12A0">
                        <w:rPr>
                          <w:rFonts w:asciiTheme="majorHAnsi" w:hAnsiTheme="majorHAnsi"/>
                          <w:color w:val="0D0D0D" w:themeColor="text1" w:themeTint="F2"/>
                          <w:sz w:val="18"/>
                          <w:szCs w:val="22"/>
                          <w:lang w:val="es-ES"/>
                        </w:rPr>
                        <w:t xml:space="preserve"> de </w:t>
                      </w:r>
                      <w:r w:rsidR="00E628F9">
                        <w:rPr>
                          <w:rFonts w:asciiTheme="majorHAnsi" w:hAnsiTheme="majorHAnsi"/>
                          <w:color w:val="0D0D0D" w:themeColor="text1" w:themeTint="F2"/>
                          <w:sz w:val="18"/>
                          <w:szCs w:val="22"/>
                          <w:lang w:val="es-ES"/>
                        </w:rPr>
                        <w:t>septiembre</w:t>
                      </w:r>
                      <w:r w:rsidR="00F81BB8" w:rsidRPr="00EA12A0">
                        <w:rPr>
                          <w:rFonts w:asciiTheme="majorHAnsi" w:hAnsiTheme="majorHAnsi"/>
                          <w:color w:val="0D0D0D" w:themeColor="text1" w:themeTint="F2"/>
                          <w:sz w:val="18"/>
                          <w:szCs w:val="22"/>
                          <w:lang w:val="es-ES"/>
                        </w:rPr>
                        <w:t xml:space="preserve"> </w:t>
                      </w:r>
                      <w:r w:rsidRPr="00EA12A0">
                        <w:rPr>
                          <w:rFonts w:asciiTheme="majorHAnsi" w:hAnsiTheme="majorHAnsi"/>
                          <w:color w:val="0D0D0D" w:themeColor="text1" w:themeTint="F2"/>
                          <w:sz w:val="18"/>
                          <w:szCs w:val="22"/>
                          <w:lang w:val="es-ES"/>
                        </w:rPr>
                        <w:t>de 201</w:t>
                      </w:r>
                      <w:r w:rsidR="00935F06" w:rsidRPr="00EA12A0">
                        <w:rPr>
                          <w:rFonts w:asciiTheme="majorHAnsi" w:hAnsiTheme="majorHAnsi"/>
                          <w:color w:val="0D0D0D" w:themeColor="text1" w:themeTint="F2"/>
                          <w:sz w:val="18"/>
                          <w:szCs w:val="22"/>
                          <w:lang w:val="es-ES"/>
                        </w:rPr>
                        <w:t>9</w:t>
                      </w:r>
                      <w:r w:rsidR="00B87806">
                        <w:rPr>
                          <w:rFonts w:asciiTheme="majorHAnsi" w:hAnsiTheme="majorHAnsi"/>
                          <w:color w:val="0D0D0D" w:themeColor="text1" w:themeTint="F2"/>
                          <w:sz w:val="18"/>
                          <w:szCs w:val="22"/>
                          <w:lang w:val="es-ES"/>
                        </w:rPr>
                        <w:t>.</w:t>
                      </w:r>
                    </w:p>
                    <w:p w14:paraId="4BDF3581" w14:textId="77777777" w:rsidR="00DD3D86" w:rsidRPr="00EA12A0"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EA12A0"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A1C5D" w:rsidRDefault="00A50FCF" w:rsidP="00040C3A">
      <w:pPr>
        <w:tabs>
          <w:tab w:val="center" w:pos="5400"/>
        </w:tabs>
        <w:suppressAutoHyphens/>
        <w:jc w:val="center"/>
        <w:rPr>
          <w:rFonts w:asciiTheme="majorHAnsi" w:hAnsiTheme="majorHAnsi"/>
          <w:sz w:val="18"/>
          <w:szCs w:val="22"/>
          <w:lang w:val="es-AR"/>
        </w:rPr>
      </w:pPr>
    </w:p>
    <w:p w14:paraId="7929D1FD" w14:textId="77777777" w:rsidR="00A50FCF" w:rsidRPr="00EA1C5D" w:rsidRDefault="00A50FCF" w:rsidP="00040C3A">
      <w:pPr>
        <w:tabs>
          <w:tab w:val="center" w:pos="5400"/>
        </w:tabs>
        <w:suppressAutoHyphens/>
        <w:jc w:val="center"/>
        <w:rPr>
          <w:rFonts w:asciiTheme="majorHAnsi" w:hAnsiTheme="majorHAnsi"/>
          <w:sz w:val="18"/>
          <w:szCs w:val="22"/>
          <w:lang w:val="es-AR"/>
        </w:rPr>
      </w:pPr>
    </w:p>
    <w:p w14:paraId="5469D0BE" w14:textId="77777777" w:rsidR="00A50FCF" w:rsidRPr="00EA1C5D" w:rsidRDefault="00A50FCF" w:rsidP="00040C3A">
      <w:pPr>
        <w:tabs>
          <w:tab w:val="center" w:pos="5400"/>
        </w:tabs>
        <w:suppressAutoHyphens/>
        <w:jc w:val="center"/>
        <w:rPr>
          <w:rFonts w:asciiTheme="majorHAnsi" w:hAnsiTheme="majorHAnsi"/>
          <w:sz w:val="18"/>
          <w:szCs w:val="22"/>
          <w:lang w:val="es-AR"/>
        </w:rPr>
      </w:pPr>
    </w:p>
    <w:p w14:paraId="7A79F059" w14:textId="77777777" w:rsidR="00A50FCF" w:rsidRPr="00EA1C5D" w:rsidRDefault="00A50FCF" w:rsidP="00040C3A">
      <w:pPr>
        <w:tabs>
          <w:tab w:val="center" w:pos="5400"/>
        </w:tabs>
        <w:suppressAutoHyphens/>
        <w:jc w:val="center"/>
        <w:rPr>
          <w:rFonts w:asciiTheme="majorHAnsi" w:hAnsiTheme="majorHAnsi"/>
          <w:sz w:val="18"/>
          <w:szCs w:val="22"/>
          <w:lang w:val="es-AR"/>
        </w:rPr>
      </w:pPr>
    </w:p>
    <w:p w14:paraId="330672AE" w14:textId="77777777" w:rsidR="00A50FCF" w:rsidRPr="00EA1C5D" w:rsidRDefault="0090270B" w:rsidP="00040C3A">
      <w:pPr>
        <w:tabs>
          <w:tab w:val="center" w:pos="5400"/>
        </w:tabs>
        <w:suppressAutoHyphens/>
        <w:jc w:val="center"/>
        <w:rPr>
          <w:rFonts w:asciiTheme="majorHAnsi" w:hAnsiTheme="majorHAnsi"/>
          <w:sz w:val="18"/>
          <w:szCs w:val="22"/>
          <w:lang w:val="es-AR"/>
        </w:rPr>
      </w:pPr>
      <w:r w:rsidRPr="00EA1C5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46F584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628F9" w:rsidRPr="00E628F9">
                              <w:rPr>
                                <w:rFonts w:asciiTheme="majorHAnsi" w:hAnsiTheme="majorHAnsi"/>
                                <w:color w:val="595959" w:themeColor="text1" w:themeTint="A6"/>
                                <w:sz w:val="18"/>
                                <w:szCs w:val="18"/>
                                <w:lang w:val="pt-BR"/>
                              </w:rPr>
                              <w:t>214</w:t>
                            </w:r>
                            <w:r w:rsidR="007B05C4" w:rsidRPr="00E628F9">
                              <w:rPr>
                                <w:rFonts w:asciiTheme="majorHAnsi" w:hAnsiTheme="majorHAnsi"/>
                                <w:color w:val="595959" w:themeColor="text1" w:themeTint="A6"/>
                                <w:sz w:val="18"/>
                                <w:szCs w:val="18"/>
                                <w:lang w:val="pt-BR"/>
                              </w:rPr>
                              <w:t>/</w:t>
                            </w:r>
                            <w:r w:rsidR="00E628F9" w:rsidRPr="00E628F9">
                              <w:rPr>
                                <w:rFonts w:asciiTheme="majorHAnsi" w:hAnsiTheme="majorHAnsi"/>
                                <w:color w:val="595959" w:themeColor="text1" w:themeTint="A6"/>
                                <w:sz w:val="18"/>
                                <w:szCs w:val="18"/>
                                <w:lang w:val="pt-BR"/>
                              </w:rPr>
                              <w:t>19</w:t>
                            </w:r>
                            <w:r w:rsidR="00C22E56" w:rsidRPr="00E628F9">
                              <w:rPr>
                                <w:rFonts w:asciiTheme="majorHAnsi" w:hAnsiTheme="majorHAnsi"/>
                                <w:color w:val="595959" w:themeColor="text1" w:themeTint="A6"/>
                                <w:sz w:val="18"/>
                                <w:szCs w:val="18"/>
                                <w:lang w:val="pt-BR"/>
                              </w:rPr>
                              <w:t xml:space="preserve">. </w:t>
                            </w:r>
                            <w:r w:rsidR="00C22E56">
                              <w:rPr>
                                <w:rFonts w:asciiTheme="majorHAnsi" w:hAnsiTheme="majorHAnsi"/>
                                <w:color w:val="595959" w:themeColor="text1" w:themeTint="A6"/>
                                <w:sz w:val="18"/>
                                <w:szCs w:val="18"/>
                                <w:lang w:val="es-ES_tradnl"/>
                              </w:rPr>
                              <w:t>P</w:t>
                            </w:r>
                            <w:r w:rsidR="00B87806">
                              <w:rPr>
                                <w:rFonts w:asciiTheme="majorHAnsi" w:hAnsiTheme="majorHAnsi"/>
                                <w:color w:val="595959" w:themeColor="text1" w:themeTint="A6"/>
                                <w:sz w:val="18"/>
                                <w:szCs w:val="18"/>
                                <w:lang w:val="es-ES_tradnl"/>
                              </w:rPr>
                              <w:t xml:space="preserve"> </w:t>
                            </w:r>
                            <w:proofErr w:type="spellStart"/>
                            <w:r w:rsidR="00B87806">
                              <w:rPr>
                                <w:rFonts w:asciiTheme="majorHAnsi" w:hAnsiTheme="majorHAnsi"/>
                                <w:color w:val="595959" w:themeColor="text1" w:themeTint="A6"/>
                                <w:sz w:val="18"/>
                                <w:szCs w:val="18"/>
                                <w:lang w:val="es-ES_tradnl"/>
                              </w:rPr>
                              <w:t>etición</w:t>
                            </w:r>
                            <w:proofErr w:type="spellEnd"/>
                            <w:r w:rsidR="00B87806">
                              <w:rPr>
                                <w:rFonts w:asciiTheme="majorHAnsi" w:hAnsiTheme="majorHAnsi"/>
                                <w:color w:val="595959" w:themeColor="text1" w:themeTint="A6"/>
                                <w:sz w:val="18"/>
                                <w:szCs w:val="18"/>
                                <w:lang w:val="es-ES_tradnl"/>
                              </w:rPr>
                              <w:t xml:space="preserve"> </w:t>
                            </w:r>
                            <w:r w:rsidR="00C22E56">
                              <w:rPr>
                                <w:rFonts w:asciiTheme="majorHAnsi" w:hAnsiTheme="majorHAnsi"/>
                                <w:color w:val="595959" w:themeColor="text1" w:themeTint="A6"/>
                                <w:sz w:val="18"/>
                                <w:szCs w:val="18"/>
                                <w:lang w:val="es-ES_tradnl"/>
                              </w:rPr>
                              <w:t xml:space="preserve">1730-09. </w:t>
                            </w:r>
                            <w:r w:rsidRPr="00890650">
                              <w:rPr>
                                <w:rFonts w:asciiTheme="majorHAnsi" w:hAnsiTheme="majorHAnsi"/>
                                <w:color w:val="595959" w:themeColor="text1" w:themeTint="A6"/>
                                <w:sz w:val="18"/>
                                <w:szCs w:val="18"/>
                                <w:lang w:val="es-ES_tradnl"/>
                              </w:rPr>
                              <w:t>Admisibilidad.</w:t>
                            </w:r>
                            <w:r w:rsidR="00C22E56">
                              <w:rPr>
                                <w:rFonts w:asciiTheme="majorHAnsi" w:hAnsiTheme="majorHAnsi"/>
                                <w:color w:val="595959" w:themeColor="text1" w:themeTint="A6"/>
                                <w:sz w:val="18"/>
                                <w:szCs w:val="18"/>
                                <w:lang w:val="es-ES_tradnl"/>
                              </w:rPr>
                              <w:t xml:space="preserve"> Alicia Trinidad Paz Meza</w:t>
                            </w:r>
                            <w:r w:rsidRPr="00890650">
                              <w:rPr>
                                <w:rFonts w:asciiTheme="majorHAnsi" w:hAnsiTheme="majorHAnsi"/>
                                <w:color w:val="595959" w:themeColor="text1" w:themeTint="A6"/>
                                <w:sz w:val="18"/>
                                <w:szCs w:val="18"/>
                                <w:lang w:val="es-ES_tradnl"/>
                              </w:rPr>
                              <w:t xml:space="preserve">. </w:t>
                            </w:r>
                            <w:r w:rsidR="00C22E56">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E628F9">
                              <w:rPr>
                                <w:rFonts w:asciiTheme="majorHAnsi" w:hAnsiTheme="majorHAnsi"/>
                                <w:color w:val="595959" w:themeColor="text1" w:themeTint="A6"/>
                                <w:sz w:val="18"/>
                                <w:szCs w:val="18"/>
                                <w:lang w:val="es-ES"/>
                              </w:rPr>
                              <w:t>11 de septiembre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46F584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628F9" w:rsidRPr="00E628F9">
                        <w:rPr>
                          <w:rFonts w:asciiTheme="majorHAnsi" w:hAnsiTheme="majorHAnsi"/>
                          <w:color w:val="595959" w:themeColor="text1" w:themeTint="A6"/>
                          <w:sz w:val="18"/>
                          <w:szCs w:val="18"/>
                          <w:lang w:val="pt-BR"/>
                        </w:rPr>
                        <w:t>214</w:t>
                      </w:r>
                      <w:r w:rsidR="007B05C4" w:rsidRPr="00E628F9">
                        <w:rPr>
                          <w:rFonts w:asciiTheme="majorHAnsi" w:hAnsiTheme="majorHAnsi"/>
                          <w:color w:val="595959" w:themeColor="text1" w:themeTint="A6"/>
                          <w:sz w:val="18"/>
                          <w:szCs w:val="18"/>
                          <w:lang w:val="pt-BR"/>
                        </w:rPr>
                        <w:t>/</w:t>
                      </w:r>
                      <w:r w:rsidR="00E628F9" w:rsidRPr="00E628F9">
                        <w:rPr>
                          <w:rFonts w:asciiTheme="majorHAnsi" w:hAnsiTheme="majorHAnsi"/>
                          <w:color w:val="595959" w:themeColor="text1" w:themeTint="A6"/>
                          <w:sz w:val="18"/>
                          <w:szCs w:val="18"/>
                          <w:lang w:val="pt-BR"/>
                        </w:rPr>
                        <w:t>19</w:t>
                      </w:r>
                      <w:r w:rsidR="00C22E56" w:rsidRPr="00E628F9">
                        <w:rPr>
                          <w:rFonts w:asciiTheme="majorHAnsi" w:hAnsiTheme="majorHAnsi"/>
                          <w:color w:val="595959" w:themeColor="text1" w:themeTint="A6"/>
                          <w:sz w:val="18"/>
                          <w:szCs w:val="18"/>
                          <w:lang w:val="pt-BR"/>
                        </w:rPr>
                        <w:t xml:space="preserve">. </w:t>
                      </w:r>
                      <w:r w:rsidR="00C22E56">
                        <w:rPr>
                          <w:rFonts w:asciiTheme="majorHAnsi" w:hAnsiTheme="majorHAnsi"/>
                          <w:color w:val="595959" w:themeColor="text1" w:themeTint="A6"/>
                          <w:sz w:val="18"/>
                          <w:szCs w:val="18"/>
                          <w:lang w:val="es-ES_tradnl"/>
                        </w:rPr>
                        <w:t>P</w:t>
                      </w:r>
                      <w:r w:rsidR="00B87806">
                        <w:rPr>
                          <w:rFonts w:asciiTheme="majorHAnsi" w:hAnsiTheme="majorHAnsi"/>
                          <w:color w:val="595959" w:themeColor="text1" w:themeTint="A6"/>
                          <w:sz w:val="18"/>
                          <w:szCs w:val="18"/>
                          <w:lang w:val="es-ES_tradnl"/>
                        </w:rPr>
                        <w:t xml:space="preserve"> </w:t>
                      </w:r>
                      <w:proofErr w:type="spellStart"/>
                      <w:r w:rsidR="00B87806">
                        <w:rPr>
                          <w:rFonts w:asciiTheme="majorHAnsi" w:hAnsiTheme="majorHAnsi"/>
                          <w:color w:val="595959" w:themeColor="text1" w:themeTint="A6"/>
                          <w:sz w:val="18"/>
                          <w:szCs w:val="18"/>
                          <w:lang w:val="es-ES_tradnl"/>
                        </w:rPr>
                        <w:t>etición</w:t>
                      </w:r>
                      <w:proofErr w:type="spellEnd"/>
                      <w:r w:rsidR="00B87806">
                        <w:rPr>
                          <w:rFonts w:asciiTheme="majorHAnsi" w:hAnsiTheme="majorHAnsi"/>
                          <w:color w:val="595959" w:themeColor="text1" w:themeTint="A6"/>
                          <w:sz w:val="18"/>
                          <w:szCs w:val="18"/>
                          <w:lang w:val="es-ES_tradnl"/>
                        </w:rPr>
                        <w:t xml:space="preserve"> </w:t>
                      </w:r>
                      <w:r w:rsidR="00C22E56">
                        <w:rPr>
                          <w:rFonts w:asciiTheme="majorHAnsi" w:hAnsiTheme="majorHAnsi"/>
                          <w:color w:val="595959" w:themeColor="text1" w:themeTint="A6"/>
                          <w:sz w:val="18"/>
                          <w:szCs w:val="18"/>
                          <w:lang w:val="es-ES_tradnl"/>
                        </w:rPr>
                        <w:t xml:space="preserve">1730-09. </w:t>
                      </w:r>
                      <w:r w:rsidRPr="00890650">
                        <w:rPr>
                          <w:rFonts w:asciiTheme="majorHAnsi" w:hAnsiTheme="majorHAnsi"/>
                          <w:color w:val="595959" w:themeColor="text1" w:themeTint="A6"/>
                          <w:sz w:val="18"/>
                          <w:szCs w:val="18"/>
                          <w:lang w:val="es-ES_tradnl"/>
                        </w:rPr>
                        <w:t>Admisibilidad.</w:t>
                      </w:r>
                      <w:r w:rsidR="00C22E56">
                        <w:rPr>
                          <w:rFonts w:asciiTheme="majorHAnsi" w:hAnsiTheme="majorHAnsi"/>
                          <w:color w:val="595959" w:themeColor="text1" w:themeTint="A6"/>
                          <w:sz w:val="18"/>
                          <w:szCs w:val="18"/>
                          <w:lang w:val="es-ES_tradnl"/>
                        </w:rPr>
                        <w:t xml:space="preserve"> Alicia Trinidad Paz Meza</w:t>
                      </w:r>
                      <w:r w:rsidRPr="00890650">
                        <w:rPr>
                          <w:rFonts w:asciiTheme="majorHAnsi" w:hAnsiTheme="majorHAnsi"/>
                          <w:color w:val="595959" w:themeColor="text1" w:themeTint="A6"/>
                          <w:sz w:val="18"/>
                          <w:szCs w:val="18"/>
                          <w:lang w:val="es-ES_tradnl"/>
                        </w:rPr>
                        <w:t xml:space="preserve">. </w:t>
                      </w:r>
                      <w:r w:rsidR="00C22E56">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E628F9">
                        <w:rPr>
                          <w:rFonts w:asciiTheme="majorHAnsi" w:hAnsiTheme="majorHAnsi"/>
                          <w:color w:val="595959" w:themeColor="text1" w:themeTint="A6"/>
                          <w:sz w:val="18"/>
                          <w:szCs w:val="18"/>
                          <w:lang w:val="es-ES"/>
                        </w:rPr>
                        <w:t>11 de septiembre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A1C5D" w:rsidRDefault="00A50FCF" w:rsidP="00040C3A">
      <w:pPr>
        <w:tabs>
          <w:tab w:val="center" w:pos="5400"/>
        </w:tabs>
        <w:suppressAutoHyphens/>
        <w:jc w:val="center"/>
        <w:rPr>
          <w:rFonts w:asciiTheme="majorHAnsi" w:hAnsiTheme="majorHAnsi"/>
          <w:sz w:val="18"/>
          <w:szCs w:val="22"/>
          <w:lang w:val="es-AR"/>
        </w:rPr>
      </w:pPr>
    </w:p>
    <w:p w14:paraId="1DA07629" w14:textId="77777777" w:rsidR="0090270B" w:rsidRPr="00EA1C5D" w:rsidRDefault="00D306D1" w:rsidP="005516A1">
      <w:pPr>
        <w:tabs>
          <w:tab w:val="center" w:pos="5400"/>
        </w:tabs>
        <w:suppressAutoHyphens/>
        <w:jc w:val="center"/>
        <w:rPr>
          <w:rFonts w:asciiTheme="majorHAnsi" w:hAnsiTheme="majorHAnsi"/>
          <w:b/>
          <w:sz w:val="20"/>
          <w:lang w:val="es-AR"/>
        </w:rPr>
      </w:pPr>
      <w:r w:rsidRPr="00EA1C5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A1C5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A1C5D" w:rsidRDefault="004A6A54" w:rsidP="005516A1">
      <w:pPr>
        <w:tabs>
          <w:tab w:val="center" w:pos="5400"/>
        </w:tabs>
        <w:suppressAutoHyphens/>
        <w:jc w:val="center"/>
        <w:rPr>
          <w:rFonts w:asciiTheme="majorHAnsi" w:hAnsiTheme="majorHAnsi"/>
          <w:b/>
          <w:sz w:val="20"/>
          <w:lang w:val="es-AR"/>
        </w:rPr>
        <w:sectPr w:rsidR="0070697F" w:rsidRPr="00EA1C5D"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EA1C5D">
        <w:rPr>
          <w:rFonts w:asciiTheme="majorHAnsi" w:hAnsiTheme="majorHAnsi"/>
          <w:b/>
          <w:sz w:val="20"/>
          <w:lang w:val="es-AR"/>
        </w:rPr>
        <w:tab/>
      </w:r>
    </w:p>
    <w:p w14:paraId="376DDC8B" w14:textId="77777777" w:rsidR="003239B8" w:rsidRPr="00EA1C5D" w:rsidRDefault="003239B8" w:rsidP="007C402A">
      <w:pPr>
        <w:spacing w:after="120"/>
        <w:ind w:firstLine="720"/>
        <w:jc w:val="both"/>
        <w:rPr>
          <w:rFonts w:asciiTheme="majorHAnsi" w:hAnsiTheme="majorHAnsi"/>
          <w:b/>
          <w:bCs/>
          <w:sz w:val="20"/>
          <w:szCs w:val="20"/>
          <w:lang w:val="es-AR"/>
        </w:rPr>
      </w:pPr>
      <w:r w:rsidRPr="00EA1C5D">
        <w:rPr>
          <w:rFonts w:asciiTheme="majorHAnsi" w:hAnsiTheme="majorHAnsi"/>
          <w:b/>
          <w:bCs/>
          <w:sz w:val="20"/>
          <w:szCs w:val="20"/>
          <w:lang w:val="es-AR"/>
        </w:rPr>
        <w:lastRenderedPageBreak/>
        <w:t>I.</w:t>
      </w:r>
      <w:r w:rsidRPr="00EA1C5D">
        <w:rPr>
          <w:rFonts w:asciiTheme="majorHAnsi" w:hAnsiTheme="majorHAnsi"/>
          <w:b/>
          <w:bCs/>
          <w:sz w:val="20"/>
          <w:szCs w:val="20"/>
          <w:lang w:val="es-AR"/>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A1C5D"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A1C5D" w:rsidRDefault="00D77503" w:rsidP="008D2290">
            <w:pPr>
              <w:jc w:val="center"/>
              <w:rPr>
                <w:rFonts w:ascii="Cambria" w:hAnsi="Cambria"/>
                <w:bCs/>
                <w:color w:val="FFFFFF" w:themeColor="background1"/>
                <w:sz w:val="19"/>
                <w:szCs w:val="19"/>
                <w:lang w:val="es-AR"/>
              </w:rPr>
            </w:pPr>
            <w:r w:rsidRPr="00EA1C5D">
              <w:rPr>
                <w:rFonts w:ascii="Cambria" w:hAnsi="Cambria"/>
                <w:bCs/>
                <w:color w:val="FFFFFF" w:themeColor="background1"/>
                <w:sz w:val="19"/>
                <w:szCs w:val="19"/>
                <w:lang w:val="es-AR"/>
              </w:rPr>
              <w:t>Parte peticionaria</w:t>
            </w:r>
          </w:p>
        </w:tc>
        <w:tc>
          <w:tcPr>
            <w:tcW w:w="6570" w:type="dxa"/>
            <w:vAlign w:val="center"/>
          </w:tcPr>
          <w:p w14:paraId="3C5315D8" w14:textId="0927D179" w:rsidR="003239B8" w:rsidRPr="00EA1C5D" w:rsidRDefault="00941852" w:rsidP="008D2290">
            <w:pPr>
              <w:jc w:val="both"/>
              <w:rPr>
                <w:rFonts w:ascii="Cambria" w:hAnsi="Cambria"/>
                <w:bCs/>
                <w:sz w:val="19"/>
                <w:szCs w:val="19"/>
                <w:lang w:val="es-AR"/>
              </w:rPr>
            </w:pPr>
            <w:r w:rsidRPr="00EA1C5D">
              <w:rPr>
                <w:rFonts w:ascii="Cambria" w:hAnsi="Cambria"/>
                <w:bCs/>
                <w:sz w:val="19"/>
                <w:szCs w:val="19"/>
                <w:lang w:val="es-AR"/>
              </w:rPr>
              <w:t>Alicia Trinidad Paz Meza</w:t>
            </w:r>
          </w:p>
        </w:tc>
      </w:tr>
      <w:tr w:rsidR="003239B8" w:rsidRPr="00EA1C5D"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EA1C5D" w:rsidRDefault="00077C71" w:rsidP="008D2290">
            <w:pPr>
              <w:jc w:val="center"/>
              <w:rPr>
                <w:rFonts w:ascii="Cambria" w:hAnsi="Cambria"/>
                <w:bCs/>
                <w:color w:val="FFFFFF" w:themeColor="background1"/>
                <w:sz w:val="19"/>
                <w:szCs w:val="19"/>
                <w:lang w:val="es-AR"/>
              </w:rPr>
            </w:pPr>
            <w:sdt>
              <w:sdtPr>
                <w:rPr>
                  <w:rFonts w:ascii="Cambria" w:hAnsi="Cambria"/>
                  <w:bCs/>
                  <w:color w:val="FFFFFF" w:themeColor="background1"/>
                  <w:sz w:val="19"/>
                  <w:szCs w:val="19"/>
                  <w:lang w:val="es-AR"/>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A1C5D">
                  <w:rPr>
                    <w:rFonts w:ascii="Cambria" w:hAnsi="Cambria"/>
                    <w:bCs/>
                    <w:color w:val="FFFFFF" w:themeColor="background1"/>
                    <w:sz w:val="19"/>
                    <w:szCs w:val="19"/>
                    <w:lang w:val="es-AR"/>
                  </w:rPr>
                  <w:t>Presunta víctima</w:t>
                </w:r>
              </w:sdtContent>
            </w:sdt>
          </w:p>
        </w:tc>
        <w:tc>
          <w:tcPr>
            <w:tcW w:w="6570" w:type="dxa"/>
            <w:vAlign w:val="center"/>
          </w:tcPr>
          <w:p w14:paraId="4AEBF59E" w14:textId="323BF7AD" w:rsidR="003239B8" w:rsidRPr="00EA1C5D" w:rsidRDefault="00941852" w:rsidP="005B6D22">
            <w:pPr>
              <w:jc w:val="both"/>
              <w:rPr>
                <w:rFonts w:ascii="Cambria" w:hAnsi="Cambria"/>
                <w:bCs/>
                <w:sz w:val="19"/>
                <w:szCs w:val="19"/>
                <w:lang w:val="es-AR"/>
              </w:rPr>
            </w:pPr>
            <w:r w:rsidRPr="00EA1C5D">
              <w:rPr>
                <w:rFonts w:ascii="Cambria" w:hAnsi="Cambria"/>
                <w:bCs/>
                <w:sz w:val="19"/>
                <w:szCs w:val="19"/>
                <w:lang w:val="es-AR"/>
              </w:rPr>
              <w:t>Alicia Trinidad Paz Meza</w:t>
            </w:r>
          </w:p>
        </w:tc>
      </w:tr>
      <w:tr w:rsidR="003239B8" w:rsidRPr="00EA1C5D"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A1C5D" w:rsidRDefault="00D77503" w:rsidP="008D2290">
            <w:pPr>
              <w:jc w:val="center"/>
              <w:rPr>
                <w:rFonts w:ascii="Cambria" w:hAnsi="Cambria"/>
                <w:bCs/>
                <w:color w:val="FFFFFF" w:themeColor="background1"/>
                <w:sz w:val="19"/>
                <w:szCs w:val="19"/>
                <w:lang w:val="es-AR"/>
              </w:rPr>
            </w:pPr>
            <w:r w:rsidRPr="00EA1C5D">
              <w:rPr>
                <w:rFonts w:ascii="Cambria" w:hAnsi="Cambria"/>
                <w:bCs/>
                <w:color w:val="FFFFFF" w:themeColor="background1"/>
                <w:sz w:val="19"/>
                <w:szCs w:val="19"/>
                <w:lang w:val="es-AR"/>
              </w:rPr>
              <w:t>Estado denunciado</w:t>
            </w:r>
          </w:p>
        </w:tc>
        <w:tc>
          <w:tcPr>
            <w:tcW w:w="6570" w:type="dxa"/>
            <w:vAlign w:val="center"/>
          </w:tcPr>
          <w:p w14:paraId="274C8A50" w14:textId="3A1CA06E" w:rsidR="003239B8" w:rsidRPr="00EA1C5D" w:rsidRDefault="00941852" w:rsidP="00E5138D">
            <w:pPr>
              <w:jc w:val="both"/>
              <w:rPr>
                <w:rFonts w:ascii="Cambria" w:hAnsi="Cambria"/>
                <w:bCs/>
                <w:sz w:val="19"/>
                <w:szCs w:val="19"/>
                <w:lang w:val="es-AR"/>
              </w:rPr>
            </w:pPr>
            <w:r w:rsidRPr="00EA1C5D">
              <w:rPr>
                <w:rFonts w:ascii="Cambria" w:hAnsi="Cambria"/>
                <w:bCs/>
                <w:sz w:val="19"/>
                <w:szCs w:val="19"/>
                <w:lang w:val="es-AR"/>
              </w:rPr>
              <w:t>Honduras</w:t>
            </w:r>
          </w:p>
        </w:tc>
      </w:tr>
      <w:tr w:rsidR="00223A29" w:rsidRPr="00A63077"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A1C5D" w:rsidRDefault="001B3A00" w:rsidP="00E4118C">
            <w:pPr>
              <w:jc w:val="center"/>
              <w:rPr>
                <w:rFonts w:ascii="Cambria" w:hAnsi="Cambria"/>
                <w:bCs/>
                <w:color w:val="FFFFFF" w:themeColor="background1"/>
                <w:sz w:val="19"/>
                <w:szCs w:val="19"/>
                <w:lang w:val="es-AR"/>
              </w:rPr>
            </w:pPr>
            <w:r w:rsidRPr="00EA1C5D">
              <w:rPr>
                <w:rFonts w:ascii="Cambria" w:hAnsi="Cambria"/>
                <w:bCs/>
                <w:color w:val="FFFFFF" w:themeColor="background1"/>
                <w:sz w:val="19"/>
                <w:szCs w:val="19"/>
                <w:lang w:val="es-AR"/>
              </w:rPr>
              <w:t xml:space="preserve">Derechos </w:t>
            </w:r>
            <w:r w:rsidR="00E4118C" w:rsidRPr="00EA1C5D">
              <w:rPr>
                <w:rFonts w:ascii="Cambria" w:hAnsi="Cambria"/>
                <w:bCs/>
                <w:color w:val="FFFFFF" w:themeColor="background1"/>
                <w:sz w:val="19"/>
                <w:szCs w:val="19"/>
                <w:lang w:val="es-AR"/>
              </w:rPr>
              <w:t>invocados</w:t>
            </w:r>
          </w:p>
        </w:tc>
        <w:tc>
          <w:tcPr>
            <w:tcW w:w="6570" w:type="dxa"/>
            <w:vAlign w:val="center"/>
          </w:tcPr>
          <w:p w14:paraId="6DEE1EEB" w14:textId="17C5C886" w:rsidR="00223A29" w:rsidRPr="00EA1C5D" w:rsidRDefault="00BF514A" w:rsidP="00CF1AA4">
            <w:pPr>
              <w:jc w:val="both"/>
              <w:rPr>
                <w:rFonts w:ascii="Cambria" w:hAnsi="Cambria"/>
                <w:bCs/>
                <w:sz w:val="19"/>
                <w:szCs w:val="19"/>
                <w:lang w:val="es-AR"/>
              </w:rPr>
            </w:pPr>
            <w:r w:rsidRPr="00EA1C5D">
              <w:rPr>
                <w:rFonts w:ascii="Cambria" w:hAnsi="Cambria"/>
                <w:bCs/>
                <w:sz w:val="19"/>
                <w:szCs w:val="19"/>
                <w:lang w:val="es-AR"/>
              </w:rPr>
              <w:t xml:space="preserve">Artículos </w:t>
            </w:r>
            <w:r w:rsidR="00CA1A6E" w:rsidRPr="00EA1C5D">
              <w:rPr>
                <w:rFonts w:ascii="Cambria" w:hAnsi="Cambria"/>
                <w:bCs/>
                <w:sz w:val="19"/>
                <w:szCs w:val="19"/>
                <w:lang w:val="es-AR"/>
              </w:rPr>
              <w:t>7</w:t>
            </w:r>
            <w:r w:rsidR="005A574A" w:rsidRPr="00EA1C5D">
              <w:rPr>
                <w:rFonts w:ascii="Cambria" w:hAnsi="Cambria"/>
                <w:bCs/>
                <w:sz w:val="19"/>
                <w:szCs w:val="19"/>
                <w:lang w:val="es-AR"/>
              </w:rPr>
              <w:t xml:space="preserve"> (libertad personal)</w:t>
            </w:r>
            <w:r w:rsidR="00CA1A6E" w:rsidRPr="00EA1C5D">
              <w:rPr>
                <w:rFonts w:ascii="Cambria" w:hAnsi="Cambria"/>
                <w:bCs/>
                <w:sz w:val="19"/>
                <w:szCs w:val="19"/>
                <w:lang w:val="es-AR"/>
              </w:rPr>
              <w:t>, 8</w:t>
            </w:r>
            <w:r w:rsidR="005A574A" w:rsidRPr="00EA1C5D">
              <w:rPr>
                <w:rFonts w:ascii="Cambria" w:hAnsi="Cambria"/>
                <w:bCs/>
                <w:sz w:val="19"/>
                <w:szCs w:val="19"/>
                <w:lang w:val="es-AR"/>
              </w:rPr>
              <w:t xml:space="preserve"> (garantías judiciales) y</w:t>
            </w:r>
            <w:r w:rsidR="009A3437" w:rsidRPr="00EA1C5D">
              <w:rPr>
                <w:rFonts w:ascii="Cambria" w:hAnsi="Cambria"/>
                <w:bCs/>
                <w:sz w:val="19"/>
                <w:szCs w:val="19"/>
                <w:lang w:val="es-AR"/>
              </w:rPr>
              <w:t xml:space="preserve"> </w:t>
            </w:r>
            <w:r w:rsidR="00CA1A6E" w:rsidRPr="00EA1C5D">
              <w:rPr>
                <w:rFonts w:ascii="Cambria" w:hAnsi="Cambria"/>
                <w:bCs/>
                <w:sz w:val="19"/>
                <w:szCs w:val="19"/>
                <w:lang w:val="es-AR"/>
              </w:rPr>
              <w:t>25</w:t>
            </w:r>
            <w:r w:rsidR="005A574A" w:rsidRPr="00EA1C5D">
              <w:rPr>
                <w:rFonts w:ascii="Cambria" w:hAnsi="Cambria"/>
                <w:bCs/>
                <w:sz w:val="19"/>
                <w:szCs w:val="19"/>
                <w:lang w:val="es-AR"/>
              </w:rPr>
              <w:t xml:space="preserve"> (protección judicial)</w:t>
            </w:r>
            <w:r w:rsidRPr="00EA1C5D">
              <w:rPr>
                <w:rFonts w:ascii="Cambria" w:hAnsi="Cambria"/>
                <w:bCs/>
                <w:sz w:val="19"/>
                <w:szCs w:val="19"/>
                <w:lang w:val="es-AR"/>
              </w:rPr>
              <w:t xml:space="preserve"> de la Convención Americana sobre Derechos Humanos</w:t>
            </w:r>
            <w:r w:rsidRPr="00EA1C5D">
              <w:rPr>
                <w:rStyle w:val="FootnoteReference"/>
                <w:rFonts w:ascii="Cambria" w:hAnsi="Cambria"/>
                <w:bCs/>
                <w:sz w:val="19"/>
                <w:szCs w:val="19"/>
                <w:lang w:val="es-AR"/>
              </w:rPr>
              <w:footnoteReference w:id="2"/>
            </w:r>
          </w:p>
        </w:tc>
      </w:tr>
    </w:tbl>
    <w:p w14:paraId="20263696" w14:textId="77777777" w:rsidR="003239B8" w:rsidRPr="00EA1C5D" w:rsidRDefault="003239B8" w:rsidP="007C402A">
      <w:pPr>
        <w:spacing w:before="120" w:after="120"/>
        <w:ind w:firstLine="720"/>
        <w:jc w:val="both"/>
        <w:rPr>
          <w:rFonts w:asciiTheme="majorHAnsi" w:hAnsiTheme="majorHAnsi"/>
          <w:b/>
          <w:bCs/>
          <w:sz w:val="20"/>
          <w:szCs w:val="20"/>
          <w:lang w:val="es-AR"/>
        </w:rPr>
      </w:pPr>
      <w:r w:rsidRPr="00EA1C5D">
        <w:rPr>
          <w:rFonts w:asciiTheme="majorHAnsi" w:hAnsiTheme="majorHAnsi"/>
          <w:b/>
          <w:bCs/>
          <w:sz w:val="20"/>
          <w:szCs w:val="20"/>
          <w:lang w:val="es-AR"/>
        </w:rPr>
        <w:t>II.</w:t>
      </w:r>
      <w:r w:rsidRPr="00EA1C5D">
        <w:rPr>
          <w:rFonts w:asciiTheme="majorHAnsi" w:hAnsiTheme="majorHAnsi"/>
          <w:b/>
          <w:bCs/>
          <w:sz w:val="20"/>
          <w:szCs w:val="20"/>
          <w:lang w:val="es-AR"/>
        </w:rPr>
        <w:tab/>
        <w:t>TRÁMITE ANTE LA CIDH</w:t>
      </w:r>
      <w:r w:rsidR="008E3BFE" w:rsidRPr="00EA1C5D">
        <w:rPr>
          <w:rStyle w:val="FootnoteReference"/>
          <w:rFonts w:ascii="Cambria" w:hAnsi="Cambria"/>
          <w:b/>
          <w:sz w:val="20"/>
          <w:szCs w:val="20"/>
          <w:lang w:val="es-AR"/>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A1C5D"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EA1C5D" w:rsidRDefault="000C1C69" w:rsidP="004A6A54">
            <w:pPr>
              <w:jc w:val="center"/>
              <w:rPr>
                <w:rFonts w:ascii="Cambria" w:hAnsi="Cambria"/>
                <w:bCs/>
                <w:color w:val="FFFFFF" w:themeColor="background1"/>
                <w:sz w:val="19"/>
                <w:szCs w:val="19"/>
                <w:lang w:val="es-AR"/>
              </w:rPr>
            </w:pPr>
            <w:r w:rsidRPr="00EA1C5D">
              <w:rPr>
                <w:rFonts w:ascii="Cambria" w:hAnsi="Cambria"/>
                <w:bCs/>
                <w:color w:val="FFFFFF" w:themeColor="background1"/>
                <w:sz w:val="19"/>
                <w:szCs w:val="19"/>
                <w:lang w:val="es-AR"/>
              </w:rPr>
              <w:t>Recepción</w:t>
            </w:r>
            <w:r w:rsidR="00D77503" w:rsidRPr="00EA1C5D">
              <w:rPr>
                <w:rFonts w:ascii="Cambria" w:hAnsi="Cambria"/>
                <w:bCs/>
                <w:color w:val="FFFFFF" w:themeColor="background1"/>
                <w:sz w:val="19"/>
                <w:szCs w:val="19"/>
                <w:lang w:val="es-AR"/>
              </w:rPr>
              <w:t xml:space="preserve"> de la petición</w:t>
            </w:r>
          </w:p>
        </w:tc>
        <w:tc>
          <w:tcPr>
            <w:tcW w:w="6570" w:type="dxa"/>
            <w:vAlign w:val="center"/>
          </w:tcPr>
          <w:p w14:paraId="6E579153" w14:textId="578F72C5" w:rsidR="004C2312" w:rsidRPr="00EA1C5D" w:rsidRDefault="00941852" w:rsidP="002E263B">
            <w:pPr>
              <w:jc w:val="both"/>
              <w:rPr>
                <w:rFonts w:ascii="Cambria" w:hAnsi="Cambria"/>
                <w:bCs/>
                <w:sz w:val="19"/>
                <w:szCs w:val="19"/>
                <w:lang w:val="es-AR"/>
              </w:rPr>
            </w:pPr>
            <w:r w:rsidRPr="00EA1C5D">
              <w:rPr>
                <w:rFonts w:ascii="Cambria" w:hAnsi="Cambria"/>
                <w:bCs/>
                <w:sz w:val="19"/>
                <w:szCs w:val="19"/>
                <w:lang w:val="es-AR"/>
              </w:rPr>
              <w:t>2</w:t>
            </w:r>
            <w:r w:rsidR="002E263B" w:rsidRPr="00EA1C5D">
              <w:rPr>
                <w:rFonts w:ascii="Cambria" w:hAnsi="Cambria"/>
                <w:bCs/>
                <w:sz w:val="19"/>
                <w:szCs w:val="19"/>
                <w:lang w:val="es-AR"/>
              </w:rPr>
              <w:t>0</w:t>
            </w:r>
            <w:r w:rsidRPr="00EA1C5D">
              <w:rPr>
                <w:rFonts w:ascii="Cambria" w:hAnsi="Cambria"/>
                <w:bCs/>
                <w:sz w:val="19"/>
                <w:szCs w:val="19"/>
                <w:lang w:val="es-AR"/>
              </w:rPr>
              <w:t xml:space="preserve"> de agosto de 2009</w:t>
            </w:r>
          </w:p>
        </w:tc>
      </w:tr>
      <w:tr w:rsidR="004C2312" w:rsidRPr="00EA1C5D"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A1C5D" w:rsidRDefault="004A6A54" w:rsidP="000C1C69">
            <w:pPr>
              <w:jc w:val="center"/>
              <w:rPr>
                <w:rFonts w:ascii="Cambria" w:hAnsi="Cambria"/>
                <w:bCs/>
                <w:color w:val="FFFFFF" w:themeColor="background1"/>
                <w:sz w:val="19"/>
                <w:szCs w:val="19"/>
                <w:lang w:val="es-AR"/>
              </w:rPr>
            </w:pPr>
            <w:r w:rsidRPr="00EA1C5D">
              <w:rPr>
                <w:rFonts w:ascii="Cambria" w:hAnsi="Cambria"/>
                <w:color w:val="FFFFFF" w:themeColor="background1"/>
                <w:sz w:val="19"/>
                <w:szCs w:val="19"/>
                <w:lang w:val="es-AR"/>
              </w:rPr>
              <w:t>N</w:t>
            </w:r>
            <w:r w:rsidR="004C2312" w:rsidRPr="00EA1C5D">
              <w:rPr>
                <w:rFonts w:ascii="Cambria" w:hAnsi="Cambria"/>
                <w:color w:val="FFFFFF" w:themeColor="background1"/>
                <w:sz w:val="19"/>
                <w:szCs w:val="19"/>
                <w:lang w:val="es-AR"/>
              </w:rPr>
              <w:t>otificación de la petición</w:t>
            </w:r>
          </w:p>
        </w:tc>
        <w:tc>
          <w:tcPr>
            <w:tcW w:w="6570" w:type="dxa"/>
            <w:vAlign w:val="center"/>
          </w:tcPr>
          <w:p w14:paraId="1519DA6A" w14:textId="18AA1E74" w:rsidR="004C2312" w:rsidRPr="00EA1C5D" w:rsidRDefault="00181A47" w:rsidP="008D2290">
            <w:pPr>
              <w:jc w:val="both"/>
              <w:rPr>
                <w:rFonts w:ascii="Cambria" w:hAnsi="Cambria"/>
                <w:bCs/>
                <w:sz w:val="19"/>
                <w:szCs w:val="19"/>
                <w:lang w:val="es-AR"/>
              </w:rPr>
            </w:pPr>
            <w:r w:rsidRPr="00EA1C5D">
              <w:rPr>
                <w:rFonts w:ascii="Cambria" w:hAnsi="Cambria"/>
                <w:bCs/>
                <w:sz w:val="19"/>
                <w:szCs w:val="19"/>
                <w:lang w:val="es-AR"/>
              </w:rPr>
              <w:t>15 de junio de 2016</w:t>
            </w:r>
          </w:p>
        </w:tc>
      </w:tr>
      <w:tr w:rsidR="00F06354" w:rsidRPr="00EA1C5D"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A1C5D" w:rsidRDefault="00D77503" w:rsidP="00F06354">
            <w:pPr>
              <w:jc w:val="center"/>
              <w:rPr>
                <w:rFonts w:ascii="Cambria" w:hAnsi="Cambria"/>
                <w:bCs/>
                <w:color w:val="FFFFFF" w:themeColor="background1"/>
                <w:sz w:val="19"/>
                <w:szCs w:val="19"/>
                <w:lang w:val="es-AR"/>
              </w:rPr>
            </w:pPr>
            <w:r w:rsidRPr="00EA1C5D">
              <w:rPr>
                <w:rFonts w:ascii="Cambria" w:hAnsi="Cambria"/>
                <w:color w:val="FFFFFF" w:themeColor="background1"/>
                <w:sz w:val="19"/>
                <w:szCs w:val="19"/>
                <w:lang w:val="es-AR"/>
              </w:rPr>
              <w:t>Primera respuesta del Estado</w:t>
            </w:r>
          </w:p>
        </w:tc>
        <w:tc>
          <w:tcPr>
            <w:tcW w:w="6570" w:type="dxa"/>
            <w:vAlign w:val="center"/>
          </w:tcPr>
          <w:p w14:paraId="1972B99E" w14:textId="5F782860" w:rsidR="00F06354" w:rsidRPr="00EA1C5D" w:rsidRDefault="002E263B" w:rsidP="00F06354">
            <w:pPr>
              <w:jc w:val="both"/>
              <w:rPr>
                <w:rFonts w:ascii="Cambria" w:hAnsi="Cambria"/>
                <w:bCs/>
                <w:sz w:val="19"/>
                <w:szCs w:val="19"/>
                <w:lang w:val="es-AR"/>
              </w:rPr>
            </w:pPr>
            <w:r w:rsidRPr="00EA1C5D">
              <w:rPr>
                <w:rFonts w:ascii="Cambria" w:hAnsi="Cambria"/>
                <w:bCs/>
                <w:sz w:val="19"/>
                <w:szCs w:val="19"/>
                <w:lang w:val="es-AR"/>
              </w:rPr>
              <w:t>9 de mayo de 2017</w:t>
            </w:r>
          </w:p>
        </w:tc>
      </w:tr>
      <w:tr w:rsidR="00F06354" w:rsidRPr="00A63077"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EA1C5D" w:rsidRDefault="00F06354" w:rsidP="00F06354">
            <w:pPr>
              <w:jc w:val="center"/>
              <w:rPr>
                <w:rFonts w:ascii="Cambria" w:hAnsi="Cambria"/>
                <w:bCs/>
                <w:color w:val="FFFFFF" w:themeColor="background1"/>
                <w:sz w:val="19"/>
                <w:szCs w:val="19"/>
                <w:lang w:val="es-AR"/>
              </w:rPr>
            </w:pPr>
            <w:r w:rsidRPr="00EA1C5D">
              <w:rPr>
                <w:rFonts w:ascii="Cambria" w:hAnsi="Cambria"/>
                <w:bCs/>
                <w:color w:val="FFFFFF" w:themeColor="background1"/>
                <w:sz w:val="19"/>
                <w:szCs w:val="19"/>
                <w:lang w:val="es-AR"/>
              </w:rPr>
              <w:t>Observaciones adicionales de</w:t>
            </w:r>
            <w:r w:rsidR="00D77503" w:rsidRPr="00EA1C5D">
              <w:rPr>
                <w:rFonts w:ascii="Cambria" w:hAnsi="Cambria"/>
                <w:bCs/>
                <w:color w:val="FFFFFF" w:themeColor="background1"/>
                <w:sz w:val="19"/>
                <w:szCs w:val="19"/>
                <w:lang w:val="es-AR"/>
              </w:rPr>
              <w:t xml:space="preserve"> la parte peticionaria</w:t>
            </w:r>
          </w:p>
        </w:tc>
        <w:tc>
          <w:tcPr>
            <w:tcW w:w="6570" w:type="dxa"/>
            <w:vAlign w:val="center"/>
          </w:tcPr>
          <w:p w14:paraId="41D8B862" w14:textId="31D74957" w:rsidR="00F06354" w:rsidRPr="00EA1C5D" w:rsidRDefault="002E263B" w:rsidP="00D77503">
            <w:pPr>
              <w:jc w:val="both"/>
              <w:rPr>
                <w:rFonts w:ascii="Cambria" w:hAnsi="Cambria"/>
                <w:bCs/>
                <w:sz w:val="19"/>
                <w:szCs w:val="19"/>
                <w:lang w:val="es-AR"/>
              </w:rPr>
            </w:pPr>
            <w:r w:rsidRPr="00EA1C5D">
              <w:rPr>
                <w:rFonts w:ascii="Cambria" w:hAnsi="Cambria"/>
                <w:bCs/>
                <w:sz w:val="19"/>
                <w:szCs w:val="19"/>
                <w:lang w:val="es-AR"/>
              </w:rPr>
              <w:t xml:space="preserve">16 </w:t>
            </w:r>
            <w:r w:rsidR="00181A47" w:rsidRPr="00EA1C5D">
              <w:rPr>
                <w:rFonts w:ascii="Cambria" w:hAnsi="Cambria"/>
                <w:bCs/>
                <w:sz w:val="19"/>
                <w:szCs w:val="19"/>
                <w:lang w:val="es-AR"/>
              </w:rPr>
              <w:t xml:space="preserve">y 18 </w:t>
            </w:r>
            <w:r w:rsidRPr="00EA1C5D">
              <w:rPr>
                <w:rFonts w:ascii="Cambria" w:hAnsi="Cambria"/>
                <w:bCs/>
                <w:sz w:val="19"/>
                <w:szCs w:val="19"/>
                <w:lang w:val="es-AR"/>
              </w:rPr>
              <w:t>de junio</w:t>
            </w:r>
            <w:r w:rsidR="00181A47" w:rsidRPr="00EA1C5D">
              <w:rPr>
                <w:rFonts w:ascii="Cambria" w:hAnsi="Cambria"/>
                <w:bCs/>
                <w:sz w:val="19"/>
                <w:szCs w:val="19"/>
                <w:lang w:val="es-AR"/>
              </w:rPr>
              <w:t>, 11 de julio</w:t>
            </w:r>
            <w:r w:rsidR="00CF1AA4" w:rsidRPr="00EA1C5D">
              <w:rPr>
                <w:rFonts w:ascii="Cambria" w:hAnsi="Cambria"/>
                <w:bCs/>
                <w:sz w:val="19"/>
                <w:szCs w:val="19"/>
                <w:lang w:val="es-AR"/>
              </w:rPr>
              <w:t xml:space="preserve"> de 2018</w:t>
            </w:r>
            <w:r w:rsidRPr="00EA1C5D">
              <w:rPr>
                <w:rFonts w:ascii="Cambria" w:hAnsi="Cambria"/>
                <w:bCs/>
                <w:sz w:val="19"/>
                <w:szCs w:val="19"/>
                <w:lang w:val="es-AR"/>
              </w:rPr>
              <w:t xml:space="preserve"> </w:t>
            </w:r>
          </w:p>
        </w:tc>
      </w:tr>
      <w:tr w:rsidR="00F06354" w:rsidRPr="00EA1C5D"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EA1C5D" w:rsidRDefault="00F06354" w:rsidP="00F06354">
            <w:pPr>
              <w:jc w:val="center"/>
              <w:rPr>
                <w:rFonts w:ascii="Cambria" w:hAnsi="Cambria"/>
                <w:bCs/>
                <w:color w:val="FFFFFF" w:themeColor="background1"/>
                <w:sz w:val="19"/>
                <w:szCs w:val="19"/>
                <w:lang w:val="es-AR"/>
              </w:rPr>
            </w:pPr>
            <w:r w:rsidRPr="00EA1C5D">
              <w:rPr>
                <w:rFonts w:ascii="Cambria" w:hAnsi="Cambria"/>
                <w:bCs/>
                <w:color w:val="FFFFFF" w:themeColor="background1"/>
                <w:sz w:val="19"/>
                <w:szCs w:val="19"/>
                <w:lang w:val="es-AR"/>
              </w:rPr>
              <w:t>Obser</w:t>
            </w:r>
            <w:r w:rsidR="00D77503" w:rsidRPr="00EA1C5D">
              <w:rPr>
                <w:rFonts w:ascii="Cambria" w:hAnsi="Cambria"/>
                <w:bCs/>
                <w:color w:val="FFFFFF" w:themeColor="background1"/>
                <w:sz w:val="19"/>
                <w:szCs w:val="19"/>
                <w:lang w:val="es-AR"/>
              </w:rPr>
              <w:t>vaciones adicionales del Estado</w:t>
            </w:r>
          </w:p>
        </w:tc>
        <w:tc>
          <w:tcPr>
            <w:tcW w:w="6570" w:type="dxa"/>
            <w:vAlign w:val="center"/>
          </w:tcPr>
          <w:p w14:paraId="3CE49AFE" w14:textId="1FB1D713" w:rsidR="00F06354" w:rsidRPr="00EA1C5D" w:rsidRDefault="002E263B" w:rsidP="00F06354">
            <w:pPr>
              <w:jc w:val="both"/>
              <w:rPr>
                <w:rFonts w:ascii="Cambria" w:hAnsi="Cambria"/>
                <w:bCs/>
                <w:sz w:val="19"/>
                <w:szCs w:val="19"/>
                <w:lang w:val="es-AR"/>
              </w:rPr>
            </w:pPr>
            <w:r w:rsidRPr="00EA1C5D">
              <w:rPr>
                <w:rFonts w:ascii="Cambria" w:hAnsi="Cambria"/>
                <w:bCs/>
                <w:sz w:val="19"/>
                <w:szCs w:val="19"/>
                <w:lang w:val="es-AR"/>
              </w:rPr>
              <w:t>10 de abril de 2019</w:t>
            </w:r>
          </w:p>
        </w:tc>
      </w:tr>
    </w:tbl>
    <w:p w14:paraId="21DAA666" w14:textId="5065046E" w:rsidR="003239B8" w:rsidRPr="00EA1C5D" w:rsidRDefault="003239B8" w:rsidP="007C402A">
      <w:pPr>
        <w:spacing w:before="120" w:after="120"/>
        <w:ind w:firstLine="720"/>
        <w:jc w:val="both"/>
        <w:rPr>
          <w:rFonts w:asciiTheme="majorHAnsi" w:hAnsiTheme="majorHAnsi"/>
          <w:b/>
          <w:bCs/>
          <w:sz w:val="20"/>
          <w:szCs w:val="20"/>
          <w:lang w:val="es-AR"/>
        </w:rPr>
      </w:pPr>
      <w:r w:rsidRPr="00EA1C5D">
        <w:rPr>
          <w:rFonts w:asciiTheme="majorHAnsi" w:hAnsiTheme="majorHAnsi"/>
          <w:b/>
          <w:bCs/>
          <w:sz w:val="20"/>
          <w:szCs w:val="20"/>
          <w:lang w:val="es-AR"/>
        </w:rPr>
        <w:t xml:space="preserve">III. </w:t>
      </w:r>
      <w:r w:rsidRPr="00EA1C5D">
        <w:rPr>
          <w:rFonts w:asciiTheme="majorHAnsi" w:hAnsiTheme="majorHAnsi"/>
          <w:b/>
          <w:bCs/>
          <w:sz w:val="20"/>
          <w:szCs w:val="20"/>
          <w:lang w:val="es-AR"/>
        </w:rPr>
        <w:tab/>
        <w:t>COMPETENCIA</w:t>
      </w:r>
      <w:r w:rsidR="00EE00E9" w:rsidRPr="00EA1C5D">
        <w:rPr>
          <w:rFonts w:asciiTheme="majorHAnsi" w:hAnsiTheme="majorHAnsi"/>
          <w:b/>
          <w:bCs/>
          <w:sz w:val="20"/>
          <w:szCs w:val="20"/>
          <w:lang w:val="es-A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A1C5D"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EA1C5D" w:rsidRDefault="00D77503" w:rsidP="008D2290">
            <w:pPr>
              <w:jc w:val="center"/>
              <w:rPr>
                <w:rFonts w:ascii="Cambria" w:hAnsi="Cambria"/>
                <w:bCs/>
                <w:i/>
                <w:color w:val="FFFFFF" w:themeColor="background1"/>
                <w:sz w:val="19"/>
                <w:szCs w:val="19"/>
                <w:lang w:val="es-AR"/>
              </w:rPr>
            </w:pPr>
            <w:r w:rsidRPr="00EA1C5D">
              <w:rPr>
                <w:rFonts w:ascii="Cambria" w:hAnsi="Cambria"/>
                <w:bCs/>
                <w:i/>
                <w:color w:val="FFFFFF" w:themeColor="background1"/>
                <w:sz w:val="19"/>
                <w:szCs w:val="19"/>
                <w:lang w:val="es-AR"/>
              </w:rPr>
              <w:t>Ratione personae</w:t>
            </w:r>
          </w:p>
        </w:tc>
        <w:tc>
          <w:tcPr>
            <w:tcW w:w="6570" w:type="dxa"/>
            <w:vAlign w:val="center"/>
          </w:tcPr>
          <w:p w14:paraId="7707F3E9" w14:textId="73211BFA" w:rsidR="003239B8" w:rsidRPr="00EA1C5D" w:rsidRDefault="0072774E" w:rsidP="008D2290">
            <w:pPr>
              <w:rPr>
                <w:rFonts w:ascii="Cambria" w:hAnsi="Cambria"/>
                <w:bCs/>
                <w:sz w:val="19"/>
                <w:szCs w:val="19"/>
                <w:lang w:val="es-AR"/>
              </w:rPr>
            </w:pPr>
            <w:r w:rsidRPr="00EA1C5D">
              <w:rPr>
                <w:rFonts w:ascii="Cambria" w:hAnsi="Cambria"/>
                <w:bCs/>
                <w:sz w:val="19"/>
                <w:szCs w:val="19"/>
                <w:lang w:val="es-AR"/>
              </w:rPr>
              <w:t>Sí</w:t>
            </w:r>
          </w:p>
        </w:tc>
      </w:tr>
      <w:tr w:rsidR="003239B8" w:rsidRPr="00EA1C5D"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EA1C5D" w:rsidRDefault="003239B8" w:rsidP="00D77503">
            <w:pPr>
              <w:jc w:val="center"/>
              <w:rPr>
                <w:rFonts w:ascii="Cambria" w:hAnsi="Cambria"/>
                <w:bCs/>
                <w:color w:val="FFFFFF" w:themeColor="background1"/>
                <w:sz w:val="19"/>
                <w:szCs w:val="19"/>
                <w:lang w:val="es-AR"/>
              </w:rPr>
            </w:pPr>
            <w:r w:rsidRPr="00EA1C5D">
              <w:rPr>
                <w:rFonts w:ascii="Cambria" w:hAnsi="Cambria"/>
                <w:bCs/>
                <w:i/>
                <w:color w:val="FFFFFF" w:themeColor="background1"/>
                <w:sz w:val="19"/>
                <w:szCs w:val="19"/>
                <w:lang w:val="es-AR"/>
              </w:rPr>
              <w:t>Ratione loci</w:t>
            </w:r>
          </w:p>
        </w:tc>
        <w:tc>
          <w:tcPr>
            <w:tcW w:w="6570" w:type="dxa"/>
            <w:vAlign w:val="center"/>
          </w:tcPr>
          <w:p w14:paraId="12C931CB" w14:textId="756A40F4" w:rsidR="003239B8" w:rsidRPr="00EA1C5D" w:rsidRDefault="0072774E" w:rsidP="008D2290">
            <w:pPr>
              <w:rPr>
                <w:rFonts w:asciiTheme="majorHAnsi" w:hAnsiTheme="majorHAnsi"/>
                <w:bCs/>
                <w:sz w:val="19"/>
                <w:szCs w:val="19"/>
                <w:lang w:val="es-AR"/>
              </w:rPr>
            </w:pPr>
            <w:r w:rsidRPr="00EA1C5D">
              <w:rPr>
                <w:rFonts w:asciiTheme="majorHAnsi" w:hAnsiTheme="majorHAnsi"/>
                <w:bCs/>
                <w:sz w:val="19"/>
                <w:szCs w:val="19"/>
                <w:lang w:val="es-AR"/>
              </w:rPr>
              <w:t>Sí</w:t>
            </w:r>
          </w:p>
        </w:tc>
      </w:tr>
      <w:tr w:rsidR="003239B8" w:rsidRPr="00EA1C5D"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EA1C5D" w:rsidRDefault="003239B8" w:rsidP="008D2290">
            <w:pPr>
              <w:jc w:val="center"/>
              <w:rPr>
                <w:rFonts w:ascii="Cambria" w:hAnsi="Cambria"/>
                <w:bCs/>
                <w:color w:val="FFFFFF" w:themeColor="background1"/>
                <w:sz w:val="19"/>
                <w:szCs w:val="19"/>
                <w:lang w:val="es-AR"/>
              </w:rPr>
            </w:pPr>
            <w:r w:rsidRPr="00EA1C5D">
              <w:rPr>
                <w:rFonts w:ascii="Cambria" w:hAnsi="Cambria"/>
                <w:bCs/>
                <w:i/>
                <w:color w:val="FFFFFF" w:themeColor="background1"/>
                <w:sz w:val="19"/>
                <w:szCs w:val="19"/>
                <w:lang w:val="es-AR"/>
              </w:rPr>
              <w:t>Ratione temporis</w:t>
            </w:r>
          </w:p>
        </w:tc>
        <w:tc>
          <w:tcPr>
            <w:tcW w:w="6570" w:type="dxa"/>
            <w:vAlign w:val="center"/>
          </w:tcPr>
          <w:p w14:paraId="6F8B059B" w14:textId="3A29558F" w:rsidR="003239B8" w:rsidRPr="00EA1C5D" w:rsidRDefault="0072774E" w:rsidP="008D2290">
            <w:pPr>
              <w:rPr>
                <w:rFonts w:asciiTheme="majorHAnsi" w:hAnsiTheme="majorHAnsi"/>
                <w:bCs/>
                <w:sz w:val="19"/>
                <w:szCs w:val="19"/>
                <w:lang w:val="es-AR"/>
              </w:rPr>
            </w:pPr>
            <w:r w:rsidRPr="00EA1C5D">
              <w:rPr>
                <w:rFonts w:asciiTheme="majorHAnsi" w:hAnsiTheme="majorHAnsi"/>
                <w:bCs/>
                <w:sz w:val="19"/>
                <w:szCs w:val="19"/>
                <w:lang w:val="es-AR"/>
              </w:rPr>
              <w:t>Sí</w:t>
            </w:r>
          </w:p>
        </w:tc>
      </w:tr>
      <w:tr w:rsidR="003239B8" w:rsidRPr="00A63077"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EA1C5D" w:rsidRDefault="003239B8" w:rsidP="008D2290">
            <w:pPr>
              <w:jc w:val="center"/>
              <w:rPr>
                <w:rFonts w:ascii="Cambria" w:hAnsi="Cambria"/>
                <w:bCs/>
                <w:color w:val="FFFFFF" w:themeColor="background1"/>
                <w:sz w:val="19"/>
                <w:szCs w:val="19"/>
                <w:lang w:val="es-AR"/>
              </w:rPr>
            </w:pPr>
            <w:r w:rsidRPr="00EA1C5D">
              <w:rPr>
                <w:rFonts w:ascii="Cambria" w:hAnsi="Cambria"/>
                <w:bCs/>
                <w:i/>
                <w:color w:val="FFFFFF" w:themeColor="background1"/>
                <w:sz w:val="19"/>
                <w:szCs w:val="19"/>
                <w:lang w:val="es-AR"/>
              </w:rPr>
              <w:t>Ratione materia</w:t>
            </w:r>
            <w:r w:rsidR="00EE00E9" w:rsidRPr="00EA1C5D">
              <w:rPr>
                <w:rFonts w:ascii="Cambria" w:hAnsi="Cambria"/>
                <w:bCs/>
                <w:i/>
                <w:color w:val="FFFFFF" w:themeColor="background1"/>
                <w:sz w:val="19"/>
                <w:szCs w:val="19"/>
                <w:lang w:val="es-AR"/>
              </w:rPr>
              <w:t>e</w:t>
            </w:r>
          </w:p>
        </w:tc>
        <w:tc>
          <w:tcPr>
            <w:tcW w:w="6570" w:type="dxa"/>
            <w:vAlign w:val="center"/>
          </w:tcPr>
          <w:p w14:paraId="0C122F44" w14:textId="18688432" w:rsidR="003239B8" w:rsidRPr="00EA1C5D" w:rsidRDefault="00EF2D51" w:rsidP="00EF2D51">
            <w:pPr>
              <w:jc w:val="both"/>
              <w:rPr>
                <w:rFonts w:asciiTheme="majorHAnsi" w:hAnsiTheme="majorHAnsi"/>
                <w:bCs/>
                <w:sz w:val="19"/>
                <w:szCs w:val="19"/>
                <w:lang w:val="es-AR"/>
              </w:rPr>
            </w:pPr>
            <w:r w:rsidRPr="00EA1C5D">
              <w:rPr>
                <w:rFonts w:asciiTheme="majorHAnsi" w:hAnsiTheme="majorHAnsi"/>
                <w:bCs/>
                <w:sz w:val="19"/>
                <w:szCs w:val="19"/>
                <w:lang w:val="es-AR"/>
              </w:rPr>
              <w:t>Convención Americana (depósito de instrumento realizado el 8 de septiembre de 1977)</w:t>
            </w:r>
          </w:p>
        </w:tc>
      </w:tr>
    </w:tbl>
    <w:p w14:paraId="4E92C444" w14:textId="1DAF1B79" w:rsidR="003239B8" w:rsidRPr="00EA1C5D" w:rsidRDefault="003239B8" w:rsidP="007C402A">
      <w:pPr>
        <w:spacing w:before="120" w:after="120"/>
        <w:ind w:firstLine="720"/>
        <w:jc w:val="both"/>
        <w:rPr>
          <w:rFonts w:asciiTheme="majorHAnsi" w:hAnsiTheme="majorHAnsi"/>
          <w:b/>
          <w:bCs/>
          <w:sz w:val="20"/>
          <w:szCs w:val="20"/>
          <w:lang w:val="es-AR"/>
        </w:rPr>
      </w:pPr>
      <w:r w:rsidRPr="00EA1C5D">
        <w:rPr>
          <w:rFonts w:asciiTheme="majorHAnsi" w:hAnsiTheme="majorHAnsi"/>
          <w:b/>
          <w:bCs/>
          <w:sz w:val="20"/>
          <w:szCs w:val="20"/>
          <w:lang w:val="es-AR"/>
        </w:rPr>
        <w:t xml:space="preserve">IV. </w:t>
      </w:r>
      <w:r w:rsidRPr="00EA1C5D">
        <w:rPr>
          <w:rFonts w:asciiTheme="majorHAnsi" w:hAnsiTheme="majorHAnsi"/>
          <w:b/>
          <w:bCs/>
          <w:sz w:val="20"/>
          <w:szCs w:val="20"/>
          <w:lang w:val="es-AR"/>
        </w:rPr>
        <w:tab/>
      </w:r>
      <w:r w:rsidR="00EE00E9" w:rsidRPr="00EA1C5D">
        <w:rPr>
          <w:rFonts w:asciiTheme="majorHAnsi" w:hAnsiTheme="majorHAnsi"/>
          <w:b/>
          <w:bCs/>
          <w:sz w:val="20"/>
          <w:szCs w:val="20"/>
          <w:lang w:val="es-AR"/>
        </w:rPr>
        <w:t>DUPLICACIÓN</w:t>
      </w:r>
      <w:r w:rsidR="00EE00E9" w:rsidRPr="00EA1C5D">
        <w:rPr>
          <w:rFonts w:asciiTheme="majorHAnsi" w:hAnsiTheme="majorHAnsi"/>
          <w:b/>
          <w:bCs/>
          <w:color w:val="FFFFFF" w:themeColor="background1"/>
          <w:sz w:val="20"/>
          <w:szCs w:val="20"/>
          <w:lang w:val="es-AR"/>
        </w:rPr>
        <w:t xml:space="preserve"> </w:t>
      </w:r>
      <w:r w:rsidR="00EE00E9" w:rsidRPr="00EA1C5D">
        <w:rPr>
          <w:rFonts w:asciiTheme="majorHAnsi" w:hAnsiTheme="majorHAnsi"/>
          <w:b/>
          <w:bCs/>
          <w:sz w:val="20"/>
          <w:szCs w:val="20"/>
          <w:lang w:val="es-AR"/>
        </w:rPr>
        <w:t>DE PROCEDIMIENTOS Y COSA JUZGADA</w:t>
      </w:r>
      <w:r w:rsidR="00EE00E9" w:rsidRPr="00EA1C5D">
        <w:rPr>
          <w:rFonts w:asciiTheme="majorHAnsi" w:hAnsiTheme="majorHAnsi"/>
          <w:b/>
          <w:bCs/>
          <w:i/>
          <w:sz w:val="20"/>
          <w:szCs w:val="20"/>
          <w:lang w:val="es-AR"/>
        </w:rPr>
        <w:t xml:space="preserve"> </w:t>
      </w:r>
      <w:r w:rsidR="00EE00E9" w:rsidRPr="00EA1C5D">
        <w:rPr>
          <w:rFonts w:asciiTheme="majorHAnsi" w:hAnsiTheme="majorHAnsi"/>
          <w:b/>
          <w:bCs/>
          <w:sz w:val="20"/>
          <w:szCs w:val="20"/>
          <w:lang w:val="es-AR"/>
        </w:rPr>
        <w:t xml:space="preserve">INTERNACIONAL, </w:t>
      </w:r>
      <w:r w:rsidRPr="00EA1C5D">
        <w:rPr>
          <w:rFonts w:asciiTheme="majorHAnsi" w:hAnsiTheme="majorHAnsi"/>
          <w:b/>
          <w:bCs/>
          <w:sz w:val="20"/>
          <w:szCs w:val="20"/>
          <w:lang w:val="es-AR"/>
        </w:rPr>
        <w:t xml:space="preserve"> CARACTERIZACIÓN, </w:t>
      </w:r>
      <w:r w:rsidRPr="00EA1C5D">
        <w:rPr>
          <w:rFonts w:asciiTheme="majorHAnsi" w:hAnsiTheme="majorHAnsi"/>
          <w:b/>
          <w:sz w:val="20"/>
          <w:szCs w:val="20"/>
          <w:lang w:val="es-AR"/>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EA1C5D"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EA1C5D" w:rsidRDefault="00EE00E9" w:rsidP="00954B82">
            <w:pPr>
              <w:jc w:val="center"/>
              <w:rPr>
                <w:rFonts w:ascii="Cambria" w:hAnsi="Cambria"/>
                <w:bCs/>
                <w:color w:val="FFFFFF" w:themeColor="background1"/>
                <w:sz w:val="19"/>
                <w:szCs w:val="19"/>
                <w:lang w:val="es-AR"/>
              </w:rPr>
            </w:pPr>
            <w:r w:rsidRPr="00EA1C5D">
              <w:rPr>
                <w:rFonts w:ascii="Cambria" w:hAnsi="Cambria"/>
                <w:bCs/>
                <w:color w:val="FFFFFF" w:themeColor="background1"/>
                <w:sz w:val="19"/>
                <w:szCs w:val="19"/>
                <w:lang w:val="es-AR"/>
              </w:rPr>
              <w:t xml:space="preserve">Duplicación </w:t>
            </w:r>
            <w:r w:rsidR="00D77503" w:rsidRPr="00EA1C5D">
              <w:rPr>
                <w:rFonts w:ascii="Cambria" w:hAnsi="Cambria"/>
                <w:bCs/>
                <w:color w:val="FFFFFF" w:themeColor="background1"/>
                <w:sz w:val="19"/>
                <w:szCs w:val="19"/>
                <w:lang w:val="es-AR"/>
              </w:rPr>
              <w:t>y cosa juzgada internacional</w:t>
            </w:r>
          </w:p>
        </w:tc>
        <w:tc>
          <w:tcPr>
            <w:tcW w:w="6570" w:type="dxa"/>
            <w:vAlign w:val="center"/>
          </w:tcPr>
          <w:p w14:paraId="240941E6" w14:textId="0741CAF8" w:rsidR="00EE00E9" w:rsidRPr="00EA1C5D" w:rsidRDefault="005F4530" w:rsidP="008D2290">
            <w:pPr>
              <w:jc w:val="both"/>
              <w:rPr>
                <w:rFonts w:ascii="Cambria" w:hAnsi="Cambria"/>
                <w:bCs/>
                <w:sz w:val="19"/>
                <w:szCs w:val="19"/>
                <w:lang w:val="es-AR"/>
              </w:rPr>
            </w:pPr>
            <w:r w:rsidRPr="00EA1C5D">
              <w:rPr>
                <w:rFonts w:ascii="Cambria" w:hAnsi="Cambria"/>
                <w:bCs/>
                <w:sz w:val="19"/>
                <w:szCs w:val="19"/>
                <w:lang w:val="es-AR"/>
              </w:rPr>
              <w:t>No</w:t>
            </w:r>
          </w:p>
        </w:tc>
      </w:tr>
      <w:tr w:rsidR="003239B8" w:rsidRPr="00A63077"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EA1C5D" w:rsidRDefault="003239B8" w:rsidP="00954B82">
            <w:pPr>
              <w:jc w:val="center"/>
              <w:rPr>
                <w:rFonts w:ascii="Cambria" w:hAnsi="Cambria"/>
                <w:bCs/>
                <w:i/>
                <w:color w:val="FFFFFF" w:themeColor="background1"/>
                <w:sz w:val="19"/>
                <w:szCs w:val="19"/>
                <w:lang w:val="es-AR"/>
              </w:rPr>
            </w:pPr>
            <w:r w:rsidRPr="00EA1C5D">
              <w:rPr>
                <w:rFonts w:ascii="Cambria" w:hAnsi="Cambria"/>
                <w:bCs/>
                <w:color w:val="FFFFFF" w:themeColor="background1"/>
                <w:sz w:val="19"/>
                <w:szCs w:val="19"/>
                <w:lang w:val="es-AR"/>
              </w:rPr>
              <w:t>Derechos admi</w:t>
            </w:r>
            <w:r w:rsidR="00954B82" w:rsidRPr="00EA1C5D">
              <w:rPr>
                <w:rFonts w:ascii="Cambria" w:hAnsi="Cambria"/>
                <w:bCs/>
                <w:color w:val="FFFFFF" w:themeColor="background1"/>
                <w:sz w:val="19"/>
                <w:szCs w:val="19"/>
                <w:lang w:val="es-AR"/>
              </w:rPr>
              <w:t>tidos</w:t>
            </w:r>
          </w:p>
        </w:tc>
        <w:tc>
          <w:tcPr>
            <w:tcW w:w="6570" w:type="dxa"/>
            <w:vAlign w:val="center"/>
          </w:tcPr>
          <w:p w14:paraId="6310C8F7" w14:textId="46F12EEE" w:rsidR="003239B8" w:rsidRPr="00EA1C5D" w:rsidRDefault="00922985" w:rsidP="00626825">
            <w:pPr>
              <w:jc w:val="both"/>
              <w:rPr>
                <w:rFonts w:ascii="Cambria" w:hAnsi="Cambria"/>
                <w:bCs/>
                <w:sz w:val="19"/>
                <w:szCs w:val="19"/>
                <w:lang w:val="es-AR"/>
              </w:rPr>
            </w:pPr>
            <w:r w:rsidRPr="00EA1C5D">
              <w:rPr>
                <w:rFonts w:ascii="Cambria" w:hAnsi="Cambria"/>
                <w:bCs/>
                <w:sz w:val="19"/>
                <w:szCs w:val="19"/>
                <w:lang w:val="es-AR"/>
              </w:rPr>
              <w:t xml:space="preserve">Artículos </w:t>
            </w:r>
            <w:r w:rsidR="00E02A60" w:rsidRPr="00EA1C5D">
              <w:rPr>
                <w:rFonts w:ascii="Cambria" w:hAnsi="Cambria"/>
                <w:bCs/>
                <w:sz w:val="19"/>
                <w:szCs w:val="19"/>
                <w:lang w:val="es-AR"/>
              </w:rPr>
              <w:t xml:space="preserve">5 (integridad personal), </w:t>
            </w:r>
            <w:r w:rsidRPr="00EA1C5D">
              <w:rPr>
                <w:rFonts w:ascii="Cambria" w:hAnsi="Cambria"/>
                <w:bCs/>
                <w:sz w:val="19"/>
                <w:szCs w:val="19"/>
                <w:lang w:val="es-AR"/>
              </w:rPr>
              <w:t>7</w:t>
            </w:r>
            <w:r w:rsidR="00FA1464" w:rsidRPr="00EA1C5D">
              <w:rPr>
                <w:rFonts w:ascii="Cambria" w:hAnsi="Cambria"/>
                <w:bCs/>
                <w:sz w:val="19"/>
                <w:szCs w:val="19"/>
                <w:lang w:val="es-AR"/>
              </w:rPr>
              <w:t xml:space="preserve"> </w:t>
            </w:r>
            <w:r w:rsidRPr="00EA1C5D">
              <w:rPr>
                <w:rFonts w:ascii="Cambria" w:hAnsi="Cambria"/>
                <w:bCs/>
                <w:sz w:val="19"/>
                <w:szCs w:val="19"/>
                <w:lang w:val="es-AR"/>
              </w:rPr>
              <w:t>(libertad pers</w:t>
            </w:r>
            <w:r w:rsidR="00CF1AA4" w:rsidRPr="00EA1C5D">
              <w:rPr>
                <w:rFonts w:ascii="Cambria" w:hAnsi="Cambria"/>
                <w:bCs/>
                <w:sz w:val="19"/>
                <w:szCs w:val="19"/>
                <w:lang w:val="es-AR"/>
              </w:rPr>
              <w:t>onal), 8 (garantías judiciales)</w:t>
            </w:r>
            <w:r w:rsidR="00D769AE">
              <w:rPr>
                <w:rFonts w:ascii="Cambria" w:hAnsi="Cambria"/>
                <w:bCs/>
                <w:sz w:val="19"/>
                <w:szCs w:val="19"/>
                <w:lang w:val="es-AR"/>
              </w:rPr>
              <w:t>, 11 (honra y dignidad)</w:t>
            </w:r>
            <w:r w:rsidRPr="00EA1C5D">
              <w:rPr>
                <w:rFonts w:ascii="Cambria" w:hAnsi="Cambria"/>
                <w:bCs/>
                <w:sz w:val="19"/>
                <w:szCs w:val="19"/>
                <w:lang w:val="es-AR"/>
              </w:rPr>
              <w:t xml:space="preserve"> y 25 (protección judic</w:t>
            </w:r>
            <w:r w:rsidR="00E02A60" w:rsidRPr="00EA1C5D">
              <w:rPr>
                <w:rFonts w:ascii="Cambria" w:hAnsi="Cambria"/>
                <w:bCs/>
                <w:sz w:val="19"/>
                <w:szCs w:val="19"/>
                <w:lang w:val="es-AR"/>
              </w:rPr>
              <w:t>ial) de la Convención Americana</w:t>
            </w:r>
            <w:r w:rsidR="00662E6F" w:rsidRPr="00EA1C5D">
              <w:rPr>
                <w:rFonts w:ascii="Cambria" w:hAnsi="Cambria"/>
                <w:bCs/>
                <w:sz w:val="19"/>
                <w:szCs w:val="19"/>
                <w:lang w:val="es-AR"/>
              </w:rPr>
              <w:t>,</w:t>
            </w:r>
            <w:r w:rsidR="00662E6F" w:rsidRPr="00EA1C5D">
              <w:rPr>
                <w:lang w:val="es-AR"/>
              </w:rPr>
              <w:t xml:space="preserve"> </w:t>
            </w:r>
            <w:r w:rsidR="00662E6F" w:rsidRPr="00EA1C5D">
              <w:rPr>
                <w:rFonts w:ascii="Cambria" w:hAnsi="Cambria"/>
                <w:bCs/>
                <w:sz w:val="19"/>
                <w:szCs w:val="19"/>
                <w:lang w:val="es-AR"/>
              </w:rPr>
              <w:t>en relación con su</w:t>
            </w:r>
            <w:r w:rsidR="00626825" w:rsidRPr="00EA1C5D">
              <w:rPr>
                <w:rFonts w:ascii="Cambria" w:hAnsi="Cambria"/>
                <w:bCs/>
                <w:sz w:val="19"/>
                <w:szCs w:val="19"/>
                <w:lang w:val="es-AR"/>
              </w:rPr>
              <w:t>s</w:t>
            </w:r>
            <w:r w:rsidR="00662E6F" w:rsidRPr="00EA1C5D">
              <w:rPr>
                <w:rFonts w:ascii="Cambria" w:hAnsi="Cambria"/>
                <w:bCs/>
                <w:sz w:val="19"/>
                <w:szCs w:val="19"/>
                <w:lang w:val="es-AR"/>
              </w:rPr>
              <w:t xml:space="preserve"> artículo</w:t>
            </w:r>
            <w:r w:rsidR="00626825" w:rsidRPr="00EA1C5D">
              <w:rPr>
                <w:rFonts w:ascii="Cambria" w:hAnsi="Cambria"/>
                <w:bCs/>
                <w:sz w:val="19"/>
                <w:szCs w:val="19"/>
                <w:lang w:val="es-AR"/>
              </w:rPr>
              <w:t>s</w:t>
            </w:r>
            <w:r w:rsidR="00662E6F" w:rsidRPr="00EA1C5D">
              <w:rPr>
                <w:rFonts w:ascii="Cambria" w:hAnsi="Cambria"/>
                <w:bCs/>
                <w:sz w:val="19"/>
                <w:szCs w:val="19"/>
                <w:lang w:val="es-AR"/>
              </w:rPr>
              <w:t xml:space="preserve"> 1.1 (obligación de respetar los derechos)</w:t>
            </w:r>
            <w:r w:rsidR="00626825" w:rsidRPr="00EA1C5D">
              <w:rPr>
                <w:rFonts w:ascii="Cambria" w:hAnsi="Cambria"/>
                <w:bCs/>
                <w:sz w:val="19"/>
                <w:szCs w:val="19"/>
                <w:lang w:val="es-AR"/>
              </w:rPr>
              <w:t xml:space="preserve"> y 2 (deber de adoptar disposiciones de derecho interno) de dicho tratado</w:t>
            </w:r>
          </w:p>
        </w:tc>
      </w:tr>
      <w:tr w:rsidR="003239B8" w:rsidRPr="00A63077"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EA1C5D" w:rsidRDefault="003239B8" w:rsidP="00D77503">
            <w:pPr>
              <w:jc w:val="center"/>
              <w:rPr>
                <w:rFonts w:ascii="Cambria" w:hAnsi="Cambria"/>
                <w:bCs/>
                <w:color w:val="FFFFFF" w:themeColor="background1"/>
                <w:sz w:val="19"/>
                <w:szCs w:val="19"/>
                <w:lang w:val="es-AR"/>
              </w:rPr>
            </w:pPr>
            <w:r w:rsidRPr="00EA1C5D">
              <w:rPr>
                <w:rFonts w:ascii="Cambria" w:hAnsi="Cambria"/>
                <w:bCs/>
                <w:color w:val="FFFFFF" w:themeColor="background1"/>
                <w:sz w:val="19"/>
                <w:szCs w:val="19"/>
                <w:lang w:val="es-AR"/>
              </w:rPr>
              <w:t xml:space="preserve">Agotamiento de recursos </w:t>
            </w:r>
            <w:r w:rsidR="00D77503" w:rsidRPr="00EA1C5D">
              <w:rPr>
                <w:rFonts w:ascii="Cambria" w:hAnsi="Cambria"/>
                <w:bCs/>
                <w:color w:val="FFFFFF" w:themeColor="background1"/>
                <w:sz w:val="19"/>
                <w:szCs w:val="19"/>
                <w:lang w:val="es-AR"/>
              </w:rPr>
              <w:t>o procedencia de una excepción</w:t>
            </w:r>
          </w:p>
        </w:tc>
        <w:tc>
          <w:tcPr>
            <w:tcW w:w="6570" w:type="dxa"/>
            <w:vAlign w:val="center"/>
          </w:tcPr>
          <w:p w14:paraId="69C53E8A" w14:textId="137E5B8E" w:rsidR="003239B8" w:rsidRPr="00EA1C5D" w:rsidRDefault="005F4530" w:rsidP="005F4530">
            <w:pPr>
              <w:rPr>
                <w:rFonts w:ascii="Cambria" w:hAnsi="Cambria"/>
                <w:bCs/>
                <w:sz w:val="19"/>
                <w:szCs w:val="19"/>
                <w:lang w:val="es-AR"/>
              </w:rPr>
            </w:pPr>
            <w:r w:rsidRPr="00EA1C5D">
              <w:rPr>
                <w:rFonts w:ascii="Cambria" w:hAnsi="Cambria"/>
                <w:bCs/>
                <w:sz w:val="19"/>
                <w:szCs w:val="19"/>
                <w:lang w:val="es-AR"/>
              </w:rPr>
              <w:t>Aplica excepción artículo 46.2.c, en términos de la sección VI</w:t>
            </w:r>
          </w:p>
        </w:tc>
      </w:tr>
      <w:tr w:rsidR="003239B8" w:rsidRPr="00A63077"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EA1C5D" w:rsidRDefault="00D77503" w:rsidP="008D2290">
            <w:pPr>
              <w:jc w:val="center"/>
              <w:rPr>
                <w:rFonts w:ascii="Cambria" w:hAnsi="Cambria"/>
                <w:bCs/>
                <w:color w:val="FFFFFF" w:themeColor="background1"/>
                <w:sz w:val="19"/>
                <w:szCs w:val="19"/>
                <w:lang w:val="es-AR"/>
              </w:rPr>
            </w:pPr>
            <w:r w:rsidRPr="00EA1C5D">
              <w:rPr>
                <w:rFonts w:ascii="Cambria" w:hAnsi="Cambria"/>
                <w:bCs/>
                <w:color w:val="FFFFFF" w:themeColor="background1"/>
                <w:sz w:val="19"/>
                <w:szCs w:val="19"/>
                <w:lang w:val="es-AR"/>
              </w:rPr>
              <w:t>Presentación dentro de plazo</w:t>
            </w:r>
          </w:p>
        </w:tc>
        <w:tc>
          <w:tcPr>
            <w:tcW w:w="6570" w:type="dxa"/>
            <w:vAlign w:val="center"/>
          </w:tcPr>
          <w:p w14:paraId="4A2A4569" w14:textId="0F9A60E7" w:rsidR="003239B8" w:rsidRPr="00EA1C5D" w:rsidRDefault="005F4530" w:rsidP="008D2290">
            <w:pPr>
              <w:rPr>
                <w:rFonts w:asciiTheme="majorHAnsi" w:hAnsiTheme="majorHAnsi"/>
                <w:bCs/>
                <w:sz w:val="19"/>
                <w:szCs w:val="19"/>
                <w:lang w:val="es-AR"/>
              </w:rPr>
            </w:pPr>
            <w:r w:rsidRPr="00EA1C5D">
              <w:rPr>
                <w:rFonts w:asciiTheme="majorHAnsi" w:hAnsiTheme="majorHAnsi"/>
                <w:bCs/>
                <w:sz w:val="19"/>
                <w:szCs w:val="19"/>
                <w:lang w:val="es-AR"/>
              </w:rPr>
              <w:t>Sí, en términos de la sección VI</w:t>
            </w:r>
          </w:p>
        </w:tc>
      </w:tr>
    </w:tbl>
    <w:p w14:paraId="18E6423B" w14:textId="5FDE25B0" w:rsidR="003239B8" w:rsidRPr="00EA1C5D" w:rsidRDefault="00223A29" w:rsidP="00B87806">
      <w:pPr>
        <w:spacing w:before="120" w:after="240"/>
        <w:ind w:firstLine="720"/>
        <w:jc w:val="both"/>
        <w:rPr>
          <w:rFonts w:asciiTheme="majorHAnsi" w:hAnsiTheme="majorHAnsi"/>
          <w:b/>
          <w:sz w:val="20"/>
          <w:szCs w:val="20"/>
          <w:lang w:val="es-AR"/>
        </w:rPr>
      </w:pPr>
      <w:r w:rsidRPr="00EA1C5D">
        <w:rPr>
          <w:rFonts w:asciiTheme="majorHAnsi" w:hAnsiTheme="majorHAnsi"/>
          <w:b/>
          <w:sz w:val="20"/>
          <w:szCs w:val="20"/>
          <w:lang w:val="es-AR"/>
        </w:rPr>
        <w:t xml:space="preserve">V. </w:t>
      </w:r>
      <w:r w:rsidRPr="00EA1C5D">
        <w:rPr>
          <w:rFonts w:asciiTheme="majorHAnsi" w:hAnsiTheme="majorHAnsi"/>
          <w:b/>
          <w:sz w:val="20"/>
          <w:szCs w:val="20"/>
          <w:lang w:val="es-AR"/>
        </w:rPr>
        <w:tab/>
      </w:r>
      <w:r w:rsidR="0034224A" w:rsidRPr="00EA1C5D">
        <w:rPr>
          <w:rFonts w:asciiTheme="majorHAnsi" w:hAnsiTheme="majorHAnsi"/>
          <w:b/>
          <w:sz w:val="20"/>
          <w:szCs w:val="20"/>
          <w:lang w:val="es-AR"/>
        </w:rPr>
        <w:t>RESUMEN DE LOS HECHOS ALEGADOS</w:t>
      </w:r>
    </w:p>
    <w:p w14:paraId="0BD65282" w14:textId="0F41F289" w:rsidR="00F46335" w:rsidRPr="00EA1C5D" w:rsidRDefault="001E6F6D" w:rsidP="00B878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A1C5D">
        <w:rPr>
          <w:rFonts w:ascii="Cambria" w:hAnsi="Cambria"/>
          <w:sz w:val="20"/>
          <w:szCs w:val="20"/>
          <w:lang w:val="es-AR"/>
        </w:rPr>
        <w:t>La peticionaria y presunta víctima</w:t>
      </w:r>
      <w:r w:rsidR="00665907" w:rsidRPr="00EA1C5D">
        <w:rPr>
          <w:rFonts w:ascii="Cambria" w:hAnsi="Cambria"/>
          <w:sz w:val="20"/>
          <w:szCs w:val="20"/>
          <w:lang w:val="es-AR"/>
        </w:rPr>
        <w:t>,</w:t>
      </w:r>
      <w:r w:rsidR="00B37019" w:rsidRPr="00EA1C5D">
        <w:rPr>
          <w:rFonts w:ascii="Cambria" w:hAnsi="Cambria"/>
          <w:sz w:val="20"/>
          <w:szCs w:val="20"/>
          <w:lang w:val="es-AR"/>
        </w:rPr>
        <w:t xml:space="preserve"> Alicia Trinidad Paz Mez</w:t>
      </w:r>
      <w:r w:rsidRPr="00EA1C5D">
        <w:rPr>
          <w:rFonts w:ascii="Cambria" w:hAnsi="Cambria"/>
          <w:sz w:val="20"/>
          <w:szCs w:val="20"/>
          <w:lang w:val="es-AR"/>
        </w:rPr>
        <w:t>a, pide se declare la responsabilidad del Estado Hondureño al vulnerar en su perjuicio sus derechos al debido proceso, integridad personal</w:t>
      </w:r>
      <w:r w:rsidR="00507687" w:rsidRPr="00EA1C5D">
        <w:rPr>
          <w:rFonts w:ascii="Cambria" w:hAnsi="Cambria"/>
          <w:sz w:val="20"/>
          <w:szCs w:val="20"/>
          <w:lang w:val="es-AR"/>
        </w:rPr>
        <w:t xml:space="preserve"> y</w:t>
      </w:r>
      <w:r w:rsidRPr="00EA1C5D">
        <w:rPr>
          <w:rFonts w:ascii="Cambria" w:hAnsi="Cambria"/>
          <w:sz w:val="20"/>
          <w:szCs w:val="20"/>
          <w:lang w:val="es-AR"/>
        </w:rPr>
        <w:t xml:space="preserve"> t</w:t>
      </w:r>
      <w:r w:rsidR="00665907" w:rsidRPr="00EA1C5D">
        <w:rPr>
          <w:rFonts w:ascii="Cambria" w:hAnsi="Cambria"/>
          <w:sz w:val="20"/>
          <w:szCs w:val="20"/>
          <w:lang w:val="es-AR"/>
        </w:rPr>
        <w:t>utela judicial efectiva</w:t>
      </w:r>
      <w:r w:rsidR="00507687" w:rsidRPr="00EA1C5D">
        <w:rPr>
          <w:rFonts w:ascii="Cambria" w:hAnsi="Cambria"/>
          <w:sz w:val="20"/>
          <w:szCs w:val="20"/>
          <w:lang w:val="es-AR"/>
        </w:rPr>
        <w:t xml:space="preserve"> en el marco de un proceso penal seguido en su contra</w:t>
      </w:r>
      <w:r w:rsidR="00665907" w:rsidRPr="00EA1C5D">
        <w:rPr>
          <w:rFonts w:ascii="Cambria" w:hAnsi="Cambria"/>
          <w:sz w:val="20"/>
          <w:szCs w:val="20"/>
          <w:lang w:val="es-AR"/>
        </w:rPr>
        <w:t xml:space="preserve">, </w:t>
      </w:r>
      <w:r w:rsidR="00507687" w:rsidRPr="00DC3D72">
        <w:rPr>
          <w:rFonts w:ascii="Cambria" w:hAnsi="Cambria"/>
          <w:sz w:val="20"/>
          <w:szCs w:val="20"/>
          <w:lang w:val="es-AR"/>
        </w:rPr>
        <w:t xml:space="preserve">durante </w:t>
      </w:r>
      <w:r w:rsidR="00101CC7" w:rsidRPr="00DC3D72">
        <w:rPr>
          <w:rFonts w:ascii="Cambria" w:hAnsi="Cambria"/>
          <w:sz w:val="20"/>
          <w:szCs w:val="20"/>
          <w:lang w:val="es-AR"/>
        </w:rPr>
        <w:t>e</w:t>
      </w:r>
      <w:r w:rsidR="00507687" w:rsidRPr="00DC3D72">
        <w:rPr>
          <w:rFonts w:ascii="Cambria" w:hAnsi="Cambria"/>
          <w:sz w:val="20"/>
          <w:szCs w:val="20"/>
          <w:lang w:val="es-AR"/>
        </w:rPr>
        <w:t xml:space="preserve">l cual </w:t>
      </w:r>
      <w:r w:rsidR="00222B0D" w:rsidRPr="00DC3D72">
        <w:rPr>
          <w:rFonts w:ascii="Cambria" w:hAnsi="Cambria"/>
          <w:sz w:val="20"/>
          <w:szCs w:val="20"/>
          <w:lang w:val="es-AR"/>
        </w:rPr>
        <w:t>fue</w:t>
      </w:r>
      <w:r w:rsidR="00222B0D" w:rsidRPr="00EA1C5D">
        <w:rPr>
          <w:rFonts w:ascii="Cambria" w:hAnsi="Cambria"/>
          <w:sz w:val="20"/>
          <w:szCs w:val="20"/>
          <w:lang w:val="es-AR"/>
        </w:rPr>
        <w:t xml:space="preserve"> </w:t>
      </w:r>
      <w:r w:rsidR="00DC3D72">
        <w:rPr>
          <w:rFonts w:ascii="Cambria" w:hAnsi="Cambria"/>
          <w:sz w:val="20"/>
          <w:szCs w:val="20"/>
          <w:lang w:val="es-AR"/>
        </w:rPr>
        <w:t xml:space="preserve">provisionalmente </w:t>
      </w:r>
      <w:r w:rsidR="00222B0D" w:rsidRPr="00EA1C5D">
        <w:rPr>
          <w:rFonts w:ascii="Cambria" w:hAnsi="Cambria"/>
          <w:sz w:val="20"/>
          <w:szCs w:val="20"/>
          <w:lang w:val="es-AR"/>
        </w:rPr>
        <w:t>privada de</w:t>
      </w:r>
      <w:r w:rsidR="00101CC7" w:rsidRPr="00EA1C5D">
        <w:rPr>
          <w:rFonts w:ascii="Cambria" w:hAnsi="Cambria"/>
          <w:sz w:val="20"/>
          <w:szCs w:val="20"/>
          <w:lang w:val="es-AR"/>
        </w:rPr>
        <w:t xml:space="preserve"> su</w:t>
      </w:r>
      <w:r w:rsidR="00222B0D" w:rsidRPr="00EA1C5D">
        <w:rPr>
          <w:rFonts w:ascii="Cambria" w:hAnsi="Cambria"/>
          <w:sz w:val="20"/>
          <w:szCs w:val="20"/>
          <w:lang w:val="es-AR"/>
        </w:rPr>
        <w:t xml:space="preserve"> libertad</w:t>
      </w:r>
      <w:r w:rsidR="00507687" w:rsidRPr="00EA1C5D">
        <w:rPr>
          <w:rFonts w:ascii="Cambria" w:hAnsi="Cambria"/>
          <w:sz w:val="20"/>
          <w:szCs w:val="20"/>
          <w:lang w:val="es-AR"/>
        </w:rPr>
        <w:t>. A</w:t>
      </w:r>
      <w:r w:rsidRPr="00EA1C5D">
        <w:rPr>
          <w:rFonts w:ascii="Cambria" w:hAnsi="Cambria"/>
          <w:sz w:val="20"/>
          <w:szCs w:val="20"/>
          <w:lang w:val="es-AR"/>
        </w:rPr>
        <w:t>lega haber sido sometida a tortura y tratos crueles, inhumanos o degradantes</w:t>
      </w:r>
      <w:r w:rsidR="00507687" w:rsidRPr="00EA1C5D">
        <w:rPr>
          <w:rFonts w:ascii="Cambria" w:hAnsi="Cambria"/>
          <w:sz w:val="20"/>
          <w:szCs w:val="20"/>
          <w:lang w:val="es-AR"/>
        </w:rPr>
        <w:t xml:space="preserve"> mientras </w:t>
      </w:r>
      <w:r w:rsidR="00101CC7" w:rsidRPr="00EA1C5D">
        <w:rPr>
          <w:rFonts w:ascii="Cambria" w:hAnsi="Cambria"/>
          <w:sz w:val="20"/>
          <w:szCs w:val="20"/>
          <w:lang w:val="es-AR"/>
        </w:rPr>
        <w:t xml:space="preserve">se encontraba </w:t>
      </w:r>
      <w:r w:rsidR="00507687" w:rsidRPr="00EA1C5D">
        <w:rPr>
          <w:rFonts w:ascii="Cambria" w:hAnsi="Cambria"/>
          <w:sz w:val="20"/>
          <w:szCs w:val="20"/>
          <w:lang w:val="es-AR"/>
        </w:rPr>
        <w:t>en detención</w:t>
      </w:r>
      <w:r w:rsidRPr="00EA1C5D">
        <w:rPr>
          <w:rFonts w:ascii="Cambria" w:hAnsi="Cambria"/>
          <w:sz w:val="20"/>
          <w:szCs w:val="20"/>
          <w:lang w:val="es-AR"/>
        </w:rPr>
        <w:t>.</w:t>
      </w:r>
    </w:p>
    <w:p w14:paraId="03F274DB" w14:textId="4D0E30CD" w:rsidR="00646F6F" w:rsidRPr="00EA1C5D" w:rsidRDefault="007A3566" w:rsidP="00B878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A1C5D">
        <w:rPr>
          <w:rFonts w:ascii="Cambria" w:hAnsi="Cambria"/>
          <w:sz w:val="20"/>
          <w:szCs w:val="20"/>
          <w:lang w:val="es-AR"/>
        </w:rPr>
        <w:t>I</w:t>
      </w:r>
      <w:r w:rsidR="00AC75D9" w:rsidRPr="00EA1C5D">
        <w:rPr>
          <w:rFonts w:ascii="Cambria" w:hAnsi="Cambria"/>
          <w:sz w:val="20"/>
          <w:szCs w:val="20"/>
          <w:lang w:val="es-AR"/>
        </w:rPr>
        <w:t>ndica</w:t>
      </w:r>
      <w:r w:rsidR="00C01A12" w:rsidRPr="00EA1C5D">
        <w:rPr>
          <w:rFonts w:ascii="Cambria" w:hAnsi="Cambria"/>
          <w:sz w:val="20"/>
          <w:szCs w:val="20"/>
          <w:lang w:val="es-AR"/>
        </w:rPr>
        <w:t xml:space="preserve"> </w:t>
      </w:r>
      <w:r w:rsidR="00CB611A" w:rsidRPr="00EA1C5D">
        <w:rPr>
          <w:rFonts w:ascii="Cambria" w:hAnsi="Cambria"/>
          <w:sz w:val="20"/>
          <w:szCs w:val="20"/>
          <w:lang w:val="es-AR"/>
        </w:rPr>
        <w:t>la presunta víctima</w:t>
      </w:r>
      <w:r w:rsidR="00101CC7" w:rsidRPr="00EA1C5D">
        <w:rPr>
          <w:rFonts w:ascii="Cambria" w:hAnsi="Cambria"/>
          <w:sz w:val="20"/>
          <w:szCs w:val="20"/>
          <w:lang w:val="es-AR"/>
        </w:rPr>
        <w:t>, abogada de profesión,</w:t>
      </w:r>
      <w:r w:rsidR="00CB611A" w:rsidRPr="00EA1C5D">
        <w:rPr>
          <w:rFonts w:ascii="Cambria" w:hAnsi="Cambria"/>
          <w:sz w:val="20"/>
          <w:szCs w:val="20"/>
          <w:lang w:val="es-AR"/>
        </w:rPr>
        <w:t xml:space="preserve"> </w:t>
      </w:r>
      <w:r w:rsidR="00C01A12" w:rsidRPr="00EA1C5D">
        <w:rPr>
          <w:rFonts w:ascii="Cambria" w:hAnsi="Cambria"/>
          <w:sz w:val="20"/>
          <w:szCs w:val="20"/>
          <w:lang w:val="es-AR"/>
        </w:rPr>
        <w:t>que el 3 de agosto del 2002,</w:t>
      </w:r>
      <w:r w:rsidR="007C326E" w:rsidRPr="00EA1C5D">
        <w:rPr>
          <w:rFonts w:ascii="Cambria" w:hAnsi="Cambria"/>
          <w:sz w:val="20"/>
          <w:szCs w:val="20"/>
          <w:lang w:val="es-AR"/>
        </w:rPr>
        <w:t xml:space="preserve"> en asamblea extraor</w:t>
      </w:r>
      <w:r w:rsidR="00CB611A" w:rsidRPr="00EA1C5D">
        <w:rPr>
          <w:rFonts w:ascii="Cambria" w:hAnsi="Cambria"/>
          <w:sz w:val="20"/>
          <w:szCs w:val="20"/>
          <w:lang w:val="es-AR"/>
        </w:rPr>
        <w:t>dinaria del Colegio de Abogados</w:t>
      </w:r>
      <w:r w:rsidR="007C326E" w:rsidRPr="00EA1C5D">
        <w:rPr>
          <w:rFonts w:ascii="Cambria" w:hAnsi="Cambria"/>
          <w:sz w:val="20"/>
          <w:szCs w:val="20"/>
          <w:lang w:val="es-AR"/>
        </w:rPr>
        <w:t xml:space="preserve"> a la cual </w:t>
      </w:r>
      <w:r w:rsidR="003045F7" w:rsidRPr="00EA1C5D">
        <w:rPr>
          <w:rFonts w:ascii="Cambria" w:hAnsi="Cambria"/>
          <w:sz w:val="20"/>
          <w:szCs w:val="20"/>
          <w:lang w:val="es-AR"/>
        </w:rPr>
        <w:t>asistía</w:t>
      </w:r>
      <w:r w:rsidR="007C326E" w:rsidRPr="00EA1C5D">
        <w:rPr>
          <w:rFonts w:ascii="Cambria" w:hAnsi="Cambria"/>
          <w:sz w:val="20"/>
          <w:szCs w:val="20"/>
          <w:lang w:val="es-AR"/>
        </w:rPr>
        <w:t>, se decidió sustituir la Junta Directiva y expulsar los 15 magistrados que integraban la Corte Suprema de Justicia.</w:t>
      </w:r>
      <w:r w:rsidR="002941F1" w:rsidRPr="00EA1C5D">
        <w:rPr>
          <w:rFonts w:ascii="Cambria" w:hAnsi="Cambria"/>
          <w:sz w:val="20"/>
          <w:szCs w:val="20"/>
          <w:lang w:val="es-AR"/>
        </w:rPr>
        <w:t xml:space="preserve"> </w:t>
      </w:r>
      <w:r w:rsidR="006B3C3A" w:rsidRPr="00EA1C5D">
        <w:rPr>
          <w:rFonts w:ascii="Cambria" w:hAnsi="Cambria"/>
          <w:sz w:val="20"/>
          <w:szCs w:val="20"/>
          <w:lang w:val="es-AR"/>
        </w:rPr>
        <w:t>Tras dicha asamblea</w:t>
      </w:r>
      <w:r w:rsidR="00F62EAD" w:rsidRPr="00EA1C5D">
        <w:rPr>
          <w:rFonts w:ascii="Cambria" w:hAnsi="Cambria"/>
          <w:sz w:val="20"/>
          <w:szCs w:val="20"/>
          <w:lang w:val="es-AR"/>
        </w:rPr>
        <w:t xml:space="preserve">, </w:t>
      </w:r>
      <w:r w:rsidR="00974312" w:rsidRPr="00EA1C5D">
        <w:rPr>
          <w:rFonts w:ascii="Cambria" w:hAnsi="Cambria"/>
          <w:sz w:val="20"/>
          <w:szCs w:val="20"/>
          <w:lang w:val="es-AR"/>
        </w:rPr>
        <w:t xml:space="preserve">la Junta Directiva suspendida </w:t>
      </w:r>
      <w:r w:rsidR="00F62EAD" w:rsidRPr="00EA1C5D">
        <w:rPr>
          <w:rFonts w:ascii="Cambria" w:hAnsi="Cambria"/>
          <w:sz w:val="20"/>
          <w:szCs w:val="20"/>
          <w:lang w:val="es-AR"/>
        </w:rPr>
        <w:t>solicitó</w:t>
      </w:r>
      <w:r w:rsidR="00974312" w:rsidRPr="00EA1C5D">
        <w:rPr>
          <w:rFonts w:ascii="Cambria" w:hAnsi="Cambria"/>
          <w:sz w:val="20"/>
          <w:szCs w:val="20"/>
          <w:lang w:val="es-AR"/>
        </w:rPr>
        <w:t>,</w:t>
      </w:r>
      <w:r w:rsidR="00F62EAD" w:rsidRPr="00EA1C5D">
        <w:rPr>
          <w:rFonts w:ascii="Cambria" w:hAnsi="Cambria"/>
          <w:sz w:val="20"/>
          <w:szCs w:val="20"/>
          <w:lang w:val="es-AR"/>
        </w:rPr>
        <w:t xml:space="preserve"> ante el Juzgado de Letras de lo Contencioso Administrativo</w:t>
      </w:r>
      <w:r w:rsidR="00A954E1" w:rsidRPr="00EA1C5D">
        <w:rPr>
          <w:rFonts w:ascii="Cambria" w:hAnsi="Cambria"/>
          <w:sz w:val="20"/>
          <w:szCs w:val="20"/>
          <w:lang w:val="es-AR"/>
        </w:rPr>
        <w:t>,</w:t>
      </w:r>
      <w:r w:rsidR="00F62EAD" w:rsidRPr="00EA1C5D">
        <w:rPr>
          <w:rFonts w:ascii="Cambria" w:hAnsi="Cambria"/>
          <w:sz w:val="20"/>
          <w:szCs w:val="20"/>
          <w:lang w:val="es-AR"/>
        </w:rPr>
        <w:t xml:space="preserve"> la nulidad de la nueva Junta Directiva, electa provisionalmente, y del nuevo Tribunal de Honor del Colegio de Abogados, y presentó en el Ministerio Público una denuncia en contra de los nuevos miembros</w:t>
      </w:r>
      <w:r w:rsidR="00F02E83" w:rsidRPr="00EA1C5D">
        <w:rPr>
          <w:rFonts w:ascii="Cambria" w:hAnsi="Cambria"/>
          <w:sz w:val="20"/>
          <w:szCs w:val="20"/>
          <w:lang w:val="es-AR"/>
        </w:rPr>
        <w:t>,</w:t>
      </w:r>
      <w:r w:rsidR="00056185" w:rsidRPr="00EA1C5D">
        <w:rPr>
          <w:rFonts w:ascii="Cambria" w:hAnsi="Cambria"/>
          <w:sz w:val="20"/>
          <w:szCs w:val="20"/>
          <w:lang w:val="es-AR"/>
        </w:rPr>
        <w:t xml:space="preserve"> dentro de los cuales se encontraba </w:t>
      </w:r>
      <w:r w:rsidR="00F02E83" w:rsidRPr="00EA1C5D">
        <w:rPr>
          <w:rFonts w:ascii="Cambria" w:hAnsi="Cambria"/>
          <w:sz w:val="20"/>
          <w:szCs w:val="20"/>
          <w:lang w:val="es-AR"/>
        </w:rPr>
        <w:t>la presunta víctima</w:t>
      </w:r>
      <w:r w:rsidR="00817E0B">
        <w:rPr>
          <w:rFonts w:ascii="Cambria" w:hAnsi="Cambria"/>
          <w:sz w:val="20"/>
          <w:szCs w:val="20"/>
          <w:lang w:val="es-AR"/>
        </w:rPr>
        <w:t>, aunque ella aduce nunca haber aceptado su nombramiento</w:t>
      </w:r>
      <w:r w:rsidR="00F62EAD" w:rsidRPr="00EA1C5D">
        <w:rPr>
          <w:rFonts w:ascii="Cambria" w:hAnsi="Cambria"/>
          <w:sz w:val="20"/>
          <w:szCs w:val="20"/>
          <w:lang w:val="es-AR"/>
        </w:rPr>
        <w:t>.</w:t>
      </w:r>
      <w:r w:rsidR="009048BA" w:rsidRPr="00EA1C5D">
        <w:rPr>
          <w:rFonts w:ascii="Cambria" w:hAnsi="Cambria"/>
          <w:sz w:val="20"/>
          <w:szCs w:val="20"/>
          <w:lang w:val="es-AR"/>
        </w:rPr>
        <w:t xml:space="preserve"> </w:t>
      </w:r>
      <w:r w:rsidR="00600D5D" w:rsidRPr="00EA1C5D">
        <w:rPr>
          <w:rFonts w:ascii="Cambria" w:hAnsi="Cambria"/>
          <w:sz w:val="20"/>
          <w:szCs w:val="20"/>
          <w:lang w:val="es-AR"/>
        </w:rPr>
        <w:t>Asimismo</w:t>
      </w:r>
      <w:r w:rsidR="009048BA" w:rsidRPr="00EA1C5D">
        <w:rPr>
          <w:rFonts w:ascii="Cambria" w:hAnsi="Cambria"/>
          <w:sz w:val="20"/>
          <w:szCs w:val="20"/>
          <w:lang w:val="es-AR"/>
        </w:rPr>
        <w:t>, e</w:t>
      </w:r>
      <w:r w:rsidR="00B71A64" w:rsidRPr="00EA1C5D">
        <w:rPr>
          <w:rFonts w:ascii="Cambria" w:hAnsi="Cambria"/>
          <w:sz w:val="20"/>
          <w:szCs w:val="20"/>
          <w:lang w:val="es-AR"/>
        </w:rPr>
        <w:t xml:space="preserve">l 9 de agosto de 2002, el Ministerio Público presentó un requerimiento fiscal por delito cometido contra la forma de gobierno, </w:t>
      </w:r>
      <w:r w:rsidR="00B71A64" w:rsidRPr="00EA1C5D">
        <w:rPr>
          <w:rFonts w:ascii="Cambria" w:hAnsi="Cambria"/>
          <w:sz w:val="20"/>
          <w:szCs w:val="20"/>
          <w:lang w:val="es-AR"/>
        </w:rPr>
        <w:lastRenderedPageBreak/>
        <w:t>en perjuicio de la seguridad interior del Estado y por delito de desacato, en perjuicio de la administración pública, contra los nuevos miembros de la Junta Directiva del Colegio de Abogados de Honduras y el Tribunal de Honor.</w:t>
      </w:r>
    </w:p>
    <w:p w14:paraId="3F42BCB7" w14:textId="77777777" w:rsidR="00E16E13" w:rsidRDefault="00966FFB" w:rsidP="00B878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A1C5D">
        <w:rPr>
          <w:rFonts w:ascii="Cambria" w:hAnsi="Cambria"/>
          <w:sz w:val="20"/>
          <w:szCs w:val="20"/>
          <w:lang w:val="es-AR"/>
        </w:rPr>
        <w:t>La presunta víctima</w:t>
      </w:r>
      <w:r w:rsidR="009E4EE8" w:rsidRPr="00EA1C5D">
        <w:rPr>
          <w:rFonts w:ascii="Cambria" w:hAnsi="Cambria"/>
          <w:sz w:val="20"/>
          <w:szCs w:val="20"/>
          <w:lang w:val="es-AR"/>
        </w:rPr>
        <w:t xml:space="preserve"> indica </w:t>
      </w:r>
      <w:r w:rsidR="001C77F0">
        <w:rPr>
          <w:rFonts w:ascii="Cambria" w:hAnsi="Cambria"/>
          <w:sz w:val="20"/>
          <w:szCs w:val="20"/>
          <w:lang w:val="es-AR"/>
        </w:rPr>
        <w:t>que</w:t>
      </w:r>
      <w:r w:rsidR="007C326E" w:rsidRPr="00EA1C5D">
        <w:rPr>
          <w:rFonts w:ascii="Cambria" w:hAnsi="Cambria"/>
          <w:sz w:val="20"/>
          <w:szCs w:val="20"/>
          <w:lang w:val="es-AR"/>
        </w:rPr>
        <w:t xml:space="preserve"> el 14 de agosto de 2002, fue</w:t>
      </w:r>
      <w:r w:rsidR="00AC75D9" w:rsidRPr="00EA1C5D">
        <w:rPr>
          <w:rFonts w:ascii="Cambria" w:hAnsi="Cambria"/>
          <w:sz w:val="20"/>
          <w:szCs w:val="20"/>
          <w:lang w:val="es-AR"/>
        </w:rPr>
        <w:t xml:space="preserve"> citada para declarar </w:t>
      </w:r>
      <w:r w:rsidR="002941F1" w:rsidRPr="00EA1C5D">
        <w:rPr>
          <w:rFonts w:ascii="Cambria" w:hAnsi="Cambria"/>
          <w:sz w:val="20"/>
          <w:szCs w:val="20"/>
          <w:lang w:val="es-AR"/>
        </w:rPr>
        <w:t xml:space="preserve">ante el Juzgado Unificado de lo Penal del Departamento Francisco Morazán </w:t>
      </w:r>
      <w:r w:rsidR="00AC75D9" w:rsidRPr="00EA1C5D">
        <w:rPr>
          <w:rFonts w:ascii="Cambria" w:hAnsi="Cambria"/>
          <w:sz w:val="20"/>
          <w:szCs w:val="20"/>
          <w:lang w:val="es-AR"/>
        </w:rPr>
        <w:t xml:space="preserve">sobre lo que habría sucedido </w:t>
      </w:r>
      <w:r w:rsidR="007C326E" w:rsidRPr="00EA1C5D">
        <w:rPr>
          <w:rFonts w:ascii="Cambria" w:hAnsi="Cambria"/>
          <w:sz w:val="20"/>
          <w:szCs w:val="20"/>
          <w:lang w:val="es-AR"/>
        </w:rPr>
        <w:t xml:space="preserve">en </w:t>
      </w:r>
      <w:r w:rsidR="00572932" w:rsidRPr="00EA1C5D">
        <w:rPr>
          <w:rFonts w:ascii="Cambria" w:hAnsi="Cambria"/>
          <w:sz w:val="20"/>
          <w:szCs w:val="20"/>
          <w:lang w:val="es-AR"/>
        </w:rPr>
        <w:t>la</w:t>
      </w:r>
      <w:r w:rsidR="00AC75D9" w:rsidRPr="00EA1C5D">
        <w:rPr>
          <w:rFonts w:ascii="Cambria" w:hAnsi="Cambria"/>
          <w:sz w:val="20"/>
          <w:szCs w:val="20"/>
          <w:lang w:val="es-AR"/>
        </w:rPr>
        <w:t xml:space="preserve"> </w:t>
      </w:r>
      <w:r w:rsidR="007C326E" w:rsidRPr="00EA1C5D">
        <w:rPr>
          <w:rFonts w:ascii="Cambria" w:hAnsi="Cambria"/>
          <w:sz w:val="20"/>
          <w:szCs w:val="20"/>
          <w:lang w:val="es-AR"/>
        </w:rPr>
        <w:t>a</w:t>
      </w:r>
      <w:r w:rsidR="00AC75D9" w:rsidRPr="00EA1C5D">
        <w:rPr>
          <w:rFonts w:ascii="Cambria" w:hAnsi="Cambria"/>
          <w:sz w:val="20"/>
          <w:szCs w:val="20"/>
          <w:lang w:val="es-AR"/>
        </w:rPr>
        <w:t>samblea</w:t>
      </w:r>
      <w:r w:rsidR="00E16E13">
        <w:rPr>
          <w:rFonts w:ascii="Cambria" w:hAnsi="Cambria"/>
          <w:sz w:val="20"/>
          <w:szCs w:val="20"/>
          <w:lang w:val="es-AR"/>
        </w:rPr>
        <w:t xml:space="preserve">. Alega </w:t>
      </w:r>
      <w:r w:rsidR="00D5288A">
        <w:rPr>
          <w:rFonts w:ascii="Cambria" w:hAnsi="Cambria"/>
          <w:sz w:val="20"/>
          <w:szCs w:val="20"/>
          <w:lang w:val="es-AR"/>
        </w:rPr>
        <w:t xml:space="preserve">que sólo una vez </w:t>
      </w:r>
      <w:r w:rsidR="00BE6C49">
        <w:rPr>
          <w:rFonts w:ascii="Cambria" w:hAnsi="Cambria"/>
          <w:sz w:val="20"/>
          <w:szCs w:val="20"/>
          <w:lang w:val="es-AR"/>
        </w:rPr>
        <w:t xml:space="preserve">ante </w:t>
      </w:r>
      <w:r w:rsidR="00D5288A">
        <w:rPr>
          <w:rFonts w:ascii="Cambria" w:hAnsi="Cambria"/>
          <w:sz w:val="20"/>
          <w:szCs w:val="20"/>
          <w:lang w:val="es-AR"/>
        </w:rPr>
        <w:t xml:space="preserve">el tribunal fue declarada imputada, mientras </w:t>
      </w:r>
      <w:r w:rsidR="00D5288A" w:rsidRPr="00DC3D72">
        <w:rPr>
          <w:rFonts w:ascii="Cambria" w:hAnsi="Cambria"/>
          <w:sz w:val="20"/>
          <w:szCs w:val="20"/>
          <w:lang w:val="es-AR"/>
        </w:rPr>
        <w:t>pensaba</w:t>
      </w:r>
      <w:r w:rsidR="00D5288A">
        <w:rPr>
          <w:rFonts w:ascii="Cambria" w:hAnsi="Cambria"/>
          <w:sz w:val="20"/>
          <w:szCs w:val="20"/>
          <w:lang w:val="es-AR"/>
        </w:rPr>
        <w:t xml:space="preserve"> haber sido convocada como testigo</w:t>
      </w:r>
      <w:r w:rsidR="002941F1" w:rsidRPr="00EA1C5D">
        <w:rPr>
          <w:rFonts w:ascii="Cambria" w:hAnsi="Cambria"/>
          <w:sz w:val="20"/>
          <w:szCs w:val="20"/>
          <w:lang w:val="es-AR"/>
        </w:rPr>
        <w:t>.</w:t>
      </w:r>
      <w:r w:rsidR="00AC75D9" w:rsidRPr="00EA1C5D">
        <w:rPr>
          <w:rFonts w:ascii="Cambria" w:hAnsi="Cambria"/>
          <w:sz w:val="20"/>
          <w:szCs w:val="20"/>
          <w:lang w:val="es-AR"/>
        </w:rPr>
        <w:t xml:space="preserve"> </w:t>
      </w:r>
      <w:r w:rsidR="00700351" w:rsidRPr="00EA1C5D">
        <w:rPr>
          <w:rFonts w:ascii="Cambria" w:hAnsi="Cambria"/>
          <w:sz w:val="20"/>
          <w:szCs w:val="20"/>
          <w:lang w:val="es-AR"/>
        </w:rPr>
        <w:t>El 16 de agosto se dio inicio a la audiencia</w:t>
      </w:r>
      <w:r w:rsidR="00914544" w:rsidRPr="00EA1C5D">
        <w:rPr>
          <w:rFonts w:ascii="Cambria" w:hAnsi="Cambria"/>
          <w:sz w:val="20"/>
          <w:szCs w:val="20"/>
          <w:lang w:val="es-AR"/>
        </w:rPr>
        <w:t>, tras la cual e</w:t>
      </w:r>
      <w:r w:rsidR="001627AE" w:rsidRPr="00EA1C5D">
        <w:rPr>
          <w:rFonts w:ascii="Cambria" w:hAnsi="Cambria"/>
          <w:sz w:val="20"/>
          <w:szCs w:val="20"/>
          <w:lang w:val="es-AR"/>
        </w:rPr>
        <w:t xml:space="preserve">l tribunal </w:t>
      </w:r>
      <w:r w:rsidR="000C4FAB" w:rsidRPr="00EA1C5D">
        <w:rPr>
          <w:rFonts w:ascii="Cambria" w:hAnsi="Cambria"/>
          <w:sz w:val="20"/>
          <w:szCs w:val="20"/>
          <w:lang w:val="es-AR"/>
        </w:rPr>
        <w:t>ordenó</w:t>
      </w:r>
      <w:r w:rsidR="001627AE" w:rsidRPr="00EA1C5D">
        <w:rPr>
          <w:rFonts w:ascii="Cambria" w:hAnsi="Cambria"/>
          <w:sz w:val="20"/>
          <w:szCs w:val="20"/>
          <w:lang w:val="es-AR"/>
        </w:rPr>
        <w:t xml:space="preserve"> </w:t>
      </w:r>
      <w:r w:rsidR="001C77F0">
        <w:rPr>
          <w:rFonts w:ascii="Cambria" w:hAnsi="Cambria"/>
          <w:sz w:val="20"/>
          <w:szCs w:val="20"/>
          <w:lang w:val="es-AR"/>
        </w:rPr>
        <w:t>la</w:t>
      </w:r>
      <w:r w:rsidR="001627AE" w:rsidRPr="00EA1C5D">
        <w:rPr>
          <w:rFonts w:ascii="Cambria" w:hAnsi="Cambria"/>
          <w:sz w:val="20"/>
          <w:szCs w:val="20"/>
          <w:lang w:val="es-AR"/>
        </w:rPr>
        <w:t xml:space="preserve"> </w:t>
      </w:r>
      <w:r w:rsidR="005E232D" w:rsidRPr="00EA1C5D">
        <w:rPr>
          <w:rFonts w:ascii="Cambria" w:hAnsi="Cambria"/>
          <w:sz w:val="20"/>
          <w:szCs w:val="20"/>
          <w:lang w:val="es-AR"/>
        </w:rPr>
        <w:t>detención judicial</w:t>
      </w:r>
      <w:r w:rsidR="001C77F0">
        <w:rPr>
          <w:rFonts w:ascii="Cambria" w:hAnsi="Cambria"/>
          <w:sz w:val="20"/>
          <w:szCs w:val="20"/>
          <w:lang w:val="es-AR"/>
        </w:rPr>
        <w:t xml:space="preserve"> de la presunta víctima</w:t>
      </w:r>
      <w:r w:rsidR="00E103F1" w:rsidRPr="00EA1C5D">
        <w:rPr>
          <w:rFonts w:ascii="Cambria" w:hAnsi="Cambria"/>
          <w:sz w:val="20"/>
          <w:szCs w:val="20"/>
          <w:lang w:val="es-AR"/>
        </w:rPr>
        <w:t xml:space="preserve"> y citó </w:t>
      </w:r>
      <w:r w:rsidR="00E16E13">
        <w:rPr>
          <w:rFonts w:ascii="Cambria" w:hAnsi="Cambria"/>
          <w:sz w:val="20"/>
          <w:szCs w:val="20"/>
          <w:lang w:val="es-AR"/>
        </w:rPr>
        <w:t xml:space="preserve">a </w:t>
      </w:r>
      <w:r w:rsidR="00E103F1" w:rsidRPr="00EA1C5D">
        <w:rPr>
          <w:rFonts w:ascii="Cambria" w:hAnsi="Cambria"/>
          <w:sz w:val="20"/>
          <w:szCs w:val="20"/>
          <w:lang w:val="es-AR"/>
        </w:rPr>
        <w:t xml:space="preserve">las partes para </w:t>
      </w:r>
      <w:r w:rsidR="00E16E13">
        <w:rPr>
          <w:rFonts w:ascii="Cambria" w:hAnsi="Cambria"/>
          <w:sz w:val="20"/>
          <w:szCs w:val="20"/>
          <w:lang w:val="es-AR"/>
        </w:rPr>
        <w:t xml:space="preserve">la </w:t>
      </w:r>
      <w:r w:rsidR="00E103F1" w:rsidRPr="00EA1C5D">
        <w:rPr>
          <w:rFonts w:ascii="Cambria" w:hAnsi="Cambria"/>
          <w:sz w:val="20"/>
          <w:szCs w:val="20"/>
          <w:lang w:val="es-AR"/>
        </w:rPr>
        <w:t xml:space="preserve">audiencia inicial el 20 </w:t>
      </w:r>
      <w:r w:rsidR="00E103F1" w:rsidRPr="00E42401">
        <w:rPr>
          <w:rFonts w:ascii="Cambria" w:hAnsi="Cambria"/>
          <w:sz w:val="20"/>
          <w:szCs w:val="20"/>
          <w:lang w:val="es-AR"/>
        </w:rPr>
        <w:t>de agosto de 2002</w:t>
      </w:r>
      <w:r w:rsidR="005E232D" w:rsidRPr="00E42401">
        <w:rPr>
          <w:rFonts w:ascii="Cambria" w:hAnsi="Cambria"/>
          <w:sz w:val="20"/>
          <w:szCs w:val="20"/>
          <w:lang w:val="es-AR"/>
        </w:rPr>
        <w:t>.</w:t>
      </w:r>
      <w:r w:rsidR="00FE7E14" w:rsidRPr="00E42401">
        <w:rPr>
          <w:rFonts w:ascii="Cambria" w:hAnsi="Cambria"/>
          <w:sz w:val="20"/>
          <w:szCs w:val="20"/>
          <w:lang w:val="es-AR"/>
        </w:rPr>
        <w:t xml:space="preserve"> La presunta víctima fue entonces trasladada a la sede de la Policía de Investigación, donde permaneció </w:t>
      </w:r>
      <w:r w:rsidR="00BE6C49" w:rsidRPr="00E42401">
        <w:rPr>
          <w:rFonts w:ascii="Cambria" w:hAnsi="Cambria"/>
          <w:sz w:val="20"/>
          <w:szCs w:val="20"/>
          <w:lang w:val="es-AR"/>
        </w:rPr>
        <w:t xml:space="preserve">privada de libertad </w:t>
      </w:r>
      <w:r w:rsidR="00FE7E14" w:rsidRPr="00E42401">
        <w:rPr>
          <w:rFonts w:ascii="Cambria" w:hAnsi="Cambria"/>
          <w:sz w:val="20"/>
          <w:szCs w:val="20"/>
          <w:lang w:val="es-AR"/>
        </w:rPr>
        <w:t>seis días.</w:t>
      </w:r>
      <w:r w:rsidR="005E232D" w:rsidRPr="00E42401">
        <w:rPr>
          <w:rFonts w:ascii="Cambria" w:hAnsi="Cambria"/>
          <w:sz w:val="20"/>
          <w:szCs w:val="20"/>
          <w:lang w:val="es-AR"/>
        </w:rPr>
        <w:t xml:space="preserve"> </w:t>
      </w:r>
      <w:r w:rsidR="00ED1757" w:rsidRPr="00E42401">
        <w:rPr>
          <w:rFonts w:ascii="Cambria" w:hAnsi="Cambria"/>
          <w:sz w:val="20"/>
          <w:szCs w:val="20"/>
          <w:lang w:val="es-AR"/>
        </w:rPr>
        <w:t>En</w:t>
      </w:r>
      <w:r w:rsidR="00645DA4" w:rsidRPr="00E42401">
        <w:rPr>
          <w:rFonts w:ascii="Cambria" w:hAnsi="Cambria"/>
          <w:sz w:val="20"/>
          <w:szCs w:val="20"/>
          <w:lang w:val="es-AR"/>
        </w:rPr>
        <w:t xml:space="preserve"> audiencia del 20 de agosto</w:t>
      </w:r>
      <w:r w:rsidR="00ED1757" w:rsidRPr="00E42401">
        <w:rPr>
          <w:rFonts w:ascii="Cambria" w:hAnsi="Cambria"/>
          <w:sz w:val="20"/>
          <w:szCs w:val="20"/>
          <w:lang w:val="es-AR"/>
        </w:rPr>
        <w:t xml:space="preserve">, </w:t>
      </w:r>
      <w:r w:rsidR="00645DA4" w:rsidRPr="00E42401">
        <w:rPr>
          <w:rFonts w:ascii="Cambria" w:hAnsi="Cambria"/>
          <w:sz w:val="20"/>
          <w:szCs w:val="20"/>
          <w:lang w:val="es-AR"/>
        </w:rPr>
        <w:t>el</w:t>
      </w:r>
      <w:r w:rsidR="00ED1757" w:rsidRPr="00E42401">
        <w:rPr>
          <w:rFonts w:ascii="Cambria" w:hAnsi="Cambria"/>
          <w:sz w:val="20"/>
          <w:szCs w:val="20"/>
          <w:lang w:val="es-AR"/>
        </w:rPr>
        <w:t xml:space="preserve"> tribunal </w:t>
      </w:r>
      <w:r w:rsidR="00817E0B" w:rsidRPr="00E42401">
        <w:rPr>
          <w:rFonts w:ascii="Cambria" w:hAnsi="Cambria"/>
          <w:sz w:val="20"/>
          <w:szCs w:val="20"/>
          <w:lang w:val="es-AR"/>
        </w:rPr>
        <w:t>concluyó que</w:t>
      </w:r>
      <w:r w:rsidR="00CD7183" w:rsidRPr="00E42401">
        <w:rPr>
          <w:rFonts w:ascii="Cambria" w:hAnsi="Cambria"/>
          <w:sz w:val="20"/>
          <w:szCs w:val="20"/>
          <w:lang w:val="es-AR"/>
        </w:rPr>
        <w:t xml:space="preserve"> existía plena prueba de la comisión de los delitos </w:t>
      </w:r>
      <w:r w:rsidR="007C6F32" w:rsidRPr="00E42401">
        <w:rPr>
          <w:rFonts w:ascii="Cambria" w:hAnsi="Cambria"/>
          <w:sz w:val="20"/>
          <w:szCs w:val="20"/>
          <w:lang w:val="es-AR"/>
        </w:rPr>
        <w:t>por los cuales el Ministerio Público había presentado acusaciones</w:t>
      </w:r>
      <w:r w:rsidR="00D60F85" w:rsidRPr="00E42401">
        <w:rPr>
          <w:rFonts w:ascii="Cambria" w:hAnsi="Cambria"/>
          <w:sz w:val="20"/>
          <w:szCs w:val="20"/>
          <w:lang w:val="es-AR"/>
        </w:rPr>
        <w:t xml:space="preserve"> así como</w:t>
      </w:r>
      <w:r w:rsidR="00CD7183" w:rsidRPr="00E42401">
        <w:rPr>
          <w:rFonts w:ascii="Cambria" w:hAnsi="Cambria"/>
          <w:sz w:val="20"/>
          <w:szCs w:val="20"/>
          <w:lang w:val="es-AR"/>
        </w:rPr>
        <w:t xml:space="preserve"> indicios para conceptuar a la </w:t>
      </w:r>
      <w:r w:rsidR="00817E0B" w:rsidRPr="00E42401">
        <w:rPr>
          <w:rFonts w:ascii="Cambria" w:hAnsi="Cambria"/>
          <w:sz w:val="20"/>
          <w:szCs w:val="20"/>
          <w:lang w:val="es-AR"/>
        </w:rPr>
        <w:t xml:space="preserve">presunta víctima </w:t>
      </w:r>
      <w:r w:rsidR="00CD7183" w:rsidRPr="00E42401">
        <w:rPr>
          <w:rFonts w:ascii="Cambria" w:hAnsi="Cambria"/>
          <w:sz w:val="20"/>
          <w:szCs w:val="20"/>
          <w:lang w:val="es-AR"/>
        </w:rPr>
        <w:t>como partícipe de tales hechos a título de autora</w:t>
      </w:r>
      <w:r w:rsidR="00817E0B" w:rsidRPr="00E42401">
        <w:rPr>
          <w:rFonts w:ascii="Cambria" w:hAnsi="Cambria"/>
          <w:sz w:val="20"/>
          <w:szCs w:val="20"/>
          <w:lang w:val="es-AR"/>
        </w:rPr>
        <w:t>.</w:t>
      </w:r>
      <w:r w:rsidR="00817E0B" w:rsidRPr="00DC3D72">
        <w:rPr>
          <w:rFonts w:ascii="Cambria" w:hAnsi="Cambria"/>
          <w:sz w:val="20"/>
          <w:szCs w:val="20"/>
          <w:lang w:val="es-AR"/>
        </w:rPr>
        <w:t xml:space="preserve"> </w:t>
      </w:r>
      <w:r w:rsidR="00E42401">
        <w:rPr>
          <w:rFonts w:ascii="Cambria" w:hAnsi="Cambria"/>
          <w:sz w:val="20"/>
          <w:szCs w:val="20"/>
          <w:lang w:val="es-AR"/>
        </w:rPr>
        <w:t>Entonces</w:t>
      </w:r>
      <w:r w:rsidR="00817E0B">
        <w:rPr>
          <w:rFonts w:ascii="Cambria" w:hAnsi="Cambria"/>
          <w:sz w:val="20"/>
          <w:szCs w:val="20"/>
          <w:lang w:val="es-AR"/>
        </w:rPr>
        <w:t xml:space="preserve"> </w:t>
      </w:r>
      <w:r w:rsidR="00EB2879" w:rsidRPr="00EA1C5D">
        <w:rPr>
          <w:rFonts w:ascii="Cambria" w:hAnsi="Cambria"/>
          <w:sz w:val="20"/>
          <w:szCs w:val="20"/>
          <w:lang w:val="es-AR"/>
        </w:rPr>
        <w:t xml:space="preserve">se </w:t>
      </w:r>
      <w:r w:rsidR="009A2429" w:rsidRPr="00EA1C5D">
        <w:rPr>
          <w:rFonts w:ascii="Cambria" w:hAnsi="Cambria"/>
          <w:sz w:val="20"/>
          <w:szCs w:val="20"/>
          <w:lang w:val="es-AR"/>
        </w:rPr>
        <w:t>prescribió</w:t>
      </w:r>
      <w:r w:rsidR="00EB2879" w:rsidRPr="00EA1C5D">
        <w:rPr>
          <w:rFonts w:ascii="Cambria" w:hAnsi="Cambria"/>
          <w:sz w:val="20"/>
          <w:szCs w:val="20"/>
          <w:lang w:val="es-AR"/>
        </w:rPr>
        <w:t xml:space="preserve"> </w:t>
      </w:r>
      <w:r w:rsidR="007C6F32">
        <w:rPr>
          <w:rFonts w:ascii="Cambria" w:hAnsi="Cambria"/>
          <w:sz w:val="20"/>
          <w:szCs w:val="20"/>
          <w:lang w:val="es-AR"/>
        </w:rPr>
        <w:t>la</w:t>
      </w:r>
      <w:r w:rsidR="00EB2879" w:rsidRPr="00EA1C5D">
        <w:rPr>
          <w:rFonts w:ascii="Cambria" w:hAnsi="Cambria"/>
          <w:sz w:val="20"/>
          <w:szCs w:val="20"/>
          <w:lang w:val="es-AR"/>
        </w:rPr>
        <w:t xml:space="preserve"> puesta en libertad</w:t>
      </w:r>
      <w:r w:rsidR="007C6F32">
        <w:rPr>
          <w:rFonts w:ascii="Cambria" w:hAnsi="Cambria"/>
          <w:sz w:val="20"/>
          <w:szCs w:val="20"/>
          <w:lang w:val="es-AR"/>
        </w:rPr>
        <w:t xml:space="preserve"> de la presunta víctima</w:t>
      </w:r>
      <w:r w:rsidR="00DC3D72">
        <w:rPr>
          <w:rFonts w:ascii="Cambria" w:hAnsi="Cambria"/>
          <w:sz w:val="20"/>
          <w:szCs w:val="20"/>
          <w:lang w:val="es-AR"/>
        </w:rPr>
        <w:t>,</w:t>
      </w:r>
      <w:r w:rsidR="005E232D" w:rsidRPr="00EA1C5D">
        <w:rPr>
          <w:rFonts w:ascii="Cambria" w:hAnsi="Cambria"/>
          <w:sz w:val="20"/>
          <w:szCs w:val="20"/>
          <w:lang w:val="es-AR"/>
        </w:rPr>
        <w:t xml:space="preserve"> </w:t>
      </w:r>
      <w:r w:rsidR="00EB2879" w:rsidRPr="00EA1C5D">
        <w:rPr>
          <w:rFonts w:ascii="Cambria" w:hAnsi="Cambria"/>
          <w:sz w:val="20"/>
          <w:szCs w:val="20"/>
          <w:lang w:val="es-AR"/>
        </w:rPr>
        <w:t>ordena</w:t>
      </w:r>
      <w:r w:rsidR="00101CC7" w:rsidRPr="00EA1C5D">
        <w:rPr>
          <w:rFonts w:ascii="Cambria" w:hAnsi="Cambria"/>
          <w:sz w:val="20"/>
          <w:szCs w:val="20"/>
          <w:lang w:val="es-AR"/>
        </w:rPr>
        <w:t>ndo</w:t>
      </w:r>
      <w:r w:rsidR="00D57078">
        <w:rPr>
          <w:rFonts w:ascii="Cambria" w:hAnsi="Cambria"/>
          <w:sz w:val="20"/>
          <w:szCs w:val="20"/>
          <w:lang w:val="es-AR"/>
        </w:rPr>
        <w:t xml:space="preserve"> </w:t>
      </w:r>
      <w:r w:rsidR="005E232D" w:rsidRPr="00EA1C5D">
        <w:rPr>
          <w:rFonts w:ascii="Cambria" w:hAnsi="Cambria"/>
          <w:sz w:val="20"/>
          <w:szCs w:val="20"/>
          <w:lang w:val="es-AR"/>
        </w:rPr>
        <w:t>medida</w:t>
      </w:r>
      <w:r w:rsidR="00D57078">
        <w:rPr>
          <w:rFonts w:ascii="Cambria" w:hAnsi="Cambria"/>
          <w:sz w:val="20"/>
          <w:szCs w:val="20"/>
          <w:lang w:val="es-AR"/>
        </w:rPr>
        <w:t>s</w:t>
      </w:r>
      <w:r w:rsidR="005E232D" w:rsidRPr="00EA1C5D">
        <w:rPr>
          <w:rFonts w:ascii="Cambria" w:hAnsi="Cambria"/>
          <w:sz w:val="20"/>
          <w:szCs w:val="20"/>
          <w:lang w:val="es-AR"/>
        </w:rPr>
        <w:t xml:space="preserve"> cau</w:t>
      </w:r>
      <w:r w:rsidR="00645DA4">
        <w:rPr>
          <w:rFonts w:ascii="Cambria" w:hAnsi="Cambria"/>
          <w:sz w:val="20"/>
          <w:szCs w:val="20"/>
          <w:lang w:val="es-AR"/>
        </w:rPr>
        <w:t>telar</w:t>
      </w:r>
      <w:r w:rsidR="00D57078">
        <w:rPr>
          <w:rFonts w:ascii="Cambria" w:hAnsi="Cambria"/>
          <w:sz w:val="20"/>
          <w:szCs w:val="20"/>
          <w:lang w:val="es-AR"/>
        </w:rPr>
        <w:t>es</w:t>
      </w:r>
      <w:r w:rsidR="00A97ED4" w:rsidRPr="00EA1C5D">
        <w:rPr>
          <w:rFonts w:ascii="Cambria" w:hAnsi="Cambria"/>
          <w:sz w:val="20"/>
          <w:szCs w:val="20"/>
          <w:lang w:val="es-AR"/>
        </w:rPr>
        <w:t xml:space="preserve"> </w:t>
      </w:r>
      <w:r w:rsidR="00101CC7" w:rsidRPr="00EA1C5D">
        <w:rPr>
          <w:rFonts w:ascii="Cambria" w:hAnsi="Cambria"/>
          <w:sz w:val="20"/>
          <w:szCs w:val="20"/>
          <w:lang w:val="es-AR"/>
        </w:rPr>
        <w:t>sustitutiva</w:t>
      </w:r>
      <w:r w:rsidR="00D57078">
        <w:rPr>
          <w:rFonts w:ascii="Cambria" w:hAnsi="Cambria"/>
          <w:sz w:val="20"/>
          <w:szCs w:val="20"/>
          <w:lang w:val="es-AR"/>
        </w:rPr>
        <w:t>s</w:t>
      </w:r>
      <w:r w:rsidR="009A2429">
        <w:rPr>
          <w:rFonts w:ascii="Cambria" w:hAnsi="Cambria"/>
          <w:sz w:val="20"/>
          <w:szCs w:val="20"/>
          <w:lang w:val="es-AR"/>
        </w:rPr>
        <w:t xml:space="preserve"> al auto de prisión,</w:t>
      </w:r>
      <w:r w:rsidR="00101CC7" w:rsidRPr="00EA1C5D">
        <w:rPr>
          <w:rFonts w:ascii="Cambria" w:hAnsi="Cambria"/>
          <w:sz w:val="20"/>
          <w:szCs w:val="20"/>
          <w:lang w:val="es-AR"/>
        </w:rPr>
        <w:t xml:space="preserve"> mediante la</w:t>
      </w:r>
      <w:r w:rsidR="00D57078">
        <w:rPr>
          <w:rFonts w:ascii="Cambria" w:hAnsi="Cambria"/>
          <w:sz w:val="20"/>
          <w:szCs w:val="20"/>
          <w:lang w:val="es-AR"/>
        </w:rPr>
        <w:t>s</w:t>
      </w:r>
      <w:r w:rsidR="00101CC7" w:rsidRPr="00EA1C5D">
        <w:rPr>
          <w:rFonts w:ascii="Cambria" w:hAnsi="Cambria"/>
          <w:sz w:val="20"/>
          <w:szCs w:val="20"/>
          <w:lang w:val="es-AR"/>
        </w:rPr>
        <w:t xml:space="preserve"> cual</w:t>
      </w:r>
      <w:r w:rsidR="00D57078">
        <w:rPr>
          <w:rFonts w:ascii="Cambria" w:hAnsi="Cambria"/>
          <w:sz w:val="20"/>
          <w:szCs w:val="20"/>
          <w:lang w:val="es-AR"/>
        </w:rPr>
        <w:t>es</w:t>
      </w:r>
      <w:r w:rsidR="00101CC7" w:rsidRPr="00EA1C5D">
        <w:rPr>
          <w:rFonts w:ascii="Cambria" w:hAnsi="Cambria"/>
          <w:sz w:val="20"/>
          <w:szCs w:val="20"/>
          <w:lang w:val="es-AR"/>
        </w:rPr>
        <w:t xml:space="preserve"> se le prohibía la salida del país sin autorización </w:t>
      </w:r>
      <w:r w:rsidR="00101CC7" w:rsidRPr="00DC3D72">
        <w:rPr>
          <w:rFonts w:ascii="Cambria" w:hAnsi="Cambria"/>
          <w:sz w:val="20"/>
          <w:szCs w:val="20"/>
          <w:lang w:val="es-AR"/>
        </w:rPr>
        <w:t xml:space="preserve">del Tribunal y se le requería </w:t>
      </w:r>
      <w:r w:rsidR="005E232D" w:rsidRPr="00DC3D72">
        <w:rPr>
          <w:rFonts w:ascii="Cambria" w:hAnsi="Cambria"/>
          <w:sz w:val="20"/>
          <w:szCs w:val="20"/>
          <w:lang w:val="es-AR"/>
        </w:rPr>
        <w:t xml:space="preserve">presentarse una vez al mes ante el </w:t>
      </w:r>
      <w:r w:rsidR="003E0010" w:rsidRPr="00DC3D72">
        <w:rPr>
          <w:rFonts w:ascii="Cambria" w:hAnsi="Cambria"/>
          <w:sz w:val="20"/>
          <w:szCs w:val="20"/>
          <w:lang w:val="es-AR"/>
        </w:rPr>
        <w:t>tribunal</w:t>
      </w:r>
      <w:r w:rsidR="005E232D" w:rsidRPr="00DC3D72">
        <w:rPr>
          <w:rFonts w:ascii="Cambria" w:hAnsi="Cambria"/>
          <w:sz w:val="20"/>
          <w:szCs w:val="20"/>
          <w:lang w:val="es-AR"/>
        </w:rPr>
        <w:t>.</w:t>
      </w:r>
      <w:r w:rsidR="00877745" w:rsidRPr="00DC3D72">
        <w:rPr>
          <w:rFonts w:ascii="Cambria" w:hAnsi="Cambria"/>
          <w:sz w:val="20"/>
          <w:szCs w:val="20"/>
          <w:lang w:val="es-AR"/>
        </w:rPr>
        <w:t xml:space="preserve"> </w:t>
      </w:r>
    </w:p>
    <w:p w14:paraId="56784181" w14:textId="7E4E9B75" w:rsidR="00AA6575" w:rsidRPr="00EA1C5D" w:rsidRDefault="00C12584" w:rsidP="00B878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DC3D72">
        <w:rPr>
          <w:rFonts w:ascii="Cambria" w:hAnsi="Cambria"/>
          <w:sz w:val="20"/>
          <w:szCs w:val="20"/>
          <w:lang w:val="es-AR"/>
        </w:rPr>
        <w:t>El 16 de septiembre de 2002, la Corte Primera de Apelaciones emitió decisión dejando firme la resolución de fecha 20 de</w:t>
      </w:r>
      <w:r w:rsidR="00925EC8" w:rsidRPr="00DC3D72">
        <w:rPr>
          <w:rFonts w:ascii="Cambria" w:hAnsi="Cambria"/>
          <w:sz w:val="20"/>
          <w:szCs w:val="20"/>
          <w:lang w:val="es-AR"/>
        </w:rPr>
        <w:t xml:space="preserve"> agosto de 2002</w:t>
      </w:r>
      <w:r w:rsidR="00DC3D72">
        <w:rPr>
          <w:rFonts w:ascii="Cambria" w:hAnsi="Cambria"/>
          <w:sz w:val="20"/>
          <w:szCs w:val="20"/>
          <w:lang w:val="es-AR"/>
        </w:rPr>
        <w:t xml:space="preserve"> en cuanto a la responsabilidad penal de la presunta víctima y</w:t>
      </w:r>
      <w:r w:rsidR="009A2429">
        <w:rPr>
          <w:rFonts w:ascii="Cambria" w:hAnsi="Cambria"/>
          <w:sz w:val="20"/>
          <w:szCs w:val="20"/>
          <w:lang w:val="es-AR"/>
        </w:rPr>
        <w:t xml:space="preserve"> a</w:t>
      </w:r>
      <w:r w:rsidR="00DC3D72">
        <w:rPr>
          <w:rFonts w:ascii="Cambria" w:hAnsi="Cambria"/>
          <w:sz w:val="20"/>
          <w:szCs w:val="20"/>
          <w:lang w:val="es-AR"/>
        </w:rPr>
        <w:t xml:space="preserve"> las medidas cautelares</w:t>
      </w:r>
      <w:r w:rsidR="00CD7183">
        <w:rPr>
          <w:rFonts w:ascii="Cambria" w:hAnsi="Cambria"/>
          <w:sz w:val="20"/>
          <w:szCs w:val="20"/>
          <w:lang w:val="es-AR"/>
        </w:rPr>
        <w:t xml:space="preserve"> impuestas</w:t>
      </w:r>
      <w:r w:rsidR="00925EC8" w:rsidRPr="00DC3D72">
        <w:rPr>
          <w:rFonts w:ascii="Cambria" w:hAnsi="Cambria"/>
          <w:sz w:val="20"/>
          <w:szCs w:val="20"/>
          <w:lang w:val="es-AR"/>
        </w:rPr>
        <w:t>. Contra tal,</w:t>
      </w:r>
      <w:r w:rsidR="00925EC8" w:rsidRPr="00EA1C5D">
        <w:rPr>
          <w:rFonts w:ascii="Cambria" w:hAnsi="Cambria"/>
          <w:sz w:val="20"/>
          <w:szCs w:val="20"/>
          <w:lang w:val="es-AR"/>
        </w:rPr>
        <w:t xml:space="preserve"> </w:t>
      </w:r>
      <w:r w:rsidR="00ED1757" w:rsidRPr="00EA1C5D">
        <w:rPr>
          <w:rFonts w:ascii="Cambria" w:hAnsi="Cambria"/>
          <w:sz w:val="20"/>
          <w:szCs w:val="20"/>
          <w:lang w:val="es-AR"/>
        </w:rPr>
        <w:t xml:space="preserve">la presunta víctima </w:t>
      </w:r>
      <w:r w:rsidRPr="00EA1C5D">
        <w:rPr>
          <w:rFonts w:ascii="Cambria" w:hAnsi="Cambria"/>
          <w:sz w:val="20"/>
          <w:szCs w:val="20"/>
          <w:lang w:val="es-AR"/>
        </w:rPr>
        <w:t xml:space="preserve">interpuso </w:t>
      </w:r>
      <w:r w:rsidR="00ED1757" w:rsidRPr="00EA1C5D">
        <w:rPr>
          <w:rFonts w:ascii="Cambria" w:hAnsi="Cambria"/>
          <w:sz w:val="20"/>
          <w:szCs w:val="20"/>
          <w:lang w:val="es-AR"/>
        </w:rPr>
        <w:t xml:space="preserve">un </w:t>
      </w:r>
      <w:r w:rsidRPr="00EA1C5D">
        <w:rPr>
          <w:rFonts w:ascii="Cambria" w:hAnsi="Cambria"/>
          <w:sz w:val="20"/>
          <w:szCs w:val="20"/>
          <w:lang w:val="es-AR"/>
        </w:rPr>
        <w:t xml:space="preserve">recurso de reposición, </w:t>
      </w:r>
      <w:r w:rsidR="00992834" w:rsidRPr="00EA1C5D">
        <w:rPr>
          <w:rFonts w:ascii="Cambria" w:hAnsi="Cambria"/>
          <w:sz w:val="20"/>
          <w:szCs w:val="20"/>
          <w:lang w:val="es-AR"/>
        </w:rPr>
        <w:t xml:space="preserve">el </w:t>
      </w:r>
      <w:r w:rsidRPr="00EA1C5D">
        <w:rPr>
          <w:rFonts w:ascii="Cambria" w:hAnsi="Cambria"/>
          <w:sz w:val="20"/>
          <w:szCs w:val="20"/>
          <w:lang w:val="es-AR"/>
        </w:rPr>
        <w:t xml:space="preserve">cual fue rechazado el 20 de septiembre de 2002. </w:t>
      </w:r>
      <w:r w:rsidR="00992834" w:rsidRPr="00EA1C5D">
        <w:rPr>
          <w:rFonts w:ascii="Cambria" w:hAnsi="Cambria"/>
          <w:sz w:val="20"/>
          <w:szCs w:val="20"/>
          <w:lang w:val="es-AR"/>
        </w:rPr>
        <w:t>Informa que contra el auto de fecha 16 de septiembre de 2002,</w:t>
      </w:r>
      <w:r w:rsidR="00645DA4">
        <w:rPr>
          <w:rFonts w:ascii="Cambria" w:hAnsi="Cambria"/>
          <w:sz w:val="20"/>
          <w:szCs w:val="20"/>
          <w:lang w:val="es-AR"/>
        </w:rPr>
        <w:t xml:space="preserve"> </w:t>
      </w:r>
      <w:r w:rsidRPr="00EA1C5D">
        <w:rPr>
          <w:rFonts w:ascii="Cambria" w:hAnsi="Cambria"/>
          <w:sz w:val="20"/>
          <w:szCs w:val="20"/>
          <w:lang w:val="es-AR"/>
        </w:rPr>
        <w:t>el 25 de</w:t>
      </w:r>
      <w:r w:rsidR="000627C0" w:rsidRPr="00EA1C5D">
        <w:rPr>
          <w:rFonts w:ascii="Cambria" w:hAnsi="Cambria"/>
          <w:sz w:val="20"/>
          <w:szCs w:val="20"/>
          <w:lang w:val="es-AR"/>
        </w:rPr>
        <w:t xml:space="preserve"> septiembre y el 23 de octubre de 2002</w:t>
      </w:r>
      <w:r w:rsidR="00ED1757" w:rsidRPr="00EA1C5D">
        <w:rPr>
          <w:rFonts w:ascii="Cambria" w:hAnsi="Cambria"/>
          <w:sz w:val="20"/>
          <w:szCs w:val="20"/>
          <w:lang w:val="es-AR"/>
        </w:rPr>
        <w:t>,</w:t>
      </w:r>
      <w:r w:rsidR="000627C0" w:rsidRPr="00EA1C5D">
        <w:rPr>
          <w:rFonts w:ascii="Cambria" w:hAnsi="Cambria"/>
          <w:sz w:val="20"/>
          <w:szCs w:val="20"/>
          <w:lang w:val="es-AR"/>
        </w:rPr>
        <w:t xml:space="preserve"> </w:t>
      </w:r>
      <w:r w:rsidR="00ED1757" w:rsidRPr="00EA1C5D">
        <w:rPr>
          <w:rFonts w:ascii="Cambria" w:hAnsi="Cambria"/>
          <w:sz w:val="20"/>
          <w:szCs w:val="20"/>
          <w:lang w:val="es-AR"/>
        </w:rPr>
        <w:t xml:space="preserve">interpuso </w:t>
      </w:r>
      <w:r w:rsidRPr="00EA1C5D">
        <w:rPr>
          <w:rFonts w:ascii="Cambria" w:hAnsi="Cambria"/>
          <w:sz w:val="20"/>
          <w:szCs w:val="20"/>
          <w:lang w:val="es-AR"/>
        </w:rPr>
        <w:t>recurso</w:t>
      </w:r>
      <w:r w:rsidR="000627C0" w:rsidRPr="00EA1C5D">
        <w:rPr>
          <w:rFonts w:ascii="Cambria" w:hAnsi="Cambria"/>
          <w:sz w:val="20"/>
          <w:szCs w:val="20"/>
          <w:lang w:val="es-AR"/>
        </w:rPr>
        <w:t>s</w:t>
      </w:r>
      <w:r w:rsidRPr="00EA1C5D">
        <w:rPr>
          <w:rFonts w:ascii="Cambria" w:hAnsi="Cambria"/>
          <w:sz w:val="20"/>
          <w:szCs w:val="20"/>
          <w:lang w:val="es-AR"/>
        </w:rPr>
        <w:t xml:space="preserve"> de amparo ante la Corte Suprema de Justicia</w:t>
      </w:r>
      <w:r w:rsidR="00992834" w:rsidRPr="00EA1C5D">
        <w:rPr>
          <w:rFonts w:ascii="Cambria" w:hAnsi="Cambria"/>
          <w:sz w:val="20"/>
          <w:szCs w:val="20"/>
          <w:lang w:val="es-AR"/>
        </w:rPr>
        <w:t>, sin embargo</w:t>
      </w:r>
      <w:r w:rsidR="00EA1C5D">
        <w:rPr>
          <w:rFonts w:ascii="Cambria" w:hAnsi="Cambria"/>
          <w:sz w:val="20"/>
          <w:szCs w:val="20"/>
          <w:lang w:val="es-AR"/>
        </w:rPr>
        <w:t>,</w:t>
      </w:r>
      <w:r w:rsidR="00992834" w:rsidRPr="00EA1C5D">
        <w:rPr>
          <w:rFonts w:ascii="Cambria" w:hAnsi="Cambria"/>
          <w:sz w:val="20"/>
          <w:szCs w:val="20"/>
          <w:lang w:val="es-AR"/>
        </w:rPr>
        <w:t xml:space="preserve"> s</w:t>
      </w:r>
      <w:r w:rsidR="00EC0564" w:rsidRPr="00EA1C5D">
        <w:rPr>
          <w:rFonts w:ascii="Cambria" w:hAnsi="Cambria"/>
          <w:sz w:val="20"/>
          <w:szCs w:val="20"/>
          <w:lang w:val="es-AR"/>
        </w:rPr>
        <w:t>e desconoce el resultado de dichos recursos.</w:t>
      </w:r>
      <w:r w:rsidR="00801885" w:rsidRPr="00EA1C5D">
        <w:rPr>
          <w:rFonts w:ascii="Cambria" w:hAnsi="Cambria"/>
          <w:sz w:val="20"/>
          <w:szCs w:val="20"/>
          <w:lang w:val="es-AR"/>
        </w:rPr>
        <w:t xml:space="preserve"> </w:t>
      </w:r>
      <w:r w:rsidR="008C7C12" w:rsidRPr="00EA1C5D">
        <w:rPr>
          <w:rFonts w:ascii="Cambria" w:hAnsi="Cambria"/>
          <w:sz w:val="20"/>
          <w:szCs w:val="20"/>
          <w:lang w:val="es-AR"/>
        </w:rPr>
        <w:t>El 23 de junio de 2003, el Fiscal</w:t>
      </w:r>
      <w:r w:rsidR="00645DA4">
        <w:rPr>
          <w:rFonts w:ascii="Cambria" w:hAnsi="Cambria"/>
          <w:sz w:val="20"/>
          <w:szCs w:val="20"/>
          <w:lang w:val="es-AR"/>
        </w:rPr>
        <w:t xml:space="preserve"> del Ministerio Público formalizó acusación en contra de la imputada, mientras la defensa </w:t>
      </w:r>
      <w:r w:rsidR="00D57078">
        <w:rPr>
          <w:rFonts w:ascii="Cambria" w:hAnsi="Cambria"/>
          <w:sz w:val="20"/>
          <w:szCs w:val="20"/>
          <w:lang w:val="es-AR"/>
        </w:rPr>
        <w:t>solicitó el sobreseimiento definitivo de la causa</w:t>
      </w:r>
      <w:r w:rsidR="008C7C12" w:rsidRPr="00EA1C5D">
        <w:rPr>
          <w:rFonts w:ascii="Cambria" w:hAnsi="Cambria"/>
          <w:sz w:val="20"/>
          <w:szCs w:val="20"/>
          <w:lang w:val="es-AR"/>
        </w:rPr>
        <w:t xml:space="preserve">. </w:t>
      </w:r>
      <w:r w:rsidR="00992834" w:rsidRPr="00EA1C5D">
        <w:rPr>
          <w:rFonts w:ascii="Cambria" w:hAnsi="Cambria"/>
          <w:sz w:val="20"/>
          <w:szCs w:val="20"/>
          <w:lang w:val="es-AR"/>
        </w:rPr>
        <w:t>E</w:t>
      </w:r>
      <w:r w:rsidR="008C7C12" w:rsidRPr="00EA1C5D">
        <w:rPr>
          <w:rFonts w:ascii="Cambria" w:hAnsi="Cambria"/>
          <w:sz w:val="20"/>
          <w:szCs w:val="20"/>
          <w:lang w:val="es-AR"/>
        </w:rPr>
        <w:t>l 26 de junio de 2003, el Juzgado de letras penal decretó el sobreseimiento definitivo</w:t>
      </w:r>
      <w:r w:rsidR="00116FAB" w:rsidRPr="00EA1C5D">
        <w:rPr>
          <w:rFonts w:ascii="Cambria" w:hAnsi="Cambria"/>
          <w:sz w:val="20"/>
          <w:szCs w:val="20"/>
          <w:lang w:val="es-AR"/>
        </w:rPr>
        <w:t xml:space="preserve"> de la causa</w:t>
      </w:r>
      <w:r w:rsidR="008C7C12" w:rsidRPr="00EA1C5D">
        <w:rPr>
          <w:rFonts w:ascii="Cambria" w:hAnsi="Cambria"/>
          <w:sz w:val="20"/>
          <w:szCs w:val="20"/>
          <w:lang w:val="es-AR"/>
        </w:rPr>
        <w:t xml:space="preserve"> a favor de la presunta víctima, por vulneración al derecho al debido proceso como la audiencia</w:t>
      </w:r>
      <w:r w:rsidR="009260D1" w:rsidRPr="00EA1C5D">
        <w:rPr>
          <w:rFonts w:ascii="Cambria" w:hAnsi="Cambria"/>
          <w:sz w:val="20"/>
          <w:szCs w:val="20"/>
          <w:lang w:val="es-AR"/>
        </w:rPr>
        <w:t xml:space="preserve"> preliminar</w:t>
      </w:r>
      <w:r w:rsidR="008C7C12" w:rsidRPr="00EA1C5D">
        <w:rPr>
          <w:rFonts w:ascii="Cambria" w:hAnsi="Cambria"/>
          <w:sz w:val="20"/>
          <w:szCs w:val="20"/>
          <w:lang w:val="es-AR"/>
        </w:rPr>
        <w:t xml:space="preserve"> no se solicitó dentro del plazo establecido por la ley. Adicionalmente, mandó que se extendiera carta de libertad definitiva y se haga cesar las medidas cautelares impuestas. </w:t>
      </w:r>
      <w:r w:rsidR="005110EA" w:rsidRPr="00EA1C5D">
        <w:rPr>
          <w:rFonts w:ascii="Cambria" w:hAnsi="Cambria"/>
          <w:sz w:val="20"/>
          <w:szCs w:val="20"/>
          <w:lang w:val="es-AR"/>
        </w:rPr>
        <w:t>N</w:t>
      </w:r>
      <w:r w:rsidR="00E377B8" w:rsidRPr="00EA1C5D">
        <w:rPr>
          <w:rFonts w:ascii="Cambria" w:hAnsi="Cambria"/>
          <w:sz w:val="20"/>
          <w:szCs w:val="20"/>
          <w:lang w:val="es-AR"/>
        </w:rPr>
        <w:t>o</w:t>
      </w:r>
      <w:r w:rsidR="005110EA" w:rsidRPr="00EA1C5D">
        <w:rPr>
          <w:rFonts w:ascii="Cambria" w:hAnsi="Cambria"/>
          <w:sz w:val="20"/>
          <w:szCs w:val="20"/>
          <w:lang w:val="es-AR"/>
        </w:rPr>
        <w:t xml:space="preserve"> </w:t>
      </w:r>
      <w:r w:rsidR="00E377B8" w:rsidRPr="00EA1C5D">
        <w:rPr>
          <w:rFonts w:ascii="Cambria" w:hAnsi="Cambria"/>
          <w:sz w:val="20"/>
          <w:szCs w:val="20"/>
          <w:lang w:val="es-AR"/>
        </w:rPr>
        <w:t>obstante, e</w:t>
      </w:r>
      <w:r w:rsidR="00636E8C" w:rsidRPr="00EA1C5D">
        <w:rPr>
          <w:rFonts w:ascii="Cambria" w:hAnsi="Cambria"/>
          <w:sz w:val="20"/>
          <w:szCs w:val="20"/>
          <w:lang w:val="es-AR"/>
        </w:rPr>
        <w:t>l 7 de enero de 2005, la Corte primera de apelaciones revocó el sobreseimiento definitivo tras un recurso de apelación interpuesto por el Ministerio Público. Contra tal sentencia, la presunta víctima presentó recurso de amparo el 9 de febrero</w:t>
      </w:r>
      <w:r w:rsidR="00500E4E" w:rsidRPr="00EA1C5D">
        <w:rPr>
          <w:rFonts w:ascii="Cambria" w:hAnsi="Cambria"/>
          <w:sz w:val="20"/>
          <w:szCs w:val="20"/>
          <w:lang w:val="es-AR"/>
        </w:rPr>
        <w:t xml:space="preserve"> de 2005</w:t>
      </w:r>
      <w:r w:rsidR="00636E8C" w:rsidRPr="00EA1C5D">
        <w:rPr>
          <w:rFonts w:ascii="Cambria" w:hAnsi="Cambria"/>
          <w:sz w:val="20"/>
          <w:szCs w:val="20"/>
          <w:lang w:val="es-AR"/>
        </w:rPr>
        <w:t xml:space="preserve">, </w:t>
      </w:r>
      <w:r w:rsidR="00992834" w:rsidRPr="00EA1C5D">
        <w:rPr>
          <w:rFonts w:ascii="Cambria" w:hAnsi="Cambria"/>
          <w:sz w:val="20"/>
          <w:szCs w:val="20"/>
          <w:lang w:val="es-AR"/>
        </w:rPr>
        <w:t xml:space="preserve">el </w:t>
      </w:r>
      <w:r w:rsidR="00636E8C" w:rsidRPr="00EA1C5D">
        <w:rPr>
          <w:rFonts w:ascii="Cambria" w:hAnsi="Cambria"/>
          <w:sz w:val="20"/>
          <w:szCs w:val="20"/>
          <w:lang w:val="es-AR"/>
        </w:rPr>
        <w:t>cual fue otorgado el 9 de noviembre, confirmando el sobreseimiento</w:t>
      </w:r>
      <w:r w:rsidR="004A4ED1" w:rsidRPr="00EA1C5D">
        <w:rPr>
          <w:rFonts w:ascii="Cambria" w:hAnsi="Cambria"/>
          <w:sz w:val="20"/>
          <w:szCs w:val="20"/>
          <w:lang w:val="es-AR"/>
        </w:rPr>
        <w:t xml:space="preserve"> definitivo, al haberse derogado el delito de desacato</w:t>
      </w:r>
      <w:r w:rsidR="00D5288A">
        <w:rPr>
          <w:rFonts w:ascii="Cambria" w:hAnsi="Cambria"/>
          <w:sz w:val="20"/>
          <w:szCs w:val="20"/>
          <w:lang w:val="es-AR"/>
        </w:rPr>
        <w:t>, del cual había sido acusada</w:t>
      </w:r>
      <w:r w:rsidR="00636E8C" w:rsidRPr="00EA1C5D">
        <w:rPr>
          <w:rFonts w:ascii="Cambria" w:hAnsi="Cambria"/>
          <w:sz w:val="20"/>
          <w:szCs w:val="20"/>
          <w:lang w:val="es-AR"/>
        </w:rPr>
        <w:t>.</w:t>
      </w:r>
      <w:r w:rsidR="00581337" w:rsidRPr="00EA1C5D">
        <w:rPr>
          <w:rFonts w:ascii="Cambria" w:hAnsi="Cambria"/>
          <w:sz w:val="20"/>
          <w:szCs w:val="20"/>
          <w:lang w:val="es-AR"/>
        </w:rPr>
        <w:t xml:space="preserve"> Indica la presunta víctima que el 29 de septiembre de 2002</w:t>
      </w:r>
      <w:r w:rsidR="00104B00" w:rsidRPr="00EA1C5D">
        <w:rPr>
          <w:rFonts w:ascii="Cambria" w:hAnsi="Cambria"/>
          <w:sz w:val="20"/>
          <w:szCs w:val="20"/>
          <w:lang w:val="es-AR"/>
        </w:rPr>
        <w:t>,</w:t>
      </w:r>
      <w:r w:rsidR="00581337" w:rsidRPr="00EA1C5D">
        <w:rPr>
          <w:rFonts w:ascii="Cambria" w:hAnsi="Cambria"/>
          <w:sz w:val="20"/>
          <w:szCs w:val="20"/>
          <w:lang w:val="es-AR"/>
        </w:rPr>
        <w:t xml:space="preserve"> el Estado decretó sobres</w:t>
      </w:r>
      <w:r w:rsidR="00104B00" w:rsidRPr="00EA1C5D">
        <w:rPr>
          <w:rFonts w:ascii="Cambria" w:hAnsi="Cambria"/>
          <w:sz w:val="20"/>
          <w:szCs w:val="20"/>
          <w:lang w:val="es-AR"/>
        </w:rPr>
        <w:t>eimiento definitivo en las causa</w:t>
      </w:r>
      <w:r w:rsidR="00581337" w:rsidRPr="00EA1C5D">
        <w:rPr>
          <w:rFonts w:ascii="Cambria" w:hAnsi="Cambria"/>
          <w:sz w:val="20"/>
          <w:szCs w:val="20"/>
          <w:lang w:val="es-AR"/>
        </w:rPr>
        <w:t>s de los demás 16 abogados procesados por los mismos delitos, pero que a su persona se le prosiguió el juicio y fue hasta el 4 de mayo de 2006</w:t>
      </w:r>
      <w:r w:rsidR="00FB2F05" w:rsidRPr="00EA1C5D">
        <w:rPr>
          <w:rFonts w:ascii="Cambria" w:hAnsi="Cambria"/>
          <w:sz w:val="20"/>
          <w:szCs w:val="20"/>
          <w:lang w:val="es-AR"/>
        </w:rPr>
        <w:t xml:space="preserve"> </w:t>
      </w:r>
      <w:r w:rsidR="004A4ED1" w:rsidRPr="00EA1C5D">
        <w:rPr>
          <w:rFonts w:ascii="Cambria" w:hAnsi="Cambria"/>
          <w:sz w:val="20"/>
          <w:szCs w:val="20"/>
          <w:lang w:val="es-AR"/>
        </w:rPr>
        <w:t>c</w:t>
      </w:r>
      <w:r w:rsidR="00581337" w:rsidRPr="00EA1C5D">
        <w:rPr>
          <w:rFonts w:ascii="Cambria" w:hAnsi="Cambria"/>
          <w:sz w:val="20"/>
          <w:szCs w:val="20"/>
          <w:lang w:val="es-AR"/>
        </w:rPr>
        <w:t xml:space="preserve">uando se le otorgó </w:t>
      </w:r>
      <w:r w:rsidR="004B78A9">
        <w:rPr>
          <w:rFonts w:ascii="Cambria" w:hAnsi="Cambria"/>
          <w:sz w:val="20"/>
          <w:szCs w:val="20"/>
          <w:lang w:val="es-AR"/>
        </w:rPr>
        <w:t xml:space="preserve">por fin </w:t>
      </w:r>
      <w:r w:rsidR="00581337" w:rsidRPr="00EA1C5D">
        <w:rPr>
          <w:rFonts w:ascii="Cambria" w:hAnsi="Cambria"/>
          <w:sz w:val="20"/>
          <w:szCs w:val="20"/>
          <w:lang w:val="es-AR"/>
        </w:rPr>
        <w:t>carta de libertad</w:t>
      </w:r>
      <w:r w:rsidR="00104B00" w:rsidRPr="00EA1C5D">
        <w:rPr>
          <w:rFonts w:ascii="Cambria" w:hAnsi="Cambria"/>
          <w:sz w:val="20"/>
          <w:szCs w:val="20"/>
          <w:lang w:val="es-AR"/>
        </w:rPr>
        <w:t xml:space="preserve"> definitiva</w:t>
      </w:r>
      <w:r w:rsidR="00BA594E">
        <w:rPr>
          <w:rFonts w:ascii="Cambria" w:hAnsi="Cambria"/>
          <w:sz w:val="20"/>
          <w:szCs w:val="20"/>
          <w:lang w:val="es-AR"/>
        </w:rPr>
        <w:t xml:space="preserve"> en virtud de habérsele decretado sobreseimiento definitivo</w:t>
      </w:r>
      <w:r w:rsidR="00581337" w:rsidRPr="00EA1C5D">
        <w:rPr>
          <w:rFonts w:ascii="Cambria" w:hAnsi="Cambria"/>
          <w:sz w:val="20"/>
          <w:szCs w:val="20"/>
          <w:lang w:val="es-AR"/>
        </w:rPr>
        <w:t>.</w:t>
      </w:r>
    </w:p>
    <w:p w14:paraId="7B68E077" w14:textId="738AB203" w:rsidR="00EA737E" w:rsidRPr="00EA1C5D" w:rsidRDefault="009260D1" w:rsidP="00B878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A1C5D">
        <w:rPr>
          <w:rFonts w:ascii="Cambria" w:hAnsi="Cambria"/>
          <w:sz w:val="20"/>
          <w:szCs w:val="20"/>
          <w:lang w:val="es-AR"/>
        </w:rPr>
        <w:t>La presunta víctima a</w:t>
      </w:r>
      <w:r w:rsidR="000C3FDC" w:rsidRPr="00EA1C5D">
        <w:rPr>
          <w:rFonts w:ascii="Cambria" w:hAnsi="Cambria"/>
          <w:sz w:val="20"/>
          <w:szCs w:val="20"/>
          <w:lang w:val="es-AR"/>
        </w:rPr>
        <w:t xml:space="preserve">lega que </w:t>
      </w:r>
      <w:r w:rsidR="00796C42" w:rsidRPr="00EA1C5D">
        <w:rPr>
          <w:rFonts w:ascii="Cambria" w:hAnsi="Cambria"/>
          <w:sz w:val="20"/>
          <w:szCs w:val="20"/>
          <w:lang w:val="es-AR"/>
        </w:rPr>
        <w:t>fue citada a la audiencia inicial para de</w:t>
      </w:r>
      <w:r w:rsidR="008A7227" w:rsidRPr="00EA1C5D">
        <w:rPr>
          <w:rFonts w:ascii="Cambria" w:hAnsi="Cambria"/>
          <w:sz w:val="20"/>
          <w:szCs w:val="20"/>
          <w:lang w:val="es-AR"/>
        </w:rPr>
        <w:t>clarar sobre los hechos y que só</w:t>
      </w:r>
      <w:r w:rsidR="00796C42" w:rsidRPr="00EA1C5D">
        <w:rPr>
          <w:rFonts w:ascii="Cambria" w:hAnsi="Cambria"/>
          <w:sz w:val="20"/>
          <w:szCs w:val="20"/>
          <w:lang w:val="es-AR"/>
        </w:rPr>
        <w:t xml:space="preserve">lo en el tribunal fue declarada imputada. </w:t>
      </w:r>
      <w:r w:rsidR="00896D25" w:rsidRPr="00EA1C5D">
        <w:rPr>
          <w:rFonts w:ascii="Cambria" w:hAnsi="Cambria"/>
          <w:sz w:val="20"/>
          <w:szCs w:val="20"/>
          <w:lang w:val="es-AR"/>
        </w:rPr>
        <w:t xml:space="preserve">Aduce </w:t>
      </w:r>
      <w:r w:rsidR="00A02768" w:rsidRPr="00EA1C5D">
        <w:rPr>
          <w:rFonts w:ascii="Cambria" w:hAnsi="Cambria"/>
          <w:sz w:val="20"/>
          <w:szCs w:val="20"/>
          <w:lang w:val="es-AR"/>
        </w:rPr>
        <w:t>q</w:t>
      </w:r>
      <w:r w:rsidR="00796C42" w:rsidRPr="00EA1C5D">
        <w:rPr>
          <w:rFonts w:ascii="Cambria" w:hAnsi="Cambria"/>
          <w:sz w:val="20"/>
          <w:szCs w:val="20"/>
          <w:lang w:val="es-AR"/>
        </w:rPr>
        <w:t xml:space="preserve">ue </w:t>
      </w:r>
      <w:r w:rsidR="000C3FDC" w:rsidRPr="00EA1C5D">
        <w:rPr>
          <w:rFonts w:ascii="Cambria" w:hAnsi="Cambria"/>
          <w:sz w:val="20"/>
          <w:szCs w:val="20"/>
          <w:lang w:val="es-AR"/>
        </w:rPr>
        <w:t>en las audiencias no se le otorgó el derecho a la defensa</w:t>
      </w:r>
      <w:r w:rsidR="00796C42" w:rsidRPr="00EA1C5D">
        <w:rPr>
          <w:rFonts w:ascii="Cambria" w:hAnsi="Cambria"/>
          <w:sz w:val="20"/>
          <w:szCs w:val="20"/>
          <w:lang w:val="es-AR"/>
        </w:rPr>
        <w:t xml:space="preserve">, </w:t>
      </w:r>
      <w:r w:rsidR="00694ACD" w:rsidRPr="00EA1C5D">
        <w:rPr>
          <w:rFonts w:ascii="Cambria" w:hAnsi="Cambria"/>
          <w:sz w:val="20"/>
          <w:szCs w:val="20"/>
          <w:lang w:val="es-AR"/>
        </w:rPr>
        <w:t>y que hubo</w:t>
      </w:r>
      <w:r w:rsidR="00796C42" w:rsidRPr="00EA1C5D">
        <w:rPr>
          <w:rFonts w:ascii="Cambria" w:hAnsi="Cambria"/>
          <w:sz w:val="20"/>
          <w:szCs w:val="20"/>
          <w:lang w:val="es-AR"/>
        </w:rPr>
        <w:t xml:space="preserve"> flagrantes violaciones al debido proceso y al derecho a la tutela judicial</w:t>
      </w:r>
      <w:r w:rsidR="004C49C2" w:rsidRPr="00EA1C5D">
        <w:rPr>
          <w:rFonts w:ascii="Cambria" w:hAnsi="Cambria"/>
          <w:sz w:val="20"/>
          <w:szCs w:val="20"/>
          <w:lang w:val="es-AR"/>
        </w:rPr>
        <w:t>, como a los principios de contradicción e igualdad</w:t>
      </w:r>
      <w:r w:rsidR="000C3FDC" w:rsidRPr="00EA1C5D">
        <w:rPr>
          <w:rFonts w:ascii="Cambria" w:hAnsi="Cambria"/>
          <w:sz w:val="20"/>
          <w:szCs w:val="20"/>
          <w:lang w:val="es-AR"/>
        </w:rPr>
        <w:t>.</w:t>
      </w:r>
      <w:r w:rsidR="004C49C2" w:rsidRPr="00EA1C5D">
        <w:rPr>
          <w:rFonts w:ascii="Cambria" w:hAnsi="Cambria"/>
          <w:sz w:val="20"/>
          <w:szCs w:val="20"/>
          <w:lang w:val="es-AR"/>
        </w:rPr>
        <w:t xml:space="preserve"> Alega que el Ministerio </w:t>
      </w:r>
      <w:r w:rsidR="00992834" w:rsidRPr="00EA1C5D">
        <w:rPr>
          <w:rFonts w:ascii="Cambria" w:hAnsi="Cambria"/>
          <w:sz w:val="20"/>
          <w:szCs w:val="20"/>
          <w:lang w:val="es-AR"/>
        </w:rPr>
        <w:t>P</w:t>
      </w:r>
      <w:r w:rsidR="004C49C2" w:rsidRPr="00EA1C5D">
        <w:rPr>
          <w:rFonts w:ascii="Cambria" w:hAnsi="Cambria"/>
          <w:sz w:val="20"/>
          <w:szCs w:val="20"/>
          <w:lang w:val="es-AR"/>
        </w:rPr>
        <w:t>úblico no realizó investigación, ni tomó la declaración del personamiento que solicitó la presunta víctima.</w:t>
      </w:r>
      <w:r w:rsidR="00632E6D" w:rsidRPr="00EA1C5D">
        <w:rPr>
          <w:rFonts w:ascii="Cambria" w:hAnsi="Cambria"/>
          <w:sz w:val="20"/>
          <w:szCs w:val="20"/>
          <w:lang w:val="es-AR"/>
        </w:rPr>
        <w:t xml:space="preserve"> Aduce que se le privó de libertad sin plena prueba ni indicio racional de la comisión del crimen que se le atribuyó.</w:t>
      </w:r>
    </w:p>
    <w:p w14:paraId="445FF6E2" w14:textId="02630AA4" w:rsidR="00A76162" w:rsidRPr="00EA1C5D" w:rsidRDefault="009260D1" w:rsidP="00B878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A1C5D">
        <w:rPr>
          <w:rFonts w:ascii="Cambria" w:hAnsi="Cambria"/>
          <w:sz w:val="20"/>
          <w:szCs w:val="20"/>
          <w:lang w:val="es-AR"/>
        </w:rPr>
        <w:t>Asimismo, ex</w:t>
      </w:r>
      <w:r w:rsidR="00A76162" w:rsidRPr="00EA1C5D">
        <w:rPr>
          <w:rFonts w:ascii="Cambria" w:hAnsi="Cambria"/>
          <w:sz w:val="20"/>
          <w:szCs w:val="20"/>
          <w:lang w:val="es-AR"/>
        </w:rPr>
        <w:t>presa que durante su detención</w:t>
      </w:r>
      <w:r w:rsidR="007547A5" w:rsidRPr="00EA1C5D">
        <w:rPr>
          <w:rFonts w:ascii="Cambria" w:hAnsi="Cambria"/>
          <w:sz w:val="20"/>
          <w:szCs w:val="20"/>
          <w:lang w:val="es-AR"/>
        </w:rPr>
        <w:t xml:space="preserve"> fue</w:t>
      </w:r>
      <w:r w:rsidR="00A76162" w:rsidRPr="00EA1C5D">
        <w:rPr>
          <w:rFonts w:ascii="Cambria" w:hAnsi="Cambria"/>
          <w:sz w:val="20"/>
          <w:szCs w:val="20"/>
          <w:lang w:val="es-AR"/>
        </w:rPr>
        <w:t xml:space="preserve"> ultrajada física</w:t>
      </w:r>
      <w:r w:rsidR="007547A5" w:rsidRPr="00EA1C5D">
        <w:rPr>
          <w:rFonts w:ascii="Cambria" w:hAnsi="Cambria"/>
          <w:sz w:val="20"/>
          <w:szCs w:val="20"/>
          <w:lang w:val="es-AR"/>
        </w:rPr>
        <w:t>mente</w:t>
      </w:r>
      <w:r w:rsidR="00A76162" w:rsidRPr="00EA1C5D">
        <w:rPr>
          <w:rFonts w:ascii="Cambria" w:hAnsi="Cambria"/>
          <w:sz w:val="20"/>
          <w:szCs w:val="20"/>
          <w:lang w:val="es-AR"/>
        </w:rPr>
        <w:t xml:space="preserve"> y psicológicamente por la Policía de Investigación Nacional. </w:t>
      </w:r>
      <w:r w:rsidR="00495FF6" w:rsidRPr="00EA1C5D">
        <w:rPr>
          <w:rFonts w:ascii="Cambria" w:hAnsi="Cambria"/>
          <w:sz w:val="20"/>
          <w:szCs w:val="20"/>
          <w:lang w:val="es-AR"/>
        </w:rPr>
        <w:t xml:space="preserve">Alega que la </w:t>
      </w:r>
      <w:r w:rsidR="007547A5" w:rsidRPr="00EA1C5D">
        <w:rPr>
          <w:rFonts w:ascii="Cambria" w:hAnsi="Cambria"/>
          <w:sz w:val="20"/>
          <w:szCs w:val="20"/>
          <w:lang w:val="es-AR"/>
        </w:rPr>
        <w:t>hicieron</w:t>
      </w:r>
      <w:r w:rsidR="00495FF6" w:rsidRPr="00EA1C5D">
        <w:rPr>
          <w:rFonts w:ascii="Cambria" w:hAnsi="Cambria"/>
          <w:sz w:val="20"/>
          <w:szCs w:val="20"/>
          <w:lang w:val="es-AR"/>
        </w:rPr>
        <w:t xml:space="preserve"> compartir su celda con una </w:t>
      </w:r>
      <w:r w:rsidR="003C4669" w:rsidRPr="00EA1C5D">
        <w:rPr>
          <w:rFonts w:ascii="Cambria" w:hAnsi="Cambria"/>
          <w:sz w:val="20"/>
          <w:szCs w:val="20"/>
          <w:lang w:val="es-AR"/>
        </w:rPr>
        <w:t>delincuente</w:t>
      </w:r>
      <w:r w:rsidR="00495FF6" w:rsidRPr="00EA1C5D">
        <w:rPr>
          <w:rFonts w:ascii="Cambria" w:hAnsi="Cambria"/>
          <w:sz w:val="20"/>
          <w:szCs w:val="20"/>
          <w:lang w:val="es-AR"/>
        </w:rPr>
        <w:t xml:space="preserve"> famosa</w:t>
      </w:r>
      <w:r w:rsidR="007547A5" w:rsidRPr="00EA1C5D">
        <w:rPr>
          <w:rFonts w:ascii="Cambria" w:hAnsi="Cambria"/>
          <w:sz w:val="20"/>
          <w:szCs w:val="20"/>
          <w:lang w:val="es-AR"/>
        </w:rPr>
        <w:t xml:space="preserve"> y peligrosa</w:t>
      </w:r>
      <w:r w:rsidR="00495FF6" w:rsidRPr="00EA1C5D">
        <w:rPr>
          <w:rFonts w:ascii="Cambria" w:hAnsi="Cambria"/>
          <w:sz w:val="20"/>
          <w:szCs w:val="20"/>
          <w:lang w:val="es-AR"/>
        </w:rPr>
        <w:t xml:space="preserve">. </w:t>
      </w:r>
      <w:r w:rsidR="00A76162" w:rsidRPr="00EA1C5D">
        <w:rPr>
          <w:rFonts w:ascii="Cambria" w:hAnsi="Cambria"/>
          <w:sz w:val="20"/>
          <w:szCs w:val="20"/>
          <w:lang w:val="es-AR"/>
        </w:rPr>
        <w:t>Detalla</w:t>
      </w:r>
      <w:r w:rsidR="00FB3553" w:rsidRPr="00EA1C5D">
        <w:rPr>
          <w:rFonts w:ascii="Cambria" w:hAnsi="Cambria"/>
          <w:sz w:val="20"/>
          <w:szCs w:val="20"/>
          <w:lang w:val="es-AR"/>
        </w:rPr>
        <w:t xml:space="preserve"> que le pusieron grilletes y esposas y que la obligaron a caminar</w:t>
      </w:r>
      <w:r w:rsidR="001A6127" w:rsidRPr="00EA1C5D">
        <w:rPr>
          <w:rFonts w:ascii="Cambria" w:hAnsi="Cambria"/>
          <w:sz w:val="20"/>
          <w:szCs w:val="20"/>
          <w:lang w:val="es-AR"/>
        </w:rPr>
        <w:t xml:space="preserve"> así</w:t>
      </w:r>
      <w:r w:rsidR="00FB3553" w:rsidRPr="00EA1C5D">
        <w:rPr>
          <w:rFonts w:ascii="Cambria" w:hAnsi="Cambria"/>
          <w:sz w:val="20"/>
          <w:szCs w:val="20"/>
          <w:lang w:val="es-AR"/>
        </w:rPr>
        <w:t xml:space="preserve">, </w:t>
      </w:r>
      <w:r w:rsidR="001A6127" w:rsidRPr="00EA1C5D">
        <w:rPr>
          <w:rFonts w:ascii="Cambria" w:hAnsi="Cambria"/>
          <w:sz w:val="20"/>
          <w:szCs w:val="20"/>
          <w:lang w:val="es-AR"/>
        </w:rPr>
        <w:t>además</w:t>
      </w:r>
      <w:r w:rsidR="003C4669" w:rsidRPr="00EA1C5D">
        <w:rPr>
          <w:rFonts w:ascii="Cambria" w:hAnsi="Cambria"/>
          <w:sz w:val="20"/>
          <w:szCs w:val="20"/>
          <w:lang w:val="es-AR"/>
        </w:rPr>
        <w:t xml:space="preserve"> </w:t>
      </w:r>
      <w:r w:rsidR="00A76162" w:rsidRPr="00EA1C5D">
        <w:rPr>
          <w:rFonts w:ascii="Cambria" w:hAnsi="Cambria"/>
          <w:sz w:val="20"/>
          <w:szCs w:val="20"/>
          <w:lang w:val="es-AR"/>
        </w:rPr>
        <w:t>que l</w:t>
      </w:r>
      <w:r w:rsidR="00FB3553" w:rsidRPr="00EA1C5D">
        <w:rPr>
          <w:rFonts w:ascii="Cambria" w:hAnsi="Cambria"/>
          <w:sz w:val="20"/>
          <w:szCs w:val="20"/>
          <w:lang w:val="es-AR"/>
        </w:rPr>
        <w:t xml:space="preserve">a </w:t>
      </w:r>
      <w:r w:rsidR="00A76162" w:rsidRPr="00EA1C5D">
        <w:rPr>
          <w:rFonts w:ascii="Cambria" w:hAnsi="Cambria"/>
          <w:sz w:val="20"/>
          <w:szCs w:val="20"/>
          <w:lang w:val="es-AR"/>
        </w:rPr>
        <w:t>obliga</w:t>
      </w:r>
      <w:r w:rsidR="00FB3553" w:rsidRPr="00EA1C5D">
        <w:rPr>
          <w:rFonts w:ascii="Cambria" w:hAnsi="Cambria"/>
          <w:sz w:val="20"/>
          <w:szCs w:val="20"/>
          <w:lang w:val="es-AR"/>
        </w:rPr>
        <w:t>ron</w:t>
      </w:r>
      <w:r w:rsidR="00A76162" w:rsidRPr="00EA1C5D">
        <w:rPr>
          <w:rFonts w:ascii="Cambria" w:hAnsi="Cambria"/>
          <w:sz w:val="20"/>
          <w:szCs w:val="20"/>
          <w:lang w:val="es-AR"/>
        </w:rPr>
        <w:t>, cada 45 minutos, a altas horas de la noche</w:t>
      </w:r>
      <w:r w:rsidR="003C4669" w:rsidRPr="00EA1C5D">
        <w:rPr>
          <w:rFonts w:ascii="Cambria" w:hAnsi="Cambria"/>
          <w:sz w:val="20"/>
          <w:szCs w:val="20"/>
          <w:lang w:val="es-AR"/>
        </w:rPr>
        <w:t>,</w:t>
      </w:r>
      <w:r w:rsidR="00A76162" w:rsidRPr="00EA1C5D">
        <w:rPr>
          <w:rFonts w:ascii="Cambria" w:hAnsi="Cambria"/>
          <w:sz w:val="20"/>
          <w:szCs w:val="20"/>
          <w:lang w:val="es-AR"/>
        </w:rPr>
        <w:t xml:space="preserve"> a realizar interrogatorios cortos, </w:t>
      </w:r>
      <w:r w:rsidR="001221EB" w:rsidRPr="00EA1C5D">
        <w:rPr>
          <w:rFonts w:ascii="Cambria" w:hAnsi="Cambria"/>
          <w:sz w:val="20"/>
          <w:szCs w:val="20"/>
          <w:lang w:val="es-AR"/>
        </w:rPr>
        <w:t xml:space="preserve">así </w:t>
      </w:r>
      <w:r w:rsidR="005B7B35" w:rsidRPr="00EA1C5D">
        <w:rPr>
          <w:rFonts w:ascii="Cambria" w:hAnsi="Cambria"/>
          <w:sz w:val="20"/>
          <w:szCs w:val="20"/>
          <w:lang w:val="es-AR"/>
        </w:rPr>
        <w:t>como</w:t>
      </w:r>
      <w:r w:rsidR="00A76162" w:rsidRPr="00EA1C5D">
        <w:rPr>
          <w:rFonts w:ascii="Cambria" w:hAnsi="Cambria"/>
          <w:sz w:val="20"/>
          <w:szCs w:val="20"/>
          <w:lang w:val="es-AR"/>
        </w:rPr>
        <w:t xml:space="preserve"> de desnudarse en forma parcial para tomarle fotografías. Le </w:t>
      </w:r>
      <w:r w:rsidR="003C4669" w:rsidRPr="00EA1C5D">
        <w:rPr>
          <w:rFonts w:ascii="Cambria" w:hAnsi="Cambria"/>
          <w:sz w:val="20"/>
          <w:szCs w:val="20"/>
          <w:lang w:val="es-AR"/>
        </w:rPr>
        <w:t>arrojaron</w:t>
      </w:r>
      <w:r w:rsidR="00A76162" w:rsidRPr="00EA1C5D">
        <w:rPr>
          <w:rFonts w:ascii="Cambria" w:hAnsi="Cambria"/>
          <w:sz w:val="20"/>
          <w:szCs w:val="20"/>
          <w:lang w:val="es-AR"/>
        </w:rPr>
        <w:t xml:space="preserve"> agua con orines y heces, y contaminado su comida. Indica que </w:t>
      </w:r>
      <w:r w:rsidR="003C4669" w:rsidRPr="00EA1C5D">
        <w:rPr>
          <w:rFonts w:ascii="Cambria" w:hAnsi="Cambria"/>
          <w:sz w:val="20"/>
          <w:szCs w:val="20"/>
          <w:lang w:val="es-AR"/>
        </w:rPr>
        <w:t>sufrió</w:t>
      </w:r>
      <w:r w:rsidR="00A76162" w:rsidRPr="00EA1C5D">
        <w:rPr>
          <w:rFonts w:ascii="Cambria" w:hAnsi="Cambria"/>
          <w:sz w:val="20"/>
          <w:szCs w:val="20"/>
          <w:lang w:val="es-AR"/>
        </w:rPr>
        <w:t xml:space="preserve"> amenazas con un arma y privación de realizar sus necesidades fisiológicas. Expresa además que </w:t>
      </w:r>
      <w:r w:rsidR="005946B2" w:rsidRPr="00EA1C5D">
        <w:rPr>
          <w:rFonts w:ascii="Cambria" w:hAnsi="Cambria"/>
          <w:sz w:val="20"/>
          <w:szCs w:val="20"/>
          <w:lang w:val="es-AR"/>
        </w:rPr>
        <w:t>el</w:t>
      </w:r>
      <w:r w:rsidR="00A76162" w:rsidRPr="00EA1C5D">
        <w:rPr>
          <w:rFonts w:ascii="Cambria" w:hAnsi="Cambria"/>
          <w:sz w:val="20"/>
          <w:szCs w:val="20"/>
          <w:lang w:val="es-AR"/>
        </w:rPr>
        <w:t xml:space="preserve"> procedimiento judicial en el que se vio envuelta </w:t>
      </w:r>
      <w:r w:rsidR="003C4669" w:rsidRPr="00EA1C5D">
        <w:rPr>
          <w:rFonts w:ascii="Cambria" w:hAnsi="Cambria"/>
          <w:sz w:val="20"/>
          <w:szCs w:val="20"/>
          <w:lang w:val="es-AR"/>
        </w:rPr>
        <w:t xml:space="preserve">dañó </w:t>
      </w:r>
      <w:r w:rsidR="00A76162" w:rsidRPr="00EA1C5D">
        <w:rPr>
          <w:rFonts w:ascii="Cambria" w:hAnsi="Cambria"/>
          <w:sz w:val="20"/>
          <w:szCs w:val="20"/>
          <w:lang w:val="es-AR"/>
        </w:rPr>
        <w:t>su reputación, imagen y honra, por la supuesta exposición del caso ante la prensa.</w:t>
      </w:r>
      <w:r w:rsidR="00EA737E" w:rsidRPr="00EA1C5D">
        <w:rPr>
          <w:rFonts w:ascii="Cambria" w:hAnsi="Cambria"/>
          <w:sz w:val="20"/>
          <w:szCs w:val="20"/>
          <w:lang w:val="es-AR"/>
        </w:rPr>
        <w:t xml:space="preserve"> </w:t>
      </w:r>
      <w:r w:rsidR="00202BCA" w:rsidRPr="00EA1C5D">
        <w:rPr>
          <w:rFonts w:ascii="Cambria" w:hAnsi="Cambria"/>
          <w:sz w:val="20"/>
          <w:szCs w:val="20"/>
          <w:lang w:val="es-AR"/>
        </w:rPr>
        <w:t>Al respecto, e</w:t>
      </w:r>
      <w:r w:rsidR="00796C42" w:rsidRPr="00EA1C5D">
        <w:rPr>
          <w:rFonts w:ascii="Cambria" w:hAnsi="Cambria"/>
          <w:sz w:val="20"/>
          <w:szCs w:val="20"/>
          <w:lang w:val="es-AR"/>
        </w:rPr>
        <w:t>xpone que el Comité para la Defensa de los Derechos Humanos</w:t>
      </w:r>
      <w:r w:rsidR="00950770" w:rsidRPr="00EA1C5D">
        <w:rPr>
          <w:rFonts w:ascii="Cambria" w:hAnsi="Cambria"/>
          <w:sz w:val="20"/>
          <w:szCs w:val="20"/>
          <w:lang w:val="es-AR"/>
        </w:rPr>
        <w:t xml:space="preserve"> presentó</w:t>
      </w:r>
      <w:r w:rsidR="00796C42" w:rsidRPr="00EA1C5D">
        <w:rPr>
          <w:rFonts w:ascii="Cambria" w:hAnsi="Cambria"/>
          <w:sz w:val="20"/>
          <w:szCs w:val="20"/>
          <w:lang w:val="es-AR"/>
        </w:rPr>
        <w:t xml:space="preserve"> un recurso de habeas corpus en favor de ella</w:t>
      </w:r>
      <w:r w:rsidR="00511FAF" w:rsidRPr="00EA1C5D">
        <w:rPr>
          <w:rFonts w:ascii="Cambria" w:hAnsi="Cambria"/>
          <w:sz w:val="20"/>
          <w:szCs w:val="20"/>
          <w:lang w:val="es-AR"/>
        </w:rPr>
        <w:t xml:space="preserve"> ante la Corte Suprema de Justicia</w:t>
      </w:r>
      <w:r w:rsidR="00796C42" w:rsidRPr="00EA1C5D">
        <w:rPr>
          <w:rFonts w:ascii="Cambria" w:hAnsi="Cambria"/>
          <w:sz w:val="20"/>
          <w:szCs w:val="20"/>
          <w:lang w:val="es-AR"/>
        </w:rPr>
        <w:t>, pero que no</w:t>
      </w:r>
      <w:r w:rsidR="00EA737E" w:rsidRPr="00EA1C5D">
        <w:rPr>
          <w:rFonts w:ascii="Cambria" w:hAnsi="Cambria"/>
          <w:sz w:val="20"/>
          <w:szCs w:val="20"/>
          <w:lang w:val="es-AR"/>
        </w:rPr>
        <w:t xml:space="preserve"> se le habría dado trámite.</w:t>
      </w:r>
      <w:r w:rsidR="00796C42" w:rsidRPr="00EA1C5D">
        <w:rPr>
          <w:rFonts w:ascii="Cambria" w:hAnsi="Cambria"/>
          <w:sz w:val="20"/>
          <w:szCs w:val="20"/>
          <w:lang w:val="es-AR"/>
        </w:rPr>
        <w:t xml:space="preserve"> </w:t>
      </w:r>
      <w:r w:rsidR="00EA737E" w:rsidRPr="00EA1C5D">
        <w:rPr>
          <w:rFonts w:ascii="Cambria" w:hAnsi="Cambria"/>
          <w:sz w:val="20"/>
          <w:szCs w:val="20"/>
          <w:lang w:val="es-AR"/>
        </w:rPr>
        <w:t>S</w:t>
      </w:r>
      <w:r w:rsidR="00796C42" w:rsidRPr="00EA1C5D">
        <w:rPr>
          <w:rFonts w:ascii="Cambria" w:hAnsi="Cambria"/>
          <w:sz w:val="20"/>
          <w:szCs w:val="20"/>
          <w:lang w:val="es-AR"/>
        </w:rPr>
        <w:t>e desconoce el motivo.</w:t>
      </w:r>
      <w:r w:rsidR="005A5BDC" w:rsidRPr="00EA1C5D">
        <w:rPr>
          <w:rFonts w:ascii="Cambria" w:hAnsi="Cambria"/>
          <w:sz w:val="20"/>
          <w:szCs w:val="20"/>
          <w:lang w:val="es-AR"/>
        </w:rPr>
        <w:t xml:space="preserve"> </w:t>
      </w:r>
      <w:r w:rsidR="00A76162" w:rsidRPr="00EA1C5D">
        <w:rPr>
          <w:rFonts w:ascii="Cambria" w:hAnsi="Cambria"/>
          <w:sz w:val="20"/>
          <w:szCs w:val="20"/>
          <w:lang w:val="es-AR"/>
        </w:rPr>
        <w:t>En el mismo sentido, expresa que la Fiscalía de Derechos Humanos inici</w:t>
      </w:r>
      <w:r w:rsidR="002F43A4" w:rsidRPr="00EA1C5D">
        <w:rPr>
          <w:rFonts w:ascii="Cambria" w:hAnsi="Cambria"/>
          <w:sz w:val="20"/>
          <w:szCs w:val="20"/>
          <w:lang w:val="es-AR"/>
        </w:rPr>
        <w:t>ó</w:t>
      </w:r>
      <w:r w:rsidR="00E8326E" w:rsidRPr="00EA1C5D">
        <w:rPr>
          <w:rFonts w:ascii="Cambria" w:hAnsi="Cambria"/>
          <w:sz w:val="20"/>
          <w:szCs w:val="20"/>
          <w:lang w:val="es-AR"/>
        </w:rPr>
        <w:t>, el 26 de agosto de 2002</w:t>
      </w:r>
      <w:r w:rsidR="00310D95" w:rsidRPr="00EA1C5D">
        <w:rPr>
          <w:rFonts w:ascii="Cambria" w:hAnsi="Cambria"/>
          <w:sz w:val="20"/>
          <w:szCs w:val="20"/>
          <w:lang w:val="es-AR"/>
        </w:rPr>
        <w:t>,</w:t>
      </w:r>
      <w:r w:rsidR="00A76162" w:rsidRPr="00EA1C5D">
        <w:rPr>
          <w:rFonts w:ascii="Cambria" w:hAnsi="Cambria"/>
          <w:sz w:val="20"/>
          <w:szCs w:val="20"/>
          <w:lang w:val="es-AR"/>
        </w:rPr>
        <w:t xml:space="preserve"> la investigación por la violación de sus derechos</w:t>
      </w:r>
      <w:r w:rsidR="002C1F55">
        <w:rPr>
          <w:rFonts w:ascii="Cambria" w:hAnsi="Cambria"/>
          <w:sz w:val="20"/>
          <w:szCs w:val="20"/>
          <w:lang w:val="es-AR"/>
        </w:rPr>
        <w:t xml:space="preserve">, </w:t>
      </w:r>
      <w:r w:rsidR="002C1F55">
        <w:rPr>
          <w:rFonts w:ascii="Cambria" w:hAnsi="Cambria"/>
          <w:sz w:val="20"/>
          <w:szCs w:val="20"/>
          <w:lang w:val="es-AR"/>
        </w:rPr>
        <w:lastRenderedPageBreak/>
        <w:t>incluyendo en cuanto a sus condiciones de detención</w:t>
      </w:r>
      <w:r w:rsidR="00A76162" w:rsidRPr="00EA1C5D">
        <w:rPr>
          <w:rFonts w:ascii="Cambria" w:hAnsi="Cambria"/>
          <w:sz w:val="20"/>
          <w:szCs w:val="20"/>
          <w:lang w:val="es-AR"/>
        </w:rPr>
        <w:t>, pero que sin razón alguna se suspendió, y que además se le habría negado el acceso al expediente para conocer el avance de las investigaciones, a pesar de haberle solicitado por escrito</w:t>
      </w:r>
      <w:r w:rsidR="0030302F" w:rsidRPr="00EA1C5D">
        <w:rPr>
          <w:rStyle w:val="FootnoteReference"/>
          <w:rFonts w:ascii="Cambria" w:hAnsi="Cambria"/>
          <w:sz w:val="20"/>
          <w:szCs w:val="20"/>
          <w:lang w:val="es-AR"/>
        </w:rPr>
        <w:footnoteReference w:id="4"/>
      </w:r>
      <w:r w:rsidR="00A76162" w:rsidRPr="00EA1C5D">
        <w:rPr>
          <w:rFonts w:ascii="Cambria" w:hAnsi="Cambria"/>
          <w:sz w:val="20"/>
          <w:szCs w:val="20"/>
          <w:lang w:val="es-AR"/>
        </w:rPr>
        <w:t>.</w:t>
      </w:r>
    </w:p>
    <w:p w14:paraId="26A5B1EB" w14:textId="6566A398" w:rsidR="00814304" w:rsidRPr="00EA1C5D" w:rsidRDefault="00814304" w:rsidP="00B878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A1C5D">
        <w:rPr>
          <w:rFonts w:ascii="Cambria" w:hAnsi="Cambria"/>
          <w:sz w:val="20"/>
          <w:szCs w:val="20"/>
          <w:lang w:val="es-AR"/>
        </w:rPr>
        <w:t xml:space="preserve">Por su parte, </w:t>
      </w:r>
      <w:r w:rsidR="00381855" w:rsidRPr="00EA1C5D">
        <w:rPr>
          <w:rFonts w:ascii="Cambria" w:hAnsi="Cambria"/>
          <w:sz w:val="20"/>
          <w:szCs w:val="20"/>
          <w:lang w:val="es-AR"/>
        </w:rPr>
        <w:t xml:space="preserve">el Estado indica que la presunta víctima fue sobreseída, y que actualmente se encuentra libre de responsabilidad por </w:t>
      </w:r>
      <w:r w:rsidR="008B3A55" w:rsidRPr="00EA1C5D">
        <w:rPr>
          <w:rFonts w:ascii="Cambria" w:hAnsi="Cambria"/>
          <w:sz w:val="20"/>
          <w:szCs w:val="20"/>
          <w:lang w:val="es-AR"/>
        </w:rPr>
        <w:t>los hechos denunciado</w:t>
      </w:r>
      <w:r w:rsidR="002F43A4" w:rsidRPr="00EA1C5D">
        <w:rPr>
          <w:rFonts w:ascii="Cambria" w:hAnsi="Cambria"/>
          <w:sz w:val="20"/>
          <w:szCs w:val="20"/>
          <w:lang w:val="es-AR"/>
        </w:rPr>
        <w:t>s</w:t>
      </w:r>
      <w:r w:rsidR="00381855" w:rsidRPr="00EA1C5D">
        <w:rPr>
          <w:rFonts w:ascii="Cambria" w:hAnsi="Cambria"/>
          <w:sz w:val="20"/>
          <w:szCs w:val="20"/>
          <w:lang w:val="es-AR"/>
        </w:rPr>
        <w:t xml:space="preserve">. El </w:t>
      </w:r>
      <w:r w:rsidRPr="00EA1C5D">
        <w:rPr>
          <w:rFonts w:ascii="Cambria" w:hAnsi="Cambria"/>
          <w:sz w:val="20"/>
          <w:szCs w:val="20"/>
          <w:lang w:val="es-AR"/>
        </w:rPr>
        <w:t>Estado</w:t>
      </w:r>
      <w:r w:rsidR="007A1182" w:rsidRPr="00EA1C5D">
        <w:rPr>
          <w:rFonts w:ascii="Cambria" w:hAnsi="Cambria"/>
          <w:sz w:val="20"/>
          <w:szCs w:val="20"/>
          <w:lang w:val="es-AR"/>
        </w:rPr>
        <w:t xml:space="preserve"> alega que las acciones de la presunta víctima, como los demás impugnados, en la asamblea del 3 de agosto de 2002, se encaminaban directamente a producir una alteración en la constitución del Poder </w:t>
      </w:r>
      <w:r w:rsidR="00950770" w:rsidRPr="00EA1C5D">
        <w:rPr>
          <w:rFonts w:ascii="Cambria" w:hAnsi="Cambria"/>
          <w:sz w:val="20"/>
          <w:szCs w:val="20"/>
          <w:lang w:val="es-AR"/>
        </w:rPr>
        <w:t>J</w:t>
      </w:r>
      <w:r w:rsidR="007A1182" w:rsidRPr="00EA1C5D">
        <w:rPr>
          <w:rFonts w:ascii="Cambria" w:hAnsi="Cambria"/>
          <w:sz w:val="20"/>
          <w:szCs w:val="20"/>
          <w:lang w:val="es-AR"/>
        </w:rPr>
        <w:t xml:space="preserve">udicial, causando un inminente riesgo a la gobernabilidad democrática y los principios rectores del </w:t>
      </w:r>
      <w:r w:rsidR="00950770" w:rsidRPr="00EA1C5D">
        <w:rPr>
          <w:rFonts w:ascii="Cambria" w:hAnsi="Cambria"/>
          <w:sz w:val="20"/>
          <w:szCs w:val="20"/>
          <w:lang w:val="es-AR"/>
        </w:rPr>
        <w:t>e</w:t>
      </w:r>
      <w:r w:rsidR="007A1182" w:rsidRPr="00EA1C5D">
        <w:rPr>
          <w:rFonts w:ascii="Cambria" w:hAnsi="Cambria"/>
          <w:sz w:val="20"/>
          <w:szCs w:val="20"/>
          <w:lang w:val="es-AR"/>
        </w:rPr>
        <w:t xml:space="preserve">stado de derecho. </w:t>
      </w:r>
      <w:r w:rsidR="00DC4A24" w:rsidRPr="00EA1C5D">
        <w:rPr>
          <w:rFonts w:ascii="Cambria" w:hAnsi="Cambria"/>
          <w:sz w:val="20"/>
          <w:szCs w:val="20"/>
          <w:lang w:val="es-AR"/>
        </w:rPr>
        <w:t xml:space="preserve">Alega que </w:t>
      </w:r>
      <w:r w:rsidR="00D95659" w:rsidRPr="00EA1C5D">
        <w:rPr>
          <w:rFonts w:ascii="Cambria" w:hAnsi="Cambria"/>
          <w:sz w:val="20"/>
          <w:szCs w:val="20"/>
          <w:lang w:val="es-AR"/>
        </w:rPr>
        <w:t xml:space="preserve">se decretó la detención judicial de la presunta víctima </w:t>
      </w:r>
      <w:r w:rsidR="00DC4A24" w:rsidRPr="00EA1C5D">
        <w:rPr>
          <w:rFonts w:ascii="Cambria" w:hAnsi="Cambria"/>
          <w:sz w:val="20"/>
          <w:szCs w:val="20"/>
          <w:lang w:val="es-AR"/>
        </w:rPr>
        <w:t>ante los argumentos del Ministerio Público sobre la existencia de elementos que evidenciaron la participación directa de la presunta víctima en los delitos por los que se le acusaba, así como la gravedad de la pena a imponer.</w:t>
      </w:r>
      <w:r w:rsidR="00610A73" w:rsidRPr="00EA1C5D">
        <w:rPr>
          <w:rFonts w:ascii="Cambria" w:hAnsi="Cambria"/>
          <w:sz w:val="20"/>
          <w:szCs w:val="20"/>
          <w:lang w:val="es-AR"/>
        </w:rPr>
        <w:t xml:space="preserve"> Señala que en noviembre de 2005, la Corte Suprema de Justicia confirmó el sobreseimiento definitivo de la causa.</w:t>
      </w:r>
      <w:r w:rsidR="00877745" w:rsidRPr="00EA1C5D">
        <w:rPr>
          <w:rFonts w:ascii="Cambria" w:hAnsi="Cambria"/>
          <w:sz w:val="20"/>
          <w:szCs w:val="20"/>
          <w:lang w:val="es-AR"/>
        </w:rPr>
        <w:t xml:space="preserve"> El Estado aduce que el proceso judicial descrito fue dentro de la normativa legal correspondiente</w:t>
      </w:r>
      <w:r w:rsidR="00F90E26" w:rsidRPr="00EA1C5D">
        <w:rPr>
          <w:rFonts w:ascii="Cambria" w:hAnsi="Cambria"/>
          <w:sz w:val="20"/>
          <w:szCs w:val="20"/>
          <w:lang w:val="es-AR"/>
        </w:rPr>
        <w:t>, en observancia del debido proceso y de las garantías judiciales,</w:t>
      </w:r>
      <w:r w:rsidR="00877745" w:rsidRPr="00EA1C5D">
        <w:rPr>
          <w:rFonts w:ascii="Cambria" w:hAnsi="Cambria"/>
          <w:sz w:val="20"/>
          <w:szCs w:val="20"/>
          <w:lang w:val="es-AR"/>
        </w:rPr>
        <w:t xml:space="preserve"> y que las razones que motivaron la acusación se entiende del mismo requerimiento fiscal que fue presentado por el Ministerio Público en el marco de sus atribuciones, cuya sustanciación fue ante los tribunales competentes.</w:t>
      </w:r>
    </w:p>
    <w:p w14:paraId="2E253964" w14:textId="58B4FCD6" w:rsidR="00381855" w:rsidRPr="00EA1C5D" w:rsidRDefault="00381855" w:rsidP="00B878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A1C5D">
        <w:rPr>
          <w:rFonts w:ascii="Cambria" w:hAnsi="Cambria"/>
          <w:sz w:val="20"/>
          <w:szCs w:val="20"/>
          <w:lang w:val="es-AR"/>
        </w:rPr>
        <w:t>En cuanto a las alegaciones de la presunta víctima sobre maltrato físico y psicológico mientras se encontraba detenida, el Estado alega que en base a los registros de la Policía Nacional de Investigación, no hay registro de expediente clínico relacionado a este, y que el Ministerio Público informó no tener registro de denuncias presentadas por la presunta víctima</w:t>
      </w:r>
      <w:r w:rsidR="00F90E26" w:rsidRPr="00EA1C5D">
        <w:rPr>
          <w:rFonts w:ascii="Cambria" w:hAnsi="Cambria"/>
          <w:sz w:val="20"/>
          <w:szCs w:val="20"/>
          <w:lang w:val="es-AR"/>
        </w:rPr>
        <w:t xml:space="preserve">. Por lo tanto, no se han constatado las violaciones de derechos </w:t>
      </w:r>
      <w:r w:rsidR="0048011C" w:rsidRPr="00EA1C5D">
        <w:rPr>
          <w:rFonts w:ascii="Cambria" w:hAnsi="Cambria"/>
          <w:sz w:val="20"/>
          <w:szCs w:val="20"/>
          <w:lang w:val="es-AR"/>
        </w:rPr>
        <w:t>alegadas por la presunta víctima.</w:t>
      </w:r>
    </w:p>
    <w:p w14:paraId="3FE6F5AE" w14:textId="5838016A" w:rsidR="004C616A" w:rsidRPr="00EA1C5D" w:rsidRDefault="004C616A" w:rsidP="00B87806">
      <w:pPr>
        <w:pStyle w:val="ListParagraph"/>
        <w:spacing w:before="120" w:after="240"/>
        <w:jc w:val="both"/>
        <w:rPr>
          <w:rFonts w:asciiTheme="majorHAnsi" w:hAnsiTheme="majorHAnsi"/>
          <w:b/>
          <w:bCs/>
          <w:sz w:val="20"/>
          <w:szCs w:val="20"/>
          <w:lang w:val="es-AR"/>
        </w:rPr>
      </w:pPr>
      <w:r w:rsidRPr="00EA1C5D">
        <w:rPr>
          <w:rFonts w:asciiTheme="majorHAnsi" w:hAnsiTheme="majorHAnsi"/>
          <w:b/>
          <w:bCs/>
          <w:sz w:val="20"/>
          <w:szCs w:val="20"/>
          <w:lang w:val="es-AR"/>
        </w:rPr>
        <w:t xml:space="preserve">VI. </w:t>
      </w:r>
      <w:r w:rsidRPr="00EA1C5D">
        <w:rPr>
          <w:rFonts w:asciiTheme="majorHAnsi" w:hAnsiTheme="majorHAnsi"/>
          <w:b/>
          <w:bCs/>
          <w:sz w:val="20"/>
          <w:szCs w:val="20"/>
          <w:lang w:val="es-AR"/>
        </w:rPr>
        <w:tab/>
        <w:t>AGOTAMIENTO DE LOS RECURSOS INTERNOS Y PLAZO DE PRESENTACIÓN</w:t>
      </w:r>
    </w:p>
    <w:p w14:paraId="6B1AB973" w14:textId="3B16D5A3" w:rsidR="00A625E0" w:rsidRPr="00EA1C5D" w:rsidRDefault="005F73B1" w:rsidP="00B878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A1C5D">
        <w:rPr>
          <w:rFonts w:ascii="Cambria" w:hAnsi="Cambria"/>
          <w:sz w:val="20"/>
          <w:szCs w:val="20"/>
          <w:lang w:val="es-AR"/>
        </w:rPr>
        <w:t>En cuanto al proceso penal</w:t>
      </w:r>
      <w:r w:rsidR="001F31FA" w:rsidRPr="00EA1C5D">
        <w:rPr>
          <w:rFonts w:ascii="Cambria" w:hAnsi="Cambria"/>
          <w:sz w:val="20"/>
          <w:szCs w:val="20"/>
          <w:lang w:val="es-AR"/>
        </w:rPr>
        <w:t>, la Comisión observa que e</w:t>
      </w:r>
      <w:r w:rsidR="006F278A" w:rsidRPr="00EA1C5D">
        <w:rPr>
          <w:rFonts w:ascii="Cambria" w:hAnsi="Cambria"/>
          <w:sz w:val="20"/>
          <w:szCs w:val="20"/>
          <w:lang w:val="es-AR"/>
        </w:rPr>
        <w:t xml:space="preserve">l 26 de junio de 2003, el Juzgado de letras penal decretó el sobreseimiento definitivo de la causa a favor de la presunta víctima. Sin embargo, el 7 de enero de 2005 la Corte </w:t>
      </w:r>
      <w:r w:rsidR="00950770" w:rsidRPr="00EA1C5D">
        <w:rPr>
          <w:rFonts w:ascii="Cambria" w:hAnsi="Cambria"/>
          <w:sz w:val="20"/>
          <w:szCs w:val="20"/>
          <w:lang w:val="es-AR"/>
        </w:rPr>
        <w:t>P</w:t>
      </w:r>
      <w:r w:rsidR="006F278A" w:rsidRPr="00EA1C5D">
        <w:rPr>
          <w:rFonts w:ascii="Cambria" w:hAnsi="Cambria"/>
          <w:sz w:val="20"/>
          <w:szCs w:val="20"/>
          <w:lang w:val="es-AR"/>
        </w:rPr>
        <w:t xml:space="preserve">rimera de </w:t>
      </w:r>
      <w:r w:rsidR="00950770" w:rsidRPr="00EA1C5D">
        <w:rPr>
          <w:rFonts w:ascii="Cambria" w:hAnsi="Cambria"/>
          <w:sz w:val="20"/>
          <w:szCs w:val="20"/>
          <w:lang w:val="es-AR"/>
        </w:rPr>
        <w:t>A</w:t>
      </w:r>
      <w:r w:rsidR="006F278A" w:rsidRPr="00EA1C5D">
        <w:rPr>
          <w:rFonts w:ascii="Cambria" w:hAnsi="Cambria"/>
          <w:sz w:val="20"/>
          <w:szCs w:val="20"/>
          <w:lang w:val="es-AR"/>
        </w:rPr>
        <w:t>pelaciones revocó el sobreseimiento definitivo,</w:t>
      </w:r>
      <w:r w:rsidR="00E16E13">
        <w:rPr>
          <w:rFonts w:ascii="Cambria" w:hAnsi="Cambria"/>
          <w:sz w:val="20"/>
          <w:szCs w:val="20"/>
          <w:lang w:val="es-AR"/>
        </w:rPr>
        <w:t xml:space="preserve"> por lo que </w:t>
      </w:r>
      <w:r w:rsidR="006F278A" w:rsidRPr="00EA1C5D">
        <w:rPr>
          <w:rFonts w:ascii="Cambria" w:hAnsi="Cambria"/>
          <w:sz w:val="20"/>
          <w:szCs w:val="20"/>
          <w:lang w:val="es-AR"/>
        </w:rPr>
        <w:t>la presunta víctima presentó recurso de amparo, el cual fue otorgado el 9 de febrero del mismo año. El 4 de mayo de 2006 se le otorgó carta de libertad definitiva.</w:t>
      </w:r>
      <w:r w:rsidR="001F31FA" w:rsidRPr="00EA1C5D">
        <w:rPr>
          <w:rFonts w:ascii="Cambria" w:hAnsi="Cambria"/>
          <w:sz w:val="20"/>
          <w:szCs w:val="20"/>
          <w:lang w:val="es-AR"/>
        </w:rPr>
        <w:t xml:space="preserve"> Por la tanto, la Comisión considera que se agotaron los recursos internos</w:t>
      </w:r>
      <w:r w:rsidR="004E483F" w:rsidRPr="00EA1C5D">
        <w:rPr>
          <w:rFonts w:ascii="Cambria" w:hAnsi="Cambria"/>
          <w:sz w:val="20"/>
          <w:szCs w:val="20"/>
          <w:lang w:val="es-AR"/>
        </w:rPr>
        <w:t xml:space="preserve"> en conformidad con el artículo 46.1.a</w:t>
      </w:r>
      <w:r w:rsidR="001F31FA" w:rsidRPr="00EA1C5D">
        <w:rPr>
          <w:rFonts w:ascii="Cambria" w:hAnsi="Cambria"/>
          <w:sz w:val="20"/>
          <w:szCs w:val="20"/>
          <w:lang w:val="es-AR"/>
        </w:rPr>
        <w:t xml:space="preserve">. </w:t>
      </w:r>
      <w:r w:rsidRPr="00EA1C5D">
        <w:rPr>
          <w:rFonts w:ascii="Cambria" w:hAnsi="Cambria"/>
          <w:sz w:val="20"/>
          <w:szCs w:val="20"/>
          <w:lang w:val="es-AR"/>
        </w:rPr>
        <w:t xml:space="preserve">Sin embargo, puesto que la petición fue recibida en la CIDH el 20 de agosto de 2009, </w:t>
      </w:r>
      <w:r w:rsidR="004E483F" w:rsidRPr="00EA1C5D">
        <w:rPr>
          <w:rFonts w:ascii="Cambria" w:hAnsi="Cambria"/>
          <w:sz w:val="20"/>
          <w:szCs w:val="20"/>
          <w:lang w:val="es-AR"/>
        </w:rPr>
        <w:t>deviene extemporánea por incumplimiento del requisito previsto en el artículo 46.1.b de la Convención Americana.</w:t>
      </w:r>
    </w:p>
    <w:p w14:paraId="082D7B43" w14:textId="559B57B8" w:rsidR="008C5751" w:rsidRPr="00EA1C5D" w:rsidRDefault="00E16E13" w:rsidP="00B878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w:t>
      </w:r>
      <w:r w:rsidR="006F278A" w:rsidRPr="00EA1C5D">
        <w:rPr>
          <w:rFonts w:ascii="Cambria" w:hAnsi="Cambria"/>
          <w:sz w:val="20"/>
          <w:szCs w:val="20"/>
          <w:lang w:val="es-AR"/>
        </w:rPr>
        <w:t>n relación con los alegatos de tortura</w:t>
      </w:r>
      <w:r w:rsidR="00EC77ED" w:rsidRPr="00EA1C5D">
        <w:rPr>
          <w:rFonts w:ascii="Cambria" w:hAnsi="Cambria"/>
          <w:sz w:val="20"/>
          <w:szCs w:val="20"/>
          <w:lang w:val="es-AR"/>
        </w:rPr>
        <w:t>, como</w:t>
      </w:r>
      <w:r w:rsidR="006F278A" w:rsidRPr="00EA1C5D">
        <w:rPr>
          <w:rFonts w:ascii="Cambria" w:hAnsi="Cambria"/>
          <w:sz w:val="20"/>
          <w:szCs w:val="20"/>
          <w:lang w:val="es-AR"/>
        </w:rPr>
        <w:t xml:space="preserve"> tratos crueles inhumanos y degradantes</w:t>
      </w:r>
      <w:r w:rsidR="00EC77ED" w:rsidRPr="00EA1C5D">
        <w:rPr>
          <w:rFonts w:ascii="Cambria" w:hAnsi="Cambria"/>
          <w:sz w:val="20"/>
          <w:szCs w:val="20"/>
          <w:lang w:val="es-AR"/>
        </w:rPr>
        <w:t xml:space="preserve"> mient</w:t>
      </w:r>
      <w:r w:rsidR="004802C7" w:rsidRPr="00EA1C5D">
        <w:rPr>
          <w:rFonts w:ascii="Cambria" w:hAnsi="Cambria"/>
          <w:sz w:val="20"/>
          <w:szCs w:val="20"/>
          <w:lang w:val="es-AR"/>
        </w:rPr>
        <w:t>r</w:t>
      </w:r>
      <w:r w:rsidR="00EC77ED" w:rsidRPr="00EA1C5D">
        <w:rPr>
          <w:rFonts w:ascii="Cambria" w:hAnsi="Cambria"/>
          <w:sz w:val="20"/>
          <w:szCs w:val="20"/>
          <w:lang w:val="es-AR"/>
        </w:rPr>
        <w:t>as la presunta v</w:t>
      </w:r>
      <w:r w:rsidR="00861B63" w:rsidRPr="00EA1C5D">
        <w:rPr>
          <w:rFonts w:ascii="Cambria" w:hAnsi="Cambria"/>
          <w:sz w:val="20"/>
          <w:szCs w:val="20"/>
          <w:lang w:val="es-AR"/>
        </w:rPr>
        <w:t>íctima era detenida</w:t>
      </w:r>
      <w:r w:rsidR="006F278A" w:rsidRPr="00EA1C5D">
        <w:rPr>
          <w:rFonts w:ascii="Cambria" w:hAnsi="Cambria"/>
          <w:sz w:val="20"/>
          <w:szCs w:val="20"/>
          <w:lang w:val="es-AR"/>
        </w:rPr>
        <w:t>, la Comisión observa que</w:t>
      </w:r>
      <w:r w:rsidR="00A541EC" w:rsidRPr="00EA1C5D">
        <w:rPr>
          <w:rFonts w:ascii="Cambria" w:hAnsi="Cambria"/>
          <w:sz w:val="20"/>
          <w:szCs w:val="20"/>
          <w:lang w:val="es-AR"/>
        </w:rPr>
        <w:t xml:space="preserve"> </w:t>
      </w:r>
      <w:r w:rsidR="00C54DC5" w:rsidRPr="00EA1C5D">
        <w:rPr>
          <w:rFonts w:ascii="Cambria" w:hAnsi="Cambria"/>
          <w:sz w:val="20"/>
          <w:szCs w:val="20"/>
          <w:lang w:val="es-AR"/>
        </w:rPr>
        <w:t>esta</w:t>
      </w:r>
      <w:r w:rsidR="00A541EC" w:rsidRPr="00EA1C5D">
        <w:rPr>
          <w:rFonts w:ascii="Cambria" w:hAnsi="Cambria"/>
          <w:sz w:val="20"/>
          <w:szCs w:val="20"/>
          <w:lang w:val="es-AR"/>
        </w:rPr>
        <w:t xml:space="preserve"> alega</w:t>
      </w:r>
      <w:r w:rsidR="006F278A" w:rsidRPr="00EA1C5D">
        <w:rPr>
          <w:rFonts w:ascii="Cambria" w:hAnsi="Cambria"/>
          <w:sz w:val="20"/>
          <w:szCs w:val="20"/>
          <w:lang w:val="es-AR"/>
        </w:rPr>
        <w:t xml:space="preserve"> </w:t>
      </w:r>
      <w:r w:rsidR="001837DE" w:rsidRPr="00EA1C5D">
        <w:rPr>
          <w:rFonts w:ascii="Cambria" w:hAnsi="Cambria"/>
          <w:sz w:val="20"/>
          <w:szCs w:val="20"/>
          <w:lang w:val="es-AR"/>
        </w:rPr>
        <w:t xml:space="preserve">que </w:t>
      </w:r>
      <w:r w:rsidR="006F278A" w:rsidRPr="00EA1C5D">
        <w:rPr>
          <w:rFonts w:ascii="Cambria" w:hAnsi="Cambria"/>
          <w:sz w:val="20"/>
          <w:szCs w:val="20"/>
          <w:lang w:val="es-AR"/>
        </w:rPr>
        <w:t>nunca se realizó una investigación ni s</w:t>
      </w:r>
      <w:r w:rsidR="003E7374" w:rsidRPr="00EA1C5D">
        <w:rPr>
          <w:rFonts w:ascii="Cambria" w:hAnsi="Cambria"/>
          <w:sz w:val="20"/>
          <w:szCs w:val="20"/>
          <w:lang w:val="es-AR"/>
        </w:rPr>
        <w:t>e sancio</w:t>
      </w:r>
      <w:r w:rsidR="006F278A" w:rsidRPr="00EA1C5D">
        <w:rPr>
          <w:rFonts w:ascii="Cambria" w:hAnsi="Cambria"/>
          <w:sz w:val="20"/>
          <w:szCs w:val="20"/>
          <w:lang w:val="es-AR"/>
        </w:rPr>
        <w:t>n</w:t>
      </w:r>
      <w:r w:rsidR="003E7374" w:rsidRPr="00EA1C5D">
        <w:rPr>
          <w:rFonts w:ascii="Cambria" w:hAnsi="Cambria"/>
          <w:sz w:val="20"/>
          <w:szCs w:val="20"/>
          <w:lang w:val="es-AR"/>
        </w:rPr>
        <w:t>ó a</w:t>
      </w:r>
      <w:r w:rsidR="006F278A" w:rsidRPr="00EA1C5D">
        <w:rPr>
          <w:rFonts w:ascii="Cambria" w:hAnsi="Cambria"/>
          <w:sz w:val="20"/>
          <w:szCs w:val="20"/>
          <w:lang w:val="es-AR"/>
        </w:rPr>
        <w:t xml:space="preserve"> los responsables, a pesar de que la Fiscalía de Derechos Humanos tenía conocimiento de las agresiones </w:t>
      </w:r>
      <w:r w:rsidR="00320BE2" w:rsidRPr="00EA1C5D">
        <w:rPr>
          <w:rFonts w:ascii="Cambria" w:hAnsi="Cambria"/>
          <w:sz w:val="20"/>
          <w:szCs w:val="20"/>
          <w:lang w:val="es-AR"/>
        </w:rPr>
        <w:t xml:space="preserve">supuestamente </w:t>
      </w:r>
      <w:r w:rsidR="006F278A" w:rsidRPr="00EA1C5D">
        <w:rPr>
          <w:rFonts w:ascii="Cambria" w:hAnsi="Cambria"/>
          <w:sz w:val="20"/>
          <w:szCs w:val="20"/>
          <w:lang w:val="es-AR"/>
        </w:rPr>
        <w:t>sufridas por la presunta víctima.</w:t>
      </w:r>
      <w:r w:rsidR="00475646" w:rsidRPr="00EA1C5D">
        <w:rPr>
          <w:rFonts w:ascii="Cambria" w:hAnsi="Cambria"/>
          <w:sz w:val="20"/>
          <w:szCs w:val="20"/>
          <w:lang w:val="es-AR"/>
        </w:rPr>
        <w:t xml:space="preserve"> La Comisión reitera que, en situaciones como la planteada que incluyen delitos contra </w:t>
      </w:r>
      <w:r w:rsidR="003D6D3C" w:rsidRPr="00EA1C5D">
        <w:rPr>
          <w:rFonts w:ascii="Cambria" w:hAnsi="Cambria"/>
          <w:sz w:val="20"/>
          <w:szCs w:val="20"/>
          <w:lang w:val="es-AR"/>
        </w:rPr>
        <w:t>la</w:t>
      </w:r>
      <w:r w:rsidR="00475646" w:rsidRPr="00EA1C5D">
        <w:rPr>
          <w:rFonts w:ascii="Cambria" w:hAnsi="Cambria"/>
          <w:sz w:val="20"/>
          <w:szCs w:val="20"/>
          <w:lang w:val="es-AR"/>
        </w:rPr>
        <w:t xml:space="preserve"> integridad,</w:t>
      </w:r>
      <w:r w:rsidR="003D6D3C" w:rsidRPr="00EA1C5D">
        <w:rPr>
          <w:rFonts w:ascii="Cambria" w:hAnsi="Cambria"/>
          <w:sz w:val="20"/>
          <w:szCs w:val="20"/>
          <w:lang w:val="es-AR"/>
        </w:rPr>
        <w:t xml:space="preserve"> y que se alega tortura, el recurso adecuado y efectivo es una investigación y proceso penal, y que el Estado tiene la obligación de promover e impulsar los mismos. </w:t>
      </w:r>
      <w:r w:rsidR="0004111F" w:rsidRPr="00EA1C5D">
        <w:rPr>
          <w:rFonts w:ascii="Cambria" w:hAnsi="Cambria"/>
          <w:sz w:val="20"/>
          <w:szCs w:val="20"/>
          <w:lang w:val="es-AR"/>
        </w:rPr>
        <w:t>Por lo tanto</w:t>
      </w:r>
      <w:r w:rsidR="002B1350" w:rsidRPr="00EA1C5D">
        <w:rPr>
          <w:rFonts w:ascii="Cambria" w:hAnsi="Cambria"/>
          <w:sz w:val="20"/>
          <w:szCs w:val="20"/>
          <w:lang w:val="es-AR"/>
        </w:rPr>
        <w:t xml:space="preserve">, </w:t>
      </w:r>
      <w:r w:rsidR="00927B26" w:rsidRPr="00EA1C5D">
        <w:rPr>
          <w:rFonts w:ascii="Cambria" w:hAnsi="Cambria"/>
          <w:sz w:val="20"/>
          <w:szCs w:val="20"/>
          <w:lang w:val="es-AR"/>
        </w:rPr>
        <w:t xml:space="preserve">la Comisión </w:t>
      </w:r>
      <w:r w:rsidR="002B1350" w:rsidRPr="00EA1C5D">
        <w:rPr>
          <w:rFonts w:ascii="Cambria" w:hAnsi="Cambria"/>
          <w:sz w:val="20"/>
          <w:szCs w:val="20"/>
          <w:lang w:val="es-AR"/>
        </w:rPr>
        <w:t>considera que resulta aplicable la excepción al agotamiento de recursos internos prevista en el artículo 46.2.c de la Convención Americana.</w:t>
      </w:r>
      <w:r w:rsidR="008A64EC" w:rsidRPr="00EA1C5D">
        <w:rPr>
          <w:rFonts w:ascii="Cambria" w:hAnsi="Cambria"/>
          <w:sz w:val="20"/>
          <w:szCs w:val="20"/>
          <w:lang w:val="es-AR"/>
        </w:rPr>
        <w:t xml:space="preserve"> Por otra parte, la CIDH considera que la petición fue presentada dentro de un plazo razonable y que debe darse por satisfecho el requisito de admisibilidad referente el plazo de presentación.</w:t>
      </w:r>
    </w:p>
    <w:p w14:paraId="7090A929" w14:textId="115AB145" w:rsidR="00F04591" w:rsidRPr="00EA1C5D" w:rsidRDefault="00F04591" w:rsidP="00B87806">
      <w:pPr>
        <w:pStyle w:val="ListParagraph"/>
        <w:spacing w:before="120" w:after="240"/>
        <w:jc w:val="both"/>
        <w:rPr>
          <w:rFonts w:asciiTheme="majorHAnsi" w:hAnsiTheme="majorHAnsi"/>
          <w:b/>
          <w:bCs/>
          <w:sz w:val="20"/>
          <w:szCs w:val="20"/>
          <w:lang w:val="es-AR"/>
        </w:rPr>
      </w:pPr>
      <w:r w:rsidRPr="00EA1C5D">
        <w:rPr>
          <w:rFonts w:asciiTheme="majorHAnsi" w:hAnsiTheme="majorHAnsi"/>
          <w:b/>
          <w:bCs/>
          <w:sz w:val="20"/>
          <w:szCs w:val="20"/>
          <w:lang w:val="es-AR"/>
        </w:rPr>
        <w:t>V</w:t>
      </w:r>
      <w:r w:rsidR="000E2789" w:rsidRPr="00EA1C5D">
        <w:rPr>
          <w:rFonts w:asciiTheme="majorHAnsi" w:hAnsiTheme="majorHAnsi"/>
          <w:b/>
          <w:bCs/>
          <w:sz w:val="20"/>
          <w:szCs w:val="20"/>
          <w:lang w:val="es-AR"/>
        </w:rPr>
        <w:t>I</w:t>
      </w:r>
      <w:r w:rsidRPr="00EA1C5D">
        <w:rPr>
          <w:rFonts w:asciiTheme="majorHAnsi" w:hAnsiTheme="majorHAnsi"/>
          <w:b/>
          <w:bCs/>
          <w:sz w:val="20"/>
          <w:szCs w:val="20"/>
          <w:lang w:val="es-AR"/>
        </w:rPr>
        <w:t xml:space="preserve">I. </w:t>
      </w:r>
      <w:r w:rsidRPr="00EA1C5D">
        <w:rPr>
          <w:rFonts w:asciiTheme="majorHAnsi" w:hAnsiTheme="majorHAnsi"/>
          <w:b/>
          <w:bCs/>
          <w:sz w:val="20"/>
          <w:szCs w:val="20"/>
          <w:lang w:val="es-AR"/>
        </w:rPr>
        <w:tab/>
        <w:t>CARACTERIZACIÓN</w:t>
      </w:r>
    </w:p>
    <w:p w14:paraId="293146C5" w14:textId="7F25E930" w:rsidR="000B0579" w:rsidRPr="00EA1C5D" w:rsidRDefault="00554887" w:rsidP="00B878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A1C5D">
        <w:rPr>
          <w:rFonts w:ascii="Cambria" w:hAnsi="Cambria"/>
          <w:sz w:val="20"/>
          <w:szCs w:val="20"/>
          <w:lang w:val="es-AR"/>
        </w:rPr>
        <w:t>En vista de los elementos de hecho y de derecho presentados por las partes y la naturaleza del asunto puesto bajo su conocimiento, y del contexto en el que se enmarcan las denuncias, la CIDH considera que, de ser probados, los hechos alegados relativos a</w:t>
      </w:r>
      <w:r w:rsidR="00157FFE" w:rsidRPr="00EA1C5D">
        <w:rPr>
          <w:rFonts w:ascii="Cambria" w:hAnsi="Cambria"/>
          <w:sz w:val="20"/>
          <w:szCs w:val="20"/>
          <w:lang w:val="es-AR"/>
        </w:rPr>
        <w:t xml:space="preserve"> las condiciones de detención –</w:t>
      </w:r>
      <w:r w:rsidR="00B3457D" w:rsidRPr="00EA1C5D">
        <w:rPr>
          <w:rFonts w:ascii="Cambria" w:hAnsi="Cambria"/>
          <w:sz w:val="20"/>
          <w:szCs w:val="20"/>
          <w:lang w:val="es-AR"/>
        </w:rPr>
        <w:t xml:space="preserve"> </w:t>
      </w:r>
      <w:r w:rsidR="00157FFE" w:rsidRPr="00EA1C5D">
        <w:rPr>
          <w:rFonts w:ascii="Cambria" w:hAnsi="Cambria"/>
          <w:sz w:val="20"/>
          <w:szCs w:val="20"/>
          <w:lang w:val="es-AR"/>
        </w:rPr>
        <w:t xml:space="preserve">actos de </w:t>
      </w:r>
      <w:r w:rsidR="00157FFE" w:rsidRPr="00EA1C5D">
        <w:rPr>
          <w:rFonts w:ascii="Cambria" w:hAnsi="Cambria"/>
          <w:sz w:val="20"/>
          <w:szCs w:val="20"/>
          <w:lang w:val="es-AR"/>
        </w:rPr>
        <w:lastRenderedPageBreak/>
        <w:t>tortura y tratos cru</w:t>
      </w:r>
      <w:r w:rsidR="002D0A0E" w:rsidRPr="00EA1C5D">
        <w:rPr>
          <w:rFonts w:ascii="Cambria" w:hAnsi="Cambria"/>
          <w:sz w:val="20"/>
          <w:szCs w:val="20"/>
          <w:lang w:val="es-AR"/>
        </w:rPr>
        <w:t>eles, inhumados y degradantes –</w:t>
      </w:r>
      <w:r w:rsidR="008D2CB5" w:rsidRPr="00EA1C5D">
        <w:rPr>
          <w:rFonts w:ascii="Cambria" w:hAnsi="Cambria"/>
          <w:sz w:val="20"/>
          <w:szCs w:val="20"/>
          <w:lang w:val="es-AR"/>
        </w:rPr>
        <w:t>,</w:t>
      </w:r>
      <w:r w:rsidR="00DB5303" w:rsidRPr="00EA1C5D">
        <w:rPr>
          <w:rFonts w:ascii="Cambria" w:hAnsi="Cambria"/>
          <w:sz w:val="20"/>
          <w:szCs w:val="20"/>
          <w:lang w:val="es-AR"/>
        </w:rPr>
        <w:t xml:space="preserve"> así</w:t>
      </w:r>
      <w:r w:rsidR="00157FFE" w:rsidRPr="00EA1C5D">
        <w:rPr>
          <w:rFonts w:ascii="Cambria" w:hAnsi="Cambria"/>
          <w:sz w:val="20"/>
          <w:szCs w:val="20"/>
          <w:lang w:val="es-AR"/>
        </w:rPr>
        <w:t xml:space="preserve"> como </w:t>
      </w:r>
      <w:r w:rsidR="00DB5303" w:rsidRPr="00EA1C5D">
        <w:rPr>
          <w:rFonts w:ascii="Cambria" w:hAnsi="Cambria"/>
          <w:sz w:val="20"/>
          <w:szCs w:val="20"/>
          <w:lang w:val="es-AR"/>
        </w:rPr>
        <w:t>la falta de investigación y sanción a los responsables</w:t>
      </w:r>
      <w:r w:rsidRPr="00EA1C5D">
        <w:rPr>
          <w:rFonts w:ascii="Cambria" w:hAnsi="Cambria"/>
          <w:sz w:val="20"/>
          <w:szCs w:val="20"/>
          <w:lang w:val="es-AR"/>
        </w:rPr>
        <w:t xml:space="preserve">, podrían caracterizar posibles violaciones a los derechos protegidos en los artículos </w:t>
      </w:r>
      <w:r w:rsidR="00E61508" w:rsidRPr="00EA1C5D">
        <w:rPr>
          <w:rFonts w:ascii="Cambria" w:hAnsi="Cambria"/>
          <w:sz w:val="20"/>
          <w:szCs w:val="20"/>
          <w:lang w:val="es-AR"/>
        </w:rPr>
        <w:t>5 </w:t>
      </w:r>
      <w:r w:rsidR="00F33366" w:rsidRPr="00EA1C5D">
        <w:rPr>
          <w:rFonts w:ascii="Cambria" w:hAnsi="Cambria"/>
          <w:sz w:val="20"/>
          <w:szCs w:val="20"/>
          <w:lang w:val="es-AR"/>
        </w:rPr>
        <w:t xml:space="preserve">(integridad personal), </w:t>
      </w:r>
      <w:r w:rsidR="00110777" w:rsidRPr="00EA1C5D">
        <w:rPr>
          <w:rFonts w:ascii="Cambria" w:hAnsi="Cambria"/>
          <w:sz w:val="20"/>
          <w:szCs w:val="20"/>
          <w:lang w:val="es-AR"/>
        </w:rPr>
        <w:t>7 (libertad personal), 8 (garantías judiciales)</w:t>
      </w:r>
      <w:r w:rsidR="00817E0B">
        <w:rPr>
          <w:rFonts w:ascii="Cambria" w:hAnsi="Cambria"/>
          <w:sz w:val="20"/>
          <w:szCs w:val="20"/>
          <w:lang w:val="es-AR"/>
        </w:rPr>
        <w:t>, 11 (honra y dignidad)</w:t>
      </w:r>
      <w:r w:rsidR="00110777" w:rsidRPr="00EA1C5D">
        <w:rPr>
          <w:rFonts w:ascii="Cambria" w:hAnsi="Cambria"/>
          <w:sz w:val="20"/>
          <w:szCs w:val="20"/>
          <w:lang w:val="es-AR"/>
        </w:rPr>
        <w:t xml:space="preserve"> y 25 (protección judicial) </w:t>
      </w:r>
      <w:r w:rsidRPr="00EA1C5D">
        <w:rPr>
          <w:rFonts w:ascii="Cambria" w:hAnsi="Cambria"/>
          <w:sz w:val="20"/>
          <w:szCs w:val="20"/>
          <w:lang w:val="es-AR"/>
        </w:rPr>
        <w:t>de la Convención Americana, en concordancia con</w:t>
      </w:r>
      <w:r w:rsidR="00994B8D" w:rsidRPr="00EA1C5D">
        <w:rPr>
          <w:rFonts w:ascii="Cambria" w:hAnsi="Cambria"/>
          <w:sz w:val="20"/>
          <w:szCs w:val="20"/>
          <w:lang w:val="es-AR"/>
        </w:rPr>
        <w:t xml:space="preserve"> </w:t>
      </w:r>
      <w:r w:rsidR="00626825" w:rsidRPr="00EA1C5D">
        <w:rPr>
          <w:rFonts w:ascii="Cambria" w:hAnsi="Cambria"/>
          <w:sz w:val="20"/>
          <w:szCs w:val="20"/>
          <w:lang w:val="es-AR"/>
        </w:rPr>
        <w:t>los</w:t>
      </w:r>
      <w:r w:rsidR="00994B8D" w:rsidRPr="00EA1C5D">
        <w:rPr>
          <w:rFonts w:ascii="Cambria" w:hAnsi="Cambria"/>
          <w:sz w:val="20"/>
          <w:szCs w:val="20"/>
          <w:lang w:val="es-AR"/>
        </w:rPr>
        <w:t xml:space="preserve"> </w:t>
      </w:r>
      <w:r w:rsidRPr="00EA1C5D">
        <w:rPr>
          <w:rFonts w:ascii="Cambria" w:hAnsi="Cambria"/>
          <w:sz w:val="20"/>
          <w:szCs w:val="20"/>
          <w:lang w:val="es-AR"/>
        </w:rPr>
        <w:t>artículo</w:t>
      </w:r>
      <w:r w:rsidR="00626825" w:rsidRPr="00EA1C5D">
        <w:rPr>
          <w:rFonts w:ascii="Cambria" w:hAnsi="Cambria"/>
          <w:sz w:val="20"/>
          <w:szCs w:val="20"/>
          <w:lang w:val="es-AR"/>
        </w:rPr>
        <w:t>s</w:t>
      </w:r>
      <w:r w:rsidRPr="00EA1C5D">
        <w:rPr>
          <w:rFonts w:ascii="Cambria" w:hAnsi="Cambria"/>
          <w:sz w:val="20"/>
          <w:szCs w:val="20"/>
          <w:lang w:val="es-AR"/>
        </w:rPr>
        <w:t xml:space="preserve"> 1.1 (obligación de respetar los derechos) </w:t>
      </w:r>
      <w:r w:rsidR="00626825" w:rsidRPr="00EA1C5D">
        <w:rPr>
          <w:rFonts w:ascii="Cambria" w:hAnsi="Cambria"/>
          <w:sz w:val="20"/>
          <w:szCs w:val="20"/>
          <w:lang w:val="es-AR"/>
        </w:rPr>
        <w:t xml:space="preserve">y 2 (deber de adoptar disposiciones de derecho interno) </w:t>
      </w:r>
      <w:r w:rsidRPr="00EA1C5D">
        <w:rPr>
          <w:rFonts w:ascii="Cambria" w:hAnsi="Cambria"/>
          <w:sz w:val="20"/>
          <w:szCs w:val="20"/>
          <w:lang w:val="es-AR"/>
        </w:rPr>
        <w:t>de dicho tratado.</w:t>
      </w:r>
    </w:p>
    <w:p w14:paraId="29BB41F5" w14:textId="2851F5F9" w:rsidR="003239B8" w:rsidRPr="00EA1C5D" w:rsidRDefault="00EC72AB" w:rsidP="00B878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AR"/>
        </w:rPr>
      </w:pPr>
      <w:r w:rsidRPr="00EA1C5D">
        <w:rPr>
          <w:rFonts w:asciiTheme="majorHAnsi" w:hAnsiTheme="majorHAnsi"/>
          <w:b/>
          <w:bCs/>
          <w:sz w:val="20"/>
          <w:szCs w:val="20"/>
          <w:lang w:val="es-AR"/>
        </w:rPr>
        <w:t>VI</w:t>
      </w:r>
      <w:r w:rsidR="00F04591" w:rsidRPr="00EA1C5D">
        <w:rPr>
          <w:rFonts w:asciiTheme="majorHAnsi" w:hAnsiTheme="majorHAnsi"/>
          <w:b/>
          <w:bCs/>
          <w:sz w:val="20"/>
          <w:szCs w:val="20"/>
          <w:lang w:val="es-AR"/>
        </w:rPr>
        <w:t>II</w:t>
      </w:r>
      <w:r w:rsidR="003239B8" w:rsidRPr="00EA1C5D">
        <w:rPr>
          <w:rFonts w:asciiTheme="majorHAnsi" w:hAnsiTheme="majorHAnsi"/>
          <w:b/>
          <w:bCs/>
          <w:sz w:val="20"/>
          <w:szCs w:val="20"/>
          <w:lang w:val="es-AR"/>
        </w:rPr>
        <w:t xml:space="preserve">. </w:t>
      </w:r>
      <w:r w:rsidR="003239B8" w:rsidRPr="00EA1C5D">
        <w:rPr>
          <w:rFonts w:asciiTheme="majorHAnsi" w:hAnsiTheme="majorHAnsi"/>
          <w:b/>
          <w:bCs/>
          <w:sz w:val="20"/>
          <w:szCs w:val="20"/>
          <w:lang w:val="es-AR"/>
        </w:rPr>
        <w:tab/>
        <w:t>DECISIÓN</w:t>
      </w:r>
    </w:p>
    <w:p w14:paraId="570DA61C" w14:textId="26F9AB23" w:rsidR="000419AD" w:rsidRPr="00EA1C5D" w:rsidRDefault="003239B8" w:rsidP="00B8780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AR"/>
        </w:rPr>
      </w:pPr>
      <w:r w:rsidRPr="00EA1C5D">
        <w:rPr>
          <w:rFonts w:asciiTheme="majorHAnsi" w:hAnsiTheme="majorHAnsi"/>
          <w:sz w:val="20"/>
          <w:szCs w:val="20"/>
          <w:lang w:val="es-AR"/>
        </w:rPr>
        <w:t>Declarar admisible la presente petición en relación con</w:t>
      </w:r>
      <w:r w:rsidR="003A6337" w:rsidRPr="00EA1C5D">
        <w:rPr>
          <w:rFonts w:asciiTheme="majorHAnsi" w:hAnsiTheme="majorHAnsi"/>
          <w:sz w:val="20"/>
          <w:szCs w:val="20"/>
          <w:lang w:val="es-AR"/>
        </w:rPr>
        <w:t xml:space="preserve"> los </w:t>
      </w:r>
      <w:r w:rsidR="003A6337" w:rsidRPr="00EA1C5D">
        <w:rPr>
          <w:rFonts w:ascii="Cambria" w:hAnsi="Cambria"/>
          <w:bCs/>
          <w:sz w:val="20"/>
          <w:szCs w:val="20"/>
          <w:lang w:val="es-AR"/>
        </w:rPr>
        <w:t xml:space="preserve">artículos </w:t>
      </w:r>
      <w:r w:rsidR="00712F4B" w:rsidRPr="00EA1C5D">
        <w:rPr>
          <w:rFonts w:ascii="Cambria" w:hAnsi="Cambria"/>
          <w:bCs/>
          <w:sz w:val="20"/>
          <w:szCs w:val="20"/>
          <w:lang w:val="es-AR"/>
        </w:rPr>
        <w:t>5, 7, 8</w:t>
      </w:r>
      <w:r w:rsidR="00131AE3">
        <w:rPr>
          <w:rFonts w:ascii="Cambria" w:hAnsi="Cambria"/>
          <w:bCs/>
          <w:sz w:val="20"/>
          <w:szCs w:val="20"/>
          <w:lang w:val="es-AR"/>
        </w:rPr>
        <w:t>, 11</w:t>
      </w:r>
      <w:r w:rsidR="00712F4B" w:rsidRPr="00EA1C5D">
        <w:rPr>
          <w:rFonts w:ascii="Cambria" w:hAnsi="Cambria"/>
          <w:bCs/>
          <w:sz w:val="20"/>
          <w:szCs w:val="20"/>
          <w:lang w:val="es-AR"/>
        </w:rPr>
        <w:t xml:space="preserve"> y 25 de la Convención Am</w:t>
      </w:r>
      <w:r w:rsidR="00994B8D" w:rsidRPr="00EA1C5D">
        <w:rPr>
          <w:rFonts w:ascii="Cambria" w:hAnsi="Cambria"/>
          <w:bCs/>
          <w:sz w:val="20"/>
          <w:szCs w:val="20"/>
          <w:lang w:val="es-AR"/>
        </w:rPr>
        <w:t>ericana, en concordancia con su</w:t>
      </w:r>
      <w:r w:rsidR="00626825" w:rsidRPr="00EA1C5D">
        <w:rPr>
          <w:rFonts w:ascii="Cambria" w:hAnsi="Cambria"/>
          <w:bCs/>
          <w:sz w:val="20"/>
          <w:szCs w:val="20"/>
          <w:lang w:val="es-AR"/>
        </w:rPr>
        <w:t>s</w:t>
      </w:r>
      <w:r w:rsidR="00712F4B" w:rsidRPr="00EA1C5D">
        <w:rPr>
          <w:rFonts w:ascii="Cambria" w:hAnsi="Cambria"/>
          <w:bCs/>
          <w:sz w:val="20"/>
          <w:szCs w:val="20"/>
          <w:lang w:val="es-AR"/>
        </w:rPr>
        <w:t xml:space="preserve"> artículo 1.1</w:t>
      </w:r>
      <w:r w:rsidR="00626825" w:rsidRPr="00EA1C5D">
        <w:rPr>
          <w:rFonts w:ascii="Cambria" w:hAnsi="Cambria"/>
          <w:bCs/>
          <w:sz w:val="20"/>
          <w:szCs w:val="20"/>
          <w:lang w:val="es-AR"/>
        </w:rPr>
        <w:t xml:space="preserve"> y 2</w:t>
      </w:r>
      <w:r w:rsidR="00A758AA" w:rsidRPr="00EA1C5D">
        <w:rPr>
          <w:rFonts w:asciiTheme="majorHAnsi" w:hAnsiTheme="majorHAnsi"/>
          <w:sz w:val="20"/>
          <w:szCs w:val="20"/>
          <w:lang w:val="es-AR"/>
        </w:rPr>
        <w:t>;</w:t>
      </w:r>
      <w:r w:rsidR="004A6A54" w:rsidRPr="00EA1C5D">
        <w:rPr>
          <w:sz w:val="20"/>
          <w:szCs w:val="20"/>
          <w:lang w:val="es-AR"/>
        </w:rPr>
        <w:t xml:space="preserve"> y</w:t>
      </w:r>
    </w:p>
    <w:p w14:paraId="7CD4DFBD" w14:textId="519E54A3" w:rsidR="003239B8" w:rsidRDefault="004A6A54" w:rsidP="00B8780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EA1C5D">
        <w:rPr>
          <w:rFonts w:asciiTheme="majorHAnsi" w:hAnsiTheme="majorHAnsi"/>
          <w:sz w:val="20"/>
          <w:szCs w:val="20"/>
          <w:lang w:val="es-AR"/>
        </w:rPr>
        <w:t>Notificar a las partes la presente decisión; continuar con el análisis del fondo de la cuestión; y publicar esta decisión e incluirla en su Informe Anual a la Asamblea General de la Organización de los Estados Americanos.</w:t>
      </w:r>
    </w:p>
    <w:p w14:paraId="1338E56D" w14:textId="6D5B36EC" w:rsidR="00E628F9" w:rsidRPr="00A741D9" w:rsidRDefault="00E628F9" w:rsidP="00B87806">
      <w:pPr>
        <w:suppressAutoHyphens/>
        <w:spacing w:after="240"/>
        <w:ind w:firstLine="720"/>
        <w:jc w:val="both"/>
        <w:rPr>
          <w:rFonts w:ascii="Cambria" w:hAnsi="Cambria"/>
          <w:sz w:val="20"/>
          <w:szCs w:val="20"/>
          <w:lang w:val="es-ES"/>
        </w:rPr>
      </w:pPr>
      <w:r w:rsidRPr="00A741D9">
        <w:rPr>
          <w:rFonts w:ascii="Cambria" w:hAnsi="Cambria"/>
          <w:sz w:val="20"/>
          <w:szCs w:val="20"/>
          <w:lang w:val="es-ES"/>
        </w:rPr>
        <w:t xml:space="preserve">Aprobado por la Comisión Interamericana de Derechos Humanos a los </w:t>
      </w:r>
      <w:r>
        <w:rPr>
          <w:rFonts w:ascii="Cambria" w:hAnsi="Cambria"/>
          <w:sz w:val="20"/>
          <w:szCs w:val="20"/>
          <w:lang w:val="es-ES"/>
        </w:rPr>
        <w:t>11</w:t>
      </w:r>
      <w:r w:rsidRPr="00A741D9">
        <w:rPr>
          <w:rFonts w:ascii="Cambria" w:hAnsi="Cambria"/>
          <w:sz w:val="20"/>
          <w:szCs w:val="20"/>
          <w:lang w:val="es-ES"/>
        </w:rPr>
        <w:t xml:space="preserve"> días del mes de </w:t>
      </w:r>
      <w:r>
        <w:rPr>
          <w:rFonts w:ascii="Cambria" w:hAnsi="Cambria" w:cs="Arial"/>
          <w:noProof/>
          <w:spacing w:val="-2"/>
          <w:sz w:val="20"/>
          <w:szCs w:val="20"/>
          <w:lang w:val="es-CL"/>
        </w:rPr>
        <w:t>septiembre</w:t>
      </w:r>
      <w:r w:rsidRPr="00A741D9">
        <w:rPr>
          <w:rFonts w:ascii="Cambria" w:hAnsi="Cambria"/>
          <w:sz w:val="20"/>
          <w:szCs w:val="20"/>
          <w:lang w:val="es-ES"/>
        </w:rPr>
        <w:t xml:space="preserve"> de 2019.  (Firmado): Esmeralda E. Arosemena Bernal de Troitiño, Presidenta; Joel Hernández García, </w:t>
      </w:r>
      <w:r w:rsidRPr="00A741D9">
        <w:rPr>
          <w:rFonts w:ascii="Cambria" w:hAnsi="Cambria"/>
          <w:spacing w:val="-2"/>
          <w:sz w:val="20"/>
          <w:szCs w:val="20"/>
          <w:lang w:val="es-ES"/>
        </w:rPr>
        <w:t xml:space="preserve">Primer Vicepresidente; </w:t>
      </w:r>
      <w:r w:rsidRPr="00A741D9">
        <w:rPr>
          <w:rFonts w:ascii="Cambria" w:hAnsi="Cambria"/>
          <w:sz w:val="20"/>
          <w:szCs w:val="20"/>
          <w:lang w:val="es-ES"/>
        </w:rPr>
        <w:t>Antonia Urrejola Noguera, Segunda Vicepresidenta; Margarette May Macaulay, Francisco José Eguiguren Praeli, Luis Ernesto Vargas Silva</w:t>
      </w:r>
      <w:r>
        <w:rPr>
          <w:rFonts w:ascii="Cambria" w:hAnsi="Cambria"/>
          <w:sz w:val="20"/>
          <w:szCs w:val="20"/>
          <w:lang w:val="es-ES"/>
        </w:rPr>
        <w:t xml:space="preserve"> </w:t>
      </w:r>
      <w:r w:rsidRPr="00A741D9">
        <w:rPr>
          <w:rFonts w:ascii="Cambria" w:hAnsi="Cambria"/>
          <w:sz w:val="20"/>
          <w:szCs w:val="20"/>
          <w:lang w:val="es-ES"/>
        </w:rPr>
        <w:t>y Flávia Piovesan, Miembros de la Comisión.</w:t>
      </w:r>
    </w:p>
    <w:sectPr w:rsidR="00E628F9" w:rsidRPr="00A741D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D3018" w14:textId="77777777" w:rsidR="00077C71" w:rsidRDefault="00077C71">
      <w:r>
        <w:separator/>
      </w:r>
    </w:p>
  </w:endnote>
  <w:endnote w:type="continuationSeparator" w:id="0">
    <w:p w14:paraId="205642CE" w14:textId="77777777" w:rsidR="00077C71" w:rsidRDefault="0007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19FA" w14:textId="77777777" w:rsidR="00A63077" w:rsidRDefault="00A63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B3731D0"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63077">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B1C35" w14:textId="77777777" w:rsidR="00077C71" w:rsidRPr="000F35ED" w:rsidRDefault="00077C7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9FC13CE" w14:textId="77777777" w:rsidR="00077C71" w:rsidRPr="000F35ED" w:rsidRDefault="00077C71" w:rsidP="000F35ED">
      <w:pPr>
        <w:rPr>
          <w:rFonts w:asciiTheme="majorHAnsi" w:hAnsiTheme="majorHAnsi"/>
          <w:sz w:val="16"/>
          <w:szCs w:val="16"/>
        </w:rPr>
      </w:pPr>
      <w:r w:rsidRPr="000F35ED">
        <w:rPr>
          <w:rFonts w:asciiTheme="majorHAnsi" w:hAnsiTheme="majorHAnsi"/>
          <w:sz w:val="16"/>
          <w:szCs w:val="16"/>
        </w:rPr>
        <w:separator/>
      </w:r>
    </w:p>
    <w:p w14:paraId="269087DA" w14:textId="77777777" w:rsidR="00077C71" w:rsidRPr="000F35ED" w:rsidRDefault="00077C7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E5237CC" w14:textId="77777777" w:rsidR="00077C71" w:rsidRPr="000F35ED" w:rsidRDefault="00077C7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15EEB52" w14:textId="3D2F5FA7" w:rsidR="00BF514A" w:rsidRPr="00250049" w:rsidRDefault="00BF514A" w:rsidP="00250049">
      <w:pPr>
        <w:pStyle w:val="FootnoteText"/>
        <w:jc w:val="both"/>
        <w:rPr>
          <w:rFonts w:asciiTheme="majorHAnsi" w:hAnsiTheme="majorHAnsi"/>
          <w:sz w:val="16"/>
          <w:szCs w:val="16"/>
          <w:lang w:val="es-ES"/>
        </w:rPr>
      </w:pPr>
      <w:r w:rsidRPr="00250049">
        <w:rPr>
          <w:rStyle w:val="FootnoteReference"/>
          <w:rFonts w:asciiTheme="majorHAnsi" w:hAnsiTheme="majorHAnsi"/>
          <w:sz w:val="16"/>
          <w:szCs w:val="16"/>
        </w:rPr>
        <w:footnoteRef/>
      </w:r>
      <w:r w:rsidRPr="00250049">
        <w:rPr>
          <w:rFonts w:asciiTheme="majorHAnsi" w:hAnsiTheme="majorHAnsi"/>
          <w:sz w:val="16"/>
          <w:szCs w:val="16"/>
          <w:lang w:val="es-ES"/>
        </w:rPr>
        <w:t xml:space="preserve"> En adelante “la Convención Americana” o “la Convención”.</w:t>
      </w:r>
    </w:p>
  </w:footnote>
  <w:footnote w:id="3">
    <w:p w14:paraId="79F07139" w14:textId="77777777" w:rsidR="008E3BFE" w:rsidRPr="00250049" w:rsidRDefault="008E3BFE" w:rsidP="00250049">
      <w:pPr>
        <w:pStyle w:val="FootnoteText"/>
        <w:jc w:val="both"/>
        <w:rPr>
          <w:rFonts w:asciiTheme="majorHAnsi" w:hAnsiTheme="majorHAnsi"/>
          <w:sz w:val="16"/>
          <w:szCs w:val="16"/>
          <w:lang w:val="es-ES"/>
        </w:rPr>
      </w:pPr>
      <w:r w:rsidRPr="00250049">
        <w:rPr>
          <w:rStyle w:val="FootnoteReference"/>
          <w:rFonts w:asciiTheme="majorHAnsi" w:hAnsiTheme="majorHAnsi"/>
          <w:sz w:val="16"/>
          <w:szCs w:val="16"/>
        </w:rPr>
        <w:footnoteRef/>
      </w:r>
      <w:r w:rsidRPr="00250049">
        <w:rPr>
          <w:rFonts w:asciiTheme="majorHAnsi" w:hAnsiTheme="majorHAnsi"/>
          <w:sz w:val="16"/>
          <w:szCs w:val="16"/>
          <w:lang w:val="es-ES"/>
        </w:rPr>
        <w:t xml:space="preserve"> Las observaciones de cada parte fueron debidamente trasladadas a la parte contraria.</w:t>
      </w:r>
    </w:p>
  </w:footnote>
  <w:footnote w:id="4">
    <w:p w14:paraId="16891CEE" w14:textId="32E0806D" w:rsidR="0030302F" w:rsidRPr="00250049" w:rsidRDefault="0030302F" w:rsidP="00250049">
      <w:pPr>
        <w:pStyle w:val="FootnoteText"/>
        <w:jc w:val="both"/>
        <w:rPr>
          <w:rFonts w:asciiTheme="majorHAnsi" w:hAnsiTheme="majorHAnsi"/>
          <w:sz w:val="16"/>
          <w:szCs w:val="16"/>
          <w:lang w:val="es-MX"/>
        </w:rPr>
      </w:pPr>
      <w:r w:rsidRPr="00250049">
        <w:rPr>
          <w:rStyle w:val="FootnoteReference"/>
          <w:rFonts w:asciiTheme="majorHAnsi" w:hAnsiTheme="majorHAnsi"/>
          <w:sz w:val="16"/>
          <w:szCs w:val="16"/>
        </w:rPr>
        <w:footnoteRef/>
      </w:r>
      <w:r w:rsidRPr="00250049">
        <w:rPr>
          <w:rFonts w:asciiTheme="majorHAnsi" w:hAnsiTheme="majorHAnsi"/>
          <w:sz w:val="16"/>
          <w:szCs w:val="16"/>
          <w:lang w:val="es-MX"/>
        </w:rPr>
        <w:t xml:space="preserve"> Incluyendo, en junio de 2008, mandó una carta a la Fiscal de Derechos Humanos solicitando informe </w:t>
      </w:r>
      <w:r w:rsidR="0068072F" w:rsidRPr="00250049">
        <w:rPr>
          <w:rFonts w:asciiTheme="majorHAnsi" w:hAnsiTheme="majorHAnsi"/>
          <w:sz w:val="16"/>
          <w:szCs w:val="16"/>
          <w:lang w:val="es-MX"/>
        </w:rPr>
        <w:t xml:space="preserve">sobre la investigación instruida por el Ministerio Público a través de la misma </w:t>
      </w:r>
      <w:r w:rsidR="00970CA8" w:rsidRPr="00250049">
        <w:rPr>
          <w:rFonts w:asciiTheme="majorHAnsi" w:hAnsiTheme="majorHAnsi"/>
          <w:sz w:val="16"/>
          <w:szCs w:val="16"/>
          <w:lang w:val="es-MX"/>
        </w:rPr>
        <w:t>Fiscalía</w:t>
      </w:r>
      <w:r w:rsidR="0068072F" w:rsidRPr="00250049">
        <w:rPr>
          <w:rFonts w:asciiTheme="majorHAnsi" w:hAnsiTheme="majorHAnsi"/>
          <w:sz w:val="16"/>
          <w:szCs w:val="16"/>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77C7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B79C2" w14:textId="77777777" w:rsidR="00A63077" w:rsidRDefault="00A63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D382B2D0"/>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6A839E4"/>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1"/>
  </w:num>
  <w:num w:numId="55">
    <w:abstractNumId w:val="42"/>
  </w:num>
  <w:num w:numId="56">
    <w:abstractNumId w:val="49"/>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6"/>
  </w:num>
  <w:num w:numId="96">
    <w:abstractNumId w:val="58"/>
  </w:num>
  <w:num w:numId="97">
    <w:abstractNumId w:val="55"/>
  </w:num>
  <w:num w:numId="98">
    <w:abstractNumId w:val="50"/>
  </w:num>
  <w:num w:numId="99">
    <w:abstractNumId w:val="40"/>
  </w:num>
  <w:num w:numId="100">
    <w:abstractNumId w:val="3"/>
  </w:num>
  <w:num w:numId="101">
    <w:abstractNumId w:val="28"/>
  </w:num>
  <w:num w:numId="102">
    <w:abstractNumId w:val="52"/>
  </w:num>
  <w:num w:numId="103">
    <w:abstractNumId w:val="6"/>
  </w:num>
  <w:num w:numId="104">
    <w:abstractNumId w:val="67"/>
  </w:num>
  <w:num w:numId="105">
    <w:abstractNumId w:val="56"/>
  </w:num>
  <w:num w:numId="106">
    <w:abstractNumId w:val="4"/>
  </w:num>
  <w:num w:numId="107">
    <w:abstractNumId w:val="32"/>
  </w:num>
  <w:num w:numId="108">
    <w:abstractNumId w:val="14"/>
  </w:num>
  <w:num w:numId="109">
    <w:abstractNumId w:val="48"/>
  </w:num>
  <w:num w:numId="110">
    <w:abstractNumId w:val="43"/>
  </w:num>
  <w:num w:numId="111">
    <w:abstractNumId w:val="1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104F5"/>
    <w:rsid w:val="00015701"/>
    <w:rsid w:val="0001788C"/>
    <w:rsid w:val="0002186F"/>
    <w:rsid w:val="000337EF"/>
    <w:rsid w:val="00040C3A"/>
    <w:rsid w:val="0004111F"/>
    <w:rsid w:val="000419AD"/>
    <w:rsid w:val="00056185"/>
    <w:rsid w:val="00056D9D"/>
    <w:rsid w:val="000627C0"/>
    <w:rsid w:val="000716C5"/>
    <w:rsid w:val="00075E23"/>
    <w:rsid w:val="00077C71"/>
    <w:rsid w:val="0009344A"/>
    <w:rsid w:val="000A3254"/>
    <w:rsid w:val="000A392E"/>
    <w:rsid w:val="000A575F"/>
    <w:rsid w:val="000A7293"/>
    <w:rsid w:val="000B0579"/>
    <w:rsid w:val="000C1C69"/>
    <w:rsid w:val="000C3FDC"/>
    <w:rsid w:val="000C4FAB"/>
    <w:rsid w:val="000C7DEB"/>
    <w:rsid w:val="000D10DB"/>
    <w:rsid w:val="000E2789"/>
    <w:rsid w:val="000E5EB5"/>
    <w:rsid w:val="000F35ED"/>
    <w:rsid w:val="00101CC7"/>
    <w:rsid w:val="00104B00"/>
    <w:rsid w:val="00107131"/>
    <w:rsid w:val="0010736F"/>
    <w:rsid w:val="00110777"/>
    <w:rsid w:val="00111A8A"/>
    <w:rsid w:val="00113F73"/>
    <w:rsid w:val="001153F1"/>
    <w:rsid w:val="00116FAB"/>
    <w:rsid w:val="00121CC2"/>
    <w:rsid w:val="001221EB"/>
    <w:rsid w:val="00125944"/>
    <w:rsid w:val="00131AE3"/>
    <w:rsid w:val="00131D8B"/>
    <w:rsid w:val="00133EE5"/>
    <w:rsid w:val="00136E3D"/>
    <w:rsid w:val="00143EFE"/>
    <w:rsid w:val="001479C0"/>
    <w:rsid w:val="0015330B"/>
    <w:rsid w:val="00157FFE"/>
    <w:rsid w:val="001627AE"/>
    <w:rsid w:val="0016764C"/>
    <w:rsid w:val="00167A34"/>
    <w:rsid w:val="001715C6"/>
    <w:rsid w:val="00177EEF"/>
    <w:rsid w:val="00181A47"/>
    <w:rsid w:val="001837DE"/>
    <w:rsid w:val="001A2FBE"/>
    <w:rsid w:val="001A6127"/>
    <w:rsid w:val="001A7870"/>
    <w:rsid w:val="001B3A00"/>
    <w:rsid w:val="001C1B41"/>
    <w:rsid w:val="001C77F0"/>
    <w:rsid w:val="001D65EF"/>
    <w:rsid w:val="001E49E7"/>
    <w:rsid w:val="001E6F6D"/>
    <w:rsid w:val="001F271B"/>
    <w:rsid w:val="001F31FA"/>
    <w:rsid w:val="001F7201"/>
    <w:rsid w:val="00202BCA"/>
    <w:rsid w:val="00204931"/>
    <w:rsid w:val="00222B0D"/>
    <w:rsid w:val="00223A29"/>
    <w:rsid w:val="002250A3"/>
    <w:rsid w:val="00231294"/>
    <w:rsid w:val="00235217"/>
    <w:rsid w:val="00246D1F"/>
    <w:rsid w:val="00247403"/>
    <w:rsid w:val="00247542"/>
    <w:rsid w:val="00250049"/>
    <w:rsid w:val="00266B61"/>
    <w:rsid w:val="0026712A"/>
    <w:rsid w:val="002704DB"/>
    <w:rsid w:val="00277BDA"/>
    <w:rsid w:val="002941F1"/>
    <w:rsid w:val="0029575A"/>
    <w:rsid w:val="002A0AAE"/>
    <w:rsid w:val="002A5820"/>
    <w:rsid w:val="002A7739"/>
    <w:rsid w:val="002B1350"/>
    <w:rsid w:val="002C1F55"/>
    <w:rsid w:val="002C3350"/>
    <w:rsid w:val="002D0A0E"/>
    <w:rsid w:val="002D2B26"/>
    <w:rsid w:val="002D7EA2"/>
    <w:rsid w:val="002E187C"/>
    <w:rsid w:val="002E263B"/>
    <w:rsid w:val="002E7512"/>
    <w:rsid w:val="002F43A4"/>
    <w:rsid w:val="00300690"/>
    <w:rsid w:val="00302733"/>
    <w:rsid w:val="0030302F"/>
    <w:rsid w:val="003045F7"/>
    <w:rsid w:val="00310D95"/>
    <w:rsid w:val="003121D5"/>
    <w:rsid w:val="00314078"/>
    <w:rsid w:val="0031535D"/>
    <w:rsid w:val="00320BE2"/>
    <w:rsid w:val="003239B8"/>
    <w:rsid w:val="0033169F"/>
    <w:rsid w:val="0034224A"/>
    <w:rsid w:val="00343438"/>
    <w:rsid w:val="00344977"/>
    <w:rsid w:val="00346C95"/>
    <w:rsid w:val="00351155"/>
    <w:rsid w:val="00356185"/>
    <w:rsid w:val="00360380"/>
    <w:rsid w:val="0037519E"/>
    <w:rsid w:val="00381855"/>
    <w:rsid w:val="00386C6C"/>
    <w:rsid w:val="00386CF0"/>
    <w:rsid w:val="003A6337"/>
    <w:rsid w:val="003B4FF6"/>
    <w:rsid w:val="003B70FB"/>
    <w:rsid w:val="003B778F"/>
    <w:rsid w:val="003C1139"/>
    <w:rsid w:val="003C3B17"/>
    <w:rsid w:val="003C4669"/>
    <w:rsid w:val="003C676B"/>
    <w:rsid w:val="003D0A55"/>
    <w:rsid w:val="003D3BC2"/>
    <w:rsid w:val="003D64B4"/>
    <w:rsid w:val="003D6D3C"/>
    <w:rsid w:val="003E0010"/>
    <w:rsid w:val="003E6CA1"/>
    <w:rsid w:val="003E7374"/>
    <w:rsid w:val="003F0480"/>
    <w:rsid w:val="004065A8"/>
    <w:rsid w:val="004165C2"/>
    <w:rsid w:val="004304AD"/>
    <w:rsid w:val="00441ECB"/>
    <w:rsid w:val="00445193"/>
    <w:rsid w:val="00447CCF"/>
    <w:rsid w:val="00450822"/>
    <w:rsid w:val="00451A7F"/>
    <w:rsid w:val="004565BA"/>
    <w:rsid w:val="00462C1B"/>
    <w:rsid w:val="00467B7E"/>
    <w:rsid w:val="00470269"/>
    <w:rsid w:val="00473BB4"/>
    <w:rsid w:val="00475646"/>
    <w:rsid w:val="00477592"/>
    <w:rsid w:val="0048011C"/>
    <w:rsid w:val="004802C7"/>
    <w:rsid w:val="00486F1C"/>
    <w:rsid w:val="0049419D"/>
    <w:rsid w:val="00495FF6"/>
    <w:rsid w:val="004A4ED1"/>
    <w:rsid w:val="004A538C"/>
    <w:rsid w:val="004A59CC"/>
    <w:rsid w:val="004A6A54"/>
    <w:rsid w:val="004B78A9"/>
    <w:rsid w:val="004C20D2"/>
    <w:rsid w:val="004C2312"/>
    <w:rsid w:val="004C49C2"/>
    <w:rsid w:val="004C4B62"/>
    <w:rsid w:val="004C54C9"/>
    <w:rsid w:val="004C616A"/>
    <w:rsid w:val="004D4ABA"/>
    <w:rsid w:val="004D4FA6"/>
    <w:rsid w:val="004D6025"/>
    <w:rsid w:val="004E19B1"/>
    <w:rsid w:val="004E2649"/>
    <w:rsid w:val="004E483F"/>
    <w:rsid w:val="004F6CA4"/>
    <w:rsid w:val="00500E4E"/>
    <w:rsid w:val="00501399"/>
    <w:rsid w:val="00501652"/>
    <w:rsid w:val="0050633D"/>
    <w:rsid w:val="00507687"/>
    <w:rsid w:val="00507BC4"/>
    <w:rsid w:val="005110EA"/>
    <w:rsid w:val="00511FAF"/>
    <w:rsid w:val="005128E4"/>
    <w:rsid w:val="005133DB"/>
    <w:rsid w:val="00525560"/>
    <w:rsid w:val="00533F13"/>
    <w:rsid w:val="005415E6"/>
    <w:rsid w:val="00544216"/>
    <w:rsid w:val="00544C49"/>
    <w:rsid w:val="005516A1"/>
    <w:rsid w:val="00554887"/>
    <w:rsid w:val="005570EE"/>
    <w:rsid w:val="00563557"/>
    <w:rsid w:val="00572932"/>
    <w:rsid w:val="0057402A"/>
    <w:rsid w:val="00574CB7"/>
    <w:rsid w:val="005771D0"/>
    <w:rsid w:val="00581337"/>
    <w:rsid w:val="00583FEC"/>
    <w:rsid w:val="0059191A"/>
    <w:rsid w:val="005921FF"/>
    <w:rsid w:val="005946B2"/>
    <w:rsid w:val="005A24ED"/>
    <w:rsid w:val="005A574A"/>
    <w:rsid w:val="005A5BDC"/>
    <w:rsid w:val="005A6D0E"/>
    <w:rsid w:val="005B1641"/>
    <w:rsid w:val="005B37CC"/>
    <w:rsid w:val="005B52B0"/>
    <w:rsid w:val="005B6806"/>
    <w:rsid w:val="005B6D22"/>
    <w:rsid w:val="005B7B35"/>
    <w:rsid w:val="005C0D71"/>
    <w:rsid w:val="005C261A"/>
    <w:rsid w:val="005C4225"/>
    <w:rsid w:val="005C7989"/>
    <w:rsid w:val="005E0B65"/>
    <w:rsid w:val="005E11B2"/>
    <w:rsid w:val="005E232D"/>
    <w:rsid w:val="005F0DAD"/>
    <w:rsid w:val="005F0F33"/>
    <w:rsid w:val="005F4530"/>
    <w:rsid w:val="005F73B1"/>
    <w:rsid w:val="005F77F8"/>
    <w:rsid w:val="00600D5D"/>
    <w:rsid w:val="00600DC9"/>
    <w:rsid w:val="00600DEB"/>
    <w:rsid w:val="006046E1"/>
    <w:rsid w:val="00610A73"/>
    <w:rsid w:val="0062239A"/>
    <w:rsid w:val="00626825"/>
    <w:rsid w:val="006277DE"/>
    <w:rsid w:val="00627C9F"/>
    <w:rsid w:val="006311E9"/>
    <w:rsid w:val="00632354"/>
    <w:rsid w:val="00632E6D"/>
    <w:rsid w:val="00636E8C"/>
    <w:rsid w:val="00642810"/>
    <w:rsid w:val="00645DA4"/>
    <w:rsid w:val="006463D6"/>
    <w:rsid w:val="00646F6F"/>
    <w:rsid w:val="00647756"/>
    <w:rsid w:val="006509DA"/>
    <w:rsid w:val="00652333"/>
    <w:rsid w:val="0065739C"/>
    <w:rsid w:val="00657837"/>
    <w:rsid w:val="0066254D"/>
    <w:rsid w:val="00662AF1"/>
    <w:rsid w:val="00662E6F"/>
    <w:rsid w:val="00665907"/>
    <w:rsid w:val="0068009E"/>
    <w:rsid w:val="0068072F"/>
    <w:rsid w:val="006819E9"/>
    <w:rsid w:val="00683724"/>
    <w:rsid w:val="00683EF3"/>
    <w:rsid w:val="00686471"/>
    <w:rsid w:val="00691BBE"/>
    <w:rsid w:val="00692219"/>
    <w:rsid w:val="00694ACD"/>
    <w:rsid w:val="006A17D2"/>
    <w:rsid w:val="006A73E6"/>
    <w:rsid w:val="006B2D5C"/>
    <w:rsid w:val="006B3C3A"/>
    <w:rsid w:val="006C23B4"/>
    <w:rsid w:val="006C4EB1"/>
    <w:rsid w:val="006D602E"/>
    <w:rsid w:val="006D61C5"/>
    <w:rsid w:val="006E0166"/>
    <w:rsid w:val="006E3A76"/>
    <w:rsid w:val="006E7B34"/>
    <w:rsid w:val="006F278A"/>
    <w:rsid w:val="00700351"/>
    <w:rsid w:val="0070697F"/>
    <w:rsid w:val="00712F4B"/>
    <w:rsid w:val="0072199C"/>
    <w:rsid w:val="00721C91"/>
    <w:rsid w:val="00722C9F"/>
    <w:rsid w:val="007253B8"/>
    <w:rsid w:val="0072774E"/>
    <w:rsid w:val="0073598C"/>
    <w:rsid w:val="0073741F"/>
    <w:rsid w:val="007547A5"/>
    <w:rsid w:val="0076643F"/>
    <w:rsid w:val="00777F63"/>
    <w:rsid w:val="007852B5"/>
    <w:rsid w:val="00796C42"/>
    <w:rsid w:val="007A1182"/>
    <w:rsid w:val="007A3566"/>
    <w:rsid w:val="007A5817"/>
    <w:rsid w:val="007B05C4"/>
    <w:rsid w:val="007B60E9"/>
    <w:rsid w:val="007B6CC3"/>
    <w:rsid w:val="007C1562"/>
    <w:rsid w:val="007C326E"/>
    <w:rsid w:val="007C3334"/>
    <w:rsid w:val="007C402A"/>
    <w:rsid w:val="007C6F32"/>
    <w:rsid w:val="007D2B98"/>
    <w:rsid w:val="007D7C02"/>
    <w:rsid w:val="007E21BC"/>
    <w:rsid w:val="007E58FE"/>
    <w:rsid w:val="007E7C82"/>
    <w:rsid w:val="007F0AF2"/>
    <w:rsid w:val="007F1141"/>
    <w:rsid w:val="007F588D"/>
    <w:rsid w:val="00801885"/>
    <w:rsid w:val="00802748"/>
    <w:rsid w:val="00803F1C"/>
    <w:rsid w:val="0080600E"/>
    <w:rsid w:val="008137CC"/>
    <w:rsid w:val="00814304"/>
    <w:rsid w:val="00817612"/>
    <w:rsid w:val="00817E0B"/>
    <w:rsid w:val="00824356"/>
    <w:rsid w:val="008338A4"/>
    <w:rsid w:val="00834D49"/>
    <w:rsid w:val="00837C45"/>
    <w:rsid w:val="008411F0"/>
    <w:rsid w:val="00844730"/>
    <w:rsid w:val="008457C2"/>
    <w:rsid w:val="0085136B"/>
    <w:rsid w:val="00857A82"/>
    <w:rsid w:val="00861B63"/>
    <w:rsid w:val="00871526"/>
    <w:rsid w:val="00873836"/>
    <w:rsid w:val="00875096"/>
    <w:rsid w:val="00877745"/>
    <w:rsid w:val="00885737"/>
    <w:rsid w:val="00890650"/>
    <w:rsid w:val="00896D25"/>
    <w:rsid w:val="00897E12"/>
    <w:rsid w:val="008A0F81"/>
    <w:rsid w:val="008A64EC"/>
    <w:rsid w:val="008A7227"/>
    <w:rsid w:val="008A7E0F"/>
    <w:rsid w:val="008B12F5"/>
    <w:rsid w:val="008B3A55"/>
    <w:rsid w:val="008B5932"/>
    <w:rsid w:val="008C5751"/>
    <w:rsid w:val="008C7C12"/>
    <w:rsid w:val="008D2CB5"/>
    <w:rsid w:val="008D768D"/>
    <w:rsid w:val="008E328A"/>
    <w:rsid w:val="008E3759"/>
    <w:rsid w:val="008E3BFE"/>
    <w:rsid w:val="008E7900"/>
    <w:rsid w:val="008F03B4"/>
    <w:rsid w:val="008F1912"/>
    <w:rsid w:val="008F406E"/>
    <w:rsid w:val="008F6B13"/>
    <w:rsid w:val="008F700D"/>
    <w:rsid w:val="0090270B"/>
    <w:rsid w:val="009041DC"/>
    <w:rsid w:val="009048BA"/>
    <w:rsid w:val="00914544"/>
    <w:rsid w:val="00917B5A"/>
    <w:rsid w:val="00920A58"/>
    <w:rsid w:val="00920A8C"/>
    <w:rsid w:val="00922985"/>
    <w:rsid w:val="00925EC8"/>
    <w:rsid w:val="009260D1"/>
    <w:rsid w:val="00927B26"/>
    <w:rsid w:val="00934A2C"/>
    <w:rsid w:val="00935F06"/>
    <w:rsid w:val="00937B3A"/>
    <w:rsid w:val="00941852"/>
    <w:rsid w:val="00950770"/>
    <w:rsid w:val="00954B82"/>
    <w:rsid w:val="00962436"/>
    <w:rsid w:val="00966FFB"/>
    <w:rsid w:val="00967040"/>
    <w:rsid w:val="0096706E"/>
    <w:rsid w:val="00970CA8"/>
    <w:rsid w:val="00974312"/>
    <w:rsid w:val="00974491"/>
    <w:rsid w:val="00975C4E"/>
    <w:rsid w:val="00981FBA"/>
    <w:rsid w:val="00992834"/>
    <w:rsid w:val="00994B8D"/>
    <w:rsid w:val="00997BC5"/>
    <w:rsid w:val="009A2429"/>
    <w:rsid w:val="009A3437"/>
    <w:rsid w:val="009A4F41"/>
    <w:rsid w:val="009B381B"/>
    <w:rsid w:val="009C2FC5"/>
    <w:rsid w:val="009C5185"/>
    <w:rsid w:val="009D1753"/>
    <w:rsid w:val="009D1AF4"/>
    <w:rsid w:val="009D6502"/>
    <w:rsid w:val="009D7467"/>
    <w:rsid w:val="009D7611"/>
    <w:rsid w:val="009D78A5"/>
    <w:rsid w:val="009E0B61"/>
    <w:rsid w:val="009E0CA1"/>
    <w:rsid w:val="009E4EE8"/>
    <w:rsid w:val="009E53DE"/>
    <w:rsid w:val="009E7C00"/>
    <w:rsid w:val="009F7502"/>
    <w:rsid w:val="00A02768"/>
    <w:rsid w:val="00A0691C"/>
    <w:rsid w:val="00A11E44"/>
    <w:rsid w:val="00A16F1D"/>
    <w:rsid w:val="00A22397"/>
    <w:rsid w:val="00A328B3"/>
    <w:rsid w:val="00A46E80"/>
    <w:rsid w:val="00A50FCF"/>
    <w:rsid w:val="00A528D1"/>
    <w:rsid w:val="00A541EC"/>
    <w:rsid w:val="00A610CD"/>
    <w:rsid w:val="00A625E0"/>
    <w:rsid w:val="00A63077"/>
    <w:rsid w:val="00A74947"/>
    <w:rsid w:val="00A758AA"/>
    <w:rsid w:val="00A76162"/>
    <w:rsid w:val="00A934E7"/>
    <w:rsid w:val="00A954E1"/>
    <w:rsid w:val="00A97ED4"/>
    <w:rsid w:val="00AA09A2"/>
    <w:rsid w:val="00AA6575"/>
    <w:rsid w:val="00AA7996"/>
    <w:rsid w:val="00AC19CB"/>
    <w:rsid w:val="00AC75D9"/>
    <w:rsid w:val="00AD1886"/>
    <w:rsid w:val="00AE5488"/>
    <w:rsid w:val="00AE6F91"/>
    <w:rsid w:val="00AF5571"/>
    <w:rsid w:val="00B01694"/>
    <w:rsid w:val="00B06B4E"/>
    <w:rsid w:val="00B07341"/>
    <w:rsid w:val="00B202B5"/>
    <w:rsid w:val="00B20436"/>
    <w:rsid w:val="00B30539"/>
    <w:rsid w:val="00B314DB"/>
    <w:rsid w:val="00B33433"/>
    <w:rsid w:val="00B3457D"/>
    <w:rsid w:val="00B361F2"/>
    <w:rsid w:val="00B37019"/>
    <w:rsid w:val="00B3718B"/>
    <w:rsid w:val="00B4632A"/>
    <w:rsid w:val="00B470E0"/>
    <w:rsid w:val="00B5067D"/>
    <w:rsid w:val="00B530F1"/>
    <w:rsid w:val="00B71A64"/>
    <w:rsid w:val="00B736AF"/>
    <w:rsid w:val="00B87806"/>
    <w:rsid w:val="00B87F7E"/>
    <w:rsid w:val="00B97946"/>
    <w:rsid w:val="00BA276C"/>
    <w:rsid w:val="00BA5544"/>
    <w:rsid w:val="00BA594E"/>
    <w:rsid w:val="00BA7531"/>
    <w:rsid w:val="00BB306F"/>
    <w:rsid w:val="00BB3FBD"/>
    <w:rsid w:val="00BB6497"/>
    <w:rsid w:val="00BB69C4"/>
    <w:rsid w:val="00BC6CD0"/>
    <w:rsid w:val="00BD4B89"/>
    <w:rsid w:val="00BD5922"/>
    <w:rsid w:val="00BD76D9"/>
    <w:rsid w:val="00BE47FB"/>
    <w:rsid w:val="00BE6C49"/>
    <w:rsid w:val="00BF02CB"/>
    <w:rsid w:val="00BF514A"/>
    <w:rsid w:val="00BF6FD8"/>
    <w:rsid w:val="00BF775D"/>
    <w:rsid w:val="00C01A12"/>
    <w:rsid w:val="00C03680"/>
    <w:rsid w:val="00C054DF"/>
    <w:rsid w:val="00C10AFC"/>
    <w:rsid w:val="00C12584"/>
    <w:rsid w:val="00C21562"/>
    <w:rsid w:val="00C21762"/>
    <w:rsid w:val="00C21FEF"/>
    <w:rsid w:val="00C22E56"/>
    <w:rsid w:val="00C24543"/>
    <w:rsid w:val="00C256A2"/>
    <w:rsid w:val="00C35A26"/>
    <w:rsid w:val="00C41893"/>
    <w:rsid w:val="00C46518"/>
    <w:rsid w:val="00C51515"/>
    <w:rsid w:val="00C532F8"/>
    <w:rsid w:val="00C53910"/>
    <w:rsid w:val="00C54DC5"/>
    <w:rsid w:val="00C5660B"/>
    <w:rsid w:val="00C56854"/>
    <w:rsid w:val="00C5788A"/>
    <w:rsid w:val="00C65173"/>
    <w:rsid w:val="00C66B72"/>
    <w:rsid w:val="00C71F19"/>
    <w:rsid w:val="00C87AC4"/>
    <w:rsid w:val="00C9567A"/>
    <w:rsid w:val="00CA1A6E"/>
    <w:rsid w:val="00CA48A3"/>
    <w:rsid w:val="00CA6A7C"/>
    <w:rsid w:val="00CB212D"/>
    <w:rsid w:val="00CB2660"/>
    <w:rsid w:val="00CB611A"/>
    <w:rsid w:val="00CC5E90"/>
    <w:rsid w:val="00CD046C"/>
    <w:rsid w:val="00CD102C"/>
    <w:rsid w:val="00CD7183"/>
    <w:rsid w:val="00CD7349"/>
    <w:rsid w:val="00CE076C"/>
    <w:rsid w:val="00CE5199"/>
    <w:rsid w:val="00CE66D5"/>
    <w:rsid w:val="00CF1AA4"/>
    <w:rsid w:val="00CF25EE"/>
    <w:rsid w:val="00CF637A"/>
    <w:rsid w:val="00D059DE"/>
    <w:rsid w:val="00D05ABD"/>
    <w:rsid w:val="00D13FCE"/>
    <w:rsid w:val="00D306D1"/>
    <w:rsid w:val="00D30800"/>
    <w:rsid w:val="00D34786"/>
    <w:rsid w:val="00D36165"/>
    <w:rsid w:val="00D37BFC"/>
    <w:rsid w:val="00D42822"/>
    <w:rsid w:val="00D47A8E"/>
    <w:rsid w:val="00D5288A"/>
    <w:rsid w:val="00D52D14"/>
    <w:rsid w:val="00D536A9"/>
    <w:rsid w:val="00D55256"/>
    <w:rsid w:val="00D5663C"/>
    <w:rsid w:val="00D57078"/>
    <w:rsid w:val="00D60F85"/>
    <w:rsid w:val="00D63283"/>
    <w:rsid w:val="00D65BB9"/>
    <w:rsid w:val="00D712D3"/>
    <w:rsid w:val="00D71422"/>
    <w:rsid w:val="00D72DC6"/>
    <w:rsid w:val="00D73F5E"/>
    <w:rsid w:val="00D7558D"/>
    <w:rsid w:val="00D769AE"/>
    <w:rsid w:val="00D77503"/>
    <w:rsid w:val="00D81D92"/>
    <w:rsid w:val="00D876F9"/>
    <w:rsid w:val="00D877B6"/>
    <w:rsid w:val="00D917B3"/>
    <w:rsid w:val="00D95659"/>
    <w:rsid w:val="00DA7B5F"/>
    <w:rsid w:val="00DB5303"/>
    <w:rsid w:val="00DC11E7"/>
    <w:rsid w:val="00DC3D72"/>
    <w:rsid w:val="00DC4A24"/>
    <w:rsid w:val="00DC7023"/>
    <w:rsid w:val="00DC769A"/>
    <w:rsid w:val="00DD0C13"/>
    <w:rsid w:val="00DD3D86"/>
    <w:rsid w:val="00DE12F0"/>
    <w:rsid w:val="00DF1EC4"/>
    <w:rsid w:val="00DF2C49"/>
    <w:rsid w:val="00E01943"/>
    <w:rsid w:val="00E02A60"/>
    <w:rsid w:val="00E0340B"/>
    <w:rsid w:val="00E04A90"/>
    <w:rsid w:val="00E0551F"/>
    <w:rsid w:val="00E103F1"/>
    <w:rsid w:val="00E10F10"/>
    <w:rsid w:val="00E16E13"/>
    <w:rsid w:val="00E219C7"/>
    <w:rsid w:val="00E26CCA"/>
    <w:rsid w:val="00E377B8"/>
    <w:rsid w:val="00E4118C"/>
    <w:rsid w:val="00E42401"/>
    <w:rsid w:val="00E42A79"/>
    <w:rsid w:val="00E43157"/>
    <w:rsid w:val="00E461CE"/>
    <w:rsid w:val="00E5138D"/>
    <w:rsid w:val="00E61508"/>
    <w:rsid w:val="00E628F9"/>
    <w:rsid w:val="00E720CA"/>
    <w:rsid w:val="00E8326E"/>
    <w:rsid w:val="00E84EB5"/>
    <w:rsid w:val="00E85662"/>
    <w:rsid w:val="00E8789F"/>
    <w:rsid w:val="00E97B71"/>
    <w:rsid w:val="00EA12A0"/>
    <w:rsid w:val="00EA1C5D"/>
    <w:rsid w:val="00EA3D34"/>
    <w:rsid w:val="00EA737E"/>
    <w:rsid w:val="00EB0192"/>
    <w:rsid w:val="00EB2879"/>
    <w:rsid w:val="00EB454D"/>
    <w:rsid w:val="00EC0564"/>
    <w:rsid w:val="00EC72AB"/>
    <w:rsid w:val="00EC77ED"/>
    <w:rsid w:val="00ED1757"/>
    <w:rsid w:val="00ED2F03"/>
    <w:rsid w:val="00ED549D"/>
    <w:rsid w:val="00ED76BE"/>
    <w:rsid w:val="00ED7F05"/>
    <w:rsid w:val="00EE00E9"/>
    <w:rsid w:val="00EE014D"/>
    <w:rsid w:val="00EE71F4"/>
    <w:rsid w:val="00EF2D51"/>
    <w:rsid w:val="00EF35AB"/>
    <w:rsid w:val="00EF4C44"/>
    <w:rsid w:val="00EF619B"/>
    <w:rsid w:val="00EF7612"/>
    <w:rsid w:val="00F00B55"/>
    <w:rsid w:val="00F02AD1"/>
    <w:rsid w:val="00F02E83"/>
    <w:rsid w:val="00F04591"/>
    <w:rsid w:val="00F06354"/>
    <w:rsid w:val="00F253CC"/>
    <w:rsid w:val="00F332EF"/>
    <w:rsid w:val="00F33366"/>
    <w:rsid w:val="00F37106"/>
    <w:rsid w:val="00F46335"/>
    <w:rsid w:val="00F519CF"/>
    <w:rsid w:val="00F52D06"/>
    <w:rsid w:val="00F555DF"/>
    <w:rsid w:val="00F56BA5"/>
    <w:rsid w:val="00F60E22"/>
    <w:rsid w:val="00F62EAD"/>
    <w:rsid w:val="00F63B39"/>
    <w:rsid w:val="00F762EF"/>
    <w:rsid w:val="00F81395"/>
    <w:rsid w:val="00F81887"/>
    <w:rsid w:val="00F81BB8"/>
    <w:rsid w:val="00F90E26"/>
    <w:rsid w:val="00F917D1"/>
    <w:rsid w:val="00F9342C"/>
    <w:rsid w:val="00F9379A"/>
    <w:rsid w:val="00F9653B"/>
    <w:rsid w:val="00FA1464"/>
    <w:rsid w:val="00FA56EA"/>
    <w:rsid w:val="00FB2F05"/>
    <w:rsid w:val="00FB3553"/>
    <w:rsid w:val="00FB3FFF"/>
    <w:rsid w:val="00FB62CF"/>
    <w:rsid w:val="00FC0F4A"/>
    <w:rsid w:val="00FC3330"/>
    <w:rsid w:val="00FD3C3B"/>
    <w:rsid w:val="00FE07DD"/>
    <w:rsid w:val="00FE6B45"/>
    <w:rsid w:val="00FE7E1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506B"/>
    <w:rsid w:val="000160EC"/>
    <w:rsid w:val="00022325"/>
    <w:rsid w:val="000825FF"/>
    <w:rsid w:val="00083D45"/>
    <w:rsid w:val="00183B6F"/>
    <w:rsid w:val="00200821"/>
    <w:rsid w:val="00394049"/>
    <w:rsid w:val="004F2DF8"/>
    <w:rsid w:val="00516C0A"/>
    <w:rsid w:val="00565694"/>
    <w:rsid w:val="006E2B51"/>
    <w:rsid w:val="007456AF"/>
    <w:rsid w:val="007514E3"/>
    <w:rsid w:val="007C4405"/>
    <w:rsid w:val="00942213"/>
    <w:rsid w:val="0097453C"/>
    <w:rsid w:val="009A261B"/>
    <w:rsid w:val="009C3F96"/>
    <w:rsid w:val="00A208FC"/>
    <w:rsid w:val="00A22A25"/>
    <w:rsid w:val="00A65EA2"/>
    <w:rsid w:val="00AC15A4"/>
    <w:rsid w:val="00B0336C"/>
    <w:rsid w:val="00C11833"/>
    <w:rsid w:val="00C56634"/>
    <w:rsid w:val="00D46351"/>
    <w:rsid w:val="00D91C4D"/>
    <w:rsid w:val="00DC6FD6"/>
    <w:rsid w:val="00DE4AFC"/>
    <w:rsid w:val="00E00952"/>
    <w:rsid w:val="00E77140"/>
    <w:rsid w:val="00E907ED"/>
    <w:rsid w:val="00EC5ECB"/>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45E77-A64A-4DB9-8D13-DA7588B2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2200</Words>
  <Characters>11222</Characters>
  <Application>Microsoft Office Word</Application>
  <DocSecurity>0</DocSecurity>
  <Lines>229</Lines>
  <Paragraphs>69</Paragraphs>
  <ScaleCrop>false</ScaleCrop>
  <Company/>
  <LinksUpToDate>false</LinksUpToDate>
  <CharactersWithSpaces>13353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214/19</dc:title>
  <dc:creator/>
  <cp:lastModifiedBy/>
  <cp:revision>1</cp:revision>
  <dcterms:created xsi:type="dcterms:W3CDTF">2020-03-27T14:12:00Z</dcterms:created>
  <dcterms:modified xsi:type="dcterms:W3CDTF">2020-03-27T14:12:00Z</dcterms:modified>
</cp:coreProperties>
</file>