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C3AE" w14:textId="77777777" w:rsidR="00040C3A" w:rsidRPr="0019520D" w:rsidRDefault="00D306D1" w:rsidP="00627C9F">
      <w:pPr>
        <w:jc w:val="both"/>
        <w:rPr>
          <w:rFonts w:asciiTheme="majorHAnsi" w:hAnsiTheme="majorHAnsi" w:cs="Univers"/>
          <w:b/>
          <w:bCs/>
          <w:sz w:val="22"/>
          <w:szCs w:val="22"/>
        </w:rPr>
      </w:pPr>
      <w:bookmarkStart w:id="0" w:name="_GoBack"/>
      <w:bookmarkEnd w:id="0"/>
      <w:r w:rsidRPr="0019520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EFF60A" wp14:editId="32BE8FD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AB27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9520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A0D30B" wp14:editId="5BCD1FB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2F309" w14:textId="77777777" w:rsidR="0099258D" w:rsidRDefault="0099258D" w:rsidP="00AE5488">
                            <w:r>
                              <w:rPr>
                                <w:noProof/>
                              </w:rPr>
                              <w:drawing>
                                <wp:inline distT="0" distB="0" distL="0" distR="0" wp14:anchorId="537D8E5E" wp14:editId="12CB85C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0D30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1D2F309" w14:textId="77777777" w:rsidR="0099258D" w:rsidRDefault="0099258D" w:rsidP="00AE5488">
                      <w:r>
                        <w:rPr>
                          <w:noProof/>
                        </w:rPr>
                        <w:drawing>
                          <wp:inline distT="0" distB="0" distL="0" distR="0" wp14:anchorId="537D8E5E" wp14:editId="12CB85C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38CE3F9" w14:textId="77777777" w:rsidR="00040C3A" w:rsidRPr="0019520D" w:rsidRDefault="00040C3A" w:rsidP="00040C3A">
      <w:pPr>
        <w:tabs>
          <w:tab w:val="center" w:pos="5400"/>
        </w:tabs>
        <w:suppressAutoHyphens/>
        <w:jc w:val="both"/>
        <w:rPr>
          <w:rFonts w:asciiTheme="majorHAnsi" w:hAnsiTheme="majorHAnsi"/>
          <w:sz w:val="22"/>
          <w:szCs w:val="22"/>
        </w:rPr>
      </w:pPr>
    </w:p>
    <w:p w14:paraId="6F128160" w14:textId="77777777" w:rsidR="00040C3A" w:rsidRPr="0019520D" w:rsidRDefault="00040C3A" w:rsidP="00040C3A">
      <w:pPr>
        <w:tabs>
          <w:tab w:val="center" w:pos="5400"/>
        </w:tabs>
        <w:suppressAutoHyphens/>
        <w:jc w:val="both"/>
        <w:rPr>
          <w:rFonts w:asciiTheme="majorHAnsi" w:hAnsiTheme="majorHAnsi"/>
          <w:sz w:val="22"/>
          <w:szCs w:val="22"/>
        </w:rPr>
      </w:pPr>
    </w:p>
    <w:p w14:paraId="33FA2960" w14:textId="77777777" w:rsidR="005128E4" w:rsidRPr="0019520D" w:rsidRDefault="005128E4" w:rsidP="00040C3A">
      <w:pPr>
        <w:tabs>
          <w:tab w:val="center" w:pos="5400"/>
        </w:tabs>
        <w:suppressAutoHyphens/>
        <w:rPr>
          <w:rFonts w:asciiTheme="majorHAnsi" w:hAnsiTheme="majorHAnsi"/>
          <w:sz w:val="22"/>
          <w:szCs w:val="22"/>
        </w:rPr>
      </w:pPr>
    </w:p>
    <w:p w14:paraId="1F121820" w14:textId="77777777" w:rsidR="005128E4" w:rsidRPr="0019520D" w:rsidRDefault="005128E4" w:rsidP="00040C3A">
      <w:pPr>
        <w:tabs>
          <w:tab w:val="center" w:pos="5400"/>
        </w:tabs>
        <w:suppressAutoHyphens/>
        <w:rPr>
          <w:rFonts w:asciiTheme="majorHAnsi" w:hAnsiTheme="majorHAnsi"/>
          <w:sz w:val="22"/>
          <w:szCs w:val="22"/>
        </w:rPr>
      </w:pPr>
    </w:p>
    <w:p w14:paraId="14344BB6" w14:textId="77777777" w:rsidR="005128E4" w:rsidRPr="0019520D" w:rsidRDefault="005128E4" w:rsidP="00040C3A">
      <w:pPr>
        <w:tabs>
          <w:tab w:val="center" w:pos="5400"/>
        </w:tabs>
        <w:suppressAutoHyphens/>
        <w:rPr>
          <w:rFonts w:asciiTheme="majorHAnsi" w:hAnsiTheme="majorHAnsi"/>
          <w:sz w:val="22"/>
          <w:szCs w:val="22"/>
        </w:rPr>
      </w:pPr>
    </w:p>
    <w:p w14:paraId="35492E8E" w14:textId="77777777" w:rsidR="00040C3A" w:rsidRPr="0019520D" w:rsidRDefault="00040C3A" w:rsidP="005128E4">
      <w:pPr>
        <w:tabs>
          <w:tab w:val="center" w:pos="5400"/>
        </w:tabs>
        <w:suppressAutoHyphens/>
        <w:jc w:val="center"/>
        <w:rPr>
          <w:rFonts w:asciiTheme="majorHAnsi" w:hAnsiTheme="majorHAnsi"/>
          <w:sz w:val="22"/>
          <w:szCs w:val="22"/>
        </w:rPr>
      </w:pPr>
    </w:p>
    <w:p w14:paraId="538BC238" w14:textId="77777777" w:rsidR="00040C3A" w:rsidRPr="0019520D" w:rsidRDefault="00040C3A" w:rsidP="005128E4">
      <w:pPr>
        <w:tabs>
          <w:tab w:val="center" w:pos="5400"/>
        </w:tabs>
        <w:suppressAutoHyphens/>
        <w:jc w:val="center"/>
        <w:rPr>
          <w:rFonts w:asciiTheme="majorHAnsi" w:hAnsiTheme="majorHAnsi"/>
          <w:sz w:val="22"/>
          <w:szCs w:val="22"/>
        </w:rPr>
      </w:pPr>
    </w:p>
    <w:p w14:paraId="33A6C6DF" w14:textId="77777777" w:rsidR="005B52B0" w:rsidRPr="0019520D" w:rsidRDefault="005B52B0" w:rsidP="005128E4">
      <w:pPr>
        <w:tabs>
          <w:tab w:val="center" w:pos="5400"/>
        </w:tabs>
        <w:suppressAutoHyphens/>
        <w:jc w:val="center"/>
        <w:rPr>
          <w:rFonts w:asciiTheme="majorHAnsi" w:hAnsiTheme="majorHAnsi"/>
          <w:sz w:val="22"/>
          <w:szCs w:val="22"/>
        </w:rPr>
      </w:pPr>
    </w:p>
    <w:p w14:paraId="20281B67" w14:textId="77777777" w:rsidR="005B52B0" w:rsidRPr="0019520D" w:rsidRDefault="005B52B0" w:rsidP="005128E4">
      <w:pPr>
        <w:tabs>
          <w:tab w:val="center" w:pos="5400"/>
        </w:tabs>
        <w:suppressAutoHyphens/>
        <w:jc w:val="center"/>
        <w:rPr>
          <w:rFonts w:asciiTheme="majorHAnsi" w:hAnsiTheme="majorHAnsi"/>
          <w:sz w:val="22"/>
          <w:szCs w:val="22"/>
        </w:rPr>
      </w:pPr>
    </w:p>
    <w:p w14:paraId="3DAFEF59" w14:textId="77777777" w:rsidR="005B52B0" w:rsidRPr="0019520D" w:rsidRDefault="005B52B0" w:rsidP="005128E4">
      <w:pPr>
        <w:tabs>
          <w:tab w:val="center" w:pos="5400"/>
        </w:tabs>
        <w:suppressAutoHyphens/>
        <w:jc w:val="center"/>
        <w:rPr>
          <w:rFonts w:asciiTheme="majorHAnsi" w:hAnsiTheme="majorHAnsi"/>
          <w:sz w:val="22"/>
          <w:szCs w:val="22"/>
        </w:rPr>
      </w:pPr>
    </w:p>
    <w:p w14:paraId="217DF443" w14:textId="77777777" w:rsidR="00040C3A" w:rsidRPr="0019520D" w:rsidRDefault="00040C3A" w:rsidP="00040C3A">
      <w:pPr>
        <w:tabs>
          <w:tab w:val="center" w:pos="5400"/>
        </w:tabs>
        <w:suppressAutoHyphens/>
        <w:jc w:val="center"/>
        <w:rPr>
          <w:rFonts w:asciiTheme="majorHAnsi" w:hAnsiTheme="majorHAnsi"/>
          <w:sz w:val="22"/>
          <w:szCs w:val="22"/>
        </w:rPr>
      </w:pPr>
    </w:p>
    <w:p w14:paraId="78107A64" w14:textId="77777777" w:rsidR="00040C3A" w:rsidRPr="0019520D" w:rsidRDefault="00040C3A" w:rsidP="00040C3A">
      <w:pPr>
        <w:tabs>
          <w:tab w:val="center" w:pos="5400"/>
        </w:tabs>
        <w:suppressAutoHyphens/>
        <w:jc w:val="center"/>
        <w:rPr>
          <w:rFonts w:asciiTheme="majorHAnsi" w:hAnsiTheme="majorHAnsi"/>
          <w:sz w:val="22"/>
          <w:szCs w:val="22"/>
        </w:rPr>
      </w:pPr>
    </w:p>
    <w:p w14:paraId="2B34362E" w14:textId="77777777" w:rsidR="00040C3A" w:rsidRPr="0019520D" w:rsidRDefault="003D3BC2" w:rsidP="00040C3A">
      <w:pPr>
        <w:tabs>
          <w:tab w:val="center" w:pos="5400"/>
        </w:tabs>
        <w:suppressAutoHyphens/>
        <w:jc w:val="center"/>
        <w:rPr>
          <w:rFonts w:asciiTheme="majorHAnsi" w:hAnsiTheme="majorHAnsi"/>
          <w:sz w:val="22"/>
          <w:szCs w:val="22"/>
        </w:rPr>
      </w:pPr>
      <w:r w:rsidRPr="0019520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7469DB3" wp14:editId="1B1CBD4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CF3C1" w14:textId="5C88E8B3" w:rsidR="00660550" w:rsidRPr="00660550" w:rsidRDefault="00E8314D" w:rsidP="00660550">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INFORME N</w:t>
                            </w:r>
                            <w:r w:rsidR="00DE3EF4">
                              <w:rPr>
                                <w:rFonts w:asciiTheme="majorHAnsi" w:hAnsiTheme="majorHAnsi" w:cs="Arial"/>
                                <w:b/>
                                <w:color w:val="0D0D0D" w:themeColor="text1" w:themeTint="F2"/>
                                <w:sz w:val="36"/>
                                <w:szCs w:val="22"/>
                                <w:lang w:val="es-ES_tradnl"/>
                              </w:rPr>
                              <w:t>o.</w:t>
                            </w:r>
                            <w:r w:rsidR="00660550" w:rsidRPr="00660550">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100</w:t>
                            </w:r>
                            <w:r w:rsidR="00660550" w:rsidRPr="00660550">
                              <w:rPr>
                                <w:rFonts w:asciiTheme="majorHAnsi" w:hAnsiTheme="majorHAnsi" w:cs="Arial"/>
                                <w:b/>
                                <w:color w:val="0D0D0D" w:themeColor="text1" w:themeTint="F2"/>
                                <w:sz w:val="36"/>
                                <w:szCs w:val="22"/>
                                <w:lang w:val="es-ES_tradnl"/>
                              </w:rPr>
                              <w:t>/1</w:t>
                            </w:r>
                            <w:r>
                              <w:rPr>
                                <w:rFonts w:asciiTheme="majorHAnsi" w:hAnsiTheme="majorHAnsi" w:cs="Arial"/>
                                <w:b/>
                                <w:color w:val="0D0D0D" w:themeColor="text1" w:themeTint="F2"/>
                                <w:sz w:val="36"/>
                                <w:szCs w:val="22"/>
                                <w:lang w:val="es-ES_tradnl"/>
                              </w:rPr>
                              <w:t>9</w:t>
                            </w:r>
                          </w:p>
                          <w:p w14:paraId="7655B256" w14:textId="45E007DB" w:rsidR="0099258D" w:rsidRDefault="00660550" w:rsidP="00660550">
                            <w:pPr>
                              <w:spacing w:line="276" w:lineRule="auto"/>
                              <w:rPr>
                                <w:rFonts w:asciiTheme="majorHAnsi" w:hAnsiTheme="majorHAnsi" w:cs="Arial"/>
                                <w:b/>
                                <w:color w:val="0D0D0D" w:themeColor="text1" w:themeTint="F2"/>
                                <w:sz w:val="36"/>
                                <w:szCs w:val="22"/>
                                <w:lang w:val="es-ES_tradnl"/>
                              </w:rPr>
                            </w:pPr>
                            <w:r w:rsidRPr="00660550">
                              <w:rPr>
                                <w:rFonts w:asciiTheme="majorHAnsi" w:hAnsiTheme="majorHAnsi" w:cs="Arial"/>
                                <w:b/>
                                <w:color w:val="0D0D0D" w:themeColor="text1" w:themeTint="F2"/>
                                <w:sz w:val="36"/>
                                <w:szCs w:val="22"/>
                                <w:lang w:val="es-ES_tradnl"/>
                              </w:rPr>
                              <w:t>PETICIÓN 287-09</w:t>
                            </w:r>
                          </w:p>
                          <w:p w14:paraId="50A77B29"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42CBFB7"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DF95D56" w14:textId="77777777" w:rsidR="00660550" w:rsidRPr="00660550" w:rsidRDefault="00660550" w:rsidP="00660550">
                            <w:pPr>
                              <w:spacing w:line="276" w:lineRule="auto"/>
                              <w:rPr>
                                <w:rFonts w:asciiTheme="majorHAnsi" w:hAnsiTheme="majorHAnsi" w:cs="Arial"/>
                                <w:color w:val="0D0D0D" w:themeColor="text1" w:themeTint="F2"/>
                                <w:szCs w:val="22"/>
                                <w:lang w:val="es-ES"/>
                              </w:rPr>
                            </w:pPr>
                            <w:r w:rsidRPr="00660550">
                              <w:rPr>
                                <w:rFonts w:asciiTheme="majorHAnsi" w:hAnsiTheme="majorHAnsi" w:cs="Arial"/>
                                <w:color w:val="0D0D0D" w:themeColor="text1" w:themeTint="F2"/>
                                <w:szCs w:val="22"/>
                                <w:lang w:val="es-ES"/>
                              </w:rPr>
                              <w:t>RODRIGO PLATA GUZMÁN</w:t>
                            </w:r>
                          </w:p>
                          <w:p w14:paraId="0674073F" w14:textId="027E6172" w:rsidR="0099258D" w:rsidRPr="0010736F" w:rsidRDefault="00660550" w:rsidP="00660550">
                            <w:pPr>
                              <w:spacing w:line="276" w:lineRule="auto"/>
                              <w:rPr>
                                <w:rFonts w:asciiTheme="majorHAnsi" w:hAnsiTheme="majorHAnsi" w:cs="Arial"/>
                                <w:color w:val="0D0D0D" w:themeColor="text1" w:themeTint="F2"/>
                                <w:szCs w:val="22"/>
                                <w:lang w:val="es-ES"/>
                              </w:rPr>
                            </w:pPr>
                            <w:r w:rsidRPr="00660550">
                              <w:rPr>
                                <w:rFonts w:asciiTheme="majorHAnsi" w:hAnsiTheme="majorHAnsi" w:cs="Arial"/>
                                <w:color w:val="0D0D0D" w:themeColor="text1" w:themeTint="F2"/>
                                <w:szCs w:val="22"/>
                                <w:lang w:val="es-ES"/>
                              </w:rPr>
                              <w:t>MÉXICO</w:t>
                            </w:r>
                          </w:p>
                          <w:p w14:paraId="2C46B0F0"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69DB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2BCF3C1" w14:textId="5C88E8B3" w:rsidR="00660550" w:rsidRPr="00660550" w:rsidRDefault="00E8314D" w:rsidP="00660550">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INFORME N</w:t>
                      </w:r>
                      <w:r w:rsidR="00DE3EF4">
                        <w:rPr>
                          <w:rFonts w:asciiTheme="majorHAnsi" w:hAnsiTheme="majorHAnsi" w:cs="Arial"/>
                          <w:b/>
                          <w:color w:val="0D0D0D" w:themeColor="text1" w:themeTint="F2"/>
                          <w:sz w:val="36"/>
                          <w:szCs w:val="22"/>
                          <w:lang w:val="es-ES_tradnl"/>
                        </w:rPr>
                        <w:t>o.</w:t>
                      </w:r>
                      <w:r w:rsidR="00660550" w:rsidRPr="00660550">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100</w:t>
                      </w:r>
                      <w:r w:rsidR="00660550" w:rsidRPr="00660550">
                        <w:rPr>
                          <w:rFonts w:asciiTheme="majorHAnsi" w:hAnsiTheme="majorHAnsi" w:cs="Arial"/>
                          <w:b/>
                          <w:color w:val="0D0D0D" w:themeColor="text1" w:themeTint="F2"/>
                          <w:sz w:val="36"/>
                          <w:szCs w:val="22"/>
                          <w:lang w:val="es-ES_tradnl"/>
                        </w:rPr>
                        <w:t>/1</w:t>
                      </w:r>
                      <w:r>
                        <w:rPr>
                          <w:rFonts w:asciiTheme="majorHAnsi" w:hAnsiTheme="majorHAnsi" w:cs="Arial"/>
                          <w:b/>
                          <w:color w:val="0D0D0D" w:themeColor="text1" w:themeTint="F2"/>
                          <w:sz w:val="36"/>
                          <w:szCs w:val="22"/>
                          <w:lang w:val="es-ES_tradnl"/>
                        </w:rPr>
                        <w:t>9</w:t>
                      </w:r>
                    </w:p>
                    <w:p w14:paraId="7655B256" w14:textId="45E007DB" w:rsidR="0099258D" w:rsidRDefault="00660550" w:rsidP="00660550">
                      <w:pPr>
                        <w:spacing w:line="276" w:lineRule="auto"/>
                        <w:rPr>
                          <w:rFonts w:asciiTheme="majorHAnsi" w:hAnsiTheme="majorHAnsi" w:cs="Arial"/>
                          <w:b/>
                          <w:color w:val="0D0D0D" w:themeColor="text1" w:themeTint="F2"/>
                          <w:sz w:val="36"/>
                          <w:szCs w:val="22"/>
                          <w:lang w:val="es-ES_tradnl"/>
                        </w:rPr>
                      </w:pPr>
                      <w:r w:rsidRPr="00660550">
                        <w:rPr>
                          <w:rFonts w:asciiTheme="majorHAnsi" w:hAnsiTheme="majorHAnsi" w:cs="Arial"/>
                          <w:b/>
                          <w:color w:val="0D0D0D" w:themeColor="text1" w:themeTint="F2"/>
                          <w:sz w:val="36"/>
                          <w:szCs w:val="22"/>
                          <w:lang w:val="es-ES_tradnl"/>
                        </w:rPr>
                        <w:t>PETICIÓN 287-09</w:t>
                      </w:r>
                    </w:p>
                    <w:p w14:paraId="50A77B29"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42CBFB7"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2" w:name="_ftnref1"/>
                    </w:p>
                    <w:bookmarkEnd w:id="2"/>
                    <w:p w14:paraId="1DF95D56" w14:textId="77777777" w:rsidR="00660550" w:rsidRPr="00660550" w:rsidRDefault="00660550" w:rsidP="00660550">
                      <w:pPr>
                        <w:spacing w:line="276" w:lineRule="auto"/>
                        <w:rPr>
                          <w:rFonts w:asciiTheme="majorHAnsi" w:hAnsiTheme="majorHAnsi" w:cs="Arial"/>
                          <w:color w:val="0D0D0D" w:themeColor="text1" w:themeTint="F2"/>
                          <w:szCs w:val="22"/>
                          <w:lang w:val="es-ES"/>
                        </w:rPr>
                      </w:pPr>
                      <w:r w:rsidRPr="00660550">
                        <w:rPr>
                          <w:rFonts w:asciiTheme="majorHAnsi" w:hAnsiTheme="majorHAnsi" w:cs="Arial"/>
                          <w:color w:val="0D0D0D" w:themeColor="text1" w:themeTint="F2"/>
                          <w:szCs w:val="22"/>
                          <w:lang w:val="es-ES"/>
                        </w:rPr>
                        <w:t>RODRIGO PLATA GUZMÁN</w:t>
                      </w:r>
                    </w:p>
                    <w:p w14:paraId="0674073F" w14:textId="027E6172" w:rsidR="0099258D" w:rsidRPr="0010736F" w:rsidRDefault="00660550" w:rsidP="00660550">
                      <w:pPr>
                        <w:spacing w:line="276" w:lineRule="auto"/>
                        <w:rPr>
                          <w:rFonts w:asciiTheme="majorHAnsi" w:hAnsiTheme="majorHAnsi" w:cs="Arial"/>
                          <w:color w:val="0D0D0D" w:themeColor="text1" w:themeTint="F2"/>
                          <w:szCs w:val="22"/>
                          <w:lang w:val="es-ES"/>
                        </w:rPr>
                      </w:pPr>
                      <w:r w:rsidRPr="00660550">
                        <w:rPr>
                          <w:rFonts w:asciiTheme="majorHAnsi" w:hAnsiTheme="majorHAnsi" w:cs="Arial"/>
                          <w:color w:val="0D0D0D" w:themeColor="text1" w:themeTint="F2"/>
                          <w:szCs w:val="22"/>
                          <w:lang w:val="es-ES"/>
                        </w:rPr>
                        <w:t>MÉXICO</w:t>
                      </w:r>
                    </w:p>
                    <w:p w14:paraId="2C46B0F0" w14:textId="77777777" w:rsidR="0099258D" w:rsidRPr="00AE5488" w:rsidRDefault="0099258D" w:rsidP="007A5817">
                      <w:pPr>
                        <w:rPr>
                          <w:color w:val="0D0D0D" w:themeColor="text1" w:themeTint="F2"/>
                          <w:lang w:val="es-ES_tradnl"/>
                        </w:rPr>
                      </w:pPr>
                    </w:p>
                  </w:txbxContent>
                </v:textbox>
              </v:shape>
            </w:pict>
          </mc:Fallback>
        </mc:AlternateContent>
      </w:r>
      <w:r w:rsidR="004E2649" w:rsidRPr="0019520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8966A85" wp14:editId="7D81315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59598" w14:textId="68814093" w:rsidR="0099258D" w:rsidRPr="00DE3EF4" w:rsidRDefault="0099258D" w:rsidP="007A5817">
                            <w:pPr>
                              <w:spacing w:line="276" w:lineRule="auto"/>
                              <w:jc w:val="right"/>
                              <w:rPr>
                                <w:rFonts w:asciiTheme="minorHAnsi" w:hAnsiTheme="minorHAnsi"/>
                                <w:color w:val="FFFFFF" w:themeColor="background1"/>
                                <w:sz w:val="22"/>
                                <w:lang w:val="pt-BR"/>
                              </w:rPr>
                            </w:pPr>
                            <w:r w:rsidRPr="00DE3EF4">
                              <w:rPr>
                                <w:rFonts w:asciiTheme="minorHAnsi" w:hAnsiTheme="minorHAnsi"/>
                                <w:color w:val="FFFFFF" w:themeColor="background1"/>
                                <w:sz w:val="22"/>
                                <w:lang w:val="pt-BR"/>
                              </w:rPr>
                              <w:t>OEA/Ser.L/V/II.</w:t>
                            </w:r>
                          </w:p>
                          <w:p w14:paraId="1778E4AD" w14:textId="78FF4B03" w:rsidR="0099258D" w:rsidRPr="00DE3EF4" w:rsidRDefault="00E8314D" w:rsidP="007A5817">
                            <w:pPr>
                              <w:spacing w:line="276" w:lineRule="auto"/>
                              <w:jc w:val="right"/>
                              <w:rPr>
                                <w:rFonts w:asciiTheme="minorHAnsi" w:hAnsiTheme="minorHAnsi"/>
                                <w:color w:val="FFFFFF" w:themeColor="background1"/>
                                <w:sz w:val="22"/>
                                <w:lang w:val="pt-BR"/>
                              </w:rPr>
                            </w:pPr>
                            <w:r w:rsidRPr="00DE3EF4">
                              <w:rPr>
                                <w:rFonts w:asciiTheme="minorHAnsi" w:hAnsiTheme="minorHAnsi"/>
                                <w:color w:val="FFFFFF" w:themeColor="background1"/>
                                <w:sz w:val="22"/>
                                <w:lang w:val="pt-BR"/>
                              </w:rPr>
                              <w:t>Doc. 109</w:t>
                            </w:r>
                          </w:p>
                          <w:p w14:paraId="13E98F73" w14:textId="41C02F24" w:rsidR="0099258D" w:rsidRPr="007160BD" w:rsidRDefault="00E8314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junio</w:t>
                            </w:r>
                            <w:r w:rsidR="0099258D" w:rsidRPr="007160BD">
                              <w:rPr>
                                <w:rFonts w:asciiTheme="minorHAnsi" w:hAnsiTheme="minorHAnsi"/>
                                <w:color w:val="FFFFFF" w:themeColor="background1"/>
                                <w:sz w:val="22"/>
                                <w:lang w:val="es-US"/>
                              </w:rPr>
                              <w:t xml:space="preserve"> 201</w:t>
                            </w:r>
                            <w:r w:rsidR="00660550">
                              <w:rPr>
                                <w:rFonts w:asciiTheme="minorHAnsi" w:hAnsiTheme="minorHAnsi"/>
                                <w:color w:val="FFFFFF" w:themeColor="background1"/>
                                <w:sz w:val="22"/>
                                <w:lang w:val="es-US"/>
                              </w:rPr>
                              <w:t>9</w:t>
                            </w:r>
                          </w:p>
                          <w:p w14:paraId="0230F703" w14:textId="75316774"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E8314D">
                              <w:rPr>
                                <w:rFonts w:asciiTheme="minorHAnsi" w:hAnsiTheme="minorHAnsi"/>
                                <w:color w:val="FFFFFF" w:themeColor="background1"/>
                                <w:sz w:val="22"/>
                                <w:lang w:val="es-US"/>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6A8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BF59598" w14:textId="68814093" w:rsidR="0099258D" w:rsidRPr="00DE3EF4" w:rsidRDefault="0099258D" w:rsidP="007A5817">
                      <w:pPr>
                        <w:spacing w:line="276" w:lineRule="auto"/>
                        <w:jc w:val="right"/>
                        <w:rPr>
                          <w:rFonts w:asciiTheme="minorHAnsi" w:hAnsiTheme="minorHAnsi"/>
                          <w:color w:val="FFFFFF" w:themeColor="background1"/>
                          <w:sz w:val="22"/>
                          <w:lang w:val="pt-BR"/>
                        </w:rPr>
                      </w:pPr>
                      <w:r w:rsidRPr="00DE3EF4">
                        <w:rPr>
                          <w:rFonts w:asciiTheme="minorHAnsi" w:hAnsiTheme="minorHAnsi"/>
                          <w:color w:val="FFFFFF" w:themeColor="background1"/>
                          <w:sz w:val="22"/>
                          <w:lang w:val="pt-BR"/>
                        </w:rPr>
                        <w:t>OEA/Ser.L/V/II.</w:t>
                      </w:r>
                    </w:p>
                    <w:p w14:paraId="1778E4AD" w14:textId="78FF4B03" w:rsidR="0099258D" w:rsidRPr="00DE3EF4" w:rsidRDefault="00E8314D" w:rsidP="007A5817">
                      <w:pPr>
                        <w:spacing w:line="276" w:lineRule="auto"/>
                        <w:jc w:val="right"/>
                        <w:rPr>
                          <w:rFonts w:asciiTheme="minorHAnsi" w:hAnsiTheme="minorHAnsi"/>
                          <w:color w:val="FFFFFF" w:themeColor="background1"/>
                          <w:sz w:val="22"/>
                          <w:lang w:val="pt-BR"/>
                        </w:rPr>
                      </w:pPr>
                      <w:r w:rsidRPr="00DE3EF4">
                        <w:rPr>
                          <w:rFonts w:asciiTheme="minorHAnsi" w:hAnsiTheme="minorHAnsi"/>
                          <w:color w:val="FFFFFF" w:themeColor="background1"/>
                          <w:sz w:val="22"/>
                          <w:lang w:val="pt-BR"/>
                        </w:rPr>
                        <w:t>Doc. 109</w:t>
                      </w:r>
                    </w:p>
                    <w:p w14:paraId="13E98F73" w14:textId="41C02F24" w:rsidR="0099258D" w:rsidRPr="007160BD" w:rsidRDefault="00E8314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junio</w:t>
                      </w:r>
                      <w:r w:rsidR="0099258D" w:rsidRPr="007160BD">
                        <w:rPr>
                          <w:rFonts w:asciiTheme="minorHAnsi" w:hAnsiTheme="minorHAnsi"/>
                          <w:color w:val="FFFFFF" w:themeColor="background1"/>
                          <w:sz w:val="22"/>
                          <w:lang w:val="es-US"/>
                        </w:rPr>
                        <w:t xml:space="preserve"> 201</w:t>
                      </w:r>
                      <w:r w:rsidR="00660550">
                        <w:rPr>
                          <w:rFonts w:asciiTheme="minorHAnsi" w:hAnsiTheme="minorHAnsi"/>
                          <w:color w:val="FFFFFF" w:themeColor="background1"/>
                          <w:sz w:val="22"/>
                          <w:lang w:val="es-US"/>
                        </w:rPr>
                        <w:t>9</w:t>
                      </w:r>
                    </w:p>
                    <w:p w14:paraId="0230F703" w14:textId="75316774"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E8314D">
                        <w:rPr>
                          <w:rFonts w:asciiTheme="minorHAnsi" w:hAnsiTheme="minorHAnsi"/>
                          <w:color w:val="FFFFFF" w:themeColor="background1"/>
                          <w:sz w:val="22"/>
                          <w:lang w:val="es-US"/>
                        </w:rPr>
                        <w:t>Español</w:t>
                      </w:r>
                    </w:p>
                  </w:txbxContent>
                </v:textbox>
              </v:shape>
            </w:pict>
          </mc:Fallback>
        </mc:AlternateContent>
      </w:r>
    </w:p>
    <w:p w14:paraId="0D0F5343" w14:textId="77777777" w:rsidR="00040C3A" w:rsidRPr="0019520D" w:rsidRDefault="00040C3A" w:rsidP="00040C3A">
      <w:pPr>
        <w:tabs>
          <w:tab w:val="center" w:pos="5400"/>
        </w:tabs>
        <w:suppressAutoHyphens/>
        <w:jc w:val="center"/>
        <w:rPr>
          <w:rFonts w:asciiTheme="majorHAnsi" w:hAnsiTheme="majorHAnsi"/>
          <w:sz w:val="22"/>
          <w:szCs w:val="22"/>
        </w:rPr>
      </w:pPr>
    </w:p>
    <w:p w14:paraId="1FF9EEEF" w14:textId="77777777" w:rsidR="00040C3A" w:rsidRPr="0019520D" w:rsidRDefault="00040C3A" w:rsidP="00040C3A">
      <w:pPr>
        <w:tabs>
          <w:tab w:val="center" w:pos="5400"/>
        </w:tabs>
        <w:suppressAutoHyphens/>
        <w:jc w:val="center"/>
        <w:rPr>
          <w:rFonts w:asciiTheme="majorHAnsi" w:hAnsiTheme="majorHAnsi"/>
          <w:sz w:val="22"/>
          <w:szCs w:val="22"/>
        </w:rPr>
      </w:pPr>
    </w:p>
    <w:p w14:paraId="52500623" w14:textId="77777777" w:rsidR="00040C3A" w:rsidRPr="0019520D" w:rsidRDefault="00040C3A" w:rsidP="00040C3A">
      <w:pPr>
        <w:tabs>
          <w:tab w:val="center" w:pos="5400"/>
        </w:tabs>
        <w:suppressAutoHyphens/>
        <w:jc w:val="center"/>
        <w:rPr>
          <w:rFonts w:asciiTheme="majorHAnsi" w:hAnsiTheme="majorHAnsi" w:cs="Arial"/>
          <w:sz w:val="22"/>
          <w:szCs w:val="22"/>
        </w:rPr>
      </w:pPr>
    </w:p>
    <w:p w14:paraId="63085936" w14:textId="77777777" w:rsidR="00040C3A" w:rsidRPr="0019520D" w:rsidRDefault="00040C3A" w:rsidP="00040C3A">
      <w:pPr>
        <w:tabs>
          <w:tab w:val="center" w:pos="5400"/>
        </w:tabs>
        <w:suppressAutoHyphens/>
        <w:jc w:val="center"/>
        <w:rPr>
          <w:rFonts w:asciiTheme="majorHAnsi" w:hAnsiTheme="majorHAnsi"/>
          <w:sz w:val="22"/>
          <w:szCs w:val="22"/>
        </w:rPr>
      </w:pPr>
    </w:p>
    <w:p w14:paraId="5253470E" w14:textId="77777777" w:rsidR="00040C3A" w:rsidRPr="0019520D" w:rsidRDefault="00040C3A" w:rsidP="00040C3A">
      <w:pPr>
        <w:tabs>
          <w:tab w:val="center" w:pos="5400"/>
        </w:tabs>
        <w:suppressAutoHyphens/>
        <w:jc w:val="center"/>
        <w:rPr>
          <w:rFonts w:asciiTheme="majorHAnsi" w:hAnsiTheme="majorHAnsi"/>
          <w:sz w:val="22"/>
          <w:szCs w:val="22"/>
        </w:rPr>
      </w:pPr>
    </w:p>
    <w:p w14:paraId="5FD9C724" w14:textId="77777777" w:rsidR="00040C3A" w:rsidRPr="0019520D" w:rsidRDefault="00040C3A" w:rsidP="00040C3A">
      <w:pPr>
        <w:tabs>
          <w:tab w:val="center" w:pos="5400"/>
        </w:tabs>
        <w:suppressAutoHyphens/>
        <w:jc w:val="center"/>
        <w:rPr>
          <w:rFonts w:asciiTheme="majorHAnsi" w:hAnsiTheme="majorHAnsi"/>
          <w:sz w:val="22"/>
          <w:szCs w:val="22"/>
        </w:rPr>
      </w:pPr>
    </w:p>
    <w:p w14:paraId="40B98EDD" w14:textId="77777777" w:rsidR="00040C3A" w:rsidRPr="0019520D" w:rsidRDefault="00040C3A" w:rsidP="00040C3A">
      <w:pPr>
        <w:tabs>
          <w:tab w:val="center" w:pos="5400"/>
        </w:tabs>
        <w:suppressAutoHyphens/>
        <w:jc w:val="center"/>
        <w:rPr>
          <w:rFonts w:asciiTheme="majorHAnsi" w:hAnsiTheme="majorHAnsi"/>
          <w:sz w:val="22"/>
          <w:szCs w:val="22"/>
        </w:rPr>
      </w:pPr>
    </w:p>
    <w:p w14:paraId="29AA8582" w14:textId="77777777" w:rsidR="005128E4" w:rsidRPr="0019520D" w:rsidRDefault="005128E4" w:rsidP="00040C3A">
      <w:pPr>
        <w:tabs>
          <w:tab w:val="center" w:pos="5400"/>
        </w:tabs>
        <w:suppressAutoHyphens/>
        <w:jc w:val="center"/>
        <w:rPr>
          <w:rFonts w:asciiTheme="majorHAnsi" w:hAnsiTheme="majorHAnsi"/>
          <w:sz w:val="22"/>
          <w:szCs w:val="22"/>
        </w:rPr>
      </w:pPr>
    </w:p>
    <w:p w14:paraId="0DD0A22C" w14:textId="77777777" w:rsidR="00040C3A" w:rsidRPr="0019520D" w:rsidRDefault="00040C3A" w:rsidP="00040C3A">
      <w:pPr>
        <w:tabs>
          <w:tab w:val="center" w:pos="5400"/>
        </w:tabs>
        <w:suppressAutoHyphens/>
        <w:jc w:val="center"/>
        <w:rPr>
          <w:rFonts w:asciiTheme="majorHAnsi" w:hAnsiTheme="majorHAnsi"/>
          <w:sz w:val="22"/>
          <w:szCs w:val="22"/>
        </w:rPr>
      </w:pPr>
    </w:p>
    <w:p w14:paraId="17EA3293" w14:textId="77777777" w:rsidR="005128E4" w:rsidRPr="0019520D" w:rsidRDefault="005128E4" w:rsidP="00040C3A">
      <w:pPr>
        <w:tabs>
          <w:tab w:val="center" w:pos="5400"/>
        </w:tabs>
        <w:suppressAutoHyphens/>
        <w:jc w:val="center"/>
        <w:rPr>
          <w:rFonts w:asciiTheme="majorHAnsi" w:hAnsiTheme="majorHAnsi"/>
          <w:sz w:val="22"/>
          <w:szCs w:val="22"/>
        </w:rPr>
      </w:pPr>
    </w:p>
    <w:p w14:paraId="0EA2FAE9" w14:textId="77777777" w:rsidR="005128E4" w:rsidRPr="0019520D" w:rsidRDefault="005128E4" w:rsidP="00040C3A">
      <w:pPr>
        <w:tabs>
          <w:tab w:val="center" w:pos="5400"/>
        </w:tabs>
        <w:suppressAutoHyphens/>
        <w:jc w:val="center"/>
        <w:rPr>
          <w:rFonts w:asciiTheme="majorHAnsi" w:hAnsiTheme="majorHAnsi"/>
          <w:sz w:val="22"/>
          <w:szCs w:val="22"/>
        </w:rPr>
      </w:pPr>
    </w:p>
    <w:p w14:paraId="1D807764" w14:textId="77777777" w:rsidR="005128E4" w:rsidRPr="0019520D" w:rsidRDefault="005128E4" w:rsidP="00040C3A">
      <w:pPr>
        <w:tabs>
          <w:tab w:val="center" w:pos="5400"/>
        </w:tabs>
        <w:suppressAutoHyphens/>
        <w:jc w:val="center"/>
        <w:rPr>
          <w:rFonts w:asciiTheme="majorHAnsi" w:hAnsiTheme="majorHAnsi"/>
          <w:sz w:val="22"/>
          <w:szCs w:val="22"/>
        </w:rPr>
      </w:pPr>
    </w:p>
    <w:p w14:paraId="6470FA63" w14:textId="77777777" w:rsidR="00040C3A" w:rsidRPr="0019520D" w:rsidRDefault="00040C3A" w:rsidP="00040C3A">
      <w:pPr>
        <w:tabs>
          <w:tab w:val="center" w:pos="5400"/>
        </w:tabs>
        <w:suppressAutoHyphens/>
        <w:jc w:val="center"/>
        <w:rPr>
          <w:rFonts w:asciiTheme="majorHAnsi" w:hAnsiTheme="majorHAnsi"/>
          <w:sz w:val="22"/>
          <w:szCs w:val="22"/>
        </w:rPr>
      </w:pPr>
    </w:p>
    <w:p w14:paraId="5D42979B" w14:textId="77777777" w:rsidR="00040C3A" w:rsidRPr="0019520D" w:rsidRDefault="00040C3A" w:rsidP="00040C3A">
      <w:pPr>
        <w:tabs>
          <w:tab w:val="center" w:pos="5400"/>
        </w:tabs>
        <w:suppressAutoHyphens/>
        <w:jc w:val="center"/>
        <w:rPr>
          <w:rFonts w:asciiTheme="majorHAnsi" w:hAnsiTheme="majorHAnsi"/>
          <w:sz w:val="22"/>
          <w:szCs w:val="22"/>
        </w:rPr>
      </w:pPr>
    </w:p>
    <w:p w14:paraId="5EBF07DF" w14:textId="77777777" w:rsidR="00A50FCF" w:rsidRPr="0019520D" w:rsidRDefault="00A50FCF" w:rsidP="00040C3A">
      <w:pPr>
        <w:tabs>
          <w:tab w:val="center" w:pos="5400"/>
        </w:tabs>
        <w:suppressAutoHyphens/>
        <w:jc w:val="center"/>
        <w:rPr>
          <w:rFonts w:asciiTheme="majorHAnsi" w:hAnsiTheme="majorHAnsi"/>
          <w:sz w:val="18"/>
          <w:szCs w:val="22"/>
        </w:rPr>
      </w:pPr>
    </w:p>
    <w:p w14:paraId="619DEBCC" w14:textId="77777777" w:rsidR="00A50FCF" w:rsidRPr="0019520D" w:rsidRDefault="00A50FCF" w:rsidP="00040C3A">
      <w:pPr>
        <w:tabs>
          <w:tab w:val="center" w:pos="5400"/>
        </w:tabs>
        <w:suppressAutoHyphens/>
        <w:jc w:val="center"/>
        <w:rPr>
          <w:rFonts w:asciiTheme="majorHAnsi" w:hAnsiTheme="majorHAnsi"/>
          <w:sz w:val="18"/>
          <w:szCs w:val="22"/>
        </w:rPr>
      </w:pPr>
    </w:p>
    <w:p w14:paraId="026BDFA2" w14:textId="77777777" w:rsidR="00A50FCF" w:rsidRPr="0019520D" w:rsidRDefault="00A50FCF" w:rsidP="00040C3A">
      <w:pPr>
        <w:tabs>
          <w:tab w:val="center" w:pos="5400"/>
        </w:tabs>
        <w:suppressAutoHyphens/>
        <w:jc w:val="center"/>
        <w:rPr>
          <w:rFonts w:asciiTheme="majorHAnsi" w:hAnsiTheme="majorHAnsi"/>
          <w:sz w:val="18"/>
          <w:szCs w:val="22"/>
        </w:rPr>
      </w:pPr>
    </w:p>
    <w:p w14:paraId="7F6EFA40" w14:textId="77777777" w:rsidR="00A50FCF" w:rsidRPr="0019520D" w:rsidRDefault="00A50FCF" w:rsidP="00040C3A">
      <w:pPr>
        <w:tabs>
          <w:tab w:val="center" w:pos="5400"/>
        </w:tabs>
        <w:suppressAutoHyphens/>
        <w:jc w:val="center"/>
        <w:rPr>
          <w:rFonts w:asciiTheme="majorHAnsi" w:hAnsiTheme="majorHAnsi"/>
          <w:sz w:val="18"/>
          <w:szCs w:val="22"/>
        </w:rPr>
      </w:pPr>
    </w:p>
    <w:p w14:paraId="5F83767E" w14:textId="77777777" w:rsidR="00A50FCF" w:rsidRPr="0019520D" w:rsidRDefault="00A50FCF" w:rsidP="00040C3A">
      <w:pPr>
        <w:tabs>
          <w:tab w:val="center" w:pos="5400"/>
        </w:tabs>
        <w:suppressAutoHyphens/>
        <w:jc w:val="center"/>
        <w:rPr>
          <w:rFonts w:asciiTheme="majorHAnsi" w:hAnsiTheme="majorHAnsi"/>
          <w:sz w:val="18"/>
          <w:szCs w:val="22"/>
        </w:rPr>
      </w:pPr>
    </w:p>
    <w:p w14:paraId="51659950" w14:textId="77777777" w:rsidR="00A50FCF" w:rsidRPr="0019520D" w:rsidRDefault="00A50FCF" w:rsidP="00040C3A">
      <w:pPr>
        <w:tabs>
          <w:tab w:val="center" w:pos="5400"/>
        </w:tabs>
        <w:suppressAutoHyphens/>
        <w:jc w:val="center"/>
        <w:rPr>
          <w:rFonts w:asciiTheme="majorHAnsi" w:hAnsiTheme="majorHAnsi"/>
          <w:sz w:val="18"/>
          <w:szCs w:val="22"/>
        </w:rPr>
      </w:pPr>
    </w:p>
    <w:p w14:paraId="41B76E39" w14:textId="77777777" w:rsidR="00A50FCF" w:rsidRPr="0019520D" w:rsidRDefault="00A50FCF" w:rsidP="00040C3A">
      <w:pPr>
        <w:tabs>
          <w:tab w:val="center" w:pos="5400"/>
        </w:tabs>
        <w:suppressAutoHyphens/>
        <w:jc w:val="center"/>
        <w:rPr>
          <w:rFonts w:asciiTheme="majorHAnsi" w:hAnsiTheme="majorHAnsi"/>
          <w:sz w:val="18"/>
          <w:szCs w:val="22"/>
        </w:rPr>
      </w:pPr>
    </w:p>
    <w:p w14:paraId="350C6A95" w14:textId="77777777" w:rsidR="00A50FCF" w:rsidRPr="0019520D" w:rsidRDefault="00A50FCF" w:rsidP="00040C3A">
      <w:pPr>
        <w:tabs>
          <w:tab w:val="center" w:pos="5400"/>
        </w:tabs>
        <w:suppressAutoHyphens/>
        <w:jc w:val="center"/>
        <w:rPr>
          <w:rFonts w:asciiTheme="majorHAnsi" w:hAnsiTheme="majorHAnsi"/>
          <w:sz w:val="18"/>
          <w:szCs w:val="22"/>
        </w:rPr>
      </w:pPr>
    </w:p>
    <w:p w14:paraId="3861A2DB" w14:textId="77777777" w:rsidR="00A50FCF" w:rsidRPr="0019520D" w:rsidRDefault="00A50FCF" w:rsidP="00040C3A">
      <w:pPr>
        <w:tabs>
          <w:tab w:val="center" w:pos="5400"/>
        </w:tabs>
        <w:suppressAutoHyphens/>
        <w:jc w:val="center"/>
        <w:rPr>
          <w:rFonts w:asciiTheme="majorHAnsi" w:hAnsiTheme="majorHAnsi"/>
          <w:sz w:val="18"/>
          <w:szCs w:val="22"/>
        </w:rPr>
      </w:pPr>
    </w:p>
    <w:p w14:paraId="14B18567" w14:textId="77777777" w:rsidR="00A50FCF" w:rsidRPr="0019520D" w:rsidRDefault="00A50FCF" w:rsidP="00040C3A">
      <w:pPr>
        <w:tabs>
          <w:tab w:val="center" w:pos="5400"/>
        </w:tabs>
        <w:suppressAutoHyphens/>
        <w:jc w:val="center"/>
        <w:rPr>
          <w:rFonts w:asciiTheme="majorHAnsi" w:hAnsiTheme="majorHAnsi"/>
          <w:sz w:val="18"/>
          <w:szCs w:val="22"/>
        </w:rPr>
      </w:pPr>
    </w:p>
    <w:p w14:paraId="79576BB9" w14:textId="77777777" w:rsidR="00A50FCF" w:rsidRPr="0019520D" w:rsidRDefault="00A50FCF" w:rsidP="00040C3A">
      <w:pPr>
        <w:tabs>
          <w:tab w:val="center" w:pos="5400"/>
        </w:tabs>
        <w:suppressAutoHyphens/>
        <w:jc w:val="center"/>
        <w:rPr>
          <w:rFonts w:asciiTheme="majorHAnsi" w:hAnsiTheme="majorHAnsi"/>
          <w:sz w:val="18"/>
          <w:szCs w:val="22"/>
        </w:rPr>
      </w:pPr>
    </w:p>
    <w:p w14:paraId="29CC97F6" w14:textId="77777777" w:rsidR="00A50FCF" w:rsidRPr="0019520D" w:rsidRDefault="00A50FCF" w:rsidP="00040C3A">
      <w:pPr>
        <w:tabs>
          <w:tab w:val="center" w:pos="5400"/>
        </w:tabs>
        <w:suppressAutoHyphens/>
        <w:jc w:val="center"/>
        <w:rPr>
          <w:rFonts w:asciiTheme="majorHAnsi" w:hAnsiTheme="majorHAnsi"/>
          <w:sz w:val="18"/>
          <w:szCs w:val="22"/>
        </w:rPr>
      </w:pPr>
    </w:p>
    <w:p w14:paraId="28EE86AB" w14:textId="77777777" w:rsidR="00A50FCF" w:rsidRPr="0019520D" w:rsidRDefault="00A50FCF" w:rsidP="00040C3A">
      <w:pPr>
        <w:tabs>
          <w:tab w:val="center" w:pos="5400"/>
        </w:tabs>
        <w:suppressAutoHyphens/>
        <w:jc w:val="center"/>
        <w:rPr>
          <w:rFonts w:asciiTheme="majorHAnsi" w:hAnsiTheme="majorHAnsi"/>
          <w:sz w:val="18"/>
          <w:szCs w:val="22"/>
        </w:rPr>
      </w:pPr>
    </w:p>
    <w:p w14:paraId="61B120D7" w14:textId="77777777" w:rsidR="00A50FCF" w:rsidRPr="0019520D" w:rsidRDefault="00A50FCF" w:rsidP="00040C3A">
      <w:pPr>
        <w:tabs>
          <w:tab w:val="center" w:pos="5400"/>
        </w:tabs>
        <w:suppressAutoHyphens/>
        <w:jc w:val="center"/>
        <w:rPr>
          <w:rFonts w:asciiTheme="majorHAnsi" w:hAnsiTheme="majorHAnsi"/>
          <w:sz w:val="18"/>
          <w:szCs w:val="22"/>
        </w:rPr>
      </w:pPr>
    </w:p>
    <w:p w14:paraId="6345C653" w14:textId="77777777" w:rsidR="00A50FCF" w:rsidRPr="0019520D" w:rsidRDefault="0090270B" w:rsidP="00040C3A">
      <w:pPr>
        <w:tabs>
          <w:tab w:val="center" w:pos="5400"/>
        </w:tabs>
        <w:suppressAutoHyphens/>
        <w:jc w:val="center"/>
        <w:rPr>
          <w:rFonts w:asciiTheme="majorHAnsi" w:hAnsiTheme="majorHAnsi"/>
          <w:sz w:val="18"/>
          <w:szCs w:val="22"/>
        </w:rPr>
      </w:pPr>
      <w:r w:rsidRPr="0019520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04F3D02" wp14:editId="5AE4648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A4E0A" w14:textId="4375F698"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8314D">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E8314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60550">
                              <w:rPr>
                                <w:rFonts w:asciiTheme="majorHAnsi" w:hAnsiTheme="majorHAnsi"/>
                                <w:color w:val="0D0D0D" w:themeColor="text1" w:themeTint="F2"/>
                                <w:sz w:val="18"/>
                                <w:szCs w:val="22"/>
                                <w:lang w:val="es-ES"/>
                              </w:rPr>
                              <w:t>9</w:t>
                            </w:r>
                            <w:r w:rsidR="00326B53">
                              <w:rPr>
                                <w:rFonts w:asciiTheme="majorHAnsi" w:hAnsiTheme="majorHAnsi"/>
                                <w:color w:val="0D0D0D" w:themeColor="text1" w:themeTint="F2"/>
                                <w:sz w:val="18"/>
                                <w:szCs w:val="22"/>
                                <w:lang w:val="es-ES"/>
                              </w:rPr>
                              <w:t>.</w:t>
                            </w:r>
                          </w:p>
                          <w:p w14:paraId="4560AE46"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90A88B3"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3D0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B0A4E0A" w14:textId="4375F698"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8314D">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E8314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60550">
                        <w:rPr>
                          <w:rFonts w:asciiTheme="majorHAnsi" w:hAnsiTheme="majorHAnsi"/>
                          <w:color w:val="0D0D0D" w:themeColor="text1" w:themeTint="F2"/>
                          <w:sz w:val="18"/>
                          <w:szCs w:val="22"/>
                          <w:lang w:val="es-ES"/>
                        </w:rPr>
                        <w:t>9</w:t>
                      </w:r>
                      <w:r w:rsidR="00326B53">
                        <w:rPr>
                          <w:rFonts w:asciiTheme="majorHAnsi" w:hAnsiTheme="majorHAnsi"/>
                          <w:color w:val="0D0D0D" w:themeColor="text1" w:themeTint="F2"/>
                          <w:sz w:val="18"/>
                          <w:szCs w:val="22"/>
                          <w:lang w:val="es-ES"/>
                        </w:rPr>
                        <w:t>.</w:t>
                      </w:r>
                    </w:p>
                    <w:p w14:paraId="4560AE46"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90A88B3"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6D63F6A" w14:textId="77777777" w:rsidR="00A50FCF" w:rsidRPr="0019520D" w:rsidRDefault="00A50FCF" w:rsidP="00040C3A">
      <w:pPr>
        <w:tabs>
          <w:tab w:val="center" w:pos="5400"/>
        </w:tabs>
        <w:suppressAutoHyphens/>
        <w:jc w:val="center"/>
        <w:rPr>
          <w:rFonts w:asciiTheme="majorHAnsi" w:hAnsiTheme="majorHAnsi"/>
          <w:sz w:val="18"/>
          <w:szCs w:val="22"/>
        </w:rPr>
      </w:pPr>
    </w:p>
    <w:p w14:paraId="644B7024" w14:textId="77777777" w:rsidR="00A50FCF" w:rsidRPr="0019520D" w:rsidRDefault="00A50FCF" w:rsidP="00040C3A">
      <w:pPr>
        <w:tabs>
          <w:tab w:val="center" w:pos="5400"/>
        </w:tabs>
        <w:suppressAutoHyphens/>
        <w:jc w:val="center"/>
        <w:rPr>
          <w:rFonts w:asciiTheme="majorHAnsi" w:hAnsiTheme="majorHAnsi"/>
          <w:sz w:val="18"/>
          <w:szCs w:val="22"/>
        </w:rPr>
      </w:pPr>
    </w:p>
    <w:p w14:paraId="3D19FC7B" w14:textId="77777777" w:rsidR="00A50FCF" w:rsidRPr="0019520D" w:rsidRDefault="00A50FCF" w:rsidP="00040C3A">
      <w:pPr>
        <w:tabs>
          <w:tab w:val="center" w:pos="5400"/>
        </w:tabs>
        <w:suppressAutoHyphens/>
        <w:jc w:val="center"/>
        <w:rPr>
          <w:rFonts w:asciiTheme="majorHAnsi" w:hAnsiTheme="majorHAnsi"/>
          <w:sz w:val="18"/>
          <w:szCs w:val="22"/>
        </w:rPr>
      </w:pPr>
    </w:p>
    <w:p w14:paraId="28F7C7A3" w14:textId="77777777" w:rsidR="00A50FCF" w:rsidRPr="0019520D" w:rsidRDefault="00A50FCF" w:rsidP="00040C3A">
      <w:pPr>
        <w:tabs>
          <w:tab w:val="center" w:pos="5400"/>
        </w:tabs>
        <w:suppressAutoHyphens/>
        <w:jc w:val="center"/>
        <w:rPr>
          <w:rFonts w:asciiTheme="majorHAnsi" w:hAnsiTheme="majorHAnsi"/>
          <w:sz w:val="18"/>
          <w:szCs w:val="22"/>
        </w:rPr>
      </w:pPr>
    </w:p>
    <w:p w14:paraId="44B28098" w14:textId="77777777" w:rsidR="00A50FCF" w:rsidRPr="0019520D" w:rsidRDefault="0090270B" w:rsidP="00040C3A">
      <w:pPr>
        <w:tabs>
          <w:tab w:val="center" w:pos="5400"/>
        </w:tabs>
        <w:suppressAutoHyphens/>
        <w:jc w:val="center"/>
        <w:rPr>
          <w:rFonts w:asciiTheme="majorHAnsi" w:hAnsiTheme="majorHAnsi"/>
          <w:sz w:val="18"/>
          <w:szCs w:val="22"/>
        </w:rPr>
      </w:pPr>
      <w:r w:rsidRPr="0019520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6F21B24" wp14:editId="1107E41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D2DB8" w14:textId="5B9DE20C"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314D" w:rsidRPr="00E8314D">
                              <w:rPr>
                                <w:rFonts w:asciiTheme="majorHAnsi" w:hAnsiTheme="majorHAnsi"/>
                                <w:color w:val="595959" w:themeColor="text1" w:themeTint="A6"/>
                                <w:sz w:val="18"/>
                                <w:szCs w:val="18"/>
                                <w:lang w:val="pt-BR"/>
                              </w:rPr>
                              <w:t>100</w:t>
                            </w:r>
                            <w:r w:rsidR="00C725B5" w:rsidRPr="00E8314D">
                              <w:rPr>
                                <w:rFonts w:asciiTheme="majorHAnsi" w:hAnsiTheme="majorHAnsi"/>
                                <w:color w:val="595959" w:themeColor="text1" w:themeTint="A6"/>
                                <w:sz w:val="18"/>
                                <w:szCs w:val="18"/>
                                <w:lang w:val="pt-BR"/>
                              </w:rPr>
                              <w:t>/</w:t>
                            </w:r>
                            <w:r w:rsidRPr="00E8314D">
                              <w:rPr>
                                <w:rFonts w:asciiTheme="majorHAnsi" w:hAnsiTheme="majorHAnsi"/>
                                <w:color w:val="595959" w:themeColor="text1" w:themeTint="A6"/>
                                <w:sz w:val="18"/>
                                <w:szCs w:val="18"/>
                                <w:lang w:val="pt-BR"/>
                              </w:rPr>
                              <w:t>1</w:t>
                            </w:r>
                            <w:r w:rsidR="00660550" w:rsidRPr="00E8314D">
                              <w:rPr>
                                <w:rFonts w:asciiTheme="majorHAnsi" w:hAnsiTheme="majorHAnsi"/>
                                <w:color w:val="595959" w:themeColor="text1" w:themeTint="A6"/>
                                <w:sz w:val="18"/>
                                <w:szCs w:val="18"/>
                                <w:lang w:val="pt-BR"/>
                              </w:rPr>
                              <w:t>9</w:t>
                            </w:r>
                            <w:r w:rsidRPr="00E8314D">
                              <w:rPr>
                                <w:rFonts w:asciiTheme="majorHAnsi" w:hAnsiTheme="majorHAnsi"/>
                                <w:color w:val="595959" w:themeColor="text1" w:themeTint="A6"/>
                                <w:sz w:val="18"/>
                                <w:szCs w:val="18"/>
                                <w:lang w:val="pt-BR"/>
                              </w:rPr>
                              <w:t>.</w:t>
                            </w:r>
                            <w:r w:rsidR="00E8314D" w:rsidRPr="00E8314D">
                              <w:rPr>
                                <w:rFonts w:asciiTheme="majorHAnsi" w:hAnsiTheme="majorHAnsi"/>
                                <w:color w:val="595959" w:themeColor="text1" w:themeTint="A6"/>
                                <w:sz w:val="18"/>
                                <w:szCs w:val="18"/>
                                <w:lang w:val="pt-BR"/>
                              </w:rPr>
                              <w:t xml:space="preserve"> </w:t>
                            </w:r>
                            <w:r w:rsidR="00E8314D" w:rsidRPr="00E8314D">
                              <w:rPr>
                                <w:rFonts w:asciiTheme="majorHAnsi" w:hAnsiTheme="majorHAnsi"/>
                                <w:color w:val="595959" w:themeColor="text1" w:themeTint="A6"/>
                                <w:sz w:val="18"/>
                                <w:szCs w:val="18"/>
                                <w:lang w:val="es-ES"/>
                              </w:rPr>
                              <w:t>P</w:t>
                            </w:r>
                            <w:r w:rsidR="00E8314D">
                              <w:rPr>
                                <w:rFonts w:asciiTheme="majorHAnsi" w:hAnsiTheme="majorHAnsi"/>
                                <w:color w:val="595959" w:themeColor="text1" w:themeTint="A6"/>
                                <w:sz w:val="18"/>
                                <w:szCs w:val="18"/>
                                <w:lang w:val="es-ES"/>
                              </w:rPr>
                              <w:t>-</w:t>
                            </w:r>
                            <w:r w:rsidR="00E8314D" w:rsidRPr="00E8314D">
                              <w:rPr>
                                <w:rFonts w:asciiTheme="majorHAnsi" w:hAnsiTheme="majorHAnsi"/>
                                <w:color w:val="595959" w:themeColor="text1" w:themeTint="A6"/>
                                <w:sz w:val="18"/>
                                <w:szCs w:val="18"/>
                                <w:lang w:val="es-ES"/>
                              </w:rPr>
                              <w:t>287-09.</w:t>
                            </w:r>
                            <w:r w:rsidRPr="00E8314D">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8314D">
                              <w:rPr>
                                <w:rFonts w:asciiTheme="majorHAnsi" w:hAnsiTheme="majorHAnsi"/>
                                <w:color w:val="595959" w:themeColor="text1" w:themeTint="A6"/>
                                <w:sz w:val="18"/>
                                <w:szCs w:val="18"/>
                                <w:lang w:val="es-ES_tradnl"/>
                              </w:rPr>
                              <w:t xml:space="preserve">Rodrigo Plata </w:t>
                            </w:r>
                            <w:proofErr w:type="spellStart"/>
                            <w:r w:rsidR="00E8314D">
                              <w:rPr>
                                <w:rFonts w:asciiTheme="majorHAnsi" w:hAnsiTheme="majorHAnsi"/>
                                <w:color w:val="595959" w:themeColor="text1" w:themeTint="A6"/>
                                <w:sz w:val="18"/>
                                <w:szCs w:val="18"/>
                                <w:lang w:val="es-ES_tradnl"/>
                              </w:rPr>
                              <w:t>Guzm</w:t>
                            </w:r>
                            <w:r w:rsidR="00E8314D" w:rsidRPr="00E8314D">
                              <w:rPr>
                                <w:rFonts w:asciiTheme="majorHAnsi" w:hAnsiTheme="majorHAnsi"/>
                                <w:color w:val="595959" w:themeColor="text1" w:themeTint="A6"/>
                                <w:sz w:val="18"/>
                                <w:szCs w:val="18"/>
                                <w:lang w:val="es-ES"/>
                              </w:rPr>
                              <w:t>án</w:t>
                            </w:r>
                            <w:proofErr w:type="spellEnd"/>
                            <w:r w:rsidRPr="00890650">
                              <w:rPr>
                                <w:rFonts w:asciiTheme="majorHAnsi" w:hAnsiTheme="majorHAnsi"/>
                                <w:color w:val="595959" w:themeColor="text1" w:themeTint="A6"/>
                                <w:sz w:val="18"/>
                                <w:szCs w:val="18"/>
                                <w:lang w:val="es-ES_tradnl"/>
                              </w:rPr>
                              <w:t xml:space="preserve">. </w:t>
                            </w:r>
                            <w:r w:rsidR="00E8314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D8508F">
                              <w:rPr>
                                <w:rFonts w:asciiTheme="majorHAnsi" w:hAnsiTheme="majorHAnsi"/>
                                <w:color w:val="595959" w:themeColor="text1" w:themeTint="A6"/>
                                <w:sz w:val="18"/>
                                <w:szCs w:val="18"/>
                                <w:lang w:val="es-ES"/>
                              </w:rPr>
                              <w:t>6 de junio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1B2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1D2DB8" w14:textId="5B9DE20C"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314D" w:rsidRPr="00E8314D">
                        <w:rPr>
                          <w:rFonts w:asciiTheme="majorHAnsi" w:hAnsiTheme="majorHAnsi"/>
                          <w:color w:val="595959" w:themeColor="text1" w:themeTint="A6"/>
                          <w:sz w:val="18"/>
                          <w:szCs w:val="18"/>
                          <w:lang w:val="pt-BR"/>
                        </w:rPr>
                        <w:t>100</w:t>
                      </w:r>
                      <w:r w:rsidR="00C725B5" w:rsidRPr="00E8314D">
                        <w:rPr>
                          <w:rFonts w:asciiTheme="majorHAnsi" w:hAnsiTheme="majorHAnsi"/>
                          <w:color w:val="595959" w:themeColor="text1" w:themeTint="A6"/>
                          <w:sz w:val="18"/>
                          <w:szCs w:val="18"/>
                          <w:lang w:val="pt-BR"/>
                        </w:rPr>
                        <w:t>/</w:t>
                      </w:r>
                      <w:r w:rsidRPr="00E8314D">
                        <w:rPr>
                          <w:rFonts w:asciiTheme="majorHAnsi" w:hAnsiTheme="majorHAnsi"/>
                          <w:color w:val="595959" w:themeColor="text1" w:themeTint="A6"/>
                          <w:sz w:val="18"/>
                          <w:szCs w:val="18"/>
                          <w:lang w:val="pt-BR"/>
                        </w:rPr>
                        <w:t>1</w:t>
                      </w:r>
                      <w:r w:rsidR="00660550" w:rsidRPr="00E8314D">
                        <w:rPr>
                          <w:rFonts w:asciiTheme="majorHAnsi" w:hAnsiTheme="majorHAnsi"/>
                          <w:color w:val="595959" w:themeColor="text1" w:themeTint="A6"/>
                          <w:sz w:val="18"/>
                          <w:szCs w:val="18"/>
                          <w:lang w:val="pt-BR"/>
                        </w:rPr>
                        <w:t>9</w:t>
                      </w:r>
                      <w:r w:rsidRPr="00E8314D">
                        <w:rPr>
                          <w:rFonts w:asciiTheme="majorHAnsi" w:hAnsiTheme="majorHAnsi"/>
                          <w:color w:val="595959" w:themeColor="text1" w:themeTint="A6"/>
                          <w:sz w:val="18"/>
                          <w:szCs w:val="18"/>
                          <w:lang w:val="pt-BR"/>
                        </w:rPr>
                        <w:t>.</w:t>
                      </w:r>
                      <w:r w:rsidR="00E8314D" w:rsidRPr="00E8314D">
                        <w:rPr>
                          <w:rFonts w:asciiTheme="majorHAnsi" w:hAnsiTheme="majorHAnsi"/>
                          <w:color w:val="595959" w:themeColor="text1" w:themeTint="A6"/>
                          <w:sz w:val="18"/>
                          <w:szCs w:val="18"/>
                          <w:lang w:val="pt-BR"/>
                        </w:rPr>
                        <w:t xml:space="preserve"> </w:t>
                      </w:r>
                      <w:r w:rsidR="00E8314D" w:rsidRPr="00E8314D">
                        <w:rPr>
                          <w:rFonts w:asciiTheme="majorHAnsi" w:hAnsiTheme="majorHAnsi"/>
                          <w:color w:val="595959" w:themeColor="text1" w:themeTint="A6"/>
                          <w:sz w:val="18"/>
                          <w:szCs w:val="18"/>
                          <w:lang w:val="es-ES"/>
                        </w:rPr>
                        <w:t>P</w:t>
                      </w:r>
                      <w:r w:rsidR="00E8314D">
                        <w:rPr>
                          <w:rFonts w:asciiTheme="majorHAnsi" w:hAnsiTheme="majorHAnsi"/>
                          <w:color w:val="595959" w:themeColor="text1" w:themeTint="A6"/>
                          <w:sz w:val="18"/>
                          <w:szCs w:val="18"/>
                          <w:lang w:val="es-ES"/>
                        </w:rPr>
                        <w:t>-</w:t>
                      </w:r>
                      <w:r w:rsidR="00E8314D" w:rsidRPr="00E8314D">
                        <w:rPr>
                          <w:rFonts w:asciiTheme="majorHAnsi" w:hAnsiTheme="majorHAnsi"/>
                          <w:color w:val="595959" w:themeColor="text1" w:themeTint="A6"/>
                          <w:sz w:val="18"/>
                          <w:szCs w:val="18"/>
                          <w:lang w:val="es-ES"/>
                        </w:rPr>
                        <w:t>287-09.</w:t>
                      </w:r>
                      <w:r w:rsidRPr="00E8314D">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8314D">
                        <w:rPr>
                          <w:rFonts w:asciiTheme="majorHAnsi" w:hAnsiTheme="majorHAnsi"/>
                          <w:color w:val="595959" w:themeColor="text1" w:themeTint="A6"/>
                          <w:sz w:val="18"/>
                          <w:szCs w:val="18"/>
                          <w:lang w:val="es-ES_tradnl"/>
                        </w:rPr>
                        <w:t xml:space="preserve">Rodrigo Plata </w:t>
                      </w:r>
                      <w:proofErr w:type="spellStart"/>
                      <w:r w:rsidR="00E8314D">
                        <w:rPr>
                          <w:rFonts w:asciiTheme="majorHAnsi" w:hAnsiTheme="majorHAnsi"/>
                          <w:color w:val="595959" w:themeColor="text1" w:themeTint="A6"/>
                          <w:sz w:val="18"/>
                          <w:szCs w:val="18"/>
                          <w:lang w:val="es-ES_tradnl"/>
                        </w:rPr>
                        <w:t>Guzm</w:t>
                      </w:r>
                      <w:r w:rsidR="00E8314D" w:rsidRPr="00E8314D">
                        <w:rPr>
                          <w:rFonts w:asciiTheme="majorHAnsi" w:hAnsiTheme="majorHAnsi"/>
                          <w:color w:val="595959" w:themeColor="text1" w:themeTint="A6"/>
                          <w:sz w:val="18"/>
                          <w:szCs w:val="18"/>
                          <w:lang w:val="es-ES"/>
                        </w:rPr>
                        <w:t>án</w:t>
                      </w:r>
                      <w:proofErr w:type="spellEnd"/>
                      <w:r w:rsidRPr="00890650">
                        <w:rPr>
                          <w:rFonts w:asciiTheme="majorHAnsi" w:hAnsiTheme="majorHAnsi"/>
                          <w:color w:val="595959" w:themeColor="text1" w:themeTint="A6"/>
                          <w:sz w:val="18"/>
                          <w:szCs w:val="18"/>
                          <w:lang w:val="es-ES_tradnl"/>
                        </w:rPr>
                        <w:t xml:space="preserve">. </w:t>
                      </w:r>
                      <w:r w:rsidR="00E8314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D8508F">
                        <w:rPr>
                          <w:rFonts w:asciiTheme="majorHAnsi" w:hAnsiTheme="majorHAnsi"/>
                          <w:color w:val="595959" w:themeColor="text1" w:themeTint="A6"/>
                          <w:sz w:val="18"/>
                          <w:szCs w:val="18"/>
                          <w:lang w:val="es-ES"/>
                        </w:rPr>
                        <w:t>6 de junio de 2019</w:t>
                      </w:r>
                      <w:r w:rsidRPr="007B05C4">
                        <w:rPr>
                          <w:rFonts w:asciiTheme="majorHAnsi" w:hAnsiTheme="majorHAnsi"/>
                          <w:color w:val="595959" w:themeColor="text1" w:themeTint="A6"/>
                          <w:sz w:val="18"/>
                          <w:szCs w:val="18"/>
                          <w:lang w:val="es-ES"/>
                        </w:rPr>
                        <w:t>.</w:t>
                      </w:r>
                    </w:p>
                  </w:txbxContent>
                </v:textbox>
              </v:shape>
            </w:pict>
          </mc:Fallback>
        </mc:AlternateContent>
      </w:r>
    </w:p>
    <w:p w14:paraId="0EFC32E5" w14:textId="77777777" w:rsidR="00A50FCF" w:rsidRPr="0019520D" w:rsidRDefault="00A50FCF" w:rsidP="00040C3A">
      <w:pPr>
        <w:tabs>
          <w:tab w:val="center" w:pos="5400"/>
        </w:tabs>
        <w:suppressAutoHyphens/>
        <w:jc w:val="center"/>
        <w:rPr>
          <w:rFonts w:asciiTheme="majorHAnsi" w:hAnsiTheme="majorHAnsi"/>
          <w:sz w:val="18"/>
          <w:szCs w:val="22"/>
        </w:rPr>
      </w:pPr>
    </w:p>
    <w:p w14:paraId="7C392F57" w14:textId="77777777" w:rsidR="0090270B" w:rsidRPr="0019520D" w:rsidRDefault="00D306D1" w:rsidP="005516A1">
      <w:pPr>
        <w:tabs>
          <w:tab w:val="center" w:pos="5400"/>
        </w:tabs>
        <w:suppressAutoHyphens/>
        <w:jc w:val="center"/>
        <w:rPr>
          <w:rFonts w:asciiTheme="majorHAnsi" w:hAnsiTheme="majorHAnsi"/>
          <w:b/>
          <w:sz w:val="20"/>
        </w:rPr>
      </w:pPr>
      <w:r w:rsidRPr="0019520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6C6CA34" wp14:editId="43482A6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51586"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4D76CF9" wp14:editId="777C4BD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6CA3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F951586"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4D76CF9" wp14:editId="777C4BD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9520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28F481F" wp14:editId="0DCEA88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A1A90"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F481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D8A1A90"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8DA06A1" w14:textId="77777777" w:rsidR="0070697F" w:rsidRPr="0019520D" w:rsidRDefault="004A6A54" w:rsidP="005516A1">
      <w:pPr>
        <w:tabs>
          <w:tab w:val="center" w:pos="5400"/>
        </w:tabs>
        <w:suppressAutoHyphens/>
        <w:jc w:val="center"/>
        <w:rPr>
          <w:rFonts w:asciiTheme="majorHAnsi" w:hAnsiTheme="majorHAnsi"/>
          <w:b/>
          <w:sz w:val="20"/>
        </w:rPr>
        <w:sectPr w:rsidR="0070697F" w:rsidRPr="0019520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9520D">
        <w:rPr>
          <w:rFonts w:asciiTheme="majorHAnsi" w:hAnsiTheme="majorHAnsi"/>
          <w:b/>
          <w:sz w:val="20"/>
        </w:rPr>
        <w:tab/>
      </w:r>
    </w:p>
    <w:p w14:paraId="1F3D293B" w14:textId="77777777" w:rsidR="003239B8" w:rsidRPr="0019520D" w:rsidRDefault="003239B8" w:rsidP="004A6A54">
      <w:pPr>
        <w:spacing w:after="240"/>
        <w:ind w:firstLine="720"/>
        <w:jc w:val="both"/>
        <w:rPr>
          <w:rFonts w:asciiTheme="majorHAnsi" w:hAnsiTheme="majorHAnsi"/>
          <w:b/>
          <w:bCs/>
          <w:sz w:val="20"/>
          <w:szCs w:val="20"/>
        </w:rPr>
      </w:pPr>
      <w:r w:rsidRPr="0019520D">
        <w:rPr>
          <w:rFonts w:asciiTheme="majorHAnsi" w:hAnsiTheme="majorHAnsi"/>
          <w:b/>
          <w:bCs/>
          <w:sz w:val="20"/>
          <w:szCs w:val="20"/>
        </w:rPr>
        <w:lastRenderedPageBreak/>
        <w:t>I.</w:t>
      </w:r>
      <w:r w:rsidRPr="0019520D">
        <w:rPr>
          <w:rFonts w:asciiTheme="majorHAnsi" w:hAnsiTheme="majorHAnsi"/>
          <w:b/>
          <w:bCs/>
          <w:sz w:val="20"/>
          <w:szCs w:val="20"/>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E25F59" w:rsidRPr="00622B39" w14:paraId="0EB067AD" w14:textId="77777777" w:rsidTr="00711C21">
        <w:tc>
          <w:tcPr>
            <w:tcW w:w="3544" w:type="dxa"/>
            <w:tcBorders>
              <w:top w:val="single" w:sz="4" w:space="0" w:color="auto"/>
              <w:bottom w:val="single" w:sz="6" w:space="0" w:color="auto"/>
            </w:tcBorders>
            <w:shd w:val="clear" w:color="auto" w:fill="386294"/>
            <w:vAlign w:val="center"/>
          </w:tcPr>
          <w:p w14:paraId="08636EA4" w14:textId="77777777" w:rsidR="00E25F59" w:rsidRPr="0019520D" w:rsidRDefault="00E25F59" w:rsidP="0099258D">
            <w:pPr>
              <w:jc w:val="center"/>
              <w:rPr>
                <w:rFonts w:ascii="Cambria" w:hAnsi="Cambria"/>
                <w:b/>
                <w:bCs/>
                <w:color w:val="FFFFFF" w:themeColor="background1"/>
                <w:sz w:val="20"/>
                <w:szCs w:val="20"/>
              </w:rPr>
            </w:pPr>
            <w:r w:rsidRPr="0019520D">
              <w:rPr>
                <w:rFonts w:ascii="Cambria" w:hAnsi="Cambria"/>
                <w:b/>
                <w:bCs/>
                <w:color w:val="FFFFFF" w:themeColor="background1"/>
                <w:sz w:val="20"/>
                <w:szCs w:val="20"/>
              </w:rPr>
              <w:t xml:space="preserve">Parte </w:t>
            </w:r>
            <w:proofErr w:type="spellStart"/>
            <w:r w:rsidRPr="0019520D">
              <w:rPr>
                <w:rFonts w:ascii="Cambria" w:hAnsi="Cambria"/>
                <w:b/>
                <w:bCs/>
                <w:color w:val="FFFFFF" w:themeColor="background1"/>
                <w:sz w:val="20"/>
                <w:szCs w:val="20"/>
              </w:rPr>
              <w:t>peticionaria</w:t>
            </w:r>
            <w:proofErr w:type="spellEnd"/>
            <w:r w:rsidRPr="0019520D">
              <w:rPr>
                <w:rFonts w:ascii="Cambria" w:hAnsi="Cambria"/>
                <w:b/>
                <w:bCs/>
                <w:color w:val="FFFFFF" w:themeColor="background1"/>
                <w:sz w:val="20"/>
                <w:szCs w:val="20"/>
              </w:rPr>
              <w:t>:</w:t>
            </w:r>
          </w:p>
        </w:tc>
        <w:tc>
          <w:tcPr>
            <w:tcW w:w="5812" w:type="dxa"/>
          </w:tcPr>
          <w:p w14:paraId="69983183" w14:textId="1A3BF034" w:rsidR="00E25F59" w:rsidRPr="00E8314D" w:rsidRDefault="00660550" w:rsidP="00660550">
            <w:pPr>
              <w:jc w:val="both"/>
              <w:rPr>
                <w:rFonts w:ascii="Cambria" w:hAnsi="Cambria"/>
                <w:bCs/>
                <w:sz w:val="20"/>
                <w:szCs w:val="20"/>
                <w:lang w:val="es-ES"/>
              </w:rPr>
            </w:pPr>
            <w:r w:rsidRPr="00E8314D">
              <w:rPr>
                <w:rFonts w:ascii="Cambria" w:hAnsi="Cambria"/>
                <w:bCs/>
                <w:sz w:val="20"/>
                <w:szCs w:val="20"/>
                <w:lang w:val="es-ES"/>
              </w:rPr>
              <w:t>Reyna Erika Trujillo Puebla</w:t>
            </w:r>
            <w:r w:rsidR="0019520D" w:rsidRPr="0019520D">
              <w:rPr>
                <w:rStyle w:val="FootnoteReference"/>
                <w:rFonts w:ascii="Cambria" w:hAnsi="Cambria"/>
                <w:bCs/>
                <w:sz w:val="20"/>
                <w:szCs w:val="20"/>
              </w:rPr>
              <w:footnoteReference w:id="2"/>
            </w:r>
            <w:r w:rsidRPr="00E8314D">
              <w:rPr>
                <w:rFonts w:ascii="Cambria" w:hAnsi="Cambria"/>
                <w:bCs/>
                <w:sz w:val="20"/>
                <w:szCs w:val="20"/>
                <w:lang w:val="es-ES"/>
              </w:rPr>
              <w:t xml:space="preserve">, Centro de Derechos Humanos Miguel Agustín Pro Juárez (Centro </w:t>
            </w:r>
            <w:proofErr w:type="spellStart"/>
            <w:r w:rsidRPr="00E8314D">
              <w:rPr>
                <w:rFonts w:ascii="Cambria" w:hAnsi="Cambria"/>
                <w:bCs/>
                <w:sz w:val="20"/>
                <w:szCs w:val="20"/>
                <w:lang w:val="es-ES"/>
              </w:rPr>
              <w:t>Prodh</w:t>
            </w:r>
            <w:proofErr w:type="spellEnd"/>
            <w:r w:rsidRPr="00E8314D">
              <w:rPr>
                <w:rFonts w:ascii="Cambria" w:hAnsi="Cambria"/>
                <w:bCs/>
                <w:sz w:val="20"/>
                <w:szCs w:val="20"/>
                <w:lang w:val="es-ES"/>
              </w:rPr>
              <w:t>)</w:t>
            </w:r>
          </w:p>
        </w:tc>
      </w:tr>
      <w:tr w:rsidR="00E25F59" w:rsidRPr="0019520D" w14:paraId="122D3A4E" w14:textId="77777777" w:rsidTr="00711C21">
        <w:tc>
          <w:tcPr>
            <w:tcW w:w="3544" w:type="dxa"/>
            <w:tcBorders>
              <w:top w:val="single" w:sz="6" w:space="0" w:color="auto"/>
              <w:bottom w:val="single" w:sz="6" w:space="0" w:color="auto"/>
            </w:tcBorders>
            <w:shd w:val="clear" w:color="auto" w:fill="386294"/>
            <w:vAlign w:val="center"/>
          </w:tcPr>
          <w:p w14:paraId="20861FB5" w14:textId="77777777" w:rsidR="00E25F59" w:rsidRPr="0019520D" w:rsidRDefault="00702CDD" w:rsidP="009925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065DD10ECF64A568B1C669E7B23DD9E"/>
                </w:placeholder>
                <w:dropDownList>
                  <w:listItem w:value="Choose an item."/>
                  <w:listItem w:displayText="Presunta víctima" w:value="Presunta víctima"/>
                  <w:listItem w:displayText="Presuntas víctimas" w:value="Presuntas víctimas"/>
                </w:dropDownList>
              </w:sdtPr>
              <w:sdtEndPr/>
              <w:sdtContent>
                <w:r w:rsidR="00E25F59" w:rsidRPr="0019520D">
                  <w:rPr>
                    <w:rFonts w:ascii="Cambria" w:hAnsi="Cambria"/>
                    <w:b/>
                    <w:bCs/>
                    <w:color w:val="FFFFFF" w:themeColor="background1"/>
                    <w:sz w:val="20"/>
                    <w:szCs w:val="20"/>
                  </w:rPr>
                  <w:t>Presunta víctima</w:t>
                </w:r>
              </w:sdtContent>
            </w:sdt>
            <w:r w:rsidR="00E25F59" w:rsidRPr="0019520D">
              <w:rPr>
                <w:rFonts w:ascii="Cambria" w:hAnsi="Cambria"/>
                <w:b/>
                <w:bCs/>
                <w:color w:val="FFFFFF" w:themeColor="background1"/>
                <w:sz w:val="20"/>
                <w:szCs w:val="20"/>
              </w:rPr>
              <w:t>:</w:t>
            </w:r>
          </w:p>
        </w:tc>
        <w:tc>
          <w:tcPr>
            <w:tcW w:w="5812" w:type="dxa"/>
          </w:tcPr>
          <w:p w14:paraId="547B1DA6" w14:textId="527FC234" w:rsidR="00E25F59" w:rsidRPr="0019520D" w:rsidRDefault="00660550" w:rsidP="0099258D">
            <w:pPr>
              <w:jc w:val="both"/>
              <w:rPr>
                <w:rFonts w:ascii="Cambria" w:hAnsi="Cambria"/>
                <w:bCs/>
                <w:sz w:val="20"/>
                <w:szCs w:val="20"/>
              </w:rPr>
            </w:pPr>
            <w:r w:rsidRPr="0019520D">
              <w:rPr>
                <w:rFonts w:ascii="Cambria" w:hAnsi="Cambria"/>
                <w:bCs/>
                <w:sz w:val="20"/>
                <w:szCs w:val="20"/>
              </w:rPr>
              <w:t xml:space="preserve">Rodrigo Plata </w:t>
            </w:r>
            <w:proofErr w:type="spellStart"/>
            <w:r w:rsidRPr="0019520D">
              <w:rPr>
                <w:rFonts w:ascii="Cambria" w:hAnsi="Cambria"/>
                <w:bCs/>
                <w:sz w:val="20"/>
                <w:szCs w:val="20"/>
              </w:rPr>
              <w:t>Guzmán</w:t>
            </w:r>
            <w:proofErr w:type="spellEnd"/>
          </w:p>
        </w:tc>
      </w:tr>
      <w:tr w:rsidR="00E25F59" w:rsidRPr="0019520D" w14:paraId="1BD67B79" w14:textId="77777777" w:rsidTr="00711C21">
        <w:tc>
          <w:tcPr>
            <w:tcW w:w="3544" w:type="dxa"/>
            <w:tcBorders>
              <w:top w:val="single" w:sz="6" w:space="0" w:color="auto"/>
              <w:bottom w:val="single" w:sz="6" w:space="0" w:color="auto"/>
            </w:tcBorders>
            <w:shd w:val="clear" w:color="auto" w:fill="386294"/>
            <w:vAlign w:val="center"/>
          </w:tcPr>
          <w:p w14:paraId="6C22835F" w14:textId="77777777" w:rsidR="00E25F59" w:rsidRPr="0019520D" w:rsidRDefault="00E25F59" w:rsidP="0099258D">
            <w:pPr>
              <w:jc w:val="center"/>
              <w:rPr>
                <w:rFonts w:ascii="Cambria" w:hAnsi="Cambria"/>
                <w:b/>
                <w:bCs/>
                <w:color w:val="FFFFFF" w:themeColor="background1"/>
                <w:sz w:val="20"/>
                <w:szCs w:val="20"/>
              </w:rPr>
            </w:pPr>
            <w:r w:rsidRPr="0019520D">
              <w:rPr>
                <w:rFonts w:ascii="Cambria" w:hAnsi="Cambria"/>
                <w:b/>
                <w:bCs/>
                <w:color w:val="FFFFFF" w:themeColor="background1"/>
                <w:sz w:val="20"/>
                <w:szCs w:val="20"/>
              </w:rPr>
              <w:t xml:space="preserve">Estado </w:t>
            </w:r>
            <w:proofErr w:type="spellStart"/>
            <w:r w:rsidRPr="0019520D">
              <w:rPr>
                <w:rFonts w:ascii="Cambria" w:hAnsi="Cambria"/>
                <w:b/>
                <w:bCs/>
                <w:color w:val="FFFFFF" w:themeColor="background1"/>
                <w:sz w:val="20"/>
                <w:szCs w:val="20"/>
              </w:rPr>
              <w:t>denunciado</w:t>
            </w:r>
            <w:proofErr w:type="spellEnd"/>
            <w:r w:rsidRPr="0019520D">
              <w:rPr>
                <w:rFonts w:ascii="Cambria" w:hAnsi="Cambria"/>
                <w:b/>
                <w:bCs/>
                <w:color w:val="FFFFFF" w:themeColor="background1"/>
                <w:sz w:val="20"/>
                <w:szCs w:val="20"/>
              </w:rPr>
              <w:t>:</w:t>
            </w:r>
          </w:p>
        </w:tc>
        <w:tc>
          <w:tcPr>
            <w:tcW w:w="5812" w:type="dxa"/>
          </w:tcPr>
          <w:p w14:paraId="0316C6D5" w14:textId="1C493708" w:rsidR="00E25F59" w:rsidRPr="0019520D" w:rsidRDefault="00660550" w:rsidP="0099258D">
            <w:pPr>
              <w:jc w:val="both"/>
              <w:rPr>
                <w:rFonts w:ascii="Cambria" w:hAnsi="Cambria"/>
                <w:bCs/>
                <w:sz w:val="20"/>
                <w:szCs w:val="20"/>
              </w:rPr>
            </w:pPr>
            <w:r w:rsidRPr="0019520D">
              <w:rPr>
                <w:rFonts w:ascii="Cambria" w:hAnsi="Cambria"/>
                <w:bCs/>
                <w:sz w:val="20"/>
                <w:szCs w:val="20"/>
              </w:rPr>
              <w:t>México</w:t>
            </w:r>
            <w:r w:rsidRPr="0019520D">
              <w:rPr>
                <w:rStyle w:val="FootnoteReference"/>
                <w:rFonts w:ascii="Cambria" w:hAnsi="Cambria"/>
                <w:bCs/>
                <w:sz w:val="20"/>
                <w:szCs w:val="20"/>
              </w:rPr>
              <w:footnoteReference w:id="3"/>
            </w:r>
          </w:p>
        </w:tc>
      </w:tr>
      <w:tr w:rsidR="00E25F59" w:rsidRPr="0019520D" w14:paraId="6233DD22" w14:textId="77777777" w:rsidTr="00711C21">
        <w:tc>
          <w:tcPr>
            <w:tcW w:w="3544" w:type="dxa"/>
            <w:tcBorders>
              <w:top w:val="single" w:sz="6" w:space="0" w:color="auto"/>
              <w:bottom w:val="single" w:sz="6" w:space="0" w:color="auto"/>
            </w:tcBorders>
            <w:shd w:val="clear" w:color="auto" w:fill="386294"/>
            <w:vAlign w:val="center"/>
          </w:tcPr>
          <w:p w14:paraId="0E4B9D3D" w14:textId="77777777" w:rsidR="00E25F59" w:rsidRPr="0019520D" w:rsidRDefault="00E25F59" w:rsidP="00E4118C">
            <w:pPr>
              <w:jc w:val="center"/>
              <w:rPr>
                <w:rFonts w:ascii="Cambria" w:hAnsi="Cambria"/>
                <w:b/>
                <w:bCs/>
                <w:color w:val="FFFFFF" w:themeColor="background1"/>
                <w:sz w:val="20"/>
                <w:szCs w:val="20"/>
              </w:rPr>
            </w:pPr>
            <w:r w:rsidRPr="0019520D">
              <w:rPr>
                <w:rFonts w:ascii="Cambria" w:hAnsi="Cambria"/>
                <w:b/>
                <w:bCs/>
                <w:color w:val="FFFFFF" w:themeColor="background1"/>
                <w:sz w:val="20"/>
                <w:szCs w:val="20"/>
              </w:rPr>
              <w:t xml:space="preserve">Derechos </w:t>
            </w:r>
            <w:proofErr w:type="spellStart"/>
            <w:r w:rsidRPr="0019520D">
              <w:rPr>
                <w:rFonts w:ascii="Cambria" w:hAnsi="Cambria"/>
                <w:b/>
                <w:bCs/>
                <w:color w:val="FFFFFF" w:themeColor="background1"/>
                <w:sz w:val="20"/>
                <w:szCs w:val="20"/>
              </w:rPr>
              <w:t>invocados</w:t>
            </w:r>
            <w:proofErr w:type="spellEnd"/>
            <w:r w:rsidRPr="0019520D">
              <w:rPr>
                <w:rFonts w:ascii="Cambria" w:hAnsi="Cambria"/>
                <w:b/>
                <w:bCs/>
                <w:color w:val="FFFFFF" w:themeColor="background1"/>
                <w:sz w:val="20"/>
                <w:szCs w:val="20"/>
              </w:rPr>
              <w:t>:</w:t>
            </w:r>
          </w:p>
        </w:tc>
        <w:tc>
          <w:tcPr>
            <w:tcW w:w="5812" w:type="dxa"/>
          </w:tcPr>
          <w:p w14:paraId="05DBF432" w14:textId="4B4EAE15" w:rsidR="00E25F59" w:rsidRPr="0019520D" w:rsidRDefault="00660550" w:rsidP="008F22E7">
            <w:pPr>
              <w:jc w:val="both"/>
              <w:rPr>
                <w:rFonts w:ascii="Cambria" w:hAnsi="Cambria"/>
                <w:bCs/>
                <w:sz w:val="20"/>
                <w:szCs w:val="20"/>
              </w:rPr>
            </w:pPr>
            <w:r w:rsidRPr="0019520D">
              <w:rPr>
                <w:rFonts w:ascii="Cambria" w:hAnsi="Cambria"/>
                <w:bCs/>
                <w:sz w:val="20"/>
                <w:szCs w:val="20"/>
              </w:rPr>
              <w:t xml:space="preserve">No se </w:t>
            </w:r>
            <w:proofErr w:type="spellStart"/>
            <w:r w:rsidRPr="0019520D">
              <w:rPr>
                <w:rFonts w:ascii="Cambria" w:hAnsi="Cambria"/>
                <w:bCs/>
                <w:sz w:val="20"/>
                <w:szCs w:val="20"/>
              </w:rPr>
              <w:t>especifican</w:t>
            </w:r>
            <w:proofErr w:type="spellEnd"/>
          </w:p>
        </w:tc>
      </w:tr>
    </w:tbl>
    <w:p w14:paraId="7AB73950" w14:textId="77777777" w:rsidR="003239B8" w:rsidRPr="00E8314D" w:rsidRDefault="003239B8" w:rsidP="003239B8">
      <w:pPr>
        <w:spacing w:before="240" w:after="240"/>
        <w:ind w:firstLine="720"/>
        <w:jc w:val="both"/>
        <w:rPr>
          <w:rFonts w:asciiTheme="majorHAnsi" w:hAnsiTheme="majorHAnsi"/>
          <w:b/>
          <w:bCs/>
          <w:sz w:val="20"/>
          <w:szCs w:val="20"/>
          <w:lang w:val="es-ES"/>
        </w:rPr>
      </w:pPr>
      <w:r w:rsidRPr="00E8314D">
        <w:rPr>
          <w:rFonts w:asciiTheme="majorHAnsi" w:hAnsiTheme="majorHAnsi"/>
          <w:b/>
          <w:bCs/>
          <w:sz w:val="20"/>
          <w:szCs w:val="20"/>
          <w:lang w:val="es-ES"/>
        </w:rPr>
        <w:t>II.</w:t>
      </w:r>
      <w:r w:rsidRPr="00E8314D">
        <w:rPr>
          <w:rFonts w:asciiTheme="majorHAnsi" w:hAnsiTheme="majorHAnsi"/>
          <w:b/>
          <w:bCs/>
          <w:sz w:val="20"/>
          <w:szCs w:val="20"/>
          <w:lang w:val="es-ES"/>
        </w:rPr>
        <w:tab/>
        <w:t>TRÁMITE ANTE LA CIDH</w:t>
      </w:r>
      <w:r w:rsidR="008E3BFE" w:rsidRPr="0019520D">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9520D" w14:paraId="24F1B65C" w14:textId="77777777" w:rsidTr="004A6A54">
        <w:tc>
          <w:tcPr>
            <w:tcW w:w="3600" w:type="dxa"/>
            <w:tcBorders>
              <w:top w:val="single" w:sz="6" w:space="0" w:color="auto"/>
              <w:bottom w:val="single" w:sz="6" w:space="0" w:color="auto"/>
            </w:tcBorders>
            <w:shd w:val="clear" w:color="auto" w:fill="386294"/>
            <w:vAlign w:val="center"/>
          </w:tcPr>
          <w:p w14:paraId="621EBBB4" w14:textId="77777777" w:rsidR="004C2312" w:rsidRPr="0019520D" w:rsidRDefault="004A6A54" w:rsidP="004A6A54">
            <w:pPr>
              <w:jc w:val="center"/>
              <w:rPr>
                <w:rFonts w:ascii="Cambria" w:hAnsi="Cambria"/>
                <w:b/>
                <w:bCs/>
                <w:color w:val="FFFFFF" w:themeColor="background1"/>
                <w:sz w:val="20"/>
                <w:szCs w:val="20"/>
              </w:rPr>
            </w:pPr>
            <w:proofErr w:type="spellStart"/>
            <w:r w:rsidRPr="0019520D">
              <w:rPr>
                <w:rFonts w:ascii="Cambria" w:hAnsi="Cambria"/>
                <w:b/>
                <w:bCs/>
                <w:color w:val="FFFFFF" w:themeColor="background1"/>
                <w:sz w:val="20"/>
                <w:szCs w:val="20"/>
              </w:rPr>
              <w:t>P</w:t>
            </w:r>
            <w:r w:rsidR="004C2312" w:rsidRPr="0019520D">
              <w:rPr>
                <w:rFonts w:ascii="Cambria" w:hAnsi="Cambria"/>
                <w:b/>
                <w:bCs/>
                <w:color w:val="FFFFFF" w:themeColor="background1"/>
                <w:sz w:val="20"/>
                <w:szCs w:val="20"/>
              </w:rPr>
              <w:t>resentación</w:t>
            </w:r>
            <w:proofErr w:type="spellEnd"/>
            <w:r w:rsidR="004C2312" w:rsidRPr="0019520D">
              <w:rPr>
                <w:rFonts w:ascii="Cambria" w:hAnsi="Cambria"/>
                <w:b/>
                <w:bCs/>
                <w:color w:val="FFFFFF" w:themeColor="background1"/>
                <w:sz w:val="20"/>
                <w:szCs w:val="20"/>
              </w:rPr>
              <w:t xml:space="preserve"> de la </w:t>
            </w:r>
            <w:proofErr w:type="spellStart"/>
            <w:r w:rsidR="004C2312" w:rsidRPr="0019520D">
              <w:rPr>
                <w:rFonts w:ascii="Cambria" w:hAnsi="Cambria"/>
                <w:b/>
                <w:bCs/>
                <w:color w:val="FFFFFF" w:themeColor="background1"/>
                <w:sz w:val="20"/>
                <w:szCs w:val="20"/>
              </w:rPr>
              <w:t>petición</w:t>
            </w:r>
            <w:proofErr w:type="spellEnd"/>
            <w:r w:rsidR="004C2312" w:rsidRPr="0019520D">
              <w:rPr>
                <w:rFonts w:ascii="Cambria" w:hAnsi="Cambria"/>
                <w:b/>
                <w:bCs/>
                <w:color w:val="FFFFFF" w:themeColor="background1"/>
                <w:sz w:val="20"/>
                <w:szCs w:val="20"/>
              </w:rPr>
              <w:t>:</w:t>
            </w:r>
          </w:p>
        </w:tc>
        <w:tc>
          <w:tcPr>
            <w:tcW w:w="5760" w:type="dxa"/>
            <w:vAlign w:val="center"/>
          </w:tcPr>
          <w:p w14:paraId="5013DC27" w14:textId="510FCEF0" w:rsidR="004C2312" w:rsidRPr="0019520D" w:rsidRDefault="00660550" w:rsidP="00660550">
            <w:pPr>
              <w:jc w:val="both"/>
              <w:rPr>
                <w:rFonts w:ascii="Cambria" w:hAnsi="Cambria"/>
                <w:bCs/>
                <w:sz w:val="20"/>
                <w:szCs w:val="20"/>
              </w:rPr>
            </w:pPr>
            <w:r w:rsidRPr="0019520D">
              <w:rPr>
                <w:rFonts w:ascii="Cambria" w:hAnsi="Cambria"/>
                <w:bCs/>
                <w:sz w:val="20"/>
                <w:szCs w:val="20"/>
              </w:rPr>
              <w:t xml:space="preserve">16 de </w:t>
            </w:r>
            <w:proofErr w:type="spellStart"/>
            <w:r w:rsidRPr="0019520D">
              <w:rPr>
                <w:rFonts w:ascii="Cambria" w:hAnsi="Cambria"/>
                <w:bCs/>
                <w:sz w:val="20"/>
                <w:szCs w:val="20"/>
              </w:rPr>
              <w:t>marzo</w:t>
            </w:r>
            <w:proofErr w:type="spellEnd"/>
            <w:r w:rsidRPr="0019520D">
              <w:rPr>
                <w:rFonts w:ascii="Cambria" w:hAnsi="Cambria"/>
                <w:bCs/>
                <w:sz w:val="20"/>
                <w:szCs w:val="20"/>
              </w:rPr>
              <w:t xml:space="preserve"> de 2009</w:t>
            </w:r>
          </w:p>
        </w:tc>
      </w:tr>
      <w:tr w:rsidR="001E49E7" w:rsidRPr="00622B39" w14:paraId="55DEB38A" w14:textId="77777777" w:rsidTr="004A6A54">
        <w:tc>
          <w:tcPr>
            <w:tcW w:w="3600" w:type="dxa"/>
            <w:tcBorders>
              <w:top w:val="single" w:sz="6" w:space="0" w:color="auto"/>
              <w:bottom w:val="single" w:sz="6" w:space="0" w:color="auto"/>
            </w:tcBorders>
            <w:shd w:val="clear" w:color="auto" w:fill="386294"/>
            <w:vAlign w:val="center"/>
          </w:tcPr>
          <w:p w14:paraId="67EDBA5E" w14:textId="77777777" w:rsidR="001E49E7" w:rsidRPr="00E8314D" w:rsidRDefault="001E49E7" w:rsidP="001E49E7">
            <w:pPr>
              <w:jc w:val="center"/>
              <w:rPr>
                <w:rFonts w:ascii="Cambria" w:hAnsi="Cambria"/>
                <w:b/>
                <w:bCs/>
                <w:color w:val="FFFFFF" w:themeColor="background1"/>
                <w:sz w:val="20"/>
                <w:szCs w:val="20"/>
                <w:lang w:val="es-ES"/>
              </w:rPr>
            </w:pPr>
            <w:r w:rsidRPr="00E8314D">
              <w:rPr>
                <w:rFonts w:ascii="Cambria" w:hAnsi="Cambria"/>
                <w:b/>
                <w:bCs/>
                <w:color w:val="FFFFFF" w:themeColor="background1"/>
                <w:sz w:val="20"/>
                <w:szCs w:val="20"/>
                <w:lang w:val="es-ES"/>
              </w:rPr>
              <w:t>Información adicional recibida durante la etapa de estudio:</w:t>
            </w:r>
          </w:p>
        </w:tc>
        <w:tc>
          <w:tcPr>
            <w:tcW w:w="5760" w:type="dxa"/>
            <w:vAlign w:val="center"/>
          </w:tcPr>
          <w:p w14:paraId="261384E9" w14:textId="72219D92" w:rsidR="001E49E7" w:rsidRPr="00E8314D" w:rsidRDefault="00660550" w:rsidP="00C26D0A">
            <w:pPr>
              <w:rPr>
                <w:rFonts w:ascii="Cambria" w:hAnsi="Cambria"/>
                <w:b/>
                <w:bCs/>
                <w:color w:val="FFFFFF" w:themeColor="background1"/>
                <w:sz w:val="20"/>
                <w:szCs w:val="20"/>
                <w:lang w:val="es-ES"/>
              </w:rPr>
            </w:pPr>
            <w:r w:rsidRPr="00E8314D">
              <w:rPr>
                <w:rFonts w:ascii="Cambria" w:hAnsi="Cambria"/>
                <w:bCs/>
                <w:sz w:val="20"/>
                <w:szCs w:val="20"/>
                <w:lang w:val="es-ES"/>
              </w:rPr>
              <w:t xml:space="preserve">17 de marzo de 2011, 8 de enero </w:t>
            </w:r>
            <w:r w:rsidR="0019520D" w:rsidRPr="00E8314D">
              <w:rPr>
                <w:rFonts w:ascii="Cambria" w:hAnsi="Cambria"/>
                <w:bCs/>
                <w:sz w:val="20"/>
                <w:szCs w:val="20"/>
                <w:lang w:val="es-ES"/>
              </w:rPr>
              <w:t xml:space="preserve">y </w:t>
            </w:r>
            <w:r w:rsidRPr="00E8314D">
              <w:rPr>
                <w:rFonts w:ascii="Cambria" w:hAnsi="Cambria"/>
                <w:bCs/>
                <w:sz w:val="20"/>
                <w:szCs w:val="20"/>
                <w:lang w:val="es-ES"/>
              </w:rPr>
              <w:t>9 de mayo de 2013</w:t>
            </w:r>
          </w:p>
        </w:tc>
      </w:tr>
      <w:tr w:rsidR="004C2312" w:rsidRPr="0019520D" w14:paraId="082F08A5" w14:textId="77777777" w:rsidTr="004A6A54">
        <w:tc>
          <w:tcPr>
            <w:tcW w:w="3600" w:type="dxa"/>
            <w:tcBorders>
              <w:top w:val="single" w:sz="6" w:space="0" w:color="auto"/>
              <w:bottom w:val="single" w:sz="6" w:space="0" w:color="auto"/>
            </w:tcBorders>
            <w:shd w:val="clear" w:color="auto" w:fill="386294"/>
            <w:vAlign w:val="center"/>
          </w:tcPr>
          <w:p w14:paraId="5B9A8741" w14:textId="77777777" w:rsidR="004C2312" w:rsidRPr="00E8314D" w:rsidRDefault="004A6A54" w:rsidP="004A6A54">
            <w:pPr>
              <w:jc w:val="center"/>
              <w:rPr>
                <w:rFonts w:ascii="Cambria" w:hAnsi="Cambria"/>
                <w:b/>
                <w:bCs/>
                <w:color w:val="FFFFFF" w:themeColor="background1"/>
                <w:sz w:val="20"/>
                <w:szCs w:val="20"/>
                <w:lang w:val="es-ES"/>
              </w:rPr>
            </w:pPr>
            <w:r w:rsidRPr="00E8314D">
              <w:rPr>
                <w:rFonts w:ascii="Cambria" w:hAnsi="Cambria"/>
                <w:b/>
                <w:color w:val="FFFFFF" w:themeColor="background1"/>
                <w:sz w:val="20"/>
                <w:szCs w:val="20"/>
                <w:lang w:val="es-ES"/>
              </w:rPr>
              <w:t>N</w:t>
            </w:r>
            <w:r w:rsidR="004C2312" w:rsidRPr="00E8314D">
              <w:rPr>
                <w:rFonts w:ascii="Cambria" w:hAnsi="Cambria"/>
                <w:b/>
                <w:color w:val="FFFFFF" w:themeColor="background1"/>
                <w:sz w:val="20"/>
                <w:szCs w:val="20"/>
                <w:lang w:val="es-ES"/>
              </w:rPr>
              <w:t>otificación de la petición al Estado:</w:t>
            </w:r>
          </w:p>
        </w:tc>
        <w:tc>
          <w:tcPr>
            <w:tcW w:w="5760" w:type="dxa"/>
            <w:vAlign w:val="center"/>
          </w:tcPr>
          <w:p w14:paraId="5243A573" w14:textId="1B20D12D" w:rsidR="004C2312" w:rsidRPr="0019520D" w:rsidRDefault="00660550" w:rsidP="0099258D">
            <w:pPr>
              <w:jc w:val="both"/>
              <w:rPr>
                <w:rFonts w:ascii="Cambria" w:hAnsi="Cambria"/>
                <w:bCs/>
                <w:sz w:val="20"/>
                <w:szCs w:val="20"/>
              </w:rPr>
            </w:pPr>
            <w:r w:rsidRPr="0019520D">
              <w:rPr>
                <w:rFonts w:ascii="Cambria" w:hAnsi="Cambria"/>
                <w:bCs/>
                <w:sz w:val="20"/>
                <w:szCs w:val="20"/>
              </w:rPr>
              <w:t>13 de mayo de 2013</w:t>
            </w:r>
          </w:p>
        </w:tc>
      </w:tr>
      <w:tr w:rsidR="004C2312" w:rsidRPr="0019520D" w14:paraId="718A4228" w14:textId="77777777" w:rsidTr="004A6A54">
        <w:tc>
          <w:tcPr>
            <w:tcW w:w="3600" w:type="dxa"/>
            <w:tcBorders>
              <w:top w:val="single" w:sz="6" w:space="0" w:color="auto"/>
              <w:bottom w:val="single" w:sz="6" w:space="0" w:color="auto"/>
            </w:tcBorders>
            <w:shd w:val="clear" w:color="auto" w:fill="386294"/>
            <w:vAlign w:val="center"/>
          </w:tcPr>
          <w:p w14:paraId="0F6B4995" w14:textId="77777777" w:rsidR="004C2312" w:rsidRPr="0019520D" w:rsidRDefault="004A6A54" w:rsidP="004A6A54">
            <w:pPr>
              <w:jc w:val="center"/>
              <w:rPr>
                <w:rFonts w:ascii="Cambria" w:hAnsi="Cambria"/>
                <w:b/>
                <w:bCs/>
                <w:color w:val="FFFFFF" w:themeColor="background1"/>
                <w:sz w:val="20"/>
                <w:szCs w:val="20"/>
              </w:rPr>
            </w:pPr>
            <w:proofErr w:type="spellStart"/>
            <w:r w:rsidRPr="0019520D">
              <w:rPr>
                <w:rFonts w:ascii="Cambria" w:hAnsi="Cambria"/>
                <w:b/>
                <w:color w:val="FFFFFF" w:themeColor="background1"/>
                <w:sz w:val="20"/>
                <w:szCs w:val="20"/>
              </w:rPr>
              <w:t>P</w:t>
            </w:r>
            <w:r w:rsidR="004C2312" w:rsidRPr="0019520D">
              <w:rPr>
                <w:rFonts w:ascii="Cambria" w:hAnsi="Cambria"/>
                <w:b/>
                <w:color w:val="FFFFFF" w:themeColor="background1"/>
                <w:sz w:val="20"/>
                <w:szCs w:val="20"/>
              </w:rPr>
              <w:t>rimera</w:t>
            </w:r>
            <w:proofErr w:type="spellEnd"/>
            <w:r w:rsidR="004C2312" w:rsidRPr="0019520D">
              <w:rPr>
                <w:rFonts w:ascii="Cambria" w:hAnsi="Cambria"/>
                <w:b/>
                <w:color w:val="FFFFFF" w:themeColor="background1"/>
                <w:sz w:val="20"/>
                <w:szCs w:val="20"/>
              </w:rPr>
              <w:t xml:space="preserve"> </w:t>
            </w:r>
            <w:proofErr w:type="spellStart"/>
            <w:r w:rsidR="004C2312" w:rsidRPr="0019520D">
              <w:rPr>
                <w:rFonts w:ascii="Cambria" w:hAnsi="Cambria"/>
                <w:b/>
                <w:color w:val="FFFFFF" w:themeColor="background1"/>
                <w:sz w:val="20"/>
                <w:szCs w:val="20"/>
              </w:rPr>
              <w:t>respuesta</w:t>
            </w:r>
            <w:proofErr w:type="spellEnd"/>
            <w:r w:rsidR="004C2312" w:rsidRPr="0019520D">
              <w:rPr>
                <w:rFonts w:ascii="Cambria" w:hAnsi="Cambria"/>
                <w:b/>
                <w:color w:val="FFFFFF" w:themeColor="background1"/>
                <w:sz w:val="20"/>
                <w:szCs w:val="20"/>
              </w:rPr>
              <w:t xml:space="preserve"> del Estado:</w:t>
            </w:r>
          </w:p>
        </w:tc>
        <w:tc>
          <w:tcPr>
            <w:tcW w:w="5760" w:type="dxa"/>
            <w:vAlign w:val="center"/>
          </w:tcPr>
          <w:p w14:paraId="21F28FFB" w14:textId="55055F46" w:rsidR="004C2312" w:rsidRPr="0019520D" w:rsidRDefault="00660550" w:rsidP="00E2743A">
            <w:pPr>
              <w:jc w:val="both"/>
              <w:rPr>
                <w:rFonts w:ascii="Cambria" w:hAnsi="Cambria"/>
                <w:bCs/>
                <w:sz w:val="20"/>
                <w:szCs w:val="20"/>
              </w:rPr>
            </w:pPr>
            <w:r w:rsidRPr="0019520D">
              <w:rPr>
                <w:rFonts w:ascii="Cambria" w:hAnsi="Cambria"/>
                <w:bCs/>
                <w:sz w:val="20"/>
                <w:szCs w:val="20"/>
              </w:rPr>
              <w:t xml:space="preserve">24 de </w:t>
            </w:r>
            <w:proofErr w:type="spellStart"/>
            <w:r w:rsidRPr="0019520D">
              <w:rPr>
                <w:rFonts w:ascii="Cambria" w:hAnsi="Cambria"/>
                <w:bCs/>
                <w:sz w:val="20"/>
                <w:szCs w:val="20"/>
              </w:rPr>
              <w:t>enero</w:t>
            </w:r>
            <w:proofErr w:type="spellEnd"/>
            <w:r w:rsidRPr="0019520D">
              <w:rPr>
                <w:rFonts w:ascii="Cambria" w:hAnsi="Cambria"/>
                <w:bCs/>
                <w:sz w:val="20"/>
                <w:szCs w:val="20"/>
              </w:rPr>
              <w:t xml:space="preserve"> de 2014</w:t>
            </w:r>
          </w:p>
        </w:tc>
      </w:tr>
      <w:tr w:rsidR="004C2312" w:rsidRPr="0019520D" w14:paraId="01171197" w14:textId="77777777" w:rsidTr="004A6A54">
        <w:tc>
          <w:tcPr>
            <w:tcW w:w="3600" w:type="dxa"/>
            <w:tcBorders>
              <w:top w:val="single" w:sz="6" w:space="0" w:color="auto"/>
              <w:bottom w:val="single" w:sz="6" w:space="0" w:color="auto"/>
            </w:tcBorders>
            <w:shd w:val="clear" w:color="auto" w:fill="386294"/>
            <w:vAlign w:val="center"/>
          </w:tcPr>
          <w:p w14:paraId="6018FEA7" w14:textId="77777777" w:rsidR="004C2312" w:rsidRPr="00E8314D" w:rsidRDefault="008E3BFE" w:rsidP="008E3BFE">
            <w:pPr>
              <w:jc w:val="center"/>
              <w:rPr>
                <w:rFonts w:ascii="Cambria" w:hAnsi="Cambria"/>
                <w:b/>
                <w:bCs/>
                <w:color w:val="FFFFFF" w:themeColor="background1"/>
                <w:sz w:val="20"/>
                <w:szCs w:val="20"/>
                <w:lang w:val="es-ES"/>
              </w:rPr>
            </w:pPr>
            <w:r w:rsidRPr="00E8314D">
              <w:rPr>
                <w:rFonts w:ascii="Cambria" w:hAnsi="Cambria"/>
                <w:b/>
                <w:bCs/>
                <w:color w:val="FFFFFF" w:themeColor="background1"/>
                <w:sz w:val="20"/>
                <w:szCs w:val="20"/>
                <w:lang w:val="es-ES"/>
              </w:rPr>
              <w:t>Observaciones adicionales de la parte peticionaria:</w:t>
            </w:r>
          </w:p>
        </w:tc>
        <w:tc>
          <w:tcPr>
            <w:tcW w:w="5760" w:type="dxa"/>
            <w:vAlign w:val="center"/>
          </w:tcPr>
          <w:p w14:paraId="39EE2BE7" w14:textId="4C707034" w:rsidR="004C2312" w:rsidRPr="0019520D" w:rsidRDefault="00660550" w:rsidP="0099258D">
            <w:pPr>
              <w:jc w:val="both"/>
              <w:rPr>
                <w:rFonts w:ascii="Cambria" w:hAnsi="Cambria"/>
                <w:bCs/>
                <w:sz w:val="20"/>
                <w:szCs w:val="20"/>
              </w:rPr>
            </w:pPr>
            <w:r w:rsidRPr="0019520D">
              <w:rPr>
                <w:rFonts w:ascii="Cambria" w:hAnsi="Cambria"/>
                <w:bCs/>
                <w:sz w:val="20"/>
                <w:szCs w:val="20"/>
              </w:rPr>
              <w:t xml:space="preserve">17 de </w:t>
            </w:r>
            <w:proofErr w:type="spellStart"/>
            <w:r w:rsidRPr="0019520D">
              <w:rPr>
                <w:rFonts w:ascii="Cambria" w:hAnsi="Cambria"/>
                <w:bCs/>
                <w:sz w:val="20"/>
                <w:szCs w:val="20"/>
              </w:rPr>
              <w:t>enero</w:t>
            </w:r>
            <w:proofErr w:type="spellEnd"/>
            <w:r w:rsidRPr="0019520D">
              <w:rPr>
                <w:rFonts w:ascii="Cambria" w:hAnsi="Cambria"/>
                <w:bCs/>
                <w:sz w:val="20"/>
                <w:szCs w:val="20"/>
              </w:rPr>
              <w:t xml:space="preserve"> de 2015</w:t>
            </w:r>
          </w:p>
        </w:tc>
      </w:tr>
      <w:tr w:rsidR="00660550" w:rsidRPr="0019520D" w14:paraId="17C24527" w14:textId="77777777" w:rsidTr="004A6A54">
        <w:tc>
          <w:tcPr>
            <w:tcW w:w="3600" w:type="dxa"/>
            <w:tcBorders>
              <w:top w:val="single" w:sz="6" w:space="0" w:color="auto"/>
              <w:bottom w:val="single" w:sz="6" w:space="0" w:color="auto"/>
            </w:tcBorders>
            <w:shd w:val="clear" w:color="auto" w:fill="386294"/>
            <w:vAlign w:val="center"/>
          </w:tcPr>
          <w:p w14:paraId="0CE54A07" w14:textId="2C31824C" w:rsidR="00660550" w:rsidRPr="0019520D" w:rsidRDefault="00660550" w:rsidP="008E3BFE">
            <w:pPr>
              <w:jc w:val="center"/>
              <w:rPr>
                <w:rFonts w:ascii="Cambria" w:hAnsi="Cambria"/>
                <w:b/>
                <w:bCs/>
                <w:color w:val="FFFFFF" w:themeColor="background1"/>
                <w:sz w:val="20"/>
                <w:szCs w:val="20"/>
              </w:rPr>
            </w:pPr>
            <w:proofErr w:type="spellStart"/>
            <w:r w:rsidRPr="0019520D">
              <w:rPr>
                <w:rFonts w:ascii="Cambria" w:hAnsi="Cambria"/>
                <w:b/>
                <w:bCs/>
                <w:color w:val="FFFFFF" w:themeColor="background1"/>
                <w:sz w:val="20"/>
                <w:szCs w:val="20"/>
              </w:rPr>
              <w:t>Observaciones</w:t>
            </w:r>
            <w:proofErr w:type="spellEnd"/>
            <w:r w:rsidRPr="0019520D">
              <w:rPr>
                <w:rFonts w:ascii="Cambria" w:hAnsi="Cambria"/>
                <w:b/>
                <w:bCs/>
                <w:color w:val="FFFFFF" w:themeColor="background1"/>
                <w:sz w:val="20"/>
                <w:szCs w:val="20"/>
              </w:rPr>
              <w:t xml:space="preserve"> </w:t>
            </w:r>
            <w:proofErr w:type="spellStart"/>
            <w:r w:rsidRPr="0019520D">
              <w:rPr>
                <w:rFonts w:ascii="Cambria" w:hAnsi="Cambria"/>
                <w:b/>
                <w:bCs/>
                <w:color w:val="FFFFFF" w:themeColor="background1"/>
                <w:sz w:val="20"/>
                <w:szCs w:val="20"/>
              </w:rPr>
              <w:t>adicionales</w:t>
            </w:r>
            <w:proofErr w:type="spellEnd"/>
            <w:r w:rsidRPr="0019520D">
              <w:rPr>
                <w:rFonts w:ascii="Cambria" w:hAnsi="Cambria"/>
                <w:b/>
                <w:bCs/>
                <w:color w:val="FFFFFF" w:themeColor="background1"/>
                <w:sz w:val="20"/>
                <w:szCs w:val="20"/>
              </w:rPr>
              <w:t xml:space="preserve"> del Estado:</w:t>
            </w:r>
          </w:p>
        </w:tc>
        <w:tc>
          <w:tcPr>
            <w:tcW w:w="5760" w:type="dxa"/>
            <w:vAlign w:val="center"/>
          </w:tcPr>
          <w:p w14:paraId="5355A5B0" w14:textId="597B2D6C" w:rsidR="00660550" w:rsidRPr="0019520D" w:rsidRDefault="00660550" w:rsidP="00660550">
            <w:pPr>
              <w:jc w:val="both"/>
              <w:rPr>
                <w:rFonts w:ascii="Cambria" w:hAnsi="Cambria"/>
                <w:bCs/>
                <w:sz w:val="20"/>
                <w:szCs w:val="20"/>
              </w:rPr>
            </w:pPr>
            <w:r w:rsidRPr="0019520D">
              <w:rPr>
                <w:rFonts w:ascii="Cambria" w:hAnsi="Cambria"/>
                <w:bCs/>
                <w:sz w:val="20"/>
                <w:szCs w:val="20"/>
              </w:rPr>
              <w:t xml:space="preserve">2 de </w:t>
            </w:r>
            <w:proofErr w:type="spellStart"/>
            <w:r w:rsidRPr="0019520D">
              <w:rPr>
                <w:rFonts w:ascii="Cambria" w:hAnsi="Cambria"/>
                <w:bCs/>
                <w:sz w:val="20"/>
                <w:szCs w:val="20"/>
              </w:rPr>
              <w:t>abril</w:t>
            </w:r>
            <w:proofErr w:type="spellEnd"/>
            <w:r w:rsidRPr="0019520D">
              <w:rPr>
                <w:rFonts w:ascii="Cambria" w:hAnsi="Cambria"/>
                <w:bCs/>
                <w:sz w:val="20"/>
                <w:szCs w:val="20"/>
              </w:rPr>
              <w:t xml:space="preserve"> de 2019</w:t>
            </w:r>
          </w:p>
        </w:tc>
      </w:tr>
    </w:tbl>
    <w:p w14:paraId="6D0A8B12" w14:textId="77777777" w:rsidR="003239B8" w:rsidRPr="0019520D" w:rsidRDefault="003239B8" w:rsidP="003239B8">
      <w:pPr>
        <w:spacing w:before="240" w:after="240"/>
        <w:ind w:firstLine="720"/>
        <w:jc w:val="both"/>
        <w:rPr>
          <w:rFonts w:asciiTheme="majorHAnsi" w:hAnsiTheme="majorHAnsi"/>
          <w:b/>
          <w:bCs/>
          <w:sz w:val="20"/>
          <w:szCs w:val="20"/>
        </w:rPr>
      </w:pPr>
      <w:r w:rsidRPr="0019520D">
        <w:rPr>
          <w:rFonts w:asciiTheme="majorHAnsi" w:hAnsiTheme="majorHAnsi"/>
          <w:b/>
          <w:bCs/>
          <w:sz w:val="20"/>
          <w:szCs w:val="20"/>
        </w:rPr>
        <w:t xml:space="preserve">III. </w:t>
      </w:r>
      <w:r w:rsidRPr="0019520D">
        <w:rPr>
          <w:rFonts w:asciiTheme="majorHAnsi" w:hAnsiTheme="majorHAnsi"/>
          <w:b/>
          <w:bCs/>
          <w:sz w:val="20"/>
          <w:szCs w:val="20"/>
        </w:rPr>
        <w:tab/>
        <w:t>COMPETENCIA</w:t>
      </w:r>
      <w:r w:rsidR="00EE00E9" w:rsidRPr="0019520D">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9520D" w14:paraId="6FF690B3" w14:textId="77777777" w:rsidTr="004A6A54">
        <w:trPr>
          <w:cantSplit/>
        </w:trPr>
        <w:tc>
          <w:tcPr>
            <w:tcW w:w="3600" w:type="dxa"/>
            <w:tcBorders>
              <w:top w:val="single" w:sz="4" w:space="0" w:color="auto"/>
              <w:bottom w:val="single" w:sz="6" w:space="0" w:color="auto"/>
            </w:tcBorders>
            <w:shd w:val="clear" w:color="auto" w:fill="386294"/>
            <w:vAlign w:val="center"/>
          </w:tcPr>
          <w:p w14:paraId="48861ABD" w14:textId="77777777" w:rsidR="003239B8" w:rsidRPr="0019520D" w:rsidRDefault="003239B8" w:rsidP="0099258D">
            <w:pPr>
              <w:jc w:val="center"/>
              <w:rPr>
                <w:rFonts w:ascii="Cambria" w:hAnsi="Cambria"/>
                <w:b/>
                <w:bCs/>
                <w:i/>
                <w:color w:val="FFFFFF" w:themeColor="background1"/>
                <w:sz w:val="20"/>
                <w:szCs w:val="20"/>
              </w:rPr>
            </w:pPr>
            <w:proofErr w:type="spellStart"/>
            <w:r w:rsidRPr="0019520D">
              <w:rPr>
                <w:rFonts w:ascii="Cambria" w:hAnsi="Cambria"/>
                <w:b/>
                <w:bCs/>
                <w:color w:val="FFFFFF" w:themeColor="background1"/>
                <w:sz w:val="20"/>
                <w:szCs w:val="20"/>
              </w:rPr>
              <w:t>Competencia</w:t>
            </w:r>
            <w:proofErr w:type="spellEnd"/>
            <w:r w:rsidRPr="0019520D">
              <w:rPr>
                <w:rFonts w:ascii="Cambria" w:hAnsi="Cambria"/>
                <w:b/>
                <w:bCs/>
                <w:i/>
                <w:color w:val="FFFFFF" w:themeColor="background1"/>
                <w:sz w:val="20"/>
                <w:szCs w:val="20"/>
              </w:rPr>
              <w:t xml:space="preserve"> </w:t>
            </w:r>
            <w:proofErr w:type="spellStart"/>
            <w:r w:rsidRPr="0019520D">
              <w:rPr>
                <w:rFonts w:ascii="Cambria" w:hAnsi="Cambria"/>
                <w:b/>
                <w:bCs/>
                <w:i/>
                <w:color w:val="FFFFFF" w:themeColor="background1"/>
                <w:sz w:val="20"/>
                <w:szCs w:val="20"/>
              </w:rPr>
              <w:t>Ratione</w:t>
            </w:r>
            <w:proofErr w:type="spellEnd"/>
            <w:r w:rsidRPr="0019520D">
              <w:rPr>
                <w:rFonts w:ascii="Cambria" w:hAnsi="Cambria"/>
                <w:b/>
                <w:bCs/>
                <w:i/>
                <w:color w:val="FFFFFF" w:themeColor="background1"/>
                <w:sz w:val="20"/>
                <w:szCs w:val="20"/>
              </w:rPr>
              <w:t xml:space="preserve"> personae:</w:t>
            </w:r>
          </w:p>
        </w:tc>
        <w:tc>
          <w:tcPr>
            <w:tcW w:w="5760" w:type="dxa"/>
            <w:vAlign w:val="center"/>
          </w:tcPr>
          <w:p w14:paraId="5BBCAAF0" w14:textId="3DC75AC9" w:rsidR="003239B8" w:rsidRPr="0019520D" w:rsidRDefault="00660550" w:rsidP="0099258D">
            <w:pPr>
              <w:rPr>
                <w:rFonts w:asciiTheme="majorHAnsi" w:hAnsiTheme="majorHAnsi"/>
                <w:bCs/>
                <w:sz w:val="20"/>
                <w:szCs w:val="20"/>
              </w:rPr>
            </w:pPr>
            <w:proofErr w:type="spellStart"/>
            <w:r w:rsidRPr="0019520D">
              <w:rPr>
                <w:rFonts w:asciiTheme="majorHAnsi" w:hAnsiTheme="majorHAnsi"/>
                <w:bCs/>
                <w:sz w:val="20"/>
                <w:szCs w:val="20"/>
              </w:rPr>
              <w:t>Sí</w:t>
            </w:r>
            <w:proofErr w:type="spellEnd"/>
          </w:p>
        </w:tc>
      </w:tr>
      <w:tr w:rsidR="003239B8" w:rsidRPr="0019520D" w14:paraId="4565BC52" w14:textId="77777777" w:rsidTr="004A6A54">
        <w:trPr>
          <w:cantSplit/>
        </w:trPr>
        <w:tc>
          <w:tcPr>
            <w:tcW w:w="3600" w:type="dxa"/>
            <w:tcBorders>
              <w:top w:val="single" w:sz="6" w:space="0" w:color="auto"/>
              <w:bottom w:val="single" w:sz="6" w:space="0" w:color="auto"/>
            </w:tcBorders>
            <w:shd w:val="clear" w:color="auto" w:fill="386294"/>
            <w:vAlign w:val="center"/>
          </w:tcPr>
          <w:p w14:paraId="611A2939" w14:textId="77777777" w:rsidR="003239B8" w:rsidRPr="0019520D" w:rsidRDefault="003239B8" w:rsidP="0099258D">
            <w:pPr>
              <w:jc w:val="center"/>
              <w:rPr>
                <w:rFonts w:ascii="Cambria" w:hAnsi="Cambria"/>
                <w:b/>
                <w:bCs/>
                <w:color w:val="FFFFFF" w:themeColor="background1"/>
                <w:sz w:val="20"/>
                <w:szCs w:val="20"/>
              </w:rPr>
            </w:pPr>
            <w:proofErr w:type="spellStart"/>
            <w:r w:rsidRPr="0019520D">
              <w:rPr>
                <w:rFonts w:ascii="Cambria" w:hAnsi="Cambria"/>
                <w:b/>
                <w:bCs/>
                <w:color w:val="FFFFFF" w:themeColor="background1"/>
                <w:sz w:val="20"/>
                <w:szCs w:val="20"/>
              </w:rPr>
              <w:t>Competencia</w:t>
            </w:r>
            <w:proofErr w:type="spellEnd"/>
            <w:r w:rsidRPr="0019520D">
              <w:rPr>
                <w:rFonts w:ascii="Cambria" w:hAnsi="Cambria"/>
                <w:b/>
                <w:bCs/>
                <w:i/>
                <w:color w:val="FFFFFF" w:themeColor="background1"/>
                <w:sz w:val="20"/>
                <w:szCs w:val="20"/>
              </w:rPr>
              <w:t xml:space="preserve"> </w:t>
            </w:r>
            <w:proofErr w:type="spellStart"/>
            <w:r w:rsidRPr="0019520D">
              <w:rPr>
                <w:rFonts w:ascii="Cambria" w:hAnsi="Cambria"/>
                <w:b/>
                <w:bCs/>
                <w:i/>
                <w:color w:val="FFFFFF" w:themeColor="background1"/>
                <w:sz w:val="20"/>
                <w:szCs w:val="20"/>
              </w:rPr>
              <w:t>Ratione</w:t>
            </w:r>
            <w:proofErr w:type="spellEnd"/>
            <w:r w:rsidRPr="0019520D">
              <w:rPr>
                <w:rFonts w:ascii="Cambria" w:hAnsi="Cambria"/>
                <w:b/>
                <w:bCs/>
                <w:i/>
                <w:color w:val="FFFFFF" w:themeColor="background1"/>
                <w:sz w:val="20"/>
                <w:szCs w:val="20"/>
              </w:rPr>
              <w:t xml:space="preserve"> loci</w:t>
            </w:r>
            <w:r w:rsidRPr="0019520D">
              <w:rPr>
                <w:rFonts w:ascii="Cambria" w:hAnsi="Cambria"/>
                <w:b/>
                <w:bCs/>
                <w:color w:val="FFFFFF" w:themeColor="background1"/>
                <w:sz w:val="20"/>
                <w:szCs w:val="20"/>
              </w:rPr>
              <w:t>:</w:t>
            </w:r>
          </w:p>
        </w:tc>
        <w:tc>
          <w:tcPr>
            <w:tcW w:w="5760" w:type="dxa"/>
            <w:vAlign w:val="center"/>
          </w:tcPr>
          <w:p w14:paraId="43AC55D6" w14:textId="30F31BB0" w:rsidR="003239B8" w:rsidRPr="0019520D" w:rsidRDefault="00660550" w:rsidP="0099258D">
            <w:pPr>
              <w:rPr>
                <w:rFonts w:asciiTheme="majorHAnsi" w:hAnsiTheme="majorHAnsi"/>
                <w:bCs/>
                <w:sz w:val="20"/>
                <w:szCs w:val="20"/>
              </w:rPr>
            </w:pPr>
            <w:proofErr w:type="spellStart"/>
            <w:r w:rsidRPr="0019520D">
              <w:rPr>
                <w:rFonts w:asciiTheme="majorHAnsi" w:hAnsiTheme="majorHAnsi"/>
                <w:bCs/>
                <w:sz w:val="20"/>
                <w:szCs w:val="20"/>
              </w:rPr>
              <w:t>Sí</w:t>
            </w:r>
            <w:proofErr w:type="spellEnd"/>
          </w:p>
        </w:tc>
      </w:tr>
      <w:tr w:rsidR="003239B8" w:rsidRPr="0019520D" w14:paraId="081DA684" w14:textId="77777777" w:rsidTr="004A6A54">
        <w:trPr>
          <w:cantSplit/>
        </w:trPr>
        <w:tc>
          <w:tcPr>
            <w:tcW w:w="3600" w:type="dxa"/>
            <w:tcBorders>
              <w:top w:val="single" w:sz="6" w:space="0" w:color="auto"/>
              <w:bottom w:val="single" w:sz="6" w:space="0" w:color="auto"/>
            </w:tcBorders>
            <w:shd w:val="clear" w:color="auto" w:fill="386294"/>
            <w:vAlign w:val="center"/>
          </w:tcPr>
          <w:p w14:paraId="6AF67DDD" w14:textId="77777777" w:rsidR="003239B8" w:rsidRPr="0019520D" w:rsidRDefault="003239B8" w:rsidP="0099258D">
            <w:pPr>
              <w:jc w:val="center"/>
              <w:rPr>
                <w:rFonts w:ascii="Cambria" w:hAnsi="Cambria"/>
                <w:b/>
                <w:bCs/>
                <w:color w:val="FFFFFF" w:themeColor="background1"/>
                <w:sz w:val="20"/>
                <w:szCs w:val="20"/>
              </w:rPr>
            </w:pPr>
            <w:proofErr w:type="spellStart"/>
            <w:r w:rsidRPr="0019520D">
              <w:rPr>
                <w:rFonts w:ascii="Cambria" w:hAnsi="Cambria"/>
                <w:b/>
                <w:bCs/>
                <w:color w:val="FFFFFF" w:themeColor="background1"/>
                <w:sz w:val="20"/>
                <w:szCs w:val="20"/>
              </w:rPr>
              <w:t>Competencia</w:t>
            </w:r>
            <w:proofErr w:type="spellEnd"/>
            <w:r w:rsidRPr="0019520D">
              <w:rPr>
                <w:rFonts w:ascii="Cambria" w:hAnsi="Cambria"/>
                <w:b/>
                <w:bCs/>
                <w:i/>
                <w:color w:val="FFFFFF" w:themeColor="background1"/>
                <w:sz w:val="20"/>
                <w:szCs w:val="20"/>
              </w:rPr>
              <w:t xml:space="preserve"> </w:t>
            </w:r>
            <w:proofErr w:type="spellStart"/>
            <w:r w:rsidRPr="0019520D">
              <w:rPr>
                <w:rFonts w:ascii="Cambria" w:hAnsi="Cambria"/>
                <w:b/>
                <w:bCs/>
                <w:i/>
                <w:color w:val="FFFFFF" w:themeColor="background1"/>
                <w:sz w:val="20"/>
                <w:szCs w:val="20"/>
              </w:rPr>
              <w:t>Ratione</w:t>
            </w:r>
            <w:proofErr w:type="spellEnd"/>
            <w:r w:rsidRPr="0019520D">
              <w:rPr>
                <w:rFonts w:ascii="Cambria" w:hAnsi="Cambria"/>
                <w:b/>
                <w:bCs/>
                <w:i/>
                <w:color w:val="FFFFFF" w:themeColor="background1"/>
                <w:sz w:val="20"/>
                <w:szCs w:val="20"/>
              </w:rPr>
              <w:t xml:space="preserve"> </w:t>
            </w:r>
            <w:proofErr w:type="spellStart"/>
            <w:r w:rsidRPr="0019520D">
              <w:rPr>
                <w:rFonts w:ascii="Cambria" w:hAnsi="Cambria"/>
                <w:b/>
                <w:bCs/>
                <w:i/>
                <w:color w:val="FFFFFF" w:themeColor="background1"/>
                <w:sz w:val="20"/>
                <w:szCs w:val="20"/>
              </w:rPr>
              <w:t>temporis</w:t>
            </w:r>
            <w:proofErr w:type="spellEnd"/>
            <w:r w:rsidRPr="0019520D">
              <w:rPr>
                <w:rFonts w:ascii="Cambria" w:hAnsi="Cambria"/>
                <w:b/>
                <w:bCs/>
                <w:color w:val="FFFFFF" w:themeColor="background1"/>
                <w:sz w:val="20"/>
                <w:szCs w:val="20"/>
              </w:rPr>
              <w:t>:</w:t>
            </w:r>
          </w:p>
        </w:tc>
        <w:tc>
          <w:tcPr>
            <w:tcW w:w="5760" w:type="dxa"/>
            <w:vAlign w:val="center"/>
          </w:tcPr>
          <w:p w14:paraId="0D476C97" w14:textId="5864FAD6" w:rsidR="003239B8" w:rsidRPr="0019520D" w:rsidRDefault="00660550" w:rsidP="0099258D">
            <w:pPr>
              <w:rPr>
                <w:rFonts w:asciiTheme="majorHAnsi" w:hAnsiTheme="majorHAnsi"/>
                <w:bCs/>
                <w:sz w:val="20"/>
                <w:szCs w:val="20"/>
              </w:rPr>
            </w:pPr>
            <w:proofErr w:type="spellStart"/>
            <w:r w:rsidRPr="0019520D">
              <w:rPr>
                <w:rFonts w:asciiTheme="majorHAnsi" w:hAnsiTheme="majorHAnsi"/>
                <w:bCs/>
                <w:sz w:val="20"/>
                <w:szCs w:val="20"/>
              </w:rPr>
              <w:t>Sí</w:t>
            </w:r>
            <w:proofErr w:type="spellEnd"/>
          </w:p>
        </w:tc>
      </w:tr>
      <w:tr w:rsidR="003239B8" w:rsidRPr="00622B39" w14:paraId="59CF315A" w14:textId="77777777" w:rsidTr="004A6A54">
        <w:trPr>
          <w:cantSplit/>
        </w:trPr>
        <w:tc>
          <w:tcPr>
            <w:tcW w:w="3600" w:type="dxa"/>
            <w:tcBorders>
              <w:top w:val="single" w:sz="6" w:space="0" w:color="auto"/>
              <w:bottom w:val="single" w:sz="6" w:space="0" w:color="auto"/>
            </w:tcBorders>
            <w:shd w:val="clear" w:color="auto" w:fill="386294"/>
            <w:vAlign w:val="center"/>
          </w:tcPr>
          <w:p w14:paraId="7489B844" w14:textId="77777777" w:rsidR="003239B8" w:rsidRPr="0019520D" w:rsidRDefault="003239B8" w:rsidP="0099258D">
            <w:pPr>
              <w:jc w:val="center"/>
              <w:rPr>
                <w:rFonts w:ascii="Cambria" w:hAnsi="Cambria"/>
                <w:b/>
                <w:bCs/>
                <w:color w:val="FFFFFF" w:themeColor="background1"/>
                <w:sz w:val="20"/>
                <w:szCs w:val="20"/>
              </w:rPr>
            </w:pPr>
            <w:proofErr w:type="spellStart"/>
            <w:r w:rsidRPr="0019520D">
              <w:rPr>
                <w:rFonts w:ascii="Cambria" w:hAnsi="Cambria"/>
                <w:b/>
                <w:bCs/>
                <w:color w:val="FFFFFF" w:themeColor="background1"/>
                <w:sz w:val="20"/>
                <w:szCs w:val="20"/>
              </w:rPr>
              <w:t>Competencia</w:t>
            </w:r>
            <w:proofErr w:type="spellEnd"/>
            <w:r w:rsidRPr="0019520D">
              <w:rPr>
                <w:rFonts w:ascii="Cambria" w:hAnsi="Cambria"/>
                <w:b/>
                <w:bCs/>
                <w:i/>
                <w:color w:val="FFFFFF" w:themeColor="background1"/>
                <w:sz w:val="20"/>
                <w:szCs w:val="20"/>
              </w:rPr>
              <w:t xml:space="preserve"> </w:t>
            </w:r>
            <w:proofErr w:type="spellStart"/>
            <w:r w:rsidRPr="0019520D">
              <w:rPr>
                <w:rFonts w:ascii="Cambria" w:hAnsi="Cambria"/>
                <w:b/>
                <w:bCs/>
                <w:i/>
                <w:color w:val="FFFFFF" w:themeColor="background1"/>
                <w:sz w:val="20"/>
                <w:szCs w:val="20"/>
              </w:rPr>
              <w:t>Ratione</w:t>
            </w:r>
            <w:proofErr w:type="spellEnd"/>
            <w:r w:rsidRPr="0019520D">
              <w:rPr>
                <w:rFonts w:ascii="Cambria" w:hAnsi="Cambria"/>
                <w:b/>
                <w:bCs/>
                <w:i/>
                <w:color w:val="FFFFFF" w:themeColor="background1"/>
                <w:sz w:val="20"/>
                <w:szCs w:val="20"/>
              </w:rPr>
              <w:t xml:space="preserve"> </w:t>
            </w:r>
            <w:proofErr w:type="spellStart"/>
            <w:r w:rsidRPr="0019520D">
              <w:rPr>
                <w:rFonts w:ascii="Cambria" w:hAnsi="Cambria"/>
                <w:b/>
                <w:bCs/>
                <w:i/>
                <w:color w:val="FFFFFF" w:themeColor="background1"/>
                <w:sz w:val="20"/>
                <w:szCs w:val="20"/>
              </w:rPr>
              <w:t>materia</w:t>
            </w:r>
            <w:r w:rsidR="00EE00E9" w:rsidRPr="0019520D">
              <w:rPr>
                <w:rFonts w:ascii="Cambria" w:hAnsi="Cambria"/>
                <w:b/>
                <w:bCs/>
                <w:i/>
                <w:color w:val="FFFFFF" w:themeColor="background1"/>
                <w:sz w:val="20"/>
                <w:szCs w:val="20"/>
              </w:rPr>
              <w:t>e</w:t>
            </w:r>
            <w:proofErr w:type="spellEnd"/>
            <w:r w:rsidRPr="0019520D">
              <w:rPr>
                <w:rFonts w:ascii="Cambria" w:hAnsi="Cambria"/>
                <w:b/>
                <w:bCs/>
                <w:color w:val="FFFFFF" w:themeColor="background1"/>
                <w:sz w:val="20"/>
                <w:szCs w:val="20"/>
              </w:rPr>
              <w:t>:</w:t>
            </w:r>
          </w:p>
        </w:tc>
        <w:tc>
          <w:tcPr>
            <w:tcW w:w="5760" w:type="dxa"/>
            <w:vAlign w:val="center"/>
          </w:tcPr>
          <w:p w14:paraId="626F103F" w14:textId="7898FF66" w:rsidR="003239B8" w:rsidRPr="00E8314D" w:rsidRDefault="00660550" w:rsidP="00711C21">
            <w:pPr>
              <w:jc w:val="both"/>
              <w:rPr>
                <w:rFonts w:ascii="Cambria" w:hAnsi="Cambria"/>
                <w:bCs/>
                <w:sz w:val="20"/>
                <w:szCs w:val="20"/>
                <w:lang w:val="es-ES"/>
              </w:rPr>
            </w:pPr>
            <w:r w:rsidRPr="00E8314D">
              <w:rPr>
                <w:rFonts w:ascii="Cambria" w:hAnsi="Cambria"/>
                <w:bCs/>
                <w:sz w:val="20"/>
                <w:szCs w:val="20"/>
                <w:lang w:val="es-ES"/>
              </w:rPr>
              <w:t>Sí, Convención Americana sobre Derechos Humanos</w:t>
            </w:r>
            <w:r w:rsidR="00CF46FB" w:rsidRPr="0019520D">
              <w:rPr>
                <w:rStyle w:val="FootnoteReference"/>
                <w:rFonts w:ascii="Cambria" w:hAnsi="Cambria"/>
                <w:bCs/>
                <w:sz w:val="20"/>
                <w:szCs w:val="20"/>
              </w:rPr>
              <w:footnoteReference w:id="5"/>
            </w:r>
            <w:r w:rsidRPr="00E8314D">
              <w:rPr>
                <w:rFonts w:ascii="Cambria" w:hAnsi="Cambria"/>
                <w:bCs/>
                <w:sz w:val="20"/>
                <w:szCs w:val="20"/>
                <w:lang w:val="es-ES"/>
              </w:rPr>
              <w:t xml:space="preserve"> (depósito del instrumento de ratificación el 24 de marzo de 1981) y Convención Interamericana para Prevenir y Sancionar la Tortura (depósito del instrumento de ratificación el 22 de junio de 1987)</w:t>
            </w:r>
          </w:p>
        </w:tc>
      </w:tr>
    </w:tbl>
    <w:p w14:paraId="7CA53C2F" w14:textId="2EBD8F2B" w:rsidR="003239B8" w:rsidRPr="00E8314D" w:rsidRDefault="003239B8" w:rsidP="003239B8">
      <w:pPr>
        <w:spacing w:before="240" w:after="240"/>
        <w:ind w:firstLine="720"/>
        <w:jc w:val="both"/>
        <w:rPr>
          <w:rFonts w:asciiTheme="majorHAnsi" w:hAnsiTheme="majorHAnsi"/>
          <w:b/>
          <w:bCs/>
          <w:sz w:val="20"/>
          <w:szCs w:val="20"/>
          <w:lang w:val="es-ES"/>
        </w:rPr>
      </w:pPr>
      <w:r w:rsidRPr="00E8314D">
        <w:rPr>
          <w:rFonts w:asciiTheme="majorHAnsi" w:hAnsiTheme="majorHAnsi"/>
          <w:b/>
          <w:bCs/>
          <w:sz w:val="20"/>
          <w:szCs w:val="20"/>
          <w:lang w:val="es-ES"/>
        </w:rPr>
        <w:t xml:space="preserve">IV. </w:t>
      </w:r>
      <w:r w:rsidRPr="00E8314D">
        <w:rPr>
          <w:rFonts w:asciiTheme="majorHAnsi" w:hAnsiTheme="majorHAnsi"/>
          <w:b/>
          <w:bCs/>
          <w:sz w:val="20"/>
          <w:szCs w:val="20"/>
          <w:lang w:val="es-ES"/>
        </w:rPr>
        <w:tab/>
      </w:r>
      <w:r w:rsidR="00EE00E9" w:rsidRPr="00E8314D">
        <w:rPr>
          <w:rFonts w:asciiTheme="majorHAnsi" w:hAnsiTheme="majorHAnsi"/>
          <w:b/>
          <w:bCs/>
          <w:sz w:val="20"/>
          <w:szCs w:val="20"/>
          <w:lang w:val="es-ES"/>
        </w:rPr>
        <w:t>DUPLICACIÓN</w:t>
      </w:r>
      <w:r w:rsidR="00EE00E9" w:rsidRPr="00E8314D">
        <w:rPr>
          <w:rFonts w:asciiTheme="majorHAnsi" w:hAnsiTheme="majorHAnsi"/>
          <w:b/>
          <w:bCs/>
          <w:color w:val="FFFFFF" w:themeColor="background1"/>
          <w:sz w:val="20"/>
          <w:szCs w:val="20"/>
          <w:lang w:val="es-ES"/>
        </w:rPr>
        <w:t xml:space="preserve"> </w:t>
      </w:r>
      <w:r w:rsidR="00EE00E9" w:rsidRPr="00E8314D">
        <w:rPr>
          <w:rFonts w:asciiTheme="majorHAnsi" w:hAnsiTheme="majorHAnsi"/>
          <w:b/>
          <w:bCs/>
          <w:sz w:val="20"/>
          <w:szCs w:val="20"/>
          <w:lang w:val="es-ES"/>
        </w:rPr>
        <w:t>DE PRCEDIMIENTOS Y COSA JUZGADA</w:t>
      </w:r>
      <w:r w:rsidR="00EE00E9" w:rsidRPr="00E8314D">
        <w:rPr>
          <w:rFonts w:asciiTheme="majorHAnsi" w:hAnsiTheme="majorHAnsi"/>
          <w:b/>
          <w:bCs/>
          <w:i/>
          <w:sz w:val="20"/>
          <w:szCs w:val="20"/>
          <w:lang w:val="es-ES"/>
        </w:rPr>
        <w:t xml:space="preserve"> </w:t>
      </w:r>
      <w:r w:rsidR="00EE00E9" w:rsidRPr="00E8314D">
        <w:rPr>
          <w:rFonts w:asciiTheme="majorHAnsi" w:hAnsiTheme="majorHAnsi"/>
          <w:b/>
          <w:bCs/>
          <w:sz w:val="20"/>
          <w:szCs w:val="20"/>
          <w:lang w:val="es-ES"/>
        </w:rPr>
        <w:t>INTERNACIONAL,</w:t>
      </w:r>
      <w:r w:rsidRPr="00E8314D">
        <w:rPr>
          <w:rFonts w:asciiTheme="majorHAnsi" w:hAnsiTheme="majorHAnsi"/>
          <w:b/>
          <w:bCs/>
          <w:sz w:val="20"/>
          <w:szCs w:val="20"/>
          <w:lang w:val="es-ES"/>
        </w:rPr>
        <w:t xml:space="preserve"> CARACTERIZACIÓN, </w:t>
      </w:r>
      <w:r w:rsidRPr="00E8314D">
        <w:rPr>
          <w:rFonts w:asciiTheme="majorHAnsi" w:hAnsiTheme="majorHAnsi"/>
          <w:b/>
          <w:sz w:val="20"/>
          <w:szCs w:val="20"/>
          <w:lang w:val="es-ES"/>
        </w:rPr>
        <w:t>AGOTAMIENTO DE LO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9520D" w14:paraId="3C2AE7DB" w14:textId="77777777" w:rsidTr="004A6A54">
        <w:trPr>
          <w:cantSplit/>
        </w:trPr>
        <w:tc>
          <w:tcPr>
            <w:tcW w:w="3600" w:type="dxa"/>
            <w:tcBorders>
              <w:top w:val="single" w:sz="4" w:space="0" w:color="auto"/>
              <w:bottom w:val="single" w:sz="6" w:space="0" w:color="auto"/>
            </w:tcBorders>
            <w:shd w:val="clear" w:color="auto" w:fill="386294"/>
            <w:vAlign w:val="center"/>
          </w:tcPr>
          <w:p w14:paraId="6A02C5E4" w14:textId="77777777" w:rsidR="00EE00E9" w:rsidRPr="00E8314D" w:rsidRDefault="00EE00E9" w:rsidP="0099258D">
            <w:pPr>
              <w:jc w:val="center"/>
              <w:rPr>
                <w:rFonts w:ascii="Cambria" w:hAnsi="Cambria"/>
                <w:b/>
                <w:bCs/>
                <w:color w:val="FFFFFF" w:themeColor="background1"/>
                <w:sz w:val="20"/>
                <w:szCs w:val="20"/>
                <w:lang w:val="es-ES"/>
              </w:rPr>
            </w:pPr>
            <w:r w:rsidRPr="00E8314D">
              <w:rPr>
                <w:rFonts w:ascii="Cambria" w:hAnsi="Cambria"/>
                <w:b/>
                <w:bCs/>
                <w:color w:val="FFFFFF" w:themeColor="background1"/>
                <w:sz w:val="20"/>
                <w:szCs w:val="20"/>
                <w:lang w:val="es-ES"/>
              </w:rPr>
              <w:t>Duplicación de procedimientos y cosa juzgada internacional:</w:t>
            </w:r>
          </w:p>
        </w:tc>
        <w:tc>
          <w:tcPr>
            <w:tcW w:w="5760" w:type="dxa"/>
            <w:vAlign w:val="center"/>
          </w:tcPr>
          <w:p w14:paraId="076EAE8C" w14:textId="20CB5329" w:rsidR="00EE00E9" w:rsidRPr="0019520D" w:rsidRDefault="00660550" w:rsidP="0099258D">
            <w:pPr>
              <w:jc w:val="both"/>
              <w:rPr>
                <w:rFonts w:ascii="Cambria" w:hAnsi="Cambria"/>
                <w:bCs/>
                <w:sz w:val="20"/>
                <w:szCs w:val="20"/>
              </w:rPr>
            </w:pPr>
            <w:r w:rsidRPr="0019520D">
              <w:rPr>
                <w:rFonts w:ascii="Cambria" w:hAnsi="Cambria"/>
                <w:bCs/>
                <w:sz w:val="20"/>
                <w:szCs w:val="20"/>
              </w:rPr>
              <w:t>No</w:t>
            </w:r>
          </w:p>
        </w:tc>
      </w:tr>
      <w:tr w:rsidR="003239B8" w:rsidRPr="00622B39" w14:paraId="5B4B9ACF" w14:textId="77777777" w:rsidTr="004A6A54">
        <w:trPr>
          <w:cantSplit/>
        </w:trPr>
        <w:tc>
          <w:tcPr>
            <w:tcW w:w="3600" w:type="dxa"/>
            <w:tcBorders>
              <w:top w:val="single" w:sz="4" w:space="0" w:color="auto"/>
              <w:bottom w:val="single" w:sz="6" w:space="0" w:color="auto"/>
            </w:tcBorders>
            <w:shd w:val="clear" w:color="auto" w:fill="386294"/>
            <w:vAlign w:val="center"/>
          </w:tcPr>
          <w:p w14:paraId="550DA2D6" w14:textId="77777777" w:rsidR="003239B8" w:rsidRPr="0019520D" w:rsidRDefault="003239B8" w:rsidP="0099258D">
            <w:pPr>
              <w:jc w:val="center"/>
              <w:rPr>
                <w:rFonts w:ascii="Cambria" w:hAnsi="Cambria"/>
                <w:b/>
                <w:bCs/>
                <w:i/>
                <w:color w:val="FFFFFF" w:themeColor="background1"/>
                <w:sz w:val="20"/>
                <w:szCs w:val="20"/>
              </w:rPr>
            </w:pPr>
            <w:r w:rsidRPr="0019520D">
              <w:rPr>
                <w:rFonts w:ascii="Cambria" w:hAnsi="Cambria"/>
                <w:b/>
                <w:bCs/>
                <w:color w:val="FFFFFF" w:themeColor="background1"/>
                <w:sz w:val="20"/>
                <w:szCs w:val="20"/>
              </w:rPr>
              <w:t xml:space="preserve">Derechos </w:t>
            </w:r>
            <w:proofErr w:type="spellStart"/>
            <w:r w:rsidRPr="0019520D">
              <w:rPr>
                <w:rFonts w:ascii="Cambria" w:hAnsi="Cambria"/>
                <w:b/>
                <w:bCs/>
                <w:color w:val="FFFFFF" w:themeColor="background1"/>
                <w:sz w:val="20"/>
                <w:szCs w:val="20"/>
              </w:rPr>
              <w:t>declarados</w:t>
            </w:r>
            <w:proofErr w:type="spellEnd"/>
            <w:r w:rsidRPr="0019520D">
              <w:rPr>
                <w:rFonts w:ascii="Cambria" w:hAnsi="Cambria"/>
                <w:b/>
                <w:bCs/>
                <w:color w:val="FFFFFF" w:themeColor="background1"/>
                <w:sz w:val="20"/>
                <w:szCs w:val="20"/>
              </w:rPr>
              <w:t xml:space="preserve"> </w:t>
            </w:r>
            <w:proofErr w:type="spellStart"/>
            <w:r w:rsidRPr="0019520D">
              <w:rPr>
                <w:rFonts w:ascii="Cambria" w:hAnsi="Cambria"/>
                <w:b/>
                <w:bCs/>
                <w:color w:val="FFFFFF" w:themeColor="background1"/>
                <w:sz w:val="20"/>
                <w:szCs w:val="20"/>
              </w:rPr>
              <w:t>admisibles</w:t>
            </w:r>
            <w:proofErr w:type="spellEnd"/>
            <w:r w:rsidRPr="0019520D">
              <w:rPr>
                <w:rFonts w:ascii="Cambria" w:hAnsi="Cambria"/>
                <w:b/>
                <w:bCs/>
                <w:i/>
                <w:color w:val="FFFFFF" w:themeColor="background1"/>
                <w:sz w:val="20"/>
                <w:szCs w:val="20"/>
              </w:rPr>
              <w:t>:</w:t>
            </w:r>
          </w:p>
        </w:tc>
        <w:tc>
          <w:tcPr>
            <w:tcW w:w="5760" w:type="dxa"/>
            <w:vAlign w:val="center"/>
          </w:tcPr>
          <w:p w14:paraId="072CC343" w14:textId="300A0C8F" w:rsidR="003239B8" w:rsidRPr="00E8314D" w:rsidRDefault="00660550" w:rsidP="0099258D">
            <w:pPr>
              <w:jc w:val="both"/>
              <w:rPr>
                <w:rFonts w:ascii="Cambria" w:hAnsi="Cambria"/>
                <w:bCs/>
                <w:sz w:val="20"/>
                <w:szCs w:val="20"/>
                <w:lang w:val="es-ES"/>
              </w:rPr>
            </w:pPr>
            <w:r w:rsidRPr="00E8314D">
              <w:rPr>
                <w:rFonts w:ascii="Cambria" w:hAnsi="Cambria"/>
                <w:bCs/>
                <w:sz w:val="20"/>
                <w:szCs w:val="20"/>
                <w:lang w:val="es-ES"/>
              </w:rPr>
              <w:t>Artículos 5 (integridad personal), 7 (libertad personal), 8 (garantías judiciales), 11 (honra y dignidad) y 25 (protección judicial) de la Convención Americana en relación con su artículo 1(1); artículos 1, 6 y 8 de la Convención Interamericana para Prevenir y Sancionar la Tortura</w:t>
            </w:r>
          </w:p>
        </w:tc>
      </w:tr>
      <w:tr w:rsidR="003239B8" w:rsidRPr="00622B39" w14:paraId="27067BFB" w14:textId="77777777" w:rsidTr="004A6A54">
        <w:trPr>
          <w:cantSplit/>
        </w:trPr>
        <w:tc>
          <w:tcPr>
            <w:tcW w:w="3600" w:type="dxa"/>
            <w:tcBorders>
              <w:top w:val="single" w:sz="6" w:space="0" w:color="auto"/>
              <w:bottom w:val="single" w:sz="6" w:space="0" w:color="auto"/>
            </w:tcBorders>
            <w:shd w:val="clear" w:color="auto" w:fill="386294"/>
            <w:vAlign w:val="center"/>
          </w:tcPr>
          <w:p w14:paraId="7E7EDD40" w14:textId="77777777" w:rsidR="003239B8" w:rsidRPr="00E8314D" w:rsidRDefault="003239B8" w:rsidP="0099258D">
            <w:pPr>
              <w:jc w:val="center"/>
              <w:rPr>
                <w:rFonts w:ascii="Cambria" w:hAnsi="Cambria"/>
                <w:b/>
                <w:bCs/>
                <w:color w:val="FFFFFF" w:themeColor="background1"/>
                <w:sz w:val="20"/>
                <w:szCs w:val="20"/>
                <w:lang w:val="es-ES"/>
              </w:rPr>
            </w:pPr>
            <w:r w:rsidRPr="00E8314D">
              <w:rPr>
                <w:rFonts w:ascii="Cambria" w:hAnsi="Cambria"/>
                <w:b/>
                <w:bCs/>
                <w:color w:val="FFFFFF" w:themeColor="background1"/>
                <w:sz w:val="20"/>
                <w:szCs w:val="20"/>
                <w:lang w:val="es-ES"/>
              </w:rPr>
              <w:t>Agotamiento de recursos internos</w:t>
            </w:r>
            <w:r w:rsidR="00EE00E9" w:rsidRPr="00E8314D">
              <w:rPr>
                <w:rFonts w:ascii="Cambria" w:hAnsi="Cambria"/>
                <w:b/>
                <w:bCs/>
                <w:color w:val="FFFFFF" w:themeColor="background1"/>
                <w:sz w:val="20"/>
                <w:szCs w:val="20"/>
                <w:lang w:val="es-ES"/>
              </w:rPr>
              <w:t xml:space="preserve"> o procedencia de una excepción</w:t>
            </w:r>
            <w:r w:rsidRPr="00E8314D">
              <w:rPr>
                <w:rFonts w:ascii="Cambria" w:hAnsi="Cambria"/>
                <w:b/>
                <w:bCs/>
                <w:color w:val="FFFFFF" w:themeColor="background1"/>
                <w:sz w:val="20"/>
                <w:szCs w:val="20"/>
                <w:lang w:val="es-ES"/>
              </w:rPr>
              <w:t>:</w:t>
            </w:r>
          </w:p>
        </w:tc>
        <w:tc>
          <w:tcPr>
            <w:tcW w:w="5760" w:type="dxa"/>
            <w:vAlign w:val="center"/>
          </w:tcPr>
          <w:p w14:paraId="63FAC939" w14:textId="2A7CA47B" w:rsidR="003239B8" w:rsidRPr="00E8314D" w:rsidRDefault="00660550" w:rsidP="0099258D">
            <w:pPr>
              <w:rPr>
                <w:rFonts w:ascii="Cambria" w:hAnsi="Cambria"/>
                <w:bCs/>
                <w:sz w:val="20"/>
                <w:szCs w:val="20"/>
                <w:lang w:val="es-ES"/>
              </w:rPr>
            </w:pPr>
            <w:r w:rsidRPr="00E8314D">
              <w:rPr>
                <w:rFonts w:ascii="Cambria" w:hAnsi="Cambria"/>
                <w:bCs/>
                <w:sz w:val="20"/>
                <w:szCs w:val="20"/>
                <w:lang w:val="es-ES"/>
              </w:rPr>
              <w:t>Sí, en los términos de la sección VI</w:t>
            </w:r>
          </w:p>
        </w:tc>
      </w:tr>
      <w:tr w:rsidR="003239B8" w:rsidRPr="00622B39" w14:paraId="557BBD37" w14:textId="77777777" w:rsidTr="004A6A54">
        <w:trPr>
          <w:cantSplit/>
        </w:trPr>
        <w:tc>
          <w:tcPr>
            <w:tcW w:w="3600" w:type="dxa"/>
            <w:tcBorders>
              <w:top w:val="single" w:sz="6" w:space="0" w:color="auto"/>
              <w:bottom w:val="single" w:sz="6" w:space="0" w:color="auto"/>
            </w:tcBorders>
            <w:shd w:val="clear" w:color="auto" w:fill="386294"/>
            <w:vAlign w:val="center"/>
          </w:tcPr>
          <w:p w14:paraId="3ECF11B8" w14:textId="77777777" w:rsidR="003239B8" w:rsidRPr="0019520D" w:rsidRDefault="003239B8" w:rsidP="0099258D">
            <w:pPr>
              <w:jc w:val="center"/>
              <w:rPr>
                <w:rFonts w:ascii="Cambria" w:hAnsi="Cambria"/>
                <w:b/>
                <w:bCs/>
                <w:color w:val="FFFFFF" w:themeColor="background1"/>
                <w:sz w:val="20"/>
                <w:szCs w:val="20"/>
              </w:rPr>
            </w:pPr>
            <w:proofErr w:type="spellStart"/>
            <w:r w:rsidRPr="0019520D">
              <w:rPr>
                <w:rFonts w:ascii="Cambria" w:hAnsi="Cambria"/>
                <w:b/>
                <w:bCs/>
                <w:color w:val="FFFFFF" w:themeColor="background1"/>
                <w:sz w:val="20"/>
                <w:szCs w:val="20"/>
              </w:rPr>
              <w:t>Presentación</w:t>
            </w:r>
            <w:proofErr w:type="spellEnd"/>
            <w:r w:rsidRPr="0019520D">
              <w:rPr>
                <w:rFonts w:ascii="Cambria" w:hAnsi="Cambria"/>
                <w:b/>
                <w:bCs/>
                <w:color w:val="FFFFFF" w:themeColor="background1"/>
                <w:sz w:val="20"/>
                <w:szCs w:val="20"/>
              </w:rPr>
              <w:t xml:space="preserve"> </w:t>
            </w:r>
            <w:proofErr w:type="spellStart"/>
            <w:r w:rsidRPr="0019520D">
              <w:rPr>
                <w:rFonts w:ascii="Cambria" w:hAnsi="Cambria"/>
                <w:b/>
                <w:bCs/>
                <w:color w:val="FFFFFF" w:themeColor="background1"/>
                <w:sz w:val="20"/>
                <w:szCs w:val="20"/>
              </w:rPr>
              <w:t>dentro</w:t>
            </w:r>
            <w:proofErr w:type="spellEnd"/>
            <w:r w:rsidRPr="0019520D">
              <w:rPr>
                <w:rFonts w:ascii="Cambria" w:hAnsi="Cambria"/>
                <w:b/>
                <w:bCs/>
                <w:color w:val="FFFFFF" w:themeColor="background1"/>
                <w:sz w:val="20"/>
                <w:szCs w:val="20"/>
              </w:rPr>
              <w:t xml:space="preserve"> de </w:t>
            </w:r>
            <w:proofErr w:type="spellStart"/>
            <w:r w:rsidRPr="0019520D">
              <w:rPr>
                <w:rFonts w:ascii="Cambria" w:hAnsi="Cambria"/>
                <w:b/>
                <w:bCs/>
                <w:color w:val="FFFFFF" w:themeColor="background1"/>
                <w:sz w:val="20"/>
                <w:szCs w:val="20"/>
              </w:rPr>
              <w:t>plazo</w:t>
            </w:r>
            <w:proofErr w:type="spellEnd"/>
            <w:r w:rsidRPr="0019520D">
              <w:rPr>
                <w:rFonts w:ascii="Cambria" w:hAnsi="Cambria"/>
                <w:b/>
                <w:bCs/>
                <w:color w:val="FFFFFF" w:themeColor="background1"/>
                <w:sz w:val="20"/>
                <w:szCs w:val="20"/>
              </w:rPr>
              <w:t>:</w:t>
            </w:r>
          </w:p>
        </w:tc>
        <w:tc>
          <w:tcPr>
            <w:tcW w:w="5760" w:type="dxa"/>
            <w:vAlign w:val="center"/>
          </w:tcPr>
          <w:p w14:paraId="28E788E7" w14:textId="609CA71C" w:rsidR="003239B8" w:rsidRPr="00E8314D" w:rsidRDefault="00660550" w:rsidP="0099258D">
            <w:pPr>
              <w:rPr>
                <w:rFonts w:ascii="Cambria" w:hAnsi="Cambria"/>
                <w:bCs/>
                <w:sz w:val="20"/>
                <w:szCs w:val="20"/>
                <w:lang w:val="es-ES"/>
              </w:rPr>
            </w:pPr>
            <w:r w:rsidRPr="00E8314D">
              <w:rPr>
                <w:rFonts w:ascii="Cambria" w:hAnsi="Cambria"/>
                <w:bCs/>
                <w:sz w:val="20"/>
                <w:szCs w:val="20"/>
                <w:lang w:val="es-ES"/>
              </w:rPr>
              <w:t>Sí, en los términos de la sección VI</w:t>
            </w:r>
          </w:p>
        </w:tc>
      </w:tr>
    </w:tbl>
    <w:p w14:paraId="011AF863" w14:textId="7C59BD80" w:rsidR="00CF46FB" w:rsidRPr="00E8314D" w:rsidRDefault="00CF46FB" w:rsidP="003239B8">
      <w:pPr>
        <w:spacing w:before="240" w:after="240"/>
        <w:ind w:firstLine="720"/>
        <w:jc w:val="both"/>
        <w:rPr>
          <w:rFonts w:asciiTheme="majorHAnsi" w:hAnsiTheme="majorHAnsi"/>
          <w:b/>
          <w:sz w:val="20"/>
          <w:szCs w:val="20"/>
          <w:lang w:val="es-ES"/>
        </w:rPr>
      </w:pPr>
    </w:p>
    <w:p w14:paraId="19C7DA41" w14:textId="77777777" w:rsidR="001340EA" w:rsidRPr="00E8314D" w:rsidRDefault="001340EA" w:rsidP="003239B8">
      <w:pPr>
        <w:spacing w:before="240" w:after="240"/>
        <w:ind w:firstLine="720"/>
        <w:jc w:val="both"/>
        <w:rPr>
          <w:rFonts w:asciiTheme="majorHAnsi" w:hAnsiTheme="majorHAnsi"/>
          <w:b/>
          <w:sz w:val="20"/>
          <w:szCs w:val="20"/>
          <w:lang w:val="es-ES"/>
        </w:rPr>
      </w:pPr>
    </w:p>
    <w:p w14:paraId="0716C2C5" w14:textId="2A1BA1CD" w:rsidR="003239B8" w:rsidRPr="0019520D" w:rsidRDefault="00223A29" w:rsidP="003239B8">
      <w:pPr>
        <w:spacing w:before="240" w:after="240"/>
        <w:ind w:firstLine="720"/>
        <w:jc w:val="both"/>
        <w:rPr>
          <w:rFonts w:asciiTheme="majorHAnsi" w:hAnsiTheme="majorHAnsi"/>
          <w:b/>
          <w:sz w:val="20"/>
          <w:szCs w:val="20"/>
        </w:rPr>
      </w:pPr>
      <w:r w:rsidRPr="0019520D">
        <w:rPr>
          <w:rFonts w:asciiTheme="majorHAnsi" w:hAnsiTheme="majorHAnsi"/>
          <w:b/>
          <w:sz w:val="20"/>
          <w:szCs w:val="20"/>
        </w:rPr>
        <w:lastRenderedPageBreak/>
        <w:t xml:space="preserve">V. </w:t>
      </w:r>
      <w:r w:rsidRPr="0019520D">
        <w:rPr>
          <w:rFonts w:asciiTheme="majorHAnsi" w:hAnsiTheme="majorHAnsi"/>
          <w:b/>
          <w:sz w:val="20"/>
          <w:szCs w:val="20"/>
        </w:rPr>
        <w:tab/>
      </w:r>
      <w:r w:rsidR="003239B8" w:rsidRPr="0019520D">
        <w:rPr>
          <w:rFonts w:asciiTheme="majorHAnsi" w:hAnsiTheme="majorHAnsi"/>
          <w:b/>
          <w:sz w:val="20"/>
          <w:szCs w:val="20"/>
        </w:rPr>
        <w:t xml:space="preserve">HECHOS ALEGADOS </w:t>
      </w:r>
    </w:p>
    <w:p w14:paraId="2F9E5F83" w14:textId="6ABDFE68" w:rsidR="00660550" w:rsidRPr="00E8314D" w:rsidRDefault="00660550"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El señor Rodolfo Plata Guzmán (</w:t>
      </w:r>
      <w:r w:rsidR="007B7A95" w:rsidRPr="00E8314D">
        <w:rPr>
          <w:rFonts w:ascii="Cambria" w:hAnsi="Cambria"/>
          <w:sz w:val="20"/>
          <w:szCs w:val="20"/>
          <w:lang w:val="es-ES"/>
        </w:rPr>
        <w:t>“</w:t>
      </w:r>
      <w:r w:rsidRPr="00E8314D">
        <w:rPr>
          <w:rFonts w:ascii="Cambria" w:hAnsi="Cambria"/>
          <w:sz w:val="20"/>
          <w:szCs w:val="20"/>
          <w:lang w:val="es-ES"/>
        </w:rPr>
        <w:t>la presunta víctima</w:t>
      </w:r>
      <w:r w:rsidR="007B7A95" w:rsidRPr="00E8314D">
        <w:rPr>
          <w:rFonts w:ascii="Cambria" w:hAnsi="Cambria"/>
          <w:sz w:val="20"/>
          <w:szCs w:val="20"/>
          <w:lang w:val="es-ES"/>
        </w:rPr>
        <w:t>”</w:t>
      </w:r>
      <w:r w:rsidRPr="00E8314D">
        <w:rPr>
          <w:rFonts w:ascii="Cambria" w:hAnsi="Cambria"/>
          <w:sz w:val="20"/>
          <w:szCs w:val="20"/>
          <w:lang w:val="es-ES"/>
        </w:rPr>
        <w:t xml:space="preserve"> o </w:t>
      </w:r>
      <w:r w:rsidR="007B7A95" w:rsidRPr="00E8314D">
        <w:rPr>
          <w:rFonts w:ascii="Cambria" w:hAnsi="Cambria"/>
          <w:sz w:val="20"/>
          <w:szCs w:val="20"/>
          <w:lang w:val="es-ES"/>
        </w:rPr>
        <w:t>“</w:t>
      </w:r>
      <w:r w:rsidRPr="00E8314D">
        <w:rPr>
          <w:rFonts w:ascii="Cambria" w:hAnsi="Cambria"/>
          <w:sz w:val="20"/>
          <w:szCs w:val="20"/>
          <w:lang w:val="es-ES"/>
        </w:rPr>
        <w:t>el señor Plata Guzmán</w:t>
      </w:r>
      <w:r w:rsidR="007B7A95" w:rsidRPr="00E8314D">
        <w:rPr>
          <w:rFonts w:ascii="Cambria" w:hAnsi="Cambria"/>
          <w:sz w:val="20"/>
          <w:szCs w:val="20"/>
          <w:lang w:val="es-ES"/>
        </w:rPr>
        <w:t>”</w:t>
      </w:r>
      <w:r w:rsidRPr="00E8314D">
        <w:rPr>
          <w:rFonts w:ascii="Cambria" w:hAnsi="Cambria"/>
          <w:sz w:val="20"/>
          <w:szCs w:val="20"/>
          <w:lang w:val="es-ES"/>
        </w:rPr>
        <w:t xml:space="preserve">) señala que en marzo de 2005 agentes policiales lo arrestaron sin </w:t>
      </w:r>
      <w:r w:rsidR="00F220A6" w:rsidRPr="00E8314D">
        <w:rPr>
          <w:rFonts w:ascii="Cambria" w:hAnsi="Cambria"/>
          <w:sz w:val="20"/>
          <w:szCs w:val="20"/>
          <w:lang w:val="es-ES"/>
        </w:rPr>
        <w:t xml:space="preserve">una </w:t>
      </w:r>
      <w:r w:rsidRPr="00E8314D">
        <w:rPr>
          <w:rFonts w:ascii="Cambria" w:hAnsi="Cambria"/>
          <w:sz w:val="20"/>
          <w:szCs w:val="20"/>
          <w:lang w:val="es-ES"/>
        </w:rPr>
        <w:t xml:space="preserve">orden judicial y lo sometieron a actos de tortura y maltrato durante su arraigo. </w:t>
      </w:r>
      <w:r w:rsidR="00F220A6" w:rsidRPr="00E8314D">
        <w:rPr>
          <w:rFonts w:ascii="Cambria" w:hAnsi="Cambria"/>
          <w:sz w:val="20"/>
          <w:szCs w:val="20"/>
          <w:lang w:val="es-ES"/>
        </w:rPr>
        <w:t>A</w:t>
      </w:r>
      <w:r w:rsidRPr="00E8314D">
        <w:rPr>
          <w:rFonts w:ascii="Cambria" w:hAnsi="Cambria"/>
          <w:sz w:val="20"/>
          <w:szCs w:val="20"/>
          <w:lang w:val="es-ES"/>
        </w:rPr>
        <w:t xml:space="preserve">lega </w:t>
      </w:r>
      <w:r w:rsidR="00F220A6" w:rsidRPr="00E8314D">
        <w:rPr>
          <w:rFonts w:ascii="Cambria" w:hAnsi="Cambria"/>
          <w:sz w:val="20"/>
          <w:szCs w:val="20"/>
          <w:lang w:val="es-ES"/>
        </w:rPr>
        <w:t xml:space="preserve">también </w:t>
      </w:r>
      <w:r w:rsidRPr="00E8314D">
        <w:rPr>
          <w:rFonts w:ascii="Cambria" w:hAnsi="Cambria"/>
          <w:sz w:val="20"/>
          <w:szCs w:val="20"/>
          <w:lang w:val="es-ES"/>
        </w:rPr>
        <w:t xml:space="preserve">que otras personas </w:t>
      </w:r>
      <w:r w:rsidR="00F220A6" w:rsidRPr="00E8314D">
        <w:rPr>
          <w:rFonts w:ascii="Cambria" w:hAnsi="Cambria"/>
          <w:sz w:val="20"/>
          <w:szCs w:val="20"/>
          <w:lang w:val="es-ES"/>
        </w:rPr>
        <w:t>que habían</w:t>
      </w:r>
      <w:r w:rsidRPr="00E8314D">
        <w:rPr>
          <w:rFonts w:ascii="Cambria" w:hAnsi="Cambria"/>
          <w:sz w:val="20"/>
          <w:szCs w:val="20"/>
          <w:lang w:val="es-ES"/>
        </w:rPr>
        <w:t xml:space="preserve"> </w:t>
      </w:r>
      <w:r w:rsidR="00F220A6" w:rsidRPr="00E8314D">
        <w:rPr>
          <w:rFonts w:ascii="Cambria" w:hAnsi="Cambria"/>
          <w:sz w:val="20"/>
          <w:szCs w:val="20"/>
          <w:lang w:val="es-ES"/>
        </w:rPr>
        <w:t xml:space="preserve">sido </w:t>
      </w:r>
      <w:r w:rsidRPr="00E8314D">
        <w:rPr>
          <w:rFonts w:ascii="Cambria" w:hAnsi="Cambria"/>
          <w:sz w:val="20"/>
          <w:szCs w:val="20"/>
          <w:lang w:val="es-ES"/>
        </w:rPr>
        <w:t xml:space="preserve">arrestadas junto con él fueron coaccionadas a declarar en </w:t>
      </w:r>
      <w:r w:rsidR="00F220A6" w:rsidRPr="00E8314D">
        <w:rPr>
          <w:rFonts w:ascii="Cambria" w:hAnsi="Cambria"/>
          <w:sz w:val="20"/>
          <w:szCs w:val="20"/>
          <w:lang w:val="es-ES"/>
        </w:rPr>
        <w:t xml:space="preserve">su </w:t>
      </w:r>
      <w:r w:rsidRPr="00E8314D">
        <w:rPr>
          <w:rFonts w:ascii="Cambria" w:hAnsi="Cambria"/>
          <w:sz w:val="20"/>
          <w:szCs w:val="20"/>
          <w:lang w:val="es-ES"/>
        </w:rPr>
        <w:t>contra como culpable de varios delitos que incluían homicidio y secuestro. La presunta víctima habría estado privada de la libertad desde la fecha de su arresto, sin que fuera procesada o condenada por ningún delito.</w:t>
      </w:r>
    </w:p>
    <w:p w14:paraId="69C2F7FC" w14:textId="7D3EB02F" w:rsidR="00660550" w:rsidRPr="00E8314D" w:rsidRDefault="00660550"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Se indica que la presunta víctima fue arrestada el 22 de marzo de 2005 en el municipio de Nezahualcóyotl, estado de México. Además</w:t>
      </w:r>
      <w:r w:rsidR="00204BE3" w:rsidRPr="00E8314D">
        <w:rPr>
          <w:rFonts w:ascii="Cambria" w:hAnsi="Cambria"/>
          <w:sz w:val="20"/>
          <w:szCs w:val="20"/>
          <w:lang w:val="es-ES"/>
        </w:rPr>
        <w:t>,</w:t>
      </w:r>
      <w:r w:rsidRPr="00E8314D">
        <w:rPr>
          <w:rFonts w:ascii="Cambria" w:hAnsi="Cambria"/>
          <w:sz w:val="20"/>
          <w:szCs w:val="20"/>
          <w:lang w:val="es-ES"/>
        </w:rPr>
        <w:t xml:space="preserve"> </w:t>
      </w:r>
      <w:r w:rsidR="00F220A6" w:rsidRPr="00E8314D">
        <w:rPr>
          <w:rFonts w:ascii="Cambria" w:hAnsi="Cambria"/>
          <w:sz w:val="20"/>
          <w:szCs w:val="20"/>
          <w:lang w:val="es-ES"/>
        </w:rPr>
        <w:t>s</w:t>
      </w:r>
      <w:r w:rsidRPr="00E8314D">
        <w:rPr>
          <w:rFonts w:ascii="Cambria" w:hAnsi="Cambria"/>
          <w:sz w:val="20"/>
          <w:szCs w:val="20"/>
          <w:lang w:val="es-ES"/>
        </w:rPr>
        <w:t xml:space="preserve">e alega que la presunta víctima fue arrestada junto con otras personas que estaban con él en ese momento. La presunta víctima (junto con sus </w:t>
      </w:r>
      <w:proofErr w:type="spellStart"/>
      <w:r w:rsidRPr="00E8314D">
        <w:rPr>
          <w:rFonts w:ascii="Cambria" w:hAnsi="Cambria"/>
          <w:sz w:val="20"/>
          <w:szCs w:val="20"/>
          <w:lang w:val="es-ES"/>
        </w:rPr>
        <w:t>codetenidos</w:t>
      </w:r>
      <w:proofErr w:type="spellEnd"/>
      <w:r w:rsidRPr="00E8314D">
        <w:rPr>
          <w:rFonts w:ascii="Cambria" w:hAnsi="Cambria"/>
          <w:sz w:val="20"/>
          <w:szCs w:val="20"/>
          <w:lang w:val="es-ES"/>
        </w:rPr>
        <w:t xml:space="preserve">) fue trasladada a la </w:t>
      </w:r>
      <w:r w:rsidR="005137C3" w:rsidRPr="00E8314D">
        <w:rPr>
          <w:rFonts w:ascii="Cambria" w:hAnsi="Cambria"/>
          <w:sz w:val="20"/>
          <w:szCs w:val="20"/>
          <w:lang w:val="es-ES"/>
        </w:rPr>
        <w:t>Subprocuraduría</w:t>
      </w:r>
      <w:r w:rsidRPr="00E8314D">
        <w:rPr>
          <w:rFonts w:ascii="Cambria" w:hAnsi="Cambria"/>
          <w:sz w:val="20"/>
          <w:szCs w:val="20"/>
          <w:lang w:val="es-ES"/>
        </w:rPr>
        <w:t xml:space="preserve"> General de Justicia del Estado de México, donde un oficial superior le exig</w:t>
      </w:r>
      <w:r w:rsidR="005137C3" w:rsidRPr="00E8314D">
        <w:rPr>
          <w:rFonts w:ascii="Cambria" w:hAnsi="Cambria"/>
          <w:sz w:val="20"/>
          <w:szCs w:val="20"/>
          <w:lang w:val="es-ES"/>
        </w:rPr>
        <w:t>ió</w:t>
      </w:r>
      <w:r w:rsidRPr="00E8314D">
        <w:rPr>
          <w:rFonts w:ascii="Cambria" w:hAnsi="Cambria"/>
          <w:sz w:val="20"/>
          <w:szCs w:val="20"/>
          <w:lang w:val="es-ES"/>
        </w:rPr>
        <w:t xml:space="preserve"> un soborno de 200</w:t>
      </w:r>
      <w:r w:rsidR="00201971" w:rsidRPr="00E8314D">
        <w:rPr>
          <w:rFonts w:ascii="Cambria" w:hAnsi="Cambria"/>
          <w:sz w:val="20"/>
          <w:szCs w:val="20"/>
          <w:lang w:val="es-ES"/>
        </w:rPr>
        <w:t> </w:t>
      </w:r>
      <w:r w:rsidRPr="00E8314D">
        <w:rPr>
          <w:rFonts w:ascii="Cambria" w:hAnsi="Cambria"/>
          <w:sz w:val="20"/>
          <w:szCs w:val="20"/>
          <w:lang w:val="es-ES"/>
        </w:rPr>
        <w:t>000 a 300</w:t>
      </w:r>
      <w:r w:rsidR="00201971" w:rsidRPr="00E8314D">
        <w:rPr>
          <w:rFonts w:ascii="Cambria" w:hAnsi="Cambria"/>
          <w:sz w:val="20"/>
          <w:szCs w:val="20"/>
          <w:lang w:val="es-ES"/>
        </w:rPr>
        <w:t> </w:t>
      </w:r>
      <w:r w:rsidRPr="00E8314D">
        <w:rPr>
          <w:rFonts w:ascii="Cambria" w:hAnsi="Cambria"/>
          <w:sz w:val="20"/>
          <w:szCs w:val="20"/>
          <w:lang w:val="es-ES"/>
        </w:rPr>
        <w:t xml:space="preserve">000 de pesos a cambio de su libertad (que la presunta víctima se rehusó a pagar). La presunta víctima sostiene que luego fue sometida a varias formas de tortura, como golpes, asfixia con bolsas plásticas, descargas eléctricas, amenazas de mutilación genital y amenazas contra la vida de </w:t>
      </w:r>
      <w:r w:rsidR="00F220A6" w:rsidRPr="00E8314D">
        <w:rPr>
          <w:rFonts w:ascii="Cambria" w:hAnsi="Cambria"/>
          <w:sz w:val="20"/>
          <w:szCs w:val="20"/>
          <w:lang w:val="es-ES"/>
        </w:rPr>
        <w:t xml:space="preserve">su </w:t>
      </w:r>
      <w:r w:rsidRPr="00E8314D">
        <w:rPr>
          <w:rFonts w:ascii="Cambria" w:hAnsi="Cambria"/>
          <w:sz w:val="20"/>
          <w:szCs w:val="20"/>
          <w:lang w:val="es-ES"/>
        </w:rPr>
        <w:t xml:space="preserve">familia. </w:t>
      </w:r>
      <w:r w:rsidR="00F220A6" w:rsidRPr="00E8314D">
        <w:rPr>
          <w:rFonts w:ascii="Cambria" w:hAnsi="Cambria"/>
          <w:sz w:val="20"/>
          <w:szCs w:val="20"/>
          <w:lang w:val="es-ES"/>
        </w:rPr>
        <w:t>Afirma además</w:t>
      </w:r>
      <w:r w:rsidRPr="00E8314D">
        <w:rPr>
          <w:rFonts w:ascii="Cambria" w:hAnsi="Cambria"/>
          <w:sz w:val="20"/>
          <w:szCs w:val="20"/>
          <w:lang w:val="es-ES"/>
        </w:rPr>
        <w:t xml:space="preserve"> que fue testigo de actos de tortura contra los otros detenidos —inclusive contra una mujer que fue forzada a desnudarse </w:t>
      </w:r>
      <w:r w:rsidR="00F220A6" w:rsidRPr="00E8314D">
        <w:rPr>
          <w:rFonts w:ascii="Cambria" w:hAnsi="Cambria"/>
          <w:sz w:val="20"/>
          <w:szCs w:val="20"/>
          <w:lang w:val="es-ES"/>
        </w:rPr>
        <w:t>con vistas</w:t>
      </w:r>
      <w:r w:rsidRPr="00E8314D">
        <w:rPr>
          <w:rFonts w:ascii="Cambria" w:hAnsi="Cambria"/>
          <w:sz w:val="20"/>
          <w:szCs w:val="20"/>
          <w:lang w:val="es-ES"/>
        </w:rPr>
        <w:t xml:space="preserve"> </w:t>
      </w:r>
      <w:r w:rsidR="00F220A6" w:rsidRPr="00E8314D">
        <w:rPr>
          <w:rFonts w:ascii="Cambria" w:hAnsi="Cambria"/>
          <w:sz w:val="20"/>
          <w:szCs w:val="20"/>
          <w:lang w:val="es-ES"/>
        </w:rPr>
        <w:t xml:space="preserve">a </w:t>
      </w:r>
      <w:r w:rsidRPr="00E8314D">
        <w:rPr>
          <w:rFonts w:ascii="Cambria" w:hAnsi="Cambria"/>
          <w:sz w:val="20"/>
          <w:szCs w:val="20"/>
          <w:lang w:val="es-ES"/>
        </w:rPr>
        <w:t>ser violada frente a su esposo, qu</w:t>
      </w:r>
      <w:r w:rsidR="00F220A6" w:rsidRPr="00E8314D">
        <w:rPr>
          <w:rFonts w:ascii="Cambria" w:hAnsi="Cambria"/>
          <w:sz w:val="20"/>
          <w:szCs w:val="20"/>
          <w:lang w:val="es-ES"/>
        </w:rPr>
        <w:t>e</w:t>
      </w:r>
      <w:r w:rsidRPr="00E8314D">
        <w:rPr>
          <w:rFonts w:ascii="Cambria" w:hAnsi="Cambria"/>
          <w:sz w:val="20"/>
          <w:szCs w:val="20"/>
          <w:lang w:val="es-ES"/>
        </w:rPr>
        <w:t xml:space="preserve"> era otro de los detenidos—.</w:t>
      </w:r>
    </w:p>
    <w:p w14:paraId="77B05EC0" w14:textId="006E156A" w:rsidR="00660550" w:rsidRPr="00E8314D" w:rsidRDefault="00660550"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 xml:space="preserve">La presunta víctima sostiene que al día siguiente, el 23 de marzo, fue trasladada a las oficinas del Subdirector de la Policía Ministerial de la Procuraduría General de Justicia del Estado de México, donde continuó siendo sometido a actos de tortura como la asfixia con bolsas plásticas en la cabeza hasta que perdía la consciencia. Se alega que la </w:t>
      </w:r>
      <w:r w:rsidR="005137C3" w:rsidRPr="00E8314D">
        <w:rPr>
          <w:rFonts w:ascii="Cambria" w:hAnsi="Cambria"/>
          <w:sz w:val="20"/>
          <w:szCs w:val="20"/>
          <w:lang w:val="es-ES"/>
        </w:rPr>
        <w:t>Procuraduría</w:t>
      </w:r>
      <w:r w:rsidRPr="00E8314D">
        <w:rPr>
          <w:rFonts w:ascii="Cambria" w:hAnsi="Cambria"/>
          <w:sz w:val="20"/>
          <w:szCs w:val="20"/>
          <w:lang w:val="es-ES"/>
        </w:rPr>
        <w:t xml:space="preserve"> General luego orquestó</w:t>
      </w:r>
      <w:r w:rsidR="005137C3" w:rsidRPr="00E8314D">
        <w:rPr>
          <w:rFonts w:ascii="Cambria" w:hAnsi="Cambria"/>
          <w:sz w:val="20"/>
          <w:szCs w:val="20"/>
          <w:lang w:val="es-ES"/>
        </w:rPr>
        <w:t xml:space="preserve"> </w:t>
      </w:r>
      <w:r w:rsidRPr="00E8314D">
        <w:rPr>
          <w:rFonts w:ascii="Cambria" w:hAnsi="Cambria"/>
          <w:sz w:val="20"/>
          <w:szCs w:val="20"/>
          <w:lang w:val="es-ES"/>
        </w:rPr>
        <w:t>un plan para difundir en los medios de comunicación imágenes que mostraban a la presunta víctima como un criminal a pesar de que</w:t>
      </w:r>
      <w:r w:rsidR="00204BE3" w:rsidRPr="00E8314D">
        <w:rPr>
          <w:rFonts w:ascii="Cambria" w:hAnsi="Cambria"/>
          <w:sz w:val="20"/>
          <w:szCs w:val="20"/>
          <w:lang w:val="es-ES"/>
        </w:rPr>
        <w:t xml:space="preserve"> éste</w:t>
      </w:r>
      <w:r w:rsidRPr="00E8314D">
        <w:rPr>
          <w:rFonts w:ascii="Cambria" w:hAnsi="Cambria"/>
          <w:sz w:val="20"/>
          <w:szCs w:val="20"/>
          <w:lang w:val="es-ES"/>
        </w:rPr>
        <w:t xml:space="preserve"> aún no había sido procesado.</w:t>
      </w:r>
    </w:p>
    <w:p w14:paraId="442FF4A5" w14:textId="7E02ECCE" w:rsidR="00660550" w:rsidRPr="00E8314D" w:rsidRDefault="00204BE3"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Según</w:t>
      </w:r>
      <w:r w:rsidR="00660550" w:rsidRPr="00E8314D">
        <w:rPr>
          <w:rFonts w:ascii="Cambria" w:hAnsi="Cambria"/>
          <w:sz w:val="20"/>
          <w:szCs w:val="20"/>
          <w:lang w:val="es-ES"/>
        </w:rPr>
        <w:t xml:space="preserve"> la información disponible, el 24 de marzo de 2005 la presunta víctima </w:t>
      </w:r>
      <w:r w:rsidRPr="00E8314D">
        <w:rPr>
          <w:rFonts w:ascii="Cambria" w:hAnsi="Cambria"/>
          <w:sz w:val="20"/>
          <w:szCs w:val="20"/>
          <w:lang w:val="es-ES"/>
        </w:rPr>
        <w:t>habría</w:t>
      </w:r>
      <w:r w:rsidR="00660550" w:rsidRPr="00E8314D">
        <w:rPr>
          <w:rFonts w:ascii="Cambria" w:hAnsi="Cambria"/>
          <w:sz w:val="20"/>
          <w:szCs w:val="20"/>
          <w:lang w:val="es-ES"/>
        </w:rPr>
        <w:t xml:space="preserve"> </w:t>
      </w:r>
      <w:r w:rsidRPr="00E8314D">
        <w:rPr>
          <w:rFonts w:ascii="Cambria" w:hAnsi="Cambria"/>
          <w:sz w:val="20"/>
          <w:szCs w:val="20"/>
          <w:lang w:val="es-ES"/>
        </w:rPr>
        <w:t>sido puesta a disposición d</w:t>
      </w:r>
      <w:r w:rsidR="00660550" w:rsidRPr="00E8314D">
        <w:rPr>
          <w:rFonts w:ascii="Cambria" w:hAnsi="Cambria"/>
          <w:sz w:val="20"/>
          <w:szCs w:val="20"/>
          <w:lang w:val="es-ES"/>
        </w:rPr>
        <w:t xml:space="preserve">el Juzgado Segundo Penal de Primera Instancia de </w:t>
      </w:r>
      <w:r w:rsidR="005137C3" w:rsidRPr="00E8314D">
        <w:rPr>
          <w:rFonts w:ascii="Cambria" w:hAnsi="Cambria"/>
          <w:sz w:val="20"/>
          <w:szCs w:val="20"/>
          <w:lang w:val="es-ES"/>
        </w:rPr>
        <w:t>Nezahualcóyotl</w:t>
      </w:r>
      <w:r w:rsidR="00660550" w:rsidRPr="00E8314D">
        <w:rPr>
          <w:rFonts w:ascii="Cambria" w:hAnsi="Cambria"/>
          <w:sz w:val="20"/>
          <w:szCs w:val="20"/>
          <w:lang w:val="es-ES"/>
        </w:rPr>
        <w:t xml:space="preserve">, </w:t>
      </w:r>
      <w:r w:rsidRPr="00E8314D">
        <w:rPr>
          <w:rFonts w:ascii="Cambria" w:hAnsi="Cambria"/>
          <w:sz w:val="20"/>
          <w:szCs w:val="20"/>
          <w:lang w:val="es-ES"/>
        </w:rPr>
        <w:t xml:space="preserve">el </w:t>
      </w:r>
      <w:r w:rsidR="00660550" w:rsidRPr="00E8314D">
        <w:rPr>
          <w:rFonts w:ascii="Cambria" w:hAnsi="Cambria"/>
          <w:sz w:val="20"/>
          <w:szCs w:val="20"/>
          <w:lang w:val="es-ES"/>
        </w:rPr>
        <w:t xml:space="preserve">que ordenó su prisión preventiva por los cargos de soborno, secuestro y crimen organizado. Se indica que el </w:t>
      </w:r>
      <w:r w:rsidRPr="00E8314D">
        <w:rPr>
          <w:rFonts w:ascii="Cambria" w:hAnsi="Cambria"/>
          <w:sz w:val="20"/>
          <w:szCs w:val="20"/>
          <w:lang w:val="es-ES"/>
        </w:rPr>
        <w:t>J</w:t>
      </w:r>
      <w:r w:rsidR="00660550" w:rsidRPr="00E8314D">
        <w:rPr>
          <w:rFonts w:ascii="Cambria" w:hAnsi="Cambria"/>
          <w:sz w:val="20"/>
          <w:szCs w:val="20"/>
          <w:lang w:val="es-ES"/>
        </w:rPr>
        <w:t xml:space="preserve">uzgado se basó en el falso testimonio de los </w:t>
      </w:r>
      <w:proofErr w:type="spellStart"/>
      <w:r w:rsidR="00660550" w:rsidRPr="00E8314D">
        <w:rPr>
          <w:rFonts w:ascii="Cambria" w:hAnsi="Cambria"/>
          <w:sz w:val="20"/>
          <w:szCs w:val="20"/>
          <w:lang w:val="es-ES"/>
        </w:rPr>
        <w:t>codetenidos</w:t>
      </w:r>
      <w:proofErr w:type="spellEnd"/>
      <w:r w:rsidRPr="00E8314D">
        <w:rPr>
          <w:rFonts w:ascii="Cambria" w:hAnsi="Cambria"/>
          <w:sz w:val="20"/>
          <w:szCs w:val="20"/>
          <w:lang w:val="es-ES"/>
        </w:rPr>
        <w:t xml:space="preserve"> </w:t>
      </w:r>
      <w:r w:rsidR="00660550" w:rsidRPr="00E8314D">
        <w:rPr>
          <w:rFonts w:ascii="Cambria" w:hAnsi="Cambria"/>
          <w:sz w:val="20"/>
          <w:szCs w:val="20"/>
          <w:lang w:val="es-ES"/>
        </w:rPr>
        <w:t>coaccionados</w:t>
      </w:r>
      <w:r w:rsidRPr="00E8314D">
        <w:rPr>
          <w:rFonts w:ascii="Cambria" w:hAnsi="Cambria"/>
          <w:sz w:val="20"/>
          <w:szCs w:val="20"/>
          <w:lang w:val="es-ES"/>
        </w:rPr>
        <w:t xml:space="preserve">, </w:t>
      </w:r>
      <w:r w:rsidR="00660550" w:rsidRPr="00E8314D">
        <w:rPr>
          <w:rFonts w:ascii="Cambria" w:hAnsi="Cambria"/>
          <w:sz w:val="20"/>
          <w:szCs w:val="20"/>
          <w:lang w:val="es-ES"/>
        </w:rPr>
        <w:t>para justificar la detención del señor Plata Guzmán.</w:t>
      </w:r>
    </w:p>
    <w:p w14:paraId="7EC93262" w14:textId="6A893E44" w:rsidR="00660550" w:rsidRPr="00E8314D" w:rsidRDefault="00660550"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 xml:space="preserve">Las presuntas víctimas habrían </w:t>
      </w:r>
      <w:r w:rsidR="00204BE3" w:rsidRPr="00E8314D">
        <w:rPr>
          <w:rFonts w:ascii="Cambria" w:hAnsi="Cambria"/>
          <w:sz w:val="20"/>
          <w:szCs w:val="20"/>
          <w:lang w:val="es-ES"/>
        </w:rPr>
        <w:t>presentado denuncias</w:t>
      </w:r>
      <w:r w:rsidRPr="00E8314D">
        <w:rPr>
          <w:rFonts w:ascii="Cambria" w:hAnsi="Cambria"/>
          <w:sz w:val="20"/>
          <w:szCs w:val="20"/>
          <w:lang w:val="es-ES"/>
        </w:rPr>
        <w:t xml:space="preserve"> (</w:t>
      </w:r>
      <w:r w:rsidR="00204BE3" w:rsidRPr="00E8314D">
        <w:rPr>
          <w:rFonts w:ascii="Cambria" w:hAnsi="Cambria"/>
          <w:sz w:val="20"/>
          <w:szCs w:val="20"/>
          <w:lang w:val="es-ES"/>
        </w:rPr>
        <w:t xml:space="preserve">contra </w:t>
      </w:r>
      <w:r w:rsidRPr="00E8314D">
        <w:rPr>
          <w:rFonts w:ascii="Cambria" w:hAnsi="Cambria"/>
          <w:sz w:val="20"/>
          <w:szCs w:val="20"/>
          <w:lang w:val="es-ES"/>
        </w:rPr>
        <w:t xml:space="preserve">los actos de tortura) ante diversas autoridades, entre ellas la Comisión Nacional de Derechos Humanos (el 2 y 15 de agosto, </w:t>
      </w:r>
      <w:r w:rsidR="00204BE3" w:rsidRPr="00E8314D">
        <w:rPr>
          <w:rFonts w:ascii="Cambria" w:hAnsi="Cambria"/>
          <w:sz w:val="20"/>
          <w:szCs w:val="20"/>
          <w:lang w:val="es-ES"/>
        </w:rPr>
        <w:t xml:space="preserve">el </w:t>
      </w:r>
      <w:r w:rsidRPr="00E8314D">
        <w:rPr>
          <w:rFonts w:ascii="Cambria" w:hAnsi="Cambria"/>
          <w:sz w:val="20"/>
          <w:szCs w:val="20"/>
          <w:lang w:val="es-ES"/>
        </w:rPr>
        <w:t xml:space="preserve">14 de septiembre y </w:t>
      </w:r>
      <w:r w:rsidR="00204BE3" w:rsidRPr="00E8314D">
        <w:rPr>
          <w:rFonts w:ascii="Cambria" w:hAnsi="Cambria"/>
          <w:sz w:val="20"/>
          <w:szCs w:val="20"/>
          <w:lang w:val="es-ES"/>
        </w:rPr>
        <w:t xml:space="preserve">el </w:t>
      </w:r>
      <w:r w:rsidRPr="00E8314D">
        <w:rPr>
          <w:rFonts w:ascii="Cambria" w:hAnsi="Cambria"/>
          <w:sz w:val="20"/>
          <w:szCs w:val="20"/>
          <w:lang w:val="es-ES"/>
        </w:rPr>
        <w:t xml:space="preserve">20 de octubre de 2005 y </w:t>
      </w:r>
      <w:r w:rsidR="00204BE3" w:rsidRPr="00E8314D">
        <w:rPr>
          <w:rFonts w:ascii="Cambria" w:hAnsi="Cambria"/>
          <w:sz w:val="20"/>
          <w:szCs w:val="20"/>
          <w:lang w:val="es-ES"/>
        </w:rPr>
        <w:t xml:space="preserve">el </w:t>
      </w:r>
      <w:r w:rsidRPr="00E8314D">
        <w:rPr>
          <w:rFonts w:ascii="Cambria" w:hAnsi="Cambria"/>
          <w:sz w:val="20"/>
          <w:szCs w:val="20"/>
          <w:lang w:val="es-ES"/>
        </w:rPr>
        <w:t xml:space="preserve">10 de octubre de 2007) y la </w:t>
      </w:r>
      <w:r w:rsidR="005137C3" w:rsidRPr="00E8314D">
        <w:rPr>
          <w:rFonts w:ascii="Cambria" w:hAnsi="Cambria"/>
          <w:sz w:val="20"/>
          <w:szCs w:val="20"/>
          <w:lang w:val="es-ES"/>
        </w:rPr>
        <w:t>Procuraduría</w:t>
      </w:r>
      <w:r w:rsidRPr="00E8314D">
        <w:rPr>
          <w:rFonts w:ascii="Cambria" w:hAnsi="Cambria"/>
          <w:sz w:val="20"/>
          <w:szCs w:val="20"/>
          <w:lang w:val="es-ES"/>
        </w:rPr>
        <w:t xml:space="preserve"> General (en noviembre de 2008). Sin embargo, el señor Plata Guzmán señala que hasta la fecha ninguna de sus denuncias ha sido investigada. En este sentido, afirma que los tribunales rechazaron tod</w:t>
      </w:r>
      <w:r w:rsidR="00150EDC" w:rsidRPr="00E8314D">
        <w:rPr>
          <w:rFonts w:ascii="Cambria" w:hAnsi="Cambria"/>
          <w:sz w:val="20"/>
          <w:szCs w:val="20"/>
          <w:lang w:val="es-ES"/>
        </w:rPr>
        <w:t>a</w:t>
      </w:r>
      <w:r w:rsidRPr="00E8314D">
        <w:rPr>
          <w:rFonts w:ascii="Cambria" w:hAnsi="Cambria"/>
          <w:sz w:val="20"/>
          <w:szCs w:val="20"/>
          <w:lang w:val="es-ES"/>
        </w:rPr>
        <w:t xml:space="preserve">s las </w:t>
      </w:r>
      <w:r w:rsidR="00150EDC" w:rsidRPr="00E8314D">
        <w:rPr>
          <w:rFonts w:ascii="Cambria" w:hAnsi="Cambria"/>
          <w:sz w:val="20"/>
          <w:szCs w:val="20"/>
          <w:lang w:val="es-ES"/>
        </w:rPr>
        <w:t>acciones</w:t>
      </w:r>
      <w:r w:rsidRPr="00E8314D">
        <w:rPr>
          <w:rFonts w:ascii="Cambria" w:hAnsi="Cambria"/>
          <w:sz w:val="20"/>
          <w:szCs w:val="20"/>
          <w:lang w:val="es-ES"/>
        </w:rPr>
        <w:t xml:space="preserve"> judiciales </w:t>
      </w:r>
      <w:r w:rsidR="00204BE3" w:rsidRPr="00E8314D">
        <w:rPr>
          <w:rFonts w:ascii="Cambria" w:hAnsi="Cambria"/>
          <w:sz w:val="20"/>
          <w:szCs w:val="20"/>
          <w:lang w:val="es-ES"/>
        </w:rPr>
        <w:t>iniciadas</w:t>
      </w:r>
      <w:r w:rsidRPr="00E8314D">
        <w:rPr>
          <w:rFonts w:ascii="Cambria" w:hAnsi="Cambria"/>
          <w:sz w:val="20"/>
          <w:szCs w:val="20"/>
          <w:lang w:val="es-ES"/>
        </w:rPr>
        <w:t xml:space="preserve"> contra los hechos denunciados. Menciona acciones de amparo iniciadas en 2008 ante el Juez Segundo Penal de Primera Instancia y el Tribunal Colegiado del Segundo Circuito, ambas rechazadas el 29 de abril y el 25 de septiembre de 2008, respectivamente. Por último, la parte peticionaria argumenta que se ha producido un </w:t>
      </w:r>
      <w:r w:rsidR="00204BE3" w:rsidRPr="00E8314D">
        <w:rPr>
          <w:rFonts w:ascii="Cambria" w:hAnsi="Cambria"/>
          <w:sz w:val="20"/>
          <w:szCs w:val="20"/>
          <w:lang w:val="es-ES"/>
        </w:rPr>
        <w:t xml:space="preserve">retraso </w:t>
      </w:r>
      <w:r w:rsidRPr="00E8314D">
        <w:rPr>
          <w:rFonts w:ascii="Cambria" w:hAnsi="Cambria"/>
          <w:sz w:val="20"/>
          <w:szCs w:val="20"/>
          <w:lang w:val="es-ES"/>
        </w:rPr>
        <w:t>injustificado por parte del Estado en la provisión de acceso a la justicia para la presunta víctima, sobre todo en cuanto a la investigación de las denuncias de tortura presentadas por el señor Plata Guzmán.</w:t>
      </w:r>
    </w:p>
    <w:p w14:paraId="079ECEA5" w14:textId="17E53C15" w:rsidR="00660550" w:rsidRPr="00E8314D" w:rsidRDefault="00660550"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 xml:space="preserve">El Estado alega (a) </w:t>
      </w:r>
      <w:r w:rsidR="00204BE3" w:rsidRPr="00E8314D">
        <w:rPr>
          <w:rFonts w:ascii="Cambria" w:hAnsi="Cambria"/>
          <w:sz w:val="20"/>
          <w:szCs w:val="20"/>
          <w:lang w:val="es-ES"/>
        </w:rPr>
        <w:t xml:space="preserve">que </w:t>
      </w:r>
      <w:r w:rsidRPr="00E8314D">
        <w:rPr>
          <w:rFonts w:ascii="Cambria" w:hAnsi="Cambria"/>
          <w:sz w:val="20"/>
          <w:szCs w:val="20"/>
          <w:lang w:val="es-ES"/>
        </w:rPr>
        <w:t>la petición no presenta hechos que pudieran caracterizar violaciones de la Convención Americana y (b)</w:t>
      </w:r>
      <w:r w:rsidR="00204BE3" w:rsidRPr="00E8314D">
        <w:rPr>
          <w:rFonts w:ascii="Cambria" w:hAnsi="Cambria"/>
          <w:sz w:val="20"/>
          <w:szCs w:val="20"/>
          <w:lang w:val="es-ES"/>
        </w:rPr>
        <w:t xml:space="preserve"> que </w:t>
      </w:r>
      <w:r w:rsidRPr="00E8314D">
        <w:rPr>
          <w:rFonts w:ascii="Cambria" w:hAnsi="Cambria"/>
          <w:sz w:val="20"/>
          <w:szCs w:val="20"/>
          <w:lang w:val="es-ES"/>
        </w:rPr>
        <w:t>la presunta víctima no agotó los recursos internos. El Estado asevera que el señor Plata Guzmán fue arrestado luego de que la policía encontrara a éste y otras personas en posesión de armas de fuego no registradas. Indica que uno de los cómplices/</w:t>
      </w:r>
      <w:proofErr w:type="spellStart"/>
      <w:r w:rsidRPr="00E8314D">
        <w:rPr>
          <w:rFonts w:ascii="Cambria" w:hAnsi="Cambria"/>
          <w:sz w:val="20"/>
          <w:szCs w:val="20"/>
          <w:lang w:val="es-ES"/>
        </w:rPr>
        <w:t>codetenidos</w:t>
      </w:r>
      <w:proofErr w:type="spellEnd"/>
      <w:r w:rsidRPr="00E8314D">
        <w:rPr>
          <w:rFonts w:ascii="Cambria" w:hAnsi="Cambria"/>
          <w:sz w:val="20"/>
          <w:szCs w:val="20"/>
          <w:lang w:val="es-ES"/>
        </w:rPr>
        <w:t xml:space="preserve"> del señor Plata Guzmán admitió </w:t>
      </w:r>
      <w:r w:rsidR="009B0091" w:rsidRPr="00E8314D">
        <w:rPr>
          <w:rFonts w:ascii="Cambria" w:hAnsi="Cambria"/>
          <w:sz w:val="20"/>
          <w:szCs w:val="20"/>
          <w:lang w:val="es-ES"/>
        </w:rPr>
        <w:t xml:space="preserve">(a) </w:t>
      </w:r>
      <w:r w:rsidRPr="00E8314D">
        <w:rPr>
          <w:rFonts w:ascii="Cambria" w:hAnsi="Cambria"/>
          <w:sz w:val="20"/>
          <w:szCs w:val="20"/>
          <w:lang w:val="es-ES"/>
        </w:rPr>
        <w:t xml:space="preserve">que </w:t>
      </w:r>
      <w:r w:rsidR="009B0091" w:rsidRPr="00E8314D">
        <w:rPr>
          <w:rFonts w:ascii="Cambria" w:hAnsi="Cambria"/>
          <w:sz w:val="20"/>
          <w:szCs w:val="20"/>
          <w:lang w:val="es-ES"/>
        </w:rPr>
        <w:t>la</w:t>
      </w:r>
      <w:r w:rsidRPr="00E8314D">
        <w:rPr>
          <w:rFonts w:ascii="Cambria" w:hAnsi="Cambria"/>
          <w:sz w:val="20"/>
          <w:szCs w:val="20"/>
          <w:lang w:val="es-ES"/>
        </w:rPr>
        <w:t xml:space="preserve"> posesión de armas de fuego se debía a que planeaban realizar un secuestro y (b) que el señor Plata Guzmán había participado </w:t>
      </w:r>
      <w:r w:rsidR="009B0091" w:rsidRPr="00E8314D">
        <w:rPr>
          <w:rFonts w:ascii="Cambria" w:hAnsi="Cambria"/>
          <w:sz w:val="20"/>
          <w:szCs w:val="20"/>
          <w:lang w:val="es-ES"/>
        </w:rPr>
        <w:t xml:space="preserve">anteriormente </w:t>
      </w:r>
      <w:r w:rsidRPr="00E8314D">
        <w:rPr>
          <w:rFonts w:ascii="Cambria" w:hAnsi="Cambria"/>
          <w:sz w:val="20"/>
          <w:szCs w:val="20"/>
          <w:lang w:val="es-ES"/>
        </w:rPr>
        <w:t xml:space="preserve">en el secuestro de un menor de edad en febrero de 2005. Señala que el señor Plata Guzmán </w:t>
      </w:r>
      <w:r w:rsidR="009B0091" w:rsidRPr="00E8314D">
        <w:rPr>
          <w:rFonts w:ascii="Cambria" w:hAnsi="Cambria"/>
          <w:sz w:val="20"/>
          <w:szCs w:val="20"/>
          <w:lang w:val="es-ES"/>
        </w:rPr>
        <w:t>era investigado</w:t>
      </w:r>
      <w:r w:rsidRPr="00E8314D">
        <w:rPr>
          <w:rFonts w:ascii="Cambria" w:hAnsi="Cambria"/>
          <w:sz w:val="20"/>
          <w:szCs w:val="20"/>
          <w:lang w:val="es-ES"/>
        </w:rPr>
        <w:t xml:space="preserve"> por otros delitos como soborno, homicidio y crimen organizado, por lo que el Juzgado Segundo Penal de Primera Instancia de </w:t>
      </w:r>
      <w:r w:rsidR="00150EDC" w:rsidRPr="00E8314D">
        <w:rPr>
          <w:rFonts w:ascii="Cambria" w:hAnsi="Cambria"/>
          <w:sz w:val="20"/>
          <w:szCs w:val="20"/>
          <w:lang w:val="es-ES"/>
        </w:rPr>
        <w:t>Nezahualcóyotl</w:t>
      </w:r>
      <w:r w:rsidRPr="00E8314D">
        <w:rPr>
          <w:rFonts w:ascii="Cambria" w:hAnsi="Cambria"/>
          <w:sz w:val="20"/>
          <w:szCs w:val="20"/>
          <w:lang w:val="es-ES"/>
        </w:rPr>
        <w:t xml:space="preserve"> ordenó su </w:t>
      </w:r>
      <w:r w:rsidR="009B0091" w:rsidRPr="00E8314D">
        <w:rPr>
          <w:rFonts w:ascii="Cambria" w:hAnsi="Cambria"/>
          <w:sz w:val="20"/>
          <w:szCs w:val="20"/>
          <w:lang w:val="es-ES"/>
        </w:rPr>
        <w:t>retorno</w:t>
      </w:r>
      <w:r w:rsidRPr="00E8314D">
        <w:rPr>
          <w:rFonts w:ascii="Cambria" w:hAnsi="Cambria"/>
          <w:sz w:val="20"/>
          <w:szCs w:val="20"/>
          <w:lang w:val="es-ES"/>
        </w:rPr>
        <w:t xml:space="preserve"> a prisión preventiva. El Estado contradice los alegatos de la presunta víctima. En este sentido, aduce que en 2005 y 2014 la presunta víctima fue </w:t>
      </w:r>
      <w:r w:rsidR="009B0091" w:rsidRPr="00E8314D">
        <w:rPr>
          <w:rFonts w:ascii="Cambria" w:hAnsi="Cambria"/>
          <w:sz w:val="20"/>
          <w:szCs w:val="20"/>
          <w:lang w:val="es-ES"/>
        </w:rPr>
        <w:t>revisada</w:t>
      </w:r>
      <w:r w:rsidRPr="00E8314D">
        <w:rPr>
          <w:rFonts w:ascii="Cambria" w:hAnsi="Cambria"/>
          <w:sz w:val="20"/>
          <w:szCs w:val="20"/>
          <w:lang w:val="es-ES"/>
        </w:rPr>
        <w:t xml:space="preserve"> por médicos (nombrados por el Estado) y que en ninguno de estos exámenes se hallaron signos de tortura. Por lo anterior, sostiene que no existen hechos que caractericen violaciones de la Convención Americana.</w:t>
      </w:r>
    </w:p>
    <w:p w14:paraId="5CE1BCEA" w14:textId="22831E4D" w:rsidR="006F1C9E" w:rsidRPr="00E8314D" w:rsidRDefault="00660550" w:rsidP="00150E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lastRenderedPageBreak/>
        <w:t>En cuanto al agotamiento de los recursos internos, el Estado afirma que l</w:t>
      </w:r>
      <w:r w:rsidR="009B0091" w:rsidRPr="00E8314D">
        <w:rPr>
          <w:rFonts w:ascii="Cambria" w:hAnsi="Cambria"/>
          <w:sz w:val="20"/>
          <w:szCs w:val="20"/>
          <w:lang w:val="es-ES"/>
        </w:rPr>
        <w:t>a</w:t>
      </w:r>
      <w:r w:rsidRPr="00E8314D">
        <w:rPr>
          <w:rFonts w:ascii="Cambria" w:hAnsi="Cambria"/>
          <w:sz w:val="20"/>
          <w:szCs w:val="20"/>
          <w:lang w:val="es-ES"/>
        </w:rPr>
        <w:t xml:space="preserve">s </w:t>
      </w:r>
      <w:r w:rsidR="009B0091" w:rsidRPr="00E8314D">
        <w:rPr>
          <w:rFonts w:ascii="Cambria" w:hAnsi="Cambria"/>
          <w:sz w:val="20"/>
          <w:szCs w:val="20"/>
          <w:lang w:val="es-ES"/>
        </w:rPr>
        <w:t>acciones</w:t>
      </w:r>
      <w:r w:rsidRPr="00E8314D">
        <w:rPr>
          <w:rFonts w:ascii="Cambria" w:hAnsi="Cambria"/>
          <w:sz w:val="20"/>
          <w:szCs w:val="20"/>
          <w:lang w:val="es-ES"/>
        </w:rPr>
        <w:t xml:space="preserve"> penales contra la presunta víctima aún se encuentran en curso y que ello </w:t>
      </w:r>
      <w:r w:rsidR="009B0091" w:rsidRPr="00E8314D">
        <w:rPr>
          <w:rFonts w:ascii="Cambria" w:hAnsi="Cambria"/>
          <w:sz w:val="20"/>
          <w:szCs w:val="20"/>
          <w:lang w:val="es-ES"/>
        </w:rPr>
        <w:t>demuestra</w:t>
      </w:r>
      <w:r w:rsidRPr="00E8314D">
        <w:rPr>
          <w:rFonts w:ascii="Cambria" w:hAnsi="Cambria"/>
          <w:sz w:val="20"/>
          <w:szCs w:val="20"/>
          <w:lang w:val="es-ES"/>
        </w:rPr>
        <w:t xml:space="preserve"> la falta de agotamiento de los recursos internos. También alega que</w:t>
      </w:r>
      <w:r w:rsidR="00150EDC" w:rsidRPr="00E8314D">
        <w:rPr>
          <w:rFonts w:ascii="Cambria" w:hAnsi="Cambria"/>
          <w:sz w:val="20"/>
          <w:szCs w:val="20"/>
          <w:lang w:val="es-ES"/>
        </w:rPr>
        <w:t>,</w:t>
      </w:r>
      <w:r w:rsidRPr="00E8314D">
        <w:rPr>
          <w:rFonts w:ascii="Cambria" w:hAnsi="Cambria"/>
          <w:sz w:val="20"/>
          <w:szCs w:val="20"/>
          <w:lang w:val="es-ES"/>
        </w:rPr>
        <w:t xml:space="preserve"> entre enero de 2012 y diciembre de 2013, la presunta víctima inició varias acciones judiciales (entre ellas, acciones de amparo), todas las cuales fueron rechazadas o desestimadas sin que en ellas se observara la violación del derecho al debido proceso del señor Plata Guzmán.</w:t>
      </w:r>
    </w:p>
    <w:p w14:paraId="5B1934F9" w14:textId="77777777" w:rsidR="003239B8" w:rsidRPr="00E8314D" w:rsidRDefault="003239B8" w:rsidP="003239B8">
      <w:pPr>
        <w:spacing w:before="240" w:after="240"/>
        <w:ind w:firstLine="720"/>
        <w:jc w:val="both"/>
        <w:rPr>
          <w:rFonts w:ascii="Cambria" w:hAnsi="Cambria"/>
          <w:sz w:val="20"/>
          <w:szCs w:val="20"/>
          <w:lang w:val="es-ES"/>
        </w:rPr>
      </w:pPr>
      <w:r w:rsidRPr="00E8314D">
        <w:rPr>
          <w:rFonts w:asciiTheme="majorHAnsi" w:eastAsia="Cambria" w:hAnsiTheme="majorHAnsi" w:cs="Cambria"/>
          <w:b/>
          <w:bCs/>
          <w:color w:val="000000"/>
          <w:sz w:val="20"/>
          <w:szCs w:val="20"/>
          <w:u w:color="000000"/>
          <w:lang w:val="es-ES" w:eastAsia="es-ES"/>
        </w:rPr>
        <w:t>VI.</w:t>
      </w:r>
      <w:r w:rsidRPr="00E8314D">
        <w:rPr>
          <w:rFonts w:asciiTheme="majorHAnsi" w:eastAsia="Cambria" w:hAnsiTheme="majorHAnsi" w:cs="Cambria"/>
          <w:b/>
          <w:bCs/>
          <w:color w:val="000000"/>
          <w:sz w:val="20"/>
          <w:szCs w:val="20"/>
          <w:u w:color="000000"/>
          <w:lang w:val="es-ES" w:eastAsia="es-ES"/>
        </w:rPr>
        <w:tab/>
      </w:r>
      <w:r w:rsidR="004A6A54" w:rsidRPr="00E8314D">
        <w:rPr>
          <w:rFonts w:asciiTheme="majorHAnsi" w:hAnsiTheme="majorHAnsi"/>
          <w:b/>
          <w:bCs/>
          <w:sz w:val="20"/>
          <w:szCs w:val="20"/>
          <w:lang w:val="es-ES"/>
        </w:rPr>
        <w:t xml:space="preserve">ANÁLISIS DE </w:t>
      </w:r>
      <w:r w:rsidR="00C21FEF" w:rsidRPr="00E8314D">
        <w:rPr>
          <w:rFonts w:asciiTheme="majorHAnsi" w:hAnsiTheme="majorHAnsi"/>
          <w:b/>
          <w:sz w:val="20"/>
          <w:szCs w:val="20"/>
          <w:lang w:val="es-ES"/>
        </w:rPr>
        <w:t>AGOTAMIENTO DE LOS RECURSOS INTERNOS Y PLAZO DE PRESENTACIÓN</w:t>
      </w:r>
      <w:r w:rsidR="00C21FEF" w:rsidRPr="00E8314D">
        <w:rPr>
          <w:rFonts w:asciiTheme="majorHAnsi" w:eastAsia="Cambria" w:hAnsiTheme="majorHAnsi" w:cs="Cambria"/>
          <w:b/>
          <w:bCs/>
          <w:color w:val="000000"/>
          <w:sz w:val="20"/>
          <w:szCs w:val="20"/>
          <w:u w:color="000000"/>
          <w:lang w:val="es-ES" w:eastAsia="es-ES"/>
        </w:rPr>
        <w:t xml:space="preserve"> </w:t>
      </w:r>
    </w:p>
    <w:p w14:paraId="7302EEFD" w14:textId="2E13D7E7" w:rsidR="00660550" w:rsidRPr="0019520D" w:rsidRDefault="00660550"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8314D">
        <w:rPr>
          <w:rFonts w:ascii="Cambria" w:hAnsi="Cambria"/>
          <w:sz w:val="20"/>
          <w:szCs w:val="20"/>
          <w:lang w:val="es-ES"/>
        </w:rPr>
        <w:t xml:space="preserve">La parte peticionaria afirma </w:t>
      </w:r>
      <w:r w:rsidR="00CF46FB" w:rsidRPr="00E8314D">
        <w:rPr>
          <w:rFonts w:ascii="Cambria" w:hAnsi="Cambria"/>
          <w:sz w:val="20"/>
          <w:szCs w:val="20"/>
          <w:lang w:val="es-ES"/>
        </w:rPr>
        <w:t>que,</w:t>
      </w:r>
      <w:r w:rsidRPr="00E8314D">
        <w:rPr>
          <w:rFonts w:ascii="Cambria" w:hAnsi="Cambria"/>
          <w:sz w:val="20"/>
          <w:szCs w:val="20"/>
          <w:lang w:val="es-ES"/>
        </w:rPr>
        <w:t xml:space="preserve"> a pesar de las numerosas denuncias a las autoridades estatales, entre ellos el poder judicial, </w:t>
      </w:r>
      <w:r w:rsidR="009B0091" w:rsidRPr="00E8314D">
        <w:rPr>
          <w:rFonts w:ascii="Cambria" w:hAnsi="Cambria"/>
          <w:sz w:val="20"/>
          <w:szCs w:val="20"/>
          <w:lang w:val="es-ES"/>
        </w:rPr>
        <w:t xml:space="preserve">no se han investigado </w:t>
      </w:r>
      <w:r w:rsidRPr="00E8314D">
        <w:rPr>
          <w:rFonts w:ascii="Cambria" w:hAnsi="Cambria"/>
          <w:sz w:val="20"/>
          <w:szCs w:val="20"/>
          <w:lang w:val="es-ES"/>
        </w:rPr>
        <w:t xml:space="preserve">los alegados hechos de tortura contra el señor Plata Guzmán ni </w:t>
      </w:r>
      <w:r w:rsidR="009B0091" w:rsidRPr="00E8314D">
        <w:rPr>
          <w:rFonts w:ascii="Cambria" w:hAnsi="Cambria"/>
          <w:sz w:val="20"/>
          <w:szCs w:val="20"/>
          <w:lang w:val="es-ES"/>
        </w:rPr>
        <w:t>su</w:t>
      </w:r>
      <w:r w:rsidRPr="00E8314D">
        <w:rPr>
          <w:rFonts w:ascii="Cambria" w:hAnsi="Cambria"/>
          <w:sz w:val="20"/>
          <w:szCs w:val="20"/>
          <w:lang w:val="es-ES"/>
        </w:rPr>
        <w:t xml:space="preserve"> prisión preventiva de más de 10 años sin juicio o condena previa. Por su parte, el Estado asevera que la presunta víctima no agotó los recursos internos, aunque al mismo tiempo señala que éste interpuso una serie de recursos internos hasta 2013. El Estado indica </w:t>
      </w:r>
      <w:r w:rsidR="00372B76" w:rsidRPr="00E8314D">
        <w:rPr>
          <w:rFonts w:ascii="Cambria" w:hAnsi="Cambria"/>
          <w:sz w:val="20"/>
          <w:szCs w:val="20"/>
          <w:lang w:val="es-ES"/>
        </w:rPr>
        <w:t xml:space="preserve">además </w:t>
      </w:r>
      <w:r w:rsidRPr="00E8314D">
        <w:rPr>
          <w:rFonts w:ascii="Cambria" w:hAnsi="Cambria"/>
          <w:sz w:val="20"/>
          <w:szCs w:val="20"/>
          <w:lang w:val="es-ES"/>
        </w:rPr>
        <w:t xml:space="preserve">que las acciones penales contra la presunta víctima aún están en curso y que ello demuestra la falta de agotamiento de los recursos internos. </w:t>
      </w:r>
      <w:proofErr w:type="spellStart"/>
      <w:r w:rsidRPr="0019520D">
        <w:rPr>
          <w:rFonts w:ascii="Cambria" w:hAnsi="Cambria"/>
          <w:sz w:val="20"/>
          <w:szCs w:val="20"/>
        </w:rPr>
        <w:t>Por</w:t>
      </w:r>
      <w:proofErr w:type="spellEnd"/>
      <w:r w:rsidRPr="0019520D">
        <w:rPr>
          <w:rFonts w:ascii="Cambria" w:hAnsi="Cambria"/>
          <w:sz w:val="20"/>
          <w:szCs w:val="20"/>
        </w:rPr>
        <w:t xml:space="preserve"> </w:t>
      </w:r>
      <w:proofErr w:type="spellStart"/>
      <w:r w:rsidRPr="0019520D">
        <w:rPr>
          <w:rFonts w:ascii="Cambria" w:hAnsi="Cambria"/>
          <w:sz w:val="20"/>
          <w:szCs w:val="20"/>
        </w:rPr>
        <w:t>último</w:t>
      </w:r>
      <w:proofErr w:type="spellEnd"/>
      <w:r w:rsidRPr="0019520D">
        <w:rPr>
          <w:rFonts w:ascii="Cambria" w:hAnsi="Cambria"/>
          <w:sz w:val="20"/>
          <w:szCs w:val="20"/>
        </w:rPr>
        <w:t xml:space="preserve">, el Estado </w:t>
      </w:r>
      <w:proofErr w:type="spellStart"/>
      <w:r w:rsidRPr="0019520D">
        <w:rPr>
          <w:rFonts w:ascii="Cambria" w:hAnsi="Cambria"/>
          <w:sz w:val="20"/>
          <w:szCs w:val="20"/>
        </w:rPr>
        <w:t>niega</w:t>
      </w:r>
      <w:proofErr w:type="spellEnd"/>
      <w:r w:rsidRPr="0019520D">
        <w:rPr>
          <w:rFonts w:ascii="Cambria" w:hAnsi="Cambria"/>
          <w:sz w:val="20"/>
          <w:szCs w:val="20"/>
        </w:rPr>
        <w:t xml:space="preserve"> </w:t>
      </w:r>
      <w:proofErr w:type="spellStart"/>
      <w:r w:rsidRPr="0019520D">
        <w:rPr>
          <w:rFonts w:ascii="Cambria" w:hAnsi="Cambria"/>
          <w:sz w:val="20"/>
          <w:szCs w:val="20"/>
        </w:rPr>
        <w:t>los</w:t>
      </w:r>
      <w:proofErr w:type="spellEnd"/>
      <w:r w:rsidRPr="0019520D">
        <w:rPr>
          <w:rFonts w:ascii="Cambria" w:hAnsi="Cambria"/>
          <w:sz w:val="20"/>
          <w:szCs w:val="20"/>
        </w:rPr>
        <w:t xml:space="preserve"> </w:t>
      </w:r>
      <w:proofErr w:type="spellStart"/>
      <w:r w:rsidRPr="0019520D">
        <w:rPr>
          <w:rFonts w:ascii="Cambria" w:hAnsi="Cambria"/>
          <w:sz w:val="20"/>
          <w:szCs w:val="20"/>
        </w:rPr>
        <w:t>alegatos</w:t>
      </w:r>
      <w:proofErr w:type="spellEnd"/>
      <w:r w:rsidRPr="0019520D">
        <w:rPr>
          <w:rFonts w:ascii="Cambria" w:hAnsi="Cambria"/>
          <w:sz w:val="20"/>
          <w:szCs w:val="20"/>
        </w:rPr>
        <w:t xml:space="preserve"> de </w:t>
      </w:r>
      <w:proofErr w:type="spellStart"/>
      <w:r w:rsidRPr="0019520D">
        <w:rPr>
          <w:rFonts w:ascii="Cambria" w:hAnsi="Cambria"/>
          <w:sz w:val="20"/>
          <w:szCs w:val="20"/>
        </w:rPr>
        <w:t>tortura</w:t>
      </w:r>
      <w:proofErr w:type="spellEnd"/>
      <w:r w:rsidRPr="0019520D">
        <w:rPr>
          <w:rFonts w:ascii="Cambria" w:hAnsi="Cambria"/>
          <w:sz w:val="20"/>
          <w:szCs w:val="20"/>
        </w:rPr>
        <w:t>.</w:t>
      </w:r>
    </w:p>
    <w:p w14:paraId="5E257AFC" w14:textId="592EAF28" w:rsidR="00711C21" w:rsidRPr="00E8314D" w:rsidRDefault="00660550" w:rsidP="006605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 xml:space="preserve">La Comisión ha establecido </w:t>
      </w:r>
      <w:r w:rsidR="00CF46FB" w:rsidRPr="00E8314D">
        <w:rPr>
          <w:rFonts w:ascii="Cambria" w:hAnsi="Cambria"/>
          <w:sz w:val="20"/>
          <w:szCs w:val="20"/>
          <w:lang w:val="es-ES"/>
        </w:rPr>
        <w:t>que,</w:t>
      </w:r>
      <w:r w:rsidRPr="00E8314D">
        <w:rPr>
          <w:rFonts w:ascii="Cambria" w:hAnsi="Cambria"/>
          <w:sz w:val="20"/>
          <w:szCs w:val="20"/>
          <w:lang w:val="es-ES"/>
        </w:rPr>
        <w:t xml:space="preserve"> conforme a las normas internacionales aplicables a asuntos como el presente, donde se alegan hechos de violaciones a derechos humanos como la tortura, el recurso adecuado que debe agotarse es precisamente la investigación penal encaminada a esclarecer los hechos y, en lo posible, </w:t>
      </w:r>
      <w:r w:rsidR="00372B76" w:rsidRPr="00E8314D">
        <w:rPr>
          <w:rFonts w:ascii="Cambria" w:hAnsi="Cambria"/>
          <w:sz w:val="20"/>
          <w:szCs w:val="20"/>
          <w:lang w:val="es-ES"/>
        </w:rPr>
        <w:t xml:space="preserve">a </w:t>
      </w:r>
      <w:r w:rsidRPr="00E8314D">
        <w:rPr>
          <w:rFonts w:ascii="Cambria" w:hAnsi="Cambria"/>
          <w:sz w:val="20"/>
          <w:szCs w:val="20"/>
          <w:lang w:val="es-ES"/>
        </w:rPr>
        <w:t xml:space="preserve">individualizar y procesar a los responsables. La Comisión </w:t>
      </w:r>
      <w:r w:rsidR="00372B76" w:rsidRPr="00E8314D">
        <w:rPr>
          <w:rFonts w:ascii="Cambria" w:hAnsi="Cambria"/>
          <w:sz w:val="20"/>
          <w:szCs w:val="20"/>
          <w:lang w:val="es-ES"/>
        </w:rPr>
        <w:t>toma nota</w:t>
      </w:r>
      <w:r w:rsidRPr="00E8314D">
        <w:rPr>
          <w:rFonts w:ascii="Cambria" w:hAnsi="Cambria"/>
          <w:sz w:val="20"/>
          <w:szCs w:val="20"/>
          <w:lang w:val="es-ES"/>
        </w:rPr>
        <w:t xml:space="preserve"> </w:t>
      </w:r>
      <w:r w:rsidR="00372B76" w:rsidRPr="00E8314D">
        <w:rPr>
          <w:rFonts w:ascii="Cambria" w:hAnsi="Cambria"/>
          <w:sz w:val="20"/>
          <w:szCs w:val="20"/>
          <w:lang w:val="es-ES"/>
        </w:rPr>
        <w:t>d</w:t>
      </w:r>
      <w:r w:rsidRPr="00E8314D">
        <w:rPr>
          <w:rFonts w:ascii="Cambria" w:hAnsi="Cambria"/>
          <w:sz w:val="20"/>
          <w:szCs w:val="20"/>
          <w:lang w:val="es-ES"/>
        </w:rPr>
        <w:t xml:space="preserve">el argumento del Estado según el cual los controles médicos de la presunta víctima </w:t>
      </w:r>
      <w:r w:rsidR="00372B76" w:rsidRPr="00E8314D">
        <w:rPr>
          <w:rFonts w:ascii="Cambria" w:hAnsi="Cambria"/>
          <w:sz w:val="20"/>
          <w:szCs w:val="20"/>
          <w:lang w:val="es-ES"/>
        </w:rPr>
        <w:t xml:space="preserve">en cuyos resultados </w:t>
      </w:r>
      <w:r w:rsidRPr="00E8314D">
        <w:rPr>
          <w:rFonts w:ascii="Cambria" w:hAnsi="Cambria"/>
          <w:sz w:val="20"/>
          <w:szCs w:val="20"/>
          <w:lang w:val="es-ES"/>
        </w:rPr>
        <w:t xml:space="preserve">no </w:t>
      </w:r>
      <w:r w:rsidR="00372B76" w:rsidRPr="00E8314D">
        <w:rPr>
          <w:rFonts w:ascii="Cambria" w:hAnsi="Cambria"/>
          <w:sz w:val="20"/>
          <w:szCs w:val="20"/>
          <w:lang w:val="es-ES"/>
        </w:rPr>
        <w:t xml:space="preserve">se observaron </w:t>
      </w:r>
      <w:r w:rsidRPr="00E8314D">
        <w:rPr>
          <w:rFonts w:ascii="Cambria" w:hAnsi="Cambria"/>
          <w:sz w:val="20"/>
          <w:szCs w:val="20"/>
          <w:lang w:val="es-ES"/>
        </w:rPr>
        <w:t xml:space="preserve">signos de tortura. No obstante, la Comisión estima que los exámenes médicos no equivalen a una investigación penal efectiva e integral de las denuncias de tortura. De la información presentada por las partes, no surge que el Estado haya investigado, </w:t>
      </w:r>
      <w:r w:rsidR="00372B76" w:rsidRPr="00E8314D">
        <w:rPr>
          <w:rFonts w:ascii="Cambria" w:hAnsi="Cambria"/>
          <w:sz w:val="20"/>
          <w:szCs w:val="20"/>
          <w:lang w:val="es-ES"/>
        </w:rPr>
        <w:t xml:space="preserve">tras </w:t>
      </w:r>
      <w:r w:rsidRPr="00E8314D">
        <w:rPr>
          <w:rFonts w:ascii="Cambria" w:hAnsi="Cambria"/>
          <w:sz w:val="20"/>
          <w:szCs w:val="20"/>
          <w:lang w:val="es-ES"/>
        </w:rPr>
        <w:t xml:space="preserve">más de diez años de los alegados hechos de tortura. La Comisión considera </w:t>
      </w:r>
      <w:r w:rsidR="00CF46FB" w:rsidRPr="00E8314D">
        <w:rPr>
          <w:rFonts w:ascii="Cambria" w:hAnsi="Cambria"/>
          <w:sz w:val="20"/>
          <w:szCs w:val="20"/>
          <w:lang w:val="es-ES"/>
        </w:rPr>
        <w:t>que,</w:t>
      </w:r>
      <w:r w:rsidRPr="00E8314D">
        <w:rPr>
          <w:rFonts w:ascii="Cambria" w:hAnsi="Cambria"/>
          <w:sz w:val="20"/>
          <w:szCs w:val="20"/>
          <w:lang w:val="es-ES"/>
        </w:rPr>
        <w:t xml:space="preserve"> a los fines de decidir sobre la admisibilidad de la petición, ese periodo constituye una demora injustificada y </w:t>
      </w:r>
      <w:r w:rsidR="00CF46FB" w:rsidRPr="00E8314D">
        <w:rPr>
          <w:rFonts w:ascii="Cambria" w:hAnsi="Cambria"/>
          <w:sz w:val="20"/>
          <w:szCs w:val="20"/>
          <w:lang w:val="es-ES"/>
        </w:rPr>
        <w:t>que,</w:t>
      </w:r>
      <w:r w:rsidRPr="00E8314D">
        <w:rPr>
          <w:rFonts w:ascii="Cambria" w:hAnsi="Cambria"/>
          <w:sz w:val="20"/>
          <w:szCs w:val="20"/>
          <w:lang w:val="es-ES"/>
        </w:rPr>
        <w:t xml:space="preserve"> por tanto, debe aplicarse la excepción al requisito del agotamiento de recursos internos a la presente la petición, conforme al artículo 46(2)(c) de la Convención. </w:t>
      </w:r>
      <w:r w:rsidR="00CF46FB" w:rsidRPr="00E8314D">
        <w:rPr>
          <w:rFonts w:ascii="Cambria" w:hAnsi="Cambria"/>
          <w:sz w:val="20"/>
          <w:szCs w:val="20"/>
          <w:lang w:val="es-ES"/>
        </w:rPr>
        <w:t>Asimismo,</w:t>
      </w:r>
      <w:r w:rsidRPr="00E8314D">
        <w:rPr>
          <w:rFonts w:ascii="Cambria" w:hAnsi="Cambria"/>
          <w:sz w:val="20"/>
          <w:szCs w:val="20"/>
          <w:lang w:val="es-ES"/>
        </w:rPr>
        <w:t xml:space="preserve"> la Comisión considera que la petición fue presentada </w:t>
      </w:r>
      <w:r w:rsidR="00372B76" w:rsidRPr="00E8314D">
        <w:rPr>
          <w:rFonts w:ascii="Cambria" w:hAnsi="Cambria"/>
          <w:sz w:val="20"/>
          <w:szCs w:val="20"/>
          <w:lang w:val="es-ES"/>
        </w:rPr>
        <w:t>en un plazo</w:t>
      </w:r>
      <w:r w:rsidRPr="00E8314D">
        <w:rPr>
          <w:rFonts w:ascii="Cambria" w:hAnsi="Cambria"/>
          <w:sz w:val="20"/>
          <w:szCs w:val="20"/>
          <w:lang w:val="es-ES"/>
        </w:rPr>
        <w:t xml:space="preserve"> razonable y que, en consecuencia, cumple el requisito establecido en el artículo 32(2) del </w:t>
      </w:r>
      <w:r w:rsidR="00C04E99" w:rsidRPr="00E8314D">
        <w:rPr>
          <w:rFonts w:ascii="Cambria" w:hAnsi="Cambria"/>
          <w:sz w:val="20"/>
          <w:szCs w:val="20"/>
          <w:lang w:val="es-ES"/>
        </w:rPr>
        <w:t>Reglamento</w:t>
      </w:r>
      <w:r w:rsidRPr="00E8314D">
        <w:rPr>
          <w:rFonts w:ascii="Cambria" w:hAnsi="Cambria"/>
          <w:sz w:val="20"/>
          <w:szCs w:val="20"/>
          <w:lang w:val="es-ES"/>
        </w:rPr>
        <w:t xml:space="preserve"> de la CIDH.</w:t>
      </w:r>
    </w:p>
    <w:p w14:paraId="5EEC00C5" w14:textId="77777777" w:rsidR="003239B8" w:rsidRPr="00E8314D" w:rsidRDefault="003239B8" w:rsidP="003239B8">
      <w:pPr>
        <w:pStyle w:val="ListParagraph"/>
        <w:spacing w:before="240" w:after="240"/>
        <w:jc w:val="both"/>
        <w:rPr>
          <w:rFonts w:asciiTheme="majorHAnsi" w:hAnsiTheme="majorHAnsi"/>
          <w:b/>
          <w:sz w:val="20"/>
          <w:szCs w:val="20"/>
          <w:lang w:val="es-ES"/>
        </w:rPr>
      </w:pPr>
      <w:r w:rsidRPr="00E8314D">
        <w:rPr>
          <w:rFonts w:asciiTheme="majorHAnsi" w:hAnsiTheme="majorHAnsi"/>
          <w:b/>
          <w:bCs/>
          <w:sz w:val="20"/>
          <w:szCs w:val="20"/>
          <w:lang w:val="es-ES"/>
        </w:rPr>
        <w:t>VII.</w:t>
      </w:r>
      <w:r w:rsidRPr="00E8314D">
        <w:rPr>
          <w:rFonts w:asciiTheme="majorHAnsi" w:hAnsiTheme="majorHAnsi"/>
          <w:b/>
          <w:bCs/>
          <w:sz w:val="20"/>
          <w:szCs w:val="20"/>
          <w:lang w:val="es-ES"/>
        </w:rPr>
        <w:tab/>
      </w:r>
      <w:r w:rsidR="004A6A54" w:rsidRPr="00E8314D">
        <w:rPr>
          <w:rFonts w:asciiTheme="majorHAnsi" w:hAnsiTheme="majorHAnsi"/>
          <w:b/>
          <w:bCs/>
          <w:sz w:val="20"/>
          <w:szCs w:val="20"/>
          <w:lang w:val="es-ES"/>
        </w:rPr>
        <w:t xml:space="preserve">ANÁLISIS DE </w:t>
      </w:r>
      <w:r w:rsidR="00C21FEF" w:rsidRPr="00E8314D">
        <w:rPr>
          <w:rFonts w:asciiTheme="majorHAnsi" w:hAnsiTheme="majorHAnsi"/>
          <w:b/>
          <w:bCs/>
          <w:sz w:val="20"/>
          <w:szCs w:val="20"/>
          <w:lang w:val="es-ES"/>
        </w:rPr>
        <w:t>CARACTERIZACIÓN DE LOS HECHOS ALEGADOS</w:t>
      </w:r>
    </w:p>
    <w:p w14:paraId="067C8F3E" w14:textId="2B8C0C86" w:rsidR="00CC0AD2" w:rsidRPr="00E8314D" w:rsidRDefault="00660550" w:rsidP="00660550">
      <w:pPr>
        <w:pStyle w:val="ListParagraph"/>
        <w:numPr>
          <w:ilvl w:val="0"/>
          <w:numId w:val="103"/>
        </w:numPr>
        <w:jc w:val="both"/>
        <w:rPr>
          <w:rFonts w:eastAsia="Arial Unicode MS" w:cs="Times New Roman"/>
          <w:color w:val="auto"/>
          <w:sz w:val="20"/>
          <w:szCs w:val="20"/>
          <w:lang w:val="es-ES" w:eastAsia="en-US"/>
        </w:rPr>
      </w:pPr>
      <w:r w:rsidRPr="00E8314D">
        <w:rPr>
          <w:rFonts w:eastAsia="Arial Unicode MS" w:cs="Times New Roman"/>
          <w:color w:val="auto"/>
          <w:sz w:val="20"/>
          <w:szCs w:val="20"/>
          <w:lang w:val="es-ES" w:eastAsia="en-US"/>
        </w:rPr>
        <w:t>En vista de los elementos de hecho y de derecho presentados por las partes y la naturaleza del asunto puesto bajo su consideración, la Comisión estima que los hechos expuestos en la petición —relacionados con los actos de tortura, la falta de investigación y el excesivo periodo de arraigo—, si son comprobados, podrían configurar posibles violaciones de los derechos protegidos en los Artículos 5 (integridad personal), 7 (libertad personal), 8 (garantías judiciales), 11 (honra y dignidad) y 25 (protección judicial) de la Convención Americana en relación con sus artículos 1(1) (obligación de respetar los derechos) y 2 (deber de adoptar disposiciones de derecho interno); artículos 1, 6 y 8 de la Convención Interamericana para Prevenir y Sancionar la Tortura, en perjuicio del señor Plata Guzmán.</w:t>
      </w:r>
    </w:p>
    <w:p w14:paraId="738FEF93" w14:textId="77777777" w:rsidR="003239B8" w:rsidRPr="0019520D" w:rsidRDefault="003239B8" w:rsidP="003239B8">
      <w:pPr>
        <w:pStyle w:val="ListParagraph"/>
        <w:spacing w:before="240" w:after="240"/>
        <w:jc w:val="both"/>
        <w:rPr>
          <w:rFonts w:asciiTheme="majorHAnsi" w:hAnsiTheme="majorHAnsi"/>
          <w:b/>
          <w:bCs/>
          <w:sz w:val="20"/>
          <w:szCs w:val="20"/>
        </w:rPr>
      </w:pPr>
      <w:r w:rsidRPr="0019520D">
        <w:rPr>
          <w:rFonts w:asciiTheme="majorHAnsi" w:hAnsiTheme="majorHAnsi"/>
          <w:b/>
          <w:bCs/>
          <w:sz w:val="20"/>
          <w:szCs w:val="20"/>
        </w:rPr>
        <w:t xml:space="preserve">VIII. </w:t>
      </w:r>
      <w:r w:rsidRPr="0019520D">
        <w:rPr>
          <w:rFonts w:asciiTheme="majorHAnsi" w:hAnsiTheme="majorHAnsi"/>
          <w:b/>
          <w:bCs/>
          <w:sz w:val="20"/>
          <w:szCs w:val="20"/>
        </w:rPr>
        <w:tab/>
        <w:t>DECISIÓN</w:t>
      </w:r>
    </w:p>
    <w:p w14:paraId="4318632F" w14:textId="77777777" w:rsidR="00660550" w:rsidRPr="00E8314D" w:rsidRDefault="00660550" w:rsidP="0066055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Declarar admisible la presente petición en relación con los artículos 5, 7, 8, 11 y 25 de la Convención Americana en concordancia con sus artículos 1(1) y 2; y en relación con los artículos 1, 6 y 8 de la Convención Interamericana para Prevenir y Sancionar la Tortura; y</w:t>
      </w:r>
    </w:p>
    <w:p w14:paraId="73285D85" w14:textId="5275592E" w:rsidR="004A6A54" w:rsidRPr="00E8314D" w:rsidRDefault="00660550" w:rsidP="0066055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314D">
        <w:rPr>
          <w:rFonts w:ascii="Cambria" w:hAnsi="Cambria"/>
          <w:sz w:val="20"/>
          <w:szCs w:val="20"/>
          <w:lang w:val="es-ES"/>
        </w:rPr>
        <w:t>Notificar a las partes la presente decisión, publicar esta decisión e incluirla en su Informe Anual a la Asamblea General de la Organización de los Estados Americanos.</w:t>
      </w:r>
    </w:p>
    <w:p w14:paraId="44B5BBBC" w14:textId="080E5839" w:rsidR="00722C9F" w:rsidRPr="00E8314D" w:rsidRDefault="00E8314D" w:rsidP="00326B5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
        </w:rPr>
      </w:pPr>
      <w:r>
        <w:rPr>
          <w:rFonts w:ascii="Cambria" w:hAnsi="Cambria"/>
          <w:sz w:val="20"/>
          <w:szCs w:val="20"/>
          <w:lang w:val="es-ES"/>
        </w:rPr>
        <w:tab/>
      </w:r>
      <w:r w:rsidRPr="002B7B81">
        <w:rPr>
          <w:rFonts w:ascii="Cambria" w:hAnsi="Cambria"/>
          <w:sz w:val="20"/>
          <w:szCs w:val="20"/>
          <w:lang w:val="es-ES"/>
        </w:rPr>
        <w:t>Aprobado por la Comisión Interamericana de Derechos Humanos a</w:t>
      </w:r>
      <w:r>
        <w:rPr>
          <w:rFonts w:ascii="Cambria" w:hAnsi="Cambria"/>
          <w:sz w:val="20"/>
          <w:szCs w:val="20"/>
          <w:lang w:val="es-ES"/>
        </w:rPr>
        <w:t xml:space="preserve"> </w:t>
      </w:r>
      <w:r w:rsidRPr="002B7B81">
        <w:rPr>
          <w:rFonts w:ascii="Cambria" w:hAnsi="Cambria"/>
          <w:sz w:val="20"/>
          <w:szCs w:val="20"/>
          <w:lang w:val="es-ES"/>
        </w:rPr>
        <w:t>l</w:t>
      </w:r>
      <w:r>
        <w:rPr>
          <w:rFonts w:ascii="Cambria" w:hAnsi="Cambria"/>
          <w:sz w:val="20"/>
          <w:szCs w:val="20"/>
          <w:lang w:val="es-ES"/>
        </w:rPr>
        <w:t>os</w:t>
      </w:r>
      <w:r w:rsidRPr="002B7B81">
        <w:rPr>
          <w:rFonts w:ascii="Cambria" w:hAnsi="Cambria"/>
          <w:sz w:val="20"/>
          <w:szCs w:val="20"/>
          <w:lang w:val="es-ES"/>
        </w:rPr>
        <w:t xml:space="preserve"> </w:t>
      </w:r>
      <w:r>
        <w:rPr>
          <w:rFonts w:ascii="Cambria" w:hAnsi="Cambria"/>
          <w:sz w:val="20"/>
          <w:szCs w:val="20"/>
          <w:lang w:val="es-ES"/>
        </w:rPr>
        <w:t xml:space="preserve">6 </w:t>
      </w:r>
      <w:r w:rsidRPr="002B7B81">
        <w:rPr>
          <w:rFonts w:ascii="Cambria" w:hAnsi="Cambria"/>
          <w:sz w:val="20"/>
          <w:szCs w:val="20"/>
          <w:lang w:val="es-ES"/>
        </w:rPr>
        <w:t>día</w:t>
      </w:r>
      <w:r>
        <w:rPr>
          <w:rFonts w:ascii="Cambria" w:hAnsi="Cambria"/>
          <w:sz w:val="20"/>
          <w:szCs w:val="20"/>
          <w:lang w:val="es-ES"/>
        </w:rPr>
        <w:t>s</w:t>
      </w:r>
      <w:r w:rsidRPr="002B7B81">
        <w:rPr>
          <w:rFonts w:ascii="Cambria" w:hAnsi="Cambria"/>
          <w:sz w:val="20"/>
          <w:szCs w:val="20"/>
          <w:lang w:val="es-ES"/>
        </w:rPr>
        <w:t xml:space="preserve"> del mes de </w:t>
      </w:r>
      <w:r>
        <w:rPr>
          <w:rFonts w:ascii="Cambria" w:hAnsi="Cambria" w:cs="Arial"/>
          <w:noProof/>
          <w:spacing w:val="-2"/>
          <w:sz w:val="20"/>
          <w:szCs w:val="20"/>
          <w:lang w:val="es-CL"/>
        </w:rPr>
        <w:t>junio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w:t>
      </w:r>
      <w:proofErr w:type="spellStart"/>
      <w:r w:rsidRPr="002B7B81">
        <w:rPr>
          <w:rFonts w:ascii="Cambria" w:hAnsi="Cambria"/>
          <w:sz w:val="20"/>
          <w:szCs w:val="20"/>
          <w:lang w:val="es-ES"/>
        </w:rPr>
        <w:t>Troitiño</w:t>
      </w:r>
      <w:proofErr w:type="spellEnd"/>
      <w:r w:rsidRPr="002B7B81">
        <w:rPr>
          <w:rFonts w:ascii="Cambria" w:hAnsi="Cambria"/>
          <w:sz w:val="20"/>
          <w:szCs w:val="20"/>
          <w:lang w:val="es-ES"/>
        </w:rPr>
        <w:t>, Presidenta;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p>
    <w:sectPr w:rsidR="00722C9F" w:rsidRPr="00E8314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8FEB9" w14:textId="77777777" w:rsidR="00702CDD" w:rsidRDefault="00702CDD">
      <w:r>
        <w:separator/>
      </w:r>
    </w:p>
  </w:endnote>
  <w:endnote w:type="continuationSeparator" w:id="0">
    <w:p w14:paraId="191E6BBC" w14:textId="77777777" w:rsidR="00702CDD" w:rsidRDefault="0070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2759F" w14:textId="77777777" w:rsidR="00AD5652" w:rsidRDefault="00AD56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694707D"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D5652">
          <w:rPr>
            <w:noProof/>
            <w:sz w:val="16"/>
            <w:szCs w:val="22"/>
          </w:rPr>
          <w:t>3</w:t>
        </w:r>
        <w:r w:rsidRPr="00934A2C">
          <w:rPr>
            <w:noProof/>
            <w:sz w:val="16"/>
            <w:szCs w:val="22"/>
          </w:rPr>
          <w:fldChar w:fldCharType="end"/>
        </w:r>
      </w:p>
    </w:sdtContent>
  </w:sdt>
  <w:p w14:paraId="27AC385D"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806ED" w14:textId="77777777" w:rsidR="0099258D" w:rsidRPr="00934A2C" w:rsidRDefault="0099258D">
    <w:pPr>
      <w:pStyle w:val="Footer"/>
      <w:jc w:val="center"/>
      <w:rPr>
        <w:sz w:val="16"/>
        <w:szCs w:val="22"/>
      </w:rPr>
    </w:pPr>
  </w:p>
  <w:p w14:paraId="0F1EB2FA"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97CC2" w14:textId="77777777" w:rsidR="00702CDD" w:rsidRPr="000F35ED" w:rsidRDefault="00702C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35EE00" w14:textId="77777777" w:rsidR="00702CDD" w:rsidRPr="000F35ED" w:rsidRDefault="00702CDD" w:rsidP="000F35ED">
      <w:pPr>
        <w:rPr>
          <w:rFonts w:asciiTheme="majorHAnsi" w:hAnsiTheme="majorHAnsi"/>
          <w:sz w:val="16"/>
          <w:szCs w:val="16"/>
        </w:rPr>
      </w:pPr>
      <w:r w:rsidRPr="000F35ED">
        <w:rPr>
          <w:rFonts w:asciiTheme="majorHAnsi" w:hAnsiTheme="majorHAnsi"/>
          <w:sz w:val="16"/>
          <w:szCs w:val="16"/>
        </w:rPr>
        <w:separator/>
      </w:r>
    </w:p>
    <w:p w14:paraId="3CF86C50" w14:textId="77777777" w:rsidR="00702CDD" w:rsidRPr="000F35ED" w:rsidRDefault="00702C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CAE0600" w14:textId="77777777" w:rsidR="00702CDD" w:rsidRPr="000F35ED" w:rsidRDefault="00702CD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87ACD77" w14:textId="77777777" w:rsidR="0019520D" w:rsidRPr="001340EA" w:rsidRDefault="0019520D" w:rsidP="0019520D">
      <w:pPr>
        <w:pStyle w:val="FootnoteText"/>
        <w:ind w:firstLine="709"/>
        <w:jc w:val="both"/>
        <w:rPr>
          <w:rFonts w:asciiTheme="majorHAnsi" w:hAnsiTheme="majorHAnsi"/>
          <w:bCs/>
          <w:sz w:val="16"/>
          <w:szCs w:val="16"/>
          <w:lang w:val="es-ES"/>
        </w:rPr>
      </w:pPr>
      <w:r w:rsidRPr="001340EA">
        <w:rPr>
          <w:rFonts w:asciiTheme="majorHAnsi" w:hAnsiTheme="majorHAnsi"/>
          <w:bCs/>
          <w:sz w:val="16"/>
          <w:szCs w:val="16"/>
          <w:vertAlign w:val="superscript"/>
          <w:lang w:val="es-ES"/>
        </w:rPr>
        <w:footnoteRef/>
      </w:r>
      <w:r w:rsidRPr="001340EA">
        <w:rPr>
          <w:rFonts w:asciiTheme="majorHAnsi" w:hAnsiTheme="majorHAnsi"/>
          <w:bCs/>
          <w:sz w:val="16"/>
          <w:szCs w:val="16"/>
          <w:lang w:val="es-ES"/>
        </w:rPr>
        <w:t xml:space="preserve"> Inicialmente la peticionaria fue Reyna Erika Trujillo Puebla; en 2013 fue reemplazada por el Centro de Derechos Humanos Miguel Agustín Pro Juárez (Centro </w:t>
      </w:r>
      <w:proofErr w:type="spellStart"/>
      <w:r w:rsidRPr="001340EA">
        <w:rPr>
          <w:rFonts w:asciiTheme="majorHAnsi" w:hAnsiTheme="majorHAnsi"/>
          <w:bCs/>
          <w:sz w:val="16"/>
          <w:szCs w:val="16"/>
          <w:lang w:val="es-ES"/>
        </w:rPr>
        <w:t>Prodh</w:t>
      </w:r>
      <w:proofErr w:type="spellEnd"/>
      <w:r w:rsidRPr="001340EA">
        <w:rPr>
          <w:rFonts w:asciiTheme="majorHAnsi" w:hAnsiTheme="majorHAnsi"/>
          <w:bCs/>
          <w:sz w:val="16"/>
          <w:szCs w:val="16"/>
          <w:lang w:val="es-ES"/>
        </w:rPr>
        <w:t>).</w:t>
      </w:r>
    </w:p>
  </w:footnote>
  <w:footnote w:id="3">
    <w:p w14:paraId="3FD0DED6" w14:textId="4C47B1E9" w:rsidR="00660550" w:rsidRPr="001340EA" w:rsidRDefault="00660550" w:rsidP="00CF46FB">
      <w:pPr>
        <w:pStyle w:val="FootnoteText"/>
        <w:ind w:firstLine="709"/>
        <w:jc w:val="both"/>
        <w:rPr>
          <w:rFonts w:asciiTheme="majorHAnsi" w:hAnsiTheme="majorHAnsi"/>
          <w:bCs/>
          <w:sz w:val="16"/>
          <w:szCs w:val="16"/>
          <w:lang w:val="es-ES"/>
        </w:rPr>
      </w:pPr>
      <w:r w:rsidRPr="001340EA">
        <w:rPr>
          <w:rFonts w:asciiTheme="majorHAnsi" w:hAnsiTheme="majorHAnsi"/>
          <w:bCs/>
          <w:sz w:val="16"/>
          <w:szCs w:val="16"/>
          <w:vertAlign w:val="superscript"/>
          <w:lang w:val="es-ES"/>
        </w:rPr>
        <w:footnoteRef/>
      </w:r>
      <w:r w:rsidRPr="001340EA">
        <w:rPr>
          <w:rFonts w:asciiTheme="majorHAnsi" w:hAnsiTheme="majorHAnsi"/>
          <w:bCs/>
          <w:sz w:val="16"/>
          <w:szCs w:val="16"/>
          <w:lang w:val="es-ES"/>
        </w:rPr>
        <w:t xml:space="preserve"> De conformidad con el artículo 17(2</w:t>
      </w:r>
      <w:proofErr w:type="gramStart"/>
      <w:r w:rsidRPr="001340EA">
        <w:rPr>
          <w:rFonts w:asciiTheme="majorHAnsi" w:hAnsiTheme="majorHAnsi"/>
          <w:bCs/>
          <w:sz w:val="16"/>
          <w:szCs w:val="16"/>
          <w:lang w:val="es-ES"/>
        </w:rPr>
        <w:t>)(</w:t>
      </w:r>
      <w:proofErr w:type="gramEnd"/>
      <w:r w:rsidRPr="001340EA">
        <w:rPr>
          <w:rFonts w:asciiTheme="majorHAnsi" w:hAnsiTheme="majorHAnsi"/>
          <w:bCs/>
          <w:sz w:val="16"/>
          <w:szCs w:val="16"/>
          <w:lang w:val="es-ES"/>
        </w:rPr>
        <w:t>a) del Reglamento de la Comisión, el Comisionado Joel Hernández García, de nacionalidad mexicana, no participó en el debate ni en la decisión del presente asunto.</w:t>
      </w:r>
    </w:p>
  </w:footnote>
  <w:footnote w:id="4">
    <w:p w14:paraId="686CC327" w14:textId="77777777" w:rsidR="0099258D" w:rsidRPr="001340EA" w:rsidRDefault="0099258D" w:rsidP="001340EA">
      <w:pPr>
        <w:pStyle w:val="FootnoteText"/>
        <w:ind w:firstLine="709"/>
        <w:jc w:val="both"/>
        <w:rPr>
          <w:rFonts w:asciiTheme="majorHAnsi" w:hAnsiTheme="majorHAnsi"/>
          <w:bCs/>
          <w:sz w:val="16"/>
          <w:szCs w:val="16"/>
          <w:lang w:val="es-ES"/>
        </w:rPr>
      </w:pPr>
      <w:r w:rsidRPr="001340EA">
        <w:rPr>
          <w:rFonts w:asciiTheme="majorHAnsi" w:hAnsiTheme="majorHAnsi"/>
          <w:bCs/>
          <w:sz w:val="16"/>
          <w:szCs w:val="16"/>
          <w:vertAlign w:val="superscript"/>
          <w:lang w:val="es-ES"/>
        </w:rPr>
        <w:footnoteRef/>
      </w:r>
      <w:r w:rsidRPr="001340EA">
        <w:rPr>
          <w:rFonts w:asciiTheme="majorHAnsi" w:hAnsiTheme="majorHAnsi"/>
          <w:bCs/>
          <w:sz w:val="16"/>
          <w:szCs w:val="16"/>
          <w:lang w:val="es-ES"/>
        </w:rPr>
        <w:t xml:space="preserve"> Las observaciones de cada parte fueron debidamente trasladadas a la parte contraria.</w:t>
      </w:r>
    </w:p>
  </w:footnote>
  <w:footnote w:id="5">
    <w:p w14:paraId="208ADC26" w14:textId="23236897" w:rsidR="00CF46FB" w:rsidRPr="00CF46FB" w:rsidRDefault="00CF46FB" w:rsidP="001340EA">
      <w:pPr>
        <w:pStyle w:val="FootnoteText"/>
        <w:tabs>
          <w:tab w:val="left" w:pos="6090"/>
        </w:tabs>
        <w:ind w:firstLine="709"/>
        <w:jc w:val="both"/>
        <w:rPr>
          <w:lang w:val="es-ES"/>
        </w:rPr>
      </w:pPr>
      <w:r w:rsidRPr="001340EA">
        <w:rPr>
          <w:rFonts w:asciiTheme="majorHAnsi" w:hAnsiTheme="majorHAnsi"/>
          <w:bCs/>
          <w:sz w:val="16"/>
          <w:szCs w:val="16"/>
          <w:vertAlign w:val="superscript"/>
          <w:lang w:val="es-ES"/>
        </w:rPr>
        <w:footnoteRef/>
      </w:r>
      <w:r w:rsidRPr="001340EA">
        <w:rPr>
          <w:rFonts w:asciiTheme="majorHAnsi" w:hAnsiTheme="majorHAnsi"/>
          <w:bCs/>
          <w:sz w:val="16"/>
          <w:szCs w:val="16"/>
          <w:lang w:val="es-ES"/>
        </w:rPr>
        <w:t xml:space="preserve"> En Adelante “Convención” o “Convención Americana”.</w:t>
      </w:r>
      <w:r w:rsidR="001340EA">
        <w:rPr>
          <w:rFonts w:ascii="Cambria" w:hAnsi="Cambria"/>
          <w:bCs/>
          <w:lang w:val="es-ES"/>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4448"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0224C75"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833ED"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4C38B0EE" wp14:editId="35E86CE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ADCEC5B" w14:textId="77777777" w:rsidR="0099258D" w:rsidRPr="00EC7D62" w:rsidRDefault="00702CDD" w:rsidP="00A50FCF">
    <w:pPr>
      <w:pStyle w:val="Header"/>
      <w:tabs>
        <w:tab w:val="clear" w:pos="4320"/>
        <w:tab w:val="clear" w:pos="8640"/>
      </w:tabs>
      <w:jc w:val="center"/>
      <w:rPr>
        <w:sz w:val="22"/>
        <w:szCs w:val="22"/>
      </w:rPr>
    </w:pPr>
    <w:r>
      <w:rPr>
        <w:sz w:val="22"/>
        <w:szCs w:val="22"/>
      </w:rPr>
      <w:pict w14:anchorId="30A5EC7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BE436" w14:textId="77777777" w:rsidR="00AD5652" w:rsidRDefault="00AD5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0D7B"/>
    <w:rsid w:val="00121CC2"/>
    <w:rsid w:val="00133EE5"/>
    <w:rsid w:val="001340EA"/>
    <w:rsid w:val="0013619C"/>
    <w:rsid w:val="00150EDC"/>
    <w:rsid w:val="00157768"/>
    <w:rsid w:val="00167A34"/>
    <w:rsid w:val="00171A7E"/>
    <w:rsid w:val="0019520D"/>
    <w:rsid w:val="001A7870"/>
    <w:rsid w:val="001B31B5"/>
    <w:rsid w:val="001B3A00"/>
    <w:rsid w:val="001C1B41"/>
    <w:rsid w:val="001D65EF"/>
    <w:rsid w:val="001E49E7"/>
    <w:rsid w:val="001F7201"/>
    <w:rsid w:val="001F76DC"/>
    <w:rsid w:val="00201971"/>
    <w:rsid w:val="002031A3"/>
    <w:rsid w:val="00204BE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D2B26"/>
    <w:rsid w:val="002D5DFD"/>
    <w:rsid w:val="002D7EA2"/>
    <w:rsid w:val="002E187C"/>
    <w:rsid w:val="00302733"/>
    <w:rsid w:val="00312CCC"/>
    <w:rsid w:val="00314078"/>
    <w:rsid w:val="0031535D"/>
    <w:rsid w:val="003239B8"/>
    <w:rsid w:val="0032427A"/>
    <w:rsid w:val="00326B53"/>
    <w:rsid w:val="0033169F"/>
    <w:rsid w:val="00335E12"/>
    <w:rsid w:val="00337F78"/>
    <w:rsid w:val="00344977"/>
    <w:rsid w:val="00346C95"/>
    <w:rsid w:val="00356185"/>
    <w:rsid w:val="00360380"/>
    <w:rsid w:val="00364C3F"/>
    <w:rsid w:val="00370BFD"/>
    <w:rsid w:val="00372B76"/>
    <w:rsid w:val="00374E78"/>
    <w:rsid w:val="0037519E"/>
    <w:rsid w:val="00380585"/>
    <w:rsid w:val="0038168A"/>
    <w:rsid w:val="0038296C"/>
    <w:rsid w:val="0038518C"/>
    <w:rsid w:val="00386CF0"/>
    <w:rsid w:val="003A7451"/>
    <w:rsid w:val="003B2204"/>
    <w:rsid w:val="003B6B4F"/>
    <w:rsid w:val="003B70FB"/>
    <w:rsid w:val="003C093F"/>
    <w:rsid w:val="003C676B"/>
    <w:rsid w:val="003D3BC2"/>
    <w:rsid w:val="003E05E8"/>
    <w:rsid w:val="003E2C82"/>
    <w:rsid w:val="003E6CA1"/>
    <w:rsid w:val="004065A8"/>
    <w:rsid w:val="004165C2"/>
    <w:rsid w:val="00440B44"/>
    <w:rsid w:val="00441ECB"/>
    <w:rsid w:val="00445193"/>
    <w:rsid w:val="00447897"/>
    <w:rsid w:val="00447BBF"/>
    <w:rsid w:val="004501AD"/>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501399"/>
    <w:rsid w:val="0050633D"/>
    <w:rsid w:val="00507951"/>
    <w:rsid w:val="00507BC4"/>
    <w:rsid w:val="005128E4"/>
    <w:rsid w:val="005133DB"/>
    <w:rsid w:val="005137C3"/>
    <w:rsid w:val="0051652D"/>
    <w:rsid w:val="00525560"/>
    <w:rsid w:val="00525A5F"/>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356B"/>
    <w:rsid w:val="00606CDA"/>
    <w:rsid w:val="00613C8A"/>
    <w:rsid w:val="006218E4"/>
    <w:rsid w:val="00622697"/>
    <w:rsid w:val="00622B39"/>
    <w:rsid w:val="00623C62"/>
    <w:rsid w:val="00627C9F"/>
    <w:rsid w:val="00627DA9"/>
    <w:rsid w:val="006311E9"/>
    <w:rsid w:val="00632354"/>
    <w:rsid w:val="00642810"/>
    <w:rsid w:val="00652333"/>
    <w:rsid w:val="00660550"/>
    <w:rsid w:val="00663E46"/>
    <w:rsid w:val="006731B9"/>
    <w:rsid w:val="0068009E"/>
    <w:rsid w:val="00692219"/>
    <w:rsid w:val="006A17D2"/>
    <w:rsid w:val="006A3251"/>
    <w:rsid w:val="006A73E6"/>
    <w:rsid w:val="006B2D5C"/>
    <w:rsid w:val="006C4EB1"/>
    <w:rsid w:val="006D421B"/>
    <w:rsid w:val="006E0166"/>
    <w:rsid w:val="006E2CC0"/>
    <w:rsid w:val="006E7B34"/>
    <w:rsid w:val="006F00E7"/>
    <w:rsid w:val="006F084F"/>
    <w:rsid w:val="006F1C9E"/>
    <w:rsid w:val="00700F41"/>
    <w:rsid w:val="00702CDD"/>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B7A95"/>
    <w:rsid w:val="007C3334"/>
    <w:rsid w:val="007D2B98"/>
    <w:rsid w:val="007D48DE"/>
    <w:rsid w:val="007E21BC"/>
    <w:rsid w:val="007E7C82"/>
    <w:rsid w:val="007F203C"/>
    <w:rsid w:val="007F588D"/>
    <w:rsid w:val="00803F1C"/>
    <w:rsid w:val="0080600E"/>
    <w:rsid w:val="0080687A"/>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F1912"/>
    <w:rsid w:val="008F22E7"/>
    <w:rsid w:val="008F2FDA"/>
    <w:rsid w:val="0090270B"/>
    <w:rsid w:val="009041DC"/>
    <w:rsid w:val="00917B5A"/>
    <w:rsid w:val="00920A58"/>
    <w:rsid w:val="00920A8C"/>
    <w:rsid w:val="009223E3"/>
    <w:rsid w:val="009225CF"/>
    <w:rsid w:val="00931F51"/>
    <w:rsid w:val="00933F6A"/>
    <w:rsid w:val="00934A2C"/>
    <w:rsid w:val="00934B2B"/>
    <w:rsid w:val="009559CD"/>
    <w:rsid w:val="00960625"/>
    <w:rsid w:val="0096706E"/>
    <w:rsid w:val="0096709F"/>
    <w:rsid w:val="00974491"/>
    <w:rsid w:val="00975C4E"/>
    <w:rsid w:val="00981FBA"/>
    <w:rsid w:val="00986116"/>
    <w:rsid w:val="0099258D"/>
    <w:rsid w:val="00997BC5"/>
    <w:rsid w:val="009A4F41"/>
    <w:rsid w:val="009B0091"/>
    <w:rsid w:val="009B381B"/>
    <w:rsid w:val="009C1DCE"/>
    <w:rsid w:val="009C42F3"/>
    <w:rsid w:val="009D1753"/>
    <w:rsid w:val="009D7611"/>
    <w:rsid w:val="009E0B61"/>
    <w:rsid w:val="009E53DE"/>
    <w:rsid w:val="00A11E44"/>
    <w:rsid w:val="00A1365F"/>
    <w:rsid w:val="00A140E0"/>
    <w:rsid w:val="00A218EF"/>
    <w:rsid w:val="00A24333"/>
    <w:rsid w:val="00A328B3"/>
    <w:rsid w:val="00A3717F"/>
    <w:rsid w:val="00A50FCF"/>
    <w:rsid w:val="00A528D1"/>
    <w:rsid w:val="00A610CD"/>
    <w:rsid w:val="00A65E58"/>
    <w:rsid w:val="00A758AA"/>
    <w:rsid w:val="00AA09A2"/>
    <w:rsid w:val="00AA7996"/>
    <w:rsid w:val="00AC19CB"/>
    <w:rsid w:val="00AD5652"/>
    <w:rsid w:val="00AE33F9"/>
    <w:rsid w:val="00AE5488"/>
    <w:rsid w:val="00AE6F91"/>
    <w:rsid w:val="00AE7900"/>
    <w:rsid w:val="00AF5571"/>
    <w:rsid w:val="00B07341"/>
    <w:rsid w:val="00B165FF"/>
    <w:rsid w:val="00B30539"/>
    <w:rsid w:val="00B314DB"/>
    <w:rsid w:val="00B361F2"/>
    <w:rsid w:val="00B3718B"/>
    <w:rsid w:val="00B4346A"/>
    <w:rsid w:val="00B44E2A"/>
    <w:rsid w:val="00B4632A"/>
    <w:rsid w:val="00B46C68"/>
    <w:rsid w:val="00B530F1"/>
    <w:rsid w:val="00B532AA"/>
    <w:rsid w:val="00B60C16"/>
    <w:rsid w:val="00B643B4"/>
    <w:rsid w:val="00B73438"/>
    <w:rsid w:val="00BA276C"/>
    <w:rsid w:val="00BB306F"/>
    <w:rsid w:val="00BC1EE3"/>
    <w:rsid w:val="00BD4B89"/>
    <w:rsid w:val="00BD5460"/>
    <w:rsid w:val="00BD5922"/>
    <w:rsid w:val="00BF02CB"/>
    <w:rsid w:val="00BF6FD8"/>
    <w:rsid w:val="00C03680"/>
    <w:rsid w:val="00C04E99"/>
    <w:rsid w:val="00C05296"/>
    <w:rsid w:val="00C054DF"/>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7AC4"/>
    <w:rsid w:val="00C9567A"/>
    <w:rsid w:val="00CB212D"/>
    <w:rsid w:val="00CB2660"/>
    <w:rsid w:val="00CB2E5A"/>
    <w:rsid w:val="00CC09CB"/>
    <w:rsid w:val="00CC0AD2"/>
    <w:rsid w:val="00CC5E90"/>
    <w:rsid w:val="00CD046C"/>
    <w:rsid w:val="00CE076C"/>
    <w:rsid w:val="00CE5199"/>
    <w:rsid w:val="00CE66D5"/>
    <w:rsid w:val="00CF46FB"/>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508F"/>
    <w:rsid w:val="00D876F9"/>
    <w:rsid w:val="00DA2715"/>
    <w:rsid w:val="00DA671F"/>
    <w:rsid w:val="00DA7B5F"/>
    <w:rsid w:val="00DB42D0"/>
    <w:rsid w:val="00DC11E7"/>
    <w:rsid w:val="00DC7023"/>
    <w:rsid w:val="00DC769A"/>
    <w:rsid w:val="00DD26CE"/>
    <w:rsid w:val="00DD3D86"/>
    <w:rsid w:val="00DE02AB"/>
    <w:rsid w:val="00DE3EF4"/>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E2E"/>
    <w:rsid w:val="00E8314D"/>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20A6"/>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2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5DD10ECF64A568B1C669E7B23DD9E"/>
        <w:category>
          <w:name w:val="General"/>
          <w:gallery w:val="placeholder"/>
        </w:category>
        <w:types>
          <w:type w:val="bbPlcHdr"/>
        </w:types>
        <w:behaviors>
          <w:behavior w:val="content"/>
        </w:behaviors>
        <w:guid w:val="{060ACD25-2D7C-4934-B73B-232CCAFB8316}"/>
      </w:docPartPr>
      <w:docPartBody>
        <w:p w:rsidR="004110ED" w:rsidRDefault="00233774" w:rsidP="00233774">
          <w:pPr>
            <w:pStyle w:val="E065DD10ECF64A568B1C669E7B23D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5577"/>
    <w:rsid w:val="000C4C87"/>
    <w:rsid w:val="000C639B"/>
    <w:rsid w:val="00200821"/>
    <w:rsid w:val="00233774"/>
    <w:rsid w:val="00394049"/>
    <w:rsid w:val="004110ED"/>
    <w:rsid w:val="00487A14"/>
    <w:rsid w:val="004F2DF8"/>
    <w:rsid w:val="005F1A2F"/>
    <w:rsid w:val="0060264A"/>
    <w:rsid w:val="007200C3"/>
    <w:rsid w:val="0073427B"/>
    <w:rsid w:val="00782223"/>
    <w:rsid w:val="009A261B"/>
    <w:rsid w:val="00A56429"/>
    <w:rsid w:val="00AC0348"/>
    <w:rsid w:val="00AC15A4"/>
    <w:rsid w:val="00B0336C"/>
    <w:rsid w:val="00D223B1"/>
    <w:rsid w:val="00D435D1"/>
    <w:rsid w:val="00DE7283"/>
    <w:rsid w:val="00E114B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77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5729-08C3-4C25-B063-7605B5CF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100/19</dc:title>
  <dc:creator/>
  <cp:lastModifiedBy/>
  <cp:revision>1</cp:revision>
  <dcterms:created xsi:type="dcterms:W3CDTF">2019-10-16T16:30:00Z</dcterms:created>
  <dcterms:modified xsi:type="dcterms:W3CDTF">2019-10-16T16:30:00Z</dcterms:modified>
</cp:coreProperties>
</file>