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C4331C" w:rsidRDefault="00D306D1" w:rsidP="00627C9F">
      <w:pPr>
        <w:jc w:val="both"/>
        <w:rPr>
          <w:rFonts w:asciiTheme="majorHAnsi" w:hAnsiTheme="majorHAnsi" w:cs="Univers"/>
          <w:b/>
          <w:bCs/>
          <w:sz w:val="22"/>
          <w:szCs w:val="22"/>
          <w:lang w:val="es-ES_tradnl"/>
        </w:rPr>
      </w:pPr>
      <w:r w:rsidRPr="00C433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3040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433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rsidR="00040C3A" w:rsidRPr="00C4331C" w:rsidRDefault="00040C3A" w:rsidP="00040C3A">
      <w:pPr>
        <w:tabs>
          <w:tab w:val="center" w:pos="5400"/>
        </w:tabs>
        <w:suppressAutoHyphens/>
        <w:jc w:val="both"/>
        <w:rPr>
          <w:rFonts w:asciiTheme="majorHAnsi" w:hAnsiTheme="majorHAnsi"/>
          <w:sz w:val="22"/>
          <w:szCs w:val="22"/>
          <w:lang w:val="es-ES"/>
        </w:rPr>
      </w:pPr>
    </w:p>
    <w:p w:rsidR="00040C3A" w:rsidRPr="00C4331C" w:rsidRDefault="00040C3A" w:rsidP="00040C3A">
      <w:pPr>
        <w:tabs>
          <w:tab w:val="center" w:pos="5400"/>
        </w:tabs>
        <w:suppressAutoHyphens/>
        <w:jc w:val="both"/>
        <w:rPr>
          <w:rFonts w:asciiTheme="majorHAnsi" w:hAnsiTheme="majorHAnsi"/>
          <w:sz w:val="22"/>
          <w:szCs w:val="22"/>
          <w:lang w:val="es-ES"/>
        </w:rPr>
      </w:pPr>
    </w:p>
    <w:p w:rsidR="005128E4" w:rsidRPr="00C4331C" w:rsidRDefault="005128E4" w:rsidP="00040C3A">
      <w:pPr>
        <w:tabs>
          <w:tab w:val="center" w:pos="5400"/>
        </w:tabs>
        <w:suppressAutoHyphens/>
        <w:rPr>
          <w:rFonts w:asciiTheme="majorHAnsi" w:hAnsiTheme="majorHAnsi"/>
          <w:sz w:val="22"/>
          <w:szCs w:val="22"/>
          <w:lang w:val="es-ES_tradnl"/>
        </w:rPr>
      </w:pPr>
    </w:p>
    <w:p w:rsidR="005128E4" w:rsidRPr="00C4331C" w:rsidRDefault="005128E4" w:rsidP="00040C3A">
      <w:pPr>
        <w:tabs>
          <w:tab w:val="center" w:pos="5400"/>
        </w:tabs>
        <w:suppressAutoHyphens/>
        <w:rPr>
          <w:rFonts w:asciiTheme="majorHAnsi" w:hAnsiTheme="majorHAnsi"/>
          <w:sz w:val="22"/>
          <w:szCs w:val="22"/>
          <w:lang w:val="es-ES_tradnl"/>
        </w:rPr>
      </w:pPr>
    </w:p>
    <w:p w:rsidR="005128E4" w:rsidRPr="00C4331C" w:rsidRDefault="005128E4" w:rsidP="00040C3A">
      <w:pPr>
        <w:tabs>
          <w:tab w:val="center" w:pos="5400"/>
        </w:tabs>
        <w:suppressAutoHyphens/>
        <w:rPr>
          <w:rFonts w:asciiTheme="majorHAnsi" w:hAnsiTheme="majorHAnsi"/>
          <w:sz w:val="22"/>
          <w:szCs w:val="22"/>
          <w:lang w:val="es-ES_tradnl"/>
        </w:rPr>
      </w:pPr>
    </w:p>
    <w:p w:rsidR="00040C3A" w:rsidRPr="00C4331C" w:rsidRDefault="00040C3A" w:rsidP="005128E4">
      <w:pPr>
        <w:tabs>
          <w:tab w:val="center" w:pos="5400"/>
        </w:tabs>
        <w:suppressAutoHyphens/>
        <w:jc w:val="center"/>
        <w:rPr>
          <w:rFonts w:asciiTheme="majorHAnsi" w:hAnsiTheme="majorHAnsi"/>
          <w:sz w:val="22"/>
          <w:szCs w:val="22"/>
          <w:lang w:val="es-ES_tradnl"/>
        </w:rPr>
      </w:pPr>
    </w:p>
    <w:p w:rsidR="00040C3A" w:rsidRPr="00C4331C" w:rsidRDefault="00040C3A" w:rsidP="005128E4">
      <w:pPr>
        <w:tabs>
          <w:tab w:val="center" w:pos="5400"/>
        </w:tabs>
        <w:suppressAutoHyphens/>
        <w:jc w:val="center"/>
        <w:rPr>
          <w:rFonts w:asciiTheme="majorHAnsi" w:hAnsiTheme="majorHAnsi"/>
          <w:sz w:val="22"/>
          <w:szCs w:val="22"/>
          <w:lang w:val="es-ES_tradnl"/>
        </w:rPr>
      </w:pPr>
    </w:p>
    <w:p w:rsidR="005B52B0" w:rsidRPr="00C4331C" w:rsidRDefault="005B52B0" w:rsidP="005128E4">
      <w:pPr>
        <w:tabs>
          <w:tab w:val="center" w:pos="5400"/>
        </w:tabs>
        <w:suppressAutoHyphens/>
        <w:jc w:val="center"/>
        <w:rPr>
          <w:rFonts w:asciiTheme="majorHAnsi" w:hAnsiTheme="majorHAnsi"/>
          <w:sz w:val="22"/>
          <w:szCs w:val="22"/>
          <w:lang w:val="es-ES_tradnl"/>
        </w:rPr>
      </w:pPr>
    </w:p>
    <w:p w:rsidR="005B52B0" w:rsidRPr="00C4331C" w:rsidRDefault="005B52B0" w:rsidP="005128E4">
      <w:pPr>
        <w:tabs>
          <w:tab w:val="center" w:pos="5400"/>
        </w:tabs>
        <w:suppressAutoHyphens/>
        <w:jc w:val="center"/>
        <w:rPr>
          <w:rFonts w:asciiTheme="majorHAnsi" w:hAnsiTheme="majorHAnsi"/>
          <w:sz w:val="22"/>
          <w:szCs w:val="22"/>
          <w:lang w:val="es-ES_tradnl"/>
        </w:rPr>
      </w:pPr>
    </w:p>
    <w:p w:rsidR="005B52B0" w:rsidRPr="00C4331C" w:rsidRDefault="005B52B0" w:rsidP="005128E4">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3D3BC2" w:rsidP="00040C3A">
      <w:pPr>
        <w:tabs>
          <w:tab w:val="center" w:pos="5400"/>
        </w:tabs>
        <w:suppressAutoHyphens/>
        <w:jc w:val="center"/>
        <w:rPr>
          <w:rFonts w:asciiTheme="majorHAnsi" w:hAnsiTheme="majorHAnsi"/>
          <w:sz w:val="22"/>
          <w:szCs w:val="22"/>
          <w:lang w:val="es-ES_tradnl"/>
        </w:rPr>
      </w:pPr>
      <w:r w:rsidRPr="00C433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2056">
                              <w:rPr>
                                <w:rFonts w:asciiTheme="majorHAnsi" w:hAnsiTheme="majorHAnsi" w:cs="Arial"/>
                                <w:b/>
                                <w:bCs/>
                                <w:color w:val="0D0D0D" w:themeColor="text1" w:themeTint="F2"/>
                                <w:sz w:val="36"/>
                                <w:szCs w:val="22"/>
                                <w:lang w:val="es-ES_tradnl"/>
                              </w:rPr>
                              <w:t>338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E3A6E">
                              <w:rPr>
                                <w:rFonts w:asciiTheme="majorHAnsi" w:hAnsiTheme="majorHAnsi" w:cs="Arial"/>
                                <w:b/>
                                <w:color w:val="0D0D0D" w:themeColor="text1" w:themeTint="F2"/>
                                <w:sz w:val="36"/>
                                <w:szCs w:val="22"/>
                                <w:lang w:val="es-ES_tradnl"/>
                              </w:rPr>
                              <w:t>1156</w:t>
                            </w:r>
                            <w:r w:rsidR="00246D1F" w:rsidRPr="004E2649">
                              <w:rPr>
                                <w:rFonts w:asciiTheme="majorHAnsi" w:hAnsiTheme="majorHAnsi" w:cs="Arial"/>
                                <w:b/>
                                <w:color w:val="0D0D0D" w:themeColor="text1" w:themeTint="F2"/>
                                <w:sz w:val="36"/>
                                <w:szCs w:val="22"/>
                                <w:lang w:val="es-ES_tradnl"/>
                              </w:rPr>
                              <w:t>-</w:t>
                            </w:r>
                            <w:r w:rsidR="003E3A6E">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3D79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V.L.L</w:t>
                            </w:r>
                            <w:r w:rsidR="003E3A6E">
                              <w:rPr>
                                <w:rFonts w:asciiTheme="majorHAnsi" w:hAnsiTheme="majorHAnsi" w:cs="Arial"/>
                                <w:color w:val="0D0D0D" w:themeColor="text1" w:themeTint="F2"/>
                                <w:szCs w:val="22"/>
                                <w:lang w:val="es-ES_tradnl"/>
                              </w:rPr>
                              <w:t xml:space="preserve"> Y OTRAS</w:t>
                            </w:r>
                          </w:p>
                          <w:bookmarkEnd w:id="1"/>
                          <w:p w:rsidR="005B52B0" w:rsidRPr="0010736F" w:rsidRDefault="003E3A6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2056">
                        <w:rPr>
                          <w:rFonts w:asciiTheme="majorHAnsi" w:hAnsiTheme="majorHAnsi" w:cs="Arial"/>
                          <w:b/>
                          <w:bCs/>
                          <w:color w:val="0D0D0D" w:themeColor="text1" w:themeTint="F2"/>
                          <w:sz w:val="36"/>
                          <w:szCs w:val="22"/>
                          <w:lang w:val="es-ES_tradnl"/>
                        </w:rPr>
                        <w:t>338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E3A6E">
                        <w:rPr>
                          <w:rFonts w:asciiTheme="majorHAnsi" w:hAnsiTheme="majorHAnsi" w:cs="Arial"/>
                          <w:b/>
                          <w:color w:val="0D0D0D" w:themeColor="text1" w:themeTint="F2"/>
                          <w:sz w:val="36"/>
                          <w:szCs w:val="22"/>
                          <w:lang w:val="es-ES_tradnl"/>
                        </w:rPr>
                        <w:t>1156</w:t>
                      </w:r>
                      <w:r w:rsidR="00246D1F" w:rsidRPr="004E2649">
                        <w:rPr>
                          <w:rFonts w:asciiTheme="majorHAnsi" w:hAnsiTheme="majorHAnsi" w:cs="Arial"/>
                          <w:b/>
                          <w:color w:val="0D0D0D" w:themeColor="text1" w:themeTint="F2"/>
                          <w:sz w:val="36"/>
                          <w:szCs w:val="22"/>
                          <w:lang w:val="es-ES_tradnl"/>
                        </w:rPr>
                        <w:t>-</w:t>
                      </w:r>
                      <w:r w:rsidR="003E3A6E">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3D79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V.L.L</w:t>
                      </w:r>
                      <w:r w:rsidR="003E3A6E">
                        <w:rPr>
                          <w:rFonts w:asciiTheme="majorHAnsi" w:hAnsiTheme="majorHAnsi" w:cs="Arial"/>
                          <w:color w:val="0D0D0D" w:themeColor="text1" w:themeTint="F2"/>
                          <w:szCs w:val="22"/>
                          <w:lang w:val="es-ES_tradnl"/>
                        </w:rPr>
                        <w:t xml:space="preserve"> Y OTRAS</w:t>
                      </w:r>
                    </w:p>
                    <w:bookmarkEnd w:id="2"/>
                    <w:p w:rsidR="005B52B0" w:rsidRPr="0010736F" w:rsidRDefault="003E3A6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5B52B0" w:rsidRPr="00AE5488" w:rsidRDefault="005B52B0" w:rsidP="007A5817">
                      <w:pPr>
                        <w:rPr>
                          <w:color w:val="0D0D0D" w:themeColor="text1" w:themeTint="F2"/>
                          <w:lang w:val="es-ES_tradnl"/>
                        </w:rPr>
                      </w:pPr>
                    </w:p>
                  </w:txbxContent>
                </v:textbox>
              </v:shape>
            </w:pict>
          </mc:Fallback>
        </mc:AlternateContent>
      </w:r>
      <w:r w:rsidR="004E2649" w:rsidRPr="00C433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32056">
                              <w:rPr>
                                <w:rFonts w:asciiTheme="minorHAnsi" w:hAnsiTheme="minorHAnsi"/>
                                <w:color w:val="FFFFFF" w:themeColor="background1"/>
                                <w:sz w:val="22"/>
                                <w:lang w:val="pt-BR"/>
                              </w:rPr>
                              <w:t>356</w:t>
                            </w:r>
                          </w:p>
                          <w:p w:rsidR="00627C9F" w:rsidRPr="00C25ADB" w:rsidRDefault="007320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32056">
                        <w:rPr>
                          <w:rFonts w:asciiTheme="minorHAnsi" w:hAnsiTheme="minorHAnsi"/>
                          <w:color w:val="FFFFFF" w:themeColor="background1"/>
                          <w:sz w:val="22"/>
                          <w:lang w:val="pt-BR"/>
                        </w:rPr>
                        <w:t>356</w:t>
                      </w:r>
                    </w:p>
                    <w:p w:rsidR="00627C9F" w:rsidRPr="00C25ADB" w:rsidRDefault="007320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cs="Arial"/>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5128E4" w:rsidRPr="00C4331C" w:rsidRDefault="005128E4"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5128E4" w:rsidRPr="00C4331C" w:rsidRDefault="005128E4" w:rsidP="00040C3A">
      <w:pPr>
        <w:tabs>
          <w:tab w:val="center" w:pos="5400"/>
        </w:tabs>
        <w:suppressAutoHyphens/>
        <w:jc w:val="center"/>
        <w:rPr>
          <w:rFonts w:asciiTheme="majorHAnsi" w:hAnsiTheme="majorHAnsi"/>
          <w:sz w:val="22"/>
          <w:szCs w:val="22"/>
          <w:lang w:val="es-ES_tradnl"/>
        </w:rPr>
      </w:pPr>
    </w:p>
    <w:p w:rsidR="005128E4" w:rsidRPr="00C4331C" w:rsidRDefault="005128E4" w:rsidP="00040C3A">
      <w:pPr>
        <w:tabs>
          <w:tab w:val="center" w:pos="5400"/>
        </w:tabs>
        <w:suppressAutoHyphens/>
        <w:jc w:val="center"/>
        <w:rPr>
          <w:rFonts w:asciiTheme="majorHAnsi" w:hAnsiTheme="majorHAnsi"/>
          <w:sz w:val="22"/>
          <w:szCs w:val="22"/>
          <w:lang w:val="es-ES_tradnl"/>
        </w:rPr>
      </w:pPr>
    </w:p>
    <w:p w:rsidR="005128E4" w:rsidRPr="00C4331C" w:rsidRDefault="005128E4"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040C3A" w:rsidRPr="00C4331C" w:rsidRDefault="00040C3A" w:rsidP="00040C3A">
      <w:pPr>
        <w:tabs>
          <w:tab w:val="center" w:pos="5400"/>
        </w:tabs>
        <w:suppressAutoHyphens/>
        <w:jc w:val="center"/>
        <w:rPr>
          <w:rFonts w:asciiTheme="majorHAnsi" w:hAnsiTheme="majorHAnsi"/>
          <w:sz w:val="22"/>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90270B" w:rsidP="00040C3A">
      <w:pPr>
        <w:tabs>
          <w:tab w:val="center" w:pos="5400"/>
        </w:tabs>
        <w:suppressAutoHyphens/>
        <w:jc w:val="center"/>
        <w:rPr>
          <w:rFonts w:asciiTheme="majorHAnsi" w:hAnsiTheme="majorHAnsi"/>
          <w:sz w:val="18"/>
          <w:szCs w:val="22"/>
          <w:lang w:val="es-ES_tradnl"/>
        </w:rPr>
      </w:pPr>
      <w:r w:rsidRPr="00C433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2056">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73205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732056">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2056">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73205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732056">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A50FCF" w:rsidRPr="00C4331C" w:rsidRDefault="0090270B" w:rsidP="00040C3A">
      <w:pPr>
        <w:tabs>
          <w:tab w:val="center" w:pos="5400"/>
        </w:tabs>
        <w:suppressAutoHyphens/>
        <w:jc w:val="center"/>
        <w:rPr>
          <w:rFonts w:asciiTheme="majorHAnsi" w:hAnsiTheme="majorHAnsi"/>
          <w:sz w:val="18"/>
          <w:szCs w:val="22"/>
          <w:lang w:val="es-ES_tradnl"/>
        </w:rPr>
      </w:pPr>
      <w:r w:rsidRPr="00C4331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2056">
                              <w:rPr>
                                <w:rFonts w:asciiTheme="majorHAnsi" w:hAnsiTheme="majorHAnsi"/>
                                <w:color w:val="595959" w:themeColor="text1" w:themeTint="A6"/>
                                <w:sz w:val="18"/>
                                <w:szCs w:val="18"/>
                                <w:lang w:val="es-ES_tradnl"/>
                              </w:rPr>
                              <w:t>338/20</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E3A6E">
                              <w:rPr>
                                <w:rFonts w:asciiTheme="majorHAnsi" w:hAnsiTheme="majorHAnsi"/>
                                <w:color w:val="595959" w:themeColor="text1" w:themeTint="A6"/>
                                <w:sz w:val="18"/>
                                <w:szCs w:val="18"/>
                                <w:lang w:val="es-ES"/>
                              </w:rPr>
                              <w:t>1156</w:t>
                            </w:r>
                            <w:r w:rsidR="000433C9">
                              <w:rPr>
                                <w:rFonts w:asciiTheme="majorHAnsi" w:hAnsiTheme="majorHAnsi"/>
                                <w:color w:val="595959" w:themeColor="text1" w:themeTint="A6"/>
                                <w:sz w:val="18"/>
                                <w:szCs w:val="18"/>
                                <w:lang w:val="es-ES"/>
                              </w:rPr>
                              <w:t>-</w:t>
                            </w:r>
                            <w:r w:rsidR="003E3A6E">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D793D">
                              <w:rPr>
                                <w:rFonts w:asciiTheme="majorHAnsi" w:hAnsiTheme="majorHAnsi"/>
                                <w:color w:val="595959" w:themeColor="text1" w:themeTint="A6"/>
                                <w:sz w:val="18"/>
                                <w:szCs w:val="18"/>
                                <w:lang w:val="es-ES_tradnl"/>
                              </w:rPr>
                              <w:t>V.L.L</w:t>
                            </w:r>
                            <w:r w:rsidR="003E3A6E">
                              <w:rPr>
                                <w:rFonts w:asciiTheme="majorHAnsi" w:hAnsiTheme="majorHAnsi"/>
                                <w:color w:val="595959" w:themeColor="text1" w:themeTint="A6"/>
                                <w:sz w:val="18"/>
                                <w:szCs w:val="18"/>
                                <w:lang w:val="es-ES_tradnl"/>
                              </w:rPr>
                              <w:t xml:space="preserve"> y otras</w:t>
                            </w:r>
                            <w:r w:rsidRPr="00890650">
                              <w:rPr>
                                <w:rFonts w:asciiTheme="majorHAnsi" w:hAnsiTheme="majorHAnsi"/>
                                <w:color w:val="595959" w:themeColor="text1" w:themeTint="A6"/>
                                <w:sz w:val="18"/>
                                <w:szCs w:val="18"/>
                                <w:lang w:val="es-ES_tradnl"/>
                              </w:rPr>
                              <w:t xml:space="preserve">. </w:t>
                            </w:r>
                            <w:r w:rsidR="003E3A6E">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w:t>
                            </w:r>
                            <w:r w:rsidR="00732056">
                              <w:rPr>
                                <w:rFonts w:asciiTheme="majorHAnsi" w:hAnsiTheme="majorHAnsi"/>
                                <w:color w:val="595959" w:themeColor="text1" w:themeTint="A6"/>
                                <w:sz w:val="18"/>
                                <w:szCs w:val="18"/>
                                <w:lang w:val="es-ES_tradnl"/>
                              </w:rPr>
                              <w:t xml:space="preserve"> 28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2056">
                        <w:rPr>
                          <w:rFonts w:asciiTheme="majorHAnsi" w:hAnsiTheme="majorHAnsi"/>
                          <w:color w:val="595959" w:themeColor="text1" w:themeTint="A6"/>
                          <w:sz w:val="18"/>
                          <w:szCs w:val="18"/>
                          <w:lang w:val="es-ES_tradnl"/>
                        </w:rPr>
                        <w:t>338/20</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E3A6E">
                        <w:rPr>
                          <w:rFonts w:asciiTheme="majorHAnsi" w:hAnsiTheme="majorHAnsi"/>
                          <w:color w:val="595959" w:themeColor="text1" w:themeTint="A6"/>
                          <w:sz w:val="18"/>
                          <w:szCs w:val="18"/>
                          <w:lang w:val="es-ES"/>
                        </w:rPr>
                        <w:t>1156</w:t>
                      </w:r>
                      <w:r w:rsidR="000433C9">
                        <w:rPr>
                          <w:rFonts w:asciiTheme="majorHAnsi" w:hAnsiTheme="majorHAnsi"/>
                          <w:color w:val="595959" w:themeColor="text1" w:themeTint="A6"/>
                          <w:sz w:val="18"/>
                          <w:szCs w:val="18"/>
                          <w:lang w:val="es-ES"/>
                        </w:rPr>
                        <w:t>-</w:t>
                      </w:r>
                      <w:r w:rsidR="003E3A6E">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D793D">
                        <w:rPr>
                          <w:rFonts w:asciiTheme="majorHAnsi" w:hAnsiTheme="majorHAnsi"/>
                          <w:color w:val="595959" w:themeColor="text1" w:themeTint="A6"/>
                          <w:sz w:val="18"/>
                          <w:szCs w:val="18"/>
                          <w:lang w:val="es-ES_tradnl"/>
                        </w:rPr>
                        <w:t>V.L.L</w:t>
                      </w:r>
                      <w:r w:rsidR="003E3A6E">
                        <w:rPr>
                          <w:rFonts w:asciiTheme="majorHAnsi" w:hAnsiTheme="majorHAnsi"/>
                          <w:color w:val="595959" w:themeColor="text1" w:themeTint="A6"/>
                          <w:sz w:val="18"/>
                          <w:szCs w:val="18"/>
                          <w:lang w:val="es-ES_tradnl"/>
                        </w:rPr>
                        <w:t xml:space="preserve"> y otras</w:t>
                      </w:r>
                      <w:r w:rsidRPr="00890650">
                        <w:rPr>
                          <w:rFonts w:asciiTheme="majorHAnsi" w:hAnsiTheme="majorHAnsi"/>
                          <w:color w:val="595959" w:themeColor="text1" w:themeTint="A6"/>
                          <w:sz w:val="18"/>
                          <w:szCs w:val="18"/>
                          <w:lang w:val="es-ES_tradnl"/>
                        </w:rPr>
                        <w:t xml:space="preserve">. </w:t>
                      </w:r>
                      <w:r w:rsidR="003E3A6E">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w:t>
                      </w:r>
                      <w:r w:rsidR="00732056">
                        <w:rPr>
                          <w:rFonts w:asciiTheme="majorHAnsi" w:hAnsiTheme="majorHAnsi"/>
                          <w:color w:val="595959" w:themeColor="text1" w:themeTint="A6"/>
                          <w:sz w:val="18"/>
                          <w:szCs w:val="18"/>
                          <w:lang w:val="es-ES_tradnl"/>
                        </w:rPr>
                        <w:t xml:space="preserve"> 28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C4331C" w:rsidRDefault="00A50FCF" w:rsidP="00040C3A">
      <w:pPr>
        <w:tabs>
          <w:tab w:val="center" w:pos="5400"/>
        </w:tabs>
        <w:suppressAutoHyphens/>
        <w:jc w:val="center"/>
        <w:rPr>
          <w:rFonts w:asciiTheme="majorHAnsi" w:hAnsiTheme="majorHAnsi"/>
          <w:sz w:val="18"/>
          <w:szCs w:val="22"/>
          <w:lang w:val="es-ES_tradnl"/>
        </w:rPr>
      </w:pPr>
    </w:p>
    <w:p w:rsidR="0090270B" w:rsidRPr="00C4331C" w:rsidRDefault="00D306D1" w:rsidP="005516A1">
      <w:pPr>
        <w:tabs>
          <w:tab w:val="center" w:pos="5400"/>
        </w:tabs>
        <w:suppressAutoHyphens/>
        <w:jc w:val="center"/>
        <w:rPr>
          <w:rFonts w:asciiTheme="majorHAnsi" w:hAnsiTheme="majorHAnsi"/>
          <w:b/>
          <w:sz w:val="20"/>
          <w:lang w:val="es-ES_tradnl"/>
        </w:rPr>
      </w:pPr>
      <w:r w:rsidRPr="00C4331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732056"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732056"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4331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4331C" w:rsidRDefault="004A6A54" w:rsidP="005516A1">
      <w:pPr>
        <w:tabs>
          <w:tab w:val="center" w:pos="5400"/>
        </w:tabs>
        <w:suppressAutoHyphens/>
        <w:jc w:val="center"/>
        <w:rPr>
          <w:rFonts w:asciiTheme="majorHAnsi" w:hAnsiTheme="majorHAnsi"/>
          <w:b/>
          <w:sz w:val="20"/>
          <w:lang w:val="es-ES_tradnl"/>
        </w:rPr>
        <w:sectPr w:rsidR="0070697F" w:rsidRPr="00C4331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C4331C">
        <w:rPr>
          <w:rFonts w:asciiTheme="majorHAnsi" w:hAnsiTheme="majorHAnsi"/>
          <w:b/>
          <w:sz w:val="20"/>
          <w:lang w:val="es-ES_tradnl"/>
        </w:rPr>
        <w:tab/>
      </w:r>
    </w:p>
    <w:p w:rsidR="003239B8" w:rsidRPr="00C4331C" w:rsidRDefault="003239B8" w:rsidP="004A6A54">
      <w:pPr>
        <w:spacing w:after="240"/>
        <w:ind w:firstLine="720"/>
        <w:jc w:val="both"/>
        <w:rPr>
          <w:rFonts w:asciiTheme="majorHAnsi" w:hAnsiTheme="majorHAnsi"/>
          <w:b/>
          <w:bCs/>
          <w:sz w:val="20"/>
          <w:szCs w:val="20"/>
          <w:lang w:val="es-ES"/>
        </w:rPr>
      </w:pPr>
      <w:r w:rsidRPr="00C4331C">
        <w:rPr>
          <w:rFonts w:asciiTheme="majorHAnsi" w:hAnsiTheme="majorHAnsi"/>
          <w:b/>
          <w:bCs/>
          <w:sz w:val="20"/>
          <w:szCs w:val="20"/>
          <w:lang w:val="es-ES"/>
        </w:rPr>
        <w:lastRenderedPageBreak/>
        <w:t>I.</w:t>
      </w:r>
      <w:r w:rsidRPr="00C4331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4331C" w:rsidTr="004A6A54">
        <w:tc>
          <w:tcPr>
            <w:tcW w:w="3600" w:type="dxa"/>
            <w:tcBorders>
              <w:top w:val="single" w:sz="4"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color w:val="FFFFFF" w:themeColor="background1"/>
                <w:sz w:val="20"/>
                <w:szCs w:val="20"/>
              </w:rPr>
            </w:pPr>
            <w:r w:rsidRPr="00C4331C">
              <w:rPr>
                <w:rFonts w:asciiTheme="majorHAnsi" w:hAnsiTheme="majorHAnsi"/>
                <w:b/>
                <w:bCs/>
                <w:color w:val="FFFFFF" w:themeColor="background1"/>
                <w:sz w:val="20"/>
                <w:szCs w:val="20"/>
              </w:rPr>
              <w:t xml:space="preserve">Parte </w:t>
            </w:r>
            <w:proofErr w:type="spellStart"/>
            <w:r w:rsidRPr="00C4331C">
              <w:rPr>
                <w:rFonts w:asciiTheme="majorHAnsi" w:hAnsiTheme="majorHAnsi"/>
                <w:b/>
                <w:bCs/>
                <w:color w:val="FFFFFF" w:themeColor="background1"/>
                <w:sz w:val="20"/>
                <w:szCs w:val="20"/>
              </w:rPr>
              <w:t>peticionaria</w:t>
            </w:r>
            <w:proofErr w:type="spellEnd"/>
            <w:r w:rsidRPr="00C4331C">
              <w:rPr>
                <w:rFonts w:asciiTheme="majorHAnsi" w:hAnsiTheme="majorHAnsi"/>
                <w:b/>
                <w:bCs/>
                <w:color w:val="FFFFFF" w:themeColor="background1"/>
                <w:sz w:val="20"/>
                <w:szCs w:val="20"/>
              </w:rPr>
              <w:t>:</w:t>
            </w:r>
          </w:p>
        </w:tc>
        <w:tc>
          <w:tcPr>
            <w:tcW w:w="5760" w:type="dxa"/>
            <w:vAlign w:val="center"/>
          </w:tcPr>
          <w:p w:rsidR="003239B8" w:rsidRPr="00C4331C" w:rsidRDefault="003E3A6E" w:rsidP="008D2290">
            <w:pPr>
              <w:jc w:val="both"/>
              <w:rPr>
                <w:rFonts w:asciiTheme="majorHAnsi" w:hAnsiTheme="majorHAnsi"/>
                <w:bCs/>
                <w:sz w:val="20"/>
                <w:szCs w:val="20"/>
                <w:lang w:val="es-ES"/>
              </w:rPr>
            </w:pPr>
            <w:r w:rsidRPr="00C4331C">
              <w:rPr>
                <w:rFonts w:asciiTheme="majorHAnsi" w:hAnsiTheme="majorHAnsi"/>
                <w:bCs/>
                <w:sz w:val="20"/>
                <w:szCs w:val="20"/>
                <w:lang w:val="es-ES"/>
              </w:rPr>
              <w:t xml:space="preserve">Martín De Almeida </w:t>
            </w:r>
            <w:proofErr w:type="spellStart"/>
            <w:r w:rsidRPr="00C4331C">
              <w:rPr>
                <w:rFonts w:asciiTheme="majorHAnsi" w:hAnsiTheme="majorHAnsi"/>
                <w:bCs/>
                <w:sz w:val="20"/>
                <w:szCs w:val="20"/>
                <w:lang w:val="es-ES"/>
              </w:rPr>
              <w:t>Sampaio</w:t>
            </w:r>
            <w:proofErr w:type="spellEnd"/>
          </w:p>
        </w:tc>
      </w:tr>
      <w:tr w:rsidR="003239B8" w:rsidRPr="00C4331C" w:rsidTr="004A6A54">
        <w:tc>
          <w:tcPr>
            <w:tcW w:w="3600" w:type="dxa"/>
            <w:tcBorders>
              <w:top w:val="single" w:sz="6" w:space="0" w:color="auto"/>
              <w:bottom w:val="single" w:sz="6" w:space="0" w:color="auto"/>
            </w:tcBorders>
            <w:shd w:val="clear" w:color="auto" w:fill="386294"/>
            <w:vAlign w:val="center"/>
          </w:tcPr>
          <w:p w:rsidR="003239B8" w:rsidRPr="00C4331C" w:rsidRDefault="003572CA"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4331C">
                  <w:rPr>
                    <w:rFonts w:asciiTheme="majorHAnsi" w:hAnsiTheme="majorHAnsi"/>
                    <w:b/>
                    <w:bCs/>
                    <w:color w:val="FFFFFF" w:themeColor="background1"/>
                    <w:sz w:val="20"/>
                    <w:szCs w:val="20"/>
                  </w:rPr>
                  <w:t>Presunta víctima</w:t>
                </w:r>
              </w:sdtContent>
            </w:sdt>
            <w:r w:rsidR="003239B8" w:rsidRPr="00C4331C">
              <w:rPr>
                <w:rFonts w:asciiTheme="majorHAnsi" w:hAnsiTheme="majorHAnsi"/>
                <w:b/>
                <w:bCs/>
                <w:color w:val="FFFFFF" w:themeColor="background1"/>
                <w:sz w:val="20"/>
                <w:szCs w:val="20"/>
              </w:rPr>
              <w:t>:</w:t>
            </w:r>
          </w:p>
        </w:tc>
        <w:tc>
          <w:tcPr>
            <w:tcW w:w="5760" w:type="dxa"/>
            <w:vAlign w:val="center"/>
          </w:tcPr>
          <w:p w:rsidR="003239B8" w:rsidRPr="00C4331C" w:rsidRDefault="003D793D" w:rsidP="008D2290">
            <w:pPr>
              <w:jc w:val="both"/>
              <w:rPr>
                <w:rFonts w:asciiTheme="majorHAnsi" w:hAnsiTheme="majorHAnsi"/>
                <w:bCs/>
                <w:sz w:val="20"/>
                <w:szCs w:val="20"/>
                <w:lang w:val="es-ES"/>
              </w:rPr>
            </w:pPr>
            <w:r w:rsidRPr="00C4331C">
              <w:rPr>
                <w:rFonts w:asciiTheme="majorHAnsi" w:hAnsiTheme="majorHAnsi"/>
                <w:bCs/>
                <w:sz w:val="20"/>
                <w:szCs w:val="20"/>
                <w:lang w:val="es-ES"/>
              </w:rPr>
              <w:t>V.L.L</w:t>
            </w:r>
            <w:r w:rsidR="003E3A6E" w:rsidRPr="00C4331C">
              <w:rPr>
                <w:rFonts w:asciiTheme="majorHAnsi" w:hAnsiTheme="majorHAnsi"/>
                <w:bCs/>
                <w:sz w:val="20"/>
                <w:szCs w:val="20"/>
                <w:lang w:val="es-ES"/>
              </w:rPr>
              <w:t xml:space="preserve"> y otras</w:t>
            </w:r>
            <w:r w:rsidR="003769ED" w:rsidRPr="00C4331C">
              <w:rPr>
                <w:rStyle w:val="FootnoteReference"/>
                <w:rFonts w:asciiTheme="majorHAnsi" w:hAnsiTheme="majorHAnsi"/>
                <w:sz w:val="20"/>
                <w:szCs w:val="20"/>
                <w:lang w:val="es-AR"/>
              </w:rPr>
              <w:footnoteReference w:id="2"/>
            </w:r>
          </w:p>
        </w:tc>
      </w:tr>
      <w:tr w:rsidR="003239B8" w:rsidRPr="00C4331C" w:rsidTr="004A6A54">
        <w:tc>
          <w:tcPr>
            <w:tcW w:w="3600" w:type="dxa"/>
            <w:tcBorders>
              <w:top w:val="single" w:sz="6"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Estado denunciado:</w:t>
            </w:r>
          </w:p>
        </w:tc>
        <w:tc>
          <w:tcPr>
            <w:tcW w:w="5760" w:type="dxa"/>
            <w:vAlign w:val="center"/>
          </w:tcPr>
          <w:p w:rsidR="003239B8" w:rsidRPr="00C4331C" w:rsidRDefault="003E3A6E" w:rsidP="008D2290">
            <w:pPr>
              <w:jc w:val="both"/>
              <w:rPr>
                <w:rFonts w:asciiTheme="majorHAnsi" w:hAnsiTheme="majorHAnsi"/>
                <w:bCs/>
                <w:sz w:val="20"/>
                <w:szCs w:val="20"/>
                <w:lang w:val="es-ES"/>
              </w:rPr>
            </w:pPr>
            <w:r w:rsidRPr="00C4331C">
              <w:rPr>
                <w:rFonts w:asciiTheme="majorHAnsi" w:hAnsiTheme="majorHAnsi"/>
                <w:bCs/>
                <w:sz w:val="20"/>
                <w:szCs w:val="20"/>
                <w:lang w:val="es-ES"/>
              </w:rPr>
              <w:t>Brasil</w:t>
            </w:r>
            <w:r w:rsidR="004A6A54" w:rsidRPr="00C4331C">
              <w:rPr>
                <w:rStyle w:val="FootnoteReference"/>
                <w:rFonts w:asciiTheme="majorHAnsi" w:hAnsiTheme="majorHAnsi"/>
                <w:bCs/>
                <w:sz w:val="20"/>
                <w:szCs w:val="20"/>
              </w:rPr>
              <w:footnoteReference w:id="3"/>
            </w:r>
          </w:p>
        </w:tc>
      </w:tr>
      <w:tr w:rsidR="00223A29" w:rsidRPr="00C4331C" w:rsidTr="004A6A54">
        <w:tc>
          <w:tcPr>
            <w:tcW w:w="3600" w:type="dxa"/>
            <w:tcBorders>
              <w:top w:val="single" w:sz="6" w:space="0" w:color="auto"/>
              <w:bottom w:val="single" w:sz="6" w:space="0" w:color="auto"/>
            </w:tcBorders>
            <w:shd w:val="clear" w:color="auto" w:fill="386294"/>
            <w:vAlign w:val="center"/>
          </w:tcPr>
          <w:p w:rsidR="00223A29" w:rsidRPr="00C4331C" w:rsidRDefault="001B3A00" w:rsidP="00E4118C">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 xml:space="preserve">Derechos </w:t>
            </w:r>
            <w:r w:rsidR="00E4118C" w:rsidRPr="00C4331C">
              <w:rPr>
                <w:rFonts w:asciiTheme="majorHAnsi" w:hAnsiTheme="majorHAnsi"/>
                <w:b/>
                <w:bCs/>
                <w:color w:val="FFFFFF" w:themeColor="background1"/>
                <w:sz w:val="20"/>
                <w:szCs w:val="20"/>
                <w:lang w:val="es-ES"/>
              </w:rPr>
              <w:t>invocados</w:t>
            </w:r>
            <w:r w:rsidRPr="00C4331C">
              <w:rPr>
                <w:rFonts w:asciiTheme="majorHAnsi" w:hAnsiTheme="majorHAnsi"/>
                <w:b/>
                <w:bCs/>
                <w:color w:val="FFFFFF" w:themeColor="background1"/>
                <w:sz w:val="20"/>
                <w:szCs w:val="20"/>
                <w:lang w:val="es-ES"/>
              </w:rPr>
              <w:t>:</w:t>
            </w:r>
          </w:p>
        </w:tc>
        <w:tc>
          <w:tcPr>
            <w:tcW w:w="5760" w:type="dxa"/>
            <w:vAlign w:val="center"/>
          </w:tcPr>
          <w:p w:rsidR="00223A29" w:rsidRPr="00C4331C" w:rsidRDefault="005723EF" w:rsidP="00BC5809">
            <w:pPr>
              <w:jc w:val="both"/>
              <w:rPr>
                <w:rFonts w:asciiTheme="majorHAnsi" w:hAnsiTheme="majorHAnsi"/>
                <w:bCs/>
                <w:sz w:val="20"/>
                <w:szCs w:val="20"/>
                <w:lang w:val="es-ES"/>
              </w:rPr>
            </w:pPr>
            <w:r w:rsidRPr="00C4331C">
              <w:rPr>
                <w:rFonts w:asciiTheme="majorHAnsi" w:hAnsiTheme="majorHAnsi"/>
                <w:bCs/>
                <w:sz w:val="20"/>
                <w:szCs w:val="20"/>
                <w:lang w:val="es-ES"/>
              </w:rPr>
              <w:t>Artículos 8 (garantías judiciales), 24 (igualdad ante la ley) y 25 (protección judicial) de la Convención Americana sobre Derechos Humanos</w:t>
            </w:r>
            <w:r w:rsidRPr="00C4331C">
              <w:rPr>
                <w:rStyle w:val="FootnoteReference"/>
                <w:rFonts w:asciiTheme="majorHAnsi" w:hAnsiTheme="majorHAnsi"/>
                <w:bCs/>
                <w:sz w:val="20"/>
                <w:szCs w:val="20"/>
                <w:lang w:val="es-ES"/>
              </w:rPr>
              <w:footnoteReference w:id="4"/>
            </w:r>
            <w:r w:rsidRPr="00C4331C">
              <w:rPr>
                <w:rFonts w:asciiTheme="majorHAnsi" w:hAnsiTheme="majorHAnsi"/>
                <w:bCs/>
                <w:sz w:val="20"/>
                <w:szCs w:val="20"/>
                <w:lang w:val="es-ES"/>
              </w:rPr>
              <w:t xml:space="preserve">, en relación con sus artículos 1.1 </w:t>
            </w:r>
            <w:r w:rsidRPr="00C4331C">
              <w:rPr>
                <w:rFonts w:asciiTheme="majorHAnsi" w:hAnsiTheme="majorHAnsi"/>
                <w:sz w:val="20"/>
                <w:szCs w:val="20"/>
                <w:lang w:val="es-ES"/>
              </w:rPr>
              <w:t>(obligación de respetar los derechos)</w:t>
            </w:r>
            <w:r w:rsidRPr="00C4331C">
              <w:rPr>
                <w:rFonts w:asciiTheme="majorHAnsi" w:hAnsiTheme="majorHAnsi"/>
                <w:bCs/>
                <w:sz w:val="20"/>
                <w:szCs w:val="20"/>
                <w:lang w:val="es-ES"/>
              </w:rPr>
              <w:t xml:space="preserve"> y 2 (</w:t>
            </w:r>
            <w:r w:rsidRPr="00C4331C">
              <w:rPr>
                <w:rFonts w:asciiTheme="majorHAnsi" w:hAnsiTheme="majorHAnsi"/>
                <w:sz w:val="20"/>
                <w:szCs w:val="20"/>
                <w:lang w:val="es-ES"/>
              </w:rPr>
              <w:t>obligación de adoptar disposiciones de derecho interno)</w:t>
            </w:r>
            <w:r w:rsidRPr="00C4331C">
              <w:rPr>
                <w:rFonts w:asciiTheme="majorHAnsi" w:hAnsiTheme="majorHAnsi"/>
                <w:bCs/>
                <w:sz w:val="20"/>
                <w:szCs w:val="20"/>
                <w:lang w:val="es-ES"/>
              </w:rPr>
              <w:t xml:space="preserve">; y </w:t>
            </w:r>
            <w:r w:rsidR="00BC5809" w:rsidRPr="00C4331C">
              <w:rPr>
                <w:rFonts w:asciiTheme="majorHAnsi" w:hAnsiTheme="majorHAnsi"/>
                <w:bCs/>
                <w:sz w:val="20"/>
                <w:szCs w:val="20"/>
                <w:lang w:val="es-ES"/>
              </w:rPr>
              <w:t>la Convención Interamericana para Prevenir,  Sancionar y Erradicar la Violencia contra la Mujer</w:t>
            </w:r>
            <w:r w:rsidRPr="00C4331C">
              <w:rPr>
                <w:rStyle w:val="FootnoteReference"/>
                <w:rFonts w:asciiTheme="majorHAnsi" w:hAnsiTheme="majorHAnsi"/>
                <w:bCs/>
                <w:sz w:val="20"/>
                <w:szCs w:val="20"/>
                <w:lang w:val="es-ES"/>
              </w:rPr>
              <w:footnoteReference w:id="5"/>
            </w:r>
          </w:p>
        </w:tc>
      </w:tr>
    </w:tbl>
    <w:p w:rsidR="003239B8" w:rsidRPr="00C4331C" w:rsidRDefault="003239B8" w:rsidP="003239B8">
      <w:pPr>
        <w:spacing w:before="240" w:after="240"/>
        <w:ind w:firstLine="720"/>
        <w:jc w:val="both"/>
        <w:rPr>
          <w:rFonts w:asciiTheme="majorHAnsi" w:hAnsiTheme="majorHAnsi"/>
          <w:b/>
          <w:bCs/>
          <w:sz w:val="20"/>
          <w:szCs w:val="20"/>
          <w:lang w:val="es-ES"/>
        </w:rPr>
      </w:pPr>
      <w:r w:rsidRPr="00C4331C">
        <w:rPr>
          <w:rFonts w:asciiTheme="majorHAnsi" w:hAnsiTheme="majorHAnsi"/>
          <w:b/>
          <w:bCs/>
          <w:sz w:val="20"/>
          <w:szCs w:val="20"/>
          <w:lang w:val="es-ES"/>
        </w:rPr>
        <w:t>II.</w:t>
      </w:r>
      <w:r w:rsidRPr="00C4331C">
        <w:rPr>
          <w:rFonts w:asciiTheme="majorHAnsi" w:hAnsiTheme="majorHAnsi"/>
          <w:b/>
          <w:bCs/>
          <w:sz w:val="20"/>
          <w:szCs w:val="20"/>
          <w:lang w:val="es-ES"/>
        </w:rPr>
        <w:tab/>
        <w:t>TRÁMITE ANTE LA CIDH</w:t>
      </w:r>
      <w:r w:rsidR="008E3BFE" w:rsidRPr="00C4331C">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4331C" w:rsidTr="004A6A54">
        <w:tc>
          <w:tcPr>
            <w:tcW w:w="3600" w:type="dxa"/>
            <w:tcBorders>
              <w:top w:val="single" w:sz="6" w:space="0" w:color="auto"/>
              <w:bottom w:val="single" w:sz="6" w:space="0" w:color="auto"/>
            </w:tcBorders>
            <w:shd w:val="clear" w:color="auto" w:fill="386294"/>
            <w:vAlign w:val="center"/>
          </w:tcPr>
          <w:p w:rsidR="004C2312" w:rsidRPr="00C4331C" w:rsidRDefault="004A6A54" w:rsidP="004A6A54">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P</w:t>
            </w:r>
            <w:r w:rsidR="004C2312" w:rsidRPr="00C4331C">
              <w:rPr>
                <w:rFonts w:asciiTheme="majorHAnsi" w:hAnsiTheme="majorHAnsi"/>
                <w:b/>
                <w:bCs/>
                <w:color w:val="FFFFFF" w:themeColor="background1"/>
                <w:sz w:val="20"/>
                <w:szCs w:val="20"/>
                <w:lang w:val="es-ES"/>
              </w:rPr>
              <w:t>resentación de la petición:</w:t>
            </w:r>
          </w:p>
        </w:tc>
        <w:tc>
          <w:tcPr>
            <w:tcW w:w="5760" w:type="dxa"/>
            <w:vAlign w:val="center"/>
          </w:tcPr>
          <w:p w:rsidR="004C2312" w:rsidRPr="00C4331C" w:rsidRDefault="005723EF" w:rsidP="002625EA">
            <w:pPr>
              <w:jc w:val="both"/>
              <w:rPr>
                <w:rFonts w:asciiTheme="majorHAnsi" w:hAnsiTheme="majorHAnsi"/>
                <w:bCs/>
                <w:sz w:val="20"/>
                <w:szCs w:val="20"/>
                <w:lang w:val="es-ES"/>
              </w:rPr>
            </w:pPr>
            <w:r w:rsidRPr="00C4331C">
              <w:rPr>
                <w:rFonts w:asciiTheme="majorHAnsi" w:hAnsiTheme="majorHAnsi"/>
                <w:bCs/>
                <w:sz w:val="20"/>
                <w:szCs w:val="20"/>
                <w:lang w:val="es-ES"/>
              </w:rPr>
              <w:t xml:space="preserve">17 de agosto </w:t>
            </w:r>
            <w:r w:rsidR="008E2415" w:rsidRPr="00C4331C">
              <w:rPr>
                <w:rFonts w:asciiTheme="majorHAnsi" w:hAnsiTheme="majorHAnsi"/>
                <w:bCs/>
                <w:sz w:val="20"/>
                <w:szCs w:val="20"/>
                <w:lang w:val="es-ES"/>
              </w:rPr>
              <w:t>de 2015</w:t>
            </w:r>
          </w:p>
        </w:tc>
      </w:tr>
      <w:tr w:rsidR="00131425" w:rsidRPr="00C4331C" w:rsidTr="004A6A54">
        <w:tc>
          <w:tcPr>
            <w:tcW w:w="3600" w:type="dxa"/>
            <w:tcBorders>
              <w:top w:val="single" w:sz="6" w:space="0" w:color="auto"/>
              <w:bottom w:val="single" w:sz="6" w:space="0" w:color="auto"/>
            </w:tcBorders>
            <w:shd w:val="clear" w:color="auto" w:fill="386294"/>
            <w:vAlign w:val="center"/>
          </w:tcPr>
          <w:p w:rsidR="00131425" w:rsidRPr="00C4331C" w:rsidRDefault="00131425" w:rsidP="004A6A54">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31425" w:rsidRPr="00C4331C" w:rsidRDefault="005F2457" w:rsidP="002625EA">
            <w:pPr>
              <w:jc w:val="both"/>
              <w:rPr>
                <w:rFonts w:asciiTheme="majorHAnsi" w:hAnsiTheme="majorHAnsi"/>
                <w:bCs/>
                <w:sz w:val="20"/>
                <w:szCs w:val="20"/>
                <w:lang w:val="es-ES"/>
              </w:rPr>
            </w:pPr>
            <w:r w:rsidRPr="00C4331C">
              <w:rPr>
                <w:rFonts w:asciiTheme="majorHAnsi" w:hAnsiTheme="majorHAnsi"/>
                <w:bCs/>
                <w:sz w:val="20"/>
                <w:szCs w:val="20"/>
                <w:lang w:val="es-ES"/>
              </w:rPr>
              <w:t>13 de septiembre de 2017</w:t>
            </w:r>
          </w:p>
        </w:tc>
      </w:tr>
      <w:tr w:rsidR="004C2312" w:rsidRPr="00C4331C" w:rsidTr="004A6A54">
        <w:tc>
          <w:tcPr>
            <w:tcW w:w="3600" w:type="dxa"/>
            <w:tcBorders>
              <w:top w:val="single" w:sz="6" w:space="0" w:color="auto"/>
              <w:bottom w:val="single" w:sz="6" w:space="0" w:color="auto"/>
            </w:tcBorders>
            <w:shd w:val="clear" w:color="auto" w:fill="386294"/>
            <w:vAlign w:val="center"/>
          </w:tcPr>
          <w:p w:rsidR="004C2312" w:rsidRPr="00C4331C" w:rsidRDefault="004A6A54" w:rsidP="004A6A54">
            <w:pPr>
              <w:jc w:val="center"/>
              <w:rPr>
                <w:rFonts w:asciiTheme="majorHAnsi" w:hAnsiTheme="majorHAnsi"/>
                <w:b/>
                <w:bCs/>
                <w:color w:val="FFFFFF" w:themeColor="background1"/>
                <w:sz w:val="20"/>
                <w:szCs w:val="20"/>
                <w:lang w:val="es-ES"/>
              </w:rPr>
            </w:pPr>
            <w:r w:rsidRPr="00C4331C">
              <w:rPr>
                <w:rFonts w:asciiTheme="majorHAnsi" w:hAnsiTheme="majorHAnsi"/>
                <w:b/>
                <w:color w:val="FFFFFF" w:themeColor="background1"/>
                <w:sz w:val="20"/>
                <w:szCs w:val="20"/>
                <w:lang w:val="es-ES"/>
              </w:rPr>
              <w:t>N</w:t>
            </w:r>
            <w:r w:rsidR="004C2312" w:rsidRPr="00C4331C">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C4331C" w:rsidRDefault="005F2457" w:rsidP="008D2290">
            <w:pPr>
              <w:jc w:val="both"/>
              <w:rPr>
                <w:rFonts w:asciiTheme="majorHAnsi" w:hAnsiTheme="majorHAnsi"/>
                <w:bCs/>
                <w:sz w:val="20"/>
                <w:szCs w:val="20"/>
                <w:lang w:val="es-ES"/>
              </w:rPr>
            </w:pPr>
            <w:r w:rsidRPr="00C4331C">
              <w:rPr>
                <w:rFonts w:asciiTheme="majorHAnsi" w:hAnsiTheme="majorHAnsi"/>
                <w:bCs/>
                <w:sz w:val="20"/>
                <w:szCs w:val="20"/>
                <w:lang w:val="es-ES"/>
              </w:rPr>
              <w:t>6 de mayo de 2019</w:t>
            </w:r>
          </w:p>
        </w:tc>
      </w:tr>
      <w:tr w:rsidR="004C2312" w:rsidRPr="00C4331C" w:rsidTr="004A6A54">
        <w:tc>
          <w:tcPr>
            <w:tcW w:w="3600" w:type="dxa"/>
            <w:tcBorders>
              <w:top w:val="single" w:sz="6" w:space="0" w:color="auto"/>
              <w:bottom w:val="single" w:sz="6" w:space="0" w:color="auto"/>
            </w:tcBorders>
            <w:shd w:val="clear" w:color="auto" w:fill="386294"/>
            <w:vAlign w:val="center"/>
          </w:tcPr>
          <w:p w:rsidR="004C2312" w:rsidRPr="00C4331C" w:rsidRDefault="004A6A54" w:rsidP="004A6A54">
            <w:pPr>
              <w:jc w:val="center"/>
              <w:rPr>
                <w:rFonts w:asciiTheme="majorHAnsi" w:hAnsiTheme="majorHAnsi"/>
                <w:b/>
                <w:bCs/>
                <w:color w:val="FFFFFF" w:themeColor="background1"/>
                <w:sz w:val="20"/>
                <w:szCs w:val="20"/>
                <w:lang w:val="es-ES"/>
              </w:rPr>
            </w:pPr>
            <w:r w:rsidRPr="00C4331C">
              <w:rPr>
                <w:rFonts w:asciiTheme="majorHAnsi" w:hAnsiTheme="majorHAnsi"/>
                <w:b/>
                <w:color w:val="FFFFFF" w:themeColor="background1"/>
                <w:sz w:val="20"/>
                <w:szCs w:val="20"/>
                <w:lang w:val="es-ES"/>
              </w:rPr>
              <w:t>P</w:t>
            </w:r>
            <w:r w:rsidR="004C2312" w:rsidRPr="00C4331C">
              <w:rPr>
                <w:rFonts w:asciiTheme="majorHAnsi" w:hAnsiTheme="majorHAnsi"/>
                <w:b/>
                <w:color w:val="FFFFFF" w:themeColor="background1"/>
                <w:sz w:val="20"/>
                <w:szCs w:val="20"/>
                <w:lang w:val="es-ES"/>
              </w:rPr>
              <w:t>rimera respuesta del Estado:</w:t>
            </w:r>
          </w:p>
        </w:tc>
        <w:tc>
          <w:tcPr>
            <w:tcW w:w="5760" w:type="dxa"/>
            <w:vAlign w:val="center"/>
          </w:tcPr>
          <w:p w:rsidR="004C2312" w:rsidRPr="00C4331C" w:rsidRDefault="005F2457" w:rsidP="008D2290">
            <w:pPr>
              <w:jc w:val="both"/>
              <w:rPr>
                <w:rFonts w:asciiTheme="majorHAnsi" w:hAnsiTheme="majorHAnsi"/>
                <w:bCs/>
                <w:sz w:val="20"/>
                <w:szCs w:val="20"/>
                <w:lang w:val="es-ES"/>
              </w:rPr>
            </w:pPr>
            <w:r w:rsidRPr="00C4331C">
              <w:rPr>
                <w:rFonts w:asciiTheme="majorHAnsi" w:hAnsiTheme="majorHAnsi"/>
                <w:bCs/>
                <w:sz w:val="20"/>
                <w:szCs w:val="20"/>
                <w:lang w:val="es-ES"/>
              </w:rPr>
              <w:t>3 de enero de 2020</w:t>
            </w:r>
          </w:p>
        </w:tc>
      </w:tr>
      <w:tr w:rsidR="004C2312" w:rsidRPr="00C4331C" w:rsidTr="004A6A54">
        <w:tc>
          <w:tcPr>
            <w:tcW w:w="3600" w:type="dxa"/>
            <w:tcBorders>
              <w:top w:val="single" w:sz="6" w:space="0" w:color="auto"/>
              <w:bottom w:val="single" w:sz="6" w:space="0" w:color="auto"/>
            </w:tcBorders>
            <w:shd w:val="clear" w:color="auto" w:fill="386294"/>
            <w:vAlign w:val="center"/>
          </w:tcPr>
          <w:p w:rsidR="004C2312" w:rsidRPr="00C4331C" w:rsidRDefault="008E3BFE" w:rsidP="008E3BFE">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C4331C" w:rsidRDefault="005F2457" w:rsidP="008D2290">
            <w:pPr>
              <w:jc w:val="both"/>
              <w:rPr>
                <w:rFonts w:asciiTheme="majorHAnsi" w:hAnsiTheme="majorHAnsi"/>
                <w:bCs/>
                <w:sz w:val="20"/>
                <w:szCs w:val="20"/>
                <w:lang w:val="es-ES"/>
              </w:rPr>
            </w:pPr>
            <w:r w:rsidRPr="00C4331C">
              <w:rPr>
                <w:rFonts w:asciiTheme="majorHAnsi" w:hAnsiTheme="majorHAnsi"/>
                <w:bCs/>
                <w:sz w:val="20"/>
                <w:szCs w:val="20"/>
                <w:lang w:val="es-ES"/>
              </w:rPr>
              <w:t>10 de junio de 2020</w:t>
            </w:r>
          </w:p>
        </w:tc>
      </w:tr>
    </w:tbl>
    <w:p w:rsidR="003239B8" w:rsidRPr="00C4331C" w:rsidRDefault="003239B8" w:rsidP="003239B8">
      <w:pPr>
        <w:spacing w:before="240" w:after="240"/>
        <w:ind w:firstLine="720"/>
        <w:jc w:val="both"/>
        <w:rPr>
          <w:rFonts w:asciiTheme="majorHAnsi" w:hAnsiTheme="majorHAnsi"/>
          <w:b/>
          <w:bCs/>
          <w:sz w:val="20"/>
          <w:szCs w:val="20"/>
          <w:lang w:val="es-ES"/>
        </w:rPr>
      </w:pPr>
      <w:r w:rsidRPr="00C4331C">
        <w:rPr>
          <w:rFonts w:asciiTheme="majorHAnsi" w:hAnsiTheme="majorHAnsi"/>
          <w:b/>
          <w:bCs/>
          <w:sz w:val="20"/>
          <w:szCs w:val="20"/>
          <w:lang w:val="es-ES"/>
        </w:rPr>
        <w:t xml:space="preserve">III. </w:t>
      </w:r>
      <w:r w:rsidRPr="00C4331C">
        <w:rPr>
          <w:rFonts w:asciiTheme="majorHAnsi" w:hAnsiTheme="majorHAnsi"/>
          <w:b/>
          <w:bCs/>
          <w:sz w:val="20"/>
          <w:szCs w:val="20"/>
          <w:lang w:val="es-ES"/>
        </w:rPr>
        <w:tab/>
        <w:t>COMPETENCIA</w:t>
      </w:r>
      <w:r w:rsidR="00EE00E9" w:rsidRPr="00C4331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4331C" w:rsidTr="004A6A54">
        <w:trPr>
          <w:cantSplit/>
        </w:trPr>
        <w:tc>
          <w:tcPr>
            <w:tcW w:w="3600" w:type="dxa"/>
            <w:tcBorders>
              <w:top w:val="single" w:sz="4"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i/>
                <w:color w:val="FFFFFF" w:themeColor="background1"/>
                <w:sz w:val="20"/>
                <w:szCs w:val="20"/>
              </w:rPr>
            </w:pPr>
            <w:proofErr w:type="spellStart"/>
            <w:r w:rsidRPr="00C4331C">
              <w:rPr>
                <w:rFonts w:asciiTheme="majorHAnsi" w:hAnsiTheme="majorHAnsi"/>
                <w:b/>
                <w:bCs/>
                <w:color w:val="FFFFFF" w:themeColor="background1"/>
                <w:sz w:val="20"/>
                <w:szCs w:val="20"/>
              </w:rPr>
              <w:t>Competencia</w:t>
            </w:r>
            <w:proofErr w:type="spellEnd"/>
            <w:r w:rsidRPr="00C4331C">
              <w:rPr>
                <w:rFonts w:asciiTheme="majorHAnsi" w:hAnsiTheme="majorHAnsi"/>
                <w:b/>
                <w:bCs/>
                <w:i/>
                <w:color w:val="FFFFFF" w:themeColor="background1"/>
                <w:sz w:val="20"/>
                <w:szCs w:val="20"/>
              </w:rPr>
              <w:t xml:space="preserve"> </w:t>
            </w:r>
            <w:proofErr w:type="spellStart"/>
            <w:r w:rsidRPr="00C4331C">
              <w:rPr>
                <w:rFonts w:asciiTheme="majorHAnsi" w:hAnsiTheme="majorHAnsi"/>
                <w:b/>
                <w:bCs/>
                <w:i/>
                <w:color w:val="FFFFFF" w:themeColor="background1"/>
                <w:sz w:val="20"/>
                <w:szCs w:val="20"/>
              </w:rPr>
              <w:t>Ratione</w:t>
            </w:r>
            <w:proofErr w:type="spellEnd"/>
            <w:r w:rsidRPr="00C4331C">
              <w:rPr>
                <w:rFonts w:asciiTheme="majorHAnsi" w:hAnsiTheme="majorHAnsi"/>
                <w:b/>
                <w:bCs/>
                <w:i/>
                <w:color w:val="FFFFFF" w:themeColor="background1"/>
                <w:sz w:val="20"/>
                <w:szCs w:val="20"/>
              </w:rPr>
              <w:t xml:space="preserve"> personae:</w:t>
            </w:r>
          </w:p>
        </w:tc>
        <w:tc>
          <w:tcPr>
            <w:tcW w:w="5760" w:type="dxa"/>
            <w:vAlign w:val="center"/>
          </w:tcPr>
          <w:p w:rsidR="003239B8" w:rsidRPr="00C4331C" w:rsidRDefault="005723EF" w:rsidP="008D2290">
            <w:pPr>
              <w:rPr>
                <w:rFonts w:asciiTheme="majorHAnsi" w:hAnsiTheme="majorHAnsi"/>
                <w:bCs/>
                <w:sz w:val="20"/>
                <w:szCs w:val="20"/>
              </w:rPr>
            </w:pPr>
            <w:proofErr w:type="spellStart"/>
            <w:r w:rsidRPr="00C4331C">
              <w:rPr>
                <w:rFonts w:asciiTheme="majorHAnsi" w:hAnsiTheme="majorHAnsi"/>
                <w:bCs/>
                <w:sz w:val="20"/>
                <w:szCs w:val="20"/>
              </w:rPr>
              <w:t>Sí</w:t>
            </w:r>
            <w:proofErr w:type="spellEnd"/>
          </w:p>
        </w:tc>
      </w:tr>
      <w:tr w:rsidR="003239B8" w:rsidRPr="00C4331C" w:rsidTr="004A6A54">
        <w:trPr>
          <w:cantSplit/>
        </w:trPr>
        <w:tc>
          <w:tcPr>
            <w:tcW w:w="3600" w:type="dxa"/>
            <w:tcBorders>
              <w:top w:val="single" w:sz="6"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color w:val="FFFFFF" w:themeColor="background1"/>
                <w:sz w:val="20"/>
                <w:szCs w:val="20"/>
              </w:rPr>
            </w:pPr>
            <w:proofErr w:type="spellStart"/>
            <w:r w:rsidRPr="00C4331C">
              <w:rPr>
                <w:rFonts w:asciiTheme="majorHAnsi" w:hAnsiTheme="majorHAnsi"/>
                <w:b/>
                <w:bCs/>
                <w:color w:val="FFFFFF" w:themeColor="background1"/>
                <w:sz w:val="20"/>
                <w:szCs w:val="20"/>
              </w:rPr>
              <w:t>Competencia</w:t>
            </w:r>
            <w:proofErr w:type="spellEnd"/>
            <w:r w:rsidRPr="00C4331C">
              <w:rPr>
                <w:rFonts w:asciiTheme="majorHAnsi" w:hAnsiTheme="majorHAnsi"/>
                <w:b/>
                <w:bCs/>
                <w:i/>
                <w:color w:val="FFFFFF" w:themeColor="background1"/>
                <w:sz w:val="20"/>
                <w:szCs w:val="20"/>
              </w:rPr>
              <w:t xml:space="preserve"> </w:t>
            </w:r>
            <w:proofErr w:type="spellStart"/>
            <w:r w:rsidRPr="00C4331C">
              <w:rPr>
                <w:rFonts w:asciiTheme="majorHAnsi" w:hAnsiTheme="majorHAnsi"/>
                <w:b/>
                <w:bCs/>
                <w:i/>
                <w:color w:val="FFFFFF" w:themeColor="background1"/>
                <w:sz w:val="20"/>
                <w:szCs w:val="20"/>
              </w:rPr>
              <w:t>Ratione</w:t>
            </w:r>
            <w:proofErr w:type="spellEnd"/>
            <w:r w:rsidRPr="00C4331C">
              <w:rPr>
                <w:rFonts w:asciiTheme="majorHAnsi" w:hAnsiTheme="majorHAnsi"/>
                <w:b/>
                <w:bCs/>
                <w:i/>
                <w:color w:val="FFFFFF" w:themeColor="background1"/>
                <w:sz w:val="20"/>
                <w:szCs w:val="20"/>
              </w:rPr>
              <w:t xml:space="preserve"> loci</w:t>
            </w:r>
            <w:r w:rsidRPr="00C4331C">
              <w:rPr>
                <w:rFonts w:asciiTheme="majorHAnsi" w:hAnsiTheme="majorHAnsi"/>
                <w:b/>
                <w:bCs/>
                <w:color w:val="FFFFFF" w:themeColor="background1"/>
                <w:sz w:val="20"/>
                <w:szCs w:val="20"/>
              </w:rPr>
              <w:t>:</w:t>
            </w:r>
          </w:p>
        </w:tc>
        <w:tc>
          <w:tcPr>
            <w:tcW w:w="5760" w:type="dxa"/>
            <w:vAlign w:val="center"/>
          </w:tcPr>
          <w:p w:rsidR="003239B8" w:rsidRPr="00C4331C" w:rsidRDefault="005723EF" w:rsidP="008D2290">
            <w:pPr>
              <w:rPr>
                <w:rFonts w:asciiTheme="majorHAnsi" w:hAnsiTheme="majorHAnsi"/>
                <w:bCs/>
                <w:sz w:val="20"/>
                <w:szCs w:val="20"/>
              </w:rPr>
            </w:pPr>
            <w:proofErr w:type="spellStart"/>
            <w:r w:rsidRPr="00C4331C">
              <w:rPr>
                <w:rFonts w:asciiTheme="majorHAnsi" w:hAnsiTheme="majorHAnsi"/>
                <w:bCs/>
                <w:sz w:val="20"/>
                <w:szCs w:val="20"/>
              </w:rPr>
              <w:t>Sí</w:t>
            </w:r>
            <w:proofErr w:type="spellEnd"/>
          </w:p>
        </w:tc>
      </w:tr>
      <w:tr w:rsidR="003239B8" w:rsidRPr="00C4331C" w:rsidTr="004A6A54">
        <w:trPr>
          <w:cantSplit/>
        </w:trPr>
        <w:tc>
          <w:tcPr>
            <w:tcW w:w="3600" w:type="dxa"/>
            <w:tcBorders>
              <w:top w:val="single" w:sz="6"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color w:val="FFFFFF" w:themeColor="background1"/>
                <w:sz w:val="20"/>
                <w:szCs w:val="20"/>
              </w:rPr>
            </w:pPr>
            <w:proofErr w:type="spellStart"/>
            <w:r w:rsidRPr="00C4331C">
              <w:rPr>
                <w:rFonts w:asciiTheme="majorHAnsi" w:hAnsiTheme="majorHAnsi"/>
                <w:b/>
                <w:bCs/>
                <w:color w:val="FFFFFF" w:themeColor="background1"/>
                <w:sz w:val="20"/>
                <w:szCs w:val="20"/>
              </w:rPr>
              <w:t>Competencia</w:t>
            </w:r>
            <w:proofErr w:type="spellEnd"/>
            <w:r w:rsidRPr="00C4331C">
              <w:rPr>
                <w:rFonts w:asciiTheme="majorHAnsi" w:hAnsiTheme="majorHAnsi"/>
                <w:b/>
                <w:bCs/>
                <w:i/>
                <w:color w:val="FFFFFF" w:themeColor="background1"/>
                <w:sz w:val="20"/>
                <w:szCs w:val="20"/>
              </w:rPr>
              <w:t xml:space="preserve"> </w:t>
            </w:r>
            <w:proofErr w:type="spellStart"/>
            <w:r w:rsidRPr="00C4331C">
              <w:rPr>
                <w:rFonts w:asciiTheme="majorHAnsi" w:hAnsiTheme="majorHAnsi"/>
                <w:b/>
                <w:bCs/>
                <w:i/>
                <w:color w:val="FFFFFF" w:themeColor="background1"/>
                <w:sz w:val="20"/>
                <w:szCs w:val="20"/>
              </w:rPr>
              <w:t>Ratione</w:t>
            </w:r>
            <w:proofErr w:type="spellEnd"/>
            <w:r w:rsidRPr="00C4331C">
              <w:rPr>
                <w:rFonts w:asciiTheme="majorHAnsi" w:hAnsiTheme="majorHAnsi"/>
                <w:b/>
                <w:bCs/>
                <w:i/>
                <w:color w:val="FFFFFF" w:themeColor="background1"/>
                <w:sz w:val="20"/>
                <w:szCs w:val="20"/>
              </w:rPr>
              <w:t xml:space="preserve"> </w:t>
            </w:r>
            <w:proofErr w:type="spellStart"/>
            <w:r w:rsidRPr="00C4331C">
              <w:rPr>
                <w:rFonts w:asciiTheme="majorHAnsi" w:hAnsiTheme="majorHAnsi"/>
                <w:b/>
                <w:bCs/>
                <w:i/>
                <w:color w:val="FFFFFF" w:themeColor="background1"/>
                <w:sz w:val="20"/>
                <w:szCs w:val="20"/>
              </w:rPr>
              <w:t>temporis</w:t>
            </w:r>
            <w:proofErr w:type="spellEnd"/>
            <w:r w:rsidRPr="00C4331C">
              <w:rPr>
                <w:rFonts w:asciiTheme="majorHAnsi" w:hAnsiTheme="majorHAnsi"/>
                <w:b/>
                <w:bCs/>
                <w:color w:val="FFFFFF" w:themeColor="background1"/>
                <w:sz w:val="20"/>
                <w:szCs w:val="20"/>
              </w:rPr>
              <w:t>:</w:t>
            </w:r>
          </w:p>
        </w:tc>
        <w:tc>
          <w:tcPr>
            <w:tcW w:w="5760" w:type="dxa"/>
            <w:vAlign w:val="center"/>
          </w:tcPr>
          <w:p w:rsidR="003239B8" w:rsidRPr="00C4331C" w:rsidRDefault="005723EF" w:rsidP="008D2290">
            <w:pPr>
              <w:rPr>
                <w:rFonts w:asciiTheme="majorHAnsi" w:hAnsiTheme="majorHAnsi"/>
                <w:bCs/>
                <w:sz w:val="20"/>
                <w:szCs w:val="20"/>
              </w:rPr>
            </w:pPr>
            <w:proofErr w:type="spellStart"/>
            <w:r w:rsidRPr="00C4331C">
              <w:rPr>
                <w:rFonts w:asciiTheme="majorHAnsi" w:hAnsiTheme="majorHAnsi"/>
                <w:bCs/>
                <w:sz w:val="20"/>
                <w:szCs w:val="20"/>
              </w:rPr>
              <w:t>Sí</w:t>
            </w:r>
            <w:proofErr w:type="spellEnd"/>
          </w:p>
        </w:tc>
      </w:tr>
      <w:tr w:rsidR="003239B8" w:rsidRPr="00C4331C" w:rsidTr="004A6A54">
        <w:trPr>
          <w:cantSplit/>
        </w:trPr>
        <w:tc>
          <w:tcPr>
            <w:tcW w:w="3600" w:type="dxa"/>
            <w:tcBorders>
              <w:top w:val="single" w:sz="6"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color w:val="FFFFFF" w:themeColor="background1"/>
                <w:sz w:val="20"/>
                <w:szCs w:val="20"/>
              </w:rPr>
            </w:pPr>
            <w:proofErr w:type="spellStart"/>
            <w:r w:rsidRPr="00C4331C">
              <w:rPr>
                <w:rFonts w:asciiTheme="majorHAnsi" w:hAnsiTheme="majorHAnsi"/>
                <w:b/>
                <w:bCs/>
                <w:color w:val="FFFFFF" w:themeColor="background1"/>
                <w:sz w:val="20"/>
                <w:szCs w:val="20"/>
              </w:rPr>
              <w:t>Competencia</w:t>
            </w:r>
            <w:proofErr w:type="spellEnd"/>
            <w:r w:rsidRPr="00C4331C">
              <w:rPr>
                <w:rFonts w:asciiTheme="majorHAnsi" w:hAnsiTheme="majorHAnsi"/>
                <w:b/>
                <w:bCs/>
                <w:i/>
                <w:color w:val="FFFFFF" w:themeColor="background1"/>
                <w:sz w:val="20"/>
                <w:szCs w:val="20"/>
              </w:rPr>
              <w:t xml:space="preserve"> </w:t>
            </w:r>
            <w:proofErr w:type="spellStart"/>
            <w:r w:rsidRPr="00C4331C">
              <w:rPr>
                <w:rFonts w:asciiTheme="majorHAnsi" w:hAnsiTheme="majorHAnsi"/>
                <w:b/>
                <w:bCs/>
                <w:i/>
                <w:color w:val="FFFFFF" w:themeColor="background1"/>
                <w:sz w:val="20"/>
                <w:szCs w:val="20"/>
              </w:rPr>
              <w:t>Ratione</w:t>
            </w:r>
            <w:proofErr w:type="spellEnd"/>
            <w:r w:rsidRPr="00C4331C">
              <w:rPr>
                <w:rFonts w:asciiTheme="majorHAnsi" w:hAnsiTheme="majorHAnsi"/>
                <w:b/>
                <w:bCs/>
                <w:i/>
                <w:color w:val="FFFFFF" w:themeColor="background1"/>
                <w:sz w:val="20"/>
                <w:szCs w:val="20"/>
              </w:rPr>
              <w:t xml:space="preserve"> </w:t>
            </w:r>
            <w:proofErr w:type="spellStart"/>
            <w:r w:rsidRPr="00C4331C">
              <w:rPr>
                <w:rFonts w:asciiTheme="majorHAnsi" w:hAnsiTheme="majorHAnsi"/>
                <w:b/>
                <w:bCs/>
                <w:i/>
                <w:color w:val="FFFFFF" w:themeColor="background1"/>
                <w:sz w:val="20"/>
                <w:szCs w:val="20"/>
              </w:rPr>
              <w:t>materia</w:t>
            </w:r>
            <w:r w:rsidR="00EE00E9" w:rsidRPr="00C4331C">
              <w:rPr>
                <w:rFonts w:asciiTheme="majorHAnsi" w:hAnsiTheme="majorHAnsi"/>
                <w:b/>
                <w:bCs/>
                <w:i/>
                <w:color w:val="FFFFFF" w:themeColor="background1"/>
                <w:sz w:val="20"/>
                <w:szCs w:val="20"/>
              </w:rPr>
              <w:t>e</w:t>
            </w:r>
            <w:proofErr w:type="spellEnd"/>
            <w:r w:rsidRPr="00C4331C">
              <w:rPr>
                <w:rFonts w:asciiTheme="majorHAnsi" w:hAnsiTheme="majorHAnsi"/>
                <w:b/>
                <w:bCs/>
                <w:color w:val="FFFFFF" w:themeColor="background1"/>
                <w:sz w:val="20"/>
                <w:szCs w:val="20"/>
              </w:rPr>
              <w:t>:</w:t>
            </w:r>
          </w:p>
        </w:tc>
        <w:tc>
          <w:tcPr>
            <w:tcW w:w="5760" w:type="dxa"/>
            <w:vAlign w:val="center"/>
          </w:tcPr>
          <w:p w:rsidR="003239B8" w:rsidRPr="00C4331C" w:rsidRDefault="005723EF" w:rsidP="008D2290">
            <w:pPr>
              <w:jc w:val="both"/>
              <w:rPr>
                <w:rFonts w:asciiTheme="majorHAnsi" w:hAnsiTheme="majorHAnsi"/>
                <w:bCs/>
                <w:sz w:val="20"/>
                <w:szCs w:val="20"/>
                <w:lang w:val="es-ES"/>
              </w:rPr>
            </w:pPr>
            <w:r w:rsidRPr="00C4331C">
              <w:rPr>
                <w:rFonts w:asciiTheme="majorHAnsi" w:hAnsiTheme="majorHAnsi"/>
                <w:bCs/>
                <w:sz w:val="20"/>
                <w:szCs w:val="20"/>
                <w:lang w:val="es-ES"/>
              </w:rPr>
              <w:t>Sí</w:t>
            </w:r>
            <w:r w:rsidR="005F2457" w:rsidRPr="00C4331C">
              <w:rPr>
                <w:rFonts w:asciiTheme="majorHAnsi" w:hAnsiTheme="majorHAnsi"/>
                <w:bCs/>
                <w:sz w:val="20"/>
                <w:szCs w:val="20"/>
                <w:lang w:val="es-ES"/>
              </w:rPr>
              <w:t>, Convención Americana (depósito del instrumento de ratificación realizado el 25 de septiembre de 1992)</w:t>
            </w:r>
          </w:p>
        </w:tc>
      </w:tr>
    </w:tbl>
    <w:p w:rsidR="003239B8" w:rsidRPr="00C4331C" w:rsidRDefault="003239B8" w:rsidP="003239B8">
      <w:pPr>
        <w:spacing w:before="240" w:after="240"/>
        <w:ind w:firstLine="720"/>
        <w:jc w:val="both"/>
        <w:rPr>
          <w:rFonts w:asciiTheme="majorHAnsi" w:hAnsiTheme="majorHAnsi"/>
          <w:b/>
          <w:bCs/>
          <w:sz w:val="20"/>
          <w:szCs w:val="20"/>
          <w:lang w:val="es-ES"/>
        </w:rPr>
      </w:pPr>
      <w:r w:rsidRPr="00C4331C">
        <w:rPr>
          <w:rFonts w:asciiTheme="majorHAnsi" w:hAnsiTheme="majorHAnsi"/>
          <w:b/>
          <w:bCs/>
          <w:sz w:val="20"/>
          <w:szCs w:val="20"/>
          <w:lang w:val="es-ES"/>
        </w:rPr>
        <w:t xml:space="preserve">IV. </w:t>
      </w:r>
      <w:r w:rsidRPr="00C4331C">
        <w:rPr>
          <w:rFonts w:asciiTheme="majorHAnsi" w:hAnsiTheme="majorHAnsi"/>
          <w:b/>
          <w:bCs/>
          <w:sz w:val="20"/>
          <w:szCs w:val="20"/>
          <w:lang w:val="es-ES"/>
        </w:rPr>
        <w:tab/>
      </w:r>
      <w:r w:rsidR="00EE00E9" w:rsidRPr="00C4331C">
        <w:rPr>
          <w:rFonts w:asciiTheme="majorHAnsi" w:hAnsiTheme="majorHAnsi"/>
          <w:b/>
          <w:bCs/>
          <w:sz w:val="20"/>
          <w:szCs w:val="20"/>
          <w:lang w:val="es-ES"/>
        </w:rPr>
        <w:t>DUPLICACIÓN</w:t>
      </w:r>
      <w:r w:rsidR="00EE00E9" w:rsidRPr="00C4331C">
        <w:rPr>
          <w:rFonts w:asciiTheme="majorHAnsi" w:hAnsiTheme="majorHAnsi"/>
          <w:b/>
          <w:bCs/>
          <w:color w:val="FFFFFF" w:themeColor="background1"/>
          <w:sz w:val="20"/>
          <w:szCs w:val="20"/>
          <w:lang w:val="es-ES"/>
        </w:rPr>
        <w:t xml:space="preserve"> </w:t>
      </w:r>
      <w:r w:rsidR="00EE00E9" w:rsidRPr="00C4331C">
        <w:rPr>
          <w:rFonts w:asciiTheme="majorHAnsi" w:hAnsiTheme="majorHAnsi"/>
          <w:b/>
          <w:bCs/>
          <w:sz w:val="20"/>
          <w:szCs w:val="20"/>
          <w:lang w:val="es-ES"/>
        </w:rPr>
        <w:t>DE PROCEDIMIENTOS Y COSA JUZGADA</w:t>
      </w:r>
      <w:r w:rsidR="00EE00E9" w:rsidRPr="00C4331C">
        <w:rPr>
          <w:rFonts w:asciiTheme="majorHAnsi" w:hAnsiTheme="majorHAnsi"/>
          <w:b/>
          <w:bCs/>
          <w:i/>
          <w:sz w:val="20"/>
          <w:szCs w:val="20"/>
          <w:lang w:val="es-ES"/>
        </w:rPr>
        <w:t xml:space="preserve"> </w:t>
      </w:r>
      <w:r w:rsidR="00EE00E9" w:rsidRPr="00C4331C">
        <w:rPr>
          <w:rFonts w:asciiTheme="majorHAnsi" w:hAnsiTheme="majorHAnsi"/>
          <w:b/>
          <w:bCs/>
          <w:sz w:val="20"/>
          <w:szCs w:val="20"/>
          <w:lang w:val="es-ES"/>
        </w:rPr>
        <w:t>INTERNACIONAL</w:t>
      </w:r>
      <w:r w:rsidR="005D38F9" w:rsidRPr="00C4331C">
        <w:rPr>
          <w:rFonts w:asciiTheme="majorHAnsi" w:hAnsiTheme="majorHAnsi"/>
          <w:b/>
          <w:bCs/>
          <w:sz w:val="20"/>
          <w:szCs w:val="20"/>
          <w:lang w:val="es-ES"/>
        </w:rPr>
        <w:t>,</w:t>
      </w:r>
      <w:r w:rsidRPr="00C4331C">
        <w:rPr>
          <w:rFonts w:asciiTheme="majorHAnsi" w:hAnsiTheme="majorHAnsi"/>
          <w:b/>
          <w:bCs/>
          <w:sz w:val="20"/>
          <w:szCs w:val="20"/>
          <w:lang w:val="es-ES"/>
        </w:rPr>
        <w:t xml:space="preserve"> CARACTERIZACIÓN, </w:t>
      </w:r>
      <w:r w:rsidRPr="00C4331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4331C" w:rsidTr="004A6A54">
        <w:trPr>
          <w:cantSplit/>
        </w:trPr>
        <w:tc>
          <w:tcPr>
            <w:tcW w:w="3600" w:type="dxa"/>
            <w:tcBorders>
              <w:top w:val="single" w:sz="4" w:space="0" w:color="auto"/>
              <w:bottom w:val="single" w:sz="6" w:space="0" w:color="auto"/>
            </w:tcBorders>
            <w:shd w:val="clear" w:color="auto" w:fill="386294"/>
            <w:vAlign w:val="center"/>
          </w:tcPr>
          <w:p w:rsidR="00EE00E9" w:rsidRPr="00C4331C" w:rsidRDefault="00EE00E9" w:rsidP="008D2290">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C4331C" w:rsidRDefault="00440169" w:rsidP="008D2290">
            <w:pPr>
              <w:jc w:val="both"/>
              <w:rPr>
                <w:rFonts w:asciiTheme="majorHAnsi" w:hAnsiTheme="majorHAnsi"/>
                <w:bCs/>
                <w:sz w:val="20"/>
                <w:szCs w:val="20"/>
                <w:lang w:val="es-ES"/>
              </w:rPr>
            </w:pPr>
            <w:r w:rsidRPr="00C4331C">
              <w:rPr>
                <w:rFonts w:asciiTheme="majorHAnsi" w:hAnsiTheme="majorHAnsi"/>
                <w:bCs/>
                <w:sz w:val="20"/>
                <w:szCs w:val="20"/>
                <w:lang w:val="es-ES"/>
              </w:rPr>
              <w:t>No</w:t>
            </w:r>
          </w:p>
        </w:tc>
      </w:tr>
      <w:tr w:rsidR="003239B8" w:rsidRPr="00C4331C" w:rsidTr="004A6A54">
        <w:trPr>
          <w:cantSplit/>
        </w:trPr>
        <w:tc>
          <w:tcPr>
            <w:tcW w:w="3600" w:type="dxa"/>
            <w:tcBorders>
              <w:top w:val="single" w:sz="4"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i/>
                <w:color w:val="FFFFFF" w:themeColor="background1"/>
                <w:sz w:val="20"/>
                <w:szCs w:val="20"/>
              </w:rPr>
            </w:pPr>
            <w:r w:rsidRPr="00C4331C">
              <w:rPr>
                <w:rFonts w:asciiTheme="majorHAnsi" w:hAnsiTheme="majorHAnsi"/>
                <w:b/>
                <w:bCs/>
                <w:color w:val="FFFFFF" w:themeColor="background1"/>
                <w:sz w:val="20"/>
                <w:szCs w:val="20"/>
              </w:rPr>
              <w:t xml:space="preserve">Derechos </w:t>
            </w:r>
            <w:proofErr w:type="spellStart"/>
            <w:r w:rsidRPr="00C4331C">
              <w:rPr>
                <w:rFonts w:asciiTheme="majorHAnsi" w:hAnsiTheme="majorHAnsi"/>
                <w:b/>
                <w:bCs/>
                <w:color w:val="FFFFFF" w:themeColor="background1"/>
                <w:sz w:val="20"/>
                <w:szCs w:val="20"/>
              </w:rPr>
              <w:t>declarados</w:t>
            </w:r>
            <w:proofErr w:type="spellEnd"/>
            <w:r w:rsidRPr="00C4331C">
              <w:rPr>
                <w:rFonts w:asciiTheme="majorHAnsi" w:hAnsiTheme="majorHAnsi"/>
                <w:b/>
                <w:bCs/>
                <w:color w:val="FFFFFF" w:themeColor="background1"/>
                <w:sz w:val="20"/>
                <w:szCs w:val="20"/>
              </w:rPr>
              <w:t xml:space="preserve"> </w:t>
            </w:r>
            <w:proofErr w:type="spellStart"/>
            <w:r w:rsidRPr="00C4331C">
              <w:rPr>
                <w:rFonts w:asciiTheme="majorHAnsi" w:hAnsiTheme="majorHAnsi"/>
                <w:b/>
                <w:bCs/>
                <w:color w:val="FFFFFF" w:themeColor="background1"/>
                <w:sz w:val="20"/>
                <w:szCs w:val="20"/>
              </w:rPr>
              <w:t>admisibles</w:t>
            </w:r>
            <w:proofErr w:type="spellEnd"/>
            <w:r w:rsidRPr="00C4331C">
              <w:rPr>
                <w:rFonts w:asciiTheme="majorHAnsi" w:hAnsiTheme="majorHAnsi"/>
                <w:b/>
                <w:bCs/>
                <w:i/>
                <w:color w:val="FFFFFF" w:themeColor="background1"/>
                <w:sz w:val="20"/>
                <w:szCs w:val="20"/>
              </w:rPr>
              <w:t>:</w:t>
            </w:r>
          </w:p>
        </w:tc>
        <w:tc>
          <w:tcPr>
            <w:tcW w:w="5760" w:type="dxa"/>
            <w:vAlign w:val="center"/>
          </w:tcPr>
          <w:p w:rsidR="003239B8" w:rsidRPr="00C4331C" w:rsidRDefault="00555CA4" w:rsidP="008819EC">
            <w:pPr>
              <w:jc w:val="both"/>
              <w:rPr>
                <w:rFonts w:asciiTheme="majorHAnsi" w:hAnsiTheme="majorHAnsi"/>
                <w:bCs/>
                <w:sz w:val="20"/>
                <w:szCs w:val="20"/>
                <w:lang w:val="es-ES"/>
              </w:rPr>
            </w:pPr>
            <w:r w:rsidRPr="00C4331C">
              <w:rPr>
                <w:rFonts w:asciiTheme="majorHAnsi" w:eastAsia="Times New Roman" w:hAnsiTheme="majorHAnsi"/>
                <w:sz w:val="20"/>
                <w:szCs w:val="20"/>
                <w:bdr w:val="none" w:sz="0" w:space="0" w:color="auto"/>
                <w:lang w:val="es-US"/>
              </w:rPr>
              <w:t>A</w:t>
            </w:r>
            <w:proofErr w:type="spellStart"/>
            <w:r w:rsidR="008819EC" w:rsidRPr="00C4331C">
              <w:rPr>
                <w:rFonts w:asciiTheme="majorHAnsi" w:eastAsia="Times New Roman" w:hAnsiTheme="majorHAnsi"/>
                <w:sz w:val="20"/>
                <w:szCs w:val="20"/>
                <w:bdr w:val="none" w:sz="0" w:space="0" w:color="auto"/>
                <w:lang w:val="es-ES"/>
              </w:rPr>
              <w:t>rtículos</w:t>
            </w:r>
            <w:proofErr w:type="spellEnd"/>
            <w:r w:rsidR="008819EC" w:rsidRPr="00C4331C">
              <w:rPr>
                <w:rFonts w:asciiTheme="majorHAnsi" w:eastAsia="Times New Roman" w:hAnsiTheme="majorHAnsi"/>
                <w:sz w:val="20"/>
                <w:szCs w:val="20"/>
                <w:bdr w:val="none" w:sz="0" w:space="0" w:color="auto"/>
                <w:lang w:val="es-ES"/>
              </w:rPr>
              <w:t xml:space="preserve"> </w:t>
            </w:r>
            <w:r w:rsidR="00A618B5" w:rsidRPr="00C4331C">
              <w:rPr>
                <w:rFonts w:asciiTheme="majorHAnsi" w:eastAsia="Times New Roman" w:hAnsiTheme="majorHAnsi"/>
                <w:sz w:val="20"/>
                <w:szCs w:val="20"/>
                <w:bdr w:val="none" w:sz="0" w:space="0" w:color="auto"/>
                <w:lang w:val="es-ES"/>
              </w:rPr>
              <w:t xml:space="preserve">5 (integridad personal), </w:t>
            </w:r>
            <w:r w:rsidR="008819EC" w:rsidRPr="00C4331C">
              <w:rPr>
                <w:rFonts w:asciiTheme="majorHAnsi" w:eastAsia="Times New Roman" w:hAnsiTheme="majorHAnsi"/>
                <w:sz w:val="20"/>
                <w:szCs w:val="20"/>
                <w:bdr w:val="none" w:sz="0" w:space="0" w:color="auto"/>
                <w:lang w:val="es-ES"/>
              </w:rPr>
              <w:t>8 (garantías judiciales),</w:t>
            </w:r>
            <w:r w:rsidR="00271CD4" w:rsidRPr="00C4331C">
              <w:rPr>
                <w:rFonts w:asciiTheme="majorHAnsi" w:eastAsia="Times New Roman" w:hAnsiTheme="majorHAnsi"/>
                <w:sz w:val="20"/>
                <w:szCs w:val="20"/>
                <w:bdr w:val="none" w:sz="0" w:space="0" w:color="auto"/>
                <w:lang w:val="es-ES"/>
              </w:rPr>
              <w:t xml:space="preserve"> 11 (protección de la honra y de la dignidad),</w:t>
            </w:r>
            <w:r w:rsidR="008819EC" w:rsidRPr="00C4331C">
              <w:rPr>
                <w:rFonts w:asciiTheme="majorHAnsi" w:eastAsia="Times New Roman" w:hAnsiTheme="majorHAnsi"/>
                <w:sz w:val="20"/>
                <w:szCs w:val="20"/>
                <w:bdr w:val="none" w:sz="0" w:space="0" w:color="auto"/>
                <w:lang w:val="es-ES"/>
              </w:rPr>
              <w:t xml:space="preserve"> 24 (igualdad ante la ley), 25 (protección judicial) y 26 </w:t>
            </w:r>
            <w:r w:rsidR="008819EC" w:rsidRPr="00C4331C">
              <w:rPr>
                <w:rFonts w:asciiTheme="majorHAnsi" w:hAnsiTheme="majorHAnsi"/>
                <w:sz w:val="20"/>
                <w:szCs w:val="20"/>
                <w:lang w:val="es-ES"/>
              </w:rPr>
              <w:t xml:space="preserve">(derechos económicos, sociales y culturales) de la Convención Americana, en relación con su artículo 1.1 (obligación de respetar los derechos) y 2 </w:t>
            </w:r>
            <w:r w:rsidR="008819EC" w:rsidRPr="00C4331C">
              <w:rPr>
                <w:rFonts w:asciiTheme="majorHAnsi" w:hAnsiTheme="majorHAnsi"/>
                <w:bCs/>
                <w:sz w:val="20"/>
                <w:szCs w:val="20"/>
                <w:lang w:val="es-ES"/>
              </w:rPr>
              <w:t>(</w:t>
            </w:r>
            <w:r w:rsidR="008819EC" w:rsidRPr="00C4331C">
              <w:rPr>
                <w:rFonts w:asciiTheme="majorHAnsi" w:hAnsiTheme="majorHAnsi"/>
                <w:sz w:val="20"/>
                <w:szCs w:val="20"/>
                <w:lang w:val="es-ES"/>
              </w:rPr>
              <w:t>obligación de adoptar disposiciones de derecho interno); y el artículo 7 de la Convención</w:t>
            </w:r>
            <w:r w:rsidR="00BC5809" w:rsidRPr="00C4331C">
              <w:rPr>
                <w:rFonts w:asciiTheme="majorHAnsi" w:hAnsiTheme="majorHAnsi"/>
                <w:sz w:val="20"/>
                <w:szCs w:val="20"/>
                <w:lang w:val="es-ES"/>
              </w:rPr>
              <w:t xml:space="preserve"> de</w:t>
            </w:r>
            <w:r w:rsidR="008819EC" w:rsidRPr="00C4331C">
              <w:rPr>
                <w:rFonts w:asciiTheme="majorHAnsi" w:hAnsiTheme="majorHAnsi"/>
                <w:sz w:val="20"/>
                <w:szCs w:val="20"/>
                <w:lang w:val="es-ES"/>
              </w:rPr>
              <w:t xml:space="preserve"> Belém Do Pará</w:t>
            </w:r>
          </w:p>
        </w:tc>
      </w:tr>
      <w:tr w:rsidR="003239B8" w:rsidRPr="00C4331C" w:rsidTr="004A6A54">
        <w:trPr>
          <w:cantSplit/>
        </w:trPr>
        <w:tc>
          <w:tcPr>
            <w:tcW w:w="3600" w:type="dxa"/>
            <w:tcBorders>
              <w:top w:val="single" w:sz="6" w:space="0" w:color="auto"/>
              <w:bottom w:val="single" w:sz="6" w:space="0" w:color="auto"/>
            </w:tcBorders>
            <w:shd w:val="clear" w:color="auto" w:fill="386294"/>
            <w:vAlign w:val="center"/>
          </w:tcPr>
          <w:p w:rsidR="003239B8" w:rsidRPr="00C4331C" w:rsidRDefault="003239B8" w:rsidP="008D2290">
            <w:pPr>
              <w:jc w:val="center"/>
              <w:rPr>
                <w:rFonts w:asciiTheme="majorHAnsi" w:hAnsiTheme="majorHAnsi"/>
                <w:b/>
                <w:bCs/>
                <w:color w:val="FFFFFF" w:themeColor="background1"/>
                <w:sz w:val="20"/>
                <w:szCs w:val="20"/>
                <w:lang w:val="es-ES"/>
              </w:rPr>
            </w:pPr>
            <w:r w:rsidRPr="00C4331C">
              <w:rPr>
                <w:rFonts w:asciiTheme="majorHAnsi" w:hAnsiTheme="majorHAnsi"/>
                <w:b/>
                <w:bCs/>
                <w:color w:val="FFFFFF" w:themeColor="background1"/>
                <w:sz w:val="20"/>
                <w:szCs w:val="20"/>
                <w:lang w:val="es-ES"/>
              </w:rPr>
              <w:t>Agotamiento de recursos internos</w:t>
            </w:r>
            <w:r w:rsidR="00EE00E9" w:rsidRPr="00C4331C">
              <w:rPr>
                <w:rFonts w:asciiTheme="majorHAnsi" w:hAnsiTheme="majorHAnsi"/>
                <w:b/>
                <w:bCs/>
                <w:color w:val="FFFFFF" w:themeColor="background1"/>
                <w:sz w:val="20"/>
                <w:szCs w:val="20"/>
                <w:lang w:val="es-ES"/>
              </w:rPr>
              <w:t xml:space="preserve"> o procedencia de una excepción</w:t>
            </w:r>
            <w:r w:rsidRPr="00C4331C">
              <w:rPr>
                <w:rFonts w:asciiTheme="majorHAnsi" w:hAnsiTheme="majorHAnsi"/>
                <w:b/>
                <w:bCs/>
                <w:color w:val="FFFFFF" w:themeColor="background1"/>
                <w:sz w:val="20"/>
                <w:szCs w:val="20"/>
                <w:lang w:val="es-ES"/>
              </w:rPr>
              <w:t>:</w:t>
            </w:r>
          </w:p>
        </w:tc>
        <w:tc>
          <w:tcPr>
            <w:tcW w:w="5760" w:type="dxa"/>
            <w:vAlign w:val="center"/>
          </w:tcPr>
          <w:p w:rsidR="003239B8" w:rsidRPr="00C4331C" w:rsidRDefault="006100E8" w:rsidP="008D2290">
            <w:pPr>
              <w:rPr>
                <w:rFonts w:asciiTheme="majorHAnsi" w:hAnsiTheme="majorHAnsi"/>
                <w:bCs/>
                <w:sz w:val="20"/>
                <w:szCs w:val="20"/>
                <w:lang w:val="es-ES"/>
              </w:rPr>
            </w:pPr>
            <w:r w:rsidRPr="00C4331C">
              <w:rPr>
                <w:rFonts w:asciiTheme="majorHAnsi" w:hAnsiTheme="majorHAnsi"/>
                <w:bCs/>
                <w:sz w:val="20"/>
                <w:szCs w:val="20"/>
                <w:lang w:val="es-ES"/>
              </w:rPr>
              <w:t>Sí, e</w:t>
            </w:r>
            <w:r w:rsidR="00555CA4" w:rsidRPr="00C4331C">
              <w:rPr>
                <w:rFonts w:asciiTheme="majorHAnsi" w:hAnsiTheme="majorHAnsi"/>
                <w:bCs/>
                <w:sz w:val="20"/>
                <w:szCs w:val="20"/>
                <w:lang w:val="es-ES"/>
              </w:rPr>
              <w:t>n los términos de la sección IV</w:t>
            </w:r>
          </w:p>
        </w:tc>
      </w:tr>
      <w:tr w:rsidR="006100E8" w:rsidRPr="00C4331C" w:rsidTr="004A6A54">
        <w:trPr>
          <w:cantSplit/>
        </w:trPr>
        <w:tc>
          <w:tcPr>
            <w:tcW w:w="3600" w:type="dxa"/>
            <w:tcBorders>
              <w:top w:val="single" w:sz="6" w:space="0" w:color="auto"/>
              <w:bottom w:val="single" w:sz="6" w:space="0" w:color="auto"/>
            </w:tcBorders>
            <w:shd w:val="clear" w:color="auto" w:fill="386294"/>
            <w:vAlign w:val="center"/>
          </w:tcPr>
          <w:p w:rsidR="006100E8" w:rsidRPr="00C4331C" w:rsidRDefault="006100E8" w:rsidP="006100E8">
            <w:pPr>
              <w:jc w:val="center"/>
              <w:rPr>
                <w:rFonts w:asciiTheme="majorHAnsi" w:hAnsiTheme="majorHAnsi"/>
                <w:b/>
                <w:bCs/>
                <w:color w:val="FFFFFF" w:themeColor="background1"/>
                <w:sz w:val="20"/>
                <w:szCs w:val="20"/>
              </w:rPr>
            </w:pPr>
            <w:proofErr w:type="spellStart"/>
            <w:r w:rsidRPr="00C4331C">
              <w:rPr>
                <w:rFonts w:asciiTheme="majorHAnsi" w:hAnsiTheme="majorHAnsi"/>
                <w:b/>
                <w:bCs/>
                <w:color w:val="FFFFFF" w:themeColor="background1"/>
                <w:sz w:val="20"/>
                <w:szCs w:val="20"/>
              </w:rPr>
              <w:t>Presentación</w:t>
            </w:r>
            <w:proofErr w:type="spellEnd"/>
            <w:r w:rsidRPr="00C4331C">
              <w:rPr>
                <w:rFonts w:asciiTheme="majorHAnsi" w:hAnsiTheme="majorHAnsi"/>
                <w:b/>
                <w:bCs/>
                <w:color w:val="FFFFFF" w:themeColor="background1"/>
                <w:sz w:val="20"/>
                <w:szCs w:val="20"/>
              </w:rPr>
              <w:t xml:space="preserve"> </w:t>
            </w:r>
            <w:proofErr w:type="spellStart"/>
            <w:r w:rsidRPr="00C4331C">
              <w:rPr>
                <w:rFonts w:asciiTheme="majorHAnsi" w:hAnsiTheme="majorHAnsi"/>
                <w:b/>
                <w:bCs/>
                <w:color w:val="FFFFFF" w:themeColor="background1"/>
                <w:sz w:val="20"/>
                <w:szCs w:val="20"/>
              </w:rPr>
              <w:t>dentro</w:t>
            </w:r>
            <w:proofErr w:type="spellEnd"/>
            <w:r w:rsidRPr="00C4331C">
              <w:rPr>
                <w:rFonts w:asciiTheme="majorHAnsi" w:hAnsiTheme="majorHAnsi"/>
                <w:b/>
                <w:bCs/>
                <w:color w:val="FFFFFF" w:themeColor="background1"/>
                <w:sz w:val="20"/>
                <w:szCs w:val="20"/>
              </w:rPr>
              <w:t xml:space="preserve"> de </w:t>
            </w:r>
            <w:proofErr w:type="spellStart"/>
            <w:r w:rsidRPr="00C4331C">
              <w:rPr>
                <w:rFonts w:asciiTheme="majorHAnsi" w:hAnsiTheme="majorHAnsi"/>
                <w:b/>
                <w:bCs/>
                <w:color w:val="FFFFFF" w:themeColor="background1"/>
                <w:sz w:val="20"/>
                <w:szCs w:val="20"/>
              </w:rPr>
              <w:t>plazo</w:t>
            </w:r>
            <w:proofErr w:type="spellEnd"/>
            <w:r w:rsidRPr="00C4331C">
              <w:rPr>
                <w:rFonts w:asciiTheme="majorHAnsi" w:hAnsiTheme="majorHAnsi"/>
                <w:b/>
                <w:bCs/>
                <w:color w:val="FFFFFF" w:themeColor="background1"/>
                <w:sz w:val="20"/>
                <w:szCs w:val="20"/>
              </w:rPr>
              <w:t>:</w:t>
            </w:r>
          </w:p>
        </w:tc>
        <w:tc>
          <w:tcPr>
            <w:tcW w:w="5760" w:type="dxa"/>
            <w:vAlign w:val="center"/>
          </w:tcPr>
          <w:p w:rsidR="006100E8" w:rsidRPr="00C4331C" w:rsidRDefault="006100E8" w:rsidP="006100E8">
            <w:pPr>
              <w:rPr>
                <w:rFonts w:asciiTheme="majorHAnsi" w:hAnsiTheme="majorHAnsi"/>
                <w:bCs/>
                <w:sz w:val="20"/>
                <w:szCs w:val="20"/>
                <w:lang w:val="es-ES"/>
              </w:rPr>
            </w:pPr>
            <w:r w:rsidRPr="00C4331C">
              <w:rPr>
                <w:rFonts w:asciiTheme="majorHAnsi" w:hAnsiTheme="majorHAnsi"/>
                <w:bCs/>
                <w:sz w:val="20"/>
                <w:szCs w:val="20"/>
                <w:lang w:val="es-ES"/>
              </w:rPr>
              <w:t xml:space="preserve">Sí, en los </w:t>
            </w:r>
            <w:r w:rsidR="00555CA4" w:rsidRPr="00C4331C">
              <w:rPr>
                <w:rFonts w:asciiTheme="majorHAnsi" w:hAnsiTheme="majorHAnsi"/>
                <w:bCs/>
                <w:sz w:val="20"/>
                <w:szCs w:val="20"/>
                <w:lang w:val="es-ES"/>
              </w:rPr>
              <w:t>términos de la sección IV</w:t>
            </w:r>
          </w:p>
        </w:tc>
      </w:tr>
    </w:tbl>
    <w:p w:rsidR="003239B8" w:rsidRPr="00C4331C" w:rsidRDefault="00223A29" w:rsidP="0044473D">
      <w:pPr>
        <w:spacing w:before="240" w:after="240"/>
        <w:ind w:firstLine="720"/>
        <w:jc w:val="both"/>
        <w:rPr>
          <w:rFonts w:asciiTheme="majorHAnsi" w:hAnsiTheme="majorHAnsi"/>
          <w:b/>
          <w:sz w:val="20"/>
          <w:szCs w:val="20"/>
          <w:lang w:val="es-UY"/>
        </w:rPr>
      </w:pPr>
      <w:r w:rsidRPr="00C4331C">
        <w:rPr>
          <w:rFonts w:asciiTheme="majorHAnsi" w:hAnsiTheme="majorHAnsi"/>
          <w:b/>
          <w:sz w:val="20"/>
          <w:szCs w:val="20"/>
          <w:lang w:val="es-UY"/>
        </w:rPr>
        <w:lastRenderedPageBreak/>
        <w:t xml:space="preserve">V. </w:t>
      </w:r>
      <w:r w:rsidRPr="00C4331C">
        <w:rPr>
          <w:rFonts w:asciiTheme="majorHAnsi" w:hAnsiTheme="majorHAnsi"/>
          <w:b/>
          <w:sz w:val="20"/>
          <w:szCs w:val="20"/>
          <w:lang w:val="es-UY"/>
        </w:rPr>
        <w:tab/>
      </w:r>
      <w:r w:rsidR="003239B8" w:rsidRPr="00C4331C">
        <w:rPr>
          <w:rFonts w:asciiTheme="majorHAnsi" w:hAnsiTheme="majorHAnsi"/>
          <w:b/>
          <w:sz w:val="20"/>
          <w:szCs w:val="20"/>
          <w:lang w:val="es-UY"/>
        </w:rPr>
        <w:t xml:space="preserve">HECHOS ALEGADOS </w:t>
      </w:r>
    </w:p>
    <w:p w:rsidR="00EA3225" w:rsidRPr="00C4331C" w:rsidRDefault="00EA3225" w:rsidP="007E2F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4331C">
        <w:rPr>
          <w:rFonts w:asciiTheme="majorHAnsi" w:hAnsiTheme="majorHAnsi"/>
          <w:sz w:val="20"/>
          <w:szCs w:val="20"/>
          <w:lang w:val="es-AR"/>
        </w:rPr>
        <w:t xml:space="preserve">El peticionario denuncia que las presuntas víctimas sufrieron violación </w:t>
      </w:r>
      <w:r w:rsidR="006452C0" w:rsidRPr="00C4331C">
        <w:rPr>
          <w:rFonts w:asciiTheme="majorHAnsi" w:hAnsiTheme="majorHAnsi"/>
          <w:sz w:val="20"/>
          <w:szCs w:val="20"/>
          <w:lang w:val="es-AR"/>
        </w:rPr>
        <w:t xml:space="preserve">y violencia </w:t>
      </w:r>
      <w:r w:rsidRPr="00C4331C">
        <w:rPr>
          <w:rFonts w:asciiTheme="majorHAnsi" w:hAnsiTheme="majorHAnsi"/>
          <w:sz w:val="20"/>
          <w:szCs w:val="20"/>
          <w:lang w:val="es-AR"/>
        </w:rPr>
        <w:t xml:space="preserve">sexual por parte del mismo médico, mientras </w:t>
      </w:r>
      <w:r w:rsidR="006452C0" w:rsidRPr="00C4331C">
        <w:rPr>
          <w:rFonts w:asciiTheme="majorHAnsi" w:hAnsiTheme="majorHAnsi"/>
          <w:sz w:val="20"/>
          <w:szCs w:val="20"/>
          <w:lang w:val="es-AR"/>
        </w:rPr>
        <w:t>realizaban</w:t>
      </w:r>
      <w:r w:rsidRPr="00C4331C">
        <w:rPr>
          <w:rFonts w:asciiTheme="majorHAnsi" w:hAnsiTheme="majorHAnsi"/>
          <w:sz w:val="20"/>
          <w:szCs w:val="20"/>
          <w:lang w:val="es-AR"/>
        </w:rPr>
        <w:t xml:space="preserve"> tratamientos de fecundación asistida. Alega que el Estado no investigó diligentemente tales delitos</w:t>
      </w:r>
      <w:r w:rsidR="00BA1055" w:rsidRPr="00C4331C">
        <w:rPr>
          <w:rFonts w:asciiTheme="majorHAnsi" w:hAnsiTheme="majorHAnsi"/>
          <w:sz w:val="20"/>
          <w:szCs w:val="20"/>
          <w:lang w:val="es-AR"/>
        </w:rPr>
        <w:t>,</w:t>
      </w:r>
      <w:r w:rsidRPr="00C4331C">
        <w:rPr>
          <w:rFonts w:asciiTheme="majorHAnsi" w:hAnsiTheme="majorHAnsi"/>
          <w:sz w:val="20"/>
          <w:szCs w:val="20"/>
          <w:lang w:val="es-AR"/>
        </w:rPr>
        <w:t xml:space="preserve"> y que</w:t>
      </w:r>
      <w:r w:rsidR="00BA1055" w:rsidRPr="00C4331C">
        <w:rPr>
          <w:rFonts w:asciiTheme="majorHAnsi" w:hAnsiTheme="majorHAnsi"/>
          <w:sz w:val="20"/>
          <w:szCs w:val="20"/>
          <w:lang w:val="es-AR"/>
        </w:rPr>
        <w:t xml:space="preserve"> a</w:t>
      </w:r>
      <w:r w:rsidRPr="00C4331C">
        <w:rPr>
          <w:rFonts w:asciiTheme="majorHAnsi" w:hAnsiTheme="majorHAnsi"/>
          <w:sz w:val="20"/>
          <w:szCs w:val="20"/>
          <w:lang w:val="es-AR"/>
        </w:rPr>
        <w:t xml:space="preserve"> la fecha no ha determinado lo que ocurrió con los óvulos </w:t>
      </w:r>
      <w:r w:rsidR="00D746B8" w:rsidRPr="00C4331C">
        <w:rPr>
          <w:rFonts w:asciiTheme="majorHAnsi" w:hAnsiTheme="majorHAnsi"/>
          <w:sz w:val="20"/>
          <w:szCs w:val="20"/>
          <w:lang w:val="es-AR"/>
        </w:rPr>
        <w:t>extraídos a estas mujeres</w:t>
      </w:r>
      <w:r w:rsidRPr="00C4331C">
        <w:rPr>
          <w:rFonts w:asciiTheme="majorHAnsi" w:hAnsiTheme="majorHAnsi"/>
          <w:sz w:val="20"/>
          <w:szCs w:val="20"/>
          <w:lang w:val="es-AR"/>
        </w:rPr>
        <w:t xml:space="preserve"> para sus tratamientos, debido a la falta de regulación estatal sobre l</w:t>
      </w:r>
      <w:r w:rsidR="006452C0" w:rsidRPr="00C4331C">
        <w:rPr>
          <w:rFonts w:asciiTheme="majorHAnsi" w:hAnsiTheme="majorHAnsi"/>
          <w:sz w:val="20"/>
          <w:szCs w:val="20"/>
          <w:lang w:val="es-AR"/>
        </w:rPr>
        <w:t>a</w:t>
      </w:r>
      <w:r w:rsidRPr="00C4331C">
        <w:rPr>
          <w:rFonts w:asciiTheme="majorHAnsi" w:hAnsiTheme="majorHAnsi"/>
          <w:sz w:val="20"/>
          <w:szCs w:val="20"/>
          <w:lang w:val="es-AR"/>
        </w:rPr>
        <w:t xml:space="preserve"> materia.  </w:t>
      </w:r>
    </w:p>
    <w:p w:rsidR="00137379" w:rsidRPr="00C4331C" w:rsidRDefault="00BA1055" w:rsidP="00C622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4331C">
        <w:rPr>
          <w:rFonts w:asciiTheme="majorHAnsi" w:hAnsiTheme="majorHAnsi"/>
          <w:sz w:val="20"/>
          <w:szCs w:val="20"/>
          <w:lang w:val="es-AR"/>
        </w:rPr>
        <w:t>El peticionario narra</w:t>
      </w:r>
      <w:r w:rsidR="00EA3225" w:rsidRPr="00C4331C">
        <w:rPr>
          <w:rFonts w:asciiTheme="majorHAnsi" w:hAnsiTheme="majorHAnsi"/>
          <w:sz w:val="20"/>
          <w:szCs w:val="20"/>
          <w:lang w:val="es-AR"/>
        </w:rPr>
        <w:t xml:space="preserve"> </w:t>
      </w:r>
      <w:r w:rsidR="00663A59" w:rsidRPr="00C4331C">
        <w:rPr>
          <w:rFonts w:asciiTheme="majorHAnsi" w:hAnsiTheme="majorHAnsi"/>
          <w:sz w:val="20"/>
          <w:szCs w:val="20"/>
          <w:lang w:val="es-AR"/>
        </w:rPr>
        <w:t>que entre 1993 y 200</w:t>
      </w:r>
      <w:r w:rsidR="006452C0" w:rsidRPr="00C4331C">
        <w:rPr>
          <w:rFonts w:asciiTheme="majorHAnsi" w:hAnsiTheme="majorHAnsi"/>
          <w:sz w:val="20"/>
          <w:szCs w:val="20"/>
          <w:lang w:val="es-AR"/>
        </w:rPr>
        <w:t>8</w:t>
      </w:r>
      <w:r w:rsidR="00663A59" w:rsidRPr="00C4331C">
        <w:rPr>
          <w:rFonts w:asciiTheme="majorHAnsi" w:hAnsiTheme="majorHAnsi"/>
          <w:sz w:val="20"/>
          <w:szCs w:val="20"/>
          <w:lang w:val="es-AR"/>
        </w:rPr>
        <w:t xml:space="preserve"> las presuntas víctimas acudieron de forma separada y en distintos momentos a la “</w:t>
      </w:r>
      <w:r w:rsidR="00137379" w:rsidRPr="00C4331C">
        <w:rPr>
          <w:rFonts w:asciiTheme="majorHAnsi" w:hAnsiTheme="majorHAnsi"/>
          <w:i/>
          <w:sz w:val="20"/>
          <w:szCs w:val="20"/>
          <w:lang w:val="es-AR"/>
        </w:rPr>
        <w:t xml:space="preserve">Clínica e Centro de Pesquisa </w:t>
      </w:r>
      <w:proofErr w:type="spellStart"/>
      <w:r w:rsidR="00137379" w:rsidRPr="00C4331C">
        <w:rPr>
          <w:rFonts w:asciiTheme="majorHAnsi" w:hAnsiTheme="majorHAnsi"/>
          <w:i/>
          <w:sz w:val="20"/>
          <w:szCs w:val="20"/>
          <w:lang w:val="es-AR"/>
        </w:rPr>
        <w:t>em</w:t>
      </w:r>
      <w:proofErr w:type="spellEnd"/>
      <w:r w:rsidR="00137379" w:rsidRPr="00C4331C">
        <w:rPr>
          <w:rFonts w:asciiTheme="majorHAnsi" w:hAnsiTheme="majorHAnsi"/>
          <w:i/>
          <w:sz w:val="20"/>
          <w:szCs w:val="20"/>
          <w:lang w:val="es-AR"/>
        </w:rPr>
        <w:t xml:space="preserve"> </w:t>
      </w:r>
      <w:proofErr w:type="spellStart"/>
      <w:r w:rsidR="00137379" w:rsidRPr="00C4331C">
        <w:rPr>
          <w:rFonts w:asciiTheme="majorHAnsi" w:hAnsiTheme="majorHAnsi"/>
          <w:i/>
          <w:sz w:val="20"/>
          <w:szCs w:val="20"/>
          <w:lang w:val="es-AR"/>
        </w:rPr>
        <w:t>Reproduc</w:t>
      </w:r>
      <w:proofErr w:type="spellEnd"/>
      <w:r w:rsidR="00137379" w:rsidRPr="00C4331C">
        <w:rPr>
          <w:rFonts w:asciiTheme="majorHAnsi" w:hAnsiTheme="majorHAnsi"/>
          <w:i/>
          <w:sz w:val="20"/>
          <w:szCs w:val="20"/>
          <w:lang w:val="es-US"/>
        </w:rPr>
        <w:t>ã</w:t>
      </w:r>
      <w:r w:rsidR="00137379" w:rsidRPr="00C4331C">
        <w:rPr>
          <w:rFonts w:asciiTheme="majorHAnsi" w:hAnsiTheme="majorHAnsi"/>
          <w:i/>
          <w:sz w:val="20"/>
          <w:szCs w:val="20"/>
          <w:lang w:val="es-ES"/>
        </w:rPr>
        <w:t>o Humana</w:t>
      </w:r>
      <w:r w:rsidR="00137379" w:rsidRPr="00C4331C">
        <w:rPr>
          <w:rFonts w:asciiTheme="majorHAnsi" w:hAnsiTheme="majorHAnsi"/>
          <w:i/>
          <w:sz w:val="20"/>
          <w:szCs w:val="20"/>
          <w:lang w:val="es-AR"/>
        </w:rPr>
        <w:t xml:space="preserve"> </w:t>
      </w:r>
      <w:r w:rsidR="00663A59" w:rsidRPr="00C4331C">
        <w:rPr>
          <w:rFonts w:asciiTheme="majorHAnsi" w:hAnsiTheme="majorHAnsi"/>
          <w:i/>
          <w:sz w:val="20"/>
          <w:szCs w:val="20"/>
          <w:lang w:val="es-AR"/>
        </w:rPr>
        <w:t xml:space="preserve">Roger </w:t>
      </w:r>
      <w:proofErr w:type="spellStart"/>
      <w:r w:rsidR="00663A59" w:rsidRPr="00C4331C">
        <w:rPr>
          <w:rFonts w:asciiTheme="majorHAnsi" w:hAnsiTheme="majorHAnsi"/>
          <w:i/>
          <w:sz w:val="20"/>
          <w:szCs w:val="20"/>
          <w:lang w:val="es-AR"/>
        </w:rPr>
        <w:t>Abdelmassih</w:t>
      </w:r>
      <w:proofErr w:type="spellEnd"/>
      <w:r w:rsidR="00663A59" w:rsidRPr="00C4331C">
        <w:rPr>
          <w:rFonts w:asciiTheme="majorHAnsi" w:hAnsiTheme="majorHAnsi"/>
          <w:sz w:val="20"/>
          <w:szCs w:val="20"/>
          <w:lang w:val="es-AR"/>
        </w:rPr>
        <w:t xml:space="preserve">”, </w:t>
      </w:r>
      <w:r w:rsidR="0072482D" w:rsidRPr="00C4331C">
        <w:rPr>
          <w:rFonts w:asciiTheme="majorHAnsi" w:hAnsiTheme="majorHAnsi"/>
          <w:sz w:val="20"/>
          <w:szCs w:val="20"/>
          <w:lang w:val="es-AR"/>
        </w:rPr>
        <w:t>para</w:t>
      </w:r>
      <w:r w:rsidR="00663A59" w:rsidRPr="00C4331C">
        <w:rPr>
          <w:rFonts w:asciiTheme="majorHAnsi" w:hAnsiTheme="majorHAnsi"/>
          <w:sz w:val="20"/>
          <w:szCs w:val="20"/>
          <w:lang w:val="es-AR"/>
        </w:rPr>
        <w:t xml:space="preserve"> recibir un</w:t>
      </w:r>
      <w:r w:rsidR="006452C0" w:rsidRPr="00C4331C">
        <w:rPr>
          <w:rFonts w:asciiTheme="majorHAnsi" w:hAnsiTheme="majorHAnsi"/>
          <w:sz w:val="20"/>
          <w:szCs w:val="20"/>
          <w:lang w:val="es-AR"/>
        </w:rPr>
        <w:t>a</w:t>
      </w:r>
      <w:r w:rsidR="00663A59" w:rsidRPr="00C4331C">
        <w:rPr>
          <w:rFonts w:asciiTheme="majorHAnsi" w:hAnsiTheme="majorHAnsi"/>
          <w:sz w:val="20"/>
          <w:szCs w:val="20"/>
          <w:lang w:val="es-AR"/>
        </w:rPr>
        <w:t xml:space="preserve"> t</w:t>
      </w:r>
      <w:r w:rsidR="00D4379A" w:rsidRPr="00C4331C">
        <w:rPr>
          <w:rFonts w:asciiTheme="majorHAnsi" w:hAnsiTheme="majorHAnsi"/>
          <w:sz w:val="20"/>
          <w:szCs w:val="20"/>
          <w:lang w:val="es-AR"/>
        </w:rPr>
        <w:t>erapia</w:t>
      </w:r>
      <w:r w:rsidR="00663A59" w:rsidRPr="00C4331C">
        <w:rPr>
          <w:rFonts w:asciiTheme="majorHAnsi" w:hAnsiTheme="majorHAnsi"/>
          <w:sz w:val="20"/>
          <w:szCs w:val="20"/>
          <w:lang w:val="es-AR"/>
        </w:rPr>
        <w:t xml:space="preserve"> de </w:t>
      </w:r>
      <w:r w:rsidR="00137379" w:rsidRPr="00C4331C">
        <w:rPr>
          <w:rFonts w:asciiTheme="majorHAnsi" w:hAnsiTheme="majorHAnsi"/>
          <w:sz w:val="20"/>
          <w:szCs w:val="20"/>
          <w:lang w:val="es-AR"/>
        </w:rPr>
        <w:t xml:space="preserve">fecundación asistida. </w:t>
      </w:r>
      <w:r w:rsidR="00D4379A" w:rsidRPr="00C4331C">
        <w:rPr>
          <w:rFonts w:asciiTheme="majorHAnsi" w:hAnsiTheme="majorHAnsi"/>
          <w:sz w:val="20"/>
          <w:szCs w:val="20"/>
          <w:lang w:val="es-AR"/>
        </w:rPr>
        <w:t xml:space="preserve">Indica </w:t>
      </w:r>
      <w:r w:rsidR="00DA5F9C" w:rsidRPr="00C4331C">
        <w:rPr>
          <w:rFonts w:asciiTheme="majorHAnsi" w:hAnsiTheme="majorHAnsi"/>
          <w:sz w:val="20"/>
          <w:szCs w:val="20"/>
          <w:lang w:val="es-AR"/>
        </w:rPr>
        <w:t>que</w:t>
      </w:r>
      <w:r w:rsidR="00137379" w:rsidRPr="00C4331C">
        <w:rPr>
          <w:rFonts w:asciiTheme="majorHAnsi" w:hAnsiTheme="majorHAnsi"/>
          <w:sz w:val="20"/>
          <w:szCs w:val="20"/>
          <w:lang w:val="es-AR"/>
        </w:rPr>
        <w:t xml:space="preserve"> fueron atendidas por el doctor Roger </w:t>
      </w:r>
      <w:proofErr w:type="spellStart"/>
      <w:r w:rsidR="00137379" w:rsidRPr="00C4331C">
        <w:rPr>
          <w:rFonts w:asciiTheme="majorHAnsi" w:hAnsiTheme="majorHAnsi"/>
          <w:sz w:val="20"/>
          <w:szCs w:val="20"/>
          <w:lang w:val="es-AR"/>
        </w:rPr>
        <w:t>Abelmassih</w:t>
      </w:r>
      <w:proofErr w:type="spellEnd"/>
      <w:r w:rsidR="00FB2E46" w:rsidRPr="00C4331C">
        <w:rPr>
          <w:rFonts w:asciiTheme="majorHAnsi" w:hAnsiTheme="majorHAnsi"/>
          <w:sz w:val="20"/>
          <w:szCs w:val="20"/>
          <w:lang w:val="es-AR"/>
        </w:rPr>
        <w:t xml:space="preserve"> (en adelante, el “señor </w:t>
      </w:r>
      <w:proofErr w:type="spellStart"/>
      <w:r w:rsidR="00FB2E46" w:rsidRPr="00C4331C">
        <w:rPr>
          <w:rFonts w:asciiTheme="majorHAnsi" w:hAnsiTheme="majorHAnsi"/>
          <w:sz w:val="20"/>
          <w:szCs w:val="20"/>
          <w:lang w:val="es-AR"/>
        </w:rPr>
        <w:t>Abelmassih</w:t>
      </w:r>
      <w:proofErr w:type="spellEnd"/>
      <w:r w:rsidR="00FB2E46" w:rsidRPr="00C4331C">
        <w:rPr>
          <w:rFonts w:asciiTheme="majorHAnsi" w:hAnsiTheme="majorHAnsi"/>
          <w:sz w:val="20"/>
          <w:szCs w:val="20"/>
          <w:lang w:val="es-AR"/>
        </w:rPr>
        <w:t>”)</w:t>
      </w:r>
      <w:r w:rsidR="00137379" w:rsidRPr="00C4331C">
        <w:rPr>
          <w:rFonts w:asciiTheme="majorHAnsi" w:hAnsiTheme="majorHAnsi"/>
          <w:sz w:val="20"/>
          <w:szCs w:val="20"/>
          <w:lang w:val="es-AR"/>
        </w:rPr>
        <w:t xml:space="preserve">, quién se </w:t>
      </w:r>
      <w:r w:rsidR="0072482D" w:rsidRPr="00C4331C">
        <w:rPr>
          <w:rFonts w:asciiTheme="majorHAnsi" w:hAnsiTheme="majorHAnsi"/>
          <w:sz w:val="20"/>
          <w:szCs w:val="20"/>
          <w:lang w:val="es-AR"/>
        </w:rPr>
        <w:t>aprovechó</w:t>
      </w:r>
      <w:r w:rsidR="00137379" w:rsidRPr="00C4331C">
        <w:rPr>
          <w:rFonts w:asciiTheme="majorHAnsi" w:hAnsiTheme="majorHAnsi"/>
          <w:sz w:val="20"/>
          <w:szCs w:val="20"/>
          <w:lang w:val="es-AR"/>
        </w:rPr>
        <w:t xml:space="preserve"> de su </w:t>
      </w:r>
      <w:r w:rsidR="00430BA6" w:rsidRPr="00C4331C">
        <w:rPr>
          <w:rFonts w:asciiTheme="majorHAnsi" w:hAnsiTheme="majorHAnsi"/>
          <w:sz w:val="20"/>
          <w:szCs w:val="20"/>
          <w:lang w:val="es-AR"/>
        </w:rPr>
        <w:t>posición</w:t>
      </w:r>
      <w:r w:rsidR="00137379" w:rsidRPr="00C4331C">
        <w:rPr>
          <w:rFonts w:asciiTheme="majorHAnsi" w:hAnsiTheme="majorHAnsi"/>
          <w:sz w:val="20"/>
          <w:szCs w:val="20"/>
          <w:lang w:val="es-AR"/>
        </w:rPr>
        <w:t xml:space="preserve"> y cometió actos de violación y violencia sexual</w:t>
      </w:r>
      <w:r w:rsidR="006452C0" w:rsidRPr="00C4331C">
        <w:rPr>
          <w:rFonts w:asciiTheme="majorHAnsi" w:hAnsiTheme="majorHAnsi"/>
          <w:sz w:val="20"/>
          <w:szCs w:val="20"/>
          <w:lang w:val="es-AR"/>
        </w:rPr>
        <w:t xml:space="preserve"> durante las sesiones médicas</w:t>
      </w:r>
      <w:r w:rsidR="00137379" w:rsidRPr="00C4331C">
        <w:rPr>
          <w:rFonts w:asciiTheme="majorHAnsi" w:hAnsiTheme="majorHAnsi"/>
          <w:sz w:val="20"/>
          <w:szCs w:val="20"/>
          <w:lang w:val="es-AR"/>
        </w:rPr>
        <w:t xml:space="preserve">. </w:t>
      </w:r>
      <w:r w:rsidR="00430BA6" w:rsidRPr="00C4331C">
        <w:rPr>
          <w:rFonts w:asciiTheme="majorHAnsi" w:hAnsiTheme="majorHAnsi"/>
          <w:sz w:val="20"/>
          <w:szCs w:val="20"/>
          <w:lang w:val="es-AR"/>
        </w:rPr>
        <w:t>Como resultado</w:t>
      </w:r>
      <w:r w:rsidR="00137379" w:rsidRPr="00C4331C">
        <w:rPr>
          <w:rFonts w:asciiTheme="majorHAnsi" w:hAnsiTheme="majorHAnsi"/>
          <w:sz w:val="20"/>
          <w:szCs w:val="20"/>
          <w:lang w:val="es-AR"/>
        </w:rPr>
        <w:t xml:space="preserve"> las presuntas víctimas sufrieron graves daños en su salud física, mental y reproductiva, llegando una de ellas a perder sus trompas de </w:t>
      </w:r>
      <w:r w:rsidR="0072482D" w:rsidRPr="00C4331C">
        <w:rPr>
          <w:rFonts w:asciiTheme="majorHAnsi" w:hAnsiTheme="majorHAnsi"/>
          <w:sz w:val="20"/>
          <w:szCs w:val="20"/>
          <w:lang w:val="es-AR"/>
        </w:rPr>
        <w:t>Falopio</w:t>
      </w:r>
      <w:r w:rsidR="00137379" w:rsidRPr="00C4331C">
        <w:rPr>
          <w:rFonts w:asciiTheme="majorHAnsi" w:hAnsiTheme="majorHAnsi"/>
          <w:sz w:val="20"/>
          <w:szCs w:val="20"/>
          <w:lang w:val="es-AR"/>
        </w:rPr>
        <w:t xml:space="preserve"> y parte de sus ovarios</w:t>
      </w:r>
      <w:r w:rsidR="00B8516B" w:rsidRPr="00C4331C">
        <w:rPr>
          <w:rFonts w:asciiTheme="majorHAnsi" w:hAnsiTheme="majorHAnsi"/>
          <w:sz w:val="20"/>
          <w:szCs w:val="20"/>
          <w:lang w:val="es-AR"/>
        </w:rPr>
        <w:t xml:space="preserve"> producto de una infección generalizada</w:t>
      </w:r>
      <w:r w:rsidR="00C62227" w:rsidRPr="00C4331C">
        <w:rPr>
          <w:rFonts w:asciiTheme="majorHAnsi" w:hAnsiTheme="majorHAnsi"/>
          <w:sz w:val="20"/>
          <w:szCs w:val="20"/>
          <w:lang w:val="es-AR"/>
        </w:rPr>
        <w:t>. Si bien la petición sol</w:t>
      </w:r>
      <w:r w:rsidR="00FE0314" w:rsidRPr="00C4331C">
        <w:rPr>
          <w:rFonts w:asciiTheme="majorHAnsi" w:hAnsiTheme="majorHAnsi"/>
          <w:sz w:val="20"/>
          <w:szCs w:val="20"/>
          <w:lang w:val="es-AR"/>
        </w:rPr>
        <w:t>o es presentada en favor de</w:t>
      </w:r>
      <w:r w:rsidR="00C62227" w:rsidRPr="00C4331C">
        <w:rPr>
          <w:rFonts w:asciiTheme="majorHAnsi" w:hAnsiTheme="majorHAnsi"/>
          <w:sz w:val="20"/>
          <w:szCs w:val="20"/>
          <w:lang w:val="es-AR"/>
        </w:rPr>
        <w:t xml:space="preserve"> </w:t>
      </w:r>
      <w:r w:rsidR="00A117AC" w:rsidRPr="00C4331C">
        <w:rPr>
          <w:rFonts w:asciiTheme="majorHAnsi" w:hAnsiTheme="majorHAnsi"/>
          <w:sz w:val="20"/>
          <w:szCs w:val="20"/>
          <w:lang w:val="es-AR"/>
        </w:rPr>
        <w:t>diecisiete</w:t>
      </w:r>
      <w:r w:rsidR="00C62227" w:rsidRPr="00C4331C">
        <w:rPr>
          <w:rFonts w:asciiTheme="majorHAnsi" w:hAnsiTheme="majorHAnsi"/>
          <w:sz w:val="20"/>
          <w:szCs w:val="20"/>
          <w:lang w:val="es-AR"/>
        </w:rPr>
        <w:t xml:space="preserve"> personas, </w:t>
      </w:r>
      <w:r w:rsidR="0096584A" w:rsidRPr="00C4331C">
        <w:rPr>
          <w:rFonts w:asciiTheme="majorHAnsi" w:hAnsiTheme="majorHAnsi"/>
          <w:sz w:val="20"/>
          <w:szCs w:val="20"/>
          <w:lang w:val="es-AR"/>
        </w:rPr>
        <w:t xml:space="preserve">el peticionario </w:t>
      </w:r>
      <w:r w:rsidR="00FE0314" w:rsidRPr="00C4331C">
        <w:rPr>
          <w:rFonts w:asciiTheme="majorHAnsi" w:hAnsiTheme="majorHAnsi"/>
          <w:sz w:val="20"/>
          <w:szCs w:val="20"/>
          <w:lang w:val="es-AR"/>
        </w:rPr>
        <w:t>narra a modo de contexto</w:t>
      </w:r>
      <w:r w:rsidR="0096584A" w:rsidRPr="00C4331C">
        <w:rPr>
          <w:rFonts w:asciiTheme="majorHAnsi" w:hAnsiTheme="majorHAnsi"/>
          <w:sz w:val="20"/>
          <w:szCs w:val="20"/>
          <w:lang w:val="es-AR"/>
        </w:rPr>
        <w:t xml:space="preserve"> que </w:t>
      </w:r>
      <w:r w:rsidR="00C62227" w:rsidRPr="00C4331C">
        <w:rPr>
          <w:rFonts w:asciiTheme="majorHAnsi" w:hAnsiTheme="majorHAnsi"/>
          <w:sz w:val="20"/>
          <w:szCs w:val="20"/>
          <w:lang w:val="es-AR"/>
        </w:rPr>
        <w:t xml:space="preserve">los </w:t>
      </w:r>
      <w:r w:rsidR="00FE0314" w:rsidRPr="00C4331C">
        <w:rPr>
          <w:rFonts w:asciiTheme="majorHAnsi" w:hAnsiTheme="majorHAnsi"/>
          <w:sz w:val="20"/>
          <w:szCs w:val="20"/>
          <w:lang w:val="es-AR"/>
        </w:rPr>
        <w:t xml:space="preserve">referidos </w:t>
      </w:r>
      <w:r w:rsidR="00C62227" w:rsidRPr="00C4331C">
        <w:rPr>
          <w:rFonts w:asciiTheme="majorHAnsi" w:hAnsiTheme="majorHAnsi"/>
          <w:sz w:val="20"/>
          <w:szCs w:val="20"/>
          <w:lang w:val="es-AR"/>
        </w:rPr>
        <w:t xml:space="preserve">delitos </w:t>
      </w:r>
      <w:r w:rsidR="00FE0314" w:rsidRPr="00C4331C">
        <w:rPr>
          <w:rFonts w:asciiTheme="majorHAnsi" w:hAnsiTheme="majorHAnsi"/>
          <w:sz w:val="20"/>
          <w:szCs w:val="20"/>
          <w:lang w:val="es-AR"/>
        </w:rPr>
        <w:t xml:space="preserve">fueron perpetrados contra </w:t>
      </w:r>
      <w:r w:rsidR="00C62227" w:rsidRPr="00C4331C">
        <w:rPr>
          <w:rFonts w:asciiTheme="majorHAnsi" w:hAnsiTheme="majorHAnsi"/>
          <w:sz w:val="20"/>
          <w:szCs w:val="20"/>
          <w:lang w:val="es-AR"/>
        </w:rPr>
        <w:t xml:space="preserve">más de cincuenta mujeres a lo largo del periodo señalado. </w:t>
      </w:r>
    </w:p>
    <w:p w:rsidR="00137379" w:rsidRPr="00C4331C" w:rsidRDefault="00B77756" w:rsidP="00724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4331C">
        <w:rPr>
          <w:rFonts w:asciiTheme="majorHAnsi" w:hAnsiTheme="majorHAnsi"/>
          <w:sz w:val="20"/>
          <w:szCs w:val="20"/>
          <w:lang w:val="es-AR"/>
        </w:rPr>
        <w:t>D</w:t>
      </w:r>
      <w:r w:rsidR="00D4379A" w:rsidRPr="00C4331C">
        <w:rPr>
          <w:rFonts w:asciiTheme="majorHAnsi" w:hAnsiTheme="majorHAnsi"/>
          <w:sz w:val="20"/>
          <w:szCs w:val="20"/>
          <w:lang w:val="es-AR"/>
        </w:rPr>
        <w:t>esde 1993 las presuntas víctimas denunciaron</w:t>
      </w:r>
      <w:r w:rsidR="009220F4" w:rsidRPr="00C4331C">
        <w:rPr>
          <w:rFonts w:asciiTheme="majorHAnsi" w:hAnsiTheme="majorHAnsi"/>
          <w:sz w:val="20"/>
          <w:szCs w:val="20"/>
          <w:lang w:val="es-AR"/>
        </w:rPr>
        <w:t xml:space="preserve"> ante la Policía y el “</w:t>
      </w:r>
      <w:proofErr w:type="spellStart"/>
      <w:r w:rsidR="009220F4" w:rsidRPr="00C4331C">
        <w:rPr>
          <w:rFonts w:asciiTheme="majorHAnsi" w:hAnsiTheme="majorHAnsi"/>
          <w:i/>
          <w:sz w:val="20"/>
          <w:szCs w:val="20"/>
          <w:lang w:val="es-AR"/>
        </w:rPr>
        <w:t>Conselho</w:t>
      </w:r>
      <w:proofErr w:type="spellEnd"/>
      <w:r w:rsidR="009220F4" w:rsidRPr="00C4331C">
        <w:rPr>
          <w:rFonts w:asciiTheme="majorHAnsi" w:hAnsiTheme="majorHAnsi"/>
          <w:i/>
          <w:sz w:val="20"/>
          <w:szCs w:val="20"/>
          <w:lang w:val="es-AR"/>
        </w:rPr>
        <w:t xml:space="preserve"> Regional de Médica</w:t>
      </w:r>
      <w:r w:rsidR="009220F4" w:rsidRPr="00C4331C">
        <w:rPr>
          <w:rFonts w:asciiTheme="majorHAnsi" w:hAnsiTheme="majorHAnsi"/>
          <w:sz w:val="20"/>
          <w:szCs w:val="20"/>
          <w:lang w:val="es-AR"/>
        </w:rPr>
        <w:t xml:space="preserve">” los mencionados abusos sexuales </w:t>
      </w:r>
      <w:r w:rsidR="00D4379A" w:rsidRPr="00C4331C">
        <w:rPr>
          <w:rFonts w:asciiTheme="majorHAnsi" w:hAnsiTheme="majorHAnsi"/>
          <w:sz w:val="20"/>
          <w:szCs w:val="20"/>
          <w:lang w:val="es-AR"/>
        </w:rPr>
        <w:t xml:space="preserve">y también </w:t>
      </w:r>
      <w:r w:rsidR="006452C0" w:rsidRPr="00C4331C">
        <w:rPr>
          <w:rFonts w:asciiTheme="majorHAnsi" w:hAnsiTheme="majorHAnsi"/>
          <w:sz w:val="20"/>
          <w:szCs w:val="20"/>
          <w:lang w:val="es-AR"/>
        </w:rPr>
        <w:t xml:space="preserve">la </w:t>
      </w:r>
      <w:r w:rsidR="0072482D" w:rsidRPr="00C4331C">
        <w:rPr>
          <w:rFonts w:asciiTheme="majorHAnsi" w:hAnsiTheme="majorHAnsi"/>
          <w:sz w:val="20"/>
          <w:szCs w:val="20"/>
          <w:lang w:val="es-AR"/>
        </w:rPr>
        <w:t>pérdida</w:t>
      </w:r>
      <w:r w:rsidR="00D4379A" w:rsidRPr="00C4331C">
        <w:rPr>
          <w:rFonts w:asciiTheme="majorHAnsi" w:hAnsiTheme="majorHAnsi"/>
          <w:sz w:val="20"/>
          <w:szCs w:val="20"/>
          <w:lang w:val="es-AR"/>
        </w:rPr>
        <w:t xml:space="preserve"> de su material genético, ya que no se les informó lo sucedido con los embriones </w:t>
      </w:r>
      <w:r w:rsidR="0072482D" w:rsidRPr="00C4331C">
        <w:rPr>
          <w:rFonts w:asciiTheme="majorHAnsi" w:hAnsiTheme="majorHAnsi"/>
          <w:sz w:val="20"/>
          <w:szCs w:val="20"/>
          <w:lang w:val="es-AR"/>
        </w:rPr>
        <w:t>fecundados</w:t>
      </w:r>
      <w:r w:rsidR="00D4379A" w:rsidRPr="00C4331C">
        <w:rPr>
          <w:rFonts w:asciiTheme="majorHAnsi" w:hAnsiTheme="majorHAnsi"/>
          <w:sz w:val="20"/>
          <w:szCs w:val="20"/>
          <w:lang w:val="es-AR"/>
        </w:rPr>
        <w:t xml:space="preserve"> con sus óvulos. A pesar de ello, arguye </w:t>
      </w:r>
      <w:r w:rsidRPr="00C4331C">
        <w:rPr>
          <w:rFonts w:asciiTheme="majorHAnsi" w:hAnsiTheme="majorHAnsi"/>
          <w:sz w:val="20"/>
          <w:szCs w:val="20"/>
          <w:lang w:val="es-AR"/>
        </w:rPr>
        <w:t xml:space="preserve">el peticionario </w:t>
      </w:r>
      <w:r w:rsidR="00D4379A" w:rsidRPr="00C4331C">
        <w:rPr>
          <w:rFonts w:asciiTheme="majorHAnsi" w:hAnsiTheme="majorHAnsi"/>
          <w:sz w:val="20"/>
          <w:szCs w:val="20"/>
          <w:lang w:val="es-AR"/>
        </w:rPr>
        <w:t xml:space="preserve">que </w:t>
      </w:r>
      <w:r w:rsidR="009220F4" w:rsidRPr="00C4331C">
        <w:rPr>
          <w:rFonts w:asciiTheme="majorHAnsi" w:hAnsiTheme="majorHAnsi"/>
          <w:sz w:val="20"/>
          <w:szCs w:val="20"/>
          <w:lang w:val="es-AR"/>
        </w:rPr>
        <w:t xml:space="preserve">sus denuncias no fueron debidamente atendidas y que </w:t>
      </w:r>
      <w:r w:rsidR="00B8516B" w:rsidRPr="00C4331C">
        <w:rPr>
          <w:rFonts w:asciiTheme="majorHAnsi" w:hAnsiTheme="majorHAnsi"/>
          <w:sz w:val="20"/>
          <w:szCs w:val="20"/>
          <w:lang w:val="es-AR"/>
        </w:rPr>
        <w:t xml:space="preserve">recién en el 2008 el </w:t>
      </w:r>
      <w:r w:rsidR="00DC40B0" w:rsidRPr="00C4331C">
        <w:rPr>
          <w:rFonts w:asciiTheme="majorHAnsi" w:hAnsiTheme="majorHAnsi"/>
          <w:sz w:val="20"/>
          <w:szCs w:val="20"/>
          <w:lang w:val="es-AR"/>
        </w:rPr>
        <w:t xml:space="preserve">señor </w:t>
      </w:r>
      <w:proofErr w:type="spellStart"/>
      <w:r w:rsidR="00DC40B0" w:rsidRPr="00C4331C">
        <w:rPr>
          <w:rFonts w:asciiTheme="majorHAnsi" w:hAnsiTheme="majorHAnsi"/>
          <w:sz w:val="20"/>
          <w:szCs w:val="20"/>
          <w:lang w:val="es-AR"/>
        </w:rPr>
        <w:t>Abelmassih</w:t>
      </w:r>
      <w:proofErr w:type="spellEnd"/>
      <w:r w:rsidR="00DC40B0" w:rsidRPr="00C4331C">
        <w:rPr>
          <w:rFonts w:asciiTheme="majorHAnsi" w:hAnsiTheme="majorHAnsi"/>
          <w:sz w:val="20"/>
          <w:szCs w:val="20"/>
          <w:lang w:val="es-AR"/>
        </w:rPr>
        <w:t xml:space="preserve"> </w:t>
      </w:r>
      <w:r w:rsidR="00B8516B" w:rsidRPr="00C4331C">
        <w:rPr>
          <w:rFonts w:asciiTheme="majorHAnsi" w:hAnsiTheme="majorHAnsi"/>
          <w:sz w:val="20"/>
          <w:szCs w:val="20"/>
          <w:lang w:val="es-AR"/>
        </w:rPr>
        <w:t xml:space="preserve">comenzó a ser investigado, en virtud de una denuncia interpuesta por una ex – </w:t>
      </w:r>
      <w:r w:rsidR="00DC40B0" w:rsidRPr="00C4331C">
        <w:rPr>
          <w:rFonts w:asciiTheme="majorHAnsi" w:hAnsiTheme="majorHAnsi"/>
          <w:sz w:val="20"/>
          <w:szCs w:val="20"/>
          <w:lang w:val="es-AR"/>
        </w:rPr>
        <w:t>empleada</w:t>
      </w:r>
      <w:r w:rsidR="00B8516B" w:rsidRPr="00C4331C">
        <w:rPr>
          <w:rFonts w:asciiTheme="majorHAnsi" w:hAnsiTheme="majorHAnsi"/>
          <w:sz w:val="20"/>
          <w:szCs w:val="20"/>
          <w:lang w:val="es-AR"/>
        </w:rPr>
        <w:t xml:space="preserve"> de </w:t>
      </w:r>
      <w:r w:rsidR="00DC40B0" w:rsidRPr="00C4331C">
        <w:rPr>
          <w:rFonts w:asciiTheme="majorHAnsi" w:hAnsiTheme="majorHAnsi"/>
          <w:sz w:val="20"/>
          <w:szCs w:val="20"/>
          <w:lang w:val="es-AR"/>
        </w:rPr>
        <w:t>su</w:t>
      </w:r>
      <w:r w:rsidR="00B8516B" w:rsidRPr="00C4331C">
        <w:rPr>
          <w:rFonts w:asciiTheme="majorHAnsi" w:hAnsiTheme="majorHAnsi"/>
          <w:sz w:val="20"/>
          <w:szCs w:val="20"/>
          <w:lang w:val="es-AR"/>
        </w:rPr>
        <w:t xml:space="preserve"> citada clínica. </w:t>
      </w:r>
      <w:r w:rsidR="0072482D" w:rsidRPr="00C4331C">
        <w:rPr>
          <w:rFonts w:asciiTheme="majorHAnsi" w:hAnsiTheme="majorHAnsi"/>
          <w:sz w:val="20"/>
          <w:szCs w:val="20"/>
          <w:lang w:val="es-AR"/>
        </w:rPr>
        <w:t>P</w:t>
      </w:r>
      <w:r w:rsidR="00766713" w:rsidRPr="00C4331C">
        <w:rPr>
          <w:rFonts w:asciiTheme="majorHAnsi" w:hAnsiTheme="majorHAnsi"/>
          <w:sz w:val="20"/>
          <w:szCs w:val="20"/>
          <w:lang w:val="es-AR"/>
        </w:rPr>
        <w:t xml:space="preserve">roducto de </w:t>
      </w:r>
      <w:r w:rsidR="0072482D" w:rsidRPr="00C4331C">
        <w:rPr>
          <w:rFonts w:asciiTheme="majorHAnsi" w:hAnsiTheme="majorHAnsi"/>
          <w:sz w:val="20"/>
          <w:szCs w:val="20"/>
          <w:lang w:val="es-AR"/>
        </w:rPr>
        <w:t>esta</w:t>
      </w:r>
      <w:r w:rsidR="006452C0" w:rsidRPr="00C4331C">
        <w:rPr>
          <w:rFonts w:asciiTheme="majorHAnsi" w:hAnsiTheme="majorHAnsi"/>
          <w:sz w:val="20"/>
          <w:szCs w:val="20"/>
          <w:lang w:val="es-AR"/>
        </w:rPr>
        <w:t xml:space="preserve"> investigación</w:t>
      </w:r>
      <w:r w:rsidR="00766713" w:rsidRPr="00C4331C">
        <w:rPr>
          <w:rFonts w:asciiTheme="majorHAnsi" w:hAnsiTheme="majorHAnsi"/>
          <w:sz w:val="20"/>
          <w:szCs w:val="20"/>
          <w:lang w:val="es-AR"/>
        </w:rPr>
        <w:t xml:space="preserve"> el Minister</w:t>
      </w:r>
      <w:r w:rsidR="0098378D" w:rsidRPr="00C4331C">
        <w:rPr>
          <w:rFonts w:asciiTheme="majorHAnsi" w:hAnsiTheme="majorHAnsi"/>
          <w:sz w:val="20"/>
          <w:szCs w:val="20"/>
          <w:lang w:val="es-AR"/>
        </w:rPr>
        <w:t>i</w:t>
      </w:r>
      <w:r w:rsidR="00766713" w:rsidRPr="00C4331C">
        <w:rPr>
          <w:rFonts w:asciiTheme="majorHAnsi" w:hAnsiTheme="majorHAnsi"/>
          <w:sz w:val="20"/>
          <w:szCs w:val="20"/>
          <w:lang w:val="es-AR"/>
        </w:rPr>
        <w:t xml:space="preserve">o Público </w:t>
      </w:r>
      <w:r w:rsidR="00DC40B0" w:rsidRPr="00C4331C">
        <w:rPr>
          <w:rFonts w:asciiTheme="majorHAnsi" w:hAnsiTheme="majorHAnsi"/>
          <w:sz w:val="20"/>
          <w:szCs w:val="20"/>
          <w:lang w:val="es-AR"/>
        </w:rPr>
        <w:t>procedió penalmente</w:t>
      </w:r>
      <w:r w:rsidR="00766713" w:rsidRPr="00C4331C">
        <w:rPr>
          <w:rFonts w:asciiTheme="majorHAnsi" w:hAnsiTheme="majorHAnsi"/>
          <w:sz w:val="20"/>
          <w:szCs w:val="20"/>
          <w:lang w:val="es-AR"/>
        </w:rPr>
        <w:t xml:space="preserve"> contra el </w:t>
      </w:r>
      <w:r w:rsidR="0072482D" w:rsidRPr="00C4331C">
        <w:rPr>
          <w:rFonts w:asciiTheme="majorHAnsi" w:hAnsiTheme="majorHAnsi"/>
          <w:sz w:val="20"/>
          <w:szCs w:val="20"/>
          <w:lang w:val="es-AR"/>
        </w:rPr>
        <w:t xml:space="preserve">señor </w:t>
      </w:r>
      <w:proofErr w:type="spellStart"/>
      <w:r w:rsidR="0072482D" w:rsidRPr="00C4331C">
        <w:rPr>
          <w:rFonts w:asciiTheme="majorHAnsi" w:hAnsiTheme="majorHAnsi"/>
          <w:sz w:val="20"/>
          <w:szCs w:val="20"/>
          <w:lang w:val="es-AR"/>
        </w:rPr>
        <w:t>Abelmassih</w:t>
      </w:r>
      <w:proofErr w:type="spellEnd"/>
      <w:r w:rsidR="0072482D" w:rsidRPr="00C4331C">
        <w:rPr>
          <w:rFonts w:asciiTheme="majorHAnsi" w:hAnsiTheme="majorHAnsi"/>
          <w:sz w:val="20"/>
          <w:szCs w:val="20"/>
          <w:lang w:val="es-AR"/>
        </w:rPr>
        <w:t xml:space="preserve"> </w:t>
      </w:r>
      <w:r w:rsidR="0061038F" w:rsidRPr="00C4331C">
        <w:rPr>
          <w:rFonts w:asciiTheme="majorHAnsi" w:hAnsiTheme="majorHAnsi"/>
          <w:sz w:val="20"/>
          <w:szCs w:val="20"/>
          <w:lang w:val="es-AR"/>
        </w:rPr>
        <w:t>por el delito de “</w:t>
      </w:r>
      <w:r w:rsidR="0061038F" w:rsidRPr="00C4331C">
        <w:rPr>
          <w:rFonts w:asciiTheme="majorHAnsi" w:hAnsiTheme="majorHAnsi"/>
          <w:i/>
          <w:sz w:val="20"/>
          <w:szCs w:val="20"/>
          <w:lang w:val="es-AR"/>
        </w:rPr>
        <w:t>estupro</w:t>
      </w:r>
      <w:r w:rsidR="0061038F" w:rsidRPr="00C4331C">
        <w:rPr>
          <w:rFonts w:asciiTheme="majorHAnsi" w:hAnsiTheme="majorHAnsi"/>
          <w:sz w:val="20"/>
          <w:szCs w:val="20"/>
          <w:lang w:val="es-AR"/>
        </w:rPr>
        <w:t>” en perju</w:t>
      </w:r>
      <w:r w:rsidR="0098378D" w:rsidRPr="00C4331C">
        <w:rPr>
          <w:rFonts w:asciiTheme="majorHAnsi" w:hAnsiTheme="majorHAnsi"/>
          <w:sz w:val="20"/>
          <w:szCs w:val="20"/>
          <w:lang w:val="es-AR"/>
        </w:rPr>
        <w:t>i</w:t>
      </w:r>
      <w:r w:rsidR="0061038F" w:rsidRPr="00C4331C">
        <w:rPr>
          <w:rFonts w:asciiTheme="majorHAnsi" w:hAnsiTheme="majorHAnsi"/>
          <w:sz w:val="20"/>
          <w:szCs w:val="20"/>
          <w:lang w:val="es-AR"/>
        </w:rPr>
        <w:t xml:space="preserve">cio de </w:t>
      </w:r>
      <w:r w:rsidR="00DC40B0" w:rsidRPr="00C4331C">
        <w:rPr>
          <w:rFonts w:asciiTheme="majorHAnsi" w:hAnsiTheme="majorHAnsi"/>
          <w:sz w:val="20"/>
          <w:szCs w:val="20"/>
          <w:lang w:val="es-AR"/>
        </w:rPr>
        <w:t>treinta y nueve</w:t>
      </w:r>
      <w:r w:rsidR="0061038F" w:rsidRPr="00C4331C">
        <w:rPr>
          <w:rFonts w:asciiTheme="majorHAnsi" w:hAnsiTheme="majorHAnsi"/>
          <w:sz w:val="20"/>
          <w:szCs w:val="20"/>
          <w:lang w:val="es-AR"/>
        </w:rPr>
        <w:t xml:space="preserve"> mujeres. </w:t>
      </w:r>
      <w:r w:rsidR="00FB2E46" w:rsidRPr="00C4331C">
        <w:rPr>
          <w:rFonts w:asciiTheme="majorHAnsi" w:hAnsiTheme="majorHAnsi"/>
          <w:sz w:val="20"/>
          <w:szCs w:val="20"/>
          <w:lang w:val="es-AR"/>
        </w:rPr>
        <w:t>Asimismo, el “</w:t>
      </w:r>
      <w:proofErr w:type="spellStart"/>
      <w:r w:rsidR="00FB2E46" w:rsidRPr="00C4331C">
        <w:rPr>
          <w:rFonts w:asciiTheme="majorHAnsi" w:hAnsiTheme="majorHAnsi"/>
          <w:i/>
          <w:sz w:val="20"/>
          <w:szCs w:val="20"/>
          <w:lang w:val="es-AR"/>
        </w:rPr>
        <w:t>Conselho</w:t>
      </w:r>
      <w:proofErr w:type="spellEnd"/>
      <w:r w:rsidR="00FB2E46" w:rsidRPr="00C4331C">
        <w:rPr>
          <w:rFonts w:asciiTheme="majorHAnsi" w:hAnsiTheme="majorHAnsi"/>
          <w:i/>
          <w:sz w:val="20"/>
          <w:szCs w:val="20"/>
          <w:lang w:val="es-AR"/>
        </w:rPr>
        <w:t xml:space="preserve"> Regional de Médica</w:t>
      </w:r>
      <w:r w:rsidR="00FB2E46" w:rsidRPr="00C4331C">
        <w:rPr>
          <w:rFonts w:asciiTheme="majorHAnsi" w:hAnsiTheme="majorHAnsi"/>
          <w:sz w:val="20"/>
          <w:szCs w:val="20"/>
          <w:lang w:val="es-AR"/>
        </w:rPr>
        <w:t>” i</w:t>
      </w:r>
      <w:r w:rsidR="0072482D" w:rsidRPr="00C4331C">
        <w:rPr>
          <w:rFonts w:asciiTheme="majorHAnsi" w:hAnsiTheme="majorHAnsi"/>
          <w:sz w:val="20"/>
          <w:szCs w:val="20"/>
          <w:lang w:val="es-AR"/>
        </w:rPr>
        <w:t xml:space="preserve">nstauró </w:t>
      </w:r>
      <w:r w:rsidR="00DC40B0" w:rsidRPr="00C4331C">
        <w:rPr>
          <w:rFonts w:asciiTheme="majorHAnsi" w:hAnsiTheme="majorHAnsi"/>
          <w:sz w:val="20"/>
          <w:szCs w:val="20"/>
          <w:lang w:val="es-AR"/>
        </w:rPr>
        <w:t>cincuenta y un</w:t>
      </w:r>
      <w:r w:rsidR="0072482D" w:rsidRPr="00C4331C">
        <w:rPr>
          <w:rFonts w:asciiTheme="majorHAnsi" w:hAnsiTheme="majorHAnsi"/>
          <w:sz w:val="20"/>
          <w:szCs w:val="20"/>
          <w:lang w:val="es-AR"/>
        </w:rPr>
        <w:t xml:space="preserve"> procesos contra este</w:t>
      </w:r>
      <w:r w:rsidR="00FB2E46" w:rsidRPr="00C4331C">
        <w:rPr>
          <w:rFonts w:asciiTheme="majorHAnsi" w:hAnsiTheme="majorHAnsi"/>
          <w:sz w:val="20"/>
          <w:szCs w:val="20"/>
          <w:lang w:val="es-AR"/>
        </w:rPr>
        <w:t xml:space="preserve"> </w:t>
      </w:r>
      <w:r w:rsidR="0072482D" w:rsidRPr="00C4331C">
        <w:rPr>
          <w:rFonts w:asciiTheme="majorHAnsi" w:hAnsiTheme="majorHAnsi"/>
          <w:sz w:val="20"/>
          <w:szCs w:val="20"/>
          <w:lang w:val="es-AR"/>
        </w:rPr>
        <w:t>médico</w:t>
      </w:r>
      <w:r w:rsidR="00FB2E46" w:rsidRPr="00C4331C">
        <w:rPr>
          <w:rFonts w:asciiTheme="majorHAnsi" w:hAnsiTheme="majorHAnsi"/>
          <w:sz w:val="20"/>
          <w:szCs w:val="20"/>
          <w:lang w:val="es-AR"/>
        </w:rPr>
        <w:t xml:space="preserve">, pero </w:t>
      </w:r>
      <w:r w:rsidR="0072482D" w:rsidRPr="00C4331C">
        <w:rPr>
          <w:rFonts w:asciiTheme="majorHAnsi" w:hAnsiTheme="majorHAnsi"/>
          <w:sz w:val="20"/>
          <w:szCs w:val="20"/>
          <w:lang w:val="es-AR"/>
        </w:rPr>
        <w:t>estos</w:t>
      </w:r>
      <w:r w:rsidR="00FB2E46" w:rsidRPr="00C4331C">
        <w:rPr>
          <w:rFonts w:asciiTheme="majorHAnsi" w:hAnsiTheme="majorHAnsi"/>
          <w:sz w:val="20"/>
          <w:szCs w:val="20"/>
          <w:lang w:val="es-AR"/>
        </w:rPr>
        <w:t xml:space="preserve"> fueron archivados, ya que </w:t>
      </w:r>
      <w:r w:rsidR="0072482D" w:rsidRPr="00C4331C">
        <w:rPr>
          <w:rFonts w:asciiTheme="majorHAnsi" w:hAnsiTheme="majorHAnsi"/>
          <w:sz w:val="20"/>
          <w:szCs w:val="20"/>
          <w:lang w:val="es-AR"/>
        </w:rPr>
        <w:t>aquel</w:t>
      </w:r>
      <w:r w:rsidR="00FB2E46" w:rsidRPr="00C4331C">
        <w:rPr>
          <w:rFonts w:asciiTheme="majorHAnsi" w:hAnsiTheme="majorHAnsi"/>
          <w:sz w:val="20"/>
          <w:szCs w:val="20"/>
          <w:lang w:val="es-AR"/>
        </w:rPr>
        <w:t xml:space="preserve"> renunció a su condición de doctor para no enfrentar tales cargos en la esfera administrativa. </w:t>
      </w:r>
    </w:p>
    <w:p w:rsidR="00FB2E46" w:rsidRPr="00C4331C" w:rsidRDefault="00B77756" w:rsidP="00FB2E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4331C">
        <w:rPr>
          <w:rFonts w:asciiTheme="majorHAnsi" w:hAnsiTheme="majorHAnsi"/>
          <w:sz w:val="20"/>
          <w:szCs w:val="20"/>
          <w:lang w:val="es-ES"/>
        </w:rPr>
        <w:t>E</w:t>
      </w:r>
      <w:r w:rsidR="009220F4" w:rsidRPr="00C4331C">
        <w:rPr>
          <w:rFonts w:asciiTheme="majorHAnsi" w:hAnsiTheme="majorHAnsi"/>
          <w:sz w:val="20"/>
          <w:szCs w:val="20"/>
          <w:lang w:val="es-ES"/>
        </w:rPr>
        <w:t xml:space="preserve">l 17 de agosto </w:t>
      </w:r>
      <w:r w:rsidR="0072482D" w:rsidRPr="00C4331C">
        <w:rPr>
          <w:rFonts w:asciiTheme="majorHAnsi" w:hAnsiTheme="majorHAnsi"/>
          <w:sz w:val="20"/>
          <w:szCs w:val="20"/>
          <w:lang w:val="es-ES"/>
        </w:rPr>
        <w:t>2009 la J</w:t>
      </w:r>
      <w:r w:rsidR="00766713" w:rsidRPr="00C4331C">
        <w:rPr>
          <w:rFonts w:asciiTheme="majorHAnsi" w:hAnsiTheme="majorHAnsi"/>
          <w:sz w:val="20"/>
          <w:szCs w:val="20"/>
          <w:lang w:val="es-ES"/>
        </w:rPr>
        <w:t xml:space="preserve">ueza del </w:t>
      </w:r>
      <w:r w:rsidR="0072482D" w:rsidRPr="00C4331C">
        <w:rPr>
          <w:rFonts w:asciiTheme="majorHAnsi" w:hAnsiTheme="majorHAnsi"/>
          <w:sz w:val="20"/>
          <w:szCs w:val="20"/>
          <w:lang w:val="es-ES"/>
        </w:rPr>
        <w:t>16º Juzgado P</w:t>
      </w:r>
      <w:r w:rsidR="00766713" w:rsidRPr="00C4331C">
        <w:rPr>
          <w:rFonts w:asciiTheme="majorHAnsi" w:hAnsiTheme="majorHAnsi"/>
          <w:sz w:val="20"/>
          <w:szCs w:val="20"/>
          <w:lang w:val="es-ES"/>
        </w:rPr>
        <w:t xml:space="preserve">enal de Sao Paulo impuso una medida de prisión preventiva contra el </w:t>
      </w:r>
      <w:r w:rsidR="00487546" w:rsidRPr="00C4331C">
        <w:rPr>
          <w:rFonts w:asciiTheme="majorHAnsi" w:hAnsiTheme="majorHAnsi"/>
          <w:sz w:val="20"/>
          <w:szCs w:val="20"/>
          <w:lang w:val="es-ES"/>
        </w:rPr>
        <w:t xml:space="preserve">señor </w:t>
      </w:r>
      <w:proofErr w:type="spellStart"/>
      <w:r w:rsidR="00766713" w:rsidRPr="00C4331C">
        <w:rPr>
          <w:rFonts w:asciiTheme="majorHAnsi" w:hAnsiTheme="majorHAnsi"/>
          <w:sz w:val="20"/>
          <w:szCs w:val="20"/>
          <w:lang w:val="es-ES"/>
        </w:rPr>
        <w:t>Abelmassih</w:t>
      </w:r>
      <w:proofErr w:type="spellEnd"/>
      <w:r w:rsidR="00DC7519" w:rsidRPr="00C4331C">
        <w:rPr>
          <w:rFonts w:asciiTheme="majorHAnsi" w:hAnsiTheme="majorHAnsi"/>
          <w:sz w:val="20"/>
          <w:szCs w:val="20"/>
          <w:lang w:val="es-ES"/>
        </w:rPr>
        <w:t xml:space="preserve">, pero que </w:t>
      </w:r>
      <w:r w:rsidR="0061038F" w:rsidRPr="00C4331C">
        <w:rPr>
          <w:rFonts w:asciiTheme="majorHAnsi" w:hAnsiTheme="majorHAnsi"/>
          <w:sz w:val="20"/>
          <w:szCs w:val="20"/>
          <w:lang w:val="es-ES"/>
        </w:rPr>
        <w:t xml:space="preserve">el 23 de diciembre de 2009 el Supremo </w:t>
      </w:r>
      <w:r w:rsidR="006452C0" w:rsidRPr="00C4331C">
        <w:rPr>
          <w:rFonts w:asciiTheme="majorHAnsi" w:hAnsiTheme="majorHAnsi"/>
          <w:sz w:val="20"/>
          <w:szCs w:val="20"/>
          <w:lang w:val="es-ES"/>
        </w:rPr>
        <w:t xml:space="preserve">Tribunal </w:t>
      </w:r>
      <w:r w:rsidR="0061038F" w:rsidRPr="00C4331C">
        <w:rPr>
          <w:rFonts w:asciiTheme="majorHAnsi" w:hAnsiTheme="majorHAnsi"/>
          <w:sz w:val="20"/>
          <w:szCs w:val="20"/>
          <w:lang w:val="es-ES"/>
        </w:rPr>
        <w:t xml:space="preserve">Federal de Brasil concedió un recurso </w:t>
      </w:r>
      <w:r w:rsidR="00DC7519" w:rsidRPr="00C4331C">
        <w:rPr>
          <w:rFonts w:asciiTheme="majorHAnsi" w:hAnsiTheme="majorHAnsi"/>
          <w:sz w:val="20"/>
          <w:szCs w:val="20"/>
          <w:lang w:val="es-ES"/>
        </w:rPr>
        <w:t xml:space="preserve">de hábeas corpus y revocó </w:t>
      </w:r>
      <w:r w:rsidR="0072482D" w:rsidRPr="00C4331C">
        <w:rPr>
          <w:rFonts w:asciiTheme="majorHAnsi" w:hAnsiTheme="majorHAnsi"/>
          <w:sz w:val="20"/>
          <w:szCs w:val="20"/>
          <w:lang w:val="es-ES"/>
        </w:rPr>
        <w:t>la</w:t>
      </w:r>
      <w:r w:rsidR="00DC7519" w:rsidRPr="00C4331C">
        <w:rPr>
          <w:rFonts w:asciiTheme="majorHAnsi" w:hAnsiTheme="majorHAnsi"/>
          <w:sz w:val="20"/>
          <w:szCs w:val="20"/>
          <w:lang w:val="es-ES"/>
        </w:rPr>
        <w:t xml:space="preserve"> medi</w:t>
      </w:r>
      <w:r w:rsidR="00FB2E46" w:rsidRPr="00C4331C">
        <w:rPr>
          <w:rFonts w:asciiTheme="majorHAnsi" w:hAnsiTheme="majorHAnsi"/>
          <w:sz w:val="20"/>
          <w:szCs w:val="20"/>
          <w:lang w:val="es-ES"/>
        </w:rPr>
        <w:t>d</w:t>
      </w:r>
      <w:r w:rsidR="00DC7519" w:rsidRPr="00C4331C">
        <w:rPr>
          <w:rFonts w:asciiTheme="majorHAnsi" w:hAnsiTheme="majorHAnsi"/>
          <w:sz w:val="20"/>
          <w:szCs w:val="20"/>
          <w:lang w:val="es-ES"/>
        </w:rPr>
        <w:t xml:space="preserve">a cautelar. </w:t>
      </w:r>
      <w:r w:rsidR="0072482D" w:rsidRPr="00C4331C">
        <w:rPr>
          <w:rFonts w:asciiTheme="majorHAnsi" w:hAnsiTheme="majorHAnsi"/>
          <w:sz w:val="20"/>
          <w:szCs w:val="20"/>
          <w:lang w:val="es-ES"/>
        </w:rPr>
        <w:t>Posteriormente, e</w:t>
      </w:r>
      <w:r w:rsidR="00DC7519" w:rsidRPr="00C4331C">
        <w:rPr>
          <w:rFonts w:asciiTheme="majorHAnsi" w:hAnsiTheme="majorHAnsi"/>
          <w:sz w:val="20"/>
          <w:szCs w:val="20"/>
          <w:lang w:val="es-ES"/>
        </w:rPr>
        <w:t xml:space="preserve">l 23 de noviembre de 2010 la jueza </w:t>
      </w:r>
      <w:r w:rsidR="0072482D" w:rsidRPr="00C4331C">
        <w:rPr>
          <w:rFonts w:asciiTheme="majorHAnsi" w:hAnsiTheme="majorHAnsi"/>
          <w:sz w:val="20"/>
          <w:szCs w:val="20"/>
          <w:lang w:val="es-ES"/>
        </w:rPr>
        <w:t xml:space="preserve">lo </w:t>
      </w:r>
      <w:r w:rsidR="00DC7519" w:rsidRPr="00C4331C">
        <w:rPr>
          <w:rFonts w:asciiTheme="majorHAnsi" w:hAnsiTheme="majorHAnsi"/>
          <w:sz w:val="20"/>
          <w:szCs w:val="20"/>
          <w:lang w:val="es-ES"/>
        </w:rPr>
        <w:t>condenó a 278 años de pena privativa de libertad por el delito de “estupro”</w:t>
      </w:r>
      <w:r w:rsidR="00EA237C" w:rsidRPr="00C4331C">
        <w:rPr>
          <w:rFonts w:asciiTheme="majorHAnsi" w:hAnsiTheme="majorHAnsi"/>
          <w:sz w:val="20"/>
          <w:szCs w:val="20"/>
          <w:lang w:val="es-ES"/>
        </w:rPr>
        <w:t>; n</w:t>
      </w:r>
      <w:r w:rsidR="00DC7519" w:rsidRPr="00C4331C">
        <w:rPr>
          <w:rFonts w:asciiTheme="majorHAnsi" w:hAnsiTheme="majorHAnsi"/>
          <w:sz w:val="20"/>
          <w:szCs w:val="20"/>
          <w:lang w:val="es-ES"/>
        </w:rPr>
        <w:t>o obstante,</w:t>
      </w:r>
      <w:r w:rsidR="00FB2E46" w:rsidRPr="00C4331C">
        <w:rPr>
          <w:rFonts w:asciiTheme="majorHAnsi" w:hAnsiTheme="majorHAnsi"/>
          <w:sz w:val="20"/>
          <w:szCs w:val="20"/>
          <w:lang w:val="es-ES"/>
        </w:rPr>
        <w:t xml:space="preserve"> el </w:t>
      </w:r>
      <w:r w:rsidR="00487546" w:rsidRPr="00C4331C">
        <w:rPr>
          <w:rFonts w:asciiTheme="majorHAnsi" w:hAnsiTheme="majorHAnsi"/>
          <w:sz w:val="20"/>
          <w:szCs w:val="20"/>
          <w:lang w:val="es-ES"/>
        </w:rPr>
        <w:t xml:space="preserve">señor </w:t>
      </w:r>
      <w:proofErr w:type="spellStart"/>
      <w:r w:rsidR="00FB2E46" w:rsidRPr="00C4331C">
        <w:rPr>
          <w:rFonts w:asciiTheme="majorHAnsi" w:hAnsiTheme="majorHAnsi"/>
          <w:sz w:val="20"/>
          <w:szCs w:val="20"/>
          <w:lang w:val="es-ES"/>
        </w:rPr>
        <w:t>Abelmassih</w:t>
      </w:r>
      <w:proofErr w:type="spellEnd"/>
      <w:r w:rsidR="00FB2E46" w:rsidRPr="00C4331C">
        <w:rPr>
          <w:rFonts w:asciiTheme="majorHAnsi" w:hAnsiTheme="majorHAnsi"/>
          <w:sz w:val="20"/>
          <w:szCs w:val="20"/>
          <w:lang w:val="es-ES"/>
        </w:rPr>
        <w:t xml:space="preserve"> escapó de Brasil ante</w:t>
      </w:r>
      <w:r w:rsidR="00EA237C" w:rsidRPr="00C4331C">
        <w:rPr>
          <w:rFonts w:asciiTheme="majorHAnsi" w:hAnsiTheme="majorHAnsi"/>
          <w:sz w:val="20"/>
          <w:szCs w:val="20"/>
          <w:lang w:val="es-ES"/>
        </w:rPr>
        <w:t>s</w:t>
      </w:r>
      <w:r w:rsidR="00FB2E46" w:rsidRPr="00C4331C">
        <w:rPr>
          <w:rFonts w:asciiTheme="majorHAnsi" w:hAnsiTheme="majorHAnsi"/>
          <w:sz w:val="20"/>
          <w:szCs w:val="20"/>
          <w:lang w:val="es-ES"/>
        </w:rPr>
        <w:t xml:space="preserve"> </w:t>
      </w:r>
      <w:r w:rsidR="00EA237C" w:rsidRPr="00C4331C">
        <w:rPr>
          <w:rFonts w:asciiTheme="majorHAnsi" w:hAnsiTheme="majorHAnsi"/>
          <w:sz w:val="20"/>
          <w:szCs w:val="20"/>
          <w:lang w:val="es-ES"/>
        </w:rPr>
        <w:t>de su aprehensión.</w:t>
      </w:r>
    </w:p>
    <w:p w:rsidR="00D4379A" w:rsidRPr="00C4331C" w:rsidRDefault="006D3C05" w:rsidP="00DF48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4331C">
        <w:rPr>
          <w:rFonts w:asciiTheme="majorHAnsi" w:hAnsiTheme="majorHAnsi"/>
          <w:sz w:val="20"/>
          <w:szCs w:val="20"/>
          <w:lang w:val="es-ES"/>
        </w:rPr>
        <w:t>E</w:t>
      </w:r>
      <w:r w:rsidR="00FB2E46" w:rsidRPr="00C4331C">
        <w:rPr>
          <w:rFonts w:asciiTheme="majorHAnsi" w:hAnsiTheme="majorHAnsi"/>
          <w:sz w:val="20"/>
          <w:szCs w:val="20"/>
          <w:lang w:val="es-ES"/>
        </w:rPr>
        <w:t xml:space="preserve">n virtud de </w:t>
      </w:r>
      <w:r w:rsidR="006452C0" w:rsidRPr="00C4331C">
        <w:rPr>
          <w:rFonts w:asciiTheme="majorHAnsi" w:hAnsiTheme="majorHAnsi"/>
          <w:sz w:val="20"/>
          <w:szCs w:val="20"/>
          <w:lang w:val="es-ES"/>
        </w:rPr>
        <w:t xml:space="preserve">la </w:t>
      </w:r>
      <w:r w:rsidR="0074346B" w:rsidRPr="00C4331C">
        <w:rPr>
          <w:rFonts w:asciiTheme="majorHAnsi" w:hAnsiTheme="majorHAnsi"/>
          <w:sz w:val="20"/>
          <w:szCs w:val="20"/>
          <w:lang w:val="es-ES"/>
        </w:rPr>
        <w:t>insistencia de</w:t>
      </w:r>
      <w:r w:rsidR="00FB2E46" w:rsidRPr="00C4331C">
        <w:rPr>
          <w:rFonts w:asciiTheme="majorHAnsi" w:hAnsiTheme="majorHAnsi"/>
          <w:sz w:val="20"/>
          <w:szCs w:val="20"/>
          <w:lang w:val="es-ES"/>
        </w:rPr>
        <w:t xml:space="preserve"> las presuntas víctimas, </w:t>
      </w:r>
      <w:r w:rsidR="00D4379A" w:rsidRPr="00C4331C">
        <w:rPr>
          <w:rFonts w:asciiTheme="majorHAnsi" w:hAnsiTheme="majorHAnsi"/>
          <w:sz w:val="20"/>
          <w:szCs w:val="20"/>
          <w:lang w:val="es-ES"/>
        </w:rPr>
        <w:t xml:space="preserve">el 19 de agosto de 2014 el </w:t>
      </w:r>
      <w:r w:rsidR="00BB2E40" w:rsidRPr="00C4331C">
        <w:rPr>
          <w:rFonts w:asciiTheme="majorHAnsi" w:hAnsiTheme="majorHAnsi"/>
          <w:sz w:val="20"/>
          <w:szCs w:val="20"/>
          <w:lang w:val="es-AR"/>
        </w:rPr>
        <w:t xml:space="preserve">señor </w:t>
      </w:r>
      <w:proofErr w:type="spellStart"/>
      <w:r w:rsidR="00BB2E40" w:rsidRPr="00C4331C">
        <w:rPr>
          <w:rFonts w:asciiTheme="majorHAnsi" w:hAnsiTheme="majorHAnsi"/>
          <w:sz w:val="20"/>
          <w:szCs w:val="20"/>
          <w:lang w:val="es-AR"/>
        </w:rPr>
        <w:t>Abelmassih</w:t>
      </w:r>
      <w:proofErr w:type="spellEnd"/>
      <w:r w:rsidR="00D4379A" w:rsidRPr="00C4331C">
        <w:rPr>
          <w:rFonts w:asciiTheme="majorHAnsi" w:hAnsiTheme="majorHAnsi"/>
          <w:sz w:val="20"/>
          <w:szCs w:val="20"/>
          <w:lang w:val="es-ES"/>
        </w:rPr>
        <w:t xml:space="preserve"> fue capturado en Asunción, Paraguay</w:t>
      </w:r>
      <w:r w:rsidR="0074346B" w:rsidRPr="00C4331C">
        <w:rPr>
          <w:rFonts w:asciiTheme="majorHAnsi" w:hAnsiTheme="majorHAnsi"/>
          <w:sz w:val="20"/>
          <w:szCs w:val="20"/>
          <w:lang w:val="es-ES"/>
        </w:rPr>
        <w:t xml:space="preserve">, y trasladado al centro penitenciario II de </w:t>
      </w:r>
      <w:proofErr w:type="spellStart"/>
      <w:r w:rsidR="0074346B" w:rsidRPr="00C4331C">
        <w:rPr>
          <w:rFonts w:asciiTheme="majorHAnsi" w:hAnsiTheme="majorHAnsi"/>
          <w:sz w:val="20"/>
          <w:szCs w:val="20"/>
          <w:lang w:val="es-ES"/>
        </w:rPr>
        <w:t>Tremembé</w:t>
      </w:r>
      <w:proofErr w:type="spellEnd"/>
      <w:r w:rsidR="0074346B" w:rsidRPr="00C4331C">
        <w:rPr>
          <w:rFonts w:asciiTheme="majorHAnsi" w:hAnsiTheme="majorHAnsi"/>
          <w:sz w:val="20"/>
          <w:szCs w:val="20"/>
          <w:lang w:val="es-ES"/>
        </w:rPr>
        <w:t xml:space="preserve">. </w:t>
      </w:r>
      <w:r w:rsidR="00BB2E40" w:rsidRPr="00C4331C">
        <w:rPr>
          <w:rFonts w:asciiTheme="majorHAnsi" w:hAnsiTheme="majorHAnsi"/>
          <w:sz w:val="20"/>
          <w:szCs w:val="20"/>
          <w:lang w:val="es-ES"/>
        </w:rPr>
        <w:t>Posteriormente,</w:t>
      </w:r>
      <w:r w:rsidR="00487546" w:rsidRPr="00C4331C">
        <w:rPr>
          <w:rFonts w:asciiTheme="majorHAnsi" w:hAnsiTheme="majorHAnsi"/>
          <w:sz w:val="20"/>
          <w:szCs w:val="20"/>
          <w:lang w:val="es-ES"/>
        </w:rPr>
        <w:t xml:space="preserve"> el señor </w:t>
      </w:r>
      <w:proofErr w:type="spellStart"/>
      <w:r w:rsidR="00487546" w:rsidRPr="00C4331C">
        <w:rPr>
          <w:rFonts w:asciiTheme="majorHAnsi" w:hAnsiTheme="majorHAnsi"/>
          <w:sz w:val="20"/>
          <w:szCs w:val="20"/>
          <w:lang w:val="es-ES"/>
        </w:rPr>
        <w:t>Abelmassih</w:t>
      </w:r>
      <w:proofErr w:type="spellEnd"/>
      <w:r w:rsidR="00487546" w:rsidRPr="00C4331C">
        <w:rPr>
          <w:rFonts w:asciiTheme="majorHAnsi" w:hAnsiTheme="majorHAnsi"/>
          <w:sz w:val="20"/>
          <w:szCs w:val="20"/>
          <w:lang w:val="es-ES"/>
        </w:rPr>
        <w:t xml:space="preserve"> solicitó ser indultado por raz</w:t>
      </w:r>
      <w:r w:rsidR="00BB2E40" w:rsidRPr="00C4331C">
        <w:rPr>
          <w:rFonts w:asciiTheme="majorHAnsi" w:hAnsiTheme="majorHAnsi"/>
          <w:sz w:val="20"/>
          <w:szCs w:val="20"/>
          <w:lang w:val="es-ES"/>
        </w:rPr>
        <w:t xml:space="preserve">ones humanitarias, alegando padecer </w:t>
      </w:r>
      <w:r w:rsidR="00487546" w:rsidRPr="00C4331C">
        <w:rPr>
          <w:rFonts w:asciiTheme="majorHAnsi" w:hAnsiTheme="majorHAnsi"/>
          <w:sz w:val="20"/>
          <w:szCs w:val="20"/>
          <w:lang w:val="es-ES"/>
        </w:rPr>
        <w:t xml:space="preserve">enfermedades graves y que la referida cárcel no </w:t>
      </w:r>
      <w:r w:rsidR="006452C0" w:rsidRPr="00C4331C">
        <w:rPr>
          <w:rFonts w:asciiTheme="majorHAnsi" w:hAnsiTheme="majorHAnsi"/>
          <w:sz w:val="20"/>
          <w:szCs w:val="20"/>
          <w:lang w:val="es-ES"/>
        </w:rPr>
        <w:t xml:space="preserve">cuenta </w:t>
      </w:r>
      <w:r w:rsidR="00487546" w:rsidRPr="00C4331C">
        <w:rPr>
          <w:rFonts w:asciiTheme="majorHAnsi" w:hAnsiTheme="majorHAnsi"/>
          <w:sz w:val="20"/>
          <w:szCs w:val="20"/>
          <w:lang w:val="es-ES"/>
        </w:rPr>
        <w:t xml:space="preserve">con las condiciones adecuadas para seguir </w:t>
      </w:r>
      <w:r w:rsidR="006452C0" w:rsidRPr="00C4331C">
        <w:rPr>
          <w:rFonts w:asciiTheme="majorHAnsi" w:hAnsiTheme="majorHAnsi"/>
          <w:sz w:val="20"/>
          <w:szCs w:val="20"/>
          <w:lang w:val="es-ES"/>
        </w:rPr>
        <w:t>sus tratamientos</w:t>
      </w:r>
      <w:r w:rsidR="00BB2E40" w:rsidRPr="00C4331C">
        <w:rPr>
          <w:rFonts w:asciiTheme="majorHAnsi" w:hAnsiTheme="majorHAnsi"/>
          <w:sz w:val="20"/>
          <w:szCs w:val="20"/>
          <w:lang w:val="es-ES"/>
        </w:rPr>
        <w:t>.</w:t>
      </w:r>
      <w:r w:rsidR="00487546" w:rsidRPr="00C4331C">
        <w:rPr>
          <w:rFonts w:asciiTheme="majorHAnsi" w:hAnsiTheme="majorHAnsi"/>
          <w:sz w:val="20"/>
          <w:szCs w:val="20"/>
          <w:lang w:val="es-ES"/>
        </w:rPr>
        <w:t xml:space="preserve"> </w:t>
      </w:r>
      <w:r w:rsidR="00BB2E40" w:rsidRPr="00C4331C">
        <w:rPr>
          <w:rFonts w:asciiTheme="majorHAnsi" w:hAnsiTheme="majorHAnsi"/>
          <w:sz w:val="20"/>
          <w:szCs w:val="20"/>
          <w:lang w:val="es-ES"/>
        </w:rPr>
        <w:t>Así, el 21 de junio de 2017 el J</w:t>
      </w:r>
      <w:r w:rsidR="00487546" w:rsidRPr="00C4331C">
        <w:rPr>
          <w:rFonts w:asciiTheme="majorHAnsi" w:hAnsiTheme="majorHAnsi"/>
          <w:sz w:val="20"/>
          <w:szCs w:val="20"/>
          <w:lang w:val="es-ES"/>
        </w:rPr>
        <w:t xml:space="preserve">uez </w:t>
      </w:r>
      <w:r w:rsidR="00BB2E40" w:rsidRPr="00C4331C">
        <w:rPr>
          <w:rFonts w:asciiTheme="majorHAnsi" w:hAnsiTheme="majorHAnsi"/>
          <w:sz w:val="20"/>
          <w:szCs w:val="20"/>
          <w:lang w:val="es-ES"/>
        </w:rPr>
        <w:t>del 12º Juzgado de Ejecución P</w:t>
      </w:r>
      <w:r w:rsidR="00487546" w:rsidRPr="00C4331C">
        <w:rPr>
          <w:rFonts w:asciiTheme="majorHAnsi" w:hAnsiTheme="majorHAnsi"/>
          <w:sz w:val="20"/>
          <w:szCs w:val="20"/>
          <w:lang w:val="es-ES"/>
        </w:rPr>
        <w:t xml:space="preserve">enal de </w:t>
      </w:r>
      <w:proofErr w:type="spellStart"/>
      <w:r w:rsidR="00487546" w:rsidRPr="00C4331C">
        <w:rPr>
          <w:rFonts w:asciiTheme="majorHAnsi" w:hAnsiTheme="majorHAnsi"/>
          <w:sz w:val="20"/>
          <w:szCs w:val="20"/>
          <w:lang w:val="es-ES"/>
        </w:rPr>
        <w:t>Taubaté</w:t>
      </w:r>
      <w:proofErr w:type="spellEnd"/>
      <w:r w:rsidR="00487546" w:rsidRPr="00C4331C">
        <w:rPr>
          <w:rFonts w:asciiTheme="majorHAnsi" w:hAnsiTheme="majorHAnsi"/>
          <w:sz w:val="20"/>
          <w:szCs w:val="20"/>
          <w:lang w:val="es-ES"/>
        </w:rPr>
        <w:t xml:space="preserve"> rechazó el pedido de indulto, pero dispuso que el señor </w:t>
      </w:r>
      <w:proofErr w:type="spellStart"/>
      <w:r w:rsidR="00487546" w:rsidRPr="00C4331C">
        <w:rPr>
          <w:rFonts w:asciiTheme="majorHAnsi" w:hAnsiTheme="majorHAnsi"/>
          <w:sz w:val="20"/>
          <w:szCs w:val="20"/>
          <w:lang w:val="es-ES"/>
        </w:rPr>
        <w:t>Abelmassih</w:t>
      </w:r>
      <w:proofErr w:type="spellEnd"/>
      <w:r w:rsidR="00487546" w:rsidRPr="00C4331C">
        <w:rPr>
          <w:rFonts w:asciiTheme="majorHAnsi" w:hAnsiTheme="majorHAnsi"/>
          <w:sz w:val="20"/>
          <w:szCs w:val="20"/>
          <w:lang w:val="es-ES"/>
        </w:rPr>
        <w:t xml:space="preserve"> cumpla su condena bajo arresto domiciliario y usando brazaletes electrónicos. </w:t>
      </w:r>
      <w:r w:rsidR="00BB2E40" w:rsidRPr="00C4331C">
        <w:rPr>
          <w:rFonts w:asciiTheme="majorHAnsi" w:hAnsiTheme="majorHAnsi"/>
          <w:sz w:val="20"/>
          <w:szCs w:val="20"/>
          <w:lang w:val="es-ES"/>
        </w:rPr>
        <w:t xml:space="preserve">El peticionario detalla </w:t>
      </w:r>
      <w:r w:rsidR="00996F51" w:rsidRPr="00C4331C">
        <w:rPr>
          <w:rFonts w:asciiTheme="majorHAnsi" w:hAnsiTheme="majorHAnsi"/>
          <w:sz w:val="20"/>
          <w:szCs w:val="20"/>
          <w:lang w:val="es-ES"/>
        </w:rPr>
        <w:t xml:space="preserve">esta </w:t>
      </w:r>
      <w:r w:rsidR="0059480A" w:rsidRPr="00C4331C">
        <w:rPr>
          <w:rFonts w:asciiTheme="majorHAnsi" w:hAnsiTheme="majorHAnsi"/>
          <w:sz w:val="20"/>
          <w:szCs w:val="20"/>
          <w:lang w:val="es-ES"/>
        </w:rPr>
        <w:t>decisión</w:t>
      </w:r>
      <w:r w:rsidR="00996F51" w:rsidRPr="00C4331C">
        <w:rPr>
          <w:rFonts w:asciiTheme="majorHAnsi" w:hAnsiTheme="majorHAnsi"/>
          <w:sz w:val="20"/>
          <w:szCs w:val="20"/>
          <w:lang w:val="es-ES"/>
        </w:rPr>
        <w:t xml:space="preserve"> fue cuestionada por el </w:t>
      </w:r>
      <w:r w:rsidR="00DF486F" w:rsidRPr="00C4331C">
        <w:rPr>
          <w:rFonts w:asciiTheme="majorHAnsi" w:hAnsiTheme="majorHAnsi"/>
          <w:sz w:val="20"/>
          <w:szCs w:val="20"/>
          <w:lang w:val="es-ES"/>
        </w:rPr>
        <w:t>Ministerio Público</w:t>
      </w:r>
      <w:r w:rsidR="00996F51" w:rsidRPr="00C4331C">
        <w:rPr>
          <w:rFonts w:asciiTheme="majorHAnsi" w:hAnsiTheme="majorHAnsi"/>
          <w:sz w:val="20"/>
          <w:szCs w:val="20"/>
          <w:lang w:val="es-ES"/>
        </w:rPr>
        <w:t xml:space="preserve">, pero finalmente mantenida por el </w:t>
      </w:r>
      <w:r w:rsidR="00DF486F" w:rsidRPr="00C4331C">
        <w:rPr>
          <w:rFonts w:asciiTheme="majorHAnsi" w:hAnsiTheme="majorHAnsi"/>
          <w:sz w:val="20"/>
          <w:szCs w:val="20"/>
          <w:lang w:val="es-ES"/>
        </w:rPr>
        <w:t>Tribunal Superior de Justicia</w:t>
      </w:r>
      <w:r w:rsidR="00996F51" w:rsidRPr="00C4331C">
        <w:rPr>
          <w:rFonts w:asciiTheme="majorHAnsi" w:hAnsiTheme="majorHAnsi"/>
          <w:sz w:val="20"/>
          <w:szCs w:val="20"/>
          <w:lang w:val="es-ES"/>
        </w:rPr>
        <w:t xml:space="preserve">. </w:t>
      </w:r>
    </w:p>
    <w:p w:rsidR="00137379" w:rsidRPr="00C4331C" w:rsidRDefault="00DF486F" w:rsidP="006245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4331C">
        <w:rPr>
          <w:rFonts w:asciiTheme="majorHAnsi" w:hAnsiTheme="majorHAnsi"/>
          <w:sz w:val="20"/>
          <w:szCs w:val="20"/>
          <w:lang w:val="es-ES"/>
        </w:rPr>
        <w:t xml:space="preserve">La parte peticionaria denuncia que el Estado violó los derechos de las presuntas víctimas al demorarse más de veinte años en investigar y sancionar adecuadamente los referidos actos de violencia sexual. </w:t>
      </w:r>
      <w:r w:rsidR="00B53658" w:rsidRPr="00C4331C">
        <w:rPr>
          <w:rFonts w:asciiTheme="majorHAnsi" w:hAnsiTheme="majorHAnsi"/>
          <w:sz w:val="20"/>
          <w:szCs w:val="20"/>
          <w:lang w:val="es-ES"/>
        </w:rPr>
        <w:t xml:space="preserve">Asimismo, </w:t>
      </w:r>
      <w:r w:rsidR="006245D5" w:rsidRPr="00C4331C">
        <w:rPr>
          <w:rFonts w:asciiTheme="majorHAnsi" w:hAnsiTheme="majorHAnsi"/>
          <w:sz w:val="20"/>
          <w:szCs w:val="20"/>
          <w:lang w:val="es-ES"/>
        </w:rPr>
        <w:t>cuestiona</w:t>
      </w:r>
      <w:r w:rsidR="00B53658" w:rsidRPr="00C4331C">
        <w:rPr>
          <w:rFonts w:asciiTheme="majorHAnsi" w:hAnsiTheme="majorHAnsi"/>
          <w:sz w:val="20"/>
          <w:szCs w:val="20"/>
          <w:lang w:val="es-ES"/>
        </w:rPr>
        <w:t xml:space="preserve"> que a pesar de que el responsable de tales delitos fue condenado penalmente, la sentencia solo incorporó a 32 de las 52 víctimas que vivieron tal situación. </w:t>
      </w:r>
      <w:r w:rsidR="006245D5" w:rsidRPr="00C4331C">
        <w:rPr>
          <w:rFonts w:asciiTheme="majorHAnsi" w:hAnsiTheme="majorHAnsi"/>
          <w:sz w:val="20"/>
          <w:szCs w:val="20"/>
          <w:lang w:val="es-ES"/>
        </w:rPr>
        <w:t>En esa línea, e</w:t>
      </w:r>
      <w:r w:rsidR="00B53658" w:rsidRPr="00C4331C">
        <w:rPr>
          <w:rFonts w:asciiTheme="majorHAnsi" w:hAnsiTheme="majorHAnsi"/>
          <w:sz w:val="20"/>
          <w:szCs w:val="20"/>
          <w:lang w:val="es-ES"/>
        </w:rPr>
        <w:t>specifica que solo una de las presuntas víctimas de la presente petición fue reconocida en tal resolución</w:t>
      </w:r>
      <w:r w:rsidR="006245D5" w:rsidRPr="00C4331C">
        <w:rPr>
          <w:rFonts w:asciiTheme="majorHAnsi" w:hAnsiTheme="majorHAnsi"/>
          <w:sz w:val="20"/>
          <w:szCs w:val="20"/>
          <w:lang w:val="es-ES"/>
        </w:rPr>
        <w:t xml:space="preserve"> y que ninguna ha s</w:t>
      </w:r>
      <w:r w:rsidR="0051527B" w:rsidRPr="00C4331C">
        <w:rPr>
          <w:rFonts w:asciiTheme="majorHAnsi" w:hAnsiTheme="majorHAnsi"/>
          <w:sz w:val="20"/>
          <w:szCs w:val="20"/>
          <w:lang w:val="es-ES"/>
        </w:rPr>
        <w:t>ido indemnizada por lo ocurrido.</w:t>
      </w:r>
    </w:p>
    <w:p w:rsidR="00DF486F" w:rsidRPr="00C4331C" w:rsidRDefault="00B53658" w:rsidP="001373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4331C">
        <w:rPr>
          <w:rFonts w:asciiTheme="majorHAnsi" w:hAnsiTheme="majorHAnsi"/>
          <w:sz w:val="20"/>
          <w:szCs w:val="20"/>
          <w:lang w:val="es-ES"/>
        </w:rPr>
        <w:t>Adicionalmente,</w:t>
      </w:r>
      <w:r w:rsidR="006245D5" w:rsidRPr="00C4331C">
        <w:rPr>
          <w:rFonts w:asciiTheme="majorHAnsi" w:hAnsiTheme="majorHAnsi"/>
          <w:sz w:val="20"/>
          <w:szCs w:val="20"/>
          <w:lang w:val="es-ES"/>
        </w:rPr>
        <w:t xml:space="preserve"> argumenta que hasta la fecha el Estado no ha investigado y determinado lo sucedido con los embriones </w:t>
      </w:r>
      <w:r w:rsidR="0059480A" w:rsidRPr="00C4331C">
        <w:rPr>
          <w:rFonts w:asciiTheme="majorHAnsi" w:hAnsiTheme="majorHAnsi"/>
          <w:sz w:val="20"/>
          <w:szCs w:val="20"/>
          <w:lang w:val="es-ES"/>
        </w:rPr>
        <w:t>fecundados</w:t>
      </w:r>
      <w:r w:rsidR="006245D5" w:rsidRPr="00C4331C">
        <w:rPr>
          <w:rFonts w:asciiTheme="majorHAnsi" w:hAnsiTheme="majorHAnsi"/>
          <w:sz w:val="20"/>
          <w:szCs w:val="20"/>
          <w:lang w:val="es-ES"/>
        </w:rPr>
        <w:t xml:space="preserve"> </w:t>
      </w:r>
      <w:r w:rsidR="0059480A" w:rsidRPr="00C4331C">
        <w:rPr>
          <w:rFonts w:asciiTheme="majorHAnsi" w:hAnsiTheme="majorHAnsi"/>
          <w:sz w:val="20"/>
          <w:szCs w:val="20"/>
          <w:lang w:val="es-ES"/>
        </w:rPr>
        <w:t xml:space="preserve">con el </w:t>
      </w:r>
      <w:r w:rsidR="006245D5" w:rsidRPr="00C4331C">
        <w:rPr>
          <w:rFonts w:asciiTheme="majorHAnsi" w:hAnsiTheme="majorHAnsi"/>
          <w:sz w:val="20"/>
          <w:szCs w:val="20"/>
          <w:lang w:val="es-ES"/>
        </w:rPr>
        <w:t>material genético de las presuntas víctimas</w:t>
      </w:r>
      <w:r w:rsidR="0059480A" w:rsidRPr="00C4331C">
        <w:rPr>
          <w:rFonts w:asciiTheme="majorHAnsi" w:hAnsiTheme="majorHAnsi"/>
          <w:sz w:val="20"/>
          <w:szCs w:val="20"/>
          <w:lang w:val="es-ES"/>
        </w:rPr>
        <w:t>; y q</w:t>
      </w:r>
      <w:r w:rsidR="006245D5" w:rsidRPr="00C4331C">
        <w:rPr>
          <w:rFonts w:asciiTheme="majorHAnsi" w:hAnsiTheme="majorHAnsi"/>
          <w:sz w:val="20"/>
          <w:szCs w:val="20"/>
          <w:lang w:val="es-ES"/>
        </w:rPr>
        <w:t xml:space="preserve">ue </w:t>
      </w:r>
      <w:r w:rsidR="0059480A" w:rsidRPr="00C4331C">
        <w:rPr>
          <w:rFonts w:asciiTheme="majorHAnsi" w:hAnsiTheme="majorHAnsi"/>
          <w:sz w:val="20"/>
          <w:szCs w:val="20"/>
          <w:lang w:val="es-ES"/>
        </w:rPr>
        <w:t>esta</w:t>
      </w:r>
      <w:r w:rsidR="006245D5" w:rsidRPr="00C4331C">
        <w:rPr>
          <w:rFonts w:asciiTheme="majorHAnsi" w:hAnsiTheme="majorHAnsi"/>
          <w:sz w:val="20"/>
          <w:szCs w:val="20"/>
          <w:lang w:val="es-ES"/>
        </w:rPr>
        <w:t xml:space="preserve"> situación se debe a la falta de regulación y fiscalización en </w:t>
      </w:r>
      <w:r w:rsidR="006452C0" w:rsidRPr="00C4331C">
        <w:rPr>
          <w:rFonts w:asciiTheme="majorHAnsi" w:hAnsiTheme="majorHAnsi"/>
          <w:sz w:val="20"/>
          <w:szCs w:val="20"/>
          <w:lang w:val="es-ES"/>
        </w:rPr>
        <w:t>los servicios médicos de reproducción asistida</w:t>
      </w:r>
      <w:r w:rsidR="00AA3577" w:rsidRPr="00C4331C">
        <w:rPr>
          <w:rFonts w:asciiTheme="majorHAnsi" w:hAnsiTheme="majorHAnsi"/>
          <w:sz w:val="20"/>
          <w:szCs w:val="20"/>
          <w:lang w:val="es-ES"/>
        </w:rPr>
        <w:t xml:space="preserve">. </w:t>
      </w:r>
      <w:r w:rsidR="0059480A" w:rsidRPr="00C4331C">
        <w:rPr>
          <w:rFonts w:asciiTheme="majorHAnsi" w:hAnsiTheme="majorHAnsi"/>
          <w:sz w:val="20"/>
          <w:szCs w:val="20"/>
          <w:lang w:val="es-ES"/>
        </w:rPr>
        <w:t>Alega que esta incertidumbre</w:t>
      </w:r>
      <w:r w:rsidR="00AA3577" w:rsidRPr="00C4331C">
        <w:rPr>
          <w:rFonts w:asciiTheme="majorHAnsi" w:hAnsiTheme="majorHAnsi"/>
          <w:sz w:val="20"/>
          <w:szCs w:val="20"/>
          <w:lang w:val="es-ES"/>
        </w:rPr>
        <w:t xml:space="preserve"> afecta </w:t>
      </w:r>
      <w:r w:rsidR="0059480A" w:rsidRPr="00C4331C">
        <w:rPr>
          <w:rFonts w:asciiTheme="majorHAnsi" w:hAnsiTheme="majorHAnsi"/>
          <w:sz w:val="20"/>
          <w:szCs w:val="20"/>
          <w:lang w:val="es-ES"/>
        </w:rPr>
        <w:t>a las presuntas víctimas</w:t>
      </w:r>
      <w:r w:rsidR="00AA3577" w:rsidRPr="00C4331C">
        <w:rPr>
          <w:rFonts w:asciiTheme="majorHAnsi" w:hAnsiTheme="majorHAnsi"/>
          <w:sz w:val="20"/>
          <w:szCs w:val="20"/>
          <w:lang w:val="es-ES"/>
        </w:rPr>
        <w:t xml:space="preserve"> </w:t>
      </w:r>
      <w:r w:rsidR="0059480A" w:rsidRPr="00C4331C">
        <w:rPr>
          <w:rFonts w:asciiTheme="majorHAnsi" w:hAnsiTheme="majorHAnsi"/>
          <w:sz w:val="20"/>
          <w:szCs w:val="20"/>
          <w:lang w:val="es-ES"/>
        </w:rPr>
        <w:t>porque</w:t>
      </w:r>
      <w:r w:rsidR="00AA3577" w:rsidRPr="00C4331C">
        <w:rPr>
          <w:rFonts w:asciiTheme="majorHAnsi" w:hAnsiTheme="majorHAnsi"/>
          <w:sz w:val="20"/>
          <w:szCs w:val="20"/>
          <w:lang w:val="es-ES"/>
        </w:rPr>
        <w:t xml:space="preserve"> viven con la angustia </w:t>
      </w:r>
      <w:r w:rsidR="0059480A" w:rsidRPr="00C4331C">
        <w:rPr>
          <w:rFonts w:asciiTheme="majorHAnsi" w:hAnsiTheme="majorHAnsi"/>
          <w:sz w:val="20"/>
          <w:szCs w:val="20"/>
          <w:lang w:val="es-ES"/>
        </w:rPr>
        <w:t xml:space="preserve">de </w:t>
      </w:r>
      <w:r w:rsidR="00AA3577" w:rsidRPr="00C4331C">
        <w:rPr>
          <w:rFonts w:asciiTheme="majorHAnsi" w:hAnsiTheme="majorHAnsi"/>
          <w:sz w:val="20"/>
          <w:szCs w:val="20"/>
          <w:lang w:val="es-ES"/>
        </w:rPr>
        <w:t xml:space="preserve">que </w:t>
      </w:r>
      <w:r w:rsidR="0059480A" w:rsidRPr="00C4331C">
        <w:rPr>
          <w:rFonts w:asciiTheme="majorHAnsi" w:hAnsiTheme="majorHAnsi"/>
          <w:sz w:val="20"/>
          <w:szCs w:val="20"/>
          <w:lang w:val="es-ES"/>
        </w:rPr>
        <w:t>sus</w:t>
      </w:r>
      <w:r w:rsidR="00AA3577" w:rsidRPr="00C4331C">
        <w:rPr>
          <w:rFonts w:asciiTheme="majorHAnsi" w:hAnsiTheme="majorHAnsi"/>
          <w:sz w:val="20"/>
          <w:szCs w:val="20"/>
          <w:lang w:val="es-ES"/>
        </w:rPr>
        <w:t xml:space="preserve"> embriones hayan sido colocados en otras personas</w:t>
      </w:r>
      <w:r w:rsidR="0059480A" w:rsidRPr="00C4331C">
        <w:rPr>
          <w:rFonts w:asciiTheme="majorHAnsi" w:hAnsiTheme="majorHAnsi"/>
          <w:sz w:val="20"/>
          <w:szCs w:val="20"/>
          <w:lang w:val="es-ES"/>
        </w:rPr>
        <w:t>.</w:t>
      </w:r>
    </w:p>
    <w:p w:rsidR="00495913" w:rsidRPr="00C4331C" w:rsidRDefault="00DF486F" w:rsidP="00E50D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4331C">
        <w:rPr>
          <w:rFonts w:asciiTheme="majorHAnsi" w:hAnsiTheme="majorHAnsi"/>
          <w:sz w:val="20"/>
          <w:szCs w:val="20"/>
          <w:lang w:val="es-ES"/>
        </w:rPr>
        <w:lastRenderedPageBreak/>
        <w:t xml:space="preserve">Por su parte, el Estado </w:t>
      </w:r>
      <w:r w:rsidR="003F4AC9" w:rsidRPr="00C4331C">
        <w:rPr>
          <w:rFonts w:asciiTheme="majorHAnsi" w:hAnsiTheme="majorHAnsi"/>
          <w:sz w:val="20"/>
          <w:szCs w:val="20"/>
          <w:lang w:val="es-ES"/>
        </w:rPr>
        <w:t xml:space="preserve">alega la inadmisibilidad de la petición por falta de agotamiento de los recursos internos. </w:t>
      </w:r>
      <w:r w:rsidR="003F4AC9" w:rsidRPr="00C4331C">
        <w:rPr>
          <w:rFonts w:asciiTheme="majorHAnsi" w:eastAsia="Times New Roman" w:hAnsiTheme="majorHAnsi"/>
          <w:sz w:val="20"/>
          <w:szCs w:val="20"/>
          <w:bdr w:val="none" w:sz="0" w:space="0" w:color="auto"/>
          <w:lang w:val="es-ES"/>
        </w:rPr>
        <w:t>Aduce</w:t>
      </w:r>
      <w:r w:rsidR="00495913" w:rsidRPr="00C4331C">
        <w:rPr>
          <w:rFonts w:asciiTheme="majorHAnsi" w:eastAsia="Times New Roman" w:hAnsiTheme="majorHAnsi"/>
          <w:sz w:val="20"/>
          <w:szCs w:val="20"/>
          <w:bdr w:val="none" w:sz="0" w:space="0" w:color="auto"/>
          <w:lang w:val="es-ES"/>
        </w:rPr>
        <w:t xml:space="preserve"> que el peticionario no ha cumplido con demostrar que las presuntas víctimas utilizaron las vías internas adecuadas para presentar sus reclamos por </w:t>
      </w:r>
      <w:r w:rsidR="00AA3577" w:rsidRPr="00C4331C">
        <w:rPr>
          <w:rFonts w:asciiTheme="majorHAnsi" w:eastAsia="Times New Roman" w:hAnsiTheme="majorHAnsi"/>
          <w:sz w:val="20"/>
          <w:szCs w:val="20"/>
          <w:bdr w:val="none" w:sz="0" w:space="0" w:color="auto"/>
          <w:lang w:val="es-ES"/>
        </w:rPr>
        <w:t>el presunto hurto</w:t>
      </w:r>
      <w:r w:rsidR="00495913" w:rsidRPr="00C4331C">
        <w:rPr>
          <w:rFonts w:asciiTheme="majorHAnsi" w:eastAsia="Times New Roman" w:hAnsiTheme="majorHAnsi"/>
          <w:sz w:val="20"/>
          <w:szCs w:val="20"/>
          <w:bdr w:val="none" w:sz="0" w:space="0" w:color="auto"/>
          <w:lang w:val="es-ES"/>
        </w:rPr>
        <w:t xml:space="preserve"> </w:t>
      </w:r>
      <w:r w:rsidR="006452C0" w:rsidRPr="00C4331C">
        <w:rPr>
          <w:rFonts w:asciiTheme="majorHAnsi" w:eastAsia="Times New Roman" w:hAnsiTheme="majorHAnsi"/>
          <w:sz w:val="20"/>
          <w:szCs w:val="20"/>
          <w:bdr w:val="none" w:sz="0" w:space="0" w:color="auto"/>
          <w:lang w:val="es-ES"/>
        </w:rPr>
        <w:t>de los</w:t>
      </w:r>
      <w:r w:rsidR="00495913" w:rsidRPr="00C4331C">
        <w:rPr>
          <w:rFonts w:asciiTheme="majorHAnsi" w:eastAsia="Times New Roman" w:hAnsiTheme="majorHAnsi"/>
          <w:sz w:val="20"/>
          <w:szCs w:val="20"/>
          <w:bdr w:val="none" w:sz="0" w:space="0" w:color="auto"/>
          <w:lang w:val="es-ES"/>
        </w:rPr>
        <w:t xml:space="preserve"> embriones. Especifica que el Ministerio Público de Sao Paulo inició una investigación civil pública sobre dicha situación, pero que la misma fue archivada en el 201</w:t>
      </w:r>
      <w:r w:rsidR="000200D9" w:rsidRPr="00C4331C">
        <w:rPr>
          <w:rFonts w:asciiTheme="majorHAnsi" w:eastAsia="Times New Roman" w:hAnsiTheme="majorHAnsi"/>
          <w:sz w:val="20"/>
          <w:szCs w:val="20"/>
          <w:bdr w:val="none" w:sz="0" w:space="0" w:color="auto"/>
          <w:lang w:val="es-ES"/>
        </w:rPr>
        <w:t>4</w:t>
      </w:r>
      <w:r w:rsidR="00495913" w:rsidRPr="00C4331C">
        <w:rPr>
          <w:rFonts w:asciiTheme="majorHAnsi" w:eastAsia="Times New Roman" w:hAnsiTheme="majorHAnsi"/>
          <w:sz w:val="20"/>
          <w:szCs w:val="20"/>
          <w:bdr w:val="none" w:sz="0" w:space="0" w:color="auto"/>
          <w:lang w:val="es-ES"/>
        </w:rPr>
        <w:t xml:space="preserve"> </w:t>
      </w:r>
      <w:r w:rsidR="000200D9" w:rsidRPr="00C4331C">
        <w:rPr>
          <w:rFonts w:asciiTheme="majorHAnsi" w:eastAsia="Times New Roman" w:hAnsiTheme="majorHAnsi"/>
          <w:sz w:val="20"/>
          <w:szCs w:val="20"/>
          <w:bdr w:val="none" w:sz="0" w:space="0" w:color="auto"/>
          <w:lang w:val="es-ES"/>
        </w:rPr>
        <w:t>tras</w:t>
      </w:r>
      <w:r w:rsidR="00495913" w:rsidRPr="00C4331C">
        <w:rPr>
          <w:rFonts w:asciiTheme="majorHAnsi" w:eastAsia="Times New Roman" w:hAnsiTheme="majorHAnsi"/>
          <w:sz w:val="20"/>
          <w:szCs w:val="20"/>
          <w:bdr w:val="none" w:sz="0" w:space="0" w:color="auto"/>
          <w:lang w:val="es-ES"/>
        </w:rPr>
        <w:t xml:space="preserve"> constatar que la clínica cerró. Alega que no se ha aportado prueba que demuestre</w:t>
      </w:r>
      <w:r w:rsidR="000E18B1" w:rsidRPr="00C4331C">
        <w:rPr>
          <w:rFonts w:asciiTheme="majorHAnsi" w:eastAsia="Times New Roman" w:hAnsiTheme="majorHAnsi"/>
          <w:sz w:val="20"/>
          <w:szCs w:val="20"/>
          <w:bdr w:val="none" w:sz="0" w:space="0" w:color="auto"/>
          <w:lang w:val="es-ES"/>
        </w:rPr>
        <w:t>n</w:t>
      </w:r>
      <w:r w:rsidR="00495913" w:rsidRPr="00C4331C">
        <w:rPr>
          <w:rFonts w:asciiTheme="majorHAnsi" w:eastAsia="Times New Roman" w:hAnsiTheme="majorHAnsi"/>
          <w:sz w:val="20"/>
          <w:szCs w:val="20"/>
          <w:bdr w:val="none" w:sz="0" w:space="0" w:color="auto"/>
          <w:lang w:val="es-ES"/>
        </w:rPr>
        <w:t xml:space="preserve"> que las presuntas víctimas</w:t>
      </w:r>
      <w:r w:rsidR="00E50D51" w:rsidRPr="00C4331C">
        <w:rPr>
          <w:rFonts w:asciiTheme="majorHAnsi" w:eastAsia="Times New Roman" w:hAnsiTheme="majorHAnsi"/>
          <w:sz w:val="20"/>
          <w:szCs w:val="20"/>
          <w:bdr w:val="none" w:sz="0" w:space="0" w:color="auto"/>
          <w:lang w:val="es-ES"/>
        </w:rPr>
        <w:t xml:space="preserve"> llevaron esta cuestión a alguna de las instancias judiciales internas</w:t>
      </w:r>
      <w:r w:rsidR="00495913" w:rsidRPr="00C4331C">
        <w:rPr>
          <w:rFonts w:asciiTheme="majorHAnsi" w:eastAsia="Times New Roman" w:hAnsiTheme="majorHAnsi"/>
          <w:sz w:val="20"/>
          <w:szCs w:val="20"/>
          <w:bdr w:val="none" w:sz="0" w:space="0" w:color="auto"/>
          <w:lang w:val="es-ES"/>
        </w:rPr>
        <w:t>, por lo que resulta evidente que no se agotó la jurisdicción interna</w:t>
      </w:r>
      <w:r w:rsidR="00AA3577" w:rsidRPr="00C4331C">
        <w:rPr>
          <w:rFonts w:asciiTheme="majorHAnsi" w:eastAsia="Times New Roman" w:hAnsiTheme="majorHAnsi"/>
          <w:sz w:val="20"/>
          <w:szCs w:val="20"/>
          <w:bdr w:val="none" w:sz="0" w:space="0" w:color="auto"/>
          <w:lang w:val="es-ES"/>
        </w:rPr>
        <w:t>, ya que el Estado no tiene el deber de investigar de oficio este tipo de situaciones</w:t>
      </w:r>
      <w:r w:rsidR="00495913" w:rsidRPr="00C4331C">
        <w:rPr>
          <w:rFonts w:asciiTheme="majorHAnsi" w:eastAsia="Times New Roman" w:hAnsiTheme="majorHAnsi"/>
          <w:sz w:val="20"/>
          <w:szCs w:val="20"/>
          <w:bdr w:val="none" w:sz="0" w:space="0" w:color="auto"/>
          <w:lang w:val="es-ES"/>
        </w:rPr>
        <w:t xml:space="preserve">. </w:t>
      </w:r>
      <w:r w:rsidR="00D7724F" w:rsidRPr="00C4331C">
        <w:rPr>
          <w:rFonts w:asciiTheme="majorHAnsi" w:eastAsia="Times New Roman" w:hAnsiTheme="majorHAnsi"/>
          <w:sz w:val="20"/>
          <w:szCs w:val="20"/>
          <w:bdr w:val="none" w:sz="0" w:space="0" w:color="auto"/>
          <w:lang w:val="es-ES"/>
        </w:rPr>
        <w:t>Agrega</w:t>
      </w:r>
      <w:r w:rsidR="00AA3577" w:rsidRPr="00C4331C">
        <w:rPr>
          <w:rFonts w:asciiTheme="majorHAnsi" w:eastAsia="Times New Roman" w:hAnsiTheme="majorHAnsi"/>
          <w:sz w:val="20"/>
          <w:szCs w:val="20"/>
          <w:bdr w:val="none" w:sz="0" w:space="0" w:color="auto"/>
          <w:lang w:val="es-ES"/>
        </w:rPr>
        <w:t xml:space="preserve"> que en el presente caso no aplica ninguna de las excepciones previstas a la regla del agotamiento de los recursos domésticos, ya que los agentes estatales cumplieron con investigar lo sucedido en un tiempo razonable y conforme a la legislación aplicable. </w:t>
      </w:r>
    </w:p>
    <w:p w:rsidR="0098378D" w:rsidRPr="00C4331C" w:rsidRDefault="00B77756" w:rsidP="00983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4331C">
        <w:rPr>
          <w:rFonts w:asciiTheme="majorHAnsi" w:hAnsiTheme="majorHAnsi"/>
          <w:sz w:val="20"/>
          <w:szCs w:val="20"/>
          <w:lang w:val="es-AR"/>
        </w:rPr>
        <w:t>Brasil alega a</w:t>
      </w:r>
      <w:r w:rsidR="00D7724F" w:rsidRPr="00C4331C">
        <w:rPr>
          <w:rFonts w:asciiTheme="majorHAnsi" w:hAnsiTheme="majorHAnsi"/>
          <w:sz w:val="20"/>
          <w:szCs w:val="20"/>
          <w:lang w:val="es-AR"/>
        </w:rPr>
        <w:t>demás</w:t>
      </w:r>
      <w:r w:rsidRPr="00C4331C">
        <w:rPr>
          <w:rFonts w:asciiTheme="majorHAnsi" w:eastAsia="Times New Roman" w:hAnsiTheme="majorHAnsi"/>
          <w:sz w:val="20"/>
          <w:szCs w:val="20"/>
          <w:bdr w:val="none" w:sz="0" w:space="0" w:color="auto"/>
          <w:lang w:val="es-ES"/>
        </w:rPr>
        <w:t xml:space="preserve"> </w:t>
      </w:r>
      <w:r w:rsidR="00AA3577" w:rsidRPr="00C4331C">
        <w:rPr>
          <w:rFonts w:asciiTheme="majorHAnsi" w:eastAsia="Times New Roman" w:hAnsiTheme="majorHAnsi"/>
          <w:sz w:val="20"/>
          <w:szCs w:val="20"/>
          <w:bdr w:val="none" w:sz="0" w:space="0" w:color="auto"/>
          <w:lang w:val="es-ES"/>
        </w:rPr>
        <w:t xml:space="preserve">que los </w:t>
      </w:r>
      <w:r w:rsidR="00AA3577" w:rsidRPr="00C4331C">
        <w:rPr>
          <w:rFonts w:asciiTheme="majorHAnsi" w:hAnsiTheme="majorHAnsi"/>
          <w:sz w:val="20"/>
          <w:szCs w:val="20"/>
          <w:lang w:val="es-AR"/>
        </w:rPr>
        <w:t>hechos denunciados por el peticionario no representan una violación de derechos humanos.</w:t>
      </w:r>
      <w:r w:rsidR="000200D9" w:rsidRPr="00C4331C">
        <w:rPr>
          <w:rFonts w:asciiTheme="majorHAnsi" w:hAnsiTheme="majorHAnsi"/>
          <w:sz w:val="20"/>
          <w:szCs w:val="20"/>
          <w:lang w:val="es-AR"/>
        </w:rPr>
        <w:t xml:space="preserve"> </w:t>
      </w:r>
      <w:r w:rsidRPr="00C4331C">
        <w:rPr>
          <w:rFonts w:asciiTheme="majorHAnsi" w:hAnsiTheme="majorHAnsi"/>
          <w:sz w:val="20"/>
          <w:szCs w:val="20"/>
          <w:lang w:val="es-AR"/>
        </w:rPr>
        <w:t>Sostiene</w:t>
      </w:r>
      <w:r w:rsidR="000200D9" w:rsidRPr="00C4331C">
        <w:rPr>
          <w:rFonts w:asciiTheme="majorHAnsi" w:hAnsiTheme="majorHAnsi"/>
          <w:sz w:val="20"/>
          <w:szCs w:val="20"/>
          <w:lang w:val="es-AR"/>
        </w:rPr>
        <w:t xml:space="preserve"> que el responsable de lo ocurrido fue sancionado penalmente en virtud de la adecuada actuación de los órganos internos en</w:t>
      </w:r>
      <w:r w:rsidR="00D7724F" w:rsidRPr="00C4331C">
        <w:rPr>
          <w:rFonts w:asciiTheme="majorHAnsi" w:hAnsiTheme="majorHAnsi"/>
          <w:sz w:val="20"/>
          <w:szCs w:val="20"/>
          <w:lang w:val="es-AR"/>
        </w:rPr>
        <w:t xml:space="preserve"> recopilar las denuncias de las víctimas e</w:t>
      </w:r>
      <w:r w:rsidR="000200D9" w:rsidRPr="00C4331C">
        <w:rPr>
          <w:rFonts w:asciiTheme="majorHAnsi" w:hAnsiTheme="majorHAnsi"/>
          <w:sz w:val="20"/>
          <w:szCs w:val="20"/>
          <w:lang w:val="es-AR"/>
        </w:rPr>
        <w:t xml:space="preserve"> investigar lo ocurrido</w:t>
      </w:r>
      <w:r w:rsidR="00D7724F" w:rsidRPr="00C4331C">
        <w:rPr>
          <w:rFonts w:asciiTheme="majorHAnsi" w:hAnsiTheme="majorHAnsi"/>
          <w:sz w:val="20"/>
          <w:szCs w:val="20"/>
          <w:lang w:val="es-AR"/>
        </w:rPr>
        <w:t>. Argumenta</w:t>
      </w:r>
      <w:r w:rsidR="000200D9" w:rsidRPr="00C4331C">
        <w:rPr>
          <w:rFonts w:asciiTheme="majorHAnsi" w:hAnsiTheme="majorHAnsi"/>
          <w:sz w:val="20"/>
          <w:szCs w:val="20"/>
          <w:lang w:val="es-AR"/>
        </w:rPr>
        <w:t xml:space="preserve"> que tal actuación se realizó en un tiempo razonable, tomando en cuenta la complejidad del caso y las garantías judiciales del ordenamiento jurídico.</w:t>
      </w:r>
      <w:r w:rsidR="00D7724F" w:rsidRPr="00C4331C">
        <w:rPr>
          <w:rFonts w:asciiTheme="majorHAnsi" w:hAnsiTheme="majorHAnsi"/>
          <w:sz w:val="20"/>
          <w:szCs w:val="20"/>
          <w:lang w:val="es-AR"/>
        </w:rPr>
        <w:t xml:space="preserve"> Asimismo, e</w:t>
      </w:r>
      <w:r w:rsidR="000200D9" w:rsidRPr="00C4331C">
        <w:rPr>
          <w:rFonts w:asciiTheme="majorHAnsi" w:hAnsiTheme="majorHAnsi"/>
          <w:sz w:val="20"/>
          <w:szCs w:val="20"/>
          <w:lang w:val="es-AR"/>
        </w:rPr>
        <w:t xml:space="preserve">specifica que a la fecha todavía existe una </w:t>
      </w:r>
      <w:proofErr w:type="spellStart"/>
      <w:r w:rsidR="000200D9" w:rsidRPr="00C4331C">
        <w:rPr>
          <w:rFonts w:asciiTheme="majorHAnsi" w:hAnsiTheme="majorHAnsi"/>
          <w:sz w:val="20"/>
          <w:szCs w:val="20"/>
          <w:lang w:val="es-AR"/>
        </w:rPr>
        <w:t>litis</w:t>
      </w:r>
      <w:proofErr w:type="spellEnd"/>
      <w:r w:rsidR="000200D9" w:rsidRPr="00C4331C">
        <w:rPr>
          <w:rFonts w:asciiTheme="majorHAnsi" w:hAnsiTheme="majorHAnsi"/>
          <w:sz w:val="20"/>
          <w:szCs w:val="20"/>
          <w:lang w:val="es-AR"/>
        </w:rPr>
        <w:t xml:space="preserve"> pendiente a fin de determinar si corresponde la aplicación del beneficio de prisión domiciliaria, por lo que no es un asunto </w:t>
      </w:r>
      <w:r w:rsidR="003F4AC9" w:rsidRPr="00C4331C">
        <w:rPr>
          <w:rFonts w:asciiTheme="majorHAnsi" w:hAnsiTheme="majorHAnsi"/>
          <w:sz w:val="20"/>
          <w:szCs w:val="20"/>
          <w:lang w:val="es-AR"/>
        </w:rPr>
        <w:t>completamente</w:t>
      </w:r>
      <w:r w:rsidR="000200D9" w:rsidRPr="00C4331C">
        <w:rPr>
          <w:rFonts w:asciiTheme="majorHAnsi" w:hAnsiTheme="majorHAnsi"/>
          <w:sz w:val="20"/>
          <w:szCs w:val="20"/>
          <w:lang w:val="es-AR"/>
        </w:rPr>
        <w:t xml:space="preserve"> cerrado. </w:t>
      </w:r>
      <w:r w:rsidR="00D7724F" w:rsidRPr="00C4331C">
        <w:rPr>
          <w:rFonts w:asciiTheme="majorHAnsi" w:hAnsiTheme="majorHAnsi"/>
          <w:sz w:val="20"/>
          <w:szCs w:val="20"/>
          <w:lang w:val="es-AR"/>
        </w:rPr>
        <w:t>Finalmente</w:t>
      </w:r>
      <w:r w:rsidR="000200D9" w:rsidRPr="00C4331C">
        <w:rPr>
          <w:rFonts w:asciiTheme="majorHAnsi" w:hAnsiTheme="majorHAnsi"/>
          <w:sz w:val="20"/>
          <w:szCs w:val="20"/>
          <w:lang w:val="es-AR"/>
        </w:rPr>
        <w:t xml:space="preserve">, sostiene que las autoridades internas instauraron un proceso de incautación de bienes contra el señor </w:t>
      </w:r>
      <w:proofErr w:type="spellStart"/>
      <w:r w:rsidR="000200D9" w:rsidRPr="00C4331C">
        <w:rPr>
          <w:rFonts w:asciiTheme="majorHAnsi" w:hAnsiTheme="majorHAnsi"/>
          <w:sz w:val="20"/>
          <w:szCs w:val="20"/>
          <w:lang w:val="es-ES"/>
        </w:rPr>
        <w:t>Abelmassih</w:t>
      </w:r>
      <w:proofErr w:type="spellEnd"/>
      <w:r w:rsidR="000200D9" w:rsidRPr="00C4331C">
        <w:rPr>
          <w:rFonts w:asciiTheme="majorHAnsi" w:hAnsiTheme="majorHAnsi"/>
          <w:sz w:val="20"/>
          <w:szCs w:val="20"/>
          <w:lang w:val="es-ES"/>
        </w:rPr>
        <w:t xml:space="preserve"> y las personas jurídicas a su carg</w:t>
      </w:r>
      <w:r w:rsidR="003F4AC9" w:rsidRPr="00C4331C">
        <w:rPr>
          <w:rFonts w:asciiTheme="majorHAnsi" w:hAnsiTheme="majorHAnsi"/>
          <w:sz w:val="20"/>
          <w:szCs w:val="20"/>
          <w:lang w:val="es-ES"/>
        </w:rPr>
        <w:t>o, logrando retener un millón</w:t>
      </w:r>
      <w:r w:rsidR="00D7724F" w:rsidRPr="00C4331C">
        <w:rPr>
          <w:rFonts w:asciiTheme="majorHAnsi" w:hAnsiTheme="majorHAnsi"/>
          <w:sz w:val="20"/>
          <w:szCs w:val="20"/>
          <w:lang w:val="es-ES"/>
        </w:rPr>
        <w:t xml:space="preserve"> reales brasileños</w:t>
      </w:r>
      <w:r w:rsidR="003F4AC9" w:rsidRPr="00C4331C">
        <w:rPr>
          <w:rFonts w:asciiTheme="majorHAnsi" w:hAnsiTheme="majorHAnsi"/>
          <w:sz w:val="20"/>
          <w:szCs w:val="20"/>
          <w:lang w:val="es-ES"/>
        </w:rPr>
        <w:t xml:space="preserve"> (casi USD$. 200,000)</w:t>
      </w:r>
      <w:r w:rsidR="00D7724F" w:rsidRPr="00C4331C">
        <w:rPr>
          <w:rFonts w:asciiTheme="majorHAnsi" w:hAnsiTheme="majorHAnsi"/>
          <w:sz w:val="20"/>
          <w:szCs w:val="20"/>
          <w:lang w:val="es-ES"/>
        </w:rPr>
        <w:t xml:space="preserve"> que servirán para indemnizar a las víctimas. </w:t>
      </w:r>
      <w:r w:rsidR="00AA3577" w:rsidRPr="00C4331C">
        <w:rPr>
          <w:rFonts w:asciiTheme="majorHAnsi" w:hAnsiTheme="majorHAnsi"/>
          <w:sz w:val="20"/>
          <w:szCs w:val="20"/>
          <w:lang w:val="es-ES"/>
        </w:rPr>
        <w:t xml:space="preserve">En </w:t>
      </w:r>
      <w:r w:rsidR="003F4AC9" w:rsidRPr="00C4331C">
        <w:rPr>
          <w:rFonts w:asciiTheme="majorHAnsi" w:hAnsiTheme="majorHAnsi"/>
          <w:sz w:val="20"/>
          <w:szCs w:val="20"/>
          <w:lang w:val="es-ES"/>
        </w:rPr>
        <w:t>atención a todas estas consideraciones</w:t>
      </w:r>
      <w:r w:rsidR="00AA3577" w:rsidRPr="00C4331C">
        <w:rPr>
          <w:rFonts w:asciiTheme="majorHAnsi" w:hAnsiTheme="majorHAnsi"/>
          <w:sz w:val="20"/>
          <w:szCs w:val="20"/>
          <w:lang w:val="es-ES"/>
        </w:rPr>
        <w:t xml:space="preserve">, </w:t>
      </w:r>
      <w:r w:rsidR="003F4AC9" w:rsidRPr="00C4331C">
        <w:rPr>
          <w:rFonts w:asciiTheme="majorHAnsi" w:hAnsiTheme="majorHAnsi"/>
          <w:sz w:val="20"/>
          <w:szCs w:val="20"/>
          <w:lang w:val="es-ES"/>
        </w:rPr>
        <w:t>solicita</w:t>
      </w:r>
      <w:r w:rsidR="00AA3577" w:rsidRPr="00C4331C">
        <w:rPr>
          <w:rFonts w:asciiTheme="majorHAnsi" w:hAnsiTheme="majorHAnsi"/>
          <w:sz w:val="20"/>
          <w:szCs w:val="20"/>
          <w:lang w:val="es-US"/>
        </w:rPr>
        <w:t xml:space="preserve"> que la petición se</w:t>
      </w:r>
      <w:r w:rsidR="00AA3577" w:rsidRPr="00C4331C">
        <w:rPr>
          <w:rFonts w:asciiTheme="majorHAnsi" w:hAnsiTheme="majorHAnsi"/>
          <w:sz w:val="20"/>
          <w:szCs w:val="20"/>
          <w:lang w:val="es-ES"/>
        </w:rPr>
        <w:t>a</w:t>
      </w:r>
      <w:r w:rsidR="00AA3577" w:rsidRPr="00C4331C">
        <w:rPr>
          <w:rFonts w:asciiTheme="majorHAnsi" w:hAnsiTheme="majorHAnsi"/>
          <w:sz w:val="20"/>
          <w:szCs w:val="20"/>
          <w:lang w:val="es-US"/>
        </w:rPr>
        <w:t xml:space="preserve"> declara</w:t>
      </w:r>
      <w:r w:rsidR="00AA3577" w:rsidRPr="00C4331C">
        <w:rPr>
          <w:rFonts w:asciiTheme="majorHAnsi" w:hAnsiTheme="majorHAnsi"/>
          <w:sz w:val="20"/>
          <w:szCs w:val="20"/>
          <w:lang w:val="es-ES"/>
        </w:rPr>
        <w:t>da</w:t>
      </w:r>
      <w:r w:rsidR="00AA3577" w:rsidRPr="00C4331C">
        <w:rPr>
          <w:rFonts w:asciiTheme="majorHAnsi" w:hAnsiTheme="majorHAnsi"/>
          <w:sz w:val="20"/>
          <w:szCs w:val="20"/>
          <w:lang w:val="es-US"/>
        </w:rPr>
        <w:t xml:space="preserve"> inadmisible con fundamento en el artículo 47(b) de la Convención Americana</w:t>
      </w:r>
      <w:r w:rsidR="00AA3577" w:rsidRPr="00C4331C">
        <w:rPr>
          <w:rFonts w:asciiTheme="majorHAnsi" w:hAnsiTheme="majorHAnsi"/>
          <w:sz w:val="20"/>
          <w:szCs w:val="20"/>
          <w:lang w:val="es-ES"/>
        </w:rPr>
        <w:t>,</w:t>
      </w:r>
      <w:r w:rsidR="00AA3577" w:rsidRPr="00C4331C">
        <w:rPr>
          <w:rFonts w:asciiTheme="majorHAnsi" w:hAnsiTheme="majorHAnsi"/>
          <w:sz w:val="20"/>
          <w:szCs w:val="20"/>
          <w:lang w:val="es-US"/>
        </w:rPr>
        <w:t xml:space="preserve"> toda vez que considera que la pretensión de</w:t>
      </w:r>
      <w:r w:rsidR="00AA3577" w:rsidRPr="00C4331C">
        <w:rPr>
          <w:rFonts w:asciiTheme="majorHAnsi" w:hAnsiTheme="majorHAnsi"/>
          <w:sz w:val="20"/>
          <w:szCs w:val="20"/>
          <w:lang w:val="es-ES"/>
        </w:rPr>
        <w:t xml:space="preserve"> </w:t>
      </w:r>
      <w:r w:rsidR="00AA3577" w:rsidRPr="00C4331C">
        <w:rPr>
          <w:rFonts w:asciiTheme="majorHAnsi" w:hAnsiTheme="majorHAnsi"/>
          <w:sz w:val="20"/>
          <w:szCs w:val="20"/>
          <w:lang w:val="es-US"/>
        </w:rPr>
        <w:t>l</w:t>
      </w:r>
      <w:r w:rsidR="00AA3577" w:rsidRPr="00C4331C">
        <w:rPr>
          <w:rFonts w:asciiTheme="majorHAnsi" w:hAnsiTheme="majorHAnsi"/>
          <w:sz w:val="20"/>
          <w:szCs w:val="20"/>
          <w:lang w:val="es-ES"/>
        </w:rPr>
        <w:t>a</w:t>
      </w:r>
      <w:r w:rsidR="00AA3577" w:rsidRPr="00C4331C">
        <w:rPr>
          <w:rFonts w:asciiTheme="majorHAnsi" w:hAnsiTheme="majorHAnsi"/>
          <w:sz w:val="20"/>
          <w:szCs w:val="20"/>
          <w:lang w:val="es-US"/>
        </w:rPr>
        <w:t xml:space="preserve"> </w:t>
      </w:r>
      <w:r w:rsidR="003F4AC9" w:rsidRPr="00C4331C">
        <w:rPr>
          <w:rFonts w:asciiTheme="majorHAnsi" w:hAnsiTheme="majorHAnsi"/>
          <w:sz w:val="20"/>
          <w:szCs w:val="20"/>
          <w:lang w:val="es-US"/>
        </w:rPr>
        <w:t xml:space="preserve">parte </w:t>
      </w:r>
      <w:r w:rsidR="0098378D" w:rsidRPr="00C4331C">
        <w:rPr>
          <w:rFonts w:asciiTheme="majorHAnsi" w:hAnsiTheme="majorHAnsi"/>
          <w:sz w:val="20"/>
          <w:szCs w:val="20"/>
          <w:lang w:val="es-US"/>
        </w:rPr>
        <w:t>peticionaria</w:t>
      </w:r>
      <w:r w:rsidR="00AA3577" w:rsidRPr="00C4331C">
        <w:rPr>
          <w:rFonts w:asciiTheme="majorHAnsi" w:hAnsiTheme="majorHAnsi"/>
          <w:sz w:val="20"/>
          <w:szCs w:val="20"/>
          <w:lang w:val="es-US"/>
        </w:rPr>
        <w:t xml:space="preserve"> es que la Comisión actúe como un trib</w:t>
      </w:r>
      <w:r w:rsidR="003F4AC9" w:rsidRPr="00C4331C">
        <w:rPr>
          <w:rFonts w:asciiTheme="majorHAnsi" w:hAnsiTheme="majorHAnsi"/>
          <w:sz w:val="20"/>
          <w:szCs w:val="20"/>
          <w:lang w:val="es-US"/>
        </w:rPr>
        <w:t>unal de alzada, en contra</w:t>
      </w:r>
      <w:r w:rsidR="00AA3577" w:rsidRPr="00C4331C">
        <w:rPr>
          <w:rFonts w:asciiTheme="majorHAnsi" w:hAnsiTheme="majorHAnsi"/>
          <w:sz w:val="20"/>
          <w:szCs w:val="20"/>
          <w:lang w:val="es-US"/>
        </w:rPr>
        <w:t xml:space="preserve"> de su naturaleza </w:t>
      </w:r>
      <w:r w:rsidR="00AA3577" w:rsidRPr="00C4331C">
        <w:rPr>
          <w:rFonts w:asciiTheme="majorHAnsi" w:hAnsiTheme="majorHAnsi"/>
          <w:sz w:val="20"/>
          <w:szCs w:val="20"/>
          <w:lang w:val="es-ES"/>
        </w:rPr>
        <w:t>complementaria.</w:t>
      </w:r>
    </w:p>
    <w:p w:rsidR="0098378D" w:rsidRPr="00C4331C" w:rsidRDefault="0098378D" w:rsidP="0098378D">
      <w:pPr>
        <w:pStyle w:val="ListParagraph"/>
        <w:spacing w:before="240" w:after="240"/>
        <w:jc w:val="both"/>
        <w:rPr>
          <w:rFonts w:asciiTheme="majorHAnsi" w:hAnsiTheme="majorHAnsi"/>
          <w:sz w:val="20"/>
          <w:szCs w:val="20"/>
          <w:lang w:val="es-UY"/>
        </w:rPr>
      </w:pPr>
      <w:r w:rsidRPr="00C4331C">
        <w:rPr>
          <w:rFonts w:asciiTheme="majorHAnsi" w:hAnsiTheme="majorHAnsi"/>
          <w:b/>
          <w:bCs/>
          <w:sz w:val="20"/>
          <w:szCs w:val="20"/>
          <w:lang w:val="es-ES"/>
        </w:rPr>
        <w:t>VI.</w:t>
      </w:r>
      <w:r w:rsidRPr="00C4331C">
        <w:rPr>
          <w:rFonts w:asciiTheme="majorHAnsi" w:hAnsiTheme="majorHAnsi"/>
          <w:b/>
          <w:bCs/>
          <w:sz w:val="20"/>
          <w:szCs w:val="20"/>
          <w:lang w:val="es-ES"/>
        </w:rPr>
        <w:tab/>
      </w:r>
      <w:r w:rsidRPr="00C4331C">
        <w:rPr>
          <w:rFonts w:asciiTheme="majorHAnsi" w:hAnsiTheme="majorHAnsi"/>
          <w:b/>
          <w:bCs/>
          <w:sz w:val="20"/>
          <w:szCs w:val="20"/>
          <w:lang w:val="es-ES_tradnl"/>
        </w:rPr>
        <w:t xml:space="preserve">ANÁLISIS DE </w:t>
      </w:r>
      <w:r w:rsidRPr="00C4331C">
        <w:rPr>
          <w:rFonts w:asciiTheme="majorHAnsi" w:hAnsiTheme="majorHAnsi"/>
          <w:b/>
          <w:sz w:val="20"/>
          <w:szCs w:val="20"/>
          <w:lang w:val="es-ES"/>
        </w:rPr>
        <w:t>AGOTAMIENTO DE LOS RECURSOS INTERNOS Y PLAZO DE PRESENTACIÓN</w:t>
      </w:r>
      <w:r w:rsidRPr="00C4331C">
        <w:rPr>
          <w:rFonts w:asciiTheme="majorHAnsi" w:hAnsiTheme="majorHAnsi"/>
          <w:b/>
          <w:bCs/>
          <w:sz w:val="20"/>
          <w:szCs w:val="20"/>
          <w:lang w:val="es-ES"/>
        </w:rPr>
        <w:t xml:space="preserve"> </w:t>
      </w:r>
    </w:p>
    <w:p w:rsidR="0098378D" w:rsidRPr="00C4331C" w:rsidRDefault="0098378D" w:rsidP="00983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4331C">
        <w:rPr>
          <w:rFonts w:asciiTheme="majorHAnsi" w:eastAsia="Times New Roman" w:hAnsiTheme="majorHAnsi"/>
          <w:sz w:val="20"/>
          <w:szCs w:val="20"/>
          <w:bdr w:val="none" w:sz="0" w:space="0" w:color="auto"/>
          <w:lang w:val="es-UY"/>
        </w:rPr>
        <w:t>El peticionario</w:t>
      </w:r>
      <w:r w:rsidR="00D7724F" w:rsidRPr="00C4331C">
        <w:rPr>
          <w:rFonts w:asciiTheme="majorHAnsi" w:eastAsia="Times New Roman" w:hAnsiTheme="majorHAnsi"/>
          <w:sz w:val="20"/>
          <w:szCs w:val="20"/>
          <w:bdr w:val="none" w:sz="0" w:space="0" w:color="auto"/>
          <w:lang w:val="es-ES"/>
        </w:rPr>
        <w:t xml:space="preserve"> </w:t>
      </w:r>
      <w:r w:rsidR="00410798" w:rsidRPr="00C4331C">
        <w:rPr>
          <w:rFonts w:asciiTheme="majorHAnsi" w:eastAsia="Times New Roman" w:hAnsiTheme="majorHAnsi"/>
          <w:sz w:val="20"/>
          <w:szCs w:val="20"/>
          <w:bdr w:val="none" w:sz="0" w:space="0" w:color="auto"/>
          <w:lang w:val="es-US"/>
        </w:rPr>
        <w:t>aduce</w:t>
      </w:r>
      <w:r w:rsidR="00D7724F" w:rsidRPr="00C4331C">
        <w:rPr>
          <w:rFonts w:asciiTheme="majorHAnsi" w:eastAsia="Times New Roman" w:hAnsiTheme="majorHAnsi"/>
          <w:sz w:val="20"/>
          <w:szCs w:val="20"/>
          <w:bdr w:val="none" w:sz="0" w:space="0" w:color="auto"/>
          <w:lang w:val="es-US"/>
        </w:rPr>
        <w:t xml:space="preserve"> que los procesos penales </w:t>
      </w:r>
      <w:r w:rsidR="00410798" w:rsidRPr="00C4331C">
        <w:rPr>
          <w:rFonts w:asciiTheme="majorHAnsi" w:eastAsia="Times New Roman" w:hAnsiTheme="majorHAnsi"/>
          <w:sz w:val="20"/>
          <w:szCs w:val="20"/>
          <w:bdr w:val="none" w:sz="0" w:space="0" w:color="auto"/>
          <w:lang w:val="es-US"/>
        </w:rPr>
        <w:t xml:space="preserve">respecto de los </w:t>
      </w:r>
      <w:r w:rsidR="00D7724F" w:rsidRPr="00C4331C">
        <w:rPr>
          <w:rFonts w:asciiTheme="majorHAnsi" w:eastAsia="Times New Roman" w:hAnsiTheme="majorHAnsi"/>
          <w:sz w:val="20"/>
          <w:szCs w:val="20"/>
          <w:bdr w:val="none" w:sz="0" w:space="0" w:color="auto"/>
          <w:lang w:val="es-US"/>
        </w:rPr>
        <w:t xml:space="preserve">hechos </w:t>
      </w:r>
      <w:r w:rsidR="00410798" w:rsidRPr="00C4331C">
        <w:rPr>
          <w:rFonts w:asciiTheme="majorHAnsi" w:eastAsia="Times New Roman" w:hAnsiTheme="majorHAnsi"/>
          <w:sz w:val="20"/>
          <w:szCs w:val="20"/>
          <w:bdr w:val="none" w:sz="0" w:space="0" w:color="auto"/>
          <w:lang w:val="es-US"/>
        </w:rPr>
        <w:t xml:space="preserve">denunciados </w:t>
      </w:r>
      <w:r w:rsidR="00D7724F" w:rsidRPr="00C4331C">
        <w:rPr>
          <w:rFonts w:asciiTheme="majorHAnsi" w:eastAsia="Times New Roman" w:hAnsiTheme="majorHAnsi"/>
          <w:sz w:val="20"/>
          <w:szCs w:val="20"/>
          <w:bdr w:val="none" w:sz="0" w:space="0" w:color="auto"/>
          <w:lang w:val="es-US"/>
        </w:rPr>
        <w:t>excedieron el plazo razonable</w:t>
      </w:r>
      <w:r w:rsidR="002E20E4" w:rsidRPr="00C4331C">
        <w:rPr>
          <w:rFonts w:asciiTheme="majorHAnsi" w:eastAsia="Times New Roman" w:hAnsiTheme="majorHAnsi"/>
          <w:sz w:val="20"/>
          <w:szCs w:val="20"/>
          <w:bdr w:val="none" w:sz="0" w:space="0" w:color="auto"/>
          <w:lang w:val="es-ES"/>
        </w:rPr>
        <w:t xml:space="preserve">. </w:t>
      </w:r>
      <w:r w:rsidR="00410798" w:rsidRPr="00C4331C">
        <w:rPr>
          <w:rFonts w:asciiTheme="majorHAnsi" w:eastAsia="Times New Roman" w:hAnsiTheme="majorHAnsi"/>
          <w:sz w:val="20"/>
          <w:szCs w:val="20"/>
          <w:bdr w:val="none" w:sz="0" w:space="0" w:color="auto"/>
          <w:lang w:val="es-ES"/>
        </w:rPr>
        <w:t>Alega</w:t>
      </w:r>
      <w:r w:rsidR="002E20E4" w:rsidRPr="00C4331C">
        <w:rPr>
          <w:rFonts w:asciiTheme="majorHAnsi" w:eastAsia="Times New Roman" w:hAnsiTheme="majorHAnsi"/>
          <w:sz w:val="20"/>
          <w:szCs w:val="20"/>
          <w:bdr w:val="none" w:sz="0" w:space="0" w:color="auto"/>
          <w:lang w:val="es-ES"/>
        </w:rPr>
        <w:t xml:space="preserve"> </w:t>
      </w:r>
      <w:r w:rsidR="00410798" w:rsidRPr="00C4331C">
        <w:rPr>
          <w:rFonts w:asciiTheme="majorHAnsi" w:eastAsia="Times New Roman" w:hAnsiTheme="majorHAnsi"/>
          <w:sz w:val="20"/>
          <w:szCs w:val="20"/>
          <w:bdr w:val="none" w:sz="0" w:space="0" w:color="auto"/>
          <w:lang w:val="es-ES"/>
        </w:rPr>
        <w:t xml:space="preserve">que </w:t>
      </w:r>
      <w:r w:rsidR="00F57605" w:rsidRPr="00C4331C">
        <w:rPr>
          <w:rFonts w:asciiTheme="majorHAnsi" w:eastAsia="Times New Roman" w:hAnsiTheme="majorHAnsi"/>
          <w:sz w:val="20"/>
          <w:szCs w:val="20"/>
          <w:bdr w:val="none" w:sz="0" w:space="0" w:color="auto"/>
          <w:lang w:val="es-ES"/>
        </w:rPr>
        <w:t xml:space="preserve">las presuntas víctimas </w:t>
      </w:r>
      <w:r w:rsidR="00AC37B1" w:rsidRPr="00C4331C">
        <w:rPr>
          <w:rFonts w:asciiTheme="majorHAnsi" w:eastAsia="Times New Roman" w:hAnsiTheme="majorHAnsi"/>
          <w:sz w:val="20"/>
          <w:szCs w:val="20"/>
          <w:bdr w:val="none" w:sz="0" w:space="0" w:color="auto"/>
          <w:lang w:val="es-ES"/>
        </w:rPr>
        <w:t>todavía no han sido reparadas íntegra</w:t>
      </w:r>
      <w:r w:rsidRPr="00C4331C">
        <w:rPr>
          <w:rFonts w:asciiTheme="majorHAnsi" w:eastAsia="Times New Roman" w:hAnsiTheme="majorHAnsi"/>
          <w:sz w:val="20"/>
          <w:szCs w:val="20"/>
          <w:bdr w:val="none" w:sz="0" w:space="0" w:color="auto"/>
          <w:lang w:val="es-ES"/>
        </w:rPr>
        <w:t xml:space="preserve">mente por los actos de violación y violencia sexual que sufrieron, pues no han sido reconocidas en el fallo que condenó al señor </w:t>
      </w:r>
      <w:proofErr w:type="spellStart"/>
      <w:r w:rsidRPr="00C4331C">
        <w:rPr>
          <w:rFonts w:asciiTheme="majorHAnsi" w:hAnsiTheme="majorHAnsi"/>
          <w:sz w:val="20"/>
          <w:szCs w:val="20"/>
          <w:lang w:val="es-ES"/>
        </w:rPr>
        <w:t>Abelmassih</w:t>
      </w:r>
      <w:proofErr w:type="spellEnd"/>
      <w:r w:rsidRPr="00C4331C">
        <w:rPr>
          <w:rFonts w:asciiTheme="majorHAnsi" w:eastAsia="Times New Roman" w:hAnsiTheme="majorHAnsi"/>
          <w:sz w:val="20"/>
          <w:szCs w:val="20"/>
          <w:bdr w:val="none" w:sz="0" w:space="0" w:color="auto"/>
          <w:lang w:val="es-ES"/>
        </w:rPr>
        <w:t xml:space="preserve">; y que </w:t>
      </w:r>
      <w:r w:rsidR="00D7724F" w:rsidRPr="00C4331C">
        <w:rPr>
          <w:rFonts w:asciiTheme="majorHAnsi" w:eastAsia="Times New Roman" w:hAnsiTheme="majorHAnsi"/>
          <w:sz w:val="20"/>
          <w:szCs w:val="20"/>
          <w:bdr w:val="none" w:sz="0" w:space="0" w:color="auto"/>
          <w:lang w:val="es-ES"/>
        </w:rPr>
        <w:t xml:space="preserve">desconocen lo sucedido con los embriones </w:t>
      </w:r>
      <w:r w:rsidR="00410798" w:rsidRPr="00C4331C">
        <w:rPr>
          <w:rFonts w:asciiTheme="majorHAnsi" w:eastAsia="Times New Roman" w:hAnsiTheme="majorHAnsi"/>
          <w:sz w:val="20"/>
          <w:szCs w:val="20"/>
          <w:bdr w:val="none" w:sz="0" w:space="0" w:color="auto"/>
          <w:lang w:val="es-ES"/>
        </w:rPr>
        <w:t>fecundados</w:t>
      </w:r>
      <w:r w:rsidR="00D7724F" w:rsidRPr="00C4331C">
        <w:rPr>
          <w:rFonts w:asciiTheme="majorHAnsi" w:eastAsia="Times New Roman" w:hAnsiTheme="majorHAnsi"/>
          <w:sz w:val="20"/>
          <w:szCs w:val="20"/>
          <w:bdr w:val="none" w:sz="0" w:space="0" w:color="auto"/>
          <w:lang w:val="es-ES"/>
        </w:rPr>
        <w:t xml:space="preserve"> con sus óvulos</w:t>
      </w:r>
      <w:r w:rsidR="00F57605" w:rsidRPr="00C4331C">
        <w:rPr>
          <w:rFonts w:asciiTheme="majorHAnsi" w:hAnsiTheme="majorHAnsi"/>
          <w:sz w:val="20"/>
          <w:szCs w:val="20"/>
          <w:lang w:val="es-ES"/>
        </w:rPr>
        <w:t>.</w:t>
      </w:r>
      <w:r w:rsidR="00F57605" w:rsidRPr="00C4331C">
        <w:rPr>
          <w:rFonts w:asciiTheme="majorHAnsi" w:eastAsia="Times New Roman" w:hAnsiTheme="majorHAnsi"/>
          <w:sz w:val="20"/>
          <w:szCs w:val="20"/>
          <w:bdr w:val="none" w:sz="0" w:space="0" w:color="auto"/>
          <w:lang w:val="es-ES"/>
        </w:rPr>
        <w:t xml:space="preserve"> </w:t>
      </w:r>
      <w:r w:rsidR="00D7724F" w:rsidRPr="00C4331C">
        <w:rPr>
          <w:rFonts w:asciiTheme="majorHAnsi" w:eastAsia="Times New Roman" w:hAnsiTheme="majorHAnsi"/>
          <w:sz w:val="20"/>
          <w:szCs w:val="20"/>
          <w:bdr w:val="none" w:sz="0" w:space="0" w:color="auto"/>
          <w:lang w:val="es-ES"/>
        </w:rPr>
        <w:t xml:space="preserve">En </w:t>
      </w:r>
      <w:r w:rsidR="00410798" w:rsidRPr="00C4331C">
        <w:rPr>
          <w:rFonts w:asciiTheme="majorHAnsi" w:eastAsia="Times New Roman" w:hAnsiTheme="majorHAnsi"/>
          <w:sz w:val="20"/>
          <w:szCs w:val="20"/>
          <w:bdr w:val="none" w:sz="0" w:space="0" w:color="auto"/>
          <w:lang w:val="es-ES"/>
        </w:rPr>
        <w:t>consecuencia</w:t>
      </w:r>
      <w:r w:rsidR="00D7724F" w:rsidRPr="00C4331C">
        <w:rPr>
          <w:rFonts w:asciiTheme="majorHAnsi" w:eastAsia="Times New Roman" w:hAnsiTheme="majorHAnsi"/>
          <w:sz w:val="20"/>
          <w:szCs w:val="20"/>
          <w:bdr w:val="none" w:sz="0" w:space="0" w:color="auto"/>
          <w:lang w:val="es-ES"/>
        </w:rPr>
        <w:t>, solicita que se aplique la excepción prevista en el artículo 46.2.c</w:t>
      </w:r>
      <w:r w:rsidR="00410798" w:rsidRPr="00C4331C">
        <w:rPr>
          <w:rFonts w:asciiTheme="majorHAnsi" w:eastAsia="Times New Roman" w:hAnsiTheme="majorHAnsi"/>
          <w:sz w:val="20"/>
          <w:szCs w:val="20"/>
          <w:bdr w:val="none" w:sz="0" w:space="0" w:color="auto"/>
          <w:lang w:val="es-ES"/>
        </w:rPr>
        <w:t>)</w:t>
      </w:r>
      <w:r w:rsidR="00D7724F" w:rsidRPr="00C4331C">
        <w:rPr>
          <w:rFonts w:asciiTheme="majorHAnsi" w:eastAsia="Times New Roman" w:hAnsiTheme="majorHAnsi"/>
          <w:sz w:val="20"/>
          <w:szCs w:val="20"/>
          <w:bdr w:val="none" w:sz="0" w:space="0" w:color="auto"/>
          <w:lang w:val="es-ES"/>
        </w:rPr>
        <w:t xml:space="preserve"> de la Convención Americana.</w:t>
      </w:r>
      <w:r w:rsidR="008B0411" w:rsidRPr="00C4331C">
        <w:rPr>
          <w:rFonts w:asciiTheme="majorHAnsi" w:eastAsia="Times New Roman" w:hAnsiTheme="majorHAnsi"/>
          <w:sz w:val="20"/>
          <w:szCs w:val="20"/>
          <w:bdr w:val="none" w:sz="0" w:space="0" w:color="auto"/>
          <w:lang w:val="es-ES"/>
        </w:rPr>
        <w:t xml:space="preserve"> Por su parte, el Estado </w:t>
      </w:r>
      <w:r w:rsidR="00E44F2C" w:rsidRPr="00C4331C">
        <w:rPr>
          <w:rFonts w:asciiTheme="majorHAnsi" w:eastAsia="Times New Roman" w:hAnsiTheme="majorHAnsi"/>
          <w:sz w:val="20"/>
          <w:szCs w:val="20"/>
          <w:bdr w:val="none" w:sz="0" w:space="0" w:color="auto"/>
          <w:lang w:val="es-ES"/>
        </w:rPr>
        <w:t xml:space="preserve">solo controvirtió </w:t>
      </w:r>
      <w:r w:rsidR="008B0411" w:rsidRPr="00C4331C">
        <w:rPr>
          <w:rFonts w:asciiTheme="majorHAnsi" w:eastAsia="Times New Roman" w:hAnsiTheme="majorHAnsi"/>
          <w:sz w:val="20"/>
          <w:szCs w:val="20"/>
          <w:bdr w:val="none" w:sz="0" w:space="0" w:color="auto"/>
          <w:lang w:val="es-ES"/>
        </w:rPr>
        <w:t>que el peticionario no demostró que se hayan utilizado las vías internas adecuadas para presentar los reclamos por el presunto hurto de los embriones</w:t>
      </w:r>
      <w:r w:rsidRPr="00C4331C">
        <w:rPr>
          <w:rFonts w:asciiTheme="majorHAnsi" w:eastAsia="Times New Roman" w:hAnsiTheme="majorHAnsi"/>
          <w:sz w:val="20"/>
          <w:szCs w:val="20"/>
          <w:bdr w:val="none" w:sz="0" w:space="0" w:color="auto"/>
          <w:lang w:val="es-ES"/>
        </w:rPr>
        <w:t xml:space="preserve">, sin precisar cuál mecanismo debió ser utilizado y qué resultados hubiese generado su utilización. </w:t>
      </w:r>
    </w:p>
    <w:p w:rsidR="0098378D" w:rsidRPr="00C4331C" w:rsidRDefault="0098378D" w:rsidP="0098378D">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C4331C">
        <w:rPr>
          <w:rFonts w:asciiTheme="majorHAnsi" w:hAnsiTheme="majorHAnsi"/>
          <w:sz w:val="20"/>
          <w:szCs w:val="20"/>
          <w:lang w:val="es-AR"/>
        </w:rPr>
        <w:t>En relación</w:t>
      </w:r>
      <w:r w:rsidRPr="00C4331C">
        <w:rPr>
          <w:rFonts w:asciiTheme="majorHAnsi" w:hAnsiTheme="majorHAnsi"/>
          <w:sz w:val="20"/>
          <w:szCs w:val="20"/>
          <w:lang w:val="es-ES"/>
        </w:rPr>
        <w:t xml:space="preserve"> a la falta de investigación y reparación por los delitos de violencia y violación sexual, la Comisión reitera que el requisito de agotamiento de los recursos internos no implica que las presuntas víctimas tengan la obligación de agotar todos los recursos posibles a su disposición. En este sentido, la CIDH ha mantenido que “</w:t>
      </w:r>
      <w:r w:rsidRPr="00C4331C">
        <w:rPr>
          <w:rFonts w:asciiTheme="majorHAnsi" w:hAnsiTheme="majorHAnsi"/>
          <w:i/>
          <w:sz w:val="20"/>
          <w:szCs w:val="20"/>
          <w:lang w:val="es-ES"/>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C4331C">
        <w:rPr>
          <w:rFonts w:asciiTheme="majorHAnsi" w:hAnsiTheme="majorHAnsi"/>
          <w:sz w:val="20"/>
          <w:szCs w:val="20"/>
          <w:lang w:val="es-ES"/>
        </w:rPr>
        <w:t>”</w:t>
      </w:r>
      <w:r w:rsidRPr="00C4331C">
        <w:rPr>
          <w:rStyle w:val="FootnoteReference"/>
          <w:rFonts w:asciiTheme="majorHAnsi" w:hAnsiTheme="majorHAnsi"/>
          <w:sz w:val="20"/>
          <w:szCs w:val="20"/>
          <w:lang w:val="es-ES"/>
        </w:rPr>
        <w:footnoteReference w:id="7"/>
      </w:r>
      <w:r w:rsidRPr="00C4331C">
        <w:rPr>
          <w:rFonts w:asciiTheme="majorHAnsi" w:hAnsiTheme="majorHAnsi"/>
          <w:sz w:val="20"/>
          <w:szCs w:val="20"/>
          <w:lang w:val="es-ES"/>
        </w:rPr>
        <w:t xml:space="preserve">. </w:t>
      </w:r>
    </w:p>
    <w:p w:rsidR="0098378D" w:rsidRPr="00C4331C" w:rsidRDefault="0098378D" w:rsidP="0098378D">
      <w:pPr>
        <w:pStyle w:val="ListParagraph"/>
        <w:jc w:val="both"/>
        <w:rPr>
          <w:rFonts w:asciiTheme="majorHAnsi" w:eastAsia="Arial Unicode MS" w:hAnsiTheme="majorHAnsi" w:cs="Times New Roman"/>
          <w:color w:val="auto"/>
          <w:sz w:val="20"/>
          <w:szCs w:val="20"/>
          <w:lang w:val="es-ES" w:eastAsia="en-US"/>
        </w:rPr>
      </w:pPr>
    </w:p>
    <w:p w:rsidR="00CF138C" w:rsidRPr="00C4331C" w:rsidRDefault="00A90986" w:rsidP="00A90986">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C4331C">
        <w:rPr>
          <w:rFonts w:asciiTheme="majorHAnsi" w:hAnsiTheme="majorHAnsi"/>
          <w:sz w:val="20"/>
          <w:szCs w:val="20"/>
          <w:lang w:val="es-ES"/>
        </w:rPr>
        <w:t>En el presente caso</w:t>
      </w:r>
      <w:r w:rsidR="0098378D" w:rsidRPr="00C4331C">
        <w:rPr>
          <w:rFonts w:asciiTheme="majorHAnsi" w:hAnsiTheme="majorHAnsi"/>
          <w:sz w:val="20"/>
          <w:szCs w:val="20"/>
          <w:lang w:val="es-ES"/>
        </w:rPr>
        <w:t xml:space="preserve"> la CIDH nota que las presuntas víctimas</w:t>
      </w:r>
      <w:r w:rsidRPr="00C4331C">
        <w:rPr>
          <w:rFonts w:asciiTheme="majorHAnsi" w:hAnsiTheme="majorHAnsi"/>
          <w:sz w:val="20"/>
          <w:szCs w:val="20"/>
          <w:lang w:val="es-ES"/>
        </w:rPr>
        <w:t>:</w:t>
      </w:r>
      <w:r w:rsidR="00E50D51" w:rsidRPr="00C4331C">
        <w:rPr>
          <w:rFonts w:asciiTheme="majorHAnsi" w:hAnsiTheme="majorHAnsi"/>
          <w:sz w:val="20"/>
          <w:szCs w:val="20"/>
          <w:lang w:val="es-ES"/>
        </w:rPr>
        <w:t xml:space="preserve"> </w:t>
      </w:r>
      <w:r w:rsidR="00CF138C" w:rsidRPr="00C4331C">
        <w:rPr>
          <w:rFonts w:asciiTheme="majorHAnsi" w:hAnsiTheme="majorHAnsi"/>
          <w:sz w:val="20"/>
          <w:szCs w:val="20"/>
          <w:lang w:val="es-ES"/>
        </w:rPr>
        <w:t>V.L.L</w:t>
      </w:r>
      <w:r w:rsidR="00E50D51" w:rsidRPr="00C4331C">
        <w:rPr>
          <w:rFonts w:asciiTheme="majorHAnsi" w:hAnsiTheme="majorHAnsi"/>
          <w:sz w:val="20"/>
          <w:szCs w:val="20"/>
          <w:lang w:val="es-ES"/>
        </w:rPr>
        <w:t>, A.O, C.A, I.G, J.B, L.R, M.B,</w:t>
      </w:r>
      <w:r w:rsidR="00CF138C" w:rsidRPr="00C4331C">
        <w:rPr>
          <w:rFonts w:asciiTheme="majorHAnsi" w:hAnsiTheme="majorHAnsi"/>
          <w:sz w:val="20"/>
          <w:szCs w:val="20"/>
          <w:lang w:val="es-ES"/>
        </w:rPr>
        <w:t xml:space="preserve"> P.B</w:t>
      </w:r>
      <w:r w:rsidRPr="00C4331C">
        <w:rPr>
          <w:rFonts w:asciiTheme="majorHAnsi" w:hAnsiTheme="majorHAnsi"/>
          <w:sz w:val="20"/>
          <w:szCs w:val="20"/>
          <w:lang w:val="es-ES"/>
        </w:rPr>
        <w:t>, M.W, M.E, M.M y M.V</w:t>
      </w:r>
      <w:r w:rsidR="0098378D" w:rsidRPr="00C4331C">
        <w:rPr>
          <w:rFonts w:asciiTheme="majorHAnsi" w:hAnsiTheme="majorHAnsi"/>
          <w:sz w:val="20"/>
          <w:szCs w:val="20"/>
          <w:lang w:val="es-ES"/>
        </w:rPr>
        <w:t xml:space="preserve"> sostienen que denunciaron los hechos de violencia sexual a </w:t>
      </w:r>
      <w:r w:rsidR="0098378D" w:rsidRPr="00C4331C">
        <w:rPr>
          <w:rFonts w:asciiTheme="majorHAnsi" w:hAnsiTheme="majorHAnsi"/>
          <w:sz w:val="20"/>
          <w:szCs w:val="20"/>
          <w:lang w:val="es-AR"/>
        </w:rPr>
        <w:t>la Policía y el “</w:t>
      </w:r>
      <w:proofErr w:type="spellStart"/>
      <w:r w:rsidR="0098378D" w:rsidRPr="00C4331C">
        <w:rPr>
          <w:rFonts w:asciiTheme="majorHAnsi" w:hAnsiTheme="majorHAnsi"/>
          <w:i/>
          <w:sz w:val="20"/>
          <w:szCs w:val="20"/>
          <w:lang w:val="es-AR"/>
        </w:rPr>
        <w:t>Conselho</w:t>
      </w:r>
      <w:proofErr w:type="spellEnd"/>
      <w:r w:rsidR="0098378D" w:rsidRPr="00C4331C">
        <w:rPr>
          <w:rFonts w:asciiTheme="majorHAnsi" w:hAnsiTheme="majorHAnsi"/>
          <w:i/>
          <w:sz w:val="20"/>
          <w:szCs w:val="20"/>
          <w:lang w:val="es-AR"/>
        </w:rPr>
        <w:t xml:space="preserve"> Regional de Médica</w:t>
      </w:r>
      <w:r w:rsidR="0098378D" w:rsidRPr="00C4331C">
        <w:rPr>
          <w:rFonts w:asciiTheme="majorHAnsi" w:hAnsiTheme="majorHAnsi"/>
          <w:sz w:val="20"/>
          <w:szCs w:val="20"/>
          <w:lang w:val="es-AR"/>
        </w:rPr>
        <w:t>”</w:t>
      </w:r>
      <w:r w:rsidRPr="00C4331C">
        <w:rPr>
          <w:rFonts w:asciiTheme="majorHAnsi" w:hAnsiTheme="majorHAnsi"/>
          <w:sz w:val="20"/>
          <w:szCs w:val="20"/>
          <w:lang w:val="es-AR"/>
        </w:rPr>
        <w:t>,</w:t>
      </w:r>
      <w:r w:rsidR="00F34821" w:rsidRPr="00C4331C">
        <w:rPr>
          <w:rFonts w:asciiTheme="majorHAnsi" w:hAnsiTheme="majorHAnsi"/>
          <w:sz w:val="20"/>
          <w:szCs w:val="20"/>
          <w:lang w:val="es-AR"/>
        </w:rPr>
        <w:t xml:space="preserve"> y que </w:t>
      </w:r>
      <w:r w:rsidR="00F34821" w:rsidRPr="00C4331C">
        <w:rPr>
          <w:rFonts w:asciiTheme="majorHAnsi" w:hAnsiTheme="majorHAnsi"/>
          <w:sz w:val="20"/>
          <w:szCs w:val="20"/>
          <w:lang w:val="es-ES"/>
        </w:rPr>
        <w:t>a pesar de ello</w:t>
      </w:r>
      <w:r w:rsidR="0098378D" w:rsidRPr="00C4331C">
        <w:rPr>
          <w:rFonts w:asciiTheme="majorHAnsi" w:hAnsiTheme="majorHAnsi"/>
          <w:sz w:val="20"/>
          <w:szCs w:val="20"/>
          <w:lang w:val="es-ES"/>
        </w:rPr>
        <w:t xml:space="preserve"> no </w:t>
      </w:r>
      <w:r w:rsidR="00F34821" w:rsidRPr="00C4331C">
        <w:rPr>
          <w:rFonts w:asciiTheme="majorHAnsi" w:hAnsiTheme="majorHAnsi"/>
          <w:sz w:val="20"/>
          <w:szCs w:val="20"/>
          <w:lang w:val="es-ES"/>
        </w:rPr>
        <w:t>fueron</w:t>
      </w:r>
      <w:r w:rsidR="0098378D" w:rsidRPr="00C4331C">
        <w:rPr>
          <w:rFonts w:asciiTheme="majorHAnsi" w:hAnsiTheme="majorHAnsi"/>
          <w:sz w:val="20"/>
          <w:szCs w:val="20"/>
          <w:lang w:val="es-ES"/>
        </w:rPr>
        <w:t xml:space="preserve"> reconocidas en la sentencia condenatoria contra el </w:t>
      </w:r>
      <w:r w:rsidR="0098378D" w:rsidRPr="00C4331C">
        <w:rPr>
          <w:rFonts w:asciiTheme="majorHAnsi" w:hAnsiTheme="majorHAnsi"/>
          <w:sz w:val="20"/>
          <w:szCs w:val="20"/>
          <w:lang w:val="es-AR"/>
        </w:rPr>
        <w:t xml:space="preserve">señor </w:t>
      </w:r>
      <w:proofErr w:type="spellStart"/>
      <w:r w:rsidR="0098378D" w:rsidRPr="00C4331C">
        <w:rPr>
          <w:rFonts w:asciiTheme="majorHAnsi" w:hAnsiTheme="majorHAnsi"/>
          <w:sz w:val="20"/>
          <w:szCs w:val="20"/>
          <w:lang w:val="es-ES"/>
        </w:rPr>
        <w:t>Abelmassih</w:t>
      </w:r>
      <w:proofErr w:type="spellEnd"/>
      <w:r w:rsidRPr="00C4331C">
        <w:rPr>
          <w:rFonts w:asciiTheme="majorHAnsi" w:hAnsiTheme="majorHAnsi"/>
          <w:sz w:val="20"/>
          <w:szCs w:val="20"/>
          <w:lang w:val="es-ES"/>
        </w:rPr>
        <w:t>.</w:t>
      </w:r>
      <w:r w:rsidR="0098378D" w:rsidRPr="00C4331C">
        <w:rPr>
          <w:rFonts w:asciiTheme="majorHAnsi" w:hAnsiTheme="majorHAnsi"/>
          <w:sz w:val="20"/>
          <w:szCs w:val="20"/>
          <w:lang w:val="es-ES"/>
        </w:rPr>
        <w:t xml:space="preserve"> Al respecto, el Estado no ha aportado información que permita </w:t>
      </w:r>
      <w:r w:rsidRPr="00C4331C">
        <w:rPr>
          <w:rFonts w:asciiTheme="majorHAnsi" w:hAnsiTheme="majorHAnsi"/>
          <w:sz w:val="20"/>
          <w:szCs w:val="20"/>
          <w:lang w:val="es-ES"/>
        </w:rPr>
        <w:t xml:space="preserve">comprender por qué se excluyó a estas mujeres del referido fallo condenatorio. Es decir, de la información aportada por las partes –particularmente por el Estado, a quien correspondía explicar este hecho– la CIDH no identifica una razón válida para no haber </w:t>
      </w:r>
      <w:r w:rsidR="002D7CA5" w:rsidRPr="00C4331C">
        <w:rPr>
          <w:rFonts w:asciiTheme="majorHAnsi" w:hAnsiTheme="majorHAnsi"/>
          <w:sz w:val="20"/>
          <w:szCs w:val="20"/>
          <w:lang w:val="es-ES"/>
        </w:rPr>
        <w:t>procesado penalmente estas denuncias específicas</w:t>
      </w:r>
      <w:r w:rsidRPr="00C4331C">
        <w:rPr>
          <w:rFonts w:asciiTheme="majorHAnsi" w:hAnsiTheme="majorHAnsi"/>
          <w:sz w:val="20"/>
          <w:szCs w:val="20"/>
          <w:lang w:val="es-ES"/>
        </w:rPr>
        <w:t xml:space="preserve">. </w:t>
      </w:r>
      <w:r w:rsidR="00CF138C" w:rsidRPr="00C4331C">
        <w:rPr>
          <w:rFonts w:asciiTheme="majorHAnsi" w:hAnsiTheme="majorHAnsi"/>
          <w:sz w:val="20"/>
          <w:szCs w:val="20"/>
          <w:lang w:val="es-ES"/>
        </w:rPr>
        <w:t xml:space="preserve">En consecuencia, </w:t>
      </w:r>
      <w:r w:rsidR="0098378D" w:rsidRPr="00C4331C">
        <w:rPr>
          <w:rFonts w:asciiTheme="majorHAnsi" w:hAnsiTheme="majorHAnsi"/>
          <w:sz w:val="20"/>
          <w:szCs w:val="20"/>
          <w:lang w:val="es-ES"/>
        </w:rPr>
        <w:t>la Comisión considera que</w:t>
      </w:r>
      <w:r w:rsidR="00CF138C" w:rsidRPr="00C4331C">
        <w:rPr>
          <w:rFonts w:asciiTheme="majorHAnsi" w:hAnsiTheme="majorHAnsi"/>
          <w:sz w:val="20"/>
          <w:szCs w:val="20"/>
          <w:lang w:val="es-ES"/>
        </w:rPr>
        <w:t xml:space="preserve"> </w:t>
      </w:r>
      <w:r w:rsidR="002D7CA5" w:rsidRPr="00C4331C">
        <w:rPr>
          <w:rFonts w:asciiTheme="majorHAnsi" w:hAnsiTheme="majorHAnsi"/>
          <w:sz w:val="20"/>
          <w:szCs w:val="20"/>
          <w:lang w:val="es-ES"/>
        </w:rPr>
        <w:t>con respecto a este extremo</w:t>
      </w:r>
      <w:r w:rsidR="0098378D" w:rsidRPr="00C4331C">
        <w:rPr>
          <w:rFonts w:asciiTheme="majorHAnsi" w:hAnsiTheme="majorHAnsi"/>
          <w:sz w:val="20"/>
          <w:szCs w:val="20"/>
          <w:lang w:val="es-ES"/>
        </w:rPr>
        <w:t xml:space="preserve"> </w:t>
      </w:r>
      <w:r w:rsidR="002D7CA5" w:rsidRPr="00C4331C">
        <w:rPr>
          <w:rFonts w:asciiTheme="majorHAnsi" w:hAnsiTheme="majorHAnsi"/>
          <w:sz w:val="20"/>
          <w:szCs w:val="20"/>
          <w:lang w:val="es-ES"/>
        </w:rPr>
        <w:t>aplica la excepción de</w:t>
      </w:r>
      <w:r w:rsidR="0098378D" w:rsidRPr="00C4331C">
        <w:rPr>
          <w:rFonts w:asciiTheme="majorHAnsi" w:hAnsiTheme="majorHAnsi"/>
          <w:sz w:val="20"/>
          <w:szCs w:val="20"/>
          <w:lang w:val="es-ES"/>
        </w:rPr>
        <w:t xml:space="preserve"> retardo injustificado </w:t>
      </w:r>
      <w:r w:rsidR="002D7CA5" w:rsidRPr="00C4331C">
        <w:rPr>
          <w:rFonts w:asciiTheme="majorHAnsi" w:hAnsiTheme="majorHAnsi"/>
          <w:sz w:val="20"/>
          <w:szCs w:val="20"/>
          <w:lang w:val="es-ES"/>
        </w:rPr>
        <w:t xml:space="preserve">en la resolución </w:t>
      </w:r>
      <w:r w:rsidR="0098378D" w:rsidRPr="00C4331C">
        <w:rPr>
          <w:rFonts w:asciiTheme="majorHAnsi" w:hAnsiTheme="majorHAnsi"/>
          <w:sz w:val="20"/>
          <w:szCs w:val="20"/>
          <w:lang w:val="es-ES"/>
        </w:rPr>
        <w:t xml:space="preserve">de los recursos </w:t>
      </w:r>
      <w:r w:rsidR="002D7CA5" w:rsidRPr="00C4331C">
        <w:rPr>
          <w:rFonts w:asciiTheme="majorHAnsi" w:hAnsiTheme="majorHAnsi"/>
          <w:sz w:val="20"/>
          <w:szCs w:val="20"/>
          <w:lang w:val="es-ES"/>
        </w:rPr>
        <w:t xml:space="preserve">internos </w:t>
      </w:r>
      <w:r w:rsidR="0098378D" w:rsidRPr="00C4331C">
        <w:rPr>
          <w:rFonts w:asciiTheme="majorHAnsi" w:eastAsia="Times New Roman" w:hAnsiTheme="majorHAnsi"/>
          <w:sz w:val="20"/>
          <w:szCs w:val="20"/>
          <w:bdr w:val="none" w:sz="0" w:space="0" w:color="auto"/>
          <w:lang w:val="es-US"/>
        </w:rPr>
        <w:t>prevista en el artículo 46.2.c</w:t>
      </w:r>
      <w:r w:rsidR="002D7CA5" w:rsidRPr="00C4331C">
        <w:rPr>
          <w:rFonts w:asciiTheme="majorHAnsi" w:eastAsia="Times New Roman" w:hAnsiTheme="majorHAnsi"/>
          <w:sz w:val="20"/>
          <w:szCs w:val="20"/>
          <w:bdr w:val="none" w:sz="0" w:space="0" w:color="auto"/>
          <w:lang w:val="es-US"/>
        </w:rPr>
        <w:t>)</w:t>
      </w:r>
      <w:r w:rsidR="0098378D" w:rsidRPr="00C4331C">
        <w:rPr>
          <w:rFonts w:asciiTheme="majorHAnsi" w:eastAsia="Times New Roman" w:hAnsiTheme="majorHAnsi"/>
          <w:sz w:val="20"/>
          <w:szCs w:val="20"/>
          <w:bdr w:val="none" w:sz="0" w:space="0" w:color="auto"/>
          <w:lang w:val="es-US"/>
        </w:rPr>
        <w:t xml:space="preserve"> de la Convención Americana</w:t>
      </w:r>
      <w:r w:rsidR="0098378D" w:rsidRPr="00C4331C">
        <w:rPr>
          <w:rFonts w:asciiTheme="majorHAnsi" w:eastAsia="Times New Roman" w:hAnsiTheme="majorHAnsi"/>
          <w:sz w:val="20"/>
          <w:szCs w:val="20"/>
          <w:bdr w:val="none" w:sz="0" w:space="0" w:color="auto"/>
          <w:lang w:val="es-ES"/>
        </w:rPr>
        <w:t>. Asimismo</w:t>
      </w:r>
      <w:r w:rsidR="0098378D" w:rsidRPr="00C4331C">
        <w:rPr>
          <w:rFonts w:asciiTheme="majorHAnsi" w:eastAsia="Times New Roman" w:hAnsiTheme="majorHAnsi"/>
          <w:sz w:val="20"/>
          <w:szCs w:val="20"/>
          <w:bdr w:val="none" w:sz="0" w:space="0" w:color="auto"/>
          <w:lang w:val="es-US"/>
        </w:rPr>
        <w:t>, en razón a las características del caso</w:t>
      </w:r>
      <w:r w:rsidR="0098378D" w:rsidRPr="00C4331C">
        <w:rPr>
          <w:rFonts w:asciiTheme="majorHAnsi" w:eastAsia="Times New Roman" w:hAnsiTheme="majorHAnsi"/>
          <w:sz w:val="20"/>
          <w:szCs w:val="20"/>
          <w:bdr w:val="none" w:sz="0" w:space="0" w:color="auto"/>
          <w:lang w:val="es-ES"/>
        </w:rPr>
        <w:t xml:space="preserve">, </w:t>
      </w:r>
      <w:r w:rsidR="002D7CA5" w:rsidRPr="00C4331C">
        <w:rPr>
          <w:rFonts w:asciiTheme="majorHAnsi" w:eastAsia="Times New Roman" w:hAnsiTheme="majorHAnsi"/>
          <w:sz w:val="20"/>
          <w:szCs w:val="20"/>
          <w:bdr w:val="none" w:sz="0" w:space="0" w:color="auto"/>
          <w:lang w:val="es-ES"/>
        </w:rPr>
        <w:t xml:space="preserve">las actuaciones procesales de las presuntas víctimas y el hecho de que los alegados actos de violencia </w:t>
      </w:r>
      <w:r w:rsidR="002D7CA5" w:rsidRPr="00C4331C">
        <w:rPr>
          <w:rFonts w:asciiTheme="majorHAnsi" w:eastAsia="Times New Roman" w:hAnsiTheme="majorHAnsi"/>
          <w:sz w:val="20"/>
          <w:szCs w:val="20"/>
          <w:bdr w:val="none" w:sz="0" w:space="0" w:color="auto"/>
          <w:lang w:val="es-ES"/>
        </w:rPr>
        <w:lastRenderedPageBreak/>
        <w:t xml:space="preserve">sexual contra estas doce mujeres no fueron investigado y sancionado, </w:t>
      </w:r>
      <w:r w:rsidR="0098378D" w:rsidRPr="00C4331C">
        <w:rPr>
          <w:rFonts w:asciiTheme="majorHAnsi" w:eastAsia="Times New Roman" w:hAnsiTheme="majorHAnsi"/>
          <w:sz w:val="20"/>
          <w:szCs w:val="20"/>
          <w:bdr w:val="none" w:sz="0" w:space="0" w:color="auto"/>
          <w:lang w:val="es-US"/>
        </w:rPr>
        <w:t xml:space="preserve">la CIDH </w:t>
      </w:r>
      <w:r w:rsidR="0098378D" w:rsidRPr="00C4331C">
        <w:rPr>
          <w:rFonts w:asciiTheme="majorHAnsi" w:eastAsia="Times New Roman" w:hAnsiTheme="majorHAnsi"/>
          <w:sz w:val="20"/>
          <w:szCs w:val="20"/>
          <w:bdr w:val="none" w:sz="0" w:space="0" w:color="auto"/>
          <w:lang w:val="es-ES"/>
        </w:rPr>
        <w:t xml:space="preserve">estima </w:t>
      </w:r>
      <w:r w:rsidR="0098378D" w:rsidRPr="00C4331C">
        <w:rPr>
          <w:rFonts w:asciiTheme="majorHAnsi" w:eastAsia="Times New Roman" w:hAnsiTheme="majorHAnsi"/>
          <w:sz w:val="20"/>
          <w:szCs w:val="20"/>
          <w:bdr w:val="none" w:sz="0" w:space="0" w:color="auto"/>
          <w:lang w:val="es-US"/>
        </w:rPr>
        <w:t xml:space="preserve">que la petición fue presentada dentro de un plazo razonable </w:t>
      </w:r>
      <w:r w:rsidR="002D7CA5" w:rsidRPr="00C4331C">
        <w:rPr>
          <w:rFonts w:asciiTheme="majorHAnsi" w:eastAsia="Times New Roman" w:hAnsiTheme="majorHAnsi"/>
          <w:sz w:val="20"/>
          <w:szCs w:val="20"/>
          <w:bdr w:val="none" w:sz="0" w:space="0" w:color="auto"/>
          <w:lang w:val="es-US"/>
        </w:rPr>
        <w:t xml:space="preserve">en los términos </w:t>
      </w:r>
      <w:r w:rsidR="0098378D" w:rsidRPr="00C4331C">
        <w:rPr>
          <w:rFonts w:asciiTheme="majorHAnsi" w:eastAsia="Times New Roman" w:hAnsiTheme="majorHAnsi"/>
          <w:sz w:val="20"/>
          <w:szCs w:val="20"/>
          <w:bdr w:val="none" w:sz="0" w:space="0" w:color="auto"/>
          <w:lang w:val="es-US"/>
        </w:rPr>
        <w:t>del artículo 32 del Reglamento de la Comisión</w:t>
      </w:r>
      <w:r w:rsidR="002D7CA5" w:rsidRPr="00C4331C">
        <w:rPr>
          <w:rFonts w:asciiTheme="majorHAnsi" w:eastAsia="Times New Roman" w:hAnsiTheme="majorHAnsi"/>
          <w:sz w:val="20"/>
          <w:szCs w:val="20"/>
          <w:bdr w:val="none" w:sz="0" w:space="0" w:color="auto"/>
          <w:lang w:val="es-US"/>
        </w:rPr>
        <w:t>.</w:t>
      </w:r>
      <w:r w:rsidR="0098378D" w:rsidRPr="00C4331C">
        <w:rPr>
          <w:rFonts w:asciiTheme="majorHAnsi" w:eastAsia="Times New Roman" w:hAnsiTheme="majorHAnsi"/>
          <w:sz w:val="20"/>
          <w:szCs w:val="20"/>
          <w:bdr w:val="none" w:sz="0" w:space="0" w:color="auto"/>
          <w:lang w:val="es-US"/>
        </w:rPr>
        <w:t xml:space="preserve"> </w:t>
      </w:r>
    </w:p>
    <w:p w:rsidR="00CF138C" w:rsidRPr="00C4331C" w:rsidRDefault="00CF138C" w:rsidP="00CF138C">
      <w:pPr>
        <w:pStyle w:val="ListParagraph"/>
        <w:jc w:val="both"/>
        <w:rPr>
          <w:rFonts w:asciiTheme="majorHAnsi" w:eastAsia="Arial Unicode MS" w:hAnsiTheme="majorHAnsi" w:cs="Times New Roman"/>
          <w:color w:val="auto"/>
          <w:sz w:val="20"/>
          <w:szCs w:val="20"/>
          <w:highlight w:val="green"/>
          <w:lang w:val="es-ES" w:eastAsia="en-US"/>
        </w:rPr>
      </w:pPr>
    </w:p>
    <w:p w:rsidR="00CF138C" w:rsidRPr="00C4331C" w:rsidRDefault="00CF138C" w:rsidP="00CF138C">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C4331C">
        <w:rPr>
          <w:rFonts w:asciiTheme="majorHAnsi" w:hAnsiTheme="majorHAnsi"/>
          <w:sz w:val="20"/>
          <w:szCs w:val="20"/>
          <w:lang w:val="es-ES"/>
        </w:rPr>
        <w:t>Adicionalmente, la CIDH nota que las presuntas víctimas C.F, D.P, G.A, V.P y W.S no presentaron ninguna denuncia nivel interno por los hechos de violencia y violación sexual. Por ello, a partir de la información brindada, la CIDH considera que no hubo un agotamiento de los recursos internos respecto de dichas personas en relación con la alegada falta de investigación de tales delitos, por lo que no puede dar por acreditado en tales casos el requisito de admisibilidad previsto en el artículo 46.1.a</w:t>
      </w:r>
      <w:r w:rsidR="002D7CA5" w:rsidRPr="00C4331C">
        <w:rPr>
          <w:rFonts w:asciiTheme="majorHAnsi" w:hAnsiTheme="majorHAnsi"/>
          <w:sz w:val="20"/>
          <w:szCs w:val="20"/>
          <w:lang w:val="es-ES"/>
        </w:rPr>
        <w:t>)</w:t>
      </w:r>
      <w:r w:rsidRPr="00C4331C">
        <w:rPr>
          <w:rFonts w:asciiTheme="majorHAnsi" w:hAnsiTheme="majorHAnsi"/>
          <w:sz w:val="20"/>
          <w:szCs w:val="20"/>
          <w:lang w:val="es-ES"/>
        </w:rPr>
        <w:t xml:space="preserve"> de la Convención.   </w:t>
      </w:r>
    </w:p>
    <w:p w:rsidR="008B0411" w:rsidRPr="00C4331C" w:rsidRDefault="00864A5B" w:rsidP="0098378D">
      <w:pPr>
        <w:pStyle w:val="ListParagraph"/>
        <w:jc w:val="both"/>
        <w:rPr>
          <w:rFonts w:asciiTheme="majorHAnsi" w:eastAsia="Arial Unicode MS" w:hAnsiTheme="majorHAnsi" w:cs="Times New Roman"/>
          <w:color w:val="auto"/>
          <w:sz w:val="20"/>
          <w:szCs w:val="20"/>
          <w:highlight w:val="green"/>
          <w:lang w:val="es-ES" w:eastAsia="en-US"/>
        </w:rPr>
      </w:pPr>
      <w:r w:rsidRPr="00C4331C">
        <w:rPr>
          <w:rFonts w:asciiTheme="majorHAnsi" w:eastAsia="Times New Roman" w:hAnsiTheme="majorHAnsi"/>
          <w:sz w:val="20"/>
          <w:szCs w:val="20"/>
          <w:highlight w:val="green"/>
          <w:bdr w:val="none" w:sz="0" w:space="0" w:color="auto"/>
          <w:lang w:val="es-ES"/>
        </w:rPr>
        <w:t xml:space="preserve"> </w:t>
      </w:r>
    </w:p>
    <w:p w:rsidR="009F1775" w:rsidRPr="00C4331C" w:rsidRDefault="0098378D" w:rsidP="009F1775">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C4331C">
        <w:rPr>
          <w:rFonts w:asciiTheme="majorHAnsi" w:eastAsia="Arial Unicode MS" w:hAnsiTheme="majorHAnsi" w:cs="Times New Roman"/>
          <w:color w:val="auto"/>
          <w:sz w:val="20"/>
          <w:szCs w:val="20"/>
          <w:lang w:val="es-ES" w:eastAsia="en-US"/>
        </w:rPr>
        <w:t>Respecto de lo sucedido con los embriones, l</w:t>
      </w:r>
      <w:r w:rsidR="00AA3577" w:rsidRPr="00C4331C">
        <w:rPr>
          <w:rFonts w:asciiTheme="majorHAnsi" w:eastAsia="Arial Unicode MS" w:hAnsiTheme="majorHAnsi" w:cs="Times New Roman"/>
          <w:color w:val="auto"/>
          <w:sz w:val="20"/>
          <w:szCs w:val="20"/>
          <w:lang w:val="es-ES" w:eastAsia="en-US"/>
        </w:rPr>
        <w:t>a CIDH recuerda que</w:t>
      </w:r>
      <w:r w:rsidRPr="00C4331C">
        <w:rPr>
          <w:rFonts w:asciiTheme="majorHAnsi" w:eastAsia="Times New Roman" w:hAnsiTheme="majorHAnsi"/>
          <w:sz w:val="20"/>
          <w:szCs w:val="20"/>
          <w:bdr w:val="none" w:sz="0" w:space="0" w:color="auto"/>
          <w:lang w:val="es-ES"/>
        </w:rPr>
        <w:t xml:space="preserve"> </w:t>
      </w:r>
      <w:r w:rsidRPr="00C4331C">
        <w:rPr>
          <w:rFonts w:asciiTheme="majorHAnsi" w:eastAsia="Times New Roman" w:hAnsiTheme="majorHAnsi"/>
          <w:sz w:val="20"/>
          <w:szCs w:val="20"/>
          <w:bdr w:val="none" w:sz="0" w:space="0" w:color="auto"/>
          <w:lang w:val="es-US"/>
        </w:rPr>
        <w:t>toda</w:t>
      </w:r>
      <w:r w:rsidR="00AA3577" w:rsidRPr="00C4331C">
        <w:rPr>
          <w:rFonts w:asciiTheme="majorHAnsi" w:eastAsia="Times New Roman" w:hAnsiTheme="majorHAnsi"/>
          <w:sz w:val="20"/>
          <w:szCs w:val="20"/>
          <w:bdr w:val="none" w:sz="0" w:space="0" w:color="auto"/>
          <w:lang w:val="es-US"/>
        </w:rPr>
        <w:t xml:space="preserve"> vez que un Estado alega la falta de agotamiento de los recursos internos por parte de los peticionarios, tiene la carga de identificar cuáles serían los recursos que </w:t>
      </w:r>
      <w:r w:rsidR="00AA3577" w:rsidRPr="00C4331C">
        <w:rPr>
          <w:rFonts w:asciiTheme="majorHAnsi" w:eastAsia="Times New Roman" w:hAnsiTheme="majorHAnsi"/>
          <w:sz w:val="20"/>
          <w:szCs w:val="20"/>
          <w:bdr w:val="none" w:sz="0" w:space="0" w:color="auto"/>
          <w:lang w:val="es-ES"/>
        </w:rPr>
        <w:t xml:space="preserve">deben </w:t>
      </w:r>
      <w:r w:rsidR="00AA3577" w:rsidRPr="00C4331C">
        <w:rPr>
          <w:rFonts w:asciiTheme="majorHAnsi" w:eastAsia="Times New Roman" w:hAnsiTheme="majorHAnsi"/>
          <w:sz w:val="20"/>
          <w:szCs w:val="20"/>
          <w:bdr w:val="none" w:sz="0" w:space="0" w:color="auto"/>
          <w:lang w:val="es-US"/>
        </w:rPr>
        <w:t xml:space="preserve">agotarse y demostrar que </w:t>
      </w:r>
      <w:r w:rsidR="00AA3577" w:rsidRPr="00C4331C">
        <w:rPr>
          <w:rFonts w:asciiTheme="majorHAnsi" w:eastAsia="Times New Roman" w:hAnsiTheme="majorHAnsi"/>
          <w:sz w:val="20"/>
          <w:szCs w:val="20"/>
          <w:bdr w:val="none" w:sz="0" w:space="0" w:color="auto"/>
          <w:lang w:val="es-ES"/>
        </w:rPr>
        <w:t>los medios</w:t>
      </w:r>
      <w:r w:rsidR="00AA3577" w:rsidRPr="00C4331C">
        <w:rPr>
          <w:rFonts w:asciiTheme="majorHAnsi" w:eastAsia="Times New Roman" w:hAnsiTheme="majorHAnsi"/>
          <w:sz w:val="20"/>
          <w:szCs w:val="20"/>
          <w:bdr w:val="none" w:sz="0" w:space="0" w:color="auto"/>
          <w:lang w:val="es-US"/>
        </w:rPr>
        <w:t xml:space="preserve"> que no han sido agotados resultan ’adecuados’ para subsanar la violación alegada</w:t>
      </w:r>
      <w:r w:rsidR="00AA3577" w:rsidRPr="00C4331C">
        <w:rPr>
          <w:rStyle w:val="FootnoteReference"/>
          <w:rFonts w:asciiTheme="majorHAnsi" w:eastAsia="Times New Roman" w:hAnsiTheme="majorHAnsi"/>
          <w:sz w:val="20"/>
          <w:szCs w:val="20"/>
          <w:bdr w:val="none" w:sz="0" w:space="0" w:color="auto"/>
        </w:rPr>
        <w:footnoteReference w:id="8"/>
      </w:r>
      <w:r w:rsidR="00AA3577" w:rsidRPr="00C4331C">
        <w:rPr>
          <w:rFonts w:asciiTheme="majorHAnsi" w:eastAsia="Times New Roman" w:hAnsiTheme="majorHAnsi"/>
          <w:sz w:val="20"/>
          <w:szCs w:val="20"/>
          <w:bdr w:val="none" w:sz="0" w:space="0" w:color="auto"/>
          <w:lang w:val="es-ES"/>
        </w:rPr>
        <w:t>. En el presente caso, el Estado no ha precisado cuáles son los procesos judiciales que la</w:t>
      </w:r>
      <w:r w:rsidR="002D7CA5" w:rsidRPr="00C4331C">
        <w:rPr>
          <w:rFonts w:asciiTheme="majorHAnsi" w:eastAsia="Times New Roman" w:hAnsiTheme="majorHAnsi"/>
          <w:sz w:val="20"/>
          <w:szCs w:val="20"/>
          <w:bdr w:val="none" w:sz="0" w:space="0" w:color="auto"/>
          <w:lang w:val="es-ES"/>
        </w:rPr>
        <w:t>s</w:t>
      </w:r>
      <w:r w:rsidR="00AA3577" w:rsidRPr="00C4331C">
        <w:rPr>
          <w:rFonts w:asciiTheme="majorHAnsi" w:eastAsia="Times New Roman" w:hAnsiTheme="majorHAnsi"/>
          <w:sz w:val="20"/>
          <w:szCs w:val="20"/>
          <w:bdr w:val="none" w:sz="0" w:space="0" w:color="auto"/>
          <w:lang w:val="es-ES"/>
        </w:rPr>
        <w:t xml:space="preserve"> presunta</w:t>
      </w:r>
      <w:r w:rsidR="002D7CA5" w:rsidRPr="00C4331C">
        <w:rPr>
          <w:rFonts w:asciiTheme="majorHAnsi" w:eastAsia="Times New Roman" w:hAnsiTheme="majorHAnsi"/>
          <w:sz w:val="20"/>
          <w:szCs w:val="20"/>
          <w:bdr w:val="none" w:sz="0" w:space="0" w:color="auto"/>
          <w:lang w:val="es-ES"/>
        </w:rPr>
        <w:t>s</w:t>
      </w:r>
      <w:r w:rsidR="00AA3577" w:rsidRPr="00C4331C">
        <w:rPr>
          <w:rFonts w:asciiTheme="majorHAnsi" w:eastAsia="Times New Roman" w:hAnsiTheme="majorHAnsi"/>
          <w:sz w:val="20"/>
          <w:szCs w:val="20"/>
          <w:bdr w:val="none" w:sz="0" w:space="0" w:color="auto"/>
          <w:lang w:val="es-ES"/>
        </w:rPr>
        <w:t xml:space="preserve"> </w:t>
      </w:r>
      <w:r w:rsidR="002D7CA5" w:rsidRPr="00C4331C">
        <w:rPr>
          <w:rFonts w:asciiTheme="majorHAnsi" w:eastAsia="Times New Roman" w:hAnsiTheme="majorHAnsi"/>
          <w:sz w:val="20"/>
          <w:szCs w:val="20"/>
          <w:bdr w:val="none" w:sz="0" w:space="0" w:color="auto"/>
          <w:lang w:val="es-ES"/>
        </w:rPr>
        <w:t>víctimas</w:t>
      </w:r>
      <w:r w:rsidR="00AA3577" w:rsidRPr="00C4331C">
        <w:rPr>
          <w:rFonts w:asciiTheme="majorHAnsi" w:eastAsia="Times New Roman" w:hAnsiTheme="majorHAnsi"/>
          <w:sz w:val="20"/>
          <w:szCs w:val="20"/>
          <w:bdr w:val="none" w:sz="0" w:space="0" w:color="auto"/>
          <w:lang w:val="es-ES"/>
        </w:rPr>
        <w:t xml:space="preserve"> </w:t>
      </w:r>
      <w:r w:rsidR="002D7CA5" w:rsidRPr="00C4331C">
        <w:rPr>
          <w:rFonts w:asciiTheme="majorHAnsi" w:eastAsia="Times New Roman" w:hAnsiTheme="majorHAnsi"/>
          <w:sz w:val="20"/>
          <w:szCs w:val="20"/>
          <w:bdr w:val="none" w:sz="0" w:space="0" w:color="auto"/>
          <w:lang w:val="es-ES"/>
        </w:rPr>
        <w:t>debieron</w:t>
      </w:r>
      <w:r w:rsidR="00AA3577" w:rsidRPr="00C4331C">
        <w:rPr>
          <w:rFonts w:asciiTheme="majorHAnsi" w:eastAsia="Times New Roman" w:hAnsiTheme="majorHAnsi"/>
          <w:sz w:val="20"/>
          <w:szCs w:val="20"/>
          <w:bdr w:val="none" w:sz="0" w:space="0" w:color="auto"/>
          <w:lang w:val="es-ES"/>
        </w:rPr>
        <w:t xml:space="preserve"> haber utilizado para canalizar sus reclamos. </w:t>
      </w:r>
    </w:p>
    <w:p w:rsidR="009F1775" w:rsidRPr="00C4331C" w:rsidRDefault="009F1775" w:rsidP="009F1775">
      <w:pPr>
        <w:pStyle w:val="ListParagraph"/>
        <w:jc w:val="both"/>
        <w:rPr>
          <w:rFonts w:asciiTheme="majorHAnsi" w:eastAsia="Arial Unicode MS" w:hAnsiTheme="majorHAnsi" w:cs="Times New Roman"/>
          <w:color w:val="auto"/>
          <w:sz w:val="20"/>
          <w:szCs w:val="20"/>
          <w:lang w:val="es-ES" w:eastAsia="en-US"/>
        </w:rPr>
      </w:pPr>
    </w:p>
    <w:p w:rsidR="00F57605" w:rsidRPr="00C4331C" w:rsidRDefault="00AA17FF" w:rsidP="00F57605">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C4331C">
        <w:rPr>
          <w:rFonts w:asciiTheme="majorHAnsi" w:hAnsiTheme="majorHAnsi"/>
          <w:sz w:val="20"/>
          <w:szCs w:val="20"/>
          <w:lang w:val="es-ES"/>
        </w:rPr>
        <w:t xml:space="preserve">En esa línea, la CIDH </w:t>
      </w:r>
      <w:r w:rsidR="00F57605" w:rsidRPr="00C4331C">
        <w:rPr>
          <w:rFonts w:asciiTheme="majorHAnsi" w:hAnsiTheme="majorHAnsi"/>
          <w:sz w:val="20"/>
          <w:szCs w:val="20"/>
          <w:lang w:val="es-ES"/>
        </w:rPr>
        <w:t>nota</w:t>
      </w:r>
      <w:r w:rsidR="006D3E77" w:rsidRPr="00C4331C">
        <w:rPr>
          <w:rFonts w:asciiTheme="majorHAnsi" w:hAnsiTheme="majorHAnsi"/>
          <w:sz w:val="20"/>
          <w:szCs w:val="20"/>
          <w:lang w:val="es-ES"/>
        </w:rPr>
        <w:t xml:space="preserve"> que las presuntas víctimas han d</w:t>
      </w:r>
      <w:r w:rsidR="003532CA" w:rsidRPr="00C4331C">
        <w:rPr>
          <w:rFonts w:asciiTheme="majorHAnsi" w:hAnsiTheme="majorHAnsi"/>
          <w:sz w:val="20"/>
          <w:szCs w:val="20"/>
          <w:lang w:val="es-ES"/>
        </w:rPr>
        <w:t>enunciado ante las autoridades</w:t>
      </w:r>
      <w:r w:rsidR="006D3E77" w:rsidRPr="00C4331C">
        <w:rPr>
          <w:rFonts w:asciiTheme="majorHAnsi" w:hAnsiTheme="majorHAnsi"/>
          <w:sz w:val="20"/>
          <w:szCs w:val="20"/>
          <w:lang w:val="es-ES"/>
        </w:rPr>
        <w:t xml:space="preserve"> la falta de esclarecimiento sobre lo ocurrido </w:t>
      </w:r>
      <w:r w:rsidR="009F1775" w:rsidRPr="00C4331C">
        <w:rPr>
          <w:rFonts w:asciiTheme="majorHAnsi" w:hAnsiTheme="majorHAnsi"/>
          <w:sz w:val="20"/>
          <w:szCs w:val="20"/>
          <w:lang w:val="es-ES"/>
        </w:rPr>
        <w:t>con su material genético</w:t>
      </w:r>
      <w:r w:rsidR="006D3E77" w:rsidRPr="00C4331C">
        <w:rPr>
          <w:rFonts w:asciiTheme="majorHAnsi" w:hAnsiTheme="majorHAnsi"/>
          <w:sz w:val="20"/>
          <w:szCs w:val="20"/>
          <w:lang w:val="es-ES"/>
        </w:rPr>
        <w:t>.</w:t>
      </w:r>
      <w:r w:rsidR="00F57605" w:rsidRPr="00C4331C">
        <w:rPr>
          <w:rFonts w:asciiTheme="majorHAnsi" w:hAnsiTheme="majorHAnsi"/>
          <w:sz w:val="20"/>
          <w:szCs w:val="20"/>
          <w:lang w:val="es-ES"/>
        </w:rPr>
        <w:t xml:space="preserve"> A pesar de ello</w:t>
      </w:r>
      <w:r w:rsidR="006D3E77" w:rsidRPr="00C4331C">
        <w:rPr>
          <w:rFonts w:asciiTheme="majorHAnsi" w:hAnsiTheme="majorHAnsi"/>
          <w:sz w:val="20"/>
          <w:szCs w:val="20"/>
          <w:lang w:val="es-ES"/>
        </w:rPr>
        <w:t>, la única investigación pública realiz</w:t>
      </w:r>
      <w:r w:rsidR="009F1775" w:rsidRPr="00C4331C">
        <w:rPr>
          <w:rFonts w:asciiTheme="majorHAnsi" w:hAnsiTheme="majorHAnsi"/>
          <w:sz w:val="20"/>
          <w:szCs w:val="20"/>
          <w:lang w:val="es-ES"/>
        </w:rPr>
        <w:t>ad</w:t>
      </w:r>
      <w:r w:rsidR="006D3E77" w:rsidRPr="00C4331C">
        <w:rPr>
          <w:rFonts w:asciiTheme="majorHAnsi" w:hAnsiTheme="majorHAnsi"/>
          <w:sz w:val="20"/>
          <w:szCs w:val="20"/>
          <w:lang w:val="es-ES"/>
        </w:rPr>
        <w:t>a sobre este asunto quedó archivada en el 2014, sin dar cuenta de l</w:t>
      </w:r>
      <w:r w:rsidR="00F57605" w:rsidRPr="00C4331C">
        <w:rPr>
          <w:rFonts w:asciiTheme="majorHAnsi" w:hAnsiTheme="majorHAnsi"/>
          <w:sz w:val="20"/>
          <w:szCs w:val="20"/>
          <w:lang w:val="es-ES"/>
        </w:rPr>
        <w:t xml:space="preserve">o que ocurrió </w:t>
      </w:r>
      <w:r w:rsidR="006D3E77" w:rsidRPr="00C4331C">
        <w:rPr>
          <w:rFonts w:asciiTheme="majorHAnsi" w:hAnsiTheme="majorHAnsi"/>
          <w:sz w:val="20"/>
          <w:szCs w:val="20"/>
          <w:lang w:val="es-ES"/>
        </w:rPr>
        <w:t xml:space="preserve">con </w:t>
      </w:r>
      <w:r w:rsidR="009F1775" w:rsidRPr="00C4331C">
        <w:rPr>
          <w:rFonts w:asciiTheme="majorHAnsi" w:hAnsiTheme="majorHAnsi"/>
          <w:sz w:val="20"/>
          <w:szCs w:val="20"/>
          <w:lang w:val="es-ES"/>
        </w:rPr>
        <w:t>los embriones generados con los óvulos de las presuntas víctimas</w:t>
      </w:r>
      <w:r w:rsidR="006D3E77" w:rsidRPr="00C4331C">
        <w:rPr>
          <w:rFonts w:asciiTheme="majorHAnsi" w:hAnsiTheme="majorHAnsi"/>
          <w:sz w:val="20"/>
          <w:szCs w:val="20"/>
          <w:lang w:val="es-ES"/>
        </w:rPr>
        <w:t>.</w:t>
      </w:r>
      <w:r w:rsidR="00F57605" w:rsidRPr="00C4331C">
        <w:rPr>
          <w:rFonts w:asciiTheme="majorHAnsi" w:hAnsiTheme="majorHAnsi"/>
          <w:sz w:val="20"/>
          <w:szCs w:val="20"/>
          <w:lang w:val="es-ES"/>
        </w:rPr>
        <w:t xml:space="preserve"> </w:t>
      </w:r>
    </w:p>
    <w:p w:rsidR="00F57605" w:rsidRPr="00C4331C" w:rsidRDefault="00F57605" w:rsidP="00F57605">
      <w:pPr>
        <w:pStyle w:val="ListParagraph"/>
        <w:jc w:val="both"/>
        <w:rPr>
          <w:rFonts w:asciiTheme="majorHAnsi" w:eastAsia="Arial Unicode MS" w:hAnsiTheme="majorHAnsi" w:cs="Times New Roman"/>
          <w:color w:val="auto"/>
          <w:sz w:val="20"/>
          <w:szCs w:val="20"/>
          <w:lang w:val="es-ES" w:eastAsia="en-US"/>
        </w:rPr>
      </w:pPr>
    </w:p>
    <w:p w:rsidR="00CF138C" w:rsidRPr="00C4331C" w:rsidRDefault="00F57605" w:rsidP="00CF138C">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C4331C">
        <w:rPr>
          <w:rFonts w:asciiTheme="majorHAnsi" w:hAnsiTheme="majorHAnsi"/>
          <w:sz w:val="20"/>
          <w:szCs w:val="20"/>
          <w:lang w:val="es-ES"/>
        </w:rPr>
        <w:t xml:space="preserve">Sobre esta base, y </w:t>
      </w:r>
      <w:r w:rsidR="00765782" w:rsidRPr="00C4331C">
        <w:rPr>
          <w:rFonts w:asciiTheme="majorHAnsi" w:hAnsiTheme="majorHAnsi"/>
          <w:sz w:val="20"/>
          <w:szCs w:val="20"/>
          <w:lang w:val="es-ES"/>
        </w:rPr>
        <w:t>subrayando</w:t>
      </w:r>
      <w:r w:rsidRPr="00C4331C">
        <w:rPr>
          <w:rFonts w:asciiTheme="majorHAnsi" w:hAnsiTheme="majorHAnsi"/>
          <w:sz w:val="20"/>
          <w:szCs w:val="20"/>
          <w:lang w:val="es-ES"/>
        </w:rPr>
        <w:t xml:space="preserve"> que el Estado no ha </w:t>
      </w:r>
      <w:r w:rsidR="00765782" w:rsidRPr="00C4331C">
        <w:rPr>
          <w:rFonts w:asciiTheme="majorHAnsi" w:hAnsiTheme="majorHAnsi"/>
          <w:sz w:val="20"/>
          <w:szCs w:val="20"/>
          <w:lang w:val="es-ES"/>
        </w:rPr>
        <w:t>indicado</w:t>
      </w:r>
      <w:r w:rsidRPr="00C4331C">
        <w:rPr>
          <w:rFonts w:asciiTheme="majorHAnsi" w:hAnsiTheme="majorHAnsi"/>
          <w:sz w:val="20"/>
          <w:szCs w:val="20"/>
          <w:lang w:val="es-ES"/>
        </w:rPr>
        <w:t xml:space="preserve"> que exista otro recurso judicial para canalizar las citadas pretensiones</w:t>
      </w:r>
      <w:r w:rsidR="009F1775" w:rsidRPr="00C4331C">
        <w:rPr>
          <w:rFonts w:asciiTheme="majorHAnsi" w:hAnsiTheme="majorHAnsi"/>
          <w:sz w:val="20"/>
          <w:szCs w:val="20"/>
          <w:lang w:val="es-ES"/>
        </w:rPr>
        <w:t>,</w:t>
      </w:r>
      <w:r w:rsidRPr="00C4331C">
        <w:rPr>
          <w:rFonts w:asciiTheme="majorHAnsi" w:hAnsiTheme="majorHAnsi"/>
          <w:sz w:val="20"/>
          <w:szCs w:val="20"/>
          <w:lang w:val="es-ES"/>
        </w:rPr>
        <w:t xml:space="preserve"> </w:t>
      </w:r>
      <w:r w:rsidR="006D3E77" w:rsidRPr="00C4331C">
        <w:rPr>
          <w:rFonts w:asciiTheme="majorHAnsi" w:hAnsiTheme="majorHAnsi"/>
          <w:sz w:val="20"/>
          <w:szCs w:val="20"/>
          <w:lang w:val="es-ES"/>
        </w:rPr>
        <w:t xml:space="preserve">la CIDH </w:t>
      </w:r>
      <w:r w:rsidR="009F1775" w:rsidRPr="00C4331C">
        <w:rPr>
          <w:rFonts w:asciiTheme="majorHAnsi" w:hAnsiTheme="majorHAnsi"/>
          <w:sz w:val="20"/>
          <w:szCs w:val="20"/>
          <w:lang w:val="es-ES"/>
        </w:rPr>
        <w:t>concluye</w:t>
      </w:r>
      <w:r w:rsidR="006D3E77" w:rsidRPr="00C4331C">
        <w:rPr>
          <w:rFonts w:asciiTheme="majorHAnsi" w:hAnsiTheme="majorHAnsi"/>
          <w:sz w:val="20"/>
          <w:szCs w:val="20"/>
          <w:lang w:val="es-ES"/>
        </w:rPr>
        <w:t xml:space="preserve">, </w:t>
      </w:r>
      <w:r w:rsidR="006D3E77" w:rsidRPr="00C4331C">
        <w:rPr>
          <w:rFonts w:asciiTheme="majorHAnsi" w:hAnsiTheme="majorHAnsi"/>
          <w:i/>
          <w:iCs/>
          <w:sz w:val="20"/>
          <w:szCs w:val="20"/>
          <w:lang w:val="es-ES"/>
        </w:rPr>
        <w:t>prima facie</w:t>
      </w:r>
      <w:r w:rsidR="006D3E77" w:rsidRPr="00C4331C">
        <w:rPr>
          <w:rFonts w:asciiTheme="majorHAnsi" w:hAnsiTheme="majorHAnsi"/>
          <w:sz w:val="20"/>
          <w:szCs w:val="20"/>
          <w:lang w:val="es-ES"/>
        </w:rPr>
        <w:t xml:space="preserve">, </w:t>
      </w:r>
      <w:r w:rsidR="00765782" w:rsidRPr="00C4331C">
        <w:rPr>
          <w:rFonts w:asciiTheme="majorHAnsi" w:eastAsia="Times New Roman" w:hAnsiTheme="majorHAnsi"/>
          <w:sz w:val="20"/>
          <w:szCs w:val="20"/>
          <w:bdr w:val="none" w:sz="0" w:space="0" w:color="auto"/>
          <w:lang w:val="es-US"/>
        </w:rPr>
        <w:t>la falta de</w:t>
      </w:r>
      <w:r w:rsidR="009F1775" w:rsidRPr="00C4331C">
        <w:rPr>
          <w:rFonts w:asciiTheme="majorHAnsi" w:eastAsia="Times New Roman" w:hAnsiTheme="majorHAnsi"/>
          <w:sz w:val="20"/>
          <w:szCs w:val="20"/>
          <w:bdr w:val="none" w:sz="0" w:space="0" w:color="auto"/>
          <w:lang w:val="es-US"/>
        </w:rPr>
        <w:t xml:space="preserve"> un debido proceso o recurso idóneo para proteger los derechos que se alegan violados, </w:t>
      </w:r>
      <w:r w:rsidR="009F1775" w:rsidRPr="00C4331C">
        <w:rPr>
          <w:rFonts w:asciiTheme="majorHAnsi" w:eastAsia="Times New Roman" w:hAnsiTheme="majorHAnsi"/>
          <w:sz w:val="20"/>
          <w:szCs w:val="20"/>
          <w:bdr w:val="none" w:sz="0" w:space="0" w:color="auto"/>
          <w:lang w:val="es-ES"/>
        </w:rPr>
        <w:t xml:space="preserve">debido a la falta de regulación y fiscalización sobre los servicios de reproducción asistida, </w:t>
      </w:r>
      <w:r w:rsidR="009F1775" w:rsidRPr="00C4331C">
        <w:rPr>
          <w:rFonts w:asciiTheme="majorHAnsi" w:eastAsia="Times New Roman" w:hAnsiTheme="majorHAnsi"/>
          <w:sz w:val="20"/>
          <w:szCs w:val="20"/>
          <w:bdr w:val="none" w:sz="0" w:space="0" w:color="auto"/>
          <w:lang w:val="es-US"/>
        </w:rPr>
        <w:t>motivo por el cual procede la excepción al agotamiento contemplada en el artículo 46.2.a</w:t>
      </w:r>
      <w:r w:rsidR="00765782" w:rsidRPr="00C4331C">
        <w:rPr>
          <w:rFonts w:asciiTheme="majorHAnsi" w:eastAsia="Times New Roman" w:hAnsiTheme="majorHAnsi"/>
          <w:sz w:val="20"/>
          <w:szCs w:val="20"/>
          <w:bdr w:val="none" w:sz="0" w:space="0" w:color="auto"/>
          <w:lang w:val="es-US"/>
        </w:rPr>
        <w:t>)</w:t>
      </w:r>
      <w:r w:rsidR="009F1775" w:rsidRPr="00C4331C">
        <w:rPr>
          <w:rFonts w:asciiTheme="majorHAnsi" w:eastAsia="Times New Roman" w:hAnsiTheme="majorHAnsi"/>
          <w:sz w:val="20"/>
          <w:szCs w:val="20"/>
          <w:bdr w:val="none" w:sz="0" w:space="0" w:color="auto"/>
          <w:lang w:val="es-US"/>
        </w:rPr>
        <w:t xml:space="preserve"> de la Convención Americana.</w:t>
      </w:r>
      <w:r w:rsidRPr="00C4331C">
        <w:rPr>
          <w:rFonts w:asciiTheme="majorHAnsi" w:eastAsia="Times New Roman" w:hAnsiTheme="majorHAnsi"/>
          <w:sz w:val="20"/>
          <w:szCs w:val="20"/>
          <w:bdr w:val="none" w:sz="0" w:space="0" w:color="auto"/>
          <w:lang w:val="es-ES"/>
        </w:rPr>
        <w:t xml:space="preserve"> Adicionalmente, </w:t>
      </w:r>
      <w:r w:rsidRPr="00C4331C">
        <w:rPr>
          <w:rFonts w:asciiTheme="majorHAnsi" w:eastAsia="Times New Roman" w:hAnsiTheme="majorHAnsi"/>
          <w:sz w:val="20"/>
          <w:szCs w:val="20"/>
          <w:bdr w:val="none" w:sz="0" w:space="0" w:color="auto"/>
          <w:lang w:val="es-US"/>
        </w:rPr>
        <w:t>en razón a las características del caso</w:t>
      </w:r>
      <w:r w:rsidRPr="00C4331C">
        <w:rPr>
          <w:rFonts w:asciiTheme="majorHAnsi" w:eastAsia="Times New Roman" w:hAnsiTheme="majorHAnsi"/>
          <w:sz w:val="20"/>
          <w:szCs w:val="20"/>
          <w:bdr w:val="none" w:sz="0" w:space="0" w:color="auto"/>
          <w:lang w:val="es-ES"/>
        </w:rPr>
        <w:t xml:space="preserve">, </w:t>
      </w:r>
      <w:r w:rsidRPr="00C4331C">
        <w:rPr>
          <w:rFonts w:asciiTheme="majorHAnsi" w:eastAsia="Times New Roman" w:hAnsiTheme="majorHAnsi"/>
          <w:sz w:val="20"/>
          <w:szCs w:val="20"/>
          <w:bdr w:val="none" w:sz="0" w:space="0" w:color="auto"/>
          <w:lang w:val="es-US"/>
        </w:rPr>
        <w:t>la C</w:t>
      </w:r>
      <w:r w:rsidRPr="00C4331C">
        <w:rPr>
          <w:rFonts w:asciiTheme="majorHAnsi" w:eastAsia="Times New Roman" w:hAnsiTheme="majorHAnsi"/>
          <w:sz w:val="20"/>
          <w:szCs w:val="20"/>
          <w:bdr w:val="none" w:sz="0" w:space="0" w:color="auto"/>
          <w:lang w:val="es-ES"/>
        </w:rPr>
        <w:t>omisión</w:t>
      </w:r>
      <w:r w:rsidRPr="00C4331C">
        <w:rPr>
          <w:rFonts w:asciiTheme="majorHAnsi" w:eastAsia="Times New Roman" w:hAnsiTheme="majorHAnsi"/>
          <w:sz w:val="20"/>
          <w:szCs w:val="20"/>
          <w:bdr w:val="none" w:sz="0" w:space="0" w:color="auto"/>
          <w:lang w:val="es-US"/>
        </w:rPr>
        <w:t xml:space="preserve"> </w:t>
      </w:r>
      <w:r w:rsidRPr="00C4331C">
        <w:rPr>
          <w:rFonts w:asciiTheme="majorHAnsi" w:eastAsia="Times New Roman" w:hAnsiTheme="majorHAnsi"/>
          <w:sz w:val="20"/>
          <w:szCs w:val="20"/>
          <w:bdr w:val="none" w:sz="0" w:space="0" w:color="auto"/>
          <w:lang w:val="es-ES"/>
        </w:rPr>
        <w:t xml:space="preserve">estima </w:t>
      </w:r>
      <w:r w:rsidRPr="00C4331C">
        <w:rPr>
          <w:rFonts w:asciiTheme="majorHAnsi" w:eastAsia="Times New Roman" w:hAnsiTheme="majorHAnsi"/>
          <w:sz w:val="20"/>
          <w:szCs w:val="20"/>
          <w:bdr w:val="none" w:sz="0" w:space="0" w:color="auto"/>
          <w:lang w:val="es-US"/>
        </w:rPr>
        <w:t>que la petición fue presentada dentro de un plazo razonable y que deben darse por satisfechas las disposiciones del artículo 32 del Reglamento de la Comisión en cuanto al plazo de presentación.</w:t>
      </w:r>
      <w:r w:rsidR="00864A5B" w:rsidRPr="00C4331C">
        <w:rPr>
          <w:rFonts w:asciiTheme="majorHAnsi" w:eastAsia="Times New Roman" w:hAnsiTheme="majorHAnsi"/>
          <w:sz w:val="20"/>
          <w:szCs w:val="20"/>
          <w:bdr w:val="none" w:sz="0" w:space="0" w:color="auto"/>
          <w:lang w:val="es-US"/>
        </w:rPr>
        <w:t xml:space="preserve"> </w:t>
      </w:r>
    </w:p>
    <w:p w:rsidR="003239B8" w:rsidRPr="00C4331C" w:rsidRDefault="003239B8" w:rsidP="00E264B2">
      <w:pPr>
        <w:pStyle w:val="ListParagraph"/>
        <w:spacing w:before="240" w:after="240"/>
        <w:jc w:val="both"/>
        <w:rPr>
          <w:rFonts w:asciiTheme="majorHAnsi" w:hAnsiTheme="majorHAnsi"/>
          <w:b/>
          <w:sz w:val="20"/>
          <w:szCs w:val="20"/>
          <w:lang w:val="es-ES"/>
        </w:rPr>
      </w:pPr>
      <w:r w:rsidRPr="00C4331C">
        <w:rPr>
          <w:rFonts w:asciiTheme="majorHAnsi" w:hAnsiTheme="majorHAnsi"/>
          <w:b/>
          <w:bCs/>
          <w:sz w:val="20"/>
          <w:szCs w:val="20"/>
          <w:lang w:val="es-ES"/>
        </w:rPr>
        <w:t>VII.</w:t>
      </w:r>
      <w:r w:rsidRPr="00C4331C">
        <w:rPr>
          <w:rFonts w:asciiTheme="majorHAnsi" w:hAnsiTheme="majorHAnsi"/>
          <w:b/>
          <w:bCs/>
          <w:sz w:val="20"/>
          <w:szCs w:val="20"/>
          <w:lang w:val="es-ES"/>
        </w:rPr>
        <w:tab/>
      </w:r>
      <w:r w:rsidR="004A6A54" w:rsidRPr="00C4331C">
        <w:rPr>
          <w:rFonts w:asciiTheme="majorHAnsi" w:hAnsiTheme="majorHAnsi"/>
          <w:b/>
          <w:bCs/>
          <w:sz w:val="20"/>
          <w:szCs w:val="20"/>
          <w:lang w:val="es-ES_tradnl"/>
        </w:rPr>
        <w:t xml:space="preserve">ANÁLISIS DE </w:t>
      </w:r>
      <w:r w:rsidR="00C21FEF" w:rsidRPr="00C4331C">
        <w:rPr>
          <w:rFonts w:asciiTheme="majorHAnsi" w:hAnsiTheme="majorHAnsi"/>
          <w:b/>
          <w:bCs/>
          <w:sz w:val="20"/>
          <w:szCs w:val="20"/>
          <w:lang w:val="es-ES"/>
        </w:rPr>
        <w:t xml:space="preserve">CARACTERIZACIÓN </w:t>
      </w:r>
      <w:r w:rsidR="00C21FEF" w:rsidRPr="00C4331C">
        <w:rPr>
          <w:rFonts w:asciiTheme="majorHAnsi" w:hAnsiTheme="majorHAnsi"/>
          <w:b/>
          <w:bCs/>
          <w:sz w:val="20"/>
          <w:szCs w:val="20"/>
          <w:lang w:val="es-UY"/>
        </w:rPr>
        <w:t>DE LOS HECHOS ALEGADOS</w:t>
      </w:r>
    </w:p>
    <w:p w:rsidR="00C92899" w:rsidRPr="00C4331C" w:rsidRDefault="00C92899" w:rsidP="00C928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sz w:val="20"/>
          <w:szCs w:val="20"/>
          <w:bdr w:val="none" w:sz="0" w:space="0" w:color="auto"/>
          <w:lang w:val="es-US"/>
        </w:rPr>
      </w:pPr>
      <w:r w:rsidRPr="00C4331C">
        <w:rPr>
          <w:rFonts w:asciiTheme="majorHAnsi" w:eastAsia="Times New Roman" w:hAnsiTheme="majorHAnsi"/>
          <w:sz w:val="20"/>
          <w:szCs w:val="20"/>
          <w:bdr w:val="none" w:sz="0" w:space="0" w:color="auto"/>
          <w:lang w:val="es-ES"/>
        </w:rPr>
        <w:t>La</w:t>
      </w:r>
      <w:r w:rsidRPr="00C4331C">
        <w:rPr>
          <w:rFonts w:asciiTheme="majorHAnsi" w:eastAsia="Times New Roman" w:hAnsiTheme="majorHAnsi"/>
          <w:sz w:val="20"/>
          <w:szCs w:val="20"/>
          <w:bdr w:val="none" w:sz="0" w:space="0" w:color="auto"/>
          <w:lang w:val="es-US"/>
        </w:rPr>
        <w:t xml:space="preserve"> CIDH </w:t>
      </w:r>
      <w:r w:rsidRPr="00C4331C">
        <w:rPr>
          <w:rFonts w:asciiTheme="majorHAnsi" w:eastAsia="Times New Roman" w:hAnsiTheme="majorHAnsi"/>
          <w:sz w:val="20"/>
          <w:szCs w:val="20"/>
          <w:bdr w:val="none" w:sz="0" w:space="0" w:color="auto"/>
          <w:lang w:val="es-ES"/>
        </w:rPr>
        <w:t xml:space="preserve">recuerda que </w:t>
      </w:r>
      <w:r w:rsidRPr="00C4331C">
        <w:rPr>
          <w:rFonts w:asciiTheme="majorHAnsi" w:eastAsia="Times New Roman" w:hAnsiTheme="majorHAnsi"/>
          <w:sz w:val="20"/>
          <w:szCs w:val="20"/>
          <w:bdr w:val="none" w:sz="0" w:space="0" w:color="auto"/>
          <w:lang w:val="es-US"/>
        </w:rPr>
        <w:t xml:space="preserve">carece de competencia </w:t>
      </w:r>
      <w:proofErr w:type="spellStart"/>
      <w:r w:rsidRPr="00C4331C">
        <w:rPr>
          <w:rFonts w:asciiTheme="majorHAnsi" w:eastAsia="Times New Roman" w:hAnsiTheme="majorHAnsi"/>
          <w:i/>
          <w:sz w:val="20"/>
          <w:szCs w:val="20"/>
          <w:bdr w:val="none" w:sz="0" w:space="0" w:color="auto"/>
          <w:lang w:val="es-US"/>
        </w:rPr>
        <w:t>ratione</w:t>
      </w:r>
      <w:proofErr w:type="spellEnd"/>
      <w:r w:rsidRPr="00C4331C">
        <w:rPr>
          <w:rFonts w:asciiTheme="majorHAnsi" w:eastAsia="Times New Roman" w:hAnsiTheme="majorHAnsi"/>
          <w:i/>
          <w:sz w:val="20"/>
          <w:szCs w:val="20"/>
          <w:bdr w:val="none" w:sz="0" w:space="0" w:color="auto"/>
          <w:lang w:val="es-US"/>
        </w:rPr>
        <w:t xml:space="preserve"> </w:t>
      </w:r>
      <w:proofErr w:type="spellStart"/>
      <w:r w:rsidRPr="00C4331C">
        <w:rPr>
          <w:rFonts w:asciiTheme="majorHAnsi" w:eastAsia="Times New Roman" w:hAnsiTheme="majorHAnsi"/>
          <w:i/>
          <w:sz w:val="20"/>
          <w:szCs w:val="20"/>
          <w:bdr w:val="none" w:sz="0" w:space="0" w:color="auto"/>
          <w:lang w:val="es-US"/>
        </w:rPr>
        <w:t>materiae</w:t>
      </w:r>
      <w:proofErr w:type="spellEnd"/>
      <w:r w:rsidRPr="00C4331C">
        <w:rPr>
          <w:rFonts w:asciiTheme="majorHAnsi" w:eastAsia="Times New Roman" w:hAnsiTheme="majorHAnsi"/>
          <w:sz w:val="20"/>
          <w:szCs w:val="20"/>
          <w:bdr w:val="none" w:sz="0" w:space="0" w:color="auto"/>
          <w:lang w:val="es-US"/>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r w:rsidRPr="00C4331C">
        <w:rPr>
          <w:rFonts w:asciiTheme="majorHAnsi" w:eastAsia="Times New Roman" w:hAnsiTheme="majorHAnsi"/>
          <w:sz w:val="20"/>
          <w:szCs w:val="20"/>
          <w:bdr w:val="none" w:sz="0" w:space="0" w:color="auto"/>
          <w:lang w:val="es-ES"/>
        </w:rPr>
        <w:t>. En la presente controversia, la Comisión solo tiene competencia para analizar lo ocurrido en base a la Convención Americana y la Convención Belém Do Pará.</w:t>
      </w:r>
    </w:p>
    <w:p w:rsidR="00271CD4" w:rsidRPr="00C4331C" w:rsidRDefault="00271CD4" w:rsidP="002C47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4331C">
        <w:rPr>
          <w:rFonts w:asciiTheme="majorHAnsi" w:eastAsia="Times New Roman" w:hAnsiTheme="majorHAnsi"/>
          <w:sz w:val="20"/>
          <w:szCs w:val="20"/>
          <w:bdr w:val="none" w:sz="0" w:space="0" w:color="auto"/>
          <w:lang w:val="es-US"/>
        </w:rPr>
        <w:t xml:space="preserve">La CIDH observa que el Estado ha </w:t>
      </w:r>
      <w:r w:rsidR="00926C38" w:rsidRPr="00C4331C">
        <w:rPr>
          <w:rFonts w:asciiTheme="majorHAnsi" w:eastAsia="Times New Roman" w:hAnsiTheme="majorHAnsi"/>
          <w:sz w:val="20"/>
          <w:szCs w:val="20"/>
          <w:bdr w:val="none" w:sz="0" w:space="0" w:color="auto"/>
          <w:lang w:val="es-US"/>
        </w:rPr>
        <w:t>alcanzado resultados concretos en la investigación</w:t>
      </w:r>
      <w:r w:rsidR="008945E9" w:rsidRPr="00C4331C">
        <w:rPr>
          <w:rFonts w:asciiTheme="majorHAnsi" w:eastAsia="Times New Roman" w:hAnsiTheme="majorHAnsi"/>
          <w:sz w:val="20"/>
          <w:szCs w:val="20"/>
          <w:bdr w:val="none" w:sz="0" w:space="0" w:color="auto"/>
          <w:lang w:val="es-US"/>
        </w:rPr>
        <w:t>,</w:t>
      </w:r>
      <w:r w:rsidR="00926C38" w:rsidRPr="00C4331C">
        <w:rPr>
          <w:rFonts w:asciiTheme="majorHAnsi" w:eastAsia="Times New Roman" w:hAnsiTheme="majorHAnsi"/>
          <w:sz w:val="20"/>
          <w:szCs w:val="20"/>
          <w:bdr w:val="none" w:sz="0" w:space="0" w:color="auto"/>
          <w:lang w:val="es-US"/>
        </w:rPr>
        <w:t xml:space="preserve"> persecución y sanción penal del responsable. </w:t>
      </w:r>
      <w:r w:rsidRPr="00C4331C">
        <w:rPr>
          <w:rFonts w:asciiTheme="majorHAnsi" w:eastAsia="Times New Roman" w:hAnsiTheme="majorHAnsi"/>
          <w:sz w:val="20"/>
          <w:szCs w:val="20"/>
          <w:bdr w:val="none" w:sz="0" w:space="0" w:color="auto"/>
          <w:lang w:val="es-US"/>
        </w:rPr>
        <w:t>A pesar de ello, nota que los hechos alegados aún se encuentran parcialmente impunes, toda vez que las presuntas víctimas no han sido reconocidas en el fallo condenatorio y aún no</w:t>
      </w:r>
      <w:r w:rsidR="002C47CD" w:rsidRPr="00C4331C">
        <w:rPr>
          <w:rFonts w:asciiTheme="majorHAnsi" w:eastAsia="Times New Roman" w:hAnsiTheme="majorHAnsi"/>
          <w:sz w:val="20"/>
          <w:szCs w:val="20"/>
          <w:bdr w:val="none" w:sz="0" w:space="0" w:color="auto"/>
          <w:lang w:val="es-US"/>
        </w:rPr>
        <w:t xml:space="preserve"> han sido debidamente reparadas.</w:t>
      </w:r>
      <w:r w:rsidRPr="00C4331C">
        <w:rPr>
          <w:rFonts w:asciiTheme="majorHAnsi" w:eastAsia="Times New Roman" w:hAnsiTheme="majorHAnsi"/>
          <w:sz w:val="20"/>
          <w:szCs w:val="20"/>
          <w:bdr w:val="none" w:sz="0" w:space="0" w:color="auto"/>
          <w:lang w:val="es-US"/>
        </w:rPr>
        <w:t xml:space="preserve"> </w:t>
      </w:r>
      <w:r w:rsidR="00E44F2C" w:rsidRPr="00C4331C">
        <w:rPr>
          <w:rFonts w:asciiTheme="majorHAnsi" w:eastAsia="Times New Roman" w:hAnsiTheme="majorHAnsi"/>
          <w:sz w:val="20"/>
          <w:szCs w:val="20"/>
          <w:bdr w:val="none" w:sz="0" w:space="0" w:color="auto"/>
          <w:lang w:val="es-US"/>
        </w:rPr>
        <w:t xml:space="preserve">En vista de los elementos de hecho y de derecho expuestos por las partes y la naturaleza del asunto puesto bajo su conocimiento, la Comisión </w:t>
      </w:r>
      <w:r w:rsidR="00E44F2C" w:rsidRPr="00C4331C">
        <w:rPr>
          <w:rFonts w:asciiTheme="majorHAnsi" w:eastAsia="Times New Roman" w:hAnsiTheme="majorHAnsi"/>
          <w:sz w:val="20"/>
          <w:szCs w:val="20"/>
          <w:bdr w:val="none" w:sz="0" w:space="0" w:color="auto"/>
          <w:lang w:val="es-ES"/>
        </w:rPr>
        <w:t>concluye</w:t>
      </w:r>
      <w:r w:rsidR="00E44F2C" w:rsidRPr="00C4331C">
        <w:rPr>
          <w:rFonts w:asciiTheme="majorHAnsi" w:eastAsia="Times New Roman" w:hAnsiTheme="majorHAnsi"/>
          <w:sz w:val="20"/>
          <w:szCs w:val="20"/>
          <w:bdr w:val="none" w:sz="0" w:space="0" w:color="auto"/>
          <w:lang w:val="es-US"/>
        </w:rPr>
        <w:t xml:space="preserve"> que </w:t>
      </w:r>
      <w:r w:rsidR="00E44F2C" w:rsidRPr="00C4331C">
        <w:rPr>
          <w:rFonts w:asciiTheme="majorHAnsi" w:eastAsia="Times New Roman" w:hAnsiTheme="majorHAnsi"/>
          <w:sz w:val="20"/>
          <w:szCs w:val="20"/>
          <w:bdr w:val="none" w:sz="0" w:space="0" w:color="auto"/>
          <w:lang w:val="es-ES"/>
        </w:rPr>
        <w:t>los alegatos referidos a la falta de investigación y sanción por los delitos de violencia y violación sexual, y la ausencia de esclarecimiento de lo ocurrido con los embriones generados con los óvulos de las presuntas víctimas no resulta</w:t>
      </w:r>
      <w:r w:rsidR="002C47CD" w:rsidRPr="00C4331C">
        <w:rPr>
          <w:rFonts w:asciiTheme="majorHAnsi" w:eastAsia="Times New Roman" w:hAnsiTheme="majorHAnsi"/>
          <w:sz w:val="20"/>
          <w:szCs w:val="20"/>
          <w:bdr w:val="none" w:sz="0" w:space="0" w:color="auto"/>
          <w:lang w:val="es-ES"/>
        </w:rPr>
        <w:t>n</w:t>
      </w:r>
      <w:r w:rsidR="00E44F2C" w:rsidRPr="00C4331C">
        <w:rPr>
          <w:rFonts w:asciiTheme="majorHAnsi" w:eastAsia="Times New Roman" w:hAnsiTheme="majorHAnsi"/>
          <w:sz w:val="20"/>
          <w:szCs w:val="20"/>
          <w:bdr w:val="none" w:sz="0" w:space="0" w:color="auto"/>
          <w:lang w:val="es-ES"/>
        </w:rPr>
        <w:t xml:space="preserve"> manifiestamente infundados y podrían caracterizar violaciones a los derechos establecidos en los artículos </w:t>
      </w:r>
      <w:r w:rsidR="00A618B5" w:rsidRPr="00C4331C">
        <w:rPr>
          <w:rFonts w:asciiTheme="majorHAnsi" w:eastAsia="Times New Roman" w:hAnsiTheme="majorHAnsi"/>
          <w:sz w:val="20"/>
          <w:szCs w:val="20"/>
          <w:bdr w:val="none" w:sz="0" w:space="0" w:color="auto"/>
          <w:lang w:val="es-ES"/>
        </w:rPr>
        <w:t xml:space="preserve">5 (integridad personal), </w:t>
      </w:r>
      <w:r w:rsidR="00E44F2C" w:rsidRPr="00C4331C">
        <w:rPr>
          <w:rFonts w:asciiTheme="majorHAnsi" w:eastAsia="Times New Roman" w:hAnsiTheme="majorHAnsi"/>
          <w:sz w:val="20"/>
          <w:szCs w:val="20"/>
          <w:bdr w:val="none" w:sz="0" w:space="0" w:color="auto"/>
          <w:lang w:val="es-ES"/>
        </w:rPr>
        <w:t>8 (garantías judiciales),</w:t>
      </w:r>
      <w:r w:rsidR="003532CA" w:rsidRPr="00C4331C">
        <w:rPr>
          <w:rFonts w:asciiTheme="majorHAnsi" w:eastAsia="Times New Roman" w:hAnsiTheme="majorHAnsi"/>
          <w:sz w:val="20"/>
          <w:szCs w:val="20"/>
          <w:bdr w:val="none" w:sz="0" w:space="0" w:color="auto"/>
          <w:lang w:val="es-ES"/>
        </w:rPr>
        <w:t xml:space="preserve"> 11 (</w:t>
      </w:r>
      <w:r w:rsidRPr="00C4331C">
        <w:rPr>
          <w:rFonts w:asciiTheme="majorHAnsi" w:eastAsia="Times New Roman" w:hAnsiTheme="majorHAnsi"/>
          <w:sz w:val="20"/>
          <w:szCs w:val="20"/>
          <w:bdr w:val="none" w:sz="0" w:space="0" w:color="auto"/>
          <w:lang w:val="es-ES"/>
        </w:rPr>
        <w:t>protección de la honra y de la dignidad</w:t>
      </w:r>
      <w:r w:rsidR="003532CA" w:rsidRPr="00C4331C">
        <w:rPr>
          <w:rFonts w:asciiTheme="majorHAnsi" w:eastAsia="Times New Roman" w:hAnsiTheme="majorHAnsi"/>
          <w:sz w:val="20"/>
          <w:szCs w:val="20"/>
          <w:bdr w:val="none" w:sz="0" w:space="0" w:color="auto"/>
          <w:lang w:val="es-ES"/>
        </w:rPr>
        <w:t>)</w:t>
      </w:r>
      <w:r w:rsidR="003532CA" w:rsidRPr="00C4331C">
        <w:rPr>
          <w:rStyle w:val="FootnoteReference"/>
          <w:rFonts w:asciiTheme="majorHAnsi" w:eastAsia="Times New Roman" w:hAnsiTheme="majorHAnsi"/>
          <w:sz w:val="20"/>
          <w:szCs w:val="20"/>
          <w:bdr w:val="none" w:sz="0" w:space="0" w:color="auto"/>
          <w:lang w:val="es-ES"/>
        </w:rPr>
        <w:footnoteReference w:id="9"/>
      </w:r>
      <w:r w:rsidR="003532CA" w:rsidRPr="00C4331C">
        <w:rPr>
          <w:rFonts w:asciiTheme="majorHAnsi" w:eastAsia="Times New Roman" w:hAnsiTheme="majorHAnsi"/>
          <w:sz w:val="20"/>
          <w:szCs w:val="20"/>
          <w:bdr w:val="none" w:sz="0" w:space="0" w:color="auto"/>
          <w:lang w:val="es-ES"/>
        </w:rPr>
        <w:t>,</w:t>
      </w:r>
      <w:r w:rsidR="00E44F2C" w:rsidRPr="00C4331C">
        <w:rPr>
          <w:rFonts w:asciiTheme="majorHAnsi" w:eastAsia="Times New Roman" w:hAnsiTheme="majorHAnsi"/>
          <w:sz w:val="20"/>
          <w:szCs w:val="20"/>
          <w:bdr w:val="none" w:sz="0" w:space="0" w:color="auto"/>
          <w:lang w:val="es-ES"/>
        </w:rPr>
        <w:t xml:space="preserve"> 24 (igualdad ante la ley), 25 (protección judicial) y 26 </w:t>
      </w:r>
      <w:r w:rsidR="00E44F2C" w:rsidRPr="00C4331C">
        <w:rPr>
          <w:rFonts w:asciiTheme="majorHAnsi" w:hAnsiTheme="majorHAnsi"/>
          <w:sz w:val="20"/>
          <w:szCs w:val="20"/>
          <w:lang w:val="es-ES"/>
        </w:rPr>
        <w:t xml:space="preserve">(derechos económicos, sociales y culturales) de la Convención Americana, en relación con su artículo 1.1 (obligación de respetar los derechos) y 2 </w:t>
      </w:r>
      <w:r w:rsidR="00E44F2C" w:rsidRPr="00C4331C">
        <w:rPr>
          <w:rFonts w:asciiTheme="majorHAnsi" w:hAnsiTheme="majorHAnsi"/>
          <w:bCs/>
          <w:sz w:val="20"/>
          <w:szCs w:val="20"/>
          <w:lang w:val="es-ES"/>
        </w:rPr>
        <w:t>(</w:t>
      </w:r>
      <w:r w:rsidR="00E44F2C" w:rsidRPr="00C4331C">
        <w:rPr>
          <w:rFonts w:asciiTheme="majorHAnsi" w:hAnsiTheme="majorHAnsi"/>
          <w:sz w:val="20"/>
          <w:szCs w:val="20"/>
          <w:lang w:val="es-ES"/>
        </w:rPr>
        <w:t>obligación de adoptar disposiciones de derecho interno)</w:t>
      </w:r>
      <w:r w:rsidR="008819EC" w:rsidRPr="00C4331C">
        <w:rPr>
          <w:rFonts w:asciiTheme="majorHAnsi" w:hAnsiTheme="majorHAnsi"/>
          <w:sz w:val="20"/>
          <w:szCs w:val="20"/>
          <w:lang w:val="es-ES"/>
        </w:rPr>
        <w:t>; y el artículo 7 de la Convención Belém Do Pará.</w:t>
      </w:r>
    </w:p>
    <w:p w:rsidR="003239B8" w:rsidRPr="00C4331C" w:rsidRDefault="003239B8" w:rsidP="003239B8">
      <w:pPr>
        <w:pStyle w:val="ListParagraph"/>
        <w:spacing w:before="240" w:after="240"/>
        <w:jc w:val="both"/>
        <w:rPr>
          <w:rFonts w:asciiTheme="majorHAnsi" w:hAnsiTheme="majorHAnsi"/>
          <w:b/>
          <w:bCs/>
          <w:sz w:val="20"/>
          <w:szCs w:val="20"/>
          <w:lang w:val="es-ES"/>
        </w:rPr>
      </w:pPr>
      <w:r w:rsidRPr="00C4331C">
        <w:rPr>
          <w:rFonts w:asciiTheme="majorHAnsi" w:hAnsiTheme="majorHAnsi"/>
          <w:b/>
          <w:bCs/>
          <w:sz w:val="20"/>
          <w:szCs w:val="20"/>
          <w:lang w:val="es-ES"/>
        </w:rPr>
        <w:lastRenderedPageBreak/>
        <w:t xml:space="preserve">VIII. </w:t>
      </w:r>
      <w:r w:rsidRPr="00C4331C">
        <w:rPr>
          <w:rFonts w:asciiTheme="majorHAnsi" w:hAnsiTheme="majorHAnsi"/>
          <w:b/>
          <w:bCs/>
          <w:sz w:val="20"/>
          <w:szCs w:val="20"/>
          <w:lang w:val="es-ES"/>
        </w:rPr>
        <w:tab/>
        <w:t>DECISIÓN</w:t>
      </w:r>
    </w:p>
    <w:p w:rsidR="007C3E8B" w:rsidRPr="00C4331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4331C">
        <w:rPr>
          <w:rFonts w:asciiTheme="majorHAnsi" w:hAnsiTheme="majorHAnsi"/>
          <w:sz w:val="20"/>
          <w:szCs w:val="20"/>
          <w:lang w:val="es-ES"/>
        </w:rPr>
        <w:t xml:space="preserve">Declarar admisible la presente petición en relación con </w:t>
      </w:r>
      <w:r w:rsidR="008819EC" w:rsidRPr="00C4331C">
        <w:rPr>
          <w:rFonts w:asciiTheme="majorHAnsi" w:hAnsiTheme="majorHAnsi"/>
          <w:sz w:val="20"/>
          <w:szCs w:val="20"/>
          <w:lang w:val="es-ES"/>
        </w:rPr>
        <w:t xml:space="preserve">los artículos </w:t>
      </w:r>
      <w:r w:rsidR="00A618B5" w:rsidRPr="00C4331C">
        <w:rPr>
          <w:rFonts w:asciiTheme="majorHAnsi" w:hAnsiTheme="majorHAnsi"/>
          <w:sz w:val="20"/>
          <w:szCs w:val="20"/>
          <w:lang w:val="es-ES"/>
        </w:rPr>
        <w:t xml:space="preserve">5, </w:t>
      </w:r>
      <w:r w:rsidR="008819EC" w:rsidRPr="00C4331C">
        <w:rPr>
          <w:rFonts w:asciiTheme="majorHAnsi" w:hAnsiTheme="majorHAnsi"/>
          <w:sz w:val="20"/>
          <w:szCs w:val="20"/>
          <w:lang w:val="es-ES"/>
        </w:rPr>
        <w:t xml:space="preserve">8, </w:t>
      </w:r>
      <w:r w:rsidR="00271CD4" w:rsidRPr="00C4331C">
        <w:rPr>
          <w:rFonts w:asciiTheme="majorHAnsi" w:hAnsiTheme="majorHAnsi"/>
          <w:sz w:val="20"/>
          <w:szCs w:val="20"/>
          <w:lang w:val="es-ES"/>
        </w:rPr>
        <w:t xml:space="preserve">11, </w:t>
      </w:r>
      <w:r w:rsidR="008819EC" w:rsidRPr="00C4331C">
        <w:rPr>
          <w:rFonts w:asciiTheme="majorHAnsi" w:hAnsiTheme="majorHAnsi"/>
          <w:sz w:val="20"/>
          <w:szCs w:val="20"/>
          <w:lang w:val="es-ES"/>
        </w:rPr>
        <w:t>24, 25 y 26 de la Convención Americana, en relación con sus artículos 1.1 y 2, y el artículo 7 de la Convención Belém Do Pará;</w:t>
      </w:r>
    </w:p>
    <w:p w:rsidR="000419AD" w:rsidRPr="00C4331C" w:rsidRDefault="007C3E8B"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4331C">
        <w:rPr>
          <w:rFonts w:asciiTheme="majorHAnsi" w:hAnsiTheme="majorHAnsi"/>
          <w:sz w:val="20"/>
          <w:szCs w:val="20"/>
          <w:lang w:val="es-ES"/>
        </w:rPr>
        <w:t xml:space="preserve">Declarar inadmisible la petición respecto </w:t>
      </w:r>
      <w:r w:rsidR="00AE7DAB" w:rsidRPr="00C4331C">
        <w:rPr>
          <w:rFonts w:asciiTheme="majorHAnsi" w:hAnsiTheme="majorHAnsi"/>
          <w:sz w:val="20"/>
          <w:szCs w:val="20"/>
          <w:lang w:val="es-ES"/>
        </w:rPr>
        <w:t>de C.F, D.P, G.A, V.P y W.S con relación a los hechos de violencia y violación sexual</w:t>
      </w:r>
      <w:r w:rsidR="00E113C7" w:rsidRPr="00C4331C">
        <w:rPr>
          <w:rFonts w:asciiTheme="majorHAnsi" w:hAnsiTheme="majorHAnsi"/>
          <w:sz w:val="20"/>
          <w:szCs w:val="20"/>
          <w:lang w:val="es-ES"/>
        </w:rPr>
        <w:t>, y su alegada falta de investigación,</w:t>
      </w:r>
      <w:r w:rsidR="00AE7DAB" w:rsidRPr="00C4331C">
        <w:rPr>
          <w:rFonts w:asciiTheme="majorHAnsi" w:hAnsiTheme="majorHAnsi"/>
          <w:sz w:val="20"/>
          <w:szCs w:val="20"/>
          <w:lang w:val="es-ES"/>
        </w:rPr>
        <w:t xml:space="preserve"> por falta de agotamiento de los recursos internos; </w:t>
      </w:r>
    </w:p>
    <w:p w:rsidR="004A6A54" w:rsidRPr="00C4331C"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4331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44CAC" w:rsidRPr="00C4331C" w:rsidRDefault="00344CAC" w:rsidP="00344CAC">
      <w:pPr>
        <w:pStyle w:val="ListParagraph"/>
        <w:tabs>
          <w:tab w:val="center" w:pos="4680"/>
          <w:tab w:val="left" w:pos="6511"/>
        </w:tabs>
        <w:ind w:left="0" w:firstLine="720"/>
        <w:jc w:val="both"/>
        <w:rPr>
          <w:rFonts w:asciiTheme="majorHAnsi" w:hAnsiTheme="majorHAnsi"/>
          <w:spacing w:val="-2"/>
          <w:sz w:val="20"/>
          <w:szCs w:val="20"/>
          <w:lang w:val="es-ES"/>
        </w:rPr>
      </w:pPr>
      <w:r w:rsidRPr="00C4331C">
        <w:rPr>
          <w:rFonts w:asciiTheme="majorHAnsi" w:hAnsiTheme="majorHAnsi"/>
          <w:spacing w:val="-2"/>
          <w:sz w:val="20"/>
          <w:szCs w:val="20"/>
          <w:lang w:val="es-VE"/>
        </w:rPr>
        <w:t xml:space="preserve">Aprobado por la Comisión Interamericana de Derechos Humanos a los </w:t>
      </w:r>
      <w:r w:rsidRPr="00C4331C">
        <w:rPr>
          <w:rFonts w:asciiTheme="majorHAnsi" w:hAnsiTheme="majorHAnsi"/>
          <w:spacing w:val="-2"/>
          <w:sz w:val="20"/>
          <w:szCs w:val="20"/>
          <w:lang w:val="es-VE"/>
        </w:rPr>
        <w:t>28</w:t>
      </w:r>
      <w:r w:rsidRPr="00C4331C">
        <w:rPr>
          <w:rFonts w:asciiTheme="majorHAnsi" w:hAnsiTheme="majorHAnsi"/>
          <w:spacing w:val="-2"/>
          <w:sz w:val="20"/>
          <w:szCs w:val="20"/>
          <w:lang w:val="es-VE"/>
        </w:rPr>
        <w:t xml:space="preserve"> días del mes de </w:t>
      </w:r>
      <w:r w:rsidRPr="00C4331C">
        <w:rPr>
          <w:rFonts w:asciiTheme="majorHAnsi" w:hAnsiTheme="majorHAnsi"/>
          <w:spacing w:val="-2"/>
          <w:sz w:val="20"/>
          <w:szCs w:val="20"/>
          <w:lang w:val="es-VE"/>
        </w:rPr>
        <w:t>noviembre</w:t>
      </w:r>
      <w:r w:rsidRPr="00C4331C">
        <w:rPr>
          <w:rFonts w:asciiTheme="majorHAnsi" w:hAnsiTheme="majorHAnsi"/>
          <w:spacing w:val="-2"/>
          <w:sz w:val="20"/>
          <w:szCs w:val="20"/>
          <w:lang w:val="es-VE"/>
        </w:rPr>
        <w:t xml:space="preserve"> de 2020. (Firmado): </w:t>
      </w:r>
      <w:r w:rsidRPr="00C4331C">
        <w:rPr>
          <w:rFonts w:asciiTheme="majorHAnsi" w:hAnsiTheme="majorHAnsi"/>
          <w:spacing w:val="-2"/>
          <w:sz w:val="20"/>
          <w:szCs w:val="20"/>
          <w:lang w:val="es-ES"/>
        </w:rPr>
        <w:t xml:space="preserve">Joel Hernández García, Presidente; Antonia Urrejola, Primera Vice Presidenta; Esmeralda E. Arosemena Bernal de </w:t>
      </w:r>
      <w:proofErr w:type="spellStart"/>
      <w:r w:rsidRPr="00C4331C">
        <w:rPr>
          <w:rFonts w:asciiTheme="majorHAnsi" w:hAnsiTheme="majorHAnsi"/>
          <w:spacing w:val="-2"/>
          <w:sz w:val="20"/>
          <w:szCs w:val="20"/>
          <w:lang w:val="es-ES"/>
        </w:rPr>
        <w:t>Troitiño</w:t>
      </w:r>
      <w:proofErr w:type="spellEnd"/>
      <w:r w:rsidRPr="00C4331C">
        <w:rPr>
          <w:rFonts w:asciiTheme="majorHAnsi" w:hAnsiTheme="majorHAnsi"/>
          <w:spacing w:val="-2"/>
          <w:sz w:val="20"/>
          <w:szCs w:val="20"/>
          <w:lang w:val="es-ES"/>
        </w:rPr>
        <w:t xml:space="preserve"> y </w:t>
      </w:r>
      <w:proofErr w:type="spellStart"/>
      <w:r w:rsidRPr="00C4331C">
        <w:rPr>
          <w:rFonts w:asciiTheme="majorHAnsi" w:hAnsiTheme="majorHAnsi"/>
          <w:spacing w:val="-2"/>
          <w:sz w:val="20"/>
          <w:szCs w:val="20"/>
          <w:lang w:val="es-ES"/>
        </w:rPr>
        <w:t>Stuardo</w:t>
      </w:r>
      <w:proofErr w:type="spellEnd"/>
      <w:r w:rsidRPr="00C4331C">
        <w:rPr>
          <w:rFonts w:asciiTheme="majorHAnsi" w:hAnsiTheme="majorHAnsi"/>
          <w:spacing w:val="-2"/>
          <w:sz w:val="20"/>
          <w:szCs w:val="20"/>
          <w:lang w:val="es-ES"/>
        </w:rPr>
        <w:t xml:space="preserve"> </w:t>
      </w:r>
      <w:proofErr w:type="spellStart"/>
      <w:r w:rsidRPr="00C4331C">
        <w:rPr>
          <w:rFonts w:asciiTheme="majorHAnsi" w:hAnsiTheme="majorHAnsi"/>
          <w:spacing w:val="-2"/>
          <w:sz w:val="20"/>
          <w:szCs w:val="20"/>
          <w:lang w:val="es-ES"/>
        </w:rPr>
        <w:t>Ralón</w:t>
      </w:r>
      <w:proofErr w:type="spellEnd"/>
      <w:r w:rsidRPr="00C4331C">
        <w:rPr>
          <w:rFonts w:asciiTheme="majorHAnsi" w:hAnsiTheme="majorHAnsi"/>
          <w:spacing w:val="-2"/>
          <w:sz w:val="20"/>
          <w:szCs w:val="20"/>
          <w:lang w:val="es-ES"/>
        </w:rPr>
        <w:t xml:space="preserve"> Orellana</w:t>
      </w:r>
      <w:r w:rsidRPr="00C4331C">
        <w:rPr>
          <w:rFonts w:asciiTheme="majorHAnsi" w:hAnsiTheme="majorHAnsi"/>
          <w:spacing w:val="-2"/>
          <w:sz w:val="20"/>
          <w:szCs w:val="20"/>
          <w:lang w:val="es-ES"/>
        </w:rPr>
        <w:t>, Miembros de la Comisión.</w:t>
      </w:r>
    </w:p>
    <w:p w:rsidR="003239B8" w:rsidRPr="00C4331C" w:rsidRDefault="003239B8" w:rsidP="003239B8">
      <w:pPr>
        <w:pStyle w:val="ListParagraph"/>
        <w:suppressAutoHyphens/>
        <w:spacing w:before="240" w:after="240"/>
        <w:jc w:val="both"/>
        <w:rPr>
          <w:rFonts w:asciiTheme="majorHAnsi" w:hAnsiTheme="majorHAnsi"/>
          <w:sz w:val="20"/>
          <w:szCs w:val="20"/>
          <w:lang w:val="es-ES"/>
        </w:rPr>
      </w:pPr>
    </w:p>
    <w:p w:rsidR="008D768D" w:rsidRPr="00C4331C" w:rsidRDefault="008D768D" w:rsidP="001D65EF">
      <w:pPr>
        <w:tabs>
          <w:tab w:val="center" w:pos="5400"/>
        </w:tabs>
        <w:suppressAutoHyphens/>
        <w:spacing w:line="276" w:lineRule="auto"/>
        <w:rPr>
          <w:rFonts w:asciiTheme="majorHAnsi" w:hAnsiTheme="majorHAnsi"/>
          <w:sz w:val="20"/>
          <w:szCs w:val="20"/>
          <w:lang w:val="es-ES"/>
        </w:rPr>
      </w:pPr>
    </w:p>
    <w:p w:rsidR="008D768D" w:rsidRPr="00C4331C" w:rsidRDefault="008D768D" w:rsidP="001D65EF">
      <w:pPr>
        <w:tabs>
          <w:tab w:val="center" w:pos="5400"/>
        </w:tabs>
        <w:suppressAutoHyphens/>
        <w:spacing w:line="276" w:lineRule="auto"/>
        <w:rPr>
          <w:rFonts w:asciiTheme="majorHAnsi" w:hAnsiTheme="majorHAnsi"/>
          <w:sz w:val="20"/>
          <w:szCs w:val="20"/>
          <w:lang w:val="es-ES_tradnl"/>
        </w:rPr>
      </w:pPr>
    </w:p>
    <w:p w:rsidR="00722C9F" w:rsidRPr="00C4331C" w:rsidRDefault="00722C9F" w:rsidP="00974491">
      <w:pPr>
        <w:rPr>
          <w:rFonts w:asciiTheme="majorHAnsi" w:hAnsiTheme="majorHAnsi" w:cs="Calibri"/>
          <w:sz w:val="20"/>
          <w:szCs w:val="20"/>
          <w:lang w:val="es-ES"/>
        </w:rPr>
      </w:pPr>
    </w:p>
    <w:sectPr w:rsidR="00722C9F" w:rsidRPr="00C4331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CA" w:rsidRDefault="003572CA">
      <w:r>
        <w:separator/>
      </w:r>
    </w:p>
  </w:endnote>
  <w:endnote w:type="continuationSeparator" w:id="0">
    <w:p w:rsidR="003572CA" w:rsidRDefault="0035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28" w:rsidRDefault="005F1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F1C28">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CA" w:rsidRPr="000F35ED" w:rsidRDefault="003572C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572CA" w:rsidRPr="000F35ED" w:rsidRDefault="003572CA" w:rsidP="000F35ED">
      <w:pPr>
        <w:rPr>
          <w:rFonts w:asciiTheme="majorHAnsi" w:hAnsiTheme="majorHAnsi"/>
          <w:sz w:val="16"/>
          <w:szCs w:val="16"/>
        </w:rPr>
      </w:pPr>
      <w:r w:rsidRPr="000F35ED">
        <w:rPr>
          <w:rFonts w:asciiTheme="majorHAnsi" w:hAnsiTheme="majorHAnsi"/>
          <w:sz w:val="16"/>
          <w:szCs w:val="16"/>
        </w:rPr>
        <w:separator/>
      </w:r>
    </w:p>
    <w:p w:rsidR="003572CA" w:rsidRPr="000F35ED" w:rsidRDefault="003572C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572CA" w:rsidRPr="000F35ED" w:rsidRDefault="003572C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769ED" w:rsidRPr="003D793D" w:rsidRDefault="003769ED" w:rsidP="003769ED">
      <w:pPr>
        <w:pStyle w:val="FootnoteText"/>
        <w:ind w:firstLine="720"/>
        <w:jc w:val="both"/>
        <w:rPr>
          <w:rFonts w:asciiTheme="majorHAnsi" w:hAnsiTheme="majorHAnsi"/>
          <w:sz w:val="16"/>
          <w:szCs w:val="16"/>
          <w:lang w:val="es-ES"/>
        </w:rPr>
      </w:pPr>
      <w:r w:rsidRPr="003769ED">
        <w:rPr>
          <w:rStyle w:val="FootnoteReference"/>
          <w:rFonts w:asciiTheme="majorHAnsi" w:hAnsiTheme="majorHAnsi"/>
          <w:sz w:val="16"/>
          <w:szCs w:val="16"/>
        </w:rPr>
        <w:footnoteRef/>
      </w:r>
      <w:r w:rsidRPr="003769ED">
        <w:rPr>
          <w:rFonts w:asciiTheme="majorHAnsi" w:hAnsiTheme="majorHAnsi"/>
          <w:sz w:val="16"/>
          <w:szCs w:val="16"/>
          <w:lang w:val="es-ES"/>
        </w:rPr>
        <w:t xml:space="preserve"> </w:t>
      </w:r>
      <w:r w:rsidR="00430BA6">
        <w:rPr>
          <w:rFonts w:asciiTheme="majorHAnsi" w:hAnsiTheme="majorHAnsi"/>
          <w:sz w:val="16"/>
          <w:szCs w:val="16"/>
          <w:lang w:val="es-ES"/>
        </w:rPr>
        <w:t>El peticionario presenta como víctimas</w:t>
      </w:r>
      <w:r w:rsidRPr="003769ED">
        <w:rPr>
          <w:rFonts w:asciiTheme="majorHAnsi" w:hAnsiTheme="majorHAnsi"/>
          <w:sz w:val="16"/>
          <w:szCs w:val="16"/>
          <w:lang w:val="es-ES"/>
        </w:rPr>
        <w:t xml:space="preserve"> a </w:t>
      </w:r>
      <w:r w:rsidR="00430BA6">
        <w:rPr>
          <w:rFonts w:asciiTheme="majorHAnsi" w:hAnsiTheme="majorHAnsi"/>
          <w:sz w:val="16"/>
          <w:szCs w:val="16"/>
          <w:lang w:val="es-ES"/>
        </w:rPr>
        <w:t>diecisiete</w:t>
      </w:r>
      <w:r w:rsidRPr="003769ED">
        <w:rPr>
          <w:rFonts w:asciiTheme="majorHAnsi" w:hAnsiTheme="majorHAnsi"/>
          <w:sz w:val="16"/>
          <w:szCs w:val="16"/>
          <w:lang w:val="es-ES"/>
        </w:rPr>
        <w:t xml:space="preserve"> mujeres debidamente individualizadas, cuyos nombres completos se ha decidido mantener bajo restricción de identidad, en atención a la naturaleza de los hechos denunciados. Para efectos del carácter público de la presente decisión de admisibilidad, utilizaremos las iniciales de cada una de estas personas: V.L.L, A.O, C.F, C.A, D.P, G.A, I.G, J.B, L.R, M.B, P.B, V.P, W.S, M.W, M.E, M.M y M.V.</w:t>
      </w:r>
    </w:p>
  </w:footnote>
  <w:footnote w:id="3">
    <w:p w:rsidR="004A6A54" w:rsidRPr="00555CA4" w:rsidRDefault="004A6A54" w:rsidP="00555CA4">
      <w:pPr>
        <w:pStyle w:val="FootnoteText"/>
        <w:ind w:firstLine="720"/>
        <w:jc w:val="both"/>
        <w:rPr>
          <w:rFonts w:asciiTheme="majorHAnsi" w:hAnsiTheme="majorHAnsi"/>
          <w:sz w:val="16"/>
          <w:szCs w:val="16"/>
          <w:lang w:val="es-ES"/>
        </w:rPr>
      </w:pPr>
      <w:r w:rsidRPr="00555CA4">
        <w:rPr>
          <w:rStyle w:val="FootnoteReference"/>
          <w:rFonts w:asciiTheme="majorHAnsi" w:hAnsiTheme="majorHAnsi"/>
          <w:sz w:val="16"/>
          <w:szCs w:val="16"/>
        </w:rPr>
        <w:footnoteRef/>
      </w:r>
      <w:r w:rsidRPr="00555CA4">
        <w:rPr>
          <w:rFonts w:asciiTheme="majorHAnsi" w:hAnsiTheme="majorHAnsi"/>
          <w:sz w:val="16"/>
          <w:szCs w:val="16"/>
          <w:lang w:val="es-ES"/>
        </w:rPr>
        <w:t xml:space="preserve"> Conforme a lo dispuesto en el artículo 17.2.a del Reglamento de la Comisión, </w:t>
      </w:r>
      <w:r w:rsidR="003E3A6E" w:rsidRPr="00555CA4">
        <w:rPr>
          <w:rFonts w:asciiTheme="majorHAnsi" w:hAnsiTheme="majorHAnsi"/>
          <w:sz w:val="16"/>
          <w:szCs w:val="16"/>
          <w:lang w:val="es-ES"/>
        </w:rPr>
        <w:t>la</w:t>
      </w:r>
      <w:r w:rsidRPr="00555CA4">
        <w:rPr>
          <w:rFonts w:asciiTheme="majorHAnsi" w:hAnsiTheme="majorHAnsi"/>
          <w:sz w:val="16"/>
          <w:szCs w:val="16"/>
          <w:lang w:val="es-ES"/>
        </w:rPr>
        <w:t xml:space="preserve"> Comisionad</w:t>
      </w:r>
      <w:r w:rsidR="003E3A6E" w:rsidRPr="00555CA4">
        <w:rPr>
          <w:rFonts w:asciiTheme="majorHAnsi" w:hAnsiTheme="majorHAnsi"/>
          <w:sz w:val="16"/>
          <w:szCs w:val="16"/>
          <w:lang w:val="es-ES"/>
        </w:rPr>
        <w:t>a</w:t>
      </w:r>
      <w:r w:rsidRPr="00555CA4">
        <w:rPr>
          <w:rFonts w:asciiTheme="majorHAnsi" w:hAnsiTheme="majorHAnsi"/>
          <w:sz w:val="16"/>
          <w:szCs w:val="16"/>
          <w:lang w:val="es-ES"/>
        </w:rPr>
        <w:t xml:space="preserve"> </w:t>
      </w:r>
      <w:r w:rsidR="003E3A6E" w:rsidRPr="00555CA4">
        <w:rPr>
          <w:rFonts w:asciiTheme="majorHAnsi" w:hAnsiTheme="majorHAnsi"/>
          <w:sz w:val="16"/>
          <w:szCs w:val="16"/>
          <w:lang w:val="es-ES"/>
        </w:rPr>
        <w:t xml:space="preserve">Flavia </w:t>
      </w:r>
      <w:proofErr w:type="spellStart"/>
      <w:r w:rsidR="003E3A6E" w:rsidRPr="00555CA4">
        <w:rPr>
          <w:rFonts w:asciiTheme="majorHAnsi" w:hAnsiTheme="majorHAnsi"/>
          <w:sz w:val="16"/>
          <w:szCs w:val="16"/>
          <w:lang w:val="es-ES"/>
        </w:rPr>
        <w:t>Piov</w:t>
      </w:r>
      <w:r w:rsidR="0097487A" w:rsidRPr="00555CA4">
        <w:rPr>
          <w:rFonts w:asciiTheme="majorHAnsi" w:hAnsiTheme="majorHAnsi"/>
          <w:sz w:val="16"/>
          <w:szCs w:val="16"/>
          <w:lang w:val="es-ES"/>
        </w:rPr>
        <w:t>esan</w:t>
      </w:r>
      <w:proofErr w:type="spellEnd"/>
      <w:r w:rsidRPr="00555CA4">
        <w:rPr>
          <w:rFonts w:asciiTheme="majorHAnsi" w:hAnsiTheme="majorHAnsi"/>
          <w:sz w:val="16"/>
          <w:szCs w:val="16"/>
          <w:lang w:val="es-ES"/>
        </w:rPr>
        <w:t xml:space="preserve">, de nacionalidad </w:t>
      </w:r>
      <w:r w:rsidR="0097487A" w:rsidRPr="00555CA4">
        <w:rPr>
          <w:rFonts w:asciiTheme="majorHAnsi" w:hAnsiTheme="majorHAnsi"/>
          <w:sz w:val="16"/>
          <w:szCs w:val="16"/>
          <w:lang w:val="es-ES"/>
        </w:rPr>
        <w:t>brasileña</w:t>
      </w:r>
      <w:r w:rsidRPr="00555CA4">
        <w:rPr>
          <w:rFonts w:asciiTheme="majorHAnsi" w:hAnsiTheme="majorHAnsi"/>
          <w:sz w:val="16"/>
          <w:szCs w:val="16"/>
          <w:lang w:val="es-ES"/>
        </w:rPr>
        <w:t>, no participó en el debate ni en la decisión del presente asunto.</w:t>
      </w:r>
    </w:p>
  </w:footnote>
  <w:footnote w:id="4">
    <w:p w:rsidR="005723EF" w:rsidRPr="00555CA4" w:rsidRDefault="005723EF" w:rsidP="00555CA4">
      <w:pPr>
        <w:pStyle w:val="FootnoteText"/>
        <w:ind w:firstLine="720"/>
        <w:jc w:val="both"/>
        <w:rPr>
          <w:rFonts w:asciiTheme="majorHAnsi" w:hAnsiTheme="majorHAnsi"/>
          <w:sz w:val="16"/>
          <w:szCs w:val="16"/>
          <w:lang w:val="es-ES"/>
        </w:rPr>
      </w:pPr>
      <w:r w:rsidRPr="00555CA4">
        <w:rPr>
          <w:rStyle w:val="FootnoteReference"/>
          <w:rFonts w:asciiTheme="majorHAnsi" w:hAnsiTheme="majorHAnsi"/>
          <w:sz w:val="16"/>
          <w:szCs w:val="16"/>
        </w:rPr>
        <w:footnoteRef/>
      </w:r>
      <w:r w:rsidRPr="00555CA4">
        <w:rPr>
          <w:rFonts w:asciiTheme="majorHAnsi" w:hAnsiTheme="majorHAnsi"/>
          <w:sz w:val="16"/>
          <w:szCs w:val="16"/>
          <w:lang w:val="es-ES"/>
        </w:rPr>
        <w:t xml:space="preserve"> En adelante “la Convención Americana” o “la Convención”.</w:t>
      </w:r>
    </w:p>
  </w:footnote>
  <w:footnote w:id="5">
    <w:p w:rsidR="005723EF" w:rsidRPr="00555CA4" w:rsidRDefault="005723EF" w:rsidP="00555CA4">
      <w:pPr>
        <w:pStyle w:val="FootnoteText"/>
        <w:ind w:firstLine="720"/>
        <w:jc w:val="both"/>
        <w:rPr>
          <w:rFonts w:asciiTheme="majorHAnsi" w:hAnsiTheme="majorHAnsi"/>
          <w:sz w:val="16"/>
          <w:szCs w:val="16"/>
          <w:lang w:val="es-ES"/>
        </w:rPr>
      </w:pPr>
      <w:r w:rsidRPr="00555CA4">
        <w:rPr>
          <w:rStyle w:val="FootnoteReference"/>
          <w:rFonts w:asciiTheme="majorHAnsi" w:hAnsiTheme="majorHAnsi"/>
          <w:sz w:val="16"/>
          <w:szCs w:val="16"/>
        </w:rPr>
        <w:footnoteRef/>
      </w:r>
      <w:r w:rsidRPr="00555CA4">
        <w:rPr>
          <w:rFonts w:asciiTheme="majorHAnsi" w:hAnsiTheme="majorHAnsi"/>
          <w:sz w:val="16"/>
          <w:szCs w:val="16"/>
          <w:lang w:val="es-ES"/>
        </w:rPr>
        <w:t xml:space="preserve"> </w:t>
      </w:r>
      <w:r w:rsidR="00BC5809">
        <w:rPr>
          <w:rFonts w:asciiTheme="majorHAnsi" w:hAnsiTheme="majorHAnsi"/>
          <w:sz w:val="16"/>
          <w:szCs w:val="16"/>
          <w:lang w:val="es-ES"/>
        </w:rPr>
        <w:t>En adelante “</w:t>
      </w:r>
      <w:r w:rsidRPr="00555CA4">
        <w:rPr>
          <w:rFonts w:asciiTheme="majorHAnsi" w:hAnsiTheme="majorHAnsi"/>
          <w:sz w:val="16"/>
          <w:szCs w:val="16"/>
          <w:lang w:val="es-ES"/>
        </w:rPr>
        <w:t xml:space="preserve">Convención </w:t>
      </w:r>
      <w:r w:rsidR="00BC5809">
        <w:rPr>
          <w:rFonts w:asciiTheme="majorHAnsi" w:hAnsiTheme="majorHAnsi"/>
          <w:sz w:val="16"/>
          <w:szCs w:val="16"/>
          <w:lang w:val="es-ES"/>
        </w:rPr>
        <w:t>de Belém Do Pará”</w:t>
      </w:r>
      <w:r w:rsidRPr="00555CA4">
        <w:rPr>
          <w:rFonts w:asciiTheme="majorHAnsi" w:hAnsiTheme="majorHAnsi"/>
          <w:sz w:val="16"/>
          <w:szCs w:val="16"/>
          <w:lang w:val="es-ES"/>
        </w:rPr>
        <w:t xml:space="preserve">. </w:t>
      </w:r>
    </w:p>
  </w:footnote>
  <w:footnote w:id="6">
    <w:p w:rsidR="008E3BFE" w:rsidRPr="00555CA4" w:rsidRDefault="008E3BFE" w:rsidP="00555CA4">
      <w:pPr>
        <w:pStyle w:val="FootnoteText"/>
        <w:spacing w:after="120"/>
        <w:ind w:firstLine="720"/>
        <w:jc w:val="both"/>
        <w:rPr>
          <w:rFonts w:asciiTheme="majorHAnsi" w:hAnsiTheme="majorHAnsi"/>
          <w:sz w:val="16"/>
          <w:szCs w:val="16"/>
          <w:lang w:val="es-ES"/>
        </w:rPr>
      </w:pPr>
      <w:r w:rsidRPr="00555CA4">
        <w:rPr>
          <w:rStyle w:val="FootnoteReference"/>
          <w:rFonts w:asciiTheme="majorHAnsi" w:hAnsiTheme="majorHAnsi"/>
          <w:sz w:val="16"/>
          <w:szCs w:val="16"/>
        </w:rPr>
        <w:footnoteRef/>
      </w:r>
      <w:r w:rsidRPr="00555CA4">
        <w:rPr>
          <w:rFonts w:asciiTheme="majorHAnsi" w:hAnsiTheme="majorHAnsi"/>
          <w:sz w:val="16"/>
          <w:szCs w:val="16"/>
          <w:lang w:val="es-ES"/>
        </w:rPr>
        <w:t xml:space="preserve"> Las observaciones de cada parte fueron debidamente trasladadas a la parte contraria.</w:t>
      </w:r>
    </w:p>
  </w:footnote>
  <w:footnote w:id="7">
    <w:p w:rsidR="0098378D" w:rsidRPr="00555CA4" w:rsidRDefault="0098378D" w:rsidP="0098378D">
      <w:pPr>
        <w:pStyle w:val="FootnoteText"/>
        <w:ind w:firstLine="720"/>
        <w:jc w:val="both"/>
        <w:rPr>
          <w:rFonts w:asciiTheme="majorHAnsi" w:hAnsiTheme="majorHAnsi"/>
          <w:sz w:val="16"/>
          <w:szCs w:val="16"/>
          <w:lang w:val="es-ES"/>
        </w:rPr>
      </w:pPr>
      <w:r w:rsidRPr="00555CA4">
        <w:rPr>
          <w:rStyle w:val="FootnoteReference"/>
          <w:rFonts w:asciiTheme="majorHAnsi" w:hAnsiTheme="majorHAnsi"/>
          <w:sz w:val="16"/>
          <w:szCs w:val="16"/>
        </w:rPr>
        <w:footnoteRef/>
      </w:r>
      <w:r w:rsidRPr="00555CA4">
        <w:rPr>
          <w:rFonts w:asciiTheme="majorHAnsi" w:hAnsiTheme="majorHAnsi"/>
          <w:sz w:val="16"/>
          <w:szCs w:val="16"/>
          <w:lang w:val="es-ES"/>
        </w:rPr>
        <w:t xml:space="preserve"> CIDH, Informe No. 70/04, Petición 667/01, Admisibilidad, Jesús Manuel Naranjo Cárdenas y otros, Jubilados de la empresa venezolana de aviación VIASA. Venezuela, 15 de octubre de 2004, párr. 52.</w:t>
      </w:r>
    </w:p>
  </w:footnote>
  <w:footnote w:id="8">
    <w:p w:rsidR="00AA3577" w:rsidRPr="00555CA4" w:rsidRDefault="00AA3577" w:rsidP="00555CA4">
      <w:pPr>
        <w:pStyle w:val="FootnoteText"/>
        <w:ind w:firstLine="720"/>
        <w:jc w:val="both"/>
        <w:rPr>
          <w:rFonts w:asciiTheme="majorHAnsi" w:hAnsiTheme="majorHAnsi"/>
          <w:sz w:val="16"/>
          <w:szCs w:val="16"/>
          <w:lang w:val="es-US"/>
        </w:rPr>
      </w:pPr>
      <w:r w:rsidRPr="00555CA4">
        <w:rPr>
          <w:rStyle w:val="FootnoteReference"/>
          <w:rFonts w:asciiTheme="majorHAnsi" w:hAnsiTheme="majorHAnsi"/>
          <w:sz w:val="16"/>
          <w:szCs w:val="16"/>
        </w:rPr>
        <w:footnoteRef/>
      </w:r>
      <w:r w:rsidRPr="00555CA4">
        <w:rPr>
          <w:rFonts w:asciiTheme="majorHAnsi" w:hAnsiTheme="majorHAnsi"/>
          <w:sz w:val="16"/>
          <w:szCs w:val="16"/>
          <w:lang w:val="es-ES"/>
        </w:rPr>
        <w:t xml:space="preserve"> </w:t>
      </w:r>
      <w:r w:rsidRPr="00555CA4">
        <w:rPr>
          <w:rFonts w:asciiTheme="majorHAnsi" w:hAnsiTheme="majorHAnsi"/>
          <w:sz w:val="16"/>
          <w:szCs w:val="16"/>
          <w:lang w:val="es-US"/>
        </w:rPr>
        <w:t>CIDH, Informe No. 26/16, Petición 932-03. Inadmisibilidad. Rómulo Jonás Ponce Santamaría. Perú. 15 de abril de 2016, párr. 25</w:t>
      </w:r>
      <w:r w:rsidR="00D72A7B">
        <w:rPr>
          <w:rFonts w:asciiTheme="majorHAnsi" w:hAnsiTheme="majorHAnsi"/>
          <w:sz w:val="16"/>
          <w:szCs w:val="16"/>
          <w:lang w:val="es-US"/>
        </w:rPr>
        <w:t>.</w:t>
      </w:r>
    </w:p>
  </w:footnote>
  <w:footnote w:id="9">
    <w:p w:rsidR="003532CA" w:rsidRPr="00271CD4" w:rsidRDefault="003532CA" w:rsidP="00271CD4">
      <w:pPr>
        <w:pStyle w:val="FootnoteText"/>
        <w:ind w:firstLine="720"/>
        <w:jc w:val="both"/>
        <w:rPr>
          <w:rFonts w:asciiTheme="majorHAnsi" w:hAnsiTheme="majorHAnsi"/>
          <w:sz w:val="16"/>
          <w:szCs w:val="16"/>
          <w:lang w:val="es-ES"/>
        </w:rPr>
      </w:pPr>
      <w:r w:rsidRPr="003532CA">
        <w:rPr>
          <w:rStyle w:val="FootnoteReference"/>
          <w:rFonts w:asciiTheme="majorHAnsi" w:hAnsiTheme="majorHAnsi"/>
          <w:sz w:val="16"/>
          <w:szCs w:val="16"/>
        </w:rPr>
        <w:footnoteRef/>
      </w:r>
      <w:r w:rsidRPr="00BB2DF7">
        <w:rPr>
          <w:rFonts w:asciiTheme="majorHAnsi" w:hAnsiTheme="majorHAnsi"/>
          <w:sz w:val="16"/>
          <w:szCs w:val="16"/>
          <w:lang w:val="es-ES"/>
        </w:rPr>
        <w:t xml:space="preserve"> La Corte IDH</w:t>
      </w:r>
      <w:r w:rsidR="00BB2DF7" w:rsidRPr="00BB2DF7">
        <w:rPr>
          <w:rFonts w:asciiTheme="majorHAnsi" w:hAnsiTheme="majorHAnsi"/>
          <w:sz w:val="16"/>
          <w:szCs w:val="16"/>
          <w:lang w:val="es-ES"/>
        </w:rPr>
        <w:t xml:space="preserve"> </w:t>
      </w:r>
      <w:r w:rsidR="00271CD4">
        <w:rPr>
          <w:rFonts w:asciiTheme="majorHAnsi" w:hAnsiTheme="majorHAnsi"/>
          <w:sz w:val="16"/>
          <w:szCs w:val="16"/>
          <w:lang w:val="es-ES"/>
        </w:rPr>
        <w:t xml:space="preserve">ha indicado que la vulneración de los derechos sexuales y reproductivos implica, en ciertos casos, un incumplimiento del artículo 11 de la CADH. Ver en: Corte IDH. </w:t>
      </w:r>
      <w:proofErr w:type="spellStart"/>
      <w:r w:rsidR="00271CD4">
        <w:rPr>
          <w:rFonts w:asciiTheme="majorHAnsi" w:hAnsiTheme="majorHAnsi"/>
          <w:i/>
          <w:sz w:val="16"/>
          <w:szCs w:val="16"/>
          <w:lang w:val="es-ES"/>
        </w:rPr>
        <w:t>Artavia</w:t>
      </w:r>
      <w:proofErr w:type="spellEnd"/>
      <w:r w:rsidR="00271CD4">
        <w:rPr>
          <w:rFonts w:asciiTheme="majorHAnsi" w:hAnsiTheme="majorHAnsi"/>
          <w:i/>
          <w:sz w:val="16"/>
          <w:szCs w:val="16"/>
          <w:lang w:val="es-ES"/>
        </w:rPr>
        <w:t xml:space="preserve"> Murillo y otros (“Fecundación in vitro”) vs. Costa Rica</w:t>
      </w:r>
      <w:r w:rsidR="00271CD4">
        <w:rPr>
          <w:rFonts w:asciiTheme="majorHAnsi" w:hAnsiTheme="majorHAnsi"/>
          <w:sz w:val="16"/>
          <w:szCs w:val="16"/>
          <w:lang w:val="es-ES"/>
        </w:rPr>
        <w:t xml:space="preserve">. Sentencia de 28 de noviembre de 2012, </w:t>
      </w:r>
      <w:proofErr w:type="spellStart"/>
      <w:r w:rsidR="00271CD4">
        <w:rPr>
          <w:rFonts w:asciiTheme="majorHAnsi" w:hAnsiTheme="majorHAnsi"/>
          <w:sz w:val="16"/>
          <w:szCs w:val="16"/>
          <w:lang w:val="es-ES"/>
        </w:rPr>
        <w:t>párrs</w:t>
      </w:r>
      <w:proofErr w:type="spellEnd"/>
      <w:r w:rsidR="00271CD4">
        <w:rPr>
          <w:rFonts w:asciiTheme="majorHAnsi" w:hAnsiTheme="majorHAnsi"/>
          <w:sz w:val="16"/>
          <w:szCs w:val="16"/>
          <w:lang w:val="es-ES"/>
        </w:rPr>
        <w:t xml:space="preserve">. 143-146.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3572C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28" w:rsidRDefault="005F1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00D9"/>
    <w:rsid w:val="000337EF"/>
    <w:rsid w:val="00040C3A"/>
    <w:rsid w:val="000419AD"/>
    <w:rsid w:val="000433C9"/>
    <w:rsid w:val="000716C5"/>
    <w:rsid w:val="00075E23"/>
    <w:rsid w:val="0009344A"/>
    <w:rsid w:val="000A392E"/>
    <w:rsid w:val="000A575F"/>
    <w:rsid w:val="000D05CB"/>
    <w:rsid w:val="000D10DB"/>
    <w:rsid w:val="000E18B1"/>
    <w:rsid w:val="000E5EB5"/>
    <w:rsid w:val="000F35ED"/>
    <w:rsid w:val="00107131"/>
    <w:rsid w:val="0010736F"/>
    <w:rsid w:val="00113F73"/>
    <w:rsid w:val="00121CC2"/>
    <w:rsid w:val="00121F3E"/>
    <w:rsid w:val="00131425"/>
    <w:rsid w:val="00133EE5"/>
    <w:rsid w:val="00137379"/>
    <w:rsid w:val="00153AAB"/>
    <w:rsid w:val="00157BA3"/>
    <w:rsid w:val="00167A34"/>
    <w:rsid w:val="001A7870"/>
    <w:rsid w:val="001B3A00"/>
    <w:rsid w:val="001C1B41"/>
    <w:rsid w:val="001C3065"/>
    <w:rsid w:val="001D65EF"/>
    <w:rsid w:val="001E49E7"/>
    <w:rsid w:val="001F7201"/>
    <w:rsid w:val="00202257"/>
    <w:rsid w:val="00223A29"/>
    <w:rsid w:val="002250A3"/>
    <w:rsid w:val="002341C0"/>
    <w:rsid w:val="00235217"/>
    <w:rsid w:val="00246D1F"/>
    <w:rsid w:val="00247403"/>
    <w:rsid w:val="00247542"/>
    <w:rsid w:val="00255B4B"/>
    <w:rsid w:val="00261E4D"/>
    <w:rsid w:val="00266B61"/>
    <w:rsid w:val="0026712A"/>
    <w:rsid w:val="002704DB"/>
    <w:rsid w:val="00271CD4"/>
    <w:rsid w:val="002A0AAE"/>
    <w:rsid w:val="002A5820"/>
    <w:rsid w:val="002C47CD"/>
    <w:rsid w:val="002D2B26"/>
    <w:rsid w:val="002D7CA5"/>
    <w:rsid w:val="002D7EA2"/>
    <w:rsid w:val="002E187C"/>
    <w:rsid w:val="002E20E4"/>
    <w:rsid w:val="00302733"/>
    <w:rsid w:val="00314078"/>
    <w:rsid w:val="0031535D"/>
    <w:rsid w:val="003239B8"/>
    <w:rsid w:val="0033169F"/>
    <w:rsid w:val="00344977"/>
    <w:rsid w:val="00344CAC"/>
    <w:rsid w:val="00344D8B"/>
    <w:rsid w:val="00346C95"/>
    <w:rsid w:val="003532CA"/>
    <w:rsid w:val="003551A9"/>
    <w:rsid w:val="00356185"/>
    <w:rsid w:val="003572CA"/>
    <w:rsid w:val="00360380"/>
    <w:rsid w:val="0037519E"/>
    <w:rsid w:val="003769ED"/>
    <w:rsid w:val="00386CF0"/>
    <w:rsid w:val="003950D3"/>
    <w:rsid w:val="003B70FB"/>
    <w:rsid w:val="003C676B"/>
    <w:rsid w:val="003D3BC2"/>
    <w:rsid w:val="003D793D"/>
    <w:rsid w:val="003E3A6E"/>
    <w:rsid w:val="003E6CA1"/>
    <w:rsid w:val="003F4AC9"/>
    <w:rsid w:val="00405F9C"/>
    <w:rsid w:val="004065A8"/>
    <w:rsid w:val="00410798"/>
    <w:rsid w:val="004165C2"/>
    <w:rsid w:val="00430BA6"/>
    <w:rsid w:val="00440169"/>
    <w:rsid w:val="00441ECB"/>
    <w:rsid w:val="0044473D"/>
    <w:rsid w:val="00445193"/>
    <w:rsid w:val="00457742"/>
    <w:rsid w:val="00462C1B"/>
    <w:rsid w:val="00467B7E"/>
    <w:rsid w:val="00473BB4"/>
    <w:rsid w:val="00477592"/>
    <w:rsid w:val="00486F1C"/>
    <w:rsid w:val="00487546"/>
    <w:rsid w:val="0049419D"/>
    <w:rsid w:val="00495913"/>
    <w:rsid w:val="00495938"/>
    <w:rsid w:val="004A6A54"/>
    <w:rsid w:val="004B2F99"/>
    <w:rsid w:val="004C20D2"/>
    <w:rsid w:val="004C2312"/>
    <w:rsid w:val="004C4B62"/>
    <w:rsid w:val="004C54C9"/>
    <w:rsid w:val="004D4ABA"/>
    <w:rsid w:val="004D6025"/>
    <w:rsid w:val="004E2649"/>
    <w:rsid w:val="004F51F5"/>
    <w:rsid w:val="004F626F"/>
    <w:rsid w:val="00501399"/>
    <w:rsid w:val="0050633D"/>
    <w:rsid w:val="00507BC4"/>
    <w:rsid w:val="005128E4"/>
    <w:rsid w:val="005133DB"/>
    <w:rsid w:val="00514504"/>
    <w:rsid w:val="0051527B"/>
    <w:rsid w:val="0051779D"/>
    <w:rsid w:val="00525560"/>
    <w:rsid w:val="00526113"/>
    <w:rsid w:val="00527FD4"/>
    <w:rsid w:val="00544C49"/>
    <w:rsid w:val="005516A1"/>
    <w:rsid w:val="005559EF"/>
    <w:rsid w:val="00555CA4"/>
    <w:rsid w:val="00563557"/>
    <w:rsid w:val="005723EF"/>
    <w:rsid w:val="0057402A"/>
    <w:rsid w:val="0057627E"/>
    <w:rsid w:val="005771D0"/>
    <w:rsid w:val="0059191A"/>
    <w:rsid w:val="005921FF"/>
    <w:rsid w:val="0059480A"/>
    <w:rsid w:val="005965D4"/>
    <w:rsid w:val="005A24ED"/>
    <w:rsid w:val="005A6D0E"/>
    <w:rsid w:val="005B52B0"/>
    <w:rsid w:val="005B6806"/>
    <w:rsid w:val="005C4225"/>
    <w:rsid w:val="005D38F9"/>
    <w:rsid w:val="005F0DAD"/>
    <w:rsid w:val="005F0F33"/>
    <w:rsid w:val="005F1C28"/>
    <w:rsid w:val="005F2457"/>
    <w:rsid w:val="00600DEB"/>
    <w:rsid w:val="006100E8"/>
    <w:rsid w:val="0061038F"/>
    <w:rsid w:val="006245D5"/>
    <w:rsid w:val="0062471A"/>
    <w:rsid w:val="00627C9F"/>
    <w:rsid w:val="006311E9"/>
    <w:rsid w:val="00632354"/>
    <w:rsid w:val="00635421"/>
    <w:rsid w:val="00642810"/>
    <w:rsid w:val="006452C0"/>
    <w:rsid w:val="00652333"/>
    <w:rsid w:val="00663A59"/>
    <w:rsid w:val="0068009E"/>
    <w:rsid w:val="00692219"/>
    <w:rsid w:val="006A17D2"/>
    <w:rsid w:val="006A73E6"/>
    <w:rsid w:val="006B2D5C"/>
    <w:rsid w:val="006C4EB1"/>
    <w:rsid w:val="006D3C05"/>
    <w:rsid w:val="006D3E77"/>
    <w:rsid w:val="006E0166"/>
    <w:rsid w:val="006E2FFB"/>
    <w:rsid w:val="006E7B34"/>
    <w:rsid w:val="0070697F"/>
    <w:rsid w:val="0072039A"/>
    <w:rsid w:val="0072199C"/>
    <w:rsid w:val="00722C9F"/>
    <w:rsid w:val="0072482D"/>
    <w:rsid w:val="007253B8"/>
    <w:rsid w:val="00732056"/>
    <w:rsid w:val="0073741F"/>
    <w:rsid w:val="0074346B"/>
    <w:rsid w:val="0076272B"/>
    <w:rsid w:val="00763A25"/>
    <w:rsid w:val="00765782"/>
    <w:rsid w:val="0076643F"/>
    <w:rsid w:val="00766713"/>
    <w:rsid w:val="00777F63"/>
    <w:rsid w:val="007A5817"/>
    <w:rsid w:val="007B05C4"/>
    <w:rsid w:val="007B60E9"/>
    <w:rsid w:val="007B6CC3"/>
    <w:rsid w:val="007B76D3"/>
    <w:rsid w:val="007C3334"/>
    <w:rsid w:val="007C3E8B"/>
    <w:rsid w:val="007D2608"/>
    <w:rsid w:val="007D2B98"/>
    <w:rsid w:val="007E21BC"/>
    <w:rsid w:val="007E2F18"/>
    <w:rsid w:val="007E7C82"/>
    <w:rsid w:val="007F2AA1"/>
    <w:rsid w:val="007F588D"/>
    <w:rsid w:val="00803F1C"/>
    <w:rsid w:val="0080600E"/>
    <w:rsid w:val="00812C59"/>
    <w:rsid w:val="00814688"/>
    <w:rsid w:val="00817612"/>
    <w:rsid w:val="008338A4"/>
    <w:rsid w:val="008344E3"/>
    <w:rsid w:val="00834D49"/>
    <w:rsid w:val="00837C45"/>
    <w:rsid w:val="00844730"/>
    <w:rsid w:val="008457C2"/>
    <w:rsid w:val="00855639"/>
    <w:rsid w:val="00857A82"/>
    <w:rsid w:val="00864A5B"/>
    <w:rsid w:val="00873836"/>
    <w:rsid w:val="008819EC"/>
    <w:rsid w:val="00885737"/>
    <w:rsid w:val="008868FF"/>
    <w:rsid w:val="00890650"/>
    <w:rsid w:val="008945E9"/>
    <w:rsid w:val="00897E12"/>
    <w:rsid w:val="008A1430"/>
    <w:rsid w:val="008A7E0F"/>
    <w:rsid w:val="008B0411"/>
    <w:rsid w:val="008B12F5"/>
    <w:rsid w:val="008C5E2D"/>
    <w:rsid w:val="008D768D"/>
    <w:rsid w:val="008E2415"/>
    <w:rsid w:val="008E3759"/>
    <w:rsid w:val="008E3BFE"/>
    <w:rsid w:val="008F1912"/>
    <w:rsid w:val="0090270B"/>
    <w:rsid w:val="009041DC"/>
    <w:rsid w:val="00917B5A"/>
    <w:rsid w:val="00920A58"/>
    <w:rsid w:val="00920A8C"/>
    <w:rsid w:val="009220F4"/>
    <w:rsid w:val="00926C38"/>
    <w:rsid w:val="00934A2C"/>
    <w:rsid w:val="0096584A"/>
    <w:rsid w:val="0096706E"/>
    <w:rsid w:val="00974491"/>
    <w:rsid w:val="0097487A"/>
    <w:rsid w:val="00975C4E"/>
    <w:rsid w:val="00981FBA"/>
    <w:rsid w:val="0098378D"/>
    <w:rsid w:val="00996F51"/>
    <w:rsid w:val="00997BC5"/>
    <w:rsid w:val="009A4F41"/>
    <w:rsid w:val="009B1CB2"/>
    <w:rsid w:val="009B328A"/>
    <w:rsid w:val="009B381B"/>
    <w:rsid w:val="009D1753"/>
    <w:rsid w:val="009D7611"/>
    <w:rsid w:val="009E0B61"/>
    <w:rsid w:val="009E53DE"/>
    <w:rsid w:val="009F1775"/>
    <w:rsid w:val="00A11212"/>
    <w:rsid w:val="00A117AC"/>
    <w:rsid w:val="00A11E44"/>
    <w:rsid w:val="00A1273A"/>
    <w:rsid w:val="00A30100"/>
    <w:rsid w:val="00A328B3"/>
    <w:rsid w:val="00A50FCF"/>
    <w:rsid w:val="00A528D1"/>
    <w:rsid w:val="00A610CD"/>
    <w:rsid w:val="00A618B5"/>
    <w:rsid w:val="00A758AA"/>
    <w:rsid w:val="00A90986"/>
    <w:rsid w:val="00AA049C"/>
    <w:rsid w:val="00AA09A2"/>
    <w:rsid w:val="00AA17FF"/>
    <w:rsid w:val="00AA3577"/>
    <w:rsid w:val="00AA7996"/>
    <w:rsid w:val="00AC19CB"/>
    <w:rsid w:val="00AC37B1"/>
    <w:rsid w:val="00AE5488"/>
    <w:rsid w:val="00AE6F91"/>
    <w:rsid w:val="00AE7DAB"/>
    <w:rsid w:val="00AF5571"/>
    <w:rsid w:val="00B07341"/>
    <w:rsid w:val="00B10787"/>
    <w:rsid w:val="00B126D4"/>
    <w:rsid w:val="00B30539"/>
    <w:rsid w:val="00B314DB"/>
    <w:rsid w:val="00B361F2"/>
    <w:rsid w:val="00B3718B"/>
    <w:rsid w:val="00B3745F"/>
    <w:rsid w:val="00B43F5D"/>
    <w:rsid w:val="00B4632A"/>
    <w:rsid w:val="00B530F1"/>
    <w:rsid w:val="00B53658"/>
    <w:rsid w:val="00B77756"/>
    <w:rsid w:val="00B8516B"/>
    <w:rsid w:val="00BA1055"/>
    <w:rsid w:val="00BA276C"/>
    <w:rsid w:val="00BB2DF7"/>
    <w:rsid w:val="00BB2E40"/>
    <w:rsid w:val="00BB306F"/>
    <w:rsid w:val="00BB42E1"/>
    <w:rsid w:val="00BC1E77"/>
    <w:rsid w:val="00BC5809"/>
    <w:rsid w:val="00BD210A"/>
    <w:rsid w:val="00BD4B89"/>
    <w:rsid w:val="00BD5922"/>
    <w:rsid w:val="00BF02CB"/>
    <w:rsid w:val="00BF6FD8"/>
    <w:rsid w:val="00C03680"/>
    <w:rsid w:val="00C054DF"/>
    <w:rsid w:val="00C21762"/>
    <w:rsid w:val="00C21FEF"/>
    <w:rsid w:val="00C23BA4"/>
    <w:rsid w:val="00C24543"/>
    <w:rsid w:val="00C256A2"/>
    <w:rsid w:val="00C25ADB"/>
    <w:rsid w:val="00C4331C"/>
    <w:rsid w:val="00C51515"/>
    <w:rsid w:val="00C5660B"/>
    <w:rsid w:val="00C62227"/>
    <w:rsid w:val="00C66B72"/>
    <w:rsid w:val="00C87AC4"/>
    <w:rsid w:val="00C92899"/>
    <w:rsid w:val="00C9567A"/>
    <w:rsid w:val="00CB212D"/>
    <w:rsid w:val="00CB2660"/>
    <w:rsid w:val="00CC5E90"/>
    <w:rsid w:val="00CD046C"/>
    <w:rsid w:val="00CE076C"/>
    <w:rsid w:val="00CE5199"/>
    <w:rsid w:val="00CE66D5"/>
    <w:rsid w:val="00CF138C"/>
    <w:rsid w:val="00CF637A"/>
    <w:rsid w:val="00D05378"/>
    <w:rsid w:val="00D059DE"/>
    <w:rsid w:val="00D05ABD"/>
    <w:rsid w:val="00D13FCE"/>
    <w:rsid w:val="00D306D1"/>
    <w:rsid w:val="00D30800"/>
    <w:rsid w:val="00D34786"/>
    <w:rsid w:val="00D37BFC"/>
    <w:rsid w:val="00D4379A"/>
    <w:rsid w:val="00D47A8E"/>
    <w:rsid w:val="00D52D14"/>
    <w:rsid w:val="00D712D3"/>
    <w:rsid w:val="00D71422"/>
    <w:rsid w:val="00D72A7B"/>
    <w:rsid w:val="00D72DC6"/>
    <w:rsid w:val="00D746B8"/>
    <w:rsid w:val="00D7558D"/>
    <w:rsid w:val="00D7724F"/>
    <w:rsid w:val="00D81D92"/>
    <w:rsid w:val="00D876F9"/>
    <w:rsid w:val="00DA5F9C"/>
    <w:rsid w:val="00DA7B5F"/>
    <w:rsid w:val="00DC11E7"/>
    <w:rsid w:val="00DC24E3"/>
    <w:rsid w:val="00DC40B0"/>
    <w:rsid w:val="00DC7023"/>
    <w:rsid w:val="00DC7519"/>
    <w:rsid w:val="00DC769A"/>
    <w:rsid w:val="00DD3D86"/>
    <w:rsid w:val="00DD4AD2"/>
    <w:rsid w:val="00DF1EC4"/>
    <w:rsid w:val="00DF486F"/>
    <w:rsid w:val="00E0340B"/>
    <w:rsid w:val="00E04A90"/>
    <w:rsid w:val="00E0551F"/>
    <w:rsid w:val="00E113C7"/>
    <w:rsid w:val="00E219C7"/>
    <w:rsid w:val="00E264B2"/>
    <w:rsid w:val="00E31986"/>
    <w:rsid w:val="00E4118C"/>
    <w:rsid w:val="00E43157"/>
    <w:rsid w:val="00E44F2C"/>
    <w:rsid w:val="00E461CE"/>
    <w:rsid w:val="00E50D51"/>
    <w:rsid w:val="00E573E4"/>
    <w:rsid w:val="00E64C3D"/>
    <w:rsid w:val="00E64D05"/>
    <w:rsid w:val="00E720CA"/>
    <w:rsid w:val="00E84EB5"/>
    <w:rsid w:val="00E85662"/>
    <w:rsid w:val="00E8789F"/>
    <w:rsid w:val="00E97B71"/>
    <w:rsid w:val="00EA237C"/>
    <w:rsid w:val="00EA3225"/>
    <w:rsid w:val="00EA3D34"/>
    <w:rsid w:val="00EB454D"/>
    <w:rsid w:val="00ED549D"/>
    <w:rsid w:val="00ED76BE"/>
    <w:rsid w:val="00EE00E9"/>
    <w:rsid w:val="00EF1AAA"/>
    <w:rsid w:val="00EF619B"/>
    <w:rsid w:val="00F00B55"/>
    <w:rsid w:val="00F02AD1"/>
    <w:rsid w:val="00F2227D"/>
    <w:rsid w:val="00F2491D"/>
    <w:rsid w:val="00F253CC"/>
    <w:rsid w:val="00F34821"/>
    <w:rsid w:val="00F37106"/>
    <w:rsid w:val="00F44E25"/>
    <w:rsid w:val="00F4535E"/>
    <w:rsid w:val="00F519CF"/>
    <w:rsid w:val="00F56BA5"/>
    <w:rsid w:val="00F57605"/>
    <w:rsid w:val="00F60E22"/>
    <w:rsid w:val="00F73A17"/>
    <w:rsid w:val="00F81395"/>
    <w:rsid w:val="00F81BB8"/>
    <w:rsid w:val="00F90C64"/>
    <w:rsid w:val="00F917D1"/>
    <w:rsid w:val="00F91D0C"/>
    <w:rsid w:val="00F9653B"/>
    <w:rsid w:val="00FB2E46"/>
    <w:rsid w:val="00FB62CF"/>
    <w:rsid w:val="00FD1410"/>
    <w:rsid w:val="00FD3C3B"/>
    <w:rsid w:val="00FE0314"/>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3A59"/>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AA357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0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5334">
      <w:bodyDiv w:val="1"/>
      <w:marLeft w:val="0"/>
      <w:marRight w:val="0"/>
      <w:marTop w:val="0"/>
      <w:marBottom w:val="0"/>
      <w:divBdr>
        <w:top w:val="none" w:sz="0" w:space="0" w:color="auto"/>
        <w:left w:val="none" w:sz="0" w:space="0" w:color="auto"/>
        <w:bottom w:val="none" w:sz="0" w:space="0" w:color="auto"/>
        <w:right w:val="none" w:sz="0" w:space="0" w:color="auto"/>
      </w:divBdr>
    </w:div>
    <w:div w:id="436683694">
      <w:bodyDiv w:val="1"/>
      <w:marLeft w:val="0"/>
      <w:marRight w:val="0"/>
      <w:marTop w:val="0"/>
      <w:marBottom w:val="0"/>
      <w:divBdr>
        <w:top w:val="none" w:sz="0" w:space="0" w:color="auto"/>
        <w:left w:val="none" w:sz="0" w:space="0" w:color="auto"/>
        <w:bottom w:val="none" w:sz="0" w:space="0" w:color="auto"/>
        <w:right w:val="none" w:sz="0" w:space="0" w:color="auto"/>
      </w:divBdr>
    </w:div>
    <w:div w:id="769160475">
      <w:bodyDiv w:val="1"/>
      <w:marLeft w:val="0"/>
      <w:marRight w:val="0"/>
      <w:marTop w:val="0"/>
      <w:marBottom w:val="0"/>
      <w:divBdr>
        <w:top w:val="none" w:sz="0" w:space="0" w:color="auto"/>
        <w:left w:val="none" w:sz="0" w:space="0" w:color="auto"/>
        <w:bottom w:val="none" w:sz="0" w:space="0" w:color="auto"/>
        <w:right w:val="none" w:sz="0" w:space="0" w:color="auto"/>
      </w:divBdr>
    </w:div>
    <w:div w:id="813061074">
      <w:bodyDiv w:val="1"/>
      <w:marLeft w:val="0"/>
      <w:marRight w:val="0"/>
      <w:marTop w:val="0"/>
      <w:marBottom w:val="0"/>
      <w:divBdr>
        <w:top w:val="none" w:sz="0" w:space="0" w:color="auto"/>
        <w:left w:val="none" w:sz="0" w:space="0" w:color="auto"/>
        <w:bottom w:val="none" w:sz="0" w:space="0" w:color="auto"/>
        <w:right w:val="none" w:sz="0" w:space="0" w:color="auto"/>
      </w:divBdr>
      <w:divsChild>
        <w:div w:id="1586068583">
          <w:marLeft w:val="0"/>
          <w:marRight w:val="0"/>
          <w:marTop w:val="0"/>
          <w:marBottom w:val="0"/>
          <w:divBdr>
            <w:top w:val="none" w:sz="0" w:space="0" w:color="auto"/>
            <w:left w:val="none" w:sz="0" w:space="0" w:color="auto"/>
            <w:bottom w:val="none" w:sz="0" w:space="0" w:color="auto"/>
            <w:right w:val="none" w:sz="0" w:space="0" w:color="auto"/>
          </w:divBdr>
          <w:divsChild>
            <w:div w:id="2015524344">
              <w:marLeft w:val="0"/>
              <w:marRight w:val="0"/>
              <w:marTop w:val="0"/>
              <w:marBottom w:val="0"/>
              <w:divBdr>
                <w:top w:val="none" w:sz="0" w:space="0" w:color="auto"/>
                <w:left w:val="none" w:sz="0" w:space="0" w:color="auto"/>
                <w:bottom w:val="none" w:sz="0" w:space="0" w:color="auto"/>
                <w:right w:val="none" w:sz="0" w:space="0" w:color="auto"/>
              </w:divBdr>
              <w:divsChild>
                <w:div w:id="16188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4113">
      <w:bodyDiv w:val="1"/>
      <w:marLeft w:val="0"/>
      <w:marRight w:val="0"/>
      <w:marTop w:val="0"/>
      <w:marBottom w:val="0"/>
      <w:divBdr>
        <w:top w:val="none" w:sz="0" w:space="0" w:color="auto"/>
        <w:left w:val="none" w:sz="0" w:space="0" w:color="auto"/>
        <w:bottom w:val="none" w:sz="0" w:space="0" w:color="auto"/>
        <w:right w:val="none" w:sz="0" w:space="0" w:color="auto"/>
      </w:divBdr>
      <w:divsChild>
        <w:div w:id="1369985865">
          <w:marLeft w:val="0"/>
          <w:marRight w:val="0"/>
          <w:marTop w:val="0"/>
          <w:marBottom w:val="0"/>
          <w:divBdr>
            <w:top w:val="none" w:sz="0" w:space="0" w:color="auto"/>
            <w:left w:val="none" w:sz="0" w:space="0" w:color="auto"/>
            <w:bottom w:val="none" w:sz="0" w:space="0" w:color="auto"/>
            <w:right w:val="none" w:sz="0" w:space="0" w:color="auto"/>
          </w:divBdr>
          <w:divsChild>
            <w:div w:id="220601271">
              <w:marLeft w:val="0"/>
              <w:marRight w:val="0"/>
              <w:marTop w:val="0"/>
              <w:marBottom w:val="0"/>
              <w:divBdr>
                <w:top w:val="none" w:sz="0" w:space="0" w:color="auto"/>
                <w:left w:val="none" w:sz="0" w:space="0" w:color="auto"/>
                <w:bottom w:val="none" w:sz="0" w:space="0" w:color="auto"/>
                <w:right w:val="none" w:sz="0" w:space="0" w:color="auto"/>
              </w:divBdr>
              <w:divsChild>
                <w:div w:id="17828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868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1DD4"/>
    <w:rsid w:val="001A1FE5"/>
    <w:rsid w:val="00200821"/>
    <w:rsid w:val="0025245B"/>
    <w:rsid w:val="002A3923"/>
    <w:rsid w:val="002D5583"/>
    <w:rsid w:val="00332BA2"/>
    <w:rsid w:val="00394049"/>
    <w:rsid w:val="004B5BBB"/>
    <w:rsid w:val="004F2DF8"/>
    <w:rsid w:val="00504D0E"/>
    <w:rsid w:val="0068311E"/>
    <w:rsid w:val="006F24A1"/>
    <w:rsid w:val="007469ED"/>
    <w:rsid w:val="0081000B"/>
    <w:rsid w:val="008E492D"/>
    <w:rsid w:val="009A261B"/>
    <w:rsid w:val="009D05C8"/>
    <w:rsid w:val="00A70928"/>
    <w:rsid w:val="00AA29D7"/>
    <w:rsid w:val="00AA2E17"/>
    <w:rsid w:val="00AC15A4"/>
    <w:rsid w:val="00AC71B1"/>
    <w:rsid w:val="00B0336C"/>
    <w:rsid w:val="00C04BAD"/>
    <w:rsid w:val="00CA51ED"/>
    <w:rsid w:val="00D241E9"/>
    <w:rsid w:val="00D7750D"/>
    <w:rsid w:val="00EE4211"/>
    <w:rsid w:val="00F00D2F"/>
    <w:rsid w:val="00F02D64"/>
    <w:rsid w:val="00F128DF"/>
    <w:rsid w:val="00F70FC2"/>
    <w:rsid w:val="00FC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DBAD-C8DD-4AFC-8482-DCCF9160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13948</Characters>
  <Application>Microsoft Office Word</Application>
  <DocSecurity>0</DocSecurity>
  <Lines>202</Lines>
  <Paragraphs>34</Paragraphs>
  <ScaleCrop>false</ScaleCrop>
  <Company/>
  <LinksUpToDate>false</LinksUpToDate>
  <CharactersWithSpaces>16506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338/20</dc:title>
  <dc:creator/>
  <cp:lastModifiedBy/>
  <cp:revision>1</cp:revision>
  <dcterms:created xsi:type="dcterms:W3CDTF">2021-02-10T13:38:00Z</dcterms:created>
  <dcterms:modified xsi:type="dcterms:W3CDTF">2021-02-10T13:39:00Z</dcterms:modified>
</cp:coreProperties>
</file>