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CFC46A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978C6">
                              <w:rPr>
                                <w:rFonts w:asciiTheme="majorHAnsi" w:hAnsiTheme="majorHAnsi" w:cs="Arial"/>
                                <w:b/>
                                <w:bCs/>
                                <w:color w:val="0D0D0D" w:themeColor="text1" w:themeTint="F2"/>
                                <w:sz w:val="36"/>
                                <w:szCs w:val="22"/>
                                <w:lang w:val="es-ES_tradnl"/>
                              </w:rPr>
                              <w:t>352</w:t>
                            </w:r>
                            <w:r w:rsidR="007B05C4" w:rsidRPr="00B978C6">
                              <w:rPr>
                                <w:rFonts w:asciiTheme="majorHAnsi" w:hAnsiTheme="majorHAnsi" w:cs="Arial"/>
                                <w:b/>
                                <w:bCs/>
                                <w:color w:val="0D0D0D" w:themeColor="text1" w:themeTint="F2"/>
                                <w:sz w:val="36"/>
                                <w:szCs w:val="22"/>
                                <w:lang w:val="es-ES_tradnl"/>
                              </w:rPr>
                              <w:t>/</w:t>
                            </w:r>
                            <w:r w:rsidR="00C23BA4" w:rsidRPr="00B978C6">
                              <w:rPr>
                                <w:rFonts w:asciiTheme="majorHAnsi" w:hAnsiTheme="majorHAnsi" w:cs="Arial"/>
                                <w:b/>
                                <w:bCs/>
                                <w:color w:val="0D0D0D" w:themeColor="text1" w:themeTint="F2"/>
                                <w:sz w:val="36"/>
                                <w:szCs w:val="22"/>
                                <w:lang w:val="es-ES_tradnl"/>
                              </w:rPr>
                              <w:t>20</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0289E">
                              <w:rPr>
                                <w:rFonts w:asciiTheme="majorHAnsi" w:hAnsiTheme="majorHAnsi" w:cs="Arial"/>
                                <w:b/>
                                <w:color w:val="0D0D0D" w:themeColor="text1" w:themeTint="F2"/>
                                <w:sz w:val="36"/>
                                <w:szCs w:val="22"/>
                                <w:lang w:val="es-ES_tradnl"/>
                              </w:rPr>
                              <w:t>1172</w:t>
                            </w:r>
                            <w:r w:rsidR="00246D1F" w:rsidRPr="004E2649">
                              <w:rPr>
                                <w:rFonts w:asciiTheme="majorHAnsi" w:hAnsiTheme="majorHAnsi" w:cs="Arial"/>
                                <w:b/>
                                <w:color w:val="0D0D0D" w:themeColor="text1" w:themeTint="F2"/>
                                <w:sz w:val="36"/>
                                <w:szCs w:val="22"/>
                                <w:lang w:val="es-ES_tradnl"/>
                              </w:rPr>
                              <w:t>-</w:t>
                            </w:r>
                            <w:r w:rsidR="0040289E">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40289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EVANGELISTA ASCENCIO FONSECA Y FAMILIARES</w:t>
                            </w:r>
                          </w:p>
                          <w:bookmarkEnd w:id="1"/>
                          <w:p w:rsidR="005B52B0" w:rsidRPr="00AE5488" w:rsidRDefault="0040289E"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C5CEEA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978C6">
                        <w:rPr>
                          <w:rFonts w:asciiTheme="majorHAnsi" w:hAnsiTheme="majorHAnsi" w:cs="Arial"/>
                          <w:b/>
                          <w:bCs/>
                          <w:color w:val="0D0D0D" w:themeColor="text1" w:themeTint="F2"/>
                          <w:sz w:val="36"/>
                          <w:szCs w:val="22"/>
                          <w:lang w:val="es-ES_tradnl"/>
                        </w:rPr>
                        <w:t>352</w:t>
                      </w:r>
                      <w:r w:rsidR="007B05C4" w:rsidRPr="00B978C6">
                        <w:rPr>
                          <w:rFonts w:asciiTheme="majorHAnsi" w:hAnsiTheme="majorHAnsi" w:cs="Arial"/>
                          <w:b/>
                          <w:bCs/>
                          <w:color w:val="0D0D0D" w:themeColor="text1" w:themeTint="F2"/>
                          <w:sz w:val="36"/>
                          <w:szCs w:val="22"/>
                          <w:lang w:val="es-ES_tradnl"/>
                        </w:rPr>
                        <w:t>/</w:t>
                      </w:r>
                      <w:r w:rsidR="00C23BA4" w:rsidRPr="00B978C6">
                        <w:rPr>
                          <w:rFonts w:asciiTheme="majorHAnsi" w:hAnsiTheme="majorHAnsi" w:cs="Arial"/>
                          <w:b/>
                          <w:bCs/>
                          <w:color w:val="0D0D0D" w:themeColor="text1" w:themeTint="F2"/>
                          <w:sz w:val="36"/>
                          <w:szCs w:val="22"/>
                          <w:lang w:val="es-ES_tradnl"/>
                        </w:rPr>
                        <w:t>20</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0289E">
                        <w:rPr>
                          <w:rFonts w:asciiTheme="majorHAnsi" w:hAnsiTheme="majorHAnsi" w:cs="Arial"/>
                          <w:b/>
                          <w:color w:val="0D0D0D" w:themeColor="text1" w:themeTint="F2"/>
                          <w:sz w:val="36"/>
                          <w:szCs w:val="22"/>
                          <w:lang w:val="es-ES_tradnl"/>
                        </w:rPr>
                        <w:t>1172</w:t>
                      </w:r>
                      <w:r w:rsidR="00246D1F" w:rsidRPr="004E2649">
                        <w:rPr>
                          <w:rFonts w:asciiTheme="majorHAnsi" w:hAnsiTheme="majorHAnsi" w:cs="Arial"/>
                          <w:b/>
                          <w:color w:val="0D0D0D" w:themeColor="text1" w:themeTint="F2"/>
                          <w:sz w:val="36"/>
                          <w:szCs w:val="22"/>
                          <w:lang w:val="es-ES_tradnl"/>
                        </w:rPr>
                        <w:t>-</w:t>
                      </w:r>
                      <w:r w:rsidR="0040289E">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40289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EVANGELISTA ASCENCIO FONSECA Y FAMILIARES</w:t>
                      </w:r>
                    </w:p>
                    <w:bookmarkEnd w:id="1"/>
                    <w:p w:rsidR="005B52B0" w:rsidRPr="00AE5488" w:rsidRDefault="0040289E"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B978C6" w:rsidRDefault="00834D49" w:rsidP="007A5817">
                            <w:pPr>
                              <w:spacing w:line="276" w:lineRule="auto"/>
                              <w:jc w:val="right"/>
                              <w:rPr>
                                <w:rFonts w:asciiTheme="minorHAnsi" w:hAnsiTheme="minorHAnsi"/>
                                <w:color w:val="FFFFFF" w:themeColor="background1"/>
                                <w:sz w:val="22"/>
                                <w:lang w:val="es-419"/>
                              </w:rPr>
                            </w:pPr>
                            <w:r w:rsidRPr="00B978C6">
                              <w:rPr>
                                <w:rFonts w:asciiTheme="minorHAnsi" w:hAnsiTheme="minorHAnsi"/>
                                <w:color w:val="FFFFFF" w:themeColor="background1"/>
                                <w:sz w:val="22"/>
                                <w:lang w:val="es-419"/>
                              </w:rPr>
                              <w:t>OEA/</w:t>
                            </w:r>
                            <w:proofErr w:type="spellStart"/>
                            <w:r w:rsidRPr="00B978C6">
                              <w:rPr>
                                <w:rFonts w:asciiTheme="minorHAnsi" w:hAnsiTheme="minorHAnsi"/>
                                <w:color w:val="FFFFFF" w:themeColor="background1"/>
                                <w:sz w:val="22"/>
                                <w:lang w:val="es-419"/>
                              </w:rPr>
                              <w:t>Ser.L</w:t>
                            </w:r>
                            <w:proofErr w:type="spellEnd"/>
                            <w:r w:rsidRPr="00B978C6">
                              <w:rPr>
                                <w:rFonts w:asciiTheme="minorHAnsi" w:hAnsiTheme="minorHAnsi"/>
                                <w:color w:val="FFFFFF" w:themeColor="background1"/>
                                <w:sz w:val="22"/>
                                <w:lang w:val="es-419"/>
                              </w:rPr>
                              <w:t>/V/</w:t>
                            </w:r>
                            <w:r w:rsidR="00B978C6" w:rsidRPr="00B978C6">
                              <w:rPr>
                                <w:rFonts w:asciiTheme="minorHAnsi" w:hAnsiTheme="minorHAnsi"/>
                                <w:color w:val="FFFFFF" w:themeColor="background1"/>
                                <w:sz w:val="22"/>
                                <w:lang w:val="es-419"/>
                              </w:rPr>
                              <w:t>II</w:t>
                            </w:r>
                          </w:p>
                          <w:p w:rsidR="00627C9F" w:rsidRPr="00B978C6" w:rsidRDefault="00B978C6" w:rsidP="007A5817">
                            <w:pPr>
                              <w:spacing w:line="276" w:lineRule="auto"/>
                              <w:jc w:val="right"/>
                              <w:rPr>
                                <w:rFonts w:asciiTheme="minorHAnsi" w:hAnsiTheme="minorHAnsi"/>
                                <w:color w:val="FFFFFF" w:themeColor="background1"/>
                                <w:sz w:val="22"/>
                                <w:lang w:val="es-419"/>
                              </w:rPr>
                            </w:pPr>
                            <w:r w:rsidRPr="00B978C6">
                              <w:rPr>
                                <w:rFonts w:asciiTheme="minorHAnsi" w:hAnsiTheme="minorHAnsi"/>
                                <w:color w:val="FFFFFF" w:themeColor="background1"/>
                                <w:sz w:val="22"/>
                                <w:lang w:val="es-419"/>
                              </w:rPr>
                              <w:t>Doc. 370</w:t>
                            </w:r>
                          </w:p>
                          <w:p w:rsidR="00627C9F" w:rsidRPr="00C25ADB" w:rsidRDefault="00B978C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noviembre</w:t>
                            </w:r>
                            <w:r w:rsidR="00627C9F" w:rsidRPr="00B978C6">
                              <w:rPr>
                                <w:rFonts w:asciiTheme="minorHAnsi" w:hAnsiTheme="minorHAnsi"/>
                                <w:color w:val="FFFFFF" w:themeColor="background1"/>
                                <w:sz w:val="22"/>
                                <w:lang w:val="es-PA"/>
                              </w:rPr>
                              <w:t xml:space="preserve"> 20</w:t>
                            </w:r>
                            <w:r w:rsidR="00C23BA4" w:rsidRPr="00B978C6">
                              <w:rPr>
                                <w:rFonts w:asciiTheme="minorHAnsi" w:hAnsiTheme="minorHAnsi"/>
                                <w:color w:val="FFFFFF" w:themeColor="background1"/>
                                <w:sz w:val="22"/>
                                <w:lang w:val="es-PA"/>
                              </w:rPr>
                              <w:t>20</w:t>
                            </w:r>
                          </w:p>
                          <w:p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B978C6" w:rsidRDefault="00834D49" w:rsidP="007A5817">
                      <w:pPr>
                        <w:spacing w:line="276" w:lineRule="auto"/>
                        <w:jc w:val="right"/>
                        <w:rPr>
                          <w:rFonts w:asciiTheme="minorHAnsi" w:hAnsiTheme="minorHAnsi"/>
                          <w:color w:val="FFFFFF" w:themeColor="background1"/>
                          <w:sz w:val="22"/>
                          <w:lang w:val="es-419"/>
                        </w:rPr>
                      </w:pPr>
                      <w:r w:rsidRPr="00B978C6">
                        <w:rPr>
                          <w:rFonts w:asciiTheme="minorHAnsi" w:hAnsiTheme="minorHAnsi"/>
                          <w:color w:val="FFFFFF" w:themeColor="background1"/>
                          <w:sz w:val="22"/>
                          <w:lang w:val="es-419"/>
                        </w:rPr>
                        <w:t>OEA/Ser.L/V/</w:t>
                      </w:r>
                      <w:r w:rsidR="00B978C6" w:rsidRPr="00B978C6">
                        <w:rPr>
                          <w:rFonts w:asciiTheme="minorHAnsi" w:hAnsiTheme="minorHAnsi"/>
                          <w:color w:val="FFFFFF" w:themeColor="background1"/>
                          <w:sz w:val="22"/>
                          <w:lang w:val="es-419"/>
                        </w:rPr>
                        <w:t>II</w:t>
                      </w:r>
                    </w:p>
                    <w:p w:rsidR="00627C9F" w:rsidRPr="00B978C6" w:rsidRDefault="00B978C6" w:rsidP="007A5817">
                      <w:pPr>
                        <w:spacing w:line="276" w:lineRule="auto"/>
                        <w:jc w:val="right"/>
                        <w:rPr>
                          <w:rFonts w:asciiTheme="minorHAnsi" w:hAnsiTheme="minorHAnsi"/>
                          <w:color w:val="FFFFFF" w:themeColor="background1"/>
                          <w:sz w:val="22"/>
                          <w:lang w:val="es-419"/>
                        </w:rPr>
                      </w:pPr>
                      <w:r w:rsidRPr="00B978C6">
                        <w:rPr>
                          <w:rFonts w:asciiTheme="minorHAnsi" w:hAnsiTheme="minorHAnsi"/>
                          <w:color w:val="FFFFFF" w:themeColor="background1"/>
                          <w:sz w:val="22"/>
                          <w:lang w:val="es-419"/>
                        </w:rPr>
                        <w:t>Doc. 370</w:t>
                      </w:r>
                    </w:p>
                    <w:p w:rsidR="00627C9F" w:rsidRPr="00C25ADB" w:rsidRDefault="00B978C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noviembre</w:t>
                      </w:r>
                      <w:r w:rsidR="00627C9F" w:rsidRPr="00B978C6">
                        <w:rPr>
                          <w:rFonts w:asciiTheme="minorHAnsi" w:hAnsiTheme="minorHAnsi"/>
                          <w:color w:val="FFFFFF" w:themeColor="background1"/>
                          <w:sz w:val="22"/>
                          <w:lang w:val="es-PA"/>
                        </w:rPr>
                        <w:t xml:space="preserve"> 20</w:t>
                      </w:r>
                      <w:r w:rsidR="00C23BA4" w:rsidRPr="00B978C6">
                        <w:rPr>
                          <w:rFonts w:asciiTheme="minorHAnsi" w:hAnsiTheme="minorHAnsi"/>
                          <w:color w:val="FFFFFF" w:themeColor="background1"/>
                          <w:sz w:val="22"/>
                          <w:lang w:val="es-PA"/>
                        </w:rPr>
                        <w:t>20</w:t>
                      </w:r>
                    </w:p>
                    <w:p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B978C6">
                              <w:rPr>
                                <w:rFonts w:asciiTheme="majorHAnsi" w:hAnsiTheme="majorHAnsi"/>
                                <w:color w:val="0D0D0D" w:themeColor="text1" w:themeTint="F2"/>
                                <w:sz w:val="18"/>
                                <w:szCs w:val="22"/>
                                <w:lang w:val="es-ES"/>
                              </w:rPr>
                              <w:t xml:space="preserve">Aprobado </w:t>
                            </w:r>
                            <w:proofErr w:type="spellStart"/>
                            <w:r w:rsidRPr="00B978C6">
                              <w:rPr>
                                <w:rFonts w:asciiTheme="majorHAnsi" w:hAnsiTheme="majorHAnsi"/>
                                <w:color w:val="0D0D0D" w:themeColor="text1" w:themeTint="F2"/>
                                <w:sz w:val="18"/>
                                <w:szCs w:val="22"/>
                                <w:lang w:val="es-ES"/>
                              </w:rPr>
                              <w:t>electr</w:t>
                            </w:r>
                            <w:r w:rsidRPr="00B978C6">
                              <w:rPr>
                                <w:rFonts w:asciiTheme="majorHAnsi" w:hAnsiTheme="majorHAnsi"/>
                                <w:color w:val="0D0D0D" w:themeColor="text1" w:themeTint="F2"/>
                                <w:sz w:val="18"/>
                                <w:szCs w:val="22"/>
                                <w:lang w:val="es-ES_tradnl"/>
                              </w:rPr>
                              <w:t>ónicamente</w:t>
                            </w:r>
                            <w:proofErr w:type="spellEnd"/>
                            <w:r w:rsidRPr="00B978C6">
                              <w:rPr>
                                <w:rFonts w:asciiTheme="majorHAnsi" w:hAnsiTheme="majorHAnsi"/>
                                <w:color w:val="0D0D0D" w:themeColor="text1" w:themeTint="F2"/>
                                <w:sz w:val="18"/>
                                <w:szCs w:val="22"/>
                                <w:lang w:val="es-ES"/>
                              </w:rPr>
                              <w:t xml:space="preserve"> por la Comisión el </w:t>
                            </w:r>
                            <w:r w:rsidR="00B978C6">
                              <w:rPr>
                                <w:rFonts w:asciiTheme="majorHAnsi" w:hAnsiTheme="majorHAnsi"/>
                                <w:color w:val="0D0D0D" w:themeColor="text1" w:themeTint="F2"/>
                                <w:sz w:val="18"/>
                                <w:szCs w:val="22"/>
                                <w:lang w:val="es-ES"/>
                              </w:rPr>
                              <w:t>24</w:t>
                            </w:r>
                            <w:r w:rsidRPr="00B978C6">
                              <w:rPr>
                                <w:rFonts w:asciiTheme="majorHAnsi" w:hAnsiTheme="majorHAnsi"/>
                                <w:color w:val="0D0D0D" w:themeColor="text1" w:themeTint="F2"/>
                                <w:sz w:val="18"/>
                                <w:szCs w:val="22"/>
                                <w:lang w:val="es-ES"/>
                              </w:rPr>
                              <w:t xml:space="preserve"> de </w:t>
                            </w:r>
                            <w:r w:rsidR="00B978C6">
                              <w:rPr>
                                <w:rFonts w:asciiTheme="majorHAnsi" w:hAnsiTheme="majorHAnsi"/>
                                <w:color w:val="0D0D0D" w:themeColor="text1" w:themeTint="F2"/>
                                <w:sz w:val="18"/>
                                <w:szCs w:val="22"/>
                                <w:lang w:val="es-ES"/>
                              </w:rPr>
                              <w:t>noviembre</w:t>
                            </w:r>
                            <w:r w:rsidR="00F81BB8" w:rsidRPr="00B978C6">
                              <w:rPr>
                                <w:rFonts w:asciiTheme="majorHAnsi" w:hAnsiTheme="majorHAnsi"/>
                                <w:color w:val="0D0D0D" w:themeColor="text1" w:themeTint="F2"/>
                                <w:sz w:val="18"/>
                                <w:szCs w:val="22"/>
                                <w:lang w:val="es-ES"/>
                              </w:rPr>
                              <w:t xml:space="preserve"> </w:t>
                            </w:r>
                            <w:r w:rsidRPr="00B978C6">
                              <w:rPr>
                                <w:rFonts w:asciiTheme="majorHAnsi" w:hAnsiTheme="majorHAnsi"/>
                                <w:color w:val="0D0D0D" w:themeColor="text1" w:themeTint="F2"/>
                                <w:sz w:val="18"/>
                                <w:szCs w:val="22"/>
                                <w:lang w:val="es-ES"/>
                              </w:rPr>
                              <w:t>de 20</w:t>
                            </w:r>
                            <w:r w:rsidR="00C23BA4" w:rsidRPr="00B978C6">
                              <w:rPr>
                                <w:rFonts w:asciiTheme="majorHAnsi" w:hAnsiTheme="majorHAnsi"/>
                                <w:color w:val="0D0D0D" w:themeColor="text1" w:themeTint="F2"/>
                                <w:sz w:val="18"/>
                                <w:szCs w:val="22"/>
                                <w:lang w:val="es-ES"/>
                              </w:rPr>
                              <w:t>20</w:t>
                            </w:r>
                            <w:r w:rsidR="0042260A">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0A289"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B978C6">
                        <w:rPr>
                          <w:rFonts w:asciiTheme="majorHAnsi" w:hAnsiTheme="majorHAnsi"/>
                          <w:color w:val="0D0D0D" w:themeColor="text1" w:themeTint="F2"/>
                          <w:sz w:val="18"/>
                          <w:szCs w:val="22"/>
                          <w:lang w:val="es-ES"/>
                        </w:rPr>
                        <w:t xml:space="preserve">Aprobado </w:t>
                      </w:r>
                      <w:proofErr w:type="spellStart"/>
                      <w:r w:rsidRPr="00B978C6">
                        <w:rPr>
                          <w:rFonts w:asciiTheme="majorHAnsi" w:hAnsiTheme="majorHAnsi"/>
                          <w:color w:val="0D0D0D" w:themeColor="text1" w:themeTint="F2"/>
                          <w:sz w:val="18"/>
                          <w:szCs w:val="22"/>
                          <w:lang w:val="es-ES"/>
                        </w:rPr>
                        <w:t>electr</w:t>
                      </w:r>
                      <w:r w:rsidRPr="00B978C6">
                        <w:rPr>
                          <w:rFonts w:asciiTheme="majorHAnsi" w:hAnsiTheme="majorHAnsi"/>
                          <w:color w:val="0D0D0D" w:themeColor="text1" w:themeTint="F2"/>
                          <w:sz w:val="18"/>
                          <w:szCs w:val="22"/>
                          <w:lang w:val="es-ES_tradnl"/>
                        </w:rPr>
                        <w:t>ónicamente</w:t>
                      </w:r>
                      <w:proofErr w:type="spellEnd"/>
                      <w:r w:rsidRPr="00B978C6">
                        <w:rPr>
                          <w:rFonts w:asciiTheme="majorHAnsi" w:hAnsiTheme="majorHAnsi"/>
                          <w:color w:val="0D0D0D" w:themeColor="text1" w:themeTint="F2"/>
                          <w:sz w:val="18"/>
                          <w:szCs w:val="22"/>
                          <w:lang w:val="es-ES"/>
                        </w:rPr>
                        <w:t xml:space="preserve"> por la Comisión el </w:t>
                      </w:r>
                      <w:r w:rsidR="00B978C6">
                        <w:rPr>
                          <w:rFonts w:asciiTheme="majorHAnsi" w:hAnsiTheme="majorHAnsi"/>
                          <w:color w:val="0D0D0D" w:themeColor="text1" w:themeTint="F2"/>
                          <w:sz w:val="18"/>
                          <w:szCs w:val="22"/>
                          <w:lang w:val="es-ES"/>
                        </w:rPr>
                        <w:t>24</w:t>
                      </w:r>
                      <w:r w:rsidRPr="00B978C6">
                        <w:rPr>
                          <w:rFonts w:asciiTheme="majorHAnsi" w:hAnsiTheme="majorHAnsi"/>
                          <w:color w:val="0D0D0D" w:themeColor="text1" w:themeTint="F2"/>
                          <w:sz w:val="18"/>
                          <w:szCs w:val="22"/>
                          <w:lang w:val="es-ES"/>
                        </w:rPr>
                        <w:t xml:space="preserve"> de </w:t>
                      </w:r>
                      <w:r w:rsidR="00B978C6">
                        <w:rPr>
                          <w:rFonts w:asciiTheme="majorHAnsi" w:hAnsiTheme="majorHAnsi"/>
                          <w:color w:val="0D0D0D" w:themeColor="text1" w:themeTint="F2"/>
                          <w:sz w:val="18"/>
                          <w:szCs w:val="22"/>
                          <w:lang w:val="es-ES"/>
                        </w:rPr>
                        <w:t>noviembre</w:t>
                      </w:r>
                      <w:r w:rsidR="00F81BB8" w:rsidRPr="00B978C6">
                        <w:rPr>
                          <w:rFonts w:asciiTheme="majorHAnsi" w:hAnsiTheme="majorHAnsi"/>
                          <w:color w:val="0D0D0D" w:themeColor="text1" w:themeTint="F2"/>
                          <w:sz w:val="18"/>
                          <w:szCs w:val="22"/>
                          <w:lang w:val="es-ES"/>
                        </w:rPr>
                        <w:t xml:space="preserve"> </w:t>
                      </w:r>
                      <w:r w:rsidRPr="00B978C6">
                        <w:rPr>
                          <w:rFonts w:asciiTheme="majorHAnsi" w:hAnsiTheme="majorHAnsi"/>
                          <w:color w:val="0D0D0D" w:themeColor="text1" w:themeTint="F2"/>
                          <w:sz w:val="18"/>
                          <w:szCs w:val="22"/>
                          <w:lang w:val="es-ES"/>
                        </w:rPr>
                        <w:t>de 20</w:t>
                      </w:r>
                      <w:r w:rsidR="00C23BA4" w:rsidRPr="00B978C6">
                        <w:rPr>
                          <w:rFonts w:asciiTheme="majorHAnsi" w:hAnsiTheme="majorHAnsi"/>
                          <w:color w:val="0D0D0D" w:themeColor="text1" w:themeTint="F2"/>
                          <w:sz w:val="18"/>
                          <w:szCs w:val="22"/>
                          <w:lang w:val="es-ES"/>
                        </w:rPr>
                        <w:t>20</w:t>
                      </w:r>
                      <w:r w:rsidR="0042260A">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39339C4" wp14:editId="721C18E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B978C6">
                              <w:rPr>
                                <w:rFonts w:asciiTheme="majorHAnsi" w:hAnsiTheme="majorHAnsi"/>
                                <w:color w:val="595959" w:themeColor="text1" w:themeTint="A6"/>
                                <w:sz w:val="18"/>
                                <w:szCs w:val="18"/>
                                <w:lang w:val="pt-BR"/>
                              </w:rPr>
                              <w:t xml:space="preserve">Informe No. </w:t>
                            </w:r>
                            <w:r w:rsidR="00B978C6" w:rsidRPr="00B978C6">
                              <w:rPr>
                                <w:rFonts w:asciiTheme="majorHAnsi" w:hAnsiTheme="majorHAnsi"/>
                                <w:color w:val="595959" w:themeColor="text1" w:themeTint="A6"/>
                                <w:sz w:val="18"/>
                                <w:szCs w:val="18"/>
                                <w:lang w:val="pt-BR"/>
                              </w:rPr>
                              <w:t>352</w:t>
                            </w:r>
                            <w:r w:rsidR="007B05C4" w:rsidRPr="00B978C6">
                              <w:rPr>
                                <w:rFonts w:asciiTheme="majorHAnsi" w:hAnsiTheme="majorHAnsi"/>
                                <w:color w:val="595959" w:themeColor="text1" w:themeTint="A6"/>
                                <w:sz w:val="18"/>
                                <w:szCs w:val="18"/>
                                <w:lang w:val="pt-BR"/>
                              </w:rPr>
                              <w:t>/</w:t>
                            </w:r>
                            <w:r w:rsidR="00B978C6" w:rsidRPr="00B978C6">
                              <w:rPr>
                                <w:rFonts w:asciiTheme="majorHAnsi" w:hAnsiTheme="majorHAnsi"/>
                                <w:color w:val="595959" w:themeColor="text1" w:themeTint="A6"/>
                                <w:sz w:val="18"/>
                                <w:szCs w:val="18"/>
                                <w:lang w:val="pt-BR"/>
                              </w:rPr>
                              <w:t>20</w:t>
                            </w:r>
                            <w:r w:rsidRPr="00B978C6">
                              <w:rPr>
                                <w:rFonts w:asciiTheme="majorHAnsi" w:hAnsiTheme="majorHAnsi"/>
                                <w:color w:val="595959" w:themeColor="text1" w:themeTint="A6"/>
                                <w:sz w:val="18"/>
                                <w:szCs w:val="18"/>
                                <w:lang w:val="pt-BR"/>
                              </w:rPr>
                              <w:t xml:space="preserve">. </w:t>
                            </w:r>
                            <w:proofErr w:type="spellStart"/>
                            <w:r w:rsidR="000433C9" w:rsidRPr="00B978C6">
                              <w:rPr>
                                <w:rFonts w:asciiTheme="majorHAnsi" w:hAnsiTheme="majorHAnsi"/>
                                <w:color w:val="595959" w:themeColor="text1" w:themeTint="A6"/>
                                <w:sz w:val="18"/>
                                <w:szCs w:val="18"/>
                                <w:lang w:val="es-ES_tradnl"/>
                              </w:rPr>
                              <w:t>Petici</w:t>
                            </w:r>
                            <w:r w:rsidR="000433C9" w:rsidRPr="00B978C6">
                              <w:rPr>
                                <w:rFonts w:asciiTheme="majorHAnsi" w:hAnsiTheme="majorHAnsi"/>
                                <w:color w:val="595959" w:themeColor="text1" w:themeTint="A6"/>
                                <w:sz w:val="18"/>
                                <w:szCs w:val="18"/>
                                <w:lang w:val="es-ES"/>
                              </w:rPr>
                              <w:t>ón</w:t>
                            </w:r>
                            <w:proofErr w:type="spellEnd"/>
                            <w:r w:rsidR="000433C9" w:rsidRPr="00B978C6">
                              <w:rPr>
                                <w:rFonts w:asciiTheme="majorHAnsi" w:hAnsiTheme="majorHAnsi"/>
                                <w:color w:val="595959" w:themeColor="text1" w:themeTint="A6"/>
                                <w:sz w:val="18"/>
                                <w:szCs w:val="18"/>
                                <w:lang w:val="es-ES"/>
                              </w:rPr>
                              <w:t xml:space="preserve"> </w:t>
                            </w:r>
                            <w:r w:rsidR="0040289E" w:rsidRPr="00B978C6">
                              <w:rPr>
                                <w:rFonts w:asciiTheme="majorHAnsi" w:hAnsiTheme="majorHAnsi"/>
                                <w:color w:val="595959" w:themeColor="text1" w:themeTint="A6"/>
                                <w:sz w:val="18"/>
                                <w:szCs w:val="18"/>
                                <w:lang w:val="es-ES"/>
                              </w:rPr>
                              <w:t>1172-11</w:t>
                            </w:r>
                            <w:r w:rsidR="000433C9" w:rsidRPr="00B978C6">
                              <w:rPr>
                                <w:rFonts w:asciiTheme="majorHAnsi" w:hAnsiTheme="majorHAnsi"/>
                                <w:color w:val="595959" w:themeColor="text1" w:themeTint="A6"/>
                                <w:sz w:val="18"/>
                                <w:szCs w:val="18"/>
                                <w:lang w:val="es-ES"/>
                              </w:rPr>
                              <w:t xml:space="preserve">. </w:t>
                            </w:r>
                            <w:r w:rsidRPr="00B978C6">
                              <w:rPr>
                                <w:rFonts w:asciiTheme="majorHAnsi" w:hAnsiTheme="majorHAnsi"/>
                                <w:color w:val="595959" w:themeColor="text1" w:themeTint="A6"/>
                                <w:sz w:val="18"/>
                                <w:szCs w:val="18"/>
                                <w:lang w:val="es-ES_tradnl"/>
                              </w:rPr>
                              <w:t xml:space="preserve">Admisibilidad. </w:t>
                            </w:r>
                            <w:r w:rsidR="0040289E" w:rsidRPr="00B978C6">
                              <w:rPr>
                                <w:rFonts w:asciiTheme="majorHAnsi" w:hAnsiTheme="majorHAnsi"/>
                                <w:color w:val="595959" w:themeColor="text1" w:themeTint="A6"/>
                                <w:sz w:val="18"/>
                                <w:szCs w:val="18"/>
                                <w:lang w:val="es-ES_tradnl"/>
                              </w:rPr>
                              <w:t>Juan Evangelista Ascencio Fonseca</w:t>
                            </w:r>
                            <w:r w:rsidRPr="00B978C6">
                              <w:rPr>
                                <w:rFonts w:asciiTheme="majorHAnsi" w:hAnsiTheme="majorHAnsi"/>
                                <w:color w:val="595959" w:themeColor="text1" w:themeTint="A6"/>
                                <w:sz w:val="18"/>
                                <w:szCs w:val="18"/>
                                <w:lang w:val="es-ES_tradnl"/>
                              </w:rPr>
                              <w:t xml:space="preserve">. </w:t>
                            </w:r>
                            <w:r w:rsidR="0040289E" w:rsidRPr="00B978C6">
                              <w:rPr>
                                <w:rFonts w:asciiTheme="majorHAnsi" w:hAnsiTheme="majorHAnsi"/>
                                <w:color w:val="595959" w:themeColor="text1" w:themeTint="A6"/>
                                <w:sz w:val="18"/>
                                <w:szCs w:val="18"/>
                                <w:lang w:val="es-ES_tradnl"/>
                              </w:rPr>
                              <w:t>Colombia</w:t>
                            </w:r>
                            <w:r w:rsidRPr="00B978C6">
                              <w:rPr>
                                <w:rFonts w:asciiTheme="majorHAnsi" w:hAnsiTheme="majorHAnsi"/>
                                <w:color w:val="595959" w:themeColor="text1" w:themeTint="A6"/>
                                <w:sz w:val="18"/>
                                <w:szCs w:val="18"/>
                                <w:lang w:val="es-ES_tradnl"/>
                              </w:rPr>
                              <w:t xml:space="preserve">. </w:t>
                            </w:r>
                            <w:r w:rsidR="00B978C6">
                              <w:rPr>
                                <w:rFonts w:asciiTheme="majorHAnsi" w:hAnsiTheme="majorHAnsi"/>
                                <w:color w:val="595959" w:themeColor="text1" w:themeTint="A6"/>
                                <w:sz w:val="18"/>
                                <w:szCs w:val="18"/>
                                <w:lang w:val="es-ES"/>
                              </w:rPr>
                              <w:t>24 de noviembre de 2020</w:t>
                            </w:r>
                            <w:r w:rsidRPr="00B978C6">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9339C4"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B978C6">
                        <w:rPr>
                          <w:rFonts w:asciiTheme="majorHAnsi" w:hAnsiTheme="majorHAnsi"/>
                          <w:color w:val="595959" w:themeColor="text1" w:themeTint="A6"/>
                          <w:sz w:val="18"/>
                          <w:szCs w:val="18"/>
                          <w:lang w:val="pt-BR"/>
                        </w:rPr>
                        <w:t xml:space="preserve">Informe No. </w:t>
                      </w:r>
                      <w:r w:rsidR="00B978C6" w:rsidRPr="00B978C6">
                        <w:rPr>
                          <w:rFonts w:asciiTheme="majorHAnsi" w:hAnsiTheme="majorHAnsi"/>
                          <w:color w:val="595959" w:themeColor="text1" w:themeTint="A6"/>
                          <w:sz w:val="18"/>
                          <w:szCs w:val="18"/>
                          <w:lang w:val="pt-BR"/>
                        </w:rPr>
                        <w:t>352</w:t>
                      </w:r>
                      <w:r w:rsidR="007B05C4" w:rsidRPr="00B978C6">
                        <w:rPr>
                          <w:rFonts w:asciiTheme="majorHAnsi" w:hAnsiTheme="majorHAnsi"/>
                          <w:color w:val="595959" w:themeColor="text1" w:themeTint="A6"/>
                          <w:sz w:val="18"/>
                          <w:szCs w:val="18"/>
                          <w:lang w:val="pt-BR"/>
                        </w:rPr>
                        <w:t>/</w:t>
                      </w:r>
                      <w:r w:rsidR="00B978C6" w:rsidRPr="00B978C6">
                        <w:rPr>
                          <w:rFonts w:asciiTheme="majorHAnsi" w:hAnsiTheme="majorHAnsi"/>
                          <w:color w:val="595959" w:themeColor="text1" w:themeTint="A6"/>
                          <w:sz w:val="18"/>
                          <w:szCs w:val="18"/>
                          <w:lang w:val="pt-BR"/>
                        </w:rPr>
                        <w:t>20</w:t>
                      </w:r>
                      <w:r w:rsidRPr="00B978C6">
                        <w:rPr>
                          <w:rFonts w:asciiTheme="majorHAnsi" w:hAnsiTheme="majorHAnsi"/>
                          <w:color w:val="595959" w:themeColor="text1" w:themeTint="A6"/>
                          <w:sz w:val="18"/>
                          <w:szCs w:val="18"/>
                          <w:lang w:val="pt-BR"/>
                        </w:rPr>
                        <w:t xml:space="preserve">. </w:t>
                      </w:r>
                      <w:r w:rsidR="000433C9" w:rsidRPr="00B978C6">
                        <w:rPr>
                          <w:rFonts w:asciiTheme="majorHAnsi" w:hAnsiTheme="majorHAnsi"/>
                          <w:color w:val="595959" w:themeColor="text1" w:themeTint="A6"/>
                          <w:sz w:val="18"/>
                          <w:szCs w:val="18"/>
                          <w:lang w:val="es-ES_tradnl"/>
                        </w:rPr>
                        <w:t>Petici</w:t>
                      </w:r>
                      <w:r w:rsidR="000433C9" w:rsidRPr="00B978C6">
                        <w:rPr>
                          <w:rFonts w:asciiTheme="majorHAnsi" w:hAnsiTheme="majorHAnsi"/>
                          <w:color w:val="595959" w:themeColor="text1" w:themeTint="A6"/>
                          <w:sz w:val="18"/>
                          <w:szCs w:val="18"/>
                          <w:lang w:val="es-ES"/>
                        </w:rPr>
                        <w:t xml:space="preserve">ón </w:t>
                      </w:r>
                      <w:r w:rsidR="0040289E" w:rsidRPr="00B978C6">
                        <w:rPr>
                          <w:rFonts w:asciiTheme="majorHAnsi" w:hAnsiTheme="majorHAnsi"/>
                          <w:color w:val="595959" w:themeColor="text1" w:themeTint="A6"/>
                          <w:sz w:val="18"/>
                          <w:szCs w:val="18"/>
                          <w:lang w:val="es-ES"/>
                        </w:rPr>
                        <w:t>1172-11</w:t>
                      </w:r>
                      <w:r w:rsidR="000433C9" w:rsidRPr="00B978C6">
                        <w:rPr>
                          <w:rFonts w:asciiTheme="majorHAnsi" w:hAnsiTheme="majorHAnsi"/>
                          <w:color w:val="595959" w:themeColor="text1" w:themeTint="A6"/>
                          <w:sz w:val="18"/>
                          <w:szCs w:val="18"/>
                          <w:lang w:val="es-ES"/>
                        </w:rPr>
                        <w:t xml:space="preserve">. </w:t>
                      </w:r>
                      <w:r w:rsidRPr="00B978C6">
                        <w:rPr>
                          <w:rFonts w:asciiTheme="majorHAnsi" w:hAnsiTheme="majorHAnsi"/>
                          <w:color w:val="595959" w:themeColor="text1" w:themeTint="A6"/>
                          <w:sz w:val="18"/>
                          <w:szCs w:val="18"/>
                          <w:lang w:val="es-ES_tradnl"/>
                        </w:rPr>
                        <w:t xml:space="preserve">Admisibilidad. </w:t>
                      </w:r>
                      <w:r w:rsidR="0040289E" w:rsidRPr="00B978C6">
                        <w:rPr>
                          <w:rFonts w:asciiTheme="majorHAnsi" w:hAnsiTheme="majorHAnsi"/>
                          <w:color w:val="595959" w:themeColor="text1" w:themeTint="A6"/>
                          <w:sz w:val="18"/>
                          <w:szCs w:val="18"/>
                          <w:lang w:val="es-ES_tradnl"/>
                        </w:rPr>
                        <w:t>Juan Evangelista Ascencio Fonseca</w:t>
                      </w:r>
                      <w:r w:rsidRPr="00B978C6">
                        <w:rPr>
                          <w:rFonts w:asciiTheme="majorHAnsi" w:hAnsiTheme="majorHAnsi"/>
                          <w:color w:val="595959" w:themeColor="text1" w:themeTint="A6"/>
                          <w:sz w:val="18"/>
                          <w:szCs w:val="18"/>
                          <w:lang w:val="es-ES_tradnl"/>
                        </w:rPr>
                        <w:t xml:space="preserve">. </w:t>
                      </w:r>
                      <w:r w:rsidR="0040289E" w:rsidRPr="00B978C6">
                        <w:rPr>
                          <w:rFonts w:asciiTheme="majorHAnsi" w:hAnsiTheme="majorHAnsi"/>
                          <w:color w:val="595959" w:themeColor="text1" w:themeTint="A6"/>
                          <w:sz w:val="18"/>
                          <w:szCs w:val="18"/>
                          <w:lang w:val="es-ES_tradnl"/>
                        </w:rPr>
                        <w:t>Colombia</w:t>
                      </w:r>
                      <w:r w:rsidRPr="00B978C6">
                        <w:rPr>
                          <w:rFonts w:asciiTheme="majorHAnsi" w:hAnsiTheme="majorHAnsi"/>
                          <w:color w:val="595959" w:themeColor="text1" w:themeTint="A6"/>
                          <w:sz w:val="18"/>
                          <w:szCs w:val="18"/>
                          <w:lang w:val="es-ES_tradnl"/>
                        </w:rPr>
                        <w:t xml:space="preserve">. </w:t>
                      </w:r>
                      <w:r w:rsidR="00B978C6">
                        <w:rPr>
                          <w:rFonts w:asciiTheme="majorHAnsi" w:hAnsiTheme="majorHAnsi"/>
                          <w:color w:val="595959" w:themeColor="text1" w:themeTint="A6"/>
                          <w:sz w:val="18"/>
                          <w:szCs w:val="18"/>
                          <w:lang w:val="es-ES"/>
                        </w:rPr>
                        <w:t>24 de noviembre de 2020</w:t>
                      </w:r>
                      <w:r w:rsidRPr="00B978C6">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430D0BE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42260A" w:rsidP="00F02AD1">
                            <w:pPr>
                              <w:rPr>
                                <w:color w:val="FFFFFF" w:themeColor="background1"/>
                                <w14:textFill>
                                  <w14:noFill/>
                                </w14:textFill>
                              </w:rPr>
                            </w:pPr>
                            <w:r>
                              <w:rPr>
                                <w:noProof/>
                                <w:color w:val="FFFFFF" w:themeColor="background1"/>
                              </w:rPr>
                              <w:drawing>
                                <wp:inline distT="0" distB="0" distL="0" distR="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42260A" w:rsidP="00F02AD1">
                      <w:pPr>
                        <w:rPr>
                          <w:color w:val="FFFFFF" w:themeColor="background1"/>
                          <w14:textFill>
                            <w14:noFill/>
                          </w14:textFill>
                        </w:rPr>
                      </w:pPr>
                      <w:r>
                        <w:rPr>
                          <w:noProof/>
                          <w:color w:val="FFFFFF" w:themeColor="background1"/>
                        </w:rPr>
                        <w:drawing>
                          <wp:inline distT="0" distB="0" distL="0" distR="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15BC03D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68EF78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Tr="004A6A54">
        <w:tc>
          <w:tcPr>
            <w:tcW w:w="3600" w:type="dxa"/>
            <w:tcBorders>
              <w:top w:val="single" w:sz="4" w:space="0" w:color="auto"/>
              <w:bottom w:val="single" w:sz="6" w:space="0" w:color="auto"/>
            </w:tcBorders>
            <w:shd w:val="clear" w:color="auto" w:fill="386294"/>
            <w:vAlign w:val="center"/>
          </w:tcPr>
          <w:p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rsidR="003239B8" w:rsidRPr="000D05CB" w:rsidRDefault="00D555A0" w:rsidP="008D2290">
            <w:pPr>
              <w:jc w:val="both"/>
              <w:rPr>
                <w:rFonts w:ascii="Cambria" w:hAnsi="Cambria"/>
                <w:bCs/>
                <w:sz w:val="20"/>
                <w:szCs w:val="20"/>
              </w:rPr>
            </w:pPr>
            <w:r>
              <w:rPr>
                <w:rFonts w:ascii="Cambria" w:hAnsi="Cambria"/>
                <w:bCs/>
                <w:sz w:val="20"/>
                <w:szCs w:val="20"/>
              </w:rPr>
              <w:t>Rafael Gaitán Gómez</w:t>
            </w:r>
          </w:p>
        </w:tc>
      </w:tr>
      <w:tr w:rsidR="003239B8" w:rsidRPr="0042260A" w:rsidTr="004A6A54">
        <w:tc>
          <w:tcPr>
            <w:tcW w:w="3600" w:type="dxa"/>
            <w:tcBorders>
              <w:top w:val="single" w:sz="6" w:space="0" w:color="auto"/>
              <w:bottom w:val="single" w:sz="6" w:space="0" w:color="auto"/>
            </w:tcBorders>
            <w:shd w:val="clear" w:color="auto" w:fill="386294"/>
            <w:vAlign w:val="center"/>
          </w:tcPr>
          <w:p w:rsidR="003239B8" w:rsidRPr="000D05CB" w:rsidRDefault="00046AD5"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rsidR="003239B8" w:rsidRPr="000D05CB" w:rsidRDefault="004F5C2F" w:rsidP="008D2290">
            <w:pPr>
              <w:jc w:val="both"/>
              <w:rPr>
                <w:rFonts w:ascii="Cambria" w:hAnsi="Cambria"/>
                <w:bCs/>
                <w:sz w:val="20"/>
                <w:szCs w:val="20"/>
                <w:lang w:val="es-ES"/>
              </w:rPr>
            </w:pPr>
            <w:r>
              <w:rPr>
                <w:rFonts w:ascii="Cambria" w:hAnsi="Cambria"/>
                <w:bCs/>
                <w:sz w:val="20"/>
                <w:szCs w:val="20"/>
                <w:lang w:val="es-ES"/>
              </w:rPr>
              <w:t>Juan Evangelista Ascencio Fonseca y familiares</w:t>
            </w:r>
            <w:r>
              <w:rPr>
                <w:rStyle w:val="FootnoteReference"/>
                <w:rFonts w:ascii="Cambria" w:hAnsi="Cambria"/>
                <w:bCs/>
                <w:sz w:val="20"/>
                <w:szCs w:val="20"/>
                <w:lang w:val="es-ES"/>
              </w:rPr>
              <w:footnoteReference w:id="2"/>
            </w:r>
          </w:p>
        </w:tc>
      </w:tr>
      <w:tr w:rsidR="003239B8" w:rsidTr="004A6A54">
        <w:tc>
          <w:tcPr>
            <w:tcW w:w="3600" w:type="dxa"/>
            <w:tcBorders>
              <w:top w:val="single" w:sz="6" w:space="0" w:color="auto"/>
              <w:bottom w:val="single" w:sz="6" w:space="0" w:color="auto"/>
            </w:tcBorders>
            <w:shd w:val="clear" w:color="auto" w:fill="386294"/>
            <w:vAlign w:val="center"/>
          </w:tcPr>
          <w:p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rsidR="003239B8" w:rsidRPr="000D05CB" w:rsidRDefault="004F5C2F" w:rsidP="00A73356">
            <w:pPr>
              <w:rPr>
                <w:rFonts w:ascii="Cambria" w:hAnsi="Cambria"/>
                <w:bCs/>
                <w:sz w:val="20"/>
                <w:szCs w:val="20"/>
              </w:rPr>
            </w:pPr>
            <w:r>
              <w:rPr>
                <w:rFonts w:ascii="Cambria" w:hAnsi="Cambria"/>
                <w:bCs/>
                <w:sz w:val="20"/>
                <w:szCs w:val="20"/>
              </w:rPr>
              <w:t>Colombia</w:t>
            </w:r>
          </w:p>
        </w:tc>
      </w:tr>
      <w:tr w:rsidR="00223A29" w:rsidRPr="0042260A" w:rsidTr="004A6A54">
        <w:tc>
          <w:tcPr>
            <w:tcW w:w="3600" w:type="dxa"/>
            <w:tcBorders>
              <w:top w:val="single" w:sz="6" w:space="0" w:color="auto"/>
              <w:bottom w:val="single" w:sz="6" w:space="0" w:color="auto"/>
            </w:tcBorders>
            <w:shd w:val="clear" w:color="auto" w:fill="386294"/>
            <w:vAlign w:val="center"/>
          </w:tcPr>
          <w:p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rsidR="00223A29" w:rsidRPr="00534BFE" w:rsidRDefault="00A73356" w:rsidP="00E40F20">
            <w:pPr>
              <w:jc w:val="both"/>
              <w:rPr>
                <w:rFonts w:ascii="Cambria" w:hAnsi="Cambria"/>
                <w:bCs/>
                <w:sz w:val="20"/>
                <w:szCs w:val="20"/>
                <w:lang w:val="es-CO"/>
              </w:rPr>
            </w:pPr>
            <w:r w:rsidRPr="00534BFE">
              <w:rPr>
                <w:rFonts w:ascii="Cambria" w:hAnsi="Cambria"/>
                <w:bCs/>
                <w:sz w:val="20"/>
                <w:szCs w:val="20"/>
                <w:lang w:val="es-CO"/>
              </w:rPr>
              <w:t>Artícu</w:t>
            </w:r>
            <w:r w:rsidR="00534BFE" w:rsidRPr="00534BFE">
              <w:rPr>
                <w:rFonts w:ascii="Cambria" w:hAnsi="Cambria"/>
                <w:bCs/>
                <w:sz w:val="20"/>
                <w:szCs w:val="20"/>
                <w:lang w:val="es-CO"/>
              </w:rPr>
              <w:t>los 4 (vida), 5 (integridad personal), 8 (g</w:t>
            </w:r>
            <w:r w:rsidR="00534BFE">
              <w:rPr>
                <w:rFonts w:ascii="Cambria" w:hAnsi="Cambria"/>
                <w:bCs/>
                <w:sz w:val="20"/>
                <w:szCs w:val="20"/>
                <w:lang w:val="es-CO"/>
              </w:rPr>
              <w:t>arantías judiciales) y 25 (protección judicial) de la Convención Americana sobre Derechos Humanos</w:t>
            </w:r>
            <w:r w:rsidR="00534BFE">
              <w:rPr>
                <w:rStyle w:val="FootnoteReference"/>
                <w:rFonts w:ascii="Cambria" w:hAnsi="Cambria"/>
                <w:bCs/>
                <w:sz w:val="20"/>
                <w:szCs w:val="20"/>
                <w:lang w:val="es-CO"/>
              </w:rPr>
              <w:footnoteReference w:id="3"/>
            </w:r>
            <w:r w:rsidR="00CD757C">
              <w:rPr>
                <w:rFonts w:ascii="Cambria" w:hAnsi="Cambria"/>
                <w:bCs/>
                <w:sz w:val="20"/>
                <w:szCs w:val="20"/>
                <w:lang w:val="es-CO"/>
              </w:rPr>
              <w:t xml:space="preserve">, en relación con </w:t>
            </w:r>
            <w:r w:rsidR="00E40F20">
              <w:rPr>
                <w:rFonts w:ascii="Cambria" w:hAnsi="Cambria"/>
                <w:bCs/>
                <w:sz w:val="20"/>
                <w:szCs w:val="20"/>
                <w:lang w:val="es-CO"/>
              </w:rPr>
              <w:t>su a</w:t>
            </w:r>
            <w:r w:rsidR="00CD757C">
              <w:rPr>
                <w:rFonts w:ascii="Cambria" w:hAnsi="Cambria"/>
                <w:bCs/>
                <w:sz w:val="20"/>
                <w:szCs w:val="20"/>
                <w:lang w:val="es-CO"/>
              </w:rPr>
              <w:t>rtículo 1.1 (obligación de re</w:t>
            </w:r>
            <w:r w:rsidR="00E40F20">
              <w:rPr>
                <w:rFonts w:ascii="Cambria" w:hAnsi="Cambria"/>
                <w:bCs/>
                <w:sz w:val="20"/>
                <w:szCs w:val="20"/>
                <w:lang w:val="es-CO"/>
              </w:rPr>
              <w:t xml:space="preserve">spetar los derechos) </w:t>
            </w:r>
          </w:p>
        </w:tc>
      </w:tr>
    </w:tbl>
    <w:p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rsidR="004C2312" w:rsidRPr="003239B8" w:rsidRDefault="00534BFE" w:rsidP="002625EA">
            <w:pPr>
              <w:jc w:val="both"/>
              <w:rPr>
                <w:rFonts w:ascii="Cambria" w:hAnsi="Cambria"/>
                <w:bCs/>
                <w:sz w:val="20"/>
                <w:szCs w:val="20"/>
                <w:lang w:val="es-ES"/>
              </w:rPr>
            </w:pPr>
            <w:r>
              <w:rPr>
                <w:rFonts w:ascii="Cambria" w:hAnsi="Cambria"/>
                <w:bCs/>
                <w:sz w:val="20"/>
                <w:szCs w:val="20"/>
                <w:lang w:val="es-ES"/>
              </w:rPr>
              <w:t>1 de septiembre de 2011</w:t>
            </w:r>
          </w:p>
        </w:tc>
      </w:tr>
      <w:tr w:rsidR="00131425" w:rsidRPr="0042260A" w:rsidTr="004A6A54">
        <w:tc>
          <w:tcPr>
            <w:tcW w:w="3600" w:type="dxa"/>
            <w:tcBorders>
              <w:top w:val="single" w:sz="6" w:space="0" w:color="auto"/>
              <w:bottom w:val="single" w:sz="6" w:space="0" w:color="auto"/>
            </w:tcBorders>
            <w:shd w:val="clear" w:color="auto" w:fill="386294"/>
            <w:vAlign w:val="center"/>
          </w:tcPr>
          <w:p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rsidR="00131425" w:rsidRPr="003239B8" w:rsidRDefault="00914C89" w:rsidP="002625EA">
            <w:pPr>
              <w:jc w:val="both"/>
              <w:rPr>
                <w:rFonts w:ascii="Cambria" w:hAnsi="Cambria"/>
                <w:bCs/>
                <w:sz w:val="20"/>
                <w:szCs w:val="20"/>
                <w:lang w:val="es-ES"/>
              </w:rPr>
            </w:pPr>
            <w:r>
              <w:rPr>
                <w:rFonts w:ascii="Cambria" w:hAnsi="Cambria"/>
                <w:bCs/>
                <w:sz w:val="20"/>
                <w:szCs w:val="20"/>
                <w:lang w:val="es-ES"/>
              </w:rPr>
              <w:t xml:space="preserve">11 de </w:t>
            </w:r>
            <w:r w:rsidR="00E40F20">
              <w:rPr>
                <w:rFonts w:ascii="Cambria" w:hAnsi="Cambria"/>
                <w:bCs/>
                <w:sz w:val="20"/>
                <w:szCs w:val="20"/>
                <w:lang w:val="es-ES"/>
              </w:rPr>
              <w:t>octubre de 2011 y</w:t>
            </w:r>
            <w:r>
              <w:rPr>
                <w:rFonts w:ascii="Cambria" w:hAnsi="Cambria"/>
                <w:bCs/>
                <w:sz w:val="20"/>
                <w:szCs w:val="20"/>
                <w:lang w:val="es-ES"/>
              </w:rPr>
              <w:t xml:space="preserve"> 28 de marzo de 2012</w:t>
            </w:r>
          </w:p>
        </w:tc>
      </w:tr>
      <w:tr w:rsidR="004C2312" w:rsidRPr="00FB6E76"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rsidR="004C2312" w:rsidRPr="003239B8" w:rsidRDefault="00914C89" w:rsidP="008D2290">
            <w:pPr>
              <w:jc w:val="both"/>
              <w:rPr>
                <w:rFonts w:ascii="Cambria" w:hAnsi="Cambria"/>
                <w:bCs/>
                <w:sz w:val="20"/>
                <w:szCs w:val="20"/>
                <w:lang w:val="es-ES"/>
              </w:rPr>
            </w:pPr>
            <w:r>
              <w:rPr>
                <w:rFonts w:ascii="Cambria" w:hAnsi="Cambria"/>
                <w:bCs/>
                <w:sz w:val="20"/>
                <w:szCs w:val="20"/>
                <w:lang w:val="es-ES"/>
              </w:rPr>
              <w:t>14 de diciembre de 2017</w:t>
            </w:r>
          </w:p>
        </w:tc>
      </w:tr>
      <w:tr w:rsidR="004C2312" w:rsidRPr="004A6A54"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rsidR="004C2312" w:rsidRPr="003239B8" w:rsidRDefault="00065049" w:rsidP="008D2290">
            <w:pPr>
              <w:jc w:val="both"/>
              <w:rPr>
                <w:rFonts w:ascii="Cambria" w:hAnsi="Cambria"/>
                <w:bCs/>
                <w:sz w:val="20"/>
                <w:szCs w:val="20"/>
                <w:lang w:val="es-ES"/>
              </w:rPr>
            </w:pPr>
            <w:r>
              <w:rPr>
                <w:rFonts w:ascii="Cambria" w:hAnsi="Cambria"/>
                <w:bCs/>
                <w:sz w:val="20"/>
                <w:szCs w:val="20"/>
                <w:lang w:val="es-ES"/>
              </w:rPr>
              <w:t>7 de septiembre de 2018</w:t>
            </w:r>
          </w:p>
        </w:tc>
      </w:tr>
      <w:tr w:rsidR="001E49E7" w:rsidRPr="007B76D3" w:rsidTr="004A6A54">
        <w:tc>
          <w:tcPr>
            <w:tcW w:w="3600" w:type="dxa"/>
            <w:tcBorders>
              <w:top w:val="single" w:sz="6" w:space="0" w:color="auto"/>
              <w:bottom w:val="single" w:sz="6" w:space="0" w:color="auto"/>
            </w:tcBorders>
            <w:shd w:val="clear" w:color="auto" w:fill="386294"/>
            <w:vAlign w:val="center"/>
          </w:tcPr>
          <w:p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rsidR="001E49E7" w:rsidRPr="003239B8" w:rsidRDefault="00065049" w:rsidP="002625EA">
            <w:pPr>
              <w:jc w:val="both"/>
              <w:rPr>
                <w:rFonts w:ascii="Cambria" w:hAnsi="Cambria"/>
                <w:bCs/>
                <w:sz w:val="20"/>
                <w:szCs w:val="20"/>
                <w:lang w:val="es-ES"/>
              </w:rPr>
            </w:pPr>
            <w:r>
              <w:rPr>
                <w:rFonts w:ascii="Cambria" w:hAnsi="Cambria"/>
                <w:bCs/>
                <w:sz w:val="20"/>
                <w:szCs w:val="20"/>
                <w:lang w:val="es-ES"/>
              </w:rPr>
              <w:t>12 de abril de 2017</w:t>
            </w:r>
          </w:p>
        </w:tc>
      </w:tr>
      <w:tr w:rsidR="001E49E7" w:rsidRPr="00FB6E76" w:rsidTr="004A6A54">
        <w:tc>
          <w:tcPr>
            <w:tcW w:w="3600" w:type="dxa"/>
            <w:tcBorders>
              <w:top w:val="single" w:sz="6" w:space="0" w:color="auto"/>
              <w:bottom w:val="single" w:sz="6" w:space="0" w:color="auto"/>
            </w:tcBorders>
            <w:shd w:val="clear" w:color="auto" w:fill="386294"/>
            <w:vAlign w:val="center"/>
          </w:tcPr>
          <w:p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rsidR="001E49E7" w:rsidRPr="003239B8" w:rsidRDefault="00065049" w:rsidP="002625EA">
            <w:pPr>
              <w:jc w:val="both"/>
              <w:rPr>
                <w:rFonts w:ascii="Cambria" w:hAnsi="Cambria"/>
                <w:bCs/>
                <w:sz w:val="20"/>
                <w:szCs w:val="20"/>
                <w:lang w:val="es-ES"/>
              </w:rPr>
            </w:pPr>
            <w:r>
              <w:rPr>
                <w:rFonts w:ascii="Cambria" w:hAnsi="Cambria"/>
                <w:bCs/>
                <w:sz w:val="20"/>
                <w:szCs w:val="20"/>
                <w:lang w:val="es-ES"/>
              </w:rPr>
              <w:t>24 de abril de 2017</w:t>
            </w:r>
          </w:p>
        </w:tc>
      </w:tr>
    </w:tbl>
    <w:p w:rsidR="003239B8" w:rsidRPr="002F7791" w:rsidRDefault="003239B8" w:rsidP="003239B8">
      <w:pPr>
        <w:spacing w:before="240" w:after="240"/>
        <w:ind w:firstLine="720"/>
        <w:jc w:val="both"/>
        <w:rPr>
          <w:rFonts w:asciiTheme="majorHAnsi" w:hAnsiTheme="majorHAnsi"/>
          <w:b/>
          <w:bCs/>
          <w:sz w:val="20"/>
          <w:szCs w:val="20"/>
          <w:lang w:val="es-ES"/>
        </w:rPr>
      </w:pPr>
      <w:r w:rsidRPr="002F7791">
        <w:rPr>
          <w:rFonts w:asciiTheme="majorHAnsi" w:hAnsiTheme="majorHAnsi"/>
          <w:b/>
          <w:bCs/>
          <w:sz w:val="20"/>
          <w:szCs w:val="20"/>
          <w:lang w:val="es-ES"/>
        </w:rPr>
        <w:t xml:space="preserve">III. </w:t>
      </w:r>
      <w:r w:rsidRPr="002F7791">
        <w:rPr>
          <w:rFonts w:asciiTheme="majorHAnsi" w:hAnsiTheme="majorHAnsi"/>
          <w:b/>
          <w:bCs/>
          <w:sz w:val="20"/>
          <w:szCs w:val="20"/>
          <w:lang w:val="es-ES"/>
        </w:rPr>
        <w:tab/>
        <w:t>COMPETENCIA</w:t>
      </w:r>
      <w:r w:rsidR="00EE00E9" w:rsidRPr="002F7791">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2F7791" w:rsidTr="004A6A54">
        <w:trPr>
          <w:cantSplit/>
        </w:trPr>
        <w:tc>
          <w:tcPr>
            <w:tcW w:w="3600" w:type="dxa"/>
            <w:tcBorders>
              <w:top w:val="single" w:sz="4" w:space="0" w:color="auto"/>
              <w:bottom w:val="single" w:sz="6" w:space="0" w:color="auto"/>
            </w:tcBorders>
            <w:shd w:val="clear" w:color="auto" w:fill="386294"/>
            <w:vAlign w:val="center"/>
          </w:tcPr>
          <w:p w:rsidR="003239B8" w:rsidRPr="002F7791" w:rsidRDefault="003239B8" w:rsidP="008D2290">
            <w:pPr>
              <w:jc w:val="center"/>
              <w:rPr>
                <w:rFonts w:asciiTheme="majorHAnsi" w:hAnsiTheme="majorHAnsi"/>
                <w:b/>
                <w:bCs/>
                <w:i/>
                <w:color w:val="FFFFFF" w:themeColor="background1"/>
                <w:sz w:val="20"/>
                <w:szCs w:val="20"/>
              </w:rPr>
            </w:pPr>
            <w:r w:rsidRPr="002F7791">
              <w:rPr>
                <w:rFonts w:asciiTheme="majorHAnsi" w:hAnsiTheme="majorHAnsi"/>
                <w:b/>
                <w:bCs/>
                <w:color w:val="FFFFFF" w:themeColor="background1"/>
                <w:sz w:val="20"/>
                <w:szCs w:val="20"/>
              </w:rPr>
              <w:t>Competencia</w:t>
            </w:r>
            <w:r w:rsidRPr="002F7791">
              <w:rPr>
                <w:rFonts w:asciiTheme="majorHAnsi" w:hAnsiTheme="majorHAnsi"/>
                <w:b/>
                <w:bCs/>
                <w:i/>
                <w:color w:val="FFFFFF" w:themeColor="background1"/>
                <w:sz w:val="20"/>
                <w:szCs w:val="20"/>
              </w:rPr>
              <w:t xml:space="preserve"> Ratione personae:</w:t>
            </w:r>
          </w:p>
        </w:tc>
        <w:tc>
          <w:tcPr>
            <w:tcW w:w="5760" w:type="dxa"/>
            <w:vAlign w:val="center"/>
          </w:tcPr>
          <w:p w:rsidR="003239B8" w:rsidRPr="002F7791" w:rsidRDefault="004F5C2F" w:rsidP="008D2290">
            <w:pPr>
              <w:rPr>
                <w:rFonts w:asciiTheme="majorHAnsi" w:hAnsiTheme="majorHAnsi"/>
                <w:bCs/>
                <w:sz w:val="20"/>
                <w:szCs w:val="20"/>
              </w:rPr>
            </w:pPr>
            <w:r w:rsidRPr="002F7791">
              <w:rPr>
                <w:rFonts w:asciiTheme="majorHAnsi" w:hAnsiTheme="majorHAnsi"/>
                <w:bCs/>
                <w:sz w:val="20"/>
                <w:szCs w:val="20"/>
              </w:rPr>
              <w:t>Sí</w:t>
            </w:r>
          </w:p>
        </w:tc>
      </w:tr>
      <w:tr w:rsidR="003239B8" w:rsidRPr="002F7791" w:rsidTr="004A6A54">
        <w:trPr>
          <w:cantSplit/>
        </w:trPr>
        <w:tc>
          <w:tcPr>
            <w:tcW w:w="3600" w:type="dxa"/>
            <w:tcBorders>
              <w:top w:val="single" w:sz="6" w:space="0" w:color="auto"/>
              <w:bottom w:val="single" w:sz="6" w:space="0" w:color="auto"/>
            </w:tcBorders>
            <w:shd w:val="clear" w:color="auto" w:fill="386294"/>
            <w:vAlign w:val="center"/>
          </w:tcPr>
          <w:p w:rsidR="003239B8" w:rsidRPr="002F7791" w:rsidRDefault="003239B8" w:rsidP="008D2290">
            <w:pPr>
              <w:jc w:val="center"/>
              <w:rPr>
                <w:rFonts w:asciiTheme="majorHAnsi" w:hAnsiTheme="majorHAnsi"/>
                <w:b/>
                <w:bCs/>
                <w:color w:val="FFFFFF" w:themeColor="background1"/>
                <w:sz w:val="20"/>
                <w:szCs w:val="20"/>
              </w:rPr>
            </w:pPr>
            <w:r w:rsidRPr="002F7791">
              <w:rPr>
                <w:rFonts w:asciiTheme="majorHAnsi" w:hAnsiTheme="majorHAnsi"/>
                <w:b/>
                <w:bCs/>
                <w:color w:val="FFFFFF" w:themeColor="background1"/>
                <w:sz w:val="20"/>
                <w:szCs w:val="20"/>
              </w:rPr>
              <w:t>Competencia</w:t>
            </w:r>
            <w:r w:rsidRPr="002F7791">
              <w:rPr>
                <w:rFonts w:asciiTheme="majorHAnsi" w:hAnsiTheme="majorHAnsi"/>
                <w:b/>
                <w:bCs/>
                <w:i/>
                <w:color w:val="FFFFFF" w:themeColor="background1"/>
                <w:sz w:val="20"/>
                <w:szCs w:val="20"/>
              </w:rPr>
              <w:t xml:space="preserve"> Ratione loci</w:t>
            </w:r>
            <w:r w:rsidRPr="002F7791">
              <w:rPr>
                <w:rFonts w:asciiTheme="majorHAnsi" w:hAnsiTheme="majorHAnsi"/>
                <w:b/>
                <w:bCs/>
                <w:color w:val="FFFFFF" w:themeColor="background1"/>
                <w:sz w:val="20"/>
                <w:szCs w:val="20"/>
              </w:rPr>
              <w:t>:</w:t>
            </w:r>
          </w:p>
        </w:tc>
        <w:tc>
          <w:tcPr>
            <w:tcW w:w="5760" w:type="dxa"/>
            <w:vAlign w:val="center"/>
          </w:tcPr>
          <w:p w:rsidR="003239B8" w:rsidRPr="002F7791" w:rsidRDefault="004F5C2F" w:rsidP="008D2290">
            <w:pPr>
              <w:rPr>
                <w:rFonts w:asciiTheme="majorHAnsi" w:hAnsiTheme="majorHAnsi"/>
                <w:bCs/>
                <w:sz w:val="20"/>
                <w:szCs w:val="20"/>
              </w:rPr>
            </w:pPr>
            <w:r w:rsidRPr="002F7791">
              <w:rPr>
                <w:rFonts w:asciiTheme="majorHAnsi" w:hAnsiTheme="majorHAnsi"/>
                <w:bCs/>
                <w:sz w:val="20"/>
                <w:szCs w:val="20"/>
              </w:rPr>
              <w:t>Sí</w:t>
            </w:r>
          </w:p>
        </w:tc>
      </w:tr>
      <w:tr w:rsidR="003239B8" w:rsidRPr="002F7791" w:rsidTr="004A6A54">
        <w:trPr>
          <w:cantSplit/>
        </w:trPr>
        <w:tc>
          <w:tcPr>
            <w:tcW w:w="3600" w:type="dxa"/>
            <w:tcBorders>
              <w:top w:val="single" w:sz="6" w:space="0" w:color="auto"/>
              <w:bottom w:val="single" w:sz="6" w:space="0" w:color="auto"/>
            </w:tcBorders>
            <w:shd w:val="clear" w:color="auto" w:fill="386294"/>
            <w:vAlign w:val="center"/>
          </w:tcPr>
          <w:p w:rsidR="003239B8" w:rsidRPr="002F7791" w:rsidRDefault="003239B8" w:rsidP="008D2290">
            <w:pPr>
              <w:jc w:val="center"/>
              <w:rPr>
                <w:rFonts w:asciiTheme="majorHAnsi" w:hAnsiTheme="majorHAnsi"/>
                <w:b/>
                <w:bCs/>
                <w:color w:val="FFFFFF" w:themeColor="background1"/>
                <w:sz w:val="20"/>
                <w:szCs w:val="20"/>
              </w:rPr>
            </w:pPr>
            <w:r w:rsidRPr="002F7791">
              <w:rPr>
                <w:rFonts w:asciiTheme="majorHAnsi" w:hAnsiTheme="majorHAnsi"/>
                <w:b/>
                <w:bCs/>
                <w:color w:val="FFFFFF" w:themeColor="background1"/>
                <w:sz w:val="20"/>
                <w:szCs w:val="20"/>
              </w:rPr>
              <w:t>Competencia</w:t>
            </w:r>
            <w:r w:rsidRPr="002F7791">
              <w:rPr>
                <w:rFonts w:asciiTheme="majorHAnsi" w:hAnsiTheme="majorHAnsi"/>
                <w:b/>
                <w:bCs/>
                <w:i/>
                <w:color w:val="FFFFFF" w:themeColor="background1"/>
                <w:sz w:val="20"/>
                <w:szCs w:val="20"/>
              </w:rPr>
              <w:t xml:space="preserve"> Ratione temporis</w:t>
            </w:r>
            <w:r w:rsidRPr="002F7791">
              <w:rPr>
                <w:rFonts w:asciiTheme="majorHAnsi" w:hAnsiTheme="majorHAnsi"/>
                <w:b/>
                <w:bCs/>
                <w:color w:val="FFFFFF" w:themeColor="background1"/>
                <w:sz w:val="20"/>
                <w:szCs w:val="20"/>
              </w:rPr>
              <w:t>:</w:t>
            </w:r>
          </w:p>
        </w:tc>
        <w:tc>
          <w:tcPr>
            <w:tcW w:w="5760" w:type="dxa"/>
            <w:vAlign w:val="center"/>
          </w:tcPr>
          <w:p w:rsidR="003239B8" w:rsidRPr="002F7791" w:rsidRDefault="004F5C2F" w:rsidP="008D2290">
            <w:pPr>
              <w:rPr>
                <w:rFonts w:asciiTheme="majorHAnsi" w:hAnsiTheme="majorHAnsi"/>
                <w:bCs/>
                <w:sz w:val="20"/>
                <w:szCs w:val="20"/>
              </w:rPr>
            </w:pPr>
            <w:r w:rsidRPr="002F7791">
              <w:rPr>
                <w:rFonts w:asciiTheme="majorHAnsi" w:hAnsiTheme="majorHAnsi"/>
                <w:bCs/>
                <w:sz w:val="20"/>
                <w:szCs w:val="20"/>
              </w:rPr>
              <w:t>Sí</w:t>
            </w:r>
          </w:p>
        </w:tc>
      </w:tr>
      <w:tr w:rsidR="003239B8" w:rsidRPr="0042260A" w:rsidTr="004A6A54">
        <w:trPr>
          <w:cantSplit/>
        </w:trPr>
        <w:tc>
          <w:tcPr>
            <w:tcW w:w="3600" w:type="dxa"/>
            <w:tcBorders>
              <w:top w:val="single" w:sz="6" w:space="0" w:color="auto"/>
              <w:bottom w:val="single" w:sz="6" w:space="0" w:color="auto"/>
            </w:tcBorders>
            <w:shd w:val="clear" w:color="auto" w:fill="386294"/>
            <w:vAlign w:val="center"/>
          </w:tcPr>
          <w:p w:rsidR="003239B8" w:rsidRPr="002F7791" w:rsidRDefault="003239B8" w:rsidP="008D2290">
            <w:pPr>
              <w:jc w:val="center"/>
              <w:rPr>
                <w:rFonts w:asciiTheme="majorHAnsi" w:hAnsiTheme="majorHAnsi"/>
                <w:b/>
                <w:bCs/>
                <w:color w:val="FFFFFF" w:themeColor="background1"/>
                <w:sz w:val="20"/>
                <w:szCs w:val="20"/>
              </w:rPr>
            </w:pPr>
            <w:r w:rsidRPr="002F7791">
              <w:rPr>
                <w:rFonts w:asciiTheme="majorHAnsi" w:hAnsiTheme="majorHAnsi"/>
                <w:b/>
                <w:bCs/>
                <w:color w:val="FFFFFF" w:themeColor="background1"/>
                <w:sz w:val="20"/>
                <w:szCs w:val="20"/>
              </w:rPr>
              <w:t>Competencia</w:t>
            </w:r>
            <w:r w:rsidRPr="002F7791">
              <w:rPr>
                <w:rFonts w:asciiTheme="majorHAnsi" w:hAnsiTheme="majorHAnsi"/>
                <w:b/>
                <w:bCs/>
                <w:i/>
                <w:color w:val="FFFFFF" w:themeColor="background1"/>
                <w:sz w:val="20"/>
                <w:szCs w:val="20"/>
              </w:rPr>
              <w:t xml:space="preserve"> Ratione materia</w:t>
            </w:r>
            <w:r w:rsidR="00EE00E9" w:rsidRPr="002F7791">
              <w:rPr>
                <w:rFonts w:asciiTheme="majorHAnsi" w:hAnsiTheme="majorHAnsi"/>
                <w:b/>
                <w:bCs/>
                <w:i/>
                <w:color w:val="FFFFFF" w:themeColor="background1"/>
                <w:sz w:val="20"/>
                <w:szCs w:val="20"/>
              </w:rPr>
              <w:t>e</w:t>
            </w:r>
            <w:r w:rsidRPr="002F7791">
              <w:rPr>
                <w:rFonts w:asciiTheme="majorHAnsi" w:hAnsiTheme="majorHAnsi"/>
                <w:b/>
                <w:bCs/>
                <w:color w:val="FFFFFF" w:themeColor="background1"/>
                <w:sz w:val="20"/>
                <w:szCs w:val="20"/>
              </w:rPr>
              <w:t>:</w:t>
            </w:r>
          </w:p>
        </w:tc>
        <w:tc>
          <w:tcPr>
            <w:tcW w:w="5760" w:type="dxa"/>
            <w:vAlign w:val="center"/>
          </w:tcPr>
          <w:p w:rsidR="003239B8" w:rsidRPr="002F7791" w:rsidRDefault="00FB6E76" w:rsidP="008D2290">
            <w:pPr>
              <w:jc w:val="both"/>
              <w:rPr>
                <w:rFonts w:asciiTheme="majorHAnsi" w:hAnsiTheme="majorHAnsi"/>
                <w:bCs/>
                <w:sz w:val="20"/>
                <w:szCs w:val="20"/>
                <w:lang w:val="es-ES"/>
              </w:rPr>
            </w:pPr>
            <w:r w:rsidRPr="002F7791">
              <w:rPr>
                <w:rFonts w:asciiTheme="majorHAnsi" w:hAnsiTheme="majorHAnsi"/>
                <w:bCs/>
                <w:sz w:val="20"/>
                <w:szCs w:val="20"/>
                <w:lang w:val="es-ES"/>
              </w:rPr>
              <w:t>Sí, Convención Americana (depósito del instrumento de ratificación realizado el 31 de julio de 1973)</w:t>
            </w:r>
          </w:p>
        </w:tc>
      </w:tr>
    </w:tbl>
    <w:p w:rsidR="003239B8" w:rsidRPr="002F7791" w:rsidRDefault="003239B8" w:rsidP="003239B8">
      <w:pPr>
        <w:spacing w:before="240" w:after="240"/>
        <w:ind w:firstLine="720"/>
        <w:jc w:val="both"/>
        <w:rPr>
          <w:rFonts w:asciiTheme="majorHAnsi" w:hAnsiTheme="majorHAnsi"/>
          <w:b/>
          <w:bCs/>
          <w:sz w:val="20"/>
          <w:szCs w:val="20"/>
          <w:lang w:val="es-ES"/>
        </w:rPr>
      </w:pPr>
      <w:r w:rsidRPr="002F7791">
        <w:rPr>
          <w:rFonts w:asciiTheme="majorHAnsi" w:hAnsiTheme="majorHAnsi"/>
          <w:b/>
          <w:bCs/>
          <w:sz w:val="20"/>
          <w:szCs w:val="20"/>
          <w:lang w:val="es-ES"/>
        </w:rPr>
        <w:t xml:space="preserve">IV. </w:t>
      </w:r>
      <w:r w:rsidRPr="002F7791">
        <w:rPr>
          <w:rFonts w:asciiTheme="majorHAnsi" w:hAnsiTheme="majorHAnsi"/>
          <w:b/>
          <w:bCs/>
          <w:sz w:val="20"/>
          <w:szCs w:val="20"/>
          <w:lang w:val="es-ES"/>
        </w:rPr>
        <w:tab/>
      </w:r>
      <w:r w:rsidR="00EE00E9" w:rsidRPr="002F7791">
        <w:rPr>
          <w:rFonts w:asciiTheme="majorHAnsi" w:hAnsiTheme="majorHAnsi"/>
          <w:b/>
          <w:bCs/>
          <w:sz w:val="20"/>
          <w:szCs w:val="20"/>
          <w:lang w:val="es-ES"/>
        </w:rPr>
        <w:t>DUPLICACIÓN</w:t>
      </w:r>
      <w:r w:rsidR="00EE00E9" w:rsidRPr="002F7791">
        <w:rPr>
          <w:rFonts w:asciiTheme="majorHAnsi" w:hAnsiTheme="majorHAnsi"/>
          <w:b/>
          <w:bCs/>
          <w:color w:val="FFFFFF" w:themeColor="background1"/>
          <w:sz w:val="20"/>
          <w:szCs w:val="20"/>
          <w:lang w:val="es-ES"/>
        </w:rPr>
        <w:t xml:space="preserve"> </w:t>
      </w:r>
      <w:r w:rsidR="00EE00E9" w:rsidRPr="002F7791">
        <w:rPr>
          <w:rFonts w:asciiTheme="majorHAnsi" w:hAnsiTheme="majorHAnsi"/>
          <w:b/>
          <w:bCs/>
          <w:sz w:val="20"/>
          <w:szCs w:val="20"/>
          <w:lang w:val="es-ES"/>
        </w:rPr>
        <w:t>DE PROCEDIMIENTOS Y COSA JUZGADA</w:t>
      </w:r>
      <w:r w:rsidR="00EE00E9" w:rsidRPr="002F7791">
        <w:rPr>
          <w:rFonts w:asciiTheme="majorHAnsi" w:hAnsiTheme="majorHAnsi"/>
          <w:b/>
          <w:bCs/>
          <w:i/>
          <w:sz w:val="20"/>
          <w:szCs w:val="20"/>
          <w:lang w:val="es-ES"/>
        </w:rPr>
        <w:t xml:space="preserve"> </w:t>
      </w:r>
      <w:r w:rsidR="00EE00E9" w:rsidRPr="002F7791">
        <w:rPr>
          <w:rFonts w:asciiTheme="majorHAnsi" w:hAnsiTheme="majorHAnsi"/>
          <w:b/>
          <w:bCs/>
          <w:sz w:val="20"/>
          <w:szCs w:val="20"/>
          <w:lang w:val="es-ES"/>
        </w:rPr>
        <w:t>INTERNACIONAL,</w:t>
      </w:r>
      <w:r w:rsidRPr="002F7791">
        <w:rPr>
          <w:rFonts w:asciiTheme="majorHAnsi" w:hAnsiTheme="majorHAnsi"/>
          <w:b/>
          <w:bCs/>
          <w:sz w:val="20"/>
          <w:szCs w:val="20"/>
          <w:lang w:val="es-ES"/>
        </w:rPr>
        <w:t xml:space="preserve"> CARACTERIZACIÓN, </w:t>
      </w:r>
      <w:r w:rsidRPr="002F7791">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2F7791" w:rsidTr="004A6A54">
        <w:trPr>
          <w:cantSplit/>
        </w:trPr>
        <w:tc>
          <w:tcPr>
            <w:tcW w:w="3600" w:type="dxa"/>
            <w:tcBorders>
              <w:top w:val="single" w:sz="4" w:space="0" w:color="auto"/>
              <w:bottom w:val="single" w:sz="6" w:space="0" w:color="auto"/>
            </w:tcBorders>
            <w:shd w:val="clear" w:color="auto" w:fill="386294"/>
            <w:vAlign w:val="center"/>
          </w:tcPr>
          <w:p w:rsidR="00EE00E9" w:rsidRPr="002F7791" w:rsidRDefault="00EE00E9" w:rsidP="008D2290">
            <w:pPr>
              <w:jc w:val="center"/>
              <w:rPr>
                <w:rFonts w:asciiTheme="majorHAnsi" w:hAnsiTheme="majorHAnsi"/>
                <w:b/>
                <w:bCs/>
                <w:color w:val="FFFFFF" w:themeColor="background1"/>
                <w:sz w:val="20"/>
                <w:szCs w:val="20"/>
                <w:lang w:val="es-ES"/>
              </w:rPr>
            </w:pPr>
            <w:r w:rsidRPr="002F7791">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rsidR="00EE00E9" w:rsidRPr="002F7791" w:rsidRDefault="00534BFE" w:rsidP="008D2290">
            <w:pPr>
              <w:jc w:val="both"/>
              <w:rPr>
                <w:rFonts w:asciiTheme="majorHAnsi" w:hAnsiTheme="majorHAnsi"/>
                <w:bCs/>
                <w:sz w:val="20"/>
                <w:szCs w:val="20"/>
                <w:lang w:val="es-ES"/>
              </w:rPr>
            </w:pPr>
            <w:r w:rsidRPr="002F7791">
              <w:rPr>
                <w:rFonts w:asciiTheme="majorHAnsi" w:hAnsiTheme="majorHAnsi"/>
                <w:bCs/>
                <w:sz w:val="20"/>
                <w:szCs w:val="20"/>
                <w:lang w:val="es-ES"/>
              </w:rPr>
              <w:t>No</w:t>
            </w:r>
          </w:p>
        </w:tc>
      </w:tr>
      <w:tr w:rsidR="003239B8" w:rsidRPr="0042260A" w:rsidTr="004A6A54">
        <w:trPr>
          <w:cantSplit/>
        </w:trPr>
        <w:tc>
          <w:tcPr>
            <w:tcW w:w="3600" w:type="dxa"/>
            <w:tcBorders>
              <w:top w:val="single" w:sz="4" w:space="0" w:color="auto"/>
              <w:bottom w:val="single" w:sz="6" w:space="0" w:color="auto"/>
            </w:tcBorders>
            <w:shd w:val="clear" w:color="auto" w:fill="386294"/>
            <w:vAlign w:val="center"/>
          </w:tcPr>
          <w:p w:rsidR="003239B8" w:rsidRPr="002F7791" w:rsidRDefault="003239B8" w:rsidP="008D2290">
            <w:pPr>
              <w:jc w:val="center"/>
              <w:rPr>
                <w:rFonts w:asciiTheme="majorHAnsi" w:hAnsiTheme="majorHAnsi"/>
                <w:b/>
                <w:bCs/>
                <w:i/>
                <w:color w:val="FFFFFF" w:themeColor="background1"/>
                <w:sz w:val="20"/>
                <w:szCs w:val="20"/>
              </w:rPr>
            </w:pPr>
            <w:r w:rsidRPr="002F7791">
              <w:rPr>
                <w:rFonts w:asciiTheme="majorHAnsi" w:hAnsiTheme="majorHAnsi"/>
                <w:b/>
                <w:bCs/>
                <w:color w:val="FFFFFF" w:themeColor="background1"/>
                <w:sz w:val="20"/>
                <w:szCs w:val="20"/>
              </w:rPr>
              <w:t>Derechos declarados admisibles</w:t>
            </w:r>
            <w:r w:rsidRPr="002F7791">
              <w:rPr>
                <w:rFonts w:asciiTheme="majorHAnsi" w:hAnsiTheme="majorHAnsi"/>
                <w:b/>
                <w:bCs/>
                <w:i/>
                <w:color w:val="FFFFFF" w:themeColor="background1"/>
                <w:sz w:val="20"/>
                <w:szCs w:val="20"/>
              </w:rPr>
              <w:t>:</w:t>
            </w:r>
          </w:p>
        </w:tc>
        <w:tc>
          <w:tcPr>
            <w:tcW w:w="5760" w:type="dxa"/>
            <w:vAlign w:val="center"/>
          </w:tcPr>
          <w:p w:rsidR="003239B8" w:rsidRPr="00205734" w:rsidRDefault="00205734" w:rsidP="008D2290">
            <w:pPr>
              <w:jc w:val="both"/>
              <w:rPr>
                <w:rFonts w:asciiTheme="majorHAnsi" w:hAnsiTheme="majorHAnsi"/>
                <w:bCs/>
                <w:sz w:val="20"/>
                <w:szCs w:val="20"/>
                <w:lang w:val="es-CO"/>
              </w:rPr>
            </w:pPr>
            <w:r>
              <w:rPr>
                <w:rFonts w:asciiTheme="majorHAnsi" w:hAnsiTheme="majorHAnsi"/>
                <w:sz w:val="20"/>
                <w:szCs w:val="20"/>
                <w:lang w:val="es-ES"/>
              </w:rPr>
              <w:t>A</w:t>
            </w:r>
            <w:r w:rsidRPr="002F7791">
              <w:rPr>
                <w:rFonts w:asciiTheme="majorHAnsi" w:hAnsiTheme="majorHAnsi"/>
                <w:sz w:val="20"/>
                <w:szCs w:val="20"/>
                <w:lang w:val="es-ES"/>
              </w:rPr>
              <w:t>rtículos 4 (vida), 5 (integridad personal), 8 (garantías judiciales) y 25 (protección judicial) de la Convención Americana, en relación con su artículo 1.1 (obligación de proteger los derechos)</w:t>
            </w:r>
          </w:p>
        </w:tc>
      </w:tr>
      <w:tr w:rsidR="003239B8" w:rsidRPr="0042260A" w:rsidTr="004A6A54">
        <w:trPr>
          <w:cantSplit/>
        </w:trPr>
        <w:tc>
          <w:tcPr>
            <w:tcW w:w="3600" w:type="dxa"/>
            <w:tcBorders>
              <w:top w:val="single" w:sz="6" w:space="0" w:color="auto"/>
              <w:bottom w:val="single" w:sz="6" w:space="0" w:color="auto"/>
            </w:tcBorders>
            <w:shd w:val="clear" w:color="auto" w:fill="386294"/>
            <w:vAlign w:val="center"/>
          </w:tcPr>
          <w:p w:rsidR="003239B8" w:rsidRPr="002F7791" w:rsidRDefault="003239B8" w:rsidP="008D2290">
            <w:pPr>
              <w:jc w:val="center"/>
              <w:rPr>
                <w:rFonts w:asciiTheme="majorHAnsi" w:hAnsiTheme="majorHAnsi"/>
                <w:b/>
                <w:bCs/>
                <w:color w:val="FFFFFF" w:themeColor="background1"/>
                <w:sz w:val="20"/>
                <w:szCs w:val="20"/>
                <w:lang w:val="es-ES"/>
              </w:rPr>
            </w:pPr>
            <w:r w:rsidRPr="002F7791">
              <w:rPr>
                <w:rFonts w:asciiTheme="majorHAnsi" w:hAnsiTheme="majorHAnsi"/>
                <w:b/>
                <w:bCs/>
                <w:color w:val="FFFFFF" w:themeColor="background1"/>
                <w:sz w:val="20"/>
                <w:szCs w:val="20"/>
                <w:lang w:val="es-ES"/>
              </w:rPr>
              <w:t>Agotamiento de recursos internos</w:t>
            </w:r>
            <w:r w:rsidR="00EE00E9" w:rsidRPr="002F7791">
              <w:rPr>
                <w:rFonts w:asciiTheme="majorHAnsi" w:hAnsiTheme="majorHAnsi"/>
                <w:b/>
                <w:bCs/>
                <w:color w:val="FFFFFF" w:themeColor="background1"/>
                <w:sz w:val="20"/>
                <w:szCs w:val="20"/>
                <w:lang w:val="es-ES"/>
              </w:rPr>
              <w:t xml:space="preserve"> o procedencia de una excepción</w:t>
            </w:r>
            <w:r w:rsidRPr="002F7791">
              <w:rPr>
                <w:rFonts w:asciiTheme="majorHAnsi" w:hAnsiTheme="majorHAnsi"/>
                <w:b/>
                <w:bCs/>
                <w:color w:val="FFFFFF" w:themeColor="background1"/>
                <w:sz w:val="20"/>
                <w:szCs w:val="20"/>
                <w:lang w:val="es-ES"/>
              </w:rPr>
              <w:t>:</w:t>
            </w:r>
          </w:p>
        </w:tc>
        <w:tc>
          <w:tcPr>
            <w:tcW w:w="5760" w:type="dxa"/>
            <w:vAlign w:val="center"/>
          </w:tcPr>
          <w:p w:rsidR="003239B8" w:rsidRPr="002F7791" w:rsidRDefault="00534BFE" w:rsidP="008D2290">
            <w:pPr>
              <w:rPr>
                <w:rFonts w:asciiTheme="majorHAnsi" w:hAnsiTheme="majorHAnsi"/>
                <w:bCs/>
                <w:sz w:val="20"/>
                <w:szCs w:val="20"/>
                <w:lang w:val="es-ES"/>
              </w:rPr>
            </w:pPr>
            <w:r w:rsidRPr="002F7791">
              <w:rPr>
                <w:rFonts w:asciiTheme="majorHAnsi" w:hAnsiTheme="majorHAnsi"/>
                <w:bCs/>
                <w:sz w:val="20"/>
                <w:szCs w:val="20"/>
                <w:lang w:val="es-ES"/>
              </w:rPr>
              <w:t>Sí, aplica la excepción del Artículo 46.2.</w:t>
            </w:r>
            <w:r w:rsidR="00CD757C" w:rsidRPr="002F7791">
              <w:rPr>
                <w:rFonts w:asciiTheme="majorHAnsi" w:hAnsiTheme="majorHAnsi"/>
                <w:bCs/>
                <w:sz w:val="20"/>
                <w:szCs w:val="20"/>
                <w:lang w:val="es-ES"/>
              </w:rPr>
              <w:t>b</w:t>
            </w:r>
            <w:r w:rsidRPr="002F7791">
              <w:rPr>
                <w:rFonts w:asciiTheme="majorHAnsi" w:hAnsiTheme="majorHAnsi"/>
                <w:bCs/>
                <w:sz w:val="20"/>
                <w:szCs w:val="20"/>
                <w:lang w:val="es-ES"/>
              </w:rPr>
              <w:t>) de la Convención Americana</w:t>
            </w:r>
          </w:p>
        </w:tc>
      </w:tr>
      <w:tr w:rsidR="003239B8" w:rsidRPr="0042260A" w:rsidTr="004A6A54">
        <w:trPr>
          <w:cantSplit/>
        </w:trPr>
        <w:tc>
          <w:tcPr>
            <w:tcW w:w="3600" w:type="dxa"/>
            <w:tcBorders>
              <w:top w:val="single" w:sz="6" w:space="0" w:color="auto"/>
              <w:bottom w:val="single" w:sz="6" w:space="0" w:color="auto"/>
            </w:tcBorders>
            <w:shd w:val="clear" w:color="auto" w:fill="386294"/>
            <w:vAlign w:val="center"/>
          </w:tcPr>
          <w:p w:rsidR="003239B8" w:rsidRPr="002F7791" w:rsidRDefault="003239B8" w:rsidP="008D2290">
            <w:pPr>
              <w:jc w:val="center"/>
              <w:rPr>
                <w:rFonts w:asciiTheme="majorHAnsi" w:hAnsiTheme="majorHAnsi"/>
                <w:b/>
                <w:bCs/>
                <w:color w:val="FFFFFF" w:themeColor="background1"/>
                <w:sz w:val="20"/>
                <w:szCs w:val="20"/>
              </w:rPr>
            </w:pPr>
            <w:proofErr w:type="spellStart"/>
            <w:r w:rsidRPr="002F7791">
              <w:rPr>
                <w:rFonts w:asciiTheme="majorHAnsi" w:hAnsiTheme="majorHAnsi"/>
                <w:b/>
                <w:bCs/>
                <w:color w:val="FFFFFF" w:themeColor="background1"/>
                <w:sz w:val="20"/>
                <w:szCs w:val="20"/>
              </w:rPr>
              <w:t>Presentación</w:t>
            </w:r>
            <w:proofErr w:type="spellEnd"/>
            <w:r w:rsidRPr="002F7791">
              <w:rPr>
                <w:rFonts w:asciiTheme="majorHAnsi" w:hAnsiTheme="majorHAnsi"/>
                <w:b/>
                <w:bCs/>
                <w:color w:val="FFFFFF" w:themeColor="background1"/>
                <w:sz w:val="20"/>
                <w:szCs w:val="20"/>
              </w:rPr>
              <w:t xml:space="preserve"> </w:t>
            </w:r>
            <w:proofErr w:type="spellStart"/>
            <w:r w:rsidRPr="002F7791">
              <w:rPr>
                <w:rFonts w:asciiTheme="majorHAnsi" w:hAnsiTheme="majorHAnsi"/>
                <w:b/>
                <w:bCs/>
                <w:color w:val="FFFFFF" w:themeColor="background1"/>
                <w:sz w:val="20"/>
                <w:szCs w:val="20"/>
              </w:rPr>
              <w:t>dentro</w:t>
            </w:r>
            <w:proofErr w:type="spellEnd"/>
            <w:r w:rsidRPr="002F7791">
              <w:rPr>
                <w:rFonts w:asciiTheme="majorHAnsi" w:hAnsiTheme="majorHAnsi"/>
                <w:b/>
                <w:bCs/>
                <w:color w:val="FFFFFF" w:themeColor="background1"/>
                <w:sz w:val="20"/>
                <w:szCs w:val="20"/>
              </w:rPr>
              <w:t xml:space="preserve"> de </w:t>
            </w:r>
            <w:proofErr w:type="spellStart"/>
            <w:r w:rsidRPr="002F7791">
              <w:rPr>
                <w:rFonts w:asciiTheme="majorHAnsi" w:hAnsiTheme="majorHAnsi"/>
                <w:b/>
                <w:bCs/>
                <w:color w:val="FFFFFF" w:themeColor="background1"/>
                <w:sz w:val="20"/>
                <w:szCs w:val="20"/>
              </w:rPr>
              <w:t>plazo</w:t>
            </w:r>
            <w:proofErr w:type="spellEnd"/>
            <w:r w:rsidRPr="002F7791">
              <w:rPr>
                <w:rFonts w:asciiTheme="majorHAnsi" w:hAnsiTheme="majorHAnsi"/>
                <w:b/>
                <w:bCs/>
                <w:color w:val="FFFFFF" w:themeColor="background1"/>
                <w:sz w:val="20"/>
                <w:szCs w:val="20"/>
              </w:rPr>
              <w:t>:</w:t>
            </w:r>
          </w:p>
        </w:tc>
        <w:tc>
          <w:tcPr>
            <w:tcW w:w="5760" w:type="dxa"/>
            <w:vAlign w:val="center"/>
          </w:tcPr>
          <w:p w:rsidR="003239B8" w:rsidRPr="002F7791" w:rsidRDefault="00534BFE" w:rsidP="008D2290">
            <w:pPr>
              <w:rPr>
                <w:rFonts w:asciiTheme="majorHAnsi" w:hAnsiTheme="majorHAnsi"/>
                <w:bCs/>
                <w:sz w:val="20"/>
                <w:szCs w:val="20"/>
                <w:lang w:val="es-CO"/>
              </w:rPr>
            </w:pPr>
            <w:r w:rsidRPr="002F7791">
              <w:rPr>
                <w:rFonts w:asciiTheme="majorHAnsi" w:hAnsiTheme="majorHAnsi"/>
                <w:bCs/>
                <w:sz w:val="20"/>
                <w:szCs w:val="20"/>
                <w:lang w:val="es-CO"/>
              </w:rPr>
              <w:t>Sí, en los términos de la Sección VI</w:t>
            </w:r>
          </w:p>
        </w:tc>
      </w:tr>
    </w:tbl>
    <w:p w:rsidR="003239B8" w:rsidRPr="009846F8" w:rsidRDefault="00223A29" w:rsidP="003239B8">
      <w:pPr>
        <w:spacing w:before="240" w:after="240"/>
        <w:ind w:firstLine="720"/>
        <w:jc w:val="both"/>
        <w:rPr>
          <w:rFonts w:asciiTheme="majorHAnsi" w:hAnsiTheme="majorHAnsi"/>
          <w:b/>
          <w:sz w:val="20"/>
          <w:szCs w:val="20"/>
          <w:lang w:val="es-ES_tradnl"/>
        </w:rPr>
      </w:pPr>
      <w:r w:rsidRPr="009846F8">
        <w:rPr>
          <w:rFonts w:asciiTheme="majorHAnsi" w:hAnsiTheme="majorHAnsi"/>
          <w:b/>
          <w:sz w:val="20"/>
          <w:szCs w:val="20"/>
          <w:lang w:val="es-ES_tradnl"/>
        </w:rPr>
        <w:t xml:space="preserve">V. </w:t>
      </w:r>
      <w:r w:rsidRPr="009846F8">
        <w:rPr>
          <w:rFonts w:asciiTheme="majorHAnsi" w:hAnsiTheme="majorHAnsi"/>
          <w:b/>
          <w:sz w:val="20"/>
          <w:szCs w:val="20"/>
          <w:lang w:val="es-ES_tradnl"/>
        </w:rPr>
        <w:tab/>
      </w:r>
      <w:r w:rsidR="003239B8" w:rsidRPr="009846F8">
        <w:rPr>
          <w:rFonts w:asciiTheme="majorHAnsi" w:hAnsiTheme="majorHAnsi"/>
          <w:b/>
          <w:sz w:val="20"/>
          <w:szCs w:val="20"/>
          <w:lang w:val="es-ES_tradnl"/>
        </w:rPr>
        <w:t xml:space="preserve">HECHOS ALEGADOS </w:t>
      </w:r>
    </w:p>
    <w:p w:rsidR="00A11E44" w:rsidRPr="009846F8" w:rsidRDefault="002F7791" w:rsidP="002F77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846F8">
        <w:rPr>
          <w:rFonts w:asciiTheme="majorHAnsi" w:hAnsiTheme="majorHAnsi"/>
          <w:sz w:val="20"/>
          <w:szCs w:val="20"/>
          <w:lang w:val="es-ES_tradnl"/>
        </w:rPr>
        <w:t xml:space="preserve">1. </w:t>
      </w:r>
      <w:r w:rsidR="002A07A7" w:rsidRPr="009846F8">
        <w:rPr>
          <w:rFonts w:asciiTheme="majorHAnsi" w:hAnsiTheme="majorHAnsi"/>
          <w:sz w:val="20"/>
          <w:szCs w:val="20"/>
          <w:lang w:val="es-ES_tradnl"/>
        </w:rPr>
        <w:tab/>
        <w:t>El 23 de febrero de 2004</w:t>
      </w:r>
      <w:r w:rsidR="00CD757C" w:rsidRPr="009846F8">
        <w:rPr>
          <w:rFonts w:asciiTheme="majorHAnsi" w:hAnsiTheme="majorHAnsi"/>
          <w:sz w:val="20"/>
          <w:szCs w:val="20"/>
          <w:lang w:val="es-ES_tradnl"/>
        </w:rPr>
        <w:t xml:space="preserve"> el señor Juan Evangelista Ascencio Fonseca fue muerto por agentes del Ejército Nacional colombiano en circunstancias</w:t>
      </w:r>
      <w:r w:rsidR="002A07A7" w:rsidRPr="009846F8">
        <w:rPr>
          <w:rFonts w:asciiTheme="majorHAnsi" w:hAnsiTheme="majorHAnsi"/>
          <w:sz w:val="20"/>
          <w:szCs w:val="20"/>
          <w:lang w:val="es-ES_tradnl"/>
        </w:rPr>
        <w:t xml:space="preserve"> confusas</w:t>
      </w:r>
      <w:r w:rsidR="00CD757C" w:rsidRPr="009846F8">
        <w:rPr>
          <w:rFonts w:asciiTheme="majorHAnsi" w:hAnsiTheme="majorHAnsi"/>
          <w:sz w:val="20"/>
          <w:szCs w:val="20"/>
          <w:lang w:val="es-ES_tradnl"/>
        </w:rPr>
        <w:t xml:space="preserve">, en el municipio de Trinidad (Casanare). </w:t>
      </w:r>
      <w:r w:rsidR="00482067" w:rsidRPr="009846F8">
        <w:rPr>
          <w:rFonts w:asciiTheme="majorHAnsi" w:hAnsiTheme="majorHAnsi"/>
          <w:sz w:val="20"/>
          <w:szCs w:val="20"/>
          <w:lang w:val="es-ES_tradnl"/>
        </w:rPr>
        <w:t xml:space="preserve">Según se afirma en la petición, el señor Ascencio, quien se dedicaba al comercio </w:t>
      </w:r>
      <w:r w:rsidR="000F2113" w:rsidRPr="009846F8">
        <w:rPr>
          <w:rFonts w:asciiTheme="majorHAnsi" w:hAnsiTheme="majorHAnsi"/>
          <w:sz w:val="20"/>
          <w:szCs w:val="20"/>
          <w:lang w:val="es-ES_tradnl"/>
        </w:rPr>
        <w:t xml:space="preserve">rural </w:t>
      </w:r>
      <w:r w:rsidR="00482067" w:rsidRPr="009846F8">
        <w:rPr>
          <w:rFonts w:asciiTheme="majorHAnsi" w:hAnsiTheme="majorHAnsi"/>
          <w:sz w:val="20"/>
          <w:szCs w:val="20"/>
          <w:lang w:val="es-ES_tradnl"/>
        </w:rPr>
        <w:t xml:space="preserve">de ganado vacuno, transitaba por la carretera en una motocicleta, y llevaba consigo una alta suma de dinero para la compraventa de unos </w:t>
      </w:r>
      <w:r w:rsidR="00482067" w:rsidRPr="009846F8">
        <w:rPr>
          <w:rFonts w:asciiTheme="majorHAnsi" w:hAnsiTheme="majorHAnsi"/>
          <w:sz w:val="20"/>
          <w:szCs w:val="20"/>
          <w:lang w:val="es-ES_tradnl"/>
        </w:rPr>
        <w:lastRenderedPageBreak/>
        <w:t xml:space="preserve">animales, así como un arma de fuego. Efectivos del Ejército Nacional, acantonados en el área rural de la Vereda El Convento del referido municipio, en </w:t>
      </w:r>
      <w:r w:rsidR="000F2113" w:rsidRPr="009846F8">
        <w:rPr>
          <w:rFonts w:asciiTheme="majorHAnsi" w:hAnsiTheme="majorHAnsi"/>
          <w:sz w:val="20"/>
          <w:szCs w:val="20"/>
          <w:lang w:val="es-ES_tradnl"/>
        </w:rPr>
        <w:t xml:space="preserve">el curso de </w:t>
      </w:r>
      <w:r w:rsidR="00482067" w:rsidRPr="009846F8">
        <w:rPr>
          <w:rFonts w:asciiTheme="majorHAnsi" w:hAnsiTheme="majorHAnsi"/>
          <w:sz w:val="20"/>
          <w:szCs w:val="20"/>
          <w:lang w:val="es-ES_tradnl"/>
        </w:rPr>
        <w:t>un operativo de control del área dispararon contra el señor Ascencio</w:t>
      </w:r>
      <w:r w:rsidR="000F2113" w:rsidRPr="009846F8">
        <w:rPr>
          <w:rFonts w:asciiTheme="majorHAnsi" w:hAnsiTheme="majorHAnsi"/>
          <w:sz w:val="20"/>
          <w:szCs w:val="20"/>
          <w:lang w:val="es-ES_tradnl"/>
        </w:rPr>
        <w:t>,</w:t>
      </w:r>
      <w:r w:rsidR="00482067" w:rsidRPr="009846F8">
        <w:rPr>
          <w:rFonts w:asciiTheme="majorHAnsi" w:hAnsiTheme="majorHAnsi"/>
          <w:sz w:val="20"/>
          <w:szCs w:val="20"/>
          <w:lang w:val="es-ES_tradnl"/>
        </w:rPr>
        <w:t xml:space="preserve"> causándole la muerte. El cadáver del señor Ascencio fue encontrado por su hermano en el cementerio de Trinidad, donde había sido reportado inicialmente como persona no identificada</w:t>
      </w:r>
      <w:r w:rsidR="001C0148" w:rsidRPr="009846F8">
        <w:rPr>
          <w:rFonts w:asciiTheme="majorHAnsi" w:hAnsiTheme="majorHAnsi"/>
          <w:sz w:val="20"/>
          <w:szCs w:val="20"/>
          <w:lang w:val="es-ES_tradnl"/>
        </w:rPr>
        <w:t xml:space="preserve">. Se alega que </w:t>
      </w:r>
      <w:r w:rsidR="000F2113" w:rsidRPr="009846F8">
        <w:rPr>
          <w:rFonts w:asciiTheme="majorHAnsi" w:hAnsiTheme="majorHAnsi"/>
          <w:sz w:val="20"/>
          <w:szCs w:val="20"/>
          <w:lang w:val="es-ES_tradnl"/>
        </w:rPr>
        <w:t>el Ejército</w:t>
      </w:r>
      <w:r w:rsidR="001C0148" w:rsidRPr="009846F8">
        <w:rPr>
          <w:rFonts w:asciiTheme="majorHAnsi" w:hAnsiTheme="majorHAnsi"/>
          <w:sz w:val="20"/>
          <w:szCs w:val="20"/>
          <w:lang w:val="es-ES_tradnl"/>
        </w:rPr>
        <w:t xml:space="preserve"> </w:t>
      </w:r>
      <w:r w:rsidR="000F2113" w:rsidRPr="009846F8">
        <w:rPr>
          <w:rFonts w:asciiTheme="majorHAnsi" w:hAnsiTheme="majorHAnsi"/>
          <w:sz w:val="20"/>
          <w:szCs w:val="20"/>
          <w:lang w:val="es-ES_tradnl"/>
        </w:rPr>
        <w:t>decomisó los documentos de identidad del señor Ascencio y se negó a entregarlos a sus familiares</w:t>
      </w:r>
      <w:r w:rsidR="00482067" w:rsidRPr="009846F8">
        <w:rPr>
          <w:rFonts w:asciiTheme="majorHAnsi" w:hAnsiTheme="majorHAnsi"/>
          <w:sz w:val="20"/>
          <w:szCs w:val="20"/>
          <w:lang w:val="es-ES_tradnl"/>
        </w:rPr>
        <w:t xml:space="preserve">. </w:t>
      </w:r>
      <w:r w:rsidR="00CD757C" w:rsidRPr="009846F8">
        <w:rPr>
          <w:rFonts w:asciiTheme="majorHAnsi" w:hAnsiTheme="majorHAnsi"/>
          <w:sz w:val="20"/>
          <w:szCs w:val="20"/>
          <w:lang w:val="es-ES_tradnl"/>
        </w:rPr>
        <w:t>La autoría de</w:t>
      </w:r>
      <w:r w:rsidR="000F2113" w:rsidRPr="009846F8">
        <w:rPr>
          <w:rFonts w:asciiTheme="majorHAnsi" w:hAnsiTheme="majorHAnsi"/>
          <w:sz w:val="20"/>
          <w:szCs w:val="20"/>
          <w:lang w:val="es-ES_tradnl"/>
        </w:rPr>
        <w:t>l</w:t>
      </w:r>
      <w:r w:rsidR="00CD757C" w:rsidRPr="009846F8">
        <w:rPr>
          <w:rFonts w:asciiTheme="majorHAnsi" w:hAnsiTheme="majorHAnsi"/>
          <w:sz w:val="20"/>
          <w:szCs w:val="20"/>
          <w:lang w:val="es-ES_tradnl"/>
        </w:rPr>
        <w:t xml:space="preserve"> asesinato por parte del Ejército Nacional no se controvierte, ya que fue admitida por el propio Ejército Nacional</w:t>
      </w:r>
      <w:r w:rsidR="001C0148" w:rsidRPr="009846F8">
        <w:rPr>
          <w:rFonts w:asciiTheme="majorHAnsi" w:hAnsiTheme="majorHAnsi"/>
          <w:sz w:val="20"/>
          <w:szCs w:val="20"/>
          <w:lang w:val="es-ES_tradnl"/>
        </w:rPr>
        <w:t xml:space="preserve">, </w:t>
      </w:r>
      <w:r w:rsidR="00CD757C" w:rsidRPr="009846F8">
        <w:rPr>
          <w:rFonts w:asciiTheme="majorHAnsi" w:hAnsiTheme="majorHAnsi"/>
          <w:sz w:val="20"/>
          <w:szCs w:val="20"/>
          <w:lang w:val="es-ES_tradnl"/>
        </w:rPr>
        <w:t xml:space="preserve">que alegó </w:t>
      </w:r>
      <w:r w:rsidR="00482067" w:rsidRPr="009846F8">
        <w:rPr>
          <w:rFonts w:asciiTheme="majorHAnsi" w:hAnsiTheme="majorHAnsi"/>
          <w:sz w:val="20"/>
          <w:szCs w:val="20"/>
          <w:lang w:val="es-ES_tradnl"/>
        </w:rPr>
        <w:t xml:space="preserve">en el proceso contencioso-administrativo subsiguiente </w:t>
      </w:r>
      <w:r w:rsidR="00CD757C" w:rsidRPr="009846F8">
        <w:rPr>
          <w:rFonts w:asciiTheme="majorHAnsi" w:hAnsiTheme="majorHAnsi"/>
          <w:sz w:val="20"/>
          <w:szCs w:val="20"/>
          <w:lang w:val="es-ES_tradnl"/>
        </w:rPr>
        <w:t>haber actuado en legítima defensa ante un ataque</w:t>
      </w:r>
      <w:r w:rsidR="001C0148" w:rsidRPr="009846F8">
        <w:rPr>
          <w:rFonts w:asciiTheme="majorHAnsi" w:hAnsiTheme="majorHAnsi"/>
          <w:sz w:val="20"/>
          <w:szCs w:val="20"/>
          <w:lang w:val="es-ES_tradnl"/>
        </w:rPr>
        <w:t>,</w:t>
      </w:r>
      <w:r w:rsidR="00CD757C" w:rsidRPr="009846F8">
        <w:rPr>
          <w:rFonts w:asciiTheme="majorHAnsi" w:hAnsiTheme="majorHAnsi"/>
          <w:sz w:val="20"/>
          <w:szCs w:val="20"/>
          <w:lang w:val="es-ES_tradnl"/>
        </w:rPr>
        <w:t xml:space="preserve"> y </w:t>
      </w:r>
      <w:r w:rsidR="00482067" w:rsidRPr="009846F8">
        <w:rPr>
          <w:rFonts w:asciiTheme="majorHAnsi" w:hAnsiTheme="majorHAnsi"/>
          <w:sz w:val="20"/>
          <w:szCs w:val="20"/>
          <w:lang w:val="es-ES_tradnl"/>
        </w:rPr>
        <w:t xml:space="preserve">fue </w:t>
      </w:r>
      <w:r w:rsidR="00CD757C" w:rsidRPr="009846F8">
        <w:rPr>
          <w:rFonts w:asciiTheme="majorHAnsi" w:hAnsiTheme="majorHAnsi"/>
          <w:sz w:val="20"/>
          <w:szCs w:val="20"/>
          <w:lang w:val="es-ES_tradnl"/>
        </w:rPr>
        <w:t xml:space="preserve">declarada judicialmente </w:t>
      </w:r>
      <w:r w:rsidR="000F2113" w:rsidRPr="009846F8">
        <w:rPr>
          <w:rFonts w:asciiTheme="majorHAnsi" w:hAnsiTheme="majorHAnsi"/>
          <w:sz w:val="20"/>
          <w:szCs w:val="20"/>
          <w:lang w:val="es-ES_tradnl"/>
        </w:rPr>
        <w:t xml:space="preserve">tanto por el Juzgado Primero Administrativo del Circuito de Yopal como </w:t>
      </w:r>
      <w:r w:rsidR="00CD757C" w:rsidRPr="009846F8">
        <w:rPr>
          <w:rFonts w:asciiTheme="majorHAnsi" w:hAnsiTheme="majorHAnsi"/>
          <w:sz w:val="20"/>
          <w:szCs w:val="20"/>
          <w:lang w:val="es-ES_tradnl"/>
        </w:rPr>
        <w:t>por el Tribunal Administrativo de Casanare</w:t>
      </w:r>
      <w:r w:rsidR="00482067" w:rsidRPr="009846F8">
        <w:rPr>
          <w:rFonts w:asciiTheme="majorHAnsi" w:hAnsiTheme="majorHAnsi"/>
          <w:sz w:val="20"/>
          <w:szCs w:val="20"/>
          <w:lang w:val="es-ES_tradnl"/>
        </w:rPr>
        <w:t xml:space="preserve">, en providencias </w:t>
      </w:r>
      <w:r w:rsidR="000F2113" w:rsidRPr="009846F8">
        <w:rPr>
          <w:rFonts w:asciiTheme="majorHAnsi" w:hAnsiTheme="majorHAnsi"/>
          <w:sz w:val="20"/>
          <w:szCs w:val="20"/>
          <w:lang w:val="es-ES_tradnl"/>
        </w:rPr>
        <w:t xml:space="preserve">judiciales </w:t>
      </w:r>
      <w:r w:rsidR="00482067" w:rsidRPr="009846F8">
        <w:rPr>
          <w:rFonts w:asciiTheme="majorHAnsi" w:hAnsiTheme="majorHAnsi"/>
          <w:sz w:val="20"/>
          <w:szCs w:val="20"/>
          <w:lang w:val="es-ES_tradnl"/>
        </w:rPr>
        <w:t>que obran en el expediente</w:t>
      </w:r>
      <w:r w:rsidR="00CD757C" w:rsidRPr="009846F8">
        <w:rPr>
          <w:rFonts w:asciiTheme="majorHAnsi" w:hAnsiTheme="majorHAnsi"/>
          <w:sz w:val="20"/>
          <w:szCs w:val="20"/>
          <w:lang w:val="es-ES_tradnl"/>
        </w:rPr>
        <w:t xml:space="preserve">. </w:t>
      </w:r>
    </w:p>
    <w:p w:rsidR="00914C89" w:rsidRPr="009846F8" w:rsidRDefault="002F7791" w:rsidP="002F77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846F8">
        <w:rPr>
          <w:rFonts w:asciiTheme="majorHAnsi" w:hAnsiTheme="majorHAnsi"/>
          <w:sz w:val="20"/>
          <w:szCs w:val="20"/>
          <w:lang w:val="es-ES_tradnl"/>
        </w:rPr>
        <w:t xml:space="preserve">2. </w:t>
      </w:r>
      <w:r w:rsidR="001C0148" w:rsidRPr="009846F8">
        <w:rPr>
          <w:rFonts w:asciiTheme="majorHAnsi" w:hAnsiTheme="majorHAnsi"/>
          <w:sz w:val="20"/>
          <w:szCs w:val="20"/>
          <w:lang w:val="es-ES_tradnl"/>
        </w:rPr>
        <w:tab/>
      </w:r>
      <w:r w:rsidR="00CD757C" w:rsidRPr="009846F8">
        <w:rPr>
          <w:rFonts w:asciiTheme="majorHAnsi" w:hAnsiTheme="majorHAnsi"/>
          <w:sz w:val="20"/>
          <w:szCs w:val="20"/>
          <w:lang w:val="es-ES_tradnl"/>
        </w:rPr>
        <w:t xml:space="preserve">Se reporta que el hecho dio lugar a una investigación ante la justicia penal militar, sobre </w:t>
      </w:r>
      <w:r w:rsidR="00482067" w:rsidRPr="009846F8">
        <w:rPr>
          <w:rFonts w:asciiTheme="majorHAnsi" w:hAnsiTheme="majorHAnsi"/>
          <w:sz w:val="20"/>
          <w:szCs w:val="20"/>
          <w:lang w:val="es-ES_tradnl"/>
        </w:rPr>
        <w:t xml:space="preserve">el estado actual de </w:t>
      </w:r>
      <w:r w:rsidR="00CD757C" w:rsidRPr="009846F8">
        <w:rPr>
          <w:rFonts w:asciiTheme="majorHAnsi" w:hAnsiTheme="majorHAnsi"/>
          <w:sz w:val="20"/>
          <w:szCs w:val="20"/>
          <w:lang w:val="es-ES_tradnl"/>
        </w:rPr>
        <w:t xml:space="preserve">la cual no se tiene información por parte de los familiares del señor Ascencio, ya que </w:t>
      </w:r>
      <w:r w:rsidR="000F2113" w:rsidRPr="009846F8">
        <w:rPr>
          <w:rFonts w:asciiTheme="majorHAnsi" w:hAnsiTheme="majorHAnsi"/>
          <w:sz w:val="20"/>
          <w:szCs w:val="20"/>
          <w:lang w:val="es-ES_tradnl"/>
        </w:rPr>
        <w:t xml:space="preserve">las diligencias </w:t>
      </w:r>
      <w:r w:rsidR="00CD757C" w:rsidRPr="009846F8">
        <w:rPr>
          <w:rFonts w:asciiTheme="majorHAnsi" w:hAnsiTheme="majorHAnsi"/>
          <w:sz w:val="20"/>
          <w:szCs w:val="20"/>
          <w:lang w:val="es-ES_tradnl"/>
        </w:rPr>
        <w:t>tiene</w:t>
      </w:r>
      <w:r w:rsidR="000F2113" w:rsidRPr="009846F8">
        <w:rPr>
          <w:rFonts w:asciiTheme="majorHAnsi" w:hAnsiTheme="majorHAnsi"/>
          <w:sz w:val="20"/>
          <w:szCs w:val="20"/>
          <w:lang w:val="es-ES_tradnl"/>
        </w:rPr>
        <w:t>n</w:t>
      </w:r>
      <w:r w:rsidR="00CD757C" w:rsidRPr="009846F8">
        <w:rPr>
          <w:rFonts w:asciiTheme="majorHAnsi" w:hAnsiTheme="majorHAnsi"/>
          <w:sz w:val="20"/>
          <w:szCs w:val="20"/>
          <w:lang w:val="es-ES_tradnl"/>
        </w:rPr>
        <w:t xml:space="preserve"> carácter reservado. </w:t>
      </w:r>
      <w:r w:rsidR="00914C89" w:rsidRPr="009846F8">
        <w:rPr>
          <w:rFonts w:asciiTheme="majorHAnsi" w:hAnsiTheme="majorHAnsi"/>
          <w:sz w:val="20"/>
          <w:szCs w:val="20"/>
          <w:lang w:val="es-ES_tradnl"/>
        </w:rPr>
        <w:t xml:space="preserve">Únicamente se sabe que ante el Juzgado 44 de Instrucción Penal Militar, con sede en las instalaciones de la </w:t>
      </w:r>
      <w:r w:rsidR="001C0148" w:rsidRPr="009846F8">
        <w:rPr>
          <w:rFonts w:asciiTheme="majorHAnsi" w:hAnsiTheme="majorHAnsi"/>
          <w:sz w:val="20"/>
          <w:szCs w:val="20"/>
          <w:lang w:val="es-ES_tradnl"/>
        </w:rPr>
        <w:t>Decimosexta</w:t>
      </w:r>
      <w:r w:rsidR="00914C89" w:rsidRPr="009846F8">
        <w:rPr>
          <w:rFonts w:asciiTheme="majorHAnsi" w:hAnsiTheme="majorHAnsi"/>
          <w:sz w:val="20"/>
          <w:szCs w:val="20"/>
          <w:lang w:val="es-ES_tradnl"/>
        </w:rPr>
        <w:t xml:space="preserve"> Brigada del Ejército Nacional en Yopal, cursa el sumario No. 176 contra un soldado regular de dicho batallón, por el homicidio de Juan Evangelista Ascencio</w:t>
      </w:r>
      <w:r w:rsidR="001C0148" w:rsidRPr="009846F8">
        <w:rPr>
          <w:rFonts w:asciiTheme="majorHAnsi" w:hAnsiTheme="majorHAnsi"/>
          <w:sz w:val="20"/>
          <w:szCs w:val="20"/>
          <w:lang w:val="es-ES_tradnl"/>
        </w:rPr>
        <w:t>. S</w:t>
      </w:r>
      <w:r w:rsidR="00482067" w:rsidRPr="009846F8">
        <w:rPr>
          <w:rFonts w:asciiTheme="majorHAnsi" w:hAnsiTheme="majorHAnsi"/>
          <w:sz w:val="20"/>
          <w:szCs w:val="20"/>
          <w:lang w:val="es-ES_tradnl"/>
        </w:rPr>
        <w:t xml:space="preserve">e han aportado al expediente </w:t>
      </w:r>
      <w:r w:rsidR="001C0148" w:rsidRPr="009846F8">
        <w:rPr>
          <w:rFonts w:asciiTheme="majorHAnsi" w:hAnsiTheme="majorHAnsi"/>
          <w:sz w:val="20"/>
          <w:szCs w:val="20"/>
          <w:lang w:val="es-ES_tradnl"/>
        </w:rPr>
        <w:t xml:space="preserve">de la petición </w:t>
      </w:r>
      <w:r w:rsidR="00482067" w:rsidRPr="009846F8">
        <w:rPr>
          <w:rFonts w:asciiTheme="majorHAnsi" w:hAnsiTheme="majorHAnsi"/>
          <w:sz w:val="20"/>
          <w:szCs w:val="20"/>
          <w:lang w:val="es-ES_tradnl"/>
        </w:rPr>
        <w:t>algunas piezas iniciales del proceso por parte de los peticionarios, en las cuales también consta</w:t>
      </w:r>
      <w:r w:rsidR="000F2113" w:rsidRPr="009846F8">
        <w:rPr>
          <w:rFonts w:asciiTheme="majorHAnsi" w:hAnsiTheme="majorHAnsi"/>
          <w:sz w:val="20"/>
          <w:szCs w:val="20"/>
          <w:lang w:val="es-ES_tradnl"/>
        </w:rPr>
        <w:t xml:space="preserve"> expresamente</w:t>
      </w:r>
      <w:r w:rsidR="00482067" w:rsidRPr="009846F8">
        <w:rPr>
          <w:rFonts w:asciiTheme="majorHAnsi" w:hAnsiTheme="majorHAnsi"/>
          <w:sz w:val="20"/>
          <w:szCs w:val="20"/>
          <w:lang w:val="es-ES_tradnl"/>
        </w:rPr>
        <w:t xml:space="preserve"> que fue muerto</w:t>
      </w:r>
      <w:r w:rsidR="000F2113" w:rsidRPr="009846F8">
        <w:rPr>
          <w:rFonts w:asciiTheme="majorHAnsi" w:hAnsiTheme="majorHAnsi"/>
          <w:sz w:val="20"/>
          <w:szCs w:val="20"/>
          <w:lang w:val="es-ES_tradnl"/>
        </w:rPr>
        <w:t>,</w:t>
      </w:r>
      <w:r w:rsidR="00482067" w:rsidRPr="009846F8">
        <w:rPr>
          <w:rFonts w:asciiTheme="majorHAnsi" w:hAnsiTheme="majorHAnsi"/>
          <w:sz w:val="20"/>
          <w:szCs w:val="20"/>
          <w:lang w:val="es-ES_tradnl"/>
        </w:rPr>
        <w:t xml:space="preserve"> en circunstancias confusas</w:t>
      </w:r>
      <w:r w:rsidR="000F2113" w:rsidRPr="009846F8">
        <w:rPr>
          <w:rFonts w:asciiTheme="majorHAnsi" w:hAnsiTheme="majorHAnsi"/>
          <w:sz w:val="20"/>
          <w:szCs w:val="20"/>
          <w:lang w:val="es-ES_tradnl"/>
        </w:rPr>
        <w:t>,</w:t>
      </w:r>
      <w:r w:rsidR="00482067" w:rsidRPr="009846F8">
        <w:rPr>
          <w:rFonts w:asciiTheme="majorHAnsi" w:hAnsiTheme="majorHAnsi"/>
          <w:sz w:val="20"/>
          <w:szCs w:val="20"/>
          <w:lang w:val="es-ES_tradnl"/>
        </w:rPr>
        <w:t xml:space="preserve"> por agentes del Ejército Nacional. </w:t>
      </w:r>
      <w:r w:rsidR="00A7558D" w:rsidRPr="009846F8">
        <w:rPr>
          <w:rFonts w:asciiTheme="majorHAnsi" w:hAnsiTheme="majorHAnsi"/>
          <w:sz w:val="20"/>
          <w:szCs w:val="20"/>
          <w:lang w:val="es-ES_tradnl"/>
        </w:rPr>
        <w:t>–</w:t>
      </w:r>
      <w:r w:rsidR="000F2113" w:rsidRPr="009846F8">
        <w:rPr>
          <w:rFonts w:asciiTheme="majorHAnsi" w:hAnsiTheme="majorHAnsi"/>
          <w:sz w:val="20"/>
          <w:szCs w:val="20"/>
          <w:lang w:val="es-ES_tradnl"/>
        </w:rPr>
        <w:t>El Estado, en su contestación, informa escuetamente que</w:t>
      </w:r>
      <w:r w:rsidR="00A7558D" w:rsidRPr="009846F8">
        <w:rPr>
          <w:rFonts w:asciiTheme="majorHAnsi" w:hAnsiTheme="majorHAnsi"/>
          <w:sz w:val="20"/>
          <w:szCs w:val="20"/>
          <w:lang w:val="es-ES_tradnl"/>
        </w:rPr>
        <w:t>,</w:t>
      </w:r>
      <w:r w:rsidR="000F2113" w:rsidRPr="009846F8">
        <w:rPr>
          <w:rFonts w:asciiTheme="majorHAnsi" w:hAnsiTheme="majorHAnsi"/>
          <w:sz w:val="20"/>
          <w:szCs w:val="20"/>
          <w:lang w:val="es-ES_tradnl"/>
        </w:rPr>
        <w:t xml:space="preserve"> mediante Auto del 18 de noviembre de 2005, el Juzgado 44 de Instrucción Penal Militar - Décimo Sexta Brigada se abstuvo de proferir medida alguna contra el soldado investigado, al considerar que éste ha</w:t>
      </w:r>
      <w:r w:rsidR="00A7558D" w:rsidRPr="009846F8">
        <w:rPr>
          <w:rFonts w:asciiTheme="majorHAnsi" w:hAnsiTheme="majorHAnsi"/>
          <w:sz w:val="20"/>
          <w:szCs w:val="20"/>
          <w:lang w:val="es-ES_tradnl"/>
        </w:rPr>
        <w:t>bía actuado en legítima defensa. No</w:t>
      </w:r>
      <w:r w:rsidR="000F2113" w:rsidRPr="009846F8">
        <w:rPr>
          <w:rFonts w:asciiTheme="majorHAnsi" w:hAnsiTheme="majorHAnsi"/>
          <w:sz w:val="20"/>
          <w:szCs w:val="20"/>
          <w:lang w:val="es-ES_tradnl"/>
        </w:rPr>
        <w:t xml:space="preserve"> especifica </w:t>
      </w:r>
      <w:r w:rsidR="00A7558D" w:rsidRPr="009846F8">
        <w:rPr>
          <w:rFonts w:asciiTheme="majorHAnsi" w:hAnsiTheme="majorHAnsi"/>
          <w:sz w:val="20"/>
          <w:szCs w:val="20"/>
          <w:lang w:val="es-ES_tradnl"/>
        </w:rPr>
        <w:t xml:space="preserve">el Estado </w:t>
      </w:r>
      <w:r w:rsidR="000F2113" w:rsidRPr="009846F8">
        <w:rPr>
          <w:rFonts w:asciiTheme="majorHAnsi" w:hAnsiTheme="majorHAnsi"/>
          <w:sz w:val="20"/>
          <w:szCs w:val="20"/>
          <w:lang w:val="es-ES_tradnl"/>
        </w:rPr>
        <w:t>en qué etapa procesal se profirió tal decisión, si el proceso continuó contra otras personas, o si se adoptó sentencia absolutoria o condenatoria alguna</w:t>
      </w:r>
      <w:r w:rsidR="00A7558D" w:rsidRPr="009846F8">
        <w:rPr>
          <w:rFonts w:asciiTheme="majorHAnsi" w:hAnsiTheme="majorHAnsi"/>
          <w:sz w:val="20"/>
          <w:szCs w:val="20"/>
          <w:lang w:val="es-ES_tradnl"/>
        </w:rPr>
        <w:t>–</w:t>
      </w:r>
      <w:r w:rsidR="000F2113" w:rsidRPr="009846F8">
        <w:rPr>
          <w:rFonts w:asciiTheme="majorHAnsi" w:hAnsiTheme="majorHAnsi"/>
          <w:sz w:val="20"/>
          <w:szCs w:val="20"/>
          <w:lang w:val="es-ES_tradnl"/>
        </w:rPr>
        <w:t>.</w:t>
      </w:r>
    </w:p>
    <w:p w:rsidR="00CD757C" w:rsidRPr="009846F8" w:rsidRDefault="002F7791" w:rsidP="002F77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846F8">
        <w:rPr>
          <w:rFonts w:asciiTheme="majorHAnsi" w:hAnsiTheme="majorHAnsi"/>
          <w:sz w:val="20"/>
          <w:szCs w:val="20"/>
          <w:lang w:val="es-ES_tradnl"/>
        </w:rPr>
        <w:t xml:space="preserve">3. </w:t>
      </w:r>
      <w:r w:rsidR="00000926" w:rsidRPr="009846F8">
        <w:rPr>
          <w:rFonts w:asciiTheme="majorHAnsi" w:hAnsiTheme="majorHAnsi"/>
          <w:sz w:val="20"/>
          <w:szCs w:val="20"/>
          <w:lang w:val="es-ES_tradnl"/>
        </w:rPr>
        <w:tab/>
      </w:r>
      <w:r w:rsidR="00CD757C" w:rsidRPr="009846F8">
        <w:rPr>
          <w:rFonts w:asciiTheme="majorHAnsi" w:hAnsiTheme="majorHAnsi"/>
          <w:sz w:val="20"/>
          <w:szCs w:val="20"/>
          <w:lang w:val="es-ES_tradnl"/>
        </w:rPr>
        <w:t>Por otra parte, los familiares del señor Ascencio interpusieron una acción de reparación directa el 22 de febrero de 2006 ante el Juzgado Primero Administrativo del Circuito de Yopal</w:t>
      </w:r>
      <w:r w:rsidR="00914C89" w:rsidRPr="009846F8">
        <w:rPr>
          <w:rFonts w:asciiTheme="majorHAnsi" w:hAnsiTheme="majorHAnsi"/>
          <w:sz w:val="20"/>
          <w:szCs w:val="20"/>
          <w:lang w:val="es-ES_tradnl"/>
        </w:rPr>
        <w:t xml:space="preserve">, con el objetivo de obtener reparación íntegra de los perjuicios causados por su muerte. El referido Juzgado denegó </w:t>
      </w:r>
      <w:r w:rsidR="000F2113" w:rsidRPr="009846F8">
        <w:rPr>
          <w:rFonts w:asciiTheme="majorHAnsi" w:hAnsiTheme="majorHAnsi"/>
          <w:sz w:val="20"/>
          <w:szCs w:val="20"/>
          <w:lang w:val="es-ES_tradnl"/>
        </w:rPr>
        <w:t xml:space="preserve">en primera instancia </w:t>
      </w:r>
      <w:r w:rsidR="00914C89" w:rsidRPr="009846F8">
        <w:rPr>
          <w:rFonts w:asciiTheme="majorHAnsi" w:hAnsiTheme="majorHAnsi"/>
          <w:sz w:val="20"/>
          <w:szCs w:val="20"/>
          <w:lang w:val="es-ES_tradnl"/>
        </w:rPr>
        <w:t>las pretensiones de los demandantes</w:t>
      </w:r>
      <w:r w:rsidR="00000926" w:rsidRPr="009846F8">
        <w:rPr>
          <w:rFonts w:asciiTheme="majorHAnsi" w:hAnsiTheme="majorHAnsi"/>
          <w:sz w:val="20"/>
          <w:szCs w:val="20"/>
          <w:lang w:val="es-ES_tradnl"/>
        </w:rPr>
        <w:t>,</w:t>
      </w:r>
      <w:r w:rsidR="00914C89" w:rsidRPr="009846F8">
        <w:rPr>
          <w:rFonts w:asciiTheme="majorHAnsi" w:hAnsiTheme="majorHAnsi"/>
          <w:sz w:val="20"/>
          <w:szCs w:val="20"/>
          <w:lang w:val="es-ES_tradnl"/>
        </w:rPr>
        <w:t xml:space="preserve"> mediante sentencia del 9 de noviembre de 2008, al encontrar justificada la alegada legítima defensa de miembros del Ejército ante la supuesta culpa exclusiva de la víctima. Apelado este fallo, fue revocado por el Tribunal Administrativo del Casanare el 4 de julio de 2011, en sentencia que concedió las pretensiones de los demandantes y declaró responsable a la Nación</w:t>
      </w:r>
      <w:r w:rsidR="00482067" w:rsidRPr="009846F8">
        <w:rPr>
          <w:rFonts w:asciiTheme="majorHAnsi" w:hAnsiTheme="majorHAnsi"/>
          <w:sz w:val="20"/>
          <w:szCs w:val="20"/>
          <w:lang w:val="es-ES_tradnl"/>
        </w:rPr>
        <w:t xml:space="preserve"> – Ministerio de Defensa – Ejército Nacional</w:t>
      </w:r>
      <w:r w:rsidR="00914C89" w:rsidRPr="009846F8">
        <w:rPr>
          <w:rFonts w:asciiTheme="majorHAnsi" w:hAnsiTheme="majorHAnsi"/>
          <w:sz w:val="20"/>
          <w:szCs w:val="20"/>
          <w:lang w:val="es-ES_tradnl"/>
        </w:rPr>
        <w:t xml:space="preserve"> por la muerte del señor Ascencio, </w:t>
      </w:r>
      <w:r w:rsidR="00482067" w:rsidRPr="009846F8">
        <w:rPr>
          <w:rFonts w:asciiTheme="majorHAnsi" w:hAnsiTheme="majorHAnsi"/>
          <w:i/>
          <w:iCs/>
          <w:sz w:val="20"/>
          <w:szCs w:val="20"/>
          <w:lang w:val="es-ES_tradnl"/>
        </w:rPr>
        <w:t>“ocasionada por tropas del Grupo de Caballería No. 16 – Guías de Casanare – adscritas a la Decimosexta Brigada del Ejército Nacional”</w:t>
      </w:r>
      <w:r w:rsidR="00482067" w:rsidRPr="009846F8">
        <w:rPr>
          <w:rFonts w:asciiTheme="majorHAnsi" w:hAnsiTheme="majorHAnsi"/>
          <w:sz w:val="20"/>
          <w:szCs w:val="20"/>
          <w:lang w:val="es-ES_tradnl"/>
        </w:rPr>
        <w:t xml:space="preserve">, y </w:t>
      </w:r>
      <w:r w:rsidR="00914C89" w:rsidRPr="009846F8">
        <w:rPr>
          <w:rFonts w:asciiTheme="majorHAnsi" w:hAnsiTheme="majorHAnsi"/>
          <w:sz w:val="20"/>
          <w:szCs w:val="20"/>
          <w:lang w:val="es-ES_tradnl"/>
        </w:rPr>
        <w:t xml:space="preserve">ordenando el pago de indemnizaciones por daño moral y lucro cesante. El fallo de segunda instancia quedó ejecutoriado y en firme el 28 de julio de 2011.  Inconformes con estas reparaciones, los familiares del señor Ascencio presentaron acción de tutela contra el fallo, la cual fue denegada por el Consejo de Estado en sentencia del </w:t>
      </w:r>
      <w:r w:rsidR="00065049" w:rsidRPr="009846F8">
        <w:rPr>
          <w:rFonts w:asciiTheme="majorHAnsi" w:hAnsiTheme="majorHAnsi"/>
          <w:sz w:val="20"/>
          <w:szCs w:val="20"/>
          <w:lang w:val="es-ES_tradnl"/>
        </w:rPr>
        <w:t xml:space="preserve">2 de febrero de 2012. Los peticionarios no han </w:t>
      </w:r>
      <w:r w:rsidR="000F2113" w:rsidRPr="009846F8">
        <w:rPr>
          <w:rFonts w:asciiTheme="majorHAnsi" w:hAnsiTheme="majorHAnsi"/>
          <w:sz w:val="20"/>
          <w:szCs w:val="20"/>
          <w:lang w:val="es-ES_tradnl"/>
        </w:rPr>
        <w:t>expresado</w:t>
      </w:r>
      <w:r w:rsidR="00065049" w:rsidRPr="009846F8">
        <w:rPr>
          <w:rFonts w:asciiTheme="majorHAnsi" w:hAnsiTheme="majorHAnsi"/>
          <w:sz w:val="20"/>
          <w:szCs w:val="20"/>
          <w:lang w:val="es-ES_tradnl"/>
        </w:rPr>
        <w:t xml:space="preserve"> ante la CIDH alegatos en relación con el proceso contencioso-administrativo de reparación directa, ni con los fallos adoptados en el curso del mismo, como tampoco en relación con el proceso de tutela o con la sentencia del Consejo de Estado que le puso fin. </w:t>
      </w:r>
      <w:r w:rsidR="000F2113" w:rsidRPr="009846F8">
        <w:rPr>
          <w:rFonts w:asciiTheme="majorHAnsi" w:hAnsiTheme="majorHAnsi"/>
          <w:sz w:val="20"/>
          <w:szCs w:val="20"/>
          <w:lang w:val="es-ES_tradnl"/>
        </w:rPr>
        <w:t>Su petición se basa en la muerte del señor Ascencio a manos de agentes estatales, y en la</w:t>
      </w:r>
      <w:r w:rsidR="00000926" w:rsidRPr="009846F8">
        <w:rPr>
          <w:rFonts w:asciiTheme="majorHAnsi" w:hAnsiTheme="majorHAnsi"/>
          <w:sz w:val="20"/>
          <w:szCs w:val="20"/>
          <w:lang w:val="es-ES_tradnl"/>
        </w:rPr>
        <w:t xml:space="preserve"> supuesta</w:t>
      </w:r>
      <w:r w:rsidR="000F2113" w:rsidRPr="009846F8">
        <w:rPr>
          <w:rFonts w:asciiTheme="majorHAnsi" w:hAnsiTheme="majorHAnsi"/>
          <w:sz w:val="20"/>
          <w:szCs w:val="20"/>
          <w:lang w:val="es-ES_tradnl"/>
        </w:rPr>
        <w:t xml:space="preserve"> impunidad subsiguiente</w:t>
      </w:r>
      <w:r w:rsidR="00000926" w:rsidRPr="009846F8">
        <w:rPr>
          <w:rFonts w:asciiTheme="majorHAnsi" w:hAnsiTheme="majorHAnsi"/>
          <w:sz w:val="20"/>
          <w:szCs w:val="20"/>
          <w:lang w:val="es-ES_tradnl"/>
        </w:rPr>
        <w:t xml:space="preserve">. </w:t>
      </w:r>
    </w:p>
    <w:p w:rsidR="00D8340E" w:rsidRPr="009846F8" w:rsidRDefault="002F7791" w:rsidP="002F77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846F8">
        <w:rPr>
          <w:rFonts w:asciiTheme="majorHAnsi" w:hAnsiTheme="majorHAnsi"/>
          <w:sz w:val="20"/>
          <w:szCs w:val="20"/>
          <w:lang w:val="es-ES_tradnl"/>
        </w:rPr>
        <w:t xml:space="preserve">4. </w:t>
      </w:r>
      <w:r w:rsidR="00000926" w:rsidRPr="009846F8">
        <w:rPr>
          <w:rFonts w:asciiTheme="majorHAnsi" w:hAnsiTheme="majorHAnsi"/>
          <w:sz w:val="20"/>
          <w:szCs w:val="20"/>
          <w:lang w:val="es-ES_tradnl"/>
        </w:rPr>
        <w:tab/>
      </w:r>
      <w:r w:rsidR="00994557" w:rsidRPr="009846F8">
        <w:rPr>
          <w:rFonts w:asciiTheme="majorHAnsi" w:hAnsiTheme="majorHAnsi"/>
          <w:sz w:val="20"/>
          <w:szCs w:val="20"/>
          <w:lang w:val="es-ES_tradnl"/>
        </w:rPr>
        <w:t>Por su parte, el Estado colombiano s</w:t>
      </w:r>
      <w:r w:rsidR="00D8340E" w:rsidRPr="009846F8">
        <w:rPr>
          <w:rFonts w:asciiTheme="majorHAnsi" w:hAnsiTheme="majorHAnsi"/>
          <w:sz w:val="20"/>
          <w:szCs w:val="20"/>
          <w:lang w:val="es-ES_tradnl"/>
        </w:rPr>
        <w:t xml:space="preserve">olicita que se declare inadmisible la petición por cuanto, en su criterio, los peticionarios han acudido a la CIDH en tanto </w:t>
      </w:r>
      <w:r w:rsidR="000F2113" w:rsidRPr="009846F8">
        <w:rPr>
          <w:rFonts w:asciiTheme="majorHAnsi" w:hAnsiTheme="majorHAnsi"/>
          <w:sz w:val="20"/>
          <w:szCs w:val="20"/>
          <w:lang w:val="es-ES_tradnl"/>
        </w:rPr>
        <w:t xml:space="preserve">tribunal de alzada </w:t>
      </w:r>
      <w:r w:rsidR="00D8340E" w:rsidRPr="009846F8">
        <w:rPr>
          <w:rFonts w:asciiTheme="majorHAnsi" w:hAnsiTheme="majorHAnsi"/>
          <w:sz w:val="20"/>
          <w:szCs w:val="20"/>
          <w:lang w:val="es-ES_tradnl"/>
        </w:rPr>
        <w:t>internacional. Afirma que el proceso de reparación directa ante la jurisdicción contencioso-administrativa se adelantó y culminó con observancia de las debidas garantías judiciales, a la luz de la Constitución colombiana y de la Convención America</w:t>
      </w:r>
      <w:r w:rsidR="00A71F89" w:rsidRPr="009846F8">
        <w:rPr>
          <w:rFonts w:asciiTheme="majorHAnsi" w:hAnsiTheme="majorHAnsi"/>
          <w:sz w:val="20"/>
          <w:szCs w:val="20"/>
          <w:lang w:val="es-ES_tradnl"/>
        </w:rPr>
        <w:t xml:space="preserve">na, por lo cual las </w:t>
      </w:r>
      <w:r w:rsidR="000F2113" w:rsidRPr="009846F8">
        <w:rPr>
          <w:rFonts w:asciiTheme="majorHAnsi" w:hAnsiTheme="majorHAnsi"/>
          <w:sz w:val="20"/>
          <w:szCs w:val="20"/>
          <w:lang w:val="es-ES_tradnl"/>
        </w:rPr>
        <w:t xml:space="preserve">sentencias </w:t>
      </w:r>
      <w:r w:rsidR="00A71F89" w:rsidRPr="009846F8">
        <w:rPr>
          <w:rFonts w:asciiTheme="majorHAnsi" w:hAnsiTheme="majorHAnsi"/>
          <w:sz w:val="20"/>
          <w:szCs w:val="20"/>
          <w:lang w:val="es-ES_tradnl"/>
        </w:rPr>
        <w:t>que le pusieron fin se encuentran en firme y no pueden ser reevaluadas por la Comisión Interamericana, so riesgo de incurrir en lo que el Estado denomina</w:t>
      </w:r>
      <w:r w:rsidR="000F2113" w:rsidRPr="009846F8">
        <w:rPr>
          <w:rFonts w:asciiTheme="majorHAnsi" w:hAnsiTheme="majorHAnsi"/>
          <w:sz w:val="20"/>
          <w:szCs w:val="20"/>
          <w:lang w:val="es-ES_tradnl"/>
        </w:rPr>
        <w:t xml:space="preserve"> o da en llamar</w:t>
      </w:r>
      <w:r w:rsidR="00A71F89" w:rsidRPr="009846F8">
        <w:rPr>
          <w:rFonts w:asciiTheme="majorHAnsi" w:hAnsiTheme="majorHAnsi"/>
          <w:sz w:val="20"/>
          <w:szCs w:val="20"/>
          <w:lang w:val="es-ES_tradnl"/>
        </w:rPr>
        <w:t xml:space="preserve"> “la cuarta instancia internacional”. El Estado afirma que el escrito de petición es escueto en cuanto a la motivación de los reclamos presentados ante la CIDH, pero deduce de una lectura de las sentencias anexas al mismo que </w:t>
      </w:r>
      <w:r w:rsidR="00A71F89" w:rsidRPr="009846F8">
        <w:rPr>
          <w:rFonts w:asciiTheme="majorHAnsi" w:hAnsiTheme="majorHAnsi"/>
          <w:i/>
          <w:iCs/>
          <w:sz w:val="20"/>
          <w:szCs w:val="20"/>
          <w:lang w:val="es-ES_tradnl"/>
        </w:rPr>
        <w:t>“es posible inferir del contenido del expediente que existe una disparidad entre los perjuicios decretados en la sentencia proferida el 14 de julio de 2011, por el Tribunal Administrativo de Casanare, y los pretendidos por los familiares del Sr. Evangelista”</w:t>
      </w:r>
      <w:r w:rsidR="00A71F89" w:rsidRPr="009846F8">
        <w:rPr>
          <w:rFonts w:asciiTheme="majorHAnsi" w:hAnsiTheme="majorHAnsi"/>
          <w:sz w:val="20"/>
          <w:szCs w:val="20"/>
          <w:lang w:val="es-ES_tradnl"/>
        </w:rPr>
        <w:t xml:space="preserve">, conclusión a partir de la cual formula su reparo sobre el rol de la Comisión Interamericana. Insiste en que la tasación de perjuicios efectuada por el Tribunal fue correcta, lo cual fue confirmado por el Consejo de Estado en sede de tutela, y que </w:t>
      </w:r>
      <w:r w:rsidR="00A71F89" w:rsidRPr="009846F8">
        <w:rPr>
          <w:rFonts w:asciiTheme="majorHAnsi" w:hAnsiTheme="majorHAnsi"/>
          <w:i/>
          <w:iCs/>
          <w:sz w:val="20"/>
          <w:szCs w:val="20"/>
          <w:lang w:val="es-ES_tradnl"/>
        </w:rPr>
        <w:t>“pretender que la H. Comisión realice un análisis del método de tasación de perjuicios empleado por los órganos a nivel interno sería una clara configuración de la cuarta instancia”</w:t>
      </w:r>
      <w:r w:rsidR="00A71F89" w:rsidRPr="009846F8">
        <w:rPr>
          <w:rFonts w:asciiTheme="majorHAnsi" w:hAnsiTheme="majorHAnsi"/>
          <w:sz w:val="20"/>
          <w:szCs w:val="20"/>
          <w:lang w:val="es-ES_tradnl"/>
        </w:rPr>
        <w:t xml:space="preserve">. En relación con este mismo punto el Estado realiza una descripción detallada del método de </w:t>
      </w:r>
      <w:r w:rsidR="000F2113" w:rsidRPr="009846F8">
        <w:rPr>
          <w:rFonts w:asciiTheme="majorHAnsi" w:hAnsiTheme="majorHAnsi"/>
          <w:sz w:val="20"/>
          <w:szCs w:val="20"/>
          <w:lang w:val="es-ES_tradnl"/>
        </w:rPr>
        <w:lastRenderedPageBreak/>
        <w:t xml:space="preserve">cálculo </w:t>
      </w:r>
      <w:r w:rsidR="00A71F89" w:rsidRPr="009846F8">
        <w:rPr>
          <w:rFonts w:asciiTheme="majorHAnsi" w:hAnsiTheme="majorHAnsi"/>
          <w:sz w:val="20"/>
          <w:szCs w:val="20"/>
          <w:lang w:val="es-ES_tradnl"/>
        </w:rPr>
        <w:t xml:space="preserve">de </w:t>
      </w:r>
      <w:r w:rsidR="000F2113" w:rsidRPr="009846F8">
        <w:rPr>
          <w:rFonts w:asciiTheme="majorHAnsi" w:hAnsiTheme="majorHAnsi"/>
          <w:sz w:val="20"/>
          <w:szCs w:val="20"/>
          <w:lang w:val="es-ES_tradnl"/>
        </w:rPr>
        <w:t xml:space="preserve">los </w:t>
      </w:r>
      <w:r w:rsidR="00A71F89" w:rsidRPr="009846F8">
        <w:rPr>
          <w:rFonts w:asciiTheme="majorHAnsi" w:hAnsiTheme="majorHAnsi"/>
          <w:sz w:val="20"/>
          <w:szCs w:val="20"/>
          <w:lang w:val="es-ES_tradnl"/>
        </w:rPr>
        <w:t xml:space="preserve">perjuicios aplicado por los jueces domésticos, y concluye que </w:t>
      </w:r>
      <w:r w:rsidR="00A71F89" w:rsidRPr="009846F8">
        <w:rPr>
          <w:rFonts w:asciiTheme="majorHAnsi" w:hAnsiTheme="majorHAnsi"/>
          <w:i/>
          <w:iCs/>
          <w:sz w:val="20"/>
          <w:szCs w:val="20"/>
          <w:lang w:val="es-ES_tradnl"/>
        </w:rPr>
        <w:t>“la acción de reparación directa resultó ser adecuada y efectiva en términos interamericanos por: (i) haber analizado la presunta responsabilidad del Estado en relación con los hechos por los cuales murió el Sr. Evangelista, (ii) haber encontrado probada la responsabilidad del Estado como causa del daño alegado por los demandantes y (iii) por haber aceptado -parcialmente- las pretensiones económicas de las presuntas víctimas de acuerdo a los daños probados en el proceso”</w:t>
      </w:r>
      <w:r w:rsidR="00A71F89" w:rsidRPr="009846F8">
        <w:rPr>
          <w:rFonts w:asciiTheme="majorHAnsi" w:hAnsiTheme="majorHAnsi"/>
          <w:sz w:val="20"/>
          <w:szCs w:val="20"/>
          <w:lang w:val="es-ES_tradnl"/>
        </w:rPr>
        <w:t xml:space="preserve">, decisiones que </w:t>
      </w:r>
      <w:r w:rsidR="000F2113" w:rsidRPr="009846F8">
        <w:rPr>
          <w:rFonts w:asciiTheme="majorHAnsi" w:hAnsiTheme="majorHAnsi"/>
          <w:sz w:val="20"/>
          <w:szCs w:val="20"/>
          <w:lang w:val="es-ES_tradnl"/>
        </w:rPr>
        <w:t xml:space="preserve">en su </w:t>
      </w:r>
      <w:r w:rsidR="00C51300" w:rsidRPr="009846F8">
        <w:rPr>
          <w:rFonts w:asciiTheme="majorHAnsi" w:hAnsiTheme="majorHAnsi"/>
          <w:sz w:val="20"/>
          <w:szCs w:val="20"/>
          <w:lang w:val="es-ES_tradnl"/>
        </w:rPr>
        <w:t>opinión</w:t>
      </w:r>
      <w:r w:rsidR="00C51A92" w:rsidRPr="009846F8">
        <w:rPr>
          <w:rFonts w:asciiTheme="majorHAnsi" w:hAnsiTheme="majorHAnsi"/>
          <w:sz w:val="20"/>
          <w:szCs w:val="20"/>
          <w:lang w:val="es-ES_tradnl"/>
        </w:rPr>
        <w:t>, reitera,</w:t>
      </w:r>
      <w:r w:rsidR="00C51300" w:rsidRPr="009846F8">
        <w:rPr>
          <w:rFonts w:asciiTheme="majorHAnsi" w:hAnsiTheme="majorHAnsi"/>
          <w:sz w:val="20"/>
          <w:szCs w:val="20"/>
          <w:lang w:val="es-ES_tradnl"/>
        </w:rPr>
        <w:t xml:space="preserve"> </w:t>
      </w:r>
      <w:r w:rsidR="00A71F89" w:rsidRPr="009846F8">
        <w:rPr>
          <w:rFonts w:asciiTheme="majorHAnsi" w:hAnsiTheme="majorHAnsi"/>
          <w:sz w:val="20"/>
          <w:szCs w:val="20"/>
          <w:lang w:val="es-ES_tradnl"/>
        </w:rPr>
        <w:t xml:space="preserve">no compete a la Comisión reexaminar. </w:t>
      </w:r>
    </w:p>
    <w:p w:rsidR="003239B8" w:rsidRPr="009846F8" w:rsidRDefault="003239B8" w:rsidP="003239B8">
      <w:pPr>
        <w:spacing w:before="240" w:after="240"/>
        <w:ind w:firstLine="720"/>
        <w:jc w:val="both"/>
        <w:rPr>
          <w:rFonts w:asciiTheme="majorHAnsi" w:hAnsiTheme="majorHAnsi"/>
          <w:sz w:val="20"/>
          <w:szCs w:val="20"/>
          <w:lang w:val="es-ES_tradnl"/>
        </w:rPr>
      </w:pPr>
      <w:r w:rsidRPr="009846F8">
        <w:rPr>
          <w:rFonts w:asciiTheme="majorHAnsi" w:eastAsia="Cambria" w:hAnsiTheme="majorHAnsi" w:cs="Cambria"/>
          <w:b/>
          <w:bCs/>
          <w:color w:val="000000"/>
          <w:sz w:val="20"/>
          <w:szCs w:val="20"/>
          <w:u w:color="000000"/>
          <w:lang w:val="es-ES_tradnl" w:eastAsia="es-ES"/>
        </w:rPr>
        <w:t>VI.</w:t>
      </w:r>
      <w:r w:rsidRPr="009846F8">
        <w:rPr>
          <w:rFonts w:asciiTheme="majorHAnsi" w:eastAsia="Cambria" w:hAnsiTheme="majorHAnsi" w:cs="Cambria"/>
          <w:b/>
          <w:bCs/>
          <w:color w:val="000000"/>
          <w:sz w:val="20"/>
          <w:szCs w:val="20"/>
          <w:u w:color="000000"/>
          <w:lang w:val="es-ES_tradnl" w:eastAsia="es-ES"/>
        </w:rPr>
        <w:tab/>
      </w:r>
      <w:r w:rsidR="004A6A54" w:rsidRPr="009846F8">
        <w:rPr>
          <w:rFonts w:asciiTheme="majorHAnsi" w:hAnsiTheme="majorHAnsi"/>
          <w:b/>
          <w:bCs/>
          <w:sz w:val="20"/>
          <w:szCs w:val="20"/>
          <w:lang w:val="es-ES_tradnl"/>
        </w:rPr>
        <w:t xml:space="preserve">ANÁLISIS DE </w:t>
      </w:r>
      <w:r w:rsidR="00C21FEF" w:rsidRPr="009846F8">
        <w:rPr>
          <w:rFonts w:asciiTheme="majorHAnsi" w:hAnsiTheme="majorHAnsi"/>
          <w:b/>
          <w:sz w:val="20"/>
          <w:szCs w:val="20"/>
          <w:lang w:val="es-ES_tradnl"/>
        </w:rPr>
        <w:t>AGOTAMIENTO DE LOS RECURSOS INTERNOS Y PLAZO DE PRESENTACIÓN</w:t>
      </w:r>
      <w:r w:rsidR="00C21FEF" w:rsidRPr="009846F8">
        <w:rPr>
          <w:rFonts w:asciiTheme="majorHAnsi" w:eastAsia="Cambria" w:hAnsiTheme="majorHAnsi" w:cs="Cambria"/>
          <w:b/>
          <w:bCs/>
          <w:color w:val="000000"/>
          <w:sz w:val="20"/>
          <w:szCs w:val="20"/>
          <w:u w:color="000000"/>
          <w:lang w:val="es-ES_tradnl" w:eastAsia="es-ES"/>
        </w:rPr>
        <w:t xml:space="preserve"> </w:t>
      </w:r>
    </w:p>
    <w:p w:rsidR="00CD757C" w:rsidRPr="009846F8" w:rsidRDefault="002F7791" w:rsidP="002F77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eastAsia="es-CO"/>
        </w:rPr>
      </w:pPr>
      <w:r w:rsidRPr="009846F8">
        <w:rPr>
          <w:rFonts w:asciiTheme="majorHAnsi" w:hAnsiTheme="majorHAnsi"/>
          <w:sz w:val="20"/>
          <w:szCs w:val="20"/>
          <w:lang w:val="es-ES_tradnl"/>
        </w:rPr>
        <w:t xml:space="preserve">5. </w:t>
      </w:r>
      <w:r w:rsidR="00710E0F" w:rsidRPr="009846F8">
        <w:rPr>
          <w:rFonts w:asciiTheme="majorHAnsi" w:hAnsiTheme="majorHAnsi"/>
          <w:sz w:val="20"/>
          <w:szCs w:val="20"/>
          <w:lang w:val="es-ES_tradnl"/>
        </w:rPr>
        <w:tab/>
      </w:r>
      <w:r w:rsidR="00DF67CD">
        <w:rPr>
          <w:rFonts w:asciiTheme="majorHAnsi" w:hAnsiTheme="majorHAnsi"/>
          <w:sz w:val="20"/>
          <w:szCs w:val="20"/>
          <w:lang w:val="es-ES_tradnl"/>
        </w:rPr>
        <w:t>L</w:t>
      </w:r>
      <w:r w:rsidR="00CD757C" w:rsidRPr="009846F8">
        <w:rPr>
          <w:rFonts w:asciiTheme="majorHAnsi" w:hAnsiTheme="majorHAnsi"/>
          <w:sz w:val="20"/>
          <w:szCs w:val="20"/>
          <w:lang w:val="es-ES_tradnl"/>
        </w:rPr>
        <w:t xml:space="preserve">a Comisión Interamericana </w:t>
      </w:r>
      <w:r w:rsidR="00DF67CD">
        <w:rPr>
          <w:rFonts w:asciiTheme="majorHAnsi" w:hAnsiTheme="majorHAnsi"/>
          <w:sz w:val="20"/>
          <w:szCs w:val="20"/>
          <w:lang w:val="es-ES_tradnl"/>
        </w:rPr>
        <w:t xml:space="preserve">ha indicado de manera uniforme </w:t>
      </w:r>
      <w:r w:rsidR="00CD757C" w:rsidRPr="009846F8">
        <w:rPr>
          <w:rFonts w:asciiTheme="majorHAnsi" w:hAnsiTheme="majorHAnsi"/>
          <w:sz w:val="20"/>
          <w:szCs w:val="20"/>
          <w:lang w:val="es-ES_tradnl"/>
        </w:rPr>
        <w:t>que en los casos en que se alegan violaciones del derecho a la vida, el recurso idóneo que se debe agotar a nivel doméstico es la vía penal, mediante la realización oficiosa y diligente de investigaciones que determinen los responsables de la violación y les sometan a juzgamiento y sanción de conformidad con la Convención Americana</w:t>
      </w:r>
      <w:r w:rsidR="00CD757C" w:rsidRPr="009846F8">
        <w:rPr>
          <w:rStyle w:val="FootnoteReference"/>
          <w:rFonts w:asciiTheme="majorHAnsi" w:hAnsiTheme="majorHAnsi"/>
          <w:sz w:val="20"/>
          <w:szCs w:val="20"/>
          <w:lang w:val="es-ES_tradnl"/>
        </w:rPr>
        <w:footnoteReference w:id="5"/>
      </w:r>
      <w:r w:rsidR="00C51300" w:rsidRPr="009846F8">
        <w:rPr>
          <w:rFonts w:asciiTheme="majorHAnsi" w:hAnsiTheme="majorHAnsi"/>
          <w:sz w:val="20"/>
          <w:szCs w:val="20"/>
          <w:lang w:val="es-ES_tradnl"/>
        </w:rPr>
        <w:t>;</w:t>
      </w:r>
      <w:r w:rsidR="00CD757C" w:rsidRPr="009846F8">
        <w:rPr>
          <w:rFonts w:asciiTheme="majorHAnsi" w:hAnsiTheme="majorHAnsi"/>
          <w:sz w:val="20"/>
          <w:szCs w:val="20"/>
          <w:lang w:val="es-ES_tradnl"/>
        </w:rPr>
        <w:t xml:space="preserve"> esta carga debe ser asumida por el Estado como un deber jurídico propio, y no como una gestión de intereses de particulares o que dependa de la iniciativa de éstos ni de la aportación de pruebas por parte de los mismos</w:t>
      </w:r>
      <w:r w:rsidR="00CD757C" w:rsidRPr="009846F8">
        <w:rPr>
          <w:rStyle w:val="FootnoteReference"/>
          <w:rFonts w:asciiTheme="majorHAnsi" w:hAnsiTheme="majorHAnsi"/>
          <w:sz w:val="20"/>
          <w:szCs w:val="20"/>
          <w:lang w:val="es-ES_tradnl"/>
        </w:rPr>
        <w:footnoteReference w:id="6"/>
      </w:r>
      <w:r w:rsidR="00CD757C" w:rsidRPr="009846F8">
        <w:rPr>
          <w:rFonts w:asciiTheme="majorHAnsi" w:hAnsiTheme="majorHAnsi"/>
          <w:sz w:val="20"/>
          <w:szCs w:val="20"/>
          <w:lang w:val="es-ES_tradnl"/>
        </w:rPr>
        <w:t>.</w:t>
      </w:r>
      <w:r w:rsidR="00CD757C" w:rsidRPr="009846F8">
        <w:rPr>
          <w:rStyle w:val="FootnoteReference"/>
          <w:rFonts w:asciiTheme="majorHAnsi" w:hAnsiTheme="majorHAnsi"/>
          <w:sz w:val="20"/>
          <w:szCs w:val="20"/>
          <w:lang w:val="es-ES_tradnl"/>
        </w:rPr>
        <w:t xml:space="preserve"> </w:t>
      </w:r>
    </w:p>
    <w:p w:rsidR="008C5E2D" w:rsidRPr="009846F8" w:rsidRDefault="00D3264B" w:rsidP="00D3264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846F8">
        <w:rPr>
          <w:rFonts w:asciiTheme="majorHAnsi" w:hAnsiTheme="majorHAnsi"/>
          <w:sz w:val="20"/>
          <w:szCs w:val="20"/>
          <w:lang w:val="es-ES_tradnl"/>
        </w:rPr>
        <w:t>6.</w:t>
      </w:r>
      <w:r w:rsidRPr="009846F8">
        <w:rPr>
          <w:rFonts w:asciiTheme="majorHAnsi" w:hAnsiTheme="majorHAnsi"/>
          <w:sz w:val="20"/>
          <w:szCs w:val="20"/>
          <w:lang w:val="es-ES_tradnl"/>
        </w:rPr>
        <w:tab/>
      </w:r>
      <w:r w:rsidR="00CD757C" w:rsidRPr="009846F8">
        <w:rPr>
          <w:rFonts w:asciiTheme="majorHAnsi" w:hAnsiTheme="majorHAnsi"/>
          <w:sz w:val="20"/>
          <w:szCs w:val="20"/>
          <w:lang w:val="es-ES_tradnl"/>
        </w:rPr>
        <w:t>De manera igualmente consistente, la Comisión Interamericana ha considerado que no es idónea para el logro de estos fines una investigación realizada por la justicia penal militar, dado que la jurisdicción militar no ofrece recursos adecuados para investigar, juzgar y sancionar las alegadas violaciones a los derechos humanos consagrados en la Convención Americana, presuntamente cometidas por miembros de la Fuerza Pública o con su colaboración o aquiescencia</w:t>
      </w:r>
      <w:r w:rsidR="00CD757C" w:rsidRPr="009846F8">
        <w:rPr>
          <w:rStyle w:val="FootnoteReference"/>
          <w:rFonts w:asciiTheme="majorHAnsi" w:hAnsiTheme="majorHAnsi"/>
          <w:sz w:val="20"/>
          <w:szCs w:val="20"/>
          <w:lang w:val="es-ES_tradnl"/>
        </w:rPr>
        <w:footnoteReference w:id="7"/>
      </w:r>
      <w:r w:rsidR="00CD757C" w:rsidRPr="009846F8">
        <w:rPr>
          <w:rFonts w:asciiTheme="majorHAnsi" w:hAnsiTheme="majorHAnsi"/>
          <w:sz w:val="20"/>
          <w:szCs w:val="20"/>
          <w:lang w:val="es-ES_tradnl"/>
        </w:rPr>
        <w:t>. Así, en los casos en que la muerte de una persona civil y/o las lesiones personales sufridas por personas civiles han sido investigadas a través de la justicia penal militar, la Comisión ha dado aplicación a la excepción al deber de agotamiento de los recursos internos consagrada en el artículo 46.2.b</w:t>
      </w:r>
      <w:r w:rsidR="00F54042" w:rsidRPr="009846F8">
        <w:rPr>
          <w:rFonts w:asciiTheme="majorHAnsi" w:hAnsiTheme="majorHAnsi"/>
          <w:sz w:val="20"/>
          <w:szCs w:val="20"/>
          <w:lang w:val="es-ES_tradnl"/>
        </w:rPr>
        <w:t>)</w:t>
      </w:r>
      <w:r w:rsidR="00CD757C" w:rsidRPr="009846F8">
        <w:rPr>
          <w:rFonts w:asciiTheme="majorHAnsi" w:hAnsiTheme="majorHAnsi"/>
          <w:sz w:val="20"/>
          <w:szCs w:val="20"/>
          <w:lang w:val="es-ES_tradnl"/>
        </w:rPr>
        <w:t xml:space="preserve"> de la Convención Americana, consistente en que no se haya permitido al presunto lesionado el acceso a dichos recursos, o se le haya impedido agotarlos</w:t>
      </w:r>
      <w:r w:rsidR="00CD757C" w:rsidRPr="009846F8">
        <w:rPr>
          <w:rStyle w:val="FootnoteReference"/>
          <w:rFonts w:asciiTheme="majorHAnsi" w:hAnsiTheme="majorHAnsi"/>
          <w:sz w:val="20"/>
          <w:szCs w:val="20"/>
          <w:lang w:val="es-ES_tradnl"/>
        </w:rPr>
        <w:footnoteReference w:id="8"/>
      </w:r>
      <w:r w:rsidR="00CD757C" w:rsidRPr="009846F8">
        <w:rPr>
          <w:rFonts w:asciiTheme="majorHAnsi" w:hAnsiTheme="majorHAnsi"/>
          <w:sz w:val="20"/>
          <w:szCs w:val="20"/>
          <w:lang w:val="es-ES_tradnl"/>
        </w:rPr>
        <w:t>.</w:t>
      </w:r>
      <w:r w:rsidR="008C5E2D" w:rsidRPr="009846F8">
        <w:rPr>
          <w:rFonts w:asciiTheme="majorHAnsi" w:hAnsiTheme="majorHAnsi"/>
          <w:sz w:val="20"/>
          <w:szCs w:val="20"/>
          <w:lang w:val="es-ES_tradnl"/>
        </w:rPr>
        <w:t xml:space="preserve"> </w:t>
      </w:r>
    </w:p>
    <w:p w:rsidR="006345A4" w:rsidRPr="009846F8" w:rsidRDefault="002F7791" w:rsidP="002F77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846F8">
        <w:rPr>
          <w:rFonts w:asciiTheme="majorHAnsi" w:hAnsiTheme="majorHAnsi"/>
          <w:sz w:val="20"/>
          <w:szCs w:val="20"/>
          <w:lang w:val="es-ES_tradnl"/>
        </w:rPr>
        <w:t xml:space="preserve">7. </w:t>
      </w:r>
      <w:r w:rsidR="00F54042" w:rsidRPr="009846F8">
        <w:rPr>
          <w:rFonts w:asciiTheme="majorHAnsi" w:hAnsiTheme="majorHAnsi"/>
          <w:sz w:val="20"/>
          <w:szCs w:val="20"/>
          <w:lang w:val="es-ES_tradnl"/>
        </w:rPr>
        <w:tab/>
      </w:r>
      <w:r w:rsidR="006345A4" w:rsidRPr="009846F8">
        <w:rPr>
          <w:rFonts w:asciiTheme="majorHAnsi" w:hAnsiTheme="majorHAnsi"/>
          <w:sz w:val="20"/>
          <w:szCs w:val="20"/>
          <w:lang w:val="es-ES_tradnl"/>
        </w:rPr>
        <w:t>En el caso bajo examen, se tiene que la muerte del señor Juan Evangelista Ascencio a manos de agentes del Ejército Nacional, en circunstancias</w:t>
      </w:r>
      <w:r w:rsidR="00C51300" w:rsidRPr="009846F8">
        <w:rPr>
          <w:rFonts w:asciiTheme="majorHAnsi" w:hAnsiTheme="majorHAnsi"/>
          <w:sz w:val="20"/>
          <w:szCs w:val="20"/>
          <w:lang w:val="es-ES_tradnl"/>
        </w:rPr>
        <w:t xml:space="preserve"> que </w:t>
      </w:r>
      <w:r w:rsidR="00653B4D" w:rsidRPr="009846F8">
        <w:rPr>
          <w:rFonts w:asciiTheme="majorHAnsi" w:hAnsiTheme="majorHAnsi"/>
          <w:sz w:val="20"/>
          <w:szCs w:val="20"/>
          <w:lang w:val="es-ES_tradnl"/>
        </w:rPr>
        <w:t>aún no se han esclarecido</w:t>
      </w:r>
      <w:r w:rsidR="006345A4" w:rsidRPr="009846F8">
        <w:rPr>
          <w:rFonts w:asciiTheme="majorHAnsi" w:hAnsiTheme="majorHAnsi"/>
          <w:sz w:val="20"/>
          <w:szCs w:val="20"/>
          <w:lang w:val="es-ES_tradnl"/>
        </w:rPr>
        <w:t xml:space="preserve">, dio lugar </w:t>
      </w:r>
      <w:r w:rsidR="00653B4D" w:rsidRPr="009846F8">
        <w:rPr>
          <w:rFonts w:asciiTheme="majorHAnsi" w:hAnsiTheme="majorHAnsi"/>
          <w:sz w:val="20"/>
          <w:szCs w:val="20"/>
          <w:lang w:val="es-ES_tradnl"/>
        </w:rPr>
        <w:t>al inicio</w:t>
      </w:r>
      <w:r w:rsidR="006345A4" w:rsidRPr="009846F8">
        <w:rPr>
          <w:rFonts w:asciiTheme="majorHAnsi" w:hAnsiTheme="majorHAnsi"/>
          <w:sz w:val="20"/>
          <w:szCs w:val="20"/>
          <w:lang w:val="es-ES_tradnl"/>
        </w:rPr>
        <w:t xml:space="preserve"> de un proceso penal ante la Justicia Penal Militar, concretamente ante el Juzgado 44 de Instrucción Penal Militar; pero no se tiene noticia sobre el estado actual o el desenlace final de dicho proceso. El Estado únicamente informó que mediante auto </w:t>
      </w:r>
      <w:r w:rsidR="00C51300" w:rsidRPr="009846F8">
        <w:rPr>
          <w:rFonts w:asciiTheme="majorHAnsi" w:hAnsiTheme="majorHAnsi"/>
          <w:sz w:val="20"/>
          <w:szCs w:val="20"/>
          <w:lang w:val="es-ES_tradnl"/>
        </w:rPr>
        <w:t xml:space="preserve">del 18 de noviembre de 2005 </w:t>
      </w:r>
      <w:r w:rsidR="006345A4" w:rsidRPr="009846F8">
        <w:rPr>
          <w:rFonts w:asciiTheme="majorHAnsi" w:hAnsiTheme="majorHAnsi"/>
          <w:sz w:val="20"/>
          <w:szCs w:val="20"/>
          <w:lang w:val="es-ES_tradnl"/>
        </w:rPr>
        <w:t>e</w:t>
      </w:r>
      <w:r w:rsidR="00C51300" w:rsidRPr="009846F8">
        <w:rPr>
          <w:rFonts w:asciiTheme="majorHAnsi" w:hAnsiTheme="majorHAnsi"/>
          <w:sz w:val="20"/>
          <w:szCs w:val="20"/>
          <w:lang w:val="es-ES_tradnl"/>
        </w:rPr>
        <w:t>se</w:t>
      </w:r>
      <w:r w:rsidR="006345A4" w:rsidRPr="009846F8">
        <w:rPr>
          <w:rFonts w:asciiTheme="majorHAnsi" w:hAnsiTheme="majorHAnsi"/>
          <w:sz w:val="20"/>
          <w:szCs w:val="20"/>
          <w:lang w:val="es-ES_tradnl"/>
        </w:rPr>
        <w:t xml:space="preserve"> Juzgado se abstuvo de imponer medida alguna contra un militar que estaba siendo investigado, pero no precisó si la investigación continuó, o si se adoptaron otras decisiones, condenatorias o absolutorias, contra los agentes militares responsables de la muerte del señor Ascencio. Los familiares de éste han alegado que no tienen conocimiento sobre el estado de este proceso ante la justicia penal militar dada la reserva legal que pesa sobre las actuaciones. Si bien iniciaron un proceso de reparación directa ante la jurisdicción contencioso-administrativa, que desembocó en un fallo de segunda instancia del Tribunal Administrativo de Casanare declarando responsable a la Nación por el asesinato del señor Ascencio y dictando reparaciones a su favor, esta vía judicial no constituye un recurso judicial idóneo </w:t>
      </w:r>
      <w:r w:rsidR="00DE5910" w:rsidRPr="009846F8">
        <w:rPr>
          <w:rFonts w:asciiTheme="majorHAnsi" w:hAnsiTheme="majorHAnsi"/>
          <w:sz w:val="20"/>
          <w:szCs w:val="20"/>
          <w:lang w:val="es-ES_tradnl"/>
        </w:rPr>
        <w:t>respecto a la alegada impunidad en la que se encontraría la muerte de la presunta víctima. T</w:t>
      </w:r>
      <w:r w:rsidR="006345A4" w:rsidRPr="009846F8">
        <w:rPr>
          <w:rFonts w:asciiTheme="majorHAnsi" w:hAnsiTheme="majorHAnsi"/>
          <w:sz w:val="20"/>
          <w:szCs w:val="20"/>
          <w:lang w:val="es-ES_tradnl"/>
        </w:rPr>
        <w:t>ampoco</w:t>
      </w:r>
      <w:r w:rsidR="00DE5910" w:rsidRPr="009846F8">
        <w:rPr>
          <w:rFonts w:asciiTheme="majorHAnsi" w:hAnsiTheme="majorHAnsi"/>
          <w:sz w:val="20"/>
          <w:szCs w:val="20"/>
          <w:lang w:val="es-ES_tradnl"/>
        </w:rPr>
        <w:t xml:space="preserve"> nota la Comisión que los peticionarios hayan formulado alegatos, en los términos de la Convención Americana, relativos a al procedimiento o a las </w:t>
      </w:r>
      <w:r w:rsidR="006345A4" w:rsidRPr="009846F8">
        <w:rPr>
          <w:rFonts w:asciiTheme="majorHAnsi" w:hAnsiTheme="majorHAnsi"/>
          <w:sz w:val="20"/>
          <w:szCs w:val="20"/>
          <w:lang w:val="es-ES_tradnl"/>
        </w:rPr>
        <w:t>sentencias adoptadas en el curso de ta</w:t>
      </w:r>
      <w:r w:rsidR="00DE5910" w:rsidRPr="009846F8">
        <w:rPr>
          <w:rFonts w:asciiTheme="majorHAnsi" w:hAnsiTheme="majorHAnsi"/>
          <w:sz w:val="20"/>
          <w:szCs w:val="20"/>
          <w:lang w:val="es-ES_tradnl"/>
        </w:rPr>
        <w:t>l proceso de reparación directa</w:t>
      </w:r>
      <w:r w:rsidR="006345A4" w:rsidRPr="009846F8">
        <w:rPr>
          <w:rFonts w:asciiTheme="majorHAnsi" w:hAnsiTheme="majorHAnsi"/>
          <w:sz w:val="20"/>
          <w:szCs w:val="20"/>
          <w:lang w:val="es-ES_tradnl"/>
        </w:rPr>
        <w:t xml:space="preserve">. </w:t>
      </w:r>
    </w:p>
    <w:p w:rsidR="006345A4" w:rsidRPr="009846F8" w:rsidRDefault="002F7791" w:rsidP="002F77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846F8">
        <w:rPr>
          <w:rFonts w:asciiTheme="majorHAnsi" w:hAnsiTheme="majorHAnsi"/>
          <w:sz w:val="20"/>
          <w:szCs w:val="20"/>
          <w:lang w:val="es-ES_tradnl"/>
        </w:rPr>
        <w:t xml:space="preserve">8. </w:t>
      </w:r>
      <w:r w:rsidR="004C3A73" w:rsidRPr="009846F8">
        <w:rPr>
          <w:rFonts w:asciiTheme="majorHAnsi" w:hAnsiTheme="majorHAnsi"/>
          <w:sz w:val="20"/>
          <w:szCs w:val="20"/>
          <w:lang w:val="es-ES_tradnl"/>
        </w:rPr>
        <w:tab/>
      </w:r>
      <w:r w:rsidR="006345A4" w:rsidRPr="009846F8">
        <w:rPr>
          <w:rFonts w:asciiTheme="majorHAnsi" w:hAnsiTheme="majorHAnsi"/>
          <w:sz w:val="20"/>
          <w:szCs w:val="20"/>
          <w:lang w:val="es-ES_tradnl"/>
        </w:rPr>
        <w:t xml:space="preserve">Por tales razones, la Comisión considera que es aplicable la excepción al deber de agotamiento de recursos internos consagrada en el artículo 46.2.b) de la Convención Americana. </w:t>
      </w:r>
      <w:r w:rsidR="004C3A73" w:rsidRPr="009846F8">
        <w:rPr>
          <w:rFonts w:asciiTheme="majorHAnsi" w:hAnsiTheme="majorHAnsi"/>
          <w:sz w:val="20"/>
          <w:szCs w:val="20"/>
          <w:lang w:val="es-ES_tradnl"/>
        </w:rPr>
        <w:t>Igualmente, d</w:t>
      </w:r>
      <w:r w:rsidR="006345A4" w:rsidRPr="009846F8">
        <w:rPr>
          <w:rFonts w:asciiTheme="majorHAnsi" w:hAnsiTheme="majorHAnsi"/>
          <w:sz w:val="20"/>
          <w:szCs w:val="20"/>
          <w:lang w:val="es-ES_tradnl"/>
        </w:rPr>
        <w:t xml:space="preserve">ado que la </w:t>
      </w:r>
      <w:r w:rsidR="006345A4" w:rsidRPr="009846F8">
        <w:rPr>
          <w:rFonts w:asciiTheme="majorHAnsi" w:hAnsiTheme="majorHAnsi"/>
          <w:sz w:val="20"/>
          <w:szCs w:val="20"/>
          <w:lang w:val="es-ES_tradnl"/>
        </w:rPr>
        <w:lastRenderedPageBreak/>
        <w:t>muerte del señor Asce</w:t>
      </w:r>
      <w:r w:rsidR="004C3A73" w:rsidRPr="009846F8">
        <w:rPr>
          <w:rFonts w:asciiTheme="majorHAnsi" w:hAnsiTheme="majorHAnsi"/>
          <w:sz w:val="20"/>
          <w:szCs w:val="20"/>
          <w:lang w:val="es-ES_tradnl"/>
        </w:rPr>
        <w:t xml:space="preserve">ncio ocurrió en febrero de 2004; que en noviembre de 2005 le jurisdicción penal militar decidió </w:t>
      </w:r>
      <w:r w:rsidR="006345A4" w:rsidRPr="009846F8">
        <w:rPr>
          <w:rFonts w:asciiTheme="majorHAnsi" w:hAnsiTheme="majorHAnsi"/>
          <w:sz w:val="20"/>
          <w:szCs w:val="20"/>
          <w:lang w:val="es-ES_tradnl"/>
        </w:rPr>
        <w:t xml:space="preserve"> </w:t>
      </w:r>
      <w:r w:rsidR="004C3A73" w:rsidRPr="009846F8">
        <w:rPr>
          <w:rFonts w:asciiTheme="majorHAnsi" w:hAnsiTheme="majorHAnsi"/>
          <w:sz w:val="20"/>
          <w:szCs w:val="20"/>
          <w:lang w:val="es-ES_tradnl"/>
        </w:rPr>
        <w:t xml:space="preserve">no adoptar medida alguna respecto de un supuesto responsable del hecho; que el Estado no ha informado acerca de lo actuado en la jurisdicción militar; </w:t>
      </w:r>
      <w:r w:rsidR="006345A4" w:rsidRPr="009846F8">
        <w:rPr>
          <w:rFonts w:asciiTheme="majorHAnsi" w:hAnsiTheme="majorHAnsi"/>
          <w:sz w:val="20"/>
          <w:szCs w:val="20"/>
          <w:lang w:val="es-ES_tradnl"/>
        </w:rPr>
        <w:t xml:space="preserve">que </w:t>
      </w:r>
      <w:r w:rsidR="004C3A73" w:rsidRPr="009846F8">
        <w:rPr>
          <w:rFonts w:asciiTheme="majorHAnsi" w:hAnsiTheme="majorHAnsi"/>
          <w:sz w:val="20"/>
          <w:szCs w:val="20"/>
          <w:lang w:val="es-ES_tradnl"/>
        </w:rPr>
        <w:t>los familiares de la presunta víctima optaron asimismo por litigar en la jurisdicción contencioso-administrativa; que la presente petición fue presentada en 2011; y que l</w:t>
      </w:r>
      <w:r w:rsidR="006345A4" w:rsidRPr="009846F8">
        <w:rPr>
          <w:rFonts w:asciiTheme="majorHAnsi" w:hAnsiTheme="majorHAnsi"/>
          <w:sz w:val="20"/>
          <w:szCs w:val="20"/>
          <w:lang w:val="es-ES_tradnl"/>
        </w:rPr>
        <w:t xml:space="preserve">os efectos de la </w:t>
      </w:r>
      <w:r w:rsidR="004C3A73" w:rsidRPr="009846F8">
        <w:rPr>
          <w:rFonts w:asciiTheme="majorHAnsi" w:hAnsiTheme="majorHAnsi"/>
          <w:sz w:val="20"/>
          <w:szCs w:val="20"/>
          <w:lang w:val="es-ES_tradnl"/>
        </w:rPr>
        <w:t xml:space="preserve">alegada </w:t>
      </w:r>
      <w:r w:rsidR="006345A4" w:rsidRPr="009846F8">
        <w:rPr>
          <w:rFonts w:asciiTheme="majorHAnsi" w:hAnsiTheme="majorHAnsi"/>
          <w:sz w:val="20"/>
          <w:szCs w:val="20"/>
          <w:lang w:val="es-ES_tradnl"/>
        </w:rPr>
        <w:t>impunidad por la muerte del señor Ascencio continuarían hasta el presente, la CIDH considera que la petición fue presentada dentro de un término razonable, a la luz de lo d</w:t>
      </w:r>
      <w:r w:rsidR="004C3A73" w:rsidRPr="009846F8">
        <w:rPr>
          <w:rFonts w:asciiTheme="majorHAnsi" w:hAnsiTheme="majorHAnsi"/>
          <w:sz w:val="20"/>
          <w:szCs w:val="20"/>
          <w:lang w:val="es-ES_tradnl"/>
        </w:rPr>
        <w:t>ispuesto en el artículo 32.2 de su</w:t>
      </w:r>
      <w:r w:rsidR="006345A4" w:rsidRPr="009846F8">
        <w:rPr>
          <w:rFonts w:asciiTheme="majorHAnsi" w:hAnsiTheme="majorHAnsi"/>
          <w:sz w:val="20"/>
          <w:szCs w:val="20"/>
          <w:lang w:val="es-ES_tradnl"/>
        </w:rPr>
        <w:t xml:space="preserve"> Reglamento. </w:t>
      </w:r>
    </w:p>
    <w:p w:rsidR="003239B8" w:rsidRPr="009846F8" w:rsidRDefault="003239B8" w:rsidP="003239B8">
      <w:pPr>
        <w:pStyle w:val="ListParagraph"/>
        <w:spacing w:before="240" w:after="240"/>
        <w:jc w:val="both"/>
        <w:rPr>
          <w:rFonts w:asciiTheme="majorHAnsi" w:hAnsiTheme="majorHAnsi"/>
          <w:b/>
          <w:sz w:val="20"/>
          <w:szCs w:val="20"/>
          <w:lang w:val="es-ES_tradnl"/>
        </w:rPr>
      </w:pPr>
      <w:r w:rsidRPr="009846F8">
        <w:rPr>
          <w:rFonts w:asciiTheme="majorHAnsi" w:hAnsiTheme="majorHAnsi"/>
          <w:b/>
          <w:bCs/>
          <w:sz w:val="20"/>
          <w:szCs w:val="20"/>
          <w:lang w:val="es-ES_tradnl"/>
        </w:rPr>
        <w:t>VII.</w:t>
      </w:r>
      <w:r w:rsidRPr="009846F8">
        <w:rPr>
          <w:rFonts w:asciiTheme="majorHAnsi" w:hAnsiTheme="majorHAnsi"/>
          <w:b/>
          <w:bCs/>
          <w:sz w:val="20"/>
          <w:szCs w:val="20"/>
          <w:lang w:val="es-ES_tradnl"/>
        </w:rPr>
        <w:tab/>
      </w:r>
      <w:r w:rsidR="004A6A54" w:rsidRPr="009846F8">
        <w:rPr>
          <w:rFonts w:asciiTheme="majorHAnsi" w:hAnsiTheme="majorHAnsi"/>
          <w:b/>
          <w:bCs/>
          <w:sz w:val="20"/>
          <w:szCs w:val="20"/>
          <w:lang w:val="es-ES_tradnl"/>
        </w:rPr>
        <w:t xml:space="preserve">ANÁLISIS DE </w:t>
      </w:r>
      <w:r w:rsidR="00C21FEF" w:rsidRPr="009846F8">
        <w:rPr>
          <w:rFonts w:asciiTheme="majorHAnsi" w:hAnsiTheme="majorHAnsi"/>
          <w:b/>
          <w:bCs/>
          <w:sz w:val="20"/>
          <w:szCs w:val="20"/>
          <w:lang w:val="es-ES_tradnl"/>
        </w:rPr>
        <w:t>CARACTERIZACIÓN DE LOS HECHOS ALEGADOS</w:t>
      </w:r>
    </w:p>
    <w:p w:rsidR="006345A4" w:rsidRPr="009846F8" w:rsidRDefault="002F7791" w:rsidP="002F77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846F8">
        <w:rPr>
          <w:rFonts w:asciiTheme="majorHAnsi" w:hAnsiTheme="majorHAnsi"/>
          <w:sz w:val="20"/>
          <w:szCs w:val="20"/>
          <w:lang w:val="es-ES_tradnl"/>
        </w:rPr>
        <w:t xml:space="preserve">9. </w:t>
      </w:r>
      <w:r w:rsidR="00A37231" w:rsidRPr="009846F8">
        <w:rPr>
          <w:rFonts w:asciiTheme="majorHAnsi" w:hAnsiTheme="majorHAnsi"/>
          <w:sz w:val="20"/>
          <w:szCs w:val="20"/>
          <w:lang w:val="es-ES_tradnl"/>
        </w:rPr>
        <w:tab/>
        <w:t>En congruencia con las consideraciones precedentes, la Comisión establece además que en el presente caso n</w:t>
      </w:r>
      <w:r w:rsidR="006345A4" w:rsidRPr="009846F8">
        <w:rPr>
          <w:rFonts w:asciiTheme="majorHAnsi" w:hAnsiTheme="majorHAnsi"/>
          <w:sz w:val="20"/>
          <w:szCs w:val="20"/>
          <w:lang w:val="es-ES_tradnl"/>
        </w:rPr>
        <w:t xml:space="preserve">o se configura la situación llamada </w:t>
      </w:r>
      <w:r w:rsidR="00A37231" w:rsidRPr="009846F8">
        <w:rPr>
          <w:rFonts w:asciiTheme="majorHAnsi" w:hAnsiTheme="majorHAnsi"/>
          <w:sz w:val="20"/>
          <w:szCs w:val="20"/>
          <w:lang w:val="es-ES_tradnl"/>
        </w:rPr>
        <w:t xml:space="preserve">por el Estado </w:t>
      </w:r>
      <w:r w:rsidR="006345A4" w:rsidRPr="009846F8">
        <w:rPr>
          <w:rFonts w:asciiTheme="majorHAnsi" w:hAnsiTheme="majorHAnsi"/>
          <w:sz w:val="20"/>
          <w:szCs w:val="20"/>
          <w:lang w:val="es-ES_tradnl"/>
        </w:rPr>
        <w:t xml:space="preserve">“cuarta instancia”, puesto que los peticionarios no han controvertido ante la CIDH ni el contenido, ni el sentido, ni la valoración probatoria de las sentencias adoptadas por la jurisdicción contencioso-administrativa colombiana, como tampoco la sentencia del Consejo de Estado que denegó la acción de tutela. Su reclamo se basa en la comprobada ejecución extrajudicial del señor Ascencio a manos del Ejército Nacional, y en la impunidad que ha rodeado el caso hasta el presente por la falta de investigación, juzgamiento y sanción de los agentes militares responsables del crimen. La incidencia de estos hechos </w:t>
      </w:r>
      <w:r w:rsidR="00C51300" w:rsidRPr="009846F8">
        <w:rPr>
          <w:rFonts w:asciiTheme="majorHAnsi" w:hAnsiTheme="majorHAnsi"/>
          <w:sz w:val="20"/>
          <w:szCs w:val="20"/>
          <w:lang w:val="es-ES_tradnl"/>
        </w:rPr>
        <w:t xml:space="preserve">y omisiones </w:t>
      </w:r>
      <w:r w:rsidR="006345A4" w:rsidRPr="009846F8">
        <w:rPr>
          <w:rFonts w:asciiTheme="majorHAnsi" w:hAnsiTheme="majorHAnsi"/>
          <w:sz w:val="20"/>
          <w:szCs w:val="20"/>
          <w:lang w:val="es-ES_tradnl"/>
        </w:rPr>
        <w:t xml:space="preserve">sobre la responsabilidad internacional del Estado colombiano a la luz de la Convención Americana </w:t>
      </w:r>
      <w:r w:rsidR="00A37231" w:rsidRPr="009846F8">
        <w:rPr>
          <w:rFonts w:asciiTheme="majorHAnsi" w:hAnsiTheme="majorHAnsi"/>
          <w:sz w:val="20"/>
          <w:szCs w:val="20"/>
          <w:lang w:val="es-ES_tradnl"/>
        </w:rPr>
        <w:t>será la</w:t>
      </w:r>
      <w:r w:rsidR="006345A4" w:rsidRPr="009846F8">
        <w:rPr>
          <w:rFonts w:asciiTheme="majorHAnsi" w:hAnsiTheme="majorHAnsi"/>
          <w:sz w:val="20"/>
          <w:szCs w:val="20"/>
          <w:lang w:val="es-ES_tradnl"/>
        </w:rPr>
        <w:t xml:space="preserve"> materia del estudio de fondo realizado en fases subsiguientes del presente procedimiento. </w:t>
      </w:r>
    </w:p>
    <w:p w:rsidR="001A520D" w:rsidRPr="009846F8" w:rsidRDefault="002F7791" w:rsidP="002F77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846F8">
        <w:rPr>
          <w:rFonts w:asciiTheme="majorHAnsi" w:hAnsiTheme="majorHAnsi"/>
          <w:sz w:val="20"/>
          <w:szCs w:val="20"/>
          <w:lang w:val="es-ES_tradnl"/>
        </w:rPr>
        <w:t xml:space="preserve">10. </w:t>
      </w:r>
      <w:r w:rsidR="009846F8" w:rsidRPr="009846F8">
        <w:rPr>
          <w:rFonts w:asciiTheme="majorHAnsi" w:hAnsiTheme="majorHAnsi"/>
          <w:sz w:val="20"/>
          <w:szCs w:val="20"/>
          <w:lang w:val="es-ES_tradnl"/>
        </w:rPr>
        <w:tab/>
      </w:r>
      <w:r w:rsidR="006345A4" w:rsidRPr="009846F8">
        <w:rPr>
          <w:rFonts w:asciiTheme="majorHAnsi" w:hAnsiTheme="majorHAnsi"/>
          <w:sz w:val="20"/>
          <w:szCs w:val="20"/>
          <w:lang w:val="es-ES_tradnl"/>
        </w:rPr>
        <w:t>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podrían caracterizar violaciones a los artículos 4 (vida), 5 (integridad personal), 8 (garantías judiciales) y 25 (protección judicial) de la Convención Americana, en relación con su artículo 1.1 (obligación de proteger los derechos)</w:t>
      </w:r>
      <w:r w:rsidR="009846F8" w:rsidRPr="009846F8">
        <w:rPr>
          <w:rFonts w:asciiTheme="majorHAnsi" w:hAnsiTheme="majorHAnsi"/>
          <w:sz w:val="20"/>
          <w:szCs w:val="20"/>
          <w:lang w:val="es-ES_tradnl"/>
        </w:rPr>
        <w:t xml:space="preserve">, en perjuicio del Sr. Juan Evangelista Ascencio y de sus familiares debidamente identificados, en los términos del presente informe. </w:t>
      </w:r>
      <w:r w:rsidR="006345A4" w:rsidRPr="009846F8">
        <w:rPr>
          <w:rFonts w:asciiTheme="majorHAnsi" w:hAnsiTheme="majorHAnsi"/>
          <w:sz w:val="20"/>
          <w:szCs w:val="20"/>
          <w:lang w:val="es-ES_tradnl"/>
        </w:rPr>
        <w:t xml:space="preserve"> </w:t>
      </w:r>
    </w:p>
    <w:p w:rsidR="003239B8" w:rsidRPr="009846F8" w:rsidRDefault="003239B8" w:rsidP="003239B8">
      <w:pPr>
        <w:pStyle w:val="ListParagraph"/>
        <w:spacing w:before="240" w:after="240"/>
        <w:jc w:val="both"/>
        <w:rPr>
          <w:rFonts w:asciiTheme="majorHAnsi" w:hAnsiTheme="majorHAnsi"/>
          <w:b/>
          <w:bCs/>
          <w:sz w:val="20"/>
          <w:szCs w:val="20"/>
          <w:lang w:val="es-ES_tradnl"/>
        </w:rPr>
      </w:pPr>
      <w:r w:rsidRPr="009846F8">
        <w:rPr>
          <w:rFonts w:asciiTheme="majorHAnsi" w:hAnsiTheme="majorHAnsi"/>
          <w:b/>
          <w:bCs/>
          <w:sz w:val="20"/>
          <w:szCs w:val="20"/>
          <w:lang w:val="es-ES_tradnl"/>
        </w:rPr>
        <w:t xml:space="preserve">VIII. </w:t>
      </w:r>
      <w:r w:rsidRPr="009846F8">
        <w:rPr>
          <w:rFonts w:asciiTheme="majorHAnsi" w:hAnsiTheme="majorHAnsi"/>
          <w:b/>
          <w:bCs/>
          <w:sz w:val="20"/>
          <w:szCs w:val="20"/>
          <w:lang w:val="es-ES_tradnl"/>
        </w:rPr>
        <w:tab/>
        <w:t>DECISIÓN</w:t>
      </w:r>
    </w:p>
    <w:p w:rsidR="000419AD" w:rsidRPr="009846F8"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846F8">
        <w:rPr>
          <w:rFonts w:asciiTheme="majorHAnsi" w:hAnsiTheme="majorHAnsi"/>
          <w:sz w:val="20"/>
          <w:szCs w:val="20"/>
          <w:lang w:val="es-ES_tradnl"/>
        </w:rPr>
        <w:t xml:space="preserve">Declarar admisible la presente petición en relación con </w:t>
      </w:r>
      <w:r w:rsidR="002966FD" w:rsidRPr="009846F8">
        <w:rPr>
          <w:rFonts w:asciiTheme="majorHAnsi" w:hAnsiTheme="majorHAnsi"/>
          <w:sz w:val="20"/>
          <w:szCs w:val="20"/>
          <w:lang w:val="es-ES_tradnl"/>
        </w:rPr>
        <w:t>los artículos 4, 5, 8 y 25 de la Convención Americana, en conexión con su artículo 1.1</w:t>
      </w:r>
      <w:r w:rsidR="00A758AA" w:rsidRPr="009846F8">
        <w:rPr>
          <w:rFonts w:asciiTheme="majorHAnsi" w:hAnsiTheme="majorHAnsi"/>
          <w:sz w:val="20"/>
          <w:szCs w:val="20"/>
          <w:lang w:val="es-ES_tradnl"/>
        </w:rPr>
        <w:t>;</w:t>
      </w:r>
      <w:r w:rsidR="007B76D3" w:rsidRPr="009846F8">
        <w:rPr>
          <w:rFonts w:asciiTheme="majorHAnsi" w:hAnsiTheme="majorHAnsi"/>
          <w:sz w:val="20"/>
          <w:szCs w:val="20"/>
          <w:lang w:val="es-ES_tradnl"/>
        </w:rPr>
        <w:t xml:space="preserve"> y</w:t>
      </w:r>
    </w:p>
    <w:p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846F8">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rsidR="00B978C6" w:rsidRPr="00A37B82" w:rsidRDefault="00B978C6" w:rsidP="00B978C6">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sidR="009F4E56">
        <w:rPr>
          <w:rFonts w:asciiTheme="majorHAnsi" w:hAnsiTheme="majorHAnsi" w:cs="Arial"/>
          <w:noProof/>
          <w:spacing w:val="-2"/>
          <w:sz w:val="20"/>
          <w:szCs w:val="20"/>
          <w:lang w:val="es-CL"/>
        </w:rPr>
        <w:t xml:space="preserve">Joel Hernández, Presidente; Antonia Urrejola, Primera Vicepresidenta; </w:t>
      </w:r>
      <w:r w:rsidR="009F4E56" w:rsidRPr="00FE6D56">
        <w:rPr>
          <w:rFonts w:asciiTheme="majorHAnsi" w:hAnsiTheme="majorHAnsi" w:cs="Arial"/>
          <w:noProof/>
          <w:spacing w:val="-2"/>
          <w:sz w:val="20"/>
          <w:szCs w:val="20"/>
          <w:lang w:val="es-CL"/>
        </w:rPr>
        <w:t>Esmeralda E. Arosem</w:t>
      </w:r>
      <w:r w:rsidR="009F4E56">
        <w:rPr>
          <w:rFonts w:asciiTheme="majorHAnsi" w:hAnsiTheme="majorHAnsi" w:cs="Arial"/>
          <w:noProof/>
          <w:spacing w:val="-2"/>
          <w:sz w:val="20"/>
          <w:szCs w:val="20"/>
          <w:lang w:val="es-CL"/>
        </w:rPr>
        <w:t>en</w:t>
      </w:r>
      <w:r w:rsidR="009F4E56" w:rsidRPr="00FE6D56">
        <w:rPr>
          <w:rFonts w:asciiTheme="majorHAnsi" w:hAnsiTheme="majorHAnsi" w:cs="Arial"/>
          <w:noProof/>
          <w:spacing w:val="-2"/>
          <w:sz w:val="20"/>
          <w:szCs w:val="20"/>
          <w:lang w:val="es-CL"/>
        </w:rPr>
        <w:t>a Bernal de Troitiño</w:t>
      </w:r>
      <w:r w:rsidR="009F4E56">
        <w:rPr>
          <w:rFonts w:asciiTheme="majorHAnsi" w:hAnsiTheme="majorHAnsi" w:cs="Arial"/>
          <w:noProof/>
          <w:spacing w:val="-2"/>
          <w:sz w:val="20"/>
          <w:szCs w:val="20"/>
          <w:lang w:val="es-CL"/>
        </w:rPr>
        <w:t xml:space="preserve"> y Stuardo Ralón Orellana, </w:t>
      </w:r>
      <w:r w:rsidR="009F4E56" w:rsidRPr="00A37B82">
        <w:rPr>
          <w:rFonts w:asciiTheme="majorHAnsi" w:hAnsiTheme="majorHAnsi" w:cs="Arial"/>
          <w:noProof/>
          <w:spacing w:val="-2"/>
          <w:sz w:val="20"/>
          <w:szCs w:val="20"/>
          <w:lang w:val="es-CL"/>
        </w:rPr>
        <w:t>Miembros de la Comisión.</w:t>
      </w:r>
    </w:p>
    <w:p w:rsidR="00B978C6" w:rsidRPr="00A37B82" w:rsidRDefault="00B978C6" w:rsidP="00B978C6">
      <w:pPr>
        <w:suppressAutoHyphens/>
        <w:ind w:firstLine="720"/>
        <w:jc w:val="both"/>
        <w:rPr>
          <w:rFonts w:asciiTheme="majorHAnsi" w:hAnsiTheme="majorHAnsi" w:cs="Arial"/>
          <w:noProof/>
          <w:spacing w:val="-2"/>
          <w:sz w:val="20"/>
          <w:szCs w:val="20"/>
          <w:lang w:val="es-CL"/>
        </w:rPr>
      </w:pPr>
    </w:p>
    <w:sectPr w:rsidR="00B978C6"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AD5" w:rsidRDefault="00046AD5">
      <w:r>
        <w:separator/>
      </w:r>
    </w:p>
  </w:endnote>
  <w:endnote w:type="continuationSeparator" w:id="0">
    <w:p w:rsidR="00046AD5" w:rsidRDefault="00046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B0A" w:rsidRDefault="00D43B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43B0A">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AD5" w:rsidRPr="000F35ED" w:rsidRDefault="00046AD5">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046AD5" w:rsidRPr="000F35ED" w:rsidRDefault="00046AD5" w:rsidP="000F35ED">
      <w:pPr>
        <w:rPr>
          <w:rFonts w:asciiTheme="majorHAnsi" w:hAnsiTheme="majorHAnsi"/>
          <w:sz w:val="16"/>
          <w:szCs w:val="16"/>
        </w:rPr>
      </w:pPr>
      <w:r w:rsidRPr="000F35ED">
        <w:rPr>
          <w:rFonts w:asciiTheme="majorHAnsi" w:hAnsiTheme="majorHAnsi"/>
          <w:sz w:val="16"/>
          <w:szCs w:val="16"/>
        </w:rPr>
        <w:separator/>
      </w:r>
    </w:p>
    <w:p w:rsidR="00046AD5" w:rsidRPr="000F35ED" w:rsidRDefault="00046AD5"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046AD5" w:rsidRPr="000F35ED" w:rsidRDefault="00046AD5"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4F5C2F" w:rsidRPr="004F5C2F" w:rsidRDefault="004F5C2F" w:rsidP="004F5C2F">
      <w:pPr>
        <w:pStyle w:val="FootnoteText"/>
        <w:ind w:firstLine="720"/>
        <w:jc w:val="both"/>
        <w:rPr>
          <w:rFonts w:asciiTheme="majorHAnsi" w:hAnsiTheme="majorHAnsi"/>
          <w:sz w:val="16"/>
          <w:szCs w:val="16"/>
          <w:lang w:val="es-CO"/>
        </w:rPr>
      </w:pPr>
      <w:r w:rsidRPr="004F5C2F">
        <w:rPr>
          <w:rStyle w:val="FootnoteReference"/>
          <w:rFonts w:asciiTheme="majorHAnsi" w:hAnsiTheme="majorHAnsi"/>
          <w:sz w:val="16"/>
          <w:szCs w:val="16"/>
        </w:rPr>
        <w:footnoteRef/>
      </w:r>
      <w:r w:rsidRPr="004F5C2F">
        <w:rPr>
          <w:rFonts w:asciiTheme="majorHAnsi" w:hAnsiTheme="majorHAnsi"/>
          <w:sz w:val="16"/>
          <w:szCs w:val="16"/>
          <w:lang w:val="es-CO"/>
        </w:rPr>
        <w:t xml:space="preserve"> Se identifica en la petición a las siguientes personas como familiares</w:t>
      </w:r>
      <w:r>
        <w:rPr>
          <w:rFonts w:asciiTheme="majorHAnsi" w:hAnsiTheme="majorHAnsi"/>
          <w:sz w:val="16"/>
          <w:szCs w:val="16"/>
          <w:lang w:val="es-CO"/>
        </w:rPr>
        <w:t xml:space="preserve"> inmediatos</w:t>
      </w:r>
      <w:r w:rsidRPr="004F5C2F">
        <w:rPr>
          <w:rFonts w:asciiTheme="majorHAnsi" w:hAnsiTheme="majorHAnsi"/>
          <w:sz w:val="16"/>
          <w:szCs w:val="16"/>
          <w:lang w:val="es-CO"/>
        </w:rPr>
        <w:t xml:space="preserve"> del señor Juan Evangelista Ascencio: (1) </w:t>
      </w:r>
      <w:proofErr w:type="spellStart"/>
      <w:r w:rsidRPr="004F5C2F">
        <w:rPr>
          <w:rFonts w:asciiTheme="majorHAnsi" w:hAnsiTheme="majorHAnsi"/>
          <w:sz w:val="16"/>
          <w:szCs w:val="16"/>
          <w:lang w:val="es-CO"/>
        </w:rPr>
        <w:t>Maubel</w:t>
      </w:r>
      <w:proofErr w:type="spellEnd"/>
      <w:r w:rsidRPr="004F5C2F">
        <w:rPr>
          <w:rFonts w:asciiTheme="majorHAnsi" w:hAnsiTheme="majorHAnsi"/>
          <w:sz w:val="16"/>
          <w:szCs w:val="16"/>
          <w:lang w:val="es-CO"/>
        </w:rPr>
        <w:t xml:space="preserve"> Rueda </w:t>
      </w:r>
      <w:proofErr w:type="spellStart"/>
      <w:r w:rsidRPr="004F5C2F">
        <w:rPr>
          <w:rFonts w:asciiTheme="majorHAnsi" w:hAnsiTheme="majorHAnsi"/>
          <w:sz w:val="16"/>
          <w:szCs w:val="16"/>
          <w:lang w:val="es-CO"/>
        </w:rPr>
        <w:t>Humay</w:t>
      </w:r>
      <w:proofErr w:type="spellEnd"/>
      <w:r w:rsidRPr="004F5C2F">
        <w:rPr>
          <w:rFonts w:asciiTheme="majorHAnsi" w:hAnsiTheme="majorHAnsi"/>
          <w:sz w:val="16"/>
          <w:szCs w:val="16"/>
          <w:lang w:val="es-CO"/>
        </w:rPr>
        <w:t xml:space="preserve">, compañera permanente; (2) </w:t>
      </w:r>
      <w:proofErr w:type="spellStart"/>
      <w:r w:rsidRPr="004F5C2F">
        <w:rPr>
          <w:rFonts w:asciiTheme="majorHAnsi" w:hAnsiTheme="majorHAnsi"/>
          <w:sz w:val="16"/>
          <w:szCs w:val="16"/>
          <w:lang w:val="es-CO"/>
        </w:rPr>
        <w:t>Lizeth</w:t>
      </w:r>
      <w:proofErr w:type="spellEnd"/>
      <w:r w:rsidRPr="004F5C2F">
        <w:rPr>
          <w:rFonts w:asciiTheme="majorHAnsi" w:hAnsiTheme="majorHAnsi"/>
          <w:sz w:val="16"/>
          <w:szCs w:val="16"/>
          <w:lang w:val="es-CO"/>
        </w:rPr>
        <w:t xml:space="preserve"> Magaly Rueda </w:t>
      </w:r>
      <w:proofErr w:type="spellStart"/>
      <w:r w:rsidRPr="004F5C2F">
        <w:rPr>
          <w:rFonts w:asciiTheme="majorHAnsi" w:hAnsiTheme="majorHAnsi"/>
          <w:sz w:val="16"/>
          <w:szCs w:val="16"/>
          <w:lang w:val="es-CO"/>
        </w:rPr>
        <w:t>Humay</w:t>
      </w:r>
      <w:proofErr w:type="spellEnd"/>
      <w:r w:rsidRPr="004F5C2F">
        <w:rPr>
          <w:rFonts w:asciiTheme="majorHAnsi" w:hAnsiTheme="majorHAnsi"/>
          <w:sz w:val="16"/>
          <w:szCs w:val="16"/>
          <w:lang w:val="es-CO"/>
        </w:rPr>
        <w:t xml:space="preserve">, </w:t>
      </w:r>
      <w:r w:rsidR="00205734">
        <w:rPr>
          <w:rFonts w:asciiTheme="majorHAnsi" w:hAnsiTheme="majorHAnsi"/>
          <w:sz w:val="16"/>
          <w:szCs w:val="16"/>
          <w:lang w:val="es-CO"/>
        </w:rPr>
        <w:t>“</w:t>
      </w:r>
      <w:r w:rsidRPr="004F5C2F">
        <w:rPr>
          <w:rFonts w:asciiTheme="majorHAnsi" w:hAnsiTheme="majorHAnsi"/>
          <w:sz w:val="16"/>
          <w:szCs w:val="16"/>
          <w:lang w:val="es-CO"/>
        </w:rPr>
        <w:t>hija</w:t>
      </w:r>
      <w:r w:rsidR="00205734">
        <w:rPr>
          <w:rFonts w:asciiTheme="majorHAnsi" w:hAnsiTheme="majorHAnsi"/>
          <w:sz w:val="16"/>
          <w:szCs w:val="16"/>
          <w:lang w:val="es-CO"/>
        </w:rPr>
        <w:t xml:space="preserve"> no reconocida”</w:t>
      </w:r>
      <w:r w:rsidRPr="004F5C2F">
        <w:rPr>
          <w:rFonts w:asciiTheme="majorHAnsi" w:hAnsiTheme="majorHAnsi"/>
          <w:sz w:val="16"/>
          <w:szCs w:val="16"/>
          <w:lang w:val="es-CO"/>
        </w:rPr>
        <w:t xml:space="preserve">; (3) </w:t>
      </w:r>
      <w:proofErr w:type="spellStart"/>
      <w:r w:rsidRPr="004F5C2F">
        <w:rPr>
          <w:rFonts w:asciiTheme="majorHAnsi" w:hAnsiTheme="majorHAnsi"/>
          <w:sz w:val="16"/>
          <w:szCs w:val="16"/>
          <w:lang w:val="es-CO"/>
        </w:rPr>
        <w:t>Jhonnatan</w:t>
      </w:r>
      <w:proofErr w:type="spellEnd"/>
      <w:r w:rsidRPr="004F5C2F">
        <w:rPr>
          <w:rFonts w:asciiTheme="majorHAnsi" w:hAnsiTheme="majorHAnsi"/>
          <w:sz w:val="16"/>
          <w:szCs w:val="16"/>
          <w:lang w:val="es-CO"/>
        </w:rPr>
        <w:t xml:space="preserve"> Ascencio Rueda, </w:t>
      </w:r>
      <w:r w:rsidR="00205734">
        <w:rPr>
          <w:rFonts w:asciiTheme="majorHAnsi" w:hAnsiTheme="majorHAnsi"/>
          <w:sz w:val="16"/>
          <w:szCs w:val="16"/>
          <w:lang w:val="es-CO"/>
        </w:rPr>
        <w:t>“</w:t>
      </w:r>
      <w:r w:rsidRPr="004F5C2F">
        <w:rPr>
          <w:rFonts w:asciiTheme="majorHAnsi" w:hAnsiTheme="majorHAnsi"/>
          <w:sz w:val="16"/>
          <w:szCs w:val="16"/>
          <w:lang w:val="es-CO"/>
        </w:rPr>
        <w:t>hijo</w:t>
      </w:r>
      <w:r w:rsidR="00205734">
        <w:rPr>
          <w:rFonts w:asciiTheme="majorHAnsi" w:hAnsiTheme="majorHAnsi"/>
          <w:sz w:val="16"/>
          <w:szCs w:val="16"/>
          <w:lang w:val="es-CO"/>
        </w:rPr>
        <w:t xml:space="preserve"> reconocido”</w:t>
      </w:r>
      <w:r w:rsidRPr="004F5C2F">
        <w:rPr>
          <w:rFonts w:asciiTheme="majorHAnsi" w:hAnsiTheme="majorHAnsi"/>
          <w:sz w:val="16"/>
          <w:szCs w:val="16"/>
          <w:lang w:val="es-CO"/>
        </w:rPr>
        <w:t xml:space="preserve">; (4) </w:t>
      </w:r>
      <w:proofErr w:type="spellStart"/>
      <w:r w:rsidRPr="004F5C2F">
        <w:rPr>
          <w:rFonts w:asciiTheme="majorHAnsi" w:hAnsiTheme="majorHAnsi"/>
          <w:sz w:val="16"/>
          <w:szCs w:val="16"/>
          <w:lang w:val="es-CO"/>
        </w:rPr>
        <w:t>Mayerly</w:t>
      </w:r>
      <w:proofErr w:type="spellEnd"/>
      <w:r w:rsidRPr="004F5C2F">
        <w:rPr>
          <w:rFonts w:asciiTheme="majorHAnsi" w:hAnsiTheme="majorHAnsi"/>
          <w:sz w:val="16"/>
          <w:szCs w:val="16"/>
          <w:lang w:val="es-CO"/>
        </w:rPr>
        <w:t xml:space="preserve"> Alejandra Rueda, </w:t>
      </w:r>
      <w:r w:rsidR="00205734">
        <w:rPr>
          <w:rFonts w:asciiTheme="majorHAnsi" w:hAnsiTheme="majorHAnsi"/>
          <w:sz w:val="16"/>
          <w:szCs w:val="16"/>
          <w:lang w:val="es-CO"/>
        </w:rPr>
        <w:t>“</w:t>
      </w:r>
      <w:r w:rsidRPr="004F5C2F">
        <w:rPr>
          <w:rFonts w:asciiTheme="majorHAnsi" w:hAnsiTheme="majorHAnsi"/>
          <w:sz w:val="16"/>
          <w:szCs w:val="16"/>
          <w:lang w:val="es-CO"/>
        </w:rPr>
        <w:t>hija</w:t>
      </w:r>
      <w:r w:rsidR="00205734">
        <w:rPr>
          <w:rFonts w:asciiTheme="majorHAnsi" w:hAnsiTheme="majorHAnsi"/>
          <w:sz w:val="16"/>
          <w:szCs w:val="16"/>
          <w:lang w:val="es-CO"/>
        </w:rPr>
        <w:t xml:space="preserve"> de crianza”</w:t>
      </w:r>
      <w:r w:rsidRPr="004F5C2F">
        <w:rPr>
          <w:rFonts w:asciiTheme="majorHAnsi" w:hAnsiTheme="majorHAnsi"/>
          <w:sz w:val="16"/>
          <w:szCs w:val="16"/>
          <w:lang w:val="es-CO"/>
        </w:rPr>
        <w:t>;</w:t>
      </w:r>
      <w:r w:rsidR="00205734">
        <w:rPr>
          <w:rFonts w:asciiTheme="majorHAnsi" w:hAnsiTheme="majorHAnsi"/>
          <w:sz w:val="16"/>
          <w:szCs w:val="16"/>
          <w:lang w:val="es-CO"/>
        </w:rPr>
        <w:t xml:space="preserve"> y</w:t>
      </w:r>
      <w:r w:rsidRPr="004F5C2F">
        <w:rPr>
          <w:rFonts w:asciiTheme="majorHAnsi" w:hAnsiTheme="majorHAnsi"/>
          <w:sz w:val="16"/>
          <w:szCs w:val="16"/>
          <w:lang w:val="es-CO"/>
        </w:rPr>
        <w:t xml:space="preserve"> (5) </w:t>
      </w:r>
      <w:proofErr w:type="spellStart"/>
      <w:r w:rsidRPr="004F5C2F">
        <w:rPr>
          <w:rFonts w:asciiTheme="majorHAnsi" w:hAnsiTheme="majorHAnsi"/>
          <w:sz w:val="16"/>
          <w:szCs w:val="16"/>
          <w:lang w:val="es-CO"/>
        </w:rPr>
        <w:t>Leidy</w:t>
      </w:r>
      <w:proofErr w:type="spellEnd"/>
      <w:r w:rsidRPr="004F5C2F">
        <w:rPr>
          <w:rFonts w:asciiTheme="majorHAnsi" w:hAnsiTheme="majorHAnsi"/>
          <w:sz w:val="16"/>
          <w:szCs w:val="16"/>
          <w:lang w:val="es-CO"/>
        </w:rPr>
        <w:t xml:space="preserve"> Johana Ortiz Rueda, </w:t>
      </w:r>
      <w:r w:rsidR="00205734">
        <w:rPr>
          <w:rFonts w:asciiTheme="majorHAnsi" w:hAnsiTheme="majorHAnsi"/>
          <w:sz w:val="16"/>
          <w:szCs w:val="16"/>
          <w:lang w:val="es-CO"/>
        </w:rPr>
        <w:t>“</w:t>
      </w:r>
      <w:r w:rsidRPr="004F5C2F">
        <w:rPr>
          <w:rFonts w:asciiTheme="majorHAnsi" w:hAnsiTheme="majorHAnsi"/>
          <w:sz w:val="16"/>
          <w:szCs w:val="16"/>
          <w:lang w:val="es-CO"/>
        </w:rPr>
        <w:t>hija</w:t>
      </w:r>
      <w:r w:rsidR="00205734">
        <w:rPr>
          <w:rFonts w:asciiTheme="majorHAnsi" w:hAnsiTheme="majorHAnsi"/>
          <w:sz w:val="16"/>
          <w:szCs w:val="16"/>
          <w:lang w:val="es-CO"/>
        </w:rPr>
        <w:t xml:space="preserve"> de crianza”</w:t>
      </w:r>
      <w:r w:rsidRPr="004F5C2F">
        <w:rPr>
          <w:rFonts w:asciiTheme="majorHAnsi" w:hAnsiTheme="majorHAnsi"/>
          <w:sz w:val="16"/>
          <w:szCs w:val="16"/>
          <w:lang w:val="es-CO"/>
        </w:rPr>
        <w:t>.</w:t>
      </w:r>
    </w:p>
  </w:footnote>
  <w:footnote w:id="3">
    <w:p w:rsidR="00534BFE" w:rsidRPr="00534BFE" w:rsidRDefault="00534BFE" w:rsidP="00534BFE">
      <w:pPr>
        <w:pStyle w:val="FootnoteText"/>
        <w:ind w:firstLine="720"/>
        <w:rPr>
          <w:rFonts w:asciiTheme="majorHAnsi" w:hAnsiTheme="majorHAnsi"/>
          <w:sz w:val="16"/>
          <w:szCs w:val="16"/>
          <w:lang w:val="es-CO"/>
        </w:rPr>
      </w:pPr>
      <w:r w:rsidRPr="00534BFE">
        <w:rPr>
          <w:rStyle w:val="FootnoteReference"/>
          <w:rFonts w:asciiTheme="majorHAnsi" w:hAnsiTheme="majorHAnsi"/>
          <w:sz w:val="16"/>
          <w:szCs w:val="16"/>
        </w:rPr>
        <w:footnoteRef/>
      </w:r>
      <w:r w:rsidRPr="00534BFE">
        <w:rPr>
          <w:rFonts w:asciiTheme="majorHAnsi" w:hAnsiTheme="majorHAnsi"/>
          <w:sz w:val="16"/>
          <w:szCs w:val="16"/>
          <w:lang w:val="es-CO"/>
        </w:rPr>
        <w:t xml:space="preserve"> En adelante, “la Convención Americana” o “la Convención”.</w:t>
      </w:r>
    </w:p>
  </w:footnote>
  <w:footnote w:id="4">
    <w:p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5">
    <w:p w:rsidR="00CD757C" w:rsidRPr="002774D2" w:rsidRDefault="00CD757C" w:rsidP="00CD757C">
      <w:pPr>
        <w:pStyle w:val="FootnoteText"/>
        <w:ind w:firstLine="720"/>
        <w:jc w:val="both"/>
        <w:rPr>
          <w:rFonts w:asciiTheme="majorHAnsi" w:hAnsiTheme="majorHAnsi"/>
          <w:sz w:val="16"/>
          <w:szCs w:val="16"/>
          <w:lang w:val="es-CO"/>
        </w:rPr>
      </w:pPr>
      <w:r w:rsidRPr="002774D2">
        <w:rPr>
          <w:rStyle w:val="FootnoteReference"/>
          <w:rFonts w:asciiTheme="majorHAnsi" w:hAnsiTheme="majorHAnsi"/>
          <w:sz w:val="16"/>
          <w:szCs w:val="16"/>
        </w:rPr>
        <w:footnoteRef/>
      </w:r>
      <w:r w:rsidRPr="002774D2">
        <w:rPr>
          <w:rFonts w:asciiTheme="majorHAnsi" w:hAnsiTheme="majorHAnsi"/>
          <w:sz w:val="16"/>
          <w:szCs w:val="16"/>
          <w:lang w:val="es-CO"/>
        </w:rPr>
        <w:t xml:space="preserve"> </w:t>
      </w:r>
      <w:r w:rsidRPr="002774D2">
        <w:rPr>
          <w:rFonts w:asciiTheme="majorHAnsi" w:hAnsiTheme="majorHAnsi" w:cstheme="minorHAnsi"/>
          <w:sz w:val="16"/>
          <w:szCs w:val="16"/>
          <w:lang w:val="es-ES"/>
        </w:rPr>
        <w:t xml:space="preserve">CIDH, Informe No. 72/18, Petición 1131-08. Admisibilidad. Moisés de Jesús Hernández Pinto y familia. Guatemala. 20 de junio de 2018, párr. 10. </w:t>
      </w:r>
      <w:r w:rsidRPr="002774D2">
        <w:rPr>
          <w:rFonts w:asciiTheme="majorHAnsi" w:hAnsiTheme="majorHAnsi" w:cstheme="minorHAnsi"/>
          <w:sz w:val="16"/>
          <w:szCs w:val="16"/>
          <w:lang w:val="es-US"/>
        </w:rPr>
        <w:t xml:space="preserve">CIDH, Informe Nº 70/14. Petición 1453-06. Admisibilidad. </w:t>
      </w:r>
      <w:proofErr w:type="spellStart"/>
      <w:r w:rsidRPr="002774D2">
        <w:rPr>
          <w:rFonts w:asciiTheme="majorHAnsi" w:hAnsiTheme="majorHAnsi" w:cstheme="minorHAnsi"/>
          <w:sz w:val="16"/>
          <w:szCs w:val="16"/>
          <w:lang w:val="es-US"/>
        </w:rPr>
        <w:t>Maicon</w:t>
      </w:r>
      <w:proofErr w:type="spellEnd"/>
      <w:r w:rsidRPr="002774D2">
        <w:rPr>
          <w:rFonts w:asciiTheme="majorHAnsi" w:hAnsiTheme="majorHAnsi" w:cstheme="minorHAnsi"/>
          <w:sz w:val="16"/>
          <w:szCs w:val="16"/>
          <w:lang w:val="es-US"/>
        </w:rPr>
        <w:t xml:space="preserve"> de Souza Silva. Renato da Silva </w:t>
      </w:r>
      <w:proofErr w:type="spellStart"/>
      <w:r w:rsidRPr="002774D2">
        <w:rPr>
          <w:rFonts w:asciiTheme="majorHAnsi" w:hAnsiTheme="majorHAnsi" w:cstheme="minorHAnsi"/>
          <w:sz w:val="16"/>
          <w:szCs w:val="16"/>
          <w:lang w:val="es-US"/>
        </w:rPr>
        <w:t>Paixão</w:t>
      </w:r>
      <w:proofErr w:type="spellEnd"/>
      <w:r w:rsidRPr="002774D2">
        <w:rPr>
          <w:rFonts w:asciiTheme="majorHAnsi" w:hAnsiTheme="majorHAnsi" w:cstheme="minorHAnsi"/>
          <w:sz w:val="16"/>
          <w:szCs w:val="16"/>
          <w:lang w:val="es-US"/>
        </w:rPr>
        <w:t xml:space="preserve"> y otros. 25 de julio de 2014, párr. 18; </w:t>
      </w:r>
      <w:r w:rsidRPr="002774D2">
        <w:rPr>
          <w:rFonts w:asciiTheme="majorHAnsi" w:hAnsiTheme="majorHAnsi"/>
          <w:sz w:val="16"/>
          <w:szCs w:val="16"/>
          <w:lang w:val="es-CO"/>
        </w:rPr>
        <w:t xml:space="preserve">Informe No. 3/12, Petición 12.224, Admisibilidad, Santiago </w:t>
      </w:r>
      <w:proofErr w:type="spellStart"/>
      <w:r w:rsidRPr="002774D2">
        <w:rPr>
          <w:rFonts w:asciiTheme="majorHAnsi" w:hAnsiTheme="majorHAnsi"/>
          <w:sz w:val="16"/>
          <w:szCs w:val="16"/>
          <w:lang w:val="es-CO"/>
        </w:rPr>
        <w:t>Antezana</w:t>
      </w:r>
      <w:proofErr w:type="spellEnd"/>
      <w:r w:rsidRPr="002774D2">
        <w:rPr>
          <w:rFonts w:asciiTheme="majorHAnsi" w:hAnsiTheme="majorHAnsi"/>
          <w:sz w:val="16"/>
          <w:szCs w:val="16"/>
          <w:lang w:val="es-CO"/>
        </w:rPr>
        <w:t xml:space="preserve"> Cueto y otros, Perú, 27 de enero de 2012, pár. 24; Informe No. 124/17, Petición 21-08, Admisibilidad, Fernanda López Medina y otros, Perú, 7 de septiembre de 2017, </w:t>
      </w:r>
      <w:proofErr w:type="spellStart"/>
      <w:r w:rsidRPr="002774D2">
        <w:rPr>
          <w:rFonts w:asciiTheme="majorHAnsi" w:hAnsiTheme="majorHAnsi"/>
          <w:sz w:val="16"/>
          <w:szCs w:val="16"/>
          <w:lang w:val="es-CO"/>
        </w:rPr>
        <w:t>párs</w:t>
      </w:r>
      <w:proofErr w:type="spellEnd"/>
      <w:r w:rsidRPr="002774D2">
        <w:rPr>
          <w:rFonts w:asciiTheme="majorHAnsi" w:hAnsiTheme="majorHAnsi"/>
          <w:sz w:val="16"/>
          <w:szCs w:val="16"/>
          <w:lang w:val="es-CO"/>
        </w:rPr>
        <w:t xml:space="preserve">. </w:t>
      </w:r>
      <w:r w:rsidRPr="002774D2">
        <w:rPr>
          <w:rFonts w:asciiTheme="majorHAnsi" w:hAnsiTheme="majorHAnsi" w:cstheme="minorHAnsi"/>
          <w:sz w:val="16"/>
          <w:szCs w:val="16"/>
          <w:lang w:val="es-US"/>
        </w:rPr>
        <w:t>3, 9-11.</w:t>
      </w:r>
    </w:p>
  </w:footnote>
  <w:footnote w:id="6">
    <w:p w:rsidR="00CD757C" w:rsidRPr="002774D2" w:rsidRDefault="00CD757C" w:rsidP="00CD757C">
      <w:pPr>
        <w:pStyle w:val="FootnoteText"/>
        <w:ind w:firstLine="720"/>
        <w:jc w:val="both"/>
        <w:rPr>
          <w:rFonts w:asciiTheme="majorHAnsi" w:hAnsiTheme="majorHAnsi" w:cstheme="minorHAnsi"/>
          <w:sz w:val="16"/>
          <w:szCs w:val="16"/>
          <w:lang w:val="es-US"/>
        </w:rPr>
      </w:pPr>
      <w:r w:rsidRPr="002774D2">
        <w:rPr>
          <w:rStyle w:val="FootnoteReference"/>
          <w:rFonts w:asciiTheme="majorHAnsi" w:hAnsiTheme="majorHAnsi" w:cstheme="minorHAnsi"/>
          <w:sz w:val="16"/>
          <w:szCs w:val="16"/>
        </w:rPr>
        <w:footnoteRef/>
      </w:r>
      <w:r w:rsidRPr="002774D2">
        <w:rPr>
          <w:rFonts w:asciiTheme="majorHAnsi" w:hAnsiTheme="majorHAnsi" w:cstheme="minorHAnsi"/>
          <w:sz w:val="16"/>
          <w:szCs w:val="16"/>
          <w:lang w:val="es-US"/>
        </w:rPr>
        <w:t xml:space="preserve"> CIDH, Informe No. 159/17, Petición 712-08. Admisibilidad. Sebastián </w:t>
      </w:r>
      <w:proofErr w:type="spellStart"/>
      <w:r w:rsidRPr="002774D2">
        <w:rPr>
          <w:rFonts w:asciiTheme="majorHAnsi" w:hAnsiTheme="majorHAnsi" w:cstheme="minorHAnsi"/>
          <w:sz w:val="16"/>
          <w:szCs w:val="16"/>
          <w:lang w:val="es-US"/>
        </w:rPr>
        <w:t>Larroza</w:t>
      </w:r>
      <w:proofErr w:type="spellEnd"/>
      <w:r w:rsidRPr="002774D2">
        <w:rPr>
          <w:rFonts w:asciiTheme="majorHAnsi" w:hAnsiTheme="majorHAnsi" w:cstheme="minorHAnsi"/>
          <w:sz w:val="16"/>
          <w:szCs w:val="16"/>
          <w:lang w:val="es-US"/>
        </w:rPr>
        <w:t xml:space="preserve"> Velázquez y familia. </w:t>
      </w:r>
      <w:r w:rsidRPr="00CD757C">
        <w:rPr>
          <w:rFonts w:asciiTheme="majorHAnsi" w:hAnsiTheme="majorHAnsi" w:cstheme="minorHAnsi"/>
          <w:sz w:val="16"/>
          <w:szCs w:val="16"/>
          <w:lang w:val="es-CO"/>
        </w:rPr>
        <w:t>Paraguay. 30 de noviembre de 2017, párr. 14.</w:t>
      </w:r>
    </w:p>
  </w:footnote>
  <w:footnote w:id="7">
    <w:p w:rsidR="00CD757C" w:rsidRPr="0004778F" w:rsidRDefault="00CD757C" w:rsidP="00CD757C">
      <w:pPr>
        <w:pStyle w:val="FootnoteText"/>
        <w:ind w:firstLine="720"/>
        <w:jc w:val="both"/>
        <w:rPr>
          <w:rFonts w:asciiTheme="majorHAnsi" w:hAnsiTheme="majorHAnsi"/>
          <w:sz w:val="16"/>
          <w:szCs w:val="16"/>
          <w:lang w:val="es-US"/>
        </w:rPr>
      </w:pPr>
      <w:r w:rsidRPr="0004778F">
        <w:rPr>
          <w:rStyle w:val="FootnoteReference"/>
          <w:rFonts w:asciiTheme="majorHAnsi" w:hAnsiTheme="majorHAnsi"/>
          <w:sz w:val="16"/>
          <w:szCs w:val="16"/>
        </w:rPr>
        <w:footnoteRef/>
      </w:r>
      <w:r w:rsidRPr="0004778F">
        <w:rPr>
          <w:rFonts w:asciiTheme="majorHAnsi" w:hAnsiTheme="majorHAnsi"/>
          <w:sz w:val="16"/>
          <w:szCs w:val="16"/>
          <w:lang w:val="es-US"/>
        </w:rPr>
        <w:t xml:space="preserve"> Ver, por ejemplo, CIDH, Informe No. 50/17</w:t>
      </w:r>
      <w:r>
        <w:rPr>
          <w:rFonts w:asciiTheme="majorHAnsi" w:hAnsiTheme="majorHAnsi"/>
          <w:sz w:val="16"/>
          <w:szCs w:val="16"/>
          <w:lang w:val="es-US"/>
        </w:rPr>
        <w:t>,</w:t>
      </w:r>
      <w:r w:rsidRPr="0004778F">
        <w:rPr>
          <w:rFonts w:asciiTheme="majorHAnsi" w:hAnsiTheme="majorHAnsi"/>
          <w:sz w:val="16"/>
          <w:szCs w:val="16"/>
          <w:lang w:val="es-US"/>
        </w:rPr>
        <w:t xml:space="preserve"> Petición 464-10B</w:t>
      </w:r>
      <w:r>
        <w:rPr>
          <w:rFonts w:asciiTheme="majorHAnsi" w:hAnsiTheme="majorHAnsi"/>
          <w:sz w:val="16"/>
          <w:szCs w:val="16"/>
          <w:lang w:val="es-US"/>
        </w:rPr>
        <w:t>,</w:t>
      </w:r>
      <w:r w:rsidRPr="0004778F">
        <w:rPr>
          <w:rFonts w:asciiTheme="majorHAnsi" w:hAnsiTheme="majorHAnsi"/>
          <w:sz w:val="16"/>
          <w:szCs w:val="16"/>
          <w:lang w:val="es-US"/>
        </w:rPr>
        <w:t xml:space="preserve"> Admisibilidad, José Ruperto Agudelo Ciro y Familia, Colombia</w:t>
      </w:r>
      <w:r>
        <w:rPr>
          <w:rFonts w:asciiTheme="majorHAnsi" w:hAnsiTheme="majorHAnsi"/>
          <w:sz w:val="16"/>
          <w:szCs w:val="16"/>
          <w:lang w:val="es-US"/>
        </w:rPr>
        <w:t>,</w:t>
      </w:r>
      <w:r w:rsidRPr="0004778F">
        <w:rPr>
          <w:rFonts w:asciiTheme="majorHAnsi" w:hAnsiTheme="majorHAnsi"/>
          <w:sz w:val="16"/>
          <w:szCs w:val="16"/>
          <w:lang w:val="es-US"/>
        </w:rPr>
        <w:t xml:space="preserve"> 25 de mayo de 2017, párr. 9; CIDH, Informe No. 26/17, Petición 1208-08, Admisibilidad, William Olaya Moreno y Familia. Colombia. 18 de marzo de 2017, párr. 6.</w:t>
      </w:r>
    </w:p>
  </w:footnote>
  <w:footnote w:id="8">
    <w:p w:rsidR="00CD757C" w:rsidRPr="0004778F" w:rsidRDefault="00CD757C" w:rsidP="00CD757C">
      <w:pPr>
        <w:pStyle w:val="FootnoteText"/>
        <w:ind w:firstLine="720"/>
        <w:jc w:val="both"/>
        <w:rPr>
          <w:lang w:val="es-CO"/>
        </w:rPr>
      </w:pPr>
      <w:r w:rsidRPr="0004778F">
        <w:rPr>
          <w:rStyle w:val="FootnoteReference"/>
          <w:rFonts w:asciiTheme="majorHAnsi" w:hAnsiTheme="majorHAnsi"/>
          <w:sz w:val="16"/>
          <w:szCs w:val="16"/>
        </w:rPr>
        <w:footnoteRef/>
      </w:r>
      <w:r w:rsidRPr="0004778F">
        <w:rPr>
          <w:rFonts w:asciiTheme="majorHAnsi" w:hAnsiTheme="majorHAnsi"/>
          <w:sz w:val="16"/>
          <w:szCs w:val="16"/>
          <w:lang w:val="es-CO"/>
        </w:rPr>
        <w:t xml:space="preserve"> Ver, entre otras, CIDH, Informe No. 79/19, Admisibilidad, Carlos Hernando Casablanca Perdomo y familia, Colombia, 23 de mayo de 2019, </w:t>
      </w:r>
      <w:r w:rsidRPr="0004778F">
        <w:rPr>
          <w:rFonts w:asciiTheme="majorHAnsi" w:hAnsiTheme="majorHAnsi"/>
          <w:sz w:val="16"/>
          <w:szCs w:val="16"/>
          <w:lang w:val="es-US"/>
        </w:rPr>
        <w:t xml:space="preserve">par. 14; </w:t>
      </w:r>
      <w:r w:rsidRPr="0004778F">
        <w:rPr>
          <w:rFonts w:asciiTheme="majorHAnsi" w:hAnsiTheme="majorHAnsi"/>
          <w:sz w:val="16"/>
          <w:szCs w:val="16"/>
          <w:lang w:val="es-CO"/>
        </w:rPr>
        <w:t xml:space="preserve">Informe No. 162/17, Admisibilidad, María del Pilar </w:t>
      </w:r>
      <w:proofErr w:type="spellStart"/>
      <w:r w:rsidRPr="0004778F">
        <w:rPr>
          <w:rFonts w:asciiTheme="majorHAnsi" w:hAnsiTheme="majorHAnsi"/>
          <w:sz w:val="16"/>
          <w:szCs w:val="16"/>
          <w:lang w:val="es-CO"/>
        </w:rPr>
        <w:t>Sulca</w:t>
      </w:r>
      <w:proofErr w:type="spellEnd"/>
      <w:r w:rsidRPr="0004778F">
        <w:rPr>
          <w:rFonts w:asciiTheme="majorHAnsi" w:hAnsiTheme="majorHAnsi"/>
          <w:sz w:val="16"/>
          <w:szCs w:val="16"/>
          <w:lang w:val="es-CO"/>
        </w:rPr>
        <w:t xml:space="preserve"> Berrocal, Perú, 30 de noviembre de 2017, </w:t>
      </w:r>
      <w:r w:rsidRPr="0004778F">
        <w:rPr>
          <w:rFonts w:asciiTheme="majorHAnsi" w:hAnsiTheme="majorHAnsi" w:cstheme="minorHAnsi"/>
          <w:sz w:val="16"/>
          <w:szCs w:val="16"/>
          <w:lang w:val="es-US"/>
        </w:rPr>
        <w:t xml:space="preserve">par. 11, 12; </w:t>
      </w:r>
      <w:r w:rsidRPr="0004778F">
        <w:rPr>
          <w:rFonts w:asciiTheme="majorHAnsi" w:hAnsiTheme="majorHAnsi"/>
          <w:sz w:val="16"/>
          <w:szCs w:val="16"/>
          <w:lang w:val="es-CO"/>
        </w:rPr>
        <w:t>Informe No. 122/19, Petición 1442-09, Admisibilidad, Luis Fernando Hernández Carvajal y otros, Colombia, 14 de julio de 2019, par</w:t>
      </w:r>
      <w:r w:rsidRPr="0004778F">
        <w:rPr>
          <w:rFonts w:asciiTheme="majorHAnsi" w:hAnsiTheme="majorHAnsi" w:cstheme="minorHAnsi"/>
          <w:sz w:val="16"/>
          <w:szCs w:val="16"/>
          <w:lang w:val="es-US"/>
        </w:rPr>
        <w:t>.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046AD5"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B0A" w:rsidRDefault="00D43B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926"/>
    <w:rsid w:val="00000CDA"/>
    <w:rsid w:val="00006E1F"/>
    <w:rsid w:val="000070D7"/>
    <w:rsid w:val="0001788C"/>
    <w:rsid w:val="000337EF"/>
    <w:rsid w:val="00040C3A"/>
    <w:rsid w:val="000419AD"/>
    <w:rsid w:val="000433C9"/>
    <w:rsid w:val="00043AD6"/>
    <w:rsid w:val="00046AD5"/>
    <w:rsid w:val="00065049"/>
    <w:rsid w:val="00071174"/>
    <w:rsid w:val="000716C5"/>
    <w:rsid w:val="00075E23"/>
    <w:rsid w:val="0009344A"/>
    <w:rsid w:val="000A392E"/>
    <w:rsid w:val="000A575F"/>
    <w:rsid w:val="000D05CB"/>
    <w:rsid w:val="000D10DB"/>
    <w:rsid w:val="000E5EB5"/>
    <w:rsid w:val="000F2113"/>
    <w:rsid w:val="000F35ED"/>
    <w:rsid w:val="00107131"/>
    <w:rsid w:val="0010736F"/>
    <w:rsid w:val="00113F73"/>
    <w:rsid w:val="00121CC2"/>
    <w:rsid w:val="00131425"/>
    <w:rsid w:val="00133EE5"/>
    <w:rsid w:val="00143BA3"/>
    <w:rsid w:val="00167A34"/>
    <w:rsid w:val="001A520D"/>
    <w:rsid w:val="001A7870"/>
    <w:rsid w:val="001B3A00"/>
    <w:rsid w:val="001C0148"/>
    <w:rsid w:val="001C1B41"/>
    <w:rsid w:val="001D65EF"/>
    <w:rsid w:val="001E49E7"/>
    <w:rsid w:val="001F7201"/>
    <w:rsid w:val="00205734"/>
    <w:rsid w:val="00223A29"/>
    <w:rsid w:val="002250A3"/>
    <w:rsid w:val="00235217"/>
    <w:rsid w:val="00246D1F"/>
    <w:rsid w:val="00247403"/>
    <w:rsid w:val="00247542"/>
    <w:rsid w:val="00266B61"/>
    <w:rsid w:val="0026712A"/>
    <w:rsid w:val="002704DB"/>
    <w:rsid w:val="00276137"/>
    <w:rsid w:val="002966FD"/>
    <w:rsid w:val="002A07A7"/>
    <w:rsid w:val="002A0AAE"/>
    <w:rsid w:val="002A5820"/>
    <w:rsid w:val="002D2B26"/>
    <w:rsid w:val="002D7EA2"/>
    <w:rsid w:val="002E187C"/>
    <w:rsid w:val="002F7791"/>
    <w:rsid w:val="00302733"/>
    <w:rsid w:val="00305835"/>
    <w:rsid w:val="00306F33"/>
    <w:rsid w:val="00307D30"/>
    <w:rsid w:val="00314078"/>
    <w:rsid w:val="0031535D"/>
    <w:rsid w:val="003239B8"/>
    <w:rsid w:val="0033169F"/>
    <w:rsid w:val="00344977"/>
    <w:rsid w:val="00346C95"/>
    <w:rsid w:val="00356185"/>
    <w:rsid w:val="00360380"/>
    <w:rsid w:val="0037519E"/>
    <w:rsid w:val="00386CF0"/>
    <w:rsid w:val="003B70FB"/>
    <w:rsid w:val="003C385C"/>
    <w:rsid w:val="003C676B"/>
    <w:rsid w:val="003D3BC2"/>
    <w:rsid w:val="003E6CA1"/>
    <w:rsid w:val="003F5154"/>
    <w:rsid w:val="0040289E"/>
    <w:rsid w:val="00405F9C"/>
    <w:rsid w:val="004065A8"/>
    <w:rsid w:val="004165C2"/>
    <w:rsid w:val="0042260A"/>
    <w:rsid w:val="00441ECB"/>
    <w:rsid w:val="00445193"/>
    <w:rsid w:val="00462C1B"/>
    <w:rsid w:val="00467B7E"/>
    <w:rsid w:val="00473BB4"/>
    <w:rsid w:val="00477592"/>
    <w:rsid w:val="00482067"/>
    <w:rsid w:val="00486F1C"/>
    <w:rsid w:val="0049419D"/>
    <w:rsid w:val="004A6A54"/>
    <w:rsid w:val="004B421C"/>
    <w:rsid w:val="004C20D2"/>
    <w:rsid w:val="004C2312"/>
    <w:rsid w:val="004C3A73"/>
    <w:rsid w:val="004C4B62"/>
    <w:rsid w:val="004C54C9"/>
    <w:rsid w:val="004D4ABA"/>
    <w:rsid w:val="004D6025"/>
    <w:rsid w:val="004E2649"/>
    <w:rsid w:val="004F5C2F"/>
    <w:rsid w:val="004F626F"/>
    <w:rsid w:val="00501399"/>
    <w:rsid w:val="005047ED"/>
    <w:rsid w:val="0050633D"/>
    <w:rsid w:val="00507BC4"/>
    <w:rsid w:val="005128E4"/>
    <w:rsid w:val="005133DB"/>
    <w:rsid w:val="00514504"/>
    <w:rsid w:val="00521E1F"/>
    <w:rsid w:val="00525560"/>
    <w:rsid w:val="00534BFE"/>
    <w:rsid w:val="00544C49"/>
    <w:rsid w:val="005516A1"/>
    <w:rsid w:val="005559EF"/>
    <w:rsid w:val="00563557"/>
    <w:rsid w:val="0057402A"/>
    <w:rsid w:val="005771D0"/>
    <w:rsid w:val="0059191A"/>
    <w:rsid w:val="005921FF"/>
    <w:rsid w:val="005A24ED"/>
    <w:rsid w:val="005A6D0E"/>
    <w:rsid w:val="005B52B0"/>
    <w:rsid w:val="005B6806"/>
    <w:rsid w:val="005C4225"/>
    <w:rsid w:val="005F089B"/>
    <w:rsid w:val="005F0DAD"/>
    <w:rsid w:val="005F0F33"/>
    <w:rsid w:val="00600DEB"/>
    <w:rsid w:val="00627C9F"/>
    <w:rsid w:val="006311E9"/>
    <w:rsid w:val="00632354"/>
    <w:rsid w:val="006345A4"/>
    <w:rsid w:val="00635421"/>
    <w:rsid w:val="00642810"/>
    <w:rsid w:val="00652333"/>
    <w:rsid w:val="00653B4D"/>
    <w:rsid w:val="0068009E"/>
    <w:rsid w:val="00690DFD"/>
    <w:rsid w:val="00692219"/>
    <w:rsid w:val="006A17D2"/>
    <w:rsid w:val="006A73E6"/>
    <w:rsid w:val="006B2D5C"/>
    <w:rsid w:val="006C0ECF"/>
    <w:rsid w:val="006C4EB1"/>
    <w:rsid w:val="006E0166"/>
    <w:rsid w:val="006E2FFB"/>
    <w:rsid w:val="006E7B34"/>
    <w:rsid w:val="0070697F"/>
    <w:rsid w:val="007103C4"/>
    <w:rsid w:val="00710E0F"/>
    <w:rsid w:val="0072199C"/>
    <w:rsid w:val="00722C9F"/>
    <w:rsid w:val="007253B8"/>
    <w:rsid w:val="0073741F"/>
    <w:rsid w:val="0076643F"/>
    <w:rsid w:val="00777F63"/>
    <w:rsid w:val="00793BA1"/>
    <w:rsid w:val="007A5817"/>
    <w:rsid w:val="007B05C4"/>
    <w:rsid w:val="007B60E9"/>
    <w:rsid w:val="007B6CC3"/>
    <w:rsid w:val="007B76D3"/>
    <w:rsid w:val="007C3334"/>
    <w:rsid w:val="007D2B98"/>
    <w:rsid w:val="007E21BC"/>
    <w:rsid w:val="007E7C82"/>
    <w:rsid w:val="007F2AA1"/>
    <w:rsid w:val="007F588D"/>
    <w:rsid w:val="00803F1C"/>
    <w:rsid w:val="0080600E"/>
    <w:rsid w:val="00814688"/>
    <w:rsid w:val="00817612"/>
    <w:rsid w:val="008338A4"/>
    <w:rsid w:val="00834D49"/>
    <w:rsid w:val="00837C45"/>
    <w:rsid w:val="00844730"/>
    <w:rsid w:val="008457C2"/>
    <w:rsid w:val="00857A82"/>
    <w:rsid w:val="00873836"/>
    <w:rsid w:val="00885737"/>
    <w:rsid w:val="00890650"/>
    <w:rsid w:val="008944DC"/>
    <w:rsid w:val="00897E12"/>
    <w:rsid w:val="008A7E0F"/>
    <w:rsid w:val="008B12F5"/>
    <w:rsid w:val="008C5E2D"/>
    <w:rsid w:val="008D768D"/>
    <w:rsid w:val="008E3759"/>
    <w:rsid w:val="008E3BFE"/>
    <w:rsid w:val="008F1912"/>
    <w:rsid w:val="0090270B"/>
    <w:rsid w:val="009041DC"/>
    <w:rsid w:val="00914C89"/>
    <w:rsid w:val="00917B5A"/>
    <w:rsid w:val="00920A58"/>
    <w:rsid w:val="00920A8C"/>
    <w:rsid w:val="00934A2C"/>
    <w:rsid w:val="00944103"/>
    <w:rsid w:val="0096706E"/>
    <w:rsid w:val="00974491"/>
    <w:rsid w:val="00975C4E"/>
    <w:rsid w:val="00981FBA"/>
    <w:rsid w:val="009846F8"/>
    <w:rsid w:val="00994557"/>
    <w:rsid w:val="00997BC5"/>
    <w:rsid w:val="009A4F41"/>
    <w:rsid w:val="009B381B"/>
    <w:rsid w:val="009D1753"/>
    <w:rsid w:val="009D7611"/>
    <w:rsid w:val="009E0B61"/>
    <w:rsid w:val="009E53DE"/>
    <w:rsid w:val="009F4E56"/>
    <w:rsid w:val="00A11212"/>
    <w:rsid w:val="00A11E44"/>
    <w:rsid w:val="00A30100"/>
    <w:rsid w:val="00A328B3"/>
    <w:rsid w:val="00A37231"/>
    <w:rsid w:val="00A50FCF"/>
    <w:rsid w:val="00A528D1"/>
    <w:rsid w:val="00A610CD"/>
    <w:rsid w:val="00A71F89"/>
    <w:rsid w:val="00A73356"/>
    <w:rsid w:val="00A7558D"/>
    <w:rsid w:val="00A758AA"/>
    <w:rsid w:val="00AA09A2"/>
    <w:rsid w:val="00AA7996"/>
    <w:rsid w:val="00AB2293"/>
    <w:rsid w:val="00AC19CB"/>
    <w:rsid w:val="00AE5488"/>
    <w:rsid w:val="00AE6F91"/>
    <w:rsid w:val="00AF5571"/>
    <w:rsid w:val="00B07341"/>
    <w:rsid w:val="00B30539"/>
    <w:rsid w:val="00B314DB"/>
    <w:rsid w:val="00B361F2"/>
    <w:rsid w:val="00B3718B"/>
    <w:rsid w:val="00B3745F"/>
    <w:rsid w:val="00B4632A"/>
    <w:rsid w:val="00B530F1"/>
    <w:rsid w:val="00B93D7F"/>
    <w:rsid w:val="00B978C6"/>
    <w:rsid w:val="00BA276C"/>
    <w:rsid w:val="00BB019D"/>
    <w:rsid w:val="00BB306F"/>
    <w:rsid w:val="00BC2E43"/>
    <w:rsid w:val="00BD0FF5"/>
    <w:rsid w:val="00BD4B89"/>
    <w:rsid w:val="00BD5922"/>
    <w:rsid w:val="00BF02CB"/>
    <w:rsid w:val="00BF6FD8"/>
    <w:rsid w:val="00C03680"/>
    <w:rsid w:val="00C054DF"/>
    <w:rsid w:val="00C21762"/>
    <w:rsid w:val="00C21FEF"/>
    <w:rsid w:val="00C23BA4"/>
    <w:rsid w:val="00C24468"/>
    <w:rsid w:val="00C24543"/>
    <w:rsid w:val="00C256A2"/>
    <w:rsid w:val="00C25ADB"/>
    <w:rsid w:val="00C51300"/>
    <w:rsid w:val="00C51515"/>
    <w:rsid w:val="00C51A92"/>
    <w:rsid w:val="00C5660B"/>
    <w:rsid w:val="00C66B72"/>
    <w:rsid w:val="00C87AC4"/>
    <w:rsid w:val="00C9567A"/>
    <w:rsid w:val="00CB212D"/>
    <w:rsid w:val="00CB2660"/>
    <w:rsid w:val="00CC5E90"/>
    <w:rsid w:val="00CD046C"/>
    <w:rsid w:val="00CD757C"/>
    <w:rsid w:val="00CE076C"/>
    <w:rsid w:val="00CE5199"/>
    <w:rsid w:val="00CE66D5"/>
    <w:rsid w:val="00CF637A"/>
    <w:rsid w:val="00CF66BF"/>
    <w:rsid w:val="00D059DE"/>
    <w:rsid w:val="00D05ABD"/>
    <w:rsid w:val="00D13FCE"/>
    <w:rsid w:val="00D21BF3"/>
    <w:rsid w:val="00D306D1"/>
    <w:rsid w:val="00D30800"/>
    <w:rsid w:val="00D3264B"/>
    <w:rsid w:val="00D34786"/>
    <w:rsid w:val="00D37BFC"/>
    <w:rsid w:val="00D43B0A"/>
    <w:rsid w:val="00D47A8E"/>
    <w:rsid w:val="00D52D14"/>
    <w:rsid w:val="00D555A0"/>
    <w:rsid w:val="00D712D3"/>
    <w:rsid w:val="00D71422"/>
    <w:rsid w:val="00D72DC6"/>
    <w:rsid w:val="00D7558D"/>
    <w:rsid w:val="00D81D92"/>
    <w:rsid w:val="00D8340E"/>
    <w:rsid w:val="00D86173"/>
    <w:rsid w:val="00D876F9"/>
    <w:rsid w:val="00DA7B5F"/>
    <w:rsid w:val="00DC11E7"/>
    <w:rsid w:val="00DC24E3"/>
    <w:rsid w:val="00DC7023"/>
    <w:rsid w:val="00DC769A"/>
    <w:rsid w:val="00DD3D86"/>
    <w:rsid w:val="00DD4AD2"/>
    <w:rsid w:val="00DE2862"/>
    <w:rsid w:val="00DE5910"/>
    <w:rsid w:val="00DF1EC4"/>
    <w:rsid w:val="00DF67CD"/>
    <w:rsid w:val="00E0340B"/>
    <w:rsid w:val="00E04A90"/>
    <w:rsid w:val="00E0551F"/>
    <w:rsid w:val="00E219C7"/>
    <w:rsid w:val="00E40F20"/>
    <w:rsid w:val="00E4118C"/>
    <w:rsid w:val="00E43157"/>
    <w:rsid w:val="00E461CE"/>
    <w:rsid w:val="00E573E4"/>
    <w:rsid w:val="00E64C3D"/>
    <w:rsid w:val="00E720CA"/>
    <w:rsid w:val="00E84EB5"/>
    <w:rsid w:val="00E85662"/>
    <w:rsid w:val="00E8789F"/>
    <w:rsid w:val="00E97B71"/>
    <w:rsid w:val="00EA3D34"/>
    <w:rsid w:val="00EB454D"/>
    <w:rsid w:val="00ED549D"/>
    <w:rsid w:val="00ED5E10"/>
    <w:rsid w:val="00ED76BE"/>
    <w:rsid w:val="00EE00E9"/>
    <w:rsid w:val="00EF1AAA"/>
    <w:rsid w:val="00EF619B"/>
    <w:rsid w:val="00F00B55"/>
    <w:rsid w:val="00F02AD1"/>
    <w:rsid w:val="00F253CC"/>
    <w:rsid w:val="00F37106"/>
    <w:rsid w:val="00F44E25"/>
    <w:rsid w:val="00F519CF"/>
    <w:rsid w:val="00F54042"/>
    <w:rsid w:val="00F56BA5"/>
    <w:rsid w:val="00F60E22"/>
    <w:rsid w:val="00F72BA9"/>
    <w:rsid w:val="00F7542E"/>
    <w:rsid w:val="00F81395"/>
    <w:rsid w:val="00F81BB8"/>
    <w:rsid w:val="00F90C64"/>
    <w:rsid w:val="00F917D1"/>
    <w:rsid w:val="00F9653B"/>
    <w:rsid w:val="00FB62CF"/>
    <w:rsid w:val="00FB6E76"/>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CD757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5245B"/>
    <w:rsid w:val="002529DA"/>
    <w:rsid w:val="002A3923"/>
    <w:rsid w:val="00394049"/>
    <w:rsid w:val="003B0C71"/>
    <w:rsid w:val="00491376"/>
    <w:rsid w:val="004B5BBB"/>
    <w:rsid w:val="004F2DF8"/>
    <w:rsid w:val="00517E2A"/>
    <w:rsid w:val="0058329D"/>
    <w:rsid w:val="006F24A1"/>
    <w:rsid w:val="00830E06"/>
    <w:rsid w:val="009A261B"/>
    <w:rsid w:val="00A867E2"/>
    <w:rsid w:val="00AA2E17"/>
    <w:rsid w:val="00AC15A4"/>
    <w:rsid w:val="00B0336C"/>
    <w:rsid w:val="00B82626"/>
    <w:rsid w:val="00D241E9"/>
    <w:rsid w:val="00D7750D"/>
    <w:rsid w:val="00EC4D08"/>
    <w:rsid w:val="00F00D2F"/>
    <w:rsid w:val="00F128DF"/>
    <w:rsid w:val="00F84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97440-350E-4D7A-9654-74A92FE4F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2345</Words>
  <Characters>12595</Characters>
  <Application>Microsoft Office Word</Application>
  <DocSecurity>0</DocSecurity>
  <Lines>185</Lines>
  <Paragraphs>32</Paragraphs>
  <ScaleCrop>false</ScaleCrop>
  <Company/>
  <LinksUpToDate>false</LinksUpToDate>
  <CharactersWithSpaces>14908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352/20</dc:title>
  <dc:creator/>
  <cp:lastModifiedBy/>
  <cp:revision>1</cp:revision>
  <dcterms:created xsi:type="dcterms:W3CDTF">2021-01-11T20:17:00Z</dcterms:created>
  <dcterms:modified xsi:type="dcterms:W3CDTF">2021-01-11T20:17:00Z</dcterms:modified>
</cp:coreProperties>
</file>