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DD4569" w:rsidRDefault="00D306D1" w:rsidP="00627C9F">
      <w:pPr>
        <w:jc w:val="both"/>
        <w:rPr>
          <w:rFonts w:ascii="Cambria" w:hAnsi="Cambria" w:cs="Univers"/>
          <w:b/>
          <w:bCs/>
          <w:sz w:val="22"/>
          <w:szCs w:val="22"/>
          <w:lang w:val="es-ES"/>
        </w:rPr>
      </w:pPr>
      <w:r w:rsidRPr="00DD4569">
        <w:rPr>
          <w:rFonts w:ascii="Cambria" w:hAnsi="Cambria"/>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AFCB08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D4569">
        <w:rPr>
          <w:rFonts w:ascii="Cambria" w:hAnsi="Cambria"/>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F7694E" w:rsidRDefault="00F7694E"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F7694E" w:rsidRDefault="00F7694E"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DD4569" w:rsidRDefault="00040C3A" w:rsidP="00040C3A">
      <w:pPr>
        <w:tabs>
          <w:tab w:val="center" w:pos="5400"/>
        </w:tabs>
        <w:suppressAutoHyphens/>
        <w:jc w:val="both"/>
        <w:rPr>
          <w:rFonts w:ascii="Cambria" w:hAnsi="Cambria"/>
          <w:sz w:val="22"/>
          <w:szCs w:val="22"/>
          <w:lang w:val="es-ES"/>
        </w:rPr>
      </w:pPr>
    </w:p>
    <w:p w14:paraId="5A87E141" w14:textId="77777777" w:rsidR="00040C3A" w:rsidRPr="00DD4569" w:rsidRDefault="00040C3A" w:rsidP="00040C3A">
      <w:pPr>
        <w:tabs>
          <w:tab w:val="center" w:pos="5400"/>
        </w:tabs>
        <w:suppressAutoHyphens/>
        <w:jc w:val="both"/>
        <w:rPr>
          <w:rFonts w:ascii="Cambria" w:hAnsi="Cambria"/>
          <w:sz w:val="22"/>
          <w:szCs w:val="22"/>
          <w:lang w:val="es-ES"/>
        </w:rPr>
      </w:pPr>
    </w:p>
    <w:p w14:paraId="29D95BCC" w14:textId="77777777" w:rsidR="005128E4" w:rsidRPr="00DD4569" w:rsidRDefault="005128E4" w:rsidP="00040C3A">
      <w:pPr>
        <w:tabs>
          <w:tab w:val="center" w:pos="5400"/>
        </w:tabs>
        <w:suppressAutoHyphens/>
        <w:rPr>
          <w:rFonts w:ascii="Cambria" w:hAnsi="Cambria"/>
          <w:sz w:val="22"/>
          <w:szCs w:val="22"/>
          <w:lang w:val="es-ES"/>
        </w:rPr>
      </w:pPr>
    </w:p>
    <w:p w14:paraId="12A36B24" w14:textId="77777777" w:rsidR="005128E4" w:rsidRPr="00DD4569" w:rsidRDefault="005128E4" w:rsidP="00040C3A">
      <w:pPr>
        <w:tabs>
          <w:tab w:val="center" w:pos="5400"/>
        </w:tabs>
        <w:suppressAutoHyphens/>
        <w:rPr>
          <w:rFonts w:ascii="Cambria" w:hAnsi="Cambria"/>
          <w:sz w:val="22"/>
          <w:szCs w:val="22"/>
          <w:lang w:val="es-ES"/>
        </w:rPr>
      </w:pPr>
    </w:p>
    <w:p w14:paraId="2252093D" w14:textId="77777777" w:rsidR="005128E4" w:rsidRPr="00DD4569" w:rsidRDefault="005128E4" w:rsidP="00040C3A">
      <w:pPr>
        <w:tabs>
          <w:tab w:val="center" w:pos="5400"/>
        </w:tabs>
        <w:suppressAutoHyphens/>
        <w:rPr>
          <w:rFonts w:ascii="Cambria" w:hAnsi="Cambria"/>
          <w:sz w:val="22"/>
          <w:szCs w:val="22"/>
          <w:lang w:val="es-ES"/>
        </w:rPr>
      </w:pPr>
    </w:p>
    <w:p w14:paraId="403935BD" w14:textId="77777777" w:rsidR="00040C3A" w:rsidRPr="00DD4569" w:rsidRDefault="00040C3A" w:rsidP="005128E4">
      <w:pPr>
        <w:tabs>
          <w:tab w:val="center" w:pos="5400"/>
        </w:tabs>
        <w:suppressAutoHyphens/>
        <w:jc w:val="center"/>
        <w:rPr>
          <w:rFonts w:ascii="Cambria" w:hAnsi="Cambria"/>
          <w:sz w:val="22"/>
          <w:szCs w:val="22"/>
          <w:lang w:val="es-ES"/>
        </w:rPr>
      </w:pPr>
    </w:p>
    <w:p w14:paraId="6DCF5F8F" w14:textId="77777777" w:rsidR="00040C3A" w:rsidRPr="00DD4569" w:rsidRDefault="00040C3A" w:rsidP="005128E4">
      <w:pPr>
        <w:tabs>
          <w:tab w:val="center" w:pos="5400"/>
        </w:tabs>
        <w:suppressAutoHyphens/>
        <w:jc w:val="center"/>
        <w:rPr>
          <w:rFonts w:ascii="Cambria" w:hAnsi="Cambria"/>
          <w:sz w:val="22"/>
          <w:szCs w:val="22"/>
          <w:lang w:val="es-ES"/>
        </w:rPr>
      </w:pPr>
    </w:p>
    <w:p w14:paraId="4791F13A" w14:textId="77777777" w:rsidR="005B52B0" w:rsidRPr="00DD4569" w:rsidRDefault="005B52B0" w:rsidP="005128E4">
      <w:pPr>
        <w:tabs>
          <w:tab w:val="center" w:pos="5400"/>
        </w:tabs>
        <w:suppressAutoHyphens/>
        <w:jc w:val="center"/>
        <w:rPr>
          <w:rFonts w:ascii="Cambria" w:hAnsi="Cambria"/>
          <w:sz w:val="22"/>
          <w:szCs w:val="22"/>
          <w:lang w:val="es-ES"/>
        </w:rPr>
      </w:pPr>
    </w:p>
    <w:p w14:paraId="44E016B6" w14:textId="77777777" w:rsidR="005B52B0" w:rsidRPr="00DD4569" w:rsidRDefault="005B52B0" w:rsidP="005128E4">
      <w:pPr>
        <w:tabs>
          <w:tab w:val="center" w:pos="5400"/>
        </w:tabs>
        <w:suppressAutoHyphens/>
        <w:jc w:val="center"/>
        <w:rPr>
          <w:rFonts w:ascii="Cambria" w:hAnsi="Cambria"/>
          <w:sz w:val="22"/>
          <w:szCs w:val="22"/>
          <w:lang w:val="es-ES"/>
        </w:rPr>
      </w:pPr>
    </w:p>
    <w:p w14:paraId="63D41962" w14:textId="77777777" w:rsidR="005B52B0" w:rsidRPr="00DD4569" w:rsidRDefault="005B52B0" w:rsidP="005128E4">
      <w:pPr>
        <w:tabs>
          <w:tab w:val="center" w:pos="5400"/>
        </w:tabs>
        <w:suppressAutoHyphens/>
        <w:jc w:val="center"/>
        <w:rPr>
          <w:rFonts w:ascii="Cambria" w:hAnsi="Cambria"/>
          <w:sz w:val="22"/>
          <w:szCs w:val="22"/>
          <w:lang w:val="es-ES"/>
        </w:rPr>
      </w:pPr>
    </w:p>
    <w:p w14:paraId="5ADEB990" w14:textId="77777777" w:rsidR="00040C3A" w:rsidRPr="00DD4569" w:rsidRDefault="00040C3A" w:rsidP="00040C3A">
      <w:pPr>
        <w:tabs>
          <w:tab w:val="center" w:pos="5400"/>
        </w:tabs>
        <w:suppressAutoHyphens/>
        <w:jc w:val="center"/>
        <w:rPr>
          <w:rFonts w:ascii="Cambria" w:hAnsi="Cambria"/>
          <w:sz w:val="22"/>
          <w:szCs w:val="22"/>
          <w:lang w:val="es-ES"/>
        </w:rPr>
      </w:pPr>
    </w:p>
    <w:p w14:paraId="2D81B7E8" w14:textId="77777777" w:rsidR="00040C3A" w:rsidRPr="00DD4569" w:rsidRDefault="00040C3A" w:rsidP="00040C3A">
      <w:pPr>
        <w:tabs>
          <w:tab w:val="center" w:pos="5400"/>
        </w:tabs>
        <w:suppressAutoHyphens/>
        <w:jc w:val="center"/>
        <w:rPr>
          <w:rFonts w:ascii="Cambria" w:hAnsi="Cambria"/>
          <w:sz w:val="22"/>
          <w:szCs w:val="22"/>
          <w:lang w:val="es-ES"/>
        </w:rPr>
      </w:pPr>
    </w:p>
    <w:p w14:paraId="64791D04" w14:textId="77777777" w:rsidR="00040C3A" w:rsidRPr="00DD4569" w:rsidRDefault="003D3BC2" w:rsidP="00040C3A">
      <w:pPr>
        <w:tabs>
          <w:tab w:val="center" w:pos="5400"/>
        </w:tabs>
        <w:suppressAutoHyphens/>
        <w:jc w:val="center"/>
        <w:rPr>
          <w:rFonts w:ascii="Cambria" w:hAnsi="Cambria"/>
          <w:sz w:val="22"/>
          <w:szCs w:val="22"/>
          <w:lang w:val="es-ES"/>
        </w:rPr>
      </w:pPr>
      <w:r w:rsidRPr="00DD4569">
        <w:rPr>
          <w:rFonts w:ascii="Cambria" w:hAnsi="Cambria"/>
          <w:noProof/>
          <w:sz w:val="22"/>
          <w:szCs w:val="22"/>
        </w:rPr>
        <mc:AlternateContent>
          <mc:Choice Requires="wps">
            <w:drawing>
              <wp:anchor distT="0" distB="0" distL="114300" distR="114300" simplePos="0" relativeHeight="251669504" behindDoc="0" locked="0" layoutInCell="1" allowOverlap="1" wp14:anchorId="5980ED94" wp14:editId="5350F6FD">
                <wp:simplePos x="0" y="0"/>
                <wp:positionH relativeFrom="column">
                  <wp:posOffset>1355270</wp:posOffset>
                </wp:positionH>
                <wp:positionV relativeFrom="paragraph">
                  <wp:posOffset>107859</wp:posOffset>
                </wp:positionV>
                <wp:extent cx="5426529"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426529"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8D39EC8" w:rsidR="00F7694E" w:rsidRPr="004E2649" w:rsidRDefault="00F7694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5C0828">
                              <w:rPr>
                                <w:rFonts w:asciiTheme="majorHAnsi" w:hAnsiTheme="majorHAnsi" w:cs="Arial"/>
                                <w:b/>
                                <w:bCs/>
                                <w:color w:val="0D0D0D" w:themeColor="text1" w:themeTint="F2"/>
                                <w:sz w:val="36"/>
                                <w:szCs w:val="22"/>
                                <w:lang w:val="es-ES_tradnl"/>
                              </w:rPr>
                              <w:t xml:space="preserve"> 30</w:t>
                            </w:r>
                            <w:r w:rsidR="00185C02">
                              <w:rPr>
                                <w:rFonts w:asciiTheme="majorHAnsi" w:hAnsiTheme="majorHAnsi" w:cs="Arial"/>
                                <w:b/>
                                <w:bCs/>
                                <w:color w:val="0D0D0D" w:themeColor="text1" w:themeTint="F2"/>
                                <w:sz w:val="36"/>
                                <w:szCs w:val="22"/>
                                <w:lang w:val="es-ES_tradnl"/>
                              </w:rPr>
                              <w:t>9</w:t>
                            </w:r>
                            <w:r>
                              <w:rPr>
                                <w:rFonts w:asciiTheme="majorHAnsi" w:hAnsiTheme="majorHAnsi" w:cs="Arial"/>
                                <w:b/>
                                <w:bCs/>
                                <w:color w:val="0D0D0D" w:themeColor="text1" w:themeTint="F2"/>
                                <w:sz w:val="36"/>
                                <w:szCs w:val="22"/>
                                <w:lang w:val="es-ES_tradnl"/>
                              </w:rPr>
                              <w:t>/</w:t>
                            </w:r>
                            <w:r w:rsidR="002A610E">
                              <w:rPr>
                                <w:rFonts w:asciiTheme="majorHAnsi" w:hAnsiTheme="majorHAnsi" w:cs="Arial"/>
                                <w:b/>
                                <w:bCs/>
                                <w:color w:val="0D0D0D" w:themeColor="text1" w:themeTint="F2"/>
                                <w:sz w:val="36"/>
                                <w:szCs w:val="22"/>
                                <w:lang w:val="es-ES_tradnl"/>
                              </w:rPr>
                              <w:t>20</w:t>
                            </w:r>
                          </w:p>
                          <w:p w14:paraId="09C54AB3" w14:textId="3B26A7F4" w:rsidR="00F7694E" w:rsidRDefault="00F7694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1521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550606DE" w:rsidR="00F7694E" w:rsidRPr="0010736F" w:rsidRDefault="00F7694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F7694E" w:rsidRPr="0010736F" w:rsidRDefault="00F7694E"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46964D7" w:rsidR="00F7694E" w:rsidRPr="0010736F" w:rsidRDefault="00F7694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NANCY DEL CARMEN APRAEZ CORAL, CARLOS ALBERTO APRAEZ Y FAMILIA</w:t>
                            </w:r>
                          </w:p>
                          <w:bookmarkEnd w:id="1"/>
                          <w:p w14:paraId="35068D0D" w14:textId="3A79351F" w:rsidR="00F7694E" w:rsidRPr="0010736F" w:rsidRDefault="00F7694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COLOMBIA</w:t>
                            </w:r>
                          </w:p>
                          <w:p w14:paraId="575DFD52" w14:textId="77777777" w:rsidR="00F7694E" w:rsidRPr="00AE5488" w:rsidRDefault="00F7694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7pt;margin-top:8.5pt;width:427.3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" filled="f" stroked="f" strokeweight=".5pt">
                <v:textbox>
                  <w:txbxContent>
                    <w:p w14:paraId="4D9FE29C" w14:textId="08D39EC8" w:rsidR="00F7694E" w:rsidRPr="004E2649" w:rsidRDefault="00F7694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5C0828">
                        <w:rPr>
                          <w:rFonts w:asciiTheme="majorHAnsi" w:hAnsiTheme="majorHAnsi" w:cs="Arial"/>
                          <w:b/>
                          <w:bCs/>
                          <w:color w:val="0D0D0D" w:themeColor="text1" w:themeTint="F2"/>
                          <w:sz w:val="36"/>
                          <w:szCs w:val="22"/>
                          <w:lang w:val="es-ES_tradnl"/>
                        </w:rPr>
                        <w:t xml:space="preserve"> 30</w:t>
                      </w:r>
                      <w:r w:rsidR="00185C02">
                        <w:rPr>
                          <w:rFonts w:asciiTheme="majorHAnsi" w:hAnsiTheme="majorHAnsi" w:cs="Arial"/>
                          <w:b/>
                          <w:bCs/>
                          <w:color w:val="0D0D0D" w:themeColor="text1" w:themeTint="F2"/>
                          <w:sz w:val="36"/>
                          <w:szCs w:val="22"/>
                          <w:lang w:val="es-ES_tradnl"/>
                        </w:rPr>
                        <w:t>9</w:t>
                      </w:r>
                      <w:r>
                        <w:rPr>
                          <w:rFonts w:asciiTheme="majorHAnsi" w:hAnsiTheme="majorHAnsi" w:cs="Arial"/>
                          <w:b/>
                          <w:bCs/>
                          <w:color w:val="0D0D0D" w:themeColor="text1" w:themeTint="F2"/>
                          <w:sz w:val="36"/>
                          <w:szCs w:val="22"/>
                          <w:lang w:val="es-ES_tradnl"/>
                        </w:rPr>
                        <w:t>/</w:t>
                      </w:r>
                      <w:r w:rsidR="002A610E">
                        <w:rPr>
                          <w:rFonts w:asciiTheme="majorHAnsi" w:hAnsiTheme="majorHAnsi" w:cs="Arial"/>
                          <w:b/>
                          <w:bCs/>
                          <w:color w:val="0D0D0D" w:themeColor="text1" w:themeTint="F2"/>
                          <w:sz w:val="36"/>
                          <w:szCs w:val="22"/>
                          <w:lang w:val="es-ES_tradnl"/>
                        </w:rPr>
                        <w:t>20</w:t>
                      </w:r>
                    </w:p>
                    <w:p w14:paraId="09C54AB3" w14:textId="3B26A7F4" w:rsidR="00F7694E" w:rsidRDefault="00F7694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1521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550606DE" w:rsidR="00F7694E" w:rsidRPr="0010736F" w:rsidRDefault="00F7694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F7694E" w:rsidRPr="0010736F" w:rsidRDefault="00F7694E"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46964D7" w:rsidR="00F7694E" w:rsidRPr="0010736F" w:rsidRDefault="00F7694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NANCY DEL CARMEN APRAEZ CORAL, CARLOS ALBERTO APRAEZ Y FAMILIA</w:t>
                      </w:r>
                    </w:p>
                    <w:bookmarkEnd w:id="1"/>
                    <w:p w14:paraId="35068D0D" w14:textId="3A79351F" w:rsidR="00F7694E" w:rsidRPr="0010736F" w:rsidRDefault="00F7694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COLOMBIA</w:t>
                      </w:r>
                    </w:p>
                    <w:p w14:paraId="575DFD52" w14:textId="77777777" w:rsidR="00F7694E" w:rsidRPr="00AE5488" w:rsidRDefault="00F7694E" w:rsidP="007A5817">
                      <w:pPr>
                        <w:rPr>
                          <w:color w:val="0D0D0D" w:themeColor="text1" w:themeTint="F2"/>
                          <w:lang w:val="es-ES_tradnl"/>
                        </w:rPr>
                      </w:pPr>
                    </w:p>
                  </w:txbxContent>
                </v:textbox>
              </v:shape>
            </w:pict>
          </mc:Fallback>
        </mc:AlternateContent>
      </w:r>
      <w:r w:rsidR="004E2649" w:rsidRPr="00DD4569">
        <w:rPr>
          <w:rFonts w:ascii="Cambria" w:hAnsi="Cambria"/>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AC7C6E2" w:rsidR="00F7694E" w:rsidRPr="00536C2B" w:rsidRDefault="00185C02" w:rsidP="007A5817">
                            <w:pPr>
                              <w:spacing w:line="276" w:lineRule="auto"/>
                              <w:jc w:val="right"/>
                              <w:rPr>
                                <w:rFonts w:asciiTheme="minorHAnsi" w:hAnsiTheme="minorHAnsi"/>
                                <w:color w:val="FFFFFF" w:themeColor="background1"/>
                                <w:sz w:val="22"/>
                                <w:lang w:val="pt-BR"/>
                              </w:rPr>
                            </w:pPr>
                            <w:r w:rsidRPr="00536C2B">
                              <w:rPr>
                                <w:rFonts w:asciiTheme="minorHAnsi" w:hAnsiTheme="minorHAnsi"/>
                                <w:color w:val="FFFFFF" w:themeColor="background1"/>
                                <w:sz w:val="22"/>
                                <w:lang w:val="pt-BR"/>
                              </w:rPr>
                              <w:t>OEA/Ser.L/V/II.</w:t>
                            </w:r>
                          </w:p>
                          <w:p w14:paraId="6A41611B" w14:textId="3D05845B" w:rsidR="00F7694E" w:rsidRPr="00536C2B" w:rsidRDefault="00F7694E" w:rsidP="007A5817">
                            <w:pPr>
                              <w:spacing w:line="276" w:lineRule="auto"/>
                              <w:jc w:val="right"/>
                              <w:rPr>
                                <w:rFonts w:asciiTheme="minorHAnsi" w:hAnsiTheme="minorHAnsi"/>
                                <w:color w:val="FFFFFF" w:themeColor="background1"/>
                                <w:sz w:val="22"/>
                                <w:lang w:val="pt-BR"/>
                              </w:rPr>
                            </w:pPr>
                            <w:r w:rsidRPr="00536C2B">
                              <w:rPr>
                                <w:rFonts w:asciiTheme="minorHAnsi" w:hAnsiTheme="minorHAnsi"/>
                                <w:color w:val="FFFFFF" w:themeColor="background1"/>
                                <w:sz w:val="22"/>
                                <w:lang w:val="pt-BR"/>
                              </w:rPr>
                              <w:t xml:space="preserve">Doc. </w:t>
                            </w:r>
                            <w:r w:rsidR="005C0828" w:rsidRPr="00536C2B">
                              <w:rPr>
                                <w:rFonts w:asciiTheme="minorHAnsi" w:hAnsiTheme="minorHAnsi"/>
                                <w:color w:val="FFFFFF" w:themeColor="background1"/>
                                <w:sz w:val="22"/>
                                <w:lang w:val="pt-BR"/>
                              </w:rPr>
                              <w:t>32</w:t>
                            </w:r>
                            <w:r w:rsidR="00185C02" w:rsidRPr="00536C2B">
                              <w:rPr>
                                <w:rFonts w:asciiTheme="minorHAnsi" w:hAnsiTheme="minorHAnsi"/>
                                <w:color w:val="FFFFFF" w:themeColor="background1"/>
                                <w:sz w:val="22"/>
                                <w:lang w:val="pt-BR"/>
                              </w:rPr>
                              <w:t>6</w:t>
                            </w:r>
                          </w:p>
                          <w:p w14:paraId="69373ED2" w14:textId="72EB2281" w:rsidR="00F7694E" w:rsidRPr="00744931" w:rsidRDefault="00185C02"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16 octubre</w:t>
                            </w:r>
                            <w:r w:rsidR="00F7694E" w:rsidRPr="00744931">
                              <w:rPr>
                                <w:rFonts w:asciiTheme="minorHAnsi" w:hAnsiTheme="minorHAnsi"/>
                                <w:color w:val="FFFFFF" w:themeColor="background1"/>
                                <w:sz w:val="22"/>
                                <w:lang w:val="es-VE"/>
                              </w:rPr>
                              <w:t xml:space="preserve"> 20</w:t>
                            </w:r>
                            <w:r w:rsidR="002A610E">
                              <w:rPr>
                                <w:rFonts w:asciiTheme="minorHAnsi" w:hAnsiTheme="minorHAnsi"/>
                                <w:color w:val="FFFFFF" w:themeColor="background1"/>
                                <w:sz w:val="22"/>
                                <w:lang w:val="es-VE"/>
                              </w:rPr>
                              <w:t>20</w:t>
                            </w:r>
                          </w:p>
                          <w:p w14:paraId="0771DB5B" w14:textId="77777777" w:rsidR="00F7694E" w:rsidRPr="00744931" w:rsidRDefault="00F7694E" w:rsidP="007A5817">
                            <w:pPr>
                              <w:spacing w:line="276" w:lineRule="auto"/>
                              <w:jc w:val="right"/>
                              <w:rPr>
                                <w:rFonts w:asciiTheme="minorHAnsi" w:hAnsiTheme="minorHAnsi"/>
                                <w:color w:val="FFFFFF" w:themeColor="background1"/>
                                <w:sz w:val="22"/>
                                <w:lang w:val="es-VE"/>
                              </w:rPr>
                            </w:pPr>
                            <w:r w:rsidRPr="00744931">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AC7C6E2" w:rsidR="00F7694E" w:rsidRPr="00185C02" w:rsidRDefault="00185C02" w:rsidP="007A5817">
                      <w:pPr>
                        <w:spacing w:line="276" w:lineRule="auto"/>
                        <w:jc w:val="right"/>
                        <w:rPr>
                          <w:rFonts w:asciiTheme="minorHAnsi" w:hAnsiTheme="minorHAnsi"/>
                          <w:color w:val="FFFFFF" w:themeColor="background1"/>
                          <w:sz w:val="22"/>
                          <w:lang w:val="es-419"/>
                        </w:rPr>
                      </w:pPr>
                      <w:r w:rsidRPr="00185C02">
                        <w:rPr>
                          <w:rFonts w:asciiTheme="minorHAnsi" w:hAnsiTheme="minorHAnsi"/>
                          <w:color w:val="FFFFFF" w:themeColor="background1"/>
                          <w:sz w:val="22"/>
                          <w:lang w:val="es-419"/>
                        </w:rPr>
                        <w:t>OEA/Ser.L/V/II.</w:t>
                      </w:r>
                    </w:p>
                    <w:p w14:paraId="6A41611B" w14:textId="3D05845B" w:rsidR="00F7694E" w:rsidRPr="00185C02" w:rsidRDefault="00F7694E" w:rsidP="007A5817">
                      <w:pPr>
                        <w:spacing w:line="276" w:lineRule="auto"/>
                        <w:jc w:val="right"/>
                        <w:rPr>
                          <w:rFonts w:asciiTheme="minorHAnsi" w:hAnsiTheme="minorHAnsi"/>
                          <w:color w:val="FFFFFF" w:themeColor="background1"/>
                          <w:sz w:val="22"/>
                          <w:lang w:val="es-419"/>
                        </w:rPr>
                      </w:pPr>
                      <w:r w:rsidRPr="00185C02">
                        <w:rPr>
                          <w:rFonts w:asciiTheme="minorHAnsi" w:hAnsiTheme="minorHAnsi"/>
                          <w:color w:val="FFFFFF" w:themeColor="background1"/>
                          <w:sz w:val="22"/>
                          <w:lang w:val="es-419"/>
                        </w:rPr>
                        <w:t xml:space="preserve">Doc. </w:t>
                      </w:r>
                      <w:r w:rsidR="005C0828">
                        <w:rPr>
                          <w:rFonts w:asciiTheme="minorHAnsi" w:hAnsiTheme="minorHAnsi"/>
                          <w:color w:val="FFFFFF" w:themeColor="background1"/>
                          <w:sz w:val="22"/>
                          <w:lang w:val="es-419"/>
                        </w:rPr>
                        <w:t>32</w:t>
                      </w:r>
                      <w:r w:rsidR="00185C02" w:rsidRPr="00185C02">
                        <w:rPr>
                          <w:rFonts w:asciiTheme="minorHAnsi" w:hAnsiTheme="minorHAnsi"/>
                          <w:color w:val="FFFFFF" w:themeColor="background1"/>
                          <w:sz w:val="22"/>
                          <w:lang w:val="es-419"/>
                        </w:rPr>
                        <w:t>6</w:t>
                      </w:r>
                    </w:p>
                    <w:p w14:paraId="69373ED2" w14:textId="72EB2281" w:rsidR="00F7694E" w:rsidRPr="00744931" w:rsidRDefault="00185C02"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16 octubre</w:t>
                      </w:r>
                      <w:r w:rsidR="00F7694E" w:rsidRPr="00744931">
                        <w:rPr>
                          <w:rFonts w:asciiTheme="minorHAnsi" w:hAnsiTheme="minorHAnsi"/>
                          <w:color w:val="FFFFFF" w:themeColor="background1"/>
                          <w:sz w:val="22"/>
                          <w:lang w:val="es-VE"/>
                        </w:rPr>
                        <w:t xml:space="preserve"> 20</w:t>
                      </w:r>
                      <w:r w:rsidR="002A610E">
                        <w:rPr>
                          <w:rFonts w:asciiTheme="minorHAnsi" w:hAnsiTheme="minorHAnsi"/>
                          <w:color w:val="FFFFFF" w:themeColor="background1"/>
                          <w:sz w:val="22"/>
                          <w:lang w:val="es-VE"/>
                        </w:rPr>
                        <w:t>20</w:t>
                      </w:r>
                    </w:p>
                    <w:p w14:paraId="0771DB5B" w14:textId="77777777" w:rsidR="00F7694E" w:rsidRPr="00744931" w:rsidRDefault="00F7694E" w:rsidP="007A5817">
                      <w:pPr>
                        <w:spacing w:line="276" w:lineRule="auto"/>
                        <w:jc w:val="right"/>
                        <w:rPr>
                          <w:rFonts w:asciiTheme="minorHAnsi" w:hAnsiTheme="minorHAnsi"/>
                          <w:color w:val="FFFFFF" w:themeColor="background1"/>
                          <w:sz w:val="22"/>
                          <w:lang w:val="es-VE"/>
                        </w:rPr>
                      </w:pPr>
                      <w:r w:rsidRPr="00744931">
                        <w:rPr>
                          <w:rFonts w:asciiTheme="minorHAnsi" w:hAnsiTheme="minorHAnsi"/>
                          <w:color w:val="FFFFFF" w:themeColor="background1"/>
                          <w:sz w:val="22"/>
                          <w:lang w:val="es-VE"/>
                        </w:rPr>
                        <w:t>Original: español</w:t>
                      </w:r>
                    </w:p>
                  </w:txbxContent>
                </v:textbox>
              </v:shape>
            </w:pict>
          </mc:Fallback>
        </mc:AlternateContent>
      </w:r>
    </w:p>
    <w:p w14:paraId="155B0536" w14:textId="77777777" w:rsidR="00040C3A" w:rsidRPr="00DD4569" w:rsidRDefault="00040C3A" w:rsidP="00040C3A">
      <w:pPr>
        <w:tabs>
          <w:tab w:val="center" w:pos="5400"/>
        </w:tabs>
        <w:suppressAutoHyphens/>
        <w:jc w:val="center"/>
        <w:rPr>
          <w:rFonts w:ascii="Cambria" w:hAnsi="Cambria"/>
          <w:sz w:val="22"/>
          <w:szCs w:val="22"/>
          <w:lang w:val="es-ES"/>
        </w:rPr>
      </w:pPr>
    </w:p>
    <w:p w14:paraId="5FE3AB87" w14:textId="77777777" w:rsidR="00040C3A" w:rsidRPr="00DD4569" w:rsidRDefault="00040C3A" w:rsidP="00040C3A">
      <w:pPr>
        <w:tabs>
          <w:tab w:val="center" w:pos="5400"/>
        </w:tabs>
        <w:suppressAutoHyphens/>
        <w:jc w:val="center"/>
        <w:rPr>
          <w:rFonts w:ascii="Cambria" w:hAnsi="Cambria"/>
          <w:sz w:val="22"/>
          <w:szCs w:val="22"/>
          <w:lang w:val="es-ES"/>
        </w:rPr>
      </w:pPr>
    </w:p>
    <w:p w14:paraId="3C383BC0" w14:textId="77777777" w:rsidR="00040C3A" w:rsidRPr="00DD4569" w:rsidRDefault="00040C3A" w:rsidP="00040C3A">
      <w:pPr>
        <w:tabs>
          <w:tab w:val="center" w:pos="5400"/>
        </w:tabs>
        <w:suppressAutoHyphens/>
        <w:jc w:val="center"/>
        <w:rPr>
          <w:rFonts w:ascii="Cambria" w:hAnsi="Cambria" w:cs="Arial"/>
          <w:sz w:val="22"/>
          <w:szCs w:val="22"/>
          <w:lang w:val="es-ES"/>
        </w:rPr>
      </w:pPr>
    </w:p>
    <w:p w14:paraId="54590931" w14:textId="77777777" w:rsidR="00040C3A" w:rsidRPr="00DD4569" w:rsidRDefault="00040C3A" w:rsidP="00040C3A">
      <w:pPr>
        <w:tabs>
          <w:tab w:val="center" w:pos="5400"/>
        </w:tabs>
        <w:suppressAutoHyphens/>
        <w:jc w:val="center"/>
        <w:rPr>
          <w:rFonts w:ascii="Cambria" w:hAnsi="Cambria"/>
          <w:sz w:val="22"/>
          <w:szCs w:val="22"/>
          <w:lang w:val="es-ES"/>
        </w:rPr>
      </w:pPr>
    </w:p>
    <w:p w14:paraId="76C291D6" w14:textId="77777777" w:rsidR="00040C3A" w:rsidRPr="00DD4569" w:rsidRDefault="00040C3A" w:rsidP="00040C3A">
      <w:pPr>
        <w:tabs>
          <w:tab w:val="center" w:pos="5400"/>
        </w:tabs>
        <w:suppressAutoHyphens/>
        <w:jc w:val="center"/>
        <w:rPr>
          <w:rFonts w:ascii="Cambria" w:hAnsi="Cambria"/>
          <w:sz w:val="22"/>
          <w:szCs w:val="22"/>
          <w:lang w:val="es-ES"/>
        </w:rPr>
      </w:pPr>
    </w:p>
    <w:p w14:paraId="2161B44F" w14:textId="77777777" w:rsidR="00040C3A" w:rsidRPr="00DD4569" w:rsidRDefault="00040C3A" w:rsidP="00040C3A">
      <w:pPr>
        <w:tabs>
          <w:tab w:val="center" w:pos="5400"/>
        </w:tabs>
        <w:suppressAutoHyphens/>
        <w:jc w:val="center"/>
        <w:rPr>
          <w:rFonts w:ascii="Cambria" w:hAnsi="Cambria"/>
          <w:sz w:val="22"/>
          <w:szCs w:val="22"/>
          <w:lang w:val="es-ES"/>
        </w:rPr>
      </w:pPr>
    </w:p>
    <w:p w14:paraId="3C4EEE07" w14:textId="77777777" w:rsidR="00040C3A" w:rsidRPr="00DD4569" w:rsidRDefault="00040C3A" w:rsidP="00040C3A">
      <w:pPr>
        <w:tabs>
          <w:tab w:val="center" w:pos="5400"/>
        </w:tabs>
        <w:suppressAutoHyphens/>
        <w:jc w:val="center"/>
        <w:rPr>
          <w:rFonts w:ascii="Cambria" w:hAnsi="Cambria"/>
          <w:sz w:val="22"/>
          <w:szCs w:val="22"/>
          <w:lang w:val="es-ES"/>
        </w:rPr>
      </w:pPr>
    </w:p>
    <w:p w14:paraId="3B0E4647" w14:textId="77777777" w:rsidR="005128E4" w:rsidRPr="00DD4569" w:rsidRDefault="005128E4" w:rsidP="00040C3A">
      <w:pPr>
        <w:tabs>
          <w:tab w:val="center" w:pos="5400"/>
        </w:tabs>
        <w:suppressAutoHyphens/>
        <w:jc w:val="center"/>
        <w:rPr>
          <w:rFonts w:ascii="Cambria" w:hAnsi="Cambria"/>
          <w:sz w:val="22"/>
          <w:szCs w:val="22"/>
          <w:lang w:val="es-ES"/>
        </w:rPr>
      </w:pPr>
    </w:p>
    <w:p w14:paraId="2DAAF36D" w14:textId="77777777" w:rsidR="00040C3A" w:rsidRPr="00DD4569" w:rsidRDefault="00040C3A" w:rsidP="00040C3A">
      <w:pPr>
        <w:tabs>
          <w:tab w:val="center" w:pos="5400"/>
        </w:tabs>
        <w:suppressAutoHyphens/>
        <w:jc w:val="center"/>
        <w:rPr>
          <w:rFonts w:ascii="Cambria" w:hAnsi="Cambria"/>
          <w:sz w:val="22"/>
          <w:szCs w:val="22"/>
          <w:lang w:val="es-ES"/>
        </w:rPr>
      </w:pPr>
    </w:p>
    <w:p w14:paraId="12496A14" w14:textId="77777777" w:rsidR="005128E4" w:rsidRPr="00DD4569" w:rsidRDefault="005128E4" w:rsidP="00040C3A">
      <w:pPr>
        <w:tabs>
          <w:tab w:val="center" w:pos="5400"/>
        </w:tabs>
        <w:suppressAutoHyphens/>
        <w:jc w:val="center"/>
        <w:rPr>
          <w:rFonts w:ascii="Cambria" w:hAnsi="Cambria"/>
          <w:sz w:val="22"/>
          <w:szCs w:val="22"/>
          <w:lang w:val="es-ES"/>
        </w:rPr>
      </w:pPr>
    </w:p>
    <w:p w14:paraId="25772DB3" w14:textId="77777777" w:rsidR="005128E4" w:rsidRPr="00DD4569" w:rsidRDefault="005128E4" w:rsidP="00040C3A">
      <w:pPr>
        <w:tabs>
          <w:tab w:val="center" w:pos="5400"/>
        </w:tabs>
        <w:suppressAutoHyphens/>
        <w:jc w:val="center"/>
        <w:rPr>
          <w:rFonts w:ascii="Cambria" w:hAnsi="Cambria"/>
          <w:sz w:val="22"/>
          <w:szCs w:val="22"/>
          <w:lang w:val="es-ES"/>
        </w:rPr>
      </w:pPr>
    </w:p>
    <w:p w14:paraId="6820FADA" w14:textId="77777777" w:rsidR="005128E4" w:rsidRPr="00DD4569" w:rsidRDefault="005128E4" w:rsidP="00040C3A">
      <w:pPr>
        <w:tabs>
          <w:tab w:val="center" w:pos="5400"/>
        </w:tabs>
        <w:suppressAutoHyphens/>
        <w:jc w:val="center"/>
        <w:rPr>
          <w:rFonts w:ascii="Cambria" w:hAnsi="Cambria"/>
          <w:sz w:val="22"/>
          <w:szCs w:val="22"/>
          <w:lang w:val="es-ES"/>
        </w:rPr>
      </w:pPr>
    </w:p>
    <w:p w14:paraId="54445A55" w14:textId="77777777" w:rsidR="00040C3A" w:rsidRPr="00DD4569" w:rsidRDefault="00040C3A" w:rsidP="00040C3A">
      <w:pPr>
        <w:tabs>
          <w:tab w:val="center" w:pos="5400"/>
        </w:tabs>
        <w:suppressAutoHyphens/>
        <w:jc w:val="center"/>
        <w:rPr>
          <w:rFonts w:ascii="Cambria" w:hAnsi="Cambria"/>
          <w:sz w:val="22"/>
          <w:szCs w:val="22"/>
          <w:lang w:val="es-ES"/>
        </w:rPr>
      </w:pPr>
    </w:p>
    <w:p w14:paraId="5D4A4040" w14:textId="77777777" w:rsidR="00040C3A" w:rsidRPr="00DD4569" w:rsidRDefault="00040C3A" w:rsidP="00040C3A">
      <w:pPr>
        <w:tabs>
          <w:tab w:val="center" w:pos="5400"/>
        </w:tabs>
        <w:suppressAutoHyphens/>
        <w:jc w:val="center"/>
        <w:rPr>
          <w:rFonts w:ascii="Cambria" w:hAnsi="Cambria"/>
          <w:sz w:val="22"/>
          <w:szCs w:val="22"/>
          <w:lang w:val="es-ES"/>
        </w:rPr>
      </w:pPr>
    </w:p>
    <w:p w14:paraId="048FBB22" w14:textId="77777777" w:rsidR="00A50FCF" w:rsidRPr="00DD4569" w:rsidRDefault="00A50FCF" w:rsidP="00040C3A">
      <w:pPr>
        <w:tabs>
          <w:tab w:val="center" w:pos="5400"/>
        </w:tabs>
        <w:suppressAutoHyphens/>
        <w:jc w:val="center"/>
        <w:rPr>
          <w:rFonts w:ascii="Cambria" w:hAnsi="Cambria"/>
          <w:sz w:val="18"/>
          <w:szCs w:val="22"/>
          <w:lang w:val="es-ES"/>
        </w:rPr>
      </w:pPr>
    </w:p>
    <w:p w14:paraId="190ABFB3" w14:textId="77777777" w:rsidR="00A50FCF" w:rsidRPr="00DD4569" w:rsidRDefault="00A50FCF" w:rsidP="00040C3A">
      <w:pPr>
        <w:tabs>
          <w:tab w:val="center" w:pos="5400"/>
        </w:tabs>
        <w:suppressAutoHyphens/>
        <w:jc w:val="center"/>
        <w:rPr>
          <w:rFonts w:ascii="Cambria" w:hAnsi="Cambria"/>
          <w:sz w:val="18"/>
          <w:szCs w:val="22"/>
          <w:lang w:val="es-ES"/>
        </w:rPr>
      </w:pPr>
    </w:p>
    <w:p w14:paraId="4C690048" w14:textId="77777777" w:rsidR="00A50FCF" w:rsidRPr="00DD4569" w:rsidRDefault="00A50FCF" w:rsidP="00040C3A">
      <w:pPr>
        <w:tabs>
          <w:tab w:val="center" w:pos="5400"/>
        </w:tabs>
        <w:suppressAutoHyphens/>
        <w:jc w:val="center"/>
        <w:rPr>
          <w:rFonts w:ascii="Cambria" w:hAnsi="Cambria"/>
          <w:sz w:val="18"/>
          <w:szCs w:val="22"/>
          <w:lang w:val="es-ES"/>
        </w:rPr>
      </w:pPr>
    </w:p>
    <w:p w14:paraId="733CA438" w14:textId="5F3C82B2" w:rsidR="00A50FCF" w:rsidRPr="00DD4569" w:rsidRDefault="00937C6B" w:rsidP="00040C3A">
      <w:pPr>
        <w:tabs>
          <w:tab w:val="center" w:pos="5400"/>
        </w:tabs>
        <w:suppressAutoHyphens/>
        <w:jc w:val="center"/>
        <w:rPr>
          <w:rFonts w:ascii="Cambria" w:hAnsi="Cambria"/>
          <w:sz w:val="18"/>
          <w:szCs w:val="22"/>
          <w:lang w:val="es-ES"/>
        </w:rPr>
      </w:pPr>
      <w:r>
        <w:rPr>
          <w:rFonts w:ascii="Cambria" w:hAnsi="Cambria"/>
          <w:sz w:val="18"/>
          <w:szCs w:val="22"/>
          <w:lang w:val="es-ES"/>
        </w:rPr>
        <w:t>–</w:t>
      </w:r>
    </w:p>
    <w:p w14:paraId="7874DEEB" w14:textId="77777777" w:rsidR="00A50FCF" w:rsidRPr="00DD4569" w:rsidRDefault="00A50FCF" w:rsidP="00040C3A">
      <w:pPr>
        <w:tabs>
          <w:tab w:val="center" w:pos="5400"/>
        </w:tabs>
        <w:suppressAutoHyphens/>
        <w:jc w:val="center"/>
        <w:rPr>
          <w:rFonts w:ascii="Cambria" w:hAnsi="Cambria"/>
          <w:sz w:val="18"/>
          <w:szCs w:val="22"/>
          <w:lang w:val="es-ES"/>
        </w:rPr>
      </w:pPr>
    </w:p>
    <w:p w14:paraId="3698D0D6" w14:textId="77777777" w:rsidR="00A50FCF" w:rsidRPr="00DD4569" w:rsidRDefault="00A50FCF" w:rsidP="00040C3A">
      <w:pPr>
        <w:tabs>
          <w:tab w:val="center" w:pos="5400"/>
        </w:tabs>
        <w:suppressAutoHyphens/>
        <w:jc w:val="center"/>
        <w:rPr>
          <w:rFonts w:ascii="Cambria" w:hAnsi="Cambria"/>
          <w:sz w:val="18"/>
          <w:szCs w:val="22"/>
          <w:lang w:val="es-ES"/>
        </w:rPr>
      </w:pPr>
    </w:p>
    <w:p w14:paraId="1F907823" w14:textId="77777777" w:rsidR="00A50FCF" w:rsidRPr="00DD4569" w:rsidRDefault="00A50FCF" w:rsidP="00040C3A">
      <w:pPr>
        <w:tabs>
          <w:tab w:val="center" w:pos="5400"/>
        </w:tabs>
        <w:suppressAutoHyphens/>
        <w:jc w:val="center"/>
        <w:rPr>
          <w:rFonts w:ascii="Cambria" w:hAnsi="Cambria"/>
          <w:sz w:val="18"/>
          <w:szCs w:val="22"/>
          <w:lang w:val="es-ES"/>
        </w:rPr>
      </w:pPr>
    </w:p>
    <w:p w14:paraId="045D9AC1" w14:textId="77777777" w:rsidR="00A50FCF" w:rsidRPr="00DD4569" w:rsidRDefault="00A50FCF" w:rsidP="00040C3A">
      <w:pPr>
        <w:tabs>
          <w:tab w:val="center" w:pos="5400"/>
        </w:tabs>
        <w:suppressAutoHyphens/>
        <w:jc w:val="center"/>
        <w:rPr>
          <w:rFonts w:ascii="Cambria" w:hAnsi="Cambria"/>
          <w:sz w:val="18"/>
          <w:szCs w:val="22"/>
          <w:lang w:val="es-ES"/>
        </w:rPr>
      </w:pPr>
    </w:p>
    <w:p w14:paraId="16068EE5" w14:textId="77777777" w:rsidR="00A50FCF" w:rsidRPr="00DD4569" w:rsidRDefault="00A50FCF" w:rsidP="00040C3A">
      <w:pPr>
        <w:tabs>
          <w:tab w:val="center" w:pos="5400"/>
        </w:tabs>
        <w:suppressAutoHyphens/>
        <w:jc w:val="center"/>
        <w:rPr>
          <w:rFonts w:ascii="Cambria" w:hAnsi="Cambria"/>
          <w:sz w:val="18"/>
          <w:szCs w:val="22"/>
          <w:lang w:val="es-ES"/>
        </w:rPr>
      </w:pPr>
    </w:p>
    <w:p w14:paraId="14A4A430" w14:textId="77777777" w:rsidR="00A50FCF" w:rsidRPr="00DD4569" w:rsidRDefault="00A50FCF" w:rsidP="00040C3A">
      <w:pPr>
        <w:tabs>
          <w:tab w:val="center" w:pos="5400"/>
        </w:tabs>
        <w:suppressAutoHyphens/>
        <w:jc w:val="center"/>
        <w:rPr>
          <w:rFonts w:ascii="Cambria" w:hAnsi="Cambria"/>
          <w:sz w:val="18"/>
          <w:szCs w:val="22"/>
          <w:lang w:val="es-ES"/>
        </w:rPr>
      </w:pPr>
    </w:p>
    <w:p w14:paraId="0B3B735F" w14:textId="77777777" w:rsidR="00A50FCF" w:rsidRPr="00DD4569" w:rsidRDefault="00A50FCF" w:rsidP="00040C3A">
      <w:pPr>
        <w:tabs>
          <w:tab w:val="center" w:pos="5400"/>
        </w:tabs>
        <w:suppressAutoHyphens/>
        <w:jc w:val="center"/>
        <w:rPr>
          <w:rFonts w:ascii="Cambria" w:hAnsi="Cambria"/>
          <w:sz w:val="18"/>
          <w:szCs w:val="22"/>
          <w:lang w:val="es-ES"/>
        </w:rPr>
      </w:pPr>
    </w:p>
    <w:p w14:paraId="02C5C441" w14:textId="77777777" w:rsidR="00A50FCF" w:rsidRPr="00DD4569" w:rsidRDefault="00A50FCF" w:rsidP="00040C3A">
      <w:pPr>
        <w:tabs>
          <w:tab w:val="center" w:pos="5400"/>
        </w:tabs>
        <w:suppressAutoHyphens/>
        <w:jc w:val="center"/>
        <w:rPr>
          <w:rFonts w:ascii="Cambria" w:hAnsi="Cambria"/>
          <w:sz w:val="18"/>
          <w:szCs w:val="22"/>
          <w:lang w:val="es-ES"/>
        </w:rPr>
      </w:pPr>
    </w:p>
    <w:p w14:paraId="7806A2B0" w14:textId="77777777" w:rsidR="00A50FCF" w:rsidRPr="00DD4569" w:rsidRDefault="00A50FCF" w:rsidP="00040C3A">
      <w:pPr>
        <w:tabs>
          <w:tab w:val="center" w:pos="5400"/>
        </w:tabs>
        <w:suppressAutoHyphens/>
        <w:jc w:val="center"/>
        <w:rPr>
          <w:rFonts w:ascii="Cambria" w:hAnsi="Cambria"/>
          <w:sz w:val="18"/>
          <w:szCs w:val="22"/>
          <w:lang w:val="es-ES"/>
        </w:rPr>
      </w:pPr>
    </w:p>
    <w:p w14:paraId="319C392B" w14:textId="77777777" w:rsidR="00A50FCF" w:rsidRPr="00DD4569" w:rsidRDefault="00A50FCF" w:rsidP="00040C3A">
      <w:pPr>
        <w:tabs>
          <w:tab w:val="center" w:pos="5400"/>
        </w:tabs>
        <w:suppressAutoHyphens/>
        <w:jc w:val="center"/>
        <w:rPr>
          <w:rFonts w:ascii="Cambria" w:hAnsi="Cambria"/>
          <w:sz w:val="18"/>
          <w:szCs w:val="22"/>
          <w:lang w:val="es-ES"/>
        </w:rPr>
      </w:pPr>
    </w:p>
    <w:p w14:paraId="514A0182" w14:textId="77777777" w:rsidR="00A50FCF" w:rsidRPr="00DD4569" w:rsidRDefault="0090270B" w:rsidP="00040C3A">
      <w:pPr>
        <w:tabs>
          <w:tab w:val="center" w:pos="5400"/>
        </w:tabs>
        <w:suppressAutoHyphens/>
        <w:jc w:val="center"/>
        <w:rPr>
          <w:rFonts w:ascii="Cambria" w:hAnsi="Cambria"/>
          <w:sz w:val="18"/>
          <w:szCs w:val="22"/>
          <w:lang w:val="es-ES"/>
        </w:rPr>
      </w:pPr>
      <w:r w:rsidRPr="00DD4569">
        <w:rPr>
          <w:rFonts w:ascii="Cambria" w:hAnsi="Cambria"/>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B8ECBDF" w:rsidR="00F7694E" w:rsidRPr="00890650" w:rsidRDefault="00F7694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85C02">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185C02">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2A610E" w:rsidRPr="00890650">
                              <w:rPr>
                                <w:rFonts w:asciiTheme="majorHAnsi" w:hAnsiTheme="majorHAnsi"/>
                                <w:color w:val="0D0D0D" w:themeColor="text1" w:themeTint="F2"/>
                                <w:sz w:val="18"/>
                                <w:szCs w:val="22"/>
                                <w:lang w:val="es-ES"/>
                              </w:rPr>
                              <w:t>20</w:t>
                            </w:r>
                            <w:r w:rsidR="002A610E">
                              <w:rPr>
                                <w:rFonts w:asciiTheme="majorHAnsi" w:hAnsiTheme="majorHAnsi"/>
                                <w:color w:val="0D0D0D" w:themeColor="text1" w:themeTint="F2"/>
                                <w:sz w:val="18"/>
                                <w:szCs w:val="22"/>
                                <w:lang w:val="es-ES"/>
                              </w:rPr>
                              <w:t>20</w:t>
                            </w:r>
                            <w:r w:rsidR="00DC7C74">
                              <w:rPr>
                                <w:rFonts w:asciiTheme="majorHAnsi" w:hAnsiTheme="majorHAnsi"/>
                                <w:color w:val="0D0D0D" w:themeColor="text1" w:themeTint="F2"/>
                                <w:sz w:val="18"/>
                                <w:szCs w:val="22"/>
                                <w:lang w:val="es-ES"/>
                              </w:rPr>
                              <w:t>.</w:t>
                            </w:r>
                          </w:p>
                          <w:p w14:paraId="4BDF3581" w14:textId="77777777" w:rsidR="00F7694E" w:rsidRPr="007A5817" w:rsidRDefault="00F7694E"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7694E" w:rsidRPr="00167A34" w:rsidRDefault="00F7694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B8ECBDF" w:rsidR="00F7694E" w:rsidRPr="00890650" w:rsidRDefault="00F7694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85C02">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185C02">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2A610E" w:rsidRPr="00890650">
                        <w:rPr>
                          <w:rFonts w:asciiTheme="majorHAnsi" w:hAnsiTheme="majorHAnsi"/>
                          <w:color w:val="0D0D0D" w:themeColor="text1" w:themeTint="F2"/>
                          <w:sz w:val="18"/>
                          <w:szCs w:val="22"/>
                          <w:lang w:val="es-ES"/>
                        </w:rPr>
                        <w:t>20</w:t>
                      </w:r>
                      <w:r w:rsidR="002A610E">
                        <w:rPr>
                          <w:rFonts w:asciiTheme="majorHAnsi" w:hAnsiTheme="majorHAnsi"/>
                          <w:color w:val="0D0D0D" w:themeColor="text1" w:themeTint="F2"/>
                          <w:sz w:val="18"/>
                          <w:szCs w:val="22"/>
                          <w:lang w:val="es-ES"/>
                        </w:rPr>
                        <w:t>20</w:t>
                      </w:r>
                      <w:r w:rsidR="00DC7C74">
                        <w:rPr>
                          <w:rFonts w:asciiTheme="majorHAnsi" w:hAnsiTheme="majorHAnsi"/>
                          <w:color w:val="0D0D0D" w:themeColor="text1" w:themeTint="F2"/>
                          <w:sz w:val="18"/>
                          <w:szCs w:val="22"/>
                          <w:lang w:val="es-ES"/>
                        </w:rPr>
                        <w:t>.</w:t>
                      </w:r>
                    </w:p>
                    <w:p w14:paraId="4BDF3581" w14:textId="77777777" w:rsidR="00F7694E" w:rsidRPr="007A5817" w:rsidRDefault="00F7694E"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7694E" w:rsidRPr="00167A34" w:rsidRDefault="00F7694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DD4569" w:rsidRDefault="00A50FCF" w:rsidP="007A1FFF">
      <w:pPr>
        <w:tabs>
          <w:tab w:val="center" w:pos="5400"/>
        </w:tabs>
        <w:suppressAutoHyphens/>
        <w:jc w:val="center"/>
        <w:rPr>
          <w:rFonts w:ascii="Cambria" w:hAnsi="Cambria"/>
          <w:sz w:val="18"/>
          <w:szCs w:val="22"/>
          <w:lang w:val="es-ES"/>
        </w:rPr>
      </w:pPr>
    </w:p>
    <w:p w14:paraId="7929D1FD" w14:textId="77777777" w:rsidR="00A50FCF" w:rsidRPr="00DD4569" w:rsidRDefault="00A50FCF" w:rsidP="00040C3A">
      <w:pPr>
        <w:tabs>
          <w:tab w:val="center" w:pos="5400"/>
        </w:tabs>
        <w:suppressAutoHyphens/>
        <w:jc w:val="center"/>
        <w:rPr>
          <w:rFonts w:ascii="Cambria" w:hAnsi="Cambria"/>
          <w:sz w:val="18"/>
          <w:szCs w:val="22"/>
          <w:lang w:val="es-ES"/>
        </w:rPr>
      </w:pPr>
    </w:p>
    <w:p w14:paraId="5469D0BE" w14:textId="77777777" w:rsidR="00A50FCF" w:rsidRPr="00DD4569" w:rsidRDefault="00A50FCF" w:rsidP="00040C3A">
      <w:pPr>
        <w:tabs>
          <w:tab w:val="center" w:pos="5400"/>
        </w:tabs>
        <w:suppressAutoHyphens/>
        <w:jc w:val="center"/>
        <w:rPr>
          <w:rFonts w:ascii="Cambria" w:hAnsi="Cambria"/>
          <w:sz w:val="18"/>
          <w:szCs w:val="22"/>
          <w:lang w:val="es-ES"/>
        </w:rPr>
      </w:pPr>
    </w:p>
    <w:p w14:paraId="7A79F059" w14:textId="77777777" w:rsidR="00A50FCF" w:rsidRPr="00DD4569" w:rsidRDefault="00A50FCF" w:rsidP="00040C3A">
      <w:pPr>
        <w:tabs>
          <w:tab w:val="center" w:pos="5400"/>
        </w:tabs>
        <w:suppressAutoHyphens/>
        <w:jc w:val="center"/>
        <w:rPr>
          <w:rFonts w:ascii="Cambria" w:hAnsi="Cambria"/>
          <w:sz w:val="18"/>
          <w:szCs w:val="22"/>
          <w:lang w:val="es-ES"/>
        </w:rPr>
      </w:pPr>
    </w:p>
    <w:p w14:paraId="330672AE" w14:textId="77777777" w:rsidR="00A50FCF" w:rsidRPr="00DD4569" w:rsidRDefault="0090270B" w:rsidP="00040C3A">
      <w:pPr>
        <w:tabs>
          <w:tab w:val="center" w:pos="5400"/>
        </w:tabs>
        <w:suppressAutoHyphens/>
        <w:jc w:val="center"/>
        <w:rPr>
          <w:rFonts w:ascii="Cambria" w:hAnsi="Cambria"/>
          <w:sz w:val="18"/>
          <w:szCs w:val="22"/>
          <w:lang w:val="es-ES"/>
        </w:rPr>
      </w:pPr>
      <w:r w:rsidRPr="00DD4569">
        <w:rPr>
          <w:rFonts w:ascii="Cambria" w:hAnsi="Cambria"/>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DD0D598" w:rsidR="00F7694E" w:rsidRPr="007B05C4" w:rsidRDefault="00F7694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C0828">
                              <w:rPr>
                                <w:rFonts w:asciiTheme="majorHAnsi" w:hAnsiTheme="majorHAnsi"/>
                                <w:color w:val="595959" w:themeColor="text1" w:themeTint="A6"/>
                                <w:sz w:val="18"/>
                                <w:szCs w:val="18"/>
                                <w:lang w:val="pt-BR"/>
                              </w:rPr>
                              <w:t>30</w:t>
                            </w:r>
                            <w:r w:rsidR="00185C02" w:rsidRPr="00185C02">
                              <w:rPr>
                                <w:rFonts w:asciiTheme="majorHAnsi" w:hAnsiTheme="majorHAnsi"/>
                                <w:color w:val="595959" w:themeColor="text1" w:themeTint="A6"/>
                                <w:sz w:val="18"/>
                                <w:szCs w:val="18"/>
                                <w:lang w:val="pt-BR"/>
                              </w:rPr>
                              <w:t>9</w:t>
                            </w:r>
                            <w:r w:rsidRPr="00185C02">
                              <w:rPr>
                                <w:rFonts w:asciiTheme="majorHAnsi" w:hAnsiTheme="majorHAnsi"/>
                                <w:color w:val="595959" w:themeColor="text1" w:themeTint="A6"/>
                                <w:sz w:val="18"/>
                                <w:szCs w:val="18"/>
                                <w:lang w:val="pt-BR"/>
                              </w:rPr>
                              <w:t>/</w:t>
                            </w:r>
                            <w:r w:rsidR="005211A2" w:rsidRPr="00185C02">
                              <w:rPr>
                                <w:rFonts w:asciiTheme="majorHAnsi" w:hAnsiTheme="majorHAnsi"/>
                                <w:color w:val="595959" w:themeColor="text1" w:themeTint="A6"/>
                                <w:sz w:val="18"/>
                                <w:szCs w:val="18"/>
                                <w:lang w:val="pt-BR"/>
                              </w:rPr>
                              <w:t>20</w:t>
                            </w:r>
                            <w:r w:rsidRPr="00185C02">
                              <w:rPr>
                                <w:rFonts w:asciiTheme="majorHAnsi" w:hAnsiTheme="majorHAnsi"/>
                                <w:color w:val="595959" w:themeColor="text1" w:themeTint="A6"/>
                                <w:sz w:val="18"/>
                                <w:szCs w:val="18"/>
                                <w:lang w:val="pt-BR"/>
                              </w:rPr>
                              <w:t xml:space="preserve">. </w:t>
                            </w:r>
                            <w:r w:rsidR="00DC7C74">
                              <w:rPr>
                                <w:rFonts w:asciiTheme="majorHAnsi" w:hAnsiTheme="majorHAnsi"/>
                                <w:color w:val="595959" w:themeColor="text1" w:themeTint="A6"/>
                                <w:sz w:val="18"/>
                                <w:szCs w:val="18"/>
                                <w:lang w:val="pt-BR"/>
                              </w:rPr>
                              <w:t>Petición 15</w:t>
                            </w:r>
                            <w:r w:rsidR="00F24123">
                              <w:rPr>
                                <w:rFonts w:asciiTheme="majorHAnsi" w:hAnsiTheme="majorHAnsi"/>
                                <w:color w:val="595959" w:themeColor="text1" w:themeTint="A6"/>
                                <w:sz w:val="18"/>
                                <w:szCs w:val="18"/>
                                <w:lang w:val="pt-BR"/>
                              </w:rPr>
                              <w:t>2</w:t>
                            </w:r>
                            <w:r w:rsidR="00DC7C74">
                              <w:rPr>
                                <w:rFonts w:asciiTheme="majorHAnsi" w:hAnsiTheme="majorHAnsi"/>
                                <w:color w:val="595959" w:themeColor="text1" w:themeTint="A6"/>
                                <w:sz w:val="18"/>
                                <w:szCs w:val="18"/>
                                <w:lang w:val="pt-BR"/>
                              </w:rPr>
                              <w:t xml:space="preserve">1-10.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 xml:space="preserve">Nancy del Carmen </w:t>
                            </w:r>
                            <w:proofErr w:type="spellStart"/>
                            <w:r>
                              <w:rPr>
                                <w:rFonts w:asciiTheme="majorHAnsi" w:hAnsiTheme="majorHAnsi"/>
                                <w:color w:val="595959" w:themeColor="text1" w:themeTint="A6"/>
                                <w:sz w:val="18"/>
                                <w:szCs w:val="18"/>
                                <w:lang w:val="es-ES_tradnl"/>
                              </w:rPr>
                              <w:t>Apraez</w:t>
                            </w:r>
                            <w:proofErr w:type="spellEnd"/>
                            <w:r w:rsidR="00536C2B">
                              <w:rPr>
                                <w:rFonts w:asciiTheme="majorHAnsi" w:hAnsiTheme="majorHAnsi"/>
                                <w:color w:val="595959" w:themeColor="text1" w:themeTint="A6"/>
                                <w:sz w:val="18"/>
                                <w:szCs w:val="18"/>
                                <w:lang w:val="es-ES_tradnl"/>
                              </w:rPr>
                              <w:t xml:space="preserve"> Coral</w:t>
                            </w:r>
                            <w:r>
                              <w:rPr>
                                <w:rFonts w:asciiTheme="majorHAnsi" w:hAnsiTheme="majorHAnsi"/>
                                <w:color w:val="595959" w:themeColor="text1" w:themeTint="A6"/>
                                <w:sz w:val="18"/>
                                <w:szCs w:val="18"/>
                                <w:lang w:val="es-ES_tradnl"/>
                              </w:rPr>
                              <w:t xml:space="preserve">, Carlos Alberto </w:t>
                            </w:r>
                            <w:proofErr w:type="spellStart"/>
                            <w:r>
                              <w:rPr>
                                <w:rFonts w:asciiTheme="majorHAnsi" w:hAnsiTheme="majorHAnsi"/>
                                <w:color w:val="595959" w:themeColor="text1" w:themeTint="A6"/>
                                <w:sz w:val="18"/>
                                <w:szCs w:val="18"/>
                                <w:lang w:val="es-ES_tradnl"/>
                              </w:rPr>
                              <w:t>Apraez</w:t>
                            </w:r>
                            <w:proofErr w:type="spellEnd"/>
                            <w:r>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85C02">
                              <w:rPr>
                                <w:rFonts w:asciiTheme="majorHAnsi" w:hAnsiTheme="majorHAnsi"/>
                                <w:color w:val="595959" w:themeColor="text1" w:themeTint="A6"/>
                                <w:sz w:val="18"/>
                                <w:szCs w:val="18"/>
                                <w:lang w:val="es-ES"/>
                              </w:rPr>
                              <w:t>16 de octubre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98ABC"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DD0D598" w:rsidR="00F7694E" w:rsidRPr="007B05C4" w:rsidRDefault="00F7694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C0828">
                        <w:rPr>
                          <w:rFonts w:asciiTheme="majorHAnsi" w:hAnsiTheme="majorHAnsi"/>
                          <w:color w:val="595959" w:themeColor="text1" w:themeTint="A6"/>
                          <w:sz w:val="18"/>
                          <w:szCs w:val="18"/>
                          <w:lang w:val="pt-BR"/>
                        </w:rPr>
                        <w:t>30</w:t>
                      </w:r>
                      <w:r w:rsidR="00185C02" w:rsidRPr="00185C02">
                        <w:rPr>
                          <w:rFonts w:asciiTheme="majorHAnsi" w:hAnsiTheme="majorHAnsi"/>
                          <w:color w:val="595959" w:themeColor="text1" w:themeTint="A6"/>
                          <w:sz w:val="18"/>
                          <w:szCs w:val="18"/>
                          <w:lang w:val="pt-BR"/>
                        </w:rPr>
                        <w:t>9</w:t>
                      </w:r>
                      <w:r w:rsidRPr="00185C02">
                        <w:rPr>
                          <w:rFonts w:asciiTheme="majorHAnsi" w:hAnsiTheme="majorHAnsi"/>
                          <w:color w:val="595959" w:themeColor="text1" w:themeTint="A6"/>
                          <w:sz w:val="18"/>
                          <w:szCs w:val="18"/>
                          <w:lang w:val="pt-BR"/>
                        </w:rPr>
                        <w:t>/</w:t>
                      </w:r>
                      <w:r w:rsidR="005211A2" w:rsidRPr="00185C02">
                        <w:rPr>
                          <w:rFonts w:asciiTheme="majorHAnsi" w:hAnsiTheme="majorHAnsi"/>
                          <w:color w:val="595959" w:themeColor="text1" w:themeTint="A6"/>
                          <w:sz w:val="18"/>
                          <w:szCs w:val="18"/>
                          <w:lang w:val="pt-BR"/>
                        </w:rPr>
                        <w:t>20</w:t>
                      </w:r>
                      <w:r w:rsidRPr="00185C02">
                        <w:rPr>
                          <w:rFonts w:asciiTheme="majorHAnsi" w:hAnsiTheme="majorHAnsi"/>
                          <w:color w:val="595959" w:themeColor="text1" w:themeTint="A6"/>
                          <w:sz w:val="18"/>
                          <w:szCs w:val="18"/>
                          <w:lang w:val="pt-BR"/>
                        </w:rPr>
                        <w:t xml:space="preserve">. </w:t>
                      </w:r>
                      <w:r w:rsidR="00DC7C74">
                        <w:rPr>
                          <w:rFonts w:asciiTheme="majorHAnsi" w:hAnsiTheme="majorHAnsi"/>
                          <w:color w:val="595959" w:themeColor="text1" w:themeTint="A6"/>
                          <w:sz w:val="18"/>
                          <w:szCs w:val="18"/>
                          <w:lang w:val="pt-BR"/>
                        </w:rPr>
                        <w:t>Petición 15</w:t>
                      </w:r>
                      <w:r w:rsidR="00F24123">
                        <w:rPr>
                          <w:rFonts w:asciiTheme="majorHAnsi" w:hAnsiTheme="majorHAnsi"/>
                          <w:color w:val="595959" w:themeColor="text1" w:themeTint="A6"/>
                          <w:sz w:val="18"/>
                          <w:szCs w:val="18"/>
                          <w:lang w:val="pt-BR"/>
                        </w:rPr>
                        <w:t>2</w:t>
                      </w:r>
                      <w:r w:rsidR="00DC7C74">
                        <w:rPr>
                          <w:rFonts w:asciiTheme="majorHAnsi" w:hAnsiTheme="majorHAnsi"/>
                          <w:color w:val="595959" w:themeColor="text1" w:themeTint="A6"/>
                          <w:sz w:val="18"/>
                          <w:szCs w:val="18"/>
                          <w:lang w:val="pt-BR"/>
                        </w:rPr>
                        <w:t xml:space="preserve">1-10.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 xml:space="preserve">Nancy del Carmen </w:t>
                      </w:r>
                      <w:proofErr w:type="spellStart"/>
                      <w:r>
                        <w:rPr>
                          <w:rFonts w:asciiTheme="majorHAnsi" w:hAnsiTheme="majorHAnsi"/>
                          <w:color w:val="595959" w:themeColor="text1" w:themeTint="A6"/>
                          <w:sz w:val="18"/>
                          <w:szCs w:val="18"/>
                          <w:lang w:val="es-ES_tradnl"/>
                        </w:rPr>
                        <w:t>Apraez</w:t>
                      </w:r>
                      <w:proofErr w:type="spellEnd"/>
                      <w:r w:rsidR="00536C2B">
                        <w:rPr>
                          <w:rFonts w:asciiTheme="majorHAnsi" w:hAnsiTheme="majorHAnsi"/>
                          <w:color w:val="595959" w:themeColor="text1" w:themeTint="A6"/>
                          <w:sz w:val="18"/>
                          <w:szCs w:val="18"/>
                          <w:lang w:val="es-ES_tradnl"/>
                        </w:rPr>
                        <w:t xml:space="preserve"> Coral</w:t>
                      </w:r>
                      <w:r>
                        <w:rPr>
                          <w:rFonts w:asciiTheme="majorHAnsi" w:hAnsiTheme="majorHAnsi"/>
                          <w:color w:val="595959" w:themeColor="text1" w:themeTint="A6"/>
                          <w:sz w:val="18"/>
                          <w:szCs w:val="18"/>
                          <w:lang w:val="es-ES_tradnl"/>
                        </w:rPr>
                        <w:t xml:space="preserve">, Carlos Alberto </w:t>
                      </w:r>
                      <w:proofErr w:type="spellStart"/>
                      <w:r>
                        <w:rPr>
                          <w:rFonts w:asciiTheme="majorHAnsi" w:hAnsiTheme="majorHAnsi"/>
                          <w:color w:val="595959" w:themeColor="text1" w:themeTint="A6"/>
                          <w:sz w:val="18"/>
                          <w:szCs w:val="18"/>
                          <w:lang w:val="es-ES_tradnl"/>
                        </w:rPr>
                        <w:t>Apraez</w:t>
                      </w:r>
                      <w:proofErr w:type="spellEnd"/>
                      <w:r>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85C02">
                        <w:rPr>
                          <w:rFonts w:asciiTheme="majorHAnsi" w:hAnsiTheme="majorHAnsi"/>
                          <w:color w:val="595959" w:themeColor="text1" w:themeTint="A6"/>
                          <w:sz w:val="18"/>
                          <w:szCs w:val="18"/>
                          <w:lang w:val="es-ES"/>
                        </w:rPr>
                        <w:t>16 de octubre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DD4569" w:rsidRDefault="00A50FCF" w:rsidP="00040C3A">
      <w:pPr>
        <w:tabs>
          <w:tab w:val="center" w:pos="5400"/>
        </w:tabs>
        <w:suppressAutoHyphens/>
        <w:jc w:val="center"/>
        <w:rPr>
          <w:rFonts w:ascii="Cambria" w:hAnsi="Cambria"/>
          <w:sz w:val="18"/>
          <w:szCs w:val="22"/>
          <w:lang w:val="es-ES"/>
        </w:rPr>
      </w:pPr>
    </w:p>
    <w:p w14:paraId="1DA07629" w14:textId="77777777" w:rsidR="0090270B" w:rsidRPr="00DD4569" w:rsidRDefault="00D306D1" w:rsidP="005516A1">
      <w:pPr>
        <w:tabs>
          <w:tab w:val="center" w:pos="5400"/>
        </w:tabs>
        <w:suppressAutoHyphens/>
        <w:jc w:val="center"/>
        <w:rPr>
          <w:rFonts w:ascii="Cambria" w:hAnsi="Cambria"/>
          <w:b/>
          <w:sz w:val="20"/>
          <w:lang w:val="es-ES"/>
        </w:rPr>
      </w:pPr>
      <w:r w:rsidRPr="00DD4569">
        <w:rPr>
          <w:rFonts w:ascii="Cambria" w:hAnsi="Cambria"/>
          <w:noProof/>
          <w:sz w:val="18"/>
          <w:szCs w:val="22"/>
        </w:rPr>
        <mc:AlternateContent>
          <mc:Choice Requires="wps">
            <w:drawing>
              <wp:anchor distT="0" distB="0" distL="114300" distR="114300" simplePos="0" relativeHeight="251680768" behindDoc="0" locked="0" layoutInCell="1" allowOverlap="1" wp14:anchorId="50472543" wp14:editId="2FC2445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6EE98E4" w:rsidR="00F7694E" w:rsidRPr="00D72DC6" w:rsidRDefault="00DC7C74" w:rsidP="00F02AD1">
                            <w:pPr>
                              <w:rPr>
                                <w:color w:val="FFFFFF" w:themeColor="background1"/>
                                <w14:textFill>
                                  <w14:noFill/>
                                </w14:textFill>
                              </w:rPr>
                            </w:pPr>
                            <w:r>
                              <w:rPr>
                                <w:noProof/>
                                <w:color w:val="FFFFFF" w:themeColor="background1"/>
                              </w:rPr>
                              <w:drawing>
                                <wp:inline distT="0" distB="0" distL="0" distR="0" wp14:anchorId="5A6C1780" wp14:editId="5F7C7B9C">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16EE98E4" w:rsidR="00F7694E" w:rsidRPr="00D72DC6" w:rsidRDefault="00DC7C74" w:rsidP="00F02AD1">
                      <w:pPr>
                        <w:rPr>
                          <w:color w:val="FFFFFF" w:themeColor="background1"/>
                          <w14:textFill>
                            <w14:noFill/>
                          </w14:textFill>
                        </w:rPr>
                      </w:pPr>
                      <w:r>
                        <w:rPr>
                          <w:noProof/>
                          <w:color w:val="FFFFFF" w:themeColor="background1"/>
                        </w:rPr>
                        <w:drawing>
                          <wp:inline distT="0" distB="0" distL="0" distR="0" wp14:anchorId="5A6C1780" wp14:editId="5F7C7B9C">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DD4569">
        <w:rPr>
          <w:rFonts w:ascii="Cambria" w:hAnsi="Cambria"/>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F7694E" w:rsidRPr="004B7EB6" w:rsidRDefault="00F7694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F7694E" w:rsidRPr="004B7EB6" w:rsidRDefault="00F7694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DD4569" w:rsidRDefault="004A6A54" w:rsidP="005516A1">
      <w:pPr>
        <w:tabs>
          <w:tab w:val="center" w:pos="5400"/>
        </w:tabs>
        <w:suppressAutoHyphens/>
        <w:jc w:val="center"/>
        <w:rPr>
          <w:rFonts w:ascii="Cambria" w:hAnsi="Cambria"/>
          <w:b/>
          <w:sz w:val="20"/>
          <w:lang w:val="es-ES"/>
        </w:rPr>
        <w:sectPr w:rsidR="0070697F" w:rsidRPr="00DD4569"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DD4569">
        <w:rPr>
          <w:rFonts w:ascii="Cambria" w:hAnsi="Cambria"/>
          <w:b/>
          <w:sz w:val="20"/>
          <w:lang w:val="es-ES"/>
        </w:rPr>
        <w:tab/>
      </w:r>
    </w:p>
    <w:p w14:paraId="376DDC8B" w14:textId="77777777" w:rsidR="003239B8" w:rsidRPr="00DD4569" w:rsidRDefault="003239B8" w:rsidP="007C402A">
      <w:pPr>
        <w:spacing w:after="120"/>
        <w:ind w:firstLine="720"/>
        <w:jc w:val="both"/>
        <w:rPr>
          <w:rFonts w:ascii="Cambria" w:hAnsi="Cambria"/>
          <w:b/>
          <w:bCs/>
          <w:sz w:val="20"/>
          <w:szCs w:val="20"/>
          <w:lang w:val="es-ES"/>
        </w:rPr>
      </w:pPr>
      <w:r w:rsidRPr="00DD4569">
        <w:rPr>
          <w:rFonts w:ascii="Cambria" w:hAnsi="Cambria"/>
          <w:b/>
          <w:bCs/>
          <w:sz w:val="20"/>
          <w:szCs w:val="20"/>
          <w:lang w:val="es-ES"/>
        </w:rPr>
        <w:lastRenderedPageBreak/>
        <w:t>I.</w:t>
      </w:r>
      <w:r w:rsidRPr="00DD4569">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DD4569" w:rsidRPr="00DD4569"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150153" w:rsidRDefault="00D77503" w:rsidP="005E0118">
            <w:pPr>
              <w:jc w:val="center"/>
              <w:rPr>
                <w:rFonts w:ascii="Cambria" w:hAnsi="Cambria"/>
                <w:bCs/>
                <w:color w:val="FFFFFF" w:themeColor="background1"/>
                <w:sz w:val="19"/>
                <w:szCs w:val="19"/>
                <w:lang w:val="es-ES"/>
              </w:rPr>
            </w:pPr>
            <w:r w:rsidRPr="00150153">
              <w:rPr>
                <w:rFonts w:ascii="Cambria" w:hAnsi="Cambria"/>
                <w:bCs/>
                <w:color w:val="FFFFFF" w:themeColor="background1"/>
                <w:sz w:val="19"/>
                <w:szCs w:val="19"/>
                <w:lang w:val="es-ES"/>
              </w:rPr>
              <w:t>Parte peticionaria</w:t>
            </w:r>
          </w:p>
        </w:tc>
        <w:tc>
          <w:tcPr>
            <w:tcW w:w="6570" w:type="dxa"/>
            <w:vAlign w:val="center"/>
          </w:tcPr>
          <w:p w14:paraId="3C5315D8" w14:textId="407AE297" w:rsidR="003239B8" w:rsidRPr="00DD4569" w:rsidRDefault="002738BD" w:rsidP="005E0118">
            <w:pPr>
              <w:jc w:val="both"/>
              <w:rPr>
                <w:rFonts w:ascii="Cambria" w:hAnsi="Cambria"/>
                <w:bCs/>
                <w:sz w:val="19"/>
                <w:szCs w:val="19"/>
                <w:lang w:val="es-ES"/>
              </w:rPr>
            </w:pPr>
            <w:r w:rsidRPr="00DD4569">
              <w:rPr>
                <w:rFonts w:ascii="Cambria" w:hAnsi="Cambria"/>
                <w:bCs/>
                <w:sz w:val="19"/>
                <w:szCs w:val="19"/>
                <w:lang w:val="es-ES"/>
              </w:rPr>
              <w:t>Fundación Nydia Erika Bautista</w:t>
            </w:r>
          </w:p>
        </w:tc>
      </w:tr>
      <w:tr w:rsidR="00DD4569" w:rsidRPr="00DC7C74"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150153" w:rsidRDefault="00DB370E" w:rsidP="005E0118">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C62DDA" w:rsidRPr="00150153">
                  <w:rPr>
                    <w:rFonts w:ascii="Cambria" w:hAnsi="Cambria"/>
                    <w:bCs/>
                    <w:color w:val="FFFFFF" w:themeColor="background1"/>
                    <w:sz w:val="19"/>
                    <w:szCs w:val="19"/>
                    <w:lang w:val="es-ES"/>
                  </w:rPr>
                  <w:t>Presunta víctima</w:t>
                </w:r>
              </w:sdtContent>
            </w:sdt>
          </w:p>
        </w:tc>
        <w:tc>
          <w:tcPr>
            <w:tcW w:w="6570" w:type="dxa"/>
            <w:vAlign w:val="center"/>
          </w:tcPr>
          <w:p w14:paraId="4AEBF59E" w14:textId="754445EB" w:rsidR="003239B8" w:rsidRPr="00DD4569" w:rsidRDefault="0033246B" w:rsidP="0033246B">
            <w:pPr>
              <w:jc w:val="both"/>
              <w:rPr>
                <w:rFonts w:ascii="Cambria" w:hAnsi="Cambria"/>
                <w:bCs/>
                <w:sz w:val="19"/>
                <w:szCs w:val="19"/>
                <w:lang w:val="es-ES"/>
              </w:rPr>
            </w:pPr>
            <w:r w:rsidRPr="00DD4569">
              <w:rPr>
                <w:rFonts w:ascii="Cambria" w:hAnsi="Cambria"/>
                <w:bCs/>
                <w:sz w:val="19"/>
                <w:szCs w:val="19"/>
                <w:lang w:val="es-ES"/>
              </w:rPr>
              <w:t>Nancy del Carmen Apraez</w:t>
            </w:r>
            <w:r w:rsidR="00781C4A" w:rsidRPr="00DD4569">
              <w:rPr>
                <w:rFonts w:ascii="Cambria" w:hAnsi="Cambria"/>
                <w:bCs/>
                <w:sz w:val="19"/>
                <w:szCs w:val="19"/>
                <w:lang w:val="es-ES"/>
              </w:rPr>
              <w:t xml:space="preserve"> Coral</w:t>
            </w:r>
            <w:r w:rsidRPr="00DD4569">
              <w:rPr>
                <w:rFonts w:ascii="Cambria" w:hAnsi="Cambria"/>
                <w:bCs/>
                <w:sz w:val="19"/>
                <w:szCs w:val="19"/>
                <w:lang w:val="es-ES"/>
              </w:rPr>
              <w:t>, Carlos Alberto Apraez y familia</w:t>
            </w:r>
            <w:r w:rsidRPr="00DD4569">
              <w:rPr>
                <w:rStyle w:val="FootnoteReference"/>
                <w:rFonts w:ascii="Cambria" w:hAnsi="Cambria"/>
                <w:bCs/>
                <w:sz w:val="19"/>
                <w:szCs w:val="19"/>
                <w:lang w:val="es-ES"/>
              </w:rPr>
              <w:footnoteReference w:id="2"/>
            </w:r>
          </w:p>
        </w:tc>
      </w:tr>
      <w:tr w:rsidR="00DD4569" w:rsidRPr="00DD4569"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150153" w:rsidRDefault="00D77503" w:rsidP="005E0118">
            <w:pPr>
              <w:jc w:val="center"/>
              <w:rPr>
                <w:rFonts w:ascii="Cambria" w:hAnsi="Cambria"/>
                <w:bCs/>
                <w:color w:val="FFFFFF" w:themeColor="background1"/>
                <w:sz w:val="19"/>
                <w:szCs w:val="19"/>
                <w:lang w:val="es-ES"/>
              </w:rPr>
            </w:pPr>
            <w:r w:rsidRPr="00150153">
              <w:rPr>
                <w:rFonts w:ascii="Cambria" w:hAnsi="Cambria"/>
                <w:bCs/>
                <w:color w:val="FFFFFF" w:themeColor="background1"/>
                <w:sz w:val="19"/>
                <w:szCs w:val="19"/>
                <w:lang w:val="es-ES"/>
              </w:rPr>
              <w:t>Estado denunciado</w:t>
            </w:r>
          </w:p>
        </w:tc>
        <w:tc>
          <w:tcPr>
            <w:tcW w:w="6570" w:type="dxa"/>
            <w:vAlign w:val="center"/>
          </w:tcPr>
          <w:p w14:paraId="274C8A50" w14:textId="2558FE26" w:rsidR="003239B8" w:rsidRPr="00DD4569" w:rsidRDefault="002738BD" w:rsidP="00BD08E5">
            <w:pPr>
              <w:jc w:val="both"/>
              <w:rPr>
                <w:rFonts w:ascii="Cambria" w:hAnsi="Cambria"/>
                <w:bCs/>
                <w:sz w:val="19"/>
                <w:szCs w:val="19"/>
                <w:lang w:val="es-ES"/>
              </w:rPr>
            </w:pPr>
            <w:r w:rsidRPr="00DD4569">
              <w:rPr>
                <w:rFonts w:ascii="Cambria" w:hAnsi="Cambria"/>
                <w:bCs/>
                <w:sz w:val="19"/>
                <w:szCs w:val="19"/>
                <w:lang w:val="es-ES"/>
              </w:rPr>
              <w:t>Colombia</w:t>
            </w:r>
          </w:p>
        </w:tc>
      </w:tr>
      <w:tr w:rsidR="00DD4569" w:rsidRPr="00DC7C74"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150153" w:rsidRDefault="001B3A00" w:rsidP="00E4118C">
            <w:pPr>
              <w:jc w:val="center"/>
              <w:rPr>
                <w:rFonts w:ascii="Cambria" w:hAnsi="Cambria"/>
                <w:bCs/>
                <w:color w:val="FFFFFF" w:themeColor="background1"/>
                <w:sz w:val="19"/>
                <w:szCs w:val="19"/>
                <w:lang w:val="es-ES"/>
              </w:rPr>
            </w:pPr>
            <w:r w:rsidRPr="00150153">
              <w:rPr>
                <w:rFonts w:ascii="Cambria" w:hAnsi="Cambria"/>
                <w:bCs/>
                <w:color w:val="FFFFFF" w:themeColor="background1"/>
                <w:sz w:val="19"/>
                <w:szCs w:val="19"/>
                <w:lang w:val="es-ES"/>
              </w:rPr>
              <w:t xml:space="preserve">Derechos </w:t>
            </w:r>
            <w:r w:rsidR="00E4118C" w:rsidRPr="00150153">
              <w:rPr>
                <w:rFonts w:ascii="Cambria" w:hAnsi="Cambria"/>
                <w:bCs/>
                <w:color w:val="FFFFFF" w:themeColor="background1"/>
                <w:sz w:val="19"/>
                <w:szCs w:val="19"/>
                <w:lang w:val="es-ES"/>
              </w:rPr>
              <w:t>invocados</w:t>
            </w:r>
          </w:p>
        </w:tc>
        <w:tc>
          <w:tcPr>
            <w:tcW w:w="6570" w:type="dxa"/>
            <w:vAlign w:val="center"/>
          </w:tcPr>
          <w:p w14:paraId="6DEE1EEB" w14:textId="25869032" w:rsidR="00223A29" w:rsidRPr="00DD4569" w:rsidRDefault="005042CA" w:rsidP="0033246B">
            <w:pPr>
              <w:jc w:val="both"/>
              <w:rPr>
                <w:rFonts w:ascii="Cambria" w:hAnsi="Cambria"/>
                <w:bCs/>
                <w:sz w:val="19"/>
                <w:szCs w:val="19"/>
                <w:lang w:val="es-ES"/>
              </w:rPr>
            </w:pPr>
            <w:r w:rsidRPr="00DD4569">
              <w:rPr>
                <w:rFonts w:ascii="Cambria" w:hAnsi="Cambria"/>
                <w:bCs/>
                <w:sz w:val="19"/>
                <w:szCs w:val="19"/>
                <w:lang w:val="es-ES"/>
              </w:rPr>
              <w:t>Artículo</w:t>
            </w:r>
            <w:r w:rsidR="00133ECF" w:rsidRPr="00DD4569">
              <w:rPr>
                <w:rFonts w:ascii="Cambria" w:hAnsi="Cambria"/>
                <w:bCs/>
                <w:sz w:val="19"/>
                <w:szCs w:val="19"/>
                <w:lang w:val="es-ES"/>
              </w:rPr>
              <w:t xml:space="preserve"> 3 (derecho al reconocimiento de la personalidad </w:t>
            </w:r>
            <w:r w:rsidRPr="00DD4569">
              <w:rPr>
                <w:rFonts w:ascii="Cambria" w:hAnsi="Cambria"/>
                <w:bCs/>
                <w:sz w:val="19"/>
                <w:szCs w:val="19"/>
                <w:lang w:val="es-ES"/>
              </w:rPr>
              <w:t xml:space="preserve"> </w:t>
            </w:r>
            <w:r w:rsidR="00133ECF" w:rsidRPr="00DD4569">
              <w:rPr>
                <w:rFonts w:ascii="Cambria" w:hAnsi="Cambria"/>
                <w:bCs/>
                <w:sz w:val="19"/>
                <w:szCs w:val="19"/>
                <w:lang w:val="es-ES"/>
              </w:rPr>
              <w:t xml:space="preserve">jurídica), </w:t>
            </w:r>
            <w:r w:rsidR="00D53C37" w:rsidRPr="00DD4569">
              <w:rPr>
                <w:rFonts w:ascii="Cambria" w:hAnsi="Cambria"/>
                <w:bCs/>
                <w:sz w:val="19"/>
                <w:szCs w:val="19"/>
                <w:lang w:val="es-ES"/>
              </w:rPr>
              <w:t>4</w:t>
            </w:r>
            <w:r w:rsidRPr="00DD4569">
              <w:rPr>
                <w:rFonts w:ascii="Cambria" w:hAnsi="Cambria"/>
                <w:bCs/>
                <w:sz w:val="19"/>
                <w:szCs w:val="19"/>
                <w:lang w:val="es-ES"/>
              </w:rPr>
              <w:t xml:space="preserve"> (derecho a la vida)</w:t>
            </w:r>
            <w:r w:rsidR="00D53C37" w:rsidRPr="00DD4569">
              <w:rPr>
                <w:rFonts w:ascii="Cambria" w:hAnsi="Cambria"/>
                <w:bCs/>
                <w:sz w:val="19"/>
                <w:szCs w:val="19"/>
                <w:lang w:val="es-ES"/>
              </w:rPr>
              <w:t>,</w:t>
            </w:r>
            <w:r w:rsidRPr="00DD4569">
              <w:rPr>
                <w:rFonts w:ascii="Cambria" w:hAnsi="Cambria"/>
                <w:bCs/>
                <w:sz w:val="19"/>
                <w:szCs w:val="19"/>
                <w:lang w:val="es-ES"/>
              </w:rPr>
              <w:t xml:space="preserve"> </w:t>
            </w:r>
            <w:r w:rsidR="00D53C37" w:rsidRPr="00DD4569">
              <w:rPr>
                <w:rFonts w:ascii="Cambria" w:hAnsi="Cambria"/>
                <w:bCs/>
                <w:sz w:val="19"/>
                <w:szCs w:val="19"/>
                <w:lang w:val="es-ES"/>
              </w:rPr>
              <w:t>5</w:t>
            </w:r>
            <w:r w:rsidRPr="00DD4569">
              <w:rPr>
                <w:rFonts w:ascii="Cambria" w:hAnsi="Cambria"/>
                <w:bCs/>
                <w:sz w:val="19"/>
                <w:szCs w:val="19"/>
                <w:lang w:val="es-ES"/>
              </w:rPr>
              <w:t xml:space="preserve"> (derecho a la integridad personal)</w:t>
            </w:r>
            <w:r w:rsidR="00D53C37" w:rsidRPr="00DD4569">
              <w:rPr>
                <w:rFonts w:ascii="Cambria" w:hAnsi="Cambria"/>
                <w:bCs/>
                <w:sz w:val="19"/>
                <w:szCs w:val="19"/>
                <w:lang w:val="es-ES"/>
              </w:rPr>
              <w:t xml:space="preserve">, </w:t>
            </w:r>
            <w:r w:rsidRPr="00DD4569">
              <w:rPr>
                <w:rFonts w:ascii="Cambria" w:hAnsi="Cambria"/>
                <w:bCs/>
                <w:sz w:val="19"/>
                <w:szCs w:val="19"/>
                <w:lang w:val="es-ES"/>
              </w:rPr>
              <w:t>7 (derecho a la libertad personal)</w:t>
            </w:r>
            <w:r w:rsidR="00133ECF" w:rsidRPr="00DD4569">
              <w:rPr>
                <w:rFonts w:ascii="Cambria" w:hAnsi="Cambria"/>
                <w:bCs/>
                <w:sz w:val="19"/>
                <w:szCs w:val="19"/>
                <w:lang w:val="es-ES"/>
              </w:rPr>
              <w:t xml:space="preserve">, </w:t>
            </w:r>
            <w:r w:rsidR="00D53C37" w:rsidRPr="00DD4569">
              <w:rPr>
                <w:rFonts w:ascii="Cambria" w:hAnsi="Cambria"/>
                <w:bCs/>
                <w:sz w:val="19"/>
                <w:szCs w:val="19"/>
                <w:lang w:val="es-ES"/>
              </w:rPr>
              <w:t>11</w:t>
            </w:r>
            <w:r w:rsidR="00133ECF" w:rsidRPr="00DD4569">
              <w:rPr>
                <w:rFonts w:ascii="Cambria" w:hAnsi="Cambria"/>
                <w:bCs/>
                <w:sz w:val="19"/>
                <w:szCs w:val="19"/>
                <w:lang w:val="es-ES"/>
              </w:rPr>
              <w:t xml:space="preserve"> (protección de la honra y de la dignidad)</w:t>
            </w:r>
            <w:r w:rsidR="00D53C37" w:rsidRPr="00DD4569">
              <w:rPr>
                <w:rFonts w:ascii="Cambria" w:hAnsi="Cambria"/>
                <w:bCs/>
                <w:sz w:val="19"/>
                <w:szCs w:val="19"/>
                <w:lang w:val="es-ES"/>
              </w:rPr>
              <w:t>, 17</w:t>
            </w:r>
            <w:r w:rsidR="00133ECF" w:rsidRPr="00DD4569">
              <w:rPr>
                <w:rFonts w:ascii="Cambria" w:hAnsi="Cambria"/>
                <w:bCs/>
                <w:sz w:val="19"/>
                <w:szCs w:val="19"/>
                <w:lang w:val="es-ES"/>
              </w:rPr>
              <w:t xml:space="preserve"> (protección a la familia)</w:t>
            </w:r>
            <w:r w:rsidR="00D53C37" w:rsidRPr="00DD4569">
              <w:rPr>
                <w:rFonts w:ascii="Cambria" w:hAnsi="Cambria"/>
                <w:bCs/>
                <w:sz w:val="19"/>
                <w:szCs w:val="19"/>
                <w:lang w:val="es-ES"/>
              </w:rPr>
              <w:t>, 18</w:t>
            </w:r>
            <w:r w:rsidR="00133ECF" w:rsidRPr="00DD4569">
              <w:rPr>
                <w:rFonts w:ascii="Cambria" w:hAnsi="Cambria"/>
                <w:bCs/>
                <w:sz w:val="19"/>
                <w:szCs w:val="19"/>
                <w:lang w:val="es-ES"/>
              </w:rPr>
              <w:t xml:space="preserve"> (derecho al nombre), 19 (derechos del niño) </w:t>
            </w:r>
            <w:r w:rsidR="00BF514A" w:rsidRPr="00DD4569">
              <w:rPr>
                <w:rFonts w:ascii="Cambria" w:hAnsi="Cambria"/>
                <w:bCs/>
                <w:sz w:val="19"/>
                <w:szCs w:val="19"/>
                <w:lang w:val="es-ES"/>
              </w:rPr>
              <w:t>de la Convención Americana sobre Derechos Humanos</w:t>
            </w:r>
            <w:r w:rsidR="00BF514A" w:rsidRPr="00DD4569">
              <w:rPr>
                <w:rStyle w:val="FootnoteReference"/>
                <w:rFonts w:ascii="Cambria" w:hAnsi="Cambria"/>
                <w:bCs/>
                <w:sz w:val="19"/>
                <w:szCs w:val="19"/>
                <w:lang w:val="es-ES"/>
              </w:rPr>
              <w:footnoteReference w:id="3"/>
            </w:r>
            <w:r w:rsidR="00D53C37" w:rsidRPr="00DD4569">
              <w:rPr>
                <w:rFonts w:ascii="Cambria" w:hAnsi="Cambria"/>
                <w:bCs/>
                <w:sz w:val="19"/>
                <w:szCs w:val="19"/>
                <w:lang w:val="es-ES"/>
              </w:rPr>
              <w:t xml:space="preserve"> </w:t>
            </w:r>
            <w:r w:rsidR="00C05AD9" w:rsidRPr="00DD4569">
              <w:rPr>
                <w:rFonts w:ascii="Cambria" w:hAnsi="Cambria"/>
                <w:bCs/>
                <w:sz w:val="19"/>
                <w:szCs w:val="19"/>
                <w:lang w:val="es-ES"/>
              </w:rPr>
              <w:t xml:space="preserve">en relación con el artículo 1 (obligación de respetar los derechos) del mismo instrumento; artículos </w:t>
            </w:r>
            <w:r w:rsidR="00D53C37" w:rsidRPr="00DD4569">
              <w:rPr>
                <w:rFonts w:ascii="Cambria" w:hAnsi="Cambria"/>
                <w:bCs/>
                <w:sz w:val="19"/>
                <w:szCs w:val="19"/>
                <w:lang w:val="es-ES"/>
              </w:rPr>
              <w:t>I (b), III, IV, V y XII</w:t>
            </w:r>
            <w:r w:rsidR="0033246B" w:rsidRPr="00DD4569">
              <w:rPr>
                <w:rFonts w:ascii="Cambria" w:hAnsi="Cambria"/>
                <w:bCs/>
                <w:sz w:val="19"/>
                <w:szCs w:val="19"/>
                <w:lang w:val="es-ES"/>
              </w:rPr>
              <w:t xml:space="preserve"> de la</w:t>
            </w:r>
            <w:r w:rsidR="00D53C37" w:rsidRPr="00DD4569">
              <w:rPr>
                <w:rFonts w:ascii="Cambria" w:hAnsi="Cambria"/>
                <w:bCs/>
                <w:sz w:val="19"/>
                <w:szCs w:val="19"/>
                <w:lang w:val="es-ES"/>
              </w:rPr>
              <w:t xml:space="preserve"> </w:t>
            </w:r>
            <w:r w:rsidR="0033246B" w:rsidRPr="00DD4569">
              <w:rPr>
                <w:rFonts w:ascii="Cambria" w:hAnsi="Cambria"/>
                <w:bCs/>
                <w:sz w:val="19"/>
                <w:szCs w:val="19"/>
                <w:lang w:val="es-ES"/>
              </w:rPr>
              <w:t>Convención Interamericana</w:t>
            </w:r>
            <w:r w:rsidR="00D53C37" w:rsidRPr="00DD4569">
              <w:rPr>
                <w:rFonts w:ascii="Cambria" w:hAnsi="Cambria"/>
                <w:bCs/>
                <w:sz w:val="19"/>
                <w:szCs w:val="19"/>
                <w:lang w:val="es-ES"/>
              </w:rPr>
              <w:t xml:space="preserve"> sobre </w:t>
            </w:r>
            <w:r w:rsidR="0033246B" w:rsidRPr="00DD4569">
              <w:rPr>
                <w:rFonts w:ascii="Cambria" w:hAnsi="Cambria"/>
                <w:bCs/>
                <w:sz w:val="19"/>
                <w:szCs w:val="19"/>
                <w:lang w:val="es-ES"/>
              </w:rPr>
              <w:t>Desaparición</w:t>
            </w:r>
            <w:r w:rsidR="00D53C37" w:rsidRPr="00DD4569">
              <w:rPr>
                <w:rFonts w:ascii="Cambria" w:hAnsi="Cambria"/>
                <w:bCs/>
                <w:sz w:val="19"/>
                <w:szCs w:val="19"/>
                <w:lang w:val="es-ES"/>
              </w:rPr>
              <w:t xml:space="preserve"> Forzada</w:t>
            </w:r>
            <w:r w:rsidR="0033246B" w:rsidRPr="00DD4569">
              <w:rPr>
                <w:rFonts w:ascii="Cambria" w:hAnsi="Cambria"/>
                <w:bCs/>
                <w:sz w:val="19"/>
                <w:szCs w:val="19"/>
                <w:lang w:val="es-ES"/>
              </w:rPr>
              <w:t xml:space="preserve">; y artículo 7 de la Convención </w:t>
            </w:r>
            <w:r w:rsidR="00150153">
              <w:rPr>
                <w:rFonts w:ascii="Cambria" w:hAnsi="Cambria"/>
                <w:bCs/>
                <w:sz w:val="19"/>
                <w:szCs w:val="19"/>
                <w:lang w:val="es-ES"/>
              </w:rPr>
              <w:t xml:space="preserve">Interamericana </w:t>
            </w:r>
            <w:r w:rsidR="0033246B" w:rsidRPr="00DD4569">
              <w:rPr>
                <w:rFonts w:ascii="Cambria" w:hAnsi="Cambria"/>
                <w:bCs/>
                <w:sz w:val="19"/>
                <w:szCs w:val="19"/>
                <w:lang w:val="es-ES"/>
              </w:rPr>
              <w:t>para Prevenir, Sancionar y Erradicar la Violencia contra la Mujer</w:t>
            </w:r>
            <w:r w:rsidR="00AB506A" w:rsidRPr="00DD4569">
              <w:rPr>
                <w:rStyle w:val="FootnoteReference"/>
                <w:rFonts w:ascii="Cambria" w:hAnsi="Cambria"/>
                <w:bCs/>
                <w:sz w:val="19"/>
                <w:szCs w:val="19"/>
                <w:lang w:val="es-ES"/>
              </w:rPr>
              <w:footnoteReference w:id="4"/>
            </w:r>
          </w:p>
        </w:tc>
      </w:tr>
    </w:tbl>
    <w:p w14:paraId="20263696" w14:textId="77777777" w:rsidR="003239B8" w:rsidRPr="00DD4569" w:rsidRDefault="003239B8" w:rsidP="007C402A">
      <w:pPr>
        <w:spacing w:before="120" w:after="120"/>
        <w:ind w:firstLine="720"/>
        <w:jc w:val="both"/>
        <w:rPr>
          <w:rFonts w:ascii="Cambria" w:hAnsi="Cambria"/>
          <w:b/>
          <w:bCs/>
          <w:sz w:val="20"/>
          <w:szCs w:val="20"/>
          <w:lang w:val="es-ES"/>
        </w:rPr>
      </w:pPr>
      <w:r w:rsidRPr="00DD4569">
        <w:rPr>
          <w:rFonts w:ascii="Cambria" w:hAnsi="Cambria"/>
          <w:b/>
          <w:bCs/>
          <w:sz w:val="20"/>
          <w:szCs w:val="20"/>
          <w:lang w:val="es-ES"/>
        </w:rPr>
        <w:t>II.</w:t>
      </w:r>
      <w:r w:rsidRPr="00DD4569">
        <w:rPr>
          <w:rFonts w:ascii="Cambria" w:hAnsi="Cambria"/>
          <w:b/>
          <w:bCs/>
          <w:sz w:val="20"/>
          <w:szCs w:val="20"/>
          <w:lang w:val="es-ES"/>
        </w:rPr>
        <w:tab/>
        <w:t>TRÁMITE ANTE LA CIDH</w:t>
      </w:r>
      <w:r w:rsidR="008E3BFE" w:rsidRPr="00DD4569">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DD4569" w:rsidRPr="00DD4569"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150153" w:rsidRDefault="000C1C69" w:rsidP="004A6A54">
            <w:pPr>
              <w:jc w:val="center"/>
              <w:rPr>
                <w:rFonts w:ascii="Cambria" w:hAnsi="Cambria"/>
                <w:bCs/>
                <w:color w:val="FFFFFF" w:themeColor="background1"/>
                <w:sz w:val="19"/>
                <w:szCs w:val="19"/>
                <w:lang w:val="es-ES"/>
              </w:rPr>
            </w:pPr>
            <w:r w:rsidRPr="00150153">
              <w:rPr>
                <w:rFonts w:ascii="Cambria" w:hAnsi="Cambria"/>
                <w:bCs/>
                <w:color w:val="FFFFFF" w:themeColor="background1"/>
                <w:sz w:val="19"/>
                <w:szCs w:val="19"/>
                <w:lang w:val="es-ES"/>
              </w:rPr>
              <w:t>Recepción</w:t>
            </w:r>
            <w:r w:rsidR="00D77503" w:rsidRPr="00150153">
              <w:rPr>
                <w:rFonts w:ascii="Cambria" w:hAnsi="Cambria"/>
                <w:bCs/>
                <w:color w:val="FFFFFF" w:themeColor="background1"/>
                <w:sz w:val="19"/>
                <w:szCs w:val="19"/>
                <w:lang w:val="es-ES"/>
              </w:rPr>
              <w:t xml:space="preserve"> de la petición</w:t>
            </w:r>
          </w:p>
        </w:tc>
        <w:tc>
          <w:tcPr>
            <w:tcW w:w="6570" w:type="dxa"/>
            <w:vAlign w:val="center"/>
          </w:tcPr>
          <w:p w14:paraId="6E579153" w14:textId="12F94250" w:rsidR="004C2312" w:rsidRPr="00DD4569" w:rsidRDefault="002738BD" w:rsidP="005E0118">
            <w:pPr>
              <w:jc w:val="both"/>
              <w:rPr>
                <w:rFonts w:ascii="Cambria" w:hAnsi="Cambria"/>
                <w:bCs/>
                <w:sz w:val="19"/>
                <w:szCs w:val="19"/>
                <w:lang w:val="es-ES"/>
              </w:rPr>
            </w:pPr>
            <w:r w:rsidRPr="00DD4569">
              <w:rPr>
                <w:rFonts w:ascii="Cambria" w:hAnsi="Cambria"/>
                <w:bCs/>
                <w:sz w:val="19"/>
                <w:szCs w:val="19"/>
                <w:lang w:val="es-ES"/>
              </w:rPr>
              <w:t>29 de octubre de 2010</w:t>
            </w:r>
          </w:p>
        </w:tc>
      </w:tr>
      <w:tr w:rsidR="00DD4569" w:rsidRPr="00DD4569"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150153" w:rsidRDefault="004A6A54" w:rsidP="000C1C69">
            <w:pPr>
              <w:jc w:val="center"/>
              <w:rPr>
                <w:rFonts w:ascii="Cambria" w:hAnsi="Cambria"/>
                <w:bCs/>
                <w:color w:val="FFFFFF" w:themeColor="background1"/>
                <w:sz w:val="19"/>
                <w:szCs w:val="19"/>
                <w:lang w:val="es-ES"/>
              </w:rPr>
            </w:pPr>
            <w:r w:rsidRPr="00150153">
              <w:rPr>
                <w:rFonts w:ascii="Cambria" w:hAnsi="Cambria"/>
                <w:color w:val="FFFFFF" w:themeColor="background1"/>
                <w:sz w:val="19"/>
                <w:szCs w:val="19"/>
                <w:lang w:val="es-ES"/>
              </w:rPr>
              <w:t>N</w:t>
            </w:r>
            <w:r w:rsidR="004C2312" w:rsidRPr="00150153">
              <w:rPr>
                <w:rFonts w:ascii="Cambria" w:hAnsi="Cambria"/>
                <w:color w:val="FFFFFF" w:themeColor="background1"/>
                <w:sz w:val="19"/>
                <w:szCs w:val="19"/>
                <w:lang w:val="es-ES"/>
              </w:rPr>
              <w:t>otificación de la petición</w:t>
            </w:r>
          </w:p>
        </w:tc>
        <w:tc>
          <w:tcPr>
            <w:tcW w:w="6570" w:type="dxa"/>
            <w:vAlign w:val="center"/>
          </w:tcPr>
          <w:p w14:paraId="1519DA6A" w14:textId="7F71A9C9" w:rsidR="004C2312" w:rsidRPr="00DD4569" w:rsidRDefault="002738BD" w:rsidP="005E0118">
            <w:pPr>
              <w:jc w:val="both"/>
              <w:rPr>
                <w:rFonts w:ascii="Cambria" w:hAnsi="Cambria"/>
                <w:bCs/>
                <w:sz w:val="19"/>
                <w:szCs w:val="19"/>
                <w:lang w:val="es-ES"/>
              </w:rPr>
            </w:pPr>
            <w:r w:rsidRPr="00DD4569">
              <w:rPr>
                <w:rFonts w:ascii="Cambria" w:hAnsi="Cambria"/>
                <w:bCs/>
                <w:sz w:val="19"/>
                <w:szCs w:val="19"/>
                <w:lang w:val="es-ES"/>
              </w:rPr>
              <w:t>13 de mayo de 2016</w:t>
            </w:r>
          </w:p>
        </w:tc>
      </w:tr>
      <w:tr w:rsidR="00DD4569" w:rsidRPr="00DD4569"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150153" w:rsidRDefault="00D77503" w:rsidP="00F06354">
            <w:pPr>
              <w:jc w:val="center"/>
              <w:rPr>
                <w:rFonts w:ascii="Cambria" w:hAnsi="Cambria"/>
                <w:bCs/>
                <w:color w:val="FFFFFF" w:themeColor="background1"/>
                <w:sz w:val="19"/>
                <w:szCs w:val="19"/>
                <w:lang w:val="es-ES"/>
              </w:rPr>
            </w:pPr>
            <w:r w:rsidRPr="00150153">
              <w:rPr>
                <w:rFonts w:ascii="Cambria" w:hAnsi="Cambria"/>
                <w:color w:val="FFFFFF" w:themeColor="background1"/>
                <w:sz w:val="19"/>
                <w:szCs w:val="19"/>
                <w:lang w:val="es-ES"/>
              </w:rPr>
              <w:t>Primera respuesta del Estado</w:t>
            </w:r>
          </w:p>
        </w:tc>
        <w:tc>
          <w:tcPr>
            <w:tcW w:w="6570" w:type="dxa"/>
            <w:vAlign w:val="center"/>
          </w:tcPr>
          <w:p w14:paraId="1972B99E" w14:textId="468B8319" w:rsidR="00F06354" w:rsidRPr="00DD4569" w:rsidRDefault="002738BD" w:rsidP="00F06354">
            <w:pPr>
              <w:jc w:val="both"/>
              <w:rPr>
                <w:rFonts w:ascii="Cambria" w:hAnsi="Cambria"/>
                <w:bCs/>
                <w:sz w:val="19"/>
                <w:szCs w:val="19"/>
                <w:lang w:val="es-ES"/>
              </w:rPr>
            </w:pPr>
            <w:r w:rsidRPr="00DD4569">
              <w:rPr>
                <w:rFonts w:ascii="Cambria" w:hAnsi="Cambria"/>
                <w:bCs/>
                <w:sz w:val="19"/>
                <w:szCs w:val="19"/>
                <w:lang w:val="es-ES"/>
              </w:rPr>
              <w:t>16 de marzo de 2018</w:t>
            </w:r>
          </w:p>
        </w:tc>
      </w:tr>
      <w:tr w:rsidR="00DD4569" w:rsidRPr="00DD4569"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150153" w:rsidRDefault="00F06354" w:rsidP="00F06354">
            <w:pPr>
              <w:jc w:val="center"/>
              <w:rPr>
                <w:rFonts w:ascii="Cambria" w:hAnsi="Cambria"/>
                <w:bCs/>
                <w:color w:val="FFFFFF" w:themeColor="background1"/>
                <w:sz w:val="19"/>
                <w:szCs w:val="19"/>
                <w:lang w:val="es-ES"/>
              </w:rPr>
            </w:pPr>
            <w:r w:rsidRPr="00150153">
              <w:rPr>
                <w:rFonts w:ascii="Cambria" w:hAnsi="Cambria"/>
                <w:bCs/>
                <w:color w:val="FFFFFF" w:themeColor="background1"/>
                <w:sz w:val="19"/>
                <w:szCs w:val="19"/>
                <w:lang w:val="es-ES"/>
              </w:rPr>
              <w:t>Observaciones adicionales de</w:t>
            </w:r>
            <w:r w:rsidR="00D77503" w:rsidRPr="00150153">
              <w:rPr>
                <w:rFonts w:ascii="Cambria" w:hAnsi="Cambria"/>
                <w:bCs/>
                <w:color w:val="FFFFFF" w:themeColor="background1"/>
                <w:sz w:val="19"/>
                <w:szCs w:val="19"/>
                <w:lang w:val="es-ES"/>
              </w:rPr>
              <w:t xml:space="preserve"> la parte peticionaria</w:t>
            </w:r>
          </w:p>
        </w:tc>
        <w:tc>
          <w:tcPr>
            <w:tcW w:w="6570" w:type="dxa"/>
            <w:vAlign w:val="center"/>
          </w:tcPr>
          <w:p w14:paraId="41D8B862" w14:textId="71313251" w:rsidR="00F06354" w:rsidRPr="00DD4569" w:rsidRDefault="002738BD" w:rsidP="00D77503">
            <w:pPr>
              <w:jc w:val="both"/>
              <w:rPr>
                <w:rFonts w:ascii="Cambria" w:hAnsi="Cambria"/>
                <w:bCs/>
                <w:sz w:val="19"/>
                <w:szCs w:val="19"/>
                <w:lang w:val="es-ES"/>
              </w:rPr>
            </w:pPr>
            <w:r w:rsidRPr="00DD4569">
              <w:rPr>
                <w:rFonts w:ascii="Cambria" w:hAnsi="Cambria"/>
                <w:bCs/>
                <w:sz w:val="19"/>
                <w:szCs w:val="19"/>
                <w:lang w:val="es-ES"/>
              </w:rPr>
              <w:t>18 de junio de 2018</w:t>
            </w:r>
          </w:p>
        </w:tc>
      </w:tr>
    </w:tbl>
    <w:p w14:paraId="21DAA666" w14:textId="5065046E" w:rsidR="003239B8" w:rsidRPr="00DD4569" w:rsidRDefault="003239B8" w:rsidP="007C402A">
      <w:pPr>
        <w:spacing w:before="120" w:after="120"/>
        <w:ind w:firstLine="720"/>
        <w:jc w:val="both"/>
        <w:rPr>
          <w:rFonts w:ascii="Cambria" w:hAnsi="Cambria"/>
          <w:b/>
          <w:bCs/>
          <w:sz w:val="20"/>
          <w:szCs w:val="20"/>
          <w:lang w:val="es-ES"/>
        </w:rPr>
      </w:pPr>
      <w:r w:rsidRPr="00DD4569">
        <w:rPr>
          <w:rFonts w:ascii="Cambria" w:hAnsi="Cambria"/>
          <w:b/>
          <w:bCs/>
          <w:sz w:val="20"/>
          <w:szCs w:val="20"/>
          <w:lang w:val="es-ES"/>
        </w:rPr>
        <w:t xml:space="preserve">III. </w:t>
      </w:r>
      <w:r w:rsidRPr="00DD4569">
        <w:rPr>
          <w:rFonts w:ascii="Cambria" w:hAnsi="Cambria"/>
          <w:b/>
          <w:bCs/>
          <w:sz w:val="20"/>
          <w:szCs w:val="20"/>
          <w:lang w:val="es-ES"/>
        </w:rPr>
        <w:tab/>
        <w:t>COMPETENCIA</w:t>
      </w:r>
      <w:r w:rsidR="00EE00E9" w:rsidRPr="00DD4569">
        <w:rPr>
          <w:rFonts w:ascii="Cambria" w:hAnsi="Cambria"/>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83"/>
        <w:gridCol w:w="6549"/>
      </w:tblGrid>
      <w:tr w:rsidR="00DD4569" w:rsidRPr="00DD4569"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7C6654" w:rsidRDefault="00D77503" w:rsidP="005E0118">
            <w:pPr>
              <w:jc w:val="center"/>
              <w:rPr>
                <w:rFonts w:ascii="Cambria" w:hAnsi="Cambria"/>
                <w:bCs/>
                <w:i/>
                <w:color w:val="FFFFFF" w:themeColor="background1"/>
                <w:sz w:val="19"/>
                <w:szCs w:val="19"/>
                <w:lang w:val="es-ES"/>
              </w:rPr>
            </w:pPr>
            <w:r w:rsidRPr="007C6654">
              <w:rPr>
                <w:rFonts w:ascii="Cambria" w:hAnsi="Cambria"/>
                <w:bCs/>
                <w:i/>
                <w:color w:val="FFFFFF" w:themeColor="background1"/>
                <w:sz w:val="19"/>
                <w:szCs w:val="19"/>
                <w:lang w:val="es-ES"/>
              </w:rPr>
              <w:t>Ratione personae</w:t>
            </w:r>
          </w:p>
        </w:tc>
        <w:tc>
          <w:tcPr>
            <w:tcW w:w="6570" w:type="dxa"/>
            <w:vAlign w:val="center"/>
          </w:tcPr>
          <w:p w14:paraId="7707F3E9" w14:textId="4C685F98" w:rsidR="003239B8" w:rsidRPr="00DD4569" w:rsidRDefault="002738BD" w:rsidP="005E0118">
            <w:pPr>
              <w:rPr>
                <w:rFonts w:ascii="Cambria" w:hAnsi="Cambria"/>
                <w:bCs/>
                <w:sz w:val="19"/>
                <w:szCs w:val="19"/>
                <w:lang w:val="es-ES"/>
              </w:rPr>
            </w:pPr>
            <w:r w:rsidRPr="00DD4569">
              <w:rPr>
                <w:rFonts w:ascii="Cambria" w:hAnsi="Cambria"/>
                <w:bCs/>
                <w:sz w:val="19"/>
                <w:szCs w:val="19"/>
                <w:lang w:val="es-ES"/>
              </w:rPr>
              <w:t>Sí</w:t>
            </w:r>
          </w:p>
        </w:tc>
      </w:tr>
      <w:tr w:rsidR="00DD4569" w:rsidRPr="00DD4569"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7C6654" w:rsidRDefault="003239B8" w:rsidP="00D77503">
            <w:pPr>
              <w:jc w:val="center"/>
              <w:rPr>
                <w:rFonts w:ascii="Cambria" w:hAnsi="Cambria"/>
                <w:bCs/>
                <w:color w:val="FFFFFF" w:themeColor="background1"/>
                <w:sz w:val="19"/>
                <w:szCs w:val="19"/>
                <w:lang w:val="es-ES"/>
              </w:rPr>
            </w:pPr>
            <w:r w:rsidRPr="007C6654">
              <w:rPr>
                <w:rFonts w:ascii="Cambria" w:hAnsi="Cambria"/>
                <w:bCs/>
                <w:i/>
                <w:color w:val="FFFFFF" w:themeColor="background1"/>
                <w:sz w:val="19"/>
                <w:szCs w:val="19"/>
                <w:lang w:val="es-ES"/>
              </w:rPr>
              <w:t>Ratione loci</w:t>
            </w:r>
          </w:p>
        </w:tc>
        <w:tc>
          <w:tcPr>
            <w:tcW w:w="6570" w:type="dxa"/>
            <w:vAlign w:val="center"/>
          </w:tcPr>
          <w:p w14:paraId="12C931CB" w14:textId="306BE90F" w:rsidR="003239B8" w:rsidRPr="00DD4569" w:rsidRDefault="002738BD" w:rsidP="005E0118">
            <w:pPr>
              <w:rPr>
                <w:rFonts w:ascii="Cambria" w:hAnsi="Cambria"/>
                <w:bCs/>
                <w:sz w:val="19"/>
                <w:szCs w:val="19"/>
                <w:lang w:val="es-ES"/>
              </w:rPr>
            </w:pPr>
            <w:r w:rsidRPr="00DD4569">
              <w:rPr>
                <w:rFonts w:ascii="Cambria" w:hAnsi="Cambria"/>
                <w:bCs/>
                <w:sz w:val="19"/>
                <w:szCs w:val="19"/>
                <w:lang w:val="es-ES"/>
              </w:rPr>
              <w:t>Sí</w:t>
            </w:r>
          </w:p>
        </w:tc>
      </w:tr>
      <w:tr w:rsidR="00DD4569" w:rsidRPr="00DD4569"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7C6654" w:rsidRDefault="003239B8" w:rsidP="005E0118">
            <w:pPr>
              <w:jc w:val="center"/>
              <w:rPr>
                <w:rFonts w:ascii="Cambria" w:hAnsi="Cambria"/>
                <w:bCs/>
                <w:color w:val="FFFFFF" w:themeColor="background1"/>
                <w:sz w:val="19"/>
                <w:szCs w:val="19"/>
                <w:lang w:val="es-ES"/>
              </w:rPr>
            </w:pPr>
            <w:r w:rsidRPr="007C6654">
              <w:rPr>
                <w:rFonts w:ascii="Cambria" w:hAnsi="Cambria"/>
                <w:bCs/>
                <w:i/>
                <w:color w:val="FFFFFF" w:themeColor="background1"/>
                <w:sz w:val="19"/>
                <w:szCs w:val="19"/>
                <w:lang w:val="es-ES"/>
              </w:rPr>
              <w:t>Ratione temporis</w:t>
            </w:r>
          </w:p>
        </w:tc>
        <w:tc>
          <w:tcPr>
            <w:tcW w:w="6570" w:type="dxa"/>
            <w:vAlign w:val="center"/>
          </w:tcPr>
          <w:p w14:paraId="6F8B059B" w14:textId="15383FBB" w:rsidR="003239B8" w:rsidRPr="00DD4569" w:rsidRDefault="00781C4A" w:rsidP="00781C4A">
            <w:pPr>
              <w:rPr>
                <w:rFonts w:ascii="Cambria" w:hAnsi="Cambria"/>
                <w:bCs/>
                <w:sz w:val="19"/>
                <w:szCs w:val="19"/>
                <w:lang w:val="es-ES"/>
              </w:rPr>
            </w:pPr>
            <w:r w:rsidRPr="00DD4569">
              <w:rPr>
                <w:rFonts w:ascii="Cambria" w:hAnsi="Cambria"/>
                <w:bCs/>
                <w:sz w:val="19"/>
                <w:szCs w:val="19"/>
                <w:lang w:val="es-ES"/>
              </w:rPr>
              <w:t>Sí</w:t>
            </w:r>
          </w:p>
        </w:tc>
      </w:tr>
      <w:tr w:rsidR="00DD4569" w:rsidRPr="00DC7C74"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7C6654" w:rsidRDefault="003239B8" w:rsidP="005E0118">
            <w:pPr>
              <w:jc w:val="center"/>
              <w:rPr>
                <w:rFonts w:ascii="Cambria" w:hAnsi="Cambria"/>
                <w:bCs/>
                <w:color w:val="FFFFFF" w:themeColor="background1"/>
                <w:sz w:val="19"/>
                <w:szCs w:val="19"/>
                <w:lang w:val="es-ES"/>
              </w:rPr>
            </w:pPr>
            <w:r w:rsidRPr="007C6654">
              <w:rPr>
                <w:rFonts w:ascii="Cambria" w:hAnsi="Cambria"/>
                <w:bCs/>
                <w:i/>
                <w:color w:val="FFFFFF" w:themeColor="background1"/>
                <w:sz w:val="19"/>
                <w:szCs w:val="19"/>
                <w:lang w:val="es-ES"/>
              </w:rPr>
              <w:t>Ratione materia</w:t>
            </w:r>
            <w:r w:rsidR="00EE00E9" w:rsidRPr="007C6654">
              <w:rPr>
                <w:rFonts w:ascii="Cambria" w:hAnsi="Cambria"/>
                <w:bCs/>
                <w:i/>
                <w:color w:val="FFFFFF" w:themeColor="background1"/>
                <w:sz w:val="19"/>
                <w:szCs w:val="19"/>
                <w:lang w:val="es-ES"/>
              </w:rPr>
              <w:t>e</w:t>
            </w:r>
          </w:p>
        </w:tc>
        <w:tc>
          <w:tcPr>
            <w:tcW w:w="6570" w:type="dxa"/>
            <w:vAlign w:val="center"/>
          </w:tcPr>
          <w:p w14:paraId="0C122F44" w14:textId="109A7C21" w:rsidR="003239B8" w:rsidRPr="00DD4569" w:rsidRDefault="002738BD" w:rsidP="005E0118">
            <w:pPr>
              <w:jc w:val="both"/>
              <w:rPr>
                <w:rFonts w:ascii="Cambria" w:hAnsi="Cambria"/>
                <w:bCs/>
                <w:sz w:val="19"/>
                <w:szCs w:val="19"/>
                <w:lang w:val="es-ES"/>
              </w:rPr>
            </w:pPr>
            <w:r w:rsidRPr="00DD4569">
              <w:rPr>
                <w:rFonts w:ascii="Cambria" w:hAnsi="Cambria"/>
                <w:bCs/>
                <w:sz w:val="19"/>
                <w:szCs w:val="19"/>
                <w:lang w:val="es-ES"/>
              </w:rPr>
              <w:t>Sí</w:t>
            </w:r>
            <w:r w:rsidR="00781C4A" w:rsidRPr="00DD4569">
              <w:rPr>
                <w:rFonts w:ascii="Cambria" w:hAnsi="Cambria"/>
                <w:bCs/>
                <w:sz w:val="19"/>
                <w:szCs w:val="19"/>
                <w:lang w:val="es-ES"/>
              </w:rPr>
              <w:t>,</w:t>
            </w:r>
            <w:r w:rsidR="00781C4A" w:rsidRPr="00DD4569">
              <w:rPr>
                <w:rFonts w:ascii="Cambria" w:hAnsi="Cambria"/>
                <w:sz w:val="19"/>
                <w:szCs w:val="19"/>
                <w:lang w:val="es-ES"/>
              </w:rPr>
              <w:t xml:space="preserve"> Convención Americana (depósito del instrumento de ratificación realizado el 31 de julio de 1973)</w:t>
            </w:r>
          </w:p>
        </w:tc>
      </w:tr>
    </w:tbl>
    <w:p w14:paraId="4E92C444" w14:textId="43A3592D" w:rsidR="003239B8" w:rsidRPr="00DD4569" w:rsidRDefault="003239B8" w:rsidP="007C402A">
      <w:pPr>
        <w:spacing w:before="120" w:after="120"/>
        <w:ind w:firstLine="720"/>
        <w:jc w:val="both"/>
        <w:rPr>
          <w:rFonts w:ascii="Cambria" w:hAnsi="Cambria"/>
          <w:b/>
          <w:bCs/>
          <w:sz w:val="20"/>
          <w:szCs w:val="20"/>
          <w:lang w:val="es-ES"/>
        </w:rPr>
      </w:pPr>
      <w:r w:rsidRPr="00DD4569">
        <w:rPr>
          <w:rFonts w:ascii="Cambria" w:hAnsi="Cambria"/>
          <w:b/>
          <w:bCs/>
          <w:sz w:val="20"/>
          <w:szCs w:val="20"/>
          <w:lang w:val="es-ES"/>
        </w:rPr>
        <w:t xml:space="preserve">IV. </w:t>
      </w:r>
      <w:r w:rsidRPr="00DD4569">
        <w:rPr>
          <w:rFonts w:ascii="Cambria" w:hAnsi="Cambria"/>
          <w:b/>
          <w:bCs/>
          <w:sz w:val="20"/>
          <w:szCs w:val="20"/>
          <w:lang w:val="es-ES"/>
        </w:rPr>
        <w:tab/>
      </w:r>
      <w:r w:rsidR="00EE00E9" w:rsidRPr="00DD4569">
        <w:rPr>
          <w:rFonts w:ascii="Cambria" w:hAnsi="Cambria"/>
          <w:b/>
          <w:bCs/>
          <w:sz w:val="20"/>
          <w:szCs w:val="20"/>
          <w:lang w:val="es-ES"/>
        </w:rPr>
        <w:t>DUPLICACIÓN DE PROCEDIMIENTOS Y COSA JUZGADA</w:t>
      </w:r>
      <w:r w:rsidR="00EE00E9" w:rsidRPr="00DD4569">
        <w:rPr>
          <w:rFonts w:ascii="Cambria" w:hAnsi="Cambria"/>
          <w:b/>
          <w:bCs/>
          <w:i/>
          <w:sz w:val="20"/>
          <w:szCs w:val="20"/>
          <w:lang w:val="es-ES"/>
        </w:rPr>
        <w:t xml:space="preserve"> </w:t>
      </w:r>
      <w:r w:rsidR="00EE00E9" w:rsidRPr="00DD4569">
        <w:rPr>
          <w:rFonts w:ascii="Cambria" w:hAnsi="Cambria"/>
          <w:b/>
          <w:bCs/>
          <w:sz w:val="20"/>
          <w:szCs w:val="20"/>
          <w:lang w:val="es-ES"/>
        </w:rPr>
        <w:t xml:space="preserve">INTERNACIONAL, </w:t>
      </w:r>
      <w:r w:rsidRPr="00DD4569">
        <w:rPr>
          <w:rFonts w:ascii="Cambria" w:hAnsi="Cambria"/>
          <w:b/>
          <w:bCs/>
          <w:sz w:val="20"/>
          <w:szCs w:val="20"/>
          <w:lang w:val="es-ES"/>
        </w:rPr>
        <w:t xml:space="preserve">CARACTERIZACIÓN, </w:t>
      </w:r>
      <w:r w:rsidRPr="00DD4569">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84"/>
        <w:gridCol w:w="6548"/>
      </w:tblGrid>
      <w:tr w:rsidR="00DD4569" w:rsidRPr="00DD4569"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7C6654" w:rsidRDefault="00EE00E9" w:rsidP="00954B82">
            <w:pPr>
              <w:jc w:val="center"/>
              <w:rPr>
                <w:rFonts w:ascii="Cambria" w:hAnsi="Cambria"/>
                <w:bCs/>
                <w:color w:val="FFFFFF" w:themeColor="background1"/>
                <w:sz w:val="19"/>
                <w:szCs w:val="19"/>
                <w:lang w:val="es-ES"/>
              </w:rPr>
            </w:pPr>
            <w:r w:rsidRPr="007C6654">
              <w:rPr>
                <w:rFonts w:ascii="Cambria" w:hAnsi="Cambria"/>
                <w:bCs/>
                <w:color w:val="FFFFFF" w:themeColor="background1"/>
                <w:sz w:val="19"/>
                <w:szCs w:val="19"/>
                <w:lang w:val="es-ES"/>
              </w:rPr>
              <w:t xml:space="preserve">Duplicación </w:t>
            </w:r>
            <w:r w:rsidR="00D77503" w:rsidRPr="007C6654">
              <w:rPr>
                <w:rFonts w:ascii="Cambria" w:hAnsi="Cambria"/>
                <w:bCs/>
                <w:color w:val="FFFFFF" w:themeColor="background1"/>
                <w:sz w:val="19"/>
                <w:szCs w:val="19"/>
                <w:lang w:val="es-ES"/>
              </w:rPr>
              <w:t>y cosa juzgada internacional</w:t>
            </w:r>
          </w:p>
        </w:tc>
        <w:tc>
          <w:tcPr>
            <w:tcW w:w="6570" w:type="dxa"/>
            <w:vAlign w:val="center"/>
          </w:tcPr>
          <w:p w14:paraId="240941E6" w14:textId="50B7F882" w:rsidR="00EE00E9" w:rsidRPr="00DD4569" w:rsidRDefault="002738BD" w:rsidP="005E0118">
            <w:pPr>
              <w:jc w:val="both"/>
              <w:rPr>
                <w:rFonts w:ascii="Cambria" w:hAnsi="Cambria"/>
                <w:bCs/>
                <w:sz w:val="19"/>
                <w:szCs w:val="19"/>
                <w:lang w:val="es-ES"/>
              </w:rPr>
            </w:pPr>
            <w:r w:rsidRPr="00DD4569">
              <w:rPr>
                <w:rFonts w:ascii="Cambria" w:hAnsi="Cambria"/>
                <w:bCs/>
                <w:sz w:val="19"/>
                <w:szCs w:val="19"/>
                <w:lang w:val="es-ES"/>
              </w:rPr>
              <w:t>No</w:t>
            </w:r>
          </w:p>
        </w:tc>
      </w:tr>
      <w:tr w:rsidR="00DD4569" w:rsidRPr="00DC7C74"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7C6654" w:rsidRDefault="003239B8" w:rsidP="00954B82">
            <w:pPr>
              <w:jc w:val="center"/>
              <w:rPr>
                <w:rFonts w:ascii="Cambria" w:hAnsi="Cambria"/>
                <w:bCs/>
                <w:i/>
                <w:color w:val="FFFFFF" w:themeColor="background1"/>
                <w:sz w:val="19"/>
                <w:szCs w:val="19"/>
                <w:lang w:val="es-ES"/>
              </w:rPr>
            </w:pPr>
            <w:r w:rsidRPr="007C6654">
              <w:rPr>
                <w:rFonts w:ascii="Cambria" w:hAnsi="Cambria"/>
                <w:bCs/>
                <w:color w:val="FFFFFF" w:themeColor="background1"/>
                <w:sz w:val="19"/>
                <w:szCs w:val="19"/>
                <w:lang w:val="es-ES"/>
              </w:rPr>
              <w:t>Derechos admi</w:t>
            </w:r>
            <w:r w:rsidR="00954B82" w:rsidRPr="007C6654">
              <w:rPr>
                <w:rFonts w:ascii="Cambria" w:hAnsi="Cambria"/>
                <w:bCs/>
                <w:color w:val="FFFFFF" w:themeColor="background1"/>
                <w:sz w:val="19"/>
                <w:szCs w:val="19"/>
                <w:lang w:val="es-ES"/>
              </w:rPr>
              <w:t>tidos</w:t>
            </w:r>
          </w:p>
        </w:tc>
        <w:tc>
          <w:tcPr>
            <w:tcW w:w="6570" w:type="dxa"/>
            <w:vAlign w:val="center"/>
          </w:tcPr>
          <w:p w14:paraId="6310C8F7" w14:textId="07244F81" w:rsidR="003239B8" w:rsidRPr="00DD4569" w:rsidRDefault="00697A0D" w:rsidP="00697A0D">
            <w:pPr>
              <w:jc w:val="both"/>
              <w:rPr>
                <w:rFonts w:ascii="Cambria" w:hAnsi="Cambria"/>
                <w:bCs/>
                <w:sz w:val="19"/>
                <w:szCs w:val="19"/>
                <w:lang w:val="es-ES"/>
              </w:rPr>
            </w:pPr>
            <w:r w:rsidRPr="00DD4569">
              <w:rPr>
                <w:rFonts w:ascii="Cambria" w:hAnsi="Cambria"/>
                <w:bCs/>
                <w:sz w:val="19"/>
                <w:szCs w:val="19"/>
                <w:lang w:val="es-ES"/>
              </w:rPr>
              <w:t xml:space="preserve">Artículos </w:t>
            </w:r>
            <w:r w:rsidR="00D458E8" w:rsidRPr="00DD4569">
              <w:rPr>
                <w:rFonts w:ascii="Cambria" w:hAnsi="Cambria"/>
                <w:bCs/>
                <w:sz w:val="19"/>
                <w:szCs w:val="19"/>
                <w:lang w:val="es-ES"/>
              </w:rPr>
              <w:t xml:space="preserve">3 (derecho al reconocimiento de la personalidad  jurídica, </w:t>
            </w:r>
            <w:r w:rsidRPr="00DD4569">
              <w:rPr>
                <w:rFonts w:ascii="Cambria" w:hAnsi="Cambria"/>
                <w:bCs/>
                <w:sz w:val="19"/>
                <w:szCs w:val="19"/>
                <w:lang w:val="es-ES"/>
              </w:rPr>
              <w:t xml:space="preserve">4 (derecho a la vida), 5 (derecho a la integridad personal), 7 (derecho a la libertad personal), </w:t>
            </w:r>
            <w:r w:rsidR="00843EA1" w:rsidRPr="00DD4569">
              <w:rPr>
                <w:rFonts w:ascii="Cambria" w:hAnsi="Cambria"/>
                <w:bCs/>
                <w:sz w:val="19"/>
                <w:szCs w:val="19"/>
                <w:lang w:val="es-ES"/>
              </w:rPr>
              <w:t xml:space="preserve">8 (garantías judiciales), </w:t>
            </w:r>
            <w:r w:rsidRPr="00DD4569">
              <w:rPr>
                <w:rFonts w:ascii="Cambria" w:hAnsi="Cambria"/>
                <w:bCs/>
                <w:sz w:val="19"/>
                <w:szCs w:val="19"/>
                <w:lang w:val="es-ES"/>
              </w:rPr>
              <w:t xml:space="preserve">11 (protección de la honra y de la dignidad), 17 (protección a la familia), 18 (derecho al nombre), 19 (derechos del niño) </w:t>
            </w:r>
            <w:r w:rsidR="00843EA1" w:rsidRPr="00DD4569">
              <w:rPr>
                <w:rFonts w:ascii="Cambria" w:hAnsi="Cambria"/>
                <w:bCs/>
                <w:sz w:val="19"/>
                <w:szCs w:val="19"/>
                <w:lang w:val="es-ES"/>
              </w:rPr>
              <w:t xml:space="preserve">y 25 (protección judicial) </w:t>
            </w:r>
            <w:r w:rsidRPr="00DD4569">
              <w:rPr>
                <w:rFonts w:ascii="Cambria" w:hAnsi="Cambria"/>
                <w:bCs/>
                <w:sz w:val="19"/>
                <w:szCs w:val="19"/>
                <w:lang w:val="es-ES"/>
              </w:rPr>
              <w:t xml:space="preserve">de la Convención Americana en relación con el artículo 1.1 y 2; y </w:t>
            </w:r>
            <w:r w:rsidR="000B589C" w:rsidRPr="00DD4569">
              <w:rPr>
                <w:rFonts w:ascii="Cambria" w:hAnsi="Cambria"/>
                <w:bCs/>
                <w:sz w:val="19"/>
                <w:szCs w:val="19"/>
                <w:lang w:val="es-ES"/>
              </w:rPr>
              <w:t>artículo 7 de la Convención Belem do Pará</w:t>
            </w:r>
          </w:p>
        </w:tc>
      </w:tr>
      <w:tr w:rsidR="00DD4569" w:rsidRPr="00DC7C74"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7C6654" w:rsidRDefault="003239B8" w:rsidP="00D77503">
            <w:pPr>
              <w:jc w:val="center"/>
              <w:rPr>
                <w:rFonts w:ascii="Cambria" w:hAnsi="Cambria"/>
                <w:bCs/>
                <w:color w:val="FFFFFF" w:themeColor="background1"/>
                <w:sz w:val="19"/>
                <w:szCs w:val="19"/>
                <w:lang w:val="es-ES"/>
              </w:rPr>
            </w:pPr>
            <w:r w:rsidRPr="007C6654">
              <w:rPr>
                <w:rFonts w:ascii="Cambria" w:hAnsi="Cambria"/>
                <w:bCs/>
                <w:color w:val="FFFFFF" w:themeColor="background1"/>
                <w:sz w:val="19"/>
                <w:szCs w:val="19"/>
                <w:lang w:val="es-ES"/>
              </w:rPr>
              <w:t xml:space="preserve">Agotamiento de recursos </w:t>
            </w:r>
            <w:r w:rsidR="00D77503" w:rsidRPr="007C6654">
              <w:rPr>
                <w:rFonts w:ascii="Cambria" w:hAnsi="Cambria"/>
                <w:bCs/>
                <w:color w:val="FFFFFF" w:themeColor="background1"/>
                <w:sz w:val="19"/>
                <w:szCs w:val="19"/>
                <w:lang w:val="es-ES"/>
              </w:rPr>
              <w:t>o procedencia de una excepción</w:t>
            </w:r>
          </w:p>
        </w:tc>
        <w:tc>
          <w:tcPr>
            <w:tcW w:w="6570" w:type="dxa"/>
            <w:vAlign w:val="center"/>
          </w:tcPr>
          <w:p w14:paraId="69C53E8A" w14:textId="224F790E" w:rsidR="003239B8" w:rsidRPr="00DD4569" w:rsidRDefault="00697A0D" w:rsidP="00BB3FBD">
            <w:pPr>
              <w:rPr>
                <w:rFonts w:ascii="Cambria" w:hAnsi="Cambria"/>
                <w:bCs/>
                <w:sz w:val="19"/>
                <w:szCs w:val="19"/>
                <w:lang w:val="es-ES"/>
              </w:rPr>
            </w:pPr>
            <w:r w:rsidRPr="00DD4569">
              <w:rPr>
                <w:rFonts w:ascii="Cambria" w:hAnsi="Cambria"/>
                <w:bCs/>
                <w:sz w:val="19"/>
                <w:szCs w:val="19"/>
                <w:lang w:val="es-ES"/>
              </w:rPr>
              <w:t>Sí, en los términos de la Sección VI</w:t>
            </w:r>
          </w:p>
        </w:tc>
      </w:tr>
      <w:tr w:rsidR="00DD4569" w:rsidRPr="00DC7C74"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7C6654" w:rsidRDefault="00D77503" w:rsidP="005E0118">
            <w:pPr>
              <w:jc w:val="center"/>
              <w:rPr>
                <w:rFonts w:ascii="Cambria" w:hAnsi="Cambria"/>
                <w:bCs/>
                <w:color w:val="FFFFFF" w:themeColor="background1"/>
                <w:sz w:val="19"/>
                <w:szCs w:val="19"/>
                <w:lang w:val="es-ES"/>
              </w:rPr>
            </w:pPr>
            <w:r w:rsidRPr="007C6654">
              <w:rPr>
                <w:rFonts w:ascii="Cambria" w:hAnsi="Cambria"/>
                <w:bCs/>
                <w:color w:val="FFFFFF" w:themeColor="background1"/>
                <w:sz w:val="19"/>
                <w:szCs w:val="19"/>
                <w:lang w:val="es-ES"/>
              </w:rPr>
              <w:t>Presentación dentro de plazo</w:t>
            </w:r>
          </w:p>
        </w:tc>
        <w:tc>
          <w:tcPr>
            <w:tcW w:w="6570" w:type="dxa"/>
            <w:vAlign w:val="center"/>
          </w:tcPr>
          <w:p w14:paraId="4A2A4569" w14:textId="2E75D48B" w:rsidR="003239B8" w:rsidRPr="00DD4569" w:rsidRDefault="00697A0D" w:rsidP="005E0118">
            <w:pPr>
              <w:rPr>
                <w:rFonts w:ascii="Cambria" w:hAnsi="Cambria"/>
                <w:bCs/>
                <w:sz w:val="19"/>
                <w:szCs w:val="19"/>
                <w:lang w:val="es-ES"/>
              </w:rPr>
            </w:pPr>
            <w:r w:rsidRPr="00DD4569">
              <w:rPr>
                <w:rFonts w:ascii="Cambria" w:hAnsi="Cambria"/>
                <w:bCs/>
                <w:sz w:val="19"/>
                <w:szCs w:val="19"/>
                <w:lang w:val="es-ES"/>
              </w:rPr>
              <w:t>Sí, en los términos de la Sección VI</w:t>
            </w:r>
          </w:p>
        </w:tc>
      </w:tr>
    </w:tbl>
    <w:p w14:paraId="4D6D3CF9" w14:textId="77777777" w:rsidR="00113F53" w:rsidRPr="00DD4569" w:rsidRDefault="00113F53" w:rsidP="00113F53">
      <w:pPr>
        <w:ind w:firstLine="720"/>
        <w:jc w:val="both"/>
        <w:rPr>
          <w:rFonts w:ascii="Cambria" w:hAnsi="Cambria"/>
          <w:b/>
          <w:sz w:val="20"/>
          <w:szCs w:val="20"/>
          <w:lang w:val="es-ES"/>
        </w:rPr>
      </w:pPr>
    </w:p>
    <w:p w14:paraId="18E6423B" w14:textId="5FDE25B0" w:rsidR="003239B8" w:rsidRPr="00DD4569" w:rsidRDefault="00223A29" w:rsidP="00113F53">
      <w:pPr>
        <w:ind w:firstLine="720"/>
        <w:jc w:val="both"/>
        <w:rPr>
          <w:rFonts w:ascii="Cambria" w:hAnsi="Cambria"/>
          <w:b/>
          <w:sz w:val="20"/>
          <w:szCs w:val="20"/>
          <w:lang w:val="es-ES"/>
        </w:rPr>
      </w:pPr>
      <w:r w:rsidRPr="00DD4569">
        <w:rPr>
          <w:rFonts w:ascii="Cambria" w:hAnsi="Cambria"/>
          <w:b/>
          <w:sz w:val="20"/>
          <w:szCs w:val="20"/>
          <w:lang w:val="es-ES"/>
        </w:rPr>
        <w:t xml:space="preserve">V. </w:t>
      </w:r>
      <w:r w:rsidRPr="00DD4569">
        <w:rPr>
          <w:rFonts w:ascii="Cambria" w:hAnsi="Cambria"/>
          <w:b/>
          <w:sz w:val="20"/>
          <w:szCs w:val="20"/>
          <w:lang w:val="es-ES"/>
        </w:rPr>
        <w:tab/>
      </w:r>
      <w:r w:rsidR="0034224A" w:rsidRPr="00DD4569">
        <w:rPr>
          <w:rFonts w:ascii="Cambria" w:hAnsi="Cambria"/>
          <w:b/>
          <w:sz w:val="20"/>
          <w:szCs w:val="20"/>
          <w:lang w:val="es-ES"/>
        </w:rPr>
        <w:t>RESUMEN DE LOS HECHOS ALEGADOS</w:t>
      </w:r>
    </w:p>
    <w:p w14:paraId="72C907FA" w14:textId="77777777" w:rsidR="00113F53" w:rsidRPr="00DD4569" w:rsidRDefault="00113F53" w:rsidP="00113F5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1F61FBA8" w14:textId="771C7014" w:rsidR="00C01A8F" w:rsidRPr="00DD4569" w:rsidRDefault="00EE24E5" w:rsidP="00697A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D4569">
        <w:rPr>
          <w:rFonts w:ascii="Cambria" w:hAnsi="Cambria"/>
          <w:sz w:val="20"/>
          <w:szCs w:val="20"/>
          <w:lang w:val="es-ES"/>
        </w:rPr>
        <w:t>La parte peticionaria</w:t>
      </w:r>
      <w:r w:rsidR="00715203" w:rsidRPr="00DD4569">
        <w:rPr>
          <w:rFonts w:ascii="Cambria" w:hAnsi="Cambria"/>
          <w:sz w:val="20"/>
          <w:szCs w:val="20"/>
          <w:lang w:val="es-ES"/>
        </w:rPr>
        <w:t xml:space="preserve"> denuncia la responsabilidad </w:t>
      </w:r>
      <w:r w:rsidR="00280B26" w:rsidRPr="00DD4569">
        <w:rPr>
          <w:rFonts w:ascii="Cambria" w:hAnsi="Cambria"/>
          <w:sz w:val="20"/>
          <w:szCs w:val="20"/>
          <w:lang w:val="es-ES"/>
        </w:rPr>
        <w:t xml:space="preserve">internacional </w:t>
      </w:r>
      <w:r w:rsidR="00715203" w:rsidRPr="00DD4569">
        <w:rPr>
          <w:rFonts w:ascii="Cambria" w:hAnsi="Cambria"/>
          <w:sz w:val="20"/>
          <w:szCs w:val="20"/>
          <w:lang w:val="es-ES"/>
        </w:rPr>
        <w:t xml:space="preserve">del Estado colombiano </w:t>
      </w:r>
      <w:r w:rsidR="00D04747" w:rsidRPr="00DD4569">
        <w:rPr>
          <w:rFonts w:ascii="Cambria" w:hAnsi="Cambria"/>
          <w:sz w:val="20"/>
          <w:szCs w:val="20"/>
          <w:lang w:val="es-ES"/>
        </w:rPr>
        <w:t>en relación a</w:t>
      </w:r>
      <w:r w:rsidR="00715203" w:rsidRPr="00DD4569">
        <w:rPr>
          <w:rFonts w:ascii="Cambria" w:hAnsi="Cambria"/>
          <w:sz w:val="20"/>
          <w:szCs w:val="20"/>
          <w:lang w:val="es-ES"/>
        </w:rPr>
        <w:t xml:space="preserve"> la </w:t>
      </w:r>
      <w:r w:rsidR="00292987" w:rsidRPr="00DD4569">
        <w:rPr>
          <w:rFonts w:ascii="Cambria" w:hAnsi="Cambria"/>
          <w:sz w:val="20"/>
          <w:szCs w:val="20"/>
          <w:lang w:val="es-ES"/>
        </w:rPr>
        <w:t xml:space="preserve">presunta </w:t>
      </w:r>
      <w:r w:rsidR="00715203" w:rsidRPr="00DD4569">
        <w:rPr>
          <w:rFonts w:ascii="Cambria" w:hAnsi="Cambria"/>
          <w:sz w:val="20"/>
          <w:szCs w:val="20"/>
          <w:lang w:val="es-ES"/>
        </w:rPr>
        <w:t>detención y desaparición</w:t>
      </w:r>
      <w:r w:rsidR="00360414" w:rsidRPr="00DD4569">
        <w:rPr>
          <w:rFonts w:ascii="Cambria" w:hAnsi="Cambria"/>
          <w:sz w:val="20"/>
          <w:szCs w:val="20"/>
          <w:lang w:val="es-ES"/>
        </w:rPr>
        <w:t xml:space="preserve"> forzada</w:t>
      </w:r>
      <w:r w:rsidR="00715203" w:rsidRPr="00DD4569">
        <w:rPr>
          <w:rFonts w:ascii="Cambria" w:hAnsi="Cambria"/>
          <w:sz w:val="20"/>
          <w:szCs w:val="20"/>
          <w:lang w:val="es-ES"/>
        </w:rPr>
        <w:t xml:space="preserve"> de Nancy del Carmen Apraez Coral y la </w:t>
      </w:r>
      <w:r w:rsidR="00292987" w:rsidRPr="00DD4569">
        <w:rPr>
          <w:rFonts w:ascii="Cambria" w:hAnsi="Cambria"/>
          <w:sz w:val="20"/>
          <w:szCs w:val="20"/>
          <w:lang w:val="es-ES"/>
        </w:rPr>
        <w:t xml:space="preserve">presunta </w:t>
      </w:r>
      <w:r w:rsidR="00715203" w:rsidRPr="00DD4569">
        <w:rPr>
          <w:rFonts w:ascii="Cambria" w:hAnsi="Cambria"/>
          <w:sz w:val="20"/>
          <w:szCs w:val="20"/>
          <w:lang w:val="es-ES"/>
        </w:rPr>
        <w:t>de</w:t>
      </w:r>
      <w:r w:rsidR="005E57AA" w:rsidRPr="00DD4569">
        <w:rPr>
          <w:rFonts w:ascii="Cambria" w:hAnsi="Cambria"/>
          <w:sz w:val="20"/>
          <w:szCs w:val="20"/>
          <w:lang w:val="es-ES"/>
        </w:rPr>
        <w:t>tención, desaparición y posterior adopción</w:t>
      </w:r>
      <w:r w:rsidR="00360414" w:rsidRPr="00DD4569">
        <w:rPr>
          <w:rFonts w:ascii="Cambria" w:hAnsi="Cambria"/>
          <w:sz w:val="20"/>
          <w:szCs w:val="20"/>
          <w:lang w:val="es-ES"/>
        </w:rPr>
        <w:t xml:space="preserve"> </w:t>
      </w:r>
      <w:r w:rsidR="000A677D" w:rsidRPr="00DD4569">
        <w:rPr>
          <w:rFonts w:ascii="Cambria" w:hAnsi="Cambria"/>
          <w:sz w:val="20"/>
          <w:szCs w:val="20"/>
          <w:lang w:val="es-ES"/>
        </w:rPr>
        <w:t xml:space="preserve">irregular </w:t>
      </w:r>
      <w:r w:rsidR="005E57AA" w:rsidRPr="00DD4569">
        <w:rPr>
          <w:rFonts w:ascii="Cambria" w:hAnsi="Cambria"/>
          <w:sz w:val="20"/>
          <w:szCs w:val="20"/>
          <w:lang w:val="es-ES"/>
        </w:rPr>
        <w:t>de s</w:t>
      </w:r>
      <w:r w:rsidR="00715203" w:rsidRPr="00DD4569">
        <w:rPr>
          <w:rFonts w:ascii="Cambria" w:hAnsi="Cambria"/>
          <w:sz w:val="20"/>
          <w:szCs w:val="20"/>
          <w:lang w:val="es-ES"/>
        </w:rPr>
        <w:t xml:space="preserve">u hijo, Carlos </w:t>
      </w:r>
      <w:r w:rsidR="005E57AA" w:rsidRPr="00DD4569">
        <w:rPr>
          <w:rFonts w:ascii="Cambria" w:hAnsi="Cambria"/>
          <w:sz w:val="20"/>
          <w:szCs w:val="20"/>
          <w:lang w:val="es-ES"/>
        </w:rPr>
        <w:t>Apraez Coral</w:t>
      </w:r>
      <w:r w:rsidR="00C01A8F" w:rsidRPr="00DD4569">
        <w:rPr>
          <w:rFonts w:ascii="Cambria" w:hAnsi="Cambria"/>
          <w:sz w:val="20"/>
          <w:szCs w:val="20"/>
          <w:lang w:val="es-ES"/>
        </w:rPr>
        <w:t>, en perjuicio de los derechos protegidos por l</w:t>
      </w:r>
      <w:r w:rsidR="00360414" w:rsidRPr="00DD4569">
        <w:rPr>
          <w:rFonts w:ascii="Cambria" w:hAnsi="Cambria"/>
          <w:sz w:val="20"/>
          <w:szCs w:val="20"/>
          <w:lang w:val="es-ES"/>
        </w:rPr>
        <w:t xml:space="preserve">a Convención Americana, la Convención Interamericana sobre </w:t>
      </w:r>
      <w:r w:rsidR="00AB506A" w:rsidRPr="00DD4569">
        <w:rPr>
          <w:rFonts w:ascii="Cambria" w:hAnsi="Cambria"/>
          <w:sz w:val="20"/>
          <w:szCs w:val="20"/>
          <w:lang w:val="es-ES"/>
        </w:rPr>
        <w:t xml:space="preserve">Desaparición Forzada </w:t>
      </w:r>
      <w:r w:rsidR="00360414" w:rsidRPr="00DD4569">
        <w:rPr>
          <w:rFonts w:ascii="Cambria" w:hAnsi="Cambria"/>
          <w:sz w:val="20"/>
          <w:szCs w:val="20"/>
          <w:lang w:val="es-ES"/>
        </w:rPr>
        <w:t>y la Convención B</w:t>
      </w:r>
      <w:r w:rsidR="00AB506A" w:rsidRPr="00DD4569">
        <w:rPr>
          <w:rFonts w:ascii="Cambria" w:hAnsi="Cambria"/>
          <w:sz w:val="20"/>
          <w:szCs w:val="20"/>
          <w:lang w:val="es-ES"/>
        </w:rPr>
        <w:t>é</w:t>
      </w:r>
      <w:r w:rsidR="00360414" w:rsidRPr="00DD4569">
        <w:rPr>
          <w:rFonts w:ascii="Cambria" w:hAnsi="Cambria"/>
          <w:sz w:val="20"/>
          <w:szCs w:val="20"/>
          <w:lang w:val="es-ES"/>
        </w:rPr>
        <w:t>lem do Par</w:t>
      </w:r>
      <w:r w:rsidR="00AB506A" w:rsidRPr="00DD4569">
        <w:rPr>
          <w:rFonts w:ascii="Cambria" w:hAnsi="Cambria"/>
          <w:sz w:val="20"/>
          <w:szCs w:val="20"/>
          <w:lang w:val="es-ES"/>
        </w:rPr>
        <w:t>á</w:t>
      </w:r>
      <w:r w:rsidR="00C01A8F" w:rsidRPr="00DD4569">
        <w:rPr>
          <w:rFonts w:ascii="Cambria" w:hAnsi="Cambria"/>
          <w:sz w:val="20"/>
          <w:szCs w:val="20"/>
          <w:lang w:val="es-ES"/>
        </w:rPr>
        <w:t xml:space="preserve">. </w:t>
      </w:r>
      <w:r w:rsidR="00360414" w:rsidRPr="00DD4569">
        <w:rPr>
          <w:rFonts w:ascii="Cambria" w:hAnsi="Cambria"/>
          <w:sz w:val="20"/>
          <w:szCs w:val="20"/>
          <w:lang w:val="es-ES"/>
        </w:rPr>
        <w:t>S</w:t>
      </w:r>
      <w:r w:rsidR="009C7374" w:rsidRPr="00DD4569">
        <w:rPr>
          <w:rFonts w:ascii="Cambria" w:hAnsi="Cambria"/>
          <w:sz w:val="20"/>
          <w:szCs w:val="20"/>
          <w:lang w:val="es-ES"/>
        </w:rPr>
        <w:t xml:space="preserve">ostiene que </w:t>
      </w:r>
      <w:r w:rsidR="005D2B55" w:rsidRPr="00DD4569">
        <w:rPr>
          <w:rFonts w:ascii="Cambria" w:hAnsi="Cambria"/>
          <w:sz w:val="20"/>
          <w:szCs w:val="20"/>
          <w:lang w:val="es-ES"/>
        </w:rPr>
        <w:t xml:space="preserve">los hechos </w:t>
      </w:r>
      <w:r w:rsidR="00360414" w:rsidRPr="00DD4569">
        <w:rPr>
          <w:rFonts w:ascii="Cambria" w:hAnsi="Cambria"/>
          <w:sz w:val="20"/>
          <w:szCs w:val="20"/>
          <w:lang w:val="es-ES"/>
        </w:rPr>
        <w:t xml:space="preserve">alegados </w:t>
      </w:r>
      <w:r w:rsidR="005D2B55" w:rsidRPr="00DD4569">
        <w:rPr>
          <w:rFonts w:ascii="Cambria" w:hAnsi="Cambria"/>
          <w:sz w:val="20"/>
          <w:szCs w:val="20"/>
          <w:lang w:val="es-ES"/>
        </w:rPr>
        <w:t>ocurrieron en Colombia en un contexto general de sistemáticas y persistentes violaciones de los derechos humano</w:t>
      </w:r>
      <w:r w:rsidR="003557FC" w:rsidRPr="00DD4569">
        <w:rPr>
          <w:rFonts w:ascii="Cambria" w:hAnsi="Cambria"/>
          <w:sz w:val="20"/>
          <w:szCs w:val="20"/>
          <w:lang w:val="es-ES"/>
        </w:rPr>
        <w:t>s</w:t>
      </w:r>
      <w:r w:rsidR="005D2B55" w:rsidRPr="00DD4569">
        <w:rPr>
          <w:rFonts w:ascii="Cambria" w:hAnsi="Cambria"/>
          <w:sz w:val="20"/>
          <w:szCs w:val="20"/>
          <w:lang w:val="es-ES"/>
        </w:rPr>
        <w:t xml:space="preserve"> contra niños y mujeres tanto a nivel nacional </w:t>
      </w:r>
      <w:r w:rsidR="005D2B55" w:rsidRPr="00DD4569">
        <w:rPr>
          <w:rFonts w:ascii="Cambria" w:hAnsi="Cambria"/>
          <w:sz w:val="20"/>
          <w:szCs w:val="20"/>
          <w:lang w:val="es-ES"/>
        </w:rPr>
        <w:lastRenderedPageBreak/>
        <w:t>como a nivel regional en el departamento del Cauca</w:t>
      </w:r>
      <w:r w:rsidR="00E21DD6" w:rsidRPr="00DD4569">
        <w:rPr>
          <w:rFonts w:ascii="Cambria" w:hAnsi="Cambria"/>
          <w:sz w:val="20"/>
          <w:szCs w:val="20"/>
          <w:lang w:val="es-ES"/>
        </w:rPr>
        <w:t xml:space="preserve"> y que</w:t>
      </w:r>
      <w:r w:rsidR="00292987" w:rsidRPr="00DD4569">
        <w:rPr>
          <w:rFonts w:ascii="Cambria" w:hAnsi="Cambria"/>
          <w:sz w:val="20"/>
          <w:szCs w:val="20"/>
          <w:lang w:val="es-ES"/>
        </w:rPr>
        <w:t>, en ese sentido,</w:t>
      </w:r>
      <w:r w:rsidR="00E21DD6" w:rsidRPr="00DD4569">
        <w:rPr>
          <w:rFonts w:ascii="Cambria" w:hAnsi="Cambria"/>
          <w:sz w:val="20"/>
          <w:szCs w:val="20"/>
          <w:lang w:val="es-ES"/>
        </w:rPr>
        <w:t xml:space="preserve"> el Estado no garantizó medidas de protección especial consagradas por el derecho internacional.</w:t>
      </w:r>
      <w:r w:rsidR="000F3362" w:rsidRPr="00DD4569">
        <w:rPr>
          <w:rFonts w:ascii="Cambria" w:hAnsi="Cambria"/>
          <w:sz w:val="20"/>
          <w:szCs w:val="20"/>
          <w:lang w:val="es-ES"/>
        </w:rPr>
        <w:t xml:space="preserve"> Reclama que el Estado no investigó con la debida diligencia e inmediatez la desaparición del niño y de su madre lo cual propició las condiciones específicas y especiales que permitieron la adopción de Carlos Alberto Apraez.</w:t>
      </w:r>
      <w:r w:rsidR="00BA74C8" w:rsidRPr="00DD4569">
        <w:rPr>
          <w:rFonts w:ascii="Cambria" w:hAnsi="Cambria"/>
          <w:sz w:val="20"/>
          <w:szCs w:val="20"/>
          <w:lang w:val="es-ES"/>
        </w:rPr>
        <w:t xml:space="preserve"> </w:t>
      </w:r>
    </w:p>
    <w:p w14:paraId="56B5FC04" w14:textId="77777777" w:rsidR="00C01A8F" w:rsidRPr="00DD4569" w:rsidRDefault="00C01A8F" w:rsidP="00C01A8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9F5E73B" w14:textId="235FA1D5" w:rsidR="0056317E" w:rsidRPr="00DD4569" w:rsidRDefault="00360414" w:rsidP="00843EA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DD4569">
        <w:rPr>
          <w:color w:val="auto"/>
          <w:sz w:val="20"/>
          <w:szCs w:val="20"/>
          <w:lang w:val="es-ES"/>
        </w:rPr>
        <w:t>L</w:t>
      </w:r>
      <w:r w:rsidR="005E57AA" w:rsidRPr="00DD4569">
        <w:rPr>
          <w:color w:val="auto"/>
          <w:sz w:val="20"/>
          <w:szCs w:val="20"/>
          <w:lang w:val="es-ES"/>
        </w:rPr>
        <w:t>a parte peticionaria</w:t>
      </w:r>
      <w:r w:rsidR="00EE24E5" w:rsidRPr="00DD4569">
        <w:rPr>
          <w:color w:val="auto"/>
          <w:sz w:val="20"/>
          <w:szCs w:val="20"/>
          <w:lang w:val="es-ES"/>
        </w:rPr>
        <w:t xml:space="preserve"> describe que el 9 de diciembre de 1992</w:t>
      </w:r>
      <w:r w:rsidR="005E57AA" w:rsidRPr="00DD4569">
        <w:rPr>
          <w:color w:val="auto"/>
          <w:sz w:val="20"/>
          <w:szCs w:val="20"/>
          <w:lang w:val="es-ES"/>
        </w:rPr>
        <w:t>,</w:t>
      </w:r>
      <w:r w:rsidR="00D7221E" w:rsidRPr="00DD4569">
        <w:rPr>
          <w:color w:val="auto"/>
          <w:sz w:val="20"/>
          <w:szCs w:val="20"/>
          <w:lang w:val="es-ES"/>
        </w:rPr>
        <w:t xml:space="preserve"> miembros del </w:t>
      </w:r>
      <w:r w:rsidR="00EE24E5" w:rsidRPr="00DD4569">
        <w:rPr>
          <w:color w:val="auto"/>
          <w:sz w:val="20"/>
          <w:szCs w:val="20"/>
          <w:lang w:val="es-ES"/>
        </w:rPr>
        <w:t>Grupo Unidad Antiextorsión y Secuestro (en adelante</w:t>
      </w:r>
      <w:r w:rsidR="005E57AA" w:rsidRPr="00DD4569">
        <w:rPr>
          <w:color w:val="auto"/>
          <w:sz w:val="20"/>
          <w:szCs w:val="20"/>
          <w:lang w:val="es-ES"/>
        </w:rPr>
        <w:t>,</w:t>
      </w:r>
      <w:r w:rsidR="00EE24E5" w:rsidRPr="00DD4569">
        <w:rPr>
          <w:color w:val="auto"/>
          <w:sz w:val="20"/>
          <w:szCs w:val="20"/>
          <w:lang w:val="es-ES"/>
        </w:rPr>
        <w:t xml:space="preserve"> “UNASE”)</w:t>
      </w:r>
      <w:r w:rsidR="00EE24E5" w:rsidRPr="00DD4569">
        <w:rPr>
          <w:rStyle w:val="FootnoteReference"/>
          <w:color w:val="auto"/>
          <w:sz w:val="20"/>
          <w:szCs w:val="20"/>
          <w:lang w:val="es-ES"/>
        </w:rPr>
        <w:footnoteReference w:id="6"/>
      </w:r>
      <w:r w:rsidR="005E57AA" w:rsidRPr="00DD4569">
        <w:rPr>
          <w:color w:val="auto"/>
          <w:sz w:val="20"/>
          <w:szCs w:val="20"/>
          <w:lang w:val="es-ES"/>
        </w:rPr>
        <w:t xml:space="preserve"> </w:t>
      </w:r>
      <w:r w:rsidR="00292987" w:rsidRPr="00DD4569">
        <w:rPr>
          <w:color w:val="auto"/>
          <w:sz w:val="20"/>
          <w:szCs w:val="20"/>
          <w:lang w:val="es-ES"/>
        </w:rPr>
        <w:t xml:space="preserve">fuertemente armados, y </w:t>
      </w:r>
      <w:r w:rsidR="00BD08E5" w:rsidRPr="00DD4569">
        <w:rPr>
          <w:color w:val="auto"/>
          <w:sz w:val="20"/>
          <w:szCs w:val="20"/>
          <w:lang w:val="es-ES"/>
        </w:rPr>
        <w:t>encapuchados realizaron</w:t>
      </w:r>
      <w:r w:rsidR="005E57AA" w:rsidRPr="00DD4569">
        <w:rPr>
          <w:color w:val="auto"/>
          <w:sz w:val="20"/>
          <w:szCs w:val="20"/>
          <w:lang w:val="es-ES"/>
        </w:rPr>
        <w:t xml:space="preserve"> un allanamiento a </w:t>
      </w:r>
      <w:r w:rsidR="00EE24E5" w:rsidRPr="00DD4569">
        <w:rPr>
          <w:color w:val="auto"/>
          <w:sz w:val="20"/>
          <w:szCs w:val="20"/>
          <w:lang w:val="es-ES"/>
        </w:rPr>
        <w:t>una vivienda ubicada en el Barrio Yanaconas de Popayán, en el departamento del Cauca</w:t>
      </w:r>
      <w:r w:rsidR="00292987" w:rsidRPr="00DD4569">
        <w:rPr>
          <w:color w:val="auto"/>
          <w:sz w:val="20"/>
          <w:szCs w:val="20"/>
          <w:lang w:val="es-ES"/>
        </w:rPr>
        <w:t xml:space="preserve"> </w:t>
      </w:r>
      <w:r w:rsidRPr="00DD4569">
        <w:rPr>
          <w:color w:val="auto"/>
          <w:sz w:val="20"/>
          <w:szCs w:val="20"/>
          <w:lang w:val="es-ES"/>
        </w:rPr>
        <w:t xml:space="preserve">en el marco de un operativo </w:t>
      </w:r>
      <w:r w:rsidR="005E57AA" w:rsidRPr="00DD4569">
        <w:rPr>
          <w:color w:val="auto"/>
          <w:sz w:val="20"/>
          <w:szCs w:val="20"/>
          <w:lang w:val="es-ES"/>
        </w:rPr>
        <w:t xml:space="preserve">con el objetivo de capturar </w:t>
      </w:r>
      <w:r w:rsidR="00314C19" w:rsidRPr="00DD4569">
        <w:rPr>
          <w:color w:val="auto"/>
          <w:sz w:val="20"/>
          <w:szCs w:val="20"/>
          <w:lang w:val="es-ES"/>
        </w:rPr>
        <w:t>a</w:t>
      </w:r>
      <w:r w:rsidR="005E57AA" w:rsidRPr="00DD4569">
        <w:rPr>
          <w:color w:val="auto"/>
          <w:sz w:val="20"/>
          <w:szCs w:val="20"/>
          <w:lang w:val="es-ES"/>
        </w:rPr>
        <w:t xml:space="preserve"> César Augusto Chanci Becerra, presunto jefe de una banda de secuestradores responsables del secuestro de un empresario el 28 de noviembre de 1992</w:t>
      </w:r>
      <w:r w:rsidR="00EE24E5" w:rsidRPr="00DD4569">
        <w:rPr>
          <w:color w:val="auto"/>
          <w:sz w:val="20"/>
          <w:szCs w:val="20"/>
          <w:lang w:val="es-ES"/>
        </w:rPr>
        <w:t xml:space="preserve">. </w:t>
      </w:r>
      <w:r w:rsidR="00A26133" w:rsidRPr="00DD4569">
        <w:rPr>
          <w:color w:val="auto"/>
          <w:sz w:val="20"/>
          <w:szCs w:val="20"/>
          <w:lang w:val="es-ES"/>
        </w:rPr>
        <w:t xml:space="preserve">La parte peticionaria alega que luego de verificar que César Chanci </w:t>
      </w:r>
      <w:r w:rsidR="00C01A8F" w:rsidRPr="00DD4569">
        <w:rPr>
          <w:color w:val="auto"/>
          <w:sz w:val="20"/>
          <w:szCs w:val="20"/>
          <w:lang w:val="es-ES"/>
        </w:rPr>
        <w:t xml:space="preserve">Becerra </w:t>
      </w:r>
      <w:r w:rsidR="00A26133" w:rsidRPr="00DD4569">
        <w:rPr>
          <w:color w:val="auto"/>
          <w:sz w:val="20"/>
          <w:szCs w:val="20"/>
          <w:lang w:val="es-ES"/>
        </w:rPr>
        <w:t>no se encontraba en la vivienda, ordenaron a</w:t>
      </w:r>
      <w:r w:rsidR="00F3668A" w:rsidRPr="00DD4569">
        <w:rPr>
          <w:color w:val="auto"/>
          <w:sz w:val="20"/>
          <w:szCs w:val="20"/>
          <w:lang w:val="es-ES"/>
        </w:rPr>
        <w:t xml:space="preserve"> quien fue su pareja </w:t>
      </w:r>
      <w:r w:rsidR="00A26133" w:rsidRPr="00DD4569">
        <w:rPr>
          <w:color w:val="auto"/>
          <w:sz w:val="20"/>
          <w:szCs w:val="20"/>
          <w:lang w:val="es-ES"/>
        </w:rPr>
        <w:t xml:space="preserve">Nancy Apraez, </w:t>
      </w:r>
      <w:r w:rsidR="00C01A8F" w:rsidRPr="00DD4569">
        <w:rPr>
          <w:color w:val="auto"/>
          <w:sz w:val="20"/>
          <w:szCs w:val="20"/>
          <w:lang w:val="es-ES"/>
        </w:rPr>
        <w:t xml:space="preserve">a </w:t>
      </w:r>
      <w:r w:rsidR="00A26133" w:rsidRPr="00DD4569">
        <w:rPr>
          <w:color w:val="auto"/>
          <w:sz w:val="20"/>
          <w:szCs w:val="20"/>
          <w:lang w:val="es-ES"/>
        </w:rPr>
        <w:t xml:space="preserve">su hijo </w:t>
      </w:r>
      <w:r w:rsidR="00F3668A" w:rsidRPr="00DD4569">
        <w:rPr>
          <w:color w:val="auto"/>
          <w:sz w:val="20"/>
          <w:szCs w:val="20"/>
          <w:lang w:val="es-ES"/>
        </w:rPr>
        <w:t xml:space="preserve">de once meses </w:t>
      </w:r>
      <w:r w:rsidR="00A26133" w:rsidRPr="00DD4569">
        <w:rPr>
          <w:color w:val="auto"/>
          <w:sz w:val="20"/>
          <w:szCs w:val="20"/>
          <w:lang w:val="es-ES"/>
        </w:rPr>
        <w:t xml:space="preserve">Carlos Alberto Apraez y </w:t>
      </w:r>
      <w:r w:rsidR="00C01A8F" w:rsidRPr="00DD4569">
        <w:rPr>
          <w:color w:val="auto"/>
          <w:sz w:val="20"/>
          <w:szCs w:val="20"/>
          <w:lang w:val="es-ES"/>
        </w:rPr>
        <w:t>a</w:t>
      </w:r>
      <w:r w:rsidR="00F3668A" w:rsidRPr="00DD4569">
        <w:rPr>
          <w:color w:val="auto"/>
          <w:sz w:val="20"/>
          <w:szCs w:val="20"/>
          <w:lang w:val="es-ES"/>
        </w:rPr>
        <w:t xml:space="preserve"> su hermano</w:t>
      </w:r>
      <w:r w:rsidR="00C01A8F" w:rsidRPr="00DD4569">
        <w:rPr>
          <w:color w:val="auto"/>
          <w:sz w:val="20"/>
          <w:szCs w:val="20"/>
          <w:lang w:val="es-ES"/>
        </w:rPr>
        <w:t xml:space="preserve"> </w:t>
      </w:r>
      <w:r w:rsidR="00A26133" w:rsidRPr="00DD4569">
        <w:rPr>
          <w:color w:val="auto"/>
          <w:sz w:val="20"/>
          <w:szCs w:val="20"/>
          <w:lang w:val="es-ES"/>
        </w:rPr>
        <w:t>Campo Elías Chanci Becerra</w:t>
      </w:r>
      <w:r w:rsidR="00F3668A" w:rsidRPr="00DD4569">
        <w:rPr>
          <w:color w:val="auto"/>
          <w:sz w:val="20"/>
          <w:szCs w:val="20"/>
          <w:lang w:val="es-ES"/>
        </w:rPr>
        <w:t xml:space="preserve"> a</w:t>
      </w:r>
      <w:r w:rsidR="00A26133" w:rsidRPr="00DD4569">
        <w:rPr>
          <w:color w:val="auto"/>
          <w:sz w:val="20"/>
          <w:szCs w:val="20"/>
          <w:lang w:val="es-ES"/>
        </w:rPr>
        <w:t xml:space="preserve"> salir de la </w:t>
      </w:r>
      <w:r w:rsidR="00DF432A" w:rsidRPr="00DD4569">
        <w:rPr>
          <w:color w:val="auto"/>
          <w:sz w:val="20"/>
          <w:szCs w:val="20"/>
          <w:lang w:val="es-ES"/>
        </w:rPr>
        <w:t>residencia,</w:t>
      </w:r>
      <w:r w:rsidR="00A26133" w:rsidRPr="00DD4569">
        <w:rPr>
          <w:color w:val="auto"/>
          <w:sz w:val="20"/>
          <w:szCs w:val="20"/>
          <w:lang w:val="es-ES"/>
        </w:rPr>
        <w:t xml:space="preserve"> los subieron a una camionet</w:t>
      </w:r>
      <w:r w:rsidR="00382C0C" w:rsidRPr="00DD4569">
        <w:rPr>
          <w:color w:val="auto"/>
          <w:sz w:val="20"/>
          <w:szCs w:val="20"/>
          <w:lang w:val="es-ES"/>
        </w:rPr>
        <w:t>a</w:t>
      </w:r>
      <w:r w:rsidR="005B5A12" w:rsidRPr="00DD4569">
        <w:rPr>
          <w:color w:val="auto"/>
          <w:sz w:val="20"/>
          <w:szCs w:val="20"/>
          <w:lang w:val="es-ES"/>
        </w:rPr>
        <w:t xml:space="preserve"> y se retiraron con los detenidos</w:t>
      </w:r>
      <w:r w:rsidR="00A26133" w:rsidRPr="00DD4569">
        <w:rPr>
          <w:color w:val="auto"/>
          <w:sz w:val="20"/>
          <w:szCs w:val="20"/>
          <w:lang w:val="es-ES"/>
        </w:rPr>
        <w:t xml:space="preserve">. </w:t>
      </w:r>
      <w:r w:rsidR="0056317E" w:rsidRPr="00DD4569">
        <w:rPr>
          <w:color w:val="auto"/>
          <w:sz w:val="20"/>
          <w:szCs w:val="20"/>
          <w:lang w:val="es-ES"/>
        </w:rPr>
        <w:t>La parte peticionaria alega que fueron trasladad</w:t>
      </w:r>
      <w:r w:rsidR="00314C19" w:rsidRPr="00DD4569">
        <w:rPr>
          <w:color w:val="auto"/>
          <w:sz w:val="20"/>
          <w:szCs w:val="20"/>
          <w:lang w:val="es-ES"/>
        </w:rPr>
        <w:t>o</w:t>
      </w:r>
      <w:r w:rsidR="0056317E" w:rsidRPr="00DD4569">
        <w:rPr>
          <w:color w:val="auto"/>
          <w:sz w:val="20"/>
          <w:szCs w:val="20"/>
          <w:lang w:val="es-ES"/>
        </w:rPr>
        <w:t>s a las instalaciones de la UNASE en Popayán donde Campo Elías Chanci</w:t>
      </w:r>
      <w:r w:rsidR="00314C19" w:rsidRPr="00DD4569">
        <w:rPr>
          <w:color w:val="auto"/>
          <w:sz w:val="20"/>
          <w:szCs w:val="20"/>
          <w:lang w:val="es-ES"/>
        </w:rPr>
        <w:t xml:space="preserve"> Becerra</w:t>
      </w:r>
      <w:r w:rsidR="0056317E" w:rsidRPr="00DD4569">
        <w:rPr>
          <w:color w:val="auto"/>
          <w:sz w:val="20"/>
          <w:szCs w:val="20"/>
          <w:lang w:val="es-ES"/>
        </w:rPr>
        <w:t xml:space="preserve"> falleció siendo encontrado su cadáver con signos de tortura a la orilla del río Palace en las afuera de Popayán el 29 de diciembre de 1992. </w:t>
      </w:r>
      <w:r w:rsidR="00070AE3" w:rsidRPr="00DD4569">
        <w:rPr>
          <w:color w:val="auto"/>
          <w:sz w:val="20"/>
          <w:szCs w:val="20"/>
          <w:lang w:val="es-ES"/>
        </w:rPr>
        <w:t xml:space="preserve">Agrega que luego de la muerte de Campo Chanci Becerra, trasladaron a las presuntas </w:t>
      </w:r>
      <w:r w:rsidR="00070AE3" w:rsidRPr="00DD4569">
        <w:rPr>
          <w:color w:val="auto"/>
          <w:sz w:val="20"/>
          <w:szCs w:val="20"/>
          <w:lang w:val="es-VE"/>
        </w:rPr>
        <w:t>víctimas fuera de las instalaciones de la UNASE</w:t>
      </w:r>
      <w:r w:rsidR="00070AE3" w:rsidRPr="00DD4569">
        <w:rPr>
          <w:color w:val="auto"/>
          <w:sz w:val="20"/>
          <w:szCs w:val="20"/>
          <w:lang w:val="es-ES"/>
        </w:rPr>
        <w:t xml:space="preserve"> y elaboraron con recortes un escrito dirigido a César Augusto Chanci Becerra con el objetivo de realizar un trueque</w:t>
      </w:r>
      <w:r w:rsidR="008F2D3D" w:rsidRPr="00DD4569">
        <w:rPr>
          <w:color w:val="auto"/>
          <w:sz w:val="20"/>
          <w:szCs w:val="20"/>
          <w:lang w:val="es-ES"/>
        </w:rPr>
        <w:t>, el cual leía “Saludos de Nancy y Carlos A. Suelte lo que tiene o no los volverá a ver”</w:t>
      </w:r>
      <w:r w:rsidR="00070AE3" w:rsidRPr="00DD4569">
        <w:rPr>
          <w:color w:val="auto"/>
          <w:sz w:val="20"/>
          <w:szCs w:val="20"/>
          <w:lang w:val="es-ES"/>
        </w:rPr>
        <w:t xml:space="preserve">. </w:t>
      </w:r>
    </w:p>
    <w:p w14:paraId="4511DD15" w14:textId="77777777" w:rsidR="00843EA1" w:rsidRPr="00DD4569" w:rsidRDefault="00843EA1" w:rsidP="00843EA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p>
    <w:p w14:paraId="6D6D5E7B" w14:textId="5383211D" w:rsidR="00A7284E" w:rsidRPr="00DD4569" w:rsidRDefault="00314C19" w:rsidP="00A7284E">
      <w:pPr>
        <w:pStyle w:val="ListParagraph"/>
        <w:numPr>
          <w:ilvl w:val="0"/>
          <w:numId w:val="55"/>
        </w:numPr>
        <w:jc w:val="both"/>
        <w:rPr>
          <w:color w:val="auto"/>
          <w:sz w:val="20"/>
          <w:szCs w:val="20"/>
          <w:lang w:val="es-ES"/>
        </w:rPr>
      </w:pPr>
      <w:r w:rsidRPr="00DD4569">
        <w:rPr>
          <w:color w:val="auto"/>
          <w:sz w:val="20"/>
          <w:szCs w:val="20"/>
          <w:lang w:val="es-ES"/>
        </w:rPr>
        <w:t>Así, d</w:t>
      </w:r>
      <w:r w:rsidR="00360414" w:rsidRPr="00DD4569" w:rsidDel="00CB2742">
        <w:rPr>
          <w:color w:val="auto"/>
          <w:sz w:val="20"/>
          <w:szCs w:val="20"/>
          <w:lang w:val="es-ES"/>
        </w:rPr>
        <w:t>escribe que el 10 de diciembre de 1992 la señora Amparo Coral de Apraez, madre de Nancy Apraez</w:t>
      </w:r>
      <w:r w:rsidR="00BA74C8" w:rsidRPr="00DD4569">
        <w:rPr>
          <w:color w:val="auto"/>
          <w:sz w:val="20"/>
          <w:szCs w:val="20"/>
          <w:lang w:val="es-ES"/>
        </w:rPr>
        <w:t xml:space="preserve"> y abuela de Carlos Alberto Apraez</w:t>
      </w:r>
      <w:r w:rsidR="00360414" w:rsidRPr="00DD4569" w:rsidDel="00CB2742">
        <w:rPr>
          <w:color w:val="auto"/>
          <w:sz w:val="20"/>
          <w:szCs w:val="20"/>
          <w:lang w:val="es-ES"/>
        </w:rPr>
        <w:t xml:space="preserve">, denunció </w:t>
      </w:r>
      <w:r w:rsidR="0056317E" w:rsidRPr="00DD4569">
        <w:rPr>
          <w:color w:val="auto"/>
          <w:sz w:val="20"/>
          <w:szCs w:val="20"/>
          <w:lang w:val="es-ES"/>
        </w:rPr>
        <w:t>el secuestro</w:t>
      </w:r>
      <w:r w:rsidR="006F1B2B" w:rsidRPr="00DD4569">
        <w:rPr>
          <w:color w:val="auto"/>
          <w:sz w:val="20"/>
          <w:szCs w:val="20"/>
          <w:lang w:val="es-ES"/>
        </w:rPr>
        <w:t xml:space="preserve"> y desaparición de las presuntas víctimas </w:t>
      </w:r>
      <w:r w:rsidR="00360414" w:rsidRPr="00DD4569" w:rsidDel="00CB2742">
        <w:rPr>
          <w:color w:val="auto"/>
          <w:sz w:val="20"/>
          <w:szCs w:val="20"/>
          <w:lang w:val="es-ES"/>
        </w:rPr>
        <w:t xml:space="preserve">ante las autoridades de diferentes estaciones de policía, del Departamento Administrativo de Seguridad (en adelante “DAS”), de la </w:t>
      </w:r>
      <w:r w:rsidR="00454C15" w:rsidRPr="00DD4569" w:rsidDel="00CB2742">
        <w:rPr>
          <w:color w:val="auto"/>
          <w:sz w:val="20"/>
          <w:szCs w:val="20"/>
          <w:lang w:val="es-ES"/>
        </w:rPr>
        <w:t>F</w:t>
      </w:r>
      <w:r w:rsidR="00360414" w:rsidRPr="00DD4569" w:rsidDel="00CB2742">
        <w:rPr>
          <w:color w:val="auto"/>
          <w:sz w:val="20"/>
          <w:szCs w:val="20"/>
          <w:lang w:val="es-ES"/>
        </w:rPr>
        <w:t xml:space="preserve">iscalía </w:t>
      </w:r>
      <w:r w:rsidR="00454C15" w:rsidRPr="00DD4569" w:rsidDel="00CB2742">
        <w:rPr>
          <w:color w:val="auto"/>
          <w:sz w:val="20"/>
          <w:szCs w:val="20"/>
          <w:lang w:val="es-ES"/>
        </w:rPr>
        <w:t>R</w:t>
      </w:r>
      <w:r w:rsidR="00360414" w:rsidRPr="00DD4569" w:rsidDel="00CB2742">
        <w:rPr>
          <w:color w:val="auto"/>
          <w:sz w:val="20"/>
          <w:szCs w:val="20"/>
          <w:lang w:val="es-ES"/>
        </w:rPr>
        <w:t xml:space="preserve">egional, de la Procuraduría General de la Nación, la Defensoría del Pueblo y la Personería de Popayán como también ante medios de comunicación local. No obstante, alega que </w:t>
      </w:r>
      <w:r w:rsidR="00BA74C8" w:rsidRPr="00DD4569" w:rsidDel="00CB2742">
        <w:rPr>
          <w:color w:val="auto"/>
          <w:sz w:val="20"/>
          <w:szCs w:val="20"/>
          <w:lang w:val="es-ES"/>
        </w:rPr>
        <w:t>ningun</w:t>
      </w:r>
      <w:r w:rsidR="00BA74C8" w:rsidRPr="00DD4569">
        <w:rPr>
          <w:color w:val="auto"/>
          <w:sz w:val="20"/>
          <w:szCs w:val="20"/>
          <w:lang w:val="es-ES"/>
        </w:rPr>
        <w:t>o de los entes del Estado desarrolló</w:t>
      </w:r>
      <w:r w:rsidR="00360414" w:rsidRPr="00DD4569" w:rsidDel="00CB2742">
        <w:rPr>
          <w:color w:val="auto"/>
          <w:sz w:val="20"/>
          <w:szCs w:val="20"/>
          <w:lang w:val="es-ES"/>
        </w:rPr>
        <w:t xml:space="preserve"> </w:t>
      </w:r>
      <w:r w:rsidR="006F1B2B" w:rsidRPr="00DD4569">
        <w:rPr>
          <w:color w:val="auto"/>
          <w:sz w:val="20"/>
          <w:szCs w:val="20"/>
          <w:lang w:val="es-ES"/>
        </w:rPr>
        <w:t xml:space="preserve">una </w:t>
      </w:r>
      <w:r w:rsidR="00360414" w:rsidRPr="00DD4569" w:rsidDel="00CB2742">
        <w:rPr>
          <w:color w:val="auto"/>
          <w:sz w:val="20"/>
          <w:szCs w:val="20"/>
          <w:lang w:val="es-ES"/>
        </w:rPr>
        <w:t>actividad investigativa</w:t>
      </w:r>
      <w:r w:rsidR="00454C15" w:rsidRPr="00DD4569" w:rsidDel="00CB2742">
        <w:rPr>
          <w:color w:val="auto"/>
          <w:sz w:val="20"/>
          <w:szCs w:val="20"/>
          <w:lang w:val="es-ES"/>
        </w:rPr>
        <w:t xml:space="preserve"> inmediata</w:t>
      </w:r>
      <w:r w:rsidR="00360414" w:rsidRPr="00DD4569" w:rsidDel="00CB2742">
        <w:rPr>
          <w:color w:val="auto"/>
          <w:sz w:val="20"/>
          <w:szCs w:val="20"/>
          <w:lang w:val="es-ES"/>
        </w:rPr>
        <w:t xml:space="preserve"> para dar con el paradero de las presuntas víctimas en el departamento del Cauca ni en los departamentos vecinos. </w:t>
      </w:r>
    </w:p>
    <w:p w14:paraId="41925A87" w14:textId="77777777" w:rsidR="00A7284E" w:rsidRPr="00DD4569" w:rsidRDefault="00A7284E" w:rsidP="00A7284E">
      <w:pPr>
        <w:jc w:val="both"/>
        <w:rPr>
          <w:sz w:val="20"/>
          <w:szCs w:val="20"/>
          <w:lang w:val="es-ES"/>
        </w:rPr>
      </w:pPr>
    </w:p>
    <w:p w14:paraId="2E5CBF34" w14:textId="426E4653" w:rsidR="00C01A8F" w:rsidRPr="00DD4569" w:rsidRDefault="00A7284E" w:rsidP="003E6B0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
          <w:bCs/>
          <w:color w:val="auto"/>
          <w:sz w:val="20"/>
          <w:szCs w:val="20"/>
          <w:lang w:val="es-ES"/>
        </w:rPr>
      </w:pPr>
      <w:r w:rsidRPr="00DD4569">
        <w:rPr>
          <w:b/>
          <w:bCs/>
          <w:color w:val="auto"/>
          <w:sz w:val="20"/>
          <w:szCs w:val="20"/>
          <w:lang w:val="es-ES"/>
        </w:rPr>
        <w:t xml:space="preserve">Sobre </w:t>
      </w:r>
      <w:r w:rsidR="004D3E3B" w:rsidRPr="00DD4569">
        <w:rPr>
          <w:b/>
          <w:bCs/>
          <w:color w:val="auto"/>
          <w:sz w:val="20"/>
          <w:szCs w:val="20"/>
          <w:lang w:val="es-ES"/>
        </w:rPr>
        <w:t>el abandono</w:t>
      </w:r>
      <w:r w:rsidRPr="00DD4569">
        <w:rPr>
          <w:b/>
          <w:bCs/>
          <w:color w:val="auto"/>
          <w:sz w:val="20"/>
          <w:szCs w:val="20"/>
          <w:lang w:val="es-ES"/>
        </w:rPr>
        <w:t xml:space="preserve"> y </w:t>
      </w:r>
      <w:r w:rsidR="004D3E3B" w:rsidRPr="00DD4569">
        <w:rPr>
          <w:b/>
          <w:bCs/>
          <w:color w:val="auto"/>
          <w:sz w:val="20"/>
          <w:szCs w:val="20"/>
          <w:lang w:val="es-ES"/>
        </w:rPr>
        <w:t xml:space="preserve">la </w:t>
      </w:r>
      <w:r w:rsidRPr="00DD4569">
        <w:rPr>
          <w:b/>
          <w:bCs/>
          <w:color w:val="auto"/>
          <w:sz w:val="20"/>
          <w:szCs w:val="20"/>
          <w:lang w:val="es-ES"/>
        </w:rPr>
        <w:t>adopción irregular del niño</w:t>
      </w:r>
    </w:p>
    <w:p w14:paraId="73EB6FF6" w14:textId="77777777" w:rsidR="00A7284E" w:rsidRPr="00DD4569" w:rsidRDefault="00A7284E" w:rsidP="003E6B0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86E698C" w14:textId="596BC9E9" w:rsidR="00F72440" w:rsidRPr="00DD4569" w:rsidRDefault="005B5A12" w:rsidP="00DC612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DD4569">
        <w:rPr>
          <w:color w:val="auto"/>
          <w:sz w:val="20"/>
          <w:szCs w:val="20"/>
          <w:lang w:val="es-ES"/>
        </w:rPr>
        <w:t xml:space="preserve">En estas circunstancias, sostiene </w:t>
      </w:r>
      <w:r w:rsidR="00382C0C" w:rsidRPr="00DD4569">
        <w:rPr>
          <w:color w:val="auto"/>
          <w:sz w:val="20"/>
          <w:szCs w:val="20"/>
          <w:lang w:val="es-ES"/>
        </w:rPr>
        <w:t>que ejecutaron a Nancy Apraez</w:t>
      </w:r>
      <w:r w:rsidR="007A1FFF" w:rsidRPr="00DD4569">
        <w:rPr>
          <w:color w:val="auto"/>
          <w:sz w:val="20"/>
          <w:szCs w:val="20"/>
          <w:lang w:val="es-ES"/>
        </w:rPr>
        <w:t xml:space="preserve"> el 16 de diciembre de 1992</w:t>
      </w:r>
      <w:r w:rsidR="00382C0C" w:rsidRPr="00DD4569">
        <w:rPr>
          <w:color w:val="auto"/>
          <w:sz w:val="20"/>
          <w:szCs w:val="20"/>
          <w:lang w:val="es-ES"/>
        </w:rPr>
        <w:t xml:space="preserve"> con dos tiros en la cabeza y </w:t>
      </w:r>
      <w:r w:rsidR="00F72440" w:rsidRPr="00DD4569">
        <w:rPr>
          <w:color w:val="auto"/>
          <w:sz w:val="20"/>
          <w:szCs w:val="20"/>
          <w:lang w:val="es-ES"/>
        </w:rPr>
        <w:t>abandonaron</w:t>
      </w:r>
      <w:r w:rsidR="00382C0C" w:rsidRPr="00DD4569">
        <w:rPr>
          <w:color w:val="auto"/>
          <w:sz w:val="20"/>
          <w:szCs w:val="20"/>
          <w:lang w:val="es-ES"/>
        </w:rPr>
        <w:t xml:space="preserve"> su cuerpo en un precipicio</w:t>
      </w:r>
      <w:r w:rsidR="008F2D3D" w:rsidRPr="00DD4569">
        <w:rPr>
          <w:color w:val="auto"/>
          <w:sz w:val="20"/>
          <w:szCs w:val="20"/>
          <w:lang w:val="es-ES"/>
        </w:rPr>
        <w:t xml:space="preserve"> en la carretera de Popayán al Pasto</w:t>
      </w:r>
      <w:r w:rsidR="00382C0C" w:rsidRPr="00DD4569">
        <w:rPr>
          <w:color w:val="auto"/>
          <w:sz w:val="20"/>
          <w:szCs w:val="20"/>
          <w:lang w:val="es-ES"/>
        </w:rPr>
        <w:t>. Sostiene que</w:t>
      </w:r>
      <w:r w:rsidR="00F20A5C" w:rsidRPr="00DD4569">
        <w:rPr>
          <w:color w:val="auto"/>
          <w:sz w:val="20"/>
          <w:szCs w:val="20"/>
          <w:lang w:val="es-ES"/>
        </w:rPr>
        <w:t>,</w:t>
      </w:r>
      <w:r w:rsidR="00382C0C" w:rsidRPr="00DD4569">
        <w:rPr>
          <w:color w:val="auto"/>
          <w:sz w:val="20"/>
          <w:szCs w:val="20"/>
          <w:lang w:val="es-ES"/>
        </w:rPr>
        <w:t xml:space="preserve"> </w:t>
      </w:r>
      <w:r w:rsidR="00454C15" w:rsidRPr="00DD4569">
        <w:rPr>
          <w:color w:val="auto"/>
          <w:sz w:val="20"/>
          <w:szCs w:val="20"/>
          <w:lang w:val="es-ES"/>
        </w:rPr>
        <w:t>por otro lado,</w:t>
      </w:r>
      <w:r w:rsidR="006D2EF3" w:rsidRPr="00DD4569">
        <w:rPr>
          <w:color w:val="auto"/>
          <w:sz w:val="20"/>
          <w:szCs w:val="20"/>
          <w:lang w:val="es-ES"/>
        </w:rPr>
        <w:t xml:space="preserve"> su hijo</w:t>
      </w:r>
      <w:r w:rsidR="00454C15" w:rsidRPr="00DD4569">
        <w:rPr>
          <w:color w:val="auto"/>
          <w:sz w:val="20"/>
          <w:szCs w:val="20"/>
          <w:lang w:val="es-ES"/>
        </w:rPr>
        <w:t xml:space="preserve"> </w:t>
      </w:r>
      <w:r w:rsidR="00382C0C" w:rsidRPr="00DD4569">
        <w:rPr>
          <w:color w:val="auto"/>
          <w:sz w:val="20"/>
          <w:szCs w:val="20"/>
          <w:lang w:val="es-ES"/>
        </w:rPr>
        <w:t>Carlos Alberto Apraez fue abandonado</w:t>
      </w:r>
      <w:r w:rsidR="00454C15" w:rsidRPr="00DD4569">
        <w:rPr>
          <w:color w:val="auto"/>
          <w:sz w:val="20"/>
          <w:szCs w:val="20"/>
          <w:lang w:val="es-ES"/>
        </w:rPr>
        <w:t xml:space="preserve"> en una calle residencial</w:t>
      </w:r>
      <w:r w:rsidR="00382C0C" w:rsidRPr="00DD4569">
        <w:rPr>
          <w:color w:val="auto"/>
          <w:sz w:val="20"/>
          <w:szCs w:val="20"/>
          <w:lang w:val="es-ES"/>
        </w:rPr>
        <w:t xml:space="preserve"> el 17 de diciembre del mismo año e</w:t>
      </w:r>
      <w:r w:rsidR="00454C15" w:rsidRPr="00DD4569">
        <w:rPr>
          <w:color w:val="auto"/>
          <w:sz w:val="20"/>
          <w:szCs w:val="20"/>
          <w:lang w:val="es-ES"/>
        </w:rPr>
        <w:t xml:space="preserve">n un barrio popular de </w:t>
      </w:r>
      <w:r w:rsidR="00382C0C" w:rsidRPr="00DD4569">
        <w:rPr>
          <w:color w:val="auto"/>
          <w:sz w:val="20"/>
          <w:szCs w:val="20"/>
          <w:lang w:val="es-ES"/>
        </w:rPr>
        <w:t xml:space="preserve">Pasto, luego de lo cual fue encontrado por el señor Conrad España. </w:t>
      </w:r>
      <w:r w:rsidR="00F72440" w:rsidRPr="00DD4569">
        <w:rPr>
          <w:color w:val="auto"/>
          <w:sz w:val="20"/>
          <w:szCs w:val="20"/>
          <w:lang w:val="es-ES"/>
        </w:rPr>
        <w:t>L</w:t>
      </w:r>
      <w:r w:rsidR="003C5318" w:rsidRPr="00DD4569">
        <w:rPr>
          <w:color w:val="auto"/>
          <w:sz w:val="20"/>
          <w:szCs w:val="20"/>
          <w:lang w:val="es-ES"/>
        </w:rPr>
        <w:t xml:space="preserve">a parte peticionaria </w:t>
      </w:r>
      <w:r w:rsidR="00F72440" w:rsidRPr="00DD4569">
        <w:rPr>
          <w:color w:val="auto"/>
          <w:sz w:val="20"/>
          <w:szCs w:val="20"/>
          <w:lang w:val="es-ES"/>
        </w:rPr>
        <w:t xml:space="preserve">indica </w:t>
      </w:r>
      <w:r w:rsidR="00C84E2B" w:rsidRPr="00DD4569">
        <w:rPr>
          <w:color w:val="auto"/>
          <w:sz w:val="20"/>
          <w:szCs w:val="20"/>
          <w:lang w:val="es-ES"/>
        </w:rPr>
        <w:t xml:space="preserve">que </w:t>
      </w:r>
      <w:r w:rsidRPr="00DD4569">
        <w:rPr>
          <w:color w:val="auto"/>
          <w:sz w:val="20"/>
          <w:szCs w:val="20"/>
          <w:lang w:val="es-ES"/>
        </w:rPr>
        <w:t xml:space="preserve">meses después, </w:t>
      </w:r>
      <w:r w:rsidR="00C84E2B" w:rsidRPr="00DD4569">
        <w:rPr>
          <w:color w:val="auto"/>
          <w:sz w:val="20"/>
          <w:szCs w:val="20"/>
          <w:lang w:val="es-ES"/>
        </w:rPr>
        <w:t>e</w:t>
      </w:r>
      <w:r w:rsidR="0085229C" w:rsidRPr="00DD4569">
        <w:rPr>
          <w:color w:val="auto"/>
          <w:sz w:val="20"/>
          <w:szCs w:val="20"/>
          <w:lang w:val="es-ES"/>
        </w:rPr>
        <w:t>n septiembre de 1993</w:t>
      </w:r>
      <w:r w:rsidR="00C84E2B" w:rsidRPr="00DD4569">
        <w:rPr>
          <w:color w:val="auto"/>
          <w:sz w:val="20"/>
          <w:szCs w:val="20"/>
          <w:lang w:val="es-ES"/>
        </w:rPr>
        <w:t>,</w:t>
      </w:r>
      <w:r w:rsidR="0085229C" w:rsidRPr="00DD4569">
        <w:rPr>
          <w:color w:val="auto"/>
          <w:sz w:val="20"/>
          <w:szCs w:val="20"/>
          <w:lang w:val="es-ES"/>
        </w:rPr>
        <w:t xml:space="preserve"> </w:t>
      </w:r>
      <w:r w:rsidR="00F20A5C" w:rsidRPr="00DD4569">
        <w:rPr>
          <w:color w:val="auto"/>
          <w:sz w:val="20"/>
          <w:szCs w:val="20"/>
          <w:lang w:val="es-ES"/>
        </w:rPr>
        <w:t xml:space="preserve">a raíz de una </w:t>
      </w:r>
      <w:r w:rsidR="0085229C" w:rsidRPr="00DD4569">
        <w:rPr>
          <w:color w:val="auto"/>
          <w:sz w:val="20"/>
          <w:szCs w:val="20"/>
          <w:lang w:val="es-ES"/>
        </w:rPr>
        <w:t xml:space="preserve">llamada telefónica anónima </w:t>
      </w:r>
      <w:r w:rsidR="00C84E2B" w:rsidRPr="00DD4569">
        <w:rPr>
          <w:color w:val="auto"/>
          <w:sz w:val="20"/>
          <w:szCs w:val="20"/>
          <w:lang w:val="es-ES"/>
        </w:rPr>
        <w:t xml:space="preserve">en la cual le aseguraron </w:t>
      </w:r>
      <w:r w:rsidR="0085229C" w:rsidRPr="00DD4569">
        <w:rPr>
          <w:color w:val="auto"/>
          <w:sz w:val="20"/>
          <w:szCs w:val="20"/>
          <w:lang w:val="es-ES"/>
        </w:rPr>
        <w:t xml:space="preserve">que le iban a entregar </w:t>
      </w:r>
      <w:r w:rsidR="00C84E2B" w:rsidRPr="00DD4569">
        <w:rPr>
          <w:color w:val="auto"/>
          <w:sz w:val="20"/>
          <w:szCs w:val="20"/>
          <w:lang w:val="es-ES"/>
        </w:rPr>
        <w:t xml:space="preserve">a su nieto, Carlos Alberto Apraez, </w:t>
      </w:r>
      <w:r w:rsidR="00F20A5C" w:rsidRPr="00DD4569">
        <w:rPr>
          <w:color w:val="auto"/>
          <w:sz w:val="20"/>
          <w:szCs w:val="20"/>
          <w:lang w:val="es-ES"/>
        </w:rPr>
        <w:t xml:space="preserve">Amparo Coral de Apraez </w:t>
      </w:r>
      <w:r w:rsidR="0085229C" w:rsidRPr="00DD4569">
        <w:rPr>
          <w:color w:val="auto"/>
          <w:sz w:val="20"/>
          <w:szCs w:val="20"/>
          <w:lang w:val="es-ES"/>
        </w:rPr>
        <w:t>y una familiar</w:t>
      </w:r>
      <w:r w:rsidR="009C7374" w:rsidRPr="00DD4569">
        <w:rPr>
          <w:color w:val="auto"/>
          <w:sz w:val="20"/>
          <w:szCs w:val="20"/>
          <w:lang w:val="es-ES"/>
        </w:rPr>
        <w:t>, ambas con escasos recursos económicos,</w:t>
      </w:r>
      <w:r w:rsidR="0085229C" w:rsidRPr="00DD4569">
        <w:rPr>
          <w:color w:val="auto"/>
          <w:sz w:val="20"/>
          <w:szCs w:val="20"/>
          <w:lang w:val="es-ES"/>
        </w:rPr>
        <w:t xml:space="preserve"> </w:t>
      </w:r>
      <w:r w:rsidR="00C84E2B" w:rsidRPr="00DD4569">
        <w:rPr>
          <w:color w:val="auto"/>
          <w:sz w:val="20"/>
          <w:szCs w:val="20"/>
          <w:lang w:val="es-ES"/>
        </w:rPr>
        <w:t xml:space="preserve">buscaron de manera exhaustiva </w:t>
      </w:r>
      <w:r w:rsidR="009C7374" w:rsidRPr="00DD4569">
        <w:rPr>
          <w:color w:val="auto"/>
          <w:sz w:val="20"/>
          <w:szCs w:val="20"/>
          <w:lang w:val="es-ES"/>
        </w:rPr>
        <w:t xml:space="preserve">al niño cuando </w:t>
      </w:r>
      <w:r w:rsidR="00974033" w:rsidRPr="00DD4569">
        <w:rPr>
          <w:color w:val="auto"/>
          <w:sz w:val="20"/>
          <w:szCs w:val="20"/>
          <w:lang w:val="es-ES"/>
        </w:rPr>
        <w:t xml:space="preserve">luego de 3 días </w:t>
      </w:r>
      <w:r w:rsidR="00C84E2B" w:rsidRPr="00DD4569">
        <w:rPr>
          <w:color w:val="auto"/>
          <w:sz w:val="20"/>
          <w:szCs w:val="20"/>
          <w:lang w:val="es-ES"/>
        </w:rPr>
        <w:t>localizar</w:t>
      </w:r>
      <w:r w:rsidRPr="00DD4569">
        <w:rPr>
          <w:color w:val="auto"/>
          <w:sz w:val="20"/>
          <w:szCs w:val="20"/>
          <w:lang w:val="es-ES"/>
        </w:rPr>
        <w:t>on</w:t>
      </w:r>
      <w:r w:rsidR="00C84E2B" w:rsidRPr="00DD4569">
        <w:rPr>
          <w:color w:val="auto"/>
          <w:sz w:val="20"/>
          <w:szCs w:val="20"/>
          <w:lang w:val="es-ES"/>
        </w:rPr>
        <w:t xml:space="preserve"> a l</w:t>
      </w:r>
      <w:r w:rsidR="0085229C" w:rsidRPr="00DD4569">
        <w:rPr>
          <w:color w:val="auto"/>
          <w:sz w:val="20"/>
          <w:szCs w:val="20"/>
          <w:lang w:val="es-ES"/>
        </w:rPr>
        <w:t>a familia</w:t>
      </w:r>
      <w:r w:rsidR="00C84E2B" w:rsidRPr="00DD4569">
        <w:rPr>
          <w:color w:val="auto"/>
          <w:sz w:val="20"/>
          <w:szCs w:val="20"/>
          <w:lang w:val="es-ES"/>
        </w:rPr>
        <w:t xml:space="preserve"> de Conrad España</w:t>
      </w:r>
      <w:r w:rsidR="009C7374" w:rsidRPr="00DD4569">
        <w:rPr>
          <w:color w:val="auto"/>
          <w:sz w:val="20"/>
          <w:szCs w:val="20"/>
          <w:lang w:val="es-ES"/>
        </w:rPr>
        <w:t>. S</w:t>
      </w:r>
      <w:r w:rsidR="00974033" w:rsidRPr="00DD4569">
        <w:rPr>
          <w:color w:val="auto"/>
          <w:sz w:val="20"/>
          <w:szCs w:val="20"/>
          <w:lang w:val="es-ES"/>
        </w:rPr>
        <w:t>in embargo, s</w:t>
      </w:r>
      <w:r w:rsidR="009C7374" w:rsidRPr="00DD4569">
        <w:rPr>
          <w:color w:val="auto"/>
          <w:sz w:val="20"/>
          <w:szCs w:val="20"/>
          <w:lang w:val="es-ES"/>
        </w:rPr>
        <w:t xml:space="preserve">ostiene </w:t>
      </w:r>
      <w:r w:rsidR="009F7889" w:rsidRPr="00DD4569">
        <w:rPr>
          <w:color w:val="auto"/>
          <w:sz w:val="20"/>
          <w:szCs w:val="20"/>
          <w:lang w:val="es-ES"/>
        </w:rPr>
        <w:t>que,</w:t>
      </w:r>
      <w:r w:rsidR="009C7374" w:rsidRPr="00DD4569">
        <w:rPr>
          <w:color w:val="auto"/>
          <w:sz w:val="20"/>
          <w:szCs w:val="20"/>
          <w:lang w:val="es-ES"/>
        </w:rPr>
        <w:t xml:space="preserve"> para la fecha, Carlos Alberto Apraez había</w:t>
      </w:r>
      <w:r w:rsidR="0085229C" w:rsidRPr="00DD4569">
        <w:rPr>
          <w:color w:val="auto"/>
          <w:sz w:val="20"/>
          <w:szCs w:val="20"/>
          <w:lang w:val="es-ES"/>
        </w:rPr>
        <w:t xml:space="preserve"> sido dado en adopción </w:t>
      </w:r>
      <w:r w:rsidR="00974033" w:rsidRPr="00DD4569">
        <w:rPr>
          <w:color w:val="auto"/>
          <w:sz w:val="20"/>
          <w:szCs w:val="20"/>
          <w:lang w:val="es-ES"/>
        </w:rPr>
        <w:t>y</w:t>
      </w:r>
      <w:r w:rsidR="00BA74C8" w:rsidRPr="00DD4569">
        <w:rPr>
          <w:color w:val="auto"/>
          <w:sz w:val="20"/>
          <w:szCs w:val="20"/>
          <w:lang w:val="es-ES"/>
        </w:rPr>
        <w:t xml:space="preserve"> había</w:t>
      </w:r>
      <w:r w:rsidR="00974033" w:rsidRPr="00DD4569">
        <w:rPr>
          <w:color w:val="auto"/>
          <w:sz w:val="20"/>
          <w:szCs w:val="20"/>
          <w:lang w:val="es-ES"/>
        </w:rPr>
        <w:t xml:space="preserve"> salido </w:t>
      </w:r>
      <w:r w:rsidR="0085229C" w:rsidRPr="00DD4569">
        <w:rPr>
          <w:color w:val="auto"/>
          <w:sz w:val="20"/>
          <w:szCs w:val="20"/>
          <w:lang w:val="es-ES"/>
        </w:rPr>
        <w:t>del país</w:t>
      </w:r>
      <w:r w:rsidR="009C7374" w:rsidRPr="00DD4569">
        <w:rPr>
          <w:color w:val="auto"/>
          <w:sz w:val="20"/>
          <w:szCs w:val="20"/>
          <w:lang w:val="es-ES"/>
        </w:rPr>
        <w:t xml:space="preserve"> el 20 de junio de 1993</w:t>
      </w:r>
      <w:r w:rsidR="0085229C" w:rsidRPr="00DD4569">
        <w:rPr>
          <w:color w:val="auto"/>
          <w:sz w:val="20"/>
          <w:szCs w:val="20"/>
          <w:lang w:val="es-ES"/>
        </w:rPr>
        <w:t xml:space="preserve"> </w:t>
      </w:r>
      <w:r w:rsidR="009C7374" w:rsidRPr="00DD4569">
        <w:rPr>
          <w:color w:val="auto"/>
          <w:sz w:val="20"/>
          <w:szCs w:val="20"/>
          <w:lang w:val="es-ES"/>
        </w:rPr>
        <w:t xml:space="preserve">con destino </w:t>
      </w:r>
      <w:r w:rsidR="0085229C" w:rsidRPr="00DD4569">
        <w:rPr>
          <w:color w:val="auto"/>
          <w:sz w:val="20"/>
          <w:szCs w:val="20"/>
          <w:lang w:val="es-ES"/>
        </w:rPr>
        <w:t xml:space="preserve">a </w:t>
      </w:r>
      <w:r w:rsidR="00DC6126" w:rsidRPr="00DD4569">
        <w:rPr>
          <w:color w:val="auto"/>
          <w:sz w:val="20"/>
          <w:szCs w:val="20"/>
          <w:lang w:val="es-ES"/>
        </w:rPr>
        <w:t>Suecia. En</w:t>
      </w:r>
      <w:r w:rsidR="00F72440" w:rsidRPr="00DD4569">
        <w:rPr>
          <w:color w:val="auto"/>
          <w:sz w:val="20"/>
          <w:szCs w:val="20"/>
          <w:lang w:val="es-ES"/>
        </w:rPr>
        <w:t xml:space="preserve"> este sentido</w:t>
      </w:r>
      <w:r w:rsidR="003C5318" w:rsidRPr="00DD4569">
        <w:rPr>
          <w:color w:val="auto"/>
          <w:sz w:val="20"/>
          <w:szCs w:val="20"/>
          <w:lang w:val="es-ES"/>
        </w:rPr>
        <w:t xml:space="preserve"> argumenta que luego que el niño fue encontrado </w:t>
      </w:r>
      <w:r w:rsidR="00F72440" w:rsidRPr="00DD4569">
        <w:rPr>
          <w:color w:val="auto"/>
          <w:sz w:val="20"/>
          <w:szCs w:val="20"/>
          <w:lang w:val="es-ES"/>
        </w:rPr>
        <w:t xml:space="preserve">por Conrad España </w:t>
      </w:r>
      <w:r w:rsidR="003C5318" w:rsidRPr="00DD4569">
        <w:rPr>
          <w:color w:val="auto"/>
          <w:sz w:val="20"/>
          <w:szCs w:val="20"/>
          <w:lang w:val="es-ES"/>
        </w:rPr>
        <w:t>y puesto bajo la custodia del Instituto Colombiano de Bienestar Familiar (en adelante “ICBF”), esta autoridad difundió a través de los medios de comunicación locales, entre ellos el Diario del Sur</w:t>
      </w:r>
      <w:r w:rsidR="000A677D" w:rsidRPr="00DD4569">
        <w:rPr>
          <w:color w:val="auto"/>
          <w:sz w:val="20"/>
          <w:szCs w:val="20"/>
          <w:lang w:val="es-ES"/>
        </w:rPr>
        <w:t xml:space="preserve"> el 18 de diciembre de 1992</w:t>
      </w:r>
      <w:r w:rsidR="003C5318" w:rsidRPr="00DD4569">
        <w:rPr>
          <w:color w:val="auto"/>
          <w:sz w:val="20"/>
          <w:szCs w:val="20"/>
          <w:lang w:val="es-ES"/>
        </w:rPr>
        <w:t>, que el niño fue abandonado por “una madre desnaturalizada”. Alega que el ICBF se limitó a expedir tres avisos públicos</w:t>
      </w:r>
      <w:r w:rsidR="00F20A5C" w:rsidRPr="00DD4569">
        <w:rPr>
          <w:color w:val="auto"/>
          <w:sz w:val="20"/>
          <w:szCs w:val="20"/>
          <w:lang w:val="es-ES"/>
        </w:rPr>
        <w:t xml:space="preserve"> por una radio local de Pasto </w:t>
      </w:r>
      <w:r w:rsidR="003C5318" w:rsidRPr="00DD4569">
        <w:rPr>
          <w:color w:val="auto"/>
          <w:sz w:val="20"/>
          <w:szCs w:val="20"/>
          <w:lang w:val="es-ES"/>
        </w:rPr>
        <w:t>los días 14, 15 y 18 de enero</w:t>
      </w:r>
      <w:r w:rsidR="00F72440" w:rsidRPr="00DD4569">
        <w:rPr>
          <w:color w:val="auto"/>
          <w:sz w:val="20"/>
          <w:szCs w:val="20"/>
          <w:lang w:val="es-ES"/>
        </w:rPr>
        <w:t xml:space="preserve"> de 1993</w:t>
      </w:r>
      <w:r w:rsidR="003C5318" w:rsidRPr="00DD4569">
        <w:rPr>
          <w:color w:val="auto"/>
          <w:sz w:val="20"/>
          <w:szCs w:val="20"/>
          <w:lang w:val="es-ES"/>
        </w:rPr>
        <w:t xml:space="preserve">, buscando la familia del niño llamado “Conrad España” </w:t>
      </w:r>
      <w:r w:rsidR="00F72440" w:rsidRPr="00DD4569">
        <w:rPr>
          <w:color w:val="auto"/>
          <w:sz w:val="20"/>
          <w:szCs w:val="20"/>
          <w:lang w:val="es-ES"/>
        </w:rPr>
        <w:t>y n</w:t>
      </w:r>
      <w:r w:rsidR="003C5318" w:rsidRPr="00DD4569">
        <w:rPr>
          <w:color w:val="auto"/>
          <w:sz w:val="20"/>
          <w:szCs w:val="20"/>
          <w:lang w:val="es-ES"/>
        </w:rPr>
        <w:t xml:space="preserve">o realizó ninguna medida para cruzar información regional con denuncias de niños desaparecidos. </w:t>
      </w:r>
      <w:r w:rsidR="00F72440" w:rsidRPr="00DD4569">
        <w:rPr>
          <w:color w:val="auto"/>
          <w:sz w:val="20"/>
          <w:szCs w:val="20"/>
          <w:lang w:val="es-ES"/>
        </w:rPr>
        <w:t>Sostiene que l</w:t>
      </w:r>
      <w:r w:rsidR="003C5318" w:rsidRPr="00DD4569">
        <w:rPr>
          <w:color w:val="auto"/>
          <w:sz w:val="20"/>
          <w:szCs w:val="20"/>
          <w:lang w:val="es-ES"/>
        </w:rPr>
        <w:t>a directora del ICBF de Pasto dio por terminada la búsqueda de la familia y declaró oficialmente el abandono del niño el 4 de febrero de 1993</w:t>
      </w:r>
      <w:r w:rsidRPr="00DD4569">
        <w:rPr>
          <w:color w:val="auto"/>
          <w:sz w:val="20"/>
          <w:szCs w:val="20"/>
          <w:lang w:val="es-ES"/>
        </w:rPr>
        <w:t>. S</w:t>
      </w:r>
      <w:r w:rsidR="00F72440" w:rsidRPr="00DD4569">
        <w:rPr>
          <w:color w:val="auto"/>
          <w:sz w:val="20"/>
          <w:szCs w:val="20"/>
          <w:lang w:val="es-ES"/>
        </w:rPr>
        <w:t xml:space="preserve">eguidamente </w:t>
      </w:r>
      <w:r w:rsidR="003C5318" w:rsidRPr="00DD4569">
        <w:rPr>
          <w:color w:val="auto"/>
          <w:sz w:val="20"/>
          <w:szCs w:val="20"/>
          <w:lang w:val="es-ES"/>
        </w:rPr>
        <w:t xml:space="preserve">el 4 de junio de 1993 </w:t>
      </w:r>
      <w:r w:rsidR="00DC6126" w:rsidRPr="00DD4569">
        <w:rPr>
          <w:color w:val="auto"/>
          <w:sz w:val="20"/>
          <w:szCs w:val="20"/>
          <w:lang w:val="es-ES"/>
        </w:rPr>
        <w:t xml:space="preserve">el ICBF </w:t>
      </w:r>
      <w:r w:rsidR="003C5318" w:rsidRPr="00DD4569">
        <w:rPr>
          <w:color w:val="auto"/>
          <w:sz w:val="20"/>
          <w:szCs w:val="20"/>
          <w:lang w:val="es-ES"/>
        </w:rPr>
        <w:t xml:space="preserve">dio por terminado el trámite del proceso legal de adopción siendo entregado el niño a </w:t>
      </w:r>
      <w:r w:rsidR="00DC6126" w:rsidRPr="00DD4569">
        <w:rPr>
          <w:color w:val="auto"/>
          <w:sz w:val="20"/>
          <w:szCs w:val="20"/>
          <w:lang w:val="es-ES"/>
        </w:rPr>
        <w:t>una</w:t>
      </w:r>
      <w:r w:rsidR="003C5318" w:rsidRPr="00DD4569">
        <w:rPr>
          <w:color w:val="auto"/>
          <w:sz w:val="20"/>
          <w:szCs w:val="20"/>
          <w:lang w:val="es-ES"/>
        </w:rPr>
        <w:t xml:space="preserve"> pareja</w:t>
      </w:r>
      <w:r w:rsidR="00DC6126" w:rsidRPr="00DD4569">
        <w:rPr>
          <w:color w:val="auto"/>
          <w:sz w:val="20"/>
          <w:szCs w:val="20"/>
          <w:lang w:val="es-ES"/>
        </w:rPr>
        <w:t xml:space="preserve"> sueca</w:t>
      </w:r>
      <w:r w:rsidR="003C5318" w:rsidRPr="00DD4569">
        <w:rPr>
          <w:color w:val="auto"/>
          <w:sz w:val="20"/>
          <w:szCs w:val="20"/>
          <w:lang w:val="es-ES"/>
        </w:rPr>
        <w:t xml:space="preserve">. </w:t>
      </w:r>
      <w:r w:rsidR="00F72440" w:rsidRPr="00DD4569">
        <w:rPr>
          <w:color w:val="auto"/>
          <w:sz w:val="20"/>
          <w:szCs w:val="20"/>
          <w:lang w:val="es-ES"/>
        </w:rPr>
        <w:t>La parte peticionaria describe que Carlos Alberto Apraez s</w:t>
      </w:r>
      <w:r w:rsidR="003C5318" w:rsidRPr="00DD4569">
        <w:rPr>
          <w:color w:val="auto"/>
          <w:sz w:val="20"/>
          <w:szCs w:val="20"/>
          <w:lang w:val="es-ES"/>
        </w:rPr>
        <w:t xml:space="preserve">alió </w:t>
      </w:r>
      <w:r w:rsidR="00F72440" w:rsidRPr="00DD4569">
        <w:rPr>
          <w:color w:val="auto"/>
          <w:sz w:val="20"/>
          <w:szCs w:val="20"/>
          <w:lang w:val="es-ES"/>
        </w:rPr>
        <w:t xml:space="preserve">de Colombia </w:t>
      </w:r>
      <w:r w:rsidR="003C5318" w:rsidRPr="00DD4569">
        <w:rPr>
          <w:color w:val="auto"/>
          <w:sz w:val="20"/>
          <w:szCs w:val="20"/>
          <w:lang w:val="es-ES"/>
        </w:rPr>
        <w:t xml:space="preserve">el 20 de junio de 1993 y el 4 de agosto de </w:t>
      </w:r>
      <w:r w:rsidRPr="00DD4569">
        <w:rPr>
          <w:color w:val="auto"/>
          <w:sz w:val="20"/>
          <w:szCs w:val="20"/>
          <w:lang w:val="es-ES"/>
        </w:rPr>
        <w:t>ese año</w:t>
      </w:r>
      <w:r w:rsidR="003C5318" w:rsidRPr="00DD4569">
        <w:rPr>
          <w:color w:val="auto"/>
          <w:sz w:val="20"/>
          <w:szCs w:val="20"/>
          <w:lang w:val="es-ES"/>
        </w:rPr>
        <w:t xml:space="preserve"> fue reconocida y ratificada su adopción por el Estado sueco. </w:t>
      </w:r>
    </w:p>
    <w:p w14:paraId="3469F27E" w14:textId="77777777" w:rsidR="00DC6126" w:rsidRPr="00DD4569" w:rsidRDefault="00DC6126" w:rsidP="00DC612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p>
    <w:p w14:paraId="2A4B30B5" w14:textId="72CCC377" w:rsidR="003C5318" w:rsidRPr="00DD4569" w:rsidRDefault="00FB0745" w:rsidP="00697A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D4569">
        <w:rPr>
          <w:rFonts w:ascii="Cambria" w:hAnsi="Cambria"/>
          <w:sz w:val="20"/>
          <w:szCs w:val="20"/>
          <w:lang w:val="es-ES"/>
        </w:rPr>
        <w:lastRenderedPageBreak/>
        <w:t>La parte peticionaria a</w:t>
      </w:r>
      <w:r w:rsidR="00F72440" w:rsidRPr="00DD4569">
        <w:rPr>
          <w:rFonts w:ascii="Cambria" w:hAnsi="Cambria"/>
          <w:sz w:val="20"/>
          <w:szCs w:val="20"/>
          <w:lang w:val="es-ES"/>
        </w:rPr>
        <w:t>rgumenta que la actividad del ICBF en Pasto para localizar a los familiares del niño da cuenta que se adop</w:t>
      </w:r>
      <w:r w:rsidR="00F20A5C" w:rsidRPr="00DD4569">
        <w:rPr>
          <w:rFonts w:ascii="Cambria" w:hAnsi="Cambria"/>
          <w:sz w:val="20"/>
          <w:szCs w:val="20"/>
          <w:lang w:val="es-ES"/>
        </w:rPr>
        <w:t xml:space="preserve">taron acciones </w:t>
      </w:r>
      <w:r w:rsidR="00F72440" w:rsidRPr="00DD4569">
        <w:rPr>
          <w:rFonts w:ascii="Cambria" w:hAnsi="Cambria"/>
          <w:sz w:val="20"/>
          <w:szCs w:val="20"/>
          <w:lang w:val="es-ES"/>
        </w:rPr>
        <w:t>como una mera formalidad</w:t>
      </w:r>
      <w:r w:rsidR="000A677D" w:rsidRPr="00DD4569">
        <w:rPr>
          <w:rFonts w:ascii="Cambria" w:hAnsi="Cambria"/>
          <w:sz w:val="20"/>
          <w:szCs w:val="20"/>
          <w:lang w:val="es-ES"/>
        </w:rPr>
        <w:t xml:space="preserve"> lo cual nunca fue objeto de investigación penal por parte del Estado</w:t>
      </w:r>
      <w:r w:rsidR="00F72440" w:rsidRPr="00DD4569">
        <w:rPr>
          <w:rFonts w:ascii="Cambria" w:hAnsi="Cambria"/>
          <w:sz w:val="20"/>
          <w:szCs w:val="20"/>
          <w:lang w:val="es-ES"/>
        </w:rPr>
        <w:t xml:space="preserve">. </w:t>
      </w:r>
      <w:r w:rsidR="000A677D" w:rsidRPr="00DD4569">
        <w:rPr>
          <w:rFonts w:ascii="Cambria" w:hAnsi="Cambria"/>
          <w:sz w:val="20"/>
          <w:szCs w:val="20"/>
          <w:lang w:val="es-ES"/>
        </w:rPr>
        <w:t xml:space="preserve">En relación a la difusión de información, sostiene que los adjetivos utilizados </w:t>
      </w:r>
      <w:r w:rsidR="006F231D">
        <w:rPr>
          <w:rFonts w:ascii="Cambria" w:hAnsi="Cambria"/>
          <w:sz w:val="20"/>
          <w:szCs w:val="20"/>
          <w:lang w:val="es-ES"/>
        </w:rPr>
        <w:t xml:space="preserve">en contra de la madre del niño </w:t>
      </w:r>
      <w:r w:rsidR="003C5318" w:rsidRPr="00DD4569">
        <w:rPr>
          <w:rFonts w:ascii="Cambria" w:hAnsi="Cambria"/>
          <w:sz w:val="20"/>
          <w:szCs w:val="20"/>
          <w:lang w:val="es-ES"/>
        </w:rPr>
        <w:t>fueron diseminados en la ciudad de Pasto partiendo de los supuestos de aban</w:t>
      </w:r>
      <w:r w:rsidR="000A677D" w:rsidRPr="00DD4569">
        <w:rPr>
          <w:rFonts w:ascii="Cambria" w:hAnsi="Cambria"/>
          <w:sz w:val="20"/>
          <w:szCs w:val="20"/>
          <w:lang w:val="es-ES"/>
        </w:rPr>
        <w:t>d</w:t>
      </w:r>
      <w:r w:rsidR="003C5318" w:rsidRPr="00DD4569">
        <w:rPr>
          <w:rFonts w:ascii="Cambria" w:hAnsi="Cambria"/>
          <w:sz w:val="20"/>
          <w:szCs w:val="20"/>
          <w:lang w:val="es-ES"/>
        </w:rPr>
        <w:t>ono declarados por el ICBF que tuvieron eco en el principal diario de circulación regional</w:t>
      </w:r>
      <w:r w:rsidR="000A677D" w:rsidRPr="00DD4569">
        <w:rPr>
          <w:rFonts w:ascii="Cambria" w:hAnsi="Cambria"/>
          <w:sz w:val="20"/>
          <w:szCs w:val="20"/>
          <w:lang w:val="es-ES"/>
        </w:rPr>
        <w:t xml:space="preserve"> y afectaron </w:t>
      </w:r>
      <w:r w:rsidR="003C5318" w:rsidRPr="00DD4569">
        <w:rPr>
          <w:rFonts w:ascii="Cambria" w:hAnsi="Cambria"/>
          <w:sz w:val="20"/>
          <w:szCs w:val="20"/>
          <w:lang w:val="es-ES"/>
        </w:rPr>
        <w:t xml:space="preserve">directamente el prestigio de la </w:t>
      </w:r>
      <w:r w:rsidR="000A677D" w:rsidRPr="00DD4569">
        <w:rPr>
          <w:rFonts w:ascii="Cambria" w:hAnsi="Cambria"/>
          <w:sz w:val="20"/>
          <w:szCs w:val="20"/>
          <w:lang w:val="es-ES"/>
        </w:rPr>
        <w:t xml:space="preserve">presunta víctima, sin que hasta la fecha hayan sido subsanada </w:t>
      </w:r>
      <w:r w:rsidR="003C5318" w:rsidRPr="00DD4569">
        <w:rPr>
          <w:rFonts w:ascii="Cambria" w:hAnsi="Cambria"/>
          <w:sz w:val="20"/>
          <w:szCs w:val="20"/>
          <w:lang w:val="es-ES"/>
        </w:rPr>
        <w:t>ni corregida por el Estado.</w:t>
      </w:r>
      <w:r w:rsidR="00F72440" w:rsidRPr="00DD4569">
        <w:rPr>
          <w:rFonts w:ascii="Cambria" w:hAnsi="Cambria"/>
          <w:sz w:val="20"/>
          <w:szCs w:val="20"/>
          <w:lang w:val="es-ES"/>
        </w:rPr>
        <w:t xml:space="preserve"> </w:t>
      </w:r>
    </w:p>
    <w:p w14:paraId="76022580" w14:textId="77777777" w:rsidR="004D3E3B" w:rsidRPr="00DD4569" w:rsidRDefault="004D3E3B" w:rsidP="003E6B01">
      <w:pPr>
        <w:pStyle w:val="ListParagraph"/>
        <w:rPr>
          <w:color w:val="auto"/>
          <w:sz w:val="20"/>
          <w:szCs w:val="20"/>
          <w:lang w:val="es-ES"/>
        </w:rPr>
      </w:pPr>
    </w:p>
    <w:p w14:paraId="4B65A5FF" w14:textId="0A5B4492" w:rsidR="004D3E3B" w:rsidRPr="00DD4569" w:rsidRDefault="004D3E3B" w:rsidP="004D3E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D4569">
        <w:rPr>
          <w:rFonts w:ascii="Cambria" w:hAnsi="Cambria"/>
          <w:sz w:val="20"/>
          <w:szCs w:val="20"/>
          <w:lang w:val="es-ES"/>
        </w:rPr>
        <w:t xml:space="preserve">Argumenta que la separación del niño y la familia se prolongó durante 16 años debido a la situación de pobreza de la familia Apraez y la falta de acompañamiento por parte del Estado al enfrentar el caso. En este sentido, destaca que la señora Amparo Coral de Apraez solicitó la anulación del proceso civil de adopción de Carlos Alberto Apraez en Colombia apenas tuvo conocimiento de la situación, razón por la cual en febrero de 1994 el Tribunal Superior de Pasto ordenó el levantamiento de la reserva de información de la adopción y ordenó al ICBF informar a la familia el lugar donde se encontraba el niño, los datos de la familia adoptante y el país de destino. Asimismo, la parte peticionaria indica que la Sala de Familia del Tribunal Superior de Pasto anuló el proceso civil de adopción del niño el 9 de junio de 1995 ordenando al ICBF realizar los trámites necesarios para retornar al niño a sus abuelos maternos en Colombia. No obstante, argumenta que esta decisión fue adoptada demasiado tarde cuando el niño tenía casi 4 años de edad y habían transcurrido 2 años de su adopción y de su reconocimiento como ciudadano de Suecia por lo cual, al conocer de la decisión del tribunal civil en Colombia, la autoridad competente de adopciones de Suecia consideró que la adopción era un hecho cumplido y la ciudadanía adquirida del niño lo protegía. </w:t>
      </w:r>
    </w:p>
    <w:p w14:paraId="159E0347" w14:textId="77777777" w:rsidR="004D3E3B" w:rsidRPr="00DD4569" w:rsidRDefault="004D3E3B" w:rsidP="004D3E3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69F073E3" w14:textId="77777777" w:rsidR="004D3E3B" w:rsidRPr="00DD4569" w:rsidRDefault="004D3E3B" w:rsidP="004D3E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D4569">
        <w:rPr>
          <w:rFonts w:ascii="Cambria" w:hAnsi="Cambria"/>
          <w:sz w:val="20"/>
          <w:szCs w:val="20"/>
          <w:lang w:val="es-ES"/>
        </w:rPr>
        <w:t xml:space="preserve">La parte peticionaria sostiene que con la familia adoptiva acudieron a una conciliación privada y llegaron a un acuerdo bajo la observación y acompañamiento de entidades internacionales no gubernamentales. Argumenta que el Estado no adoptó ninguna medida o ruta de atención a favor de la familia para responder a las múltiples consecuencias del delito como consecuencia de la inexistencia de marco normativo que proteja adecuadamente a los niños desaparecidos, hijos de víctimas de desaparición forzada. </w:t>
      </w:r>
    </w:p>
    <w:p w14:paraId="701BCFDC" w14:textId="163122D9" w:rsidR="004D3E3B" w:rsidRPr="00DD4569" w:rsidRDefault="004D3E3B" w:rsidP="005C49B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76129DD8" w14:textId="42071E43" w:rsidR="005C49B6" w:rsidRPr="00DD4569" w:rsidRDefault="005C49B6" w:rsidP="003E6B0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
          <w:bCs/>
          <w:color w:val="auto"/>
          <w:sz w:val="20"/>
          <w:szCs w:val="20"/>
          <w:lang w:val="es-ES"/>
        </w:rPr>
      </w:pPr>
      <w:r w:rsidRPr="00DD4569">
        <w:rPr>
          <w:b/>
          <w:bCs/>
          <w:color w:val="auto"/>
          <w:sz w:val="20"/>
          <w:szCs w:val="20"/>
          <w:lang w:val="es-ES"/>
        </w:rPr>
        <w:t>Procesos judiciales entablados</w:t>
      </w:r>
    </w:p>
    <w:p w14:paraId="11E148AB" w14:textId="77777777" w:rsidR="0085229C" w:rsidRPr="00DD4569" w:rsidRDefault="0085229C" w:rsidP="0085229C">
      <w:pPr>
        <w:pStyle w:val="ListParagraph"/>
        <w:rPr>
          <w:color w:val="auto"/>
          <w:sz w:val="20"/>
          <w:szCs w:val="20"/>
          <w:lang w:val="es-ES"/>
        </w:rPr>
      </w:pPr>
    </w:p>
    <w:p w14:paraId="5320B4E0" w14:textId="562E4F82" w:rsidR="0085229C" w:rsidRPr="00DD4569" w:rsidRDefault="007A1FFF" w:rsidP="00697A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D4569">
        <w:rPr>
          <w:rFonts w:ascii="Cambria" w:hAnsi="Cambria"/>
          <w:sz w:val="20"/>
          <w:szCs w:val="20"/>
          <w:lang w:val="es-ES"/>
        </w:rPr>
        <w:t>En relación a la investigación</w:t>
      </w:r>
      <w:r w:rsidR="00FB0745" w:rsidRPr="00DD4569">
        <w:rPr>
          <w:rFonts w:ascii="Cambria" w:hAnsi="Cambria"/>
          <w:sz w:val="20"/>
          <w:szCs w:val="20"/>
          <w:lang w:val="es-ES"/>
        </w:rPr>
        <w:t xml:space="preserve"> de los hechos</w:t>
      </w:r>
      <w:r w:rsidRPr="00DD4569">
        <w:rPr>
          <w:rFonts w:ascii="Cambria" w:hAnsi="Cambria"/>
          <w:sz w:val="20"/>
          <w:szCs w:val="20"/>
          <w:lang w:val="es-ES"/>
        </w:rPr>
        <w:t>, s</w:t>
      </w:r>
      <w:r w:rsidR="009C7374" w:rsidRPr="00DD4569">
        <w:rPr>
          <w:rFonts w:ascii="Cambria" w:hAnsi="Cambria"/>
          <w:sz w:val="20"/>
          <w:szCs w:val="20"/>
          <w:lang w:val="es-ES"/>
        </w:rPr>
        <w:t>ostien</w:t>
      </w:r>
      <w:r w:rsidRPr="00DD4569">
        <w:rPr>
          <w:rFonts w:ascii="Cambria" w:hAnsi="Cambria"/>
          <w:sz w:val="20"/>
          <w:szCs w:val="20"/>
          <w:lang w:val="es-ES"/>
        </w:rPr>
        <w:t xml:space="preserve">e </w:t>
      </w:r>
      <w:r w:rsidR="009C7374" w:rsidRPr="00DD4569">
        <w:rPr>
          <w:rFonts w:ascii="Cambria" w:hAnsi="Cambria"/>
          <w:sz w:val="20"/>
          <w:szCs w:val="20"/>
          <w:lang w:val="es-ES"/>
        </w:rPr>
        <w:t xml:space="preserve">que la </w:t>
      </w:r>
      <w:r w:rsidRPr="00DD4569">
        <w:rPr>
          <w:rFonts w:ascii="Cambria" w:hAnsi="Cambria"/>
          <w:sz w:val="20"/>
          <w:szCs w:val="20"/>
          <w:lang w:val="es-ES"/>
        </w:rPr>
        <w:t>F</w:t>
      </w:r>
      <w:r w:rsidR="009C7374" w:rsidRPr="00DD4569">
        <w:rPr>
          <w:rFonts w:ascii="Cambria" w:hAnsi="Cambria"/>
          <w:sz w:val="20"/>
          <w:szCs w:val="20"/>
          <w:lang w:val="es-ES"/>
        </w:rPr>
        <w:t>iscal</w:t>
      </w:r>
      <w:r w:rsidRPr="00DD4569">
        <w:rPr>
          <w:rFonts w:ascii="Cambria" w:hAnsi="Cambria"/>
          <w:sz w:val="20"/>
          <w:szCs w:val="20"/>
          <w:lang w:val="es-ES"/>
        </w:rPr>
        <w:t>í</w:t>
      </w:r>
      <w:r w:rsidR="009C7374" w:rsidRPr="00DD4569">
        <w:rPr>
          <w:rFonts w:ascii="Cambria" w:hAnsi="Cambria"/>
          <w:sz w:val="20"/>
          <w:szCs w:val="20"/>
          <w:lang w:val="es-ES"/>
        </w:rPr>
        <w:t xml:space="preserve">a </w:t>
      </w:r>
      <w:r w:rsidRPr="00DD4569">
        <w:rPr>
          <w:rFonts w:ascii="Cambria" w:hAnsi="Cambria"/>
          <w:sz w:val="20"/>
          <w:szCs w:val="20"/>
          <w:lang w:val="es-ES"/>
        </w:rPr>
        <w:t>R</w:t>
      </w:r>
      <w:r w:rsidR="009C7374" w:rsidRPr="00DD4569">
        <w:rPr>
          <w:rFonts w:ascii="Cambria" w:hAnsi="Cambria"/>
          <w:sz w:val="20"/>
          <w:szCs w:val="20"/>
          <w:lang w:val="es-ES"/>
        </w:rPr>
        <w:t>egional de Cali no realiz</w:t>
      </w:r>
      <w:r w:rsidRPr="00DD4569">
        <w:rPr>
          <w:rFonts w:ascii="Cambria" w:hAnsi="Cambria"/>
          <w:sz w:val="20"/>
          <w:szCs w:val="20"/>
          <w:lang w:val="es-ES"/>
        </w:rPr>
        <w:t>ó</w:t>
      </w:r>
      <w:r w:rsidR="009C7374" w:rsidRPr="00DD4569">
        <w:rPr>
          <w:rFonts w:ascii="Cambria" w:hAnsi="Cambria"/>
          <w:sz w:val="20"/>
          <w:szCs w:val="20"/>
          <w:lang w:val="es-ES"/>
        </w:rPr>
        <w:t xml:space="preserve"> ninguna averiguación </w:t>
      </w:r>
      <w:r w:rsidR="00F20A5C" w:rsidRPr="00DD4569">
        <w:rPr>
          <w:rFonts w:ascii="Cambria" w:hAnsi="Cambria"/>
          <w:sz w:val="20"/>
          <w:szCs w:val="20"/>
          <w:lang w:val="es-ES"/>
        </w:rPr>
        <w:t xml:space="preserve">inmediata </w:t>
      </w:r>
      <w:r w:rsidR="009C7374" w:rsidRPr="00DD4569">
        <w:rPr>
          <w:rFonts w:ascii="Cambria" w:hAnsi="Cambria"/>
          <w:sz w:val="20"/>
          <w:szCs w:val="20"/>
          <w:lang w:val="es-ES"/>
        </w:rPr>
        <w:t xml:space="preserve">para establecer el paradero de las </w:t>
      </w:r>
      <w:r w:rsidRPr="00DD4569">
        <w:rPr>
          <w:rFonts w:ascii="Cambria" w:hAnsi="Cambria"/>
          <w:sz w:val="20"/>
          <w:szCs w:val="20"/>
          <w:lang w:val="es-ES"/>
        </w:rPr>
        <w:t xml:space="preserve">presuntas </w:t>
      </w:r>
      <w:r w:rsidR="009C7374" w:rsidRPr="00DD4569">
        <w:rPr>
          <w:rFonts w:ascii="Cambria" w:hAnsi="Cambria"/>
          <w:sz w:val="20"/>
          <w:szCs w:val="20"/>
          <w:lang w:val="es-ES"/>
        </w:rPr>
        <w:t>v</w:t>
      </w:r>
      <w:r w:rsidRPr="00DD4569">
        <w:rPr>
          <w:rFonts w:ascii="Cambria" w:hAnsi="Cambria"/>
          <w:sz w:val="20"/>
          <w:szCs w:val="20"/>
          <w:lang w:val="es-ES"/>
        </w:rPr>
        <w:t>í</w:t>
      </w:r>
      <w:r w:rsidR="009C7374" w:rsidRPr="00DD4569">
        <w:rPr>
          <w:rFonts w:ascii="Cambria" w:hAnsi="Cambria"/>
          <w:sz w:val="20"/>
          <w:szCs w:val="20"/>
          <w:lang w:val="es-ES"/>
        </w:rPr>
        <w:t>ctimas ni la identidad de los autores del crimen</w:t>
      </w:r>
      <w:r w:rsidRPr="00DD4569">
        <w:rPr>
          <w:rFonts w:ascii="Cambria" w:hAnsi="Cambria"/>
          <w:sz w:val="20"/>
          <w:szCs w:val="20"/>
          <w:lang w:val="es-ES"/>
        </w:rPr>
        <w:t xml:space="preserve"> a pesar que en los días siguientes apareció alrededor de la vivienda allanada una hoja con una lista de los miembros de la UNASE que participaron en el operativo, la cual fue entregada a la Fiscalía General de la Nación</w:t>
      </w:r>
      <w:r w:rsidR="005B5A12" w:rsidRPr="00DD4569">
        <w:rPr>
          <w:rStyle w:val="FootnoteReference"/>
          <w:rFonts w:ascii="Cambria" w:hAnsi="Cambria"/>
          <w:sz w:val="20"/>
          <w:szCs w:val="20"/>
          <w:lang w:val="es-ES"/>
        </w:rPr>
        <w:footnoteReference w:id="7"/>
      </w:r>
      <w:r w:rsidRPr="00DD4569">
        <w:rPr>
          <w:rFonts w:ascii="Cambria" w:hAnsi="Cambria"/>
          <w:sz w:val="20"/>
          <w:szCs w:val="20"/>
          <w:lang w:val="es-ES"/>
        </w:rPr>
        <w:t xml:space="preserve">. </w:t>
      </w:r>
      <w:r w:rsidR="00974033" w:rsidRPr="00DD4569">
        <w:rPr>
          <w:rFonts w:ascii="Cambria" w:hAnsi="Cambria"/>
          <w:sz w:val="20"/>
          <w:szCs w:val="20"/>
          <w:lang w:val="es-ES"/>
        </w:rPr>
        <w:t>Informa que posteriormente la investigación fue asumida por la Fiscalía Regional de Bogotá y más tarde a solicitud de la familia, fue reasignada a la Unidad de Derechos Humanos de la Fiscalía General de la Nación. En ese sentido, la parte peticionaria sostiene que</w:t>
      </w:r>
      <w:r w:rsidR="003C5318" w:rsidRPr="00DD4569">
        <w:rPr>
          <w:rFonts w:ascii="Cambria" w:hAnsi="Cambria"/>
          <w:sz w:val="20"/>
          <w:szCs w:val="20"/>
          <w:lang w:val="es-ES"/>
        </w:rPr>
        <w:t xml:space="preserve"> en el marco de</w:t>
      </w:r>
      <w:r w:rsidR="00974033" w:rsidRPr="00DD4569">
        <w:rPr>
          <w:rFonts w:ascii="Cambria" w:hAnsi="Cambria"/>
          <w:sz w:val="20"/>
          <w:szCs w:val="20"/>
          <w:lang w:val="es-ES"/>
        </w:rPr>
        <w:t xml:space="preserve"> l</w:t>
      </w:r>
      <w:r w:rsidR="0085229C" w:rsidRPr="00DD4569">
        <w:rPr>
          <w:rFonts w:ascii="Cambria" w:hAnsi="Cambria"/>
          <w:sz w:val="20"/>
          <w:szCs w:val="20"/>
          <w:lang w:val="es-ES"/>
        </w:rPr>
        <w:t xml:space="preserve">as investigaciones judiciales </w:t>
      </w:r>
      <w:r w:rsidR="00974033" w:rsidRPr="00DD4569">
        <w:rPr>
          <w:rFonts w:ascii="Cambria" w:hAnsi="Cambria"/>
          <w:sz w:val="20"/>
          <w:szCs w:val="20"/>
          <w:lang w:val="es-ES"/>
        </w:rPr>
        <w:t xml:space="preserve">el cuerpo de Nancy Apraez fue hallado a raíz de </w:t>
      </w:r>
      <w:r w:rsidR="00BD1243" w:rsidRPr="00DD4569">
        <w:rPr>
          <w:rFonts w:ascii="Cambria" w:hAnsi="Cambria"/>
          <w:sz w:val="20"/>
          <w:szCs w:val="20"/>
          <w:lang w:val="es-ES"/>
        </w:rPr>
        <w:t xml:space="preserve">la confesión de uno de los </w:t>
      </w:r>
      <w:r w:rsidR="00770B60" w:rsidRPr="00DD4569">
        <w:rPr>
          <w:rFonts w:ascii="Cambria" w:hAnsi="Cambria"/>
          <w:sz w:val="20"/>
          <w:szCs w:val="20"/>
          <w:lang w:val="es-ES"/>
        </w:rPr>
        <w:t xml:space="preserve">responsables </w:t>
      </w:r>
      <w:r w:rsidR="00BD1243" w:rsidRPr="00DD4569">
        <w:rPr>
          <w:rFonts w:ascii="Cambria" w:hAnsi="Cambria"/>
          <w:sz w:val="20"/>
          <w:szCs w:val="20"/>
          <w:lang w:val="es-ES"/>
        </w:rPr>
        <w:t>de los hechos</w:t>
      </w:r>
      <w:r w:rsidR="00974033" w:rsidRPr="00DD4569">
        <w:rPr>
          <w:rFonts w:ascii="Cambria" w:hAnsi="Cambria"/>
          <w:sz w:val="20"/>
          <w:szCs w:val="20"/>
          <w:lang w:val="es-ES"/>
        </w:rPr>
        <w:t xml:space="preserve"> en</w:t>
      </w:r>
      <w:r w:rsidR="00BD1243" w:rsidRPr="00DD4569">
        <w:rPr>
          <w:rFonts w:ascii="Cambria" w:hAnsi="Cambria"/>
          <w:sz w:val="20"/>
          <w:szCs w:val="20"/>
          <w:lang w:val="es-ES"/>
        </w:rPr>
        <w:t xml:space="preserve"> el expediente judicial y </w:t>
      </w:r>
      <w:r w:rsidR="00974033" w:rsidRPr="00DD4569">
        <w:rPr>
          <w:rFonts w:ascii="Cambria" w:hAnsi="Cambria"/>
          <w:sz w:val="20"/>
          <w:szCs w:val="20"/>
          <w:lang w:val="es-ES"/>
        </w:rPr>
        <w:t xml:space="preserve">su identidad plena fue confirmada en virtud de </w:t>
      </w:r>
      <w:r w:rsidR="00BD1243" w:rsidRPr="00DD4569">
        <w:rPr>
          <w:rFonts w:ascii="Cambria" w:hAnsi="Cambria"/>
          <w:sz w:val="20"/>
          <w:szCs w:val="20"/>
          <w:lang w:val="es-ES"/>
        </w:rPr>
        <w:t xml:space="preserve">la diligencia de exhumación realizada, los resultados de la </w:t>
      </w:r>
      <w:r w:rsidR="003A2316" w:rsidRPr="00DD4569">
        <w:rPr>
          <w:rFonts w:ascii="Cambria" w:hAnsi="Cambria"/>
          <w:sz w:val="20"/>
          <w:szCs w:val="20"/>
          <w:lang w:val="es-ES"/>
        </w:rPr>
        <w:t>identificación</w:t>
      </w:r>
      <w:r w:rsidR="00BD1243" w:rsidRPr="00DD4569">
        <w:rPr>
          <w:rFonts w:ascii="Cambria" w:hAnsi="Cambria"/>
          <w:sz w:val="20"/>
          <w:szCs w:val="20"/>
          <w:lang w:val="es-ES"/>
        </w:rPr>
        <w:t xml:space="preserve"> forense y el resultado de </w:t>
      </w:r>
      <w:r w:rsidR="003A2316" w:rsidRPr="00DD4569">
        <w:rPr>
          <w:rFonts w:ascii="Cambria" w:hAnsi="Cambria"/>
          <w:sz w:val="20"/>
          <w:szCs w:val="20"/>
          <w:lang w:val="es-ES"/>
        </w:rPr>
        <w:t>análisis</w:t>
      </w:r>
      <w:r w:rsidR="00BD1243" w:rsidRPr="00DD4569">
        <w:rPr>
          <w:rFonts w:ascii="Cambria" w:hAnsi="Cambria"/>
          <w:sz w:val="20"/>
          <w:szCs w:val="20"/>
          <w:lang w:val="es-ES"/>
        </w:rPr>
        <w:t xml:space="preserve"> de ADN. </w:t>
      </w:r>
    </w:p>
    <w:p w14:paraId="77843791" w14:textId="77777777" w:rsidR="00BD1243" w:rsidRPr="00DD4569" w:rsidRDefault="00BD1243" w:rsidP="00BD124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56CF293" w14:textId="54B77DE9" w:rsidR="000F1BE3" w:rsidRPr="00DD4569" w:rsidRDefault="00B150BB" w:rsidP="00780CE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DD4569">
        <w:rPr>
          <w:color w:val="auto"/>
          <w:sz w:val="20"/>
          <w:szCs w:val="20"/>
          <w:lang w:val="es-ES"/>
        </w:rPr>
        <w:t xml:space="preserve">Con respecto al proceso penal, </w:t>
      </w:r>
      <w:r w:rsidR="00400E1E" w:rsidRPr="00DD4569">
        <w:rPr>
          <w:color w:val="auto"/>
          <w:sz w:val="20"/>
          <w:szCs w:val="20"/>
          <w:lang w:val="es-ES"/>
        </w:rPr>
        <w:t>la parte peticionaria destaca que a pesar de haber agotado los recursos internos y acudir a todas las instancias y jurisdicciones, no se investigó ni condenó la responsabilidad por todas aquellas conductas que configuraron responsabilidad del Estado por acción y omisión, en tanto solo 9 de los al menos 18 responsables fueron sancionados y de los mismos, varios agentes condenados no han sido capturados de forma efectiva. A</w:t>
      </w:r>
      <w:r w:rsidRPr="00DD4569">
        <w:rPr>
          <w:color w:val="auto"/>
          <w:sz w:val="20"/>
          <w:szCs w:val="20"/>
          <w:lang w:val="es-ES"/>
        </w:rPr>
        <w:t>duce que e</w:t>
      </w:r>
      <w:r w:rsidR="000F1BE3" w:rsidRPr="00DD4569">
        <w:rPr>
          <w:color w:val="auto"/>
          <w:sz w:val="20"/>
          <w:szCs w:val="20"/>
          <w:lang w:val="es-ES"/>
        </w:rPr>
        <w:t xml:space="preserve">l 4 de diciembre de 1998 el </w:t>
      </w:r>
      <w:r w:rsidR="003A2316" w:rsidRPr="00DD4569">
        <w:rPr>
          <w:color w:val="auto"/>
          <w:sz w:val="20"/>
          <w:szCs w:val="20"/>
          <w:lang w:val="es-ES"/>
        </w:rPr>
        <w:t>J</w:t>
      </w:r>
      <w:r w:rsidR="000F1BE3" w:rsidRPr="00DD4569">
        <w:rPr>
          <w:color w:val="auto"/>
          <w:sz w:val="20"/>
          <w:szCs w:val="20"/>
          <w:lang w:val="es-ES"/>
        </w:rPr>
        <w:t xml:space="preserve">uez </w:t>
      </w:r>
      <w:r w:rsidR="003A2316" w:rsidRPr="00DD4569">
        <w:rPr>
          <w:color w:val="auto"/>
          <w:sz w:val="20"/>
          <w:szCs w:val="20"/>
          <w:lang w:val="es-ES"/>
        </w:rPr>
        <w:t>R</w:t>
      </w:r>
      <w:r w:rsidR="000F1BE3" w:rsidRPr="00DD4569">
        <w:rPr>
          <w:color w:val="auto"/>
          <w:sz w:val="20"/>
          <w:szCs w:val="20"/>
          <w:lang w:val="es-ES"/>
        </w:rPr>
        <w:t>egional de Santiago de Cali conden</w:t>
      </w:r>
      <w:r w:rsidR="003A2316" w:rsidRPr="00DD4569">
        <w:rPr>
          <w:color w:val="auto"/>
          <w:sz w:val="20"/>
          <w:szCs w:val="20"/>
          <w:lang w:val="es-ES"/>
        </w:rPr>
        <w:t xml:space="preserve">ó </w:t>
      </w:r>
      <w:r w:rsidR="000F1BE3" w:rsidRPr="00DD4569">
        <w:rPr>
          <w:color w:val="auto"/>
          <w:sz w:val="20"/>
          <w:szCs w:val="20"/>
          <w:lang w:val="es-ES"/>
        </w:rPr>
        <w:t xml:space="preserve">a 13 miembros de la UNASE de </w:t>
      </w:r>
      <w:r w:rsidR="003A2316" w:rsidRPr="00DD4569">
        <w:rPr>
          <w:color w:val="auto"/>
          <w:sz w:val="20"/>
          <w:szCs w:val="20"/>
          <w:lang w:val="es-ES"/>
        </w:rPr>
        <w:t>P</w:t>
      </w:r>
      <w:r w:rsidR="000F1BE3" w:rsidRPr="00DD4569">
        <w:rPr>
          <w:color w:val="auto"/>
          <w:sz w:val="20"/>
          <w:szCs w:val="20"/>
          <w:lang w:val="es-ES"/>
        </w:rPr>
        <w:t>opay</w:t>
      </w:r>
      <w:r w:rsidR="003A2316" w:rsidRPr="00DD4569">
        <w:rPr>
          <w:color w:val="auto"/>
          <w:sz w:val="20"/>
          <w:szCs w:val="20"/>
          <w:lang w:val="es-ES"/>
        </w:rPr>
        <w:t>á</w:t>
      </w:r>
      <w:r w:rsidR="000F1BE3" w:rsidRPr="00DD4569">
        <w:rPr>
          <w:color w:val="auto"/>
          <w:sz w:val="20"/>
          <w:szCs w:val="20"/>
          <w:lang w:val="es-ES"/>
        </w:rPr>
        <w:t xml:space="preserve">n </w:t>
      </w:r>
      <w:r w:rsidR="004476D1" w:rsidRPr="00DD4569">
        <w:rPr>
          <w:color w:val="auto"/>
          <w:sz w:val="20"/>
          <w:szCs w:val="20"/>
          <w:lang w:val="es-ES"/>
        </w:rPr>
        <w:t>como coautores o cómplices de distintos delitos</w:t>
      </w:r>
      <w:r w:rsidR="003A2316" w:rsidRPr="00DD4569">
        <w:rPr>
          <w:color w:val="auto"/>
          <w:sz w:val="20"/>
          <w:szCs w:val="20"/>
          <w:lang w:val="es-ES"/>
        </w:rPr>
        <w:t xml:space="preserve"> y</w:t>
      </w:r>
      <w:r w:rsidR="000F1BE3" w:rsidRPr="00DD4569">
        <w:rPr>
          <w:color w:val="auto"/>
          <w:sz w:val="20"/>
          <w:szCs w:val="20"/>
          <w:lang w:val="es-ES"/>
        </w:rPr>
        <w:t xml:space="preserve"> decidi</w:t>
      </w:r>
      <w:r w:rsidR="003A2316" w:rsidRPr="00DD4569">
        <w:rPr>
          <w:color w:val="auto"/>
          <w:sz w:val="20"/>
          <w:szCs w:val="20"/>
          <w:lang w:val="es-ES"/>
        </w:rPr>
        <w:t xml:space="preserve">ó </w:t>
      </w:r>
      <w:r w:rsidR="000F1BE3" w:rsidRPr="00DD4569">
        <w:rPr>
          <w:color w:val="auto"/>
          <w:sz w:val="20"/>
          <w:szCs w:val="20"/>
          <w:lang w:val="es-ES"/>
        </w:rPr>
        <w:t>absolver a un imputado.</w:t>
      </w:r>
      <w:r w:rsidRPr="00DD4569">
        <w:rPr>
          <w:color w:val="auto"/>
          <w:sz w:val="20"/>
          <w:szCs w:val="20"/>
          <w:lang w:val="es-ES"/>
        </w:rPr>
        <w:t xml:space="preserve"> Indica </w:t>
      </w:r>
      <w:r w:rsidR="00A60FA3" w:rsidRPr="00DD4569">
        <w:rPr>
          <w:color w:val="auto"/>
          <w:sz w:val="20"/>
          <w:szCs w:val="20"/>
          <w:lang w:val="es-ES"/>
        </w:rPr>
        <w:t>que,</w:t>
      </w:r>
      <w:r w:rsidRPr="00DD4569">
        <w:rPr>
          <w:color w:val="auto"/>
          <w:sz w:val="20"/>
          <w:szCs w:val="20"/>
          <w:lang w:val="es-ES"/>
        </w:rPr>
        <w:t xml:space="preserve"> en respuesta a recursos de apelación interpuestos por la Fiscalía Regional y la defensa,</w:t>
      </w:r>
      <w:r w:rsidR="000F1BE3" w:rsidRPr="00DD4569">
        <w:rPr>
          <w:color w:val="auto"/>
          <w:sz w:val="20"/>
          <w:szCs w:val="20"/>
          <w:lang w:val="es-ES"/>
        </w:rPr>
        <w:t xml:space="preserve"> el Tribunal Superior del Distrito Judicial de </w:t>
      </w:r>
      <w:r w:rsidR="003A2316" w:rsidRPr="00DD4569">
        <w:rPr>
          <w:color w:val="auto"/>
          <w:sz w:val="20"/>
          <w:szCs w:val="20"/>
          <w:lang w:val="es-ES"/>
        </w:rPr>
        <w:t>Bogotá</w:t>
      </w:r>
      <w:r w:rsidR="000F1BE3" w:rsidRPr="00DD4569">
        <w:rPr>
          <w:color w:val="auto"/>
          <w:sz w:val="20"/>
          <w:szCs w:val="20"/>
          <w:lang w:val="es-ES"/>
        </w:rPr>
        <w:t xml:space="preserve"> resolvió condenar a 9 agentes de la </w:t>
      </w:r>
      <w:r w:rsidR="003A2316" w:rsidRPr="00DD4569">
        <w:rPr>
          <w:color w:val="auto"/>
          <w:sz w:val="20"/>
          <w:szCs w:val="20"/>
          <w:lang w:val="es-ES"/>
        </w:rPr>
        <w:t>Policía</w:t>
      </w:r>
      <w:r w:rsidR="000F1BE3" w:rsidRPr="00DD4569">
        <w:rPr>
          <w:color w:val="auto"/>
          <w:sz w:val="20"/>
          <w:szCs w:val="20"/>
          <w:lang w:val="es-ES"/>
        </w:rPr>
        <w:t xml:space="preserve"> Nacional y el DAS por los </w:t>
      </w:r>
      <w:r w:rsidR="003A2316" w:rsidRPr="00DD4569">
        <w:rPr>
          <w:color w:val="auto"/>
          <w:sz w:val="20"/>
          <w:szCs w:val="20"/>
          <w:lang w:val="es-ES"/>
        </w:rPr>
        <w:t>delitos</w:t>
      </w:r>
      <w:r w:rsidR="000F1BE3" w:rsidRPr="00DD4569">
        <w:rPr>
          <w:color w:val="auto"/>
          <w:sz w:val="20"/>
          <w:szCs w:val="20"/>
          <w:lang w:val="es-ES"/>
        </w:rPr>
        <w:t xml:space="preserve"> de triple secuestro extorsivo agravado en concurso con </w:t>
      </w:r>
      <w:r w:rsidR="003A2316" w:rsidRPr="00DD4569">
        <w:rPr>
          <w:color w:val="auto"/>
          <w:sz w:val="20"/>
          <w:szCs w:val="20"/>
          <w:lang w:val="es-ES"/>
        </w:rPr>
        <w:t>homicidio</w:t>
      </w:r>
      <w:r w:rsidR="000F1BE3" w:rsidRPr="00DD4569">
        <w:rPr>
          <w:color w:val="auto"/>
          <w:sz w:val="20"/>
          <w:szCs w:val="20"/>
          <w:lang w:val="es-ES"/>
        </w:rPr>
        <w:t xml:space="preserve"> </w:t>
      </w:r>
      <w:r w:rsidR="003A2316" w:rsidRPr="00DD4569">
        <w:rPr>
          <w:color w:val="auto"/>
          <w:sz w:val="20"/>
          <w:szCs w:val="20"/>
          <w:lang w:val="es-ES"/>
        </w:rPr>
        <w:t>preterintencional</w:t>
      </w:r>
      <w:r w:rsidR="000F1BE3" w:rsidRPr="00DD4569">
        <w:rPr>
          <w:color w:val="auto"/>
          <w:sz w:val="20"/>
          <w:szCs w:val="20"/>
          <w:lang w:val="es-ES"/>
        </w:rPr>
        <w:t xml:space="preserve"> </w:t>
      </w:r>
      <w:r w:rsidRPr="00DD4569">
        <w:rPr>
          <w:color w:val="auto"/>
          <w:sz w:val="20"/>
          <w:szCs w:val="20"/>
          <w:lang w:val="es-ES"/>
        </w:rPr>
        <w:t xml:space="preserve">en perjuicio de Campo Elías Chanci </w:t>
      </w:r>
      <w:r w:rsidR="000F1BE3" w:rsidRPr="00DD4569">
        <w:rPr>
          <w:color w:val="auto"/>
          <w:sz w:val="20"/>
          <w:szCs w:val="20"/>
          <w:lang w:val="es-ES"/>
        </w:rPr>
        <w:t xml:space="preserve">y </w:t>
      </w:r>
      <w:r w:rsidR="003A2316" w:rsidRPr="00DD4569">
        <w:rPr>
          <w:color w:val="auto"/>
          <w:sz w:val="20"/>
          <w:szCs w:val="20"/>
          <w:lang w:val="es-ES"/>
        </w:rPr>
        <w:t>falsedad</w:t>
      </w:r>
      <w:r w:rsidR="000F1BE3" w:rsidRPr="00DD4569">
        <w:rPr>
          <w:color w:val="auto"/>
          <w:sz w:val="20"/>
          <w:szCs w:val="20"/>
          <w:lang w:val="es-ES"/>
        </w:rPr>
        <w:t xml:space="preserve"> en documento </w:t>
      </w:r>
      <w:r w:rsidR="003A2316" w:rsidRPr="00DD4569">
        <w:rPr>
          <w:color w:val="auto"/>
          <w:sz w:val="20"/>
          <w:szCs w:val="20"/>
          <w:lang w:val="es-ES"/>
        </w:rPr>
        <w:t>públic</w:t>
      </w:r>
      <w:r w:rsidRPr="00DD4569">
        <w:rPr>
          <w:color w:val="auto"/>
          <w:sz w:val="20"/>
          <w:szCs w:val="20"/>
          <w:lang w:val="es-ES"/>
        </w:rPr>
        <w:t xml:space="preserve">o. </w:t>
      </w:r>
      <w:r w:rsidR="005E0118" w:rsidRPr="00DD4569">
        <w:rPr>
          <w:color w:val="auto"/>
          <w:sz w:val="20"/>
          <w:szCs w:val="20"/>
          <w:lang w:val="es-ES"/>
        </w:rPr>
        <w:t>Asimismo,</w:t>
      </w:r>
      <w:r w:rsidRPr="00DD4569">
        <w:rPr>
          <w:color w:val="auto"/>
          <w:sz w:val="20"/>
          <w:szCs w:val="20"/>
          <w:lang w:val="es-ES"/>
        </w:rPr>
        <w:t xml:space="preserve"> el Tribunal Superior </w:t>
      </w:r>
      <w:r w:rsidR="003A2316" w:rsidRPr="00DD4569">
        <w:rPr>
          <w:color w:val="auto"/>
          <w:sz w:val="20"/>
          <w:szCs w:val="20"/>
          <w:lang w:val="es-ES"/>
        </w:rPr>
        <w:t>absolvió</w:t>
      </w:r>
      <w:r w:rsidR="000F1BE3" w:rsidRPr="00DD4569">
        <w:rPr>
          <w:color w:val="auto"/>
          <w:sz w:val="20"/>
          <w:szCs w:val="20"/>
          <w:lang w:val="es-ES"/>
        </w:rPr>
        <w:t xml:space="preserve"> a unos</w:t>
      </w:r>
      <w:r w:rsidR="005E0118" w:rsidRPr="00DD4569">
        <w:rPr>
          <w:color w:val="auto"/>
          <w:sz w:val="20"/>
          <w:szCs w:val="20"/>
          <w:lang w:val="es-ES"/>
        </w:rPr>
        <w:t xml:space="preserve"> </w:t>
      </w:r>
      <w:r w:rsidR="0016386A" w:rsidRPr="00DD4569">
        <w:rPr>
          <w:color w:val="auto"/>
          <w:sz w:val="20"/>
          <w:szCs w:val="20"/>
          <w:lang w:val="es-ES"/>
        </w:rPr>
        <w:t>procesa</w:t>
      </w:r>
      <w:r w:rsidR="00C11D5E" w:rsidRPr="00DD4569">
        <w:rPr>
          <w:color w:val="auto"/>
          <w:sz w:val="20"/>
          <w:szCs w:val="20"/>
          <w:lang w:val="es-ES"/>
        </w:rPr>
        <w:t>dos</w:t>
      </w:r>
      <w:r w:rsidR="000F1BE3" w:rsidRPr="00DD4569">
        <w:rPr>
          <w:color w:val="auto"/>
          <w:sz w:val="20"/>
          <w:szCs w:val="20"/>
          <w:lang w:val="es-ES"/>
        </w:rPr>
        <w:t>, modific</w:t>
      </w:r>
      <w:r w:rsidR="003A2316" w:rsidRPr="00DD4569">
        <w:rPr>
          <w:color w:val="auto"/>
          <w:sz w:val="20"/>
          <w:szCs w:val="20"/>
          <w:lang w:val="es-ES"/>
        </w:rPr>
        <w:t>ó</w:t>
      </w:r>
      <w:r w:rsidR="000F1BE3" w:rsidRPr="00DD4569">
        <w:rPr>
          <w:color w:val="auto"/>
          <w:sz w:val="20"/>
          <w:szCs w:val="20"/>
          <w:lang w:val="es-ES"/>
        </w:rPr>
        <w:t xml:space="preserve"> la sentencia de otros y revoc</w:t>
      </w:r>
      <w:r w:rsidR="003A2316" w:rsidRPr="00DD4569">
        <w:rPr>
          <w:color w:val="auto"/>
          <w:sz w:val="20"/>
          <w:szCs w:val="20"/>
          <w:lang w:val="es-ES"/>
        </w:rPr>
        <w:t>ó</w:t>
      </w:r>
      <w:r w:rsidR="000F1BE3" w:rsidRPr="00DD4569">
        <w:rPr>
          <w:color w:val="auto"/>
          <w:sz w:val="20"/>
          <w:szCs w:val="20"/>
          <w:lang w:val="es-ES"/>
        </w:rPr>
        <w:t xml:space="preserve"> la </w:t>
      </w:r>
      <w:r w:rsidR="003A2316" w:rsidRPr="00DD4569">
        <w:rPr>
          <w:color w:val="auto"/>
          <w:sz w:val="20"/>
          <w:szCs w:val="20"/>
          <w:lang w:val="es-ES"/>
        </w:rPr>
        <w:t>absolución</w:t>
      </w:r>
      <w:r w:rsidR="005E0118" w:rsidRPr="00DD4569">
        <w:rPr>
          <w:color w:val="auto"/>
          <w:sz w:val="20"/>
          <w:szCs w:val="20"/>
          <w:lang w:val="es-ES"/>
        </w:rPr>
        <w:t xml:space="preserve"> otorgado por el Juez Regional de Cali</w:t>
      </w:r>
      <w:r w:rsidR="000F1BE3" w:rsidRPr="00DD4569">
        <w:rPr>
          <w:color w:val="auto"/>
          <w:sz w:val="20"/>
          <w:szCs w:val="20"/>
          <w:lang w:val="es-ES"/>
        </w:rPr>
        <w:t xml:space="preserve">. </w:t>
      </w:r>
      <w:r w:rsidR="00400E1E" w:rsidRPr="00DD4569">
        <w:rPr>
          <w:color w:val="auto"/>
          <w:sz w:val="20"/>
          <w:szCs w:val="20"/>
          <w:lang w:val="es-ES"/>
        </w:rPr>
        <w:lastRenderedPageBreak/>
        <w:t>Finalmente, i</w:t>
      </w:r>
      <w:r w:rsidR="00C11D5E" w:rsidRPr="00DD4569">
        <w:rPr>
          <w:color w:val="auto"/>
          <w:sz w:val="20"/>
          <w:szCs w:val="20"/>
          <w:lang w:val="es-ES"/>
        </w:rPr>
        <w:t xml:space="preserve">ndica que </w:t>
      </w:r>
      <w:r w:rsidR="003A2316" w:rsidRPr="00DD4569">
        <w:rPr>
          <w:color w:val="auto"/>
          <w:sz w:val="20"/>
          <w:szCs w:val="20"/>
          <w:lang w:val="es-ES"/>
        </w:rPr>
        <w:t xml:space="preserve">la </w:t>
      </w:r>
      <w:r w:rsidR="000F1BE3" w:rsidRPr="00DD4569">
        <w:rPr>
          <w:color w:val="auto"/>
          <w:sz w:val="20"/>
          <w:szCs w:val="20"/>
          <w:lang w:val="es-ES"/>
        </w:rPr>
        <w:t>Sala de Casaci</w:t>
      </w:r>
      <w:r w:rsidR="003A2316" w:rsidRPr="00DD4569">
        <w:rPr>
          <w:color w:val="auto"/>
          <w:sz w:val="20"/>
          <w:szCs w:val="20"/>
          <w:lang w:val="es-ES"/>
        </w:rPr>
        <w:t>ó</w:t>
      </w:r>
      <w:r w:rsidR="000F1BE3" w:rsidRPr="00DD4569">
        <w:rPr>
          <w:color w:val="auto"/>
          <w:sz w:val="20"/>
          <w:szCs w:val="20"/>
          <w:lang w:val="es-ES"/>
        </w:rPr>
        <w:t xml:space="preserve">n Penal </w:t>
      </w:r>
      <w:r w:rsidR="003A2316" w:rsidRPr="00DD4569">
        <w:rPr>
          <w:color w:val="auto"/>
          <w:sz w:val="20"/>
          <w:szCs w:val="20"/>
          <w:lang w:val="es-ES"/>
        </w:rPr>
        <w:t xml:space="preserve">de la Corte Suprema de Justicia </w:t>
      </w:r>
      <w:r w:rsidR="000F1BE3" w:rsidRPr="00DD4569">
        <w:rPr>
          <w:color w:val="auto"/>
          <w:sz w:val="20"/>
          <w:szCs w:val="20"/>
          <w:lang w:val="es-ES"/>
        </w:rPr>
        <w:t xml:space="preserve">resolvió </w:t>
      </w:r>
      <w:r w:rsidR="00014719" w:rsidRPr="00DD4569">
        <w:rPr>
          <w:color w:val="auto"/>
          <w:sz w:val="20"/>
          <w:szCs w:val="20"/>
          <w:lang w:val="es-ES"/>
        </w:rPr>
        <w:t xml:space="preserve">el 19 de diciembre de 2001 </w:t>
      </w:r>
      <w:r w:rsidR="000F1BE3" w:rsidRPr="00DD4569">
        <w:rPr>
          <w:color w:val="auto"/>
          <w:sz w:val="20"/>
          <w:szCs w:val="20"/>
          <w:lang w:val="es-ES"/>
        </w:rPr>
        <w:t xml:space="preserve">inadmitir </w:t>
      </w:r>
      <w:r w:rsidR="00014719" w:rsidRPr="00DD4569">
        <w:rPr>
          <w:color w:val="auto"/>
          <w:sz w:val="20"/>
          <w:szCs w:val="20"/>
          <w:lang w:val="es-ES"/>
        </w:rPr>
        <w:t xml:space="preserve">recursos extraordinarios de casación presentados por la defensa de los determinados procesados </w:t>
      </w:r>
      <w:r w:rsidR="000F1BE3" w:rsidRPr="00DD4569">
        <w:rPr>
          <w:color w:val="auto"/>
          <w:sz w:val="20"/>
          <w:szCs w:val="20"/>
          <w:lang w:val="es-ES"/>
        </w:rPr>
        <w:t xml:space="preserve">por no llenar los requisitos </w:t>
      </w:r>
      <w:r w:rsidR="003A2316" w:rsidRPr="00DD4569">
        <w:rPr>
          <w:color w:val="auto"/>
          <w:sz w:val="20"/>
          <w:szCs w:val="20"/>
          <w:lang w:val="es-ES"/>
        </w:rPr>
        <w:t>mínimos</w:t>
      </w:r>
      <w:r w:rsidR="000F1BE3" w:rsidRPr="00DD4569">
        <w:rPr>
          <w:color w:val="auto"/>
          <w:sz w:val="20"/>
          <w:szCs w:val="20"/>
          <w:lang w:val="es-ES"/>
        </w:rPr>
        <w:t xml:space="preserve"> de la ley</w:t>
      </w:r>
      <w:r w:rsidR="00014719" w:rsidRPr="00DD4569">
        <w:rPr>
          <w:color w:val="auto"/>
          <w:sz w:val="20"/>
          <w:szCs w:val="20"/>
          <w:lang w:val="es-ES"/>
        </w:rPr>
        <w:t xml:space="preserve">, y mediante sentencia </w:t>
      </w:r>
      <w:r w:rsidR="0016386A" w:rsidRPr="00DD4569">
        <w:rPr>
          <w:color w:val="auto"/>
          <w:sz w:val="20"/>
          <w:szCs w:val="20"/>
          <w:lang w:val="es-ES"/>
        </w:rPr>
        <w:t>d</w:t>
      </w:r>
      <w:r w:rsidR="000F1BE3" w:rsidRPr="00DD4569">
        <w:rPr>
          <w:color w:val="auto"/>
          <w:sz w:val="20"/>
          <w:szCs w:val="20"/>
          <w:lang w:val="es-ES"/>
        </w:rPr>
        <w:t>el 24 de marzo de 2004</w:t>
      </w:r>
      <w:r w:rsidR="0016386A" w:rsidRPr="00DD4569">
        <w:rPr>
          <w:color w:val="auto"/>
          <w:sz w:val="20"/>
          <w:szCs w:val="20"/>
          <w:lang w:val="es-ES"/>
        </w:rPr>
        <w:t xml:space="preserve">, </w:t>
      </w:r>
      <w:r w:rsidR="003A2316" w:rsidRPr="00DD4569">
        <w:rPr>
          <w:color w:val="auto"/>
          <w:sz w:val="20"/>
          <w:szCs w:val="20"/>
          <w:lang w:val="es-ES"/>
        </w:rPr>
        <w:t>resolvió</w:t>
      </w:r>
      <w:r w:rsidR="000F1BE3" w:rsidRPr="00DD4569">
        <w:rPr>
          <w:color w:val="auto"/>
          <w:sz w:val="20"/>
          <w:szCs w:val="20"/>
          <w:lang w:val="es-ES"/>
        </w:rPr>
        <w:t xml:space="preserve"> declarar prescrita la acción penal respecto de los delitos de false</w:t>
      </w:r>
      <w:r w:rsidR="00014719" w:rsidRPr="00DD4569">
        <w:rPr>
          <w:color w:val="auto"/>
          <w:sz w:val="20"/>
          <w:szCs w:val="20"/>
          <w:lang w:val="es-ES"/>
        </w:rPr>
        <w:t>dad</w:t>
      </w:r>
      <w:r w:rsidR="000F1BE3" w:rsidRPr="00DD4569">
        <w:rPr>
          <w:color w:val="auto"/>
          <w:sz w:val="20"/>
          <w:szCs w:val="20"/>
          <w:lang w:val="es-ES"/>
        </w:rPr>
        <w:t xml:space="preserve"> </w:t>
      </w:r>
      <w:r w:rsidR="003A2316" w:rsidRPr="00DD4569">
        <w:rPr>
          <w:color w:val="auto"/>
          <w:sz w:val="20"/>
          <w:szCs w:val="20"/>
          <w:lang w:val="es-ES"/>
        </w:rPr>
        <w:t>ideológica</w:t>
      </w:r>
      <w:r w:rsidR="000F1BE3" w:rsidRPr="00DD4569">
        <w:rPr>
          <w:color w:val="auto"/>
          <w:sz w:val="20"/>
          <w:szCs w:val="20"/>
          <w:lang w:val="es-ES"/>
        </w:rPr>
        <w:t xml:space="preserve"> en documento </w:t>
      </w:r>
      <w:r w:rsidR="003A2316" w:rsidRPr="00DD4569">
        <w:rPr>
          <w:color w:val="auto"/>
          <w:sz w:val="20"/>
          <w:szCs w:val="20"/>
          <w:lang w:val="es-ES"/>
        </w:rPr>
        <w:t>público</w:t>
      </w:r>
      <w:r w:rsidR="000F1BE3" w:rsidRPr="00DD4569">
        <w:rPr>
          <w:color w:val="auto"/>
          <w:sz w:val="20"/>
          <w:szCs w:val="20"/>
          <w:lang w:val="es-ES"/>
        </w:rPr>
        <w:t xml:space="preserve"> y </w:t>
      </w:r>
      <w:r w:rsidR="00014719" w:rsidRPr="00DD4569">
        <w:rPr>
          <w:color w:val="auto"/>
          <w:sz w:val="20"/>
          <w:szCs w:val="20"/>
          <w:lang w:val="es-ES"/>
        </w:rPr>
        <w:t xml:space="preserve">modificar </w:t>
      </w:r>
      <w:r w:rsidR="000F1BE3" w:rsidRPr="00DD4569">
        <w:rPr>
          <w:color w:val="auto"/>
          <w:sz w:val="20"/>
          <w:szCs w:val="20"/>
          <w:lang w:val="es-ES"/>
        </w:rPr>
        <w:t xml:space="preserve">la pena privativa en </w:t>
      </w:r>
      <w:r w:rsidR="00014719" w:rsidRPr="00DD4569">
        <w:rPr>
          <w:color w:val="auto"/>
          <w:sz w:val="20"/>
          <w:szCs w:val="20"/>
          <w:lang w:val="es-ES"/>
        </w:rPr>
        <w:t>relación a distintos procesados</w:t>
      </w:r>
      <w:r w:rsidR="00014719" w:rsidRPr="00DD4569">
        <w:rPr>
          <w:rStyle w:val="FootnoteReference"/>
          <w:color w:val="auto"/>
          <w:sz w:val="20"/>
          <w:szCs w:val="20"/>
          <w:lang w:val="es-ES"/>
        </w:rPr>
        <w:footnoteReference w:id="8"/>
      </w:r>
      <w:r w:rsidR="00014719" w:rsidRPr="00DD4569">
        <w:rPr>
          <w:color w:val="auto"/>
          <w:sz w:val="20"/>
          <w:szCs w:val="20"/>
          <w:lang w:val="es-ES"/>
        </w:rPr>
        <w:t>.</w:t>
      </w:r>
      <w:r w:rsidR="00F7694E" w:rsidRPr="00DD4569">
        <w:rPr>
          <w:color w:val="auto"/>
          <w:sz w:val="20"/>
          <w:szCs w:val="20"/>
          <w:lang w:val="es-ES"/>
        </w:rPr>
        <w:t xml:space="preserve"> </w:t>
      </w:r>
      <w:r w:rsidR="005A3639" w:rsidRPr="00DD4569">
        <w:rPr>
          <w:color w:val="auto"/>
          <w:sz w:val="20"/>
          <w:szCs w:val="20"/>
          <w:lang w:val="es-ES"/>
        </w:rPr>
        <w:t>Sostiene que</w:t>
      </w:r>
      <w:r w:rsidR="00BD4D2C" w:rsidRPr="00DD4569">
        <w:rPr>
          <w:color w:val="auto"/>
          <w:sz w:val="20"/>
          <w:szCs w:val="20"/>
          <w:lang w:val="es-ES"/>
        </w:rPr>
        <w:t>,</w:t>
      </w:r>
      <w:r w:rsidR="005A3639" w:rsidRPr="00DD4569">
        <w:rPr>
          <w:color w:val="auto"/>
          <w:sz w:val="20"/>
          <w:szCs w:val="20"/>
          <w:lang w:val="es-ES"/>
        </w:rPr>
        <w:t xml:space="preserve"> en el marco de otro proceso penal, e</w:t>
      </w:r>
      <w:r w:rsidR="000F1BE3" w:rsidRPr="00DD4569">
        <w:rPr>
          <w:color w:val="auto"/>
          <w:sz w:val="20"/>
          <w:szCs w:val="20"/>
          <w:lang w:val="es-ES"/>
        </w:rPr>
        <w:t xml:space="preserve">l Juez </w:t>
      </w:r>
      <w:r w:rsidR="005A3639" w:rsidRPr="00DD4569">
        <w:rPr>
          <w:color w:val="auto"/>
          <w:sz w:val="20"/>
          <w:szCs w:val="20"/>
          <w:lang w:val="es-ES"/>
        </w:rPr>
        <w:t>P</w:t>
      </w:r>
      <w:r w:rsidR="000F1BE3" w:rsidRPr="00DD4569">
        <w:rPr>
          <w:color w:val="auto"/>
          <w:sz w:val="20"/>
          <w:szCs w:val="20"/>
          <w:lang w:val="es-ES"/>
        </w:rPr>
        <w:t xml:space="preserve">enal Especializado del </w:t>
      </w:r>
      <w:r w:rsidR="003A2316" w:rsidRPr="00DD4569">
        <w:rPr>
          <w:color w:val="auto"/>
          <w:sz w:val="20"/>
          <w:szCs w:val="20"/>
          <w:lang w:val="es-ES"/>
        </w:rPr>
        <w:t>C</w:t>
      </w:r>
      <w:r w:rsidR="000F1BE3" w:rsidRPr="00DD4569">
        <w:rPr>
          <w:color w:val="auto"/>
          <w:sz w:val="20"/>
          <w:szCs w:val="20"/>
          <w:lang w:val="es-ES"/>
        </w:rPr>
        <w:t>ircuito de Popayán</w:t>
      </w:r>
      <w:r w:rsidR="004D45DB" w:rsidRPr="00DD4569">
        <w:rPr>
          <w:color w:val="auto"/>
          <w:sz w:val="20"/>
          <w:szCs w:val="20"/>
          <w:lang w:val="es-ES"/>
        </w:rPr>
        <w:t xml:space="preserve"> condenó</w:t>
      </w:r>
      <w:r w:rsidR="004D45DB" w:rsidRPr="00DD4569">
        <w:rPr>
          <w:color w:val="auto"/>
          <w:sz w:val="20"/>
          <w:szCs w:val="20"/>
          <w:lang w:val="es-VE"/>
        </w:rPr>
        <w:t xml:space="preserve"> </w:t>
      </w:r>
      <w:r w:rsidR="005A3639" w:rsidRPr="00DD4569">
        <w:rPr>
          <w:color w:val="auto"/>
          <w:sz w:val="20"/>
          <w:szCs w:val="20"/>
          <w:lang w:val="es-ES"/>
        </w:rPr>
        <w:t>a Fredy Hernando Serrano y Claudia Alexandra Muñoz</w:t>
      </w:r>
      <w:r w:rsidR="00710AC4" w:rsidRPr="00DD4569">
        <w:rPr>
          <w:color w:val="auto"/>
          <w:sz w:val="20"/>
          <w:szCs w:val="20"/>
          <w:lang w:val="es-ES"/>
        </w:rPr>
        <w:t>, adscritos a la UNASE,</w:t>
      </w:r>
      <w:r w:rsidR="005A3639" w:rsidRPr="00DD4569">
        <w:rPr>
          <w:color w:val="auto"/>
          <w:sz w:val="20"/>
          <w:szCs w:val="20"/>
          <w:lang w:val="es-ES"/>
        </w:rPr>
        <w:t xml:space="preserve"> </w:t>
      </w:r>
      <w:r w:rsidR="004D45DB" w:rsidRPr="00DD4569">
        <w:rPr>
          <w:color w:val="auto"/>
          <w:sz w:val="20"/>
          <w:szCs w:val="20"/>
          <w:lang w:val="es-ES"/>
        </w:rPr>
        <w:t xml:space="preserve">y les ordenó </w:t>
      </w:r>
      <w:r w:rsidR="000F1BE3" w:rsidRPr="00DD4569">
        <w:rPr>
          <w:color w:val="auto"/>
          <w:sz w:val="20"/>
          <w:szCs w:val="20"/>
          <w:lang w:val="es-ES"/>
        </w:rPr>
        <w:t>indemnizar</w:t>
      </w:r>
      <w:r w:rsidR="005A3639" w:rsidRPr="00DD4569">
        <w:rPr>
          <w:color w:val="auto"/>
          <w:sz w:val="20"/>
          <w:szCs w:val="20"/>
          <w:lang w:val="es-ES"/>
        </w:rPr>
        <w:t xml:space="preserve"> </w:t>
      </w:r>
      <w:r w:rsidR="000F1BE3" w:rsidRPr="00DD4569">
        <w:rPr>
          <w:color w:val="auto"/>
          <w:sz w:val="20"/>
          <w:szCs w:val="20"/>
          <w:lang w:val="es-ES"/>
        </w:rPr>
        <w:t>los daños morales y materiales causado</w:t>
      </w:r>
      <w:r w:rsidR="005A3639" w:rsidRPr="00DD4569">
        <w:rPr>
          <w:color w:val="auto"/>
          <w:sz w:val="20"/>
          <w:szCs w:val="20"/>
          <w:lang w:val="es-ES"/>
        </w:rPr>
        <w:t>s a la familia Apraez</w:t>
      </w:r>
      <w:r w:rsidR="000F1BE3" w:rsidRPr="00DD4569">
        <w:rPr>
          <w:color w:val="auto"/>
          <w:sz w:val="20"/>
          <w:szCs w:val="20"/>
          <w:lang w:val="es-ES"/>
        </w:rPr>
        <w:t xml:space="preserve"> por el secuestro extorsivo y posterior homicidio de Nancy</w:t>
      </w:r>
      <w:r w:rsidR="005A3639" w:rsidRPr="00DD4569">
        <w:rPr>
          <w:color w:val="auto"/>
          <w:sz w:val="20"/>
          <w:szCs w:val="20"/>
          <w:lang w:val="es-ES"/>
        </w:rPr>
        <w:t xml:space="preserve">, </w:t>
      </w:r>
      <w:r w:rsidR="004D45DB" w:rsidRPr="00DD4569">
        <w:rPr>
          <w:color w:val="auto"/>
          <w:sz w:val="20"/>
          <w:szCs w:val="20"/>
          <w:lang w:val="es-ES"/>
        </w:rPr>
        <w:t>sin embargo</w:t>
      </w:r>
      <w:r w:rsidR="00915360" w:rsidRPr="00DD4569">
        <w:rPr>
          <w:color w:val="auto"/>
          <w:sz w:val="20"/>
          <w:szCs w:val="20"/>
          <w:lang w:val="es-ES"/>
        </w:rPr>
        <w:t>,</w:t>
      </w:r>
      <w:r w:rsidR="004D45DB" w:rsidRPr="00DD4569">
        <w:rPr>
          <w:color w:val="auto"/>
          <w:sz w:val="20"/>
          <w:szCs w:val="20"/>
          <w:lang w:val="es-ES"/>
        </w:rPr>
        <w:t xml:space="preserve"> alega que el pago de los mismos </w:t>
      </w:r>
      <w:r w:rsidR="005A3639" w:rsidRPr="00DD4569">
        <w:rPr>
          <w:color w:val="auto"/>
          <w:sz w:val="20"/>
          <w:szCs w:val="20"/>
          <w:lang w:val="es-ES"/>
        </w:rPr>
        <w:t>nunca se hizo efectiv</w:t>
      </w:r>
      <w:r w:rsidR="004D45DB" w:rsidRPr="00DD4569">
        <w:rPr>
          <w:color w:val="auto"/>
          <w:sz w:val="20"/>
          <w:szCs w:val="20"/>
          <w:lang w:val="es-ES"/>
        </w:rPr>
        <w:t>o</w:t>
      </w:r>
      <w:r w:rsidR="005A3639" w:rsidRPr="00DD4569">
        <w:rPr>
          <w:color w:val="auto"/>
          <w:sz w:val="20"/>
          <w:szCs w:val="20"/>
          <w:lang w:val="es-ES"/>
        </w:rPr>
        <w:t xml:space="preserve"> y no recibieron reparación de los victimarios</w:t>
      </w:r>
      <w:r w:rsidR="000F1BE3" w:rsidRPr="00DD4569">
        <w:rPr>
          <w:color w:val="auto"/>
          <w:sz w:val="20"/>
          <w:szCs w:val="20"/>
          <w:lang w:val="es-ES"/>
        </w:rPr>
        <w:t xml:space="preserve">. </w:t>
      </w:r>
      <w:r w:rsidR="005A3639" w:rsidRPr="00DD4569">
        <w:rPr>
          <w:color w:val="auto"/>
          <w:sz w:val="20"/>
          <w:szCs w:val="20"/>
          <w:lang w:val="es-ES"/>
        </w:rPr>
        <w:t>Explica que el Juez se abstuvo de ordenar una indemnización a otros autores y omitió ordenar indemnización al Carlos Alberto Apraez por su propio secuestro y la pérdida de su madre</w:t>
      </w:r>
      <w:r w:rsidR="000F1BE3" w:rsidRPr="00DD4569">
        <w:rPr>
          <w:color w:val="auto"/>
          <w:sz w:val="20"/>
          <w:szCs w:val="20"/>
          <w:lang w:val="es-ES"/>
        </w:rPr>
        <w:t xml:space="preserve">. </w:t>
      </w:r>
    </w:p>
    <w:p w14:paraId="44788AEF" w14:textId="77777777" w:rsidR="00BD1243" w:rsidRPr="00DD4569" w:rsidRDefault="00BD1243" w:rsidP="00BD124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highlight w:val="yellow"/>
          <w:lang w:val="es-ES"/>
        </w:rPr>
      </w:pPr>
    </w:p>
    <w:p w14:paraId="58604576" w14:textId="6E111CC7" w:rsidR="005D2B55" w:rsidRPr="00DD4569" w:rsidRDefault="004D45DB" w:rsidP="00697A0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DD4569">
        <w:rPr>
          <w:color w:val="auto"/>
          <w:sz w:val="20"/>
          <w:szCs w:val="20"/>
          <w:lang w:val="es-ES"/>
        </w:rPr>
        <w:t>Por otra parte, l</w:t>
      </w:r>
      <w:r w:rsidR="00F00C64" w:rsidRPr="00DD4569">
        <w:rPr>
          <w:color w:val="auto"/>
          <w:sz w:val="20"/>
          <w:szCs w:val="20"/>
          <w:lang w:val="es-ES"/>
        </w:rPr>
        <w:t xml:space="preserve">a parte peticionaria subraya que </w:t>
      </w:r>
      <w:r w:rsidR="000F1BE3" w:rsidRPr="00DD4569">
        <w:rPr>
          <w:color w:val="auto"/>
          <w:sz w:val="20"/>
          <w:szCs w:val="20"/>
          <w:lang w:val="es-ES"/>
        </w:rPr>
        <w:t xml:space="preserve">la familia </w:t>
      </w:r>
      <w:r w:rsidR="003A2316" w:rsidRPr="00DD4569">
        <w:rPr>
          <w:color w:val="auto"/>
          <w:sz w:val="20"/>
          <w:szCs w:val="20"/>
          <w:lang w:val="es-ES"/>
        </w:rPr>
        <w:t>A</w:t>
      </w:r>
      <w:r w:rsidR="000F1BE3" w:rsidRPr="00DD4569">
        <w:rPr>
          <w:color w:val="auto"/>
          <w:sz w:val="20"/>
          <w:szCs w:val="20"/>
          <w:lang w:val="es-ES"/>
        </w:rPr>
        <w:t>praez</w:t>
      </w:r>
      <w:r w:rsidR="00F00C64" w:rsidRPr="00DD4569">
        <w:rPr>
          <w:color w:val="auto"/>
          <w:sz w:val="20"/>
          <w:szCs w:val="20"/>
          <w:lang w:val="es-ES"/>
        </w:rPr>
        <w:t xml:space="preserve"> </w:t>
      </w:r>
      <w:r w:rsidR="000F1BE3" w:rsidRPr="00DD4569">
        <w:rPr>
          <w:color w:val="auto"/>
          <w:sz w:val="20"/>
          <w:szCs w:val="20"/>
          <w:lang w:val="es-ES"/>
        </w:rPr>
        <w:t>present</w:t>
      </w:r>
      <w:r w:rsidR="00F00C64" w:rsidRPr="00DD4569">
        <w:rPr>
          <w:color w:val="auto"/>
          <w:sz w:val="20"/>
          <w:szCs w:val="20"/>
          <w:lang w:val="es-ES"/>
        </w:rPr>
        <w:t>ó</w:t>
      </w:r>
      <w:r w:rsidR="000F1BE3" w:rsidRPr="00DD4569">
        <w:rPr>
          <w:color w:val="auto"/>
          <w:sz w:val="20"/>
          <w:szCs w:val="20"/>
          <w:lang w:val="es-ES"/>
        </w:rPr>
        <w:t xml:space="preserve"> una acción de </w:t>
      </w:r>
      <w:r w:rsidR="003A2316" w:rsidRPr="00DD4569">
        <w:rPr>
          <w:color w:val="auto"/>
          <w:sz w:val="20"/>
          <w:szCs w:val="20"/>
          <w:lang w:val="es-ES"/>
        </w:rPr>
        <w:t>reparación</w:t>
      </w:r>
      <w:r w:rsidR="000F1BE3" w:rsidRPr="00DD4569">
        <w:rPr>
          <w:color w:val="auto"/>
          <w:sz w:val="20"/>
          <w:szCs w:val="20"/>
          <w:lang w:val="es-ES"/>
        </w:rPr>
        <w:t xml:space="preserve"> directa </w:t>
      </w:r>
      <w:r w:rsidR="00F00C64" w:rsidRPr="00DD4569">
        <w:rPr>
          <w:color w:val="auto"/>
          <w:sz w:val="20"/>
          <w:szCs w:val="20"/>
          <w:lang w:val="es-ES"/>
        </w:rPr>
        <w:t>el 9 de diciembre de 1994 solicitando indemnización económica por los da</w:t>
      </w:r>
      <w:r w:rsidR="00F00C64" w:rsidRPr="00DD4569">
        <w:rPr>
          <w:color w:val="auto"/>
          <w:sz w:val="20"/>
          <w:szCs w:val="20"/>
          <w:lang w:val="es-VE"/>
        </w:rPr>
        <w:t>ñ</w:t>
      </w:r>
      <w:r w:rsidR="00F00C64" w:rsidRPr="00DD4569">
        <w:rPr>
          <w:color w:val="auto"/>
          <w:sz w:val="20"/>
          <w:szCs w:val="20"/>
          <w:lang w:val="es-ES"/>
        </w:rPr>
        <w:t xml:space="preserve">os morales y materiales causados </w:t>
      </w:r>
      <w:r w:rsidR="000F1BE3" w:rsidRPr="00DD4569">
        <w:rPr>
          <w:color w:val="auto"/>
          <w:sz w:val="20"/>
          <w:szCs w:val="20"/>
          <w:lang w:val="es-ES"/>
        </w:rPr>
        <w:t xml:space="preserve">contra el </w:t>
      </w:r>
      <w:r w:rsidR="00F00C64" w:rsidRPr="00DD4569">
        <w:rPr>
          <w:color w:val="auto"/>
          <w:sz w:val="20"/>
          <w:szCs w:val="20"/>
          <w:lang w:val="es-ES"/>
        </w:rPr>
        <w:t>M</w:t>
      </w:r>
      <w:r w:rsidR="000F1BE3" w:rsidRPr="00DD4569">
        <w:rPr>
          <w:color w:val="auto"/>
          <w:sz w:val="20"/>
          <w:szCs w:val="20"/>
          <w:lang w:val="es-ES"/>
        </w:rPr>
        <w:t xml:space="preserve">inisterio de </w:t>
      </w:r>
      <w:r w:rsidR="00F00C64" w:rsidRPr="00DD4569">
        <w:rPr>
          <w:color w:val="auto"/>
          <w:sz w:val="20"/>
          <w:szCs w:val="20"/>
          <w:lang w:val="es-ES"/>
        </w:rPr>
        <w:t>D</w:t>
      </w:r>
      <w:r w:rsidR="000F1BE3" w:rsidRPr="00DD4569">
        <w:rPr>
          <w:color w:val="auto"/>
          <w:sz w:val="20"/>
          <w:szCs w:val="20"/>
          <w:lang w:val="es-ES"/>
        </w:rPr>
        <w:t xml:space="preserve">efensa y el DAS por la conducta de sus agentes. </w:t>
      </w:r>
      <w:r w:rsidR="00F00C64" w:rsidRPr="00DD4569">
        <w:rPr>
          <w:color w:val="auto"/>
          <w:sz w:val="20"/>
          <w:szCs w:val="20"/>
          <w:lang w:val="es-ES"/>
        </w:rPr>
        <w:t xml:space="preserve">Al respecto detalla que el Tribunal Contencioso Administrativo del Cauca </w:t>
      </w:r>
      <w:r w:rsidR="000F1BE3" w:rsidRPr="00DD4569">
        <w:rPr>
          <w:color w:val="auto"/>
          <w:sz w:val="20"/>
          <w:szCs w:val="20"/>
          <w:lang w:val="es-ES"/>
        </w:rPr>
        <w:t>aprobó en audiencia</w:t>
      </w:r>
      <w:r w:rsidR="00F00C64" w:rsidRPr="00DD4569">
        <w:rPr>
          <w:color w:val="auto"/>
          <w:sz w:val="20"/>
          <w:szCs w:val="20"/>
          <w:lang w:val="es-ES"/>
        </w:rPr>
        <w:t xml:space="preserve"> celebrada el 3 de agosto de 1998 </w:t>
      </w:r>
      <w:r w:rsidR="000F1BE3" w:rsidRPr="00DD4569">
        <w:rPr>
          <w:color w:val="auto"/>
          <w:sz w:val="20"/>
          <w:szCs w:val="20"/>
          <w:lang w:val="es-ES"/>
        </w:rPr>
        <w:t>una conciliación parcial entre los representantes</w:t>
      </w:r>
      <w:r w:rsidR="003A2316" w:rsidRPr="00DD4569">
        <w:rPr>
          <w:color w:val="auto"/>
          <w:sz w:val="20"/>
          <w:szCs w:val="20"/>
          <w:lang w:val="es-ES"/>
        </w:rPr>
        <w:t xml:space="preserve"> </w:t>
      </w:r>
      <w:r w:rsidR="000F1BE3" w:rsidRPr="00DD4569">
        <w:rPr>
          <w:color w:val="auto"/>
          <w:sz w:val="20"/>
          <w:szCs w:val="20"/>
          <w:lang w:val="es-ES"/>
        </w:rPr>
        <w:t xml:space="preserve">del </w:t>
      </w:r>
      <w:r w:rsidR="003A2316" w:rsidRPr="00DD4569">
        <w:rPr>
          <w:color w:val="auto"/>
          <w:sz w:val="20"/>
          <w:szCs w:val="20"/>
          <w:lang w:val="es-ES"/>
        </w:rPr>
        <w:t>M</w:t>
      </w:r>
      <w:r w:rsidR="000F1BE3" w:rsidRPr="00DD4569">
        <w:rPr>
          <w:color w:val="auto"/>
          <w:sz w:val="20"/>
          <w:szCs w:val="20"/>
          <w:lang w:val="es-ES"/>
        </w:rPr>
        <w:t xml:space="preserve">inisterio de </w:t>
      </w:r>
      <w:r w:rsidR="003A2316" w:rsidRPr="00DD4569">
        <w:rPr>
          <w:color w:val="auto"/>
          <w:sz w:val="20"/>
          <w:szCs w:val="20"/>
          <w:lang w:val="es-ES"/>
        </w:rPr>
        <w:t>D</w:t>
      </w:r>
      <w:r w:rsidR="000F1BE3" w:rsidRPr="00DD4569">
        <w:rPr>
          <w:color w:val="auto"/>
          <w:sz w:val="20"/>
          <w:szCs w:val="20"/>
          <w:lang w:val="es-ES"/>
        </w:rPr>
        <w:t xml:space="preserve">efensa y </w:t>
      </w:r>
      <w:r w:rsidR="003A2316" w:rsidRPr="00DD4569">
        <w:rPr>
          <w:color w:val="auto"/>
          <w:sz w:val="20"/>
          <w:szCs w:val="20"/>
          <w:lang w:val="es-ES"/>
        </w:rPr>
        <w:t>P</w:t>
      </w:r>
      <w:r w:rsidR="000F1BE3" w:rsidRPr="00DD4569">
        <w:rPr>
          <w:color w:val="auto"/>
          <w:sz w:val="20"/>
          <w:szCs w:val="20"/>
          <w:lang w:val="es-ES"/>
        </w:rPr>
        <w:t xml:space="preserve">olicía </w:t>
      </w:r>
      <w:r w:rsidR="003A2316" w:rsidRPr="00DD4569">
        <w:rPr>
          <w:color w:val="auto"/>
          <w:sz w:val="20"/>
          <w:szCs w:val="20"/>
          <w:lang w:val="es-ES"/>
        </w:rPr>
        <w:t>N</w:t>
      </w:r>
      <w:r w:rsidR="000F1BE3" w:rsidRPr="00DD4569">
        <w:rPr>
          <w:color w:val="auto"/>
          <w:sz w:val="20"/>
          <w:szCs w:val="20"/>
          <w:lang w:val="es-ES"/>
        </w:rPr>
        <w:t xml:space="preserve">acional y la familia </w:t>
      </w:r>
      <w:r w:rsidRPr="00DD4569">
        <w:rPr>
          <w:color w:val="auto"/>
          <w:sz w:val="20"/>
          <w:szCs w:val="20"/>
          <w:lang w:val="es-ES"/>
        </w:rPr>
        <w:t xml:space="preserve">de las presuntas víctimas </w:t>
      </w:r>
      <w:r w:rsidR="000F1BE3" w:rsidRPr="00DD4569">
        <w:rPr>
          <w:color w:val="auto"/>
          <w:sz w:val="20"/>
          <w:szCs w:val="20"/>
          <w:lang w:val="es-ES"/>
        </w:rPr>
        <w:t>en la cual acor</w:t>
      </w:r>
      <w:r w:rsidR="003A2316" w:rsidRPr="00DD4569">
        <w:rPr>
          <w:color w:val="auto"/>
          <w:sz w:val="20"/>
          <w:szCs w:val="20"/>
          <w:lang w:val="es-ES"/>
        </w:rPr>
        <w:t>d</w:t>
      </w:r>
      <w:r w:rsidR="000F1BE3" w:rsidRPr="00DD4569">
        <w:rPr>
          <w:color w:val="auto"/>
          <w:sz w:val="20"/>
          <w:szCs w:val="20"/>
          <w:lang w:val="es-ES"/>
        </w:rPr>
        <w:t>aron conciliar el pago de indemnización por perjuicios morales para los padres</w:t>
      </w:r>
      <w:r w:rsidR="003A2316" w:rsidRPr="00DD4569">
        <w:rPr>
          <w:color w:val="auto"/>
          <w:sz w:val="20"/>
          <w:szCs w:val="20"/>
          <w:lang w:val="es-ES"/>
        </w:rPr>
        <w:t xml:space="preserve"> </w:t>
      </w:r>
      <w:r w:rsidR="000F1BE3" w:rsidRPr="00DD4569">
        <w:rPr>
          <w:color w:val="auto"/>
          <w:sz w:val="20"/>
          <w:szCs w:val="20"/>
          <w:lang w:val="es-ES"/>
        </w:rPr>
        <w:t>y hermanos</w:t>
      </w:r>
      <w:r w:rsidRPr="00DD4569">
        <w:rPr>
          <w:color w:val="auto"/>
          <w:sz w:val="20"/>
          <w:szCs w:val="20"/>
          <w:lang w:val="es-ES"/>
        </w:rPr>
        <w:t xml:space="preserve"> de Nancy Apraez</w:t>
      </w:r>
      <w:r w:rsidR="00962DC5" w:rsidRPr="00DD4569">
        <w:rPr>
          <w:color w:val="auto"/>
          <w:sz w:val="20"/>
          <w:szCs w:val="20"/>
          <w:lang w:val="es-ES"/>
        </w:rPr>
        <w:t xml:space="preserve">, </w:t>
      </w:r>
      <w:r w:rsidR="000F1BE3" w:rsidRPr="00DD4569">
        <w:rPr>
          <w:color w:val="auto"/>
          <w:sz w:val="20"/>
          <w:szCs w:val="20"/>
          <w:lang w:val="es-ES"/>
        </w:rPr>
        <w:t>el no reconocimiento de perjuicios materiales</w:t>
      </w:r>
      <w:r w:rsidR="00962DC5" w:rsidRPr="00DD4569">
        <w:rPr>
          <w:color w:val="auto"/>
          <w:sz w:val="20"/>
          <w:szCs w:val="20"/>
          <w:lang w:val="es-ES"/>
        </w:rPr>
        <w:t xml:space="preserve"> y la continuación d</w:t>
      </w:r>
      <w:r w:rsidR="000F1BE3" w:rsidRPr="00DD4569">
        <w:rPr>
          <w:color w:val="auto"/>
          <w:sz w:val="20"/>
          <w:szCs w:val="20"/>
          <w:lang w:val="es-ES"/>
        </w:rPr>
        <w:t xml:space="preserve">el proceso </w:t>
      </w:r>
      <w:r w:rsidR="00962DC5" w:rsidRPr="00DD4569">
        <w:rPr>
          <w:color w:val="auto"/>
          <w:sz w:val="20"/>
          <w:szCs w:val="20"/>
          <w:lang w:val="es-ES"/>
        </w:rPr>
        <w:t xml:space="preserve">con </w:t>
      </w:r>
      <w:r w:rsidR="000F1BE3" w:rsidRPr="00DD4569">
        <w:rPr>
          <w:color w:val="auto"/>
          <w:sz w:val="20"/>
          <w:szCs w:val="20"/>
          <w:lang w:val="es-ES"/>
        </w:rPr>
        <w:t>respecto a las pretensiones de la demanda</w:t>
      </w:r>
      <w:r w:rsidR="00962DC5" w:rsidRPr="00DD4569">
        <w:rPr>
          <w:color w:val="auto"/>
          <w:sz w:val="20"/>
          <w:szCs w:val="20"/>
          <w:lang w:val="es-ES"/>
        </w:rPr>
        <w:t xml:space="preserve"> en relación a los reclamos por parte de la familia sobre el secuestro y adopción irregular de Carlos Alberto Apraez y por parte de Carlos Apraez en relación al secuestro y muerte de su madre, Nancy Apraez</w:t>
      </w:r>
      <w:r w:rsidR="000F1BE3" w:rsidRPr="00DD4569">
        <w:rPr>
          <w:color w:val="auto"/>
          <w:sz w:val="20"/>
          <w:szCs w:val="20"/>
          <w:lang w:val="es-ES"/>
        </w:rPr>
        <w:t xml:space="preserve">. </w:t>
      </w:r>
      <w:r w:rsidR="00962DC5" w:rsidRPr="00DD4569">
        <w:rPr>
          <w:color w:val="auto"/>
          <w:sz w:val="20"/>
          <w:szCs w:val="20"/>
          <w:lang w:val="es-ES"/>
        </w:rPr>
        <w:t>Destaca que el Tribunal Contencioso Administrativo del Cauca declaró mediante sentencia emitida el 10 de febrero de 200</w:t>
      </w:r>
      <w:r w:rsidR="001C18E4" w:rsidRPr="00DD4569">
        <w:rPr>
          <w:color w:val="auto"/>
          <w:sz w:val="20"/>
          <w:szCs w:val="20"/>
          <w:lang w:val="es-ES"/>
        </w:rPr>
        <w:t>0</w:t>
      </w:r>
      <w:r w:rsidR="00962DC5" w:rsidRPr="00DD4569">
        <w:rPr>
          <w:color w:val="auto"/>
          <w:sz w:val="20"/>
          <w:szCs w:val="20"/>
          <w:lang w:val="es-ES"/>
        </w:rPr>
        <w:t xml:space="preserve"> </w:t>
      </w:r>
      <w:r w:rsidR="000F1BE3" w:rsidRPr="00DD4569">
        <w:rPr>
          <w:color w:val="auto"/>
          <w:sz w:val="20"/>
          <w:szCs w:val="20"/>
          <w:lang w:val="es-ES"/>
        </w:rPr>
        <w:t xml:space="preserve">administrativamente responsable al Ministerio de Defensa y </w:t>
      </w:r>
      <w:r w:rsidR="003A2316" w:rsidRPr="00DD4569">
        <w:rPr>
          <w:color w:val="auto"/>
          <w:sz w:val="20"/>
          <w:szCs w:val="20"/>
          <w:lang w:val="es-ES"/>
        </w:rPr>
        <w:t>Policía</w:t>
      </w:r>
      <w:r w:rsidR="000F1BE3" w:rsidRPr="00DD4569">
        <w:rPr>
          <w:color w:val="auto"/>
          <w:sz w:val="20"/>
          <w:szCs w:val="20"/>
          <w:lang w:val="es-ES"/>
        </w:rPr>
        <w:t xml:space="preserve"> </w:t>
      </w:r>
      <w:r w:rsidR="003A2316" w:rsidRPr="00DD4569">
        <w:rPr>
          <w:color w:val="auto"/>
          <w:sz w:val="20"/>
          <w:szCs w:val="20"/>
          <w:lang w:val="es-ES"/>
        </w:rPr>
        <w:t>N</w:t>
      </w:r>
      <w:r w:rsidR="000F1BE3" w:rsidRPr="00DD4569">
        <w:rPr>
          <w:color w:val="auto"/>
          <w:sz w:val="20"/>
          <w:szCs w:val="20"/>
          <w:lang w:val="es-ES"/>
        </w:rPr>
        <w:t>acional por el secuestro y homicidio de Nancy Apraez y el secuestro de niño Carlos Apraez y conden</w:t>
      </w:r>
      <w:r w:rsidR="003A2316" w:rsidRPr="00DD4569">
        <w:rPr>
          <w:color w:val="auto"/>
          <w:sz w:val="20"/>
          <w:szCs w:val="20"/>
          <w:lang w:val="es-ES"/>
        </w:rPr>
        <w:t>ó</w:t>
      </w:r>
      <w:r w:rsidR="000F1BE3" w:rsidRPr="00DD4569">
        <w:rPr>
          <w:color w:val="auto"/>
          <w:sz w:val="20"/>
          <w:szCs w:val="20"/>
          <w:lang w:val="es-ES"/>
        </w:rPr>
        <w:t xml:space="preserve"> a pagar a los demandantes y al niño una indemnización económica por perjuicios morales y materiales. </w:t>
      </w:r>
      <w:r w:rsidR="001C18E4" w:rsidRPr="00DD4569">
        <w:rPr>
          <w:color w:val="auto"/>
          <w:sz w:val="20"/>
          <w:szCs w:val="20"/>
          <w:lang w:val="es-ES"/>
        </w:rPr>
        <w:t>Al respecto, informa que el Consejo de Estado modificó dicha sentencia en virtud de resolución emitida el 29 de marzo de 2012 ampliando el espectro de responsabilidad patrimonial al DAS solicitud de l</w:t>
      </w:r>
      <w:r w:rsidR="00962DC5" w:rsidRPr="00DD4569">
        <w:rPr>
          <w:color w:val="auto"/>
          <w:sz w:val="20"/>
          <w:szCs w:val="20"/>
          <w:lang w:val="es-ES"/>
        </w:rPr>
        <w:t>a Policía Nacional</w:t>
      </w:r>
      <w:r w:rsidR="00F3421A" w:rsidRPr="00DD4569">
        <w:rPr>
          <w:color w:val="auto"/>
          <w:sz w:val="20"/>
          <w:szCs w:val="20"/>
          <w:lang w:val="es-ES"/>
        </w:rPr>
        <w:t xml:space="preserve">. </w:t>
      </w:r>
      <w:r w:rsidR="001C18E4" w:rsidRPr="00DD4569">
        <w:rPr>
          <w:color w:val="auto"/>
          <w:sz w:val="20"/>
          <w:szCs w:val="20"/>
          <w:lang w:val="es-ES"/>
        </w:rPr>
        <w:t xml:space="preserve">La parte peticionaria argumenta que el DAS </w:t>
      </w:r>
      <w:r w:rsidR="00F3421A" w:rsidRPr="00DD4569">
        <w:rPr>
          <w:color w:val="auto"/>
          <w:sz w:val="20"/>
          <w:szCs w:val="20"/>
          <w:lang w:val="es-ES"/>
        </w:rPr>
        <w:t>no ha pagado lo que les correspondía por concepto de daño moral</w:t>
      </w:r>
      <w:r w:rsidR="001C18E4" w:rsidRPr="00DD4569">
        <w:rPr>
          <w:color w:val="auto"/>
          <w:sz w:val="20"/>
          <w:szCs w:val="20"/>
          <w:lang w:val="es-ES"/>
        </w:rPr>
        <w:t xml:space="preserve"> y que </w:t>
      </w:r>
      <w:r w:rsidR="00F3421A" w:rsidRPr="00DD4569">
        <w:rPr>
          <w:color w:val="auto"/>
          <w:sz w:val="20"/>
          <w:szCs w:val="20"/>
          <w:lang w:val="es-ES"/>
        </w:rPr>
        <w:t>no se ha materializado el pago de perjuicios materiales en ninguna de las instancias.</w:t>
      </w:r>
      <w:r w:rsidR="000A677D" w:rsidRPr="00DD4569">
        <w:rPr>
          <w:color w:val="auto"/>
          <w:sz w:val="20"/>
          <w:szCs w:val="20"/>
          <w:lang w:val="es-ES"/>
        </w:rPr>
        <w:t xml:space="preserve"> </w:t>
      </w:r>
    </w:p>
    <w:p w14:paraId="3177035D" w14:textId="77777777" w:rsidR="000A677D" w:rsidRPr="00DD4569" w:rsidRDefault="000A677D" w:rsidP="000A677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p>
    <w:p w14:paraId="48E4CBF0" w14:textId="65508A09" w:rsidR="000A677D" w:rsidRPr="00DD4569" w:rsidRDefault="006101D5" w:rsidP="00697A0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DD4569">
        <w:rPr>
          <w:color w:val="auto"/>
          <w:sz w:val="20"/>
          <w:szCs w:val="20"/>
          <w:lang w:val="es-ES"/>
        </w:rPr>
        <w:t xml:space="preserve">Argumenta que </w:t>
      </w:r>
      <w:r w:rsidR="00E21DD6" w:rsidRPr="00DD4569">
        <w:rPr>
          <w:color w:val="auto"/>
          <w:sz w:val="20"/>
          <w:szCs w:val="20"/>
          <w:lang w:val="es-ES"/>
        </w:rPr>
        <w:t>el contexto de la época no brindaba ninguna garantía ni seguridad a la familia que se vi</w:t>
      </w:r>
      <w:r w:rsidRPr="00DD4569">
        <w:rPr>
          <w:color w:val="auto"/>
          <w:sz w:val="20"/>
          <w:szCs w:val="20"/>
          <w:lang w:val="es-ES"/>
        </w:rPr>
        <w:t>o</w:t>
      </w:r>
      <w:r w:rsidR="00E21DD6" w:rsidRPr="00DD4569">
        <w:rPr>
          <w:color w:val="auto"/>
          <w:sz w:val="20"/>
          <w:szCs w:val="20"/>
          <w:lang w:val="es-ES"/>
        </w:rPr>
        <w:t xml:space="preserve"> enfrentada con amenazas y persecución, </w:t>
      </w:r>
      <w:r w:rsidRPr="00DD4569">
        <w:rPr>
          <w:color w:val="auto"/>
          <w:sz w:val="20"/>
          <w:szCs w:val="20"/>
          <w:lang w:val="es-ES"/>
        </w:rPr>
        <w:t>y en relación a</w:t>
      </w:r>
      <w:r w:rsidR="00E21DD6" w:rsidRPr="00DD4569">
        <w:rPr>
          <w:color w:val="auto"/>
          <w:sz w:val="20"/>
          <w:szCs w:val="20"/>
          <w:lang w:val="es-ES"/>
        </w:rPr>
        <w:t>l niño</w:t>
      </w:r>
      <w:r w:rsidRPr="00DD4569">
        <w:rPr>
          <w:color w:val="auto"/>
          <w:sz w:val="20"/>
          <w:szCs w:val="20"/>
          <w:lang w:val="es-ES"/>
        </w:rPr>
        <w:t xml:space="preserve">, </w:t>
      </w:r>
      <w:r w:rsidR="00E21DD6" w:rsidRPr="00DD4569">
        <w:rPr>
          <w:color w:val="auto"/>
          <w:sz w:val="20"/>
          <w:szCs w:val="20"/>
          <w:lang w:val="es-ES"/>
        </w:rPr>
        <w:t>la situación de distancia no permiti</w:t>
      </w:r>
      <w:r w:rsidRPr="00DD4569">
        <w:rPr>
          <w:color w:val="auto"/>
          <w:sz w:val="20"/>
          <w:szCs w:val="20"/>
          <w:lang w:val="es-ES"/>
        </w:rPr>
        <w:t>ó</w:t>
      </w:r>
      <w:r w:rsidR="00E21DD6" w:rsidRPr="00DD4569">
        <w:rPr>
          <w:color w:val="auto"/>
          <w:sz w:val="20"/>
          <w:szCs w:val="20"/>
          <w:lang w:val="es-ES"/>
        </w:rPr>
        <w:t xml:space="preserve"> que reclamara </w:t>
      </w:r>
      <w:r w:rsidRPr="00DD4569">
        <w:rPr>
          <w:color w:val="auto"/>
          <w:sz w:val="20"/>
          <w:szCs w:val="20"/>
          <w:lang w:val="es-ES"/>
        </w:rPr>
        <w:t>personalmente</w:t>
      </w:r>
      <w:r w:rsidR="00E21DD6" w:rsidRPr="00DD4569">
        <w:rPr>
          <w:color w:val="auto"/>
          <w:sz w:val="20"/>
          <w:szCs w:val="20"/>
          <w:lang w:val="es-ES"/>
        </w:rPr>
        <w:t>.</w:t>
      </w:r>
      <w:r w:rsidRPr="00DD4569">
        <w:rPr>
          <w:color w:val="auto"/>
          <w:sz w:val="20"/>
          <w:szCs w:val="20"/>
          <w:lang w:val="es-ES"/>
        </w:rPr>
        <w:t xml:space="preserve"> </w:t>
      </w:r>
      <w:r w:rsidR="00F00C64" w:rsidRPr="00DD4569">
        <w:rPr>
          <w:color w:val="auto"/>
          <w:sz w:val="20"/>
          <w:szCs w:val="20"/>
          <w:lang w:val="es-ES"/>
        </w:rPr>
        <w:t>Detalla que ninguna de las instancias reconoció los perjuicios materiales ni en ninguna de las decisiones internas se adoptaron medidas de reparación orientadas a cuestiones diferentes a la indemnización.</w:t>
      </w:r>
    </w:p>
    <w:p w14:paraId="5E6ED026" w14:textId="77777777" w:rsidR="00C92FD7" w:rsidRPr="00DD4569" w:rsidRDefault="00C92FD7" w:rsidP="003E6B01">
      <w:pPr>
        <w:rPr>
          <w:lang w:val="es-ES"/>
        </w:rPr>
      </w:pPr>
    </w:p>
    <w:p w14:paraId="2B732CAE" w14:textId="4EE83818" w:rsidR="00DA14B3" w:rsidRPr="00DD4569" w:rsidRDefault="007A6AFA" w:rsidP="00697A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D4569">
        <w:rPr>
          <w:rFonts w:ascii="Cambria" w:hAnsi="Cambria"/>
          <w:sz w:val="20"/>
          <w:szCs w:val="20"/>
          <w:lang w:val="es-ES"/>
        </w:rPr>
        <w:t>Por último, l</w:t>
      </w:r>
      <w:r w:rsidR="00744931" w:rsidRPr="00DD4569">
        <w:rPr>
          <w:rFonts w:ascii="Cambria" w:hAnsi="Cambria"/>
          <w:sz w:val="20"/>
          <w:szCs w:val="20"/>
          <w:lang w:val="es-ES"/>
        </w:rPr>
        <w:t>a parte peticionaria denuncia que l</w:t>
      </w:r>
      <w:r w:rsidR="00DA14B3" w:rsidRPr="00DD4569">
        <w:rPr>
          <w:rFonts w:ascii="Cambria" w:hAnsi="Cambria"/>
          <w:sz w:val="20"/>
          <w:szCs w:val="20"/>
          <w:lang w:val="es-ES"/>
        </w:rPr>
        <w:t xml:space="preserve">a familia </w:t>
      </w:r>
      <w:r w:rsidR="00744931" w:rsidRPr="00DD4569">
        <w:rPr>
          <w:rFonts w:ascii="Cambria" w:hAnsi="Cambria"/>
          <w:sz w:val="20"/>
          <w:szCs w:val="20"/>
          <w:lang w:val="es-ES"/>
        </w:rPr>
        <w:t>A</w:t>
      </w:r>
      <w:r w:rsidR="00DA14B3" w:rsidRPr="00DD4569">
        <w:rPr>
          <w:rFonts w:ascii="Cambria" w:hAnsi="Cambria"/>
          <w:sz w:val="20"/>
          <w:szCs w:val="20"/>
          <w:lang w:val="es-ES"/>
        </w:rPr>
        <w:t xml:space="preserve">praez, </w:t>
      </w:r>
      <w:r w:rsidR="00744931" w:rsidRPr="00DD4569">
        <w:rPr>
          <w:rFonts w:ascii="Cambria" w:hAnsi="Cambria"/>
          <w:sz w:val="20"/>
          <w:szCs w:val="20"/>
          <w:lang w:val="es-ES"/>
        </w:rPr>
        <w:t xml:space="preserve">en particular la señora Amparo </w:t>
      </w:r>
      <w:r w:rsidR="00F7717E" w:rsidRPr="00DD4569">
        <w:rPr>
          <w:rFonts w:ascii="Cambria" w:hAnsi="Cambria"/>
          <w:sz w:val="20"/>
          <w:szCs w:val="20"/>
          <w:lang w:val="es-ES"/>
        </w:rPr>
        <w:t>Coral de Apraez</w:t>
      </w:r>
      <w:r w:rsidR="00744931" w:rsidRPr="00DD4569">
        <w:rPr>
          <w:rFonts w:ascii="Cambria" w:hAnsi="Cambria"/>
          <w:sz w:val="20"/>
          <w:szCs w:val="20"/>
          <w:lang w:val="es-ES"/>
        </w:rPr>
        <w:t xml:space="preserve"> </w:t>
      </w:r>
      <w:r w:rsidR="00DA14B3" w:rsidRPr="00DD4569">
        <w:rPr>
          <w:rFonts w:ascii="Cambria" w:hAnsi="Cambria"/>
          <w:sz w:val="20"/>
          <w:szCs w:val="20"/>
          <w:lang w:val="es-ES"/>
        </w:rPr>
        <w:t xml:space="preserve">y su nieta Julieth Marcela </w:t>
      </w:r>
      <w:r w:rsidRPr="00DD4569">
        <w:rPr>
          <w:rFonts w:ascii="Cambria" w:hAnsi="Cambria"/>
          <w:sz w:val="20"/>
          <w:szCs w:val="20"/>
          <w:lang w:val="es-ES"/>
        </w:rPr>
        <w:t>Muñoz</w:t>
      </w:r>
      <w:r w:rsidR="00DA14B3" w:rsidRPr="00DD4569">
        <w:rPr>
          <w:rFonts w:ascii="Cambria" w:hAnsi="Cambria"/>
          <w:sz w:val="20"/>
          <w:szCs w:val="20"/>
          <w:lang w:val="es-ES"/>
        </w:rPr>
        <w:t xml:space="preserve"> han sido objeto de hostigamientos en el transcurso de estos </w:t>
      </w:r>
      <w:r w:rsidR="00744931" w:rsidRPr="00DD4569">
        <w:rPr>
          <w:rFonts w:ascii="Cambria" w:hAnsi="Cambria"/>
          <w:sz w:val="20"/>
          <w:szCs w:val="20"/>
          <w:lang w:val="es-ES"/>
        </w:rPr>
        <w:t>años</w:t>
      </w:r>
      <w:r w:rsidRPr="00DD4569">
        <w:rPr>
          <w:rFonts w:ascii="Cambria" w:hAnsi="Cambria"/>
          <w:sz w:val="20"/>
          <w:szCs w:val="20"/>
          <w:lang w:val="es-ES"/>
        </w:rPr>
        <w:t xml:space="preserve"> por haber denunciado los hechos alegados</w:t>
      </w:r>
      <w:r w:rsidR="00DA14B3" w:rsidRPr="00DD4569">
        <w:rPr>
          <w:rFonts w:ascii="Cambria" w:hAnsi="Cambria"/>
          <w:sz w:val="20"/>
          <w:szCs w:val="20"/>
          <w:lang w:val="es-ES"/>
        </w:rPr>
        <w:t>.</w:t>
      </w:r>
      <w:r w:rsidRPr="00DD4569">
        <w:rPr>
          <w:rFonts w:ascii="Cambria" w:hAnsi="Cambria"/>
          <w:sz w:val="20"/>
          <w:szCs w:val="20"/>
          <w:lang w:val="es-ES"/>
        </w:rPr>
        <w:t xml:space="preserve"> En este sentido, la parte peticionaria describe que han recibido </w:t>
      </w:r>
      <w:r w:rsidR="00DA14B3" w:rsidRPr="00DD4569">
        <w:rPr>
          <w:rFonts w:ascii="Cambria" w:hAnsi="Cambria"/>
          <w:sz w:val="20"/>
          <w:szCs w:val="20"/>
          <w:lang w:val="es-ES"/>
        </w:rPr>
        <w:t xml:space="preserve">llamadas </w:t>
      </w:r>
      <w:r w:rsidR="007575BD" w:rsidRPr="00DD4569">
        <w:rPr>
          <w:rFonts w:ascii="Cambria" w:hAnsi="Cambria"/>
          <w:sz w:val="20"/>
          <w:szCs w:val="20"/>
          <w:lang w:val="es-ES"/>
        </w:rPr>
        <w:t>telefónicas</w:t>
      </w:r>
      <w:r w:rsidR="00DA14B3" w:rsidRPr="00DD4569">
        <w:rPr>
          <w:rFonts w:ascii="Cambria" w:hAnsi="Cambria"/>
          <w:sz w:val="20"/>
          <w:szCs w:val="20"/>
          <w:lang w:val="es-ES"/>
        </w:rPr>
        <w:t xml:space="preserve"> a partir de 25 de marzo de 2007</w:t>
      </w:r>
      <w:r w:rsidRPr="00DD4569">
        <w:rPr>
          <w:rFonts w:ascii="Cambria" w:hAnsi="Cambria"/>
          <w:sz w:val="20"/>
          <w:szCs w:val="20"/>
          <w:lang w:val="es-ES"/>
        </w:rPr>
        <w:t xml:space="preserve"> en las cuales les a</w:t>
      </w:r>
      <w:r w:rsidR="007575BD" w:rsidRPr="00DD4569">
        <w:rPr>
          <w:rFonts w:ascii="Cambria" w:hAnsi="Cambria"/>
          <w:sz w:val="20"/>
          <w:szCs w:val="20"/>
          <w:lang w:val="es-ES"/>
        </w:rPr>
        <w:t>menaza</w:t>
      </w:r>
      <w:r w:rsidRPr="00DD4569">
        <w:rPr>
          <w:rFonts w:ascii="Cambria" w:hAnsi="Cambria"/>
          <w:sz w:val="20"/>
          <w:szCs w:val="20"/>
          <w:lang w:val="es-ES"/>
        </w:rPr>
        <w:t xml:space="preserve">n </w:t>
      </w:r>
      <w:r w:rsidR="00932E63" w:rsidRPr="00DD4569">
        <w:rPr>
          <w:rFonts w:ascii="Cambria" w:hAnsi="Cambria"/>
          <w:sz w:val="20"/>
          <w:szCs w:val="20"/>
          <w:lang w:val="es-ES"/>
        </w:rPr>
        <w:t xml:space="preserve">contra su integridad </w:t>
      </w:r>
      <w:r w:rsidRPr="00DD4569">
        <w:rPr>
          <w:rFonts w:ascii="Cambria" w:hAnsi="Cambria"/>
          <w:sz w:val="20"/>
          <w:szCs w:val="20"/>
          <w:lang w:val="es-ES"/>
        </w:rPr>
        <w:t xml:space="preserve">personal </w:t>
      </w:r>
      <w:r w:rsidR="00932E63" w:rsidRPr="00DD4569">
        <w:rPr>
          <w:rFonts w:ascii="Cambria" w:hAnsi="Cambria"/>
          <w:sz w:val="20"/>
          <w:szCs w:val="20"/>
          <w:lang w:val="es-ES"/>
        </w:rPr>
        <w:t xml:space="preserve">y vida </w:t>
      </w:r>
      <w:r w:rsidRPr="00DD4569">
        <w:rPr>
          <w:rFonts w:ascii="Cambria" w:hAnsi="Cambria"/>
          <w:sz w:val="20"/>
          <w:szCs w:val="20"/>
          <w:lang w:val="es-ES"/>
        </w:rPr>
        <w:t xml:space="preserve">e incluso han reportado hombres preguntando a los vecinos por la ubicación de la señora Amparo </w:t>
      </w:r>
      <w:r w:rsidR="00F7717E" w:rsidRPr="00DD4569">
        <w:rPr>
          <w:rFonts w:ascii="Cambria" w:hAnsi="Cambria"/>
          <w:sz w:val="20"/>
          <w:szCs w:val="20"/>
          <w:lang w:val="es-ES"/>
        </w:rPr>
        <w:t>Coral de Apraez</w:t>
      </w:r>
      <w:r w:rsidRPr="00DD4569">
        <w:rPr>
          <w:rFonts w:ascii="Cambria" w:hAnsi="Cambria"/>
          <w:sz w:val="20"/>
          <w:szCs w:val="20"/>
          <w:lang w:val="es-ES"/>
        </w:rPr>
        <w:t xml:space="preserve">. Esto ha llevado a que la familia cambie de residencia 4 veces durante el 2008 y 2009 </w:t>
      </w:r>
      <w:r w:rsidR="00932E63" w:rsidRPr="00DD4569">
        <w:rPr>
          <w:rFonts w:ascii="Cambria" w:hAnsi="Cambria"/>
          <w:sz w:val="20"/>
          <w:szCs w:val="20"/>
          <w:lang w:val="es-ES"/>
        </w:rPr>
        <w:t>y cambi</w:t>
      </w:r>
      <w:r w:rsidRPr="00DD4569">
        <w:rPr>
          <w:rFonts w:ascii="Cambria" w:hAnsi="Cambria"/>
          <w:sz w:val="20"/>
          <w:szCs w:val="20"/>
          <w:lang w:val="es-ES"/>
        </w:rPr>
        <w:t xml:space="preserve">e </w:t>
      </w:r>
      <w:r w:rsidR="00932E63" w:rsidRPr="00DD4569">
        <w:rPr>
          <w:rFonts w:ascii="Cambria" w:hAnsi="Cambria"/>
          <w:sz w:val="20"/>
          <w:szCs w:val="20"/>
          <w:lang w:val="es-ES"/>
        </w:rPr>
        <w:t>de teléfono</w:t>
      </w:r>
      <w:r w:rsidRPr="00DD4569">
        <w:rPr>
          <w:rFonts w:ascii="Cambria" w:hAnsi="Cambria"/>
          <w:sz w:val="20"/>
          <w:szCs w:val="20"/>
          <w:lang w:val="es-ES"/>
        </w:rPr>
        <w:t xml:space="preserve">. Sostiene que a pesar que han denunciado </w:t>
      </w:r>
      <w:r w:rsidR="00932E63" w:rsidRPr="00DD4569">
        <w:rPr>
          <w:rFonts w:ascii="Cambria" w:hAnsi="Cambria"/>
          <w:sz w:val="20"/>
          <w:szCs w:val="20"/>
          <w:lang w:val="es-ES"/>
        </w:rPr>
        <w:t xml:space="preserve">ante las </w:t>
      </w:r>
      <w:r w:rsidR="007575BD" w:rsidRPr="00DD4569">
        <w:rPr>
          <w:rFonts w:ascii="Cambria" w:hAnsi="Cambria"/>
          <w:sz w:val="20"/>
          <w:szCs w:val="20"/>
          <w:lang w:val="es-ES"/>
        </w:rPr>
        <w:t>autoridades</w:t>
      </w:r>
      <w:r w:rsidRPr="00DD4569">
        <w:rPr>
          <w:rFonts w:ascii="Cambria" w:hAnsi="Cambria"/>
          <w:sz w:val="20"/>
          <w:szCs w:val="20"/>
          <w:lang w:val="es-ES"/>
        </w:rPr>
        <w:t xml:space="preserve"> y que</w:t>
      </w:r>
      <w:r w:rsidR="00932E63" w:rsidRPr="00DD4569">
        <w:rPr>
          <w:rFonts w:ascii="Cambria" w:hAnsi="Cambria"/>
          <w:sz w:val="20"/>
          <w:szCs w:val="20"/>
          <w:lang w:val="es-ES"/>
        </w:rPr>
        <w:t xml:space="preserve"> </w:t>
      </w:r>
      <w:r w:rsidRPr="00DD4569">
        <w:rPr>
          <w:rFonts w:ascii="Cambria" w:hAnsi="Cambria"/>
          <w:sz w:val="20"/>
          <w:szCs w:val="20"/>
          <w:lang w:val="es-ES"/>
        </w:rPr>
        <w:t xml:space="preserve">la </w:t>
      </w:r>
      <w:r w:rsidR="00932E63" w:rsidRPr="00DD4569">
        <w:rPr>
          <w:rFonts w:ascii="Cambria" w:hAnsi="Cambria"/>
          <w:sz w:val="20"/>
          <w:szCs w:val="20"/>
          <w:lang w:val="es-ES"/>
        </w:rPr>
        <w:t>fiscalía</w:t>
      </w:r>
      <w:r w:rsidRPr="00DD4569">
        <w:rPr>
          <w:rFonts w:ascii="Cambria" w:hAnsi="Cambria"/>
          <w:sz w:val="20"/>
          <w:szCs w:val="20"/>
          <w:lang w:val="es-ES"/>
        </w:rPr>
        <w:t xml:space="preserve"> les ha informado </w:t>
      </w:r>
      <w:r w:rsidR="00932E63" w:rsidRPr="00DD4569">
        <w:rPr>
          <w:rFonts w:ascii="Cambria" w:hAnsi="Cambria"/>
          <w:sz w:val="20"/>
          <w:szCs w:val="20"/>
          <w:lang w:val="es-ES"/>
        </w:rPr>
        <w:t>que han sal</w:t>
      </w:r>
      <w:r w:rsidR="007575BD" w:rsidRPr="00DD4569">
        <w:rPr>
          <w:rFonts w:ascii="Cambria" w:hAnsi="Cambria"/>
          <w:sz w:val="20"/>
          <w:szCs w:val="20"/>
          <w:lang w:val="es-ES"/>
        </w:rPr>
        <w:t>i</w:t>
      </w:r>
      <w:r w:rsidR="00932E63" w:rsidRPr="00DD4569">
        <w:rPr>
          <w:rFonts w:ascii="Cambria" w:hAnsi="Cambria"/>
          <w:sz w:val="20"/>
          <w:szCs w:val="20"/>
          <w:lang w:val="es-ES"/>
        </w:rPr>
        <w:t xml:space="preserve">do de la cárcel </w:t>
      </w:r>
      <w:r w:rsidRPr="00DD4569">
        <w:rPr>
          <w:rFonts w:ascii="Cambria" w:hAnsi="Cambria"/>
          <w:sz w:val="20"/>
          <w:szCs w:val="20"/>
          <w:lang w:val="es-ES"/>
        </w:rPr>
        <w:t>tres</w:t>
      </w:r>
      <w:r w:rsidR="00932E63" w:rsidRPr="00DD4569">
        <w:rPr>
          <w:rFonts w:ascii="Cambria" w:hAnsi="Cambria"/>
          <w:sz w:val="20"/>
          <w:szCs w:val="20"/>
          <w:lang w:val="es-ES"/>
        </w:rPr>
        <w:t xml:space="preserve"> hombres que en su tiempo integraron del Grupo UNASE</w:t>
      </w:r>
      <w:r w:rsidRPr="00DD4569">
        <w:rPr>
          <w:rFonts w:ascii="Cambria" w:hAnsi="Cambria"/>
          <w:sz w:val="20"/>
          <w:szCs w:val="20"/>
          <w:lang w:val="es-ES"/>
        </w:rPr>
        <w:t>,</w:t>
      </w:r>
      <w:r w:rsidR="00932E63" w:rsidRPr="00DD4569">
        <w:rPr>
          <w:rFonts w:ascii="Cambria" w:hAnsi="Cambria"/>
          <w:sz w:val="20"/>
          <w:szCs w:val="20"/>
          <w:lang w:val="es-ES"/>
        </w:rPr>
        <w:t xml:space="preserve"> responsables de la </w:t>
      </w:r>
      <w:r w:rsidR="007575BD" w:rsidRPr="00DD4569">
        <w:rPr>
          <w:rFonts w:ascii="Cambria" w:hAnsi="Cambria"/>
          <w:sz w:val="20"/>
          <w:szCs w:val="20"/>
          <w:lang w:val="es-ES"/>
        </w:rPr>
        <w:t>desaparición</w:t>
      </w:r>
      <w:r w:rsidR="00932E63" w:rsidRPr="00DD4569">
        <w:rPr>
          <w:rFonts w:ascii="Cambria" w:hAnsi="Cambria"/>
          <w:sz w:val="20"/>
          <w:szCs w:val="20"/>
          <w:lang w:val="es-ES"/>
        </w:rPr>
        <w:t xml:space="preserve"> de su </w:t>
      </w:r>
      <w:r w:rsidR="007575BD" w:rsidRPr="00DD4569">
        <w:rPr>
          <w:rFonts w:ascii="Cambria" w:hAnsi="Cambria"/>
          <w:sz w:val="20"/>
          <w:szCs w:val="20"/>
          <w:lang w:val="es-ES"/>
        </w:rPr>
        <w:t>hija</w:t>
      </w:r>
      <w:r w:rsidR="00932E63" w:rsidRPr="00DD4569">
        <w:rPr>
          <w:rFonts w:ascii="Cambria" w:hAnsi="Cambria"/>
          <w:sz w:val="20"/>
          <w:szCs w:val="20"/>
          <w:lang w:val="es-ES"/>
        </w:rPr>
        <w:t xml:space="preserve"> y </w:t>
      </w:r>
      <w:r w:rsidR="007575BD" w:rsidRPr="00DD4569">
        <w:rPr>
          <w:rFonts w:ascii="Cambria" w:hAnsi="Cambria"/>
          <w:sz w:val="20"/>
          <w:szCs w:val="20"/>
          <w:lang w:val="es-ES"/>
        </w:rPr>
        <w:t>n</w:t>
      </w:r>
      <w:r w:rsidR="00932E63" w:rsidRPr="00DD4569">
        <w:rPr>
          <w:rFonts w:ascii="Cambria" w:hAnsi="Cambria"/>
          <w:sz w:val="20"/>
          <w:szCs w:val="20"/>
          <w:lang w:val="es-ES"/>
        </w:rPr>
        <w:t>ieto</w:t>
      </w:r>
      <w:r w:rsidRPr="00DD4569">
        <w:rPr>
          <w:rFonts w:ascii="Cambria" w:hAnsi="Cambria"/>
          <w:sz w:val="20"/>
          <w:szCs w:val="20"/>
          <w:lang w:val="es-ES"/>
        </w:rPr>
        <w:t xml:space="preserve">, no </w:t>
      </w:r>
      <w:r w:rsidR="0089436C" w:rsidRPr="00DD4569">
        <w:rPr>
          <w:rFonts w:ascii="Cambria" w:hAnsi="Cambria"/>
          <w:sz w:val="20"/>
          <w:szCs w:val="20"/>
          <w:lang w:val="es-ES"/>
        </w:rPr>
        <w:t>se</w:t>
      </w:r>
      <w:r w:rsidR="00CB2742" w:rsidRPr="00DD4569">
        <w:rPr>
          <w:rFonts w:ascii="Cambria" w:hAnsi="Cambria"/>
          <w:sz w:val="20"/>
          <w:szCs w:val="20"/>
          <w:lang w:val="es-ES"/>
        </w:rPr>
        <w:t xml:space="preserve"> h</w:t>
      </w:r>
      <w:r w:rsidR="0089436C" w:rsidRPr="00DD4569">
        <w:rPr>
          <w:rFonts w:ascii="Cambria" w:hAnsi="Cambria"/>
          <w:sz w:val="20"/>
          <w:szCs w:val="20"/>
          <w:lang w:val="es-ES"/>
        </w:rPr>
        <w:t>a realizado ninguna otra gestión</w:t>
      </w:r>
      <w:r w:rsidR="00932E63" w:rsidRPr="00DD4569">
        <w:rPr>
          <w:rFonts w:ascii="Cambria" w:hAnsi="Cambria"/>
          <w:sz w:val="20"/>
          <w:szCs w:val="20"/>
          <w:lang w:val="es-ES"/>
        </w:rPr>
        <w:t xml:space="preserve">. </w:t>
      </w:r>
    </w:p>
    <w:p w14:paraId="7E96421C" w14:textId="77777777" w:rsidR="001469D5" w:rsidRPr="00DD4569" w:rsidRDefault="001469D5" w:rsidP="001469D5">
      <w:pPr>
        <w:pStyle w:val="ListParagraph"/>
        <w:rPr>
          <w:color w:val="auto"/>
          <w:sz w:val="20"/>
          <w:szCs w:val="20"/>
          <w:lang w:val="es-ES"/>
        </w:rPr>
      </w:pPr>
    </w:p>
    <w:p w14:paraId="3DBCCFBA" w14:textId="47DCC140" w:rsidR="001469D5" w:rsidRPr="00DD4569" w:rsidRDefault="001469D5" w:rsidP="001469D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i/>
          <w:sz w:val="20"/>
          <w:szCs w:val="20"/>
          <w:lang w:val="es-ES"/>
        </w:rPr>
      </w:pPr>
      <w:r w:rsidRPr="00DD4569">
        <w:rPr>
          <w:rFonts w:ascii="Cambria" w:hAnsi="Cambria"/>
          <w:i/>
          <w:sz w:val="20"/>
          <w:szCs w:val="20"/>
          <w:lang w:val="es-ES"/>
        </w:rPr>
        <w:t>Alegatos del Estado</w:t>
      </w:r>
    </w:p>
    <w:p w14:paraId="3F391277" w14:textId="77777777" w:rsidR="005D2B55" w:rsidRPr="00DD4569" w:rsidRDefault="005D2B55" w:rsidP="00113F5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highlight w:val="yellow"/>
          <w:lang w:val="es-ES"/>
        </w:rPr>
      </w:pPr>
    </w:p>
    <w:p w14:paraId="784ECCE7" w14:textId="72E4C75B" w:rsidR="00307418" w:rsidRPr="00DD4569" w:rsidRDefault="00921200" w:rsidP="00697A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D4569">
        <w:rPr>
          <w:rFonts w:ascii="Cambria" w:hAnsi="Cambria"/>
          <w:sz w:val="20"/>
          <w:szCs w:val="20"/>
          <w:lang w:val="es-ES"/>
        </w:rPr>
        <w:t xml:space="preserve">Por su parte, el Estado </w:t>
      </w:r>
      <w:r w:rsidR="0087187D" w:rsidRPr="00DD4569">
        <w:rPr>
          <w:rFonts w:ascii="Cambria" w:hAnsi="Cambria"/>
          <w:sz w:val="20"/>
          <w:szCs w:val="20"/>
          <w:lang w:val="es-ES"/>
        </w:rPr>
        <w:t xml:space="preserve">argumenta </w:t>
      </w:r>
      <w:r w:rsidR="00414435" w:rsidRPr="00DD4569">
        <w:rPr>
          <w:rFonts w:ascii="Cambria" w:hAnsi="Cambria"/>
          <w:sz w:val="20"/>
          <w:szCs w:val="20"/>
          <w:lang w:val="es-ES"/>
        </w:rPr>
        <w:t xml:space="preserve">que en el presente caso es evidente que el peticionario pretende acudir al SIDH como un tribunal de alzada en tanto en su escrito se ha limitado sus argumentos a </w:t>
      </w:r>
      <w:r w:rsidR="00414435" w:rsidRPr="00DD4569">
        <w:rPr>
          <w:rFonts w:ascii="Cambria" w:hAnsi="Cambria"/>
          <w:sz w:val="20"/>
          <w:szCs w:val="20"/>
          <w:lang w:val="es-ES"/>
        </w:rPr>
        <w:lastRenderedPageBreak/>
        <w:t>retomar lo analizado en las decisiones falladas en la jurisdicción interna con todas las garantías del debido proceso y además falladas a favor de los intereses de las víctimas.</w:t>
      </w:r>
      <w:r w:rsidR="00CE5125" w:rsidRPr="00DD4569">
        <w:rPr>
          <w:rFonts w:ascii="Cambria" w:hAnsi="Cambria"/>
          <w:sz w:val="20"/>
          <w:szCs w:val="20"/>
          <w:lang w:val="es-ES"/>
        </w:rPr>
        <w:t xml:space="preserve"> Al respecto, afirma la falta de caracterización de violación de los derechos amparados por la Convención en tanto </w:t>
      </w:r>
      <w:r w:rsidR="00414435" w:rsidRPr="00DD4569">
        <w:rPr>
          <w:rFonts w:ascii="Cambria" w:hAnsi="Cambria"/>
          <w:sz w:val="20"/>
          <w:szCs w:val="20"/>
          <w:lang w:val="es-ES"/>
        </w:rPr>
        <w:t xml:space="preserve">las presuntas víctimas han tenido acceso a recursos legalmente concebidos y han sido debidamente agotados en tanto existen decisiones internas tomadas por los órganos competentes, independientes e imparciales, las cuales dieron una respuesta adecuada y efectiva a los requerimientos del peticionario. </w:t>
      </w:r>
    </w:p>
    <w:p w14:paraId="02179F86" w14:textId="77777777" w:rsidR="00307418" w:rsidRPr="00DD4569" w:rsidRDefault="00307418" w:rsidP="00307418">
      <w:pPr>
        <w:pStyle w:val="ListParagraph"/>
        <w:rPr>
          <w:color w:val="auto"/>
          <w:sz w:val="20"/>
          <w:szCs w:val="20"/>
          <w:lang w:val="es-ES"/>
        </w:rPr>
      </w:pPr>
    </w:p>
    <w:p w14:paraId="41F661E9" w14:textId="759AD86A" w:rsidR="005A6F9D" w:rsidRPr="00DD4569" w:rsidRDefault="00C52BC4" w:rsidP="00697A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D4569">
        <w:rPr>
          <w:rFonts w:ascii="Cambria" w:hAnsi="Cambria"/>
          <w:sz w:val="20"/>
          <w:szCs w:val="20"/>
          <w:lang w:val="es-ES"/>
        </w:rPr>
        <w:t xml:space="preserve">Asimismo, el Estado argumenta que </w:t>
      </w:r>
      <w:r w:rsidR="00D82E69" w:rsidRPr="00DD4569">
        <w:rPr>
          <w:rFonts w:ascii="Cambria" w:hAnsi="Cambria"/>
          <w:sz w:val="20"/>
          <w:szCs w:val="20"/>
          <w:lang w:val="es-ES"/>
        </w:rPr>
        <w:t>l</w:t>
      </w:r>
      <w:r w:rsidR="008E765B" w:rsidRPr="00DD4569">
        <w:rPr>
          <w:rFonts w:ascii="Cambria" w:hAnsi="Cambria"/>
          <w:sz w:val="20"/>
          <w:szCs w:val="20"/>
          <w:lang w:val="es-ES"/>
        </w:rPr>
        <w:t>a indemni</w:t>
      </w:r>
      <w:r w:rsidR="00D82E69" w:rsidRPr="00DD4569">
        <w:rPr>
          <w:rFonts w:ascii="Cambria" w:hAnsi="Cambria"/>
          <w:sz w:val="20"/>
          <w:szCs w:val="20"/>
          <w:lang w:val="es-ES"/>
        </w:rPr>
        <w:t>zación reconocida no solo reparó</w:t>
      </w:r>
      <w:r w:rsidR="008E765B" w:rsidRPr="00DD4569">
        <w:rPr>
          <w:rFonts w:ascii="Cambria" w:hAnsi="Cambria"/>
          <w:sz w:val="20"/>
          <w:szCs w:val="20"/>
          <w:lang w:val="es-ES"/>
        </w:rPr>
        <w:t xml:space="preserve"> el daño producto del secuestro de Nancy del Carmen </w:t>
      </w:r>
      <w:r w:rsidR="00D82E69" w:rsidRPr="00DD4569">
        <w:rPr>
          <w:rFonts w:ascii="Cambria" w:hAnsi="Cambria"/>
          <w:sz w:val="20"/>
          <w:szCs w:val="20"/>
          <w:lang w:val="es-ES"/>
        </w:rPr>
        <w:t xml:space="preserve">Apraez </w:t>
      </w:r>
      <w:r w:rsidR="008E765B" w:rsidRPr="00DD4569">
        <w:rPr>
          <w:rFonts w:ascii="Cambria" w:hAnsi="Cambria"/>
          <w:sz w:val="20"/>
          <w:szCs w:val="20"/>
          <w:lang w:val="es-ES"/>
        </w:rPr>
        <w:t>sino que tuvo en cuenta el daño ocasionado por e</w:t>
      </w:r>
      <w:r w:rsidR="005D1A43" w:rsidRPr="00DD4569">
        <w:rPr>
          <w:rFonts w:ascii="Cambria" w:hAnsi="Cambria"/>
          <w:sz w:val="20"/>
          <w:szCs w:val="20"/>
          <w:lang w:val="es-ES"/>
        </w:rPr>
        <w:t>l secuestro y abandono del niño</w:t>
      </w:r>
      <w:r w:rsidR="008E765B" w:rsidRPr="00DD4569">
        <w:rPr>
          <w:rFonts w:ascii="Cambria" w:hAnsi="Cambria"/>
          <w:sz w:val="20"/>
          <w:szCs w:val="20"/>
          <w:lang w:val="es-ES"/>
        </w:rPr>
        <w:t xml:space="preserve"> </w:t>
      </w:r>
      <w:r w:rsidR="00D82E69" w:rsidRPr="00DD4569">
        <w:rPr>
          <w:rFonts w:ascii="Cambria" w:hAnsi="Cambria"/>
          <w:sz w:val="20"/>
          <w:szCs w:val="20"/>
          <w:lang w:val="es-ES"/>
        </w:rPr>
        <w:t>Carlos A</w:t>
      </w:r>
      <w:r w:rsidR="008E765B" w:rsidRPr="00DD4569">
        <w:rPr>
          <w:rFonts w:ascii="Cambria" w:hAnsi="Cambria"/>
          <w:sz w:val="20"/>
          <w:szCs w:val="20"/>
          <w:lang w:val="es-ES"/>
        </w:rPr>
        <w:t>lbe</w:t>
      </w:r>
      <w:r w:rsidR="00D82E69" w:rsidRPr="00DD4569">
        <w:rPr>
          <w:rFonts w:ascii="Cambria" w:hAnsi="Cambria"/>
          <w:sz w:val="20"/>
          <w:szCs w:val="20"/>
          <w:lang w:val="es-ES"/>
        </w:rPr>
        <w:t>rt</w:t>
      </w:r>
      <w:r w:rsidR="008E765B" w:rsidRPr="00DD4569">
        <w:rPr>
          <w:rFonts w:ascii="Cambria" w:hAnsi="Cambria"/>
          <w:sz w:val="20"/>
          <w:szCs w:val="20"/>
          <w:lang w:val="es-ES"/>
        </w:rPr>
        <w:t>o</w:t>
      </w:r>
      <w:r w:rsidR="00D82E69" w:rsidRPr="00DD4569">
        <w:rPr>
          <w:rFonts w:ascii="Cambria" w:hAnsi="Cambria"/>
          <w:sz w:val="20"/>
          <w:szCs w:val="20"/>
          <w:lang w:val="es-ES"/>
        </w:rPr>
        <w:t xml:space="preserve"> Apraez</w:t>
      </w:r>
      <w:r w:rsidR="00592B1E" w:rsidRPr="00DD4569">
        <w:rPr>
          <w:rFonts w:ascii="Cambria" w:hAnsi="Cambria"/>
          <w:sz w:val="20"/>
          <w:szCs w:val="20"/>
          <w:lang w:val="es-ES"/>
        </w:rPr>
        <w:t xml:space="preserve"> por lo tanto la</w:t>
      </w:r>
      <w:r w:rsidR="008E765B" w:rsidRPr="00DD4569">
        <w:rPr>
          <w:rFonts w:ascii="Cambria" w:hAnsi="Cambria"/>
          <w:sz w:val="20"/>
          <w:szCs w:val="20"/>
          <w:lang w:val="es-ES"/>
        </w:rPr>
        <w:t xml:space="preserve"> acció</w:t>
      </w:r>
      <w:r w:rsidR="00592B1E" w:rsidRPr="00DD4569">
        <w:rPr>
          <w:rFonts w:ascii="Cambria" w:hAnsi="Cambria"/>
          <w:sz w:val="20"/>
          <w:szCs w:val="20"/>
          <w:lang w:val="es-ES"/>
        </w:rPr>
        <w:t>n de reparación directa se erigió</w:t>
      </w:r>
      <w:r w:rsidR="008E765B" w:rsidRPr="00DD4569">
        <w:rPr>
          <w:rFonts w:ascii="Cambria" w:hAnsi="Cambria"/>
          <w:sz w:val="20"/>
          <w:szCs w:val="20"/>
          <w:lang w:val="es-ES"/>
        </w:rPr>
        <w:t xml:space="preserve"> como el recurso adecuado y efectivo para garantizar la </w:t>
      </w:r>
      <w:r w:rsidR="00592B1E" w:rsidRPr="00DD4569">
        <w:rPr>
          <w:rFonts w:ascii="Cambria" w:hAnsi="Cambria"/>
          <w:sz w:val="20"/>
          <w:szCs w:val="20"/>
          <w:lang w:val="es-ES"/>
        </w:rPr>
        <w:t>relación</w:t>
      </w:r>
      <w:r w:rsidR="008E765B" w:rsidRPr="00DD4569">
        <w:rPr>
          <w:rFonts w:ascii="Cambria" w:hAnsi="Cambria"/>
          <w:sz w:val="20"/>
          <w:szCs w:val="20"/>
          <w:lang w:val="es-ES"/>
        </w:rPr>
        <w:t xml:space="preserve"> efectiva en casos de </w:t>
      </w:r>
      <w:r w:rsidR="00592B1E" w:rsidRPr="00DD4569">
        <w:rPr>
          <w:rFonts w:ascii="Cambria" w:hAnsi="Cambria"/>
          <w:sz w:val="20"/>
          <w:szCs w:val="20"/>
          <w:lang w:val="es-ES"/>
        </w:rPr>
        <w:t>posibles</w:t>
      </w:r>
      <w:r w:rsidR="008E765B" w:rsidRPr="00DD4569">
        <w:rPr>
          <w:rFonts w:ascii="Cambria" w:hAnsi="Cambria"/>
          <w:sz w:val="20"/>
          <w:szCs w:val="20"/>
          <w:lang w:val="es-ES"/>
        </w:rPr>
        <w:t xml:space="preserve"> vulneraciones de derechos humanos. </w:t>
      </w:r>
      <w:r w:rsidRPr="00DD4569">
        <w:rPr>
          <w:rFonts w:ascii="Cambria" w:hAnsi="Cambria"/>
          <w:sz w:val="20"/>
          <w:szCs w:val="20"/>
          <w:lang w:val="es-ES"/>
        </w:rPr>
        <w:t xml:space="preserve">Con respecto al </w:t>
      </w:r>
      <w:r w:rsidR="00192ADA" w:rsidRPr="00DD4569">
        <w:rPr>
          <w:rFonts w:ascii="Cambria" w:hAnsi="Cambria"/>
          <w:sz w:val="20"/>
          <w:szCs w:val="20"/>
          <w:lang w:val="es-ES"/>
        </w:rPr>
        <w:t xml:space="preserve">incumplimiento del condenado de </w:t>
      </w:r>
      <w:r w:rsidRPr="00DD4569">
        <w:rPr>
          <w:rFonts w:ascii="Cambria" w:hAnsi="Cambria"/>
          <w:sz w:val="20"/>
          <w:szCs w:val="20"/>
          <w:lang w:val="es-ES"/>
        </w:rPr>
        <w:t>pagar</w:t>
      </w:r>
      <w:r w:rsidR="00192ADA" w:rsidRPr="00DD4569">
        <w:rPr>
          <w:rFonts w:ascii="Cambria" w:hAnsi="Cambria"/>
          <w:sz w:val="20"/>
          <w:szCs w:val="20"/>
          <w:lang w:val="es-ES"/>
        </w:rPr>
        <w:t xml:space="preserve"> la condena de reparación de </w:t>
      </w:r>
      <w:r w:rsidRPr="00DD4569">
        <w:rPr>
          <w:rFonts w:ascii="Cambria" w:hAnsi="Cambria"/>
          <w:sz w:val="20"/>
          <w:szCs w:val="20"/>
          <w:lang w:val="es-ES"/>
        </w:rPr>
        <w:t>perjuicios ordenada por el J</w:t>
      </w:r>
      <w:r w:rsidR="00192ADA" w:rsidRPr="00DD4569">
        <w:rPr>
          <w:rFonts w:ascii="Cambria" w:hAnsi="Cambria"/>
          <w:sz w:val="20"/>
          <w:szCs w:val="20"/>
          <w:lang w:val="es-ES"/>
        </w:rPr>
        <w:t xml:space="preserve">uez </w:t>
      </w:r>
      <w:r w:rsidRPr="00DD4569">
        <w:rPr>
          <w:rFonts w:ascii="Cambria" w:hAnsi="Cambria"/>
          <w:sz w:val="20"/>
          <w:szCs w:val="20"/>
          <w:lang w:val="es-ES"/>
        </w:rPr>
        <w:t>P</w:t>
      </w:r>
      <w:r w:rsidR="00192ADA" w:rsidRPr="00DD4569">
        <w:rPr>
          <w:rFonts w:ascii="Cambria" w:hAnsi="Cambria"/>
          <w:sz w:val="20"/>
          <w:szCs w:val="20"/>
          <w:lang w:val="es-ES"/>
        </w:rPr>
        <w:t xml:space="preserve">enal en </w:t>
      </w:r>
      <w:r w:rsidRPr="00DD4569">
        <w:rPr>
          <w:rFonts w:ascii="Cambria" w:hAnsi="Cambria"/>
          <w:sz w:val="20"/>
          <w:szCs w:val="20"/>
          <w:lang w:val="es-ES"/>
        </w:rPr>
        <w:t xml:space="preserve">el </w:t>
      </w:r>
      <w:r w:rsidR="00192ADA" w:rsidRPr="00DD4569">
        <w:rPr>
          <w:rFonts w:ascii="Cambria" w:hAnsi="Cambria"/>
          <w:sz w:val="20"/>
          <w:szCs w:val="20"/>
          <w:lang w:val="es-ES"/>
        </w:rPr>
        <w:t>2004</w:t>
      </w:r>
      <w:r w:rsidRPr="00DD4569">
        <w:rPr>
          <w:rFonts w:ascii="Cambria" w:hAnsi="Cambria"/>
          <w:sz w:val="20"/>
          <w:szCs w:val="20"/>
          <w:lang w:val="es-ES"/>
        </w:rPr>
        <w:t xml:space="preserve">, sostiene que </w:t>
      </w:r>
      <w:r w:rsidR="00192ADA" w:rsidRPr="00DD4569">
        <w:rPr>
          <w:rFonts w:ascii="Cambria" w:hAnsi="Cambria"/>
          <w:sz w:val="20"/>
          <w:szCs w:val="20"/>
          <w:lang w:val="es-ES"/>
        </w:rPr>
        <w:t>les corresponde a los sujetos afectados</w:t>
      </w:r>
      <w:r w:rsidRPr="00DD4569">
        <w:rPr>
          <w:rFonts w:ascii="Cambria" w:hAnsi="Cambria"/>
          <w:sz w:val="20"/>
          <w:szCs w:val="20"/>
          <w:lang w:val="es-ES"/>
        </w:rPr>
        <w:t xml:space="preserve"> adelantar un proceso ejecutivo,</w:t>
      </w:r>
      <w:r w:rsidR="00C70526" w:rsidRPr="00DD4569">
        <w:rPr>
          <w:rFonts w:ascii="Cambria" w:hAnsi="Cambria"/>
          <w:sz w:val="20"/>
          <w:szCs w:val="20"/>
          <w:lang w:val="es-ES"/>
        </w:rPr>
        <w:t xml:space="preserve"> no </w:t>
      </w:r>
      <w:r w:rsidR="00BD08E5" w:rsidRPr="00DD4569">
        <w:rPr>
          <w:rFonts w:ascii="Cambria" w:hAnsi="Cambria"/>
          <w:sz w:val="20"/>
          <w:szCs w:val="20"/>
          <w:lang w:val="es-ES"/>
        </w:rPr>
        <w:t>obstante,</w:t>
      </w:r>
      <w:r w:rsidRPr="00DD4569">
        <w:rPr>
          <w:rFonts w:ascii="Cambria" w:hAnsi="Cambria"/>
          <w:sz w:val="20"/>
          <w:szCs w:val="20"/>
          <w:lang w:val="es-ES"/>
        </w:rPr>
        <w:t xml:space="preserve"> en el presente caso</w:t>
      </w:r>
      <w:r w:rsidR="00192ADA" w:rsidRPr="00DD4569">
        <w:rPr>
          <w:rFonts w:ascii="Cambria" w:hAnsi="Cambria"/>
          <w:sz w:val="20"/>
          <w:szCs w:val="20"/>
          <w:lang w:val="es-ES"/>
        </w:rPr>
        <w:t xml:space="preserve"> no se ha acreditado la realización de ninguna actuación de </w:t>
      </w:r>
      <w:r w:rsidRPr="00DD4569">
        <w:rPr>
          <w:rFonts w:ascii="Cambria" w:hAnsi="Cambria"/>
          <w:sz w:val="20"/>
          <w:szCs w:val="20"/>
          <w:lang w:val="es-ES"/>
        </w:rPr>
        <w:t>parte de las presuntas víctimas para obtener el pago.</w:t>
      </w:r>
    </w:p>
    <w:p w14:paraId="39F2B91C" w14:textId="77777777" w:rsidR="00C52BC4" w:rsidRPr="00DD4569" w:rsidRDefault="00C52BC4" w:rsidP="00C52B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179D53F8" w14:textId="6E42769E" w:rsidR="008153B3" w:rsidRPr="00DD4569" w:rsidRDefault="00414435" w:rsidP="00697A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D4569">
        <w:rPr>
          <w:rFonts w:ascii="Cambria" w:hAnsi="Cambria"/>
          <w:sz w:val="20"/>
          <w:szCs w:val="20"/>
          <w:lang w:val="es-ES"/>
        </w:rPr>
        <w:t xml:space="preserve">En </w:t>
      </w:r>
      <w:r w:rsidR="00124CF4" w:rsidRPr="00DD4569">
        <w:rPr>
          <w:rFonts w:ascii="Cambria" w:hAnsi="Cambria"/>
          <w:sz w:val="20"/>
          <w:szCs w:val="20"/>
          <w:lang w:val="es-ES"/>
        </w:rPr>
        <w:t>relación a</w:t>
      </w:r>
      <w:r w:rsidRPr="00DD4569">
        <w:rPr>
          <w:rFonts w:ascii="Cambria" w:hAnsi="Cambria"/>
          <w:sz w:val="20"/>
          <w:szCs w:val="20"/>
          <w:lang w:val="es-ES"/>
        </w:rPr>
        <w:t>l ejercicio de la acción de reparación directa</w:t>
      </w:r>
      <w:r w:rsidR="00124CF4" w:rsidRPr="00DD4569">
        <w:rPr>
          <w:rFonts w:ascii="Cambria" w:hAnsi="Cambria"/>
          <w:sz w:val="20"/>
          <w:szCs w:val="20"/>
          <w:lang w:val="es-ES"/>
        </w:rPr>
        <w:t>, argumenta que</w:t>
      </w:r>
      <w:r w:rsidRPr="00DD4569">
        <w:rPr>
          <w:rFonts w:ascii="Cambria" w:hAnsi="Cambria"/>
          <w:sz w:val="20"/>
          <w:szCs w:val="20"/>
          <w:lang w:val="es-ES"/>
        </w:rPr>
        <w:t xml:space="preserve"> las parte</w:t>
      </w:r>
      <w:r w:rsidR="00124CF4" w:rsidRPr="00DD4569">
        <w:rPr>
          <w:rFonts w:ascii="Cambria" w:hAnsi="Cambria"/>
          <w:sz w:val="20"/>
          <w:szCs w:val="20"/>
          <w:lang w:val="es-ES"/>
        </w:rPr>
        <w:t xml:space="preserve">s </w:t>
      </w:r>
      <w:r w:rsidRPr="00DD4569">
        <w:rPr>
          <w:rFonts w:ascii="Cambria" w:hAnsi="Cambria"/>
          <w:sz w:val="20"/>
          <w:szCs w:val="20"/>
          <w:lang w:val="es-ES"/>
        </w:rPr>
        <w:t>lograron un acuerdo conciliatorio</w:t>
      </w:r>
      <w:r w:rsidR="008153B3" w:rsidRPr="00DD4569">
        <w:rPr>
          <w:rFonts w:ascii="Cambria" w:hAnsi="Cambria"/>
          <w:sz w:val="20"/>
          <w:szCs w:val="20"/>
          <w:lang w:val="es-ES"/>
        </w:rPr>
        <w:t xml:space="preserve"> que reconoció por conceptos de perjuicios morales causados distintas sumas a favor de los padres y hermanos de Nancy Apraez el cual fue </w:t>
      </w:r>
      <w:r w:rsidR="00124CF4" w:rsidRPr="00DD4569">
        <w:rPr>
          <w:rFonts w:ascii="Cambria" w:hAnsi="Cambria"/>
          <w:sz w:val="20"/>
          <w:szCs w:val="20"/>
          <w:lang w:val="es-ES"/>
        </w:rPr>
        <w:t xml:space="preserve">validado por el Tribunal Contencioso Administrativo del Cauca en audiencia de conciliación celebrada en fecha </w:t>
      </w:r>
      <w:r w:rsidRPr="00DD4569">
        <w:rPr>
          <w:rFonts w:ascii="Cambria" w:hAnsi="Cambria"/>
          <w:sz w:val="20"/>
          <w:szCs w:val="20"/>
          <w:lang w:val="es-ES"/>
        </w:rPr>
        <w:t xml:space="preserve">3 de agosto de 1998. </w:t>
      </w:r>
      <w:r w:rsidR="008153B3" w:rsidRPr="00DD4569">
        <w:rPr>
          <w:rFonts w:ascii="Cambria" w:hAnsi="Cambria"/>
          <w:sz w:val="20"/>
          <w:szCs w:val="20"/>
          <w:lang w:val="es-ES"/>
        </w:rPr>
        <w:t>Adicionalmente sostiene que</w:t>
      </w:r>
      <w:r w:rsidRPr="00DD4569">
        <w:rPr>
          <w:rFonts w:ascii="Cambria" w:hAnsi="Cambria"/>
          <w:sz w:val="20"/>
          <w:szCs w:val="20"/>
          <w:lang w:val="es-ES"/>
        </w:rPr>
        <w:t xml:space="preserve"> </w:t>
      </w:r>
      <w:r w:rsidR="008153B3" w:rsidRPr="00DD4569">
        <w:rPr>
          <w:rFonts w:ascii="Cambria" w:hAnsi="Cambria"/>
          <w:sz w:val="20"/>
          <w:szCs w:val="20"/>
          <w:lang w:val="es-ES"/>
        </w:rPr>
        <w:t xml:space="preserve">en virtud de la sentencia emitida el 10 de febrero de 2000 la cual declara administrativamente responsable </w:t>
      </w:r>
      <w:r w:rsidRPr="00DD4569">
        <w:rPr>
          <w:rFonts w:ascii="Cambria" w:hAnsi="Cambria"/>
          <w:sz w:val="20"/>
          <w:szCs w:val="20"/>
          <w:lang w:val="es-ES"/>
        </w:rPr>
        <w:t xml:space="preserve">al Ministerio de Defensa y </w:t>
      </w:r>
      <w:r w:rsidR="008153B3" w:rsidRPr="00DD4569">
        <w:rPr>
          <w:rFonts w:ascii="Cambria" w:hAnsi="Cambria"/>
          <w:sz w:val="20"/>
          <w:szCs w:val="20"/>
          <w:lang w:val="es-ES"/>
        </w:rPr>
        <w:t>P</w:t>
      </w:r>
      <w:r w:rsidRPr="00DD4569">
        <w:rPr>
          <w:rFonts w:ascii="Cambria" w:hAnsi="Cambria"/>
          <w:sz w:val="20"/>
          <w:szCs w:val="20"/>
          <w:lang w:val="es-ES"/>
        </w:rPr>
        <w:t xml:space="preserve">olicía Nacional por el secuestro y posterior homicidio </w:t>
      </w:r>
      <w:r w:rsidR="008153B3" w:rsidRPr="00DD4569">
        <w:rPr>
          <w:rFonts w:ascii="Cambria" w:hAnsi="Cambria"/>
          <w:sz w:val="20"/>
          <w:szCs w:val="20"/>
          <w:lang w:val="es-ES"/>
        </w:rPr>
        <w:t xml:space="preserve">de Nancy Apraez y </w:t>
      </w:r>
      <w:r w:rsidR="00C70526" w:rsidRPr="00DD4569">
        <w:rPr>
          <w:rFonts w:ascii="Cambria" w:hAnsi="Cambria"/>
          <w:sz w:val="20"/>
          <w:szCs w:val="20"/>
          <w:lang w:val="es-ES"/>
        </w:rPr>
        <w:t xml:space="preserve">por </w:t>
      </w:r>
      <w:r w:rsidR="008153B3" w:rsidRPr="00DD4569">
        <w:rPr>
          <w:rFonts w:ascii="Cambria" w:hAnsi="Cambria"/>
          <w:sz w:val="20"/>
          <w:szCs w:val="20"/>
          <w:lang w:val="es-ES"/>
        </w:rPr>
        <w:t>el secuestro y posterior aban</w:t>
      </w:r>
      <w:r w:rsidRPr="00DD4569">
        <w:rPr>
          <w:rFonts w:ascii="Cambria" w:hAnsi="Cambria"/>
          <w:sz w:val="20"/>
          <w:szCs w:val="20"/>
          <w:lang w:val="es-ES"/>
        </w:rPr>
        <w:t>dono</w:t>
      </w:r>
      <w:r w:rsidR="008153B3" w:rsidRPr="00DD4569">
        <w:rPr>
          <w:rFonts w:ascii="Cambria" w:hAnsi="Cambria"/>
          <w:sz w:val="20"/>
          <w:szCs w:val="20"/>
          <w:lang w:val="es-ES"/>
        </w:rPr>
        <w:t xml:space="preserve"> de Carlos Apraez</w:t>
      </w:r>
      <w:r w:rsidR="00BC613A" w:rsidRPr="00DD4569">
        <w:rPr>
          <w:rFonts w:ascii="Cambria" w:hAnsi="Cambria"/>
          <w:sz w:val="20"/>
          <w:szCs w:val="20"/>
          <w:lang w:val="es-ES"/>
        </w:rPr>
        <w:t xml:space="preserve">, y de la decisión del Consejo de Estado del 29 de marzo de 2012 que amplió el espectro de responsabilidad patrimonial al DAS, el Ministerio de Defensa Nacional expidió la Resolución No. 0475 del 22 de mayo de 2013 efectuando el pago correspondiente a todas las víctimas reconocidas en atención a las providencias judiciales proferidas en el proceso contencioso administrativo. </w:t>
      </w:r>
    </w:p>
    <w:p w14:paraId="5C280550" w14:textId="77777777" w:rsidR="00756BA5" w:rsidRPr="00DD4569" w:rsidRDefault="00756BA5" w:rsidP="00756B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4D520DEA" w14:textId="6E1C328B" w:rsidR="00414435" w:rsidRPr="00DD4569" w:rsidRDefault="00756BA5" w:rsidP="00697A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D4569">
        <w:rPr>
          <w:rFonts w:ascii="Cambria" w:hAnsi="Cambria"/>
          <w:sz w:val="20"/>
          <w:szCs w:val="20"/>
          <w:lang w:val="es-ES"/>
        </w:rPr>
        <w:t>El Estado argumenta que e</w:t>
      </w:r>
      <w:r w:rsidR="00414435" w:rsidRPr="00DD4569">
        <w:rPr>
          <w:rFonts w:ascii="Cambria" w:hAnsi="Cambria"/>
          <w:sz w:val="20"/>
          <w:szCs w:val="20"/>
          <w:lang w:val="es-ES"/>
        </w:rPr>
        <w:t xml:space="preserve">l proceso de adopción fue aprobado mediante sentencia de 4 de junio de 1993 por el </w:t>
      </w:r>
      <w:r w:rsidRPr="00DD4569">
        <w:rPr>
          <w:rFonts w:ascii="Cambria" w:hAnsi="Cambria"/>
          <w:sz w:val="20"/>
          <w:szCs w:val="20"/>
          <w:lang w:val="es-ES"/>
        </w:rPr>
        <w:t>Juzgado</w:t>
      </w:r>
      <w:r w:rsidR="00414435" w:rsidRPr="00DD4569">
        <w:rPr>
          <w:rFonts w:ascii="Cambria" w:hAnsi="Cambria"/>
          <w:sz w:val="20"/>
          <w:szCs w:val="20"/>
          <w:lang w:val="es-ES"/>
        </w:rPr>
        <w:t xml:space="preserve"> Segundo de Familia de Pasto </w:t>
      </w:r>
      <w:r w:rsidR="00210B27" w:rsidRPr="00DD4569">
        <w:rPr>
          <w:rFonts w:ascii="Cambria" w:hAnsi="Cambria"/>
          <w:sz w:val="20"/>
          <w:szCs w:val="20"/>
          <w:lang w:val="es-ES"/>
        </w:rPr>
        <w:t>la cual otorgó</w:t>
      </w:r>
      <w:r w:rsidR="00414435" w:rsidRPr="00DD4569">
        <w:rPr>
          <w:rFonts w:ascii="Cambria" w:hAnsi="Cambria"/>
          <w:sz w:val="20"/>
          <w:szCs w:val="20"/>
          <w:lang w:val="es-ES"/>
        </w:rPr>
        <w:t xml:space="preserve"> legalmente el parentesco civil a los padres adoptantes.</w:t>
      </w:r>
      <w:r w:rsidR="0027406F" w:rsidRPr="00DD4569">
        <w:rPr>
          <w:rFonts w:ascii="Cambria" w:hAnsi="Cambria"/>
          <w:sz w:val="20"/>
          <w:szCs w:val="20"/>
          <w:lang w:val="es-ES"/>
        </w:rPr>
        <w:t xml:space="preserve"> </w:t>
      </w:r>
      <w:r w:rsidR="000D3E71" w:rsidRPr="00DD4569">
        <w:rPr>
          <w:rFonts w:ascii="Cambria" w:hAnsi="Cambria"/>
          <w:sz w:val="20"/>
          <w:szCs w:val="20"/>
          <w:lang w:val="es-ES"/>
        </w:rPr>
        <w:t xml:space="preserve">En este sentido </w:t>
      </w:r>
      <w:r w:rsidR="0027406F" w:rsidRPr="00DD4569">
        <w:rPr>
          <w:rFonts w:ascii="Cambria" w:hAnsi="Cambria"/>
          <w:sz w:val="20"/>
          <w:szCs w:val="20"/>
          <w:lang w:val="es-ES"/>
        </w:rPr>
        <w:t xml:space="preserve">señala que </w:t>
      </w:r>
      <w:r w:rsidR="000D3E71" w:rsidRPr="00DD4569">
        <w:rPr>
          <w:rFonts w:ascii="Cambria" w:hAnsi="Cambria"/>
          <w:sz w:val="20"/>
          <w:szCs w:val="20"/>
          <w:lang w:val="es-ES"/>
        </w:rPr>
        <w:t xml:space="preserve">la Sala de Familia del Tribunal Superior del Distrito Judicial de Pasto mediante sentencia emitida el 9 de junio de 1995 </w:t>
      </w:r>
      <w:r w:rsidR="0027406F" w:rsidRPr="00DD4569">
        <w:rPr>
          <w:rFonts w:ascii="Cambria" w:hAnsi="Cambria"/>
          <w:sz w:val="20"/>
          <w:szCs w:val="20"/>
          <w:lang w:val="es-ES"/>
        </w:rPr>
        <w:t>accedió</w:t>
      </w:r>
      <w:r w:rsidR="00414435" w:rsidRPr="00DD4569">
        <w:rPr>
          <w:rFonts w:ascii="Cambria" w:hAnsi="Cambria"/>
          <w:sz w:val="20"/>
          <w:szCs w:val="20"/>
          <w:lang w:val="es-ES"/>
        </w:rPr>
        <w:t xml:space="preserve"> a las </w:t>
      </w:r>
      <w:r w:rsidR="0027406F" w:rsidRPr="00DD4569">
        <w:rPr>
          <w:rFonts w:ascii="Cambria" w:hAnsi="Cambria"/>
          <w:sz w:val="20"/>
          <w:szCs w:val="20"/>
          <w:lang w:val="es-ES"/>
        </w:rPr>
        <w:t>pretensiones de los recu</w:t>
      </w:r>
      <w:r w:rsidR="00414435" w:rsidRPr="00DD4569">
        <w:rPr>
          <w:rFonts w:ascii="Cambria" w:hAnsi="Cambria"/>
          <w:sz w:val="20"/>
          <w:szCs w:val="20"/>
          <w:lang w:val="es-ES"/>
        </w:rPr>
        <w:t>rre</w:t>
      </w:r>
      <w:r w:rsidR="0027406F" w:rsidRPr="00DD4569">
        <w:rPr>
          <w:rFonts w:ascii="Cambria" w:hAnsi="Cambria"/>
          <w:sz w:val="20"/>
          <w:szCs w:val="20"/>
          <w:lang w:val="es-ES"/>
        </w:rPr>
        <w:t>n</w:t>
      </w:r>
      <w:r w:rsidR="00414435" w:rsidRPr="00DD4569">
        <w:rPr>
          <w:rFonts w:ascii="Cambria" w:hAnsi="Cambria"/>
          <w:sz w:val="20"/>
          <w:szCs w:val="20"/>
          <w:lang w:val="es-ES"/>
        </w:rPr>
        <w:t xml:space="preserve">tes </w:t>
      </w:r>
      <w:r w:rsidR="0027406F" w:rsidRPr="00DD4569">
        <w:rPr>
          <w:rFonts w:ascii="Cambria" w:hAnsi="Cambria"/>
          <w:sz w:val="20"/>
          <w:szCs w:val="20"/>
          <w:lang w:val="es-ES"/>
        </w:rPr>
        <w:t>por lo cual el Estado emprendió</w:t>
      </w:r>
      <w:r w:rsidR="00414435" w:rsidRPr="00DD4569">
        <w:rPr>
          <w:rFonts w:ascii="Cambria" w:hAnsi="Cambria"/>
          <w:sz w:val="20"/>
          <w:szCs w:val="20"/>
          <w:lang w:val="es-ES"/>
        </w:rPr>
        <w:t xml:space="preserve"> sendas gestiones en cabez</w:t>
      </w:r>
      <w:r w:rsidR="0027406F" w:rsidRPr="00DD4569">
        <w:rPr>
          <w:rFonts w:ascii="Cambria" w:hAnsi="Cambria"/>
          <w:sz w:val="20"/>
          <w:szCs w:val="20"/>
          <w:lang w:val="es-ES"/>
        </w:rPr>
        <w:t>a del M</w:t>
      </w:r>
      <w:r w:rsidR="00210B27" w:rsidRPr="00DD4569">
        <w:rPr>
          <w:rFonts w:ascii="Cambria" w:hAnsi="Cambria"/>
          <w:sz w:val="20"/>
          <w:szCs w:val="20"/>
          <w:lang w:val="es-ES"/>
        </w:rPr>
        <w:t xml:space="preserve">inisterio de </w:t>
      </w:r>
      <w:r w:rsidR="0027406F" w:rsidRPr="00DD4569">
        <w:rPr>
          <w:rFonts w:ascii="Cambria" w:hAnsi="Cambria"/>
          <w:sz w:val="20"/>
          <w:szCs w:val="20"/>
          <w:lang w:val="es-ES"/>
        </w:rPr>
        <w:t>R</w:t>
      </w:r>
      <w:r w:rsidR="00210B27" w:rsidRPr="00DD4569">
        <w:rPr>
          <w:rFonts w:ascii="Cambria" w:hAnsi="Cambria"/>
          <w:sz w:val="20"/>
          <w:szCs w:val="20"/>
          <w:lang w:val="es-ES"/>
        </w:rPr>
        <w:t>elaciones</w:t>
      </w:r>
      <w:r w:rsidR="0027406F" w:rsidRPr="00DD4569">
        <w:rPr>
          <w:rFonts w:ascii="Cambria" w:hAnsi="Cambria"/>
          <w:sz w:val="20"/>
          <w:szCs w:val="20"/>
          <w:lang w:val="es-ES"/>
        </w:rPr>
        <w:t xml:space="preserve"> Exteriores para recuperar al niño</w:t>
      </w:r>
      <w:r w:rsidR="00210B27" w:rsidRPr="00DD4569">
        <w:rPr>
          <w:rFonts w:ascii="Cambria" w:hAnsi="Cambria"/>
          <w:sz w:val="20"/>
          <w:szCs w:val="20"/>
          <w:lang w:val="es-ES"/>
        </w:rPr>
        <w:t xml:space="preserve">. Sostiene que a pesar que </w:t>
      </w:r>
      <w:r w:rsidR="0027406F" w:rsidRPr="00DD4569">
        <w:rPr>
          <w:rFonts w:ascii="Cambria" w:hAnsi="Cambria"/>
          <w:sz w:val="20"/>
          <w:szCs w:val="20"/>
          <w:lang w:val="es-ES"/>
        </w:rPr>
        <w:t xml:space="preserve">considera válido </w:t>
      </w:r>
      <w:r w:rsidR="00414435" w:rsidRPr="00DD4569">
        <w:rPr>
          <w:rFonts w:ascii="Cambria" w:hAnsi="Cambria"/>
          <w:sz w:val="20"/>
          <w:szCs w:val="20"/>
          <w:lang w:val="es-ES"/>
        </w:rPr>
        <w:t xml:space="preserve">el fallo </w:t>
      </w:r>
      <w:r w:rsidR="00210B27" w:rsidRPr="00DD4569">
        <w:rPr>
          <w:rFonts w:ascii="Cambria" w:hAnsi="Cambria"/>
          <w:sz w:val="20"/>
          <w:szCs w:val="20"/>
          <w:lang w:val="es-ES"/>
        </w:rPr>
        <w:t>judicial</w:t>
      </w:r>
      <w:r w:rsidR="00414435" w:rsidRPr="00DD4569">
        <w:rPr>
          <w:rFonts w:ascii="Cambria" w:hAnsi="Cambria"/>
          <w:sz w:val="20"/>
          <w:szCs w:val="20"/>
          <w:lang w:val="es-ES"/>
        </w:rPr>
        <w:t xml:space="preserve"> que declara la </w:t>
      </w:r>
      <w:r w:rsidR="0027406F" w:rsidRPr="00DD4569">
        <w:rPr>
          <w:rFonts w:ascii="Cambria" w:hAnsi="Cambria"/>
          <w:sz w:val="20"/>
          <w:szCs w:val="20"/>
          <w:lang w:val="es-ES"/>
        </w:rPr>
        <w:t xml:space="preserve">nulidad del proceso de adopción, </w:t>
      </w:r>
      <w:r w:rsidR="00414435" w:rsidRPr="00DD4569">
        <w:rPr>
          <w:rFonts w:ascii="Cambria" w:hAnsi="Cambria"/>
          <w:sz w:val="20"/>
          <w:szCs w:val="20"/>
          <w:lang w:val="es-ES"/>
        </w:rPr>
        <w:t xml:space="preserve">las particularidades del caso generaron diversas dificultades que imposibilitaron el </w:t>
      </w:r>
      <w:r w:rsidR="0027406F" w:rsidRPr="00DD4569">
        <w:rPr>
          <w:rFonts w:ascii="Cambria" w:hAnsi="Cambria"/>
          <w:sz w:val="20"/>
          <w:szCs w:val="20"/>
          <w:lang w:val="es-ES"/>
        </w:rPr>
        <w:t>cumplimiento</w:t>
      </w:r>
      <w:r w:rsidR="00414435" w:rsidRPr="00DD4569">
        <w:rPr>
          <w:rFonts w:ascii="Cambria" w:hAnsi="Cambria"/>
          <w:sz w:val="20"/>
          <w:szCs w:val="20"/>
          <w:lang w:val="es-ES"/>
        </w:rPr>
        <w:t xml:space="preserve"> de las medidas ordenadas.</w:t>
      </w:r>
    </w:p>
    <w:p w14:paraId="336FA8DC" w14:textId="77777777" w:rsidR="00113F53" w:rsidRPr="00DD4569" w:rsidRDefault="00113F53" w:rsidP="00113F5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46A957E1" w14:textId="31153783" w:rsidR="002E77D0" w:rsidRPr="00DD4569" w:rsidRDefault="00721E14" w:rsidP="00697A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D4569">
        <w:rPr>
          <w:rFonts w:ascii="Cambria" w:hAnsi="Cambria"/>
          <w:sz w:val="20"/>
          <w:szCs w:val="20"/>
          <w:lang w:val="es-ES"/>
        </w:rPr>
        <w:t>A</w:t>
      </w:r>
      <w:r w:rsidR="00C92FD7" w:rsidRPr="00DD4569">
        <w:rPr>
          <w:rFonts w:ascii="Cambria" w:hAnsi="Cambria"/>
          <w:sz w:val="20"/>
          <w:szCs w:val="20"/>
          <w:lang w:val="es-ES"/>
        </w:rPr>
        <w:t>simismo</w:t>
      </w:r>
      <w:r w:rsidR="00F7717E" w:rsidRPr="00DD4569">
        <w:rPr>
          <w:rFonts w:ascii="Cambria" w:hAnsi="Cambria"/>
          <w:sz w:val="20"/>
          <w:szCs w:val="20"/>
          <w:lang w:val="es-ES"/>
        </w:rPr>
        <w:t>,</w:t>
      </w:r>
      <w:r w:rsidR="00C92FD7" w:rsidRPr="00DD4569">
        <w:rPr>
          <w:rFonts w:ascii="Cambria" w:hAnsi="Cambria"/>
          <w:sz w:val="20"/>
          <w:szCs w:val="20"/>
          <w:lang w:val="es-ES"/>
        </w:rPr>
        <w:t xml:space="preserve"> a</w:t>
      </w:r>
      <w:r w:rsidR="00414435" w:rsidRPr="00DD4569">
        <w:rPr>
          <w:rFonts w:ascii="Cambria" w:hAnsi="Cambria"/>
          <w:sz w:val="20"/>
          <w:szCs w:val="20"/>
          <w:lang w:val="es-ES"/>
        </w:rPr>
        <w:t xml:space="preserve">rgumenta </w:t>
      </w:r>
      <w:r w:rsidR="00592B1E" w:rsidRPr="00DD4569">
        <w:rPr>
          <w:rFonts w:ascii="Cambria" w:hAnsi="Cambria"/>
          <w:sz w:val="20"/>
          <w:szCs w:val="20"/>
          <w:lang w:val="es-ES"/>
        </w:rPr>
        <w:t xml:space="preserve">la competencia </w:t>
      </w:r>
      <w:r w:rsidR="00414435" w:rsidRPr="00DD4569">
        <w:rPr>
          <w:rFonts w:ascii="Cambria" w:hAnsi="Cambria"/>
          <w:sz w:val="20"/>
          <w:szCs w:val="20"/>
          <w:lang w:val="es-ES"/>
        </w:rPr>
        <w:t xml:space="preserve">restringida </w:t>
      </w:r>
      <w:r w:rsidR="00592B1E" w:rsidRPr="00DD4569">
        <w:rPr>
          <w:rFonts w:ascii="Cambria" w:hAnsi="Cambria"/>
          <w:sz w:val="20"/>
          <w:szCs w:val="20"/>
          <w:lang w:val="es-ES"/>
        </w:rPr>
        <w:t xml:space="preserve">de la </w:t>
      </w:r>
      <w:r w:rsidR="00414435" w:rsidRPr="00DD4569">
        <w:rPr>
          <w:rFonts w:ascii="Cambria" w:hAnsi="Cambria"/>
          <w:sz w:val="20"/>
          <w:szCs w:val="20"/>
          <w:lang w:val="es-ES"/>
        </w:rPr>
        <w:t xml:space="preserve">Comisión en relación </w:t>
      </w:r>
      <w:r w:rsidR="00592B1E" w:rsidRPr="00DD4569">
        <w:rPr>
          <w:rFonts w:ascii="Cambria" w:hAnsi="Cambria"/>
          <w:sz w:val="20"/>
          <w:szCs w:val="20"/>
          <w:lang w:val="es-ES"/>
        </w:rPr>
        <w:t xml:space="preserve">a la </w:t>
      </w:r>
      <w:r w:rsidR="00414435" w:rsidRPr="00DD4569">
        <w:rPr>
          <w:rFonts w:ascii="Cambria" w:hAnsi="Cambria"/>
          <w:sz w:val="20"/>
          <w:szCs w:val="20"/>
          <w:lang w:val="es-ES"/>
        </w:rPr>
        <w:t>Convención Bélem do Pará</w:t>
      </w:r>
      <w:r w:rsidR="00592B1E" w:rsidRPr="00DD4569">
        <w:rPr>
          <w:rFonts w:ascii="Cambria" w:hAnsi="Cambria"/>
          <w:sz w:val="20"/>
          <w:szCs w:val="20"/>
          <w:lang w:val="es-ES"/>
        </w:rPr>
        <w:t xml:space="preserve"> </w:t>
      </w:r>
      <w:r w:rsidR="00414435" w:rsidRPr="00DD4569">
        <w:rPr>
          <w:rFonts w:ascii="Cambria" w:hAnsi="Cambria"/>
          <w:sz w:val="20"/>
          <w:szCs w:val="20"/>
          <w:lang w:val="es-ES"/>
        </w:rPr>
        <w:t xml:space="preserve">pues la misma </w:t>
      </w:r>
      <w:r w:rsidR="00592B1E" w:rsidRPr="00DD4569">
        <w:rPr>
          <w:rFonts w:ascii="Cambria" w:hAnsi="Cambria"/>
          <w:sz w:val="20"/>
          <w:szCs w:val="20"/>
          <w:lang w:val="es-ES"/>
        </w:rPr>
        <w:t xml:space="preserve">se </w:t>
      </w:r>
      <w:r w:rsidR="00414435" w:rsidRPr="00DD4569">
        <w:rPr>
          <w:rFonts w:ascii="Cambria" w:hAnsi="Cambria"/>
          <w:sz w:val="20"/>
          <w:szCs w:val="20"/>
          <w:lang w:val="es-ES"/>
        </w:rPr>
        <w:t>encuentra</w:t>
      </w:r>
      <w:r w:rsidR="00592B1E" w:rsidRPr="00DD4569">
        <w:rPr>
          <w:rFonts w:ascii="Cambria" w:hAnsi="Cambria"/>
          <w:sz w:val="20"/>
          <w:szCs w:val="20"/>
          <w:lang w:val="es-ES"/>
        </w:rPr>
        <w:t xml:space="preserve"> </w:t>
      </w:r>
      <w:r w:rsidRPr="00DD4569">
        <w:rPr>
          <w:rFonts w:ascii="Cambria" w:hAnsi="Cambria"/>
          <w:sz w:val="20"/>
          <w:szCs w:val="20"/>
          <w:lang w:val="es-ES"/>
        </w:rPr>
        <w:t>confinada</w:t>
      </w:r>
      <w:r w:rsidR="00592B1E" w:rsidRPr="00DD4569">
        <w:rPr>
          <w:rFonts w:ascii="Cambria" w:hAnsi="Cambria"/>
          <w:sz w:val="20"/>
          <w:szCs w:val="20"/>
          <w:lang w:val="es-ES"/>
        </w:rPr>
        <w:t xml:space="preserve"> única y exclusivamente a las vulneraciones relacionadas con el </w:t>
      </w:r>
      <w:r w:rsidR="00414435" w:rsidRPr="00DD4569">
        <w:rPr>
          <w:rFonts w:ascii="Cambria" w:hAnsi="Cambria"/>
          <w:sz w:val="20"/>
          <w:szCs w:val="20"/>
          <w:lang w:val="es-ES"/>
        </w:rPr>
        <w:t>artículo 7 del mencionado instrumento</w:t>
      </w:r>
      <w:r w:rsidR="007C6D08" w:rsidRPr="00DD4569">
        <w:rPr>
          <w:rFonts w:ascii="Cambria" w:hAnsi="Cambria"/>
          <w:sz w:val="20"/>
          <w:szCs w:val="20"/>
          <w:lang w:val="es-ES"/>
        </w:rPr>
        <w:t>. Por otra parte, frente a la C</w:t>
      </w:r>
      <w:r w:rsidR="00592B1E" w:rsidRPr="00DD4569">
        <w:rPr>
          <w:rFonts w:ascii="Cambria" w:hAnsi="Cambria"/>
          <w:sz w:val="20"/>
          <w:szCs w:val="20"/>
          <w:lang w:val="es-ES"/>
        </w:rPr>
        <w:t xml:space="preserve">onvención de los </w:t>
      </w:r>
      <w:r w:rsidR="007C6D08" w:rsidRPr="00DD4569">
        <w:rPr>
          <w:rFonts w:ascii="Cambria" w:hAnsi="Cambria"/>
          <w:sz w:val="20"/>
          <w:szCs w:val="20"/>
          <w:lang w:val="es-ES"/>
        </w:rPr>
        <w:t>D</w:t>
      </w:r>
      <w:r w:rsidR="00592B1E" w:rsidRPr="00DD4569">
        <w:rPr>
          <w:rFonts w:ascii="Cambria" w:hAnsi="Cambria"/>
          <w:sz w:val="20"/>
          <w:szCs w:val="20"/>
          <w:lang w:val="es-ES"/>
        </w:rPr>
        <w:t xml:space="preserve">erechos del </w:t>
      </w:r>
      <w:r w:rsidR="007C6D08" w:rsidRPr="00DD4569">
        <w:rPr>
          <w:rFonts w:ascii="Cambria" w:hAnsi="Cambria"/>
          <w:sz w:val="20"/>
          <w:szCs w:val="20"/>
          <w:lang w:val="es-ES"/>
        </w:rPr>
        <w:t>N</w:t>
      </w:r>
      <w:r w:rsidR="00592B1E" w:rsidRPr="00DD4569">
        <w:rPr>
          <w:rFonts w:ascii="Cambria" w:hAnsi="Cambria"/>
          <w:sz w:val="20"/>
          <w:szCs w:val="20"/>
          <w:lang w:val="es-ES"/>
        </w:rPr>
        <w:t>iño</w:t>
      </w:r>
      <w:r w:rsidR="007C6D08" w:rsidRPr="00DD4569">
        <w:rPr>
          <w:rFonts w:ascii="Cambria" w:hAnsi="Cambria"/>
          <w:sz w:val="20"/>
          <w:szCs w:val="20"/>
          <w:lang w:val="es-ES"/>
        </w:rPr>
        <w:t xml:space="preserve">, sostiene que </w:t>
      </w:r>
      <w:r w:rsidR="00592B1E" w:rsidRPr="00DD4569">
        <w:rPr>
          <w:rFonts w:ascii="Cambria" w:hAnsi="Cambria"/>
          <w:sz w:val="20"/>
          <w:szCs w:val="20"/>
          <w:lang w:val="es-ES"/>
        </w:rPr>
        <w:t xml:space="preserve">la CIDH no tiene competencia litigiosa alguna para conocer de las presuntas vulneraciones a los derechos consagrados en </w:t>
      </w:r>
      <w:r w:rsidR="007C6D08" w:rsidRPr="00DD4569">
        <w:rPr>
          <w:rFonts w:ascii="Cambria" w:hAnsi="Cambria"/>
          <w:sz w:val="20"/>
          <w:szCs w:val="20"/>
          <w:lang w:val="es-ES"/>
        </w:rPr>
        <w:t>este instrumento</w:t>
      </w:r>
      <w:r w:rsidR="00592B1E" w:rsidRPr="00DD4569">
        <w:rPr>
          <w:rFonts w:ascii="Cambria" w:hAnsi="Cambria"/>
          <w:sz w:val="20"/>
          <w:szCs w:val="20"/>
          <w:lang w:val="es-ES"/>
        </w:rPr>
        <w:t xml:space="preserve">. </w:t>
      </w:r>
      <w:r w:rsidR="007C6D08" w:rsidRPr="00DD4569">
        <w:rPr>
          <w:rFonts w:ascii="Cambria" w:hAnsi="Cambria"/>
          <w:sz w:val="20"/>
          <w:szCs w:val="20"/>
          <w:lang w:val="es-ES"/>
        </w:rPr>
        <w:t>Por último, el Estado señala la</w:t>
      </w:r>
      <w:r w:rsidR="000D3E71" w:rsidRPr="00DD4569">
        <w:rPr>
          <w:rFonts w:ascii="Cambria" w:hAnsi="Cambria"/>
          <w:sz w:val="20"/>
          <w:szCs w:val="20"/>
          <w:lang w:val="es-ES"/>
        </w:rPr>
        <w:t xml:space="preserve"> falta de acreditación por</w:t>
      </w:r>
      <w:r w:rsidR="007C6D08" w:rsidRPr="00DD4569">
        <w:rPr>
          <w:rFonts w:ascii="Cambria" w:hAnsi="Cambria"/>
          <w:sz w:val="20"/>
          <w:szCs w:val="20"/>
          <w:lang w:val="es-ES"/>
        </w:rPr>
        <w:t xml:space="preserve"> parte peticionaria </w:t>
      </w:r>
      <w:r w:rsidR="000D3E71" w:rsidRPr="00DD4569">
        <w:rPr>
          <w:rFonts w:ascii="Cambria" w:hAnsi="Cambria"/>
          <w:sz w:val="20"/>
          <w:szCs w:val="20"/>
          <w:lang w:val="es-ES"/>
        </w:rPr>
        <w:t>de</w:t>
      </w:r>
      <w:r w:rsidR="0087187D" w:rsidRPr="00DD4569">
        <w:rPr>
          <w:rFonts w:ascii="Cambria" w:hAnsi="Cambria"/>
          <w:sz w:val="20"/>
          <w:szCs w:val="20"/>
          <w:lang w:val="es-ES"/>
        </w:rPr>
        <w:t xml:space="preserve"> la represen</w:t>
      </w:r>
      <w:r w:rsidR="007C6D08" w:rsidRPr="00DD4569">
        <w:rPr>
          <w:rFonts w:ascii="Cambria" w:hAnsi="Cambria"/>
          <w:sz w:val="20"/>
          <w:szCs w:val="20"/>
          <w:lang w:val="es-ES"/>
        </w:rPr>
        <w:t>tación de Carlos Alberto Apraez</w:t>
      </w:r>
      <w:r w:rsidR="0087187D" w:rsidRPr="00DD4569">
        <w:rPr>
          <w:rFonts w:ascii="Cambria" w:hAnsi="Cambria"/>
          <w:sz w:val="20"/>
          <w:szCs w:val="20"/>
          <w:lang w:val="es-ES"/>
        </w:rPr>
        <w:t xml:space="preserve">. </w:t>
      </w:r>
    </w:p>
    <w:p w14:paraId="6B7F91D3" w14:textId="77777777" w:rsidR="00113F53" w:rsidRPr="00DD4569" w:rsidRDefault="00113F53" w:rsidP="00113F5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FE6F5AE" w14:textId="5838016A" w:rsidR="004C616A" w:rsidRPr="00DD4569" w:rsidRDefault="004C616A" w:rsidP="00113F53">
      <w:pPr>
        <w:pStyle w:val="ListParagraph"/>
        <w:jc w:val="both"/>
        <w:rPr>
          <w:b/>
          <w:bCs/>
          <w:color w:val="auto"/>
          <w:sz w:val="20"/>
          <w:szCs w:val="20"/>
          <w:lang w:val="es-ES"/>
        </w:rPr>
      </w:pPr>
      <w:r w:rsidRPr="00DD4569">
        <w:rPr>
          <w:b/>
          <w:bCs/>
          <w:color w:val="auto"/>
          <w:sz w:val="20"/>
          <w:szCs w:val="20"/>
          <w:lang w:val="es-ES"/>
        </w:rPr>
        <w:t xml:space="preserve">VI. </w:t>
      </w:r>
      <w:r w:rsidRPr="00DD4569">
        <w:rPr>
          <w:b/>
          <w:bCs/>
          <w:color w:val="auto"/>
          <w:sz w:val="20"/>
          <w:szCs w:val="20"/>
          <w:lang w:val="es-ES"/>
        </w:rPr>
        <w:tab/>
        <w:t>AGOTAMIENTO DE LOS RECURSOS INTERNOS Y PLAZO DE PRESENTACIÓN</w:t>
      </w:r>
    </w:p>
    <w:p w14:paraId="5E3AE03C" w14:textId="77777777" w:rsidR="00113F53" w:rsidRPr="00DD4569" w:rsidRDefault="00113F53" w:rsidP="00113F53">
      <w:pPr>
        <w:jc w:val="both"/>
        <w:rPr>
          <w:rFonts w:ascii="Cambria" w:hAnsi="Cambria"/>
          <w:b/>
          <w:bCs/>
          <w:sz w:val="20"/>
          <w:szCs w:val="20"/>
          <w:lang w:val="es-ES"/>
        </w:rPr>
      </w:pPr>
    </w:p>
    <w:p w14:paraId="618F34C8" w14:textId="77A4A342" w:rsidR="00943A70" w:rsidRPr="00DD4569" w:rsidRDefault="00C53396" w:rsidP="00697A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D4569">
        <w:rPr>
          <w:rFonts w:ascii="Cambria" w:hAnsi="Cambria"/>
          <w:sz w:val="20"/>
          <w:szCs w:val="20"/>
          <w:lang w:val="es-ES"/>
        </w:rPr>
        <w:t>En vista de los hechos alegados en la presente petición, l</w:t>
      </w:r>
      <w:r w:rsidR="00A72BA3" w:rsidRPr="00DD4569">
        <w:rPr>
          <w:rFonts w:ascii="Cambria" w:hAnsi="Cambria"/>
          <w:sz w:val="20"/>
          <w:szCs w:val="20"/>
          <w:lang w:val="es-ES"/>
        </w:rPr>
        <w:t xml:space="preserve">a CIDH </w:t>
      </w:r>
      <w:r w:rsidR="00337882" w:rsidRPr="00DD4569">
        <w:rPr>
          <w:rFonts w:ascii="Cambria" w:hAnsi="Cambria"/>
          <w:sz w:val="20"/>
          <w:szCs w:val="20"/>
          <w:lang w:val="es-ES"/>
        </w:rPr>
        <w:t xml:space="preserve">recuerda </w:t>
      </w:r>
      <w:r w:rsidR="00A72BA3" w:rsidRPr="00DD4569">
        <w:rPr>
          <w:rFonts w:ascii="Cambria" w:hAnsi="Cambria"/>
          <w:sz w:val="20"/>
          <w:szCs w:val="20"/>
          <w:lang w:val="es-ES"/>
        </w:rPr>
        <w:t xml:space="preserve">que toda vez que </w:t>
      </w:r>
      <w:r w:rsidR="00337882" w:rsidRPr="00DD4569">
        <w:rPr>
          <w:rFonts w:ascii="Cambria" w:hAnsi="Cambria"/>
          <w:sz w:val="20"/>
          <w:szCs w:val="20"/>
          <w:lang w:val="es-ES"/>
        </w:rPr>
        <w:t xml:space="preserve">se cometa hechos que impliquen la violación del derecho a la vida y la integridad personal, </w:t>
      </w:r>
      <w:r w:rsidRPr="00DD4569">
        <w:rPr>
          <w:rFonts w:ascii="Cambria" w:hAnsi="Cambria"/>
          <w:sz w:val="20"/>
          <w:szCs w:val="20"/>
          <w:lang w:val="es-ES"/>
        </w:rPr>
        <w:t>el Estado tiene la obligación de promover e impulsar el proceso penal y que</w:t>
      </w:r>
      <w:r w:rsidR="00337882" w:rsidRPr="00DD4569">
        <w:rPr>
          <w:rFonts w:ascii="Cambria" w:hAnsi="Cambria"/>
          <w:sz w:val="20"/>
          <w:szCs w:val="20"/>
          <w:lang w:val="es-ES"/>
        </w:rPr>
        <w:t xml:space="preserve"> </w:t>
      </w:r>
      <w:r w:rsidRPr="00DD4569">
        <w:rPr>
          <w:rFonts w:ascii="Cambria" w:hAnsi="Cambria"/>
          <w:sz w:val="20"/>
          <w:szCs w:val="20"/>
          <w:lang w:val="es-ES"/>
        </w:rPr>
        <w:t>éste constituye la vía idónea para esclarecer los hechos, juzgar a los responsables y establecer las sanciones penales correspondientes, además de posibilitar otros modos de reparación de tipo pecuniarios</w:t>
      </w:r>
      <w:r w:rsidR="00A72BA3" w:rsidRPr="00DD4569">
        <w:rPr>
          <w:rStyle w:val="FootnoteReference"/>
          <w:rFonts w:ascii="Cambria" w:hAnsi="Cambria"/>
          <w:sz w:val="20"/>
          <w:szCs w:val="20"/>
          <w:lang w:val="es-ES"/>
        </w:rPr>
        <w:footnoteReference w:id="9"/>
      </w:r>
      <w:r w:rsidR="00A72BA3" w:rsidRPr="00DD4569">
        <w:rPr>
          <w:rFonts w:ascii="Cambria" w:hAnsi="Cambria"/>
          <w:sz w:val="20"/>
          <w:szCs w:val="20"/>
          <w:lang w:val="es-ES"/>
        </w:rPr>
        <w:t xml:space="preserve">. En el presente caso, la </w:t>
      </w:r>
      <w:r w:rsidRPr="00DD4569">
        <w:rPr>
          <w:rFonts w:ascii="Cambria" w:hAnsi="Cambria"/>
          <w:sz w:val="20"/>
          <w:szCs w:val="20"/>
          <w:lang w:val="es-ES"/>
        </w:rPr>
        <w:t>Comisión</w:t>
      </w:r>
      <w:r w:rsidR="00A72BA3" w:rsidRPr="00DD4569">
        <w:rPr>
          <w:rFonts w:ascii="Cambria" w:hAnsi="Cambria"/>
          <w:sz w:val="20"/>
          <w:szCs w:val="20"/>
          <w:lang w:val="es-ES"/>
        </w:rPr>
        <w:t xml:space="preserve"> </w:t>
      </w:r>
      <w:r w:rsidR="0058205F" w:rsidRPr="00DD4569">
        <w:rPr>
          <w:rFonts w:ascii="Cambria" w:hAnsi="Cambria"/>
          <w:sz w:val="20"/>
          <w:szCs w:val="20"/>
          <w:lang w:val="es-ES"/>
        </w:rPr>
        <w:t>observa</w:t>
      </w:r>
      <w:r w:rsidR="00A72BA3" w:rsidRPr="00DD4569">
        <w:rPr>
          <w:rFonts w:ascii="Cambria" w:hAnsi="Cambria"/>
          <w:sz w:val="20"/>
          <w:szCs w:val="20"/>
          <w:lang w:val="es-ES"/>
        </w:rPr>
        <w:t xml:space="preserve"> que</w:t>
      </w:r>
      <w:r w:rsidRPr="00DD4569">
        <w:rPr>
          <w:rFonts w:ascii="Cambria" w:hAnsi="Cambria"/>
          <w:sz w:val="20"/>
          <w:szCs w:val="20"/>
          <w:lang w:val="es-ES"/>
        </w:rPr>
        <w:t xml:space="preserve"> las presuntas víctimas presentaron denuncias penales ante las autoridades correspondientes </w:t>
      </w:r>
      <w:r w:rsidR="00CE5125" w:rsidRPr="00DD4569">
        <w:rPr>
          <w:rFonts w:ascii="Cambria" w:hAnsi="Cambria"/>
          <w:sz w:val="20"/>
          <w:szCs w:val="20"/>
          <w:lang w:val="es-ES"/>
        </w:rPr>
        <w:t xml:space="preserve">en virtud de las cuales se </w:t>
      </w:r>
      <w:r w:rsidR="00CE5125" w:rsidRPr="00DD4569">
        <w:rPr>
          <w:rFonts w:ascii="Cambria" w:hAnsi="Cambria"/>
          <w:sz w:val="20"/>
          <w:szCs w:val="20"/>
          <w:lang w:val="es-ES"/>
        </w:rPr>
        <w:lastRenderedPageBreak/>
        <w:t>procuraron dos procesos penales</w:t>
      </w:r>
      <w:r w:rsidR="00A407E6" w:rsidRPr="00DD4569">
        <w:rPr>
          <w:rFonts w:ascii="Cambria" w:hAnsi="Cambria"/>
          <w:sz w:val="20"/>
          <w:szCs w:val="20"/>
          <w:lang w:val="es-ES"/>
        </w:rPr>
        <w:t>.</w:t>
      </w:r>
      <w:r w:rsidR="00CE5125" w:rsidRPr="00DD4569">
        <w:rPr>
          <w:rFonts w:ascii="Cambria" w:hAnsi="Cambria"/>
          <w:sz w:val="20"/>
          <w:szCs w:val="20"/>
          <w:lang w:val="es-ES"/>
        </w:rPr>
        <w:t xml:space="preserve"> </w:t>
      </w:r>
      <w:r w:rsidR="00A407E6" w:rsidRPr="00DD4569">
        <w:rPr>
          <w:rFonts w:ascii="Cambria" w:hAnsi="Cambria"/>
          <w:sz w:val="20"/>
          <w:szCs w:val="20"/>
          <w:lang w:val="es-ES"/>
        </w:rPr>
        <w:t>La Comisión toma nota que, según la información que consta en el expediente</w:t>
      </w:r>
      <w:r w:rsidR="00C80C5D" w:rsidRPr="00DD4569">
        <w:rPr>
          <w:rFonts w:ascii="Cambria" w:hAnsi="Cambria"/>
          <w:sz w:val="20"/>
          <w:szCs w:val="20"/>
          <w:lang w:val="es-ES"/>
        </w:rPr>
        <w:t xml:space="preserve">, fueron </w:t>
      </w:r>
      <w:r w:rsidR="00CE5125" w:rsidRPr="00DD4569">
        <w:rPr>
          <w:rFonts w:ascii="Cambria" w:hAnsi="Cambria"/>
          <w:sz w:val="20"/>
          <w:szCs w:val="20"/>
          <w:lang w:val="es-ES"/>
        </w:rPr>
        <w:t>conden</w:t>
      </w:r>
      <w:r w:rsidR="00C80C5D" w:rsidRPr="00DD4569">
        <w:rPr>
          <w:rFonts w:ascii="Cambria" w:hAnsi="Cambria"/>
          <w:sz w:val="20"/>
          <w:szCs w:val="20"/>
          <w:lang w:val="es-ES"/>
        </w:rPr>
        <w:t>ados</w:t>
      </w:r>
      <w:r w:rsidR="00CE5125" w:rsidRPr="00DD4569">
        <w:rPr>
          <w:rFonts w:ascii="Cambria" w:hAnsi="Cambria"/>
          <w:sz w:val="20"/>
          <w:szCs w:val="20"/>
          <w:lang w:val="es-ES"/>
        </w:rPr>
        <w:t xml:space="preserve"> a penas privativas de la libertad a</w:t>
      </w:r>
      <w:r w:rsidR="00C80C5D" w:rsidRPr="00DD4569">
        <w:rPr>
          <w:rFonts w:ascii="Cambria" w:hAnsi="Cambria"/>
          <w:sz w:val="20"/>
          <w:szCs w:val="20"/>
          <w:lang w:val="es-ES"/>
        </w:rPr>
        <w:t xml:space="preserve">lgunos </w:t>
      </w:r>
      <w:r w:rsidR="00CE5125" w:rsidRPr="00DD4569">
        <w:rPr>
          <w:rFonts w:ascii="Cambria" w:hAnsi="Cambria"/>
          <w:sz w:val="20"/>
          <w:szCs w:val="20"/>
          <w:lang w:val="es-ES"/>
        </w:rPr>
        <w:t xml:space="preserve">agentes de la UNASE. </w:t>
      </w:r>
    </w:p>
    <w:p w14:paraId="7645F9EE" w14:textId="77777777" w:rsidR="00943A70" w:rsidRPr="00DD4569" w:rsidRDefault="00943A70" w:rsidP="00943A7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2B1C0852" w14:textId="77777777" w:rsidR="003C4319" w:rsidRPr="00DD4569" w:rsidRDefault="0058205F" w:rsidP="003C43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D4569">
        <w:rPr>
          <w:rFonts w:ascii="Cambria" w:hAnsi="Cambria"/>
          <w:sz w:val="20"/>
          <w:szCs w:val="20"/>
          <w:lang w:val="es-ES"/>
        </w:rPr>
        <w:t>En esta línea, l</w:t>
      </w:r>
      <w:r w:rsidR="00770143" w:rsidRPr="00DD4569">
        <w:rPr>
          <w:rFonts w:ascii="Cambria" w:hAnsi="Cambria"/>
          <w:sz w:val="20"/>
          <w:szCs w:val="20"/>
          <w:lang w:val="es-ES"/>
        </w:rPr>
        <w:t xml:space="preserve">a </w:t>
      </w:r>
      <w:r w:rsidR="00CE5125" w:rsidRPr="00DD4569">
        <w:rPr>
          <w:rFonts w:ascii="Cambria" w:hAnsi="Cambria"/>
          <w:sz w:val="20"/>
          <w:szCs w:val="20"/>
          <w:lang w:val="es-ES"/>
        </w:rPr>
        <w:t>C</w:t>
      </w:r>
      <w:r w:rsidR="00770143" w:rsidRPr="00DD4569">
        <w:rPr>
          <w:rFonts w:ascii="Cambria" w:hAnsi="Cambria"/>
          <w:sz w:val="20"/>
          <w:szCs w:val="20"/>
          <w:lang w:val="es-ES"/>
        </w:rPr>
        <w:t xml:space="preserve">omisión </w:t>
      </w:r>
      <w:r w:rsidRPr="00DD4569">
        <w:rPr>
          <w:rFonts w:ascii="Cambria" w:hAnsi="Cambria"/>
          <w:sz w:val="20"/>
          <w:szCs w:val="20"/>
          <w:lang w:val="es-ES"/>
        </w:rPr>
        <w:t xml:space="preserve">asimismo nota </w:t>
      </w:r>
      <w:r w:rsidR="00770143" w:rsidRPr="00DD4569">
        <w:rPr>
          <w:rFonts w:ascii="Cambria" w:hAnsi="Cambria"/>
          <w:sz w:val="20"/>
          <w:szCs w:val="20"/>
          <w:lang w:val="es-ES"/>
        </w:rPr>
        <w:t>que</w:t>
      </w:r>
      <w:r w:rsidRPr="00DD4569">
        <w:rPr>
          <w:rFonts w:ascii="Cambria" w:hAnsi="Cambria"/>
          <w:sz w:val="20"/>
          <w:szCs w:val="20"/>
          <w:lang w:val="es-ES"/>
        </w:rPr>
        <w:t>,</w:t>
      </w:r>
      <w:r w:rsidR="00770143" w:rsidRPr="00DD4569">
        <w:rPr>
          <w:rFonts w:ascii="Cambria" w:hAnsi="Cambria"/>
          <w:sz w:val="20"/>
          <w:szCs w:val="20"/>
          <w:lang w:val="es-ES"/>
        </w:rPr>
        <w:t xml:space="preserve"> </w:t>
      </w:r>
      <w:r w:rsidR="009E5ECB" w:rsidRPr="00DD4569">
        <w:rPr>
          <w:rFonts w:ascii="Cambria" w:hAnsi="Cambria"/>
          <w:sz w:val="20"/>
          <w:szCs w:val="20"/>
          <w:lang w:val="es-ES"/>
        </w:rPr>
        <w:t xml:space="preserve">de acuerdo a </w:t>
      </w:r>
      <w:r w:rsidRPr="00DD4569">
        <w:rPr>
          <w:rFonts w:ascii="Cambria" w:hAnsi="Cambria"/>
          <w:sz w:val="20"/>
          <w:szCs w:val="20"/>
          <w:lang w:val="es-ES"/>
        </w:rPr>
        <w:t xml:space="preserve">la </w:t>
      </w:r>
      <w:r w:rsidR="00337882" w:rsidRPr="00DD4569">
        <w:rPr>
          <w:rFonts w:ascii="Cambria" w:hAnsi="Cambria"/>
          <w:sz w:val="20"/>
          <w:szCs w:val="20"/>
          <w:lang w:val="es-ES"/>
        </w:rPr>
        <w:t>i</w:t>
      </w:r>
      <w:r w:rsidR="00770143" w:rsidRPr="00DD4569">
        <w:rPr>
          <w:rFonts w:ascii="Cambria" w:hAnsi="Cambria"/>
          <w:sz w:val="20"/>
          <w:szCs w:val="20"/>
          <w:lang w:val="es-ES"/>
        </w:rPr>
        <w:t>nformaci</w:t>
      </w:r>
      <w:r w:rsidR="00337882" w:rsidRPr="00DD4569">
        <w:rPr>
          <w:rFonts w:ascii="Cambria" w:hAnsi="Cambria"/>
          <w:sz w:val="20"/>
          <w:szCs w:val="20"/>
          <w:lang w:val="es-ES"/>
        </w:rPr>
        <w:t>ó</w:t>
      </w:r>
      <w:r w:rsidR="00770143" w:rsidRPr="00DD4569">
        <w:rPr>
          <w:rFonts w:ascii="Cambria" w:hAnsi="Cambria"/>
          <w:sz w:val="20"/>
          <w:szCs w:val="20"/>
          <w:lang w:val="es-ES"/>
        </w:rPr>
        <w:t xml:space="preserve">n disponible en el expediente, </w:t>
      </w:r>
      <w:r w:rsidR="00337882" w:rsidRPr="00DD4569">
        <w:rPr>
          <w:rFonts w:ascii="Cambria" w:hAnsi="Cambria"/>
          <w:sz w:val="20"/>
          <w:szCs w:val="20"/>
          <w:lang w:val="es-ES"/>
        </w:rPr>
        <w:t xml:space="preserve">el proceso penal </w:t>
      </w:r>
      <w:r w:rsidRPr="00DD4569">
        <w:rPr>
          <w:rFonts w:ascii="Cambria" w:hAnsi="Cambria"/>
          <w:sz w:val="20"/>
          <w:szCs w:val="20"/>
          <w:lang w:val="es-ES"/>
        </w:rPr>
        <w:t xml:space="preserve">culminado mediante sentencia del 24 de marzo de 2004 de la Sala de Casación Penal de la Corte Suprema de Justicia, condenó a los procesados a penas privativas de libertad </w:t>
      </w:r>
      <w:r w:rsidRPr="00DD4569">
        <w:rPr>
          <w:rFonts w:ascii="Cambria" w:hAnsi="Cambria"/>
          <w:sz w:val="20"/>
          <w:szCs w:val="20"/>
          <w:lang w:val="es-VE"/>
        </w:rPr>
        <w:t>como coautores o cómplices de los delitos de secuestro extorsivo agravado en perjuicio de C</w:t>
      </w:r>
      <w:r w:rsidR="001312F5" w:rsidRPr="00DD4569">
        <w:rPr>
          <w:rFonts w:ascii="Cambria" w:hAnsi="Cambria"/>
          <w:sz w:val="20"/>
          <w:szCs w:val="20"/>
          <w:lang w:val="es-VE"/>
        </w:rPr>
        <w:t xml:space="preserve">ampo Elías </w:t>
      </w:r>
      <w:r w:rsidRPr="00DD4569">
        <w:rPr>
          <w:rFonts w:ascii="Cambria" w:hAnsi="Cambria"/>
          <w:sz w:val="20"/>
          <w:szCs w:val="20"/>
          <w:lang w:val="es-VE"/>
        </w:rPr>
        <w:t xml:space="preserve">Chanci Becerra, Nancy Apraez y Carlos Alberto Apraez, y de homicidio preterintencional de </w:t>
      </w:r>
      <w:r w:rsidR="001312F5" w:rsidRPr="00DD4569">
        <w:rPr>
          <w:rFonts w:ascii="Cambria" w:hAnsi="Cambria"/>
          <w:sz w:val="20"/>
          <w:szCs w:val="20"/>
          <w:lang w:val="es-VE"/>
        </w:rPr>
        <w:t xml:space="preserve">Campo Elías </w:t>
      </w:r>
      <w:r w:rsidRPr="00DD4569">
        <w:rPr>
          <w:rFonts w:ascii="Cambria" w:hAnsi="Cambria"/>
          <w:sz w:val="20"/>
          <w:szCs w:val="20"/>
          <w:lang w:val="es-VE"/>
        </w:rPr>
        <w:t>Chanci Becerra</w:t>
      </w:r>
      <w:r w:rsidR="00770143" w:rsidRPr="00DD4569">
        <w:rPr>
          <w:rFonts w:ascii="Cambria" w:hAnsi="Cambria"/>
          <w:sz w:val="20"/>
          <w:szCs w:val="20"/>
          <w:lang w:val="es-ES"/>
        </w:rPr>
        <w:t xml:space="preserve">. Al respecto </w:t>
      </w:r>
      <w:r w:rsidR="003B355F" w:rsidRPr="00DD4569">
        <w:rPr>
          <w:rFonts w:ascii="Cambria" w:hAnsi="Cambria"/>
          <w:sz w:val="20"/>
          <w:szCs w:val="20"/>
          <w:lang w:val="es-ES"/>
        </w:rPr>
        <w:t xml:space="preserve">la Comisión destaca </w:t>
      </w:r>
      <w:r w:rsidR="00770143" w:rsidRPr="00DD4569">
        <w:rPr>
          <w:rFonts w:ascii="Cambria" w:hAnsi="Cambria"/>
          <w:sz w:val="20"/>
          <w:szCs w:val="20"/>
          <w:lang w:val="es-ES"/>
        </w:rPr>
        <w:t>que</w:t>
      </w:r>
      <w:r w:rsidR="001358C7" w:rsidRPr="00DD4569">
        <w:rPr>
          <w:rFonts w:ascii="Cambria" w:hAnsi="Cambria"/>
          <w:sz w:val="20"/>
          <w:szCs w:val="20"/>
          <w:lang w:val="es-ES"/>
        </w:rPr>
        <w:t>,</w:t>
      </w:r>
      <w:r w:rsidR="00770143" w:rsidRPr="00DD4569">
        <w:rPr>
          <w:rFonts w:ascii="Cambria" w:hAnsi="Cambria"/>
          <w:sz w:val="20"/>
          <w:szCs w:val="20"/>
          <w:lang w:val="es-ES"/>
        </w:rPr>
        <w:t xml:space="preserve"> </w:t>
      </w:r>
      <w:r w:rsidR="009E5ECB" w:rsidRPr="00DD4569">
        <w:rPr>
          <w:rFonts w:ascii="Cambria" w:hAnsi="Cambria"/>
          <w:sz w:val="20"/>
          <w:szCs w:val="20"/>
          <w:lang w:val="es-ES"/>
        </w:rPr>
        <w:t xml:space="preserve">en vista de la documentación adjuntada por las partes, </w:t>
      </w:r>
      <w:r w:rsidR="0032683B" w:rsidRPr="00DD4569">
        <w:rPr>
          <w:rFonts w:ascii="Cambria" w:hAnsi="Cambria"/>
          <w:sz w:val="20"/>
          <w:szCs w:val="20"/>
          <w:lang w:val="es-ES"/>
        </w:rPr>
        <w:t>l</w:t>
      </w:r>
      <w:r w:rsidR="00CF248A" w:rsidRPr="00DD4569">
        <w:rPr>
          <w:rFonts w:ascii="Cambria" w:hAnsi="Cambria"/>
          <w:sz w:val="20"/>
          <w:szCs w:val="20"/>
          <w:lang w:val="es-ES"/>
        </w:rPr>
        <w:t xml:space="preserve">a responsabilidad penal por los </w:t>
      </w:r>
      <w:r w:rsidR="0032683B" w:rsidRPr="00DD4569">
        <w:rPr>
          <w:rFonts w:ascii="Cambria" w:hAnsi="Cambria"/>
          <w:sz w:val="20"/>
          <w:szCs w:val="20"/>
          <w:lang w:val="es-ES"/>
        </w:rPr>
        <w:t xml:space="preserve">hechos alegados relativos al homicidio y </w:t>
      </w:r>
      <w:r w:rsidR="007F2D76" w:rsidRPr="00DD4569">
        <w:rPr>
          <w:rFonts w:ascii="Cambria" w:hAnsi="Cambria"/>
          <w:sz w:val="20"/>
          <w:szCs w:val="20"/>
          <w:lang w:val="es-ES"/>
        </w:rPr>
        <w:t>desaparición</w:t>
      </w:r>
      <w:r w:rsidR="0032683B" w:rsidRPr="00DD4569">
        <w:rPr>
          <w:rFonts w:ascii="Cambria" w:hAnsi="Cambria"/>
          <w:sz w:val="20"/>
          <w:szCs w:val="20"/>
          <w:lang w:val="es-ES"/>
        </w:rPr>
        <w:t xml:space="preserve"> de los restos de Nancy Apraez </w:t>
      </w:r>
      <w:r w:rsidR="00CF248A" w:rsidRPr="00DD4569">
        <w:rPr>
          <w:rFonts w:ascii="Cambria" w:hAnsi="Cambria"/>
          <w:sz w:val="20"/>
          <w:szCs w:val="20"/>
          <w:lang w:val="es-ES"/>
        </w:rPr>
        <w:t>solo habrían sido adjudicados a un agente policial en el marco del proceso penal culminado por la sentencia emitida el 31 de enero de 2006 del Tribunal Superior del Distrito Judicial de Popayán</w:t>
      </w:r>
      <w:r w:rsidR="00770143" w:rsidRPr="00DD4569">
        <w:rPr>
          <w:rFonts w:ascii="Cambria" w:hAnsi="Cambria"/>
          <w:sz w:val="20"/>
          <w:szCs w:val="20"/>
          <w:lang w:val="es-ES"/>
        </w:rPr>
        <w:t>.</w:t>
      </w:r>
      <w:r w:rsidR="00BC2D9C" w:rsidRPr="00DD4569">
        <w:rPr>
          <w:rFonts w:ascii="Cambria" w:hAnsi="Cambria"/>
          <w:sz w:val="20"/>
          <w:szCs w:val="20"/>
          <w:lang w:val="es-ES"/>
        </w:rPr>
        <w:t xml:space="preserve"> </w:t>
      </w:r>
    </w:p>
    <w:p w14:paraId="3615DF3E" w14:textId="77777777" w:rsidR="003C4319" w:rsidRPr="00DD4569" w:rsidRDefault="003C4319" w:rsidP="003C4319">
      <w:pPr>
        <w:pStyle w:val="ListParagraph"/>
        <w:rPr>
          <w:rFonts w:eastAsia="Times New Roman"/>
          <w:color w:val="auto"/>
          <w:sz w:val="20"/>
          <w:szCs w:val="20"/>
          <w:bdr w:val="none" w:sz="0" w:space="0" w:color="auto"/>
          <w:lang w:val="es-ES"/>
        </w:rPr>
      </w:pPr>
    </w:p>
    <w:p w14:paraId="1B7CBA8A" w14:textId="390D7349" w:rsidR="003C4319" w:rsidRPr="00DD4569" w:rsidRDefault="00BC2D9C" w:rsidP="003C43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D4569">
        <w:rPr>
          <w:rFonts w:ascii="Cambria" w:hAnsi="Cambria"/>
          <w:sz w:val="20"/>
          <w:szCs w:val="20"/>
          <w:lang w:val="es-ES"/>
        </w:rPr>
        <w:t>La Comisión</w:t>
      </w:r>
      <w:r w:rsidR="00770143" w:rsidRPr="00DD4569">
        <w:rPr>
          <w:rFonts w:ascii="Cambria" w:hAnsi="Cambria"/>
          <w:sz w:val="20"/>
          <w:szCs w:val="20"/>
          <w:lang w:val="es-ES"/>
        </w:rPr>
        <w:t xml:space="preserve"> </w:t>
      </w:r>
      <w:r w:rsidR="003C4319" w:rsidRPr="00DD4569">
        <w:rPr>
          <w:rFonts w:ascii="Cambria" w:hAnsi="Cambria"/>
          <w:sz w:val="20"/>
          <w:szCs w:val="20"/>
          <w:lang w:val="es-419"/>
        </w:rPr>
        <w:t xml:space="preserve">toma en cuenta que, </w:t>
      </w:r>
      <w:r w:rsidR="003C4319" w:rsidRPr="00DD4569">
        <w:rPr>
          <w:rFonts w:ascii="Cambria" w:eastAsia="Times New Roman" w:hAnsi="Cambria"/>
          <w:sz w:val="20"/>
          <w:szCs w:val="20"/>
          <w:bdr w:val="none" w:sz="0" w:space="0" w:color="auto"/>
          <w:lang w:val="es-ES"/>
        </w:rPr>
        <w:t xml:space="preserve">aun cuando han existido condenas definitivas, según la información presentada, </w:t>
      </w:r>
      <w:r w:rsidR="00A9564D" w:rsidRPr="00DD4569">
        <w:rPr>
          <w:rFonts w:ascii="Cambria" w:hAnsi="Cambria"/>
          <w:sz w:val="20"/>
          <w:szCs w:val="20"/>
          <w:lang w:val="es-419"/>
        </w:rPr>
        <w:t xml:space="preserve">hasta </w:t>
      </w:r>
      <w:r w:rsidR="003B355F" w:rsidRPr="00DD4569">
        <w:rPr>
          <w:rFonts w:ascii="Cambria" w:hAnsi="Cambria"/>
          <w:sz w:val="20"/>
          <w:szCs w:val="20"/>
          <w:lang w:val="es-419"/>
        </w:rPr>
        <w:t>la fecha no se ha determinado</w:t>
      </w:r>
      <w:r w:rsidR="00A9564D" w:rsidRPr="00DD4569">
        <w:rPr>
          <w:rFonts w:ascii="Cambria" w:hAnsi="Cambria"/>
          <w:sz w:val="20"/>
          <w:szCs w:val="20"/>
          <w:lang w:val="es-419"/>
        </w:rPr>
        <w:t xml:space="preserve"> sanción para todos los responsables</w:t>
      </w:r>
      <w:r w:rsidRPr="00DD4569">
        <w:rPr>
          <w:rFonts w:ascii="Cambria" w:hAnsi="Cambria"/>
          <w:sz w:val="20"/>
          <w:szCs w:val="20"/>
          <w:lang w:val="es-419"/>
        </w:rPr>
        <w:t xml:space="preserve"> de los hechos alegados</w:t>
      </w:r>
      <w:r w:rsidR="00A9564D" w:rsidRPr="00DD4569">
        <w:rPr>
          <w:rStyle w:val="FootnoteReference"/>
          <w:rFonts w:ascii="Cambria" w:hAnsi="Cambria"/>
          <w:sz w:val="20"/>
          <w:szCs w:val="20"/>
          <w:lang w:val="es-419"/>
        </w:rPr>
        <w:footnoteReference w:id="10"/>
      </w:r>
      <w:r w:rsidR="0074339A" w:rsidRPr="00DD4569">
        <w:rPr>
          <w:rFonts w:ascii="Cambria" w:hAnsi="Cambria"/>
          <w:sz w:val="20"/>
          <w:szCs w:val="20"/>
          <w:lang w:val="es-419"/>
        </w:rPr>
        <w:t xml:space="preserve"> </w:t>
      </w:r>
      <w:r w:rsidR="0074339A" w:rsidRPr="00DD4569">
        <w:rPr>
          <w:rFonts w:ascii="Cambria" w:hAnsi="Cambria"/>
          <w:sz w:val="20"/>
          <w:szCs w:val="20"/>
          <w:lang w:val="es-ES"/>
        </w:rPr>
        <w:t xml:space="preserve"> y que, según los alegatos de los peticionarios, por lo menos dos de los condenados continúan prófugos y no han cumplido la pena.</w:t>
      </w:r>
      <w:r w:rsidRPr="00DD4569">
        <w:rPr>
          <w:rFonts w:ascii="Cambria" w:hAnsi="Cambria"/>
          <w:sz w:val="20"/>
          <w:szCs w:val="20"/>
          <w:lang w:val="es-419"/>
        </w:rPr>
        <w:t xml:space="preserve">. </w:t>
      </w:r>
      <w:r w:rsidR="003B355F" w:rsidRPr="00DD4569">
        <w:rPr>
          <w:rFonts w:ascii="Cambria" w:hAnsi="Cambria"/>
          <w:sz w:val="20"/>
          <w:szCs w:val="20"/>
          <w:lang w:val="es-ES"/>
        </w:rPr>
        <w:t xml:space="preserve">Al respecto, </w:t>
      </w:r>
      <w:r w:rsidR="00FA2A6F" w:rsidRPr="00DD4569">
        <w:rPr>
          <w:rFonts w:ascii="Cambria" w:hAnsi="Cambria"/>
          <w:sz w:val="20"/>
          <w:szCs w:val="20"/>
          <w:lang w:val="es-ES"/>
        </w:rPr>
        <w:t xml:space="preserve">la Comisión considera pertinente recordar que </w:t>
      </w:r>
      <w:r w:rsidR="003B355F" w:rsidRPr="00DD4569">
        <w:rPr>
          <w:rFonts w:ascii="Cambria" w:hAnsi="Cambria"/>
          <w:sz w:val="20"/>
          <w:szCs w:val="20"/>
          <w:lang w:val="es-ES"/>
        </w:rPr>
        <w:t xml:space="preserve">la Corte </w:t>
      </w:r>
      <w:r w:rsidR="00FA2A6F" w:rsidRPr="00DD4569">
        <w:rPr>
          <w:rFonts w:ascii="Cambria" w:hAnsi="Cambria"/>
          <w:sz w:val="20"/>
          <w:szCs w:val="20"/>
          <w:lang w:val="es-ES"/>
        </w:rPr>
        <w:t xml:space="preserve">Interamericana </w:t>
      </w:r>
      <w:r w:rsidR="003B355F" w:rsidRPr="00DD4569">
        <w:rPr>
          <w:rFonts w:ascii="Cambria" w:hAnsi="Cambria"/>
          <w:sz w:val="20"/>
          <w:szCs w:val="20"/>
          <w:lang w:val="es-ES"/>
        </w:rPr>
        <w:t xml:space="preserve">ha señalado </w:t>
      </w:r>
      <w:r w:rsidR="003B355F" w:rsidRPr="00DD4569">
        <w:rPr>
          <w:rFonts w:ascii="Cambria" w:hAnsi="Cambria"/>
          <w:sz w:val="20"/>
          <w:szCs w:val="20"/>
          <w:lang w:val="es-419"/>
        </w:rPr>
        <w:t>fundamental que los Estados investiguen efectivamente la privación del derecho a la vida y castiguen a todos sus responsables, especialmente cuando están involucrados agentes estatales, ya que de no ser así, se estarían creando, dentro de un ambiente de impunidad, las condiciones para que este tipo de hechos vuelva a repetirse, lo que es contrario al deber de respetar y garantizar el derecho a la vida</w:t>
      </w:r>
      <w:r w:rsidR="003B355F" w:rsidRPr="00DD4569">
        <w:rPr>
          <w:rFonts w:ascii="Cambria" w:hAnsi="Cambria"/>
          <w:sz w:val="20"/>
          <w:szCs w:val="20"/>
          <w:vertAlign w:val="superscript"/>
          <w:lang w:val="es-419"/>
        </w:rPr>
        <w:footnoteReference w:id="11"/>
      </w:r>
      <w:r w:rsidR="003B355F" w:rsidRPr="00DD4569">
        <w:rPr>
          <w:rFonts w:ascii="Cambria" w:hAnsi="Cambria"/>
          <w:sz w:val="20"/>
          <w:szCs w:val="20"/>
          <w:lang w:val="es-419"/>
        </w:rPr>
        <w:t xml:space="preserve">. </w:t>
      </w:r>
      <w:r w:rsidR="00FA2A6F" w:rsidRPr="00DD4569">
        <w:rPr>
          <w:rFonts w:ascii="Cambria" w:hAnsi="Cambria"/>
          <w:sz w:val="20"/>
          <w:szCs w:val="20"/>
          <w:lang w:val="es-ES"/>
        </w:rPr>
        <w:t xml:space="preserve">En </w:t>
      </w:r>
      <w:r w:rsidR="00A44107" w:rsidRPr="00DD4569">
        <w:rPr>
          <w:rFonts w:ascii="Cambria" w:hAnsi="Cambria"/>
          <w:sz w:val="20"/>
          <w:szCs w:val="20"/>
          <w:lang w:val="es-ES"/>
        </w:rPr>
        <w:t xml:space="preserve">dicho sentido, dadas las características de la petición y el lapso transcurrido de </w:t>
      </w:r>
      <w:r w:rsidR="00FA2A6F" w:rsidRPr="00DD4569">
        <w:rPr>
          <w:rFonts w:ascii="Cambria" w:hAnsi="Cambria"/>
          <w:sz w:val="20"/>
          <w:szCs w:val="20"/>
          <w:lang w:val="es-ES"/>
        </w:rPr>
        <w:t xml:space="preserve">28 años de los hechos alegados y 16 años de la sentencia condenatoria de varios de los responsables, </w:t>
      </w:r>
      <w:r w:rsidR="003C4319" w:rsidRPr="00DD4569">
        <w:rPr>
          <w:rFonts w:ascii="Cambria" w:eastAsia="Times New Roman" w:hAnsi="Cambria"/>
          <w:sz w:val="20"/>
          <w:szCs w:val="20"/>
          <w:bdr w:val="none" w:sz="0" w:space="0" w:color="auto"/>
          <w:lang w:val="es-ES"/>
        </w:rPr>
        <w:t>la CIDH concluye, como lo ha hecho en otros precedentes en los que se ha alegado impunidad parcial</w:t>
      </w:r>
      <w:r w:rsidR="003C4319" w:rsidRPr="00DD4569">
        <w:rPr>
          <w:rStyle w:val="FootnoteReference"/>
          <w:rFonts w:ascii="Cambria" w:eastAsia="Times New Roman" w:hAnsi="Cambria"/>
          <w:sz w:val="20"/>
          <w:szCs w:val="20"/>
          <w:bdr w:val="none" w:sz="0" w:space="0" w:color="auto"/>
          <w:lang w:val="es-ES"/>
        </w:rPr>
        <w:footnoteReference w:id="12"/>
      </w:r>
      <w:r w:rsidR="003C4319" w:rsidRPr="00DD4569">
        <w:rPr>
          <w:rFonts w:ascii="Cambria" w:eastAsia="Times New Roman" w:hAnsi="Cambria"/>
          <w:sz w:val="20"/>
          <w:szCs w:val="20"/>
          <w:bdr w:val="none" w:sz="0" w:space="0" w:color="auto"/>
          <w:lang w:val="es-ES"/>
        </w:rPr>
        <w:t>, que en el presente caso aplica la excepción al agotamiento de los recursos internos prevista en el artículo 46.2.c de la Convención Americana.</w:t>
      </w:r>
    </w:p>
    <w:p w14:paraId="18F10C87" w14:textId="77777777" w:rsidR="007F2D76" w:rsidRPr="00DD4569" w:rsidRDefault="007F2D76" w:rsidP="007F2D76">
      <w:pPr>
        <w:pStyle w:val="ListParagraph"/>
        <w:rPr>
          <w:color w:val="auto"/>
          <w:sz w:val="20"/>
          <w:szCs w:val="20"/>
          <w:lang w:val="es-ES"/>
        </w:rPr>
      </w:pPr>
    </w:p>
    <w:p w14:paraId="727A5C80" w14:textId="14782A25" w:rsidR="007F2D76" w:rsidRPr="00DD4569" w:rsidRDefault="007F2D76" w:rsidP="00697A0D">
      <w:pPr>
        <w:numPr>
          <w:ilvl w:val="0"/>
          <w:numId w:val="55"/>
        </w:numPr>
        <w:suppressAutoHyphens/>
        <w:jc w:val="both"/>
        <w:rPr>
          <w:rFonts w:ascii="Cambria" w:hAnsi="Cambria"/>
          <w:sz w:val="20"/>
          <w:szCs w:val="20"/>
          <w:lang w:val="es-VE"/>
        </w:rPr>
      </w:pPr>
      <w:r w:rsidRPr="00DD4569">
        <w:rPr>
          <w:rFonts w:ascii="Cambria" w:hAnsi="Cambria"/>
          <w:sz w:val="20"/>
          <w:szCs w:val="20"/>
          <w:lang w:val="es-ES"/>
        </w:rPr>
        <w:t xml:space="preserve">Con respecto a la alegada adopción irregular, </w:t>
      </w:r>
      <w:r w:rsidRPr="00DD4569">
        <w:rPr>
          <w:rFonts w:ascii="Cambria" w:hAnsi="Cambria"/>
          <w:sz w:val="20"/>
          <w:szCs w:val="20"/>
          <w:lang w:val="es-ES_tradnl"/>
        </w:rPr>
        <w:t xml:space="preserve">la Comisión toma en cuenta los alegatos </w:t>
      </w:r>
      <w:r w:rsidR="009B39F8" w:rsidRPr="00DD4569">
        <w:rPr>
          <w:rFonts w:ascii="Cambria" w:hAnsi="Cambria"/>
          <w:sz w:val="20"/>
          <w:szCs w:val="20"/>
          <w:lang w:val="es-ES_tradnl"/>
        </w:rPr>
        <w:t>presentados por la parte peticionaria sobre</w:t>
      </w:r>
      <w:r w:rsidRPr="00DD4569">
        <w:rPr>
          <w:rFonts w:ascii="Cambria" w:hAnsi="Cambria"/>
          <w:sz w:val="20"/>
          <w:szCs w:val="20"/>
          <w:lang w:val="es-ES_tradnl"/>
        </w:rPr>
        <w:t xml:space="preserve"> </w:t>
      </w:r>
      <w:r w:rsidR="009B39F8" w:rsidRPr="00DD4569">
        <w:rPr>
          <w:rFonts w:ascii="Cambria" w:hAnsi="Cambria"/>
          <w:sz w:val="20"/>
          <w:szCs w:val="20"/>
          <w:lang w:val="es-ES_tradnl"/>
        </w:rPr>
        <w:t xml:space="preserve">el </w:t>
      </w:r>
      <w:r w:rsidR="009B39F8" w:rsidRPr="00DD4569">
        <w:rPr>
          <w:rFonts w:ascii="Cambria" w:hAnsi="Cambria"/>
          <w:sz w:val="20"/>
          <w:szCs w:val="20"/>
          <w:lang w:val="es-ES"/>
        </w:rPr>
        <w:t xml:space="preserve">incidente para levantar la reserva legal del proceso de adopción del menor y </w:t>
      </w:r>
      <w:r w:rsidRPr="00DD4569">
        <w:rPr>
          <w:rFonts w:ascii="Cambria" w:hAnsi="Cambria"/>
          <w:sz w:val="20"/>
          <w:szCs w:val="20"/>
          <w:lang w:val="es-ES_tradnl"/>
        </w:rPr>
        <w:t xml:space="preserve">el recurso de revisión con el objetivo de impugnar la decisión </w:t>
      </w:r>
      <w:r w:rsidR="009B39F8" w:rsidRPr="00DD4569">
        <w:rPr>
          <w:rFonts w:ascii="Cambria" w:hAnsi="Cambria"/>
          <w:sz w:val="20"/>
          <w:szCs w:val="20"/>
          <w:lang w:val="es-ES"/>
        </w:rPr>
        <w:t>de 4 de junio de 1993 que otorgó legalmente el parentesco civil a los padres adoptantes</w:t>
      </w:r>
      <w:r w:rsidR="009B39F8" w:rsidRPr="00DD4569">
        <w:rPr>
          <w:rFonts w:ascii="Cambria" w:hAnsi="Cambria"/>
          <w:sz w:val="20"/>
          <w:szCs w:val="20"/>
          <w:lang w:val="es-ES_tradnl"/>
        </w:rPr>
        <w:t>, ambos interpuesto</w:t>
      </w:r>
      <w:r w:rsidR="003E6B01" w:rsidRPr="00DD4569">
        <w:rPr>
          <w:rFonts w:ascii="Cambria" w:hAnsi="Cambria"/>
          <w:sz w:val="20"/>
          <w:szCs w:val="20"/>
          <w:lang w:val="es-ES_tradnl"/>
        </w:rPr>
        <w:t>s</w:t>
      </w:r>
      <w:r w:rsidR="009B39F8" w:rsidRPr="00DD4569">
        <w:rPr>
          <w:rFonts w:ascii="Cambria" w:hAnsi="Cambria"/>
          <w:sz w:val="20"/>
          <w:szCs w:val="20"/>
          <w:lang w:val="es-ES_tradnl"/>
        </w:rPr>
        <w:t xml:space="preserve"> por la familia Apraez. Al respecto</w:t>
      </w:r>
      <w:r w:rsidR="007C5977" w:rsidRPr="00DD4569">
        <w:rPr>
          <w:rFonts w:ascii="Cambria" w:hAnsi="Cambria"/>
          <w:sz w:val="20"/>
          <w:szCs w:val="20"/>
          <w:lang w:val="es-ES_tradnl"/>
        </w:rPr>
        <w:t xml:space="preserve"> y en la ausencia de alegatos espe</w:t>
      </w:r>
      <w:r w:rsidR="00C12E99" w:rsidRPr="00DD4569">
        <w:rPr>
          <w:rFonts w:ascii="Cambria" w:hAnsi="Cambria"/>
          <w:sz w:val="20"/>
          <w:szCs w:val="20"/>
          <w:lang w:val="es-ES_tradnl"/>
        </w:rPr>
        <w:t>cíficos respecto a este punto</w:t>
      </w:r>
      <w:r w:rsidR="007C5977" w:rsidRPr="00DD4569">
        <w:rPr>
          <w:rFonts w:ascii="Cambria" w:hAnsi="Cambria"/>
          <w:sz w:val="20"/>
          <w:szCs w:val="20"/>
          <w:lang w:val="es-ES_tradnl"/>
        </w:rPr>
        <w:t xml:space="preserve"> por parte del Estado, la Comisión observa que </w:t>
      </w:r>
      <w:r w:rsidR="00C12E99" w:rsidRPr="00DD4569">
        <w:rPr>
          <w:rFonts w:ascii="Cambria" w:hAnsi="Cambria"/>
          <w:sz w:val="20"/>
          <w:szCs w:val="20"/>
          <w:lang w:val="es-ES"/>
        </w:rPr>
        <w:t>las presuntas víctimas agotaron los recursos internos contemplados en materia civil, y concluye que en este respecto la presente petición cumple el requisito establecido en los artículos 46.1.a de la Convención.</w:t>
      </w:r>
    </w:p>
    <w:p w14:paraId="7DCF51AF" w14:textId="77777777" w:rsidR="00C12E99" w:rsidRPr="00DD4569" w:rsidRDefault="00C12E99" w:rsidP="00C12E99">
      <w:pPr>
        <w:pStyle w:val="ListParagraph"/>
        <w:rPr>
          <w:color w:val="auto"/>
          <w:sz w:val="20"/>
          <w:szCs w:val="20"/>
          <w:lang w:val="es-VE"/>
        </w:rPr>
      </w:pPr>
    </w:p>
    <w:p w14:paraId="32518E5D" w14:textId="607E0CD6" w:rsidR="00C12E99" w:rsidRPr="00DD4569" w:rsidRDefault="00C12E99" w:rsidP="00697A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D4569">
        <w:rPr>
          <w:rFonts w:ascii="Cambria" w:hAnsi="Cambria"/>
          <w:sz w:val="20"/>
          <w:szCs w:val="20"/>
          <w:lang w:val="es-VE"/>
        </w:rPr>
        <w:t xml:space="preserve">Con respecto a las amenazas a la vida e integridad personal de la señora Amparo Coral de Apraez y su familia, la Comisión observa que esta situación de riesgo ha sido puesta en conocimiento de autoridades del Estado a través de distintas denuncias realizadas en varias oportunidades, entre ellas, ante la Oficina de Investigaciones Especiales de la Procuraduría General de la Nación el 31 de octubre de 1994; posteriormente ante la Defensoría del Pueblo el 27 de abril de 2007. En este sentido observa que el Estado no presenta ningún alegato ni </w:t>
      </w:r>
      <w:r w:rsidRPr="00DD4569">
        <w:rPr>
          <w:rFonts w:ascii="Cambria" w:hAnsi="Cambria" w:cs="Calibri"/>
          <w:sz w:val="20"/>
          <w:szCs w:val="20"/>
          <w:lang w:val="es-AR"/>
        </w:rPr>
        <w:t>indicó algún otro recurso que las presuntas víctimas debieran agotar</w:t>
      </w:r>
      <w:r w:rsidRPr="00DD4569">
        <w:rPr>
          <w:rFonts w:ascii="Cambria" w:hAnsi="Cambria"/>
          <w:sz w:val="20"/>
          <w:szCs w:val="20"/>
          <w:lang w:val="es-VE"/>
        </w:rPr>
        <w:t xml:space="preserve">. </w:t>
      </w:r>
      <w:r w:rsidRPr="00DD4569">
        <w:rPr>
          <w:rFonts w:ascii="Cambria" w:hAnsi="Cambria" w:cs="Calibri"/>
          <w:sz w:val="20"/>
          <w:szCs w:val="20"/>
          <w:lang w:val="es-ES"/>
        </w:rPr>
        <w:t>Sobre la base de los factores señalados, la Comisión concluye que los peticionarios han agotado los recursos ordinarios del sistema penal y</w:t>
      </w:r>
      <w:r w:rsidR="00C62DDA" w:rsidRPr="00DD4569">
        <w:rPr>
          <w:rFonts w:ascii="Cambria" w:hAnsi="Cambria" w:cs="Calibri"/>
          <w:sz w:val="20"/>
          <w:szCs w:val="20"/>
          <w:lang w:val="es-ES"/>
        </w:rPr>
        <w:t>,</w:t>
      </w:r>
      <w:r w:rsidRPr="00DD4569">
        <w:rPr>
          <w:rFonts w:ascii="Cambria" w:hAnsi="Cambria" w:cs="Calibri"/>
          <w:sz w:val="20"/>
          <w:szCs w:val="20"/>
          <w:lang w:val="es-ES"/>
        </w:rPr>
        <w:t xml:space="preserve"> por lo tanto, satisfacen el requisito del previo agotamiento de los recursos internos previsto en el artículo 46.1.a de la Convención Americana.</w:t>
      </w:r>
    </w:p>
    <w:p w14:paraId="6B15812E" w14:textId="77777777" w:rsidR="003F6B8D" w:rsidRPr="00DD4569" w:rsidRDefault="003F6B8D" w:rsidP="00CE512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highlight w:val="yellow"/>
          <w:lang w:val="es-ES"/>
        </w:rPr>
      </w:pPr>
    </w:p>
    <w:p w14:paraId="130E5888" w14:textId="57418354" w:rsidR="002076F2" w:rsidRPr="00DD4569" w:rsidRDefault="00FC331B" w:rsidP="00697A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Cambria" w:hAnsi="Cambria" w:cs="Calibri"/>
          <w:sz w:val="20"/>
          <w:szCs w:val="20"/>
          <w:lang w:val="es-ES_tradnl"/>
        </w:rPr>
      </w:pPr>
      <w:r w:rsidRPr="00DD4569">
        <w:rPr>
          <w:rFonts w:ascii="Cambria" w:hAnsi="Cambria"/>
          <w:sz w:val="20"/>
          <w:szCs w:val="20"/>
          <w:lang w:val="es-ES"/>
        </w:rPr>
        <w:t>En relación a la acción de reparación directa y el pago de indemnizaciones</w:t>
      </w:r>
      <w:r w:rsidR="00C12E99" w:rsidRPr="00DD4569">
        <w:rPr>
          <w:rFonts w:ascii="Cambria" w:hAnsi="Cambria"/>
          <w:sz w:val="20"/>
          <w:szCs w:val="20"/>
          <w:lang w:val="es-ES"/>
        </w:rPr>
        <w:t>, l</w:t>
      </w:r>
      <w:r w:rsidR="00CF248A" w:rsidRPr="00DD4569">
        <w:rPr>
          <w:rFonts w:ascii="Cambria" w:hAnsi="Cambria"/>
          <w:sz w:val="20"/>
          <w:szCs w:val="20"/>
          <w:lang w:val="es-ES"/>
        </w:rPr>
        <w:t xml:space="preserve">a </w:t>
      </w:r>
      <w:r w:rsidR="00307418" w:rsidRPr="00DD4569">
        <w:rPr>
          <w:rFonts w:ascii="Cambria" w:hAnsi="Cambria"/>
          <w:sz w:val="20"/>
          <w:szCs w:val="20"/>
          <w:lang w:val="es-ES"/>
        </w:rPr>
        <w:t>Comisión</w:t>
      </w:r>
      <w:r w:rsidR="00CF248A" w:rsidRPr="00DD4569">
        <w:rPr>
          <w:rFonts w:ascii="Cambria" w:hAnsi="Cambria"/>
          <w:sz w:val="20"/>
          <w:szCs w:val="20"/>
          <w:lang w:val="es-ES"/>
        </w:rPr>
        <w:t xml:space="preserve"> ha sostenido </w:t>
      </w:r>
      <w:r w:rsidR="00307418" w:rsidRPr="00DD4569">
        <w:rPr>
          <w:rFonts w:ascii="Cambria" w:hAnsi="Cambria"/>
          <w:sz w:val="20"/>
          <w:szCs w:val="20"/>
          <w:lang w:val="es-ES"/>
        </w:rPr>
        <w:t>reiteradamente</w:t>
      </w:r>
      <w:r w:rsidR="00CF248A" w:rsidRPr="00DD4569">
        <w:rPr>
          <w:rFonts w:ascii="Cambria" w:hAnsi="Cambria"/>
          <w:sz w:val="20"/>
          <w:szCs w:val="20"/>
          <w:lang w:val="es-ES"/>
        </w:rPr>
        <w:t xml:space="preserve"> que dicha </w:t>
      </w:r>
      <w:r w:rsidR="00307418" w:rsidRPr="00DD4569">
        <w:rPr>
          <w:rFonts w:ascii="Cambria" w:hAnsi="Cambria"/>
          <w:sz w:val="20"/>
          <w:szCs w:val="20"/>
          <w:lang w:val="es-ES"/>
        </w:rPr>
        <w:t>vía</w:t>
      </w:r>
      <w:r w:rsidR="00CF248A" w:rsidRPr="00DD4569">
        <w:rPr>
          <w:rFonts w:ascii="Cambria" w:hAnsi="Cambria"/>
          <w:sz w:val="20"/>
          <w:szCs w:val="20"/>
          <w:lang w:val="es-ES"/>
        </w:rPr>
        <w:t xml:space="preserve"> no constituye un recurso idóneo a efectos de analizar la admisibilidad de un reclamo de la naturaleza del presente, ya que la misma no es adecuada para proporcionar una reparación integral y justicia a los familiares</w:t>
      </w:r>
      <w:r w:rsidR="00307418" w:rsidRPr="00DD4569">
        <w:rPr>
          <w:rStyle w:val="FootnoteReference"/>
          <w:rFonts w:ascii="Cambria" w:hAnsi="Cambria"/>
          <w:sz w:val="20"/>
          <w:szCs w:val="20"/>
          <w:lang w:val="es-ES"/>
        </w:rPr>
        <w:footnoteReference w:id="13"/>
      </w:r>
      <w:r w:rsidR="00307418" w:rsidRPr="00DD4569">
        <w:rPr>
          <w:rFonts w:ascii="Cambria" w:hAnsi="Cambria"/>
          <w:sz w:val="20"/>
          <w:szCs w:val="20"/>
          <w:lang w:val="es-ES"/>
        </w:rPr>
        <w:t>.</w:t>
      </w:r>
      <w:r w:rsidR="00CF248A" w:rsidRPr="00DD4569">
        <w:rPr>
          <w:rFonts w:ascii="Cambria" w:hAnsi="Cambria"/>
          <w:sz w:val="20"/>
          <w:szCs w:val="20"/>
          <w:lang w:val="es-ES"/>
        </w:rPr>
        <w:t xml:space="preserve"> Sin perjuicio de lo mencionado, en el presente caso se observa que </w:t>
      </w:r>
      <w:r w:rsidR="0010523E" w:rsidRPr="00DD4569">
        <w:rPr>
          <w:rFonts w:ascii="Cambria" w:hAnsi="Cambria"/>
          <w:sz w:val="20"/>
          <w:szCs w:val="20"/>
          <w:lang w:val="es-ES"/>
        </w:rPr>
        <w:t xml:space="preserve">la parte </w:t>
      </w:r>
      <w:r w:rsidR="0010523E" w:rsidRPr="00DD4569">
        <w:rPr>
          <w:rFonts w:ascii="Cambria" w:hAnsi="Cambria"/>
          <w:sz w:val="20"/>
          <w:szCs w:val="20"/>
          <w:lang w:val="es-ES"/>
        </w:rPr>
        <w:lastRenderedPageBreak/>
        <w:t>peticionaria alega</w:t>
      </w:r>
      <w:r w:rsidR="00CF248A" w:rsidRPr="00DD4569">
        <w:rPr>
          <w:rFonts w:ascii="Cambria" w:hAnsi="Cambria"/>
          <w:sz w:val="20"/>
          <w:szCs w:val="20"/>
          <w:lang w:val="es-ES"/>
        </w:rPr>
        <w:t xml:space="preserve"> </w:t>
      </w:r>
      <w:r w:rsidR="0010523E" w:rsidRPr="00DD4569">
        <w:rPr>
          <w:rFonts w:ascii="Cambria" w:hAnsi="Cambria"/>
          <w:sz w:val="20"/>
          <w:szCs w:val="20"/>
          <w:lang w:val="es-ES"/>
        </w:rPr>
        <w:t>violaciones concretas</w:t>
      </w:r>
      <w:r w:rsidR="007A5F4C" w:rsidRPr="00DD4569">
        <w:rPr>
          <w:rFonts w:ascii="Cambria" w:hAnsi="Cambria"/>
          <w:sz w:val="20"/>
          <w:szCs w:val="20"/>
          <w:lang w:val="es-ES"/>
        </w:rPr>
        <w:t xml:space="preserve"> en el marco de la demanda de reparación directa</w:t>
      </w:r>
      <w:r w:rsidR="00977BC2" w:rsidRPr="00DD4569">
        <w:rPr>
          <w:rFonts w:ascii="Cambria" w:hAnsi="Cambria"/>
          <w:sz w:val="20"/>
          <w:szCs w:val="20"/>
          <w:lang w:val="es-ES"/>
        </w:rPr>
        <w:t>.</w:t>
      </w:r>
      <w:r w:rsidR="0010523E" w:rsidRPr="00DD4569">
        <w:rPr>
          <w:rFonts w:ascii="Cambria" w:hAnsi="Cambria"/>
          <w:sz w:val="20"/>
          <w:szCs w:val="20"/>
          <w:lang w:val="es-ES"/>
        </w:rPr>
        <w:t xml:space="preserve"> </w:t>
      </w:r>
      <w:r w:rsidR="00977BC2" w:rsidRPr="00DD4569">
        <w:rPr>
          <w:rFonts w:ascii="Cambria" w:hAnsi="Cambria"/>
          <w:sz w:val="20"/>
          <w:szCs w:val="20"/>
          <w:lang w:val="es-ES"/>
        </w:rPr>
        <w:t>E</w:t>
      </w:r>
      <w:r w:rsidR="0010523E" w:rsidRPr="00DD4569">
        <w:rPr>
          <w:rFonts w:ascii="Cambria" w:hAnsi="Cambria"/>
          <w:sz w:val="20"/>
          <w:szCs w:val="20"/>
          <w:lang w:val="es-ES"/>
        </w:rPr>
        <w:t xml:space="preserve">n particular </w:t>
      </w:r>
      <w:r w:rsidRPr="00DD4569">
        <w:rPr>
          <w:rFonts w:ascii="Cambria" w:hAnsi="Cambria" w:cs="Calibri"/>
          <w:sz w:val="20"/>
          <w:szCs w:val="20"/>
          <w:lang w:val="es-ES_tradnl"/>
        </w:rPr>
        <w:t>sostiene que a la fecha no se le ha dado cumplimi</w:t>
      </w:r>
      <w:r w:rsidR="0010523E" w:rsidRPr="00DD4569">
        <w:rPr>
          <w:rFonts w:ascii="Cambria" w:hAnsi="Cambria" w:cs="Calibri"/>
          <w:sz w:val="20"/>
          <w:szCs w:val="20"/>
          <w:lang w:val="es-ES_tradnl"/>
        </w:rPr>
        <w:t>ento</w:t>
      </w:r>
      <w:r w:rsidRPr="00DD4569">
        <w:rPr>
          <w:rFonts w:ascii="Cambria" w:hAnsi="Cambria" w:cs="Calibri"/>
          <w:sz w:val="20"/>
          <w:szCs w:val="20"/>
          <w:lang w:val="es-ES_tradnl"/>
        </w:rPr>
        <w:t xml:space="preserve"> en su totalidad</w:t>
      </w:r>
      <w:r w:rsidR="0010523E" w:rsidRPr="00DD4569">
        <w:rPr>
          <w:rFonts w:ascii="Cambria" w:hAnsi="Cambria" w:cs="Calibri"/>
          <w:sz w:val="20"/>
          <w:szCs w:val="20"/>
          <w:lang w:val="es-ES_tradnl"/>
        </w:rPr>
        <w:t xml:space="preserve"> a la sentencia emitida por el Consejo de Estado </w:t>
      </w:r>
      <w:r w:rsidR="00291D50" w:rsidRPr="00DD4569">
        <w:rPr>
          <w:rFonts w:ascii="Cambria" w:hAnsi="Cambria" w:cs="Calibri"/>
          <w:sz w:val="20"/>
          <w:szCs w:val="20"/>
          <w:lang w:val="es-ES_tradnl"/>
        </w:rPr>
        <w:t xml:space="preserve">en tanto el DAS no ha otorgado el pago correspondiente por concepto de daño moral </w:t>
      </w:r>
      <w:r w:rsidR="0010523E" w:rsidRPr="00DD4569">
        <w:rPr>
          <w:rFonts w:ascii="Cambria" w:hAnsi="Cambria" w:cs="Calibri"/>
          <w:sz w:val="20"/>
          <w:szCs w:val="20"/>
          <w:lang w:val="es-ES_tradnl"/>
        </w:rPr>
        <w:t>y a la sentencia condenatoria en el segundo proceso penal que reconoce el deber de reparar del condenado.</w:t>
      </w:r>
      <w:r w:rsidR="00115662" w:rsidRPr="00DD4569">
        <w:rPr>
          <w:rFonts w:ascii="Cambria" w:hAnsi="Cambria" w:cs="Calibri"/>
          <w:sz w:val="20"/>
          <w:szCs w:val="20"/>
          <w:lang w:val="es-ES_tradnl"/>
        </w:rPr>
        <w:t xml:space="preserve"> </w:t>
      </w:r>
      <w:r w:rsidR="005A1AF1" w:rsidRPr="00DD4569">
        <w:rPr>
          <w:rFonts w:ascii="Cambria" w:hAnsi="Cambria" w:cs="Calibri"/>
          <w:sz w:val="20"/>
          <w:szCs w:val="20"/>
          <w:lang w:val="es-ES_tradnl"/>
        </w:rPr>
        <w:t>D</w:t>
      </w:r>
      <w:r w:rsidR="00115662" w:rsidRPr="00DD4569">
        <w:rPr>
          <w:rFonts w:ascii="Cambria" w:hAnsi="Cambria"/>
          <w:sz w:val="20"/>
          <w:szCs w:val="20"/>
          <w:lang w:val="es-419"/>
        </w:rPr>
        <w:t xml:space="preserve">ada la vinculación entre los dos procesos, la CIDH toma en cuenta que en la jurisdicción contencioso administrativa, los recursos internos se agotaron con la resolución </w:t>
      </w:r>
      <w:r w:rsidR="005A48E6" w:rsidRPr="00DD4569">
        <w:rPr>
          <w:rFonts w:ascii="Cambria" w:hAnsi="Cambria"/>
          <w:sz w:val="20"/>
          <w:szCs w:val="20"/>
          <w:lang w:val="es-ES"/>
        </w:rPr>
        <w:t xml:space="preserve">emitida el 29 de marzo de 2012 </w:t>
      </w:r>
      <w:r w:rsidR="00115662" w:rsidRPr="00DD4569">
        <w:rPr>
          <w:rFonts w:ascii="Cambria" w:hAnsi="Cambria"/>
          <w:sz w:val="20"/>
          <w:szCs w:val="20"/>
          <w:lang w:val="es-419"/>
        </w:rPr>
        <w:t xml:space="preserve">por </w:t>
      </w:r>
      <w:r w:rsidR="005A48E6" w:rsidRPr="00DD4569">
        <w:rPr>
          <w:rFonts w:ascii="Cambria" w:hAnsi="Cambria"/>
          <w:sz w:val="20"/>
          <w:szCs w:val="20"/>
          <w:lang w:val="es-419"/>
        </w:rPr>
        <w:t xml:space="preserve">el </w:t>
      </w:r>
      <w:r w:rsidR="00115662" w:rsidRPr="00DD4569">
        <w:rPr>
          <w:rFonts w:ascii="Cambria" w:hAnsi="Cambria"/>
          <w:sz w:val="20"/>
          <w:szCs w:val="20"/>
          <w:lang w:val="es-419"/>
        </w:rPr>
        <w:t>Consejo del Estado</w:t>
      </w:r>
      <w:r w:rsidR="005A48E6" w:rsidRPr="00DD4569">
        <w:rPr>
          <w:rFonts w:ascii="Cambria" w:hAnsi="Cambria" w:cs="Calibri"/>
          <w:sz w:val="20"/>
          <w:szCs w:val="20"/>
          <w:lang w:val="es-ES_tradnl"/>
        </w:rPr>
        <w:t xml:space="preserve">. </w:t>
      </w:r>
    </w:p>
    <w:p w14:paraId="53EE5F38" w14:textId="4D11AD7E" w:rsidR="0080186F" w:rsidRPr="00DD4569" w:rsidRDefault="0080186F" w:rsidP="0080186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contextualSpacing/>
        <w:jc w:val="both"/>
        <w:rPr>
          <w:rFonts w:ascii="Cambria" w:hAnsi="Cambria" w:cs="Calibri"/>
          <w:sz w:val="20"/>
          <w:szCs w:val="20"/>
          <w:lang w:val="es-ES_tradnl"/>
        </w:rPr>
      </w:pPr>
    </w:p>
    <w:p w14:paraId="05693A1B" w14:textId="7FCC010A" w:rsidR="0080186F" w:rsidRPr="00DD4569" w:rsidRDefault="0080186F" w:rsidP="00697A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Cambria" w:hAnsi="Cambria" w:cs="Calibri"/>
          <w:sz w:val="20"/>
          <w:szCs w:val="20"/>
          <w:lang w:val="es-ES_tradnl"/>
        </w:rPr>
      </w:pPr>
      <w:r w:rsidRPr="00DD4569">
        <w:rPr>
          <w:rFonts w:ascii="Cambria" w:hAnsi="Cambria" w:cs="Calibri"/>
          <w:sz w:val="20"/>
          <w:szCs w:val="20"/>
          <w:lang w:val="es-ES_tradnl"/>
        </w:rPr>
        <w:t xml:space="preserve">Por otra parte, la Comisión concluye que la petición se ha presentado dentro de un plazo razonable con fundamente en el artículo 32.2 de su Reglamento. Ello, </w:t>
      </w:r>
      <w:r w:rsidR="008355F6" w:rsidRPr="00DD4569">
        <w:rPr>
          <w:rFonts w:ascii="Cambria" w:hAnsi="Cambria" w:cs="Calibri"/>
          <w:sz w:val="20"/>
          <w:szCs w:val="20"/>
          <w:lang w:val="es-ES_tradnl"/>
        </w:rPr>
        <w:t>dado que,</w:t>
      </w:r>
      <w:r w:rsidRPr="00DD4569">
        <w:rPr>
          <w:rFonts w:ascii="Cambria" w:hAnsi="Cambria" w:cs="Calibri"/>
          <w:sz w:val="20"/>
          <w:szCs w:val="20"/>
          <w:lang w:val="es-ES_tradnl"/>
        </w:rPr>
        <w:t xml:space="preserve"> si bien los hechos han tenido lugar desde 1993 y la petición fue recibida el 29 de octubre de 2010, algunos de sus efectos, se extenderían hasta el presente. Por lo tanto, en vista del contexto y las características de los hechos incluidos en el presente informe, la Comisión considera que la petición fue presentada dentro de un plazo razonable y que debe darse por satisfecho el requisito de admisibilidad referente al plazo de presentación.</w:t>
      </w:r>
    </w:p>
    <w:p w14:paraId="54DA2C61" w14:textId="31E8D3A5" w:rsidR="006101D5" w:rsidRPr="00DD4569" w:rsidRDefault="006101D5" w:rsidP="00C12E9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7090A929" w14:textId="115AB145" w:rsidR="00F04591" w:rsidRPr="00DD4569" w:rsidRDefault="00F04591" w:rsidP="00113F53">
      <w:pPr>
        <w:pStyle w:val="ListParagraph"/>
        <w:jc w:val="both"/>
        <w:rPr>
          <w:b/>
          <w:bCs/>
          <w:color w:val="auto"/>
          <w:sz w:val="20"/>
          <w:szCs w:val="20"/>
          <w:lang w:val="es-ES"/>
        </w:rPr>
      </w:pPr>
      <w:r w:rsidRPr="00DD4569">
        <w:rPr>
          <w:b/>
          <w:bCs/>
          <w:color w:val="auto"/>
          <w:sz w:val="20"/>
          <w:szCs w:val="20"/>
          <w:lang w:val="es-ES"/>
        </w:rPr>
        <w:t>V</w:t>
      </w:r>
      <w:r w:rsidR="000E2789" w:rsidRPr="00DD4569">
        <w:rPr>
          <w:b/>
          <w:bCs/>
          <w:color w:val="auto"/>
          <w:sz w:val="20"/>
          <w:szCs w:val="20"/>
          <w:lang w:val="es-ES"/>
        </w:rPr>
        <w:t>I</w:t>
      </w:r>
      <w:r w:rsidRPr="00DD4569">
        <w:rPr>
          <w:b/>
          <w:bCs/>
          <w:color w:val="auto"/>
          <w:sz w:val="20"/>
          <w:szCs w:val="20"/>
          <w:lang w:val="es-ES"/>
        </w:rPr>
        <w:t xml:space="preserve">I. </w:t>
      </w:r>
      <w:r w:rsidRPr="00DD4569">
        <w:rPr>
          <w:b/>
          <w:bCs/>
          <w:color w:val="auto"/>
          <w:sz w:val="20"/>
          <w:szCs w:val="20"/>
          <w:lang w:val="es-ES"/>
        </w:rPr>
        <w:tab/>
        <w:t>CARACTERIZACIÓN</w:t>
      </w:r>
    </w:p>
    <w:p w14:paraId="2CF6A550" w14:textId="03BAF4D3" w:rsidR="00113F53" w:rsidRPr="00DD4569" w:rsidRDefault="00846FF2" w:rsidP="00113F53">
      <w:pPr>
        <w:jc w:val="both"/>
        <w:rPr>
          <w:rFonts w:ascii="Cambria" w:hAnsi="Cambria"/>
          <w:b/>
          <w:bCs/>
          <w:sz w:val="20"/>
          <w:szCs w:val="20"/>
          <w:lang w:val="es-ES"/>
        </w:rPr>
      </w:pPr>
      <w:r w:rsidRPr="00DD4569">
        <w:rPr>
          <w:rFonts w:ascii="Cambria" w:hAnsi="Cambria"/>
          <w:b/>
          <w:bCs/>
          <w:sz w:val="20"/>
          <w:szCs w:val="20"/>
          <w:lang w:val="es-ES"/>
        </w:rPr>
        <w:t xml:space="preserve"> </w:t>
      </w:r>
    </w:p>
    <w:p w14:paraId="4D13DB9F" w14:textId="77777777" w:rsidR="002E468C" w:rsidRPr="00DD4569" w:rsidRDefault="000B589C" w:rsidP="00270B4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DD4569">
        <w:rPr>
          <w:rFonts w:eastAsia="Arial Unicode MS" w:cs="Times New Roman"/>
          <w:color w:val="auto"/>
          <w:sz w:val="20"/>
          <w:szCs w:val="20"/>
          <w:lang w:val="es-ES" w:eastAsia="en-US"/>
        </w:rPr>
        <w:t>La Comisión observa</w:t>
      </w:r>
      <w:r w:rsidR="002A610E" w:rsidRPr="00DD4569">
        <w:rPr>
          <w:color w:val="auto"/>
          <w:sz w:val="20"/>
          <w:szCs w:val="20"/>
          <w:lang w:val="es-ES"/>
        </w:rPr>
        <w:t xml:space="preserve"> que la presente petición incluye alegaciones con respecto a </w:t>
      </w:r>
      <w:r w:rsidRPr="00DD4569">
        <w:rPr>
          <w:rFonts w:eastAsia="Arial Unicode MS" w:cs="Times New Roman"/>
          <w:color w:val="auto"/>
          <w:sz w:val="20"/>
          <w:szCs w:val="20"/>
          <w:lang w:val="es-ES" w:eastAsia="en-US"/>
        </w:rPr>
        <w:t>la</w:t>
      </w:r>
      <w:r w:rsidR="002B1AB7" w:rsidRPr="00DD4569">
        <w:rPr>
          <w:rFonts w:eastAsia="Arial Unicode MS" w:cs="Times New Roman"/>
          <w:color w:val="auto"/>
          <w:sz w:val="20"/>
          <w:szCs w:val="20"/>
          <w:lang w:val="es-ES" w:eastAsia="en-US"/>
        </w:rPr>
        <w:t xml:space="preserve"> detención</w:t>
      </w:r>
      <w:r w:rsidR="00D458E8" w:rsidRPr="00DD4569">
        <w:rPr>
          <w:rFonts w:eastAsia="Arial Unicode MS" w:cs="Times New Roman"/>
          <w:color w:val="auto"/>
          <w:sz w:val="20"/>
          <w:szCs w:val="20"/>
          <w:lang w:val="es-ES" w:eastAsia="en-US"/>
        </w:rPr>
        <w:t xml:space="preserve">, </w:t>
      </w:r>
      <w:r w:rsidR="002B1AB7" w:rsidRPr="00DD4569">
        <w:rPr>
          <w:rFonts w:eastAsia="Arial Unicode MS" w:cs="Times New Roman"/>
          <w:color w:val="auto"/>
          <w:sz w:val="20"/>
          <w:szCs w:val="20"/>
          <w:lang w:val="es-ES" w:eastAsia="en-US"/>
        </w:rPr>
        <w:t xml:space="preserve">ejecución </w:t>
      </w:r>
      <w:r w:rsidR="00D458E8" w:rsidRPr="00DD4569">
        <w:rPr>
          <w:rFonts w:eastAsia="Arial Unicode MS" w:cs="Times New Roman"/>
          <w:color w:val="auto"/>
          <w:sz w:val="20"/>
          <w:szCs w:val="20"/>
          <w:lang w:val="es-ES" w:eastAsia="en-US"/>
        </w:rPr>
        <w:t xml:space="preserve">y desaparición forzada </w:t>
      </w:r>
      <w:r w:rsidR="002B1AB7" w:rsidRPr="00DD4569">
        <w:rPr>
          <w:rFonts w:eastAsia="Arial Unicode MS" w:cs="Times New Roman"/>
          <w:color w:val="auto"/>
          <w:sz w:val="20"/>
          <w:szCs w:val="20"/>
          <w:lang w:val="es-ES" w:eastAsia="en-US"/>
        </w:rPr>
        <w:t>de Nancy Apraez</w:t>
      </w:r>
      <w:r w:rsidR="009C758D" w:rsidRPr="00DD4569">
        <w:rPr>
          <w:rFonts w:eastAsia="Arial Unicode MS" w:cs="Times New Roman"/>
          <w:color w:val="auto"/>
          <w:sz w:val="20"/>
          <w:szCs w:val="20"/>
          <w:lang w:val="es-ES" w:eastAsia="en-US"/>
        </w:rPr>
        <w:t>;</w:t>
      </w:r>
      <w:r w:rsidR="002B1AB7" w:rsidRPr="00DD4569">
        <w:rPr>
          <w:rFonts w:eastAsia="Arial Unicode MS" w:cs="Times New Roman"/>
          <w:color w:val="auto"/>
          <w:sz w:val="20"/>
          <w:szCs w:val="20"/>
          <w:lang w:val="es-ES" w:eastAsia="en-US"/>
        </w:rPr>
        <w:t xml:space="preserve"> la detención</w:t>
      </w:r>
      <w:r w:rsidR="00532476" w:rsidRPr="00DD4569">
        <w:rPr>
          <w:rFonts w:eastAsia="Arial Unicode MS" w:cs="Times New Roman"/>
          <w:color w:val="auto"/>
          <w:sz w:val="20"/>
          <w:szCs w:val="20"/>
          <w:lang w:val="es-ES" w:eastAsia="en-US"/>
        </w:rPr>
        <w:t xml:space="preserve"> y</w:t>
      </w:r>
      <w:r w:rsidR="00270B4D" w:rsidRPr="00DD4569">
        <w:rPr>
          <w:rFonts w:eastAsia="Arial Unicode MS" w:cs="Times New Roman"/>
          <w:color w:val="auto"/>
          <w:sz w:val="20"/>
          <w:szCs w:val="20"/>
          <w:lang w:val="es-ES" w:eastAsia="en-US"/>
        </w:rPr>
        <w:t xml:space="preserve"> abandono de Carlos Apraez:</w:t>
      </w:r>
      <w:r w:rsidR="009C758D" w:rsidRPr="00DD4569">
        <w:rPr>
          <w:rFonts w:eastAsia="Arial Unicode MS" w:cs="Times New Roman"/>
          <w:color w:val="auto"/>
          <w:sz w:val="20"/>
          <w:szCs w:val="20"/>
          <w:lang w:val="es-ES" w:eastAsia="en-US"/>
        </w:rPr>
        <w:t xml:space="preserve"> </w:t>
      </w:r>
      <w:r w:rsidR="00532476" w:rsidRPr="00DD4569">
        <w:rPr>
          <w:rFonts w:eastAsia="Arial Unicode MS" w:cs="Times New Roman"/>
          <w:color w:val="auto"/>
          <w:sz w:val="20"/>
          <w:szCs w:val="20"/>
          <w:lang w:val="es-ES" w:eastAsia="en-US"/>
        </w:rPr>
        <w:t xml:space="preserve">la falta de búsqueda </w:t>
      </w:r>
      <w:r w:rsidR="00270B4D" w:rsidRPr="00DD4569">
        <w:rPr>
          <w:rFonts w:eastAsia="Arial Unicode MS" w:cs="Times New Roman"/>
          <w:color w:val="auto"/>
          <w:sz w:val="20"/>
          <w:szCs w:val="20"/>
          <w:lang w:val="es-ES" w:eastAsia="en-US"/>
        </w:rPr>
        <w:t xml:space="preserve">e investigación </w:t>
      </w:r>
      <w:r w:rsidR="00532476" w:rsidRPr="00DD4569">
        <w:rPr>
          <w:rFonts w:eastAsia="Arial Unicode MS" w:cs="Times New Roman"/>
          <w:color w:val="auto"/>
          <w:sz w:val="20"/>
          <w:szCs w:val="20"/>
          <w:lang w:val="es-ES" w:eastAsia="en-US"/>
        </w:rPr>
        <w:t>oportuna</w:t>
      </w:r>
      <w:r w:rsidR="00270B4D" w:rsidRPr="00DD4569">
        <w:rPr>
          <w:rFonts w:eastAsia="Arial Unicode MS" w:cs="Times New Roman"/>
          <w:color w:val="auto"/>
          <w:sz w:val="20"/>
          <w:szCs w:val="20"/>
          <w:lang w:val="es-ES" w:eastAsia="en-US"/>
        </w:rPr>
        <w:t>;</w:t>
      </w:r>
      <w:r w:rsidR="00532476" w:rsidRPr="00DD4569">
        <w:rPr>
          <w:rFonts w:eastAsia="Arial Unicode MS" w:cs="Times New Roman"/>
          <w:color w:val="auto"/>
          <w:sz w:val="20"/>
          <w:szCs w:val="20"/>
          <w:lang w:val="es-ES" w:eastAsia="en-US"/>
        </w:rPr>
        <w:t xml:space="preserve"> </w:t>
      </w:r>
      <w:r w:rsidR="009C758D" w:rsidRPr="00DD4569">
        <w:rPr>
          <w:rFonts w:eastAsia="Arial Unicode MS" w:cs="Times New Roman"/>
          <w:color w:val="auto"/>
          <w:sz w:val="20"/>
          <w:szCs w:val="20"/>
          <w:lang w:val="es-ES" w:eastAsia="en-US"/>
        </w:rPr>
        <w:t>la</w:t>
      </w:r>
      <w:r w:rsidR="002B1AB7" w:rsidRPr="00DD4569">
        <w:rPr>
          <w:rFonts w:eastAsia="Arial Unicode MS" w:cs="Times New Roman"/>
          <w:color w:val="auto"/>
          <w:sz w:val="20"/>
          <w:szCs w:val="20"/>
          <w:lang w:val="es-ES" w:eastAsia="en-US"/>
        </w:rPr>
        <w:t xml:space="preserve"> </w:t>
      </w:r>
      <w:r w:rsidR="009C758D" w:rsidRPr="00DD4569">
        <w:rPr>
          <w:color w:val="auto"/>
          <w:sz w:val="20"/>
          <w:szCs w:val="20"/>
          <w:lang w:val="es-VE"/>
        </w:rPr>
        <w:t>falta de protección judicial efectiva en</w:t>
      </w:r>
      <w:r w:rsidR="003C4319" w:rsidRPr="00DD4569">
        <w:rPr>
          <w:color w:val="auto"/>
          <w:sz w:val="20"/>
          <w:szCs w:val="20"/>
          <w:lang w:val="es-VE"/>
        </w:rPr>
        <w:t xml:space="preserve"> relación </w:t>
      </w:r>
      <w:r w:rsidR="00A44107" w:rsidRPr="00DD4569">
        <w:rPr>
          <w:color w:val="auto"/>
          <w:sz w:val="20"/>
          <w:szCs w:val="20"/>
          <w:lang w:val="es-VE"/>
        </w:rPr>
        <w:t xml:space="preserve">a </w:t>
      </w:r>
      <w:r w:rsidR="009C758D" w:rsidRPr="00DD4569">
        <w:rPr>
          <w:color w:val="auto"/>
          <w:sz w:val="20"/>
          <w:szCs w:val="20"/>
          <w:lang w:val="es-VE"/>
        </w:rPr>
        <w:t>los hechos</w:t>
      </w:r>
      <w:r w:rsidR="003C4319" w:rsidRPr="00DD4569">
        <w:rPr>
          <w:color w:val="auto"/>
          <w:sz w:val="20"/>
          <w:szCs w:val="20"/>
          <w:lang w:val="es-VE"/>
        </w:rPr>
        <w:t xml:space="preserve"> alegados</w:t>
      </w:r>
      <w:r w:rsidR="00270B4D" w:rsidRPr="00DD4569">
        <w:rPr>
          <w:rFonts w:eastAsia="Arial Unicode MS" w:cs="Times New Roman"/>
          <w:color w:val="auto"/>
          <w:sz w:val="20"/>
          <w:szCs w:val="20"/>
          <w:lang w:val="es-ES" w:eastAsia="en-US"/>
        </w:rPr>
        <w:t>;</w:t>
      </w:r>
      <w:r w:rsidR="009C758D" w:rsidRPr="00DD4569">
        <w:rPr>
          <w:rFonts w:eastAsia="Arial Unicode MS" w:cs="Times New Roman"/>
          <w:color w:val="auto"/>
          <w:sz w:val="20"/>
          <w:szCs w:val="20"/>
          <w:lang w:val="es-ES" w:eastAsia="en-US"/>
        </w:rPr>
        <w:t xml:space="preserve"> </w:t>
      </w:r>
      <w:r w:rsidR="00532476" w:rsidRPr="00DD4569">
        <w:rPr>
          <w:rFonts w:eastAsia="Arial Unicode MS" w:cs="Times New Roman"/>
          <w:color w:val="auto"/>
          <w:sz w:val="20"/>
          <w:szCs w:val="20"/>
          <w:lang w:val="es-ES" w:eastAsia="en-US"/>
        </w:rPr>
        <w:t>e</w:t>
      </w:r>
      <w:r w:rsidR="00270B4D" w:rsidRPr="00DD4569">
        <w:rPr>
          <w:rFonts w:eastAsia="Arial Unicode MS" w:cs="Times New Roman"/>
          <w:color w:val="auto"/>
          <w:sz w:val="20"/>
          <w:szCs w:val="20"/>
          <w:lang w:val="es-ES" w:eastAsia="en-US"/>
        </w:rPr>
        <w:t xml:space="preserve">l proceso de adopción irregular, </w:t>
      </w:r>
      <w:r w:rsidR="003C4319" w:rsidRPr="00DD4569">
        <w:rPr>
          <w:rFonts w:eastAsia="Arial Unicode MS" w:cs="Times New Roman"/>
          <w:color w:val="auto"/>
          <w:sz w:val="20"/>
          <w:szCs w:val="20"/>
          <w:lang w:val="es-ES" w:eastAsia="en-US"/>
        </w:rPr>
        <w:t>sus efectos</w:t>
      </w:r>
      <w:r w:rsidR="00270B4D" w:rsidRPr="00DD4569">
        <w:rPr>
          <w:rFonts w:eastAsia="Arial Unicode MS" w:cs="Times New Roman"/>
          <w:color w:val="auto"/>
          <w:sz w:val="20"/>
          <w:szCs w:val="20"/>
          <w:lang w:val="es-ES" w:eastAsia="en-US"/>
        </w:rPr>
        <w:t xml:space="preserve"> y la falta de adopción de medidas a favor de la familia;</w:t>
      </w:r>
      <w:r w:rsidR="003C4319" w:rsidRPr="00DD4569">
        <w:rPr>
          <w:rFonts w:eastAsia="Arial Unicode MS" w:cs="Times New Roman"/>
          <w:color w:val="auto"/>
          <w:sz w:val="20"/>
          <w:szCs w:val="20"/>
          <w:lang w:val="es-ES" w:eastAsia="en-US"/>
        </w:rPr>
        <w:t xml:space="preserve"> así como </w:t>
      </w:r>
      <w:r w:rsidR="009C758D" w:rsidRPr="00DD4569">
        <w:rPr>
          <w:rFonts w:eastAsia="Arial Unicode MS" w:cs="Times New Roman"/>
          <w:color w:val="auto"/>
          <w:sz w:val="20"/>
          <w:szCs w:val="20"/>
          <w:lang w:val="es-ES" w:eastAsia="en-US"/>
        </w:rPr>
        <w:t>las amenazas a la señora Apraez y su familia</w:t>
      </w:r>
      <w:r w:rsidRPr="00DD4569">
        <w:rPr>
          <w:color w:val="auto"/>
          <w:sz w:val="20"/>
          <w:szCs w:val="20"/>
          <w:lang w:val="es-ES"/>
        </w:rPr>
        <w:t xml:space="preserve">. </w:t>
      </w:r>
      <w:r w:rsidR="0074339A" w:rsidRPr="00DD4569">
        <w:rPr>
          <w:color w:val="auto"/>
          <w:sz w:val="20"/>
          <w:szCs w:val="20"/>
          <w:lang w:val="es-ES"/>
        </w:rPr>
        <w:t xml:space="preserve">Al respecto </w:t>
      </w:r>
      <w:r w:rsidR="005A1AF1" w:rsidRPr="00DD4569">
        <w:rPr>
          <w:color w:val="auto"/>
          <w:sz w:val="20"/>
          <w:szCs w:val="20"/>
          <w:lang w:val="es-ES"/>
        </w:rPr>
        <w:t>el Estado argumenta que las presuntas víctimas han tenido acceso a recursos legalmente concebidos y han sido debidamente agotados en tanto existen decisiones internas tomadas por los órganos competentes</w:t>
      </w:r>
      <w:r w:rsidR="0074339A" w:rsidRPr="00DD4569">
        <w:rPr>
          <w:color w:val="auto"/>
          <w:sz w:val="20"/>
          <w:szCs w:val="20"/>
          <w:lang w:val="es-ES"/>
        </w:rPr>
        <w:t xml:space="preserve"> </w:t>
      </w:r>
      <w:r w:rsidR="005A1AF1" w:rsidRPr="00DD4569">
        <w:rPr>
          <w:color w:val="auto"/>
          <w:sz w:val="20"/>
          <w:szCs w:val="20"/>
          <w:lang w:val="es-ES"/>
        </w:rPr>
        <w:t>las cuales dieron una respuesta adecuada y efectiva a los requerimientos del peticionario.</w:t>
      </w:r>
      <w:r w:rsidR="0074339A" w:rsidRPr="00DD4569">
        <w:rPr>
          <w:color w:val="auto"/>
          <w:sz w:val="20"/>
          <w:szCs w:val="20"/>
          <w:lang w:val="es-ES"/>
        </w:rPr>
        <w:t xml:space="preserve"> </w:t>
      </w:r>
    </w:p>
    <w:p w14:paraId="1A402423" w14:textId="77777777" w:rsidR="002E468C" w:rsidRPr="00DD4569" w:rsidRDefault="002E468C" w:rsidP="002E468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p>
    <w:p w14:paraId="59B4EC3A" w14:textId="77777777" w:rsidR="002E468C" w:rsidRPr="00DD4569" w:rsidRDefault="002E468C" w:rsidP="00270B4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DD4569">
        <w:rPr>
          <w:color w:val="auto"/>
          <w:sz w:val="20"/>
          <w:szCs w:val="20"/>
          <w:lang w:val="es-419"/>
        </w:rPr>
        <w:t>Frente a la información presentada por las partes y la naturaleza del asunto puesto bajo su conocimiento</w:t>
      </w:r>
      <w:r w:rsidRPr="00DD4569">
        <w:rPr>
          <w:color w:val="auto"/>
          <w:sz w:val="20"/>
          <w:szCs w:val="20"/>
          <w:lang w:val="es-ES"/>
        </w:rPr>
        <w:t>, l</w:t>
      </w:r>
      <w:r w:rsidR="00740C94" w:rsidRPr="00DD4569">
        <w:rPr>
          <w:rFonts w:asciiTheme="majorHAnsi" w:hAnsiTheme="majorHAnsi"/>
          <w:color w:val="auto"/>
          <w:sz w:val="20"/>
          <w:szCs w:val="20"/>
          <w:lang w:val="es-ES"/>
        </w:rPr>
        <w:t xml:space="preserve">a Comisión recuerda que </w:t>
      </w:r>
      <w:r w:rsidR="00740C94" w:rsidRPr="00DD4569">
        <w:rPr>
          <w:rFonts w:asciiTheme="majorHAnsi" w:hAnsiTheme="majorHAnsi" w:cs="Calibri"/>
          <w:color w:val="auto"/>
          <w:sz w:val="20"/>
          <w:szCs w:val="20"/>
          <w:lang w:val="es-ES"/>
        </w:rPr>
        <w:t xml:space="preserve">el criterio de evaluación de admisibilidad difiere del que se utiliza para pronunciarse sobre el fondo de una petición; la Comisión debe realizar una evaluación </w:t>
      </w:r>
      <w:r w:rsidR="00740C94" w:rsidRPr="00DD4569">
        <w:rPr>
          <w:rFonts w:asciiTheme="majorHAnsi" w:hAnsiTheme="majorHAnsi" w:cs="Calibri"/>
          <w:i/>
          <w:iCs/>
          <w:color w:val="auto"/>
          <w:sz w:val="20"/>
          <w:szCs w:val="20"/>
          <w:lang w:val="es-ES"/>
        </w:rPr>
        <w:t>prima facie</w:t>
      </w:r>
      <w:r w:rsidR="00740C94" w:rsidRPr="00DD4569">
        <w:rPr>
          <w:rFonts w:asciiTheme="majorHAnsi" w:hAnsiTheme="majorHAnsi" w:cs="Calibri"/>
          <w:color w:val="auto"/>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740C94" w:rsidRPr="00DD4569">
        <w:rPr>
          <w:rStyle w:val="FootnoteReference"/>
          <w:rFonts w:asciiTheme="majorHAnsi" w:hAnsiTheme="majorHAnsi" w:cs="Calibri"/>
          <w:color w:val="auto"/>
          <w:sz w:val="20"/>
          <w:szCs w:val="20"/>
          <w:lang w:val="es-ES"/>
        </w:rPr>
        <w:footnoteReference w:id="14"/>
      </w:r>
      <w:r w:rsidR="00740C94" w:rsidRPr="00DD4569">
        <w:rPr>
          <w:rFonts w:asciiTheme="majorHAnsi" w:hAnsiTheme="majorHAnsi" w:cs="Calibri"/>
          <w:color w:val="auto"/>
          <w:sz w:val="20"/>
          <w:szCs w:val="20"/>
          <w:lang w:val="es-ES"/>
        </w:rPr>
        <w:t>.</w:t>
      </w:r>
    </w:p>
    <w:p w14:paraId="4219B206" w14:textId="77777777" w:rsidR="002E468C" w:rsidRPr="00DD4569" w:rsidRDefault="002E468C" w:rsidP="002E468C">
      <w:pPr>
        <w:pStyle w:val="ListParagraph"/>
        <w:rPr>
          <w:rFonts w:asciiTheme="majorHAnsi" w:eastAsia="Times New Roman" w:hAnsiTheme="majorHAnsi"/>
          <w:color w:val="auto"/>
          <w:sz w:val="20"/>
          <w:szCs w:val="20"/>
          <w:lang w:val="es-PE"/>
        </w:rPr>
      </w:pPr>
    </w:p>
    <w:p w14:paraId="68689AAD" w14:textId="1C8CEC09" w:rsidR="00270B4D" w:rsidRPr="00DD4569" w:rsidRDefault="00270B4D" w:rsidP="00270B4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DD4569">
        <w:rPr>
          <w:rFonts w:asciiTheme="majorHAnsi" w:eastAsia="Times New Roman" w:hAnsiTheme="majorHAnsi"/>
          <w:color w:val="auto"/>
          <w:sz w:val="20"/>
          <w:szCs w:val="20"/>
          <w:lang w:val="es-PE"/>
        </w:rPr>
        <w:t>Dada la naturaleza de las alegaciones, la Comisión considera pertinente recordar que la Corte Interamericana ha reconocido que “</w:t>
      </w:r>
      <w:r w:rsidRPr="00DD4569">
        <w:rPr>
          <w:rFonts w:asciiTheme="majorHAnsi" w:hAnsiTheme="majorHAnsi"/>
          <w:color w:val="auto"/>
          <w:sz w:val="20"/>
          <w:szCs w:val="20"/>
          <w:lang w:val="es-PA"/>
        </w:rPr>
        <w:t>los familiares de las víctimas tienen el derecho, y los Estados la obligación, a que lo sucedido a éstas sea efectivamente investigado por las autoridades del Estado; se siga un proceso contra los presuntos responsables de estos ilícitos; en su caso, se les impongan las sanciones pertinentes, y se reparen los daños y perjuicios que dichos familiares han sufrido”</w:t>
      </w:r>
      <w:r w:rsidRPr="00DD4569">
        <w:rPr>
          <w:rStyle w:val="FootnoteReference"/>
          <w:rFonts w:asciiTheme="majorHAnsi" w:hAnsiTheme="majorHAnsi"/>
          <w:color w:val="auto"/>
          <w:sz w:val="20"/>
          <w:szCs w:val="20"/>
          <w:lang w:val="es-PA"/>
        </w:rPr>
        <w:footnoteReference w:id="15"/>
      </w:r>
      <w:r w:rsidRPr="00DD4569">
        <w:rPr>
          <w:rFonts w:asciiTheme="majorHAnsi" w:hAnsiTheme="majorHAnsi"/>
          <w:color w:val="auto"/>
          <w:sz w:val="20"/>
          <w:szCs w:val="20"/>
          <w:lang w:val="es-PA"/>
        </w:rPr>
        <w:t xml:space="preserve">. </w:t>
      </w:r>
    </w:p>
    <w:p w14:paraId="7E341243" w14:textId="77777777" w:rsidR="002E468C" w:rsidRPr="00DD4569" w:rsidRDefault="002E468C" w:rsidP="002E468C">
      <w:pPr>
        <w:pStyle w:val="ListParagraph"/>
        <w:rPr>
          <w:color w:val="auto"/>
          <w:sz w:val="20"/>
          <w:szCs w:val="20"/>
          <w:lang w:val="es-ES"/>
        </w:rPr>
      </w:pPr>
    </w:p>
    <w:p w14:paraId="7D59C815" w14:textId="1056728E" w:rsidR="00E142C1" w:rsidRPr="00DD4569" w:rsidRDefault="002E468C" w:rsidP="00E142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DD4569">
        <w:rPr>
          <w:color w:val="auto"/>
          <w:sz w:val="20"/>
          <w:szCs w:val="20"/>
          <w:lang w:val="es-ES"/>
        </w:rPr>
        <w:t xml:space="preserve">Con respecto al argumento del Estado relativo a lo que denomina una “cuarta instancia internacional”, </w:t>
      </w:r>
      <w:r w:rsidRPr="00DD4569">
        <w:rPr>
          <w:color w:val="auto"/>
          <w:sz w:val="20"/>
          <w:szCs w:val="20"/>
          <w:lang w:val="es-ES_tradnl"/>
        </w:rPr>
        <w:t>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w:t>
      </w:r>
      <w:r w:rsidRPr="00DD4569">
        <w:rPr>
          <w:rStyle w:val="FootnoteReference"/>
          <w:rFonts w:cs="Calibri"/>
          <w:color w:val="auto"/>
          <w:sz w:val="20"/>
          <w:szCs w:val="20"/>
          <w:lang w:val="es-ES_tradnl"/>
        </w:rPr>
        <w:footnoteReference w:id="16"/>
      </w:r>
      <w:r w:rsidRPr="00DD4569">
        <w:rPr>
          <w:color w:val="auto"/>
          <w:sz w:val="20"/>
          <w:szCs w:val="20"/>
          <w:lang w:val="es-ES_tradnl"/>
        </w:rPr>
        <w:t>.</w:t>
      </w:r>
      <w:r w:rsidRPr="00DD4569">
        <w:rPr>
          <w:rFonts w:asciiTheme="majorHAnsi" w:hAnsiTheme="majorHAnsi"/>
          <w:color w:val="auto"/>
          <w:sz w:val="20"/>
          <w:szCs w:val="20"/>
          <w:lang w:val="es-ES"/>
        </w:rPr>
        <w:t xml:space="preserve"> </w:t>
      </w:r>
    </w:p>
    <w:p w14:paraId="5C51F2A9" w14:textId="77777777" w:rsidR="00E142C1" w:rsidRPr="00DD4569" w:rsidRDefault="00E142C1" w:rsidP="00E142C1">
      <w:pPr>
        <w:pStyle w:val="ListParagraph"/>
        <w:rPr>
          <w:color w:val="auto"/>
          <w:sz w:val="20"/>
          <w:szCs w:val="20"/>
          <w:lang w:val="es-ES"/>
        </w:rPr>
      </w:pPr>
    </w:p>
    <w:p w14:paraId="6547CDD7" w14:textId="61FFB92F" w:rsidR="002E468C" w:rsidRPr="00DD4569" w:rsidRDefault="002E468C" w:rsidP="00E142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DD4569">
        <w:rPr>
          <w:rFonts w:asciiTheme="majorHAnsi" w:hAnsiTheme="majorHAnsi"/>
          <w:color w:val="auto"/>
          <w:sz w:val="20"/>
          <w:szCs w:val="20"/>
          <w:lang w:val="es-ES"/>
        </w:rPr>
        <w:t>En dicho sentido, l</w:t>
      </w:r>
      <w:r w:rsidRPr="00DD4569">
        <w:rPr>
          <w:color w:val="auto"/>
          <w:sz w:val="20"/>
          <w:szCs w:val="20"/>
          <w:lang w:val="es-ES"/>
        </w:rPr>
        <w:t xml:space="preserve">a CIDH encuentra que los reclamos de la parte peticionaria no incluyen una solicitud de revisión del contenido como tal de las sentencias condenatorias, en sus aspectos probatorios o </w:t>
      </w:r>
      <w:r w:rsidRPr="00DD4569">
        <w:rPr>
          <w:color w:val="auto"/>
          <w:sz w:val="20"/>
          <w:szCs w:val="20"/>
          <w:lang w:val="es-ES"/>
        </w:rPr>
        <w:lastRenderedPageBreak/>
        <w:t xml:space="preserve">jurídicos. A este respecto, </w:t>
      </w:r>
      <w:r w:rsidRPr="00DD4569">
        <w:rPr>
          <w:rFonts w:cs="Calibri"/>
          <w:color w:val="auto"/>
          <w:sz w:val="20"/>
          <w:szCs w:val="20"/>
          <w:lang w:val="es-ES"/>
        </w:rPr>
        <w:t xml:space="preserve">la Comisión reitera que dentro del marco de su mandato sí es competente para declarar admisible una petición cuando ésta se refiere a procesos internos que podrían ser violatorios de derechos garantizados por la Convención Americana. </w:t>
      </w:r>
      <w:r w:rsidRPr="00DD4569">
        <w:rPr>
          <w:color w:val="auto"/>
          <w:sz w:val="20"/>
          <w:szCs w:val="20"/>
          <w:lang w:val="es-ES"/>
        </w:rPr>
        <w:t xml:space="preserve">Sin perjuicio de lo anterior, la CIDH toma en consideración las medidas que ya ha tomado el Estado colombiano con relación a los hechos denunciados en el presente caso, las cuales han sido descritas en el presente informe, incluyendo el hecho de que ya ha entregado cierta compensación monetaria a las </w:t>
      </w:r>
      <w:r w:rsidR="00E142C1" w:rsidRPr="00DD4569">
        <w:rPr>
          <w:color w:val="auto"/>
          <w:sz w:val="20"/>
          <w:szCs w:val="20"/>
          <w:lang w:val="es-ES"/>
        </w:rPr>
        <w:t xml:space="preserve">presuntas </w:t>
      </w:r>
      <w:r w:rsidRPr="00DD4569">
        <w:rPr>
          <w:color w:val="auto"/>
          <w:sz w:val="20"/>
          <w:szCs w:val="20"/>
          <w:lang w:val="es-ES"/>
        </w:rPr>
        <w:t>víctimas. Estas medidas, en su conjunto, forman parte del</w:t>
      </w:r>
      <w:r w:rsidRPr="00DD4569">
        <w:rPr>
          <w:rFonts w:asciiTheme="majorHAnsi" w:hAnsiTheme="majorHAnsi"/>
          <w:color w:val="auto"/>
          <w:sz w:val="20"/>
          <w:szCs w:val="20"/>
          <w:lang w:val="es-ES"/>
        </w:rPr>
        <w:t xml:space="preserve"> marco fáctico del presente caso.</w:t>
      </w:r>
    </w:p>
    <w:p w14:paraId="7D544435" w14:textId="767B8716" w:rsidR="00E142C1" w:rsidRPr="00DD4569" w:rsidRDefault="00E142C1" w:rsidP="00E142C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57C7FAD2" w14:textId="720648E3" w:rsidR="009C758D" w:rsidRPr="00DD4569" w:rsidRDefault="002A610E" w:rsidP="009C758D">
      <w:pPr>
        <w:pStyle w:val="ListParagraph"/>
        <w:numPr>
          <w:ilvl w:val="0"/>
          <w:numId w:val="55"/>
        </w:numPr>
        <w:jc w:val="both"/>
        <w:rPr>
          <w:rFonts w:eastAsia="Arial Unicode MS" w:cs="Times New Roman"/>
          <w:color w:val="auto"/>
          <w:sz w:val="20"/>
          <w:szCs w:val="20"/>
          <w:lang w:val="es-ES" w:eastAsia="en-US"/>
        </w:rPr>
      </w:pPr>
      <w:r w:rsidRPr="00DD4569">
        <w:rPr>
          <w:color w:val="auto"/>
          <w:sz w:val="20"/>
          <w:szCs w:val="20"/>
          <w:lang w:val="es-ES"/>
        </w:rPr>
        <w:t xml:space="preserve">En atención a </w:t>
      </w:r>
      <w:r w:rsidR="00E142C1" w:rsidRPr="00DD4569">
        <w:rPr>
          <w:color w:val="auto"/>
          <w:sz w:val="20"/>
          <w:szCs w:val="20"/>
          <w:lang w:val="es-ES"/>
        </w:rPr>
        <w:t>estas consideraciones y</w:t>
      </w:r>
      <w:r w:rsidRPr="00DD4569">
        <w:rPr>
          <w:color w:val="auto"/>
          <w:sz w:val="20"/>
          <w:szCs w:val="20"/>
          <w:lang w:val="es-ES"/>
        </w:rPr>
        <w:t xml:space="preserve">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w:t>
      </w:r>
      <w:r w:rsidR="00D458E8" w:rsidRPr="00DD4569">
        <w:rPr>
          <w:color w:val="auto"/>
          <w:sz w:val="20"/>
          <w:szCs w:val="20"/>
          <w:lang w:val="es-ES"/>
        </w:rPr>
        <w:t xml:space="preserve"> 3 (reconocimiento de la personalidad jurídica),</w:t>
      </w:r>
      <w:r w:rsidRPr="00DD4569">
        <w:rPr>
          <w:color w:val="auto"/>
          <w:sz w:val="20"/>
          <w:szCs w:val="20"/>
          <w:lang w:val="es-ES"/>
        </w:rPr>
        <w:t xml:space="preserve"> </w:t>
      </w:r>
      <w:r w:rsidR="00697A0D" w:rsidRPr="00DD4569">
        <w:rPr>
          <w:rFonts w:eastAsia="Arial Unicode MS" w:cs="Times New Roman"/>
          <w:bCs/>
          <w:color w:val="auto"/>
          <w:sz w:val="20"/>
          <w:szCs w:val="20"/>
          <w:lang w:val="es-ES" w:eastAsia="en-US"/>
        </w:rPr>
        <w:t xml:space="preserve">4 (derecho a la vida), 5 (derecho a la integridad personal), 7 (derecho a la libertad personal), </w:t>
      </w:r>
      <w:r w:rsidR="00843EA1" w:rsidRPr="00DD4569">
        <w:rPr>
          <w:rFonts w:eastAsia="Arial Unicode MS" w:cs="Times New Roman"/>
          <w:bCs/>
          <w:color w:val="auto"/>
          <w:sz w:val="20"/>
          <w:szCs w:val="20"/>
          <w:lang w:val="es-ES" w:eastAsia="en-US"/>
        </w:rPr>
        <w:t xml:space="preserve">8 (garantías judiciales), </w:t>
      </w:r>
      <w:r w:rsidR="00697A0D" w:rsidRPr="00DD4569">
        <w:rPr>
          <w:rFonts w:eastAsia="Arial Unicode MS" w:cs="Times New Roman"/>
          <w:bCs/>
          <w:color w:val="auto"/>
          <w:sz w:val="20"/>
          <w:szCs w:val="20"/>
          <w:lang w:val="es-ES" w:eastAsia="en-US"/>
        </w:rPr>
        <w:t xml:space="preserve">11 (protección de la honra y de la dignidad), 17 (protección a la familia), 18 (derecho al nombre), 19 (derechos del niño) </w:t>
      </w:r>
      <w:r w:rsidR="00843EA1" w:rsidRPr="00DD4569">
        <w:rPr>
          <w:rFonts w:eastAsia="Arial Unicode MS" w:cs="Times New Roman"/>
          <w:bCs/>
          <w:color w:val="auto"/>
          <w:sz w:val="20"/>
          <w:szCs w:val="20"/>
          <w:lang w:val="es-ES" w:eastAsia="en-US"/>
        </w:rPr>
        <w:t>y 25 (protección judicial)</w:t>
      </w:r>
      <w:r w:rsidR="00697A0D" w:rsidRPr="00DD4569">
        <w:rPr>
          <w:rFonts w:eastAsia="Arial Unicode MS" w:cs="Times New Roman"/>
          <w:bCs/>
          <w:color w:val="auto"/>
          <w:sz w:val="20"/>
          <w:szCs w:val="20"/>
          <w:lang w:val="es-ES" w:eastAsia="en-US"/>
        </w:rPr>
        <w:t xml:space="preserve"> la Convención Americana en relación con el artículo </w:t>
      </w:r>
      <w:r w:rsidR="00532476" w:rsidRPr="00DD4569">
        <w:rPr>
          <w:rFonts w:eastAsia="Arial Unicode MS" w:cs="Times New Roman"/>
          <w:color w:val="auto"/>
          <w:sz w:val="20"/>
          <w:szCs w:val="20"/>
          <w:lang w:val="es-ES" w:eastAsia="en-US"/>
        </w:rPr>
        <w:t>1.1 y 2 en perjuicio de las presuntas víctimas</w:t>
      </w:r>
      <w:r w:rsidR="000B589C" w:rsidRPr="00DD4569">
        <w:rPr>
          <w:rFonts w:eastAsia="Arial Unicode MS" w:cs="Times New Roman"/>
          <w:color w:val="auto"/>
          <w:sz w:val="20"/>
          <w:szCs w:val="20"/>
          <w:lang w:val="es-ES" w:eastAsia="en-US"/>
        </w:rPr>
        <w:t xml:space="preserve">. </w:t>
      </w:r>
      <w:r w:rsidR="000B589C" w:rsidRPr="00DD4569">
        <w:rPr>
          <w:color w:val="auto"/>
          <w:sz w:val="20"/>
          <w:szCs w:val="20"/>
          <w:lang w:val="es-ES"/>
        </w:rPr>
        <w:t>Tomando en cuenta los referidos alegatos, en la etapa de fondo la CIDH analizará la posible violación al a</w:t>
      </w:r>
      <w:r w:rsidR="000B589C" w:rsidRPr="00DD4569">
        <w:rPr>
          <w:bCs/>
          <w:color w:val="auto"/>
          <w:sz w:val="20"/>
          <w:szCs w:val="20"/>
          <w:lang w:val="es-ES"/>
        </w:rPr>
        <w:t>rtículo 7 de la Convención Belem do Pará.</w:t>
      </w:r>
    </w:p>
    <w:p w14:paraId="4BA71A19" w14:textId="77777777" w:rsidR="00D458E8" w:rsidRPr="00DD4569" w:rsidRDefault="00D458E8" w:rsidP="001358C7">
      <w:pPr>
        <w:rPr>
          <w:sz w:val="20"/>
          <w:szCs w:val="20"/>
          <w:lang w:val="es-ES"/>
        </w:rPr>
      </w:pPr>
    </w:p>
    <w:p w14:paraId="531E8DE3" w14:textId="08CCEAC6" w:rsidR="00197FD3" w:rsidRPr="00DD4569" w:rsidRDefault="00D458E8" w:rsidP="00197FD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VE"/>
        </w:rPr>
      </w:pPr>
      <w:r w:rsidRPr="00DD4569">
        <w:rPr>
          <w:rFonts w:cs="Calibri"/>
          <w:color w:val="auto"/>
          <w:sz w:val="20"/>
          <w:szCs w:val="20"/>
          <w:lang w:val="es-ES_tradnl"/>
        </w:rPr>
        <w:t>En vista de los alegatos de las partes, la Comisión recuerda que no posee competencia para declarar violaciones a derechos consagrados en la Convención sobre los Derechos del Niño, pero se encuentra facultada para recurrir a sus estándares a los efectos interpretar las normas de la Convención Americana en virtud del artículo 29 de la Convención</w:t>
      </w:r>
      <w:r w:rsidRPr="00DD4569">
        <w:rPr>
          <w:rStyle w:val="FootnoteReference"/>
          <w:rFonts w:cs="Calibri"/>
          <w:color w:val="auto"/>
          <w:sz w:val="20"/>
          <w:szCs w:val="20"/>
        </w:rPr>
        <w:footnoteReference w:id="17"/>
      </w:r>
      <w:r w:rsidRPr="00DD4569">
        <w:rPr>
          <w:rFonts w:cs="Calibri"/>
          <w:color w:val="auto"/>
          <w:sz w:val="20"/>
          <w:szCs w:val="20"/>
          <w:lang w:val="es-ES_tradnl"/>
        </w:rPr>
        <w:t>. Asimismo, la Comisión señala que</w:t>
      </w:r>
      <w:r w:rsidRPr="00DD4569">
        <w:rPr>
          <w:rFonts w:cs="Calibri"/>
          <w:color w:val="auto"/>
          <w:sz w:val="20"/>
          <w:szCs w:val="20"/>
          <w:lang w:val="es-ES"/>
        </w:rPr>
        <w:t xml:space="preserve"> es competente bajo la Convención Interamericana sobre Desaparición Forzada de Personas, en la medida en que los hechos alegados configuran una situación de continuidad que subsiste hasta la fecha del presente informe. En el presente caso la Comisión observa que es un hecho no controvertido que los restos de Nancy del Carmen Apraez fueron encontrados en el marco de las investigaciones penales</w:t>
      </w:r>
      <w:r w:rsidR="00547656" w:rsidRPr="00DD4569">
        <w:rPr>
          <w:rFonts w:cs="Calibri"/>
          <w:color w:val="auto"/>
          <w:sz w:val="20"/>
          <w:szCs w:val="20"/>
          <w:lang w:val="es-ES"/>
        </w:rPr>
        <w:t xml:space="preserve">. Al respecto, detalla </w:t>
      </w:r>
      <w:r w:rsidR="00C46122" w:rsidRPr="00DD4569">
        <w:rPr>
          <w:rFonts w:cs="Calibri"/>
          <w:color w:val="auto"/>
          <w:sz w:val="20"/>
          <w:szCs w:val="20"/>
          <w:lang w:val="es-ES"/>
        </w:rPr>
        <w:t>que, a</w:t>
      </w:r>
      <w:r w:rsidR="00547656" w:rsidRPr="00DD4569">
        <w:rPr>
          <w:rFonts w:cs="Calibri"/>
          <w:color w:val="auto"/>
          <w:sz w:val="20"/>
          <w:szCs w:val="20"/>
          <w:lang w:val="es-ES"/>
        </w:rPr>
        <w:t xml:space="preserve"> pesar que no se cuenta con información </w:t>
      </w:r>
      <w:r w:rsidR="00C46122" w:rsidRPr="00DD4569">
        <w:rPr>
          <w:rFonts w:cs="Calibri"/>
          <w:color w:val="auto"/>
          <w:sz w:val="20"/>
          <w:szCs w:val="20"/>
          <w:lang w:val="es-ES"/>
        </w:rPr>
        <w:t xml:space="preserve">específica </w:t>
      </w:r>
      <w:r w:rsidR="00547656" w:rsidRPr="00DD4569">
        <w:rPr>
          <w:rFonts w:cs="Calibri"/>
          <w:color w:val="auto"/>
          <w:sz w:val="20"/>
          <w:szCs w:val="20"/>
          <w:lang w:val="es-ES"/>
        </w:rPr>
        <w:t>sobre el momento</w:t>
      </w:r>
      <w:r w:rsidR="00C46122" w:rsidRPr="00DD4569">
        <w:rPr>
          <w:rFonts w:cs="Calibri"/>
          <w:color w:val="auto"/>
          <w:sz w:val="20"/>
          <w:szCs w:val="20"/>
          <w:lang w:val="es-ES"/>
        </w:rPr>
        <w:t xml:space="preserve"> exacto</w:t>
      </w:r>
      <w:r w:rsidR="00547656" w:rsidRPr="00DD4569">
        <w:rPr>
          <w:rFonts w:cs="Calibri"/>
          <w:color w:val="auto"/>
          <w:sz w:val="20"/>
          <w:szCs w:val="20"/>
          <w:lang w:val="es-ES"/>
        </w:rPr>
        <w:t xml:space="preserve"> de recuperación de los restos de Nancy Apraez, </w:t>
      </w:r>
      <w:r w:rsidR="00C46122" w:rsidRPr="00DD4569">
        <w:rPr>
          <w:rFonts w:cs="Calibri"/>
          <w:color w:val="auto"/>
          <w:sz w:val="20"/>
          <w:szCs w:val="20"/>
          <w:lang w:val="es-ES"/>
        </w:rPr>
        <w:t xml:space="preserve">su </w:t>
      </w:r>
      <w:r w:rsidR="00547656" w:rsidRPr="00DD4569">
        <w:rPr>
          <w:rFonts w:cs="Calibri"/>
          <w:color w:val="auto"/>
          <w:sz w:val="20"/>
          <w:szCs w:val="20"/>
          <w:lang w:val="es-ES"/>
        </w:rPr>
        <w:t xml:space="preserve">desaparición forzada </w:t>
      </w:r>
      <w:r w:rsidR="00C46122" w:rsidRPr="00DD4569">
        <w:rPr>
          <w:rFonts w:cs="Calibri"/>
          <w:color w:val="auto"/>
          <w:sz w:val="20"/>
          <w:szCs w:val="20"/>
          <w:lang w:val="es-ES"/>
        </w:rPr>
        <w:t xml:space="preserve">continuó </w:t>
      </w:r>
      <w:r w:rsidR="00547656" w:rsidRPr="00DD4569">
        <w:rPr>
          <w:rFonts w:cs="Calibri"/>
          <w:color w:val="auto"/>
          <w:sz w:val="20"/>
          <w:szCs w:val="20"/>
          <w:lang w:val="es-ES"/>
        </w:rPr>
        <w:t>por varios años</w:t>
      </w:r>
      <w:r w:rsidR="00C46122" w:rsidRPr="00DD4569">
        <w:rPr>
          <w:rStyle w:val="FootnoteReference"/>
          <w:rFonts w:cs="Calibri"/>
          <w:color w:val="auto"/>
          <w:sz w:val="20"/>
          <w:szCs w:val="20"/>
          <w:lang w:val="es-ES"/>
        </w:rPr>
        <w:footnoteReference w:id="18"/>
      </w:r>
      <w:r w:rsidR="00C46122" w:rsidRPr="00DD4569">
        <w:rPr>
          <w:rFonts w:cs="Calibri"/>
          <w:color w:val="auto"/>
          <w:sz w:val="20"/>
          <w:szCs w:val="20"/>
          <w:lang w:val="es-ES"/>
        </w:rPr>
        <w:t>.</w:t>
      </w:r>
      <w:r w:rsidR="00547656" w:rsidRPr="00DD4569">
        <w:rPr>
          <w:rFonts w:cs="Calibri"/>
          <w:color w:val="auto"/>
          <w:sz w:val="20"/>
          <w:szCs w:val="20"/>
          <w:lang w:val="es-ES"/>
        </w:rPr>
        <w:t xml:space="preserve"> </w:t>
      </w:r>
      <w:r w:rsidR="002E468C" w:rsidRPr="00DD4569">
        <w:rPr>
          <w:rFonts w:cs="Calibri"/>
          <w:color w:val="auto"/>
          <w:sz w:val="20"/>
          <w:szCs w:val="20"/>
          <w:lang w:val="es-ES"/>
        </w:rPr>
        <w:t xml:space="preserve">No obstante, </w:t>
      </w:r>
      <w:r w:rsidR="00547656" w:rsidRPr="00DD4569">
        <w:rPr>
          <w:rFonts w:cs="Calibri"/>
          <w:color w:val="auto"/>
          <w:sz w:val="20"/>
          <w:szCs w:val="20"/>
          <w:lang w:val="es-ES"/>
        </w:rPr>
        <w:t>tomando en cuenta la fecha de ratificación por el Estado,</w:t>
      </w:r>
      <w:r w:rsidRPr="00DD4569">
        <w:rPr>
          <w:rFonts w:cs="Calibri"/>
          <w:color w:val="auto"/>
          <w:sz w:val="20"/>
          <w:szCs w:val="20"/>
          <w:lang w:val="es-ES"/>
        </w:rPr>
        <w:t xml:space="preserve"> la CIDH considera que no </w:t>
      </w:r>
      <w:r w:rsidR="00547656" w:rsidRPr="00DD4569">
        <w:rPr>
          <w:rFonts w:cs="Calibri"/>
          <w:color w:val="auto"/>
          <w:sz w:val="20"/>
          <w:szCs w:val="20"/>
          <w:lang w:val="es-ES"/>
        </w:rPr>
        <w:t>resulta aplicable el Convención Interamericana sobre Desaparición Forzada</w:t>
      </w:r>
      <w:r w:rsidR="002E468C" w:rsidRPr="00DD4569">
        <w:rPr>
          <w:rFonts w:cs="Calibri"/>
          <w:color w:val="auto"/>
          <w:sz w:val="20"/>
          <w:szCs w:val="20"/>
          <w:lang w:val="es-ES"/>
        </w:rPr>
        <w:t xml:space="preserve"> en tanto no</w:t>
      </w:r>
      <w:r w:rsidR="00547656" w:rsidRPr="00DD4569">
        <w:rPr>
          <w:rFonts w:cs="Calibri"/>
          <w:color w:val="auto"/>
          <w:sz w:val="20"/>
          <w:szCs w:val="20"/>
          <w:lang w:val="es-ES"/>
        </w:rPr>
        <w:t xml:space="preserve"> </w:t>
      </w:r>
      <w:r w:rsidRPr="00DD4569">
        <w:rPr>
          <w:rFonts w:cs="Calibri"/>
          <w:color w:val="auto"/>
          <w:sz w:val="20"/>
          <w:szCs w:val="20"/>
          <w:lang w:val="es-ES"/>
        </w:rPr>
        <w:t xml:space="preserve">subsisten los elementos concurrentes y constitutivos para considerar una desaparición forzada. </w:t>
      </w:r>
    </w:p>
    <w:p w14:paraId="487E6495" w14:textId="1B721690" w:rsidR="0080186F" w:rsidRPr="00DD4569" w:rsidRDefault="0080186F" w:rsidP="0080186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29BB41F5" w14:textId="2851F5F9" w:rsidR="003239B8" w:rsidRPr="00DD4569" w:rsidRDefault="00EC72AB" w:rsidP="00113F5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
          <w:bCs/>
          <w:sz w:val="20"/>
          <w:szCs w:val="20"/>
          <w:lang w:val="es-ES"/>
        </w:rPr>
      </w:pPr>
      <w:r w:rsidRPr="00DD4569">
        <w:rPr>
          <w:rFonts w:ascii="Cambria" w:hAnsi="Cambria"/>
          <w:b/>
          <w:bCs/>
          <w:sz w:val="20"/>
          <w:szCs w:val="20"/>
          <w:lang w:val="es-ES"/>
        </w:rPr>
        <w:t>VI</w:t>
      </w:r>
      <w:r w:rsidR="00F04591" w:rsidRPr="00DD4569">
        <w:rPr>
          <w:rFonts w:ascii="Cambria" w:hAnsi="Cambria"/>
          <w:b/>
          <w:bCs/>
          <w:sz w:val="20"/>
          <w:szCs w:val="20"/>
          <w:lang w:val="es-ES"/>
        </w:rPr>
        <w:t>II</w:t>
      </w:r>
      <w:r w:rsidR="003239B8" w:rsidRPr="00DD4569">
        <w:rPr>
          <w:rFonts w:ascii="Cambria" w:hAnsi="Cambria"/>
          <w:b/>
          <w:bCs/>
          <w:sz w:val="20"/>
          <w:szCs w:val="20"/>
          <w:lang w:val="es-ES"/>
        </w:rPr>
        <w:t xml:space="preserve">. </w:t>
      </w:r>
      <w:r w:rsidR="003239B8" w:rsidRPr="00DD4569">
        <w:rPr>
          <w:rFonts w:ascii="Cambria" w:hAnsi="Cambria"/>
          <w:b/>
          <w:bCs/>
          <w:sz w:val="20"/>
          <w:szCs w:val="20"/>
          <w:lang w:val="es-ES"/>
        </w:rPr>
        <w:tab/>
        <w:t>DECISIÓN</w:t>
      </w:r>
    </w:p>
    <w:p w14:paraId="05073BAA" w14:textId="77777777" w:rsidR="00113F53" w:rsidRPr="00DD4569" w:rsidRDefault="00113F53" w:rsidP="00113F5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
          <w:bCs/>
          <w:sz w:val="20"/>
          <w:szCs w:val="20"/>
          <w:lang w:val="es-ES"/>
        </w:rPr>
      </w:pPr>
    </w:p>
    <w:p w14:paraId="0FDE1D10" w14:textId="601034B9" w:rsidR="003239B8" w:rsidRPr="00DD4569" w:rsidRDefault="003239B8" w:rsidP="00697A0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D4569">
        <w:rPr>
          <w:rFonts w:ascii="Cambria" w:hAnsi="Cambria"/>
          <w:sz w:val="20"/>
          <w:szCs w:val="20"/>
          <w:lang w:val="es-ES"/>
        </w:rPr>
        <w:t>Declarar admisible la presente petición en relación con</w:t>
      </w:r>
      <w:r w:rsidR="003A6337" w:rsidRPr="00DD4569">
        <w:rPr>
          <w:rFonts w:ascii="Cambria" w:hAnsi="Cambria"/>
          <w:sz w:val="20"/>
          <w:szCs w:val="20"/>
          <w:lang w:val="es-ES"/>
        </w:rPr>
        <w:t xml:space="preserve"> los </w:t>
      </w:r>
      <w:r w:rsidR="003A6337" w:rsidRPr="00DD4569">
        <w:rPr>
          <w:rFonts w:ascii="Cambria" w:hAnsi="Cambria"/>
          <w:bCs/>
          <w:sz w:val="20"/>
          <w:szCs w:val="20"/>
          <w:lang w:val="es-ES"/>
        </w:rPr>
        <w:t xml:space="preserve">artículos </w:t>
      </w:r>
      <w:r w:rsidR="00D458E8" w:rsidRPr="00DD4569">
        <w:rPr>
          <w:rFonts w:ascii="Cambria" w:hAnsi="Cambria"/>
          <w:bCs/>
          <w:sz w:val="20"/>
          <w:szCs w:val="20"/>
          <w:lang w:val="es-ES"/>
        </w:rPr>
        <w:t xml:space="preserve">3, </w:t>
      </w:r>
      <w:r w:rsidR="006E4528" w:rsidRPr="00DD4569">
        <w:rPr>
          <w:rFonts w:ascii="Cambria" w:hAnsi="Cambria"/>
          <w:bCs/>
          <w:sz w:val="20"/>
          <w:szCs w:val="20"/>
          <w:lang w:val="es-ES"/>
        </w:rPr>
        <w:t xml:space="preserve">4, 5, 7, </w:t>
      </w:r>
      <w:r w:rsidR="00843EA1" w:rsidRPr="00DD4569">
        <w:rPr>
          <w:rFonts w:ascii="Cambria" w:hAnsi="Cambria"/>
          <w:bCs/>
          <w:sz w:val="20"/>
          <w:szCs w:val="20"/>
          <w:lang w:val="es-ES"/>
        </w:rPr>
        <w:t xml:space="preserve">8, </w:t>
      </w:r>
      <w:r w:rsidR="006E4528" w:rsidRPr="00DD4569">
        <w:rPr>
          <w:rFonts w:ascii="Cambria" w:hAnsi="Cambria"/>
          <w:bCs/>
          <w:sz w:val="20"/>
          <w:szCs w:val="20"/>
          <w:lang w:val="es-ES"/>
        </w:rPr>
        <w:t>11, 17, 18, 19</w:t>
      </w:r>
      <w:r w:rsidR="00407EB4" w:rsidRPr="00DD4569">
        <w:rPr>
          <w:rFonts w:ascii="Cambria" w:hAnsi="Cambria"/>
          <w:bCs/>
          <w:sz w:val="20"/>
          <w:szCs w:val="20"/>
          <w:lang w:val="es-ES"/>
        </w:rPr>
        <w:t xml:space="preserve"> y</w:t>
      </w:r>
      <w:r w:rsidR="00843EA1" w:rsidRPr="00DD4569">
        <w:rPr>
          <w:rFonts w:ascii="Cambria" w:hAnsi="Cambria"/>
          <w:bCs/>
          <w:sz w:val="20"/>
          <w:szCs w:val="20"/>
          <w:lang w:val="es-ES"/>
        </w:rPr>
        <w:t xml:space="preserve"> 25</w:t>
      </w:r>
      <w:r w:rsidR="006E4528" w:rsidRPr="00DD4569">
        <w:rPr>
          <w:rFonts w:ascii="Cambria" w:hAnsi="Cambria"/>
          <w:bCs/>
          <w:sz w:val="20"/>
          <w:szCs w:val="20"/>
          <w:lang w:val="es-ES"/>
        </w:rPr>
        <w:t xml:space="preserve"> de la Convención Americana en relación con los artículos </w:t>
      </w:r>
      <w:r w:rsidR="006E4528" w:rsidRPr="00DD4569">
        <w:rPr>
          <w:rFonts w:ascii="Cambria" w:hAnsi="Cambria"/>
          <w:sz w:val="20"/>
          <w:szCs w:val="20"/>
          <w:lang w:val="es-ES"/>
        </w:rPr>
        <w:t xml:space="preserve">1.1 y 2 del mismo instrumento; </w:t>
      </w:r>
      <w:r w:rsidR="00F610A0" w:rsidRPr="00DD4569">
        <w:rPr>
          <w:rFonts w:ascii="Cambria" w:hAnsi="Cambria"/>
          <w:sz w:val="20"/>
          <w:szCs w:val="20"/>
          <w:lang w:val="es-ES"/>
        </w:rPr>
        <w:t xml:space="preserve">y en relación al </w:t>
      </w:r>
      <w:r w:rsidR="006E4528" w:rsidRPr="00DD4569">
        <w:rPr>
          <w:rFonts w:ascii="Cambria" w:hAnsi="Cambria"/>
          <w:sz w:val="20"/>
          <w:szCs w:val="20"/>
          <w:lang w:val="es-ES"/>
        </w:rPr>
        <w:t>a</w:t>
      </w:r>
      <w:r w:rsidR="006E4528" w:rsidRPr="00DD4569">
        <w:rPr>
          <w:rFonts w:ascii="Cambria" w:hAnsi="Cambria"/>
          <w:bCs/>
          <w:sz w:val="20"/>
          <w:szCs w:val="20"/>
          <w:lang w:val="es-ES"/>
        </w:rPr>
        <w:t>rtículo 7 de la Convención Belem do Pará</w:t>
      </w:r>
      <w:r w:rsidR="00A758AA" w:rsidRPr="00DD4569">
        <w:rPr>
          <w:rFonts w:ascii="Cambria" w:hAnsi="Cambria"/>
          <w:sz w:val="20"/>
          <w:szCs w:val="20"/>
          <w:lang w:val="es-ES"/>
        </w:rPr>
        <w:t>;</w:t>
      </w:r>
      <w:r w:rsidR="00D458E8" w:rsidRPr="00DD4569">
        <w:rPr>
          <w:rFonts w:ascii="Cambria" w:hAnsi="Cambria"/>
          <w:sz w:val="20"/>
          <w:szCs w:val="20"/>
          <w:lang w:val="es-ES"/>
        </w:rPr>
        <w:t xml:space="preserve"> y</w:t>
      </w:r>
    </w:p>
    <w:p w14:paraId="71D2D079" w14:textId="477B5FA7" w:rsidR="00113F53" w:rsidRPr="00DD4569" w:rsidRDefault="00113F53" w:rsidP="00113F53">
      <w:pPr>
        <w:jc w:val="both"/>
        <w:rPr>
          <w:rFonts w:ascii="Cambria" w:hAnsi="Cambria"/>
          <w:sz w:val="20"/>
          <w:szCs w:val="20"/>
          <w:lang w:val="es-ES"/>
        </w:rPr>
      </w:pPr>
    </w:p>
    <w:p w14:paraId="7CD4DFBD" w14:textId="6AA9380D" w:rsidR="003239B8" w:rsidRDefault="004A6A54" w:rsidP="00697A0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D4569">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240F86C" w14:textId="77777777" w:rsidR="00185C02" w:rsidRDefault="00185C02" w:rsidP="00185C02">
      <w:pPr>
        <w:pStyle w:val="ListParagraph"/>
        <w:rPr>
          <w:sz w:val="20"/>
          <w:szCs w:val="20"/>
          <w:lang w:val="es-ES"/>
        </w:rPr>
      </w:pPr>
    </w:p>
    <w:p w14:paraId="4D7D8211" w14:textId="61694B0F" w:rsidR="00185C02" w:rsidRPr="00185C02" w:rsidRDefault="00185C02" w:rsidP="00937C6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CL"/>
        </w:rPr>
      </w:pPr>
      <w:r w:rsidRPr="00185C02">
        <w:rPr>
          <w:rFonts w:ascii="Cambria" w:hAnsi="Cambria"/>
          <w:sz w:val="20"/>
          <w:szCs w:val="20"/>
          <w:lang w:val="es-CL"/>
        </w:rPr>
        <w:t xml:space="preserve">Aprobado por la Comisión Interamericana de Derechos Humanos a los </w:t>
      </w:r>
      <w:r>
        <w:rPr>
          <w:rFonts w:ascii="Cambria" w:hAnsi="Cambria"/>
          <w:sz w:val="20"/>
          <w:szCs w:val="20"/>
          <w:lang w:val="es-CL"/>
        </w:rPr>
        <w:t>16</w:t>
      </w:r>
      <w:r w:rsidRPr="00185C02">
        <w:rPr>
          <w:rFonts w:ascii="Cambria" w:hAnsi="Cambria"/>
          <w:sz w:val="20"/>
          <w:szCs w:val="20"/>
          <w:lang w:val="es-CL"/>
        </w:rPr>
        <w:t xml:space="preserve"> días del mes de </w:t>
      </w:r>
      <w:r>
        <w:rPr>
          <w:rFonts w:ascii="Cambria" w:hAnsi="Cambria"/>
          <w:sz w:val="20"/>
          <w:szCs w:val="20"/>
          <w:lang w:val="es-CL"/>
        </w:rPr>
        <w:t>octubre</w:t>
      </w:r>
      <w:r w:rsidRPr="00185C02">
        <w:rPr>
          <w:rFonts w:ascii="Cambria" w:hAnsi="Cambria"/>
          <w:sz w:val="20"/>
          <w:szCs w:val="20"/>
          <w:lang w:val="es-CL"/>
        </w:rPr>
        <w:t xml:space="preserve"> de 2020.  (Firmado): Joel Hernández, Presidente; Antonia Urrejola, Primera Vicepresidenta; Flávia Piovesan, Segunda Vicepresidenta; Margarette May Macaulay, Esmeralda E. Arosemena Bernal de Troitiño, Julissa Mantilla Falcón, y Stuardo Ralón Orellana, Miem</w:t>
      </w:r>
      <w:r w:rsidR="00937C6B">
        <w:rPr>
          <w:rFonts w:ascii="Cambria" w:hAnsi="Cambria"/>
          <w:sz w:val="20"/>
          <w:szCs w:val="20"/>
          <w:lang w:val="es-CL"/>
        </w:rPr>
        <w:t>bros de la Comisión.</w:t>
      </w:r>
    </w:p>
    <w:sectPr w:rsidR="00185C02" w:rsidRPr="00185C02" w:rsidSect="00DF432A">
      <w:type w:val="oddPage"/>
      <w:pgSz w:w="12240" w:h="15840"/>
      <w:pgMar w:top="1440" w:right="1440" w:bottom="1440" w:left="135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71F63" w14:textId="77777777" w:rsidR="00DB370E" w:rsidRDefault="00DB370E">
      <w:r>
        <w:separator/>
      </w:r>
    </w:p>
  </w:endnote>
  <w:endnote w:type="continuationSeparator" w:id="0">
    <w:p w14:paraId="2351F6C2" w14:textId="77777777" w:rsidR="00DB370E" w:rsidRDefault="00DB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617FC" w14:textId="77777777" w:rsidR="00821982" w:rsidRDefault="008219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0B8A65B" w:rsidR="00F7694E" w:rsidRPr="00934A2C" w:rsidRDefault="00F7694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24123">
          <w:rPr>
            <w:noProof/>
            <w:sz w:val="16"/>
            <w:szCs w:val="22"/>
          </w:rPr>
          <w:t>8</w:t>
        </w:r>
        <w:r w:rsidRPr="00934A2C">
          <w:rPr>
            <w:noProof/>
            <w:sz w:val="16"/>
            <w:szCs w:val="22"/>
          </w:rPr>
          <w:fldChar w:fldCharType="end"/>
        </w:r>
      </w:p>
    </w:sdtContent>
  </w:sdt>
  <w:p w14:paraId="68530E6A" w14:textId="77777777" w:rsidR="00F7694E" w:rsidRDefault="00F769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F7694E" w:rsidRPr="00934A2C" w:rsidRDefault="00F7694E">
    <w:pPr>
      <w:pStyle w:val="Footer"/>
      <w:jc w:val="center"/>
      <w:rPr>
        <w:sz w:val="16"/>
        <w:szCs w:val="22"/>
      </w:rPr>
    </w:pPr>
  </w:p>
  <w:p w14:paraId="49059CE3" w14:textId="77777777" w:rsidR="00F7694E" w:rsidRDefault="00F76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E7381" w14:textId="77777777" w:rsidR="00DB370E" w:rsidRPr="000F35ED" w:rsidRDefault="00DB370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FE6BE9C" w14:textId="77777777" w:rsidR="00DB370E" w:rsidRPr="000F35ED" w:rsidRDefault="00DB370E" w:rsidP="000F35ED">
      <w:pPr>
        <w:rPr>
          <w:rFonts w:asciiTheme="majorHAnsi" w:hAnsiTheme="majorHAnsi"/>
          <w:sz w:val="16"/>
          <w:szCs w:val="16"/>
        </w:rPr>
      </w:pPr>
      <w:r w:rsidRPr="000F35ED">
        <w:rPr>
          <w:rFonts w:asciiTheme="majorHAnsi" w:hAnsiTheme="majorHAnsi"/>
          <w:sz w:val="16"/>
          <w:szCs w:val="16"/>
        </w:rPr>
        <w:separator/>
      </w:r>
    </w:p>
    <w:p w14:paraId="022B5FD6" w14:textId="77777777" w:rsidR="00DB370E" w:rsidRPr="000F35ED" w:rsidRDefault="00DB370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823B0E6" w14:textId="77777777" w:rsidR="00DB370E" w:rsidRPr="000F35ED" w:rsidRDefault="00DB370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1F835C3" w14:textId="02A28992" w:rsidR="00F7694E" w:rsidRPr="00781C4A" w:rsidRDefault="00F7694E" w:rsidP="00DF432A">
      <w:pPr>
        <w:pStyle w:val="FootnoteText"/>
        <w:ind w:firstLine="720"/>
        <w:jc w:val="both"/>
        <w:rPr>
          <w:rFonts w:ascii="Cambria" w:hAnsi="Cambria"/>
          <w:color w:val="auto"/>
          <w:lang w:val="es-ES"/>
        </w:rPr>
      </w:pPr>
      <w:r w:rsidRPr="00781C4A">
        <w:rPr>
          <w:rStyle w:val="FootnoteReference"/>
          <w:rFonts w:ascii="Cambria" w:hAnsi="Cambria"/>
          <w:color w:val="auto"/>
          <w:sz w:val="16"/>
        </w:rPr>
        <w:footnoteRef/>
      </w:r>
      <w:r w:rsidRPr="00781C4A">
        <w:rPr>
          <w:rFonts w:ascii="Cambria" w:hAnsi="Cambria"/>
          <w:color w:val="auto"/>
          <w:sz w:val="16"/>
          <w:lang w:val="es-ES"/>
        </w:rPr>
        <w:t xml:space="preserve"> La parte peticionaria identifica a los familiares </w:t>
      </w:r>
      <w:r>
        <w:rPr>
          <w:rFonts w:ascii="Cambria" w:hAnsi="Cambria"/>
          <w:color w:val="auto"/>
          <w:sz w:val="16"/>
          <w:lang w:val="es-ES"/>
        </w:rPr>
        <w:t xml:space="preserve">Pedro Gerardo </w:t>
      </w:r>
      <w:proofErr w:type="spellStart"/>
      <w:r>
        <w:rPr>
          <w:rFonts w:ascii="Cambria" w:hAnsi="Cambria"/>
          <w:color w:val="auto"/>
          <w:sz w:val="16"/>
          <w:lang w:val="es-ES"/>
        </w:rPr>
        <w:t>Apraez</w:t>
      </w:r>
      <w:proofErr w:type="spellEnd"/>
      <w:r>
        <w:rPr>
          <w:rFonts w:ascii="Cambria" w:hAnsi="Cambria"/>
          <w:color w:val="auto"/>
          <w:sz w:val="16"/>
          <w:lang w:val="es-ES"/>
        </w:rPr>
        <w:t xml:space="preserve"> López, </w:t>
      </w:r>
      <w:r w:rsidRPr="00781C4A">
        <w:rPr>
          <w:rFonts w:ascii="Cambria" w:hAnsi="Cambria"/>
          <w:color w:val="auto"/>
          <w:sz w:val="16"/>
          <w:lang w:val="es-ES"/>
        </w:rPr>
        <w:t>Amparo del Carmen Coral</w:t>
      </w:r>
      <w:r>
        <w:rPr>
          <w:rFonts w:ascii="Cambria" w:hAnsi="Cambria"/>
          <w:color w:val="auto"/>
          <w:sz w:val="16"/>
          <w:lang w:val="es-ES"/>
        </w:rPr>
        <w:t xml:space="preserve"> de </w:t>
      </w:r>
      <w:proofErr w:type="spellStart"/>
      <w:r>
        <w:rPr>
          <w:rFonts w:ascii="Cambria" w:hAnsi="Cambria"/>
          <w:color w:val="auto"/>
          <w:sz w:val="16"/>
          <w:lang w:val="es-ES"/>
        </w:rPr>
        <w:t>Apraez</w:t>
      </w:r>
      <w:proofErr w:type="spellEnd"/>
      <w:r w:rsidRPr="00781C4A">
        <w:rPr>
          <w:rFonts w:ascii="Cambria" w:hAnsi="Cambria"/>
          <w:color w:val="auto"/>
          <w:sz w:val="16"/>
          <w:lang w:val="es-ES"/>
        </w:rPr>
        <w:t xml:space="preserve">, Doris Amparo </w:t>
      </w:r>
      <w:proofErr w:type="spellStart"/>
      <w:r w:rsidRPr="00781C4A">
        <w:rPr>
          <w:rFonts w:ascii="Cambria" w:hAnsi="Cambria"/>
          <w:color w:val="auto"/>
          <w:sz w:val="16"/>
          <w:lang w:val="es-ES"/>
        </w:rPr>
        <w:t>Apraez</w:t>
      </w:r>
      <w:proofErr w:type="spellEnd"/>
      <w:r w:rsidRPr="00781C4A">
        <w:rPr>
          <w:rFonts w:ascii="Cambria" w:hAnsi="Cambria"/>
          <w:color w:val="auto"/>
          <w:sz w:val="16"/>
          <w:lang w:val="es-ES"/>
        </w:rPr>
        <w:t xml:space="preserve"> Coral, Ana Lucía </w:t>
      </w:r>
      <w:proofErr w:type="spellStart"/>
      <w:r w:rsidRPr="00781C4A">
        <w:rPr>
          <w:rFonts w:ascii="Cambria" w:hAnsi="Cambria"/>
          <w:color w:val="auto"/>
          <w:sz w:val="16"/>
          <w:lang w:val="es-ES"/>
        </w:rPr>
        <w:t>Apraez</w:t>
      </w:r>
      <w:proofErr w:type="spellEnd"/>
      <w:r w:rsidRPr="00781C4A">
        <w:rPr>
          <w:rFonts w:ascii="Cambria" w:hAnsi="Cambria"/>
          <w:color w:val="auto"/>
          <w:sz w:val="16"/>
          <w:lang w:val="es-ES"/>
        </w:rPr>
        <w:t xml:space="preserve"> Coral, José Gerardo </w:t>
      </w:r>
      <w:proofErr w:type="spellStart"/>
      <w:r w:rsidRPr="00781C4A">
        <w:rPr>
          <w:rFonts w:ascii="Cambria" w:hAnsi="Cambria"/>
          <w:color w:val="auto"/>
          <w:sz w:val="16"/>
          <w:lang w:val="es-ES"/>
        </w:rPr>
        <w:t>Apraez</w:t>
      </w:r>
      <w:proofErr w:type="spellEnd"/>
      <w:r w:rsidRPr="00781C4A">
        <w:rPr>
          <w:rFonts w:ascii="Cambria" w:hAnsi="Cambria"/>
          <w:color w:val="auto"/>
          <w:sz w:val="16"/>
          <w:lang w:val="es-ES"/>
        </w:rPr>
        <w:t xml:space="preserve"> Coral, Pedro Gerardo </w:t>
      </w:r>
      <w:proofErr w:type="spellStart"/>
      <w:r w:rsidRPr="00781C4A">
        <w:rPr>
          <w:rFonts w:ascii="Cambria" w:hAnsi="Cambria"/>
          <w:color w:val="auto"/>
          <w:sz w:val="16"/>
          <w:lang w:val="es-ES"/>
        </w:rPr>
        <w:t>Apraez</w:t>
      </w:r>
      <w:proofErr w:type="spellEnd"/>
      <w:r w:rsidRPr="00781C4A">
        <w:rPr>
          <w:rFonts w:ascii="Cambria" w:hAnsi="Cambria"/>
          <w:color w:val="auto"/>
          <w:sz w:val="16"/>
          <w:lang w:val="es-ES"/>
        </w:rPr>
        <w:t xml:space="preserve"> Coral y Carlos Alberto </w:t>
      </w:r>
      <w:proofErr w:type="spellStart"/>
      <w:r w:rsidRPr="00781C4A">
        <w:rPr>
          <w:rFonts w:ascii="Cambria" w:hAnsi="Cambria"/>
          <w:color w:val="auto"/>
          <w:sz w:val="16"/>
          <w:lang w:val="es-ES"/>
        </w:rPr>
        <w:t>Apraez</w:t>
      </w:r>
      <w:proofErr w:type="spellEnd"/>
      <w:r w:rsidRPr="00781C4A">
        <w:rPr>
          <w:rFonts w:ascii="Cambria" w:hAnsi="Cambria"/>
          <w:color w:val="auto"/>
          <w:sz w:val="16"/>
          <w:lang w:val="es-ES"/>
        </w:rPr>
        <w:t xml:space="preserve"> Coral.</w:t>
      </w:r>
    </w:p>
  </w:footnote>
  <w:footnote w:id="3">
    <w:p w14:paraId="215EEB52" w14:textId="3D2F5FA7" w:rsidR="00F7694E" w:rsidRPr="00781C4A" w:rsidRDefault="00F7694E" w:rsidP="00DF432A">
      <w:pPr>
        <w:pStyle w:val="FootnoteText"/>
        <w:ind w:firstLine="720"/>
        <w:jc w:val="both"/>
        <w:rPr>
          <w:rFonts w:ascii="Cambria" w:hAnsi="Cambria"/>
          <w:color w:val="auto"/>
          <w:sz w:val="16"/>
          <w:szCs w:val="16"/>
          <w:lang w:val="es-ES"/>
        </w:rPr>
      </w:pPr>
      <w:r w:rsidRPr="00781C4A">
        <w:rPr>
          <w:rStyle w:val="FootnoteReference"/>
          <w:rFonts w:ascii="Cambria" w:hAnsi="Cambria"/>
          <w:color w:val="auto"/>
          <w:sz w:val="16"/>
          <w:szCs w:val="16"/>
        </w:rPr>
        <w:footnoteRef/>
      </w:r>
      <w:r w:rsidRPr="00781C4A">
        <w:rPr>
          <w:rFonts w:ascii="Cambria" w:hAnsi="Cambria"/>
          <w:color w:val="auto"/>
          <w:sz w:val="16"/>
          <w:szCs w:val="16"/>
          <w:lang w:val="es-ES"/>
        </w:rPr>
        <w:t xml:space="preserve"> En adelante “la Convención Americana” o “la Convención”.</w:t>
      </w:r>
    </w:p>
  </w:footnote>
  <w:footnote w:id="4">
    <w:p w14:paraId="5827C6B9" w14:textId="72BB61FC" w:rsidR="00F7694E" w:rsidRPr="00AB506A" w:rsidRDefault="00F7694E" w:rsidP="00DF432A">
      <w:pPr>
        <w:pStyle w:val="FootnoteText"/>
        <w:ind w:firstLine="720"/>
        <w:rPr>
          <w:rFonts w:asciiTheme="majorHAnsi" w:hAnsiTheme="majorHAnsi"/>
          <w:lang w:val="es-VE"/>
        </w:rPr>
      </w:pPr>
      <w:r w:rsidRPr="00AB506A">
        <w:rPr>
          <w:rStyle w:val="FootnoteReference"/>
          <w:rFonts w:asciiTheme="majorHAnsi" w:hAnsiTheme="majorHAnsi"/>
          <w:sz w:val="16"/>
          <w:szCs w:val="16"/>
        </w:rPr>
        <w:footnoteRef/>
      </w:r>
      <w:r w:rsidRPr="00AB506A">
        <w:rPr>
          <w:rFonts w:asciiTheme="majorHAnsi" w:hAnsiTheme="majorHAnsi"/>
          <w:sz w:val="16"/>
          <w:szCs w:val="16"/>
          <w:lang w:val="es-VE"/>
        </w:rPr>
        <w:t xml:space="preserve"> En adelante “la Convención </w:t>
      </w:r>
      <w:proofErr w:type="spellStart"/>
      <w:r w:rsidRPr="00AB506A">
        <w:rPr>
          <w:rFonts w:asciiTheme="majorHAnsi" w:hAnsiTheme="majorHAnsi"/>
          <w:sz w:val="16"/>
          <w:szCs w:val="16"/>
          <w:lang w:val="es-VE"/>
        </w:rPr>
        <w:t>Bélem</w:t>
      </w:r>
      <w:proofErr w:type="spellEnd"/>
      <w:r w:rsidRPr="00AB506A">
        <w:rPr>
          <w:rFonts w:asciiTheme="majorHAnsi" w:hAnsiTheme="majorHAnsi"/>
          <w:sz w:val="16"/>
          <w:szCs w:val="16"/>
          <w:lang w:val="es-VE"/>
        </w:rPr>
        <w:t xml:space="preserve"> do Pará”.</w:t>
      </w:r>
    </w:p>
  </w:footnote>
  <w:footnote w:id="5">
    <w:p w14:paraId="79F07139" w14:textId="77777777" w:rsidR="00F7694E" w:rsidRPr="00781C4A" w:rsidRDefault="00F7694E" w:rsidP="00DF432A">
      <w:pPr>
        <w:pStyle w:val="FootnoteText"/>
        <w:ind w:firstLine="720"/>
        <w:jc w:val="both"/>
        <w:rPr>
          <w:rFonts w:ascii="Cambria" w:hAnsi="Cambria"/>
          <w:color w:val="auto"/>
          <w:sz w:val="16"/>
          <w:szCs w:val="16"/>
          <w:lang w:val="es-ES"/>
        </w:rPr>
      </w:pPr>
      <w:r w:rsidRPr="00781C4A">
        <w:rPr>
          <w:rStyle w:val="FootnoteReference"/>
          <w:rFonts w:ascii="Cambria" w:hAnsi="Cambria"/>
          <w:color w:val="auto"/>
          <w:sz w:val="16"/>
          <w:szCs w:val="16"/>
        </w:rPr>
        <w:footnoteRef/>
      </w:r>
      <w:r w:rsidRPr="00781C4A">
        <w:rPr>
          <w:rFonts w:ascii="Cambria" w:hAnsi="Cambria"/>
          <w:color w:val="auto"/>
          <w:sz w:val="16"/>
          <w:szCs w:val="16"/>
          <w:lang w:val="es-ES"/>
        </w:rPr>
        <w:t xml:space="preserve"> Las observaciones de cada parte fueron debidamente trasladadas a la parte contraria.</w:t>
      </w:r>
    </w:p>
  </w:footnote>
  <w:footnote w:id="6">
    <w:p w14:paraId="659994A4" w14:textId="252BDB46" w:rsidR="00F7694E" w:rsidRPr="006A2E90" w:rsidRDefault="00F7694E" w:rsidP="00DF432A">
      <w:pPr>
        <w:pStyle w:val="FootnoteText"/>
        <w:ind w:firstLine="720"/>
        <w:jc w:val="both"/>
        <w:rPr>
          <w:rFonts w:ascii="Cambria" w:hAnsi="Cambria"/>
          <w:lang w:val="es-ES"/>
        </w:rPr>
      </w:pPr>
      <w:r w:rsidRPr="00781C4A">
        <w:rPr>
          <w:rStyle w:val="FootnoteReference"/>
          <w:rFonts w:ascii="Cambria" w:hAnsi="Cambria"/>
          <w:color w:val="auto"/>
          <w:sz w:val="16"/>
        </w:rPr>
        <w:footnoteRef/>
      </w:r>
      <w:r w:rsidRPr="00781C4A">
        <w:rPr>
          <w:rFonts w:ascii="Cambria" w:hAnsi="Cambria"/>
          <w:color w:val="auto"/>
          <w:sz w:val="16"/>
          <w:lang w:val="es-ES"/>
        </w:rPr>
        <w:t xml:space="preserve"> La parte peticionaria detalla que la UNASE funcionaba como una coalición de la policía, ejército y Departamento Administrativo de Seguridad, creada en 1990. </w:t>
      </w:r>
    </w:p>
  </w:footnote>
  <w:footnote w:id="7">
    <w:p w14:paraId="6B38456A" w14:textId="4A3C3F70" w:rsidR="005B5A12" w:rsidRPr="005B5A12" w:rsidRDefault="005B5A12" w:rsidP="00DF432A">
      <w:pPr>
        <w:pStyle w:val="FootnoteText"/>
        <w:ind w:firstLine="720"/>
        <w:jc w:val="both"/>
        <w:rPr>
          <w:rFonts w:ascii="Cambria" w:hAnsi="Cambria"/>
          <w:lang w:val="es-VE"/>
        </w:rPr>
      </w:pPr>
      <w:r w:rsidRPr="005B5A12">
        <w:rPr>
          <w:rStyle w:val="FootnoteReference"/>
          <w:rFonts w:ascii="Cambria" w:hAnsi="Cambria"/>
          <w:sz w:val="16"/>
          <w:szCs w:val="16"/>
        </w:rPr>
        <w:footnoteRef/>
      </w:r>
      <w:r w:rsidRPr="005B5A12">
        <w:rPr>
          <w:rFonts w:ascii="Cambria" w:hAnsi="Cambria"/>
          <w:sz w:val="16"/>
          <w:szCs w:val="16"/>
          <w:lang w:val="es-VE"/>
        </w:rPr>
        <w:t xml:space="preserve"> </w:t>
      </w:r>
      <w:r w:rsidRPr="005B5A12">
        <w:rPr>
          <w:rFonts w:ascii="Cambria" w:hAnsi="Cambria"/>
          <w:sz w:val="16"/>
          <w:szCs w:val="16"/>
          <w:lang w:val="es-ES"/>
        </w:rPr>
        <w:t>Sostiene que la Procuraduría General de la Nación con base en la lista llamó a declarar a todos los agentes que figuraban en ella, pero a pesar de la evidencia, se inhibió de abrir una investigación disciplinaria o de proferir cargos contra los funcionarios públicos y archivó la denuncia.</w:t>
      </w:r>
    </w:p>
  </w:footnote>
  <w:footnote w:id="8">
    <w:p w14:paraId="36AE7F8E" w14:textId="77777777" w:rsidR="00F7694E" w:rsidRPr="00014719" w:rsidRDefault="00F7694E" w:rsidP="00DF432A">
      <w:pPr>
        <w:pStyle w:val="FootnoteText"/>
        <w:ind w:firstLine="720"/>
        <w:jc w:val="both"/>
        <w:rPr>
          <w:rFonts w:asciiTheme="majorHAnsi" w:hAnsiTheme="majorHAnsi"/>
          <w:sz w:val="16"/>
          <w:szCs w:val="16"/>
          <w:lang w:val="es-VE"/>
        </w:rPr>
      </w:pPr>
      <w:r w:rsidRPr="0016386A">
        <w:rPr>
          <w:rStyle w:val="FootnoteReference"/>
          <w:rFonts w:asciiTheme="majorHAnsi" w:hAnsiTheme="majorHAnsi"/>
          <w:sz w:val="16"/>
          <w:szCs w:val="16"/>
        </w:rPr>
        <w:footnoteRef/>
      </w:r>
      <w:r w:rsidRPr="0016386A">
        <w:rPr>
          <w:rFonts w:asciiTheme="majorHAnsi" w:hAnsiTheme="majorHAnsi"/>
          <w:sz w:val="16"/>
          <w:szCs w:val="16"/>
          <w:lang w:val="es-VE"/>
        </w:rPr>
        <w:t xml:space="preserve"> La Sala de Casación P</w:t>
      </w:r>
      <w:r>
        <w:rPr>
          <w:rFonts w:asciiTheme="majorHAnsi" w:hAnsiTheme="majorHAnsi"/>
          <w:sz w:val="16"/>
          <w:szCs w:val="16"/>
          <w:lang w:val="es-VE"/>
        </w:rPr>
        <w:t xml:space="preserve">enal decidió no admitir recursos de casación presentados por la defensa de José Enrique Parra Cuadrado, Carlos Orlando Granja Suárez por no llenar los requisitos mínimos de ley. Con respecto a los recursos de casación presentados por la defensa de los procesados Ricardo Alfonso Arzuaga Salazar, Juan Ramón Gómez Puerto y Carlos Iván Ramírez Yáñez, la Sala de Casación Penal resolvió mediante sentencia de 25 de marzo de 2004 declarar prescrita la acción penal respecto de los delitos de falsedad ideológica en documento público y modificar los años de prisión para los condenados. </w:t>
      </w:r>
    </w:p>
  </w:footnote>
  <w:footnote w:id="9">
    <w:p w14:paraId="19EA4E31" w14:textId="25660D45" w:rsidR="00A72BA3" w:rsidRPr="00A72BA3" w:rsidRDefault="00A72BA3" w:rsidP="00DF432A">
      <w:pPr>
        <w:pStyle w:val="FootnoteText"/>
        <w:ind w:firstLine="720"/>
        <w:rPr>
          <w:rFonts w:ascii="Cambria" w:hAnsi="Cambria"/>
          <w:sz w:val="16"/>
          <w:szCs w:val="16"/>
          <w:lang w:val="es-VE"/>
        </w:rPr>
      </w:pPr>
      <w:r w:rsidRPr="00A72BA3">
        <w:rPr>
          <w:rStyle w:val="FootnoteReference"/>
          <w:rFonts w:ascii="Cambria" w:hAnsi="Cambria"/>
          <w:sz w:val="16"/>
          <w:szCs w:val="16"/>
        </w:rPr>
        <w:footnoteRef/>
      </w:r>
      <w:r w:rsidRPr="00A72BA3">
        <w:rPr>
          <w:rFonts w:ascii="Cambria" w:hAnsi="Cambria"/>
          <w:sz w:val="16"/>
          <w:szCs w:val="16"/>
          <w:lang w:val="es-VE"/>
        </w:rPr>
        <w:t xml:space="preserve"> CIDH. Informe No. 39/18. Petición 196</w:t>
      </w:r>
      <w:r>
        <w:rPr>
          <w:rFonts w:ascii="Cambria" w:hAnsi="Cambria"/>
          <w:sz w:val="16"/>
          <w:szCs w:val="16"/>
          <w:lang w:val="es-VE"/>
        </w:rPr>
        <w:t>-07. Admisibilidad. José Ricardo Parra Hurtado, Félix Alberto Páez Suárez y familias. Colombia. 4 de mayo de 2018, párr.12.</w:t>
      </w:r>
    </w:p>
  </w:footnote>
  <w:footnote w:id="10">
    <w:p w14:paraId="327B4502" w14:textId="29214F27" w:rsidR="00A9564D" w:rsidRPr="00185C02" w:rsidRDefault="00A9564D" w:rsidP="00A9564D">
      <w:pPr>
        <w:pStyle w:val="FootnoteText"/>
        <w:ind w:firstLine="720"/>
        <w:rPr>
          <w:rFonts w:ascii="Cambria" w:hAnsi="Cambria"/>
          <w:lang w:val="pt-BR"/>
        </w:rPr>
      </w:pPr>
      <w:r w:rsidRPr="00A9564D">
        <w:rPr>
          <w:rStyle w:val="FootnoteReference"/>
          <w:rFonts w:ascii="Cambria" w:hAnsi="Cambria"/>
          <w:sz w:val="16"/>
        </w:rPr>
        <w:footnoteRef/>
      </w:r>
      <w:r w:rsidRPr="00A9564D">
        <w:rPr>
          <w:rFonts w:ascii="Cambria" w:hAnsi="Cambria"/>
          <w:sz w:val="16"/>
          <w:lang w:val="es-419"/>
        </w:rPr>
        <w:t xml:space="preserve"> CIDH, Informe No. 81/18. Petición 190-07. Admisibilidad. </w:t>
      </w:r>
      <w:r w:rsidRPr="00185C02">
        <w:rPr>
          <w:rFonts w:ascii="Cambria" w:hAnsi="Cambria"/>
          <w:sz w:val="16"/>
          <w:lang w:val="pt-BR"/>
        </w:rPr>
        <w:t xml:space="preserve">Edgar José Sánchez Duarte. Colombia. 7 de julio de 2018, párr. 13. </w:t>
      </w:r>
    </w:p>
  </w:footnote>
  <w:footnote w:id="11">
    <w:p w14:paraId="6AA2D9EC" w14:textId="77777777" w:rsidR="003B355F" w:rsidRPr="003B355F" w:rsidRDefault="003B355F" w:rsidP="003B355F">
      <w:pPr>
        <w:pStyle w:val="FootnoteText"/>
        <w:ind w:firstLine="720"/>
        <w:jc w:val="both"/>
        <w:rPr>
          <w:rFonts w:ascii="Cambria" w:hAnsi="Cambria"/>
          <w:lang w:val="es-419"/>
        </w:rPr>
      </w:pPr>
      <w:r w:rsidRPr="003B355F">
        <w:rPr>
          <w:rStyle w:val="FootnoteReference"/>
          <w:rFonts w:ascii="Cambria" w:hAnsi="Cambria"/>
          <w:sz w:val="16"/>
        </w:rPr>
        <w:footnoteRef/>
      </w:r>
      <w:r w:rsidRPr="00185C02">
        <w:rPr>
          <w:rFonts w:ascii="Cambria" w:hAnsi="Cambria"/>
          <w:sz w:val="16"/>
          <w:lang w:val="pt-BR"/>
        </w:rPr>
        <w:t xml:space="preserve"> </w:t>
      </w:r>
      <w:r w:rsidRPr="00185C02">
        <w:rPr>
          <w:rFonts w:ascii="Cambria" w:hAnsi="Cambria"/>
          <w:sz w:val="16"/>
          <w:lang w:val="pt-BR"/>
        </w:rPr>
        <w:t xml:space="preserve">Corte </w:t>
      </w:r>
      <w:r w:rsidRPr="00185C02">
        <w:rPr>
          <w:rFonts w:ascii="Cambria" w:hAnsi="Cambria"/>
          <w:sz w:val="16"/>
          <w:lang w:val="pt-BR"/>
        </w:rPr>
        <w:t xml:space="preserve">IDH. </w:t>
      </w:r>
      <w:r w:rsidRPr="00DC7C74">
        <w:rPr>
          <w:rFonts w:ascii="Cambria" w:hAnsi="Cambria"/>
          <w:sz w:val="16"/>
          <w:lang w:val="es-US"/>
        </w:rPr>
        <w:t xml:space="preserve">Caso Myrna </w:t>
      </w:r>
      <w:proofErr w:type="spellStart"/>
      <w:r w:rsidRPr="00DC7C74">
        <w:rPr>
          <w:rFonts w:ascii="Cambria" w:hAnsi="Cambria"/>
          <w:sz w:val="16"/>
          <w:lang w:val="es-US"/>
        </w:rPr>
        <w:t>Mack</w:t>
      </w:r>
      <w:proofErr w:type="spellEnd"/>
      <w:r w:rsidRPr="00DC7C74">
        <w:rPr>
          <w:rFonts w:ascii="Cambria" w:hAnsi="Cambria"/>
          <w:sz w:val="16"/>
          <w:lang w:val="es-US"/>
        </w:rPr>
        <w:t xml:space="preserve"> Chang Vs. </w:t>
      </w:r>
      <w:r w:rsidRPr="003B355F">
        <w:rPr>
          <w:rFonts w:ascii="Cambria" w:hAnsi="Cambria"/>
          <w:sz w:val="16"/>
          <w:lang w:val="es-419"/>
        </w:rPr>
        <w:t>Guatemala. Fondo, Reparaciones y Costas. Sentencia de 25 de noviembre de 2003. Serie C No. 101, párr. 156.</w:t>
      </w:r>
    </w:p>
  </w:footnote>
  <w:footnote w:id="12">
    <w:p w14:paraId="1B0D0A2A" w14:textId="77777777" w:rsidR="003C4319" w:rsidRPr="00426DA1" w:rsidRDefault="003C4319" w:rsidP="003C4319">
      <w:pPr>
        <w:pStyle w:val="FootnoteText"/>
        <w:ind w:firstLine="720"/>
        <w:jc w:val="both"/>
        <w:rPr>
          <w:rFonts w:asciiTheme="majorHAnsi" w:hAnsiTheme="majorHAnsi"/>
          <w:sz w:val="16"/>
          <w:szCs w:val="16"/>
          <w:lang w:val="es-US"/>
        </w:rPr>
      </w:pPr>
      <w:r w:rsidRPr="008E005C">
        <w:rPr>
          <w:rStyle w:val="FootnoteReference"/>
          <w:rFonts w:asciiTheme="majorHAnsi" w:hAnsiTheme="majorHAnsi"/>
          <w:sz w:val="16"/>
          <w:szCs w:val="16"/>
        </w:rPr>
        <w:footnoteRef/>
      </w:r>
      <w:r w:rsidRPr="008E005C">
        <w:rPr>
          <w:rFonts w:asciiTheme="majorHAnsi" w:hAnsiTheme="majorHAnsi"/>
          <w:sz w:val="16"/>
          <w:szCs w:val="16"/>
          <w:lang w:val="es-US"/>
        </w:rPr>
        <w:t xml:space="preserve"> A este respecto, véase,</w:t>
      </w:r>
      <w:r>
        <w:rPr>
          <w:rFonts w:asciiTheme="majorHAnsi" w:hAnsiTheme="majorHAnsi"/>
          <w:sz w:val="16"/>
          <w:szCs w:val="16"/>
          <w:lang w:val="es-US"/>
        </w:rPr>
        <w:t xml:space="preserve"> por ejemplo:</w:t>
      </w:r>
      <w:r w:rsidRPr="008E005C">
        <w:rPr>
          <w:rFonts w:asciiTheme="majorHAnsi" w:hAnsiTheme="majorHAnsi"/>
          <w:sz w:val="16"/>
          <w:szCs w:val="16"/>
          <w:lang w:val="es-US"/>
        </w:rPr>
        <w:t xml:space="preserve"> </w:t>
      </w:r>
      <w:r w:rsidRPr="00426DA1">
        <w:rPr>
          <w:rFonts w:asciiTheme="majorHAnsi" w:hAnsiTheme="majorHAnsi"/>
          <w:sz w:val="16"/>
          <w:szCs w:val="16"/>
          <w:lang w:val="es-US"/>
        </w:rPr>
        <w:t>CIDH, Informe No.</w:t>
      </w:r>
      <w:r w:rsidRPr="00426DA1">
        <w:rPr>
          <w:rFonts w:asciiTheme="majorHAnsi" w:hAnsiTheme="majorHAnsi"/>
          <w:sz w:val="16"/>
          <w:szCs w:val="16"/>
          <w:lang w:val="es-ES"/>
        </w:rPr>
        <w:t xml:space="preserve"> 12</w:t>
      </w:r>
      <w:r w:rsidRPr="00426DA1">
        <w:rPr>
          <w:rFonts w:asciiTheme="majorHAnsi" w:hAnsiTheme="majorHAnsi"/>
          <w:sz w:val="16"/>
          <w:szCs w:val="16"/>
          <w:lang w:val="es-US"/>
        </w:rPr>
        <w:t>9/1</w:t>
      </w:r>
      <w:r w:rsidRPr="00426DA1">
        <w:rPr>
          <w:rFonts w:asciiTheme="majorHAnsi" w:hAnsiTheme="majorHAnsi"/>
          <w:sz w:val="16"/>
          <w:szCs w:val="16"/>
          <w:lang w:val="es-ES"/>
        </w:rPr>
        <w:t>8</w:t>
      </w:r>
      <w:r w:rsidRPr="00426DA1">
        <w:rPr>
          <w:rFonts w:asciiTheme="majorHAnsi" w:hAnsiTheme="majorHAnsi"/>
          <w:sz w:val="16"/>
          <w:szCs w:val="16"/>
          <w:lang w:val="es-US"/>
        </w:rPr>
        <w:t xml:space="preserve">, Petición </w:t>
      </w:r>
      <w:r w:rsidRPr="00426DA1">
        <w:rPr>
          <w:rFonts w:asciiTheme="majorHAnsi" w:hAnsiTheme="majorHAnsi"/>
          <w:sz w:val="16"/>
          <w:szCs w:val="16"/>
          <w:lang w:val="es-ES"/>
        </w:rPr>
        <w:t>1256</w:t>
      </w:r>
      <w:r w:rsidRPr="00426DA1">
        <w:rPr>
          <w:rFonts w:asciiTheme="majorHAnsi" w:hAnsiTheme="majorHAnsi"/>
          <w:sz w:val="16"/>
          <w:szCs w:val="16"/>
          <w:lang w:val="es-US"/>
        </w:rPr>
        <w:t>/</w:t>
      </w:r>
      <w:r w:rsidRPr="00426DA1">
        <w:rPr>
          <w:rFonts w:asciiTheme="majorHAnsi" w:hAnsiTheme="majorHAnsi"/>
          <w:sz w:val="16"/>
          <w:szCs w:val="16"/>
          <w:lang w:val="es-ES"/>
        </w:rPr>
        <w:t>07</w:t>
      </w:r>
      <w:r w:rsidRPr="00426DA1">
        <w:rPr>
          <w:rFonts w:asciiTheme="majorHAnsi" w:hAnsiTheme="majorHAnsi"/>
          <w:sz w:val="16"/>
          <w:szCs w:val="16"/>
          <w:lang w:val="es-US"/>
        </w:rPr>
        <w:t>, Admisibilidad.</w:t>
      </w:r>
      <w:r w:rsidRPr="00426DA1">
        <w:rPr>
          <w:rFonts w:asciiTheme="majorHAnsi" w:hAnsiTheme="majorHAnsi"/>
          <w:sz w:val="16"/>
          <w:szCs w:val="16"/>
          <w:lang w:val="es-ES"/>
        </w:rPr>
        <w:t xml:space="preserve"> Cornelio Antonio Isaza Arango y otros (Masacre de los Aserraderos de El Retiro)</w:t>
      </w:r>
      <w:r w:rsidRPr="00426DA1">
        <w:rPr>
          <w:rFonts w:asciiTheme="majorHAnsi" w:hAnsiTheme="majorHAnsi"/>
          <w:sz w:val="16"/>
          <w:szCs w:val="16"/>
          <w:lang w:val="es-US"/>
        </w:rPr>
        <w:t xml:space="preserve">, Colombia, </w:t>
      </w:r>
      <w:r w:rsidRPr="00426DA1">
        <w:rPr>
          <w:rFonts w:asciiTheme="majorHAnsi" w:hAnsiTheme="majorHAnsi"/>
          <w:sz w:val="16"/>
          <w:szCs w:val="16"/>
          <w:lang w:val="es-ES"/>
        </w:rPr>
        <w:t>20</w:t>
      </w:r>
      <w:r w:rsidRPr="00426DA1">
        <w:rPr>
          <w:rFonts w:asciiTheme="majorHAnsi" w:hAnsiTheme="majorHAnsi"/>
          <w:sz w:val="16"/>
          <w:szCs w:val="16"/>
          <w:lang w:val="es-US"/>
        </w:rPr>
        <w:t xml:space="preserve"> de </w:t>
      </w:r>
      <w:r w:rsidRPr="00426DA1">
        <w:rPr>
          <w:rFonts w:asciiTheme="majorHAnsi" w:hAnsiTheme="majorHAnsi"/>
          <w:sz w:val="16"/>
          <w:szCs w:val="16"/>
          <w:lang w:val="es-ES"/>
        </w:rPr>
        <w:t>noviembre</w:t>
      </w:r>
      <w:r w:rsidRPr="00426DA1">
        <w:rPr>
          <w:rFonts w:asciiTheme="majorHAnsi" w:hAnsiTheme="majorHAnsi"/>
          <w:sz w:val="16"/>
          <w:szCs w:val="16"/>
          <w:lang w:val="es-US"/>
        </w:rPr>
        <w:t xml:space="preserve"> de 201</w:t>
      </w:r>
      <w:r w:rsidRPr="00426DA1">
        <w:rPr>
          <w:rFonts w:asciiTheme="majorHAnsi" w:hAnsiTheme="majorHAnsi"/>
          <w:sz w:val="16"/>
          <w:szCs w:val="16"/>
          <w:lang w:val="es-ES"/>
        </w:rPr>
        <w:t>8</w:t>
      </w:r>
      <w:r>
        <w:rPr>
          <w:rFonts w:asciiTheme="majorHAnsi" w:hAnsiTheme="majorHAnsi"/>
          <w:sz w:val="16"/>
          <w:szCs w:val="16"/>
          <w:lang w:val="es-ES"/>
        </w:rPr>
        <w:t xml:space="preserve">; e </w:t>
      </w:r>
      <w:r w:rsidRPr="00426DA1">
        <w:rPr>
          <w:rFonts w:asciiTheme="majorHAnsi" w:hAnsiTheme="majorHAnsi"/>
          <w:sz w:val="16"/>
          <w:szCs w:val="16"/>
          <w:lang w:val="es-US"/>
        </w:rPr>
        <w:t>Informe No.</w:t>
      </w:r>
      <w:r>
        <w:rPr>
          <w:rFonts w:asciiTheme="majorHAnsi" w:hAnsiTheme="majorHAnsi"/>
          <w:sz w:val="16"/>
          <w:szCs w:val="16"/>
          <w:lang w:val="es-ES"/>
        </w:rPr>
        <w:t xml:space="preserve"> 104</w:t>
      </w:r>
      <w:r w:rsidRPr="00426DA1">
        <w:rPr>
          <w:rFonts w:asciiTheme="majorHAnsi" w:hAnsiTheme="majorHAnsi"/>
          <w:sz w:val="16"/>
          <w:szCs w:val="16"/>
          <w:lang w:val="es-US"/>
        </w:rPr>
        <w:t>/1</w:t>
      </w:r>
      <w:r w:rsidRPr="00426DA1">
        <w:rPr>
          <w:rFonts w:asciiTheme="majorHAnsi" w:hAnsiTheme="majorHAnsi"/>
          <w:sz w:val="16"/>
          <w:szCs w:val="16"/>
          <w:lang w:val="es-ES"/>
        </w:rPr>
        <w:t>8</w:t>
      </w:r>
      <w:r w:rsidRPr="00426DA1">
        <w:rPr>
          <w:rFonts w:asciiTheme="majorHAnsi" w:hAnsiTheme="majorHAnsi"/>
          <w:sz w:val="16"/>
          <w:szCs w:val="16"/>
          <w:lang w:val="es-US"/>
        </w:rPr>
        <w:t xml:space="preserve">, Petición </w:t>
      </w:r>
      <w:r>
        <w:rPr>
          <w:rFonts w:asciiTheme="majorHAnsi" w:hAnsiTheme="majorHAnsi"/>
          <w:sz w:val="16"/>
          <w:szCs w:val="16"/>
          <w:lang w:val="es-ES"/>
        </w:rPr>
        <w:t>221</w:t>
      </w:r>
      <w:r w:rsidRPr="00426DA1">
        <w:rPr>
          <w:rFonts w:asciiTheme="majorHAnsi" w:hAnsiTheme="majorHAnsi"/>
          <w:sz w:val="16"/>
          <w:szCs w:val="16"/>
          <w:lang w:val="es-US"/>
        </w:rPr>
        <w:t>/</w:t>
      </w:r>
      <w:r>
        <w:rPr>
          <w:rFonts w:asciiTheme="majorHAnsi" w:hAnsiTheme="majorHAnsi"/>
          <w:sz w:val="16"/>
          <w:szCs w:val="16"/>
          <w:lang w:val="es-ES"/>
        </w:rPr>
        <w:t>08</w:t>
      </w:r>
      <w:r w:rsidRPr="00426DA1">
        <w:rPr>
          <w:rFonts w:asciiTheme="majorHAnsi" w:hAnsiTheme="majorHAnsi"/>
          <w:sz w:val="16"/>
          <w:szCs w:val="16"/>
          <w:lang w:val="es-US"/>
        </w:rPr>
        <w:t>, Admisibilidad.</w:t>
      </w:r>
      <w:r>
        <w:rPr>
          <w:rFonts w:asciiTheme="majorHAnsi" w:hAnsiTheme="majorHAnsi"/>
          <w:sz w:val="16"/>
          <w:szCs w:val="16"/>
          <w:lang w:val="es-US"/>
        </w:rPr>
        <w:t xml:space="preserve"> Delis Palacio </w:t>
      </w:r>
      <w:proofErr w:type="spellStart"/>
      <w:r>
        <w:rPr>
          <w:rFonts w:asciiTheme="majorHAnsi" w:hAnsiTheme="majorHAnsi"/>
          <w:sz w:val="16"/>
          <w:szCs w:val="16"/>
          <w:lang w:val="es-US"/>
        </w:rPr>
        <w:t>Herr</w:t>
      </w:r>
      <w:r>
        <w:rPr>
          <w:rFonts w:asciiTheme="majorHAnsi" w:hAnsiTheme="majorHAnsi"/>
          <w:sz w:val="16"/>
          <w:szCs w:val="16"/>
          <w:lang w:val="es-ES"/>
        </w:rPr>
        <w:t>ón</w:t>
      </w:r>
      <w:proofErr w:type="spellEnd"/>
      <w:r>
        <w:rPr>
          <w:rFonts w:asciiTheme="majorHAnsi" w:hAnsiTheme="majorHAnsi"/>
          <w:sz w:val="16"/>
          <w:szCs w:val="16"/>
          <w:lang w:val="es-ES"/>
        </w:rPr>
        <w:t xml:space="preserve"> y otros (Masacre de </w:t>
      </w:r>
      <w:proofErr w:type="spellStart"/>
      <w:r>
        <w:rPr>
          <w:rFonts w:asciiTheme="majorHAnsi" w:hAnsiTheme="majorHAnsi"/>
          <w:sz w:val="16"/>
          <w:szCs w:val="16"/>
          <w:lang w:val="es-ES"/>
        </w:rPr>
        <w:t>Bojayá</w:t>
      </w:r>
      <w:proofErr w:type="spellEnd"/>
      <w:r>
        <w:rPr>
          <w:rFonts w:asciiTheme="majorHAnsi" w:hAnsiTheme="majorHAnsi"/>
          <w:sz w:val="16"/>
          <w:szCs w:val="16"/>
          <w:lang w:val="es-ES"/>
        </w:rPr>
        <w:t>)</w:t>
      </w:r>
      <w:r w:rsidRPr="00426DA1">
        <w:rPr>
          <w:rFonts w:asciiTheme="majorHAnsi" w:hAnsiTheme="majorHAnsi"/>
          <w:sz w:val="16"/>
          <w:szCs w:val="16"/>
          <w:lang w:val="es-US"/>
        </w:rPr>
        <w:t xml:space="preserve">, Colombia, </w:t>
      </w:r>
      <w:r w:rsidRPr="00426DA1">
        <w:rPr>
          <w:rFonts w:asciiTheme="majorHAnsi" w:hAnsiTheme="majorHAnsi"/>
          <w:sz w:val="16"/>
          <w:szCs w:val="16"/>
          <w:lang w:val="es-ES"/>
        </w:rPr>
        <w:t>20</w:t>
      </w:r>
      <w:r w:rsidRPr="00426DA1">
        <w:rPr>
          <w:rFonts w:asciiTheme="majorHAnsi" w:hAnsiTheme="majorHAnsi"/>
          <w:sz w:val="16"/>
          <w:szCs w:val="16"/>
          <w:lang w:val="es-US"/>
        </w:rPr>
        <w:t xml:space="preserve"> de </w:t>
      </w:r>
      <w:r>
        <w:rPr>
          <w:rFonts w:asciiTheme="majorHAnsi" w:hAnsiTheme="majorHAnsi"/>
          <w:sz w:val="16"/>
          <w:szCs w:val="16"/>
          <w:lang w:val="es-ES"/>
        </w:rPr>
        <w:t xml:space="preserve">septiembre </w:t>
      </w:r>
      <w:r w:rsidRPr="00426DA1">
        <w:rPr>
          <w:rFonts w:asciiTheme="majorHAnsi" w:hAnsiTheme="majorHAnsi"/>
          <w:sz w:val="16"/>
          <w:szCs w:val="16"/>
          <w:lang w:val="es-US"/>
        </w:rPr>
        <w:t>de 201</w:t>
      </w:r>
      <w:r w:rsidRPr="00426DA1">
        <w:rPr>
          <w:rFonts w:asciiTheme="majorHAnsi" w:hAnsiTheme="majorHAnsi"/>
          <w:sz w:val="16"/>
          <w:szCs w:val="16"/>
          <w:lang w:val="es-ES"/>
        </w:rPr>
        <w:t>8</w:t>
      </w:r>
      <w:r>
        <w:rPr>
          <w:rFonts w:asciiTheme="majorHAnsi" w:hAnsiTheme="majorHAnsi"/>
          <w:sz w:val="16"/>
          <w:szCs w:val="16"/>
          <w:lang w:val="es-ES"/>
        </w:rPr>
        <w:t>.</w:t>
      </w:r>
    </w:p>
  </w:footnote>
  <w:footnote w:id="13">
    <w:p w14:paraId="4887A39F" w14:textId="77777777" w:rsidR="00307418" w:rsidRPr="003B276B" w:rsidRDefault="00307418" w:rsidP="00C46122">
      <w:pPr>
        <w:pStyle w:val="FootnoteText"/>
        <w:ind w:firstLine="720"/>
        <w:jc w:val="both"/>
        <w:rPr>
          <w:rFonts w:ascii="Cambria" w:hAnsi="Cambria"/>
          <w:sz w:val="16"/>
          <w:szCs w:val="16"/>
          <w:lang w:val="es-ES"/>
        </w:rPr>
      </w:pPr>
      <w:r w:rsidRPr="003B276B">
        <w:rPr>
          <w:rStyle w:val="FootnoteReference"/>
          <w:rFonts w:ascii="Cambria" w:hAnsi="Cambria"/>
          <w:sz w:val="16"/>
          <w:szCs w:val="16"/>
        </w:rPr>
        <w:footnoteRef/>
      </w:r>
      <w:r w:rsidRPr="003B276B">
        <w:rPr>
          <w:rFonts w:ascii="Cambria" w:hAnsi="Cambria"/>
          <w:sz w:val="16"/>
          <w:szCs w:val="16"/>
          <w:lang w:val="es-VE"/>
        </w:rPr>
        <w:t xml:space="preserve"> CIDH. </w:t>
      </w:r>
      <w:r w:rsidRPr="003B276B">
        <w:rPr>
          <w:rFonts w:ascii="Cambria" w:hAnsi="Cambria"/>
          <w:sz w:val="16"/>
          <w:szCs w:val="16"/>
          <w:lang w:val="es-ES"/>
        </w:rPr>
        <w:t xml:space="preserve">Informe No. 17/14. Petición 394-06. Admisibilidad. José Orlando Giraldo Barrera y familia. Colombia. 3 de abril de 2014, párr. </w:t>
      </w:r>
      <w:r w:rsidRPr="003B276B">
        <w:rPr>
          <w:rFonts w:ascii="Cambria" w:hAnsi="Cambria"/>
          <w:sz w:val="16"/>
          <w:szCs w:val="16"/>
          <w:lang w:val="es-VE"/>
        </w:rPr>
        <w:t xml:space="preserve">44. </w:t>
      </w:r>
    </w:p>
  </w:footnote>
  <w:footnote w:id="14">
    <w:p w14:paraId="057BD188" w14:textId="77777777" w:rsidR="00740C94" w:rsidRPr="006132CC" w:rsidRDefault="00740C94" w:rsidP="00740C94">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 w:id="15">
    <w:p w14:paraId="1002D670" w14:textId="77777777" w:rsidR="00270B4D" w:rsidRPr="00740C94" w:rsidRDefault="00270B4D" w:rsidP="00270B4D">
      <w:pPr>
        <w:pStyle w:val="FootnoteText"/>
        <w:ind w:firstLine="720"/>
        <w:jc w:val="both"/>
        <w:rPr>
          <w:rFonts w:ascii="Cambria" w:hAnsi="Cambria"/>
          <w:color w:val="auto"/>
          <w:sz w:val="16"/>
          <w:szCs w:val="16"/>
          <w:lang w:val="es-PA"/>
        </w:rPr>
      </w:pPr>
      <w:r w:rsidRPr="00740C94">
        <w:rPr>
          <w:rStyle w:val="FootnoteReference"/>
          <w:rFonts w:ascii="Cambria" w:hAnsi="Cambria"/>
          <w:sz w:val="16"/>
          <w:szCs w:val="16"/>
        </w:rPr>
        <w:footnoteRef/>
      </w:r>
      <w:r w:rsidRPr="00740C94">
        <w:rPr>
          <w:rFonts w:ascii="Cambria" w:hAnsi="Cambria"/>
          <w:sz w:val="16"/>
          <w:szCs w:val="16"/>
          <w:lang w:val="es-PA"/>
        </w:rPr>
        <w:t xml:space="preserve"> Corte I.D.H., </w:t>
      </w:r>
      <w:r w:rsidRPr="00740C94">
        <w:rPr>
          <w:rFonts w:ascii="Cambria" w:hAnsi="Cambria"/>
          <w:color w:val="auto"/>
          <w:sz w:val="16"/>
          <w:szCs w:val="16"/>
          <w:lang w:val="es-PA"/>
        </w:rPr>
        <w:t xml:space="preserve">Garibaldi v. Brasil, Sentencia de Excepciones Preliminares, Fondo, Reparaciones y Costas. 23 de septiembre de 2009, párr. 117. </w:t>
      </w:r>
    </w:p>
  </w:footnote>
  <w:footnote w:id="16">
    <w:p w14:paraId="61FAEC71" w14:textId="77777777" w:rsidR="002E468C" w:rsidRDefault="002E468C" w:rsidP="002E468C">
      <w:pPr>
        <w:pStyle w:val="FootnoteText"/>
        <w:ind w:firstLine="720"/>
        <w:jc w:val="both"/>
        <w:rPr>
          <w:rFonts w:ascii="Cambria" w:hAnsi="Cambria"/>
          <w:sz w:val="16"/>
          <w:szCs w:val="16"/>
          <w:lang w:val="es-ES"/>
        </w:rPr>
      </w:pPr>
      <w:r>
        <w:rPr>
          <w:rStyle w:val="FootnoteReference"/>
          <w:rFonts w:ascii="Cambria" w:hAnsi="Cambria"/>
          <w:sz w:val="16"/>
          <w:szCs w:val="16"/>
        </w:rPr>
        <w:footnoteRef/>
      </w:r>
      <w:r>
        <w:rPr>
          <w:rFonts w:ascii="Cambria" w:hAnsi="Cambria"/>
          <w:sz w:val="16"/>
          <w:szCs w:val="16"/>
          <w:lang w:val="es-ES"/>
        </w:rPr>
        <w:t xml:space="preserve"> CIDH, Informe No. 143/18, Petición 940-08. Admisibilidad. Luis Américo Ayala Gonzales. Perú. 4 de diciembre de 2018, párr. 12.</w:t>
      </w:r>
    </w:p>
  </w:footnote>
  <w:footnote w:id="17">
    <w:p w14:paraId="460272D9" w14:textId="77777777" w:rsidR="00D458E8" w:rsidRPr="006132CC" w:rsidRDefault="00D458E8" w:rsidP="00D458E8">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83/17</w:t>
      </w:r>
      <w:r>
        <w:rPr>
          <w:rFonts w:ascii="Cambria" w:hAnsi="Cambria"/>
          <w:sz w:val="16"/>
          <w:szCs w:val="16"/>
          <w:lang w:val="es-ES"/>
        </w:rPr>
        <w:t>, Petición 151-08</w:t>
      </w:r>
      <w:r w:rsidRPr="006132CC">
        <w:rPr>
          <w:rFonts w:ascii="Cambria" w:hAnsi="Cambria"/>
          <w:sz w:val="16"/>
          <w:szCs w:val="16"/>
          <w:lang w:val="es-ES"/>
        </w:rPr>
        <w:t>. Admisibilidad. José Francisco Cid. Argentina. 7 de julio de 2017, párr. 23.</w:t>
      </w:r>
    </w:p>
  </w:footnote>
  <w:footnote w:id="18">
    <w:p w14:paraId="099AF14A" w14:textId="1911F3A2" w:rsidR="00C46122" w:rsidRPr="00C46122" w:rsidRDefault="00C46122" w:rsidP="00C46122">
      <w:pPr>
        <w:pStyle w:val="FootnoteText"/>
        <w:ind w:firstLine="720"/>
        <w:jc w:val="both"/>
        <w:rPr>
          <w:rFonts w:ascii="Cambria" w:hAnsi="Cambria"/>
          <w:lang w:val="es-VE"/>
        </w:rPr>
      </w:pPr>
      <w:r w:rsidRPr="00C46122">
        <w:rPr>
          <w:rStyle w:val="FootnoteReference"/>
          <w:rFonts w:ascii="Cambria" w:hAnsi="Cambria"/>
          <w:sz w:val="16"/>
          <w:szCs w:val="16"/>
        </w:rPr>
        <w:footnoteRef/>
      </w:r>
      <w:r w:rsidRPr="00C46122">
        <w:rPr>
          <w:rFonts w:ascii="Cambria" w:hAnsi="Cambria"/>
          <w:sz w:val="16"/>
          <w:szCs w:val="16"/>
          <w:lang w:val="es-VE"/>
        </w:rPr>
        <w:t xml:space="preserve"> La Comisión nota que</w:t>
      </w:r>
      <w:r>
        <w:rPr>
          <w:rFonts w:ascii="Cambria" w:hAnsi="Cambria"/>
          <w:sz w:val="16"/>
          <w:szCs w:val="16"/>
          <w:lang w:val="es-VE"/>
        </w:rPr>
        <w:t xml:space="preserve"> los restos de Nancy </w:t>
      </w:r>
      <w:proofErr w:type="spellStart"/>
      <w:r>
        <w:rPr>
          <w:rFonts w:ascii="Cambria" w:hAnsi="Cambria"/>
          <w:sz w:val="16"/>
          <w:szCs w:val="16"/>
          <w:lang w:val="es-VE"/>
        </w:rPr>
        <w:t>Apraez</w:t>
      </w:r>
      <w:proofErr w:type="spellEnd"/>
      <w:r>
        <w:rPr>
          <w:rFonts w:ascii="Cambria" w:hAnsi="Cambria"/>
          <w:sz w:val="16"/>
          <w:szCs w:val="16"/>
          <w:lang w:val="es-VE"/>
        </w:rPr>
        <w:t xml:space="preserve"> había sido</w:t>
      </w:r>
      <w:r w:rsidRPr="00C46122">
        <w:rPr>
          <w:rFonts w:ascii="Cambria" w:hAnsi="Cambria"/>
          <w:sz w:val="16"/>
          <w:szCs w:val="16"/>
          <w:lang w:val="es-VE"/>
        </w:rPr>
        <w:t xml:space="preserve"> </w:t>
      </w:r>
      <w:r>
        <w:rPr>
          <w:rFonts w:ascii="Cambria" w:hAnsi="Cambria"/>
          <w:sz w:val="16"/>
          <w:szCs w:val="16"/>
          <w:lang w:val="es-VE"/>
        </w:rPr>
        <w:t xml:space="preserve">recuperado e identificado </w:t>
      </w:r>
      <w:r w:rsidRPr="00C46122">
        <w:rPr>
          <w:rFonts w:ascii="Cambria" w:hAnsi="Cambria"/>
          <w:sz w:val="16"/>
          <w:szCs w:val="16"/>
          <w:lang w:val="es-VE"/>
        </w:rPr>
        <w:t xml:space="preserve">para </w:t>
      </w:r>
      <w:r>
        <w:rPr>
          <w:rFonts w:ascii="Cambria" w:hAnsi="Cambria"/>
          <w:sz w:val="16"/>
          <w:szCs w:val="16"/>
          <w:lang w:val="es-VE"/>
        </w:rPr>
        <w:t xml:space="preserve">la sentencia condenatoria penal emitida para </w:t>
      </w:r>
      <w:r w:rsidRPr="00C46122">
        <w:rPr>
          <w:rFonts w:ascii="Cambria" w:hAnsi="Cambria"/>
          <w:sz w:val="16"/>
          <w:szCs w:val="16"/>
          <w:lang w:val="es-ES"/>
        </w:rPr>
        <w:t xml:space="preserve">el 4 de diciembre de 1998 </w:t>
      </w:r>
      <w:r>
        <w:rPr>
          <w:rFonts w:ascii="Cambria" w:hAnsi="Cambria"/>
          <w:sz w:val="16"/>
          <w:szCs w:val="16"/>
          <w:lang w:val="es-ES"/>
        </w:rPr>
        <w:t xml:space="preserve">por </w:t>
      </w:r>
      <w:r w:rsidRPr="00C46122">
        <w:rPr>
          <w:rFonts w:ascii="Cambria" w:hAnsi="Cambria"/>
          <w:sz w:val="16"/>
          <w:szCs w:val="16"/>
          <w:lang w:val="es-ES"/>
        </w:rPr>
        <w:t>el Juez Regional de Santiago de Cal</w:t>
      </w:r>
      <w:r>
        <w:rPr>
          <w:rFonts w:ascii="Cambria" w:hAnsi="Cambria"/>
          <w:sz w:val="16"/>
          <w:szCs w:val="16"/>
          <w:lang w:val="es-ES"/>
        </w:rPr>
        <w: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F7694E" w:rsidRDefault="00F7694E" w:rsidP="005E011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7694E" w:rsidRDefault="00F769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F7694E" w:rsidRDefault="00F7694E"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7694E" w:rsidRPr="00EC7D62" w:rsidRDefault="00DB370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94C9D" w14:textId="77777777" w:rsidR="00821982" w:rsidRDefault="008219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75E8C4EC"/>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86359B"/>
    <w:multiLevelType w:val="hybridMultilevel"/>
    <w:tmpl w:val="7A5EC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B49726D"/>
    <w:multiLevelType w:val="hybridMultilevel"/>
    <w:tmpl w:val="9B6C0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1"/>
  </w:num>
  <w:num w:numId="5">
    <w:abstractNumId w:val="45"/>
  </w:num>
  <w:num w:numId="6">
    <w:abstractNumId w:val="26"/>
  </w:num>
  <w:num w:numId="7">
    <w:abstractNumId w:val="6"/>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4"/>
  </w:num>
  <w:num w:numId="48">
    <w:abstractNumId w:val="55"/>
  </w:num>
  <w:num w:numId="49">
    <w:abstractNumId w:val="56"/>
  </w:num>
  <w:num w:numId="50">
    <w:abstractNumId w:val="57"/>
  </w:num>
  <w:num w:numId="51">
    <w:abstractNumId w:val="20"/>
  </w:num>
  <w:num w:numId="52">
    <w:abstractNumId w:val="39"/>
  </w:num>
  <w:num w:numId="53">
    <w:abstractNumId w:val="48"/>
  </w:num>
  <w:num w:numId="54">
    <w:abstractNumId w:val="43"/>
  </w:num>
  <w:num w:numId="55">
    <w:abstractNumId w:val="4"/>
  </w:num>
  <w:num w:numId="56">
    <w:abstractNumId w:val="41"/>
  </w:num>
  <w:num w:numId="57">
    <w:abstractNumId w:val="53"/>
  </w:num>
  <w:num w:numId="58">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CDA"/>
    <w:rsid w:val="000065D0"/>
    <w:rsid w:val="00006B74"/>
    <w:rsid w:val="00006C2B"/>
    <w:rsid w:val="00006E1F"/>
    <w:rsid w:val="000070D7"/>
    <w:rsid w:val="000104F5"/>
    <w:rsid w:val="00011C07"/>
    <w:rsid w:val="00014719"/>
    <w:rsid w:val="00015701"/>
    <w:rsid w:val="0001788C"/>
    <w:rsid w:val="0002186F"/>
    <w:rsid w:val="000337EF"/>
    <w:rsid w:val="00040C3A"/>
    <w:rsid w:val="000419AD"/>
    <w:rsid w:val="00054E13"/>
    <w:rsid w:val="00064FB1"/>
    <w:rsid w:val="00070AE3"/>
    <w:rsid w:val="000716C5"/>
    <w:rsid w:val="00071E18"/>
    <w:rsid w:val="00075E23"/>
    <w:rsid w:val="00082D6A"/>
    <w:rsid w:val="00084CD7"/>
    <w:rsid w:val="0009006E"/>
    <w:rsid w:val="0009344A"/>
    <w:rsid w:val="000A0DD0"/>
    <w:rsid w:val="000A3254"/>
    <w:rsid w:val="000A392E"/>
    <w:rsid w:val="000A575F"/>
    <w:rsid w:val="000A677D"/>
    <w:rsid w:val="000B0579"/>
    <w:rsid w:val="000B589C"/>
    <w:rsid w:val="000C1C69"/>
    <w:rsid w:val="000D10DB"/>
    <w:rsid w:val="000D3E71"/>
    <w:rsid w:val="000E2789"/>
    <w:rsid w:val="000E5EB5"/>
    <w:rsid w:val="000F1BE3"/>
    <w:rsid w:val="000F3362"/>
    <w:rsid w:val="000F35ED"/>
    <w:rsid w:val="0010523E"/>
    <w:rsid w:val="00107131"/>
    <w:rsid w:val="0010736F"/>
    <w:rsid w:val="00111A8A"/>
    <w:rsid w:val="00113F53"/>
    <w:rsid w:val="00113F73"/>
    <w:rsid w:val="00115662"/>
    <w:rsid w:val="00121CC2"/>
    <w:rsid w:val="00124CF4"/>
    <w:rsid w:val="001312F5"/>
    <w:rsid w:val="00131D8B"/>
    <w:rsid w:val="00133ECF"/>
    <w:rsid w:val="00133EE5"/>
    <w:rsid w:val="001358C7"/>
    <w:rsid w:val="00136E3D"/>
    <w:rsid w:val="001376B5"/>
    <w:rsid w:val="00143EFE"/>
    <w:rsid w:val="001469D5"/>
    <w:rsid w:val="001479C0"/>
    <w:rsid w:val="00150153"/>
    <w:rsid w:val="0015330B"/>
    <w:rsid w:val="00154724"/>
    <w:rsid w:val="00162F5B"/>
    <w:rsid w:val="0016386A"/>
    <w:rsid w:val="00167A34"/>
    <w:rsid w:val="00177EEF"/>
    <w:rsid w:val="00183253"/>
    <w:rsid w:val="00185C02"/>
    <w:rsid w:val="00192ADA"/>
    <w:rsid w:val="001941F0"/>
    <w:rsid w:val="00197FD3"/>
    <w:rsid w:val="001A7870"/>
    <w:rsid w:val="001B3A00"/>
    <w:rsid w:val="001B5A38"/>
    <w:rsid w:val="001C18E4"/>
    <w:rsid w:val="001C1B41"/>
    <w:rsid w:val="001D4432"/>
    <w:rsid w:val="001D65EF"/>
    <w:rsid w:val="001E49E7"/>
    <w:rsid w:val="001F271B"/>
    <w:rsid w:val="001F7201"/>
    <w:rsid w:val="00204931"/>
    <w:rsid w:val="002076F2"/>
    <w:rsid w:val="00210B27"/>
    <w:rsid w:val="00223A29"/>
    <w:rsid w:val="002250A3"/>
    <w:rsid w:val="00231294"/>
    <w:rsid w:val="002338AF"/>
    <w:rsid w:val="00235217"/>
    <w:rsid w:val="002377EE"/>
    <w:rsid w:val="00246D1F"/>
    <w:rsid w:val="00247403"/>
    <w:rsid w:val="00247542"/>
    <w:rsid w:val="00266B61"/>
    <w:rsid w:val="0026712A"/>
    <w:rsid w:val="002704DB"/>
    <w:rsid w:val="00270B4D"/>
    <w:rsid w:val="0027289A"/>
    <w:rsid w:val="002738BD"/>
    <w:rsid w:val="0027406F"/>
    <w:rsid w:val="00277BDA"/>
    <w:rsid w:val="00280B26"/>
    <w:rsid w:val="002847F2"/>
    <w:rsid w:val="00285A68"/>
    <w:rsid w:val="00285C68"/>
    <w:rsid w:val="00291D50"/>
    <w:rsid w:val="00292987"/>
    <w:rsid w:val="0029575A"/>
    <w:rsid w:val="002A0AAE"/>
    <w:rsid w:val="002A5820"/>
    <w:rsid w:val="002A610E"/>
    <w:rsid w:val="002B1AB7"/>
    <w:rsid w:val="002C06F5"/>
    <w:rsid w:val="002C3350"/>
    <w:rsid w:val="002D2B26"/>
    <w:rsid w:val="002D7EA2"/>
    <w:rsid w:val="002E187C"/>
    <w:rsid w:val="002E468C"/>
    <w:rsid w:val="002E7512"/>
    <w:rsid w:val="002E77D0"/>
    <w:rsid w:val="002F0322"/>
    <w:rsid w:val="002F6125"/>
    <w:rsid w:val="00302733"/>
    <w:rsid w:val="00304DCC"/>
    <w:rsid w:val="00307418"/>
    <w:rsid w:val="003121D5"/>
    <w:rsid w:val="00314078"/>
    <w:rsid w:val="00314C19"/>
    <w:rsid w:val="0031535D"/>
    <w:rsid w:val="003239B8"/>
    <w:rsid w:val="00323CA8"/>
    <w:rsid w:val="0032683B"/>
    <w:rsid w:val="0033169F"/>
    <w:rsid w:val="003320C7"/>
    <w:rsid w:val="0033246B"/>
    <w:rsid w:val="00337882"/>
    <w:rsid w:val="0034224A"/>
    <w:rsid w:val="00343438"/>
    <w:rsid w:val="00344977"/>
    <w:rsid w:val="00346C95"/>
    <w:rsid w:val="00351155"/>
    <w:rsid w:val="003557FC"/>
    <w:rsid w:val="00356185"/>
    <w:rsid w:val="00360380"/>
    <w:rsid w:val="00360414"/>
    <w:rsid w:val="00373388"/>
    <w:rsid w:val="0037519E"/>
    <w:rsid w:val="00382C0C"/>
    <w:rsid w:val="00385C2B"/>
    <w:rsid w:val="00386C6C"/>
    <w:rsid w:val="00386CF0"/>
    <w:rsid w:val="003A2316"/>
    <w:rsid w:val="003A6337"/>
    <w:rsid w:val="003B0C8A"/>
    <w:rsid w:val="003B355F"/>
    <w:rsid w:val="003B4FF6"/>
    <w:rsid w:val="003B70FB"/>
    <w:rsid w:val="003C4319"/>
    <w:rsid w:val="003C5318"/>
    <w:rsid w:val="003C676B"/>
    <w:rsid w:val="003D0A55"/>
    <w:rsid w:val="003D282B"/>
    <w:rsid w:val="003D3BC2"/>
    <w:rsid w:val="003E2106"/>
    <w:rsid w:val="003E26E7"/>
    <w:rsid w:val="003E6B01"/>
    <w:rsid w:val="003E6CA1"/>
    <w:rsid w:val="003F6B8D"/>
    <w:rsid w:val="00400E1E"/>
    <w:rsid w:val="004065A8"/>
    <w:rsid w:val="00407EB4"/>
    <w:rsid w:val="00414435"/>
    <w:rsid w:val="004165C2"/>
    <w:rsid w:val="004231E1"/>
    <w:rsid w:val="004304AD"/>
    <w:rsid w:val="00441ECB"/>
    <w:rsid w:val="00445193"/>
    <w:rsid w:val="004476D1"/>
    <w:rsid w:val="00447CCF"/>
    <w:rsid w:val="00454C15"/>
    <w:rsid w:val="004565BA"/>
    <w:rsid w:val="00462C1B"/>
    <w:rsid w:val="00467B7E"/>
    <w:rsid w:val="00472013"/>
    <w:rsid w:val="004731F5"/>
    <w:rsid w:val="00473BB4"/>
    <w:rsid w:val="00476211"/>
    <w:rsid w:val="00477592"/>
    <w:rsid w:val="00481958"/>
    <w:rsid w:val="00484771"/>
    <w:rsid w:val="00486F1C"/>
    <w:rsid w:val="0049419D"/>
    <w:rsid w:val="004A50FA"/>
    <w:rsid w:val="004A59CC"/>
    <w:rsid w:val="004A6A54"/>
    <w:rsid w:val="004C20D2"/>
    <w:rsid w:val="004C2312"/>
    <w:rsid w:val="004C4B62"/>
    <w:rsid w:val="004C54C9"/>
    <w:rsid w:val="004C616A"/>
    <w:rsid w:val="004D2794"/>
    <w:rsid w:val="004D3E3B"/>
    <w:rsid w:val="004D45DB"/>
    <w:rsid w:val="004D4ABA"/>
    <w:rsid w:val="004D6025"/>
    <w:rsid w:val="004D7605"/>
    <w:rsid w:val="004E11AB"/>
    <w:rsid w:val="004E19B1"/>
    <w:rsid w:val="004E2649"/>
    <w:rsid w:val="00501399"/>
    <w:rsid w:val="00501652"/>
    <w:rsid w:val="005042CA"/>
    <w:rsid w:val="0050633D"/>
    <w:rsid w:val="00506C7C"/>
    <w:rsid w:val="00507BC4"/>
    <w:rsid w:val="005128E4"/>
    <w:rsid w:val="005133DB"/>
    <w:rsid w:val="005211A2"/>
    <w:rsid w:val="00525560"/>
    <w:rsid w:val="00532476"/>
    <w:rsid w:val="00536C2B"/>
    <w:rsid w:val="005415E6"/>
    <w:rsid w:val="00544216"/>
    <w:rsid w:val="00544C49"/>
    <w:rsid w:val="00545156"/>
    <w:rsid w:val="00547656"/>
    <w:rsid w:val="005516A1"/>
    <w:rsid w:val="0056317E"/>
    <w:rsid w:val="00563557"/>
    <w:rsid w:val="00571818"/>
    <w:rsid w:val="0057402A"/>
    <w:rsid w:val="00574CB7"/>
    <w:rsid w:val="005771D0"/>
    <w:rsid w:val="00581D5C"/>
    <w:rsid w:val="0058205F"/>
    <w:rsid w:val="00587A26"/>
    <w:rsid w:val="0059191A"/>
    <w:rsid w:val="005921FF"/>
    <w:rsid w:val="00592B1E"/>
    <w:rsid w:val="005A1AF1"/>
    <w:rsid w:val="005A24ED"/>
    <w:rsid w:val="005A3639"/>
    <w:rsid w:val="005A48E6"/>
    <w:rsid w:val="005A6D0E"/>
    <w:rsid w:val="005A6F9D"/>
    <w:rsid w:val="005B37CC"/>
    <w:rsid w:val="005B52B0"/>
    <w:rsid w:val="005B5A12"/>
    <w:rsid w:val="005B6806"/>
    <w:rsid w:val="005B6D22"/>
    <w:rsid w:val="005C0828"/>
    <w:rsid w:val="005C261A"/>
    <w:rsid w:val="005C393B"/>
    <w:rsid w:val="005C4225"/>
    <w:rsid w:val="005C49B6"/>
    <w:rsid w:val="005C7989"/>
    <w:rsid w:val="005D1A43"/>
    <w:rsid w:val="005D2B55"/>
    <w:rsid w:val="005E0118"/>
    <w:rsid w:val="005E0B65"/>
    <w:rsid w:val="005E11B2"/>
    <w:rsid w:val="005E57AA"/>
    <w:rsid w:val="005F0DAD"/>
    <w:rsid w:val="005F0F33"/>
    <w:rsid w:val="00600DEB"/>
    <w:rsid w:val="006037DD"/>
    <w:rsid w:val="006101D5"/>
    <w:rsid w:val="0062531D"/>
    <w:rsid w:val="00627457"/>
    <w:rsid w:val="006277DE"/>
    <w:rsid w:val="00627C9F"/>
    <w:rsid w:val="006311E9"/>
    <w:rsid w:val="00632354"/>
    <w:rsid w:val="00642810"/>
    <w:rsid w:val="00647756"/>
    <w:rsid w:val="006509DA"/>
    <w:rsid w:val="00652333"/>
    <w:rsid w:val="00652C4E"/>
    <w:rsid w:val="00656B49"/>
    <w:rsid w:val="00665E25"/>
    <w:rsid w:val="006708E4"/>
    <w:rsid w:val="0068009E"/>
    <w:rsid w:val="006819E9"/>
    <w:rsid w:val="00686471"/>
    <w:rsid w:val="00691BBE"/>
    <w:rsid w:val="00692219"/>
    <w:rsid w:val="00697A0D"/>
    <w:rsid w:val="006A17D2"/>
    <w:rsid w:val="006A2E90"/>
    <w:rsid w:val="006A73E6"/>
    <w:rsid w:val="006B2D5C"/>
    <w:rsid w:val="006C49A0"/>
    <w:rsid w:val="006C4EB1"/>
    <w:rsid w:val="006D2EF3"/>
    <w:rsid w:val="006E0166"/>
    <w:rsid w:val="006E4528"/>
    <w:rsid w:val="006E6048"/>
    <w:rsid w:val="006E7B34"/>
    <w:rsid w:val="006F1B2B"/>
    <w:rsid w:val="006F231D"/>
    <w:rsid w:val="0070697F"/>
    <w:rsid w:val="00706A23"/>
    <w:rsid w:val="00710AC4"/>
    <w:rsid w:val="00715203"/>
    <w:rsid w:val="0072199C"/>
    <w:rsid w:val="00721E14"/>
    <w:rsid w:val="00722C9F"/>
    <w:rsid w:val="007253B8"/>
    <w:rsid w:val="00727217"/>
    <w:rsid w:val="007306A1"/>
    <w:rsid w:val="0073598C"/>
    <w:rsid w:val="0073741F"/>
    <w:rsid w:val="00740C94"/>
    <w:rsid w:val="0074339A"/>
    <w:rsid w:val="00744931"/>
    <w:rsid w:val="00747578"/>
    <w:rsid w:val="00753AF9"/>
    <w:rsid w:val="0075510D"/>
    <w:rsid w:val="00756BA5"/>
    <w:rsid w:val="007575BD"/>
    <w:rsid w:val="0076643F"/>
    <w:rsid w:val="00770143"/>
    <w:rsid w:val="00770B60"/>
    <w:rsid w:val="00777F63"/>
    <w:rsid w:val="00780CE9"/>
    <w:rsid w:val="0078133F"/>
    <w:rsid w:val="00781C4A"/>
    <w:rsid w:val="007852B5"/>
    <w:rsid w:val="00786605"/>
    <w:rsid w:val="007A1FFF"/>
    <w:rsid w:val="007A5817"/>
    <w:rsid w:val="007A5F4C"/>
    <w:rsid w:val="007A6AFA"/>
    <w:rsid w:val="007B05C4"/>
    <w:rsid w:val="007B60E9"/>
    <w:rsid w:val="007B6CC3"/>
    <w:rsid w:val="007C3334"/>
    <w:rsid w:val="007C402A"/>
    <w:rsid w:val="007C5977"/>
    <w:rsid w:val="007C6654"/>
    <w:rsid w:val="007C6D08"/>
    <w:rsid w:val="007C7645"/>
    <w:rsid w:val="007D2B98"/>
    <w:rsid w:val="007D7C02"/>
    <w:rsid w:val="007E21BC"/>
    <w:rsid w:val="007E58FE"/>
    <w:rsid w:val="007E7C82"/>
    <w:rsid w:val="007F2D76"/>
    <w:rsid w:val="007F588D"/>
    <w:rsid w:val="0080186F"/>
    <w:rsid w:val="00802748"/>
    <w:rsid w:val="00803F1C"/>
    <w:rsid w:val="0080600E"/>
    <w:rsid w:val="00810CFA"/>
    <w:rsid w:val="00812FE4"/>
    <w:rsid w:val="008153B3"/>
    <w:rsid w:val="00817612"/>
    <w:rsid w:val="00821982"/>
    <w:rsid w:val="00830327"/>
    <w:rsid w:val="008338A4"/>
    <w:rsid w:val="00834D49"/>
    <w:rsid w:val="008355F6"/>
    <w:rsid w:val="00837C45"/>
    <w:rsid w:val="008411F0"/>
    <w:rsid w:val="008422F9"/>
    <w:rsid w:val="00843EA1"/>
    <w:rsid w:val="00844730"/>
    <w:rsid w:val="008457C2"/>
    <w:rsid w:val="00846FF2"/>
    <w:rsid w:val="0085229C"/>
    <w:rsid w:val="00857A82"/>
    <w:rsid w:val="00870C7E"/>
    <w:rsid w:val="00871526"/>
    <w:rsid w:val="0087187D"/>
    <w:rsid w:val="00873836"/>
    <w:rsid w:val="00885737"/>
    <w:rsid w:val="00890650"/>
    <w:rsid w:val="0089436C"/>
    <w:rsid w:val="00897E12"/>
    <w:rsid w:val="008A0F81"/>
    <w:rsid w:val="008A6277"/>
    <w:rsid w:val="008A7E0F"/>
    <w:rsid w:val="008B12F5"/>
    <w:rsid w:val="008B5932"/>
    <w:rsid w:val="008C5751"/>
    <w:rsid w:val="008D3AE6"/>
    <w:rsid w:val="008D768D"/>
    <w:rsid w:val="008E328A"/>
    <w:rsid w:val="008E3759"/>
    <w:rsid w:val="008E3BFE"/>
    <w:rsid w:val="008E4AAA"/>
    <w:rsid w:val="008E765B"/>
    <w:rsid w:val="008E7900"/>
    <w:rsid w:val="008F1912"/>
    <w:rsid w:val="008F2D3D"/>
    <w:rsid w:val="0090270B"/>
    <w:rsid w:val="009041DC"/>
    <w:rsid w:val="00915360"/>
    <w:rsid w:val="00917B5A"/>
    <w:rsid w:val="00920A58"/>
    <w:rsid w:val="00920A8C"/>
    <w:rsid w:val="00921200"/>
    <w:rsid w:val="0092138E"/>
    <w:rsid w:val="00924CBC"/>
    <w:rsid w:val="00932E63"/>
    <w:rsid w:val="00934A2C"/>
    <w:rsid w:val="00935F06"/>
    <w:rsid w:val="00937B3A"/>
    <w:rsid w:val="00937C6B"/>
    <w:rsid w:val="00943A70"/>
    <w:rsid w:val="0095431A"/>
    <w:rsid w:val="00954B82"/>
    <w:rsid w:val="00962436"/>
    <w:rsid w:val="00962DC5"/>
    <w:rsid w:val="00965998"/>
    <w:rsid w:val="0096706E"/>
    <w:rsid w:val="00974033"/>
    <w:rsid w:val="00974491"/>
    <w:rsid w:val="00975C4E"/>
    <w:rsid w:val="00977BC2"/>
    <w:rsid w:val="00981FBA"/>
    <w:rsid w:val="00997BC5"/>
    <w:rsid w:val="009A0CC4"/>
    <w:rsid w:val="009A4F41"/>
    <w:rsid w:val="009B356D"/>
    <w:rsid w:val="009B381B"/>
    <w:rsid w:val="009B39F8"/>
    <w:rsid w:val="009C2FC5"/>
    <w:rsid w:val="009C7374"/>
    <w:rsid w:val="009C758D"/>
    <w:rsid w:val="009D1753"/>
    <w:rsid w:val="009D6502"/>
    <w:rsid w:val="009D7611"/>
    <w:rsid w:val="009D78A5"/>
    <w:rsid w:val="009E0B61"/>
    <w:rsid w:val="009E53DE"/>
    <w:rsid w:val="009E5ECB"/>
    <w:rsid w:val="009E7C00"/>
    <w:rsid w:val="009F3207"/>
    <w:rsid w:val="009F3FAC"/>
    <w:rsid w:val="009F6263"/>
    <w:rsid w:val="009F7889"/>
    <w:rsid w:val="00A0691C"/>
    <w:rsid w:val="00A11E44"/>
    <w:rsid w:val="00A22397"/>
    <w:rsid w:val="00A26133"/>
    <w:rsid w:val="00A328B3"/>
    <w:rsid w:val="00A407E6"/>
    <w:rsid w:val="00A4330F"/>
    <w:rsid w:val="00A44107"/>
    <w:rsid w:val="00A50FCF"/>
    <w:rsid w:val="00A528D1"/>
    <w:rsid w:val="00A60FA3"/>
    <w:rsid w:val="00A610CD"/>
    <w:rsid w:val="00A625E0"/>
    <w:rsid w:val="00A7284E"/>
    <w:rsid w:val="00A72BA3"/>
    <w:rsid w:val="00A74947"/>
    <w:rsid w:val="00A758AA"/>
    <w:rsid w:val="00A80BB7"/>
    <w:rsid w:val="00A91A46"/>
    <w:rsid w:val="00A9564D"/>
    <w:rsid w:val="00AA09A2"/>
    <w:rsid w:val="00AA4E82"/>
    <w:rsid w:val="00AA7996"/>
    <w:rsid w:val="00AB3BD4"/>
    <w:rsid w:val="00AB506A"/>
    <w:rsid w:val="00AC19CB"/>
    <w:rsid w:val="00AD1886"/>
    <w:rsid w:val="00AE34D9"/>
    <w:rsid w:val="00AE5488"/>
    <w:rsid w:val="00AE6F91"/>
    <w:rsid w:val="00AF5571"/>
    <w:rsid w:val="00B06B4E"/>
    <w:rsid w:val="00B07341"/>
    <w:rsid w:val="00B150BB"/>
    <w:rsid w:val="00B202B5"/>
    <w:rsid w:val="00B30539"/>
    <w:rsid w:val="00B314DB"/>
    <w:rsid w:val="00B361F2"/>
    <w:rsid w:val="00B3718B"/>
    <w:rsid w:val="00B4632A"/>
    <w:rsid w:val="00B5067D"/>
    <w:rsid w:val="00B530F1"/>
    <w:rsid w:val="00B736AF"/>
    <w:rsid w:val="00B96A7D"/>
    <w:rsid w:val="00B976D5"/>
    <w:rsid w:val="00B97946"/>
    <w:rsid w:val="00BA276C"/>
    <w:rsid w:val="00BA5544"/>
    <w:rsid w:val="00BA74C8"/>
    <w:rsid w:val="00BB1983"/>
    <w:rsid w:val="00BB306F"/>
    <w:rsid w:val="00BB3103"/>
    <w:rsid w:val="00BB3FBD"/>
    <w:rsid w:val="00BC2D9C"/>
    <w:rsid w:val="00BC5D3B"/>
    <w:rsid w:val="00BC613A"/>
    <w:rsid w:val="00BC6CD0"/>
    <w:rsid w:val="00BD08E5"/>
    <w:rsid w:val="00BD1243"/>
    <w:rsid w:val="00BD4B89"/>
    <w:rsid w:val="00BD4D2C"/>
    <w:rsid w:val="00BD5922"/>
    <w:rsid w:val="00BD76D9"/>
    <w:rsid w:val="00BF02CB"/>
    <w:rsid w:val="00BF2D36"/>
    <w:rsid w:val="00BF514A"/>
    <w:rsid w:val="00BF6FD8"/>
    <w:rsid w:val="00BF7544"/>
    <w:rsid w:val="00BF775D"/>
    <w:rsid w:val="00C011F3"/>
    <w:rsid w:val="00C01A8F"/>
    <w:rsid w:val="00C03680"/>
    <w:rsid w:val="00C054DF"/>
    <w:rsid w:val="00C05AD9"/>
    <w:rsid w:val="00C10AFC"/>
    <w:rsid w:val="00C11D5E"/>
    <w:rsid w:val="00C12E99"/>
    <w:rsid w:val="00C21562"/>
    <w:rsid w:val="00C21762"/>
    <w:rsid w:val="00C21FEF"/>
    <w:rsid w:val="00C24543"/>
    <w:rsid w:val="00C24F1A"/>
    <w:rsid w:val="00C256A2"/>
    <w:rsid w:val="00C34645"/>
    <w:rsid w:val="00C35A26"/>
    <w:rsid w:val="00C46122"/>
    <w:rsid w:val="00C51515"/>
    <w:rsid w:val="00C52BC4"/>
    <w:rsid w:val="00C53396"/>
    <w:rsid w:val="00C53910"/>
    <w:rsid w:val="00C5660B"/>
    <w:rsid w:val="00C56854"/>
    <w:rsid w:val="00C5788A"/>
    <w:rsid w:val="00C62DDA"/>
    <w:rsid w:val="00C66B72"/>
    <w:rsid w:val="00C70526"/>
    <w:rsid w:val="00C77CDE"/>
    <w:rsid w:val="00C80C5D"/>
    <w:rsid w:val="00C84E2B"/>
    <w:rsid w:val="00C87AC4"/>
    <w:rsid w:val="00C92FD7"/>
    <w:rsid w:val="00C9567A"/>
    <w:rsid w:val="00CA48A3"/>
    <w:rsid w:val="00CB212D"/>
    <w:rsid w:val="00CB2660"/>
    <w:rsid w:val="00CB2742"/>
    <w:rsid w:val="00CC5E90"/>
    <w:rsid w:val="00CD046C"/>
    <w:rsid w:val="00CE076C"/>
    <w:rsid w:val="00CE5125"/>
    <w:rsid w:val="00CE5199"/>
    <w:rsid w:val="00CE51E7"/>
    <w:rsid w:val="00CE66D5"/>
    <w:rsid w:val="00CE7FF3"/>
    <w:rsid w:val="00CF248A"/>
    <w:rsid w:val="00CF5CA5"/>
    <w:rsid w:val="00CF637A"/>
    <w:rsid w:val="00D04747"/>
    <w:rsid w:val="00D059DE"/>
    <w:rsid w:val="00D05ABD"/>
    <w:rsid w:val="00D13FCE"/>
    <w:rsid w:val="00D20407"/>
    <w:rsid w:val="00D220E0"/>
    <w:rsid w:val="00D306D1"/>
    <w:rsid w:val="00D30800"/>
    <w:rsid w:val="00D34786"/>
    <w:rsid w:val="00D378A6"/>
    <w:rsid w:val="00D37BFC"/>
    <w:rsid w:val="00D40368"/>
    <w:rsid w:val="00D42822"/>
    <w:rsid w:val="00D458E8"/>
    <w:rsid w:val="00D47A8E"/>
    <w:rsid w:val="00D52D14"/>
    <w:rsid w:val="00D53C37"/>
    <w:rsid w:val="00D55256"/>
    <w:rsid w:val="00D712D3"/>
    <w:rsid w:val="00D71422"/>
    <w:rsid w:val="00D7221E"/>
    <w:rsid w:val="00D72DC6"/>
    <w:rsid w:val="00D73F5E"/>
    <w:rsid w:val="00D7558D"/>
    <w:rsid w:val="00D77503"/>
    <w:rsid w:val="00D81D92"/>
    <w:rsid w:val="00D82E69"/>
    <w:rsid w:val="00D87348"/>
    <w:rsid w:val="00D876F9"/>
    <w:rsid w:val="00D877B6"/>
    <w:rsid w:val="00D906CB"/>
    <w:rsid w:val="00DA14B3"/>
    <w:rsid w:val="00DA7B5F"/>
    <w:rsid w:val="00DB370E"/>
    <w:rsid w:val="00DC11E7"/>
    <w:rsid w:val="00DC6126"/>
    <w:rsid w:val="00DC7023"/>
    <w:rsid w:val="00DC769A"/>
    <w:rsid w:val="00DC7C74"/>
    <w:rsid w:val="00DD061E"/>
    <w:rsid w:val="00DD1139"/>
    <w:rsid w:val="00DD3D86"/>
    <w:rsid w:val="00DD4569"/>
    <w:rsid w:val="00DD59E8"/>
    <w:rsid w:val="00DE12F0"/>
    <w:rsid w:val="00DF1EC4"/>
    <w:rsid w:val="00DF432A"/>
    <w:rsid w:val="00DF63DB"/>
    <w:rsid w:val="00E01943"/>
    <w:rsid w:val="00E0340B"/>
    <w:rsid w:val="00E04A90"/>
    <w:rsid w:val="00E0551F"/>
    <w:rsid w:val="00E105BB"/>
    <w:rsid w:val="00E142C1"/>
    <w:rsid w:val="00E1435D"/>
    <w:rsid w:val="00E219C7"/>
    <w:rsid w:val="00E21DD6"/>
    <w:rsid w:val="00E26CCA"/>
    <w:rsid w:val="00E4118C"/>
    <w:rsid w:val="00E43157"/>
    <w:rsid w:val="00E461CE"/>
    <w:rsid w:val="00E720CA"/>
    <w:rsid w:val="00E84EB5"/>
    <w:rsid w:val="00E85662"/>
    <w:rsid w:val="00E8789F"/>
    <w:rsid w:val="00E97B71"/>
    <w:rsid w:val="00EA3D34"/>
    <w:rsid w:val="00EA6902"/>
    <w:rsid w:val="00EB454D"/>
    <w:rsid w:val="00EC72AB"/>
    <w:rsid w:val="00ED2F03"/>
    <w:rsid w:val="00ED549D"/>
    <w:rsid w:val="00ED76BE"/>
    <w:rsid w:val="00ED7F05"/>
    <w:rsid w:val="00EE00E9"/>
    <w:rsid w:val="00EE014D"/>
    <w:rsid w:val="00EE24E5"/>
    <w:rsid w:val="00EF04A0"/>
    <w:rsid w:val="00EF0B6C"/>
    <w:rsid w:val="00EF35AB"/>
    <w:rsid w:val="00EF4C44"/>
    <w:rsid w:val="00EF619B"/>
    <w:rsid w:val="00F00B55"/>
    <w:rsid w:val="00F00C64"/>
    <w:rsid w:val="00F02AD1"/>
    <w:rsid w:val="00F02CEB"/>
    <w:rsid w:val="00F04591"/>
    <w:rsid w:val="00F06354"/>
    <w:rsid w:val="00F20A5C"/>
    <w:rsid w:val="00F24123"/>
    <w:rsid w:val="00F253CC"/>
    <w:rsid w:val="00F332EF"/>
    <w:rsid w:val="00F3421A"/>
    <w:rsid w:val="00F3668A"/>
    <w:rsid w:val="00F37106"/>
    <w:rsid w:val="00F455B4"/>
    <w:rsid w:val="00F519CF"/>
    <w:rsid w:val="00F5500E"/>
    <w:rsid w:val="00F56BA5"/>
    <w:rsid w:val="00F60E22"/>
    <w:rsid w:val="00F610A0"/>
    <w:rsid w:val="00F63B39"/>
    <w:rsid w:val="00F6632A"/>
    <w:rsid w:val="00F706EA"/>
    <w:rsid w:val="00F72440"/>
    <w:rsid w:val="00F7694E"/>
    <w:rsid w:val="00F76D27"/>
    <w:rsid w:val="00F7717E"/>
    <w:rsid w:val="00F81395"/>
    <w:rsid w:val="00F81887"/>
    <w:rsid w:val="00F81BB8"/>
    <w:rsid w:val="00F83920"/>
    <w:rsid w:val="00F917D1"/>
    <w:rsid w:val="00F9342C"/>
    <w:rsid w:val="00F9653B"/>
    <w:rsid w:val="00FA2A6F"/>
    <w:rsid w:val="00FA56EA"/>
    <w:rsid w:val="00FB0745"/>
    <w:rsid w:val="00FB62CF"/>
    <w:rsid w:val="00FC0F4A"/>
    <w:rsid w:val="00FC331B"/>
    <w:rsid w:val="00FC333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rPr>
      <w:sz w:val="20"/>
      <w:szCs w:val="20"/>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UnresolvedMention1">
    <w:name w:val="Unresolved Mention1"/>
    <w:basedOn w:val="DefaultParagraphFont"/>
    <w:uiPriority w:val="99"/>
    <w:semiHidden/>
    <w:unhideWhenUsed/>
    <w:rsid w:val="006708E4"/>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C62DDA"/>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Char2">
    <w:name w:val="Char2"/>
    <w:basedOn w:val="Normal"/>
    <w:uiPriority w:val="99"/>
    <w:rsid w:val="001941F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640767812">
      <w:bodyDiv w:val="1"/>
      <w:marLeft w:val="0"/>
      <w:marRight w:val="0"/>
      <w:marTop w:val="0"/>
      <w:marBottom w:val="0"/>
      <w:divBdr>
        <w:top w:val="none" w:sz="0" w:space="0" w:color="auto"/>
        <w:left w:val="none" w:sz="0" w:space="0" w:color="auto"/>
        <w:bottom w:val="none" w:sz="0" w:space="0" w:color="auto"/>
        <w:right w:val="none" w:sz="0" w:space="0" w:color="auto"/>
      </w:divBdr>
    </w:div>
    <w:div w:id="677729398">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86545305">
      <w:bodyDiv w:val="1"/>
      <w:marLeft w:val="0"/>
      <w:marRight w:val="0"/>
      <w:marTop w:val="0"/>
      <w:marBottom w:val="0"/>
      <w:divBdr>
        <w:top w:val="none" w:sz="0" w:space="0" w:color="auto"/>
        <w:left w:val="none" w:sz="0" w:space="0" w:color="auto"/>
        <w:bottom w:val="none" w:sz="0" w:space="0" w:color="auto"/>
        <w:right w:val="none" w:sz="0" w:space="0" w:color="auto"/>
      </w:divBdr>
    </w:div>
    <w:div w:id="1401370979">
      <w:bodyDiv w:val="1"/>
      <w:marLeft w:val="0"/>
      <w:marRight w:val="0"/>
      <w:marTop w:val="0"/>
      <w:marBottom w:val="0"/>
      <w:divBdr>
        <w:top w:val="none" w:sz="0" w:space="0" w:color="auto"/>
        <w:left w:val="none" w:sz="0" w:space="0" w:color="auto"/>
        <w:bottom w:val="none" w:sz="0" w:space="0" w:color="auto"/>
        <w:right w:val="none" w:sz="0" w:space="0" w:color="auto"/>
      </w:divBdr>
    </w:div>
    <w:div w:id="1599173236">
      <w:bodyDiv w:val="1"/>
      <w:marLeft w:val="0"/>
      <w:marRight w:val="0"/>
      <w:marTop w:val="0"/>
      <w:marBottom w:val="0"/>
      <w:divBdr>
        <w:top w:val="none" w:sz="0" w:space="0" w:color="auto"/>
        <w:left w:val="none" w:sz="0" w:space="0" w:color="auto"/>
        <w:bottom w:val="none" w:sz="0" w:space="0" w:color="auto"/>
        <w:right w:val="none" w:sz="0" w:space="0" w:color="auto"/>
      </w:divBdr>
      <w:divsChild>
        <w:div w:id="909541237">
          <w:marLeft w:val="0"/>
          <w:marRight w:val="0"/>
          <w:marTop w:val="0"/>
          <w:marBottom w:val="0"/>
          <w:divBdr>
            <w:top w:val="none" w:sz="0" w:space="0" w:color="auto"/>
            <w:left w:val="none" w:sz="0" w:space="0" w:color="auto"/>
            <w:bottom w:val="none" w:sz="0" w:space="0" w:color="auto"/>
            <w:right w:val="none" w:sz="0" w:space="0" w:color="auto"/>
          </w:divBdr>
        </w:div>
        <w:div w:id="1187211489">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3D45"/>
    <w:rsid w:val="000B0F4B"/>
    <w:rsid w:val="001151B9"/>
    <w:rsid w:val="0016019B"/>
    <w:rsid w:val="00183B6F"/>
    <w:rsid w:val="001D7C21"/>
    <w:rsid w:val="00200821"/>
    <w:rsid w:val="00217359"/>
    <w:rsid w:val="00297BC5"/>
    <w:rsid w:val="00377E73"/>
    <w:rsid w:val="00394049"/>
    <w:rsid w:val="00456B30"/>
    <w:rsid w:val="004F2DF8"/>
    <w:rsid w:val="00506946"/>
    <w:rsid w:val="00517DF6"/>
    <w:rsid w:val="006423C8"/>
    <w:rsid w:val="006E2B51"/>
    <w:rsid w:val="008D09C8"/>
    <w:rsid w:val="008D6AE3"/>
    <w:rsid w:val="00942213"/>
    <w:rsid w:val="0097453C"/>
    <w:rsid w:val="009A261B"/>
    <w:rsid w:val="00A83822"/>
    <w:rsid w:val="00AC15A4"/>
    <w:rsid w:val="00B0336C"/>
    <w:rsid w:val="00C0272F"/>
    <w:rsid w:val="00C11833"/>
    <w:rsid w:val="00C56634"/>
    <w:rsid w:val="00D46351"/>
    <w:rsid w:val="00D74958"/>
    <w:rsid w:val="00D74BA8"/>
    <w:rsid w:val="00E07103"/>
    <w:rsid w:val="00E502F9"/>
    <w:rsid w:val="00E77140"/>
    <w:rsid w:val="00E86A78"/>
    <w:rsid w:val="00E907ED"/>
    <w:rsid w:val="00EC5ECB"/>
    <w:rsid w:val="00F00D2F"/>
    <w:rsid w:val="00F128DF"/>
    <w:rsid w:val="00F36E3E"/>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1AAA3-654E-454A-8D5D-6543AAB1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5486</Words>
  <Characters>28199</Characters>
  <Application>Microsoft Office Word</Application>
  <DocSecurity>0</DocSecurity>
  <Lines>462</Lines>
  <Paragraphs>91</Paragraphs>
  <ScaleCrop>false</ScaleCrop>
  <Company/>
  <LinksUpToDate>false</LinksUpToDate>
  <CharactersWithSpaces>33594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309/20</dc:title>
  <dc:subject/>
  <dc:creator/>
  <cp:keywords/>
  <dc:description/>
  <cp:lastModifiedBy/>
  <cp:revision>1</cp:revision>
  <dcterms:created xsi:type="dcterms:W3CDTF">2021-01-06T20:24:00Z</dcterms:created>
  <dcterms:modified xsi:type="dcterms:W3CDTF">2021-01-06T20:30:00Z</dcterms:modified>
</cp:coreProperties>
</file>