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24BD882F"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7DFF2E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E66FE3" w:rsidRDefault="00E66FE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E66FE3" w:rsidRDefault="00E66FE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DB1F3A">
        <w:rPr>
          <w:rFonts w:asciiTheme="majorHAnsi" w:hAnsiTheme="majorHAnsi" w:cs="Univers"/>
          <w:b/>
          <w:bCs/>
          <w:sz w:val="22"/>
          <w:szCs w:val="22"/>
          <w:lang w:val="es-ES"/>
        </w:rPr>
        <w:t>f</w: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bookmarkStart w:id="0" w:name="_GoBack"/>
      <w:bookmarkEnd w:id="0"/>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971763A" w:rsidR="00E66FE3" w:rsidRPr="004E2649" w:rsidRDefault="00E66FE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91083">
                              <w:rPr>
                                <w:rFonts w:asciiTheme="majorHAnsi" w:hAnsiTheme="majorHAnsi" w:cs="Arial"/>
                                <w:b/>
                                <w:bCs/>
                                <w:color w:val="0D0D0D" w:themeColor="text1" w:themeTint="F2"/>
                                <w:sz w:val="36"/>
                                <w:szCs w:val="22"/>
                                <w:lang w:val="es-ES_tradnl"/>
                              </w:rPr>
                              <w:t xml:space="preserve"> </w:t>
                            </w:r>
                            <w:r w:rsidR="00CD6952">
                              <w:rPr>
                                <w:rFonts w:asciiTheme="majorHAnsi" w:hAnsiTheme="majorHAnsi" w:cs="Arial"/>
                                <w:b/>
                                <w:bCs/>
                                <w:color w:val="0D0D0D" w:themeColor="text1" w:themeTint="F2"/>
                                <w:sz w:val="36"/>
                                <w:szCs w:val="22"/>
                                <w:lang w:val="es-ES_tradnl"/>
                              </w:rPr>
                              <w:t>50</w:t>
                            </w:r>
                            <w:r w:rsidR="00F91083">
                              <w:rPr>
                                <w:rFonts w:asciiTheme="majorHAnsi" w:hAnsiTheme="majorHAnsi" w:cs="Arial"/>
                                <w:b/>
                                <w:bCs/>
                                <w:color w:val="0D0D0D" w:themeColor="text1" w:themeTint="F2"/>
                                <w:sz w:val="36"/>
                                <w:szCs w:val="22"/>
                                <w:lang w:val="es-ES_tradnl"/>
                              </w:rPr>
                              <w:t>/20</w:t>
                            </w:r>
                          </w:p>
                          <w:p w14:paraId="09C54AB3" w14:textId="2812E4A9" w:rsidR="00E66FE3" w:rsidRDefault="00E66FE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340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p>
                          <w:p w14:paraId="70CF6833" w14:textId="77DAEF66" w:rsidR="00E66FE3" w:rsidRPr="0010736F" w:rsidRDefault="00E66FE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E66FE3" w:rsidRPr="0010736F" w:rsidRDefault="00E66FE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5B607B4" w:rsidR="00E66FE3" w:rsidRPr="00BF24AA" w:rsidRDefault="00E66FE3"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JOS</w:t>
                            </w:r>
                            <w:r>
                              <w:rPr>
                                <w:rFonts w:asciiTheme="majorHAnsi" w:hAnsiTheme="majorHAnsi" w:cs="Arial"/>
                                <w:color w:val="0D0D0D" w:themeColor="text1" w:themeTint="F2"/>
                                <w:szCs w:val="22"/>
                                <w:lang w:val="es-PA"/>
                              </w:rPr>
                              <w:t>É VICENTE, CLARA VILMA Y JUANA NOEMI RIVAS</w:t>
                            </w:r>
                          </w:p>
                          <w:bookmarkEnd w:id="1"/>
                          <w:p w14:paraId="35068D0D" w14:textId="18D25131" w:rsidR="00E66FE3" w:rsidRPr="0010736F" w:rsidRDefault="00E66FE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575DFD52" w14:textId="77777777" w:rsidR="00E66FE3" w:rsidRPr="00AE5488" w:rsidRDefault="00E66FE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971763A" w:rsidR="00E66FE3" w:rsidRPr="004E2649" w:rsidRDefault="00E66FE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91083">
                        <w:rPr>
                          <w:rFonts w:asciiTheme="majorHAnsi" w:hAnsiTheme="majorHAnsi" w:cs="Arial"/>
                          <w:b/>
                          <w:bCs/>
                          <w:color w:val="0D0D0D" w:themeColor="text1" w:themeTint="F2"/>
                          <w:sz w:val="36"/>
                          <w:szCs w:val="22"/>
                          <w:lang w:val="es-ES_tradnl"/>
                        </w:rPr>
                        <w:t xml:space="preserve"> </w:t>
                      </w:r>
                      <w:r w:rsidR="00CD6952">
                        <w:rPr>
                          <w:rFonts w:asciiTheme="majorHAnsi" w:hAnsiTheme="majorHAnsi" w:cs="Arial"/>
                          <w:b/>
                          <w:bCs/>
                          <w:color w:val="0D0D0D" w:themeColor="text1" w:themeTint="F2"/>
                          <w:sz w:val="36"/>
                          <w:szCs w:val="22"/>
                          <w:lang w:val="es-ES_tradnl"/>
                        </w:rPr>
                        <w:t>50</w:t>
                      </w:r>
                      <w:r w:rsidR="00F91083">
                        <w:rPr>
                          <w:rFonts w:asciiTheme="majorHAnsi" w:hAnsiTheme="majorHAnsi" w:cs="Arial"/>
                          <w:b/>
                          <w:bCs/>
                          <w:color w:val="0D0D0D" w:themeColor="text1" w:themeTint="F2"/>
                          <w:sz w:val="36"/>
                          <w:szCs w:val="22"/>
                          <w:lang w:val="es-ES_tradnl"/>
                        </w:rPr>
                        <w:t>/20</w:t>
                      </w:r>
                    </w:p>
                    <w:p w14:paraId="09C54AB3" w14:textId="2812E4A9" w:rsidR="00E66FE3" w:rsidRDefault="00E66FE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340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p>
                    <w:p w14:paraId="70CF6833" w14:textId="77DAEF66" w:rsidR="00E66FE3" w:rsidRPr="0010736F" w:rsidRDefault="00E66FE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E66FE3" w:rsidRPr="0010736F" w:rsidRDefault="00E66FE3" w:rsidP="00997BC5">
                      <w:pPr>
                        <w:spacing w:line="276" w:lineRule="auto"/>
                        <w:rPr>
                          <w:rFonts w:asciiTheme="majorHAnsi" w:hAnsiTheme="majorHAnsi" w:cs="Arial"/>
                          <w:color w:val="0D0D0D" w:themeColor="text1" w:themeTint="F2"/>
                          <w:szCs w:val="22"/>
                          <w:lang w:val="es-ES_tradnl"/>
                        </w:rPr>
                      </w:pPr>
                      <w:bookmarkStart w:id="2" w:name="_ftnref1"/>
                    </w:p>
                    <w:p w14:paraId="4CFA2FBF" w14:textId="35B607B4" w:rsidR="00E66FE3" w:rsidRPr="00BF24AA" w:rsidRDefault="00E66FE3"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JOS</w:t>
                      </w:r>
                      <w:r>
                        <w:rPr>
                          <w:rFonts w:asciiTheme="majorHAnsi" w:hAnsiTheme="majorHAnsi" w:cs="Arial"/>
                          <w:color w:val="0D0D0D" w:themeColor="text1" w:themeTint="F2"/>
                          <w:szCs w:val="22"/>
                          <w:lang w:val="es-PA"/>
                        </w:rPr>
                        <w:t>É VICENTE, CLARA VILMA Y JUANA NOEMI RIVAS</w:t>
                      </w:r>
                    </w:p>
                    <w:bookmarkEnd w:id="2"/>
                    <w:p w14:paraId="35068D0D" w14:textId="18D25131" w:rsidR="00E66FE3" w:rsidRPr="0010736F" w:rsidRDefault="00E66FE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575DFD52" w14:textId="77777777" w:rsidR="00E66FE3" w:rsidRPr="00AE5488" w:rsidRDefault="00E66FE3"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703C197" w:rsidR="00E66FE3" w:rsidRPr="00CD6952" w:rsidRDefault="00CD6952" w:rsidP="007A5817">
                            <w:pPr>
                              <w:spacing w:line="276" w:lineRule="auto"/>
                              <w:jc w:val="right"/>
                              <w:rPr>
                                <w:rFonts w:asciiTheme="minorHAnsi" w:hAnsiTheme="minorHAnsi"/>
                                <w:color w:val="FFFFFF" w:themeColor="background1"/>
                                <w:sz w:val="22"/>
                                <w:lang w:val="es-419"/>
                              </w:rPr>
                            </w:pPr>
                            <w:r w:rsidRPr="00CD6952">
                              <w:rPr>
                                <w:rFonts w:asciiTheme="minorHAnsi" w:hAnsiTheme="minorHAnsi"/>
                                <w:color w:val="FFFFFF" w:themeColor="background1"/>
                                <w:sz w:val="22"/>
                                <w:lang w:val="es-419"/>
                              </w:rPr>
                              <w:t>OEA/</w:t>
                            </w:r>
                            <w:proofErr w:type="spellStart"/>
                            <w:r w:rsidRPr="00CD6952">
                              <w:rPr>
                                <w:rFonts w:asciiTheme="minorHAnsi" w:hAnsiTheme="minorHAnsi"/>
                                <w:color w:val="FFFFFF" w:themeColor="background1"/>
                                <w:sz w:val="22"/>
                                <w:lang w:val="es-419"/>
                              </w:rPr>
                              <w:t>Ser.L</w:t>
                            </w:r>
                            <w:proofErr w:type="spellEnd"/>
                            <w:r w:rsidRPr="00CD6952">
                              <w:rPr>
                                <w:rFonts w:asciiTheme="minorHAnsi" w:hAnsiTheme="minorHAnsi"/>
                                <w:color w:val="FFFFFF" w:themeColor="background1"/>
                                <w:sz w:val="22"/>
                                <w:lang w:val="es-419"/>
                              </w:rPr>
                              <w:t>/V/II.</w:t>
                            </w:r>
                          </w:p>
                          <w:p w14:paraId="6A41611B" w14:textId="0A8AB513" w:rsidR="00E66FE3" w:rsidRPr="00CD6952" w:rsidRDefault="00CD6952" w:rsidP="007A5817">
                            <w:pPr>
                              <w:spacing w:line="276" w:lineRule="auto"/>
                              <w:jc w:val="right"/>
                              <w:rPr>
                                <w:rFonts w:asciiTheme="minorHAnsi" w:hAnsiTheme="minorHAnsi"/>
                                <w:color w:val="FFFFFF" w:themeColor="background1"/>
                                <w:sz w:val="22"/>
                                <w:lang w:val="es-419"/>
                              </w:rPr>
                            </w:pPr>
                            <w:r w:rsidRPr="00CD6952">
                              <w:rPr>
                                <w:rFonts w:asciiTheme="minorHAnsi" w:hAnsiTheme="minorHAnsi"/>
                                <w:color w:val="FFFFFF" w:themeColor="background1"/>
                                <w:sz w:val="22"/>
                                <w:lang w:val="es-419"/>
                              </w:rPr>
                              <w:t>Doc. 6</w:t>
                            </w:r>
                            <w:r>
                              <w:rPr>
                                <w:rFonts w:asciiTheme="minorHAnsi" w:hAnsiTheme="minorHAnsi"/>
                                <w:color w:val="FFFFFF" w:themeColor="background1"/>
                                <w:sz w:val="22"/>
                                <w:lang w:val="es-419"/>
                              </w:rPr>
                              <w:t>0</w:t>
                            </w:r>
                          </w:p>
                          <w:p w14:paraId="69373ED2" w14:textId="10BA05BA" w:rsidR="00E66FE3" w:rsidRPr="00F91083" w:rsidRDefault="00CD695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E66FE3" w:rsidRPr="00F91083">
                              <w:rPr>
                                <w:rFonts w:asciiTheme="minorHAnsi" w:hAnsiTheme="minorHAnsi"/>
                                <w:color w:val="FFFFFF" w:themeColor="background1"/>
                                <w:sz w:val="22"/>
                                <w:lang w:val="es-PA"/>
                              </w:rPr>
                              <w:t xml:space="preserve"> </w:t>
                            </w:r>
                            <w:r w:rsidR="00594476">
                              <w:rPr>
                                <w:rFonts w:asciiTheme="minorHAnsi" w:hAnsiTheme="minorHAnsi"/>
                                <w:color w:val="FFFFFF" w:themeColor="background1"/>
                                <w:sz w:val="22"/>
                                <w:lang w:val="es-PA"/>
                              </w:rPr>
                              <w:t>2020</w:t>
                            </w:r>
                          </w:p>
                          <w:p w14:paraId="0771DB5B" w14:textId="77777777" w:rsidR="00E66FE3" w:rsidRPr="00F91083" w:rsidRDefault="00E66FE3" w:rsidP="007A5817">
                            <w:pPr>
                              <w:spacing w:line="276" w:lineRule="auto"/>
                              <w:jc w:val="right"/>
                              <w:rPr>
                                <w:rFonts w:asciiTheme="minorHAnsi" w:hAnsiTheme="minorHAnsi"/>
                                <w:color w:val="FFFFFF" w:themeColor="background1"/>
                                <w:sz w:val="22"/>
                                <w:lang w:val="es-PA"/>
                              </w:rPr>
                            </w:pPr>
                            <w:r w:rsidRPr="00F91083">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703C197" w:rsidR="00E66FE3" w:rsidRPr="00CD6952" w:rsidRDefault="00CD6952" w:rsidP="007A5817">
                      <w:pPr>
                        <w:spacing w:line="276" w:lineRule="auto"/>
                        <w:jc w:val="right"/>
                        <w:rPr>
                          <w:rFonts w:asciiTheme="minorHAnsi" w:hAnsiTheme="minorHAnsi"/>
                          <w:color w:val="FFFFFF" w:themeColor="background1"/>
                          <w:sz w:val="22"/>
                          <w:lang w:val="es-419"/>
                        </w:rPr>
                      </w:pPr>
                      <w:r w:rsidRPr="00CD6952">
                        <w:rPr>
                          <w:rFonts w:asciiTheme="minorHAnsi" w:hAnsiTheme="minorHAnsi"/>
                          <w:color w:val="FFFFFF" w:themeColor="background1"/>
                          <w:sz w:val="22"/>
                          <w:lang w:val="es-419"/>
                        </w:rPr>
                        <w:t>OEA/</w:t>
                      </w:r>
                      <w:proofErr w:type="spellStart"/>
                      <w:r w:rsidRPr="00CD6952">
                        <w:rPr>
                          <w:rFonts w:asciiTheme="minorHAnsi" w:hAnsiTheme="minorHAnsi"/>
                          <w:color w:val="FFFFFF" w:themeColor="background1"/>
                          <w:sz w:val="22"/>
                          <w:lang w:val="es-419"/>
                        </w:rPr>
                        <w:t>Ser.L</w:t>
                      </w:r>
                      <w:proofErr w:type="spellEnd"/>
                      <w:r w:rsidRPr="00CD6952">
                        <w:rPr>
                          <w:rFonts w:asciiTheme="minorHAnsi" w:hAnsiTheme="minorHAnsi"/>
                          <w:color w:val="FFFFFF" w:themeColor="background1"/>
                          <w:sz w:val="22"/>
                          <w:lang w:val="es-419"/>
                        </w:rPr>
                        <w:t>/V/II.</w:t>
                      </w:r>
                    </w:p>
                    <w:p w14:paraId="6A41611B" w14:textId="0A8AB513" w:rsidR="00E66FE3" w:rsidRPr="00CD6952" w:rsidRDefault="00CD6952" w:rsidP="007A5817">
                      <w:pPr>
                        <w:spacing w:line="276" w:lineRule="auto"/>
                        <w:jc w:val="right"/>
                        <w:rPr>
                          <w:rFonts w:asciiTheme="minorHAnsi" w:hAnsiTheme="minorHAnsi"/>
                          <w:color w:val="FFFFFF" w:themeColor="background1"/>
                          <w:sz w:val="22"/>
                          <w:lang w:val="es-419"/>
                        </w:rPr>
                      </w:pPr>
                      <w:r w:rsidRPr="00CD6952">
                        <w:rPr>
                          <w:rFonts w:asciiTheme="minorHAnsi" w:hAnsiTheme="minorHAnsi"/>
                          <w:color w:val="FFFFFF" w:themeColor="background1"/>
                          <w:sz w:val="22"/>
                          <w:lang w:val="es-419"/>
                        </w:rPr>
                        <w:t>Doc. 6</w:t>
                      </w:r>
                      <w:r>
                        <w:rPr>
                          <w:rFonts w:asciiTheme="minorHAnsi" w:hAnsiTheme="minorHAnsi"/>
                          <w:color w:val="FFFFFF" w:themeColor="background1"/>
                          <w:sz w:val="22"/>
                          <w:lang w:val="es-419"/>
                        </w:rPr>
                        <w:t>0</w:t>
                      </w:r>
                    </w:p>
                    <w:p w14:paraId="69373ED2" w14:textId="10BA05BA" w:rsidR="00E66FE3" w:rsidRPr="00F91083" w:rsidRDefault="00CD695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E66FE3" w:rsidRPr="00F91083">
                        <w:rPr>
                          <w:rFonts w:asciiTheme="minorHAnsi" w:hAnsiTheme="minorHAnsi"/>
                          <w:color w:val="FFFFFF" w:themeColor="background1"/>
                          <w:sz w:val="22"/>
                          <w:lang w:val="es-PA"/>
                        </w:rPr>
                        <w:t xml:space="preserve"> </w:t>
                      </w:r>
                      <w:r w:rsidR="00594476">
                        <w:rPr>
                          <w:rFonts w:asciiTheme="minorHAnsi" w:hAnsiTheme="minorHAnsi"/>
                          <w:color w:val="FFFFFF" w:themeColor="background1"/>
                          <w:sz w:val="22"/>
                          <w:lang w:val="es-PA"/>
                        </w:rPr>
                        <w:t>2020</w:t>
                      </w:r>
                    </w:p>
                    <w:p w14:paraId="0771DB5B" w14:textId="77777777" w:rsidR="00E66FE3" w:rsidRPr="00F91083" w:rsidRDefault="00E66FE3" w:rsidP="007A5817">
                      <w:pPr>
                        <w:spacing w:line="276" w:lineRule="auto"/>
                        <w:jc w:val="right"/>
                        <w:rPr>
                          <w:rFonts w:asciiTheme="minorHAnsi" w:hAnsiTheme="minorHAnsi"/>
                          <w:color w:val="FFFFFF" w:themeColor="background1"/>
                          <w:sz w:val="22"/>
                          <w:lang w:val="es-PA"/>
                        </w:rPr>
                      </w:pPr>
                      <w:r w:rsidRPr="00F91083">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B7A7AF9" w:rsidR="00E66FE3" w:rsidRPr="00890650" w:rsidRDefault="00E66FE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D6952">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D6952">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00F91083">
                              <w:rPr>
                                <w:rFonts w:asciiTheme="majorHAnsi" w:hAnsiTheme="majorHAnsi"/>
                                <w:color w:val="0D0D0D" w:themeColor="text1" w:themeTint="F2"/>
                                <w:sz w:val="18"/>
                                <w:szCs w:val="22"/>
                                <w:lang w:val="es-ES"/>
                              </w:rPr>
                              <w:t>de 2020</w:t>
                            </w:r>
                            <w:r w:rsidR="00594476">
                              <w:rPr>
                                <w:rFonts w:asciiTheme="majorHAnsi" w:hAnsiTheme="majorHAnsi"/>
                                <w:color w:val="0D0D0D" w:themeColor="text1" w:themeTint="F2"/>
                                <w:sz w:val="18"/>
                                <w:szCs w:val="22"/>
                                <w:lang w:val="es-ES"/>
                              </w:rPr>
                              <w:t>.</w:t>
                            </w:r>
                          </w:p>
                          <w:p w14:paraId="4BDF3581" w14:textId="77777777" w:rsidR="00E66FE3" w:rsidRPr="007A5817" w:rsidRDefault="00E66FE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66FE3" w:rsidRPr="00167A34" w:rsidRDefault="00E66FE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B7A7AF9" w:rsidR="00E66FE3" w:rsidRPr="00890650" w:rsidRDefault="00E66FE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D6952">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D6952">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00F91083">
                        <w:rPr>
                          <w:rFonts w:asciiTheme="majorHAnsi" w:hAnsiTheme="majorHAnsi"/>
                          <w:color w:val="0D0D0D" w:themeColor="text1" w:themeTint="F2"/>
                          <w:sz w:val="18"/>
                          <w:szCs w:val="22"/>
                          <w:lang w:val="es-ES"/>
                        </w:rPr>
                        <w:t>de 2020</w:t>
                      </w:r>
                      <w:r w:rsidR="00594476">
                        <w:rPr>
                          <w:rFonts w:asciiTheme="majorHAnsi" w:hAnsiTheme="majorHAnsi"/>
                          <w:color w:val="0D0D0D" w:themeColor="text1" w:themeTint="F2"/>
                          <w:sz w:val="18"/>
                          <w:szCs w:val="22"/>
                          <w:lang w:val="es-ES"/>
                        </w:rPr>
                        <w:t>.</w:t>
                      </w:r>
                    </w:p>
                    <w:p w14:paraId="4BDF3581" w14:textId="77777777" w:rsidR="00E66FE3" w:rsidRPr="007A5817" w:rsidRDefault="00E66FE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66FE3" w:rsidRPr="00167A34" w:rsidRDefault="00E66FE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23CF1FC" w:rsidR="00E66FE3" w:rsidRPr="007B05C4" w:rsidRDefault="00E66FE3" w:rsidP="00113F73">
                            <w:pPr>
                              <w:spacing w:line="276" w:lineRule="auto"/>
                              <w:rPr>
                                <w:rFonts w:asciiTheme="majorHAnsi" w:hAnsiTheme="majorHAnsi"/>
                                <w:color w:val="595959" w:themeColor="text1" w:themeTint="A6"/>
                                <w:sz w:val="18"/>
                                <w:szCs w:val="18"/>
                                <w:lang w:val="es-ES"/>
                              </w:rPr>
                            </w:pPr>
                            <w:r w:rsidRPr="00CD6952">
                              <w:rPr>
                                <w:rFonts w:asciiTheme="majorHAnsi" w:hAnsiTheme="majorHAnsi"/>
                                <w:b/>
                                <w:color w:val="595959" w:themeColor="text1" w:themeTint="A6"/>
                                <w:sz w:val="18"/>
                                <w:szCs w:val="18"/>
                                <w:lang w:val="es-419"/>
                              </w:rPr>
                              <w:t>Citar como:</w:t>
                            </w:r>
                            <w:r w:rsidRPr="00CD6952">
                              <w:rPr>
                                <w:rFonts w:asciiTheme="majorHAnsi" w:hAnsiTheme="majorHAnsi"/>
                                <w:color w:val="595959" w:themeColor="text1" w:themeTint="A6"/>
                                <w:sz w:val="18"/>
                                <w:szCs w:val="18"/>
                                <w:lang w:val="es-419"/>
                              </w:rPr>
                              <w:t xml:space="preserve"> CIDH, Informe No. </w:t>
                            </w:r>
                            <w:r w:rsidR="00CD6952">
                              <w:rPr>
                                <w:rFonts w:asciiTheme="majorHAnsi" w:hAnsiTheme="majorHAnsi"/>
                                <w:color w:val="595959" w:themeColor="text1" w:themeTint="A6"/>
                                <w:sz w:val="18"/>
                                <w:szCs w:val="18"/>
                                <w:lang w:val="es-ES_tradnl"/>
                              </w:rPr>
                              <w:t>50</w:t>
                            </w:r>
                            <w:r w:rsidR="00F91083">
                              <w:rPr>
                                <w:rFonts w:asciiTheme="majorHAnsi" w:hAnsiTheme="majorHAnsi"/>
                                <w:color w:val="595959" w:themeColor="text1" w:themeTint="A6"/>
                                <w:sz w:val="18"/>
                                <w:szCs w:val="18"/>
                                <w:lang w:val="es-ES_tradnl"/>
                              </w:rPr>
                              <w:t>/20</w:t>
                            </w:r>
                            <w:r w:rsidRPr="00890650">
                              <w:rPr>
                                <w:rFonts w:asciiTheme="majorHAnsi" w:hAnsiTheme="majorHAnsi"/>
                                <w:color w:val="595959" w:themeColor="text1" w:themeTint="A6"/>
                                <w:sz w:val="18"/>
                                <w:szCs w:val="18"/>
                                <w:lang w:val="es-ES_tradnl"/>
                              </w:rPr>
                              <w:t>.</w:t>
                            </w:r>
                            <w:r w:rsidR="00CD6952">
                              <w:rPr>
                                <w:rFonts w:asciiTheme="majorHAnsi" w:hAnsiTheme="majorHAnsi"/>
                                <w:color w:val="595959" w:themeColor="text1" w:themeTint="A6"/>
                                <w:sz w:val="18"/>
                                <w:szCs w:val="18"/>
                                <w:lang w:val="es-ES_tradnl"/>
                              </w:rPr>
                              <w:t xml:space="preserve"> Petición </w:t>
                            </w:r>
                            <w:r w:rsidR="00FB5BCF">
                              <w:rPr>
                                <w:rFonts w:asciiTheme="majorHAnsi" w:hAnsiTheme="majorHAnsi"/>
                                <w:color w:val="595959" w:themeColor="text1" w:themeTint="A6"/>
                                <w:sz w:val="18"/>
                                <w:szCs w:val="18"/>
                                <w:lang w:val="es-ES_tradnl"/>
                              </w:rPr>
                              <w:t>340-12.</w:t>
                            </w:r>
                            <w:r w:rsidRPr="00890650">
                              <w:rPr>
                                <w:rFonts w:asciiTheme="majorHAnsi" w:hAnsiTheme="majorHAnsi"/>
                                <w:color w:val="595959" w:themeColor="text1" w:themeTint="A6"/>
                                <w:sz w:val="18"/>
                                <w:szCs w:val="18"/>
                                <w:lang w:val="es-ES_tradnl"/>
                              </w:rPr>
                              <w:t xml:space="preserve"> Admisibilidad. </w:t>
                            </w:r>
                            <w:r>
                              <w:rPr>
                                <w:rFonts w:asciiTheme="majorHAnsi" w:hAnsiTheme="majorHAnsi"/>
                                <w:color w:val="595959" w:themeColor="text1" w:themeTint="A6"/>
                                <w:sz w:val="18"/>
                                <w:szCs w:val="18"/>
                                <w:lang w:val="es-ES_tradnl"/>
                              </w:rPr>
                              <w:t>José Vic</w:t>
                            </w:r>
                            <w:r w:rsidR="00FB5BCF">
                              <w:rPr>
                                <w:rFonts w:asciiTheme="majorHAnsi" w:hAnsiTheme="majorHAnsi"/>
                                <w:color w:val="595959" w:themeColor="text1" w:themeTint="A6"/>
                                <w:sz w:val="18"/>
                                <w:szCs w:val="18"/>
                                <w:lang w:val="es-ES_tradnl"/>
                              </w:rPr>
                              <w:t xml:space="preserve">ente, Clara Vilma y Juana </w:t>
                            </w:r>
                            <w:proofErr w:type="spellStart"/>
                            <w:r w:rsidR="00FB5BCF">
                              <w:rPr>
                                <w:rFonts w:asciiTheme="majorHAnsi" w:hAnsiTheme="majorHAnsi"/>
                                <w:color w:val="595959" w:themeColor="text1" w:themeTint="A6"/>
                                <w:sz w:val="18"/>
                                <w:szCs w:val="18"/>
                                <w:lang w:val="es-ES_tradnl"/>
                              </w:rPr>
                              <w:t>Noemi</w:t>
                            </w:r>
                            <w:proofErr w:type="spellEnd"/>
                            <w:r>
                              <w:rPr>
                                <w:rFonts w:asciiTheme="majorHAnsi" w:hAnsiTheme="majorHAnsi"/>
                                <w:color w:val="595959" w:themeColor="text1" w:themeTint="A6"/>
                                <w:sz w:val="18"/>
                                <w:szCs w:val="18"/>
                                <w:lang w:val="es-ES_tradnl"/>
                              </w:rPr>
                              <w:t xml:space="preserve"> Rivas</w:t>
                            </w:r>
                            <w:r w:rsidR="00CD695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CD6952">
                              <w:rPr>
                                <w:rFonts w:asciiTheme="majorHAnsi" w:hAnsiTheme="majorHAnsi"/>
                                <w:color w:val="595959" w:themeColor="text1" w:themeTint="A6"/>
                                <w:sz w:val="18"/>
                                <w:szCs w:val="18"/>
                                <w:lang w:val="es-ES"/>
                              </w:rPr>
                              <w:t>24 de febrero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23CF1FC" w:rsidR="00E66FE3" w:rsidRPr="007B05C4" w:rsidRDefault="00E66FE3" w:rsidP="00113F73">
                      <w:pPr>
                        <w:spacing w:line="276" w:lineRule="auto"/>
                        <w:rPr>
                          <w:rFonts w:asciiTheme="majorHAnsi" w:hAnsiTheme="majorHAnsi"/>
                          <w:color w:val="595959" w:themeColor="text1" w:themeTint="A6"/>
                          <w:sz w:val="18"/>
                          <w:szCs w:val="18"/>
                          <w:lang w:val="es-ES"/>
                        </w:rPr>
                      </w:pPr>
                      <w:r w:rsidRPr="00CD6952">
                        <w:rPr>
                          <w:rFonts w:asciiTheme="majorHAnsi" w:hAnsiTheme="majorHAnsi"/>
                          <w:b/>
                          <w:color w:val="595959" w:themeColor="text1" w:themeTint="A6"/>
                          <w:sz w:val="18"/>
                          <w:szCs w:val="18"/>
                          <w:lang w:val="es-419"/>
                        </w:rPr>
                        <w:t>Citar como:</w:t>
                      </w:r>
                      <w:r w:rsidRPr="00CD6952">
                        <w:rPr>
                          <w:rFonts w:asciiTheme="majorHAnsi" w:hAnsiTheme="majorHAnsi"/>
                          <w:color w:val="595959" w:themeColor="text1" w:themeTint="A6"/>
                          <w:sz w:val="18"/>
                          <w:szCs w:val="18"/>
                          <w:lang w:val="es-419"/>
                        </w:rPr>
                        <w:t xml:space="preserve"> CIDH, Informe No. </w:t>
                      </w:r>
                      <w:r w:rsidR="00CD6952">
                        <w:rPr>
                          <w:rFonts w:asciiTheme="majorHAnsi" w:hAnsiTheme="majorHAnsi"/>
                          <w:color w:val="595959" w:themeColor="text1" w:themeTint="A6"/>
                          <w:sz w:val="18"/>
                          <w:szCs w:val="18"/>
                          <w:lang w:val="es-ES_tradnl"/>
                        </w:rPr>
                        <w:t>50</w:t>
                      </w:r>
                      <w:r w:rsidR="00F91083">
                        <w:rPr>
                          <w:rFonts w:asciiTheme="majorHAnsi" w:hAnsiTheme="majorHAnsi"/>
                          <w:color w:val="595959" w:themeColor="text1" w:themeTint="A6"/>
                          <w:sz w:val="18"/>
                          <w:szCs w:val="18"/>
                          <w:lang w:val="es-ES_tradnl"/>
                        </w:rPr>
                        <w:t>/20</w:t>
                      </w:r>
                      <w:r w:rsidRPr="00890650">
                        <w:rPr>
                          <w:rFonts w:asciiTheme="majorHAnsi" w:hAnsiTheme="majorHAnsi"/>
                          <w:color w:val="595959" w:themeColor="text1" w:themeTint="A6"/>
                          <w:sz w:val="18"/>
                          <w:szCs w:val="18"/>
                          <w:lang w:val="es-ES_tradnl"/>
                        </w:rPr>
                        <w:t>.</w:t>
                      </w:r>
                      <w:r w:rsidR="00CD6952">
                        <w:rPr>
                          <w:rFonts w:asciiTheme="majorHAnsi" w:hAnsiTheme="majorHAnsi"/>
                          <w:color w:val="595959" w:themeColor="text1" w:themeTint="A6"/>
                          <w:sz w:val="18"/>
                          <w:szCs w:val="18"/>
                          <w:lang w:val="es-ES_tradnl"/>
                        </w:rPr>
                        <w:t xml:space="preserve"> Petición </w:t>
                      </w:r>
                      <w:r w:rsidR="00FB5BCF">
                        <w:rPr>
                          <w:rFonts w:asciiTheme="majorHAnsi" w:hAnsiTheme="majorHAnsi"/>
                          <w:color w:val="595959" w:themeColor="text1" w:themeTint="A6"/>
                          <w:sz w:val="18"/>
                          <w:szCs w:val="18"/>
                          <w:lang w:val="es-ES_tradnl"/>
                        </w:rPr>
                        <w:t>340-12.</w:t>
                      </w:r>
                      <w:r w:rsidRPr="00890650">
                        <w:rPr>
                          <w:rFonts w:asciiTheme="majorHAnsi" w:hAnsiTheme="majorHAnsi"/>
                          <w:color w:val="595959" w:themeColor="text1" w:themeTint="A6"/>
                          <w:sz w:val="18"/>
                          <w:szCs w:val="18"/>
                          <w:lang w:val="es-ES_tradnl"/>
                        </w:rPr>
                        <w:t xml:space="preserve"> Admisibilidad. </w:t>
                      </w:r>
                      <w:r>
                        <w:rPr>
                          <w:rFonts w:asciiTheme="majorHAnsi" w:hAnsiTheme="majorHAnsi"/>
                          <w:color w:val="595959" w:themeColor="text1" w:themeTint="A6"/>
                          <w:sz w:val="18"/>
                          <w:szCs w:val="18"/>
                          <w:lang w:val="es-ES_tradnl"/>
                        </w:rPr>
                        <w:t>José Vic</w:t>
                      </w:r>
                      <w:r w:rsidR="00FB5BCF">
                        <w:rPr>
                          <w:rFonts w:asciiTheme="majorHAnsi" w:hAnsiTheme="majorHAnsi"/>
                          <w:color w:val="595959" w:themeColor="text1" w:themeTint="A6"/>
                          <w:sz w:val="18"/>
                          <w:szCs w:val="18"/>
                          <w:lang w:val="es-ES_tradnl"/>
                        </w:rPr>
                        <w:t xml:space="preserve">ente, Clara Vilma y Juana </w:t>
                      </w:r>
                      <w:proofErr w:type="spellStart"/>
                      <w:r w:rsidR="00FB5BCF">
                        <w:rPr>
                          <w:rFonts w:asciiTheme="majorHAnsi" w:hAnsiTheme="majorHAnsi"/>
                          <w:color w:val="595959" w:themeColor="text1" w:themeTint="A6"/>
                          <w:sz w:val="18"/>
                          <w:szCs w:val="18"/>
                          <w:lang w:val="es-ES_tradnl"/>
                        </w:rPr>
                        <w:t>Noemi</w:t>
                      </w:r>
                      <w:proofErr w:type="spellEnd"/>
                      <w:r>
                        <w:rPr>
                          <w:rFonts w:asciiTheme="majorHAnsi" w:hAnsiTheme="majorHAnsi"/>
                          <w:color w:val="595959" w:themeColor="text1" w:themeTint="A6"/>
                          <w:sz w:val="18"/>
                          <w:szCs w:val="18"/>
                          <w:lang w:val="es-ES_tradnl"/>
                        </w:rPr>
                        <w:t xml:space="preserve"> Rivas</w:t>
                      </w:r>
                      <w:r w:rsidR="00CD695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CD6952">
                        <w:rPr>
                          <w:rFonts w:asciiTheme="majorHAnsi" w:hAnsiTheme="majorHAnsi"/>
                          <w:color w:val="595959" w:themeColor="text1" w:themeTint="A6"/>
                          <w:sz w:val="18"/>
                          <w:szCs w:val="18"/>
                          <w:lang w:val="es-ES"/>
                        </w:rPr>
                        <w:t>24 de febrero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51A3CA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4D66DE1" w:rsidR="00E66FE3" w:rsidRPr="00D72DC6" w:rsidRDefault="00594476" w:rsidP="00F02AD1">
                            <w:pPr>
                              <w:rPr>
                                <w:color w:val="FFFFFF" w:themeColor="background1"/>
                                <w14:textFill>
                                  <w14:noFill/>
                                </w14:textFill>
                              </w:rPr>
                            </w:pPr>
                            <w:r>
                              <w:rPr>
                                <w:noProof/>
                                <w:color w:val="FFFFFF" w:themeColor="background1"/>
                              </w:rPr>
                              <w:drawing>
                                <wp:inline distT="0" distB="0" distL="0" distR="0" wp14:anchorId="11423F69" wp14:editId="1286B817">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4D66DE1" w:rsidR="00E66FE3" w:rsidRPr="00D72DC6" w:rsidRDefault="00594476" w:rsidP="00F02AD1">
                      <w:pPr>
                        <w:rPr>
                          <w:color w:val="FFFFFF" w:themeColor="background1"/>
                          <w14:textFill>
                            <w14:noFill/>
                          </w14:textFill>
                        </w:rPr>
                      </w:pPr>
                      <w:r>
                        <w:rPr>
                          <w:noProof/>
                          <w:color w:val="FFFFFF" w:themeColor="background1"/>
                        </w:rPr>
                        <w:drawing>
                          <wp:inline distT="0" distB="0" distL="0" distR="0" wp14:anchorId="11423F69" wp14:editId="1286B817">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66FE3" w:rsidRPr="004B7EB6" w:rsidRDefault="00E66FE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66FE3" w:rsidRPr="004B7EB6" w:rsidRDefault="00E66FE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F27CCD"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E66FE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689739C7" w:rsidR="003239B8" w:rsidRPr="00006B74" w:rsidRDefault="00774BB1" w:rsidP="00E66FE3">
            <w:pPr>
              <w:jc w:val="both"/>
              <w:rPr>
                <w:rFonts w:ascii="Cambria" w:hAnsi="Cambria"/>
                <w:bCs/>
                <w:sz w:val="19"/>
                <w:szCs w:val="19"/>
                <w:lang w:val="es-ES"/>
              </w:rPr>
            </w:pPr>
            <w:r>
              <w:rPr>
                <w:rFonts w:ascii="Cambria" w:hAnsi="Cambria"/>
                <w:bCs/>
                <w:sz w:val="19"/>
                <w:szCs w:val="19"/>
                <w:lang w:val="es-ES"/>
              </w:rPr>
              <w:t xml:space="preserve">Asociación Pro-Búsqueda de Niñas y Niños Desaparecidos </w:t>
            </w:r>
          </w:p>
        </w:tc>
      </w:tr>
      <w:tr w:rsidR="003239B8" w:rsidRPr="00F27CCD"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417699" w:rsidP="00E66FE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205A5A23" w:rsidR="003239B8" w:rsidRPr="00006B74" w:rsidRDefault="008C2229" w:rsidP="005B6D22">
            <w:pPr>
              <w:jc w:val="both"/>
              <w:rPr>
                <w:rFonts w:ascii="Cambria" w:hAnsi="Cambria"/>
                <w:bCs/>
                <w:sz w:val="19"/>
                <w:szCs w:val="19"/>
                <w:lang w:val="es-ES"/>
              </w:rPr>
            </w:pPr>
            <w:r>
              <w:rPr>
                <w:rFonts w:ascii="Cambria" w:hAnsi="Cambria"/>
                <w:bCs/>
                <w:sz w:val="19"/>
                <w:szCs w:val="19"/>
                <w:lang w:val="es-ES"/>
              </w:rPr>
              <w:t>José Vicente, Clara Vilma y Juana Noemi Rivas</w:t>
            </w:r>
            <w:r w:rsidR="00B75869">
              <w:rPr>
                <w:rFonts w:ascii="Cambria" w:hAnsi="Cambria"/>
                <w:bCs/>
                <w:sz w:val="19"/>
                <w:szCs w:val="19"/>
                <w:lang w:val="es-ES"/>
              </w:rPr>
              <w:t xml:space="preserve"> y familia</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E66FE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510C2E3" w:rsidR="003239B8" w:rsidRPr="00006B74" w:rsidRDefault="008C2229" w:rsidP="00490482">
            <w:pPr>
              <w:jc w:val="both"/>
              <w:rPr>
                <w:rFonts w:ascii="Cambria" w:hAnsi="Cambria"/>
                <w:bCs/>
                <w:sz w:val="19"/>
                <w:szCs w:val="19"/>
                <w:lang w:val="es-ES"/>
              </w:rPr>
            </w:pPr>
            <w:r w:rsidRPr="00790D4F">
              <w:rPr>
                <w:rFonts w:ascii="Cambria" w:hAnsi="Cambria"/>
                <w:bCs/>
                <w:color w:val="000000" w:themeColor="text1"/>
                <w:sz w:val="19"/>
                <w:szCs w:val="19"/>
                <w:lang w:val="es-ES"/>
              </w:rPr>
              <w:t>El Salvador</w:t>
            </w:r>
          </w:p>
        </w:tc>
      </w:tr>
      <w:tr w:rsidR="00223A29" w:rsidRPr="00F27CCD"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0A121068" w:rsidR="00223A29" w:rsidRPr="00006B74" w:rsidRDefault="00BF514A" w:rsidP="0034224A">
            <w:pPr>
              <w:jc w:val="both"/>
              <w:rPr>
                <w:rFonts w:ascii="Cambria" w:hAnsi="Cambria"/>
                <w:bCs/>
                <w:sz w:val="19"/>
                <w:szCs w:val="19"/>
                <w:lang w:val="es-ES"/>
              </w:rPr>
            </w:pPr>
            <w:r w:rsidRPr="00C07600">
              <w:rPr>
                <w:rFonts w:ascii="Cambria" w:hAnsi="Cambria"/>
                <w:bCs/>
                <w:color w:val="000000" w:themeColor="text1"/>
                <w:sz w:val="19"/>
                <w:szCs w:val="19"/>
                <w:lang w:val="es-ES"/>
              </w:rPr>
              <w:t>Artículos</w:t>
            </w:r>
            <w:r w:rsidR="00975254">
              <w:rPr>
                <w:rFonts w:ascii="Cambria" w:hAnsi="Cambria"/>
                <w:bCs/>
                <w:color w:val="000000" w:themeColor="text1"/>
                <w:sz w:val="19"/>
                <w:szCs w:val="19"/>
                <w:lang w:val="es-ES"/>
              </w:rPr>
              <w:t xml:space="preserve"> 5 (integridad personal), </w:t>
            </w:r>
            <w:r w:rsidR="004D4830" w:rsidRPr="00C07600">
              <w:rPr>
                <w:rFonts w:ascii="Cambria" w:hAnsi="Cambria"/>
                <w:bCs/>
                <w:color w:val="000000" w:themeColor="text1"/>
                <w:sz w:val="19"/>
                <w:szCs w:val="19"/>
                <w:lang w:val="es-ES"/>
              </w:rPr>
              <w:t>7 (libertad personal),</w:t>
            </w:r>
            <w:r w:rsidR="000E6787" w:rsidRPr="00C07600">
              <w:rPr>
                <w:rFonts w:ascii="Cambria" w:hAnsi="Cambria"/>
                <w:bCs/>
                <w:color w:val="000000" w:themeColor="text1"/>
                <w:sz w:val="19"/>
                <w:szCs w:val="19"/>
                <w:lang w:val="es-ES"/>
              </w:rPr>
              <w:t xml:space="preserve"> 8 (garantías judiciales),</w:t>
            </w:r>
            <w:r w:rsidR="004D4830" w:rsidRPr="00C07600">
              <w:rPr>
                <w:rFonts w:ascii="Cambria" w:hAnsi="Cambria"/>
                <w:bCs/>
                <w:color w:val="000000" w:themeColor="text1"/>
                <w:sz w:val="19"/>
                <w:szCs w:val="19"/>
                <w:lang w:val="es-ES"/>
              </w:rPr>
              <w:t xml:space="preserve"> 17 (protección de la familia), 18 (nombre), 19 (derechos del niño)</w:t>
            </w:r>
            <w:r w:rsidR="000E6787" w:rsidRPr="00C07600">
              <w:rPr>
                <w:rFonts w:ascii="Cambria" w:hAnsi="Cambria"/>
                <w:bCs/>
                <w:color w:val="000000" w:themeColor="text1"/>
                <w:sz w:val="19"/>
                <w:szCs w:val="19"/>
                <w:lang w:val="es-ES"/>
              </w:rPr>
              <w:t xml:space="preserve"> y 25 (protección judicial)</w:t>
            </w:r>
            <w:r w:rsidR="004D4830" w:rsidRPr="00C07600">
              <w:rPr>
                <w:rFonts w:ascii="Cambria" w:hAnsi="Cambria"/>
                <w:bCs/>
                <w:color w:val="000000" w:themeColor="text1"/>
                <w:sz w:val="19"/>
                <w:szCs w:val="19"/>
                <w:lang w:val="es-ES"/>
              </w:rPr>
              <w:t xml:space="preserve"> </w:t>
            </w:r>
            <w:r w:rsidRPr="00C07600">
              <w:rPr>
                <w:rFonts w:ascii="Cambria" w:hAnsi="Cambria"/>
                <w:bCs/>
                <w:color w:val="000000" w:themeColor="text1"/>
                <w:sz w:val="19"/>
                <w:szCs w:val="19"/>
                <w:lang w:val="es-ES"/>
              </w:rPr>
              <w:t>de la Convención Americana sobre Derechos Humanos</w:t>
            </w:r>
            <w:r w:rsidRPr="00C07600">
              <w:rPr>
                <w:rStyle w:val="FootnoteReference"/>
                <w:rFonts w:ascii="Cambria" w:hAnsi="Cambria"/>
                <w:bCs/>
                <w:color w:val="000000" w:themeColor="text1"/>
                <w:sz w:val="19"/>
                <w:szCs w:val="19"/>
                <w:lang w:val="es-ES"/>
              </w:rPr>
              <w:footnoteReference w:id="2"/>
            </w:r>
            <w:r w:rsidR="00C07600" w:rsidRPr="00C07600">
              <w:rPr>
                <w:rFonts w:ascii="Cambria" w:hAnsi="Cambria"/>
                <w:bCs/>
                <w:color w:val="000000" w:themeColor="text1"/>
                <w:sz w:val="19"/>
                <w:szCs w:val="19"/>
                <w:lang w:val="es-ES"/>
              </w:rPr>
              <w:t xml:space="preserve"> en relación con su artículo 1.1</w:t>
            </w:r>
            <w:r w:rsidR="005C14A4">
              <w:rPr>
                <w:rFonts w:ascii="Cambria" w:hAnsi="Cambria"/>
                <w:bCs/>
                <w:color w:val="000000" w:themeColor="text1"/>
                <w:sz w:val="19"/>
                <w:szCs w:val="19"/>
                <w:lang w:val="es-ES"/>
              </w:rPr>
              <w:t xml:space="preserve"> (obligación de respetar los derechos)</w:t>
            </w:r>
            <w:r w:rsidR="00C07600" w:rsidRPr="00C07600">
              <w:rPr>
                <w:rFonts w:ascii="Cambria" w:hAnsi="Cambria"/>
                <w:bCs/>
                <w:color w:val="000000" w:themeColor="text1"/>
                <w:sz w:val="19"/>
                <w:szCs w:val="19"/>
                <w:lang w:val="es-ES"/>
              </w:rPr>
              <w:t>.</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470FAAD7" w:rsidR="004C2312" w:rsidRPr="00006B74" w:rsidRDefault="00C07600" w:rsidP="00E66FE3">
            <w:pPr>
              <w:jc w:val="both"/>
              <w:rPr>
                <w:rFonts w:ascii="Cambria" w:hAnsi="Cambria"/>
                <w:bCs/>
                <w:sz w:val="19"/>
                <w:szCs w:val="19"/>
                <w:lang w:val="es-ES"/>
              </w:rPr>
            </w:pPr>
            <w:r>
              <w:rPr>
                <w:rFonts w:ascii="Cambria" w:hAnsi="Cambria"/>
                <w:bCs/>
                <w:sz w:val="19"/>
                <w:szCs w:val="19"/>
                <w:lang w:val="es-ES"/>
              </w:rPr>
              <w:t>1 de marzo de 2012</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47E0DA92" w:rsidR="004C2312" w:rsidRPr="00006B74" w:rsidRDefault="0067471C" w:rsidP="00E66FE3">
            <w:pPr>
              <w:jc w:val="both"/>
              <w:rPr>
                <w:rFonts w:ascii="Cambria" w:hAnsi="Cambria"/>
                <w:bCs/>
                <w:sz w:val="19"/>
                <w:szCs w:val="19"/>
                <w:lang w:val="es-ES"/>
              </w:rPr>
            </w:pPr>
            <w:r>
              <w:rPr>
                <w:rFonts w:ascii="Cambria" w:hAnsi="Cambria"/>
                <w:bCs/>
                <w:sz w:val="19"/>
                <w:szCs w:val="19"/>
                <w:lang w:val="es-ES"/>
              </w:rPr>
              <w:t xml:space="preserve">24 de julio de 2017 </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182DF8F2" w:rsidR="00F06354" w:rsidRPr="00006B74" w:rsidRDefault="0067471C" w:rsidP="00F06354">
            <w:pPr>
              <w:jc w:val="both"/>
              <w:rPr>
                <w:rFonts w:ascii="Cambria" w:hAnsi="Cambria"/>
                <w:bCs/>
                <w:sz w:val="19"/>
                <w:szCs w:val="19"/>
                <w:lang w:val="es-ES"/>
              </w:rPr>
            </w:pPr>
            <w:r>
              <w:rPr>
                <w:rFonts w:ascii="Cambria" w:hAnsi="Cambria"/>
                <w:bCs/>
                <w:sz w:val="19"/>
                <w:szCs w:val="19"/>
                <w:lang w:val="es-ES"/>
              </w:rPr>
              <w:t>21 de diciembre de 2017</w:t>
            </w:r>
          </w:p>
        </w:tc>
      </w:tr>
      <w:tr w:rsidR="00F06354" w:rsidRPr="00774BB1"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4611258C" w:rsidR="00F06354" w:rsidRPr="00006B74" w:rsidRDefault="00790D4F" w:rsidP="00D77503">
            <w:pPr>
              <w:jc w:val="both"/>
              <w:rPr>
                <w:rFonts w:ascii="Cambria" w:hAnsi="Cambria"/>
                <w:bCs/>
                <w:sz w:val="19"/>
                <w:szCs w:val="19"/>
                <w:lang w:val="es-ES"/>
              </w:rPr>
            </w:pPr>
            <w:r>
              <w:rPr>
                <w:rFonts w:ascii="Cambria" w:hAnsi="Cambria"/>
                <w:bCs/>
                <w:sz w:val="19"/>
                <w:szCs w:val="19"/>
                <w:lang w:val="es-ES"/>
              </w:rPr>
              <w:t>30 de julio 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47F6A07A" w:rsidR="00F06354" w:rsidRPr="00006B74" w:rsidRDefault="0041330D" w:rsidP="00F06354">
            <w:pPr>
              <w:jc w:val="both"/>
              <w:rPr>
                <w:rFonts w:ascii="Cambria" w:hAnsi="Cambria"/>
                <w:bCs/>
                <w:sz w:val="19"/>
                <w:szCs w:val="19"/>
                <w:lang w:val="es-ES"/>
              </w:rPr>
            </w:pPr>
            <w:r>
              <w:rPr>
                <w:rFonts w:ascii="Cambria" w:hAnsi="Cambria"/>
                <w:bCs/>
                <w:sz w:val="19"/>
                <w:szCs w:val="19"/>
                <w:lang w:val="es-ES"/>
              </w:rPr>
              <w:t>5 de marzo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E66FE3">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0C42AD44" w:rsidR="003239B8" w:rsidRPr="00006B74" w:rsidRDefault="0041330D" w:rsidP="00E66FE3">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435E15C2" w:rsidR="003239B8" w:rsidRPr="00006B74" w:rsidRDefault="0041330D" w:rsidP="00E66FE3">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E66FE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35488A4B" w:rsidR="003239B8" w:rsidRPr="00006B74" w:rsidRDefault="0041330D" w:rsidP="00E66FE3">
            <w:pPr>
              <w:rPr>
                <w:bCs/>
                <w:sz w:val="19"/>
                <w:szCs w:val="19"/>
                <w:lang w:val="es-ES"/>
              </w:rPr>
            </w:pPr>
            <w:r>
              <w:rPr>
                <w:bCs/>
                <w:sz w:val="19"/>
                <w:szCs w:val="19"/>
                <w:lang w:val="es-ES"/>
              </w:rPr>
              <w:t>Sí</w:t>
            </w:r>
          </w:p>
        </w:tc>
      </w:tr>
      <w:tr w:rsidR="003239B8" w:rsidRPr="00F27CCD"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E66FE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4FB40998" w:rsidR="003239B8" w:rsidRPr="00006B74" w:rsidRDefault="00975254" w:rsidP="00E66FE3">
            <w:pPr>
              <w:jc w:val="both"/>
              <w:rPr>
                <w:rFonts w:ascii="Cambria" w:hAnsi="Cambria"/>
                <w:bCs/>
                <w:sz w:val="19"/>
                <w:szCs w:val="19"/>
                <w:lang w:val="es-ES"/>
              </w:rPr>
            </w:pPr>
            <w:r>
              <w:rPr>
                <w:rFonts w:ascii="Cambria" w:hAnsi="Cambria"/>
                <w:bCs/>
                <w:sz w:val="19"/>
                <w:szCs w:val="19"/>
                <w:lang w:val="es-ES"/>
              </w:rPr>
              <w:t>Sí, Convención Americana (depósito del instrumento realizado el 23 de junio de 1978);</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774BB1"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48E0F917" w:rsidR="00EE00E9" w:rsidRPr="00006B74" w:rsidRDefault="00975254" w:rsidP="00E66FE3">
            <w:pPr>
              <w:jc w:val="both"/>
              <w:rPr>
                <w:rFonts w:ascii="Cambria" w:hAnsi="Cambria"/>
                <w:bCs/>
                <w:sz w:val="19"/>
                <w:szCs w:val="19"/>
                <w:lang w:val="es-ES"/>
              </w:rPr>
            </w:pPr>
            <w:r>
              <w:rPr>
                <w:rFonts w:ascii="Cambria" w:hAnsi="Cambria"/>
                <w:bCs/>
                <w:sz w:val="19"/>
                <w:szCs w:val="19"/>
                <w:lang w:val="es-ES"/>
              </w:rPr>
              <w:t>No</w:t>
            </w:r>
          </w:p>
        </w:tc>
      </w:tr>
      <w:tr w:rsidR="003239B8" w:rsidRPr="00F27CCD"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6C532C37" w:rsidR="003239B8" w:rsidRPr="00006B74" w:rsidRDefault="00975254" w:rsidP="001479C0">
            <w:pPr>
              <w:jc w:val="both"/>
              <w:rPr>
                <w:rFonts w:ascii="Cambria" w:hAnsi="Cambria"/>
                <w:bCs/>
                <w:sz w:val="19"/>
                <w:szCs w:val="19"/>
                <w:lang w:val="es-ES"/>
              </w:rPr>
            </w:pPr>
            <w:r>
              <w:rPr>
                <w:rFonts w:ascii="Cambria" w:hAnsi="Cambria"/>
                <w:bCs/>
                <w:sz w:val="19"/>
                <w:szCs w:val="19"/>
                <w:lang w:val="es-ES"/>
              </w:rPr>
              <w:t>Artículos</w:t>
            </w:r>
            <w:r w:rsidR="00B75869">
              <w:rPr>
                <w:rFonts w:ascii="Cambria" w:hAnsi="Cambria"/>
                <w:bCs/>
                <w:sz w:val="19"/>
                <w:szCs w:val="19"/>
                <w:lang w:val="es-ES"/>
              </w:rPr>
              <w:t xml:space="preserve"> 3 (personalidad jurídica)</w:t>
            </w:r>
            <w:r>
              <w:rPr>
                <w:rFonts w:ascii="Cambria" w:hAnsi="Cambria"/>
                <w:bCs/>
                <w:sz w:val="19"/>
                <w:szCs w:val="19"/>
                <w:lang w:val="es-ES"/>
              </w:rPr>
              <w:t xml:space="preserve"> 5 (integridad personal), 7 (libertad personal), 8 (garantías judiciales), 17 (protección de la familia), 18 (nombre),  19 (derechos del niño)</w:t>
            </w:r>
            <w:r w:rsidR="00B75869">
              <w:rPr>
                <w:rFonts w:ascii="Cambria" w:hAnsi="Cambria"/>
                <w:bCs/>
                <w:sz w:val="19"/>
                <w:szCs w:val="19"/>
                <w:lang w:val="es-ES"/>
              </w:rPr>
              <w:t>, 22 (circulación y residencia)</w:t>
            </w:r>
            <w:r>
              <w:rPr>
                <w:rFonts w:ascii="Cambria" w:hAnsi="Cambria"/>
                <w:bCs/>
                <w:sz w:val="19"/>
                <w:szCs w:val="19"/>
                <w:lang w:val="es-ES"/>
              </w:rPr>
              <w:t xml:space="preserve"> y 25 (protección judicial) de la Convención Americana en relación con su artículo 1.1</w:t>
            </w:r>
            <w:r w:rsidR="00CA21EA">
              <w:rPr>
                <w:rFonts w:ascii="Cambria" w:hAnsi="Cambria"/>
                <w:bCs/>
                <w:sz w:val="19"/>
                <w:szCs w:val="19"/>
                <w:lang w:val="es-ES"/>
              </w:rPr>
              <w:t xml:space="preserve"> (obligación de respetar los derechos)</w:t>
            </w:r>
            <w:r>
              <w:rPr>
                <w:rFonts w:ascii="Cambria" w:hAnsi="Cambria"/>
                <w:bCs/>
                <w:sz w:val="19"/>
                <w:szCs w:val="19"/>
                <w:lang w:val="es-ES"/>
              </w:rPr>
              <w:t>.</w:t>
            </w:r>
          </w:p>
        </w:tc>
      </w:tr>
      <w:tr w:rsidR="003239B8" w:rsidRPr="00F27CCD"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6C5B8222" w:rsidR="003239B8" w:rsidRPr="00006B74" w:rsidRDefault="005C5049" w:rsidP="00BB3FBD">
            <w:pPr>
              <w:rPr>
                <w:rFonts w:ascii="Cambria" w:hAnsi="Cambria"/>
                <w:bCs/>
                <w:sz w:val="19"/>
                <w:szCs w:val="19"/>
                <w:lang w:val="es-ES"/>
              </w:rPr>
            </w:pPr>
            <w:r>
              <w:rPr>
                <w:rFonts w:ascii="Cambria" w:hAnsi="Cambria"/>
                <w:bCs/>
                <w:sz w:val="19"/>
                <w:szCs w:val="19"/>
                <w:lang w:val="es-ES"/>
              </w:rPr>
              <w:t>Sí, aplica excepción del artículo 46.2(c) de la Convención Americana</w:t>
            </w:r>
          </w:p>
        </w:tc>
      </w:tr>
      <w:tr w:rsidR="003239B8" w:rsidRPr="00F27CCD"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E66FE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4B233C54" w:rsidR="003239B8" w:rsidRPr="00006B74" w:rsidRDefault="005C5049" w:rsidP="00E66FE3">
            <w:pPr>
              <w:rPr>
                <w:bCs/>
                <w:sz w:val="19"/>
                <w:szCs w:val="19"/>
                <w:lang w:val="es-ES"/>
              </w:rPr>
            </w:pPr>
            <w:r>
              <w:rPr>
                <w:bCs/>
                <w:sz w:val="19"/>
                <w:szCs w:val="19"/>
                <w:lang w:val="es-ES"/>
              </w:rPr>
              <w:t xml:space="preserve">Sí, </w:t>
            </w:r>
            <w:r>
              <w:rPr>
                <w:rFonts w:ascii="Cambria" w:hAnsi="Cambria"/>
                <w:bCs/>
                <w:sz w:val="19"/>
                <w:szCs w:val="19"/>
                <w:lang w:val="es-ES"/>
              </w:rPr>
              <w:t>aplica excepción del artículo 46.2(c) de la Convención Americana</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6310EBB" w14:textId="0B9C3A9D" w:rsidR="00DE12F0" w:rsidRDefault="00344D82"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Asociación Pro-Búsqueda de Niñas y Niños Desaparecidos (en adelante “la parte peticionaria” denuncia presuntas violaciones a los derechos humanos del niño José Vicente Rivas y las niñas Clara Vilma Rivas y Juana Noemi Rivas</w:t>
      </w:r>
      <w:r w:rsidR="001864AE">
        <w:rPr>
          <w:rFonts w:ascii="Cambria" w:hAnsi="Cambria"/>
          <w:sz w:val="20"/>
          <w:szCs w:val="20"/>
          <w:lang w:val="es-ES"/>
        </w:rPr>
        <w:t xml:space="preserve"> (en adelante “las presuntas víctimas”)</w:t>
      </w:r>
      <w:r>
        <w:rPr>
          <w:rFonts w:ascii="Cambria" w:hAnsi="Cambria"/>
          <w:sz w:val="20"/>
          <w:szCs w:val="20"/>
          <w:lang w:val="es-ES"/>
        </w:rPr>
        <w:t xml:space="preserve"> quienes alega fueron víctimas de desaparici</w:t>
      </w:r>
      <w:r w:rsidR="00243713">
        <w:rPr>
          <w:rFonts w:ascii="Cambria" w:hAnsi="Cambria"/>
          <w:sz w:val="20"/>
          <w:szCs w:val="20"/>
          <w:lang w:val="es-ES"/>
        </w:rPr>
        <w:t xml:space="preserve">ón </w:t>
      </w:r>
      <w:r w:rsidR="001864AE">
        <w:rPr>
          <w:rFonts w:ascii="Cambria" w:hAnsi="Cambria"/>
          <w:sz w:val="20"/>
          <w:szCs w:val="20"/>
          <w:lang w:val="es-ES"/>
        </w:rPr>
        <w:t>por parte de agentes de las Fuerza Armada de El Salvador en el contexto del conflicto armado que ocurrió en el país entre 1980 y 1991.</w:t>
      </w:r>
      <w:r w:rsidR="006A7552">
        <w:rPr>
          <w:rFonts w:ascii="Cambria" w:hAnsi="Cambria"/>
          <w:sz w:val="20"/>
          <w:szCs w:val="20"/>
          <w:lang w:val="es-ES"/>
        </w:rPr>
        <w:t xml:space="preserve"> Denuncia que la desaparición forzada violó los derechos de las presuntas víctimas a la integridad personal y libertad personal y que el Estado incumplió sus obligaciones de protecci</w:t>
      </w:r>
      <w:r w:rsidR="00C84609">
        <w:rPr>
          <w:rFonts w:ascii="Cambria" w:hAnsi="Cambria"/>
          <w:sz w:val="20"/>
          <w:szCs w:val="20"/>
          <w:lang w:val="es-ES"/>
        </w:rPr>
        <w:t>ón a la familia y a la niñez. También denuncia una posible violación de su derecho al nombre indicando que se desconoce si las personas que las trasladaron le asignaron nuevos nombres a las presuntas víctimas</w:t>
      </w:r>
      <w:r w:rsidR="00C84609">
        <w:rPr>
          <w:rStyle w:val="FootnoteReference"/>
          <w:rFonts w:ascii="Cambria" w:hAnsi="Cambria"/>
          <w:sz w:val="20"/>
          <w:szCs w:val="20"/>
          <w:lang w:val="es-ES"/>
        </w:rPr>
        <w:footnoteReference w:id="4"/>
      </w:r>
      <w:r w:rsidR="00C84609">
        <w:rPr>
          <w:rFonts w:ascii="Cambria" w:hAnsi="Cambria"/>
          <w:sz w:val="20"/>
          <w:szCs w:val="20"/>
          <w:lang w:val="es-ES"/>
        </w:rPr>
        <w:t xml:space="preserve">. </w:t>
      </w:r>
      <w:r w:rsidR="00FA49BC">
        <w:rPr>
          <w:rFonts w:ascii="Cambria" w:hAnsi="Cambria"/>
          <w:sz w:val="20"/>
          <w:szCs w:val="20"/>
          <w:lang w:val="es-ES"/>
        </w:rPr>
        <w:t xml:space="preserve"> </w:t>
      </w:r>
      <w:r w:rsidR="00F91083">
        <w:rPr>
          <w:rFonts w:ascii="Cambria" w:hAnsi="Cambria"/>
          <w:sz w:val="20"/>
          <w:szCs w:val="20"/>
          <w:lang w:val="es-ES"/>
        </w:rPr>
        <w:t xml:space="preserve">En adición, </w:t>
      </w:r>
      <w:r w:rsidR="00FA49BC">
        <w:rPr>
          <w:rFonts w:ascii="Cambria" w:hAnsi="Cambria"/>
          <w:sz w:val="20"/>
          <w:szCs w:val="20"/>
          <w:lang w:val="es-ES"/>
        </w:rPr>
        <w:t>alega violaciones a la protección judicial y las garantías judiciales aduciendo que el Estado no ha cumplido adecuadamente con su deber de investigar la desaparición de las presuntas víctimas.</w:t>
      </w:r>
    </w:p>
    <w:p w14:paraId="1842BE75" w14:textId="35D022EE" w:rsidR="001864AE" w:rsidRDefault="001864AE"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lastRenderedPageBreak/>
        <w:t xml:space="preserve">La parte peticionaria </w:t>
      </w:r>
      <w:r w:rsidR="00761BF4">
        <w:rPr>
          <w:rFonts w:ascii="Cambria" w:hAnsi="Cambria"/>
          <w:sz w:val="20"/>
          <w:szCs w:val="20"/>
          <w:lang w:val="es-ES"/>
        </w:rPr>
        <w:t>indica</w:t>
      </w:r>
      <w:r>
        <w:rPr>
          <w:rFonts w:ascii="Cambria" w:hAnsi="Cambria"/>
          <w:sz w:val="20"/>
          <w:szCs w:val="20"/>
          <w:lang w:val="es-ES"/>
        </w:rPr>
        <w:t xml:space="preserve"> que en 1982 el niño José Vicente </w:t>
      </w:r>
      <w:r w:rsidR="00E74C31">
        <w:rPr>
          <w:rFonts w:ascii="Cambria" w:hAnsi="Cambria"/>
          <w:sz w:val="20"/>
          <w:szCs w:val="20"/>
          <w:lang w:val="es-ES"/>
        </w:rPr>
        <w:t>Rivas tenía</w:t>
      </w:r>
      <w:r w:rsidR="00841231">
        <w:rPr>
          <w:rFonts w:ascii="Cambria" w:hAnsi="Cambria"/>
          <w:sz w:val="20"/>
          <w:szCs w:val="20"/>
          <w:lang w:val="es-ES"/>
        </w:rPr>
        <w:t xml:space="preserve"> 11 años de edad y sus dos hermanas Juana Noemi </w:t>
      </w:r>
      <w:r w:rsidR="00E74C31">
        <w:rPr>
          <w:rFonts w:ascii="Cambria" w:hAnsi="Cambria"/>
          <w:sz w:val="20"/>
          <w:szCs w:val="20"/>
          <w:lang w:val="es-ES"/>
        </w:rPr>
        <w:t xml:space="preserve">y </w:t>
      </w:r>
      <w:r w:rsidR="00841231">
        <w:rPr>
          <w:rFonts w:ascii="Cambria" w:hAnsi="Cambria"/>
          <w:sz w:val="20"/>
          <w:szCs w:val="20"/>
          <w:lang w:val="es-ES"/>
        </w:rPr>
        <w:t>Clara Vilma</w:t>
      </w:r>
      <w:r w:rsidR="00E74C31">
        <w:rPr>
          <w:rFonts w:ascii="Cambria" w:hAnsi="Cambria"/>
          <w:sz w:val="20"/>
          <w:szCs w:val="20"/>
          <w:lang w:val="es-ES"/>
        </w:rPr>
        <w:t xml:space="preserve"> 9  y</w:t>
      </w:r>
      <w:r w:rsidR="00841231">
        <w:rPr>
          <w:rFonts w:ascii="Cambria" w:hAnsi="Cambria"/>
          <w:sz w:val="20"/>
          <w:szCs w:val="20"/>
          <w:lang w:val="es-ES"/>
        </w:rPr>
        <w:t xml:space="preserve"> 6 años</w:t>
      </w:r>
      <w:r w:rsidR="00E74C31">
        <w:rPr>
          <w:rFonts w:ascii="Cambria" w:hAnsi="Cambria"/>
          <w:sz w:val="20"/>
          <w:szCs w:val="20"/>
          <w:lang w:val="es-ES"/>
        </w:rPr>
        <w:t xml:space="preserve"> respectivamente</w:t>
      </w:r>
      <w:r w:rsidR="00841231">
        <w:rPr>
          <w:rFonts w:ascii="Cambria" w:hAnsi="Cambria"/>
          <w:sz w:val="20"/>
          <w:szCs w:val="20"/>
          <w:lang w:val="es-ES"/>
        </w:rPr>
        <w:t xml:space="preserve">. </w:t>
      </w:r>
      <w:r w:rsidR="00761BF4">
        <w:rPr>
          <w:rFonts w:ascii="Cambria" w:hAnsi="Cambria"/>
          <w:sz w:val="20"/>
          <w:szCs w:val="20"/>
          <w:lang w:val="es-ES"/>
        </w:rPr>
        <w:t>Señala</w:t>
      </w:r>
      <w:r w:rsidR="00841231">
        <w:rPr>
          <w:rFonts w:ascii="Cambria" w:hAnsi="Cambria"/>
          <w:sz w:val="20"/>
          <w:szCs w:val="20"/>
          <w:lang w:val="es-ES"/>
        </w:rPr>
        <w:t xml:space="preserve"> que en ese año </w:t>
      </w:r>
      <w:r w:rsidR="00A13E90">
        <w:rPr>
          <w:rFonts w:ascii="Cambria" w:hAnsi="Cambria"/>
          <w:sz w:val="20"/>
          <w:szCs w:val="20"/>
          <w:lang w:val="es-ES"/>
        </w:rPr>
        <w:t>la Fuerza Armada desarrolló el operativo militar “Teniente Coronel Mario Azenón Palma”</w:t>
      </w:r>
      <w:r w:rsidR="00A13E90">
        <w:rPr>
          <w:rStyle w:val="FootnoteReference"/>
          <w:rFonts w:ascii="Cambria" w:hAnsi="Cambria"/>
          <w:sz w:val="20"/>
          <w:szCs w:val="20"/>
          <w:lang w:val="es-ES"/>
        </w:rPr>
        <w:footnoteReference w:id="5"/>
      </w:r>
      <w:r w:rsidR="00A13E90">
        <w:rPr>
          <w:rFonts w:ascii="Cambria" w:hAnsi="Cambria"/>
          <w:sz w:val="20"/>
          <w:szCs w:val="20"/>
          <w:lang w:val="es-ES"/>
        </w:rPr>
        <w:t xml:space="preserve"> en el departamento de San Vicente</w:t>
      </w:r>
      <w:r w:rsidR="00761BF4">
        <w:rPr>
          <w:rFonts w:ascii="Cambria" w:hAnsi="Cambria"/>
          <w:sz w:val="20"/>
          <w:szCs w:val="20"/>
          <w:lang w:val="es-ES"/>
        </w:rPr>
        <w:t xml:space="preserve"> </w:t>
      </w:r>
      <w:r w:rsidR="00C43A28">
        <w:rPr>
          <w:rFonts w:ascii="Cambria" w:hAnsi="Cambria"/>
          <w:sz w:val="20"/>
          <w:szCs w:val="20"/>
          <w:lang w:val="es-ES"/>
        </w:rPr>
        <w:t xml:space="preserve"> </w:t>
      </w:r>
      <w:r w:rsidR="00761BF4">
        <w:rPr>
          <w:rFonts w:ascii="Cambria" w:hAnsi="Cambria"/>
          <w:sz w:val="20"/>
          <w:szCs w:val="20"/>
          <w:lang w:val="es-ES"/>
        </w:rPr>
        <w:t xml:space="preserve">el cual </w:t>
      </w:r>
      <w:r w:rsidR="00C43A28">
        <w:rPr>
          <w:rFonts w:ascii="Cambria" w:hAnsi="Cambria"/>
          <w:sz w:val="20"/>
          <w:szCs w:val="20"/>
          <w:lang w:val="es-ES"/>
        </w:rPr>
        <w:t>forzó a varias familias a abandonar sus hogares, entre ellas la Familia Rivas la que se refugió en al área conocida como “Las Pilitas</w:t>
      </w:r>
      <w:r w:rsidR="00E74C31">
        <w:rPr>
          <w:rFonts w:ascii="Cambria" w:hAnsi="Cambria"/>
          <w:sz w:val="20"/>
          <w:szCs w:val="20"/>
          <w:lang w:val="es-ES"/>
        </w:rPr>
        <w:t>”</w:t>
      </w:r>
      <w:r w:rsidR="00C43A28">
        <w:rPr>
          <w:rFonts w:ascii="Cambria" w:hAnsi="Cambria"/>
          <w:sz w:val="20"/>
          <w:szCs w:val="20"/>
          <w:lang w:val="es-ES"/>
        </w:rPr>
        <w:t xml:space="preserve">. </w:t>
      </w:r>
      <w:r w:rsidR="00761BF4">
        <w:rPr>
          <w:rFonts w:ascii="Cambria" w:hAnsi="Cambria"/>
          <w:sz w:val="20"/>
          <w:szCs w:val="20"/>
          <w:lang w:val="es-ES"/>
        </w:rPr>
        <w:t xml:space="preserve">Relata </w:t>
      </w:r>
      <w:r w:rsidR="00C43A28">
        <w:rPr>
          <w:rFonts w:ascii="Cambria" w:hAnsi="Cambria"/>
          <w:sz w:val="20"/>
          <w:szCs w:val="20"/>
          <w:lang w:val="es-ES"/>
        </w:rPr>
        <w:t>que en agosto de 1982 la familia Rivas fue</w:t>
      </w:r>
      <w:r w:rsidR="00DB1F3A">
        <w:rPr>
          <w:rFonts w:ascii="Cambria" w:hAnsi="Cambria"/>
          <w:sz w:val="20"/>
          <w:szCs w:val="20"/>
          <w:lang w:val="es-ES"/>
        </w:rPr>
        <w:t xml:space="preserve"> descubierta por miembros de la Fuerza Armada</w:t>
      </w:r>
      <w:r w:rsidR="00C43A28">
        <w:rPr>
          <w:rFonts w:ascii="Cambria" w:hAnsi="Cambria"/>
          <w:sz w:val="20"/>
          <w:szCs w:val="20"/>
          <w:lang w:val="es-ES"/>
        </w:rPr>
        <w:t xml:space="preserve"> quienes les dispararon asesinando a su paso a varias personas; po</w:t>
      </w:r>
      <w:r w:rsidR="00E74C31">
        <w:rPr>
          <w:rFonts w:ascii="Cambria" w:hAnsi="Cambria"/>
          <w:sz w:val="20"/>
          <w:szCs w:val="20"/>
          <w:lang w:val="es-ES"/>
        </w:rPr>
        <w:t>r lo que la señora Nicola Rivas</w:t>
      </w:r>
      <w:r w:rsidR="00C43A28">
        <w:rPr>
          <w:rFonts w:ascii="Cambria" w:hAnsi="Cambria"/>
          <w:sz w:val="20"/>
          <w:szCs w:val="20"/>
          <w:lang w:val="es-ES"/>
        </w:rPr>
        <w:t xml:space="preserve"> </w:t>
      </w:r>
      <w:r w:rsidR="00E74C31">
        <w:rPr>
          <w:rFonts w:ascii="Cambria" w:hAnsi="Cambria"/>
          <w:sz w:val="20"/>
          <w:szCs w:val="20"/>
          <w:lang w:val="es-ES"/>
        </w:rPr>
        <w:t>(</w:t>
      </w:r>
      <w:r w:rsidR="00C43A28">
        <w:rPr>
          <w:rFonts w:ascii="Cambria" w:hAnsi="Cambria"/>
          <w:sz w:val="20"/>
          <w:szCs w:val="20"/>
          <w:lang w:val="es-ES"/>
        </w:rPr>
        <w:t>madre de las presuntas víctima</w:t>
      </w:r>
      <w:r w:rsidR="00761BF4">
        <w:rPr>
          <w:rFonts w:ascii="Cambria" w:hAnsi="Cambria"/>
          <w:sz w:val="20"/>
          <w:szCs w:val="20"/>
          <w:lang w:val="es-ES"/>
        </w:rPr>
        <w:t>s</w:t>
      </w:r>
      <w:r w:rsidR="00E74C31">
        <w:rPr>
          <w:rFonts w:ascii="Cambria" w:hAnsi="Cambria"/>
          <w:sz w:val="20"/>
          <w:szCs w:val="20"/>
          <w:lang w:val="es-ES"/>
        </w:rPr>
        <w:t>)</w:t>
      </w:r>
      <w:r w:rsidR="00761BF4">
        <w:rPr>
          <w:rFonts w:ascii="Cambria" w:hAnsi="Cambria"/>
          <w:sz w:val="20"/>
          <w:szCs w:val="20"/>
          <w:lang w:val="es-ES"/>
        </w:rPr>
        <w:t xml:space="preserve"> huyo junto con la menor de sus</w:t>
      </w:r>
      <w:r w:rsidR="00C43A28">
        <w:rPr>
          <w:rFonts w:ascii="Cambria" w:hAnsi="Cambria"/>
          <w:sz w:val="20"/>
          <w:szCs w:val="20"/>
          <w:lang w:val="es-ES"/>
        </w:rPr>
        <w:t xml:space="preserve"> hija</w:t>
      </w:r>
      <w:r w:rsidR="00761BF4">
        <w:rPr>
          <w:rFonts w:ascii="Cambria" w:hAnsi="Cambria"/>
          <w:sz w:val="20"/>
          <w:szCs w:val="20"/>
          <w:lang w:val="es-ES"/>
        </w:rPr>
        <w:t>s,</w:t>
      </w:r>
      <w:r w:rsidR="00C43A28">
        <w:rPr>
          <w:rFonts w:ascii="Cambria" w:hAnsi="Cambria"/>
          <w:sz w:val="20"/>
          <w:szCs w:val="20"/>
          <w:lang w:val="es-ES"/>
        </w:rPr>
        <w:t xml:space="preserve"> en </w:t>
      </w:r>
      <w:r w:rsidR="00761BF4">
        <w:rPr>
          <w:rFonts w:ascii="Cambria" w:hAnsi="Cambria"/>
          <w:sz w:val="20"/>
          <w:szCs w:val="20"/>
          <w:lang w:val="es-ES"/>
        </w:rPr>
        <w:t xml:space="preserve">ese entonces de un año de edad. </w:t>
      </w:r>
      <w:r w:rsidR="00AC038C">
        <w:rPr>
          <w:rFonts w:ascii="Cambria" w:hAnsi="Cambria"/>
          <w:sz w:val="20"/>
          <w:szCs w:val="20"/>
          <w:lang w:val="es-ES"/>
        </w:rPr>
        <w:t>Continúa relatando que</w:t>
      </w:r>
      <w:r w:rsidR="00A8177D">
        <w:rPr>
          <w:rFonts w:ascii="Cambria" w:hAnsi="Cambria"/>
          <w:sz w:val="20"/>
          <w:szCs w:val="20"/>
          <w:lang w:val="es-ES"/>
        </w:rPr>
        <w:t xml:space="preserve"> las presuntas víctimas no pudieron huir y se quedaron en el l</w:t>
      </w:r>
      <w:r w:rsidR="00251AAB">
        <w:rPr>
          <w:rFonts w:ascii="Cambria" w:hAnsi="Cambria"/>
          <w:sz w:val="20"/>
          <w:szCs w:val="20"/>
          <w:lang w:val="es-ES"/>
        </w:rPr>
        <w:t>ugar, dónde luego (según escuchó</w:t>
      </w:r>
      <w:r w:rsidR="00A8177D">
        <w:rPr>
          <w:rFonts w:ascii="Cambria" w:hAnsi="Cambria"/>
          <w:sz w:val="20"/>
          <w:szCs w:val="20"/>
          <w:lang w:val="es-ES"/>
        </w:rPr>
        <w:t xml:space="preserve"> </w:t>
      </w:r>
      <w:r w:rsidR="00CA21EA">
        <w:rPr>
          <w:rFonts w:ascii="Cambria" w:hAnsi="Cambria"/>
          <w:sz w:val="20"/>
          <w:szCs w:val="20"/>
          <w:lang w:val="es-ES"/>
        </w:rPr>
        <w:t>la madre de las presuntas víctimas</w:t>
      </w:r>
      <w:r w:rsidR="00A8177D">
        <w:rPr>
          <w:rFonts w:ascii="Cambria" w:hAnsi="Cambria"/>
          <w:sz w:val="20"/>
          <w:szCs w:val="20"/>
          <w:lang w:val="es-ES"/>
        </w:rPr>
        <w:t>) aterrizó u</w:t>
      </w:r>
      <w:r w:rsidR="00AC038C">
        <w:rPr>
          <w:rFonts w:ascii="Cambria" w:hAnsi="Cambria"/>
          <w:sz w:val="20"/>
          <w:szCs w:val="20"/>
          <w:lang w:val="es-ES"/>
        </w:rPr>
        <w:t>n helicóptero de l</w:t>
      </w:r>
      <w:r w:rsidR="00DB1F3A">
        <w:rPr>
          <w:rFonts w:ascii="Cambria" w:hAnsi="Cambria"/>
          <w:sz w:val="20"/>
          <w:szCs w:val="20"/>
          <w:lang w:val="es-ES"/>
        </w:rPr>
        <w:t>a Fuerza Armada</w:t>
      </w:r>
      <w:r w:rsidR="00AC038C">
        <w:rPr>
          <w:rFonts w:ascii="Cambria" w:hAnsi="Cambria"/>
          <w:sz w:val="20"/>
          <w:szCs w:val="20"/>
          <w:lang w:val="es-ES"/>
        </w:rPr>
        <w:t>. Alega que algunas personas regresaron a ese lugar y encontraron varios cadáveres enterrados pero ninguno correspondía a niños o niñas. Indica que desde entonces se desconoce el paradero de las presuntas víctimas.</w:t>
      </w:r>
      <w:r w:rsidR="00C418AD">
        <w:rPr>
          <w:rFonts w:ascii="Cambria" w:hAnsi="Cambria"/>
          <w:sz w:val="20"/>
          <w:szCs w:val="20"/>
          <w:lang w:val="es-ES"/>
        </w:rPr>
        <w:t xml:space="preserve"> Agrega que la madre de las presuntas víctimas no continuó buscándolas por miedo a posibles represiones.</w:t>
      </w:r>
      <w:r w:rsidR="00AC038C">
        <w:rPr>
          <w:rFonts w:ascii="Cambria" w:hAnsi="Cambria"/>
          <w:sz w:val="20"/>
          <w:szCs w:val="20"/>
          <w:lang w:val="es-ES"/>
        </w:rPr>
        <w:t xml:space="preserve"> </w:t>
      </w:r>
      <w:r w:rsidR="00264B57">
        <w:rPr>
          <w:rFonts w:ascii="Cambria" w:hAnsi="Cambria"/>
          <w:sz w:val="20"/>
          <w:szCs w:val="20"/>
          <w:lang w:val="es-ES"/>
        </w:rPr>
        <w:t xml:space="preserve">Resalta que el Estado ya ha reconocido </w:t>
      </w:r>
      <w:r w:rsidR="008B5285">
        <w:rPr>
          <w:rFonts w:ascii="Cambria" w:hAnsi="Cambria"/>
          <w:sz w:val="20"/>
          <w:szCs w:val="20"/>
          <w:lang w:val="es-ES"/>
        </w:rPr>
        <w:t>internacionalmente</w:t>
      </w:r>
      <w:r w:rsidR="00264B57">
        <w:rPr>
          <w:rFonts w:ascii="Cambria" w:hAnsi="Cambria"/>
          <w:sz w:val="20"/>
          <w:szCs w:val="20"/>
          <w:lang w:val="es-ES"/>
        </w:rPr>
        <w:t xml:space="preserve"> </w:t>
      </w:r>
      <w:r w:rsidR="00835241">
        <w:rPr>
          <w:rFonts w:ascii="Cambria" w:hAnsi="Cambria"/>
          <w:sz w:val="20"/>
          <w:szCs w:val="20"/>
          <w:lang w:val="es-ES"/>
        </w:rPr>
        <w:t xml:space="preserve">que durante el conflicto armado que sufrió </w:t>
      </w:r>
      <w:r w:rsidR="008B5285">
        <w:rPr>
          <w:rFonts w:ascii="Cambria" w:hAnsi="Cambria"/>
          <w:sz w:val="20"/>
          <w:szCs w:val="20"/>
          <w:lang w:val="es-ES"/>
        </w:rPr>
        <w:t xml:space="preserve">El </w:t>
      </w:r>
      <w:r w:rsidR="00835241">
        <w:rPr>
          <w:rFonts w:ascii="Cambria" w:hAnsi="Cambria"/>
          <w:sz w:val="20"/>
          <w:szCs w:val="20"/>
          <w:lang w:val="es-ES"/>
        </w:rPr>
        <w:t>Salvador entre 1980 y 1991 existió</w:t>
      </w:r>
      <w:r w:rsidR="00264B57">
        <w:rPr>
          <w:rFonts w:ascii="Cambria" w:hAnsi="Cambria"/>
          <w:sz w:val="20"/>
          <w:szCs w:val="20"/>
          <w:lang w:val="es-ES"/>
        </w:rPr>
        <w:t xml:space="preserve"> un patrón sistemático de desapariciones forzadas de niños y niñas según se recoge en la sentencia emitida por la Corte Interamericana en el caso Contreras</w:t>
      </w:r>
      <w:r w:rsidR="00835241">
        <w:rPr>
          <w:rStyle w:val="FootnoteReference"/>
          <w:rFonts w:ascii="Cambria" w:hAnsi="Cambria"/>
          <w:sz w:val="20"/>
          <w:szCs w:val="20"/>
          <w:lang w:val="es-ES"/>
        </w:rPr>
        <w:footnoteReference w:id="6"/>
      </w:r>
      <w:r w:rsidR="00264B57">
        <w:rPr>
          <w:rFonts w:ascii="Cambria" w:hAnsi="Cambria"/>
          <w:sz w:val="20"/>
          <w:szCs w:val="20"/>
          <w:lang w:val="es-ES"/>
        </w:rPr>
        <w:t xml:space="preserve">. </w:t>
      </w:r>
      <w:r w:rsidR="00E439E2">
        <w:rPr>
          <w:rFonts w:ascii="Cambria" w:hAnsi="Cambria"/>
          <w:sz w:val="20"/>
          <w:szCs w:val="20"/>
          <w:lang w:val="es-ES"/>
        </w:rPr>
        <w:t>En adición, señala que el caso de las presuntas v</w:t>
      </w:r>
      <w:r w:rsidR="00293F57">
        <w:rPr>
          <w:rFonts w:ascii="Cambria" w:hAnsi="Cambria"/>
          <w:sz w:val="20"/>
          <w:szCs w:val="20"/>
          <w:lang w:val="es-ES"/>
        </w:rPr>
        <w:t xml:space="preserve">íctimas fue calificado como “homicidio” por la Comisión de la Verdad para El Salvador. </w:t>
      </w:r>
    </w:p>
    <w:p w14:paraId="3C01A276" w14:textId="39F5D51F" w:rsidR="00C418AD" w:rsidRDefault="00293F57"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La parte peticionaria señala que el caso de las presuntas víctimas fue presentado a la Procuraduría para la Defensa de los Derechos Humanos </w:t>
      </w:r>
      <w:r w:rsidR="00E440CF">
        <w:rPr>
          <w:rFonts w:ascii="Cambria" w:hAnsi="Cambria"/>
          <w:sz w:val="20"/>
          <w:szCs w:val="20"/>
          <w:lang w:val="es-ES"/>
        </w:rPr>
        <w:t xml:space="preserve">en 1996 </w:t>
      </w:r>
      <w:r>
        <w:rPr>
          <w:rFonts w:ascii="Cambria" w:hAnsi="Cambria"/>
          <w:sz w:val="20"/>
          <w:szCs w:val="20"/>
          <w:lang w:val="es-ES"/>
        </w:rPr>
        <w:t xml:space="preserve">junto a otros 140 casos de niños y niñas desparecidos, resultando en que dicha institución emitiera un informe recomendando al Ministro de Defensa Nacional proporcionar toda la información necesaria para investigar las desapariciones. </w:t>
      </w:r>
      <w:r w:rsidR="00E74C31">
        <w:rPr>
          <w:rFonts w:ascii="Cambria" w:hAnsi="Cambria"/>
          <w:sz w:val="20"/>
          <w:szCs w:val="20"/>
          <w:lang w:val="es-ES"/>
        </w:rPr>
        <w:t xml:space="preserve"> Alega que, pese</w:t>
      </w:r>
      <w:r w:rsidR="00A131F6">
        <w:rPr>
          <w:rFonts w:ascii="Cambria" w:hAnsi="Cambria"/>
          <w:sz w:val="20"/>
          <w:szCs w:val="20"/>
          <w:lang w:val="es-ES"/>
        </w:rPr>
        <w:t xml:space="preserve"> esto, no se ha obtenido inf</w:t>
      </w:r>
      <w:r w:rsidR="00DB1F3A">
        <w:rPr>
          <w:rFonts w:ascii="Cambria" w:hAnsi="Cambria"/>
          <w:sz w:val="20"/>
          <w:szCs w:val="20"/>
          <w:lang w:val="es-ES"/>
        </w:rPr>
        <w:t>ormación alguna por parte de la F</w:t>
      </w:r>
      <w:r w:rsidR="004778B9">
        <w:rPr>
          <w:rFonts w:ascii="Cambria" w:hAnsi="Cambria"/>
          <w:sz w:val="20"/>
          <w:szCs w:val="20"/>
          <w:lang w:val="es-ES"/>
        </w:rPr>
        <w:t>uerza</w:t>
      </w:r>
      <w:r w:rsidR="00DB1F3A">
        <w:rPr>
          <w:rFonts w:ascii="Cambria" w:hAnsi="Cambria"/>
          <w:sz w:val="20"/>
          <w:szCs w:val="20"/>
          <w:lang w:val="es-ES"/>
        </w:rPr>
        <w:t xml:space="preserve"> A</w:t>
      </w:r>
      <w:r w:rsidR="00A131F6">
        <w:rPr>
          <w:rFonts w:ascii="Cambria" w:hAnsi="Cambria"/>
          <w:sz w:val="20"/>
          <w:szCs w:val="20"/>
          <w:lang w:val="es-ES"/>
        </w:rPr>
        <w:t>rmad</w:t>
      </w:r>
      <w:r w:rsidR="00DB1F3A">
        <w:rPr>
          <w:rFonts w:ascii="Cambria" w:hAnsi="Cambria"/>
          <w:sz w:val="20"/>
          <w:szCs w:val="20"/>
          <w:lang w:val="es-ES"/>
        </w:rPr>
        <w:t>a</w:t>
      </w:r>
      <w:r w:rsidR="00A131F6">
        <w:rPr>
          <w:rFonts w:ascii="Cambria" w:hAnsi="Cambria"/>
          <w:sz w:val="20"/>
          <w:szCs w:val="20"/>
          <w:lang w:val="es-ES"/>
        </w:rPr>
        <w:t xml:space="preserve"> que perm</w:t>
      </w:r>
      <w:r w:rsidR="00E74C31">
        <w:rPr>
          <w:rFonts w:ascii="Cambria" w:hAnsi="Cambria"/>
          <w:sz w:val="20"/>
          <w:szCs w:val="20"/>
          <w:lang w:val="es-ES"/>
        </w:rPr>
        <w:t>ita esclarecer el paradero de las niñas y niño</w:t>
      </w:r>
      <w:r w:rsidR="00A131F6">
        <w:rPr>
          <w:rFonts w:ascii="Cambria" w:hAnsi="Cambria"/>
          <w:sz w:val="20"/>
          <w:szCs w:val="20"/>
          <w:lang w:val="es-ES"/>
        </w:rPr>
        <w:t xml:space="preserve">s desaparecidos. </w:t>
      </w:r>
      <w:r w:rsidR="00084BE8">
        <w:rPr>
          <w:rFonts w:ascii="Cambria" w:hAnsi="Cambria"/>
          <w:sz w:val="20"/>
          <w:szCs w:val="20"/>
          <w:lang w:val="es-ES"/>
        </w:rPr>
        <w:t>I</w:t>
      </w:r>
      <w:r w:rsidR="00E21EFD">
        <w:rPr>
          <w:rFonts w:ascii="Cambria" w:hAnsi="Cambria"/>
          <w:sz w:val="20"/>
          <w:szCs w:val="20"/>
          <w:lang w:val="es-ES"/>
        </w:rPr>
        <w:t>ndica que en el 2004 la</w:t>
      </w:r>
      <w:r w:rsidR="00931765">
        <w:rPr>
          <w:rFonts w:ascii="Cambria" w:hAnsi="Cambria"/>
          <w:sz w:val="20"/>
          <w:szCs w:val="20"/>
          <w:lang w:val="es-ES"/>
        </w:rPr>
        <w:t xml:space="preserve"> </w:t>
      </w:r>
      <w:r w:rsidR="00084BE8">
        <w:rPr>
          <w:rFonts w:ascii="Cambria" w:hAnsi="Cambria"/>
          <w:sz w:val="20"/>
          <w:szCs w:val="20"/>
          <w:lang w:val="es-ES"/>
        </w:rPr>
        <w:t xml:space="preserve">Procuraduría para la Defensa de los Derechos Humanos emitió un informe en el que resolvió que las presuntas víctimas “huían de un operativo militar en el Cerro Juan Bosco, del Cantón San Juan Buenavista, se encontraron con elementos de la Fuerza Armada entre ellos el Batallón Belloso, Quinta Brigada de Infantería y elementos de la Guardia Nacional, quienes hicieron un cerco militar y rodearon a las personas refugiadas, procediendo la Fuerza Armada a realizar una masacre”. </w:t>
      </w:r>
      <w:r w:rsidR="00170CC7">
        <w:rPr>
          <w:rFonts w:ascii="Cambria" w:hAnsi="Cambria"/>
          <w:sz w:val="20"/>
          <w:szCs w:val="20"/>
          <w:lang w:val="es-ES"/>
        </w:rPr>
        <w:t xml:space="preserve"> Indica que en este informe se le recomendó a la Fiscalía General de la República investigar las desapariciones, pese a lo que las autoridades fiscales no han informado sobre </w:t>
      </w:r>
      <w:r w:rsidR="00FE02D7">
        <w:rPr>
          <w:rFonts w:ascii="Cambria" w:hAnsi="Cambria"/>
          <w:sz w:val="20"/>
          <w:szCs w:val="20"/>
          <w:lang w:val="es-ES"/>
        </w:rPr>
        <w:t>“</w:t>
      </w:r>
      <w:r w:rsidR="00170CC7">
        <w:rPr>
          <w:rFonts w:ascii="Cambria" w:hAnsi="Cambria"/>
          <w:sz w:val="20"/>
          <w:szCs w:val="20"/>
          <w:lang w:val="es-ES"/>
        </w:rPr>
        <w:t>la determinación del paradero de José Vicente Rivas</w:t>
      </w:r>
      <w:r w:rsidR="00FE02D7">
        <w:rPr>
          <w:rFonts w:ascii="Cambria" w:hAnsi="Cambria"/>
          <w:sz w:val="20"/>
          <w:szCs w:val="20"/>
          <w:lang w:val="es-ES"/>
        </w:rPr>
        <w:t>”</w:t>
      </w:r>
      <w:r w:rsidR="00170CC7">
        <w:rPr>
          <w:rFonts w:ascii="Cambria" w:hAnsi="Cambria"/>
          <w:sz w:val="20"/>
          <w:szCs w:val="20"/>
          <w:lang w:val="es-ES"/>
        </w:rPr>
        <w:t>.</w:t>
      </w:r>
    </w:p>
    <w:p w14:paraId="12094CD2" w14:textId="5F271CBC" w:rsidR="00084BE8" w:rsidRDefault="00157D9A"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Añade que el 24 de octubre de 2007 la madre de la</w:t>
      </w:r>
      <w:r w:rsidR="00FE02D7">
        <w:rPr>
          <w:rFonts w:ascii="Cambria" w:hAnsi="Cambria"/>
          <w:sz w:val="20"/>
          <w:szCs w:val="20"/>
          <w:lang w:val="es-ES"/>
        </w:rPr>
        <w:t>s</w:t>
      </w:r>
      <w:r>
        <w:rPr>
          <w:rFonts w:ascii="Cambria" w:hAnsi="Cambria"/>
          <w:sz w:val="20"/>
          <w:szCs w:val="20"/>
          <w:lang w:val="es-ES"/>
        </w:rPr>
        <w:t xml:space="preserve"> presuntas víctimas interpuso el recurso de habeas corpus por </w:t>
      </w:r>
      <w:r w:rsidR="00FE02D7">
        <w:rPr>
          <w:rFonts w:ascii="Cambria" w:hAnsi="Cambria"/>
          <w:sz w:val="20"/>
          <w:szCs w:val="20"/>
          <w:lang w:val="es-ES"/>
        </w:rPr>
        <w:t xml:space="preserve">la desaparición forzada de éstas. </w:t>
      </w:r>
      <w:r w:rsidR="00EE2E08">
        <w:rPr>
          <w:rFonts w:ascii="Cambria" w:hAnsi="Cambria"/>
          <w:sz w:val="20"/>
          <w:szCs w:val="20"/>
          <w:lang w:val="es-ES"/>
        </w:rPr>
        <w:t>Indica que en el transcurso de este proceso la Oficina Fiscal de San Vicente advirtió que había abierto un expediente para indagar la desaparición de las niñas Rivas. Luego, la Corte dio por reconocida la violación del derecho constitucional a la libertad física de las presuntas víctimas y solicitó a la Fiscalía continuar con las investigaciones ya iniciadas y además también indagar sobre la desaparici</w:t>
      </w:r>
      <w:r w:rsidR="00AC282D">
        <w:rPr>
          <w:rFonts w:ascii="Cambria" w:hAnsi="Cambria"/>
          <w:sz w:val="20"/>
          <w:szCs w:val="20"/>
          <w:lang w:val="es-ES"/>
        </w:rPr>
        <w:t>ón del niño Rivas</w:t>
      </w:r>
      <w:r w:rsidR="00F91841">
        <w:rPr>
          <w:rFonts w:ascii="Cambria" w:hAnsi="Cambria"/>
          <w:sz w:val="20"/>
          <w:szCs w:val="20"/>
          <w:lang w:val="es-ES"/>
        </w:rPr>
        <w:t>; la Corte también solicitó a la Comisión Nacional de Búsqueda de Niñas y Niños Desaparecidos durante el Conflicto Armado Interno (en adelante “la Comisión de Búsqueda”) que informara sobre el resultado de las gestiones realizadas en relación al caso de las presuntas víctimas.</w:t>
      </w:r>
      <w:r w:rsidR="007F0489">
        <w:rPr>
          <w:rFonts w:ascii="Cambria" w:hAnsi="Cambria"/>
          <w:sz w:val="20"/>
          <w:szCs w:val="20"/>
          <w:lang w:val="es-ES"/>
        </w:rPr>
        <w:t xml:space="preserve"> Destaca que el 15 de diciembre de 2011 la parte peticionaria fue notificada por la Corte de la remisión de la certificación del proceso de habeas corpus a la Oficina Fiscal de San Vicente. Considera que el habeas corpus es el recurso interno adecuado a agotarse en caso de desapariciones forzadas de personas. </w:t>
      </w:r>
      <w:r w:rsidR="00490482">
        <w:rPr>
          <w:rFonts w:ascii="Cambria" w:hAnsi="Cambria"/>
          <w:sz w:val="20"/>
          <w:szCs w:val="20"/>
          <w:lang w:val="es-ES"/>
        </w:rPr>
        <w:t>De igual manera, argumenta que la excepción al agotamiento de los recursos internos contenida en el artículo 46.2(b) de la Convención Americana aplica al presente caso pues la madre de las presuntas víctima</w:t>
      </w:r>
      <w:r w:rsidR="00F91083">
        <w:rPr>
          <w:rFonts w:ascii="Cambria" w:hAnsi="Cambria"/>
          <w:sz w:val="20"/>
          <w:szCs w:val="20"/>
          <w:lang w:val="es-ES"/>
        </w:rPr>
        <w:t>s</w:t>
      </w:r>
      <w:r w:rsidR="00490482">
        <w:rPr>
          <w:rFonts w:ascii="Cambria" w:hAnsi="Cambria"/>
          <w:sz w:val="20"/>
          <w:szCs w:val="20"/>
          <w:lang w:val="es-ES"/>
        </w:rPr>
        <w:t xml:space="preserve"> se vio impedida de interponer el habea</w:t>
      </w:r>
      <w:r w:rsidR="00D240B6">
        <w:rPr>
          <w:rFonts w:ascii="Cambria" w:hAnsi="Cambria"/>
          <w:sz w:val="20"/>
          <w:szCs w:val="20"/>
          <w:lang w:val="es-ES"/>
        </w:rPr>
        <w:t xml:space="preserve">s corpus de manera más temprana por razón de que </w:t>
      </w:r>
      <w:r w:rsidR="006113E1">
        <w:rPr>
          <w:rFonts w:ascii="Cambria" w:hAnsi="Cambria"/>
          <w:sz w:val="20"/>
          <w:szCs w:val="20"/>
          <w:lang w:val="es-ES"/>
        </w:rPr>
        <w:t>los agentes estatales</w:t>
      </w:r>
      <w:r w:rsidR="00D240B6">
        <w:rPr>
          <w:rFonts w:ascii="Cambria" w:hAnsi="Cambria"/>
          <w:sz w:val="20"/>
          <w:szCs w:val="20"/>
          <w:lang w:val="es-ES"/>
        </w:rPr>
        <w:t xml:space="preserve"> habían generado</w:t>
      </w:r>
      <w:r w:rsidR="006113E1">
        <w:rPr>
          <w:rFonts w:ascii="Cambria" w:hAnsi="Cambria"/>
          <w:sz w:val="20"/>
          <w:szCs w:val="20"/>
          <w:lang w:val="es-ES"/>
        </w:rPr>
        <w:t xml:space="preserve"> un ambiente donde las personas temían acudir a las autoridades por miedo a ser señaladas como colaboradoras de la guerrilla. </w:t>
      </w:r>
    </w:p>
    <w:p w14:paraId="0BCCA051" w14:textId="763D2396" w:rsidR="00F91841" w:rsidRDefault="0018007F"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parte peticionaria reconoce que la Comisión de Búsqueda ha realizado esfuerzos serios y exhaustivos dentro de sus capacidades para esclarecer el paradero de las presuntas víctimas. Sin embargo, considera que el Estado no ha cumplido íntegramente con sus obligaciones puesto que el Ministerio de la Defensa Nacional no ha facilitado los archivos relacionados a los hechos</w:t>
      </w:r>
      <w:r w:rsidR="00180591">
        <w:rPr>
          <w:rFonts w:ascii="Cambria" w:hAnsi="Cambria"/>
          <w:sz w:val="20"/>
          <w:szCs w:val="20"/>
          <w:lang w:val="es-ES"/>
        </w:rPr>
        <w:t xml:space="preserve"> llegando a indicar que no tenía registro sobre el operativo que originó los hechos, pese a que luego otra institución liberó información proporcionada por dicho Ministerio que corroboraba que el Operativo Mario Azenón Palma sí se había ejecutado</w:t>
      </w:r>
      <w:r>
        <w:rPr>
          <w:rFonts w:ascii="Cambria" w:hAnsi="Cambria"/>
          <w:sz w:val="20"/>
          <w:szCs w:val="20"/>
          <w:lang w:val="es-ES"/>
        </w:rPr>
        <w:t>.</w:t>
      </w:r>
      <w:r w:rsidR="0010163F">
        <w:rPr>
          <w:rFonts w:ascii="Cambria" w:hAnsi="Cambria"/>
          <w:sz w:val="20"/>
          <w:szCs w:val="20"/>
          <w:lang w:val="es-ES"/>
        </w:rPr>
        <w:t xml:space="preserve"> De igual manera señala que, aunque la Fiscalía General de la República ha realizado esfuerzos y modificado sus políticas </w:t>
      </w:r>
      <w:r w:rsidR="0010163F">
        <w:rPr>
          <w:rFonts w:ascii="Cambria" w:hAnsi="Cambria"/>
          <w:sz w:val="20"/>
          <w:szCs w:val="20"/>
          <w:lang w:val="es-ES"/>
        </w:rPr>
        <w:lastRenderedPageBreak/>
        <w:t>para dar mayor participación a las víctimas y sus representantes dentro de los procesos, no ha cumplido con su deber conforme a los estándares del Sistema Interamericano.</w:t>
      </w:r>
      <w:r w:rsidR="00523256">
        <w:rPr>
          <w:rFonts w:ascii="Cambria" w:hAnsi="Cambria"/>
          <w:sz w:val="20"/>
          <w:szCs w:val="20"/>
          <w:lang w:val="es-ES"/>
        </w:rPr>
        <w:t xml:space="preserve"> Resalta que la Fiscalía no abrió el expediente administrativo de investigación pertinente sino hasta junio de 2009, pese a su deber de investigar de oficio y a que había sido notificada de los hechos en 2004</w:t>
      </w:r>
      <w:r w:rsidR="004778B9">
        <w:rPr>
          <w:rFonts w:ascii="Cambria" w:hAnsi="Cambria"/>
          <w:sz w:val="20"/>
          <w:szCs w:val="20"/>
          <w:lang w:val="es-ES"/>
        </w:rPr>
        <w:t xml:space="preserve"> por el informe de la Procuraduría para la Defensa de los Derechos Humanos</w:t>
      </w:r>
      <w:r w:rsidR="00523256">
        <w:rPr>
          <w:rFonts w:ascii="Cambria" w:hAnsi="Cambria"/>
          <w:sz w:val="20"/>
          <w:szCs w:val="20"/>
          <w:lang w:val="es-ES"/>
        </w:rPr>
        <w:t>. También sostiene que las investigaciones de la Fiscalía no</w:t>
      </w:r>
      <w:r w:rsidR="0086159F">
        <w:rPr>
          <w:rFonts w:ascii="Cambria" w:hAnsi="Cambria"/>
          <w:sz w:val="20"/>
          <w:szCs w:val="20"/>
          <w:lang w:val="es-ES"/>
        </w:rPr>
        <w:t xml:space="preserve"> han cumplido con el principio de plazo razonable pues en 2018 el proceso continuaba en la etapa de diligencias iniciales de investigación pese a haber transcurrido 9 años de la apertura del expediente.</w:t>
      </w:r>
      <w:r w:rsidR="003A5B87">
        <w:rPr>
          <w:rFonts w:ascii="Cambria" w:hAnsi="Cambria"/>
          <w:sz w:val="20"/>
          <w:szCs w:val="20"/>
          <w:lang w:val="es-ES"/>
        </w:rPr>
        <w:t xml:space="preserve"> Alega que se identifican lapsos de pasividad e inacción en el actuar de la Fiscalía así como demora</w:t>
      </w:r>
      <w:r w:rsidR="00FA49BC">
        <w:rPr>
          <w:rFonts w:ascii="Cambria" w:hAnsi="Cambria"/>
          <w:sz w:val="20"/>
          <w:szCs w:val="20"/>
          <w:lang w:val="es-ES"/>
        </w:rPr>
        <w:t>s</w:t>
      </w:r>
      <w:r w:rsidR="003A5B87">
        <w:rPr>
          <w:rFonts w:ascii="Cambria" w:hAnsi="Cambria"/>
          <w:sz w:val="20"/>
          <w:szCs w:val="20"/>
          <w:lang w:val="es-ES"/>
        </w:rPr>
        <w:t xml:space="preserve"> en </w:t>
      </w:r>
      <w:r w:rsidR="00FA49BC">
        <w:rPr>
          <w:rFonts w:ascii="Cambria" w:hAnsi="Cambria"/>
          <w:sz w:val="20"/>
          <w:szCs w:val="20"/>
          <w:lang w:val="es-ES"/>
        </w:rPr>
        <w:t>la ejecución de</w:t>
      </w:r>
      <w:r w:rsidR="003A5B87">
        <w:rPr>
          <w:rFonts w:ascii="Cambria" w:hAnsi="Cambria"/>
          <w:sz w:val="20"/>
          <w:szCs w:val="20"/>
          <w:lang w:val="es-ES"/>
        </w:rPr>
        <w:t xml:space="preserve"> las diligencias ordenadas</w:t>
      </w:r>
      <w:r w:rsidR="003A5B87">
        <w:rPr>
          <w:rStyle w:val="FootnoteReference"/>
          <w:rFonts w:ascii="Cambria" w:hAnsi="Cambria"/>
          <w:sz w:val="20"/>
          <w:szCs w:val="20"/>
          <w:lang w:val="es-ES"/>
        </w:rPr>
        <w:footnoteReference w:id="7"/>
      </w:r>
      <w:r w:rsidR="003A5B87">
        <w:rPr>
          <w:rFonts w:ascii="Cambria" w:hAnsi="Cambria"/>
          <w:sz w:val="20"/>
          <w:szCs w:val="20"/>
          <w:lang w:val="es-ES"/>
        </w:rPr>
        <w:t xml:space="preserve">. </w:t>
      </w:r>
    </w:p>
    <w:p w14:paraId="71E87146" w14:textId="05C6E30A" w:rsidR="00FA49BC" w:rsidRDefault="00F16A8D"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Estado, por su parte, reconoce que en el contexto del conflicto armado que tuvo lugar en el país entre 1980 y 1981 fueron cometidas graves violaciones de los derechos humanos e indica que en 2009 definió un</w:t>
      </w:r>
      <w:r w:rsidR="00DC2460">
        <w:rPr>
          <w:rFonts w:ascii="Cambria" w:hAnsi="Cambria"/>
          <w:sz w:val="20"/>
          <w:szCs w:val="20"/>
          <w:lang w:val="es-ES"/>
        </w:rPr>
        <w:t xml:space="preserve">a política de reparación y reconocimiento a la dignidad de las </w:t>
      </w:r>
      <w:r w:rsidR="00E74A7E">
        <w:rPr>
          <w:rFonts w:ascii="Cambria" w:hAnsi="Cambria"/>
          <w:sz w:val="20"/>
          <w:szCs w:val="20"/>
          <w:lang w:val="es-ES"/>
        </w:rPr>
        <w:t>víctimas. Indica que la Comisión de Búsqueda inició de oficio en 2012 investigaciones relacionadas con la desaparición forzada de las presuntas v</w:t>
      </w:r>
      <w:r w:rsidR="00FB2F94">
        <w:rPr>
          <w:rFonts w:ascii="Cambria" w:hAnsi="Cambria"/>
          <w:sz w:val="20"/>
          <w:szCs w:val="20"/>
          <w:lang w:val="es-ES"/>
        </w:rPr>
        <w:t xml:space="preserve">íctimas dentro de las cuales se </w:t>
      </w:r>
      <w:r w:rsidR="00147EDA">
        <w:rPr>
          <w:rFonts w:ascii="Cambria" w:hAnsi="Cambria"/>
          <w:sz w:val="20"/>
          <w:szCs w:val="20"/>
          <w:lang w:val="es-ES"/>
        </w:rPr>
        <w:t xml:space="preserve">desarrollaron indagaciones en el lugar de los hechos,  investigaciones documentales en archivos administrativos y judiciales y entrevistas a familiares, testigos presenciales, informantes y sobrevivientes. </w:t>
      </w:r>
      <w:r w:rsidR="00C72F55">
        <w:rPr>
          <w:rFonts w:ascii="Cambria" w:hAnsi="Cambria"/>
          <w:sz w:val="20"/>
          <w:szCs w:val="20"/>
          <w:lang w:val="es-ES"/>
        </w:rPr>
        <w:t>Destaca que la Comisión inició un proceso de revisión de los expedientes de protección y adopción tramitados entre 1980 y 1984 a fin de verificar la posibilidad de que a niños y niñas sentados como desaparecidos se les hubiese tramitado proceso de adopción</w:t>
      </w:r>
      <w:r w:rsidR="00B75869" w:rsidRPr="00CC6A3A">
        <w:rPr>
          <w:rFonts w:ascii="Cambria" w:hAnsi="Cambria"/>
          <w:sz w:val="20"/>
          <w:szCs w:val="20"/>
          <w:lang w:val="es-ES"/>
        </w:rPr>
        <w:t>, sin encontrar evidencias de que esto hubiese ocurrido a las presuntas víctimas</w:t>
      </w:r>
      <w:r w:rsidR="00C72F55">
        <w:rPr>
          <w:rStyle w:val="FootnoteReference"/>
          <w:rFonts w:ascii="Cambria" w:hAnsi="Cambria"/>
          <w:sz w:val="20"/>
          <w:szCs w:val="20"/>
          <w:lang w:val="es-ES"/>
        </w:rPr>
        <w:footnoteReference w:id="8"/>
      </w:r>
      <w:r w:rsidR="00C72F55">
        <w:rPr>
          <w:rFonts w:ascii="Cambria" w:hAnsi="Cambria"/>
          <w:sz w:val="20"/>
          <w:szCs w:val="20"/>
          <w:lang w:val="es-ES"/>
        </w:rPr>
        <w:t xml:space="preserve">. </w:t>
      </w:r>
      <w:r w:rsidR="007A2CA8">
        <w:rPr>
          <w:rFonts w:ascii="Cambria" w:hAnsi="Cambria"/>
          <w:sz w:val="20"/>
          <w:szCs w:val="20"/>
          <w:lang w:val="es-ES"/>
        </w:rPr>
        <w:t>Resalta que las investigaciones de la Comisión se mantienen abiertas y  activas.</w:t>
      </w:r>
    </w:p>
    <w:p w14:paraId="4DE6A69D" w14:textId="0B7CC4C7" w:rsidR="007A2CA8" w:rsidRDefault="00B4384E"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 También destaca las investigaciones realizadas por la Fiscalía General de la República </w:t>
      </w:r>
      <w:r w:rsidR="00C06C77">
        <w:rPr>
          <w:rFonts w:ascii="Cambria" w:hAnsi="Cambria"/>
          <w:sz w:val="20"/>
          <w:szCs w:val="20"/>
          <w:lang w:val="es-ES"/>
        </w:rPr>
        <w:t xml:space="preserve"> </w:t>
      </w:r>
      <w:r>
        <w:rPr>
          <w:rFonts w:ascii="Cambria" w:hAnsi="Cambria"/>
          <w:sz w:val="20"/>
          <w:szCs w:val="20"/>
          <w:lang w:val="es-ES"/>
        </w:rPr>
        <w:t>correspondientes al expediente 482-UDCV-2000-SV</w:t>
      </w:r>
      <w:r w:rsidR="00396901">
        <w:rPr>
          <w:rFonts w:ascii="Cambria" w:hAnsi="Cambria"/>
          <w:sz w:val="20"/>
          <w:szCs w:val="20"/>
          <w:lang w:val="es-ES"/>
        </w:rPr>
        <w:t xml:space="preserve"> abierto por la Oficina Fiscal de San Vicente para investigar</w:t>
      </w:r>
      <w:r>
        <w:rPr>
          <w:rFonts w:ascii="Cambria" w:hAnsi="Cambria"/>
          <w:sz w:val="20"/>
          <w:szCs w:val="20"/>
          <w:lang w:val="es-ES"/>
        </w:rPr>
        <w:t xml:space="preserve"> la privación de libertad de las presuntas víctimas</w:t>
      </w:r>
      <w:r w:rsidR="00396901">
        <w:rPr>
          <w:rFonts w:ascii="Cambria" w:hAnsi="Cambria"/>
          <w:sz w:val="20"/>
          <w:szCs w:val="20"/>
          <w:lang w:val="es-ES"/>
        </w:rPr>
        <w:t>.</w:t>
      </w:r>
      <w:r w:rsidR="00C06C77">
        <w:rPr>
          <w:rFonts w:ascii="Cambria" w:hAnsi="Cambria"/>
          <w:sz w:val="20"/>
          <w:szCs w:val="20"/>
          <w:lang w:val="es-ES"/>
        </w:rPr>
        <w:t xml:space="preserve"> </w:t>
      </w:r>
      <w:r w:rsidR="00396901">
        <w:rPr>
          <w:rFonts w:ascii="Cambria" w:hAnsi="Cambria"/>
          <w:sz w:val="20"/>
          <w:szCs w:val="20"/>
          <w:lang w:val="es-ES"/>
        </w:rPr>
        <w:t>Destaca que estas investigaciones</w:t>
      </w:r>
      <w:r w:rsidR="00C06C77">
        <w:rPr>
          <w:rFonts w:ascii="Cambria" w:hAnsi="Cambria"/>
          <w:sz w:val="20"/>
          <w:szCs w:val="20"/>
          <w:lang w:val="es-ES"/>
        </w:rPr>
        <w:t xml:space="preserve"> permanecen abiertas y activas</w:t>
      </w:r>
      <w:r>
        <w:rPr>
          <w:rFonts w:ascii="Cambria" w:hAnsi="Cambria"/>
          <w:sz w:val="20"/>
          <w:szCs w:val="20"/>
          <w:lang w:val="es-ES"/>
        </w:rPr>
        <w:t xml:space="preserve">. Indica que </w:t>
      </w:r>
      <w:r w:rsidR="00C06C77">
        <w:rPr>
          <w:rFonts w:ascii="Cambria" w:hAnsi="Cambria"/>
          <w:sz w:val="20"/>
          <w:szCs w:val="20"/>
          <w:lang w:val="es-ES"/>
        </w:rPr>
        <w:t xml:space="preserve">en el marco de estas investigaciones se han desarrollado diligencias tales como solicitudes de información a medios periodísticos, a la Cruz Roja, al Ministerio de la Defensa Nacional y al Ministerio de Relaciones Exteriores. </w:t>
      </w:r>
      <w:r w:rsidR="006967EF">
        <w:rPr>
          <w:rFonts w:ascii="Cambria" w:hAnsi="Cambria"/>
          <w:sz w:val="20"/>
          <w:szCs w:val="20"/>
          <w:lang w:val="es-ES"/>
        </w:rPr>
        <w:t xml:space="preserve"> Agrega que por parte del Ministerio de Defensa también ha tomado previsiones para la investigación de los hechos planteados, </w:t>
      </w:r>
      <w:r w:rsidR="0056136A">
        <w:rPr>
          <w:rFonts w:ascii="Cambria" w:hAnsi="Cambria"/>
          <w:sz w:val="20"/>
          <w:szCs w:val="20"/>
          <w:lang w:val="es-ES"/>
        </w:rPr>
        <w:t xml:space="preserve">requiriendo al Estado Mayor Conjunto de la Fuerza Armada la </w:t>
      </w:r>
      <w:r w:rsidR="0027045E">
        <w:rPr>
          <w:rFonts w:ascii="Cambria" w:hAnsi="Cambria"/>
          <w:sz w:val="20"/>
          <w:szCs w:val="20"/>
          <w:lang w:val="es-ES"/>
        </w:rPr>
        <w:t xml:space="preserve">ejecución de una investigación exhaustiva en los archivos de las diferentes unidades militares que se mencionan en la petición. </w:t>
      </w:r>
      <w:r w:rsidR="00F407E7">
        <w:rPr>
          <w:rFonts w:ascii="Cambria" w:hAnsi="Cambria"/>
          <w:sz w:val="20"/>
          <w:szCs w:val="20"/>
          <w:lang w:val="es-ES"/>
        </w:rPr>
        <w:t>Señala que</w:t>
      </w:r>
      <w:r w:rsidR="0027045E">
        <w:rPr>
          <w:rFonts w:ascii="Cambria" w:hAnsi="Cambria"/>
          <w:sz w:val="20"/>
          <w:szCs w:val="20"/>
          <w:lang w:val="es-ES"/>
        </w:rPr>
        <w:t>, pese a que esta investigaci</w:t>
      </w:r>
      <w:r w:rsidR="00F407E7">
        <w:rPr>
          <w:rFonts w:ascii="Cambria" w:hAnsi="Cambria"/>
          <w:sz w:val="20"/>
          <w:szCs w:val="20"/>
          <w:lang w:val="es-ES"/>
        </w:rPr>
        <w:t>ón</w:t>
      </w:r>
      <w:r w:rsidR="0027045E">
        <w:rPr>
          <w:rFonts w:ascii="Cambria" w:hAnsi="Cambria"/>
          <w:sz w:val="20"/>
          <w:szCs w:val="20"/>
          <w:lang w:val="es-ES"/>
        </w:rPr>
        <w:t xml:space="preserve"> se realizó en presencia de altos funcionarios del Estado Mayor Conjunto y técnicos especializados en archivo</w:t>
      </w:r>
      <w:r w:rsidR="00F407E7">
        <w:rPr>
          <w:rFonts w:ascii="Cambria" w:hAnsi="Cambria"/>
          <w:sz w:val="20"/>
          <w:szCs w:val="20"/>
          <w:lang w:val="es-ES"/>
        </w:rPr>
        <w:t>, no se encontró información sobre la alegada desaparición forzada de las presuntas v</w:t>
      </w:r>
      <w:r w:rsidR="00304078">
        <w:rPr>
          <w:rFonts w:ascii="Cambria" w:hAnsi="Cambria"/>
          <w:sz w:val="20"/>
          <w:szCs w:val="20"/>
          <w:lang w:val="es-ES"/>
        </w:rPr>
        <w:t>íctimas. Aclara que este Ministerio no se ha pronunciado sobre la inexistencia del operativo militar Teniente Coronel Mario Azenón Palma, sólo sobre la inexistencia de registros respecto a la alegada desaparición de las presuntas víctimas.</w:t>
      </w:r>
    </w:p>
    <w:p w14:paraId="371EEFA2" w14:textId="03E1C2A6" w:rsidR="00F407E7" w:rsidRDefault="00FE6B4C"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Agrega que en el 2018 la Fiscalía General de la República lanzó públicamente su “Política de persecución penal de crímenes de guerra y de lesa humanidad ocurridos en el contexto del conflicto armado en El Salvador</w:t>
      </w:r>
      <w:r w:rsidR="00B71412">
        <w:rPr>
          <w:rFonts w:ascii="Cambria" w:hAnsi="Cambria"/>
          <w:sz w:val="20"/>
          <w:szCs w:val="20"/>
          <w:lang w:val="es-ES"/>
        </w:rPr>
        <w:t xml:space="preserve">”; la cual está centrada hacia la atención a las víctimas  y el combate a la impunidad y cuenta con un enfoque transversal de género. </w:t>
      </w:r>
      <w:r w:rsidR="00304078">
        <w:rPr>
          <w:rFonts w:ascii="Cambria" w:hAnsi="Cambria"/>
          <w:sz w:val="20"/>
          <w:szCs w:val="20"/>
          <w:lang w:val="es-ES"/>
        </w:rPr>
        <w:t xml:space="preserve"> Resalta además que el  Presidente de la República ha solicitado la creación de una “Comisión revisora de Archivos Militares vinculados al pasado conflicto armado interno”</w:t>
      </w:r>
      <w:r w:rsidR="00636246">
        <w:rPr>
          <w:rFonts w:ascii="Cambria" w:hAnsi="Cambria"/>
          <w:sz w:val="20"/>
          <w:szCs w:val="20"/>
          <w:lang w:val="es-ES"/>
        </w:rPr>
        <w:t xml:space="preserve"> la cual contará con participación, entre otros actores, de una persona representante de las organizaciones de derechos humanos designada por el Presidente de</w:t>
      </w:r>
      <w:r w:rsidR="004778B9">
        <w:rPr>
          <w:rFonts w:ascii="Cambria" w:hAnsi="Cambria"/>
          <w:sz w:val="20"/>
          <w:szCs w:val="20"/>
          <w:lang w:val="es-ES"/>
        </w:rPr>
        <w:t xml:space="preserve"> la República de una terna que é</w:t>
      </w:r>
      <w:r w:rsidR="00636246">
        <w:rPr>
          <w:rFonts w:ascii="Cambria" w:hAnsi="Cambria"/>
          <w:sz w:val="20"/>
          <w:szCs w:val="20"/>
          <w:lang w:val="es-ES"/>
        </w:rPr>
        <w:t xml:space="preserve">stas le presenten. Solicita que la Comisión tome en consideración que las acciones institucionales realizadas para la investigación de la presunta desaparición de las presuntas víctimas se encuentra en proceso actualmente; por lo que considera que el Estado </w:t>
      </w:r>
      <w:r w:rsidR="009F121C">
        <w:rPr>
          <w:rFonts w:ascii="Cambria" w:hAnsi="Cambria"/>
          <w:sz w:val="20"/>
          <w:szCs w:val="20"/>
          <w:lang w:val="es-ES"/>
        </w:rPr>
        <w:t xml:space="preserve">no ha agotado su posibilidad de brindar respuesta a los familiares de las víctimas de este caso, a través de la actuación de la institucionalidad interna. </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1222AC87" w14:textId="77777777" w:rsidR="00BF5D91" w:rsidRDefault="000F6E57" w:rsidP="008C57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Comisión observa que en el presente caso el Estado</w:t>
      </w:r>
      <w:r w:rsidR="00253E33">
        <w:rPr>
          <w:rFonts w:ascii="Cambria" w:hAnsi="Cambria"/>
          <w:sz w:val="20"/>
          <w:szCs w:val="20"/>
          <w:lang w:val="es-ES"/>
        </w:rPr>
        <w:t xml:space="preserve"> </w:t>
      </w:r>
      <w:r>
        <w:rPr>
          <w:rFonts w:ascii="Cambria" w:hAnsi="Cambria"/>
          <w:sz w:val="20"/>
          <w:szCs w:val="20"/>
          <w:lang w:val="es-ES"/>
        </w:rPr>
        <w:t>ha</w:t>
      </w:r>
      <w:r w:rsidR="00253E33">
        <w:rPr>
          <w:rFonts w:ascii="Cambria" w:hAnsi="Cambria"/>
          <w:sz w:val="20"/>
          <w:szCs w:val="20"/>
          <w:lang w:val="es-ES"/>
        </w:rPr>
        <w:t xml:space="preserve"> alegado que su posibilidad de brindar respuesta a los familiares de las presuntas víctimas a través de su institucionalidad inter</w:t>
      </w:r>
      <w:r w:rsidR="00417ED0">
        <w:rPr>
          <w:rFonts w:ascii="Cambria" w:hAnsi="Cambria"/>
          <w:sz w:val="20"/>
          <w:szCs w:val="20"/>
          <w:lang w:val="es-ES"/>
        </w:rPr>
        <w:t>na no se encuentra agotada pues múltiples autoridades estatales mantienen abiertas y activas investigaciones encaminadas a esclarecer los hechos denunciados</w:t>
      </w:r>
      <w:r w:rsidR="005410E5" w:rsidRPr="00CC6A3A">
        <w:rPr>
          <w:rFonts w:ascii="Cambria" w:hAnsi="Cambria"/>
          <w:sz w:val="20"/>
          <w:szCs w:val="20"/>
          <w:lang w:val="es-ES"/>
        </w:rPr>
        <w:t>.</w:t>
      </w:r>
      <w:r w:rsidR="00A84D42" w:rsidRPr="00CC6A3A">
        <w:rPr>
          <w:rFonts w:ascii="Cambria" w:hAnsi="Cambria"/>
          <w:sz w:val="20"/>
          <w:szCs w:val="20"/>
          <w:lang w:val="es-ES"/>
        </w:rPr>
        <w:t xml:space="preserve"> La parte peticionaria, en cambio, considera que </w:t>
      </w:r>
      <w:r w:rsidR="005967A3" w:rsidRPr="00CC6A3A">
        <w:rPr>
          <w:rFonts w:ascii="Cambria" w:hAnsi="Cambria"/>
          <w:sz w:val="20"/>
          <w:szCs w:val="20"/>
          <w:lang w:val="es-ES"/>
        </w:rPr>
        <w:t xml:space="preserve">Fiscalía no </w:t>
      </w:r>
      <w:r w:rsidR="005967A3" w:rsidRPr="00CC6A3A">
        <w:rPr>
          <w:rFonts w:ascii="Cambria" w:hAnsi="Cambria"/>
          <w:sz w:val="20"/>
          <w:szCs w:val="20"/>
          <w:lang w:val="es-ES"/>
        </w:rPr>
        <w:lastRenderedPageBreak/>
        <w:t>ha cumplido con el plazo razonable pues más de 9 años luego de iniciado el proceso éste permanec</w:t>
      </w:r>
      <w:r w:rsidR="004778B9">
        <w:rPr>
          <w:rFonts w:ascii="Cambria" w:hAnsi="Cambria"/>
          <w:sz w:val="20"/>
          <w:szCs w:val="20"/>
          <w:lang w:val="es-ES"/>
        </w:rPr>
        <w:t>e</w:t>
      </w:r>
      <w:r w:rsidR="005967A3" w:rsidRPr="00CC6A3A">
        <w:rPr>
          <w:rFonts w:ascii="Cambria" w:hAnsi="Cambria"/>
          <w:sz w:val="20"/>
          <w:szCs w:val="20"/>
          <w:lang w:val="es-ES"/>
        </w:rPr>
        <w:t xml:space="preserve"> en la etapa de diligencias iniciales de investigación</w:t>
      </w:r>
      <w:r w:rsidR="007A3BFB">
        <w:rPr>
          <w:rFonts w:ascii="Cambria" w:hAnsi="Cambria"/>
          <w:sz w:val="20"/>
          <w:szCs w:val="20"/>
          <w:lang w:val="es-ES"/>
        </w:rPr>
        <w:t xml:space="preserve"> y el Estado no ha aportado elementos que permitan brindar respuesta a los familiares de las presuntas víctimas de este caso</w:t>
      </w:r>
      <w:r w:rsidR="005967A3" w:rsidRPr="00CC6A3A">
        <w:rPr>
          <w:rFonts w:ascii="Cambria" w:hAnsi="Cambria"/>
          <w:sz w:val="20"/>
          <w:szCs w:val="20"/>
          <w:lang w:val="es-ES"/>
        </w:rPr>
        <w:t xml:space="preserve">. </w:t>
      </w:r>
    </w:p>
    <w:p w14:paraId="082D7B43" w14:textId="38A7A2F0" w:rsidR="008C5751" w:rsidRPr="00006B74" w:rsidRDefault="005967A3" w:rsidP="008C57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C6A3A">
        <w:rPr>
          <w:rFonts w:ascii="Cambria" w:hAnsi="Cambria"/>
          <w:sz w:val="20"/>
          <w:szCs w:val="20"/>
          <w:lang w:val="es-ES"/>
        </w:rPr>
        <w:t>Ante los planteamientos de las partes</w:t>
      </w:r>
      <w:r w:rsidR="00253E33" w:rsidRPr="00CC6A3A">
        <w:rPr>
          <w:rFonts w:ascii="Cambria" w:hAnsi="Cambria"/>
          <w:sz w:val="20"/>
          <w:szCs w:val="20"/>
          <w:lang w:val="es-ES"/>
        </w:rPr>
        <w:t xml:space="preserve">, </w:t>
      </w:r>
      <w:r w:rsidR="00E440CF" w:rsidRPr="00CC6A3A">
        <w:rPr>
          <w:rFonts w:ascii="Cambria" w:hAnsi="Cambria"/>
          <w:sz w:val="20"/>
          <w:szCs w:val="20"/>
          <w:lang w:val="es-ES"/>
        </w:rPr>
        <w:t xml:space="preserve">la </w:t>
      </w:r>
      <w:r w:rsidR="00A431E9" w:rsidRPr="00CC6A3A">
        <w:rPr>
          <w:rFonts w:ascii="Cambria" w:hAnsi="Cambria"/>
          <w:sz w:val="20"/>
          <w:szCs w:val="20"/>
          <w:lang w:val="es-ES"/>
        </w:rPr>
        <w:t xml:space="preserve">Comisión </w:t>
      </w:r>
      <w:r w:rsidR="00E440CF" w:rsidRPr="00CC6A3A">
        <w:rPr>
          <w:rFonts w:ascii="Cambria" w:hAnsi="Cambria"/>
          <w:sz w:val="20"/>
          <w:szCs w:val="20"/>
          <w:lang w:val="es-ES"/>
        </w:rPr>
        <w:t>toma en consideración</w:t>
      </w:r>
      <w:r w:rsidR="00A431E9" w:rsidRPr="00CC6A3A">
        <w:rPr>
          <w:rFonts w:ascii="Cambria" w:hAnsi="Cambria"/>
          <w:sz w:val="20"/>
          <w:szCs w:val="20"/>
          <w:lang w:val="es-ES"/>
        </w:rPr>
        <w:t xml:space="preserve"> </w:t>
      </w:r>
      <w:r w:rsidR="00E440CF" w:rsidRPr="00CC6A3A">
        <w:rPr>
          <w:rFonts w:ascii="Cambria" w:hAnsi="Cambria"/>
          <w:sz w:val="20"/>
          <w:szCs w:val="20"/>
          <w:lang w:val="es-ES"/>
        </w:rPr>
        <w:t>que</w:t>
      </w:r>
      <w:r w:rsidRPr="00CC6A3A">
        <w:rPr>
          <w:rFonts w:ascii="Cambria" w:hAnsi="Cambria"/>
          <w:sz w:val="20"/>
          <w:szCs w:val="20"/>
          <w:lang w:val="es-ES"/>
        </w:rPr>
        <w:t xml:space="preserve"> </w:t>
      </w:r>
      <w:r w:rsidR="00E7663B" w:rsidRPr="00CC6A3A">
        <w:rPr>
          <w:rFonts w:ascii="Cambria" w:hAnsi="Cambria"/>
          <w:sz w:val="20"/>
          <w:szCs w:val="20"/>
          <w:lang w:val="es-ES"/>
        </w:rPr>
        <w:t>todavía se desconoce el paradero de las presuntas víctimas pese a que</w:t>
      </w:r>
      <w:r w:rsidR="00E440CF" w:rsidRPr="00CC6A3A">
        <w:rPr>
          <w:rFonts w:ascii="Cambria" w:hAnsi="Cambria"/>
          <w:sz w:val="20"/>
          <w:szCs w:val="20"/>
          <w:lang w:val="es-ES"/>
        </w:rPr>
        <w:t xml:space="preserve"> han </w:t>
      </w:r>
      <w:r w:rsidR="00A431E9" w:rsidRPr="00CC6A3A">
        <w:rPr>
          <w:rFonts w:ascii="Cambria" w:hAnsi="Cambria"/>
          <w:sz w:val="20"/>
          <w:szCs w:val="20"/>
          <w:lang w:val="es-ES"/>
        </w:rPr>
        <w:t>transcurrido más de 36 años desde que la fecha en que presuntamente ocurrió la desaparici</w:t>
      </w:r>
      <w:r w:rsidR="00E440CF" w:rsidRPr="00CC6A3A">
        <w:rPr>
          <w:rFonts w:ascii="Cambria" w:hAnsi="Cambria"/>
          <w:sz w:val="20"/>
          <w:szCs w:val="20"/>
          <w:lang w:val="es-ES"/>
        </w:rPr>
        <w:t>ón</w:t>
      </w:r>
      <w:r w:rsidR="00A340CE">
        <w:rPr>
          <w:rFonts w:ascii="Cambria" w:hAnsi="Cambria"/>
          <w:sz w:val="20"/>
          <w:szCs w:val="20"/>
          <w:lang w:val="es-ES"/>
        </w:rPr>
        <w:t xml:space="preserve"> forzada</w:t>
      </w:r>
      <w:r w:rsidR="00E440CF" w:rsidRPr="00CC6A3A">
        <w:rPr>
          <w:rFonts w:ascii="Cambria" w:hAnsi="Cambria"/>
          <w:sz w:val="20"/>
          <w:szCs w:val="20"/>
          <w:lang w:val="es-ES"/>
        </w:rPr>
        <w:t xml:space="preserve"> y</w:t>
      </w:r>
      <w:r w:rsidR="00E7663B" w:rsidRPr="00CC6A3A">
        <w:rPr>
          <w:rFonts w:ascii="Cambria" w:hAnsi="Cambria"/>
          <w:sz w:val="20"/>
          <w:szCs w:val="20"/>
          <w:lang w:val="es-ES"/>
        </w:rPr>
        <w:t xml:space="preserve"> a</w:t>
      </w:r>
      <w:r w:rsidR="00E440CF" w:rsidRPr="00CC6A3A">
        <w:rPr>
          <w:rFonts w:ascii="Cambria" w:hAnsi="Cambria"/>
          <w:sz w:val="20"/>
          <w:szCs w:val="20"/>
          <w:lang w:val="es-ES"/>
        </w:rPr>
        <w:t xml:space="preserve"> que</w:t>
      </w:r>
      <w:r w:rsidR="00ED7DA2" w:rsidRPr="00CC6A3A">
        <w:rPr>
          <w:rFonts w:ascii="Cambria" w:hAnsi="Cambria"/>
          <w:sz w:val="20"/>
          <w:szCs w:val="20"/>
          <w:lang w:val="es-ES"/>
        </w:rPr>
        <w:t xml:space="preserve"> </w:t>
      </w:r>
      <w:r w:rsidR="00A66EF8" w:rsidRPr="00CC6A3A">
        <w:rPr>
          <w:rFonts w:ascii="Cambria" w:hAnsi="Cambria"/>
          <w:sz w:val="20"/>
          <w:szCs w:val="20"/>
          <w:lang w:val="es-ES"/>
        </w:rPr>
        <w:t>el Estado tuvo conocimiento de la posible desaparici</w:t>
      </w:r>
      <w:r w:rsidR="00ED7DA2" w:rsidRPr="00CC6A3A">
        <w:rPr>
          <w:rFonts w:ascii="Cambria" w:hAnsi="Cambria"/>
          <w:sz w:val="20"/>
          <w:szCs w:val="20"/>
          <w:lang w:val="es-ES"/>
        </w:rPr>
        <w:t xml:space="preserve">ón forzada por lo menos desde el 31 de mayo de 1996, fecha en la que según resolución </w:t>
      </w:r>
      <w:r w:rsidR="00142C92">
        <w:rPr>
          <w:rFonts w:ascii="Cambria" w:hAnsi="Cambria"/>
          <w:sz w:val="20"/>
          <w:szCs w:val="20"/>
          <w:lang w:val="es-ES"/>
        </w:rPr>
        <w:t>(</w:t>
      </w:r>
      <w:r w:rsidR="00ED7DA2" w:rsidRPr="00CC6A3A">
        <w:rPr>
          <w:rFonts w:ascii="Cambria" w:hAnsi="Cambria"/>
          <w:sz w:val="20"/>
          <w:szCs w:val="20"/>
          <w:lang w:val="es-ES"/>
        </w:rPr>
        <w:t>cuya copia consta en expediente</w:t>
      </w:r>
      <w:r w:rsidR="00142C92">
        <w:rPr>
          <w:rFonts w:ascii="Cambria" w:hAnsi="Cambria"/>
          <w:sz w:val="20"/>
          <w:szCs w:val="20"/>
          <w:lang w:val="es-ES"/>
        </w:rPr>
        <w:t>),</w:t>
      </w:r>
      <w:r w:rsidR="00ED7DA2" w:rsidRPr="00CC6A3A">
        <w:rPr>
          <w:rFonts w:ascii="Cambria" w:hAnsi="Cambria"/>
          <w:sz w:val="20"/>
          <w:szCs w:val="20"/>
          <w:lang w:val="es-ES"/>
        </w:rPr>
        <w:t xml:space="preserve"> la presunta desaparición fue denunciada ante la Procuraduría para la Defensa de los Derechos Humanos.</w:t>
      </w:r>
      <w:r w:rsidR="00484331" w:rsidRPr="00CC6A3A">
        <w:rPr>
          <w:rFonts w:ascii="Cambria" w:hAnsi="Cambria"/>
          <w:sz w:val="20"/>
          <w:szCs w:val="20"/>
          <w:lang w:val="es-ES"/>
        </w:rPr>
        <w:t xml:space="preserve"> </w:t>
      </w:r>
      <w:r w:rsidR="00ED7DA2">
        <w:rPr>
          <w:rFonts w:ascii="Cambria" w:hAnsi="Cambria"/>
          <w:sz w:val="20"/>
          <w:szCs w:val="20"/>
          <w:lang w:val="es-ES"/>
        </w:rPr>
        <w:t>En base a estas consideraciones concluye</w:t>
      </w:r>
      <w:r w:rsidR="00484331">
        <w:rPr>
          <w:rFonts w:ascii="Cambria" w:hAnsi="Cambria"/>
          <w:sz w:val="20"/>
          <w:szCs w:val="20"/>
          <w:lang w:val="es-ES"/>
        </w:rPr>
        <w:t xml:space="preserve"> que la excepción al agotamiento de los recursos internos contenida en el artículo 46.2(c) de la Convención Americana resulta aplicable a la presente petición y que la misma fue presentada dentro de plazo razonable en los términos del artículo 32(2)</w:t>
      </w:r>
      <w:r w:rsidR="00903550">
        <w:rPr>
          <w:rFonts w:ascii="Cambria" w:hAnsi="Cambria"/>
          <w:sz w:val="20"/>
          <w:szCs w:val="20"/>
          <w:lang w:val="es-ES"/>
        </w:rPr>
        <w:t xml:space="preserve"> del Reglamento de la Comisión. Esta determinación no prejuzga sobre el fondo y es sin perjuicio de que en la etapa de fondo la Comisión pueda valorar la información aportada por el Estado</w:t>
      </w:r>
      <w:r w:rsidR="00142C92">
        <w:rPr>
          <w:rFonts w:ascii="Cambria" w:hAnsi="Cambria"/>
          <w:sz w:val="20"/>
          <w:szCs w:val="20"/>
          <w:lang w:val="es-ES"/>
        </w:rPr>
        <w:t xml:space="preserve"> y l</w:t>
      </w:r>
      <w:r w:rsidR="007A3BFB">
        <w:rPr>
          <w:rFonts w:ascii="Cambria" w:hAnsi="Cambria"/>
          <w:sz w:val="20"/>
          <w:szCs w:val="20"/>
          <w:lang w:val="es-ES"/>
        </w:rPr>
        <w:t>a parte peticionaria</w:t>
      </w:r>
      <w:r w:rsidR="00903550">
        <w:rPr>
          <w:rFonts w:ascii="Cambria" w:hAnsi="Cambria"/>
          <w:sz w:val="20"/>
          <w:szCs w:val="20"/>
          <w:lang w:val="es-ES"/>
        </w:rPr>
        <w:t xml:space="preserve"> con respecto a los esfuerzos que ha</w:t>
      </w:r>
      <w:r w:rsidR="00350D10">
        <w:rPr>
          <w:rFonts w:ascii="Cambria" w:hAnsi="Cambria"/>
          <w:sz w:val="20"/>
          <w:szCs w:val="20"/>
          <w:lang w:val="es-ES"/>
        </w:rPr>
        <w:t>n sido</w:t>
      </w:r>
      <w:r w:rsidR="00903550">
        <w:rPr>
          <w:rFonts w:ascii="Cambria" w:hAnsi="Cambria"/>
          <w:sz w:val="20"/>
          <w:szCs w:val="20"/>
          <w:lang w:val="es-ES"/>
        </w:rPr>
        <w:t xml:space="preserve"> desarrollado</w:t>
      </w:r>
      <w:r w:rsidR="00350D10">
        <w:rPr>
          <w:rFonts w:ascii="Cambria" w:hAnsi="Cambria"/>
          <w:sz w:val="20"/>
          <w:szCs w:val="20"/>
          <w:lang w:val="es-ES"/>
        </w:rPr>
        <w:t>s</w:t>
      </w:r>
      <w:r w:rsidR="00903550">
        <w:rPr>
          <w:rFonts w:ascii="Cambria" w:hAnsi="Cambria"/>
          <w:sz w:val="20"/>
          <w:szCs w:val="20"/>
          <w:lang w:val="es-ES"/>
        </w:rPr>
        <w:t xml:space="preserve"> para intentar dar respuesta a los familiares de las presuntas víctimas.  </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68BDA1FE" w14:textId="2112544B" w:rsidR="00F91083" w:rsidRDefault="00F91083" w:rsidP="000B05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La Comisión observa que la presente petición incluye alegaciones con respecto a que las </w:t>
      </w:r>
      <w:r w:rsidRPr="008F4A03">
        <w:rPr>
          <w:rFonts w:ascii="Cambria" w:hAnsi="Cambria"/>
          <w:sz w:val="20"/>
          <w:szCs w:val="20"/>
          <w:lang w:val="es-ES"/>
        </w:rPr>
        <w:t xml:space="preserve"> presuntas víctimas fueron desaparecidas forzadamente por agentes estales y a que El Estado no ha actuado con la debida diligencia ni dentro de plazo</w:t>
      </w:r>
      <w:r>
        <w:rPr>
          <w:rFonts w:ascii="Cambria" w:hAnsi="Cambria"/>
          <w:sz w:val="20"/>
          <w:szCs w:val="20"/>
          <w:lang w:val="es-ES"/>
        </w:rPr>
        <w:t xml:space="preserve"> razonable</w:t>
      </w:r>
      <w:r w:rsidRPr="008F4A03">
        <w:rPr>
          <w:rFonts w:ascii="Cambria" w:hAnsi="Cambria"/>
          <w:sz w:val="20"/>
          <w:szCs w:val="20"/>
          <w:lang w:val="es-ES"/>
        </w:rPr>
        <w:t xml:space="preserve"> para investigar y esclarecer los hechos.</w:t>
      </w:r>
    </w:p>
    <w:p w14:paraId="405DFEDE" w14:textId="7086CD6F" w:rsidR="00006B74" w:rsidRPr="00F91083" w:rsidRDefault="00F91083" w:rsidP="000B05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F91083">
        <w:rPr>
          <w:rFonts w:ascii="Cambria" w:hAnsi="Cambria"/>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E7663B" w:rsidRPr="00F91083">
        <w:rPr>
          <w:rFonts w:ascii="Cambria" w:hAnsi="Cambria"/>
          <w:sz w:val="20"/>
          <w:szCs w:val="20"/>
          <w:lang w:val="es-ES"/>
        </w:rPr>
        <w:t xml:space="preserve"> 3 (personalidad jurídica),</w:t>
      </w:r>
      <w:r w:rsidR="00E66FE3" w:rsidRPr="00F91083">
        <w:rPr>
          <w:rFonts w:ascii="Cambria" w:hAnsi="Cambria"/>
          <w:sz w:val="20"/>
          <w:szCs w:val="20"/>
          <w:lang w:val="es-ES"/>
        </w:rPr>
        <w:t xml:space="preserve"> </w:t>
      </w:r>
      <w:r w:rsidR="00E66FE3" w:rsidRPr="00F91083">
        <w:rPr>
          <w:rFonts w:ascii="Cambria" w:hAnsi="Cambria"/>
          <w:bCs/>
          <w:sz w:val="20"/>
          <w:szCs w:val="20"/>
          <w:lang w:val="es-ES"/>
        </w:rPr>
        <w:t>5 (integridad personal), 7 (libertad personal), 8 (garantías judiciales), 17 (protección de la familia), 18 (nombre),  19 (derechos del niño)</w:t>
      </w:r>
      <w:r w:rsidR="00E7663B" w:rsidRPr="00F91083">
        <w:rPr>
          <w:rFonts w:ascii="Cambria" w:hAnsi="Cambria"/>
          <w:bCs/>
          <w:sz w:val="20"/>
          <w:szCs w:val="20"/>
          <w:lang w:val="es-ES"/>
        </w:rPr>
        <w:t>, 22 (circulación y residencia)</w:t>
      </w:r>
      <w:r w:rsidR="00E66FE3" w:rsidRPr="00F91083">
        <w:rPr>
          <w:rFonts w:ascii="Cambria" w:hAnsi="Cambria"/>
          <w:bCs/>
          <w:sz w:val="20"/>
          <w:szCs w:val="20"/>
          <w:lang w:val="es-ES"/>
        </w:rPr>
        <w:t xml:space="preserve"> y 25 (protección judicial) de la Convención Americana en relación con su artículo 1.1</w:t>
      </w:r>
      <w:r w:rsidR="00480A4D" w:rsidRPr="00F91083">
        <w:rPr>
          <w:rFonts w:ascii="Cambria" w:hAnsi="Cambria"/>
          <w:bCs/>
          <w:sz w:val="20"/>
          <w:szCs w:val="20"/>
          <w:lang w:val="es-ES"/>
        </w:rPr>
        <w:t xml:space="preserve"> (obligación de respetar los derechos)</w:t>
      </w:r>
      <w:r w:rsidR="00E66FE3" w:rsidRPr="00F91083">
        <w:rPr>
          <w:rFonts w:ascii="Cambria" w:hAnsi="Cambria"/>
          <w:bCs/>
          <w:sz w:val="20"/>
          <w:szCs w:val="20"/>
          <w:lang w:val="es-ES"/>
        </w:rPr>
        <w:t>.</w:t>
      </w:r>
      <w:r w:rsidR="00D240B6" w:rsidRPr="00F91083">
        <w:rPr>
          <w:rFonts w:ascii="Cambria" w:hAnsi="Cambria"/>
          <w:bCs/>
          <w:sz w:val="20"/>
          <w:szCs w:val="20"/>
          <w:lang w:val="es-ES"/>
        </w:rPr>
        <w:t xml:space="preserve"> </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39D5B1F1" w:rsidR="003239B8" w:rsidRPr="00006B74" w:rsidRDefault="003239B8"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CC6A3A">
        <w:rPr>
          <w:rFonts w:ascii="Cambria" w:hAnsi="Cambria"/>
          <w:bCs/>
          <w:sz w:val="20"/>
          <w:szCs w:val="20"/>
          <w:lang w:val="es-ES"/>
        </w:rPr>
        <w:t>artículos</w:t>
      </w:r>
      <w:r w:rsidR="00E66FE3" w:rsidRPr="00CC6A3A">
        <w:rPr>
          <w:rFonts w:ascii="Cambria" w:hAnsi="Cambria"/>
          <w:bCs/>
          <w:sz w:val="20"/>
          <w:szCs w:val="20"/>
          <w:lang w:val="es-ES"/>
        </w:rPr>
        <w:t xml:space="preserve"> </w:t>
      </w:r>
      <w:r w:rsidR="00CC6A3A" w:rsidRPr="00CC6A3A">
        <w:rPr>
          <w:rFonts w:ascii="Cambria" w:hAnsi="Cambria"/>
          <w:bCs/>
          <w:sz w:val="20"/>
          <w:szCs w:val="20"/>
          <w:lang w:val="es-ES"/>
        </w:rPr>
        <w:t>3, 5</w:t>
      </w:r>
      <w:r w:rsidR="00CC6A3A">
        <w:rPr>
          <w:rFonts w:ascii="Cambria" w:hAnsi="Cambria"/>
          <w:bCs/>
          <w:color w:val="000000" w:themeColor="text1"/>
          <w:sz w:val="20"/>
          <w:szCs w:val="20"/>
          <w:lang w:val="es-ES"/>
        </w:rPr>
        <w:t xml:space="preserve">, 7, 8, 17, 18, 19, 22 </w:t>
      </w:r>
      <w:r w:rsidR="00E66FE3" w:rsidRPr="00E66FE3">
        <w:rPr>
          <w:rFonts w:ascii="Cambria" w:hAnsi="Cambria"/>
          <w:bCs/>
          <w:color w:val="000000" w:themeColor="text1"/>
          <w:sz w:val="20"/>
          <w:szCs w:val="20"/>
          <w:lang w:val="es-ES"/>
        </w:rPr>
        <w:t>y 25 de la Convención Americana en relación con su artículo 1.1</w:t>
      </w:r>
      <w:r w:rsidR="00E66FE3">
        <w:rPr>
          <w:rFonts w:ascii="Cambria" w:hAnsi="Cambria"/>
          <w:bCs/>
          <w:color w:val="FF0000"/>
          <w:sz w:val="20"/>
          <w:szCs w:val="20"/>
          <w:lang w:val="es-ES"/>
        </w:rPr>
        <w:t>.</w:t>
      </w:r>
      <w:r w:rsidR="00A758AA" w:rsidRPr="00006B74">
        <w:rPr>
          <w:rFonts w:asciiTheme="majorHAnsi" w:hAnsiTheme="majorHAnsi"/>
          <w:sz w:val="20"/>
          <w:szCs w:val="20"/>
          <w:lang w:val="es-ES"/>
        </w:rPr>
        <w:t>;</w:t>
      </w:r>
    </w:p>
    <w:p w14:paraId="7CD4DFBD" w14:textId="7FC34102"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decisión; </w:t>
      </w:r>
      <w:r w:rsidRPr="00E66FE3">
        <w:rPr>
          <w:rFonts w:asciiTheme="majorHAnsi" w:hAnsiTheme="majorHAnsi"/>
          <w:color w:val="000000" w:themeColor="text1"/>
          <w:sz w:val="20"/>
          <w:szCs w:val="20"/>
          <w:lang w:val="es-ES"/>
        </w:rPr>
        <w:t xml:space="preserve">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0FD6A148" w14:textId="6BAED95A" w:rsidR="00CD6952" w:rsidRPr="00A37B82" w:rsidRDefault="00CD6952" w:rsidP="00CD695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7F5EEA5" w14:textId="77777777" w:rsidR="00CD6952" w:rsidRPr="00A37B82" w:rsidRDefault="00CD6952" w:rsidP="00CD6952">
      <w:pPr>
        <w:suppressAutoHyphens/>
        <w:ind w:firstLine="720"/>
        <w:jc w:val="both"/>
        <w:rPr>
          <w:rFonts w:asciiTheme="majorHAnsi" w:hAnsiTheme="majorHAnsi" w:cs="Arial"/>
          <w:noProof/>
          <w:spacing w:val="-2"/>
          <w:sz w:val="20"/>
          <w:szCs w:val="20"/>
          <w:lang w:val="es-CL"/>
        </w:rPr>
      </w:pPr>
    </w:p>
    <w:sectPr w:rsidR="00CD695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AE90F" w14:textId="77777777" w:rsidR="00417699" w:rsidRDefault="00417699">
      <w:r>
        <w:separator/>
      </w:r>
    </w:p>
  </w:endnote>
  <w:endnote w:type="continuationSeparator" w:id="0">
    <w:p w14:paraId="06882699" w14:textId="77777777" w:rsidR="00417699" w:rsidRDefault="0041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A127" w14:textId="77777777" w:rsidR="00F27CCD" w:rsidRDefault="00F27C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536F011" w:rsidR="00E66FE3" w:rsidRPr="00934A2C" w:rsidRDefault="00E66FE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27CCD">
          <w:rPr>
            <w:noProof/>
            <w:sz w:val="16"/>
            <w:szCs w:val="22"/>
          </w:rPr>
          <w:t>1</w:t>
        </w:r>
        <w:r w:rsidRPr="00934A2C">
          <w:rPr>
            <w:noProof/>
            <w:sz w:val="16"/>
            <w:szCs w:val="22"/>
          </w:rPr>
          <w:fldChar w:fldCharType="end"/>
        </w:r>
      </w:p>
    </w:sdtContent>
  </w:sdt>
  <w:p w14:paraId="68530E6A" w14:textId="77777777" w:rsidR="00E66FE3" w:rsidRDefault="00E66F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66FE3" w:rsidRPr="00934A2C" w:rsidRDefault="00E66FE3">
    <w:pPr>
      <w:pStyle w:val="Footer"/>
      <w:jc w:val="center"/>
      <w:rPr>
        <w:sz w:val="16"/>
        <w:szCs w:val="22"/>
      </w:rPr>
    </w:pPr>
  </w:p>
  <w:p w14:paraId="49059CE3" w14:textId="77777777" w:rsidR="00E66FE3" w:rsidRDefault="00E66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85CEB" w14:textId="77777777" w:rsidR="00417699" w:rsidRPr="000F35ED" w:rsidRDefault="0041769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A00267" w14:textId="77777777" w:rsidR="00417699" w:rsidRPr="000F35ED" w:rsidRDefault="00417699" w:rsidP="000F35ED">
      <w:pPr>
        <w:rPr>
          <w:rFonts w:asciiTheme="majorHAnsi" w:hAnsiTheme="majorHAnsi"/>
          <w:sz w:val="16"/>
          <w:szCs w:val="16"/>
        </w:rPr>
      </w:pPr>
      <w:r w:rsidRPr="000F35ED">
        <w:rPr>
          <w:rFonts w:asciiTheme="majorHAnsi" w:hAnsiTheme="majorHAnsi"/>
          <w:sz w:val="16"/>
          <w:szCs w:val="16"/>
        </w:rPr>
        <w:separator/>
      </w:r>
    </w:p>
    <w:p w14:paraId="1388DAF3" w14:textId="77777777" w:rsidR="00417699" w:rsidRPr="000F35ED" w:rsidRDefault="0041769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C134C84" w14:textId="77777777" w:rsidR="00417699" w:rsidRPr="000F35ED" w:rsidRDefault="0041769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1F117DD8" w:rsidR="00E66FE3" w:rsidRPr="009E7C00" w:rsidRDefault="00E66FE3" w:rsidP="000E2789">
      <w:pPr>
        <w:pStyle w:val="FootnoteText"/>
        <w:jc w:val="both"/>
        <w:rPr>
          <w:rFonts w:ascii="Cambria" w:hAnsi="Cambria"/>
          <w:sz w:val="16"/>
          <w:szCs w:val="16"/>
          <w:lang w:val="es-ES"/>
        </w:rPr>
      </w:pPr>
      <w:r w:rsidRPr="009E7C00">
        <w:rPr>
          <w:rStyle w:val="FootnoteReference"/>
          <w:rFonts w:ascii="Cambria" w:hAnsi="Cambria"/>
          <w:sz w:val="16"/>
          <w:szCs w:val="16"/>
        </w:rPr>
        <w:footnoteRef/>
      </w:r>
      <w:r w:rsidRPr="009E7C00">
        <w:rPr>
          <w:rFonts w:ascii="Cambria" w:hAnsi="Cambria"/>
          <w:sz w:val="16"/>
          <w:szCs w:val="16"/>
          <w:lang w:val="es-ES"/>
        </w:rPr>
        <w:t xml:space="preserve"> En adelante “la Convención Americana” </w:t>
      </w:r>
    </w:p>
  </w:footnote>
  <w:footnote w:id="3">
    <w:p w14:paraId="79F07139" w14:textId="77777777" w:rsidR="00E66FE3" w:rsidRPr="009E7C00" w:rsidRDefault="00E66FE3" w:rsidP="000E2789">
      <w:pPr>
        <w:pStyle w:val="FootnoteText"/>
        <w:jc w:val="both"/>
        <w:rPr>
          <w:rFonts w:ascii="Cambria" w:hAnsi="Cambria"/>
          <w:sz w:val="16"/>
          <w:szCs w:val="16"/>
          <w:lang w:val="es-ES"/>
        </w:rPr>
      </w:pPr>
      <w:r w:rsidRPr="009E7C00">
        <w:rPr>
          <w:rStyle w:val="FootnoteReference"/>
          <w:rFonts w:ascii="Cambria" w:hAnsi="Cambria"/>
          <w:sz w:val="16"/>
          <w:szCs w:val="16"/>
        </w:rPr>
        <w:footnoteRef/>
      </w:r>
      <w:r w:rsidRPr="009E7C00">
        <w:rPr>
          <w:rFonts w:ascii="Cambria" w:hAnsi="Cambria"/>
          <w:sz w:val="16"/>
          <w:szCs w:val="16"/>
          <w:lang w:val="es-ES"/>
        </w:rPr>
        <w:t xml:space="preserve"> Las observaciones de cada parte fueron debidamente trasladadas a la parte contraria.</w:t>
      </w:r>
    </w:p>
  </w:footnote>
  <w:footnote w:id="4">
    <w:p w14:paraId="132A3222" w14:textId="12A30E88" w:rsidR="00E66FE3" w:rsidRPr="00925DC8" w:rsidRDefault="00E66FE3" w:rsidP="00925DC8">
      <w:pPr>
        <w:pStyle w:val="FootnoteText"/>
        <w:jc w:val="both"/>
        <w:rPr>
          <w:rFonts w:asciiTheme="majorHAnsi" w:hAnsiTheme="majorHAnsi"/>
          <w:sz w:val="16"/>
          <w:szCs w:val="16"/>
          <w:lang w:val="es-PA"/>
        </w:rPr>
      </w:pPr>
      <w:r w:rsidRPr="00925DC8">
        <w:rPr>
          <w:rStyle w:val="FootnoteReference"/>
          <w:rFonts w:asciiTheme="majorHAnsi" w:hAnsiTheme="majorHAnsi"/>
          <w:sz w:val="16"/>
          <w:szCs w:val="16"/>
        </w:rPr>
        <w:footnoteRef/>
      </w:r>
      <w:r w:rsidRPr="00925DC8">
        <w:rPr>
          <w:rFonts w:asciiTheme="majorHAnsi" w:hAnsiTheme="majorHAnsi"/>
          <w:sz w:val="16"/>
          <w:szCs w:val="16"/>
          <w:lang w:val="es-PA"/>
        </w:rPr>
        <w:t xml:space="preserve"> Alega que, según los estándares probatorios del Sistema Interamericano, no le corresponde a la parte peticionaria probar los hechos que pudieran conllevar una violación al derecho al nombre, sino al Estado que es quien controla la información necesaria para esclarecer estos.  </w:t>
      </w:r>
    </w:p>
  </w:footnote>
  <w:footnote w:id="5">
    <w:p w14:paraId="39F8B7B8" w14:textId="112B27D0" w:rsidR="00E66FE3" w:rsidRPr="00925DC8" w:rsidRDefault="00E66FE3" w:rsidP="00925DC8">
      <w:pPr>
        <w:pStyle w:val="FootnoteText"/>
        <w:jc w:val="both"/>
        <w:rPr>
          <w:rFonts w:asciiTheme="majorHAnsi" w:hAnsiTheme="majorHAnsi"/>
          <w:sz w:val="16"/>
          <w:szCs w:val="16"/>
          <w:lang w:val="es-PA"/>
        </w:rPr>
      </w:pPr>
      <w:r w:rsidRPr="00925DC8">
        <w:rPr>
          <w:rStyle w:val="FootnoteReference"/>
          <w:rFonts w:asciiTheme="majorHAnsi" w:hAnsiTheme="majorHAnsi"/>
          <w:sz w:val="16"/>
          <w:szCs w:val="16"/>
        </w:rPr>
        <w:footnoteRef/>
      </w:r>
      <w:r w:rsidRPr="00925DC8">
        <w:rPr>
          <w:rFonts w:asciiTheme="majorHAnsi" w:hAnsiTheme="majorHAnsi"/>
          <w:sz w:val="16"/>
          <w:szCs w:val="16"/>
          <w:lang w:val="es-PA"/>
        </w:rPr>
        <w:t xml:space="preserve"> Indica que este operativo fue denominado por la población civil “invasión al anillo”.</w:t>
      </w:r>
    </w:p>
  </w:footnote>
  <w:footnote w:id="6">
    <w:p w14:paraId="179C895E" w14:textId="70F85132" w:rsidR="00E66FE3" w:rsidRPr="00925DC8" w:rsidRDefault="00E66FE3" w:rsidP="00925DC8">
      <w:pPr>
        <w:pStyle w:val="FootnoteText"/>
        <w:jc w:val="both"/>
        <w:rPr>
          <w:rFonts w:asciiTheme="majorHAnsi" w:hAnsiTheme="majorHAnsi"/>
          <w:sz w:val="16"/>
          <w:szCs w:val="16"/>
          <w:lang w:val="es-PA"/>
        </w:rPr>
      </w:pPr>
      <w:r w:rsidRPr="00925DC8">
        <w:rPr>
          <w:rStyle w:val="FootnoteReference"/>
          <w:rFonts w:asciiTheme="majorHAnsi" w:hAnsiTheme="majorHAnsi"/>
          <w:sz w:val="16"/>
          <w:szCs w:val="16"/>
        </w:rPr>
        <w:footnoteRef/>
      </w:r>
      <w:r w:rsidRPr="00925DC8">
        <w:rPr>
          <w:rFonts w:asciiTheme="majorHAnsi" w:hAnsiTheme="majorHAnsi"/>
          <w:sz w:val="16"/>
          <w:szCs w:val="16"/>
          <w:lang w:val="es-PA"/>
        </w:rPr>
        <w:t xml:space="preserve"> </w:t>
      </w:r>
      <w:r w:rsidRPr="00925DC8">
        <w:rPr>
          <w:rFonts w:asciiTheme="majorHAnsi" w:hAnsiTheme="majorHAnsi"/>
          <w:sz w:val="16"/>
          <w:szCs w:val="16"/>
          <w:bdr w:val="none" w:sz="0" w:space="0" w:color="auto" w:frame="1"/>
          <w:lang w:val="es-VE"/>
        </w:rPr>
        <w:t xml:space="preserve">Corte IDH, Contreras y Otros Vs. El Salvador. Fondo, Reparaciones y Costas. </w:t>
      </w:r>
      <w:r w:rsidRPr="00925DC8">
        <w:rPr>
          <w:rFonts w:asciiTheme="majorHAnsi" w:hAnsiTheme="majorHAnsi"/>
          <w:sz w:val="16"/>
          <w:szCs w:val="16"/>
          <w:bdr w:val="none" w:sz="0" w:space="0" w:color="auto" w:frame="1"/>
          <w:lang w:val="es-CO"/>
        </w:rPr>
        <w:t xml:space="preserve">Sentencia de 31 de agosto de 2011. Serie C No. 232, </w:t>
      </w:r>
      <w:proofErr w:type="spellStart"/>
      <w:r w:rsidRPr="00925DC8">
        <w:rPr>
          <w:rFonts w:asciiTheme="majorHAnsi" w:hAnsiTheme="majorHAnsi"/>
          <w:sz w:val="16"/>
          <w:szCs w:val="16"/>
          <w:bdr w:val="none" w:sz="0" w:space="0" w:color="auto" w:frame="1"/>
          <w:lang w:val="es-CO"/>
        </w:rPr>
        <w:t>párrs</w:t>
      </w:r>
      <w:proofErr w:type="spellEnd"/>
      <w:r w:rsidRPr="00925DC8">
        <w:rPr>
          <w:rFonts w:asciiTheme="majorHAnsi" w:hAnsiTheme="majorHAnsi"/>
          <w:sz w:val="16"/>
          <w:szCs w:val="16"/>
          <w:bdr w:val="none" w:sz="0" w:space="0" w:color="auto" w:frame="1"/>
          <w:lang w:val="es-CO"/>
        </w:rPr>
        <w:t>. 17.</w:t>
      </w:r>
    </w:p>
  </w:footnote>
  <w:footnote w:id="7">
    <w:p w14:paraId="088F11EF" w14:textId="0702BC75" w:rsidR="00E66FE3" w:rsidRPr="003A5B87" w:rsidRDefault="00E66FE3" w:rsidP="003A5B87">
      <w:pPr>
        <w:pStyle w:val="FootnoteText"/>
        <w:jc w:val="both"/>
        <w:rPr>
          <w:rFonts w:asciiTheme="majorHAnsi" w:hAnsiTheme="majorHAnsi"/>
          <w:sz w:val="16"/>
          <w:szCs w:val="16"/>
          <w:lang w:val="es-PA"/>
        </w:rPr>
      </w:pPr>
      <w:r w:rsidRPr="003A5B87">
        <w:rPr>
          <w:rStyle w:val="FootnoteReference"/>
          <w:rFonts w:asciiTheme="majorHAnsi" w:hAnsiTheme="majorHAnsi"/>
          <w:sz w:val="16"/>
          <w:szCs w:val="16"/>
        </w:rPr>
        <w:footnoteRef/>
      </w:r>
      <w:r w:rsidRPr="003A5B87">
        <w:rPr>
          <w:rFonts w:asciiTheme="majorHAnsi" w:hAnsiTheme="majorHAnsi"/>
          <w:sz w:val="16"/>
          <w:szCs w:val="16"/>
          <w:lang w:val="es-PA"/>
        </w:rPr>
        <w:t xml:space="preserve"> También sostiene que la </w:t>
      </w:r>
      <w:r>
        <w:rPr>
          <w:rFonts w:asciiTheme="majorHAnsi" w:hAnsiTheme="majorHAnsi"/>
          <w:sz w:val="16"/>
          <w:szCs w:val="16"/>
          <w:lang w:val="es-PA"/>
        </w:rPr>
        <w:t xml:space="preserve">parte peticionaria ha mantenido en todo momento una conducta activa para tratar de impulsar las investigaciones. </w:t>
      </w:r>
    </w:p>
  </w:footnote>
  <w:footnote w:id="8">
    <w:p w14:paraId="4920171E" w14:textId="37B3F674" w:rsidR="00E66FE3" w:rsidRPr="007A2CA8" w:rsidRDefault="00E66FE3" w:rsidP="007A2CA8">
      <w:pPr>
        <w:pStyle w:val="FootnoteText"/>
        <w:jc w:val="both"/>
        <w:rPr>
          <w:rFonts w:asciiTheme="majorHAnsi" w:hAnsiTheme="majorHAnsi"/>
          <w:sz w:val="16"/>
          <w:szCs w:val="16"/>
          <w:lang w:val="es-PA"/>
        </w:rPr>
      </w:pPr>
      <w:r w:rsidRPr="007A2CA8">
        <w:rPr>
          <w:rStyle w:val="FootnoteReference"/>
          <w:rFonts w:asciiTheme="majorHAnsi" w:hAnsiTheme="majorHAnsi"/>
          <w:sz w:val="16"/>
          <w:szCs w:val="16"/>
        </w:rPr>
        <w:footnoteRef/>
      </w:r>
      <w:r w:rsidRPr="007A2CA8">
        <w:rPr>
          <w:rFonts w:asciiTheme="majorHAnsi" w:hAnsiTheme="majorHAnsi"/>
          <w:sz w:val="16"/>
          <w:szCs w:val="16"/>
          <w:lang w:val="es-PA"/>
        </w:rPr>
        <w:t xml:space="preserve"> Indica que mediante estas investigaciones se pudo encontrar a otro niño que había sido desaparecido durante el </w:t>
      </w:r>
      <w:proofErr w:type="spellStart"/>
      <w:r w:rsidRPr="007A2CA8">
        <w:rPr>
          <w:rFonts w:asciiTheme="majorHAnsi" w:hAnsiTheme="majorHAnsi"/>
          <w:sz w:val="16"/>
          <w:szCs w:val="16"/>
          <w:lang w:val="es-PA"/>
        </w:rPr>
        <w:t>el</w:t>
      </w:r>
      <w:proofErr w:type="spellEnd"/>
      <w:r w:rsidRPr="007A2CA8">
        <w:rPr>
          <w:rFonts w:asciiTheme="majorHAnsi" w:hAnsiTheme="majorHAnsi"/>
          <w:sz w:val="16"/>
          <w:szCs w:val="16"/>
          <w:lang w:val="es-PA"/>
        </w:rPr>
        <w:t xml:space="preserve"> operativo Teniente Coronel </w:t>
      </w:r>
      <w:proofErr w:type="spellStart"/>
      <w:r w:rsidRPr="007A2CA8">
        <w:rPr>
          <w:rFonts w:asciiTheme="majorHAnsi" w:hAnsiTheme="majorHAnsi"/>
          <w:sz w:val="16"/>
          <w:szCs w:val="16"/>
          <w:lang w:val="es-PA"/>
        </w:rPr>
        <w:t>Azenón</w:t>
      </w:r>
      <w:proofErr w:type="spellEnd"/>
      <w:r w:rsidRPr="007A2CA8">
        <w:rPr>
          <w:rFonts w:asciiTheme="majorHAnsi" w:hAnsiTheme="majorHAnsi"/>
          <w:sz w:val="16"/>
          <w:szCs w:val="16"/>
          <w:lang w:val="es-PA"/>
        </w:rPr>
        <w:t xml:space="preserve"> </w:t>
      </w:r>
      <w:proofErr w:type="spellStart"/>
      <w:r w:rsidRPr="007A2CA8">
        <w:rPr>
          <w:rFonts w:asciiTheme="majorHAnsi" w:hAnsiTheme="majorHAnsi"/>
          <w:sz w:val="16"/>
          <w:szCs w:val="16"/>
          <w:lang w:val="es-PA"/>
        </w:rPr>
        <w:t>Palama</w:t>
      </w:r>
      <w:proofErr w:type="spellEnd"/>
      <w:r w:rsidRPr="007A2CA8">
        <w:rPr>
          <w:rFonts w:asciiTheme="majorHAnsi" w:hAnsiTheme="majorHAnsi"/>
          <w:sz w:val="16"/>
          <w:szCs w:val="16"/>
          <w:lang w:val="es-PA"/>
        </w:rPr>
        <w:t xml:space="preserve"> y una niña llamada </w:t>
      </w:r>
      <w:proofErr w:type="spellStart"/>
      <w:r w:rsidRPr="007A2CA8">
        <w:rPr>
          <w:rFonts w:asciiTheme="majorHAnsi" w:hAnsiTheme="majorHAnsi"/>
          <w:sz w:val="16"/>
          <w:szCs w:val="16"/>
          <w:lang w:val="es-PA"/>
        </w:rPr>
        <w:t>Noemi</w:t>
      </w:r>
      <w:proofErr w:type="spellEnd"/>
      <w:r w:rsidRPr="007A2CA8">
        <w:rPr>
          <w:rFonts w:asciiTheme="majorHAnsi" w:hAnsiTheme="majorHAnsi"/>
          <w:sz w:val="16"/>
          <w:szCs w:val="16"/>
          <w:lang w:val="es-PA"/>
        </w:rPr>
        <w:t xml:space="preserve"> Rivas quien luego se confirmó no era Juana </w:t>
      </w:r>
      <w:proofErr w:type="spellStart"/>
      <w:r w:rsidRPr="007A2CA8">
        <w:rPr>
          <w:rFonts w:asciiTheme="majorHAnsi" w:hAnsiTheme="majorHAnsi"/>
          <w:sz w:val="16"/>
          <w:szCs w:val="16"/>
          <w:lang w:val="es-PA"/>
        </w:rPr>
        <w:t>Noemi</w:t>
      </w:r>
      <w:proofErr w:type="spellEnd"/>
      <w:r w:rsidRPr="007A2CA8">
        <w:rPr>
          <w:rFonts w:asciiTheme="majorHAnsi" w:hAnsiTheme="majorHAnsi"/>
          <w:sz w:val="16"/>
          <w:szCs w:val="16"/>
          <w:lang w:val="es-PA"/>
        </w:rPr>
        <w:t xml:space="preserve"> Rivas mediante prueba de AD.N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66FE3" w:rsidRDefault="00E66FE3" w:rsidP="00E66FE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66FE3" w:rsidRDefault="00E66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E66FE3" w:rsidRDefault="00E66FE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66FE3" w:rsidRPr="00EC7D62" w:rsidRDefault="0041769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98D8A" w14:textId="77777777" w:rsidR="00F27CCD" w:rsidRDefault="00F27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06A"/>
    <w:rsid w:val="000065D0"/>
    <w:rsid w:val="00006B74"/>
    <w:rsid w:val="00006E1F"/>
    <w:rsid w:val="000070D7"/>
    <w:rsid w:val="000104F5"/>
    <w:rsid w:val="00015701"/>
    <w:rsid w:val="0001788C"/>
    <w:rsid w:val="0002186F"/>
    <w:rsid w:val="000337EF"/>
    <w:rsid w:val="00040C3A"/>
    <w:rsid w:val="000419AD"/>
    <w:rsid w:val="000716C5"/>
    <w:rsid w:val="00075E23"/>
    <w:rsid w:val="00077A8A"/>
    <w:rsid w:val="000811A0"/>
    <w:rsid w:val="00084BE8"/>
    <w:rsid w:val="0009344A"/>
    <w:rsid w:val="000A3254"/>
    <w:rsid w:val="000A392E"/>
    <w:rsid w:val="000A575F"/>
    <w:rsid w:val="000B0579"/>
    <w:rsid w:val="000C1C69"/>
    <w:rsid w:val="000D10DB"/>
    <w:rsid w:val="000D2524"/>
    <w:rsid w:val="000E2789"/>
    <w:rsid w:val="000E5EB5"/>
    <w:rsid w:val="000E6787"/>
    <w:rsid w:val="000F35ED"/>
    <w:rsid w:val="000F6E57"/>
    <w:rsid w:val="0010163F"/>
    <w:rsid w:val="00107131"/>
    <w:rsid w:val="0010736F"/>
    <w:rsid w:val="00111A8A"/>
    <w:rsid w:val="00113F73"/>
    <w:rsid w:val="00121CC2"/>
    <w:rsid w:val="00131D8B"/>
    <w:rsid w:val="00133EE5"/>
    <w:rsid w:val="00136E3D"/>
    <w:rsid w:val="00142C92"/>
    <w:rsid w:val="00143EFE"/>
    <w:rsid w:val="001479C0"/>
    <w:rsid w:val="00147EDA"/>
    <w:rsid w:val="0015330B"/>
    <w:rsid w:val="00157D9A"/>
    <w:rsid w:val="00167A34"/>
    <w:rsid w:val="00170CC7"/>
    <w:rsid w:val="00177C12"/>
    <w:rsid w:val="00177EEF"/>
    <w:rsid w:val="0018007F"/>
    <w:rsid w:val="00180591"/>
    <w:rsid w:val="001864AE"/>
    <w:rsid w:val="001A7870"/>
    <w:rsid w:val="001B3A00"/>
    <w:rsid w:val="001C1B41"/>
    <w:rsid w:val="001D65EF"/>
    <w:rsid w:val="001E49E7"/>
    <w:rsid w:val="001F271B"/>
    <w:rsid w:val="001F7201"/>
    <w:rsid w:val="00204931"/>
    <w:rsid w:val="00223A29"/>
    <w:rsid w:val="002250A3"/>
    <w:rsid w:val="00231294"/>
    <w:rsid w:val="00235217"/>
    <w:rsid w:val="00243713"/>
    <w:rsid w:val="00246D1F"/>
    <w:rsid w:val="00247403"/>
    <w:rsid w:val="00247542"/>
    <w:rsid w:val="00251AAB"/>
    <w:rsid w:val="00253E33"/>
    <w:rsid w:val="00264B57"/>
    <w:rsid w:val="00265325"/>
    <w:rsid w:val="00266B61"/>
    <w:rsid w:val="0026712A"/>
    <w:rsid w:val="0027045E"/>
    <w:rsid w:val="002704DB"/>
    <w:rsid w:val="00277BDA"/>
    <w:rsid w:val="00293F57"/>
    <w:rsid w:val="0029575A"/>
    <w:rsid w:val="002A0AAE"/>
    <w:rsid w:val="002A4CF9"/>
    <w:rsid w:val="002A5820"/>
    <w:rsid w:val="002C3350"/>
    <w:rsid w:val="002D2B26"/>
    <w:rsid w:val="002D7EA2"/>
    <w:rsid w:val="002E187C"/>
    <w:rsid w:val="002E7512"/>
    <w:rsid w:val="00302733"/>
    <w:rsid w:val="00304078"/>
    <w:rsid w:val="003121D5"/>
    <w:rsid w:val="00314078"/>
    <w:rsid w:val="0031535D"/>
    <w:rsid w:val="003239B8"/>
    <w:rsid w:val="0033169F"/>
    <w:rsid w:val="0034224A"/>
    <w:rsid w:val="00343438"/>
    <w:rsid w:val="00344977"/>
    <w:rsid w:val="00344D82"/>
    <w:rsid w:val="00346C95"/>
    <w:rsid w:val="00350D10"/>
    <w:rsid w:val="00351155"/>
    <w:rsid w:val="00356185"/>
    <w:rsid w:val="00360380"/>
    <w:rsid w:val="0037519E"/>
    <w:rsid w:val="003762B3"/>
    <w:rsid w:val="00386C6C"/>
    <w:rsid w:val="00386CF0"/>
    <w:rsid w:val="00393697"/>
    <w:rsid w:val="00396901"/>
    <w:rsid w:val="003A5B87"/>
    <w:rsid w:val="003A6337"/>
    <w:rsid w:val="003B4FF6"/>
    <w:rsid w:val="003B70FB"/>
    <w:rsid w:val="003C676B"/>
    <w:rsid w:val="003D0A55"/>
    <w:rsid w:val="003D3BC2"/>
    <w:rsid w:val="003E6CA1"/>
    <w:rsid w:val="004065A8"/>
    <w:rsid w:val="0041330D"/>
    <w:rsid w:val="004165C2"/>
    <w:rsid w:val="00416E1C"/>
    <w:rsid w:val="00417699"/>
    <w:rsid w:val="00417ED0"/>
    <w:rsid w:val="004304AD"/>
    <w:rsid w:val="00434424"/>
    <w:rsid w:val="00441ECB"/>
    <w:rsid w:val="00445193"/>
    <w:rsid w:val="00447CCF"/>
    <w:rsid w:val="004565BA"/>
    <w:rsid w:val="004621C3"/>
    <w:rsid w:val="00462C1B"/>
    <w:rsid w:val="0046319D"/>
    <w:rsid w:val="00467B7E"/>
    <w:rsid w:val="00473BB4"/>
    <w:rsid w:val="00473DF6"/>
    <w:rsid w:val="00477592"/>
    <w:rsid w:val="004778B9"/>
    <w:rsid w:val="00480A4D"/>
    <w:rsid w:val="00484331"/>
    <w:rsid w:val="00486F1C"/>
    <w:rsid w:val="00490482"/>
    <w:rsid w:val="0049419D"/>
    <w:rsid w:val="004A4B11"/>
    <w:rsid w:val="004A59CC"/>
    <w:rsid w:val="004A6A54"/>
    <w:rsid w:val="004C20D2"/>
    <w:rsid w:val="004C2312"/>
    <w:rsid w:val="004C4B62"/>
    <w:rsid w:val="004C54C9"/>
    <w:rsid w:val="004C616A"/>
    <w:rsid w:val="004D4830"/>
    <w:rsid w:val="004D4ABA"/>
    <w:rsid w:val="004D6025"/>
    <w:rsid w:val="004E19B1"/>
    <w:rsid w:val="004E2649"/>
    <w:rsid w:val="00501399"/>
    <w:rsid w:val="00501652"/>
    <w:rsid w:val="0050633D"/>
    <w:rsid w:val="00507BC4"/>
    <w:rsid w:val="005128E4"/>
    <w:rsid w:val="005133DB"/>
    <w:rsid w:val="00523256"/>
    <w:rsid w:val="00525560"/>
    <w:rsid w:val="005410E5"/>
    <w:rsid w:val="005415E6"/>
    <w:rsid w:val="00544216"/>
    <w:rsid w:val="00544C49"/>
    <w:rsid w:val="005516A1"/>
    <w:rsid w:val="0056136A"/>
    <w:rsid w:val="00563557"/>
    <w:rsid w:val="0057402A"/>
    <w:rsid w:val="00574CB7"/>
    <w:rsid w:val="005771D0"/>
    <w:rsid w:val="0059191A"/>
    <w:rsid w:val="005921FF"/>
    <w:rsid w:val="00593D78"/>
    <w:rsid w:val="00594476"/>
    <w:rsid w:val="005967A3"/>
    <w:rsid w:val="005A24ED"/>
    <w:rsid w:val="005A6D0E"/>
    <w:rsid w:val="005B37CC"/>
    <w:rsid w:val="005B52B0"/>
    <w:rsid w:val="005B6806"/>
    <w:rsid w:val="005B6D22"/>
    <w:rsid w:val="005C14A4"/>
    <w:rsid w:val="005C261A"/>
    <w:rsid w:val="005C4225"/>
    <w:rsid w:val="005C5049"/>
    <w:rsid w:val="005C7989"/>
    <w:rsid w:val="005E0B65"/>
    <w:rsid w:val="005E11B2"/>
    <w:rsid w:val="005F0DAD"/>
    <w:rsid w:val="005F0F33"/>
    <w:rsid w:val="00600DEB"/>
    <w:rsid w:val="006113E1"/>
    <w:rsid w:val="006277DE"/>
    <w:rsid w:val="00627C9F"/>
    <w:rsid w:val="006311E9"/>
    <w:rsid w:val="00632354"/>
    <w:rsid w:val="00636246"/>
    <w:rsid w:val="00642810"/>
    <w:rsid w:val="00647756"/>
    <w:rsid w:val="006509DA"/>
    <w:rsid w:val="00652333"/>
    <w:rsid w:val="0067471C"/>
    <w:rsid w:val="0068009E"/>
    <w:rsid w:val="006819E9"/>
    <w:rsid w:val="00686471"/>
    <w:rsid w:val="00691BBE"/>
    <w:rsid w:val="00692219"/>
    <w:rsid w:val="006967EF"/>
    <w:rsid w:val="006A17D2"/>
    <w:rsid w:val="006A73E6"/>
    <w:rsid w:val="006A7552"/>
    <w:rsid w:val="006B2D5C"/>
    <w:rsid w:val="006C4EB1"/>
    <w:rsid w:val="006E0166"/>
    <w:rsid w:val="006E7B34"/>
    <w:rsid w:val="0070697F"/>
    <w:rsid w:val="0072199C"/>
    <w:rsid w:val="00722C9F"/>
    <w:rsid w:val="00724036"/>
    <w:rsid w:val="007253B8"/>
    <w:rsid w:val="0073598C"/>
    <w:rsid w:val="0073741F"/>
    <w:rsid w:val="00761BF4"/>
    <w:rsid w:val="0076643F"/>
    <w:rsid w:val="00774BB1"/>
    <w:rsid w:val="00777F63"/>
    <w:rsid w:val="007852B5"/>
    <w:rsid w:val="00790D4F"/>
    <w:rsid w:val="007A2CA8"/>
    <w:rsid w:val="007A3BFB"/>
    <w:rsid w:val="007A5817"/>
    <w:rsid w:val="007A7AEC"/>
    <w:rsid w:val="007B0553"/>
    <w:rsid w:val="007B05C4"/>
    <w:rsid w:val="007B60E9"/>
    <w:rsid w:val="007B6CC3"/>
    <w:rsid w:val="007C3334"/>
    <w:rsid w:val="007C402A"/>
    <w:rsid w:val="007D2B98"/>
    <w:rsid w:val="007D7C02"/>
    <w:rsid w:val="007E21BC"/>
    <w:rsid w:val="007E58FE"/>
    <w:rsid w:val="007E7C82"/>
    <w:rsid w:val="007F0489"/>
    <w:rsid w:val="007F588D"/>
    <w:rsid w:val="00802748"/>
    <w:rsid w:val="00803F1C"/>
    <w:rsid w:val="0080600E"/>
    <w:rsid w:val="00817612"/>
    <w:rsid w:val="008338A4"/>
    <w:rsid w:val="00834D49"/>
    <w:rsid w:val="00835241"/>
    <w:rsid w:val="00837C45"/>
    <w:rsid w:val="008411F0"/>
    <w:rsid w:val="00841231"/>
    <w:rsid w:val="00844730"/>
    <w:rsid w:val="008457C2"/>
    <w:rsid w:val="00857A82"/>
    <w:rsid w:val="0086159F"/>
    <w:rsid w:val="00871526"/>
    <w:rsid w:val="00873836"/>
    <w:rsid w:val="00885737"/>
    <w:rsid w:val="00890650"/>
    <w:rsid w:val="00897E12"/>
    <w:rsid w:val="008A0F81"/>
    <w:rsid w:val="008A7E0F"/>
    <w:rsid w:val="008B12F5"/>
    <w:rsid w:val="008B5285"/>
    <w:rsid w:val="008B5932"/>
    <w:rsid w:val="008C2229"/>
    <w:rsid w:val="008C5751"/>
    <w:rsid w:val="008D768D"/>
    <w:rsid w:val="008E328A"/>
    <w:rsid w:val="008E3759"/>
    <w:rsid w:val="008E3BFE"/>
    <w:rsid w:val="008E7900"/>
    <w:rsid w:val="008F1912"/>
    <w:rsid w:val="008F4A03"/>
    <w:rsid w:val="0090270B"/>
    <w:rsid w:val="00903550"/>
    <w:rsid w:val="009041DC"/>
    <w:rsid w:val="00917B5A"/>
    <w:rsid w:val="00920A58"/>
    <w:rsid w:val="00920A8C"/>
    <w:rsid w:val="00925DC8"/>
    <w:rsid w:val="00931765"/>
    <w:rsid w:val="00934A2C"/>
    <w:rsid w:val="00935F06"/>
    <w:rsid w:val="00937B3A"/>
    <w:rsid w:val="009507CD"/>
    <w:rsid w:val="00954B82"/>
    <w:rsid w:val="00962436"/>
    <w:rsid w:val="0096706E"/>
    <w:rsid w:val="00974491"/>
    <w:rsid w:val="00975254"/>
    <w:rsid w:val="00975C4E"/>
    <w:rsid w:val="00981FBA"/>
    <w:rsid w:val="00997BC5"/>
    <w:rsid w:val="009A4F41"/>
    <w:rsid w:val="009B381B"/>
    <w:rsid w:val="009C2FC5"/>
    <w:rsid w:val="009D1753"/>
    <w:rsid w:val="009D6502"/>
    <w:rsid w:val="009D66D7"/>
    <w:rsid w:val="009D7611"/>
    <w:rsid w:val="009D78A5"/>
    <w:rsid w:val="009E0B61"/>
    <w:rsid w:val="009E53DE"/>
    <w:rsid w:val="009E7C00"/>
    <w:rsid w:val="009F121C"/>
    <w:rsid w:val="00A0691C"/>
    <w:rsid w:val="00A11E44"/>
    <w:rsid w:val="00A131F6"/>
    <w:rsid w:val="00A13E90"/>
    <w:rsid w:val="00A22397"/>
    <w:rsid w:val="00A328B3"/>
    <w:rsid w:val="00A340CE"/>
    <w:rsid w:val="00A431E9"/>
    <w:rsid w:val="00A50FCF"/>
    <w:rsid w:val="00A528D1"/>
    <w:rsid w:val="00A610CD"/>
    <w:rsid w:val="00A625E0"/>
    <w:rsid w:val="00A66EF8"/>
    <w:rsid w:val="00A74947"/>
    <w:rsid w:val="00A758AA"/>
    <w:rsid w:val="00A8177D"/>
    <w:rsid w:val="00A84816"/>
    <w:rsid w:val="00A84D42"/>
    <w:rsid w:val="00AA09A2"/>
    <w:rsid w:val="00AA7996"/>
    <w:rsid w:val="00AB43B4"/>
    <w:rsid w:val="00AC038C"/>
    <w:rsid w:val="00AC19CB"/>
    <w:rsid w:val="00AC282D"/>
    <w:rsid w:val="00AD1886"/>
    <w:rsid w:val="00AE5488"/>
    <w:rsid w:val="00AE6F91"/>
    <w:rsid w:val="00AF5571"/>
    <w:rsid w:val="00B06B4E"/>
    <w:rsid w:val="00B07341"/>
    <w:rsid w:val="00B202B5"/>
    <w:rsid w:val="00B30539"/>
    <w:rsid w:val="00B314DB"/>
    <w:rsid w:val="00B361F2"/>
    <w:rsid w:val="00B3718B"/>
    <w:rsid w:val="00B4384E"/>
    <w:rsid w:val="00B45506"/>
    <w:rsid w:val="00B4632A"/>
    <w:rsid w:val="00B5067D"/>
    <w:rsid w:val="00B530F1"/>
    <w:rsid w:val="00B66AB0"/>
    <w:rsid w:val="00B71412"/>
    <w:rsid w:val="00B736AF"/>
    <w:rsid w:val="00B75869"/>
    <w:rsid w:val="00B86239"/>
    <w:rsid w:val="00B97946"/>
    <w:rsid w:val="00BA276C"/>
    <w:rsid w:val="00BA5544"/>
    <w:rsid w:val="00BB306F"/>
    <w:rsid w:val="00BB3FBD"/>
    <w:rsid w:val="00BC6CD0"/>
    <w:rsid w:val="00BD4B89"/>
    <w:rsid w:val="00BD5922"/>
    <w:rsid w:val="00BD63F9"/>
    <w:rsid w:val="00BD76D9"/>
    <w:rsid w:val="00BE7F28"/>
    <w:rsid w:val="00BF02CB"/>
    <w:rsid w:val="00BF24AA"/>
    <w:rsid w:val="00BF514A"/>
    <w:rsid w:val="00BF5D91"/>
    <w:rsid w:val="00BF6FD8"/>
    <w:rsid w:val="00BF775D"/>
    <w:rsid w:val="00C03680"/>
    <w:rsid w:val="00C054DF"/>
    <w:rsid w:val="00C06C77"/>
    <w:rsid w:val="00C07600"/>
    <w:rsid w:val="00C10AFC"/>
    <w:rsid w:val="00C21562"/>
    <w:rsid w:val="00C21762"/>
    <w:rsid w:val="00C21FEF"/>
    <w:rsid w:val="00C24543"/>
    <w:rsid w:val="00C256A2"/>
    <w:rsid w:val="00C35A26"/>
    <w:rsid w:val="00C418AD"/>
    <w:rsid w:val="00C43A28"/>
    <w:rsid w:val="00C51515"/>
    <w:rsid w:val="00C53910"/>
    <w:rsid w:val="00C54874"/>
    <w:rsid w:val="00C5660B"/>
    <w:rsid w:val="00C56854"/>
    <w:rsid w:val="00C5788A"/>
    <w:rsid w:val="00C66B72"/>
    <w:rsid w:val="00C72F55"/>
    <w:rsid w:val="00C84609"/>
    <w:rsid w:val="00C87AC4"/>
    <w:rsid w:val="00C9567A"/>
    <w:rsid w:val="00CA21EA"/>
    <w:rsid w:val="00CA48A3"/>
    <w:rsid w:val="00CB212D"/>
    <w:rsid w:val="00CB2660"/>
    <w:rsid w:val="00CC5E90"/>
    <w:rsid w:val="00CC6A3A"/>
    <w:rsid w:val="00CD046C"/>
    <w:rsid w:val="00CD65D0"/>
    <w:rsid w:val="00CD6952"/>
    <w:rsid w:val="00CE076C"/>
    <w:rsid w:val="00CE5199"/>
    <w:rsid w:val="00CE66D5"/>
    <w:rsid w:val="00CF637A"/>
    <w:rsid w:val="00D059DE"/>
    <w:rsid w:val="00D05ABD"/>
    <w:rsid w:val="00D13FCE"/>
    <w:rsid w:val="00D240B6"/>
    <w:rsid w:val="00D306D1"/>
    <w:rsid w:val="00D30800"/>
    <w:rsid w:val="00D34786"/>
    <w:rsid w:val="00D37BFC"/>
    <w:rsid w:val="00D41173"/>
    <w:rsid w:val="00D42822"/>
    <w:rsid w:val="00D47A8E"/>
    <w:rsid w:val="00D52D14"/>
    <w:rsid w:val="00D55256"/>
    <w:rsid w:val="00D712D3"/>
    <w:rsid w:val="00D71422"/>
    <w:rsid w:val="00D72DC6"/>
    <w:rsid w:val="00D73F5E"/>
    <w:rsid w:val="00D7558D"/>
    <w:rsid w:val="00D77503"/>
    <w:rsid w:val="00D81D92"/>
    <w:rsid w:val="00D84E35"/>
    <w:rsid w:val="00D876F9"/>
    <w:rsid w:val="00D877B6"/>
    <w:rsid w:val="00D961C5"/>
    <w:rsid w:val="00DA7B5F"/>
    <w:rsid w:val="00DB1F3A"/>
    <w:rsid w:val="00DC11E7"/>
    <w:rsid w:val="00DC2460"/>
    <w:rsid w:val="00DC7023"/>
    <w:rsid w:val="00DC769A"/>
    <w:rsid w:val="00DD3D86"/>
    <w:rsid w:val="00DD664E"/>
    <w:rsid w:val="00DE12F0"/>
    <w:rsid w:val="00DF1EC4"/>
    <w:rsid w:val="00DF215E"/>
    <w:rsid w:val="00E01943"/>
    <w:rsid w:val="00E0340B"/>
    <w:rsid w:val="00E04A90"/>
    <w:rsid w:val="00E0551F"/>
    <w:rsid w:val="00E219C7"/>
    <w:rsid w:val="00E21EFD"/>
    <w:rsid w:val="00E26CCA"/>
    <w:rsid w:val="00E4118C"/>
    <w:rsid w:val="00E43157"/>
    <w:rsid w:val="00E439E2"/>
    <w:rsid w:val="00E440CF"/>
    <w:rsid w:val="00E461CE"/>
    <w:rsid w:val="00E66FE3"/>
    <w:rsid w:val="00E720CA"/>
    <w:rsid w:val="00E74A7E"/>
    <w:rsid w:val="00E74C31"/>
    <w:rsid w:val="00E7663B"/>
    <w:rsid w:val="00E84EB5"/>
    <w:rsid w:val="00E85662"/>
    <w:rsid w:val="00E8789F"/>
    <w:rsid w:val="00E906E8"/>
    <w:rsid w:val="00E97B71"/>
    <w:rsid w:val="00EA3D34"/>
    <w:rsid w:val="00EB454D"/>
    <w:rsid w:val="00EC72AB"/>
    <w:rsid w:val="00ED2F03"/>
    <w:rsid w:val="00ED549D"/>
    <w:rsid w:val="00ED76BE"/>
    <w:rsid w:val="00ED7DA2"/>
    <w:rsid w:val="00ED7F05"/>
    <w:rsid w:val="00EE00E9"/>
    <w:rsid w:val="00EE014D"/>
    <w:rsid w:val="00EE2E08"/>
    <w:rsid w:val="00EF35AB"/>
    <w:rsid w:val="00EF4C44"/>
    <w:rsid w:val="00EF619B"/>
    <w:rsid w:val="00F00B55"/>
    <w:rsid w:val="00F02AD1"/>
    <w:rsid w:val="00F04591"/>
    <w:rsid w:val="00F06354"/>
    <w:rsid w:val="00F16A8D"/>
    <w:rsid w:val="00F253CC"/>
    <w:rsid w:val="00F27CCD"/>
    <w:rsid w:val="00F332EF"/>
    <w:rsid w:val="00F37106"/>
    <w:rsid w:val="00F407E7"/>
    <w:rsid w:val="00F519CF"/>
    <w:rsid w:val="00F56BA5"/>
    <w:rsid w:val="00F60E22"/>
    <w:rsid w:val="00F63B39"/>
    <w:rsid w:val="00F81395"/>
    <w:rsid w:val="00F81887"/>
    <w:rsid w:val="00F81BB8"/>
    <w:rsid w:val="00F91083"/>
    <w:rsid w:val="00F917D1"/>
    <w:rsid w:val="00F91841"/>
    <w:rsid w:val="00F9342C"/>
    <w:rsid w:val="00F9653B"/>
    <w:rsid w:val="00FA49BC"/>
    <w:rsid w:val="00FA56EA"/>
    <w:rsid w:val="00FB2F94"/>
    <w:rsid w:val="00FB5BCF"/>
    <w:rsid w:val="00FB62CF"/>
    <w:rsid w:val="00FC0F4A"/>
    <w:rsid w:val="00FC3330"/>
    <w:rsid w:val="00FD3C3B"/>
    <w:rsid w:val="00FE02D7"/>
    <w:rsid w:val="00FE07DD"/>
    <w:rsid w:val="00FE6B45"/>
    <w:rsid w:val="00FE6B4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83B6F"/>
    <w:rsid w:val="00200821"/>
    <w:rsid w:val="0030679E"/>
    <w:rsid w:val="00394049"/>
    <w:rsid w:val="003A7EFD"/>
    <w:rsid w:val="004F2DF8"/>
    <w:rsid w:val="005D2933"/>
    <w:rsid w:val="006E2B51"/>
    <w:rsid w:val="008D522D"/>
    <w:rsid w:val="00942213"/>
    <w:rsid w:val="0097453C"/>
    <w:rsid w:val="009A261B"/>
    <w:rsid w:val="00A52C8A"/>
    <w:rsid w:val="00A77C66"/>
    <w:rsid w:val="00AC15A4"/>
    <w:rsid w:val="00B0336C"/>
    <w:rsid w:val="00B1077C"/>
    <w:rsid w:val="00B97854"/>
    <w:rsid w:val="00C11833"/>
    <w:rsid w:val="00C56634"/>
    <w:rsid w:val="00C97026"/>
    <w:rsid w:val="00D46351"/>
    <w:rsid w:val="00DC76BF"/>
    <w:rsid w:val="00E77140"/>
    <w:rsid w:val="00E907ED"/>
    <w:rsid w:val="00EC5ECB"/>
    <w:rsid w:val="00F00D2F"/>
    <w:rsid w:val="00F128DF"/>
    <w:rsid w:val="00F26CE2"/>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6530-6D8F-4C93-9998-ABE60F34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2437</Words>
  <Characters>13897</Characters>
  <Application>Microsoft Office Word</Application>
  <DocSecurity>0</DocSecurity>
  <Lines>115</Lines>
  <Paragraphs>32</Paragraphs>
  <ScaleCrop>false</ScaleCrop>
  <Company/>
  <LinksUpToDate>false</LinksUpToDate>
  <CharactersWithSpaces>16302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50/20</dc:title>
  <dc:creator/>
  <cp:lastModifiedBy/>
  <cp:revision>1</cp:revision>
  <dcterms:created xsi:type="dcterms:W3CDTF">2020-06-04T13:07:00Z</dcterms:created>
  <dcterms:modified xsi:type="dcterms:W3CDTF">2020-06-04T13:07:00Z</dcterms:modified>
</cp:coreProperties>
</file>