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9D0D" w14:textId="25D8A417" w:rsidR="0053292A" w:rsidRPr="00030A24" w:rsidRDefault="0053292A" w:rsidP="00AD05D9">
      <w:pPr>
        <w:pStyle w:val="Listavistosa-nfasis11"/>
        <w:spacing w:after="0" w:line="240" w:lineRule="auto"/>
        <w:ind w:right="-270"/>
        <w:rPr>
          <w:rFonts w:ascii="Cambria" w:hAnsi="Cambria"/>
          <w:b/>
          <w:lang w:val="es-CO"/>
        </w:rPr>
      </w:pPr>
      <w:r w:rsidRPr="00030A24">
        <w:rPr>
          <w:rFonts w:ascii="Cambria" w:hAnsi="Cambria"/>
          <w:b/>
          <w:color w:val="000000"/>
          <w:lang w:val="es-CO"/>
        </w:rPr>
        <w:t xml:space="preserve">                                 </w:t>
      </w:r>
    </w:p>
    <w:p w14:paraId="48A5FBA0"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FICHA TÉCNICA INFORMATIVA</w:t>
      </w:r>
    </w:p>
    <w:p w14:paraId="22B3055D" w14:textId="77777777" w:rsidR="0053292A" w:rsidRPr="00030A24" w:rsidRDefault="0053292A" w:rsidP="00030A24">
      <w:pPr>
        <w:pStyle w:val="Cuadrculamedia21"/>
        <w:tabs>
          <w:tab w:val="center" w:pos="4680"/>
          <w:tab w:val="left" w:pos="7008"/>
        </w:tabs>
        <w:ind w:left="-270" w:right="-270"/>
        <w:rPr>
          <w:rFonts w:ascii="Cambria" w:hAnsi="Cambria"/>
          <w:b/>
          <w:color w:val="000000"/>
          <w:lang w:val="es-CO"/>
        </w:rPr>
      </w:pPr>
      <w:r w:rsidRPr="00030A24">
        <w:rPr>
          <w:rFonts w:ascii="Cambria" w:hAnsi="Cambria"/>
          <w:b/>
          <w:color w:val="000000"/>
          <w:lang w:val="es-CO"/>
        </w:rPr>
        <w:tab/>
        <w:t xml:space="preserve">CASO 11.632 VIDAL SEGURA HURTADO </w:t>
      </w:r>
    </w:p>
    <w:p w14:paraId="48E18B43"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INFORME DE SOLUCIÓN AMISTOSA Nº 109/01</w:t>
      </w:r>
    </w:p>
    <w:p w14:paraId="0FA87850"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ARCHIVO</w:t>
      </w:r>
    </w:p>
    <w:p w14:paraId="4D1C48EA" w14:textId="05A368B0"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(ECUADOR)</w:t>
      </w:r>
    </w:p>
    <w:p w14:paraId="51260728" w14:textId="77777777" w:rsidR="0053292A" w:rsidRPr="00030A24" w:rsidRDefault="0053292A" w:rsidP="00030A24">
      <w:pPr>
        <w:pStyle w:val="Cuadrculamedia21"/>
        <w:ind w:left="-270" w:right="-270"/>
        <w:jc w:val="center"/>
        <w:rPr>
          <w:rFonts w:ascii="Cambria" w:hAnsi="Cambria"/>
          <w:b/>
          <w:color w:val="000000"/>
          <w:lang w:val="es-CO"/>
        </w:rPr>
      </w:pPr>
    </w:p>
    <w:p w14:paraId="3AED74AE" w14:textId="77777777" w:rsidR="0053292A" w:rsidRPr="00030A24" w:rsidRDefault="0053292A" w:rsidP="00030A24">
      <w:pPr>
        <w:numPr>
          <w:ilvl w:val="0"/>
          <w:numId w:val="41"/>
        </w:numPr>
        <w:spacing w:after="0" w:line="240" w:lineRule="auto"/>
        <w:ind w:left="-90" w:firstLine="810"/>
        <w:rPr>
          <w:rFonts w:ascii="Cambria" w:hAnsi="Cambria"/>
          <w:b/>
          <w:color w:val="000000"/>
          <w:lang w:val="es-CO"/>
        </w:rPr>
      </w:pPr>
      <w:r w:rsidRPr="00030A24">
        <w:rPr>
          <w:rFonts w:ascii="Cambria" w:hAnsi="Cambria"/>
          <w:b/>
          <w:color w:val="000000"/>
          <w:lang w:val="es-CO"/>
        </w:rPr>
        <w:t xml:space="preserve">RESUMEN DEL CASO </w:t>
      </w:r>
    </w:p>
    <w:p w14:paraId="42A2074F" w14:textId="77777777" w:rsidR="0053292A" w:rsidRPr="00030A24" w:rsidRDefault="0053292A" w:rsidP="00030A24">
      <w:pPr>
        <w:spacing w:after="0" w:line="240" w:lineRule="auto"/>
        <w:ind w:left="1080"/>
        <w:rPr>
          <w:rFonts w:ascii="Cambria" w:hAnsi="Cambria"/>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292A" w:rsidRPr="004A4F27" w14:paraId="0839CF04" w14:textId="77777777" w:rsidTr="00550EB8">
        <w:trPr>
          <w:jc w:val="center"/>
        </w:trPr>
        <w:tc>
          <w:tcPr>
            <w:tcW w:w="9576" w:type="dxa"/>
            <w:shd w:val="clear" w:color="auto" w:fill="F2F2F2"/>
          </w:tcPr>
          <w:p w14:paraId="5CFF4235"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Víctima (s):</w:t>
            </w:r>
            <w:r w:rsidRPr="00030A24">
              <w:rPr>
                <w:rFonts w:ascii="Cambria" w:hAnsi="Cambria"/>
                <w:color w:val="000000"/>
                <w:lang w:val="es-CO"/>
              </w:rPr>
              <w:t xml:space="preserve"> Vidal Segura Hurtado </w:t>
            </w:r>
          </w:p>
          <w:p w14:paraId="479BC34B"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 xml:space="preserve">Peticionario (s): </w:t>
            </w:r>
            <w:r w:rsidRPr="00030A24">
              <w:rPr>
                <w:rFonts w:ascii="Cambria" w:hAnsi="Cambria"/>
                <w:color w:val="000000"/>
                <w:lang w:val="es-CO"/>
              </w:rPr>
              <w:t>Comisión Ecuménica de Derechos Humanos</w:t>
            </w:r>
          </w:p>
          <w:p w14:paraId="3D9FFE7F"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Estado:</w:t>
            </w:r>
            <w:r w:rsidRPr="00030A24">
              <w:rPr>
                <w:rFonts w:ascii="Cambria" w:hAnsi="Cambria"/>
                <w:color w:val="000000"/>
                <w:lang w:val="es-CO"/>
              </w:rPr>
              <w:t xml:space="preserve"> Ecuador</w:t>
            </w:r>
          </w:p>
          <w:p w14:paraId="3DF31758" w14:textId="77777777" w:rsidR="0053292A" w:rsidRPr="00030A24" w:rsidRDefault="0053292A" w:rsidP="00030A24">
            <w:pPr>
              <w:pStyle w:val="Cuadrculamedia21"/>
              <w:jc w:val="both"/>
              <w:rPr>
                <w:rFonts w:ascii="Cambria" w:hAnsi="Cambria"/>
                <w:lang w:val="es-CO"/>
              </w:rPr>
            </w:pPr>
            <w:r w:rsidRPr="00030A24">
              <w:rPr>
                <w:rFonts w:ascii="Cambria" w:hAnsi="Cambria"/>
                <w:b/>
                <w:color w:val="000000"/>
                <w:lang w:val="es-CO"/>
              </w:rPr>
              <w:t xml:space="preserve">Fecha de inicio de las negociaciones: </w:t>
            </w:r>
            <w:r w:rsidRPr="00030A24">
              <w:rPr>
                <w:rFonts w:ascii="Cambria" w:hAnsi="Cambria"/>
                <w:lang w:val="es-CO"/>
              </w:rPr>
              <w:t>19 octubre de 1999</w:t>
            </w:r>
            <w:r w:rsidRPr="00030A24">
              <w:rPr>
                <w:rFonts w:ascii="Cambria" w:hAnsi="Cambria"/>
                <w:color w:val="FF0000"/>
                <w:lang w:val="es-CO"/>
              </w:rPr>
              <w:t xml:space="preserve"> </w:t>
            </w:r>
          </w:p>
          <w:p w14:paraId="31D35034" w14:textId="77777777" w:rsidR="0053292A" w:rsidRPr="00030A24" w:rsidRDefault="0053292A" w:rsidP="00030A24">
            <w:pPr>
              <w:spacing w:after="0" w:line="240" w:lineRule="auto"/>
              <w:rPr>
                <w:rFonts w:ascii="Cambria" w:hAnsi="Cambria"/>
                <w:color w:val="000000"/>
                <w:lang w:val="es-CO"/>
              </w:rPr>
            </w:pPr>
            <w:r w:rsidRPr="00030A24">
              <w:rPr>
                <w:rFonts w:ascii="Cambria" w:hAnsi="Cambria"/>
                <w:b/>
                <w:color w:val="000000"/>
                <w:lang w:val="es-CO"/>
              </w:rPr>
              <w:t xml:space="preserve">Fecha de Firma de ASA: </w:t>
            </w:r>
            <w:r w:rsidRPr="00030A24">
              <w:rPr>
                <w:rFonts w:ascii="Cambria" w:hAnsi="Cambria"/>
                <w:color w:val="000000"/>
                <w:lang w:val="es-CO"/>
              </w:rPr>
              <w:t>15 de agosto de 2001</w:t>
            </w:r>
          </w:p>
          <w:p w14:paraId="12B8AE70"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 xml:space="preserve">Informe de Acuerdo de Solución Amistosa Nº: </w:t>
            </w:r>
            <w:hyperlink r:id="rId13" w:history="1">
              <w:r w:rsidRPr="00030A24">
                <w:rPr>
                  <w:rStyle w:val="Hyperlink"/>
                  <w:rFonts w:ascii="Cambria" w:hAnsi="Cambria"/>
                  <w:b/>
                  <w:color w:val="000000"/>
                  <w:lang w:val="es-CO"/>
                </w:rPr>
                <w:t>109/01</w:t>
              </w:r>
            </w:hyperlink>
            <w:r w:rsidRPr="00030A24">
              <w:rPr>
                <w:rFonts w:ascii="Cambria" w:hAnsi="Cambria"/>
                <w:color w:val="000000"/>
                <w:lang w:val="es-CO"/>
              </w:rPr>
              <w:t>, publicado el 11 de octubre de 2001</w:t>
            </w:r>
          </w:p>
          <w:p w14:paraId="5208C678" w14:textId="77777777" w:rsidR="0053292A" w:rsidRPr="00030A24" w:rsidRDefault="0053292A" w:rsidP="00030A24">
            <w:pPr>
              <w:spacing w:after="0" w:line="240" w:lineRule="auto"/>
              <w:rPr>
                <w:rFonts w:ascii="Cambria" w:hAnsi="Cambria"/>
                <w:b/>
                <w:lang w:val="es-CO"/>
              </w:rPr>
            </w:pPr>
            <w:r w:rsidRPr="00030A24">
              <w:rPr>
                <w:rFonts w:ascii="Cambria" w:hAnsi="Cambria"/>
                <w:b/>
                <w:color w:val="000000"/>
                <w:lang w:val="es-CO"/>
              </w:rPr>
              <w:t xml:space="preserve">Duración estimada de la fase de negociación: </w:t>
            </w:r>
            <w:r w:rsidRPr="00030A24">
              <w:rPr>
                <w:rFonts w:ascii="Cambria" w:hAnsi="Cambria"/>
                <w:lang w:val="es-CO"/>
              </w:rPr>
              <w:t>2 años</w:t>
            </w:r>
          </w:p>
          <w:p w14:paraId="35B2C3E2"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Relatoría vinculada:</w:t>
            </w:r>
            <w:r w:rsidRPr="00030A24">
              <w:rPr>
                <w:rFonts w:ascii="Cambria" w:hAnsi="Cambria"/>
                <w:color w:val="000000"/>
                <w:lang w:val="es-CO"/>
              </w:rPr>
              <w:t xml:space="preserve"> N/A</w:t>
            </w:r>
          </w:p>
          <w:p w14:paraId="26118A39"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 xml:space="preserve">Temas: </w:t>
            </w:r>
            <w:r w:rsidRPr="00030A24">
              <w:rPr>
                <w:rFonts w:ascii="Cambria" w:hAnsi="Cambria"/>
                <w:color w:val="000000"/>
                <w:lang w:val="es-CO"/>
              </w:rPr>
              <w:t xml:space="preserve">Uso de la fuerza/ Tortura/ Tratos o penas crueles, inhumanos y/o degradantes/ Detención arbitraria o ilegal/ Investigación </w:t>
            </w:r>
          </w:p>
          <w:p w14:paraId="09F06D60" w14:textId="77777777" w:rsidR="0053292A" w:rsidRPr="00030A24" w:rsidRDefault="0053292A" w:rsidP="00030A24">
            <w:pPr>
              <w:pStyle w:val="Cuadrculamedia21"/>
              <w:tabs>
                <w:tab w:val="left" w:pos="9270"/>
              </w:tabs>
              <w:jc w:val="both"/>
              <w:rPr>
                <w:rFonts w:ascii="Cambria" w:hAnsi="Cambria"/>
                <w:color w:val="000000"/>
                <w:lang w:val="es-CO"/>
              </w:rPr>
            </w:pPr>
          </w:p>
          <w:p w14:paraId="67A0A5FC" w14:textId="77777777" w:rsidR="0053292A" w:rsidRPr="00030A24" w:rsidRDefault="0053292A" w:rsidP="00030A24">
            <w:pPr>
              <w:spacing w:after="0" w:line="240" w:lineRule="auto"/>
              <w:contextualSpacing/>
              <w:jc w:val="both"/>
              <w:rPr>
                <w:rFonts w:ascii="Cambria" w:hAnsi="Cambria"/>
                <w:color w:val="000000"/>
                <w:lang w:val="es-CO"/>
              </w:rPr>
            </w:pPr>
            <w:r w:rsidRPr="00030A24">
              <w:rPr>
                <w:rFonts w:ascii="Cambria" w:hAnsi="Cambria"/>
                <w:b/>
                <w:color w:val="000000"/>
                <w:lang w:val="es-CO"/>
              </w:rPr>
              <w:t>Hechos:</w:t>
            </w:r>
            <w:r w:rsidRPr="00030A24">
              <w:rPr>
                <w:rFonts w:ascii="Cambria" w:hAnsi="Cambria"/>
                <w:color w:val="000000"/>
                <w:lang w:val="es-CO"/>
              </w:rPr>
              <w:t xml:space="preserve"> El presente Caso se refiere a la detención sin orden de arresto de Vidal Segura Hurtado el 8 de abril de 1993 por agentes de la Policía Nacional vestidos de civil. La víctima fue sometida a torturas y tratos crueles e inhumanos, luego fue ejecutada y su cadáver encontrado el 8 de mayo de 1993 en la vía perimetral de la ciudad de Guayaquil. El día 8 de abril de 1993 a las 2:00 horas, el policía Ricardo Enríquez y 8 agentes más vestidos de civil y fuertemente armados rompieron la puerta de su domicilio ingresando al mismo sin orden constitucional de allanamiento, en búsqueda de Vidal Segura Hurtado.  Al buscar los policías por todos los cuartos de la casa y no encontrarlo, el policía Rodríguez exclamó: “…dile a ese moreno que se cuide, que le vamos a dar el vire, se salvó, porque si en estos momentos hubiera estado aquí, era hombre muerto, porque íbamos a aplicarle la ley de fuga…”. Ante esta persecución ilegal por parte de los dos policías antes mencionados, según afirma María Hurtado, Vidal Segura Hurtado fue a vivir unos días a la casa de su abuela. Pero la persecución continuó, ya que los dos policías lo buscaban, pues decían que ya habían sido citados por la Abogada Yagual y que se iban a vengar de Vidal Segura Hurtado matándolo. Posteriormente, los policías lograron detener a un amigo de Vidal Segura Hurtado en la Penitenciaría del Litoral para que éste revelara su paradero, como en efecto lo hizo. Seguidamente los policías fueron a sacar a Vidal Segura Hurtado del domicilio donde se encontraba escondido y lo detuvieron, lo golpearon y lo metieron en una camioneta. El policía Ricardo Enríquez le dijo a alguien del barrio que el cadáver de Vidal Segura Hurtado estaba en la morgue de la Policía Nacional. Y según se indicó en la denuncia, el cadáver tenía muestras de haber sido torturado y tenía tres orificios de bala en la cabeza.</w:t>
            </w:r>
          </w:p>
          <w:p w14:paraId="190C9189" w14:textId="77777777" w:rsidR="0053292A" w:rsidRPr="00030A24" w:rsidRDefault="0053292A" w:rsidP="00030A24">
            <w:pPr>
              <w:pStyle w:val="Cuadrculamedia21"/>
              <w:tabs>
                <w:tab w:val="left" w:pos="9270"/>
              </w:tabs>
              <w:jc w:val="both"/>
              <w:rPr>
                <w:rFonts w:ascii="Cambria" w:hAnsi="Cambria"/>
                <w:color w:val="000000"/>
                <w:lang w:val="es-CO"/>
              </w:rPr>
            </w:pPr>
          </w:p>
          <w:p w14:paraId="1237F835"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Derechos alegados:</w:t>
            </w:r>
            <w:r w:rsidRPr="00030A24">
              <w:rPr>
                <w:rFonts w:ascii="Cambria" w:hAnsi="Cambria"/>
                <w:color w:val="000000"/>
                <w:lang w:val="es-CO"/>
              </w:rPr>
              <w:t xml:space="preserve"> Los peticionarios alegaron la violación del derecho a la vida (artículo 4), garantías judiciales (artículo 8), derecho a la integridad personal (artículo 5), derecho a la libertad personal (artículo 7) y derecho a la protección judicial (artículo 25), de la Convención Americana de Derechos Humanos (CADH), todo en contravención de las obligaciones que figuran en el artículo 1(1) del mismo instrumento, en perjuicio del señor Vidal Segura Hurtado. </w:t>
            </w:r>
          </w:p>
        </w:tc>
      </w:tr>
    </w:tbl>
    <w:p w14:paraId="2CC7840D" w14:textId="77777777" w:rsidR="0053292A" w:rsidRPr="00030A24" w:rsidRDefault="0053292A" w:rsidP="00030A24">
      <w:pPr>
        <w:pStyle w:val="Listavistosa-nfasis11"/>
        <w:spacing w:after="0" w:line="240" w:lineRule="auto"/>
        <w:ind w:left="0"/>
        <w:jc w:val="both"/>
        <w:rPr>
          <w:rFonts w:ascii="Cambria" w:hAnsi="Cambria"/>
          <w:b/>
          <w:color w:val="000000"/>
          <w:lang w:val="es-CO"/>
        </w:rPr>
      </w:pPr>
    </w:p>
    <w:p w14:paraId="119D74BB" w14:textId="77777777" w:rsidR="0053292A" w:rsidRPr="00030A24" w:rsidRDefault="0053292A" w:rsidP="00030A24">
      <w:pPr>
        <w:pStyle w:val="Listavistosa-nfasis11"/>
        <w:spacing w:after="0" w:line="240" w:lineRule="auto"/>
        <w:ind w:left="0"/>
        <w:jc w:val="both"/>
        <w:rPr>
          <w:rFonts w:ascii="Cambria" w:hAnsi="Cambria" w:cs="Calibri Light"/>
          <w:b/>
          <w:color w:val="000000"/>
          <w:lang w:val="es-CO"/>
        </w:rPr>
      </w:pPr>
    </w:p>
    <w:p w14:paraId="6093E666" w14:textId="77777777" w:rsidR="0053292A" w:rsidRPr="00030A24" w:rsidRDefault="0053292A" w:rsidP="00030A24">
      <w:pPr>
        <w:pStyle w:val="Listavistosa-nfasis11"/>
        <w:numPr>
          <w:ilvl w:val="0"/>
          <w:numId w:val="42"/>
        </w:numPr>
        <w:spacing w:after="0" w:line="240" w:lineRule="auto"/>
        <w:ind w:left="0" w:firstLine="720"/>
        <w:jc w:val="both"/>
        <w:rPr>
          <w:rFonts w:ascii="Cambria" w:hAnsi="Cambria"/>
          <w:b/>
          <w:color w:val="000000"/>
          <w:lang w:val="es-CO"/>
        </w:rPr>
      </w:pPr>
      <w:r w:rsidRPr="00030A24">
        <w:rPr>
          <w:rFonts w:ascii="Cambria" w:hAnsi="Cambria"/>
          <w:b/>
          <w:color w:val="000000"/>
          <w:lang w:val="es-CO"/>
        </w:rPr>
        <w:t>ACTIVIDAD PROCESAL</w:t>
      </w:r>
    </w:p>
    <w:p w14:paraId="24FAC74D" w14:textId="77777777" w:rsidR="0053292A" w:rsidRPr="00030A24" w:rsidRDefault="0053292A" w:rsidP="00030A24">
      <w:pPr>
        <w:pStyle w:val="Listavistosa-nfasis11"/>
        <w:spacing w:after="0" w:line="240" w:lineRule="auto"/>
        <w:ind w:left="0" w:firstLine="720"/>
        <w:jc w:val="both"/>
        <w:rPr>
          <w:rFonts w:ascii="Cambria" w:hAnsi="Cambria"/>
          <w:b/>
          <w:color w:val="000000"/>
          <w:lang w:val="es-CO"/>
        </w:rPr>
      </w:pPr>
    </w:p>
    <w:p w14:paraId="43BC8C32" w14:textId="6E9B3A01" w:rsidR="0053292A" w:rsidRPr="00030A24" w:rsidRDefault="0053292A" w:rsidP="00030A24">
      <w:pPr>
        <w:numPr>
          <w:ilvl w:val="0"/>
          <w:numId w:val="44"/>
        </w:numPr>
        <w:spacing w:after="0" w:line="240" w:lineRule="auto"/>
        <w:ind w:left="0" w:firstLine="720"/>
        <w:jc w:val="both"/>
        <w:rPr>
          <w:rFonts w:ascii="Cambria" w:hAnsi="Cambria"/>
          <w:color w:val="000000"/>
          <w:lang w:val="es-CO"/>
        </w:rPr>
      </w:pPr>
      <w:r w:rsidRPr="00030A24">
        <w:rPr>
          <w:rFonts w:ascii="Cambria" w:hAnsi="Cambria"/>
          <w:color w:val="000000"/>
          <w:lang w:val="es-CO"/>
        </w:rPr>
        <w:t>El 15 de agosto de 2001</w:t>
      </w:r>
      <w:r w:rsidR="009222E9" w:rsidRPr="00030A24">
        <w:rPr>
          <w:rFonts w:ascii="Cambria" w:hAnsi="Cambria"/>
          <w:color w:val="000000"/>
          <w:lang w:val="es-CO"/>
        </w:rPr>
        <w:t>,</w:t>
      </w:r>
      <w:r w:rsidRPr="00030A24">
        <w:rPr>
          <w:rFonts w:ascii="Cambria" w:hAnsi="Cambria"/>
          <w:color w:val="000000"/>
          <w:lang w:val="es-CO"/>
        </w:rPr>
        <w:t xml:space="preserve"> las partes firmaron un acuerdo de solución amistosa.</w:t>
      </w:r>
    </w:p>
    <w:p w14:paraId="335B2EFC" w14:textId="77777777" w:rsidR="0053292A" w:rsidRPr="00030A24" w:rsidRDefault="0053292A" w:rsidP="00030A24">
      <w:pPr>
        <w:spacing w:after="0" w:line="240" w:lineRule="auto"/>
        <w:ind w:firstLine="720"/>
        <w:jc w:val="both"/>
        <w:rPr>
          <w:rFonts w:ascii="Cambria" w:hAnsi="Cambria"/>
          <w:color w:val="000000"/>
          <w:lang w:val="es-CO"/>
        </w:rPr>
      </w:pPr>
    </w:p>
    <w:p w14:paraId="4C2644B3" w14:textId="77777777" w:rsidR="0053292A" w:rsidRPr="00030A24" w:rsidRDefault="0053292A" w:rsidP="00030A24">
      <w:pPr>
        <w:numPr>
          <w:ilvl w:val="0"/>
          <w:numId w:val="44"/>
        </w:numPr>
        <w:spacing w:after="0" w:line="240" w:lineRule="auto"/>
        <w:ind w:left="0" w:firstLine="720"/>
        <w:jc w:val="both"/>
        <w:rPr>
          <w:rFonts w:ascii="Cambria" w:hAnsi="Cambria"/>
          <w:color w:val="000000"/>
          <w:lang w:val="es-CO"/>
        </w:rPr>
      </w:pPr>
      <w:r w:rsidRPr="00030A24">
        <w:rPr>
          <w:rFonts w:ascii="Cambria" w:hAnsi="Cambria"/>
          <w:color w:val="000000"/>
          <w:lang w:val="es-CO"/>
        </w:rPr>
        <w:t>El 11 de octubre de 2001, la Comisión aprobó el acuerdo de solución amistosa, mediante informe No. 109/01.</w:t>
      </w:r>
    </w:p>
    <w:p w14:paraId="732667FB" w14:textId="77777777" w:rsidR="0053292A" w:rsidRPr="00030A24" w:rsidRDefault="0053292A" w:rsidP="00030A24">
      <w:pPr>
        <w:pStyle w:val="Listavistosa-nfasis11"/>
        <w:spacing w:after="0" w:line="240" w:lineRule="auto"/>
        <w:ind w:left="0" w:firstLine="720"/>
        <w:jc w:val="both"/>
        <w:rPr>
          <w:rFonts w:ascii="Cambria" w:hAnsi="Cambria"/>
          <w:color w:val="000000"/>
          <w:lang w:val="es-CO"/>
        </w:rPr>
      </w:pPr>
    </w:p>
    <w:p w14:paraId="23700A09" w14:textId="77777777" w:rsidR="0053292A" w:rsidRPr="00030A24" w:rsidRDefault="0053292A" w:rsidP="00030A24">
      <w:pPr>
        <w:pStyle w:val="Listavistosa-nfasis11"/>
        <w:numPr>
          <w:ilvl w:val="0"/>
          <w:numId w:val="42"/>
        </w:numPr>
        <w:spacing w:after="0" w:line="240" w:lineRule="auto"/>
        <w:ind w:left="0" w:firstLine="720"/>
        <w:jc w:val="both"/>
        <w:rPr>
          <w:rFonts w:ascii="Cambria" w:hAnsi="Cambria"/>
          <w:b/>
          <w:color w:val="000000"/>
          <w:lang w:val="es-CO"/>
        </w:rPr>
      </w:pPr>
      <w:r w:rsidRPr="00030A24">
        <w:rPr>
          <w:rFonts w:ascii="Cambria" w:hAnsi="Cambria"/>
          <w:b/>
          <w:color w:val="000000"/>
          <w:lang w:val="es-CO"/>
        </w:rPr>
        <w:t>ANÁLISIS DEL CUMPLIMIENTO DE LAS CLÁUSULAS DEL ACUERDO DE SOLUCIÓN AMISTOSA</w:t>
      </w:r>
    </w:p>
    <w:p w14:paraId="1C3DCCDE" w14:textId="77777777" w:rsidR="0053292A" w:rsidRPr="00030A24" w:rsidRDefault="0053292A" w:rsidP="00030A24">
      <w:pPr>
        <w:spacing w:after="0" w:line="240" w:lineRule="auto"/>
        <w:jc w:val="both"/>
        <w:rPr>
          <w:rFonts w:ascii="Cambria" w:hAnsi="Cambria"/>
          <w:color w:val="000000"/>
          <w:lang w:val="es-CO"/>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5"/>
        <w:gridCol w:w="1845"/>
      </w:tblGrid>
      <w:tr w:rsidR="00035E03" w:rsidRPr="00030A24" w14:paraId="739FFD44" w14:textId="77777777" w:rsidTr="00035E03">
        <w:trPr>
          <w:jc w:val="center"/>
        </w:trPr>
        <w:tc>
          <w:tcPr>
            <w:tcW w:w="7965" w:type="dxa"/>
            <w:shd w:val="clear" w:color="auto" w:fill="D9D9D9"/>
            <w:vAlign w:val="center"/>
          </w:tcPr>
          <w:p w14:paraId="13C04308" w14:textId="77777777" w:rsidR="00035E03" w:rsidRPr="00030A24" w:rsidRDefault="00035E03" w:rsidP="00030A24">
            <w:pPr>
              <w:tabs>
                <w:tab w:val="center" w:pos="2049"/>
              </w:tabs>
              <w:spacing w:after="0" w:line="240" w:lineRule="auto"/>
              <w:jc w:val="center"/>
              <w:rPr>
                <w:rFonts w:ascii="Cambria" w:hAnsi="Cambria"/>
                <w:b/>
                <w:color w:val="000000"/>
                <w:lang w:val="es-CO"/>
              </w:rPr>
            </w:pPr>
            <w:r w:rsidRPr="00030A24">
              <w:rPr>
                <w:rFonts w:ascii="Cambria" w:hAnsi="Cambria"/>
                <w:b/>
                <w:color w:val="000000"/>
                <w:lang w:val="es-CO"/>
              </w:rPr>
              <w:t>Cláusula del Acuerdo</w:t>
            </w:r>
          </w:p>
        </w:tc>
        <w:tc>
          <w:tcPr>
            <w:tcW w:w="1845" w:type="dxa"/>
            <w:shd w:val="clear" w:color="auto" w:fill="D9D9D9"/>
            <w:vAlign w:val="center"/>
          </w:tcPr>
          <w:p w14:paraId="51D85775" w14:textId="5BC40AC5" w:rsidR="00035E03" w:rsidRPr="00030A24" w:rsidRDefault="00035E03" w:rsidP="00030A24">
            <w:pPr>
              <w:spacing w:after="0" w:line="240" w:lineRule="auto"/>
              <w:jc w:val="center"/>
              <w:rPr>
                <w:rFonts w:ascii="Cambria" w:hAnsi="Cambria"/>
                <w:b/>
                <w:color w:val="000000"/>
                <w:lang w:val="es-CO"/>
              </w:rPr>
            </w:pPr>
            <w:r w:rsidRPr="00030A24">
              <w:rPr>
                <w:rFonts w:ascii="Cambria" w:hAnsi="Cambria"/>
                <w:b/>
                <w:color w:val="000000"/>
                <w:lang w:val="es-CO"/>
              </w:rPr>
              <w:t>Estado de Cumplimiento</w:t>
            </w:r>
          </w:p>
        </w:tc>
      </w:tr>
      <w:tr w:rsidR="005B4C0E" w:rsidRPr="00030A24" w14:paraId="061F8B5B" w14:textId="77777777" w:rsidTr="00035E03">
        <w:trPr>
          <w:jc w:val="center"/>
        </w:trPr>
        <w:tc>
          <w:tcPr>
            <w:tcW w:w="7965" w:type="dxa"/>
            <w:shd w:val="clear" w:color="auto" w:fill="auto"/>
            <w:vAlign w:val="center"/>
          </w:tcPr>
          <w:p w14:paraId="1BC515D9" w14:textId="77777777" w:rsidR="005B4C0E" w:rsidRPr="00030A24" w:rsidRDefault="005B4C0E" w:rsidP="00030A24">
            <w:pPr>
              <w:spacing w:after="0" w:line="240" w:lineRule="auto"/>
              <w:jc w:val="both"/>
              <w:rPr>
                <w:rFonts w:ascii="Cambria" w:hAnsi="Cambria"/>
                <w:b/>
                <w:color w:val="000000"/>
                <w:lang w:val="es-CO"/>
              </w:rPr>
            </w:pPr>
            <w:r w:rsidRPr="00030A24">
              <w:rPr>
                <w:rFonts w:ascii="Cambria" w:hAnsi="Cambria"/>
                <w:b/>
                <w:color w:val="000000"/>
                <w:lang w:val="es-CO"/>
              </w:rPr>
              <w:t>III. RESPONSABILIDAD DEL ESTADO Y ALLANAMIENTO</w:t>
            </w:r>
          </w:p>
          <w:p w14:paraId="2DAC53FD" w14:textId="77777777" w:rsidR="005B4C0E" w:rsidRPr="00030A24" w:rsidRDefault="005B4C0E" w:rsidP="00030A24">
            <w:pPr>
              <w:spacing w:after="0" w:line="240" w:lineRule="auto"/>
              <w:jc w:val="both"/>
              <w:rPr>
                <w:rFonts w:ascii="Cambria" w:hAnsi="Cambria"/>
                <w:bCs/>
                <w:color w:val="000000"/>
                <w:lang w:val="es-CO"/>
              </w:rPr>
            </w:pPr>
            <w:r w:rsidRPr="00030A24">
              <w:rPr>
                <w:rFonts w:ascii="Cambria" w:hAnsi="Cambria"/>
                <w:bCs/>
                <w:color w:val="000000"/>
                <w:lang w:val="es-CO"/>
              </w:rPr>
              <w:t>El Estado Ecuatoriano reconoce su responsabilidad internacional por haber conculcado los derechos humanos del señor Vidal Segura Hurtado, reconocidos en los Artículos 4 (Derecho a la Vida),  Artículo 8 (Garantías Judiciales), Artículo 5 (Derecho a la Integridad Personal) Artículo 7 (Derecho a la Libertad Personal) y Artículo 25 (Protección Judicial), en relación con la obligación general contenida en el artículo 1.1 de la Convención Americana sobre Derechos Humanos y otros instrumentos internacionales, siendo dichas violaciones cometidas por agentes del Estado, hecho que no ha podido ser desvirtuado por el Estado y ha generado la responsabilidad de éste frente a la sociedad.</w:t>
            </w:r>
          </w:p>
          <w:p w14:paraId="471EDC10" w14:textId="77777777" w:rsidR="005B4C0E" w:rsidRPr="00030A24" w:rsidRDefault="005B4C0E" w:rsidP="00030A24">
            <w:pPr>
              <w:spacing w:after="0" w:line="240" w:lineRule="auto"/>
              <w:jc w:val="both"/>
              <w:rPr>
                <w:rFonts w:ascii="Cambria" w:hAnsi="Cambria"/>
                <w:bCs/>
                <w:color w:val="000000"/>
                <w:lang w:val="es-CO"/>
              </w:rPr>
            </w:pPr>
          </w:p>
          <w:p w14:paraId="698A6BBF" w14:textId="05ED32C6" w:rsidR="005B4C0E" w:rsidRPr="00030A24" w:rsidRDefault="005B4C0E" w:rsidP="00030A24">
            <w:pPr>
              <w:spacing w:after="0" w:line="240" w:lineRule="auto"/>
              <w:jc w:val="both"/>
              <w:rPr>
                <w:rFonts w:ascii="Cambria" w:hAnsi="Cambria"/>
                <w:b/>
                <w:color w:val="000000"/>
                <w:lang w:val="es-CO"/>
              </w:rPr>
            </w:pPr>
            <w:r w:rsidRPr="00030A24">
              <w:rPr>
                <w:rFonts w:ascii="Cambria" w:hAnsi="Cambria"/>
                <w:bCs/>
                <w:color w:val="000000"/>
                <w:lang w:val="es-CO"/>
              </w:rPr>
              <w:t>Con estos antecedentes el Estado Ecuatoriano se allana a los hechos constitutivos del Caso Nº 11.632, que se encuentra en trámite ante la Comisión Interamericana de Derechos Humanos que se obliga a asumir las medidas reparadoras necesarias a fin de resarcir los perjuicios ocasionados a las víctimas de tales violaciones o en su defecto a sus causahabientes.</w:t>
            </w:r>
          </w:p>
        </w:tc>
        <w:tc>
          <w:tcPr>
            <w:tcW w:w="1845" w:type="dxa"/>
            <w:tcBorders>
              <w:bottom w:val="single" w:sz="4" w:space="0" w:color="auto"/>
            </w:tcBorders>
            <w:shd w:val="clear" w:color="auto" w:fill="auto"/>
            <w:vAlign w:val="center"/>
          </w:tcPr>
          <w:p w14:paraId="7E546124" w14:textId="5E6791E8" w:rsidR="005B4C0E" w:rsidRPr="00030A24" w:rsidRDefault="005B4C0E" w:rsidP="00030A24">
            <w:pPr>
              <w:spacing w:after="0" w:line="240" w:lineRule="auto"/>
              <w:jc w:val="center"/>
              <w:rPr>
                <w:rFonts w:ascii="Cambria" w:hAnsi="Cambria"/>
                <w:b/>
                <w:color w:val="000000"/>
                <w:lang w:val="es-CO"/>
              </w:rPr>
            </w:pPr>
            <w:r w:rsidRPr="00030A24">
              <w:rPr>
                <w:rFonts w:ascii="Cambria" w:hAnsi="Cambria"/>
                <w:b/>
                <w:color w:val="000000"/>
                <w:lang w:val="es-CO"/>
              </w:rPr>
              <w:t>Declarativa</w:t>
            </w:r>
          </w:p>
        </w:tc>
      </w:tr>
      <w:tr w:rsidR="0053292A" w:rsidRPr="00030A24" w14:paraId="0909FF2A" w14:textId="77777777" w:rsidTr="00035E03">
        <w:trPr>
          <w:jc w:val="center"/>
        </w:trPr>
        <w:tc>
          <w:tcPr>
            <w:tcW w:w="7965" w:type="dxa"/>
            <w:shd w:val="clear" w:color="auto" w:fill="auto"/>
            <w:vAlign w:val="center"/>
          </w:tcPr>
          <w:p w14:paraId="07F103F9" w14:textId="77777777" w:rsidR="0053292A" w:rsidRPr="00030A24" w:rsidRDefault="0053292A" w:rsidP="00030A24">
            <w:pPr>
              <w:spacing w:after="0" w:line="240" w:lineRule="auto"/>
              <w:jc w:val="both"/>
              <w:rPr>
                <w:rFonts w:ascii="Cambria" w:hAnsi="Cambria"/>
                <w:b/>
                <w:color w:val="000000"/>
                <w:lang w:val="es-CO"/>
              </w:rPr>
            </w:pPr>
            <w:r w:rsidRPr="00030A24">
              <w:rPr>
                <w:rFonts w:ascii="Cambria" w:hAnsi="Cambria"/>
                <w:b/>
                <w:color w:val="000000"/>
                <w:lang w:val="es-CO"/>
              </w:rPr>
              <w:t>IV.    INDEMNIZACIÓN</w:t>
            </w:r>
          </w:p>
          <w:p w14:paraId="44321038"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color w:val="000000"/>
                <w:lang w:val="es-CO"/>
              </w:rPr>
              <w:t>Con estos antecedentes, el Estado Ecuatoriano, por intermedio del Procurador General del Estado, éste como único representante judicial del Estado Ecuatoriano de acuerdo con el Art. 215 de la Constitución Política de la República del Ecuador, promulgada en el Registro Oficial Nº 1, vigente desde el 11 de Agosto de 1998, entrega a la señora María Almizar Hurtado Villa, con cédula de ciudadanía número 090492558-3, madre del señor Vidal Segura Hurtado (fallecido), una indemnización compensatoria por una sola vez, de treinta mil dólares de los Estados Unidos de Norteamérica (US$ 30,000.00), con cargo al Presupuesto General del Estado. […]</w:t>
            </w:r>
          </w:p>
        </w:tc>
        <w:tc>
          <w:tcPr>
            <w:tcW w:w="1845" w:type="dxa"/>
            <w:tcBorders>
              <w:bottom w:val="single" w:sz="4" w:space="0" w:color="auto"/>
            </w:tcBorders>
            <w:shd w:val="clear" w:color="auto" w:fill="auto"/>
            <w:vAlign w:val="center"/>
          </w:tcPr>
          <w:p w14:paraId="4FA506FD" w14:textId="77777777" w:rsidR="0053292A" w:rsidRPr="00030A24" w:rsidRDefault="0053292A" w:rsidP="00030A24">
            <w:pPr>
              <w:spacing w:after="0" w:line="240" w:lineRule="auto"/>
              <w:jc w:val="center"/>
              <w:rPr>
                <w:rFonts w:ascii="Cambria" w:hAnsi="Cambria"/>
                <w:color w:val="000000"/>
                <w:lang w:val="es-CO"/>
              </w:rPr>
            </w:pPr>
            <w:r w:rsidRPr="00030A24">
              <w:rPr>
                <w:rFonts w:ascii="Cambria" w:hAnsi="Cambria"/>
                <w:b/>
                <w:color w:val="000000"/>
                <w:lang w:val="es-CO"/>
              </w:rPr>
              <w:t>Total</w:t>
            </w:r>
            <w:r w:rsidRPr="00030A24">
              <w:rPr>
                <w:rStyle w:val="FootnoteReference"/>
                <w:rFonts w:ascii="Cambria" w:hAnsi="Cambria"/>
                <w:b/>
                <w:color w:val="000000"/>
                <w:lang w:val="es-CO"/>
              </w:rPr>
              <w:footnoteReference w:id="2"/>
            </w:r>
          </w:p>
        </w:tc>
      </w:tr>
      <w:tr w:rsidR="00035E03" w:rsidRPr="00030A24" w14:paraId="01AD6219" w14:textId="77777777" w:rsidTr="0006002C">
        <w:trPr>
          <w:trHeight w:val="350"/>
          <w:jc w:val="center"/>
        </w:trPr>
        <w:tc>
          <w:tcPr>
            <w:tcW w:w="7965" w:type="dxa"/>
            <w:shd w:val="clear" w:color="auto" w:fill="auto"/>
            <w:vAlign w:val="center"/>
          </w:tcPr>
          <w:p w14:paraId="61B8D28E" w14:textId="77777777" w:rsidR="00035E03" w:rsidRPr="00030A24" w:rsidRDefault="00035E03" w:rsidP="00030A24">
            <w:pPr>
              <w:spacing w:after="0" w:line="240" w:lineRule="auto"/>
              <w:ind w:hanging="18"/>
              <w:jc w:val="both"/>
              <w:rPr>
                <w:rFonts w:ascii="Cambria" w:hAnsi="Cambria"/>
                <w:b/>
                <w:color w:val="000000"/>
                <w:lang w:val="es-CO"/>
              </w:rPr>
            </w:pPr>
            <w:r w:rsidRPr="00030A24">
              <w:rPr>
                <w:rFonts w:ascii="Cambria" w:hAnsi="Cambria"/>
                <w:b/>
                <w:color w:val="000000"/>
                <w:lang w:val="es-CO"/>
              </w:rPr>
              <w:t>V. SANCIÓN DE LOS RESPONSABLES</w:t>
            </w:r>
          </w:p>
          <w:p w14:paraId="0A728AF9"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El Estado Ecuatoriano, se compromete al enjuiciamiento tanto civil como penal y a la búsqueda de sanciones administrativas de las personas que</w:t>
            </w:r>
            <w:r w:rsidRPr="00030A24">
              <w:rPr>
                <w:rFonts w:ascii="Cambria" w:eastAsia="Times New Roman" w:hAnsi="Cambria"/>
                <w:color w:val="000000"/>
                <w:lang w:val="es-CO"/>
              </w:rPr>
              <w:t>,</w:t>
            </w:r>
            <w:r w:rsidRPr="00030A24">
              <w:rPr>
                <w:rFonts w:ascii="Cambria" w:hAnsi="Cambria"/>
                <w:color w:val="000000"/>
                <w:lang w:val="es-CO"/>
              </w:rPr>
              <w:t xml:space="preserve"> en cumplimiento de funciones estatales o prevalidos del poder público, se presume que tuvieron participación en la violación alegada.</w:t>
            </w:r>
            <w:r w:rsidRPr="00030A24">
              <w:rPr>
                <w:rFonts w:ascii="Cambria" w:hAnsi="Cambria"/>
                <w:color w:val="000000"/>
                <w:u w:val="single"/>
                <w:lang w:val="es-CO"/>
              </w:rPr>
              <w:t xml:space="preserve"> </w:t>
            </w:r>
          </w:p>
          <w:p w14:paraId="674A2FD2"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lastRenderedPageBreak/>
              <w:t>La Procuraduría General del Estado se compromete a excitar tanto a la Ministra Fiscal General del Estado, organismos competentes de la Función Judicial, como a los organismos públicos o privados competentes para que aporten información legalmente respaldada que permita establecer la responsabilidad de dichas personas.  De haber lugar, este enjuiciamiento se realizará con sujeción al ordenamiento constitucional y legal del Estado Ecuatoriano.</w:t>
            </w:r>
          </w:p>
        </w:tc>
        <w:tc>
          <w:tcPr>
            <w:tcW w:w="1845" w:type="dxa"/>
            <w:shd w:val="clear" w:color="auto" w:fill="auto"/>
            <w:vAlign w:val="center"/>
          </w:tcPr>
          <w:p w14:paraId="2419826D" w14:textId="77777777" w:rsidR="00035E03" w:rsidRPr="00030A24" w:rsidRDefault="00035E03" w:rsidP="00030A24">
            <w:pPr>
              <w:spacing w:after="0" w:line="240" w:lineRule="auto"/>
              <w:jc w:val="center"/>
              <w:rPr>
                <w:rFonts w:ascii="Cambria" w:hAnsi="Cambria"/>
                <w:color w:val="000000"/>
                <w:shd w:val="clear" w:color="auto" w:fill="00FF00"/>
                <w:lang w:val="es-CO"/>
              </w:rPr>
            </w:pPr>
            <w:r w:rsidRPr="00030A24">
              <w:rPr>
                <w:rFonts w:ascii="Cambria" w:hAnsi="Cambria"/>
                <w:b/>
                <w:color w:val="000000"/>
                <w:lang w:val="es-CO"/>
              </w:rPr>
              <w:lastRenderedPageBreak/>
              <w:t>Incumplido</w:t>
            </w:r>
            <w:r w:rsidRPr="00030A24">
              <w:rPr>
                <w:rStyle w:val="FootnoteReference"/>
                <w:rFonts w:ascii="Cambria" w:hAnsi="Cambria"/>
                <w:b/>
                <w:color w:val="000000"/>
                <w:lang w:val="es-CO"/>
              </w:rPr>
              <w:footnoteReference w:id="3"/>
            </w:r>
          </w:p>
        </w:tc>
      </w:tr>
    </w:tbl>
    <w:p w14:paraId="38C06989" w14:textId="77777777" w:rsidR="0053292A" w:rsidRPr="00030A24" w:rsidRDefault="0053292A" w:rsidP="00030A24">
      <w:pPr>
        <w:spacing w:after="0" w:line="240" w:lineRule="auto"/>
        <w:rPr>
          <w:rFonts w:ascii="Cambria" w:hAnsi="Cambria"/>
          <w:b/>
          <w:color w:val="000000"/>
          <w:lang w:val="es-CO"/>
        </w:rPr>
      </w:pPr>
    </w:p>
    <w:p w14:paraId="489D7B98" w14:textId="77777777" w:rsidR="0053292A" w:rsidRPr="00030A24" w:rsidRDefault="0053292A" w:rsidP="00030A24">
      <w:pPr>
        <w:numPr>
          <w:ilvl w:val="0"/>
          <w:numId w:val="42"/>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b/>
          <w:color w:val="000000"/>
          <w:lang w:val="es-CO"/>
        </w:rPr>
        <w:t xml:space="preserve">NIVEL DE CUMPLIMIENTO DEL CASO </w:t>
      </w:r>
    </w:p>
    <w:p w14:paraId="5C9B535A"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4DD99B6E" w14:textId="77777777" w:rsidR="0053292A" w:rsidRPr="00030A24" w:rsidRDefault="0053292A" w:rsidP="00030A24">
      <w:pPr>
        <w:numPr>
          <w:ilvl w:val="0"/>
          <w:numId w:val="44"/>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color w:val="000000"/>
          <w:lang w:val="es-CO"/>
        </w:rPr>
        <w:t>La Comisión valoró la solicitud realizada el 17 de enero de 2020 por la parte peticionaria, en la cual solicitó el cese de la supervisión del acuerdo y el archivo del caso, dada la pérdida de contacto con las víctimas del caso. Al respecto, la Comisión decidió cesar la supervisión del acuerdo de solución amistosa y archivar el caso, dejando constancia en el Informe Anual 2020 que la medida de justicia fue incumplida por el Estado ecuatoriano y que el nivel de cumplimiento del acuerdo es parcial.</w:t>
      </w:r>
    </w:p>
    <w:p w14:paraId="302CAED7"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3D3C4CD1" w14:textId="77777777" w:rsidR="0053292A" w:rsidRPr="00030A24" w:rsidRDefault="0053292A" w:rsidP="00030A24">
      <w:pPr>
        <w:pStyle w:val="Listavistosa-nfasis11"/>
        <w:numPr>
          <w:ilvl w:val="0"/>
          <w:numId w:val="42"/>
        </w:numPr>
        <w:spacing w:after="0" w:line="240" w:lineRule="auto"/>
        <w:ind w:left="0" w:firstLine="720"/>
        <w:jc w:val="both"/>
        <w:rPr>
          <w:rFonts w:ascii="Cambria" w:hAnsi="Cambria"/>
          <w:b/>
          <w:color w:val="000000"/>
          <w:lang w:val="es-CO"/>
        </w:rPr>
      </w:pPr>
      <w:r w:rsidRPr="00030A24">
        <w:rPr>
          <w:rFonts w:ascii="Cambria" w:hAnsi="Cambria"/>
          <w:b/>
          <w:color w:val="000000"/>
          <w:lang w:val="es-CO"/>
        </w:rPr>
        <w:t xml:space="preserve">RESULTADOS INDIVIDUALES Y ESTRUCTURALES DEL CASO </w:t>
      </w:r>
    </w:p>
    <w:p w14:paraId="4D5BB82E" w14:textId="77777777" w:rsidR="0053292A" w:rsidRPr="00030A24" w:rsidRDefault="0053292A" w:rsidP="00030A24">
      <w:pPr>
        <w:pStyle w:val="Listavistosa-nfasis11"/>
        <w:spacing w:after="0" w:line="240" w:lineRule="auto"/>
        <w:ind w:left="0" w:firstLine="720"/>
        <w:jc w:val="both"/>
        <w:rPr>
          <w:rFonts w:ascii="Cambria" w:hAnsi="Cambria"/>
          <w:b/>
          <w:color w:val="000000"/>
          <w:lang w:val="es-CO"/>
        </w:rPr>
      </w:pPr>
    </w:p>
    <w:p w14:paraId="52B596C6" w14:textId="77777777" w:rsidR="0053292A" w:rsidRPr="00030A24" w:rsidRDefault="0053292A" w:rsidP="00030A24">
      <w:pPr>
        <w:pStyle w:val="Listavistosa-nfasis11"/>
        <w:numPr>
          <w:ilvl w:val="0"/>
          <w:numId w:val="43"/>
        </w:numPr>
        <w:spacing w:after="0" w:line="240" w:lineRule="auto"/>
        <w:ind w:left="0" w:firstLine="720"/>
        <w:jc w:val="both"/>
        <w:rPr>
          <w:rFonts w:ascii="Cambria" w:hAnsi="Cambria"/>
          <w:b/>
          <w:color w:val="000000"/>
          <w:lang w:val="es-CO"/>
        </w:rPr>
      </w:pPr>
      <w:r w:rsidRPr="00030A24">
        <w:rPr>
          <w:rFonts w:ascii="Cambria" w:hAnsi="Cambria"/>
          <w:b/>
          <w:color w:val="000000"/>
          <w:lang w:val="es-CO"/>
        </w:rPr>
        <w:t>Resultados individuales del caso</w:t>
      </w:r>
    </w:p>
    <w:p w14:paraId="1B661082" w14:textId="77777777" w:rsidR="0053292A" w:rsidRPr="00030A24" w:rsidRDefault="0053292A" w:rsidP="00030A24">
      <w:pPr>
        <w:pStyle w:val="Listavistosa-nfasis11"/>
        <w:spacing w:after="0" w:line="240" w:lineRule="auto"/>
        <w:ind w:left="0" w:firstLine="720"/>
        <w:jc w:val="both"/>
        <w:rPr>
          <w:rFonts w:ascii="Cambria" w:hAnsi="Cambria"/>
          <w:b/>
          <w:color w:val="000000"/>
          <w:lang w:val="es-CO"/>
        </w:rPr>
      </w:pPr>
    </w:p>
    <w:p w14:paraId="721D76B2" w14:textId="5D45795E" w:rsidR="00977EF7" w:rsidRPr="00AD05D9" w:rsidRDefault="0053292A" w:rsidP="00EC366E">
      <w:pPr>
        <w:pStyle w:val="Listavistosa-nfasis11"/>
        <w:numPr>
          <w:ilvl w:val="0"/>
          <w:numId w:val="4"/>
        </w:numPr>
        <w:spacing w:after="0" w:line="240" w:lineRule="auto"/>
        <w:ind w:left="1440" w:hanging="720"/>
        <w:jc w:val="both"/>
        <w:rPr>
          <w:lang w:val="es-MX"/>
        </w:rPr>
      </w:pPr>
      <w:r w:rsidRPr="00AD05D9">
        <w:rPr>
          <w:rFonts w:ascii="Cambria" w:hAnsi="Cambria"/>
          <w:color w:val="000000"/>
          <w:lang w:val="es-CO"/>
        </w:rPr>
        <w:t>El Estado realizó la reparación económica, según lo establecido en el acuerdo.</w:t>
      </w:r>
    </w:p>
    <w:sectPr w:rsidR="00977EF7" w:rsidRPr="00AD05D9" w:rsidSect="007E4ED5">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084" w14:textId="77777777" w:rsidR="004812C5" w:rsidRDefault="004812C5" w:rsidP="00A343FF">
      <w:pPr>
        <w:spacing w:after="0" w:line="240" w:lineRule="auto"/>
      </w:pPr>
      <w:r>
        <w:separator/>
      </w:r>
    </w:p>
  </w:endnote>
  <w:endnote w:type="continuationSeparator" w:id="0">
    <w:p w14:paraId="4395B6DF" w14:textId="77777777" w:rsidR="004812C5" w:rsidRDefault="004812C5" w:rsidP="00A343FF">
      <w:pPr>
        <w:spacing w:after="0" w:line="240" w:lineRule="auto"/>
      </w:pPr>
      <w:r>
        <w:continuationSeparator/>
      </w:r>
    </w:p>
  </w:endnote>
  <w:endnote w:type="continuationNotice" w:id="1">
    <w:p w14:paraId="38D06FF5" w14:textId="77777777" w:rsidR="004812C5" w:rsidRDefault="00481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D75332"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74F4" w14:textId="77777777" w:rsidR="004812C5" w:rsidRDefault="004812C5" w:rsidP="00A343FF">
      <w:pPr>
        <w:spacing w:after="0" w:line="240" w:lineRule="auto"/>
      </w:pPr>
      <w:r>
        <w:separator/>
      </w:r>
    </w:p>
  </w:footnote>
  <w:footnote w:type="continuationSeparator" w:id="0">
    <w:p w14:paraId="39F1D120" w14:textId="77777777" w:rsidR="004812C5" w:rsidRDefault="004812C5" w:rsidP="00A343FF">
      <w:pPr>
        <w:spacing w:after="0" w:line="240" w:lineRule="auto"/>
      </w:pPr>
      <w:r>
        <w:continuationSeparator/>
      </w:r>
    </w:p>
  </w:footnote>
  <w:footnote w:type="continuationNotice" w:id="1">
    <w:p w14:paraId="057A4D7F" w14:textId="77777777" w:rsidR="004812C5" w:rsidRDefault="004812C5">
      <w:pPr>
        <w:spacing w:after="0" w:line="240" w:lineRule="auto"/>
      </w:pPr>
    </w:p>
  </w:footnote>
  <w:footnote w:id="2">
    <w:p w14:paraId="54FC6E5B" w14:textId="4AB23006" w:rsidR="0053292A" w:rsidRPr="00BC4BF2" w:rsidRDefault="0053292A" w:rsidP="0053292A">
      <w:pPr>
        <w:pStyle w:val="FootnoteText"/>
        <w:ind w:firstLine="720"/>
        <w:jc w:val="both"/>
        <w:rPr>
          <w:rFonts w:ascii="Cambria" w:hAnsi="Cambria"/>
          <w:color w:val="000000"/>
          <w:sz w:val="16"/>
          <w:szCs w:val="16"/>
          <w:lang w:val="es-ES"/>
        </w:rPr>
      </w:pPr>
      <w:r w:rsidRPr="00BC4BF2">
        <w:rPr>
          <w:rStyle w:val="FootnoteReference"/>
          <w:rFonts w:ascii="Cambria" w:hAnsi="Cambria"/>
          <w:color w:val="000000"/>
          <w:sz w:val="16"/>
          <w:szCs w:val="16"/>
        </w:rPr>
        <w:footnoteRef/>
      </w:r>
      <w:r w:rsidRPr="00BC4BF2">
        <w:rPr>
          <w:rFonts w:ascii="Cambria" w:hAnsi="Cambria"/>
          <w:color w:val="000000"/>
          <w:sz w:val="16"/>
          <w:szCs w:val="16"/>
          <w:lang w:val="es-ES"/>
        </w:rPr>
        <w:t xml:space="preserve"> CIDH, Informe No. 109/01, Caso 11.632, Solución Amistosa, Vidal Segura Hurtado, Ecuador, 11 de octubre de 2001. </w:t>
      </w:r>
    </w:p>
  </w:footnote>
  <w:footnote w:id="3">
    <w:p w14:paraId="516F7C87" w14:textId="77777777" w:rsidR="00035E03" w:rsidRPr="00BC4BF2" w:rsidRDefault="00035E03" w:rsidP="0053292A">
      <w:pPr>
        <w:pStyle w:val="FootnoteText"/>
        <w:ind w:firstLine="720"/>
        <w:jc w:val="both"/>
        <w:rPr>
          <w:sz w:val="16"/>
          <w:szCs w:val="16"/>
          <w:lang w:val="es-ES"/>
        </w:rPr>
      </w:pPr>
      <w:r w:rsidRPr="00BC4BF2">
        <w:rPr>
          <w:rStyle w:val="FootnoteReference"/>
          <w:sz w:val="16"/>
          <w:szCs w:val="16"/>
        </w:rPr>
        <w:footnoteRef/>
      </w:r>
      <w:r w:rsidRPr="00BC4BF2">
        <w:rPr>
          <w:sz w:val="16"/>
          <w:szCs w:val="16"/>
          <w:lang w:val="es-AR"/>
        </w:rPr>
        <w:t xml:space="preserve"> </w:t>
      </w:r>
      <w:r w:rsidRPr="00BC4BF2">
        <w:rPr>
          <w:rFonts w:ascii="Cambria" w:hAnsi="Cambria"/>
          <w:color w:val="000000"/>
          <w:sz w:val="16"/>
          <w:szCs w:val="16"/>
          <w:lang w:val="es-ES"/>
        </w:rPr>
        <w:t xml:space="preserve">Ver CIDH, Informe Anual 2020, Capítulo II, Sección F. Negociación e implementación de acuerdos de solución amistosa. </w:t>
      </w:r>
      <w:r w:rsidRPr="00BC4BF2">
        <w:rPr>
          <w:rFonts w:ascii="Cambria" w:hAnsi="Cambria"/>
          <w:color w:val="000000"/>
          <w:sz w:val="16"/>
          <w:szCs w:val="16"/>
          <w:lang w:val="es-CO"/>
        </w:rPr>
        <w:t xml:space="preserve">Disponible en: </w:t>
      </w:r>
      <w:hyperlink r:id="rId1" w:history="1">
        <w:r w:rsidRPr="00BC4BF2">
          <w:rPr>
            <w:rStyle w:val="Hyperlink"/>
            <w:rFonts w:ascii="Cambria" w:hAnsi="Cambria"/>
            <w:sz w:val="16"/>
            <w:szCs w:val="16"/>
            <w:lang w:val="es-CO"/>
          </w:rPr>
          <w:t>http://www.oas.org/es/cidh/docs/anual/2020/capitulos/IA2020cap2-es.pdf</w:t>
        </w:r>
      </w:hyperlink>
    </w:p>
    <w:p w14:paraId="3D092DEC" w14:textId="77777777" w:rsidR="00035E03" w:rsidRPr="00BC4BF2" w:rsidRDefault="00035E03" w:rsidP="0053292A">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D75332">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D75332"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7"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2"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F5EBA"/>
    <w:multiLevelType w:val="hybridMultilevel"/>
    <w:tmpl w:val="A59C053A"/>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D3F4BFC8">
      <w:start w:val="2"/>
      <w:numFmt w:val="upperRoman"/>
      <w:lvlText w:val="%3."/>
      <w:lvlJc w:val="left"/>
      <w:pPr>
        <w:ind w:left="2700" w:hanging="720"/>
      </w:pPr>
      <w:rPr>
        <w:rFonts w:cs="Times New Roman" w:hint="default"/>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3"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2813753">
    <w:abstractNumId w:val="73"/>
  </w:num>
  <w:num w:numId="2" w16cid:durableId="2115054450">
    <w:abstractNumId w:val="66"/>
  </w:num>
  <w:num w:numId="3" w16cid:durableId="2032804260">
    <w:abstractNumId w:val="54"/>
  </w:num>
  <w:num w:numId="4" w16cid:durableId="1181504651">
    <w:abstractNumId w:val="16"/>
  </w:num>
  <w:num w:numId="5" w16cid:durableId="267012528">
    <w:abstractNumId w:val="63"/>
  </w:num>
  <w:num w:numId="6" w16cid:durableId="815072793">
    <w:abstractNumId w:val="40"/>
  </w:num>
  <w:num w:numId="7" w16cid:durableId="767195201">
    <w:abstractNumId w:val="13"/>
  </w:num>
  <w:num w:numId="8" w16cid:durableId="537937438">
    <w:abstractNumId w:val="67"/>
  </w:num>
  <w:num w:numId="9" w16cid:durableId="590166390">
    <w:abstractNumId w:val="82"/>
  </w:num>
  <w:num w:numId="10" w16cid:durableId="434254849">
    <w:abstractNumId w:val="87"/>
  </w:num>
  <w:num w:numId="11" w16cid:durableId="1425111347">
    <w:abstractNumId w:val="46"/>
  </w:num>
  <w:num w:numId="12" w16cid:durableId="1735666106">
    <w:abstractNumId w:val="41"/>
  </w:num>
  <w:num w:numId="13" w16cid:durableId="2039433149">
    <w:abstractNumId w:val="59"/>
  </w:num>
  <w:num w:numId="14" w16cid:durableId="1473593858">
    <w:abstractNumId w:val="42"/>
  </w:num>
  <w:num w:numId="15" w16cid:durableId="67269782">
    <w:abstractNumId w:val="65"/>
  </w:num>
  <w:num w:numId="16" w16cid:durableId="1673098059">
    <w:abstractNumId w:val="29"/>
  </w:num>
  <w:num w:numId="17" w16cid:durableId="1660502674">
    <w:abstractNumId w:val="30"/>
  </w:num>
  <w:num w:numId="18" w16cid:durableId="716471371">
    <w:abstractNumId w:val="0"/>
  </w:num>
  <w:num w:numId="19" w16cid:durableId="567351301">
    <w:abstractNumId w:val="75"/>
  </w:num>
  <w:num w:numId="20" w16cid:durableId="777336572">
    <w:abstractNumId w:val="48"/>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6"/>
  </w:num>
  <w:num w:numId="25" w16cid:durableId="2021198761">
    <w:abstractNumId w:val="35"/>
  </w:num>
  <w:num w:numId="26" w16cid:durableId="2112891407">
    <w:abstractNumId w:val="11"/>
  </w:num>
  <w:num w:numId="27" w16cid:durableId="866910735">
    <w:abstractNumId w:val="9"/>
  </w:num>
  <w:num w:numId="28" w16cid:durableId="897519200">
    <w:abstractNumId w:val="96"/>
  </w:num>
  <w:num w:numId="29" w16cid:durableId="966468260">
    <w:abstractNumId w:val="19"/>
  </w:num>
  <w:num w:numId="30" w16cid:durableId="591743685">
    <w:abstractNumId w:val="7"/>
  </w:num>
  <w:num w:numId="31" w16cid:durableId="485172226">
    <w:abstractNumId w:val="25"/>
  </w:num>
  <w:num w:numId="32" w16cid:durableId="199703604">
    <w:abstractNumId w:val="58"/>
  </w:num>
  <w:num w:numId="33" w16cid:durableId="1409696415">
    <w:abstractNumId w:val="61"/>
  </w:num>
  <w:num w:numId="34" w16cid:durableId="39987676">
    <w:abstractNumId w:val="5"/>
  </w:num>
  <w:num w:numId="35" w16cid:durableId="153959048">
    <w:abstractNumId w:val="92"/>
  </w:num>
  <w:num w:numId="36" w16cid:durableId="743573554">
    <w:abstractNumId w:val="47"/>
  </w:num>
  <w:num w:numId="37" w16cid:durableId="89930539">
    <w:abstractNumId w:val="26"/>
  </w:num>
  <w:num w:numId="38" w16cid:durableId="780415954">
    <w:abstractNumId w:val="32"/>
  </w:num>
  <w:num w:numId="39" w16cid:durableId="989748333">
    <w:abstractNumId w:val="72"/>
  </w:num>
  <w:num w:numId="40" w16cid:durableId="287703933">
    <w:abstractNumId w:val="50"/>
  </w:num>
  <w:num w:numId="41" w16cid:durableId="2030989942">
    <w:abstractNumId w:val="57"/>
  </w:num>
  <w:num w:numId="42" w16cid:durableId="2035617381">
    <w:abstractNumId w:val="21"/>
  </w:num>
  <w:num w:numId="43" w16cid:durableId="1875380500">
    <w:abstractNumId w:val="79"/>
  </w:num>
  <w:num w:numId="44" w16cid:durableId="12850466">
    <w:abstractNumId w:val="17"/>
  </w:num>
  <w:num w:numId="45" w16cid:durableId="1548369145">
    <w:abstractNumId w:val="60"/>
  </w:num>
  <w:num w:numId="46" w16cid:durableId="1398935514">
    <w:abstractNumId w:val="2"/>
  </w:num>
  <w:num w:numId="47" w16cid:durableId="1074014659">
    <w:abstractNumId w:val="55"/>
  </w:num>
  <w:num w:numId="48" w16cid:durableId="1238785317">
    <w:abstractNumId w:val="90"/>
  </w:num>
  <w:num w:numId="49" w16cid:durableId="636682874">
    <w:abstractNumId w:val="94"/>
  </w:num>
  <w:num w:numId="50" w16cid:durableId="1033656124">
    <w:abstractNumId w:val="84"/>
  </w:num>
  <w:num w:numId="51" w16cid:durableId="1723094282">
    <w:abstractNumId w:val="44"/>
  </w:num>
  <w:num w:numId="52" w16cid:durableId="959411249">
    <w:abstractNumId w:val="1"/>
  </w:num>
  <w:num w:numId="53" w16cid:durableId="1132944805">
    <w:abstractNumId w:val="27"/>
  </w:num>
  <w:num w:numId="54" w16cid:durableId="1610237121">
    <w:abstractNumId w:val="6"/>
  </w:num>
  <w:num w:numId="55" w16cid:durableId="1359816197">
    <w:abstractNumId w:val="93"/>
  </w:num>
  <w:num w:numId="56" w16cid:durableId="1515998173">
    <w:abstractNumId w:val="69"/>
  </w:num>
  <w:num w:numId="57" w16cid:durableId="498925901">
    <w:abstractNumId w:val="24"/>
  </w:num>
  <w:num w:numId="58" w16cid:durableId="424108781">
    <w:abstractNumId w:val="14"/>
  </w:num>
  <w:num w:numId="59" w16cid:durableId="2058623943">
    <w:abstractNumId w:val="97"/>
  </w:num>
  <w:num w:numId="60" w16cid:durableId="1171480738">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7"/>
  </w:num>
  <w:num w:numId="63" w16cid:durableId="1202741754">
    <w:abstractNumId w:val="76"/>
  </w:num>
  <w:num w:numId="64" w16cid:durableId="17080098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5"/>
  </w:num>
  <w:num w:numId="67" w16cid:durableId="11963065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3"/>
  </w:num>
  <w:num w:numId="72" w16cid:durableId="6889883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8"/>
  </w:num>
  <w:num w:numId="74" w16cid:durableId="714233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0"/>
  </w:num>
  <w:num w:numId="76" w16cid:durableId="14081113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3"/>
  </w:num>
  <w:num w:numId="79" w16cid:durableId="1515261719">
    <w:abstractNumId w:val="4"/>
  </w:num>
  <w:num w:numId="80" w16cid:durableId="661003481">
    <w:abstractNumId w:val="78"/>
  </w:num>
  <w:num w:numId="81" w16cid:durableId="1504315678">
    <w:abstractNumId w:val="49"/>
  </w:num>
  <w:num w:numId="82" w16cid:durableId="20017216">
    <w:abstractNumId w:val="85"/>
  </w:num>
  <w:num w:numId="83" w16cid:durableId="67954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2"/>
  </w:num>
  <w:num w:numId="85" w16cid:durableId="79753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4"/>
  </w:num>
  <w:num w:numId="87" w16cid:durableId="38826666">
    <w:abstractNumId w:val="77"/>
  </w:num>
  <w:num w:numId="88" w16cid:durableId="785151425">
    <w:abstractNumId w:val="64"/>
  </w:num>
  <w:num w:numId="89" w16cid:durableId="1030767985">
    <w:abstractNumId w:val="39"/>
  </w:num>
  <w:num w:numId="90" w16cid:durableId="817109807">
    <w:abstractNumId w:val="20"/>
  </w:num>
  <w:num w:numId="91" w16cid:durableId="435710926">
    <w:abstractNumId w:val="89"/>
  </w:num>
  <w:num w:numId="92" w16cid:durableId="55204699">
    <w:abstractNumId w:val="33"/>
  </w:num>
  <w:num w:numId="93" w16cid:durableId="1763718214">
    <w:abstractNumId w:val="34"/>
  </w:num>
  <w:num w:numId="94" w16cid:durableId="689188302">
    <w:abstractNumId w:val="88"/>
  </w:num>
  <w:num w:numId="95" w16cid:durableId="1926456853">
    <w:abstractNumId w:val="8"/>
  </w:num>
  <w:num w:numId="96" w16cid:durableId="227108902">
    <w:abstractNumId w:val="81"/>
  </w:num>
  <w:num w:numId="97" w16cid:durableId="1358653080">
    <w:abstractNumId w:val="68"/>
  </w:num>
  <w:num w:numId="98" w16cid:durableId="364865914">
    <w:abstractNumId w:val="28"/>
  </w:num>
  <w:num w:numId="99" w16cid:durableId="1287273087">
    <w:abstractNumId w:val="43"/>
  </w:num>
  <w:num w:numId="100" w16cid:durableId="1250583600">
    <w:abstractNumId w:val="36"/>
  </w:num>
  <w:num w:numId="101" w16cid:durableId="1354456027">
    <w:abstractNumId w:val="80"/>
  </w:num>
  <w:num w:numId="102" w16cid:durableId="161162811">
    <w:abstractNumId w:val="12"/>
  </w:num>
  <w:num w:numId="103" w16cid:durableId="271400427">
    <w:abstractNumId w:val="38"/>
  </w:num>
  <w:num w:numId="104" w16cid:durableId="459033289">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E053B"/>
    <w:rsid w:val="000E60DC"/>
    <w:rsid w:val="000F4520"/>
    <w:rsid w:val="000F6ECD"/>
    <w:rsid w:val="0010099C"/>
    <w:rsid w:val="00104460"/>
    <w:rsid w:val="00104BB1"/>
    <w:rsid w:val="00106C59"/>
    <w:rsid w:val="00111F6D"/>
    <w:rsid w:val="001140AD"/>
    <w:rsid w:val="001206AF"/>
    <w:rsid w:val="00122274"/>
    <w:rsid w:val="001244FD"/>
    <w:rsid w:val="00134F0B"/>
    <w:rsid w:val="00136DFA"/>
    <w:rsid w:val="001639E3"/>
    <w:rsid w:val="00163E52"/>
    <w:rsid w:val="00171DCF"/>
    <w:rsid w:val="001820AB"/>
    <w:rsid w:val="00183508"/>
    <w:rsid w:val="0018512A"/>
    <w:rsid w:val="001A1080"/>
    <w:rsid w:val="001A238E"/>
    <w:rsid w:val="001A671F"/>
    <w:rsid w:val="001A6A2E"/>
    <w:rsid w:val="001B0F35"/>
    <w:rsid w:val="001B24FB"/>
    <w:rsid w:val="001B4C93"/>
    <w:rsid w:val="001C03CD"/>
    <w:rsid w:val="001C0A6D"/>
    <w:rsid w:val="001C230A"/>
    <w:rsid w:val="001D14E2"/>
    <w:rsid w:val="001E078E"/>
    <w:rsid w:val="001E4C53"/>
    <w:rsid w:val="001F0B72"/>
    <w:rsid w:val="001F495A"/>
    <w:rsid w:val="001F58D0"/>
    <w:rsid w:val="0020441D"/>
    <w:rsid w:val="00211BB5"/>
    <w:rsid w:val="002131FD"/>
    <w:rsid w:val="00213C5E"/>
    <w:rsid w:val="00214961"/>
    <w:rsid w:val="0021669C"/>
    <w:rsid w:val="00217A39"/>
    <w:rsid w:val="00217F58"/>
    <w:rsid w:val="00220AB1"/>
    <w:rsid w:val="002230F2"/>
    <w:rsid w:val="0023054E"/>
    <w:rsid w:val="002429EE"/>
    <w:rsid w:val="00250058"/>
    <w:rsid w:val="00251DD9"/>
    <w:rsid w:val="00253E2A"/>
    <w:rsid w:val="00260BCB"/>
    <w:rsid w:val="002637BA"/>
    <w:rsid w:val="00272AB9"/>
    <w:rsid w:val="0028228E"/>
    <w:rsid w:val="0029369D"/>
    <w:rsid w:val="0029509F"/>
    <w:rsid w:val="002A1ED6"/>
    <w:rsid w:val="002A39B2"/>
    <w:rsid w:val="002B0B2A"/>
    <w:rsid w:val="002B0F57"/>
    <w:rsid w:val="002B2264"/>
    <w:rsid w:val="002C446E"/>
    <w:rsid w:val="002D1279"/>
    <w:rsid w:val="002D1CCF"/>
    <w:rsid w:val="002D47C0"/>
    <w:rsid w:val="002D6467"/>
    <w:rsid w:val="002E0A3C"/>
    <w:rsid w:val="002F09B3"/>
    <w:rsid w:val="002F0E2F"/>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93310"/>
    <w:rsid w:val="00394D28"/>
    <w:rsid w:val="003A7955"/>
    <w:rsid w:val="003B000F"/>
    <w:rsid w:val="003B3579"/>
    <w:rsid w:val="003C0BD2"/>
    <w:rsid w:val="003C1FF6"/>
    <w:rsid w:val="003D4630"/>
    <w:rsid w:val="003D75CB"/>
    <w:rsid w:val="003E3690"/>
    <w:rsid w:val="003F34D0"/>
    <w:rsid w:val="00401FE0"/>
    <w:rsid w:val="0041423F"/>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A4F27"/>
    <w:rsid w:val="004B37E4"/>
    <w:rsid w:val="004B5117"/>
    <w:rsid w:val="004C24CA"/>
    <w:rsid w:val="004C4D9C"/>
    <w:rsid w:val="004D2D42"/>
    <w:rsid w:val="004D7942"/>
    <w:rsid w:val="004D7999"/>
    <w:rsid w:val="004E211E"/>
    <w:rsid w:val="004F3B49"/>
    <w:rsid w:val="004F57FF"/>
    <w:rsid w:val="005006D7"/>
    <w:rsid w:val="0050180C"/>
    <w:rsid w:val="00515B87"/>
    <w:rsid w:val="00525898"/>
    <w:rsid w:val="00527AEF"/>
    <w:rsid w:val="00531A45"/>
    <w:rsid w:val="0053292A"/>
    <w:rsid w:val="00535E7C"/>
    <w:rsid w:val="00550898"/>
    <w:rsid w:val="00550EB8"/>
    <w:rsid w:val="00557F91"/>
    <w:rsid w:val="00560171"/>
    <w:rsid w:val="00563259"/>
    <w:rsid w:val="00563D32"/>
    <w:rsid w:val="0056491D"/>
    <w:rsid w:val="005664CA"/>
    <w:rsid w:val="0058688A"/>
    <w:rsid w:val="00590BCD"/>
    <w:rsid w:val="0059485E"/>
    <w:rsid w:val="005A4914"/>
    <w:rsid w:val="005B23B6"/>
    <w:rsid w:val="005B4C0E"/>
    <w:rsid w:val="005C45EE"/>
    <w:rsid w:val="005C5563"/>
    <w:rsid w:val="005D3CE5"/>
    <w:rsid w:val="005D73BC"/>
    <w:rsid w:val="005E11CE"/>
    <w:rsid w:val="005F179B"/>
    <w:rsid w:val="005F2FF7"/>
    <w:rsid w:val="005F4AAA"/>
    <w:rsid w:val="0060164F"/>
    <w:rsid w:val="00603990"/>
    <w:rsid w:val="00604132"/>
    <w:rsid w:val="006041C3"/>
    <w:rsid w:val="00604F1C"/>
    <w:rsid w:val="00607BF8"/>
    <w:rsid w:val="006152C5"/>
    <w:rsid w:val="006218C5"/>
    <w:rsid w:val="00634593"/>
    <w:rsid w:val="00667860"/>
    <w:rsid w:val="006753A9"/>
    <w:rsid w:val="00676FA5"/>
    <w:rsid w:val="00677473"/>
    <w:rsid w:val="00682AEA"/>
    <w:rsid w:val="0068332F"/>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F0429"/>
    <w:rsid w:val="006F09C9"/>
    <w:rsid w:val="006F0DE2"/>
    <w:rsid w:val="006F7141"/>
    <w:rsid w:val="0070174A"/>
    <w:rsid w:val="0070192E"/>
    <w:rsid w:val="0070714C"/>
    <w:rsid w:val="00713B5D"/>
    <w:rsid w:val="007178F4"/>
    <w:rsid w:val="00717B2C"/>
    <w:rsid w:val="00720BFF"/>
    <w:rsid w:val="00724513"/>
    <w:rsid w:val="007333A6"/>
    <w:rsid w:val="00735E96"/>
    <w:rsid w:val="00741910"/>
    <w:rsid w:val="007445A4"/>
    <w:rsid w:val="00745807"/>
    <w:rsid w:val="007605EB"/>
    <w:rsid w:val="00766537"/>
    <w:rsid w:val="007672BD"/>
    <w:rsid w:val="007779B2"/>
    <w:rsid w:val="00777F00"/>
    <w:rsid w:val="0078116D"/>
    <w:rsid w:val="007841EB"/>
    <w:rsid w:val="007841F1"/>
    <w:rsid w:val="00793A9D"/>
    <w:rsid w:val="00794735"/>
    <w:rsid w:val="00796874"/>
    <w:rsid w:val="007A2670"/>
    <w:rsid w:val="007A4177"/>
    <w:rsid w:val="007A6889"/>
    <w:rsid w:val="007B1AD6"/>
    <w:rsid w:val="007B3758"/>
    <w:rsid w:val="007B463C"/>
    <w:rsid w:val="007B5D3C"/>
    <w:rsid w:val="007C0C65"/>
    <w:rsid w:val="007C224B"/>
    <w:rsid w:val="007C2CC3"/>
    <w:rsid w:val="007C351D"/>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64C1"/>
    <w:rsid w:val="008C2A91"/>
    <w:rsid w:val="008D492D"/>
    <w:rsid w:val="008D5E80"/>
    <w:rsid w:val="008E13F4"/>
    <w:rsid w:val="008E2F1F"/>
    <w:rsid w:val="008E6F9C"/>
    <w:rsid w:val="00906FDD"/>
    <w:rsid w:val="00913BF3"/>
    <w:rsid w:val="00917950"/>
    <w:rsid w:val="009222E9"/>
    <w:rsid w:val="00925B1D"/>
    <w:rsid w:val="00931D14"/>
    <w:rsid w:val="009331A5"/>
    <w:rsid w:val="00933A89"/>
    <w:rsid w:val="0094311B"/>
    <w:rsid w:val="00944F57"/>
    <w:rsid w:val="00945FAB"/>
    <w:rsid w:val="00946B52"/>
    <w:rsid w:val="009477D5"/>
    <w:rsid w:val="00955123"/>
    <w:rsid w:val="00955F99"/>
    <w:rsid w:val="00957E52"/>
    <w:rsid w:val="009602EF"/>
    <w:rsid w:val="00961E4F"/>
    <w:rsid w:val="00963237"/>
    <w:rsid w:val="00967524"/>
    <w:rsid w:val="00977EF7"/>
    <w:rsid w:val="00981020"/>
    <w:rsid w:val="00990E46"/>
    <w:rsid w:val="00991F03"/>
    <w:rsid w:val="00992834"/>
    <w:rsid w:val="009A1EC5"/>
    <w:rsid w:val="009A542A"/>
    <w:rsid w:val="009B480D"/>
    <w:rsid w:val="009C1410"/>
    <w:rsid w:val="009C1A56"/>
    <w:rsid w:val="009C4D87"/>
    <w:rsid w:val="009C7072"/>
    <w:rsid w:val="009D20DE"/>
    <w:rsid w:val="009D577E"/>
    <w:rsid w:val="009D7D02"/>
    <w:rsid w:val="009E0F73"/>
    <w:rsid w:val="009F0FEB"/>
    <w:rsid w:val="009F1C70"/>
    <w:rsid w:val="00A00688"/>
    <w:rsid w:val="00A13508"/>
    <w:rsid w:val="00A13D4B"/>
    <w:rsid w:val="00A14C56"/>
    <w:rsid w:val="00A22CD7"/>
    <w:rsid w:val="00A25CA7"/>
    <w:rsid w:val="00A343FF"/>
    <w:rsid w:val="00A42A40"/>
    <w:rsid w:val="00A45B46"/>
    <w:rsid w:val="00A47C59"/>
    <w:rsid w:val="00A47FF7"/>
    <w:rsid w:val="00A72869"/>
    <w:rsid w:val="00A759EB"/>
    <w:rsid w:val="00A80869"/>
    <w:rsid w:val="00A854F6"/>
    <w:rsid w:val="00A87AF1"/>
    <w:rsid w:val="00A942E0"/>
    <w:rsid w:val="00AA1AD7"/>
    <w:rsid w:val="00AB2CDA"/>
    <w:rsid w:val="00AB49C7"/>
    <w:rsid w:val="00AC2BAD"/>
    <w:rsid w:val="00AD05D9"/>
    <w:rsid w:val="00AD5748"/>
    <w:rsid w:val="00AE1B0F"/>
    <w:rsid w:val="00AE1ECD"/>
    <w:rsid w:val="00AE747F"/>
    <w:rsid w:val="00AF0CEC"/>
    <w:rsid w:val="00AF1AA0"/>
    <w:rsid w:val="00AF4DD4"/>
    <w:rsid w:val="00B001C1"/>
    <w:rsid w:val="00B056D9"/>
    <w:rsid w:val="00B1572A"/>
    <w:rsid w:val="00B2161A"/>
    <w:rsid w:val="00B24FCA"/>
    <w:rsid w:val="00B44C49"/>
    <w:rsid w:val="00B52B3E"/>
    <w:rsid w:val="00B56493"/>
    <w:rsid w:val="00B740FE"/>
    <w:rsid w:val="00B75824"/>
    <w:rsid w:val="00B7652F"/>
    <w:rsid w:val="00B806AC"/>
    <w:rsid w:val="00B86B49"/>
    <w:rsid w:val="00B90B9D"/>
    <w:rsid w:val="00B91D8E"/>
    <w:rsid w:val="00B93993"/>
    <w:rsid w:val="00B93EA8"/>
    <w:rsid w:val="00B9535E"/>
    <w:rsid w:val="00BB0196"/>
    <w:rsid w:val="00BB157A"/>
    <w:rsid w:val="00BB1589"/>
    <w:rsid w:val="00BB2348"/>
    <w:rsid w:val="00BB6816"/>
    <w:rsid w:val="00BB7F08"/>
    <w:rsid w:val="00BC4BF2"/>
    <w:rsid w:val="00BD0D67"/>
    <w:rsid w:val="00BE72E8"/>
    <w:rsid w:val="00BF33B2"/>
    <w:rsid w:val="00BF687A"/>
    <w:rsid w:val="00BF69C4"/>
    <w:rsid w:val="00C04C07"/>
    <w:rsid w:val="00C04F91"/>
    <w:rsid w:val="00C10C5C"/>
    <w:rsid w:val="00C11597"/>
    <w:rsid w:val="00C13299"/>
    <w:rsid w:val="00C1382E"/>
    <w:rsid w:val="00C17A24"/>
    <w:rsid w:val="00C20984"/>
    <w:rsid w:val="00C26DA3"/>
    <w:rsid w:val="00C37599"/>
    <w:rsid w:val="00C40F2C"/>
    <w:rsid w:val="00C63038"/>
    <w:rsid w:val="00C67EC4"/>
    <w:rsid w:val="00C75161"/>
    <w:rsid w:val="00CA2777"/>
    <w:rsid w:val="00CA3AA8"/>
    <w:rsid w:val="00CA45B6"/>
    <w:rsid w:val="00CA4F83"/>
    <w:rsid w:val="00CC1C3E"/>
    <w:rsid w:val="00CC4274"/>
    <w:rsid w:val="00CC59DF"/>
    <w:rsid w:val="00CD58A4"/>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53EA"/>
    <w:rsid w:val="00D37FAD"/>
    <w:rsid w:val="00D4213A"/>
    <w:rsid w:val="00D43F4F"/>
    <w:rsid w:val="00D50D9D"/>
    <w:rsid w:val="00D515CE"/>
    <w:rsid w:val="00D5166A"/>
    <w:rsid w:val="00D549E4"/>
    <w:rsid w:val="00D65717"/>
    <w:rsid w:val="00D667C2"/>
    <w:rsid w:val="00D75332"/>
    <w:rsid w:val="00D773D0"/>
    <w:rsid w:val="00D82E91"/>
    <w:rsid w:val="00D85481"/>
    <w:rsid w:val="00D945D1"/>
    <w:rsid w:val="00DA7666"/>
    <w:rsid w:val="00DB013F"/>
    <w:rsid w:val="00DB13C0"/>
    <w:rsid w:val="00DB3AA7"/>
    <w:rsid w:val="00DB5E3D"/>
    <w:rsid w:val="00DC246B"/>
    <w:rsid w:val="00DD1CFF"/>
    <w:rsid w:val="00DD2FE8"/>
    <w:rsid w:val="00DD4F27"/>
    <w:rsid w:val="00DD7443"/>
    <w:rsid w:val="00DE5755"/>
    <w:rsid w:val="00DF0FE5"/>
    <w:rsid w:val="00DF199E"/>
    <w:rsid w:val="00DF1BF8"/>
    <w:rsid w:val="00DF612A"/>
    <w:rsid w:val="00E04605"/>
    <w:rsid w:val="00E06D52"/>
    <w:rsid w:val="00E24DFC"/>
    <w:rsid w:val="00E24F33"/>
    <w:rsid w:val="00E26E89"/>
    <w:rsid w:val="00E30407"/>
    <w:rsid w:val="00E3040C"/>
    <w:rsid w:val="00E30888"/>
    <w:rsid w:val="00E37BF8"/>
    <w:rsid w:val="00E42942"/>
    <w:rsid w:val="00E52331"/>
    <w:rsid w:val="00E62255"/>
    <w:rsid w:val="00E64F44"/>
    <w:rsid w:val="00E6512A"/>
    <w:rsid w:val="00E705D2"/>
    <w:rsid w:val="00E73335"/>
    <w:rsid w:val="00E74921"/>
    <w:rsid w:val="00E77756"/>
    <w:rsid w:val="00E91CF1"/>
    <w:rsid w:val="00EA424C"/>
    <w:rsid w:val="00EA4364"/>
    <w:rsid w:val="00EB0FA1"/>
    <w:rsid w:val="00EB3609"/>
    <w:rsid w:val="00EB3ACF"/>
    <w:rsid w:val="00EB61DE"/>
    <w:rsid w:val="00EC03C5"/>
    <w:rsid w:val="00EC64BF"/>
    <w:rsid w:val="00ED4C58"/>
    <w:rsid w:val="00ED518E"/>
    <w:rsid w:val="00EF0591"/>
    <w:rsid w:val="00EF1BD7"/>
    <w:rsid w:val="00EF70C9"/>
    <w:rsid w:val="00F00E16"/>
    <w:rsid w:val="00F0294F"/>
    <w:rsid w:val="00F06E69"/>
    <w:rsid w:val="00F07B09"/>
    <w:rsid w:val="00F116BD"/>
    <w:rsid w:val="00F13D78"/>
    <w:rsid w:val="00F16EB4"/>
    <w:rsid w:val="00F231C2"/>
    <w:rsid w:val="00F46A46"/>
    <w:rsid w:val="00F52F31"/>
    <w:rsid w:val="00F54F60"/>
    <w:rsid w:val="00F60489"/>
    <w:rsid w:val="00F66FEE"/>
    <w:rsid w:val="00F72E41"/>
    <w:rsid w:val="00F80C0D"/>
    <w:rsid w:val="00F81F74"/>
    <w:rsid w:val="00F85603"/>
    <w:rsid w:val="00F91CA4"/>
    <w:rsid w:val="00F9542F"/>
    <w:rsid w:val="00FA5364"/>
    <w:rsid w:val="00FB0EBA"/>
    <w:rsid w:val="00FC0266"/>
    <w:rsid w:val="00FC151C"/>
    <w:rsid w:val="00FC375A"/>
    <w:rsid w:val="00FC4F45"/>
    <w:rsid w:val="00FC66C2"/>
    <w:rsid w:val="00FC74FE"/>
    <w:rsid w:val="00FC7CC1"/>
    <w:rsid w:val="00FD09E6"/>
    <w:rsid w:val="00FD7ED8"/>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idh.oas.org/annualrep/2001sp/Ecuador11632.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ocs/anual/2020/capitulos/IA2020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5.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6.xml><?xml version="1.0" encoding="utf-8"?>
<ds:datastoreItem xmlns:ds="http://schemas.openxmlformats.org/officeDocument/2006/customXml" ds:itemID="{67B860E9-D705-4CC0-8F2E-B8214DB7B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995</Words>
  <Characters>5677</Characters>
  <Application>Microsoft Office Word</Application>
  <DocSecurity>0</DocSecurity>
  <Lines>47</Lines>
  <Paragraphs>13</Paragraphs>
  <ScaleCrop>false</ScaleCrop>
  <Company/>
  <LinksUpToDate>false</LinksUpToDate>
  <CharactersWithSpaces>6659</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2023-03-03T22:11:00Z</dcterms:created>
  <dcterms:modified xsi:type="dcterms:W3CDTF">2023-03-03T22:11:00Z</dcterms:modified>
</cp:coreProperties>
</file>