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D1C8B" w14:textId="77777777" w:rsidR="00040C3A" w:rsidRPr="004B04B3" w:rsidRDefault="00D306D1" w:rsidP="00627C9F">
      <w:pPr>
        <w:jc w:val="both"/>
        <w:rPr>
          <w:rFonts w:asciiTheme="majorHAnsi" w:hAnsiTheme="majorHAnsi" w:cs="Univers"/>
          <w:b/>
          <w:bCs/>
          <w:sz w:val="22"/>
          <w:szCs w:val="22"/>
          <w:lang w:val="es-CL"/>
        </w:rPr>
      </w:pPr>
      <w:r w:rsidRPr="004B04B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9256ED8" wp14:editId="3C1A312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D3C94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B04B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DC9975" wp14:editId="50F7F3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3216F" w14:textId="77777777" w:rsidR="00CB2660" w:rsidRDefault="00AE5488" w:rsidP="00AE5488">
                            <w:r>
                              <w:rPr>
                                <w:noProof/>
                              </w:rPr>
                              <w:drawing>
                                <wp:inline distT="0" distB="0" distL="0" distR="0" wp14:anchorId="5E829472" wp14:editId="5285BE0B">
                                  <wp:extent cx="2647666" cy="509676"/>
                                  <wp:effectExtent l="0" t="0" r="635" b="5080"/>
                                  <wp:docPr id="1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3DC997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633216F" w14:textId="77777777" w:rsidR="00CB2660" w:rsidRDefault="00AE5488" w:rsidP="00AE5488">
                      <w:r>
                        <w:rPr>
                          <w:noProof/>
                        </w:rPr>
                        <w:drawing>
                          <wp:inline distT="0" distB="0" distL="0" distR="0" wp14:anchorId="5E829472" wp14:editId="5285BE0B">
                            <wp:extent cx="2647666" cy="509676"/>
                            <wp:effectExtent l="0" t="0" r="635" b="5080"/>
                            <wp:docPr id="1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B04B3">
        <w:rPr>
          <w:rFonts w:asciiTheme="majorHAnsi" w:hAnsiTheme="majorHAnsi" w:cs="Univers"/>
          <w:b/>
          <w:bCs/>
          <w:sz w:val="22"/>
          <w:szCs w:val="22"/>
          <w:lang w:val="es-CL"/>
        </w:rPr>
        <w:t xml:space="preserve"> </w:t>
      </w:r>
    </w:p>
    <w:p w14:paraId="7F8CCD38" w14:textId="77777777" w:rsidR="00040C3A" w:rsidRPr="004B04B3" w:rsidRDefault="00040C3A" w:rsidP="00040C3A">
      <w:pPr>
        <w:tabs>
          <w:tab w:val="center" w:pos="5400"/>
        </w:tabs>
        <w:suppressAutoHyphens/>
        <w:jc w:val="both"/>
        <w:rPr>
          <w:rFonts w:asciiTheme="majorHAnsi" w:hAnsiTheme="majorHAnsi"/>
          <w:sz w:val="22"/>
          <w:szCs w:val="22"/>
          <w:lang w:val="es-CL"/>
        </w:rPr>
      </w:pPr>
    </w:p>
    <w:p w14:paraId="57A9DD8C" w14:textId="77777777" w:rsidR="00040C3A" w:rsidRPr="004B04B3" w:rsidRDefault="00040C3A" w:rsidP="00040C3A">
      <w:pPr>
        <w:tabs>
          <w:tab w:val="center" w:pos="5400"/>
        </w:tabs>
        <w:suppressAutoHyphens/>
        <w:jc w:val="both"/>
        <w:rPr>
          <w:rFonts w:asciiTheme="majorHAnsi" w:hAnsiTheme="majorHAnsi"/>
          <w:sz w:val="22"/>
          <w:szCs w:val="22"/>
          <w:lang w:val="es-CL"/>
        </w:rPr>
      </w:pPr>
    </w:p>
    <w:p w14:paraId="2AA5159C" w14:textId="77777777" w:rsidR="005128E4" w:rsidRPr="004B04B3" w:rsidRDefault="005128E4" w:rsidP="00040C3A">
      <w:pPr>
        <w:tabs>
          <w:tab w:val="center" w:pos="5400"/>
        </w:tabs>
        <w:suppressAutoHyphens/>
        <w:rPr>
          <w:rFonts w:asciiTheme="majorHAnsi" w:hAnsiTheme="majorHAnsi"/>
          <w:sz w:val="22"/>
          <w:szCs w:val="22"/>
          <w:lang w:val="es-CL"/>
        </w:rPr>
      </w:pPr>
    </w:p>
    <w:p w14:paraId="1A3ABBAB" w14:textId="77777777" w:rsidR="005128E4" w:rsidRPr="004B04B3" w:rsidRDefault="005128E4" w:rsidP="00040C3A">
      <w:pPr>
        <w:tabs>
          <w:tab w:val="center" w:pos="5400"/>
        </w:tabs>
        <w:suppressAutoHyphens/>
        <w:rPr>
          <w:rFonts w:asciiTheme="majorHAnsi" w:hAnsiTheme="majorHAnsi"/>
          <w:sz w:val="22"/>
          <w:szCs w:val="22"/>
          <w:lang w:val="es-CL"/>
        </w:rPr>
      </w:pPr>
    </w:p>
    <w:p w14:paraId="5A3E5939" w14:textId="77777777" w:rsidR="005128E4" w:rsidRPr="004B04B3" w:rsidRDefault="005128E4" w:rsidP="00040C3A">
      <w:pPr>
        <w:tabs>
          <w:tab w:val="center" w:pos="5400"/>
        </w:tabs>
        <w:suppressAutoHyphens/>
        <w:rPr>
          <w:rFonts w:asciiTheme="majorHAnsi" w:hAnsiTheme="majorHAnsi"/>
          <w:sz w:val="22"/>
          <w:szCs w:val="22"/>
          <w:lang w:val="es-CL"/>
        </w:rPr>
      </w:pPr>
    </w:p>
    <w:p w14:paraId="24F1D233" w14:textId="77777777" w:rsidR="00040C3A" w:rsidRPr="004B04B3" w:rsidRDefault="00040C3A" w:rsidP="005128E4">
      <w:pPr>
        <w:tabs>
          <w:tab w:val="center" w:pos="5400"/>
        </w:tabs>
        <w:suppressAutoHyphens/>
        <w:jc w:val="center"/>
        <w:rPr>
          <w:rFonts w:asciiTheme="majorHAnsi" w:hAnsiTheme="majorHAnsi"/>
          <w:sz w:val="22"/>
          <w:szCs w:val="22"/>
          <w:lang w:val="es-CL"/>
        </w:rPr>
      </w:pPr>
    </w:p>
    <w:p w14:paraId="6C19B6FB" w14:textId="77777777" w:rsidR="00040C3A" w:rsidRPr="004B04B3" w:rsidRDefault="00040C3A" w:rsidP="005128E4">
      <w:pPr>
        <w:tabs>
          <w:tab w:val="center" w:pos="5400"/>
        </w:tabs>
        <w:suppressAutoHyphens/>
        <w:jc w:val="center"/>
        <w:rPr>
          <w:rFonts w:asciiTheme="majorHAnsi" w:hAnsiTheme="majorHAnsi"/>
          <w:sz w:val="22"/>
          <w:szCs w:val="22"/>
          <w:lang w:val="es-CL"/>
        </w:rPr>
      </w:pPr>
    </w:p>
    <w:p w14:paraId="318DADD3" w14:textId="77777777" w:rsidR="005B52B0" w:rsidRPr="004B04B3" w:rsidRDefault="005B52B0" w:rsidP="005128E4">
      <w:pPr>
        <w:tabs>
          <w:tab w:val="center" w:pos="5400"/>
        </w:tabs>
        <w:suppressAutoHyphens/>
        <w:jc w:val="center"/>
        <w:rPr>
          <w:rFonts w:asciiTheme="majorHAnsi" w:hAnsiTheme="majorHAnsi"/>
          <w:sz w:val="22"/>
          <w:szCs w:val="22"/>
          <w:lang w:val="es-CL"/>
        </w:rPr>
      </w:pPr>
    </w:p>
    <w:p w14:paraId="23524E32" w14:textId="77777777" w:rsidR="005B52B0" w:rsidRPr="004B04B3" w:rsidRDefault="005B52B0" w:rsidP="005128E4">
      <w:pPr>
        <w:tabs>
          <w:tab w:val="center" w:pos="5400"/>
        </w:tabs>
        <w:suppressAutoHyphens/>
        <w:jc w:val="center"/>
        <w:rPr>
          <w:rFonts w:asciiTheme="majorHAnsi" w:hAnsiTheme="majorHAnsi"/>
          <w:sz w:val="22"/>
          <w:szCs w:val="22"/>
          <w:lang w:val="es-CL"/>
        </w:rPr>
      </w:pPr>
    </w:p>
    <w:p w14:paraId="278EA623" w14:textId="77777777" w:rsidR="005B52B0" w:rsidRPr="004B04B3" w:rsidRDefault="005B52B0" w:rsidP="005128E4">
      <w:pPr>
        <w:tabs>
          <w:tab w:val="center" w:pos="5400"/>
        </w:tabs>
        <w:suppressAutoHyphens/>
        <w:jc w:val="center"/>
        <w:rPr>
          <w:rFonts w:asciiTheme="majorHAnsi" w:hAnsiTheme="majorHAnsi"/>
          <w:sz w:val="22"/>
          <w:szCs w:val="22"/>
          <w:lang w:val="es-CL"/>
        </w:rPr>
      </w:pPr>
    </w:p>
    <w:p w14:paraId="26885B9E"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582F7A23"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306D8455" w14:textId="77777777" w:rsidR="00040C3A" w:rsidRPr="004B04B3" w:rsidRDefault="003D3BC2" w:rsidP="00040C3A">
      <w:pPr>
        <w:tabs>
          <w:tab w:val="center" w:pos="5400"/>
        </w:tabs>
        <w:suppressAutoHyphens/>
        <w:jc w:val="center"/>
        <w:rPr>
          <w:rFonts w:asciiTheme="majorHAnsi" w:hAnsiTheme="majorHAnsi"/>
          <w:sz w:val="22"/>
          <w:szCs w:val="22"/>
          <w:lang w:val="es-CL"/>
        </w:rPr>
      </w:pPr>
      <w:r w:rsidRPr="004B04B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34EC2D9" wp14:editId="02316DFE">
                <wp:simplePos x="0" y="0"/>
                <wp:positionH relativeFrom="column">
                  <wp:posOffset>1352550</wp:posOffset>
                </wp:positionH>
                <wp:positionV relativeFrom="paragraph">
                  <wp:posOffset>106045</wp:posOffset>
                </wp:positionV>
                <wp:extent cx="503555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3555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FC029" w14:textId="1687B5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30378">
                              <w:rPr>
                                <w:rFonts w:asciiTheme="majorHAnsi" w:hAnsiTheme="majorHAnsi" w:cs="Arial"/>
                                <w:b/>
                                <w:bCs/>
                                <w:color w:val="0D0D0D" w:themeColor="text1" w:themeTint="F2"/>
                                <w:sz w:val="36"/>
                                <w:szCs w:val="22"/>
                                <w:lang w:val="es-ES_tradnl"/>
                              </w:rPr>
                              <w:t xml:space="preserve"> 355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3FBBA5A2" w14:textId="5B6928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04B3" w:rsidRPr="00830378">
                              <w:rPr>
                                <w:rFonts w:asciiTheme="majorHAnsi" w:hAnsiTheme="majorHAnsi" w:cs="Arial"/>
                                <w:b/>
                                <w:bCs/>
                                <w:color w:val="0D0D0D" w:themeColor="text1" w:themeTint="F2"/>
                                <w:sz w:val="36"/>
                                <w:szCs w:val="40"/>
                                <w:lang w:val="es-419"/>
                              </w:rPr>
                              <w:t>1023-08</w:t>
                            </w:r>
                          </w:p>
                          <w:p w14:paraId="1CCE0F4C" w14:textId="7F4896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282DA01E"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B71E558" w14:textId="6455422E" w:rsidR="009F0A3A" w:rsidRPr="00830378" w:rsidRDefault="009F0A3A" w:rsidP="009F0A3A">
                            <w:pPr>
                              <w:spacing w:line="276" w:lineRule="auto"/>
                              <w:rPr>
                                <w:rFonts w:ascii="Cambria" w:hAnsi="Cambria" w:cs="Arial"/>
                                <w:color w:val="0D0D0D"/>
                                <w:szCs w:val="22"/>
                                <w:lang w:val="es-419"/>
                              </w:rPr>
                            </w:pPr>
                            <w:r w:rsidRPr="00830378">
                              <w:rPr>
                                <w:rFonts w:ascii="Cambria" w:hAnsi="Cambria" w:cs="Arial"/>
                                <w:color w:val="0D0D0D"/>
                                <w:szCs w:val="22"/>
                                <w:lang w:val="es-419"/>
                              </w:rPr>
                              <w:t>JUAN RODRIGUEZ RESENDIZ Y LA COMUNIDAD DE EL DURAZNO</w:t>
                            </w:r>
                          </w:p>
                          <w:p w14:paraId="0B78509E" w14:textId="5133012B" w:rsidR="009F0A3A" w:rsidRPr="00830378" w:rsidRDefault="00830378" w:rsidP="009F0A3A">
                            <w:pPr>
                              <w:spacing w:line="276" w:lineRule="auto"/>
                              <w:rPr>
                                <w:rFonts w:ascii="Cambria" w:hAnsi="Cambria" w:cs="Arial"/>
                                <w:color w:val="0D0D0D"/>
                                <w:szCs w:val="22"/>
                                <w:lang w:val="es-419"/>
                              </w:rPr>
                            </w:pPr>
                            <w:r>
                              <w:rPr>
                                <w:rFonts w:ascii="Cambria" w:hAnsi="Cambria" w:cs="Arial"/>
                                <w:color w:val="0D0D0D"/>
                                <w:szCs w:val="22"/>
                                <w:lang w:val="es-419"/>
                              </w:rPr>
                              <w:t>MÉ</w:t>
                            </w:r>
                            <w:r w:rsidR="009F0A3A" w:rsidRPr="00830378">
                              <w:rPr>
                                <w:rFonts w:ascii="Cambria" w:hAnsi="Cambria" w:cs="Arial"/>
                                <w:color w:val="0D0D0D"/>
                                <w:szCs w:val="22"/>
                                <w:lang w:val="es-419"/>
                              </w:rPr>
                              <w:t>XICO</w:t>
                            </w:r>
                          </w:p>
                          <w:p w14:paraId="54B839B8"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34EC2D9" id="Text Box 5" o:spid="_x0000_s1027" type="#_x0000_t202" style="position:absolute;left:0;text-align:left;margin-left:106.5pt;margin-top:8.35pt;width:396.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YlgAIAAGoFAAAOAAAAZHJzL2Uyb0RvYy54bWysVE1v2zAMvQ/YfxB0X52kddcFdYqsRYcB&#10;xVqsHXpWZKkxJomaxMTOfv0o2U6zbpcOu9gU+UTx45HnF501bKtCbMBVfHo04Uw5CXXjnir+7eH6&#10;3RlnEYWrhQGnKr5TkV8s3r45b/1czWANplaBkRMX562v+BrRz4siyrWyIh6BV46MGoIVSMfwVNRB&#10;tOTdmmI2mZwWLYTaB5AqRtJe9Ua+yP61VhJvtY4Kmak4xYb5G/J3lb7F4lzMn4Lw60YOYYh/iMKK&#10;xtGje1dXAgXbhOYPV7aRASJoPJJgC9C6kSrnQNlMJy+yuV8Lr3IuVJzo92WK/8+t/LK9C6ypK15y&#10;5oSlFj2oDtlH6FiZqtP6OCfQvScYdqSmLo/6SMqUdKeDTX9Kh5Gd6rzb1zY5k6QsJ8dlWZJJkm02&#10;PZvOZtl/8Xzdh4ifFFiWhIoHal6uqdjeRKRQCDpC0msOrhtjcgONY23FT4/J/28WumFc0qhMhcFN&#10;SqkPPUu4MyphjPuqNJUiZ5AUmYTq0gS2FUQfIaVymJPPfgmdUJqCeM3FAf8c1Wsu93mML4PD/WXb&#10;OAg5+xdh19/HkHWPp0Ie5J1E7FZd5sC+syuod9TwAP3ARC+vG2rKjYh4JwJNCDWSph5v6aMNUPFh&#10;kDhbQ/j5N33CE3HJyllLE1fx+GMjguLMfHZE6Q/Tk5M0ovlwUr6f0SEcWlaHFrexl0BdmdJ+8TKL&#10;CY9mFHUA+0jLYZleJZNwkt6uOI7iJfZ7gJaLVMtlBtFQeoE37t7L5Do1KVHuoXsUwQ+8RKL0Fxhn&#10;U8xf0LPHppsOlhsE3WTupjr3VR3qTwOdKT0sn7QxDs8Z9bwiF78AAAD//wMAUEsDBBQABgAIAAAA&#10;IQDD2RMe4QAAAAsBAAAPAAAAZHJzL2Rvd25yZXYueG1sTI/BTsMwEETvSPyDtUjcqNNUhCrEqapI&#10;FRKCQ0sv3Daxm0TY6xC7beDr2Z7ocXdGM2+K1eSsOJkx9J4UzGcJCEON1z21CvYfm4cliBCRNFpP&#10;RsGPCbAqb28KzLU/09acdrEVHEIhRwVdjEMuZWg64zDM/GCItYMfHUY+x1bqEc8c7qxMkySTDnvi&#10;hg4HU3Wm+dodnYLXavOO2zp1y19bvbwd1sP3/vNRqfu7af0MIpop/pvhgs/oUDJT7Y+kg7AK0vmC&#10;t0QWsicQFwPX8adWsMiSFGRZyOsN5R8AAAD//wMAUEsBAi0AFAAGAAgAAAAhALaDOJL+AAAA4QEA&#10;ABMAAAAAAAAAAAAAAAAAAAAAAFtDb250ZW50X1R5cGVzXS54bWxQSwECLQAUAAYACAAAACEAOP0h&#10;/9YAAACUAQAACwAAAAAAAAAAAAAAAAAvAQAAX3JlbHMvLnJlbHNQSwECLQAUAAYACAAAACEA9azm&#10;JYACAABqBQAADgAAAAAAAAAAAAAAAAAuAgAAZHJzL2Uyb0RvYy54bWxQSwECLQAUAAYACAAAACEA&#10;w9kTHuEAAAALAQAADwAAAAAAAAAAAAAAAADaBAAAZHJzL2Rvd25yZXYueG1sUEsFBgAAAAAEAAQA&#10;8wAAAOgFAAAAAA==&#10;" filled="f" stroked="f" strokeweight=".5pt">
                <v:textbox>
                  <w:txbxContent>
                    <w:p w14:paraId="033FC029" w14:textId="1687B5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30378">
                        <w:rPr>
                          <w:rFonts w:asciiTheme="majorHAnsi" w:hAnsiTheme="majorHAnsi" w:cs="Arial"/>
                          <w:b/>
                          <w:bCs/>
                          <w:color w:val="0D0D0D" w:themeColor="text1" w:themeTint="F2"/>
                          <w:sz w:val="36"/>
                          <w:szCs w:val="22"/>
                          <w:lang w:val="es-ES_tradnl"/>
                        </w:rPr>
                        <w:t xml:space="preserve"> 355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3FBBA5A2" w14:textId="5B6928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04B3" w:rsidRPr="00830378">
                        <w:rPr>
                          <w:rFonts w:asciiTheme="majorHAnsi" w:hAnsiTheme="majorHAnsi" w:cs="Arial"/>
                          <w:b/>
                          <w:bCs/>
                          <w:color w:val="0D0D0D" w:themeColor="text1" w:themeTint="F2"/>
                          <w:sz w:val="36"/>
                          <w:szCs w:val="40"/>
                          <w:lang w:val="es-419"/>
                        </w:rPr>
                        <w:t>1023-08</w:t>
                      </w:r>
                    </w:p>
                    <w:p w14:paraId="1CCE0F4C" w14:textId="7F4896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282DA01E"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B71E558" w14:textId="6455422E" w:rsidR="009F0A3A" w:rsidRPr="00830378" w:rsidRDefault="009F0A3A" w:rsidP="009F0A3A">
                      <w:pPr>
                        <w:spacing w:line="276" w:lineRule="auto"/>
                        <w:rPr>
                          <w:rFonts w:ascii="Cambria" w:hAnsi="Cambria" w:cs="Arial"/>
                          <w:color w:val="0D0D0D"/>
                          <w:szCs w:val="22"/>
                          <w:lang w:val="es-419"/>
                        </w:rPr>
                      </w:pPr>
                      <w:r w:rsidRPr="00830378">
                        <w:rPr>
                          <w:rFonts w:ascii="Cambria" w:hAnsi="Cambria" w:cs="Arial"/>
                          <w:color w:val="0D0D0D"/>
                          <w:szCs w:val="22"/>
                          <w:lang w:val="es-419"/>
                        </w:rPr>
                        <w:t>JUAN RODRIGUEZ RESENDIZ Y LA COMUNIDAD DE EL DURAZNO</w:t>
                      </w:r>
                    </w:p>
                    <w:p w14:paraId="0B78509E" w14:textId="5133012B" w:rsidR="009F0A3A" w:rsidRPr="00830378" w:rsidRDefault="00830378" w:rsidP="009F0A3A">
                      <w:pPr>
                        <w:spacing w:line="276" w:lineRule="auto"/>
                        <w:rPr>
                          <w:rFonts w:ascii="Cambria" w:hAnsi="Cambria" w:cs="Arial"/>
                          <w:color w:val="0D0D0D"/>
                          <w:szCs w:val="22"/>
                          <w:lang w:val="es-419"/>
                        </w:rPr>
                      </w:pPr>
                      <w:r>
                        <w:rPr>
                          <w:rFonts w:ascii="Cambria" w:hAnsi="Cambria" w:cs="Arial"/>
                          <w:color w:val="0D0D0D"/>
                          <w:szCs w:val="22"/>
                          <w:lang w:val="es-419"/>
                        </w:rPr>
                        <w:t>MÉ</w:t>
                      </w:r>
                      <w:r w:rsidR="009F0A3A" w:rsidRPr="00830378">
                        <w:rPr>
                          <w:rFonts w:ascii="Cambria" w:hAnsi="Cambria" w:cs="Arial"/>
                          <w:color w:val="0D0D0D"/>
                          <w:szCs w:val="22"/>
                          <w:lang w:val="es-419"/>
                        </w:rPr>
                        <w:t>XICO</w:t>
                      </w:r>
                    </w:p>
                    <w:p w14:paraId="54B839B8" w14:textId="77777777" w:rsidR="005B52B0" w:rsidRPr="00AE5488" w:rsidRDefault="005B52B0" w:rsidP="007A5817">
                      <w:pPr>
                        <w:rPr>
                          <w:color w:val="0D0D0D" w:themeColor="text1" w:themeTint="F2"/>
                          <w:lang w:val="es-ES_tradnl"/>
                        </w:rPr>
                      </w:pPr>
                    </w:p>
                  </w:txbxContent>
                </v:textbox>
              </v:shape>
            </w:pict>
          </mc:Fallback>
        </mc:AlternateContent>
      </w:r>
      <w:r w:rsidR="004E2649" w:rsidRPr="004B04B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37AC697" wp14:editId="182143D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833C3" w14:textId="4D38CACF" w:rsidR="00627C9F" w:rsidRPr="00830378" w:rsidRDefault="00830378" w:rsidP="007A5817">
                            <w:pPr>
                              <w:spacing w:line="276" w:lineRule="auto"/>
                              <w:jc w:val="right"/>
                              <w:rPr>
                                <w:rFonts w:asciiTheme="minorHAnsi" w:hAnsiTheme="minorHAnsi"/>
                                <w:color w:val="FFFFFF" w:themeColor="background1"/>
                                <w:sz w:val="22"/>
                                <w:lang w:val="es-419"/>
                              </w:rPr>
                            </w:pPr>
                            <w:r w:rsidRPr="00830378">
                              <w:rPr>
                                <w:rFonts w:asciiTheme="minorHAnsi" w:hAnsiTheme="minorHAnsi"/>
                                <w:color w:val="FFFFFF" w:themeColor="background1"/>
                                <w:sz w:val="22"/>
                                <w:lang w:val="es-419"/>
                              </w:rPr>
                              <w:t>OEA/</w:t>
                            </w:r>
                            <w:proofErr w:type="spellStart"/>
                            <w:r w:rsidRPr="00830378">
                              <w:rPr>
                                <w:rFonts w:asciiTheme="minorHAnsi" w:hAnsiTheme="minorHAnsi"/>
                                <w:color w:val="FFFFFF" w:themeColor="background1"/>
                                <w:sz w:val="22"/>
                                <w:lang w:val="es-419"/>
                              </w:rPr>
                              <w:t>Ser.L</w:t>
                            </w:r>
                            <w:proofErr w:type="spellEnd"/>
                            <w:r w:rsidRPr="00830378">
                              <w:rPr>
                                <w:rFonts w:asciiTheme="minorHAnsi" w:hAnsiTheme="minorHAnsi"/>
                                <w:color w:val="FFFFFF" w:themeColor="background1"/>
                                <w:sz w:val="22"/>
                                <w:lang w:val="es-419"/>
                              </w:rPr>
                              <w:t>/V/II</w:t>
                            </w:r>
                          </w:p>
                          <w:p w14:paraId="3B066202" w14:textId="08490FC0" w:rsidR="00627C9F" w:rsidRPr="00830378" w:rsidRDefault="00830378" w:rsidP="007A5817">
                            <w:pPr>
                              <w:spacing w:line="276" w:lineRule="auto"/>
                              <w:jc w:val="right"/>
                              <w:rPr>
                                <w:rFonts w:asciiTheme="minorHAnsi" w:hAnsiTheme="minorHAnsi"/>
                                <w:color w:val="FFFFFF" w:themeColor="background1"/>
                                <w:sz w:val="22"/>
                                <w:lang w:val="es-419"/>
                              </w:rPr>
                            </w:pPr>
                            <w:r w:rsidRPr="00830378">
                              <w:rPr>
                                <w:rFonts w:asciiTheme="minorHAnsi" w:hAnsiTheme="minorHAnsi"/>
                                <w:color w:val="FFFFFF" w:themeColor="background1"/>
                                <w:sz w:val="22"/>
                                <w:lang w:val="es-419"/>
                              </w:rPr>
                              <w:t>Doc. 373</w:t>
                            </w:r>
                          </w:p>
                          <w:p w14:paraId="7EEAB9F8" w14:textId="25EEBEE6" w:rsidR="00627C9F" w:rsidRPr="00C25ADB" w:rsidRDefault="008303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0DED57B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37AC69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59833C3" w14:textId="4D38CACF" w:rsidR="00627C9F" w:rsidRPr="00830378" w:rsidRDefault="00830378" w:rsidP="007A5817">
                      <w:pPr>
                        <w:spacing w:line="276" w:lineRule="auto"/>
                        <w:jc w:val="right"/>
                        <w:rPr>
                          <w:rFonts w:asciiTheme="minorHAnsi" w:hAnsiTheme="minorHAnsi"/>
                          <w:color w:val="FFFFFF" w:themeColor="background1"/>
                          <w:sz w:val="22"/>
                          <w:lang w:val="es-419"/>
                        </w:rPr>
                      </w:pPr>
                      <w:r w:rsidRPr="00830378">
                        <w:rPr>
                          <w:rFonts w:asciiTheme="minorHAnsi" w:hAnsiTheme="minorHAnsi"/>
                          <w:color w:val="FFFFFF" w:themeColor="background1"/>
                          <w:sz w:val="22"/>
                          <w:lang w:val="es-419"/>
                        </w:rPr>
                        <w:t>OEA/Ser.L/V/II</w:t>
                      </w:r>
                    </w:p>
                    <w:p w14:paraId="3B066202" w14:textId="08490FC0" w:rsidR="00627C9F" w:rsidRPr="00830378" w:rsidRDefault="00830378" w:rsidP="007A5817">
                      <w:pPr>
                        <w:spacing w:line="276" w:lineRule="auto"/>
                        <w:jc w:val="right"/>
                        <w:rPr>
                          <w:rFonts w:asciiTheme="minorHAnsi" w:hAnsiTheme="minorHAnsi"/>
                          <w:color w:val="FFFFFF" w:themeColor="background1"/>
                          <w:sz w:val="22"/>
                          <w:lang w:val="es-419"/>
                        </w:rPr>
                      </w:pPr>
                      <w:r w:rsidRPr="00830378">
                        <w:rPr>
                          <w:rFonts w:asciiTheme="minorHAnsi" w:hAnsiTheme="minorHAnsi"/>
                          <w:color w:val="FFFFFF" w:themeColor="background1"/>
                          <w:sz w:val="22"/>
                          <w:lang w:val="es-419"/>
                        </w:rPr>
                        <w:t>Doc. 373</w:t>
                      </w:r>
                    </w:p>
                    <w:p w14:paraId="7EEAB9F8" w14:textId="25EEBEE6" w:rsidR="00627C9F" w:rsidRPr="00C25ADB" w:rsidRDefault="008303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0DED57B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47A6EC4"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17F856C2"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2D250634" w14:textId="77777777" w:rsidR="00040C3A" w:rsidRPr="004B04B3" w:rsidRDefault="00040C3A" w:rsidP="00040C3A">
      <w:pPr>
        <w:tabs>
          <w:tab w:val="center" w:pos="5400"/>
        </w:tabs>
        <w:suppressAutoHyphens/>
        <w:jc w:val="center"/>
        <w:rPr>
          <w:rFonts w:asciiTheme="majorHAnsi" w:hAnsiTheme="majorHAnsi" w:cs="Arial"/>
          <w:sz w:val="22"/>
          <w:szCs w:val="22"/>
          <w:lang w:val="es-CL"/>
        </w:rPr>
      </w:pPr>
    </w:p>
    <w:p w14:paraId="006BB570"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3F1C342C"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380A5573"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7F7CFD6E"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7913714C" w14:textId="77777777" w:rsidR="005128E4" w:rsidRPr="004B04B3" w:rsidRDefault="005128E4" w:rsidP="00040C3A">
      <w:pPr>
        <w:tabs>
          <w:tab w:val="center" w:pos="5400"/>
        </w:tabs>
        <w:suppressAutoHyphens/>
        <w:jc w:val="center"/>
        <w:rPr>
          <w:rFonts w:asciiTheme="majorHAnsi" w:hAnsiTheme="majorHAnsi"/>
          <w:sz w:val="22"/>
          <w:szCs w:val="22"/>
          <w:lang w:val="es-CL"/>
        </w:rPr>
      </w:pPr>
    </w:p>
    <w:p w14:paraId="79EE790D"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4CA6DF15" w14:textId="77777777" w:rsidR="005128E4" w:rsidRPr="004B04B3" w:rsidRDefault="005128E4" w:rsidP="00040C3A">
      <w:pPr>
        <w:tabs>
          <w:tab w:val="center" w:pos="5400"/>
        </w:tabs>
        <w:suppressAutoHyphens/>
        <w:jc w:val="center"/>
        <w:rPr>
          <w:rFonts w:asciiTheme="majorHAnsi" w:hAnsiTheme="majorHAnsi"/>
          <w:sz w:val="22"/>
          <w:szCs w:val="22"/>
          <w:lang w:val="es-CL"/>
        </w:rPr>
      </w:pPr>
    </w:p>
    <w:p w14:paraId="38C9101B" w14:textId="77777777" w:rsidR="005128E4" w:rsidRPr="004B04B3" w:rsidRDefault="005128E4" w:rsidP="00040C3A">
      <w:pPr>
        <w:tabs>
          <w:tab w:val="center" w:pos="5400"/>
        </w:tabs>
        <w:suppressAutoHyphens/>
        <w:jc w:val="center"/>
        <w:rPr>
          <w:rFonts w:asciiTheme="majorHAnsi" w:hAnsiTheme="majorHAnsi"/>
          <w:sz w:val="22"/>
          <w:szCs w:val="22"/>
          <w:lang w:val="es-CL"/>
        </w:rPr>
      </w:pPr>
    </w:p>
    <w:p w14:paraId="147BAFBB" w14:textId="77777777" w:rsidR="005128E4" w:rsidRPr="004B04B3" w:rsidRDefault="005128E4" w:rsidP="00040C3A">
      <w:pPr>
        <w:tabs>
          <w:tab w:val="center" w:pos="5400"/>
        </w:tabs>
        <w:suppressAutoHyphens/>
        <w:jc w:val="center"/>
        <w:rPr>
          <w:rFonts w:asciiTheme="majorHAnsi" w:hAnsiTheme="majorHAnsi"/>
          <w:sz w:val="22"/>
          <w:szCs w:val="22"/>
          <w:lang w:val="es-CL"/>
        </w:rPr>
      </w:pPr>
    </w:p>
    <w:p w14:paraId="68115D31"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7D310CD8" w14:textId="77777777" w:rsidR="00040C3A" w:rsidRPr="004B04B3" w:rsidRDefault="00040C3A" w:rsidP="00040C3A">
      <w:pPr>
        <w:tabs>
          <w:tab w:val="center" w:pos="5400"/>
        </w:tabs>
        <w:suppressAutoHyphens/>
        <w:jc w:val="center"/>
        <w:rPr>
          <w:rFonts w:asciiTheme="majorHAnsi" w:hAnsiTheme="majorHAnsi"/>
          <w:sz w:val="22"/>
          <w:szCs w:val="22"/>
          <w:lang w:val="es-CL"/>
        </w:rPr>
      </w:pPr>
    </w:p>
    <w:p w14:paraId="5DC6B7D3"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2B86EF26"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729141F2"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499BC325"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779A415F"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73CADF08"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48DB2A1F"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1AEBB69D"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5FC96639"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4C637398"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1E5674B9"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75C8A343"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2D2C3B2D"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14E6EE50"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7A51390B" w14:textId="77777777" w:rsidR="00A50FCF" w:rsidRPr="004B04B3" w:rsidRDefault="0090270B" w:rsidP="00040C3A">
      <w:pPr>
        <w:tabs>
          <w:tab w:val="center" w:pos="5400"/>
        </w:tabs>
        <w:suppressAutoHyphens/>
        <w:jc w:val="center"/>
        <w:rPr>
          <w:rFonts w:asciiTheme="majorHAnsi" w:hAnsiTheme="majorHAnsi"/>
          <w:sz w:val="18"/>
          <w:szCs w:val="22"/>
          <w:lang w:val="es-CL"/>
        </w:rPr>
      </w:pPr>
      <w:r w:rsidRPr="004B04B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F3405F7" wp14:editId="19D5A8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8A763" w14:textId="028948B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30378">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83037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393B1F">
                              <w:rPr>
                                <w:rFonts w:asciiTheme="majorHAnsi" w:hAnsiTheme="majorHAnsi"/>
                                <w:color w:val="0D0D0D" w:themeColor="text1" w:themeTint="F2"/>
                                <w:sz w:val="18"/>
                                <w:szCs w:val="22"/>
                                <w:lang w:val="es-ES"/>
                              </w:rPr>
                              <w:t>.</w:t>
                            </w:r>
                          </w:p>
                          <w:p w14:paraId="191A57E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AA478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405F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958A763" w14:textId="028948B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30378">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83037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393B1F">
                        <w:rPr>
                          <w:rFonts w:asciiTheme="majorHAnsi" w:hAnsiTheme="majorHAnsi"/>
                          <w:color w:val="0D0D0D" w:themeColor="text1" w:themeTint="F2"/>
                          <w:sz w:val="18"/>
                          <w:szCs w:val="22"/>
                          <w:lang w:val="es-ES"/>
                        </w:rPr>
                        <w:t>.</w:t>
                      </w:r>
                    </w:p>
                    <w:p w14:paraId="191A57E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AA478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9064DDD"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21E5DC4C"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0A410E41"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7CCC8164"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4C8CD8DB" w14:textId="77777777" w:rsidR="00A50FCF" w:rsidRPr="004B04B3" w:rsidRDefault="0090270B" w:rsidP="00040C3A">
      <w:pPr>
        <w:tabs>
          <w:tab w:val="center" w:pos="5400"/>
        </w:tabs>
        <w:suppressAutoHyphens/>
        <w:jc w:val="center"/>
        <w:rPr>
          <w:rFonts w:asciiTheme="majorHAnsi" w:hAnsiTheme="majorHAnsi"/>
          <w:sz w:val="18"/>
          <w:szCs w:val="22"/>
          <w:lang w:val="es-CL"/>
        </w:rPr>
      </w:pPr>
      <w:r w:rsidRPr="004B04B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4AB3351" wp14:editId="26DC7C7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BB9B7" w14:textId="3ACED8D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0378" w:rsidRPr="00830378">
                              <w:rPr>
                                <w:rFonts w:asciiTheme="majorHAnsi" w:hAnsiTheme="majorHAnsi"/>
                                <w:color w:val="595959" w:themeColor="text1" w:themeTint="A6"/>
                                <w:sz w:val="18"/>
                                <w:szCs w:val="18"/>
                                <w:lang w:val="pt-BR"/>
                              </w:rPr>
                              <w:t>355</w:t>
                            </w:r>
                            <w:r w:rsidR="007B05C4" w:rsidRPr="00830378">
                              <w:rPr>
                                <w:rFonts w:asciiTheme="majorHAnsi" w:hAnsiTheme="majorHAnsi"/>
                                <w:color w:val="595959" w:themeColor="text1" w:themeTint="A6"/>
                                <w:sz w:val="18"/>
                                <w:szCs w:val="18"/>
                                <w:lang w:val="pt-BR"/>
                              </w:rPr>
                              <w:t>/</w:t>
                            </w:r>
                            <w:r w:rsidR="00830378" w:rsidRPr="00830378">
                              <w:rPr>
                                <w:rFonts w:asciiTheme="majorHAnsi" w:hAnsiTheme="majorHAnsi"/>
                                <w:color w:val="595959" w:themeColor="text1" w:themeTint="A6"/>
                                <w:sz w:val="18"/>
                                <w:szCs w:val="18"/>
                                <w:lang w:val="pt-BR"/>
                              </w:rPr>
                              <w:t>20</w:t>
                            </w:r>
                            <w:r w:rsidRPr="0083037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30378">
                              <w:rPr>
                                <w:rFonts w:asciiTheme="majorHAnsi" w:hAnsiTheme="majorHAnsi"/>
                                <w:color w:val="595959" w:themeColor="text1" w:themeTint="A6"/>
                                <w:sz w:val="18"/>
                                <w:szCs w:val="18"/>
                                <w:lang w:val="es-ES"/>
                              </w:rPr>
                              <w:t>1023</w:t>
                            </w:r>
                            <w:r w:rsidR="000433C9">
                              <w:rPr>
                                <w:rFonts w:asciiTheme="majorHAnsi" w:hAnsiTheme="majorHAnsi"/>
                                <w:color w:val="595959" w:themeColor="text1" w:themeTint="A6"/>
                                <w:sz w:val="18"/>
                                <w:szCs w:val="18"/>
                                <w:lang w:val="es-ES"/>
                              </w:rPr>
                              <w:t>-</w:t>
                            </w:r>
                            <w:r w:rsidR="00830378">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30378">
                              <w:rPr>
                                <w:rFonts w:asciiTheme="majorHAnsi" w:hAnsiTheme="majorHAnsi"/>
                                <w:color w:val="595959" w:themeColor="text1" w:themeTint="A6"/>
                                <w:sz w:val="18"/>
                                <w:szCs w:val="18"/>
                                <w:lang w:val="es-ES_tradnl"/>
                              </w:rPr>
                              <w:t>Juan Rodriguez Resendiz y la Comunidad de El Durazno</w:t>
                            </w:r>
                            <w:r w:rsidRPr="00890650">
                              <w:rPr>
                                <w:rFonts w:asciiTheme="majorHAnsi" w:hAnsiTheme="majorHAnsi"/>
                                <w:color w:val="595959" w:themeColor="text1" w:themeTint="A6"/>
                                <w:sz w:val="18"/>
                                <w:szCs w:val="18"/>
                                <w:lang w:val="es-ES_tradnl"/>
                              </w:rPr>
                              <w:t xml:space="preserve">. </w:t>
                            </w:r>
                            <w:r w:rsidR="00830378">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830378">
                              <w:rPr>
                                <w:rFonts w:asciiTheme="majorHAnsi" w:hAnsiTheme="majorHAnsi"/>
                                <w:color w:val="595959" w:themeColor="text1" w:themeTint="A6"/>
                                <w:sz w:val="18"/>
                                <w:szCs w:val="18"/>
                                <w:lang w:val="es-ES"/>
                              </w:rPr>
                              <w:t>2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4AB33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9CBB9B7" w14:textId="3ACED8D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0378" w:rsidRPr="00830378">
                        <w:rPr>
                          <w:rFonts w:asciiTheme="majorHAnsi" w:hAnsiTheme="majorHAnsi"/>
                          <w:color w:val="595959" w:themeColor="text1" w:themeTint="A6"/>
                          <w:sz w:val="18"/>
                          <w:szCs w:val="18"/>
                          <w:lang w:val="pt-BR"/>
                        </w:rPr>
                        <w:t>355</w:t>
                      </w:r>
                      <w:r w:rsidR="007B05C4" w:rsidRPr="00830378">
                        <w:rPr>
                          <w:rFonts w:asciiTheme="majorHAnsi" w:hAnsiTheme="majorHAnsi"/>
                          <w:color w:val="595959" w:themeColor="text1" w:themeTint="A6"/>
                          <w:sz w:val="18"/>
                          <w:szCs w:val="18"/>
                          <w:lang w:val="pt-BR"/>
                        </w:rPr>
                        <w:t>/</w:t>
                      </w:r>
                      <w:r w:rsidR="00830378" w:rsidRPr="00830378">
                        <w:rPr>
                          <w:rFonts w:asciiTheme="majorHAnsi" w:hAnsiTheme="majorHAnsi"/>
                          <w:color w:val="595959" w:themeColor="text1" w:themeTint="A6"/>
                          <w:sz w:val="18"/>
                          <w:szCs w:val="18"/>
                          <w:lang w:val="pt-BR"/>
                        </w:rPr>
                        <w:t>20</w:t>
                      </w:r>
                      <w:r w:rsidRPr="0083037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30378">
                        <w:rPr>
                          <w:rFonts w:asciiTheme="majorHAnsi" w:hAnsiTheme="majorHAnsi"/>
                          <w:color w:val="595959" w:themeColor="text1" w:themeTint="A6"/>
                          <w:sz w:val="18"/>
                          <w:szCs w:val="18"/>
                          <w:lang w:val="es-ES"/>
                        </w:rPr>
                        <w:t>1023</w:t>
                      </w:r>
                      <w:r w:rsidR="000433C9">
                        <w:rPr>
                          <w:rFonts w:asciiTheme="majorHAnsi" w:hAnsiTheme="majorHAnsi"/>
                          <w:color w:val="595959" w:themeColor="text1" w:themeTint="A6"/>
                          <w:sz w:val="18"/>
                          <w:szCs w:val="18"/>
                          <w:lang w:val="es-ES"/>
                        </w:rPr>
                        <w:t>-</w:t>
                      </w:r>
                      <w:r w:rsidR="00830378">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30378">
                        <w:rPr>
                          <w:rFonts w:asciiTheme="majorHAnsi" w:hAnsiTheme="majorHAnsi"/>
                          <w:color w:val="595959" w:themeColor="text1" w:themeTint="A6"/>
                          <w:sz w:val="18"/>
                          <w:szCs w:val="18"/>
                          <w:lang w:val="es-ES_tradnl"/>
                        </w:rPr>
                        <w:t>Juan Rodriguez Resendiz y la Comunidad de El Durazno</w:t>
                      </w:r>
                      <w:r w:rsidRPr="00890650">
                        <w:rPr>
                          <w:rFonts w:asciiTheme="majorHAnsi" w:hAnsiTheme="majorHAnsi"/>
                          <w:color w:val="595959" w:themeColor="text1" w:themeTint="A6"/>
                          <w:sz w:val="18"/>
                          <w:szCs w:val="18"/>
                          <w:lang w:val="es-ES_tradnl"/>
                        </w:rPr>
                        <w:t xml:space="preserve">. </w:t>
                      </w:r>
                      <w:r w:rsidR="00830378">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830378">
                        <w:rPr>
                          <w:rFonts w:asciiTheme="majorHAnsi" w:hAnsiTheme="majorHAnsi"/>
                          <w:color w:val="595959" w:themeColor="text1" w:themeTint="A6"/>
                          <w:sz w:val="18"/>
                          <w:szCs w:val="18"/>
                          <w:lang w:val="es-ES"/>
                        </w:rPr>
                        <w:t>2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52682964" w14:textId="77777777" w:rsidR="00A50FCF" w:rsidRPr="004B04B3" w:rsidRDefault="00A50FCF" w:rsidP="00040C3A">
      <w:pPr>
        <w:tabs>
          <w:tab w:val="center" w:pos="5400"/>
        </w:tabs>
        <w:suppressAutoHyphens/>
        <w:jc w:val="center"/>
        <w:rPr>
          <w:rFonts w:asciiTheme="majorHAnsi" w:hAnsiTheme="majorHAnsi"/>
          <w:sz w:val="18"/>
          <w:szCs w:val="22"/>
          <w:lang w:val="es-CL"/>
        </w:rPr>
      </w:pPr>
    </w:p>
    <w:p w14:paraId="0108C762" w14:textId="77777777" w:rsidR="0090270B" w:rsidRPr="004B04B3" w:rsidRDefault="00D306D1" w:rsidP="005516A1">
      <w:pPr>
        <w:tabs>
          <w:tab w:val="center" w:pos="5400"/>
        </w:tabs>
        <w:suppressAutoHyphens/>
        <w:jc w:val="center"/>
        <w:rPr>
          <w:rFonts w:asciiTheme="majorHAnsi" w:hAnsiTheme="majorHAnsi"/>
          <w:b/>
          <w:sz w:val="20"/>
          <w:lang w:val="es-CL"/>
        </w:rPr>
      </w:pPr>
      <w:r w:rsidRPr="004B04B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3A003D2" wp14:editId="5CBF95A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3FC3B" w14:textId="37A7F1D6" w:rsidR="00D72DC6" w:rsidRPr="00D72DC6" w:rsidRDefault="00382521" w:rsidP="00F02AD1">
                            <w:pPr>
                              <w:rPr>
                                <w:color w:val="FFFFFF" w:themeColor="background1"/>
                                <w14:textFill>
                                  <w14:noFill/>
                                </w14:textFill>
                              </w:rPr>
                            </w:pPr>
                            <w:r>
                              <w:rPr>
                                <w:noProof/>
                                <w:color w:val="FFFFFF" w:themeColor="background1"/>
                              </w:rPr>
                              <w:drawing>
                                <wp:inline distT="0" distB="0" distL="0" distR="0" wp14:anchorId="40F56FAA" wp14:editId="22C9AD3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003D2"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3E3FC3B" w14:textId="37A7F1D6" w:rsidR="00D72DC6" w:rsidRPr="00D72DC6" w:rsidRDefault="00382521" w:rsidP="00F02AD1">
                      <w:pPr>
                        <w:rPr>
                          <w:color w:val="FFFFFF" w:themeColor="background1"/>
                          <w14:textFill>
                            <w14:noFill/>
                          </w14:textFill>
                        </w:rPr>
                      </w:pPr>
                      <w:r>
                        <w:rPr>
                          <w:noProof/>
                          <w:color w:val="FFFFFF" w:themeColor="background1"/>
                        </w:rPr>
                        <w:drawing>
                          <wp:inline distT="0" distB="0" distL="0" distR="0" wp14:anchorId="40F56FAA" wp14:editId="22C9AD3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4B04B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CDC5BEA" wp14:editId="6CBF07B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82A9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CDC5BE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4082A9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8D5BD36" w14:textId="77777777" w:rsidR="0070697F" w:rsidRPr="004B04B3" w:rsidRDefault="004A6A54" w:rsidP="005516A1">
      <w:pPr>
        <w:tabs>
          <w:tab w:val="center" w:pos="5400"/>
        </w:tabs>
        <w:suppressAutoHyphens/>
        <w:jc w:val="center"/>
        <w:rPr>
          <w:rFonts w:asciiTheme="majorHAnsi" w:hAnsiTheme="majorHAnsi"/>
          <w:b/>
          <w:sz w:val="20"/>
          <w:lang w:val="es-CL"/>
        </w:rPr>
        <w:sectPr w:rsidR="0070697F" w:rsidRPr="004B04B3"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4B04B3">
        <w:rPr>
          <w:rFonts w:asciiTheme="majorHAnsi" w:hAnsiTheme="majorHAnsi"/>
          <w:b/>
          <w:sz w:val="20"/>
          <w:lang w:val="es-CL"/>
        </w:rPr>
        <w:tab/>
      </w:r>
    </w:p>
    <w:p w14:paraId="4AC8ACD1" w14:textId="77777777" w:rsidR="003239B8" w:rsidRPr="004B04B3" w:rsidRDefault="003239B8" w:rsidP="004A6A54">
      <w:pPr>
        <w:spacing w:after="240"/>
        <w:ind w:firstLine="720"/>
        <w:jc w:val="both"/>
        <w:rPr>
          <w:rFonts w:asciiTheme="majorHAnsi" w:hAnsiTheme="majorHAnsi"/>
          <w:b/>
          <w:bCs/>
          <w:sz w:val="20"/>
          <w:szCs w:val="20"/>
          <w:lang w:val="es-CL"/>
        </w:rPr>
      </w:pPr>
      <w:r w:rsidRPr="004B04B3">
        <w:rPr>
          <w:rFonts w:asciiTheme="majorHAnsi" w:hAnsiTheme="majorHAnsi"/>
          <w:b/>
          <w:bCs/>
          <w:sz w:val="20"/>
          <w:szCs w:val="20"/>
          <w:lang w:val="es-CL"/>
        </w:rPr>
        <w:lastRenderedPageBreak/>
        <w:t>I.</w:t>
      </w:r>
      <w:r w:rsidRPr="004B04B3">
        <w:rPr>
          <w:rFonts w:asciiTheme="majorHAnsi" w:hAnsiTheme="majorHAnsi"/>
          <w:b/>
          <w:bCs/>
          <w:sz w:val="20"/>
          <w:szCs w:val="20"/>
          <w:lang w:val="es-C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B04B3" w14:paraId="5F50B2D5" w14:textId="77777777" w:rsidTr="004A6A54">
        <w:tc>
          <w:tcPr>
            <w:tcW w:w="3600" w:type="dxa"/>
            <w:tcBorders>
              <w:top w:val="single" w:sz="4" w:space="0" w:color="auto"/>
              <w:bottom w:val="single" w:sz="6" w:space="0" w:color="auto"/>
            </w:tcBorders>
            <w:shd w:val="clear" w:color="auto" w:fill="386294"/>
            <w:vAlign w:val="center"/>
          </w:tcPr>
          <w:p w14:paraId="0F9A97F5" w14:textId="77777777" w:rsidR="003239B8" w:rsidRPr="004B04B3" w:rsidRDefault="003239B8" w:rsidP="008D2290">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Parte peticionaria:</w:t>
            </w:r>
          </w:p>
        </w:tc>
        <w:tc>
          <w:tcPr>
            <w:tcW w:w="5760" w:type="dxa"/>
            <w:vAlign w:val="center"/>
          </w:tcPr>
          <w:p w14:paraId="38C4572A" w14:textId="59ECABA7" w:rsidR="003239B8" w:rsidRPr="004B04B3" w:rsidRDefault="009F0A3A" w:rsidP="008D2290">
            <w:pPr>
              <w:jc w:val="both"/>
              <w:rPr>
                <w:rFonts w:ascii="Cambria" w:hAnsi="Cambria"/>
                <w:bCs/>
                <w:sz w:val="20"/>
                <w:szCs w:val="20"/>
                <w:lang w:val="es-CL"/>
              </w:rPr>
            </w:pPr>
            <w:r w:rsidRPr="004B04B3">
              <w:rPr>
                <w:rFonts w:ascii="Cambria" w:hAnsi="Cambria"/>
                <w:bCs/>
                <w:sz w:val="19"/>
                <w:szCs w:val="19"/>
                <w:lang w:val="es-CL"/>
              </w:rPr>
              <w:t>Juan Rodriguez Resendiz</w:t>
            </w:r>
          </w:p>
        </w:tc>
      </w:tr>
      <w:tr w:rsidR="003239B8" w:rsidRPr="00995A47" w14:paraId="01AC1034" w14:textId="77777777" w:rsidTr="004A6A54">
        <w:tc>
          <w:tcPr>
            <w:tcW w:w="3600" w:type="dxa"/>
            <w:tcBorders>
              <w:top w:val="single" w:sz="6" w:space="0" w:color="auto"/>
              <w:bottom w:val="single" w:sz="6" w:space="0" w:color="auto"/>
            </w:tcBorders>
            <w:shd w:val="clear" w:color="auto" w:fill="386294"/>
            <w:vAlign w:val="center"/>
          </w:tcPr>
          <w:p w14:paraId="35E987A5" w14:textId="77777777" w:rsidR="003239B8" w:rsidRPr="004B04B3" w:rsidRDefault="0088317F" w:rsidP="008D2290">
            <w:pPr>
              <w:jc w:val="center"/>
              <w:rPr>
                <w:rFonts w:ascii="Cambria" w:hAnsi="Cambria"/>
                <w:b/>
                <w:bCs/>
                <w:color w:val="FFFFFF" w:themeColor="background1"/>
                <w:sz w:val="20"/>
                <w:szCs w:val="20"/>
                <w:lang w:val="es-CL"/>
              </w:rPr>
            </w:pPr>
            <w:sdt>
              <w:sdtPr>
                <w:rPr>
                  <w:rFonts w:ascii="Cambria" w:hAnsi="Cambria"/>
                  <w:b/>
                  <w:bCs/>
                  <w:color w:val="FFFFFF" w:themeColor="background1"/>
                  <w:sz w:val="20"/>
                  <w:szCs w:val="20"/>
                  <w:lang w:val="es-C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B04B3">
                  <w:rPr>
                    <w:rFonts w:ascii="Cambria" w:hAnsi="Cambria"/>
                    <w:b/>
                    <w:bCs/>
                    <w:color w:val="FFFFFF" w:themeColor="background1"/>
                    <w:sz w:val="20"/>
                    <w:szCs w:val="20"/>
                    <w:lang w:val="es-CL"/>
                  </w:rPr>
                  <w:t>Presunta víctima</w:t>
                </w:r>
              </w:sdtContent>
            </w:sdt>
            <w:r w:rsidR="003239B8" w:rsidRPr="004B04B3">
              <w:rPr>
                <w:rFonts w:ascii="Cambria" w:hAnsi="Cambria"/>
                <w:b/>
                <w:bCs/>
                <w:color w:val="FFFFFF" w:themeColor="background1"/>
                <w:sz w:val="20"/>
                <w:szCs w:val="20"/>
                <w:lang w:val="es-CL"/>
              </w:rPr>
              <w:t>:</w:t>
            </w:r>
          </w:p>
        </w:tc>
        <w:tc>
          <w:tcPr>
            <w:tcW w:w="5760" w:type="dxa"/>
            <w:vAlign w:val="center"/>
          </w:tcPr>
          <w:p w14:paraId="5B059EDB" w14:textId="583C0AE7" w:rsidR="003239B8" w:rsidRPr="004B04B3" w:rsidRDefault="009F0A3A" w:rsidP="008D2290">
            <w:pPr>
              <w:jc w:val="both"/>
              <w:rPr>
                <w:rFonts w:ascii="Cambria" w:hAnsi="Cambria"/>
                <w:bCs/>
                <w:sz w:val="20"/>
                <w:szCs w:val="20"/>
                <w:lang w:val="es-CL"/>
              </w:rPr>
            </w:pPr>
            <w:r w:rsidRPr="004B04B3">
              <w:rPr>
                <w:rFonts w:ascii="Cambria" w:hAnsi="Cambria"/>
                <w:bCs/>
                <w:sz w:val="19"/>
                <w:szCs w:val="19"/>
                <w:lang w:val="es-CL"/>
              </w:rPr>
              <w:t>Juan Rodriguez Resendiz y la Comunidad de El Durazno</w:t>
            </w:r>
          </w:p>
        </w:tc>
      </w:tr>
      <w:tr w:rsidR="003239B8" w:rsidRPr="004B04B3" w14:paraId="366E565A" w14:textId="77777777" w:rsidTr="004A6A54">
        <w:tc>
          <w:tcPr>
            <w:tcW w:w="3600" w:type="dxa"/>
            <w:tcBorders>
              <w:top w:val="single" w:sz="6" w:space="0" w:color="auto"/>
              <w:bottom w:val="single" w:sz="6" w:space="0" w:color="auto"/>
            </w:tcBorders>
            <w:shd w:val="clear" w:color="auto" w:fill="386294"/>
            <w:vAlign w:val="center"/>
          </w:tcPr>
          <w:p w14:paraId="40F649CC" w14:textId="77777777" w:rsidR="003239B8" w:rsidRPr="004B04B3" w:rsidRDefault="003239B8" w:rsidP="008D2290">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Estado denunciado:</w:t>
            </w:r>
          </w:p>
        </w:tc>
        <w:tc>
          <w:tcPr>
            <w:tcW w:w="5760" w:type="dxa"/>
            <w:vAlign w:val="center"/>
          </w:tcPr>
          <w:p w14:paraId="4379E5B6" w14:textId="443B674A" w:rsidR="003239B8" w:rsidRPr="004B04B3" w:rsidRDefault="00830378" w:rsidP="009F0A3A">
            <w:pPr>
              <w:rPr>
                <w:lang w:val="es-CL" w:eastAsia="es-CL"/>
              </w:rPr>
            </w:pPr>
            <w:r>
              <w:rPr>
                <w:rFonts w:ascii="Cambria" w:hAnsi="Cambria"/>
                <w:bCs/>
                <w:sz w:val="19"/>
                <w:szCs w:val="19"/>
                <w:lang w:val="es-CL"/>
              </w:rPr>
              <w:t>Mé</w:t>
            </w:r>
            <w:r w:rsidR="009F0A3A" w:rsidRPr="004B04B3">
              <w:rPr>
                <w:rFonts w:ascii="Cambria" w:hAnsi="Cambria"/>
                <w:bCs/>
                <w:sz w:val="19"/>
                <w:szCs w:val="19"/>
                <w:lang w:val="es-CL"/>
              </w:rPr>
              <w:t>xico</w:t>
            </w:r>
            <w:r w:rsidR="009F0A3A" w:rsidRPr="004B04B3">
              <w:rPr>
                <w:rFonts w:ascii="Cambria" w:hAnsi="Cambria"/>
                <w:bCs/>
                <w:sz w:val="19"/>
                <w:szCs w:val="19"/>
                <w:vertAlign w:val="superscript"/>
                <w:lang w:val="es-CL"/>
              </w:rPr>
              <w:footnoteReference w:id="2"/>
            </w:r>
            <w:r w:rsidR="009F0A3A" w:rsidRPr="004B04B3">
              <w:rPr>
                <w:rFonts w:ascii="Cambria" w:hAnsi="Cambria"/>
                <w:bCs/>
                <w:sz w:val="19"/>
                <w:szCs w:val="19"/>
                <w:lang w:val="es-CL"/>
              </w:rPr>
              <w:t xml:space="preserve"> </w:t>
            </w:r>
          </w:p>
        </w:tc>
      </w:tr>
      <w:tr w:rsidR="00223A29" w:rsidRPr="00995A47" w14:paraId="38F9C6FC" w14:textId="77777777" w:rsidTr="004A6A54">
        <w:tc>
          <w:tcPr>
            <w:tcW w:w="3600" w:type="dxa"/>
            <w:tcBorders>
              <w:top w:val="single" w:sz="6" w:space="0" w:color="auto"/>
              <w:bottom w:val="single" w:sz="6" w:space="0" w:color="auto"/>
            </w:tcBorders>
            <w:shd w:val="clear" w:color="auto" w:fill="386294"/>
            <w:vAlign w:val="center"/>
          </w:tcPr>
          <w:p w14:paraId="41F38F5D" w14:textId="77777777" w:rsidR="00223A29" w:rsidRPr="004B04B3" w:rsidRDefault="001B3A00" w:rsidP="00E4118C">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 xml:space="preserve">Derechos </w:t>
            </w:r>
            <w:r w:rsidR="00E4118C" w:rsidRPr="004B04B3">
              <w:rPr>
                <w:rFonts w:ascii="Cambria" w:hAnsi="Cambria"/>
                <w:b/>
                <w:bCs/>
                <w:color w:val="FFFFFF" w:themeColor="background1"/>
                <w:sz w:val="20"/>
                <w:szCs w:val="20"/>
                <w:lang w:val="es-CL"/>
              </w:rPr>
              <w:t>invocados</w:t>
            </w:r>
            <w:r w:rsidRPr="004B04B3">
              <w:rPr>
                <w:rFonts w:ascii="Cambria" w:hAnsi="Cambria"/>
                <w:b/>
                <w:bCs/>
                <w:color w:val="FFFFFF" w:themeColor="background1"/>
                <w:sz w:val="20"/>
                <w:szCs w:val="20"/>
                <w:lang w:val="es-CL"/>
              </w:rPr>
              <w:t>:</w:t>
            </w:r>
          </w:p>
        </w:tc>
        <w:tc>
          <w:tcPr>
            <w:tcW w:w="5760" w:type="dxa"/>
            <w:vAlign w:val="center"/>
          </w:tcPr>
          <w:p w14:paraId="37CFC65E" w14:textId="5797CE66" w:rsidR="00223A29" w:rsidRPr="004B04B3" w:rsidRDefault="009F0A3A" w:rsidP="008D2290">
            <w:pPr>
              <w:jc w:val="both"/>
              <w:rPr>
                <w:rFonts w:ascii="Cambria" w:hAnsi="Cambria"/>
                <w:bCs/>
                <w:sz w:val="20"/>
                <w:szCs w:val="20"/>
                <w:lang w:val="es-CL"/>
              </w:rPr>
            </w:pPr>
            <w:r w:rsidRPr="004B04B3">
              <w:rPr>
                <w:rFonts w:asciiTheme="majorHAnsi" w:hAnsiTheme="majorHAnsi"/>
                <w:bCs/>
                <w:sz w:val="20"/>
                <w:szCs w:val="20"/>
                <w:lang w:val="es-CL"/>
              </w:rPr>
              <w:t xml:space="preserve">Artículo 21 </w:t>
            </w:r>
            <w:r w:rsidR="00D549C6" w:rsidRPr="004B04B3">
              <w:rPr>
                <w:rFonts w:asciiTheme="majorHAnsi" w:hAnsiTheme="majorHAnsi"/>
                <w:bCs/>
                <w:sz w:val="20"/>
                <w:szCs w:val="20"/>
                <w:lang w:val="es-CL"/>
              </w:rPr>
              <w:t>de la Convención Americana sobre Derechos Humano</w:t>
            </w:r>
            <w:r w:rsidR="00D549C6" w:rsidRPr="004B04B3">
              <w:rPr>
                <w:rFonts w:ascii="Cambria" w:hAnsi="Cambria"/>
                <w:bCs/>
                <w:sz w:val="20"/>
                <w:szCs w:val="20"/>
                <w:lang w:val="es-CL"/>
              </w:rPr>
              <w:t>s</w:t>
            </w:r>
            <w:r w:rsidR="00D549C6" w:rsidRPr="004B04B3">
              <w:rPr>
                <w:rStyle w:val="FootnoteReference"/>
                <w:rFonts w:ascii="Cambria" w:hAnsi="Cambria"/>
                <w:bCs/>
                <w:sz w:val="20"/>
                <w:szCs w:val="20"/>
                <w:lang w:val="es-CL"/>
              </w:rPr>
              <w:footnoteReference w:id="3"/>
            </w:r>
            <w:r w:rsidR="00D549C6" w:rsidRPr="004B04B3">
              <w:rPr>
                <w:rFonts w:ascii="Cambria" w:hAnsi="Cambria"/>
                <w:bCs/>
                <w:sz w:val="20"/>
                <w:szCs w:val="20"/>
                <w:lang w:val="es-CL"/>
              </w:rPr>
              <w:t xml:space="preserve"> </w:t>
            </w:r>
          </w:p>
        </w:tc>
      </w:tr>
    </w:tbl>
    <w:p w14:paraId="61538C49" w14:textId="77777777" w:rsidR="003239B8" w:rsidRPr="004B04B3" w:rsidRDefault="003239B8" w:rsidP="003239B8">
      <w:pPr>
        <w:spacing w:before="240" w:after="240"/>
        <w:ind w:firstLine="720"/>
        <w:jc w:val="both"/>
        <w:rPr>
          <w:rFonts w:asciiTheme="majorHAnsi" w:hAnsiTheme="majorHAnsi"/>
          <w:b/>
          <w:bCs/>
          <w:sz w:val="20"/>
          <w:szCs w:val="20"/>
          <w:lang w:val="es-CL"/>
        </w:rPr>
      </w:pPr>
      <w:r w:rsidRPr="004B04B3">
        <w:rPr>
          <w:rFonts w:asciiTheme="majorHAnsi" w:hAnsiTheme="majorHAnsi"/>
          <w:b/>
          <w:bCs/>
          <w:sz w:val="20"/>
          <w:szCs w:val="20"/>
          <w:lang w:val="es-CL"/>
        </w:rPr>
        <w:t>II.</w:t>
      </w:r>
      <w:r w:rsidRPr="004B04B3">
        <w:rPr>
          <w:rFonts w:asciiTheme="majorHAnsi" w:hAnsiTheme="majorHAnsi"/>
          <w:b/>
          <w:bCs/>
          <w:sz w:val="20"/>
          <w:szCs w:val="20"/>
          <w:lang w:val="es-CL"/>
        </w:rPr>
        <w:tab/>
        <w:t>TRÁMITE ANTE LA CIDH</w:t>
      </w:r>
      <w:r w:rsidR="008E3BFE" w:rsidRPr="004B04B3">
        <w:rPr>
          <w:rStyle w:val="FootnoteReference"/>
          <w:rFonts w:ascii="Cambria" w:hAnsi="Cambria"/>
          <w:b/>
          <w:sz w:val="20"/>
          <w:szCs w:val="20"/>
          <w:lang w:val="es-C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B04B3" w14:paraId="2FE10EF8" w14:textId="77777777" w:rsidTr="004A6A54">
        <w:tc>
          <w:tcPr>
            <w:tcW w:w="3600" w:type="dxa"/>
            <w:tcBorders>
              <w:top w:val="single" w:sz="6" w:space="0" w:color="auto"/>
              <w:bottom w:val="single" w:sz="6" w:space="0" w:color="auto"/>
            </w:tcBorders>
            <w:shd w:val="clear" w:color="auto" w:fill="386294"/>
            <w:vAlign w:val="center"/>
          </w:tcPr>
          <w:p w14:paraId="5D39A515" w14:textId="77777777" w:rsidR="004C2312" w:rsidRPr="004B04B3" w:rsidRDefault="004A6A54" w:rsidP="004A6A54">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P</w:t>
            </w:r>
            <w:r w:rsidR="004C2312" w:rsidRPr="004B04B3">
              <w:rPr>
                <w:rFonts w:ascii="Cambria" w:hAnsi="Cambria"/>
                <w:b/>
                <w:bCs/>
                <w:color w:val="FFFFFF" w:themeColor="background1"/>
                <w:sz w:val="20"/>
                <w:szCs w:val="20"/>
                <w:lang w:val="es-CL"/>
              </w:rPr>
              <w:t>resentación de la petición:</w:t>
            </w:r>
          </w:p>
        </w:tc>
        <w:tc>
          <w:tcPr>
            <w:tcW w:w="5760" w:type="dxa"/>
            <w:vAlign w:val="center"/>
          </w:tcPr>
          <w:p w14:paraId="077F0B4C" w14:textId="64FA44F2" w:rsidR="004C2312" w:rsidRPr="004B04B3" w:rsidRDefault="001E67D6" w:rsidP="002625EA">
            <w:pPr>
              <w:jc w:val="both"/>
              <w:rPr>
                <w:rFonts w:ascii="Cambria" w:hAnsi="Cambria"/>
                <w:bCs/>
                <w:sz w:val="20"/>
                <w:szCs w:val="20"/>
                <w:lang w:val="es-CL"/>
              </w:rPr>
            </w:pPr>
            <w:r>
              <w:rPr>
                <w:rFonts w:ascii="Cambria" w:hAnsi="Cambria"/>
                <w:bCs/>
                <w:sz w:val="19"/>
                <w:szCs w:val="19"/>
                <w:lang w:val="es-CL"/>
              </w:rPr>
              <w:t>2 de septiembre de</w:t>
            </w:r>
            <w:r w:rsidR="00372597" w:rsidRPr="004B04B3">
              <w:rPr>
                <w:rFonts w:ascii="Cambria" w:hAnsi="Cambria"/>
                <w:bCs/>
                <w:sz w:val="19"/>
                <w:szCs w:val="19"/>
                <w:lang w:val="es-CL"/>
              </w:rPr>
              <w:t>, 2008</w:t>
            </w:r>
          </w:p>
        </w:tc>
      </w:tr>
      <w:tr w:rsidR="00131425" w:rsidRPr="00995A47" w14:paraId="21A416C5" w14:textId="77777777" w:rsidTr="004A6A54">
        <w:tc>
          <w:tcPr>
            <w:tcW w:w="3600" w:type="dxa"/>
            <w:tcBorders>
              <w:top w:val="single" w:sz="6" w:space="0" w:color="auto"/>
              <w:bottom w:val="single" w:sz="6" w:space="0" w:color="auto"/>
            </w:tcBorders>
            <w:shd w:val="clear" w:color="auto" w:fill="386294"/>
            <w:vAlign w:val="center"/>
          </w:tcPr>
          <w:p w14:paraId="680807F3" w14:textId="77777777" w:rsidR="00131425" w:rsidRPr="004B04B3" w:rsidRDefault="00131425" w:rsidP="004A6A54">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Información adicional recibida durante la etapa de estudio:</w:t>
            </w:r>
          </w:p>
        </w:tc>
        <w:tc>
          <w:tcPr>
            <w:tcW w:w="5760" w:type="dxa"/>
            <w:vAlign w:val="center"/>
          </w:tcPr>
          <w:p w14:paraId="51BED873" w14:textId="5DA7BE52" w:rsidR="00372597" w:rsidRPr="004B04B3" w:rsidRDefault="001E67D6" w:rsidP="00372597">
            <w:pPr>
              <w:jc w:val="both"/>
              <w:rPr>
                <w:rFonts w:ascii="Cambria" w:hAnsi="Cambria"/>
                <w:bCs/>
                <w:sz w:val="19"/>
                <w:szCs w:val="19"/>
                <w:lang w:val="es-CL"/>
              </w:rPr>
            </w:pPr>
            <w:r>
              <w:rPr>
                <w:rFonts w:ascii="Cambria" w:hAnsi="Cambria"/>
                <w:bCs/>
                <w:sz w:val="19"/>
                <w:szCs w:val="19"/>
                <w:lang w:val="es-CL"/>
              </w:rPr>
              <w:t>24 de diciembre de</w:t>
            </w:r>
            <w:r w:rsidR="00372597" w:rsidRPr="004B04B3">
              <w:rPr>
                <w:rFonts w:ascii="Cambria" w:hAnsi="Cambria"/>
                <w:bCs/>
                <w:sz w:val="19"/>
                <w:szCs w:val="19"/>
                <w:lang w:val="es-CL"/>
              </w:rPr>
              <w:t xml:space="preserve"> 2014, </w:t>
            </w:r>
            <w:r>
              <w:rPr>
                <w:rFonts w:ascii="Cambria" w:hAnsi="Cambria"/>
                <w:bCs/>
                <w:sz w:val="19"/>
                <w:szCs w:val="19"/>
                <w:lang w:val="es-CL"/>
              </w:rPr>
              <w:t xml:space="preserve">15 de enero de </w:t>
            </w:r>
            <w:r w:rsidR="00372597" w:rsidRPr="004B04B3">
              <w:rPr>
                <w:rFonts w:ascii="Cambria" w:hAnsi="Cambria"/>
                <w:bCs/>
                <w:sz w:val="19"/>
                <w:szCs w:val="19"/>
                <w:lang w:val="es-CL"/>
              </w:rPr>
              <w:t xml:space="preserve">2013, </w:t>
            </w:r>
            <w:r>
              <w:rPr>
                <w:rFonts w:ascii="Cambria" w:hAnsi="Cambria"/>
                <w:bCs/>
                <w:sz w:val="19"/>
                <w:szCs w:val="19"/>
                <w:lang w:val="es-CL"/>
              </w:rPr>
              <w:t>20, 27 y 30 de enero de</w:t>
            </w:r>
            <w:r w:rsidR="00372597" w:rsidRPr="004B04B3">
              <w:rPr>
                <w:rFonts w:ascii="Cambria" w:hAnsi="Cambria"/>
                <w:bCs/>
                <w:sz w:val="19"/>
                <w:szCs w:val="19"/>
                <w:lang w:val="es-CL"/>
              </w:rPr>
              <w:t xml:space="preserve"> 2015</w:t>
            </w:r>
          </w:p>
          <w:p w14:paraId="1725D689" w14:textId="77777777" w:rsidR="00131425" w:rsidRPr="004B04B3" w:rsidRDefault="00131425" w:rsidP="002625EA">
            <w:pPr>
              <w:jc w:val="both"/>
              <w:rPr>
                <w:rFonts w:ascii="Cambria" w:hAnsi="Cambria"/>
                <w:bCs/>
                <w:sz w:val="20"/>
                <w:szCs w:val="20"/>
                <w:lang w:val="es-CL"/>
              </w:rPr>
            </w:pPr>
          </w:p>
        </w:tc>
      </w:tr>
      <w:tr w:rsidR="004C2312" w:rsidRPr="004B04B3" w14:paraId="0F7AC1B9" w14:textId="77777777" w:rsidTr="004A6A54">
        <w:tc>
          <w:tcPr>
            <w:tcW w:w="3600" w:type="dxa"/>
            <w:tcBorders>
              <w:top w:val="single" w:sz="6" w:space="0" w:color="auto"/>
              <w:bottom w:val="single" w:sz="6" w:space="0" w:color="auto"/>
            </w:tcBorders>
            <w:shd w:val="clear" w:color="auto" w:fill="386294"/>
            <w:vAlign w:val="center"/>
          </w:tcPr>
          <w:p w14:paraId="2F0A449B" w14:textId="77777777" w:rsidR="004C2312" w:rsidRPr="004B04B3" w:rsidRDefault="004A6A54" w:rsidP="004A6A54">
            <w:pPr>
              <w:jc w:val="center"/>
              <w:rPr>
                <w:rFonts w:ascii="Cambria" w:hAnsi="Cambria"/>
                <w:b/>
                <w:bCs/>
                <w:color w:val="FFFFFF" w:themeColor="background1"/>
                <w:sz w:val="20"/>
                <w:szCs w:val="20"/>
                <w:lang w:val="es-CL"/>
              </w:rPr>
            </w:pPr>
            <w:r w:rsidRPr="004B04B3">
              <w:rPr>
                <w:rFonts w:ascii="Cambria" w:hAnsi="Cambria"/>
                <w:b/>
                <w:color w:val="FFFFFF" w:themeColor="background1"/>
                <w:sz w:val="20"/>
                <w:szCs w:val="20"/>
                <w:lang w:val="es-CL"/>
              </w:rPr>
              <w:t>N</w:t>
            </w:r>
            <w:r w:rsidR="004C2312" w:rsidRPr="004B04B3">
              <w:rPr>
                <w:rFonts w:ascii="Cambria" w:hAnsi="Cambria"/>
                <w:b/>
                <w:color w:val="FFFFFF" w:themeColor="background1"/>
                <w:sz w:val="20"/>
                <w:szCs w:val="20"/>
                <w:lang w:val="es-CL"/>
              </w:rPr>
              <w:t>otificación de la petición al Estado:</w:t>
            </w:r>
          </w:p>
        </w:tc>
        <w:tc>
          <w:tcPr>
            <w:tcW w:w="5760" w:type="dxa"/>
            <w:vAlign w:val="center"/>
          </w:tcPr>
          <w:p w14:paraId="37F6BB43" w14:textId="427FEA57" w:rsidR="004C2312" w:rsidRPr="004B04B3" w:rsidRDefault="00772043" w:rsidP="008D2290">
            <w:pPr>
              <w:jc w:val="both"/>
              <w:rPr>
                <w:rFonts w:ascii="Cambria" w:hAnsi="Cambria"/>
                <w:bCs/>
                <w:sz w:val="20"/>
                <w:szCs w:val="20"/>
                <w:lang w:val="es-CL"/>
              </w:rPr>
            </w:pPr>
            <w:r>
              <w:rPr>
                <w:rFonts w:ascii="Cambria" w:hAnsi="Cambria"/>
                <w:bCs/>
                <w:sz w:val="19"/>
                <w:szCs w:val="19"/>
                <w:lang w:val="es-CL"/>
              </w:rPr>
              <w:t>15 de junio de 2016</w:t>
            </w:r>
          </w:p>
        </w:tc>
      </w:tr>
      <w:tr w:rsidR="004C2312" w:rsidRPr="004B04B3" w14:paraId="4F044C41" w14:textId="77777777" w:rsidTr="004A6A54">
        <w:tc>
          <w:tcPr>
            <w:tcW w:w="3600" w:type="dxa"/>
            <w:tcBorders>
              <w:top w:val="single" w:sz="6" w:space="0" w:color="auto"/>
              <w:bottom w:val="single" w:sz="6" w:space="0" w:color="auto"/>
            </w:tcBorders>
            <w:shd w:val="clear" w:color="auto" w:fill="386294"/>
            <w:vAlign w:val="center"/>
          </w:tcPr>
          <w:p w14:paraId="73669B83" w14:textId="77777777" w:rsidR="004C2312" w:rsidRPr="004B04B3" w:rsidRDefault="004A6A54" w:rsidP="004A6A54">
            <w:pPr>
              <w:jc w:val="center"/>
              <w:rPr>
                <w:rFonts w:ascii="Cambria" w:hAnsi="Cambria"/>
                <w:b/>
                <w:bCs/>
                <w:color w:val="FFFFFF" w:themeColor="background1"/>
                <w:sz w:val="20"/>
                <w:szCs w:val="20"/>
                <w:lang w:val="es-CL"/>
              </w:rPr>
            </w:pPr>
            <w:r w:rsidRPr="004B04B3">
              <w:rPr>
                <w:rFonts w:ascii="Cambria" w:hAnsi="Cambria"/>
                <w:b/>
                <w:color w:val="FFFFFF" w:themeColor="background1"/>
                <w:sz w:val="20"/>
                <w:szCs w:val="20"/>
                <w:lang w:val="es-CL"/>
              </w:rPr>
              <w:t>P</w:t>
            </w:r>
            <w:r w:rsidR="004C2312" w:rsidRPr="004B04B3">
              <w:rPr>
                <w:rFonts w:ascii="Cambria" w:hAnsi="Cambria"/>
                <w:b/>
                <w:color w:val="FFFFFF" w:themeColor="background1"/>
                <w:sz w:val="20"/>
                <w:szCs w:val="20"/>
                <w:lang w:val="es-CL"/>
              </w:rPr>
              <w:t>rimera respuesta del Estado:</w:t>
            </w:r>
          </w:p>
        </w:tc>
        <w:tc>
          <w:tcPr>
            <w:tcW w:w="5760" w:type="dxa"/>
            <w:vAlign w:val="center"/>
          </w:tcPr>
          <w:p w14:paraId="4268F177" w14:textId="03E7D49B" w:rsidR="004C2312" w:rsidRPr="004B04B3" w:rsidRDefault="00772043" w:rsidP="008D2290">
            <w:pPr>
              <w:jc w:val="both"/>
              <w:rPr>
                <w:rFonts w:ascii="Cambria" w:hAnsi="Cambria"/>
                <w:bCs/>
                <w:sz w:val="20"/>
                <w:szCs w:val="20"/>
                <w:lang w:val="es-CL"/>
              </w:rPr>
            </w:pPr>
            <w:r>
              <w:rPr>
                <w:rFonts w:ascii="Cambria" w:hAnsi="Cambria"/>
                <w:bCs/>
                <w:sz w:val="19"/>
                <w:szCs w:val="19"/>
                <w:lang w:val="es-CL"/>
              </w:rPr>
              <w:t>21 de diciembre de</w:t>
            </w:r>
            <w:r w:rsidR="00372597" w:rsidRPr="004B04B3">
              <w:rPr>
                <w:rFonts w:ascii="Cambria" w:hAnsi="Cambria"/>
                <w:bCs/>
                <w:sz w:val="19"/>
                <w:szCs w:val="19"/>
                <w:lang w:val="es-CL"/>
              </w:rPr>
              <w:t xml:space="preserve"> 2016</w:t>
            </w:r>
          </w:p>
        </w:tc>
      </w:tr>
      <w:tr w:rsidR="004C2312" w:rsidRPr="004B04B3" w14:paraId="536A23D3" w14:textId="77777777" w:rsidTr="004A6A54">
        <w:tc>
          <w:tcPr>
            <w:tcW w:w="3600" w:type="dxa"/>
            <w:tcBorders>
              <w:top w:val="single" w:sz="6" w:space="0" w:color="auto"/>
              <w:bottom w:val="single" w:sz="6" w:space="0" w:color="auto"/>
            </w:tcBorders>
            <w:shd w:val="clear" w:color="auto" w:fill="386294"/>
            <w:vAlign w:val="center"/>
          </w:tcPr>
          <w:p w14:paraId="72EE3446" w14:textId="77777777" w:rsidR="004C2312" w:rsidRPr="004B04B3" w:rsidRDefault="008E3BFE" w:rsidP="008E3BFE">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Observaciones adicionales de la parte peticionaria:</w:t>
            </w:r>
          </w:p>
        </w:tc>
        <w:tc>
          <w:tcPr>
            <w:tcW w:w="5760" w:type="dxa"/>
            <w:vAlign w:val="center"/>
          </w:tcPr>
          <w:p w14:paraId="37585964" w14:textId="47A3B4CB" w:rsidR="004C2312" w:rsidRPr="004B04B3" w:rsidRDefault="00772043" w:rsidP="008D2290">
            <w:pPr>
              <w:jc w:val="both"/>
              <w:rPr>
                <w:rFonts w:ascii="Cambria" w:hAnsi="Cambria"/>
                <w:bCs/>
                <w:sz w:val="20"/>
                <w:szCs w:val="20"/>
                <w:lang w:val="es-CL"/>
              </w:rPr>
            </w:pPr>
            <w:r>
              <w:rPr>
                <w:rFonts w:ascii="Cambria" w:hAnsi="Cambria"/>
                <w:bCs/>
                <w:sz w:val="19"/>
                <w:szCs w:val="19"/>
                <w:lang w:val="es-CL"/>
              </w:rPr>
              <w:t>1 y 8 de junio de</w:t>
            </w:r>
            <w:r w:rsidR="00372597" w:rsidRPr="004B04B3">
              <w:rPr>
                <w:rFonts w:ascii="Cambria" w:hAnsi="Cambria"/>
                <w:bCs/>
                <w:sz w:val="19"/>
                <w:szCs w:val="19"/>
                <w:lang w:val="es-CL"/>
              </w:rPr>
              <w:t xml:space="preserve"> 2017</w:t>
            </w:r>
          </w:p>
        </w:tc>
      </w:tr>
      <w:tr w:rsidR="004C2312" w:rsidRPr="004B04B3" w14:paraId="3E33F792" w14:textId="77777777" w:rsidTr="004A6A54">
        <w:tc>
          <w:tcPr>
            <w:tcW w:w="3600" w:type="dxa"/>
            <w:tcBorders>
              <w:top w:val="single" w:sz="6" w:space="0" w:color="auto"/>
              <w:bottom w:val="single" w:sz="6" w:space="0" w:color="auto"/>
            </w:tcBorders>
            <w:shd w:val="clear" w:color="auto" w:fill="386294"/>
            <w:vAlign w:val="center"/>
          </w:tcPr>
          <w:p w14:paraId="29ED2EF8" w14:textId="77777777" w:rsidR="004C2312" w:rsidRPr="004B04B3" w:rsidRDefault="004C2312" w:rsidP="008E3BFE">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Observaciones adicionales del Estado:</w:t>
            </w:r>
          </w:p>
        </w:tc>
        <w:tc>
          <w:tcPr>
            <w:tcW w:w="5760" w:type="dxa"/>
            <w:vAlign w:val="center"/>
          </w:tcPr>
          <w:p w14:paraId="0B2FA75B" w14:textId="3CC6D264" w:rsidR="004C2312" w:rsidRPr="004B04B3" w:rsidRDefault="00772043" w:rsidP="008D2290">
            <w:pPr>
              <w:jc w:val="both"/>
              <w:rPr>
                <w:rFonts w:ascii="Cambria" w:hAnsi="Cambria"/>
                <w:bCs/>
                <w:sz w:val="20"/>
                <w:szCs w:val="20"/>
                <w:lang w:val="es-CL"/>
              </w:rPr>
            </w:pPr>
            <w:r>
              <w:rPr>
                <w:rFonts w:ascii="Cambria" w:hAnsi="Cambria"/>
                <w:bCs/>
                <w:sz w:val="19"/>
                <w:szCs w:val="19"/>
                <w:lang w:val="es-CL"/>
              </w:rPr>
              <w:t>13 de marzo de</w:t>
            </w:r>
            <w:r w:rsidR="00372597" w:rsidRPr="004B04B3">
              <w:rPr>
                <w:rFonts w:ascii="Cambria" w:hAnsi="Cambria"/>
                <w:bCs/>
                <w:sz w:val="19"/>
                <w:szCs w:val="19"/>
                <w:lang w:val="es-CL"/>
              </w:rPr>
              <w:t xml:space="preserve"> 2019</w:t>
            </w:r>
          </w:p>
        </w:tc>
      </w:tr>
    </w:tbl>
    <w:p w14:paraId="3853658D" w14:textId="77777777" w:rsidR="003239B8" w:rsidRPr="004B04B3" w:rsidRDefault="003239B8" w:rsidP="003239B8">
      <w:pPr>
        <w:spacing w:before="240" w:after="240"/>
        <w:ind w:firstLine="720"/>
        <w:jc w:val="both"/>
        <w:rPr>
          <w:rFonts w:asciiTheme="majorHAnsi" w:hAnsiTheme="majorHAnsi"/>
          <w:b/>
          <w:bCs/>
          <w:sz w:val="20"/>
          <w:szCs w:val="20"/>
          <w:lang w:val="es-CL"/>
        </w:rPr>
      </w:pPr>
      <w:r w:rsidRPr="004B04B3">
        <w:rPr>
          <w:rFonts w:asciiTheme="majorHAnsi" w:hAnsiTheme="majorHAnsi"/>
          <w:b/>
          <w:bCs/>
          <w:sz w:val="20"/>
          <w:szCs w:val="20"/>
          <w:lang w:val="es-CL"/>
        </w:rPr>
        <w:t xml:space="preserve">III. </w:t>
      </w:r>
      <w:r w:rsidRPr="004B04B3">
        <w:rPr>
          <w:rFonts w:asciiTheme="majorHAnsi" w:hAnsiTheme="majorHAnsi"/>
          <w:b/>
          <w:bCs/>
          <w:sz w:val="20"/>
          <w:szCs w:val="20"/>
          <w:lang w:val="es-CL"/>
        </w:rPr>
        <w:tab/>
        <w:t>COMPETENCIA</w:t>
      </w:r>
      <w:r w:rsidR="00EE00E9" w:rsidRPr="004B04B3">
        <w:rPr>
          <w:rFonts w:asciiTheme="majorHAnsi" w:hAnsiTheme="majorHAnsi"/>
          <w:b/>
          <w:bCs/>
          <w:sz w:val="20"/>
          <w:szCs w:val="20"/>
          <w:lang w:val="es-C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B04B3" w14:paraId="486CC3E2" w14:textId="77777777" w:rsidTr="004A6A54">
        <w:trPr>
          <w:cantSplit/>
        </w:trPr>
        <w:tc>
          <w:tcPr>
            <w:tcW w:w="3600" w:type="dxa"/>
            <w:tcBorders>
              <w:top w:val="single" w:sz="4" w:space="0" w:color="auto"/>
              <w:bottom w:val="single" w:sz="6" w:space="0" w:color="auto"/>
            </w:tcBorders>
            <w:shd w:val="clear" w:color="auto" w:fill="386294"/>
            <w:vAlign w:val="center"/>
          </w:tcPr>
          <w:p w14:paraId="726BB370" w14:textId="77777777" w:rsidR="003239B8" w:rsidRPr="004B04B3" w:rsidRDefault="003239B8" w:rsidP="008D2290">
            <w:pPr>
              <w:jc w:val="center"/>
              <w:rPr>
                <w:rFonts w:ascii="Cambria" w:hAnsi="Cambria"/>
                <w:b/>
                <w:bCs/>
                <w:i/>
                <w:color w:val="FFFFFF" w:themeColor="background1"/>
                <w:sz w:val="20"/>
                <w:szCs w:val="20"/>
                <w:lang w:val="es-CL"/>
              </w:rPr>
            </w:pPr>
            <w:r w:rsidRPr="004B04B3">
              <w:rPr>
                <w:rFonts w:ascii="Cambria" w:hAnsi="Cambria"/>
                <w:b/>
                <w:bCs/>
                <w:color w:val="FFFFFF" w:themeColor="background1"/>
                <w:sz w:val="20"/>
                <w:szCs w:val="20"/>
                <w:lang w:val="es-CL"/>
              </w:rPr>
              <w:t>Competencia</w:t>
            </w:r>
            <w:r w:rsidRPr="004B04B3">
              <w:rPr>
                <w:rFonts w:ascii="Cambria" w:hAnsi="Cambria"/>
                <w:b/>
                <w:bCs/>
                <w:i/>
                <w:color w:val="FFFFFF" w:themeColor="background1"/>
                <w:sz w:val="20"/>
                <w:szCs w:val="20"/>
                <w:lang w:val="es-CL"/>
              </w:rPr>
              <w:t xml:space="preserve"> Ratione personae:</w:t>
            </w:r>
          </w:p>
        </w:tc>
        <w:tc>
          <w:tcPr>
            <w:tcW w:w="5760" w:type="dxa"/>
            <w:vAlign w:val="center"/>
          </w:tcPr>
          <w:p w14:paraId="28CFD6B6" w14:textId="19285B17" w:rsidR="003239B8" w:rsidRPr="004B04B3" w:rsidRDefault="002B61FA" w:rsidP="008D2290">
            <w:pPr>
              <w:rPr>
                <w:rFonts w:ascii="Cambria" w:hAnsi="Cambria"/>
                <w:bCs/>
                <w:sz w:val="20"/>
                <w:szCs w:val="20"/>
                <w:lang w:val="es-CL"/>
              </w:rPr>
            </w:pPr>
            <w:r w:rsidRPr="004B04B3">
              <w:rPr>
                <w:rFonts w:ascii="Cambria" w:hAnsi="Cambria"/>
                <w:bCs/>
                <w:sz w:val="20"/>
                <w:szCs w:val="20"/>
                <w:lang w:val="es-CL"/>
              </w:rPr>
              <w:t>Sí</w:t>
            </w:r>
          </w:p>
        </w:tc>
      </w:tr>
      <w:tr w:rsidR="003239B8" w:rsidRPr="004B04B3" w14:paraId="3EE6F2D3" w14:textId="77777777" w:rsidTr="004A6A54">
        <w:trPr>
          <w:cantSplit/>
        </w:trPr>
        <w:tc>
          <w:tcPr>
            <w:tcW w:w="3600" w:type="dxa"/>
            <w:tcBorders>
              <w:top w:val="single" w:sz="6" w:space="0" w:color="auto"/>
              <w:bottom w:val="single" w:sz="6" w:space="0" w:color="auto"/>
            </w:tcBorders>
            <w:shd w:val="clear" w:color="auto" w:fill="386294"/>
            <w:vAlign w:val="center"/>
          </w:tcPr>
          <w:p w14:paraId="0FA37EAF" w14:textId="77777777" w:rsidR="003239B8" w:rsidRPr="004B04B3" w:rsidRDefault="003239B8" w:rsidP="008D2290">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Competencia</w:t>
            </w:r>
            <w:r w:rsidRPr="004B04B3">
              <w:rPr>
                <w:rFonts w:ascii="Cambria" w:hAnsi="Cambria"/>
                <w:b/>
                <w:bCs/>
                <w:i/>
                <w:color w:val="FFFFFF" w:themeColor="background1"/>
                <w:sz w:val="20"/>
                <w:szCs w:val="20"/>
                <w:lang w:val="es-CL"/>
              </w:rPr>
              <w:t xml:space="preserve"> Ratione loci</w:t>
            </w:r>
            <w:r w:rsidRPr="004B04B3">
              <w:rPr>
                <w:rFonts w:ascii="Cambria" w:hAnsi="Cambria"/>
                <w:b/>
                <w:bCs/>
                <w:color w:val="FFFFFF" w:themeColor="background1"/>
                <w:sz w:val="20"/>
                <w:szCs w:val="20"/>
                <w:lang w:val="es-CL"/>
              </w:rPr>
              <w:t>:</w:t>
            </w:r>
          </w:p>
        </w:tc>
        <w:tc>
          <w:tcPr>
            <w:tcW w:w="5760" w:type="dxa"/>
            <w:vAlign w:val="center"/>
          </w:tcPr>
          <w:p w14:paraId="0E3FC14A" w14:textId="47975358" w:rsidR="003239B8" w:rsidRPr="004B04B3" w:rsidRDefault="002B61FA" w:rsidP="008D2290">
            <w:pPr>
              <w:rPr>
                <w:rFonts w:ascii="Cambria" w:hAnsi="Cambria"/>
                <w:bCs/>
                <w:sz w:val="20"/>
                <w:szCs w:val="20"/>
                <w:lang w:val="es-CL"/>
              </w:rPr>
            </w:pPr>
            <w:r w:rsidRPr="004B04B3">
              <w:rPr>
                <w:rFonts w:ascii="Cambria" w:hAnsi="Cambria"/>
                <w:bCs/>
                <w:sz w:val="20"/>
                <w:szCs w:val="20"/>
                <w:lang w:val="es-CL"/>
              </w:rPr>
              <w:t>Sí</w:t>
            </w:r>
          </w:p>
        </w:tc>
      </w:tr>
      <w:tr w:rsidR="003239B8" w:rsidRPr="004B04B3" w14:paraId="6EDF8F6B" w14:textId="77777777" w:rsidTr="004A6A54">
        <w:trPr>
          <w:cantSplit/>
        </w:trPr>
        <w:tc>
          <w:tcPr>
            <w:tcW w:w="3600" w:type="dxa"/>
            <w:tcBorders>
              <w:top w:val="single" w:sz="6" w:space="0" w:color="auto"/>
              <w:bottom w:val="single" w:sz="6" w:space="0" w:color="auto"/>
            </w:tcBorders>
            <w:shd w:val="clear" w:color="auto" w:fill="386294"/>
            <w:vAlign w:val="center"/>
          </w:tcPr>
          <w:p w14:paraId="3CFE524F" w14:textId="77777777" w:rsidR="003239B8" w:rsidRPr="004B04B3" w:rsidRDefault="003239B8" w:rsidP="008D2290">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Competencia</w:t>
            </w:r>
            <w:r w:rsidRPr="004B04B3">
              <w:rPr>
                <w:rFonts w:ascii="Cambria" w:hAnsi="Cambria"/>
                <w:b/>
                <w:bCs/>
                <w:i/>
                <w:color w:val="FFFFFF" w:themeColor="background1"/>
                <w:sz w:val="20"/>
                <w:szCs w:val="20"/>
                <w:lang w:val="es-CL"/>
              </w:rPr>
              <w:t xml:space="preserve"> Ratione temporis</w:t>
            </w:r>
            <w:r w:rsidRPr="004B04B3">
              <w:rPr>
                <w:rFonts w:ascii="Cambria" w:hAnsi="Cambria"/>
                <w:b/>
                <w:bCs/>
                <w:color w:val="FFFFFF" w:themeColor="background1"/>
                <w:sz w:val="20"/>
                <w:szCs w:val="20"/>
                <w:lang w:val="es-CL"/>
              </w:rPr>
              <w:t>:</w:t>
            </w:r>
          </w:p>
        </w:tc>
        <w:tc>
          <w:tcPr>
            <w:tcW w:w="5760" w:type="dxa"/>
            <w:vAlign w:val="center"/>
          </w:tcPr>
          <w:p w14:paraId="03A86962" w14:textId="29C3E141" w:rsidR="003239B8" w:rsidRPr="004B04B3" w:rsidRDefault="002B61FA" w:rsidP="008D2290">
            <w:pPr>
              <w:rPr>
                <w:rFonts w:ascii="Cambria" w:hAnsi="Cambria"/>
                <w:bCs/>
                <w:sz w:val="20"/>
                <w:szCs w:val="20"/>
                <w:lang w:val="es-CL"/>
              </w:rPr>
            </w:pPr>
            <w:r w:rsidRPr="004B04B3">
              <w:rPr>
                <w:rFonts w:ascii="Cambria" w:hAnsi="Cambria"/>
                <w:bCs/>
                <w:sz w:val="20"/>
                <w:szCs w:val="20"/>
                <w:lang w:val="es-CL"/>
              </w:rPr>
              <w:t>Sí</w:t>
            </w:r>
          </w:p>
        </w:tc>
      </w:tr>
      <w:tr w:rsidR="003239B8" w:rsidRPr="00995A47" w14:paraId="7E8D37DC" w14:textId="77777777" w:rsidTr="004A6A54">
        <w:trPr>
          <w:cantSplit/>
        </w:trPr>
        <w:tc>
          <w:tcPr>
            <w:tcW w:w="3600" w:type="dxa"/>
            <w:tcBorders>
              <w:top w:val="single" w:sz="6" w:space="0" w:color="auto"/>
              <w:bottom w:val="single" w:sz="6" w:space="0" w:color="auto"/>
            </w:tcBorders>
            <w:shd w:val="clear" w:color="auto" w:fill="386294"/>
            <w:vAlign w:val="center"/>
          </w:tcPr>
          <w:p w14:paraId="118DEC44" w14:textId="77777777" w:rsidR="003239B8" w:rsidRPr="004B04B3" w:rsidRDefault="003239B8" w:rsidP="008D2290">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Competencia</w:t>
            </w:r>
            <w:r w:rsidRPr="004B04B3">
              <w:rPr>
                <w:rFonts w:ascii="Cambria" w:hAnsi="Cambria"/>
                <w:b/>
                <w:bCs/>
                <w:i/>
                <w:color w:val="FFFFFF" w:themeColor="background1"/>
                <w:sz w:val="20"/>
                <w:szCs w:val="20"/>
                <w:lang w:val="es-CL"/>
              </w:rPr>
              <w:t xml:space="preserve"> Ratione materia</w:t>
            </w:r>
            <w:r w:rsidR="00EE00E9" w:rsidRPr="004B04B3">
              <w:rPr>
                <w:rFonts w:ascii="Cambria" w:hAnsi="Cambria"/>
                <w:b/>
                <w:bCs/>
                <w:i/>
                <w:color w:val="FFFFFF" w:themeColor="background1"/>
                <w:sz w:val="20"/>
                <w:szCs w:val="20"/>
                <w:lang w:val="es-CL"/>
              </w:rPr>
              <w:t>e</w:t>
            </w:r>
            <w:r w:rsidRPr="004B04B3">
              <w:rPr>
                <w:rFonts w:ascii="Cambria" w:hAnsi="Cambria"/>
                <w:b/>
                <w:bCs/>
                <w:color w:val="FFFFFF" w:themeColor="background1"/>
                <w:sz w:val="20"/>
                <w:szCs w:val="20"/>
                <w:lang w:val="es-CL"/>
              </w:rPr>
              <w:t>:</w:t>
            </w:r>
          </w:p>
        </w:tc>
        <w:tc>
          <w:tcPr>
            <w:tcW w:w="5760" w:type="dxa"/>
            <w:vAlign w:val="center"/>
          </w:tcPr>
          <w:p w14:paraId="0CADB1DE" w14:textId="50FD54CD" w:rsidR="003239B8" w:rsidRPr="004B04B3" w:rsidRDefault="002B61FA" w:rsidP="008D2290">
            <w:pPr>
              <w:jc w:val="both"/>
              <w:rPr>
                <w:rFonts w:ascii="Cambria" w:hAnsi="Cambria"/>
                <w:bCs/>
                <w:sz w:val="20"/>
                <w:szCs w:val="20"/>
                <w:lang w:val="es-CL"/>
              </w:rPr>
            </w:pPr>
            <w:r w:rsidRPr="004B04B3">
              <w:rPr>
                <w:rFonts w:ascii="Cambria" w:hAnsi="Cambria"/>
                <w:bCs/>
                <w:sz w:val="20"/>
                <w:szCs w:val="20"/>
                <w:lang w:val="es-CL"/>
              </w:rPr>
              <w:t xml:space="preserve">Sí, Convención Americana (depósito de instrumento en </w:t>
            </w:r>
            <w:r w:rsidR="00372597" w:rsidRPr="004B04B3">
              <w:rPr>
                <w:rFonts w:ascii="Cambria" w:hAnsi="Cambria"/>
                <w:bCs/>
                <w:sz w:val="20"/>
                <w:szCs w:val="20"/>
                <w:lang w:val="es-CL"/>
              </w:rPr>
              <w:t>24 de marzo d 1981)</w:t>
            </w:r>
          </w:p>
        </w:tc>
      </w:tr>
    </w:tbl>
    <w:p w14:paraId="0AA4E531" w14:textId="15DFC503" w:rsidR="003239B8" w:rsidRPr="004B04B3" w:rsidRDefault="003239B8" w:rsidP="003239B8">
      <w:pPr>
        <w:spacing w:before="240" w:after="240"/>
        <w:ind w:firstLine="720"/>
        <w:jc w:val="both"/>
        <w:rPr>
          <w:rFonts w:asciiTheme="majorHAnsi" w:hAnsiTheme="majorHAnsi"/>
          <w:b/>
          <w:bCs/>
          <w:sz w:val="20"/>
          <w:szCs w:val="20"/>
          <w:lang w:val="es-CL"/>
        </w:rPr>
      </w:pPr>
      <w:r w:rsidRPr="004B04B3">
        <w:rPr>
          <w:rFonts w:asciiTheme="majorHAnsi" w:hAnsiTheme="majorHAnsi"/>
          <w:b/>
          <w:bCs/>
          <w:sz w:val="20"/>
          <w:szCs w:val="20"/>
          <w:lang w:val="es-CL"/>
        </w:rPr>
        <w:t xml:space="preserve">IV. </w:t>
      </w:r>
      <w:r w:rsidRPr="004B04B3">
        <w:rPr>
          <w:rFonts w:asciiTheme="majorHAnsi" w:hAnsiTheme="majorHAnsi"/>
          <w:b/>
          <w:bCs/>
          <w:sz w:val="20"/>
          <w:szCs w:val="20"/>
          <w:lang w:val="es-CL"/>
        </w:rPr>
        <w:tab/>
      </w:r>
      <w:r w:rsidR="00EE00E9" w:rsidRPr="004B04B3">
        <w:rPr>
          <w:rFonts w:asciiTheme="majorHAnsi" w:hAnsiTheme="majorHAnsi"/>
          <w:b/>
          <w:bCs/>
          <w:sz w:val="20"/>
          <w:szCs w:val="20"/>
          <w:lang w:val="es-CL"/>
        </w:rPr>
        <w:t>DUPLICACIÓN</w:t>
      </w:r>
      <w:r w:rsidR="00EE00E9" w:rsidRPr="004B04B3">
        <w:rPr>
          <w:rFonts w:asciiTheme="majorHAnsi" w:hAnsiTheme="majorHAnsi"/>
          <w:b/>
          <w:bCs/>
          <w:color w:val="FFFFFF" w:themeColor="background1"/>
          <w:sz w:val="20"/>
          <w:szCs w:val="20"/>
          <w:lang w:val="es-CL"/>
        </w:rPr>
        <w:t xml:space="preserve"> </w:t>
      </w:r>
      <w:r w:rsidR="00EE00E9" w:rsidRPr="004B04B3">
        <w:rPr>
          <w:rFonts w:asciiTheme="majorHAnsi" w:hAnsiTheme="majorHAnsi"/>
          <w:b/>
          <w:bCs/>
          <w:sz w:val="20"/>
          <w:szCs w:val="20"/>
          <w:lang w:val="es-CL"/>
        </w:rPr>
        <w:t>DE PROCEDIMIENTOS Y COSA JUZGADA</w:t>
      </w:r>
      <w:r w:rsidR="00EE00E9" w:rsidRPr="004B04B3">
        <w:rPr>
          <w:rFonts w:asciiTheme="majorHAnsi" w:hAnsiTheme="majorHAnsi"/>
          <w:b/>
          <w:bCs/>
          <w:i/>
          <w:sz w:val="20"/>
          <w:szCs w:val="20"/>
          <w:lang w:val="es-CL"/>
        </w:rPr>
        <w:t xml:space="preserve"> </w:t>
      </w:r>
      <w:r w:rsidR="004B04B3" w:rsidRPr="004B04B3">
        <w:rPr>
          <w:rFonts w:asciiTheme="majorHAnsi" w:hAnsiTheme="majorHAnsi"/>
          <w:b/>
          <w:bCs/>
          <w:sz w:val="20"/>
          <w:szCs w:val="20"/>
          <w:lang w:val="es-CL"/>
        </w:rPr>
        <w:t>INTERNACIONAL, CARACTERIZACIÓN</w:t>
      </w:r>
      <w:r w:rsidRPr="004B04B3">
        <w:rPr>
          <w:rFonts w:asciiTheme="majorHAnsi" w:hAnsiTheme="majorHAnsi"/>
          <w:b/>
          <w:bCs/>
          <w:sz w:val="20"/>
          <w:szCs w:val="20"/>
          <w:lang w:val="es-CL"/>
        </w:rPr>
        <w:t xml:space="preserve">, </w:t>
      </w:r>
      <w:r w:rsidRPr="004B04B3">
        <w:rPr>
          <w:rFonts w:asciiTheme="majorHAnsi" w:hAnsiTheme="majorHAnsi"/>
          <w:b/>
          <w:sz w:val="20"/>
          <w:szCs w:val="20"/>
          <w:lang w:val="es-C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4B04B3" w14:paraId="558B1F66" w14:textId="77777777" w:rsidTr="004A6A54">
        <w:trPr>
          <w:cantSplit/>
        </w:trPr>
        <w:tc>
          <w:tcPr>
            <w:tcW w:w="3600" w:type="dxa"/>
            <w:tcBorders>
              <w:top w:val="single" w:sz="4" w:space="0" w:color="auto"/>
              <w:bottom w:val="single" w:sz="6" w:space="0" w:color="auto"/>
            </w:tcBorders>
            <w:shd w:val="clear" w:color="auto" w:fill="386294"/>
            <w:vAlign w:val="center"/>
          </w:tcPr>
          <w:p w14:paraId="72F93C6C" w14:textId="77777777" w:rsidR="00EE00E9" w:rsidRPr="004B04B3" w:rsidRDefault="00EE00E9" w:rsidP="008D2290">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Duplicación de procedimientos y cosa juzgada internacional:</w:t>
            </w:r>
          </w:p>
        </w:tc>
        <w:tc>
          <w:tcPr>
            <w:tcW w:w="5760" w:type="dxa"/>
            <w:vAlign w:val="center"/>
          </w:tcPr>
          <w:p w14:paraId="5E900134" w14:textId="746F9749" w:rsidR="00EE00E9" w:rsidRPr="004B04B3" w:rsidRDefault="004B04B3" w:rsidP="008D2290">
            <w:pPr>
              <w:jc w:val="both"/>
              <w:rPr>
                <w:rFonts w:ascii="Cambria" w:hAnsi="Cambria"/>
                <w:bCs/>
                <w:sz w:val="20"/>
                <w:szCs w:val="20"/>
                <w:lang w:val="es-CL"/>
              </w:rPr>
            </w:pPr>
            <w:r w:rsidRPr="004B04B3">
              <w:rPr>
                <w:rFonts w:ascii="Cambria" w:hAnsi="Cambria"/>
                <w:bCs/>
                <w:sz w:val="20"/>
                <w:szCs w:val="20"/>
                <w:lang w:val="es-CL"/>
              </w:rPr>
              <w:t>No</w:t>
            </w:r>
          </w:p>
        </w:tc>
      </w:tr>
      <w:tr w:rsidR="003239B8" w:rsidRPr="004B04B3" w14:paraId="666B6C8C" w14:textId="77777777" w:rsidTr="004A6A54">
        <w:trPr>
          <w:cantSplit/>
        </w:trPr>
        <w:tc>
          <w:tcPr>
            <w:tcW w:w="3600" w:type="dxa"/>
            <w:tcBorders>
              <w:top w:val="single" w:sz="4" w:space="0" w:color="auto"/>
              <w:bottom w:val="single" w:sz="6" w:space="0" w:color="auto"/>
            </w:tcBorders>
            <w:shd w:val="clear" w:color="auto" w:fill="386294"/>
            <w:vAlign w:val="center"/>
          </w:tcPr>
          <w:p w14:paraId="55408164" w14:textId="77777777" w:rsidR="003239B8" w:rsidRPr="004B04B3" w:rsidRDefault="003239B8" w:rsidP="008D2290">
            <w:pPr>
              <w:jc w:val="center"/>
              <w:rPr>
                <w:rFonts w:ascii="Cambria" w:hAnsi="Cambria"/>
                <w:b/>
                <w:bCs/>
                <w:i/>
                <w:color w:val="FFFFFF" w:themeColor="background1"/>
                <w:sz w:val="20"/>
                <w:szCs w:val="20"/>
                <w:lang w:val="es-CL"/>
              </w:rPr>
            </w:pPr>
            <w:r w:rsidRPr="004B04B3">
              <w:rPr>
                <w:rFonts w:ascii="Cambria" w:hAnsi="Cambria"/>
                <w:b/>
                <w:bCs/>
                <w:color w:val="FFFFFF" w:themeColor="background1"/>
                <w:sz w:val="20"/>
                <w:szCs w:val="20"/>
                <w:lang w:val="es-CL"/>
              </w:rPr>
              <w:t>Derechos declarados admisibles</w:t>
            </w:r>
            <w:r w:rsidRPr="004B04B3">
              <w:rPr>
                <w:rFonts w:ascii="Cambria" w:hAnsi="Cambria"/>
                <w:b/>
                <w:bCs/>
                <w:i/>
                <w:color w:val="FFFFFF" w:themeColor="background1"/>
                <w:sz w:val="20"/>
                <w:szCs w:val="20"/>
                <w:lang w:val="es-CL"/>
              </w:rPr>
              <w:t>:</w:t>
            </w:r>
          </w:p>
        </w:tc>
        <w:tc>
          <w:tcPr>
            <w:tcW w:w="5760" w:type="dxa"/>
            <w:vAlign w:val="center"/>
          </w:tcPr>
          <w:p w14:paraId="26B0C467" w14:textId="0F8297BB" w:rsidR="003239B8" w:rsidRPr="004B04B3" w:rsidRDefault="004B04B3" w:rsidP="008D2290">
            <w:pPr>
              <w:jc w:val="both"/>
              <w:rPr>
                <w:rFonts w:ascii="Cambria" w:hAnsi="Cambria"/>
                <w:bCs/>
                <w:sz w:val="20"/>
                <w:szCs w:val="20"/>
                <w:lang w:val="es-CL"/>
              </w:rPr>
            </w:pPr>
            <w:r w:rsidRPr="004B04B3">
              <w:rPr>
                <w:rFonts w:ascii="Cambria" w:hAnsi="Cambria"/>
                <w:bCs/>
                <w:sz w:val="20"/>
                <w:szCs w:val="20"/>
                <w:lang w:val="es-CL"/>
              </w:rPr>
              <w:t>Ninguno</w:t>
            </w:r>
          </w:p>
        </w:tc>
      </w:tr>
      <w:tr w:rsidR="003239B8" w:rsidRPr="004B04B3" w14:paraId="460E60AC" w14:textId="77777777" w:rsidTr="004A6A54">
        <w:trPr>
          <w:cantSplit/>
        </w:trPr>
        <w:tc>
          <w:tcPr>
            <w:tcW w:w="3600" w:type="dxa"/>
            <w:tcBorders>
              <w:top w:val="single" w:sz="6" w:space="0" w:color="auto"/>
              <w:bottom w:val="single" w:sz="6" w:space="0" w:color="auto"/>
            </w:tcBorders>
            <w:shd w:val="clear" w:color="auto" w:fill="386294"/>
            <w:vAlign w:val="center"/>
          </w:tcPr>
          <w:p w14:paraId="42301B7D" w14:textId="77777777" w:rsidR="003239B8" w:rsidRPr="004B04B3" w:rsidRDefault="003239B8" w:rsidP="008D2290">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Agotamiento de recursos internos</w:t>
            </w:r>
            <w:r w:rsidR="00EE00E9" w:rsidRPr="004B04B3">
              <w:rPr>
                <w:rFonts w:ascii="Cambria" w:hAnsi="Cambria"/>
                <w:b/>
                <w:bCs/>
                <w:color w:val="FFFFFF" w:themeColor="background1"/>
                <w:sz w:val="20"/>
                <w:szCs w:val="20"/>
                <w:lang w:val="es-CL"/>
              </w:rPr>
              <w:t xml:space="preserve"> o procedencia de una excepción</w:t>
            </w:r>
            <w:r w:rsidRPr="004B04B3">
              <w:rPr>
                <w:rFonts w:ascii="Cambria" w:hAnsi="Cambria"/>
                <w:b/>
                <w:bCs/>
                <w:color w:val="FFFFFF" w:themeColor="background1"/>
                <w:sz w:val="20"/>
                <w:szCs w:val="20"/>
                <w:lang w:val="es-CL"/>
              </w:rPr>
              <w:t>:</w:t>
            </w:r>
          </w:p>
        </w:tc>
        <w:tc>
          <w:tcPr>
            <w:tcW w:w="5760" w:type="dxa"/>
            <w:vAlign w:val="center"/>
          </w:tcPr>
          <w:p w14:paraId="4A9B6213" w14:textId="447850C8" w:rsidR="003239B8" w:rsidRPr="004B04B3" w:rsidRDefault="004B04B3" w:rsidP="008D2290">
            <w:pPr>
              <w:rPr>
                <w:rFonts w:ascii="Cambria" w:hAnsi="Cambria"/>
                <w:bCs/>
                <w:sz w:val="20"/>
                <w:szCs w:val="20"/>
                <w:lang w:val="es-CL"/>
              </w:rPr>
            </w:pPr>
            <w:r w:rsidRPr="004B04B3">
              <w:rPr>
                <w:rFonts w:ascii="Cambria" w:hAnsi="Cambria"/>
                <w:bCs/>
                <w:sz w:val="20"/>
                <w:szCs w:val="20"/>
                <w:lang w:val="es-CL"/>
              </w:rPr>
              <w:t>No</w:t>
            </w:r>
          </w:p>
        </w:tc>
      </w:tr>
      <w:tr w:rsidR="003239B8" w:rsidRPr="004B04B3" w14:paraId="764E813E" w14:textId="77777777" w:rsidTr="004A6A54">
        <w:trPr>
          <w:cantSplit/>
        </w:trPr>
        <w:tc>
          <w:tcPr>
            <w:tcW w:w="3600" w:type="dxa"/>
            <w:tcBorders>
              <w:top w:val="single" w:sz="6" w:space="0" w:color="auto"/>
              <w:bottom w:val="single" w:sz="6" w:space="0" w:color="auto"/>
            </w:tcBorders>
            <w:shd w:val="clear" w:color="auto" w:fill="386294"/>
            <w:vAlign w:val="center"/>
          </w:tcPr>
          <w:p w14:paraId="309F844C" w14:textId="77777777" w:rsidR="003239B8" w:rsidRPr="004B04B3" w:rsidRDefault="003239B8" w:rsidP="008D2290">
            <w:pPr>
              <w:jc w:val="center"/>
              <w:rPr>
                <w:rFonts w:ascii="Cambria" w:hAnsi="Cambria"/>
                <w:b/>
                <w:bCs/>
                <w:color w:val="FFFFFF" w:themeColor="background1"/>
                <w:sz w:val="20"/>
                <w:szCs w:val="20"/>
                <w:lang w:val="es-CL"/>
              </w:rPr>
            </w:pPr>
            <w:r w:rsidRPr="004B04B3">
              <w:rPr>
                <w:rFonts w:ascii="Cambria" w:hAnsi="Cambria"/>
                <w:b/>
                <w:bCs/>
                <w:color w:val="FFFFFF" w:themeColor="background1"/>
                <w:sz w:val="20"/>
                <w:szCs w:val="20"/>
                <w:lang w:val="es-CL"/>
              </w:rPr>
              <w:t>Presentación dentro de plazo:</w:t>
            </w:r>
          </w:p>
        </w:tc>
        <w:tc>
          <w:tcPr>
            <w:tcW w:w="5760" w:type="dxa"/>
            <w:vAlign w:val="center"/>
          </w:tcPr>
          <w:p w14:paraId="72A31AF8" w14:textId="776FA1CD" w:rsidR="003239B8" w:rsidRPr="004B04B3" w:rsidRDefault="004B04B3" w:rsidP="008D2290">
            <w:pPr>
              <w:rPr>
                <w:rFonts w:ascii="Cambria" w:hAnsi="Cambria"/>
                <w:bCs/>
                <w:sz w:val="20"/>
                <w:szCs w:val="20"/>
                <w:lang w:val="es-CL"/>
              </w:rPr>
            </w:pPr>
            <w:r w:rsidRPr="004B04B3">
              <w:rPr>
                <w:rFonts w:ascii="Cambria" w:hAnsi="Cambria"/>
                <w:bCs/>
                <w:sz w:val="20"/>
                <w:szCs w:val="20"/>
                <w:lang w:val="es-CL"/>
              </w:rPr>
              <w:t>No aplicable</w:t>
            </w:r>
          </w:p>
        </w:tc>
      </w:tr>
    </w:tbl>
    <w:p w14:paraId="3CC1301E" w14:textId="77777777" w:rsidR="003239B8" w:rsidRPr="004B04B3" w:rsidRDefault="00223A29" w:rsidP="003239B8">
      <w:pPr>
        <w:spacing w:before="240" w:after="240"/>
        <w:ind w:firstLine="720"/>
        <w:jc w:val="both"/>
        <w:rPr>
          <w:rFonts w:asciiTheme="majorHAnsi" w:hAnsiTheme="majorHAnsi"/>
          <w:b/>
          <w:sz w:val="20"/>
          <w:szCs w:val="20"/>
          <w:lang w:val="es-CL"/>
        </w:rPr>
      </w:pPr>
      <w:r w:rsidRPr="004B04B3">
        <w:rPr>
          <w:rFonts w:asciiTheme="majorHAnsi" w:hAnsiTheme="majorHAnsi"/>
          <w:b/>
          <w:sz w:val="20"/>
          <w:szCs w:val="20"/>
          <w:lang w:val="es-CL"/>
        </w:rPr>
        <w:t xml:space="preserve">V. </w:t>
      </w:r>
      <w:r w:rsidRPr="004B04B3">
        <w:rPr>
          <w:rFonts w:asciiTheme="majorHAnsi" w:hAnsiTheme="majorHAnsi"/>
          <w:b/>
          <w:sz w:val="20"/>
          <w:szCs w:val="20"/>
          <w:lang w:val="es-CL"/>
        </w:rPr>
        <w:tab/>
      </w:r>
      <w:r w:rsidR="003239B8" w:rsidRPr="004B04B3">
        <w:rPr>
          <w:rFonts w:asciiTheme="majorHAnsi" w:hAnsiTheme="majorHAnsi"/>
          <w:b/>
          <w:sz w:val="20"/>
          <w:szCs w:val="20"/>
          <w:lang w:val="es-CL"/>
        </w:rPr>
        <w:t xml:space="preserve">HECHOS ALEGADOS </w:t>
      </w:r>
    </w:p>
    <w:p w14:paraId="361046E5" w14:textId="060F8753" w:rsidR="004B04B3" w:rsidRPr="004B04B3" w:rsidRDefault="004B04B3" w:rsidP="004B0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sidRPr="004B04B3">
        <w:rPr>
          <w:rFonts w:ascii="Cambria" w:hAnsi="Cambria"/>
          <w:sz w:val="20"/>
          <w:szCs w:val="20"/>
          <w:lang w:val="es-CL"/>
        </w:rPr>
        <w:t xml:space="preserve">Según el peticionario, </w:t>
      </w:r>
      <w:r>
        <w:rPr>
          <w:rFonts w:ascii="Cambria" w:hAnsi="Cambria"/>
          <w:sz w:val="20"/>
          <w:szCs w:val="20"/>
          <w:lang w:val="es-CL"/>
        </w:rPr>
        <w:t>él es propietario de un terreno cercano a una comunidad llamada</w:t>
      </w:r>
      <w:r w:rsidRPr="004B04B3">
        <w:rPr>
          <w:rFonts w:ascii="Cambria" w:hAnsi="Cambria"/>
          <w:sz w:val="20"/>
          <w:szCs w:val="20"/>
          <w:lang w:val="es-CL"/>
        </w:rPr>
        <w:t xml:space="preserve"> “El Durazno” </w:t>
      </w:r>
      <w:r>
        <w:rPr>
          <w:rFonts w:ascii="Cambria" w:hAnsi="Cambria"/>
          <w:sz w:val="20"/>
          <w:szCs w:val="20"/>
          <w:lang w:val="es-CL"/>
        </w:rPr>
        <w:t>en el estado de</w:t>
      </w:r>
      <w:r w:rsidRPr="004B04B3">
        <w:rPr>
          <w:rFonts w:ascii="Cambria" w:hAnsi="Cambria"/>
          <w:sz w:val="20"/>
          <w:szCs w:val="20"/>
          <w:lang w:val="es-CL"/>
        </w:rPr>
        <w:t xml:space="preserve"> Michoacán, México.  </w:t>
      </w:r>
      <w:r w:rsidR="00F176D0">
        <w:rPr>
          <w:rFonts w:ascii="Cambria" w:hAnsi="Cambria"/>
          <w:sz w:val="20"/>
          <w:szCs w:val="20"/>
          <w:lang w:val="es-CL"/>
        </w:rPr>
        <w:t xml:space="preserve">Él afirma que los caminos que proporcionan un derecho de paso o bien </w:t>
      </w:r>
      <w:r w:rsidRPr="004B04B3">
        <w:rPr>
          <w:rFonts w:ascii="Cambria" w:hAnsi="Cambria"/>
          <w:i/>
          <w:sz w:val="20"/>
          <w:szCs w:val="20"/>
          <w:lang w:val="es-CL"/>
        </w:rPr>
        <w:t>servidumbre de paso</w:t>
      </w:r>
      <w:r w:rsidR="00F176D0">
        <w:rPr>
          <w:rFonts w:ascii="Cambria" w:hAnsi="Cambria"/>
          <w:sz w:val="20"/>
          <w:szCs w:val="20"/>
          <w:lang w:val="es-CL"/>
        </w:rPr>
        <w:t xml:space="preserve"> a esta</w:t>
      </w:r>
      <w:r w:rsidRPr="004B04B3">
        <w:rPr>
          <w:rFonts w:ascii="Cambria" w:hAnsi="Cambria"/>
          <w:sz w:val="20"/>
          <w:szCs w:val="20"/>
          <w:lang w:val="es-CL"/>
        </w:rPr>
        <w:t xml:space="preserve"> comuni</w:t>
      </w:r>
      <w:r w:rsidR="00F176D0">
        <w:rPr>
          <w:rFonts w:ascii="Cambria" w:hAnsi="Cambria"/>
          <w:sz w:val="20"/>
          <w:szCs w:val="20"/>
          <w:lang w:val="es-CL"/>
        </w:rPr>
        <w:t>dad</w:t>
      </w:r>
      <w:r w:rsidRPr="004B04B3">
        <w:rPr>
          <w:rFonts w:ascii="Cambria" w:hAnsi="Cambria"/>
          <w:sz w:val="20"/>
          <w:szCs w:val="20"/>
          <w:lang w:val="es-CL"/>
        </w:rPr>
        <w:t xml:space="preserve"> </w:t>
      </w:r>
      <w:r w:rsidR="00F176D0">
        <w:rPr>
          <w:rFonts w:ascii="Cambria" w:hAnsi="Cambria"/>
          <w:sz w:val="20"/>
          <w:szCs w:val="20"/>
          <w:lang w:val="es-CL"/>
        </w:rPr>
        <w:t>y pueblos vecinos</w:t>
      </w:r>
      <w:r w:rsidRPr="004B04B3">
        <w:rPr>
          <w:rStyle w:val="FootnoteReference"/>
          <w:rFonts w:ascii="Cambria" w:hAnsi="Cambria"/>
          <w:sz w:val="20"/>
          <w:szCs w:val="20"/>
          <w:lang w:val="es-CL"/>
        </w:rPr>
        <w:footnoteReference w:id="5"/>
      </w:r>
      <w:r w:rsidRPr="004B04B3">
        <w:rPr>
          <w:rFonts w:ascii="Cambria" w:hAnsi="Cambria"/>
          <w:sz w:val="20"/>
          <w:szCs w:val="20"/>
          <w:lang w:val="es-CL"/>
        </w:rPr>
        <w:t xml:space="preserve"> </w:t>
      </w:r>
      <w:r w:rsidR="00F176D0">
        <w:rPr>
          <w:rFonts w:ascii="Cambria" w:hAnsi="Cambria"/>
          <w:sz w:val="20"/>
          <w:szCs w:val="20"/>
          <w:lang w:val="es-CL"/>
        </w:rPr>
        <w:t>han sido bloqueados desde enero de</w:t>
      </w:r>
      <w:r w:rsidRPr="004B04B3">
        <w:rPr>
          <w:rFonts w:ascii="Cambria" w:hAnsi="Cambria"/>
          <w:sz w:val="20"/>
          <w:szCs w:val="20"/>
          <w:lang w:val="es-CL"/>
        </w:rPr>
        <w:t xml:space="preserve"> 2006 </w:t>
      </w:r>
      <w:r w:rsidR="00F176D0">
        <w:rPr>
          <w:rFonts w:ascii="Cambria" w:hAnsi="Cambria"/>
          <w:sz w:val="20"/>
          <w:szCs w:val="20"/>
          <w:lang w:val="es-CL"/>
        </w:rPr>
        <w:t>por una empresa privada</w:t>
      </w:r>
      <w:r w:rsidRPr="004B04B3">
        <w:rPr>
          <w:rFonts w:ascii="Cambria" w:hAnsi="Cambria"/>
          <w:sz w:val="20"/>
          <w:szCs w:val="20"/>
          <w:lang w:val="es-CL"/>
        </w:rPr>
        <w:t xml:space="preserve">.   </w:t>
      </w:r>
      <w:r w:rsidR="00F176D0">
        <w:rPr>
          <w:rFonts w:ascii="Cambria" w:hAnsi="Cambria"/>
          <w:sz w:val="20"/>
          <w:szCs w:val="20"/>
          <w:lang w:val="es-CL"/>
        </w:rPr>
        <w:t>De acuerdo con</w:t>
      </w:r>
      <w:r w:rsidRPr="004B04B3">
        <w:rPr>
          <w:rFonts w:ascii="Cambria" w:hAnsi="Cambria"/>
          <w:sz w:val="20"/>
          <w:szCs w:val="20"/>
          <w:lang w:val="es-CL"/>
        </w:rPr>
        <w:t xml:space="preserve"> el peticionario, </w:t>
      </w:r>
      <w:r w:rsidR="00F176D0">
        <w:rPr>
          <w:rFonts w:ascii="Cambria" w:hAnsi="Cambria"/>
          <w:sz w:val="20"/>
          <w:szCs w:val="20"/>
          <w:lang w:val="es-CL"/>
        </w:rPr>
        <w:t>esto ha resultado en falta de acceso a su propiedad</w:t>
      </w:r>
      <w:r w:rsidRPr="004B04B3">
        <w:rPr>
          <w:rFonts w:ascii="Cambria" w:hAnsi="Cambria"/>
          <w:sz w:val="20"/>
          <w:szCs w:val="20"/>
          <w:lang w:val="es-CL"/>
        </w:rPr>
        <w:t xml:space="preserve">. </w:t>
      </w:r>
    </w:p>
    <w:p w14:paraId="297C7E48" w14:textId="77777777" w:rsidR="004B04B3" w:rsidRPr="004B04B3" w:rsidRDefault="004B04B3" w:rsidP="004B04B3">
      <w:pPr>
        <w:suppressAutoHyphens/>
        <w:ind w:left="720"/>
        <w:jc w:val="both"/>
        <w:rPr>
          <w:rFonts w:ascii="Cambria" w:hAnsi="Cambria"/>
          <w:sz w:val="20"/>
          <w:szCs w:val="20"/>
          <w:lang w:val="es-CL"/>
        </w:rPr>
      </w:pPr>
    </w:p>
    <w:p w14:paraId="280567C0" w14:textId="3F5C18FF" w:rsidR="004B04B3" w:rsidRPr="004B04B3" w:rsidRDefault="00F176D0" w:rsidP="004B04B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r>
        <w:rPr>
          <w:rFonts w:eastAsia="Arial Unicode MS" w:cs="Times New Roman"/>
          <w:color w:val="auto"/>
          <w:sz w:val="20"/>
          <w:szCs w:val="20"/>
          <w:lang w:val="es-CL" w:eastAsia="en-US"/>
        </w:rPr>
        <w:t>En marzo de</w:t>
      </w:r>
      <w:r w:rsidR="004B04B3" w:rsidRPr="004B04B3">
        <w:rPr>
          <w:rFonts w:eastAsia="Arial Unicode MS" w:cs="Times New Roman"/>
          <w:color w:val="auto"/>
          <w:sz w:val="20"/>
          <w:szCs w:val="20"/>
          <w:lang w:val="es-CL" w:eastAsia="en-US"/>
        </w:rPr>
        <w:t xml:space="preserve"> 2006, el peticionario </w:t>
      </w:r>
      <w:r>
        <w:rPr>
          <w:rFonts w:eastAsia="Arial Unicode MS" w:cs="Times New Roman"/>
          <w:color w:val="auto"/>
          <w:sz w:val="20"/>
          <w:szCs w:val="20"/>
          <w:lang w:val="es-CL" w:eastAsia="en-US"/>
        </w:rPr>
        <w:t>interpuso una demanda penal</w:t>
      </w:r>
      <w:r w:rsidR="004B04B3" w:rsidRPr="004B04B3">
        <w:rPr>
          <w:rFonts w:eastAsia="Arial Unicode MS" w:cs="Times New Roman"/>
          <w:color w:val="auto"/>
          <w:sz w:val="20"/>
          <w:szCs w:val="20"/>
          <w:lang w:val="es-CL" w:eastAsia="en-US"/>
        </w:rPr>
        <w:t xml:space="preserve"> </w:t>
      </w:r>
      <w:r w:rsidRPr="00F176D0">
        <w:rPr>
          <w:rFonts w:eastAsia="Arial Unicode MS" w:cs="Times New Roman"/>
          <w:color w:val="auto"/>
          <w:sz w:val="20"/>
          <w:szCs w:val="20"/>
          <w:lang w:val="es-CL" w:eastAsia="en-US"/>
        </w:rPr>
        <w:t xml:space="preserve">al </w:t>
      </w:r>
      <w:r w:rsidR="004B04B3" w:rsidRPr="00F176D0">
        <w:rPr>
          <w:rFonts w:eastAsia="Arial Unicode MS" w:cs="Times New Roman"/>
          <w:color w:val="auto"/>
          <w:sz w:val="20"/>
          <w:szCs w:val="20"/>
          <w:lang w:val="es-CL" w:eastAsia="en-US"/>
        </w:rPr>
        <w:t xml:space="preserve">Procurador General de Morelia </w:t>
      </w:r>
      <w:r>
        <w:rPr>
          <w:rFonts w:eastAsia="Arial Unicode MS" w:cs="Times New Roman"/>
          <w:color w:val="auto"/>
          <w:sz w:val="20"/>
          <w:szCs w:val="20"/>
          <w:lang w:val="es-CL" w:eastAsia="en-US"/>
        </w:rPr>
        <w:t xml:space="preserve">en la cual </w:t>
      </w:r>
      <w:r w:rsidR="00087653">
        <w:rPr>
          <w:rFonts w:eastAsia="Arial Unicode MS" w:cs="Times New Roman"/>
          <w:color w:val="auto"/>
          <w:sz w:val="20"/>
          <w:szCs w:val="20"/>
          <w:lang w:val="es-CL" w:eastAsia="en-US"/>
        </w:rPr>
        <w:t>argüía</w:t>
      </w:r>
      <w:r>
        <w:rPr>
          <w:rFonts w:eastAsia="Arial Unicode MS" w:cs="Times New Roman"/>
          <w:color w:val="auto"/>
          <w:sz w:val="20"/>
          <w:szCs w:val="20"/>
          <w:lang w:val="es-CL" w:eastAsia="en-US"/>
        </w:rPr>
        <w:t xml:space="preserve"> que el bloqueo a la ruta de acceso</w:t>
      </w:r>
      <w:r w:rsidR="00087653">
        <w:rPr>
          <w:rFonts w:eastAsia="Arial Unicode MS" w:cs="Times New Roman"/>
          <w:color w:val="auto"/>
          <w:sz w:val="20"/>
          <w:szCs w:val="20"/>
          <w:lang w:val="es-CL" w:eastAsia="en-US"/>
        </w:rPr>
        <w:t xml:space="preserve"> constituía un delito de despojo</w:t>
      </w:r>
      <w:r w:rsidR="004B04B3" w:rsidRPr="004B04B3">
        <w:rPr>
          <w:rFonts w:eastAsia="Arial Unicode MS" w:cs="Times New Roman"/>
          <w:color w:val="auto"/>
          <w:sz w:val="20"/>
          <w:szCs w:val="20"/>
          <w:lang w:val="es-CL" w:eastAsia="en-US"/>
        </w:rPr>
        <w:t xml:space="preserve">.  </w:t>
      </w:r>
      <w:r w:rsidR="00087653">
        <w:rPr>
          <w:rFonts w:eastAsia="Arial Unicode MS" w:cs="Times New Roman"/>
          <w:color w:val="auto"/>
          <w:sz w:val="20"/>
          <w:szCs w:val="20"/>
          <w:lang w:val="es-CL" w:eastAsia="en-US"/>
        </w:rPr>
        <w:t>El Procurador</w:t>
      </w:r>
      <w:r w:rsidR="004B04B3" w:rsidRPr="004B04B3">
        <w:rPr>
          <w:rFonts w:eastAsia="Arial Unicode MS" w:cs="Times New Roman"/>
          <w:color w:val="auto"/>
          <w:sz w:val="20"/>
          <w:szCs w:val="20"/>
          <w:lang w:val="es-CL" w:eastAsia="en-US"/>
        </w:rPr>
        <w:t xml:space="preserve"> </w:t>
      </w:r>
      <w:r w:rsidR="004B04B3" w:rsidRPr="004B04B3">
        <w:rPr>
          <w:rFonts w:eastAsia="Arial Unicode MS" w:cs="Times New Roman"/>
          <w:color w:val="auto"/>
          <w:sz w:val="20"/>
          <w:szCs w:val="20"/>
          <w:lang w:val="es-CL" w:eastAsia="en-US"/>
        </w:rPr>
        <w:lastRenderedPageBreak/>
        <w:t xml:space="preserve">General </w:t>
      </w:r>
      <w:r w:rsidR="00087653">
        <w:rPr>
          <w:rFonts w:eastAsia="Arial Unicode MS" w:cs="Times New Roman"/>
          <w:color w:val="auto"/>
          <w:sz w:val="20"/>
          <w:szCs w:val="20"/>
          <w:lang w:val="es-CL" w:eastAsia="en-US"/>
        </w:rPr>
        <w:t>pasó a archivar la investigación en</w:t>
      </w:r>
      <w:r w:rsidR="004B04B3" w:rsidRPr="004B04B3">
        <w:rPr>
          <w:rFonts w:eastAsia="Arial Unicode MS" w:cs="Times New Roman"/>
          <w:color w:val="auto"/>
          <w:sz w:val="20"/>
          <w:szCs w:val="20"/>
          <w:lang w:val="es-CL" w:eastAsia="en-US"/>
        </w:rPr>
        <w:t xml:space="preserve"> 2007 </w:t>
      </w:r>
      <w:r w:rsidR="00087653">
        <w:rPr>
          <w:rFonts w:eastAsia="Arial Unicode MS" w:cs="Times New Roman"/>
          <w:color w:val="auto"/>
          <w:sz w:val="20"/>
          <w:szCs w:val="20"/>
          <w:lang w:val="es-CL" w:eastAsia="en-US"/>
        </w:rPr>
        <w:t>sobre la base que no había</w:t>
      </w:r>
      <w:r w:rsidR="004B04B3" w:rsidRPr="004B04B3">
        <w:rPr>
          <w:rFonts w:eastAsia="Arial Unicode MS" w:cs="Times New Roman"/>
          <w:color w:val="auto"/>
          <w:sz w:val="20"/>
          <w:szCs w:val="20"/>
          <w:lang w:val="es-CL" w:eastAsia="en-US"/>
        </w:rPr>
        <w:t xml:space="preserve"> element</w:t>
      </w:r>
      <w:r w:rsidR="00087653">
        <w:rPr>
          <w:rFonts w:eastAsia="Arial Unicode MS" w:cs="Times New Roman"/>
          <w:color w:val="auto"/>
          <w:sz w:val="20"/>
          <w:szCs w:val="20"/>
          <w:lang w:val="es-CL" w:eastAsia="en-US"/>
        </w:rPr>
        <w:t>o</w:t>
      </w:r>
      <w:r w:rsidR="004B04B3" w:rsidRPr="004B04B3">
        <w:rPr>
          <w:rFonts w:eastAsia="Arial Unicode MS" w:cs="Times New Roman"/>
          <w:color w:val="auto"/>
          <w:sz w:val="20"/>
          <w:szCs w:val="20"/>
          <w:lang w:val="es-CL" w:eastAsia="en-US"/>
        </w:rPr>
        <w:t xml:space="preserve">s </w:t>
      </w:r>
      <w:r w:rsidR="00087653">
        <w:rPr>
          <w:rFonts w:eastAsia="Arial Unicode MS" w:cs="Times New Roman"/>
          <w:color w:val="auto"/>
          <w:sz w:val="20"/>
          <w:szCs w:val="20"/>
          <w:lang w:val="es-CL" w:eastAsia="en-US"/>
        </w:rPr>
        <w:t>para sustentar el presunto delito</w:t>
      </w:r>
      <w:r w:rsidR="004B04B3" w:rsidRPr="004B04B3">
        <w:rPr>
          <w:rFonts w:eastAsia="Arial Unicode MS" w:cs="Times New Roman"/>
          <w:color w:val="auto"/>
          <w:sz w:val="20"/>
          <w:szCs w:val="20"/>
          <w:lang w:val="es-CL" w:eastAsia="en-US"/>
        </w:rPr>
        <w:t>.</w:t>
      </w:r>
    </w:p>
    <w:p w14:paraId="7269F130" w14:textId="77777777" w:rsidR="004B04B3" w:rsidRPr="004B04B3" w:rsidRDefault="004B04B3" w:rsidP="004B04B3">
      <w:pPr>
        <w:jc w:val="both"/>
        <w:rPr>
          <w:sz w:val="20"/>
          <w:szCs w:val="20"/>
          <w:lang w:val="es-CL"/>
        </w:rPr>
      </w:pPr>
    </w:p>
    <w:p w14:paraId="6556A05E" w14:textId="0DBDCAF2" w:rsidR="004B04B3" w:rsidRPr="004B04B3" w:rsidRDefault="004B04B3" w:rsidP="004B0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sidRPr="004B04B3">
        <w:rPr>
          <w:rFonts w:ascii="Cambria" w:hAnsi="Cambria"/>
          <w:sz w:val="20"/>
          <w:szCs w:val="20"/>
          <w:lang w:val="es-CL"/>
        </w:rPr>
        <w:t xml:space="preserve">El peticionario </w:t>
      </w:r>
      <w:r w:rsidR="00087653">
        <w:rPr>
          <w:rFonts w:ascii="Cambria" w:hAnsi="Cambria"/>
          <w:sz w:val="20"/>
          <w:szCs w:val="20"/>
          <w:lang w:val="es-CL"/>
        </w:rPr>
        <w:t>impugnó esa resolución ante el</w:t>
      </w:r>
      <w:r w:rsidRPr="004B04B3">
        <w:rPr>
          <w:rFonts w:ascii="Cambria" w:hAnsi="Cambria"/>
          <w:sz w:val="20"/>
          <w:szCs w:val="20"/>
          <w:lang w:val="es-CL"/>
        </w:rPr>
        <w:t xml:space="preserve"> </w:t>
      </w:r>
      <w:r w:rsidRPr="00087653">
        <w:rPr>
          <w:rFonts w:ascii="Cambria" w:hAnsi="Cambria"/>
          <w:iCs/>
          <w:sz w:val="20"/>
          <w:szCs w:val="20"/>
          <w:lang w:val="es-CL"/>
        </w:rPr>
        <w:t xml:space="preserve">Juzgado </w:t>
      </w:r>
      <w:r w:rsidR="00087653" w:rsidRPr="00087653">
        <w:rPr>
          <w:rFonts w:ascii="Cambria" w:hAnsi="Cambria"/>
          <w:iCs/>
          <w:sz w:val="20"/>
          <w:szCs w:val="20"/>
          <w:lang w:val="es-CL"/>
        </w:rPr>
        <w:t>Séptimo</w:t>
      </w:r>
      <w:r w:rsidRPr="00087653">
        <w:rPr>
          <w:rFonts w:ascii="Cambria" w:hAnsi="Cambria"/>
          <w:iCs/>
          <w:sz w:val="20"/>
          <w:szCs w:val="20"/>
          <w:lang w:val="es-CL"/>
        </w:rPr>
        <w:t xml:space="preserve"> de Distrito</w:t>
      </w:r>
      <w:r w:rsidR="00087653">
        <w:rPr>
          <w:rFonts w:ascii="Cambria" w:hAnsi="Cambria"/>
          <w:sz w:val="20"/>
          <w:szCs w:val="20"/>
          <w:lang w:val="es-CL"/>
        </w:rPr>
        <w:t xml:space="preserve"> del estado</w:t>
      </w:r>
      <w:r w:rsidRPr="004B04B3">
        <w:rPr>
          <w:rFonts w:ascii="Cambria" w:hAnsi="Cambria"/>
          <w:sz w:val="20"/>
          <w:szCs w:val="20"/>
          <w:lang w:val="es-CL"/>
        </w:rPr>
        <w:t xml:space="preserve">; </w:t>
      </w:r>
      <w:r w:rsidR="00087653">
        <w:rPr>
          <w:rFonts w:ascii="Cambria" w:hAnsi="Cambria"/>
          <w:sz w:val="20"/>
          <w:szCs w:val="20"/>
          <w:lang w:val="es-CL"/>
        </w:rPr>
        <w:t>y el 30 de abril de</w:t>
      </w:r>
      <w:r w:rsidRPr="004B04B3">
        <w:rPr>
          <w:rFonts w:ascii="Cambria" w:hAnsi="Cambria"/>
          <w:sz w:val="20"/>
          <w:szCs w:val="20"/>
          <w:lang w:val="es-CL"/>
        </w:rPr>
        <w:t xml:space="preserve"> 2007, </w:t>
      </w:r>
      <w:r w:rsidR="00087653">
        <w:rPr>
          <w:rFonts w:ascii="Cambria" w:hAnsi="Cambria"/>
          <w:sz w:val="20"/>
          <w:szCs w:val="20"/>
          <w:lang w:val="es-CL"/>
        </w:rPr>
        <w:t>la corte otorgó un</w:t>
      </w:r>
      <w:r w:rsidRPr="004B04B3">
        <w:rPr>
          <w:rFonts w:ascii="Cambria" w:hAnsi="Cambria"/>
          <w:sz w:val="20"/>
          <w:szCs w:val="20"/>
          <w:lang w:val="es-CL"/>
        </w:rPr>
        <w:t xml:space="preserve"> </w:t>
      </w:r>
      <w:r w:rsidRPr="004B04B3">
        <w:rPr>
          <w:rFonts w:ascii="Cambria" w:hAnsi="Cambria"/>
          <w:i/>
          <w:sz w:val="20"/>
          <w:szCs w:val="20"/>
          <w:lang w:val="es-CL"/>
        </w:rPr>
        <w:t>amparo</w:t>
      </w:r>
      <w:r w:rsidRPr="004B04B3">
        <w:rPr>
          <w:rFonts w:ascii="Cambria" w:hAnsi="Cambria"/>
          <w:sz w:val="20"/>
          <w:szCs w:val="20"/>
          <w:lang w:val="es-CL"/>
        </w:rPr>
        <w:t xml:space="preserve">, </w:t>
      </w:r>
      <w:r w:rsidR="00087653">
        <w:rPr>
          <w:rFonts w:ascii="Cambria" w:hAnsi="Cambria"/>
          <w:sz w:val="20"/>
          <w:szCs w:val="20"/>
          <w:lang w:val="es-CL"/>
        </w:rPr>
        <w:t>que efectivamente revirtió la</w:t>
      </w:r>
      <w:r w:rsidRPr="004B04B3">
        <w:rPr>
          <w:rFonts w:ascii="Cambria" w:hAnsi="Cambria"/>
          <w:sz w:val="20"/>
          <w:szCs w:val="20"/>
          <w:lang w:val="es-CL"/>
        </w:rPr>
        <w:t xml:space="preserve"> </w:t>
      </w:r>
      <w:r w:rsidR="00087653" w:rsidRPr="004B04B3">
        <w:rPr>
          <w:rFonts w:ascii="Cambria" w:hAnsi="Cambria"/>
          <w:sz w:val="20"/>
          <w:szCs w:val="20"/>
          <w:lang w:val="es-CL"/>
        </w:rPr>
        <w:t>decisión</w:t>
      </w:r>
      <w:r w:rsidRPr="004B04B3">
        <w:rPr>
          <w:rFonts w:ascii="Cambria" w:hAnsi="Cambria"/>
          <w:sz w:val="20"/>
          <w:szCs w:val="20"/>
          <w:lang w:val="es-CL"/>
        </w:rPr>
        <w:t xml:space="preserve"> </w:t>
      </w:r>
      <w:r w:rsidR="00087653">
        <w:rPr>
          <w:rFonts w:ascii="Cambria" w:hAnsi="Cambria"/>
          <w:sz w:val="20"/>
          <w:szCs w:val="20"/>
          <w:lang w:val="es-CL"/>
        </w:rPr>
        <w:t>del Procurador</w:t>
      </w:r>
      <w:r w:rsidRPr="004B04B3">
        <w:rPr>
          <w:rFonts w:ascii="Cambria" w:hAnsi="Cambria"/>
          <w:sz w:val="20"/>
          <w:szCs w:val="20"/>
          <w:lang w:val="es-CL"/>
        </w:rPr>
        <w:t xml:space="preserve"> General.  </w:t>
      </w:r>
      <w:r w:rsidR="00087653">
        <w:rPr>
          <w:rFonts w:ascii="Cambria" w:hAnsi="Cambria"/>
          <w:sz w:val="20"/>
          <w:szCs w:val="20"/>
          <w:lang w:val="es-CL"/>
        </w:rPr>
        <w:t>Finalmente</w:t>
      </w:r>
      <w:r w:rsidRPr="004B04B3">
        <w:rPr>
          <w:rFonts w:ascii="Cambria" w:hAnsi="Cambria"/>
          <w:sz w:val="20"/>
          <w:szCs w:val="20"/>
          <w:lang w:val="es-CL"/>
        </w:rPr>
        <w:t xml:space="preserve">, </w:t>
      </w:r>
      <w:r w:rsidR="00087653">
        <w:rPr>
          <w:rFonts w:ascii="Cambria" w:hAnsi="Cambria"/>
          <w:sz w:val="20"/>
          <w:szCs w:val="20"/>
          <w:lang w:val="es-CL"/>
        </w:rPr>
        <w:t xml:space="preserve">el dueño de la empresa apeló a esta </w:t>
      </w:r>
      <w:r w:rsidR="00087653" w:rsidRPr="004B04B3">
        <w:rPr>
          <w:rFonts w:ascii="Cambria" w:hAnsi="Cambria"/>
          <w:sz w:val="20"/>
          <w:szCs w:val="20"/>
          <w:lang w:val="es-CL"/>
        </w:rPr>
        <w:t>decisión</w:t>
      </w:r>
      <w:r w:rsidRPr="004B04B3">
        <w:rPr>
          <w:rFonts w:ascii="Cambria" w:hAnsi="Cambria"/>
          <w:sz w:val="20"/>
          <w:szCs w:val="20"/>
          <w:lang w:val="es-CL"/>
        </w:rPr>
        <w:t xml:space="preserve"> </w:t>
      </w:r>
      <w:r w:rsidR="00087653">
        <w:rPr>
          <w:rFonts w:ascii="Cambria" w:hAnsi="Cambria"/>
          <w:sz w:val="20"/>
          <w:szCs w:val="20"/>
          <w:lang w:val="es-CL"/>
        </w:rPr>
        <w:t xml:space="preserve">hasta el </w:t>
      </w:r>
      <w:r w:rsidRPr="00087653">
        <w:rPr>
          <w:rFonts w:ascii="Cambria" w:hAnsi="Cambria"/>
          <w:iCs/>
          <w:sz w:val="20"/>
          <w:szCs w:val="20"/>
          <w:lang w:val="es-CL"/>
        </w:rPr>
        <w:t xml:space="preserve">Tribunal Colegiado de Circuito del Centro Auxiliar de la Séptima </w:t>
      </w:r>
      <w:r w:rsidR="00087653" w:rsidRPr="00087653">
        <w:rPr>
          <w:rFonts w:ascii="Cambria" w:hAnsi="Cambria"/>
          <w:iCs/>
          <w:sz w:val="20"/>
          <w:szCs w:val="20"/>
          <w:lang w:val="es-CL"/>
        </w:rPr>
        <w:t>Región</w:t>
      </w:r>
      <w:r w:rsidRPr="00087653">
        <w:rPr>
          <w:rFonts w:ascii="Cambria" w:hAnsi="Cambria"/>
          <w:iCs/>
          <w:sz w:val="20"/>
          <w:szCs w:val="20"/>
          <w:lang w:val="es-CL"/>
        </w:rPr>
        <w:t xml:space="preserve"> </w:t>
      </w:r>
      <w:r w:rsidR="00087653">
        <w:rPr>
          <w:rFonts w:ascii="Cambria" w:hAnsi="Cambria"/>
          <w:sz w:val="20"/>
          <w:szCs w:val="20"/>
          <w:lang w:val="es-CL"/>
        </w:rPr>
        <w:t>el cuál</w:t>
      </w:r>
      <w:r w:rsidRPr="004B04B3">
        <w:rPr>
          <w:rFonts w:ascii="Cambria" w:hAnsi="Cambria"/>
          <w:sz w:val="20"/>
          <w:szCs w:val="20"/>
          <w:lang w:val="es-CL"/>
        </w:rPr>
        <w:t xml:space="preserve">, </w:t>
      </w:r>
      <w:r w:rsidR="00087653">
        <w:rPr>
          <w:rFonts w:ascii="Cambria" w:hAnsi="Cambria"/>
          <w:sz w:val="20"/>
          <w:szCs w:val="20"/>
          <w:lang w:val="es-CL"/>
        </w:rPr>
        <w:t>el 17 de febrero de</w:t>
      </w:r>
      <w:r w:rsidRPr="004B04B3">
        <w:rPr>
          <w:rFonts w:ascii="Cambria" w:hAnsi="Cambria"/>
          <w:sz w:val="20"/>
          <w:szCs w:val="20"/>
          <w:lang w:val="es-CL"/>
        </w:rPr>
        <w:t xml:space="preserve"> 2010 </w:t>
      </w:r>
      <w:r w:rsidR="00087653">
        <w:rPr>
          <w:rFonts w:ascii="Cambria" w:hAnsi="Cambria"/>
          <w:sz w:val="20"/>
          <w:szCs w:val="20"/>
          <w:lang w:val="es-CL"/>
        </w:rPr>
        <w:t>otorgó el</w:t>
      </w:r>
      <w:r w:rsidRPr="004B04B3">
        <w:rPr>
          <w:rFonts w:ascii="Cambria" w:hAnsi="Cambria"/>
          <w:sz w:val="20"/>
          <w:szCs w:val="20"/>
          <w:lang w:val="es-CL"/>
        </w:rPr>
        <w:t xml:space="preserve"> </w:t>
      </w:r>
      <w:r w:rsidRPr="004B04B3">
        <w:rPr>
          <w:rFonts w:ascii="Cambria" w:hAnsi="Cambria"/>
          <w:i/>
          <w:sz w:val="20"/>
          <w:szCs w:val="20"/>
          <w:lang w:val="es-CL"/>
        </w:rPr>
        <w:t>amparo</w:t>
      </w:r>
      <w:r w:rsidRPr="004B04B3">
        <w:rPr>
          <w:rFonts w:ascii="Cambria" w:hAnsi="Cambria"/>
          <w:sz w:val="20"/>
          <w:szCs w:val="20"/>
          <w:lang w:val="es-CL"/>
        </w:rPr>
        <w:t xml:space="preserve"> </w:t>
      </w:r>
      <w:r w:rsidR="00087653">
        <w:rPr>
          <w:rFonts w:ascii="Cambria" w:hAnsi="Cambria"/>
          <w:sz w:val="20"/>
          <w:szCs w:val="20"/>
          <w:lang w:val="es-CL"/>
        </w:rPr>
        <w:t>al</w:t>
      </w:r>
      <w:r w:rsidRPr="004B04B3">
        <w:rPr>
          <w:rFonts w:ascii="Cambria" w:hAnsi="Cambria"/>
          <w:sz w:val="20"/>
          <w:szCs w:val="20"/>
          <w:lang w:val="es-CL"/>
        </w:rPr>
        <w:t xml:space="preserve"> peticionario </w:t>
      </w:r>
      <w:r w:rsidR="00087653">
        <w:rPr>
          <w:rFonts w:ascii="Cambria" w:hAnsi="Cambria"/>
          <w:sz w:val="20"/>
          <w:szCs w:val="20"/>
          <w:lang w:val="es-CL"/>
        </w:rPr>
        <w:t>y de esa manera</w:t>
      </w:r>
      <w:r w:rsidRPr="004B04B3">
        <w:rPr>
          <w:rFonts w:ascii="Cambria" w:hAnsi="Cambria"/>
          <w:sz w:val="20"/>
          <w:szCs w:val="20"/>
          <w:lang w:val="es-CL"/>
        </w:rPr>
        <w:t xml:space="preserve"> </w:t>
      </w:r>
      <w:r w:rsidR="00087653">
        <w:rPr>
          <w:rFonts w:ascii="Cambria" w:hAnsi="Cambria"/>
          <w:sz w:val="20"/>
          <w:szCs w:val="20"/>
          <w:lang w:val="es-CL"/>
        </w:rPr>
        <w:t>revirtió la</w:t>
      </w:r>
      <w:r w:rsidRPr="004B04B3">
        <w:rPr>
          <w:rFonts w:ascii="Cambria" w:hAnsi="Cambria"/>
          <w:sz w:val="20"/>
          <w:szCs w:val="20"/>
          <w:lang w:val="es-CL"/>
        </w:rPr>
        <w:t xml:space="preserve"> </w:t>
      </w:r>
      <w:r w:rsidR="00087653" w:rsidRPr="004B04B3">
        <w:rPr>
          <w:rFonts w:ascii="Cambria" w:hAnsi="Cambria"/>
          <w:sz w:val="20"/>
          <w:szCs w:val="20"/>
          <w:lang w:val="es-CL"/>
        </w:rPr>
        <w:t>decisión</w:t>
      </w:r>
      <w:r w:rsidR="00087653">
        <w:rPr>
          <w:rFonts w:ascii="Cambria" w:hAnsi="Cambria"/>
          <w:sz w:val="20"/>
          <w:szCs w:val="20"/>
          <w:lang w:val="es-CL"/>
        </w:rPr>
        <w:t xml:space="preserve"> previa</w:t>
      </w:r>
      <w:r w:rsidRPr="004B04B3">
        <w:rPr>
          <w:rFonts w:ascii="Cambria" w:hAnsi="Cambria"/>
          <w:sz w:val="20"/>
          <w:szCs w:val="20"/>
          <w:lang w:val="es-CL"/>
        </w:rPr>
        <w:t xml:space="preserve"> </w:t>
      </w:r>
      <w:r w:rsidR="00087653">
        <w:rPr>
          <w:rFonts w:ascii="Cambria" w:hAnsi="Cambria"/>
          <w:sz w:val="20"/>
          <w:szCs w:val="20"/>
          <w:lang w:val="es-CL"/>
        </w:rPr>
        <w:t>y restauró</w:t>
      </w:r>
      <w:r w:rsidRPr="004B04B3">
        <w:rPr>
          <w:rFonts w:ascii="Cambria" w:hAnsi="Cambria"/>
          <w:sz w:val="20"/>
          <w:szCs w:val="20"/>
          <w:lang w:val="es-CL"/>
        </w:rPr>
        <w:t xml:space="preserve"> </w:t>
      </w:r>
      <w:r w:rsidR="00087653">
        <w:rPr>
          <w:rFonts w:ascii="Cambria" w:hAnsi="Cambria"/>
          <w:sz w:val="20"/>
          <w:szCs w:val="20"/>
          <w:lang w:val="es-CL"/>
        </w:rPr>
        <w:t xml:space="preserve">la sentencia del </w:t>
      </w:r>
      <w:r w:rsidRPr="004B04B3">
        <w:rPr>
          <w:rFonts w:ascii="Cambria" w:hAnsi="Cambria"/>
          <w:sz w:val="20"/>
          <w:szCs w:val="20"/>
          <w:lang w:val="es-CL"/>
        </w:rPr>
        <w:t>Pro</w:t>
      </w:r>
      <w:r w:rsidR="00087653">
        <w:rPr>
          <w:rFonts w:ascii="Cambria" w:hAnsi="Cambria"/>
          <w:sz w:val="20"/>
          <w:szCs w:val="20"/>
          <w:lang w:val="es-CL"/>
        </w:rPr>
        <w:t>curador</w:t>
      </w:r>
      <w:r w:rsidRPr="004B04B3">
        <w:rPr>
          <w:rFonts w:ascii="Cambria" w:hAnsi="Cambria"/>
          <w:sz w:val="20"/>
          <w:szCs w:val="20"/>
          <w:lang w:val="es-CL"/>
        </w:rPr>
        <w:t xml:space="preserve"> General. </w:t>
      </w:r>
    </w:p>
    <w:p w14:paraId="47531F93" w14:textId="77777777" w:rsidR="004B04B3" w:rsidRPr="004B04B3" w:rsidRDefault="004B04B3" w:rsidP="004B04B3">
      <w:pPr>
        <w:suppressAutoHyphens/>
        <w:jc w:val="both"/>
        <w:rPr>
          <w:rFonts w:ascii="Cambria" w:hAnsi="Cambria"/>
          <w:sz w:val="20"/>
          <w:szCs w:val="20"/>
          <w:lang w:val="es-CL"/>
        </w:rPr>
      </w:pPr>
    </w:p>
    <w:p w14:paraId="5AEF13AE" w14:textId="778FDD79" w:rsidR="004B04B3" w:rsidRPr="004B04B3" w:rsidRDefault="00087653" w:rsidP="004B0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Pr>
          <w:rFonts w:ascii="Cambria" w:hAnsi="Cambria"/>
          <w:sz w:val="20"/>
          <w:szCs w:val="20"/>
          <w:lang w:val="es-CL"/>
        </w:rPr>
        <w:t xml:space="preserve">El Estado </w:t>
      </w:r>
      <w:r w:rsidR="00A022B5">
        <w:rPr>
          <w:rFonts w:ascii="Cambria" w:hAnsi="Cambria"/>
          <w:sz w:val="20"/>
          <w:szCs w:val="20"/>
          <w:lang w:val="es-CL"/>
        </w:rPr>
        <w:t>discute la</w:t>
      </w:r>
      <w:r w:rsidR="004B04B3" w:rsidRPr="004B04B3">
        <w:rPr>
          <w:rFonts w:ascii="Cambria" w:hAnsi="Cambria"/>
          <w:sz w:val="20"/>
          <w:szCs w:val="20"/>
          <w:lang w:val="es-CL"/>
        </w:rPr>
        <w:t xml:space="preserve"> admisibili</w:t>
      </w:r>
      <w:r w:rsidR="00A022B5">
        <w:rPr>
          <w:rFonts w:ascii="Cambria" w:hAnsi="Cambria"/>
          <w:sz w:val="20"/>
          <w:szCs w:val="20"/>
          <w:lang w:val="es-CL"/>
        </w:rPr>
        <w:t>dad de la</w:t>
      </w:r>
      <w:r w:rsidR="004B04B3" w:rsidRPr="004B04B3">
        <w:rPr>
          <w:rFonts w:ascii="Cambria" w:hAnsi="Cambria"/>
          <w:sz w:val="20"/>
          <w:szCs w:val="20"/>
          <w:lang w:val="es-CL"/>
        </w:rPr>
        <w:t xml:space="preserve"> </w:t>
      </w:r>
      <w:r w:rsidR="00A022B5">
        <w:rPr>
          <w:rFonts w:ascii="Cambria" w:hAnsi="Cambria"/>
          <w:sz w:val="20"/>
          <w:szCs w:val="20"/>
          <w:lang w:val="es-CL"/>
        </w:rPr>
        <w:t>petición</w:t>
      </w:r>
      <w:r w:rsidR="004B04B3" w:rsidRPr="004B04B3">
        <w:rPr>
          <w:rFonts w:ascii="Cambria" w:hAnsi="Cambria"/>
          <w:sz w:val="20"/>
          <w:szCs w:val="20"/>
          <w:lang w:val="es-CL"/>
        </w:rPr>
        <w:t xml:space="preserve"> </w:t>
      </w:r>
      <w:r w:rsidR="00A022B5">
        <w:rPr>
          <w:rFonts w:ascii="Cambria" w:hAnsi="Cambria"/>
          <w:sz w:val="20"/>
          <w:szCs w:val="20"/>
          <w:lang w:val="es-CL"/>
        </w:rPr>
        <w:t>primariamente sobre la base que el</w:t>
      </w:r>
      <w:r w:rsidR="004B04B3" w:rsidRPr="004B04B3">
        <w:rPr>
          <w:rFonts w:ascii="Cambria" w:hAnsi="Cambria"/>
          <w:sz w:val="20"/>
          <w:szCs w:val="20"/>
          <w:lang w:val="es-CL"/>
        </w:rPr>
        <w:t xml:space="preserve"> peticionario </w:t>
      </w:r>
      <w:r w:rsidR="00A022B5">
        <w:rPr>
          <w:rFonts w:ascii="Cambria" w:hAnsi="Cambria"/>
          <w:sz w:val="20"/>
          <w:szCs w:val="20"/>
          <w:lang w:val="es-CL"/>
        </w:rPr>
        <w:t>no agotó recursos internos apropiados disponibles</w:t>
      </w:r>
      <w:r w:rsidR="004B04B3" w:rsidRPr="004B04B3">
        <w:rPr>
          <w:rFonts w:ascii="Cambria" w:hAnsi="Cambria"/>
          <w:sz w:val="20"/>
          <w:szCs w:val="20"/>
          <w:lang w:val="es-CL"/>
        </w:rPr>
        <w:t>;</w:t>
      </w:r>
      <w:r>
        <w:rPr>
          <w:rFonts w:ascii="Cambria" w:hAnsi="Cambria"/>
          <w:sz w:val="20"/>
          <w:szCs w:val="20"/>
          <w:lang w:val="es-CL"/>
        </w:rPr>
        <w:t xml:space="preserve"> y </w:t>
      </w:r>
      <w:r w:rsidR="004B04B3" w:rsidRPr="004B04B3">
        <w:rPr>
          <w:rFonts w:ascii="Cambria" w:hAnsi="Cambria"/>
          <w:sz w:val="20"/>
          <w:szCs w:val="20"/>
          <w:lang w:val="es-CL"/>
        </w:rPr>
        <w:t>alternativ</w:t>
      </w:r>
      <w:r w:rsidR="00A022B5">
        <w:rPr>
          <w:rFonts w:ascii="Cambria" w:hAnsi="Cambria"/>
          <w:sz w:val="20"/>
          <w:szCs w:val="20"/>
          <w:lang w:val="es-CL"/>
        </w:rPr>
        <w:t>amente</w:t>
      </w:r>
      <w:r w:rsidR="004B04B3" w:rsidRPr="004B04B3">
        <w:rPr>
          <w:rFonts w:ascii="Cambria" w:hAnsi="Cambria"/>
          <w:sz w:val="20"/>
          <w:szCs w:val="20"/>
          <w:lang w:val="es-CL"/>
        </w:rPr>
        <w:t>,</w:t>
      </w:r>
      <w:r>
        <w:rPr>
          <w:rFonts w:ascii="Cambria" w:hAnsi="Cambria"/>
          <w:sz w:val="20"/>
          <w:szCs w:val="20"/>
          <w:lang w:val="es-CL"/>
        </w:rPr>
        <w:t xml:space="preserve"> que </w:t>
      </w:r>
      <w:r w:rsidR="00A022B5">
        <w:rPr>
          <w:rFonts w:ascii="Cambria" w:hAnsi="Cambria"/>
          <w:sz w:val="20"/>
          <w:szCs w:val="20"/>
          <w:lang w:val="es-CL"/>
        </w:rPr>
        <w:t>cualquier adjudicación de la</w:t>
      </w:r>
      <w:r w:rsidR="004B04B3" w:rsidRPr="004B04B3">
        <w:rPr>
          <w:rFonts w:ascii="Cambria" w:hAnsi="Cambria"/>
          <w:sz w:val="20"/>
          <w:szCs w:val="20"/>
          <w:lang w:val="es-CL"/>
        </w:rPr>
        <w:t xml:space="preserve"> </w:t>
      </w:r>
      <w:r w:rsidR="00A022B5">
        <w:rPr>
          <w:rFonts w:ascii="Cambria" w:hAnsi="Cambria"/>
          <w:sz w:val="20"/>
          <w:szCs w:val="20"/>
          <w:lang w:val="es-CL"/>
        </w:rPr>
        <w:t>petición</w:t>
      </w:r>
      <w:r w:rsidR="004B04B3" w:rsidRPr="004B04B3">
        <w:rPr>
          <w:rFonts w:ascii="Cambria" w:hAnsi="Cambria"/>
          <w:sz w:val="20"/>
          <w:szCs w:val="20"/>
          <w:lang w:val="es-CL"/>
        </w:rPr>
        <w:t xml:space="preserve"> </w:t>
      </w:r>
      <w:r w:rsidR="00A022B5">
        <w:rPr>
          <w:rFonts w:ascii="Cambria" w:hAnsi="Cambria"/>
          <w:sz w:val="20"/>
          <w:szCs w:val="20"/>
          <w:lang w:val="es-CL"/>
        </w:rPr>
        <w:t xml:space="preserve">por parte de </w:t>
      </w:r>
      <w:r>
        <w:rPr>
          <w:rFonts w:ascii="Cambria" w:hAnsi="Cambria"/>
          <w:sz w:val="20"/>
          <w:szCs w:val="20"/>
          <w:lang w:val="es-CL"/>
        </w:rPr>
        <w:t>la CIDH</w:t>
      </w:r>
      <w:r w:rsidR="004B04B3" w:rsidRPr="004B04B3">
        <w:rPr>
          <w:rFonts w:ascii="Cambria" w:hAnsi="Cambria"/>
          <w:sz w:val="20"/>
          <w:szCs w:val="20"/>
          <w:lang w:val="es-CL"/>
        </w:rPr>
        <w:t xml:space="preserve"> </w:t>
      </w:r>
      <w:r w:rsidR="00A022B5">
        <w:rPr>
          <w:rFonts w:ascii="Cambria" w:hAnsi="Cambria"/>
          <w:sz w:val="20"/>
          <w:szCs w:val="20"/>
          <w:lang w:val="es-CL"/>
        </w:rPr>
        <w:t>violaría la</w:t>
      </w:r>
      <w:r w:rsidR="004B04B3" w:rsidRPr="004B04B3">
        <w:rPr>
          <w:rFonts w:ascii="Cambria" w:hAnsi="Cambria"/>
          <w:sz w:val="20"/>
          <w:szCs w:val="20"/>
          <w:lang w:val="es-CL"/>
        </w:rPr>
        <w:t xml:space="preserve"> “</w:t>
      </w:r>
      <w:r w:rsidR="00A022B5">
        <w:rPr>
          <w:rFonts w:ascii="Cambria" w:hAnsi="Cambria"/>
          <w:sz w:val="20"/>
          <w:szCs w:val="20"/>
          <w:lang w:val="es-CL"/>
        </w:rPr>
        <w:t>doctrina de cuarta instancia</w:t>
      </w:r>
      <w:r w:rsidR="004B04B3" w:rsidRPr="004B04B3">
        <w:rPr>
          <w:rFonts w:ascii="Cambria" w:hAnsi="Cambria"/>
          <w:sz w:val="20"/>
          <w:szCs w:val="20"/>
          <w:lang w:val="es-CL"/>
        </w:rPr>
        <w:t xml:space="preserve">”.   </w:t>
      </w:r>
      <w:r w:rsidR="00A022B5">
        <w:rPr>
          <w:rFonts w:ascii="Cambria" w:hAnsi="Cambria"/>
          <w:sz w:val="20"/>
          <w:szCs w:val="20"/>
          <w:lang w:val="es-CL"/>
        </w:rPr>
        <w:t>Respecto de los recursos internos</w:t>
      </w:r>
      <w:r w:rsidR="004B04B3" w:rsidRPr="004B04B3">
        <w:rPr>
          <w:rFonts w:ascii="Cambria" w:hAnsi="Cambria"/>
          <w:sz w:val="20"/>
          <w:szCs w:val="20"/>
          <w:lang w:val="es-CL"/>
        </w:rPr>
        <w:t>,</w:t>
      </w:r>
      <w:r>
        <w:rPr>
          <w:rFonts w:ascii="Cambria" w:hAnsi="Cambria"/>
          <w:sz w:val="20"/>
          <w:szCs w:val="20"/>
          <w:lang w:val="es-CL"/>
        </w:rPr>
        <w:t xml:space="preserve"> el Estado </w:t>
      </w:r>
      <w:r w:rsidR="00A022B5">
        <w:rPr>
          <w:rFonts w:ascii="Cambria" w:hAnsi="Cambria"/>
          <w:sz w:val="20"/>
          <w:szCs w:val="20"/>
          <w:lang w:val="es-CL"/>
        </w:rPr>
        <w:t>alega que al momento de presentar la</w:t>
      </w:r>
      <w:r w:rsidR="004B04B3" w:rsidRPr="004B04B3">
        <w:rPr>
          <w:rFonts w:ascii="Cambria" w:hAnsi="Cambria"/>
          <w:sz w:val="20"/>
          <w:szCs w:val="20"/>
          <w:lang w:val="es-CL"/>
        </w:rPr>
        <w:t xml:space="preserve"> </w:t>
      </w:r>
      <w:r w:rsidR="00A022B5">
        <w:rPr>
          <w:rFonts w:ascii="Cambria" w:hAnsi="Cambria"/>
          <w:sz w:val="20"/>
          <w:szCs w:val="20"/>
          <w:lang w:val="es-CL"/>
        </w:rPr>
        <w:t>petición</w:t>
      </w:r>
      <w:r w:rsidR="004B04B3" w:rsidRPr="004B04B3">
        <w:rPr>
          <w:rFonts w:ascii="Cambria" w:hAnsi="Cambria"/>
          <w:sz w:val="20"/>
          <w:szCs w:val="20"/>
          <w:lang w:val="es-CL"/>
        </w:rPr>
        <w:t xml:space="preserve">, el peticionario </w:t>
      </w:r>
      <w:r w:rsidR="00A022B5">
        <w:rPr>
          <w:rFonts w:ascii="Cambria" w:hAnsi="Cambria"/>
          <w:sz w:val="20"/>
          <w:szCs w:val="20"/>
          <w:lang w:val="es-CL"/>
        </w:rPr>
        <w:t>no había agotado aún los recursos internos</w:t>
      </w:r>
      <w:r>
        <w:rPr>
          <w:rFonts w:ascii="Cambria" w:hAnsi="Cambria"/>
          <w:sz w:val="20"/>
          <w:szCs w:val="20"/>
          <w:lang w:val="es-CL"/>
        </w:rPr>
        <w:t xml:space="preserve"> </w:t>
      </w:r>
      <w:r w:rsidR="00A022B5">
        <w:rPr>
          <w:rFonts w:ascii="Cambria" w:hAnsi="Cambria"/>
          <w:sz w:val="20"/>
          <w:szCs w:val="20"/>
          <w:lang w:val="es-CL"/>
        </w:rPr>
        <w:t>surgidos de su denuncia penal</w:t>
      </w:r>
      <w:r w:rsidR="004B04B3" w:rsidRPr="004B04B3">
        <w:rPr>
          <w:rFonts w:ascii="Cambria" w:hAnsi="Cambria"/>
          <w:sz w:val="20"/>
          <w:szCs w:val="20"/>
          <w:lang w:val="es-CL"/>
        </w:rPr>
        <w:t>;</w:t>
      </w:r>
      <w:r>
        <w:rPr>
          <w:rFonts w:ascii="Cambria" w:hAnsi="Cambria"/>
          <w:sz w:val="20"/>
          <w:szCs w:val="20"/>
          <w:lang w:val="es-CL"/>
        </w:rPr>
        <w:t xml:space="preserve"> que </w:t>
      </w:r>
      <w:r w:rsidR="00A022B5">
        <w:rPr>
          <w:rFonts w:ascii="Cambria" w:hAnsi="Cambria"/>
          <w:sz w:val="20"/>
          <w:szCs w:val="20"/>
          <w:lang w:val="es-CL"/>
        </w:rPr>
        <w:t>la</w:t>
      </w:r>
      <w:r w:rsidR="004B04B3" w:rsidRPr="004B04B3">
        <w:rPr>
          <w:rFonts w:ascii="Cambria" w:hAnsi="Cambria"/>
          <w:sz w:val="20"/>
          <w:szCs w:val="20"/>
          <w:lang w:val="es-CL"/>
        </w:rPr>
        <w:t xml:space="preserve"> </w:t>
      </w:r>
      <w:r w:rsidR="00A022B5" w:rsidRPr="004B04B3">
        <w:rPr>
          <w:rFonts w:ascii="Cambria" w:hAnsi="Cambria"/>
          <w:sz w:val="20"/>
          <w:szCs w:val="20"/>
          <w:lang w:val="es-CL"/>
        </w:rPr>
        <w:t>invocación</w:t>
      </w:r>
      <w:r w:rsidR="004B04B3" w:rsidRPr="004B04B3">
        <w:rPr>
          <w:rFonts w:ascii="Cambria" w:hAnsi="Cambria"/>
          <w:sz w:val="20"/>
          <w:szCs w:val="20"/>
          <w:lang w:val="es-CL"/>
        </w:rPr>
        <w:t xml:space="preserve"> </w:t>
      </w:r>
      <w:r w:rsidR="00A022B5">
        <w:rPr>
          <w:rFonts w:ascii="Cambria" w:hAnsi="Cambria"/>
          <w:sz w:val="20"/>
          <w:szCs w:val="20"/>
          <w:lang w:val="es-CL"/>
        </w:rPr>
        <w:t>de</w:t>
      </w:r>
      <w:r w:rsidR="004B04B3" w:rsidRPr="004B04B3">
        <w:rPr>
          <w:rFonts w:ascii="Cambria" w:hAnsi="Cambria"/>
          <w:sz w:val="20"/>
          <w:szCs w:val="20"/>
          <w:lang w:val="es-CL"/>
        </w:rPr>
        <w:t xml:space="preserve"> </w:t>
      </w:r>
      <w:r w:rsidR="00A022B5">
        <w:rPr>
          <w:rFonts w:ascii="Cambria" w:hAnsi="Cambria"/>
          <w:sz w:val="20"/>
          <w:szCs w:val="20"/>
          <w:lang w:val="es-CL"/>
        </w:rPr>
        <w:t>recursos penales</w:t>
      </w:r>
      <w:r w:rsidR="004B04B3" w:rsidRPr="004B04B3">
        <w:rPr>
          <w:rFonts w:ascii="Cambria" w:hAnsi="Cambria"/>
          <w:sz w:val="20"/>
          <w:szCs w:val="20"/>
          <w:lang w:val="es-CL"/>
        </w:rPr>
        <w:t xml:space="preserve"> (</w:t>
      </w:r>
      <w:r w:rsidR="00A022B5">
        <w:rPr>
          <w:rFonts w:ascii="Cambria" w:hAnsi="Cambria"/>
          <w:sz w:val="20"/>
          <w:szCs w:val="20"/>
          <w:lang w:val="es-CL"/>
        </w:rPr>
        <w:t>a diferencia de los civiles</w:t>
      </w:r>
      <w:r w:rsidR="004B04B3" w:rsidRPr="004B04B3">
        <w:rPr>
          <w:rFonts w:ascii="Cambria" w:hAnsi="Cambria"/>
          <w:sz w:val="20"/>
          <w:szCs w:val="20"/>
          <w:lang w:val="es-CL"/>
        </w:rPr>
        <w:t xml:space="preserve">) </w:t>
      </w:r>
      <w:r w:rsidR="00A022B5">
        <w:rPr>
          <w:rFonts w:ascii="Cambria" w:hAnsi="Cambria"/>
          <w:sz w:val="20"/>
          <w:szCs w:val="20"/>
          <w:lang w:val="es-CL"/>
        </w:rPr>
        <w:t>fueron inapropiados</w:t>
      </w:r>
      <w:r w:rsidR="004B04B3" w:rsidRPr="004B04B3">
        <w:rPr>
          <w:rFonts w:ascii="Cambria" w:hAnsi="Cambria"/>
          <w:sz w:val="20"/>
          <w:szCs w:val="20"/>
          <w:lang w:val="es-CL"/>
        </w:rPr>
        <w:t xml:space="preserve"> </w:t>
      </w:r>
      <w:r w:rsidR="00A022B5">
        <w:rPr>
          <w:rFonts w:ascii="Cambria" w:hAnsi="Cambria"/>
          <w:sz w:val="20"/>
          <w:szCs w:val="20"/>
          <w:lang w:val="es-CL"/>
        </w:rPr>
        <w:t>para resolver la queja del peticionario</w:t>
      </w:r>
      <w:r w:rsidR="004B04B3" w:rsidRPr="004B04B3">
        <w:rPr>
          <w:rFonts w:ascii="Cambria" w:hAnsi="Cambria"/>
          <w:sz w:val="20"/>
          <w:szCs w:val="20"/>
          <w:lang w:val="es-CL"/>
        </w:rPr>
        <w:t>;</w:t>
      </w:r>
      <w:r>
        <w:rPr>
          <w:rFonts w:ascii="Cambria" w:hAnsi="Cambria"/>
          <w:sz w:val="20"/>
          <w:szCs w:val="20"/>
          <w:lang w:val="es-CL"/>
        </w:rPr>
        <w:t xml:space="preserve"> que </w:t>
      </w:r>
      <w:r w:rsidR="00A022B5">
        <w:rPr>
          <w:rFonts w:ascii="Cambria" w:hAnsi="Cambria"/>
          <w:sz w:val="20"/>
          <w:szCs w:val="20"/>
          <w:lang w:val="es-CL"/>
        </w:rPr>
        <w:t>esta fue posteriormente vindicada</w:t>
      </w:r>
      <w:r w:rsidR="004B04B3" w:rsidRPr="004B04B3">
        <w:rPr>
          <w:rFonts w:ascii="Cambria" w:hAnsi="Cambria"/>
          <w:sz w:val="20"/>
          <w:szCs w:val="20"/>
          <w:lang w:val="es-CL"/>
        </w:rPr>
        <w:t xml:space="preserve"> </w:t>
      </w:r>
      <w:r w:rsidR="00A022B5">
        <w:rPr>
          <w:rFonts w:ascii="Cambria" w:hAnsi="Cambria"/>
          <w:sz w:val="20"/>
          <w:szCs w:val="20"/>
          <w:lang w:val="es-CL"/>
        </w:rPr>
        <w:t>por la decisión de la</w:t>
      </w:r>
      <w:r w:rsidR="004B04B3" w:rsidRPr="004B04B3">
        <w:rPr>
          <w:rFonts w:ascii="Cambria" w:hAnsi="Cambria"/>
          <w:sz w:val="20"/>
          <w:szCs w:val="20"/>
          <w:lang w:val="es-CL"/>
        </w:rPr>
        <w:t xml:space="preserve"> </w:t>
      </w:r>
      <w:r w:rsidR="00A022B5">
        <w:rPr>
          <w:rFonts w:ascii="Cambria" w:hAnsi="Cambria"/>
          <w:sz w:val="20"/>
          <w:szCs w:val="20"/>
          <w:lang w:val="es-CL"/>
        </w:rPr>
        <w:t>Corte de Apelaciones de la Séptima Región</w:t>
      </w:r>
      <w:r>
        <w:rPr>
          <w:rFonts w:ascii="Cambria" w:hAnsi="Cambria"/>
          <w:sz w:val="20"/>
          <w:szCs w:val="20"/>
          <w:lang w:val="es-CL"/>
        </w:rPr>
        <w:t xml:space="preserve"> que </w:t>
      </w:r>
      <w:r w:rsidR="00A022B5">
        <w:rPr>
          <w:rFonts w:ascii="Cambria" w:hAnsi="Cambria"/>
          <w:sz w:val="20"/>
          <w:szCs w:val="20"/>
          <w:lang w:val="es-CL"/>
        </w:rPr>
        <w:t>restauró la</w:t>
      </w:r>
      <w:r w:rsidR="004B04B3" w:rsidRPr="004B04B3">
        <w:rPr>
          <w:rFonts w:ascii="Cambria" w:hAnsi="Cambria"/>
          <w:sz w:val="20"/>
          <w:szCs w:val="20"/>
          <w:lang w:val="es-CL"/>
        </w:rPr>
        <w:t xml:space="preserve"> </w:t>
      </w:r>
      <w:r w:rsidR="00A022B5">
        <w:rPr>
          <w:rFonts w:ascii="Cambria" w:hAnsi="Cambria"/>
          <w:sz w:val="20"/>
          <w:szCs w:val="20"/>
          <w:lang w:val="es-CL"/>
        </w:rPr>
        <w:t>decisión</w:t>
      </w:r>
      <w:r w:rsidR="004B04B3" w:rsidRPr="004B04B3">
        <w:rPr>
          <w:rFonts w:ascii="Cambria" w:hAnsi="Cambria"/>
          <w:sz w:val="20"/>
          <w:szCs w:val="20"/>
          <w:lang w:val="es-CL"/>
        </w:rPr>
        <w:t xml:space="preserve"> </w:t>
      </w:r>
      <w:r w:rsidR="00A022B5">
        <w:rPr>
          <w:rFonts w:ascii="Cambria" w:hAnsi="Cambria"/>
          <w:sz w:val="20"/>
          <w:szCs w:val="20"/>
          <w:lang w:val="es-CL"/>
        </w:rPr>
        <w:t>que encontró</w:t>
      </w:r>
      <w:r>
        <w:rPr>
          <w:rFonts w:ascii="Cambria" w:hAnsi="Cambria"/>
          <w:sz w:val="20"/>
          <w:szCs w:val="20"/>
          <w:lang w:val="es-CL"/>
        </w:rPr>
        <w:t xml:space="preserve"> que </w:t>
      </w:r>
      <w:r w:rsidR="00A022B5">
        <w:rPr>
          <w:rFonts w:ascii="Cambria" w:hAnsi="Cambria"/>
          <w:sz w:val="20"/>
          <w:szCs w:val="20"/>
          <w:lang w:val="es-CL"/>
        </w:rPr>
        <w:t>no había elementos para sustentar el presunto delito de despojo</w:t>
      </w:r>
      <w:r w:rsidR="004B04B3" w:rsidRPr="004B04B3">
        <w:rPr>
          <w:rFonts w:ascii="Cambria" w:hAnsi="Cambria"/>
          <w:sz w:val="20"/>
          <w:szCs w:val="20"/>
          <w:lang w:val="es-CL"/>
        </w:rPr>
        <w:t>;</w:t>
      </w:r>
      <w:r>
        <w:rPr>
          <w:rFonts w:ascii="Cambria" w:hAnsi="Cambria"/>
          <w:sz w:val="20"/>
          <w:szCs w:val="20"/>
          <w:lang w:val="es-CL"/>
        </w:rPr>
        <w:t xml:space="preserve"> y que </w:t>
      </w:r>
      <w:r w:rsidR="004B04B3" w:rsidRPr="004B04B3">
        <w:rPr>
          <w:rFonts w:ascii="Cambria" w:hAnsi="Cambria"/>
          <w:sz w:val="20"/>
          <w:szCs w:val="20"/>
          <w:lang w:val="es-CL"/>
        </w:rPr>
        <w:t xml:space="preserve">el peticionario </w:t>
      </w:r>
      <w:r w:rsidR="00A022B5">
        <w:rPr>
          <w:rFonts w:ascii="Cambria" w:hAnsi="Cambria"/>
          <w:sz w:val="20"/>
          <w:szCs w:val="20"/>
          <w:lang w:val="es-CL"/>
        </w:rPr>
        <w:t>no invocó ni agotó recursos civiles</w:t>
      </w:r>
      <w:r w:rsidR="004B04B3" w:rsidRPr="004B04B3">
        <w:rPr>
          <w:rFonts w:ascii="Cambria" w:hAnsi="Cambria"/>
          <w:sz w:val="20"/>
          <w:szCs w:val="20"/>
          <w:lang w:val="es-CL"/>
        </w:rPr>
        <w:t xml:space="preserve"> </w:t>
      </w:r>
      <w:r w:rsidR="00A022B5">
        <w:rPr>
          <w:rFonts w:ascii="Cambria" w:hAnsi="Cambria"/>
          <w:sz w:val="20"/>
          <w:szCs w:val="20"/>
          <w:lang w:val="es-CL"/>
        </w:rPr>
        <w:t>tales como una demanda legal</w:t>
      </w:r>
      <w:r w:rsidR="004B04B3" w:rsidRPr="004B04B3">
        <w:rPr>
          <w:rFonts w:ascii="Cambria" w:hAnsi="Cambria"/>
          <w:sz w:val="20"/>
          <w:szCs w:val="20"/>
          <w:lang w:val="es-CL"/>
        </w:rPr>
        <w:t xml:space="preserve"> </w:t>
      </w:r>
      <w:r w:rsidR="00772043">
        <w:rPr>
          <w:rFonts w:ascii="Cambria" w:hAnsi="Cambria"/>
          <w:sz w:val="20"/>
          <w:szCs w:val="20"/>
          <w:lang w:val="es-CL"/>
        </w:rPr>
        <w:t>según el</w:t>
      </w:r>
      <w:r w:rsidR="00A022B5">
        <w:rPr>
          <w:rFonts w:ascii="Cambria" w:hAnsi="Cambria"/>
          <w:sz w:val="20"/>
          <w:szCs w:val="20"/>
          <w:lang w:val="es-CL"/>
        </w:rPr>
        <w:t xml:space="preserve"> Código Procesal Civil del Estado de</w:t>
      </w:r>
      <w:r w:rsidR="004B04B3" w:rsidRPr="004B04B3">
        <w:rPr>
          <w:rFonts w:ascii="Cambria" w:hAnsi="Cambria"/>
          <w:sz w:val="20"/>
          <w:szCs w:val="20"/>
          <w:lang w:val="es-CL"/>
        </w:rPr>
        <w:t xml:space="preserve"> Michoacán.  </w:t>
      </w:r>
    </w:p>
    <w:p w14:paraId="20D2ECC7" w14:textId="77777777" w:rsidR="004B04B3" w:rsidRPr="004B04B3" w:rsidRDefault="004B04B3" w:rsidP="004B04B3">
      <w:pPr>
        <w:suppressAutoHyphens/>
        <w:jc w:val="both"/>
        <w:rPr>
          <w:rFonts w:ascii="Cambria" w:hAnsi="Cambria"/>
          <w:sz w:val="20"/>
          <w:szCs w:val="20"/>
          <w:lang w:val="es-CL"/>
        </w:rPr>
      </w:pPr>
    </w:p>
    <w:p w14:paraId="56D25DB7" w14:textId="150B28F0" w:rsidR="004B04B3" w:rsidRPr="004B04B3" w:rsidRDefault="00087653" w:rsidP="004B04B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r>
        <w:rPr>
          <w:sz w:val="20"/>
          <w:szCs w:val="20"/>
          <w:lang w:val="es-CL"/>
        </w:rPr>
        <w:t xml:space="preserve">El Estado </w:t>
      </w:r>
      <w:r w:rsidR="00A022B5">
        <w:rPr>
          <w:sz w:val="20"/>
          <w:szCs w:val="20"/>
          <w:lang w:val="es-CL"/>
        </w:rPr>
        <w:t xml:space="preserve">también menciona un acuerdo de </w:t>
      </w:r>
      <w:r w:rsidR="004B04B3" w:rsidRPr="004B04B3">
        <w:rPr>
          <w:sz w:val="20"/>
          <w:szCs w:val="20"/>
          <w:lang w:val="es-CL"/>
        </w:rPr>
        <w:t xml:space="preserve">2004 </w:t>
      </w:r>
      <w:r w:rsidR="00A022B5">
        <w:rPr>
          <w:sz w:val="20"/>
          <w:szCs w:val="20"/>
          <w:lang w:val="es-CL"/>
        </w:rPr>
        <w:t>entre el dueño de la empresa privada</w:t>
      </w:r>
      <w:r>
        <w:rPr>
          <w:sz w:val="20"/>
          <w:szCs w:val="20"/>
          <w:lang w:val="es-CL"/>
        </w:rPr>
        <w:t xml:space="preserve"> y </w:t>
      </w:r>
      <w:r w:rsidR="00A022B5">
        <w:rPr>
          <w:sz w:val="20"/>
          <w:szCs w:val="20"/>
          <w:lang w:val="es-CL"/>
        </w:rPr>
        <w:t>las autoridades comunales</w:t>
      </w:r>
      <w:r w:rsidR="004B04B3" w:rsidRPr="004B04B3">
        <w:rPr>
          <w:sz w:val="20"/>
          <w:szCs w:val="20"/>
          <w:lang w:val="es-CL"/>
        </w:rPr>
        <w:t xml:space="preserve"> </w:t>
      </w:r>
      <w:r w:rsidR="00A022B5">
        <w:rPr>
          <w:rFonts w:asciiTheme="majorHAnsi" w:hAnsiTheme="majorHAnsi"/>
          <w:sz w:val="20"/>
          <w:szCs w:val="20"/>
          <w:lang w:val="es-CL"/>
        </w:rPr>
        <w:t>legalmente responsables de gestionar el terreno común</w:t>
      </w:r>
      <w:r w:rsidR="004B04B3" w:rsidRPr="004B04B3">
        <w:rPr>
          <w:i/>
          <w:sz w:val="20"/>
          <w:szCs w:val="20"/>
          <w:lang w:val="es-CL"/>
        </w:rPr>
        <w:t xml:space="preserve"> </w:t>
      </w:r>
      <w:r w:rsidR="004B04B3" w:rsidRPr="004B04B3">
        <w:rPr>
          <w:sz w:val="20"/>
          <w:szCs w:val="20"/>
          <w:lang w:val="es-CL"/>
        </w:rPr>
        <w:t>(</w:t>
      </w:r>
      <w:r w:rsidR="004B04B3" w:rsidRPr="004B04B3">
        <w:rPr>
          <w:i/>
          <w:sz w:val="20"/>
          <w:szCs w:val="20"/>
          <w:lang w:val="es-CL"/>
        </w:rPr>
        <w:t>autoridades ejidales</w:t>
      </w:r>
      <w:r w:rsidR="004B04B3" w:rsidRPr="004B04B3">
        <w:rPr>
          <w:sz w:val="20"/>
          <w:szCs w:val="20"/>
          <w:lang w:val="es-CL"/>
        </w:rPr>
        <w:t xml:space="preserve">) </w:t>
      </w:r>
      <w:r w:rsidR="00A022B5">
        <w:rPr>
          <w:sz w:val="20"/>
          <w:szCs w:val="20"/>
          <w:lang w:val="es-CL"/>
        </w:rPr>
        <w:t>de</w:t>
      </w:r>
      <w:r w:rsidR="004B04B3" w:rsidRPr="004B04B3">
        <w:rPr>
          <w:sz w:val="20"/>
          <w:szCs w:val="20"/>
          <w:lang w:val="es-CL"/>
        </w:rPr>
        <w:t xml:space="preserve"> El Durazno.  </w:t>
      </w:r>
      <w:r w:rsidR="00A022B5">
        <w:rPr>
          <w:sz w:val="20"/>
          <w:szCs w:val="20"/>
          <w:lang w:val="es-CL"/>
        </w:rPr>
        <w:t>Este acuerdo establecía un</w:t>
      </w:r>
      <w:r w:rsidR="00B37DD0">
        <w:rPr>
          <w:sz w:val="20"/>
          <w:szCs w:val="20"/>
          <w:lang w:val="es-CL"/>
        </w:rPr>
        <w:t>a servidumbre de derecho de paso</w:t>
      </w:r>
      <w:r w:rsidR="004B04B3" w:rsidRPr="004B04B3">
        <w:rPr>
          <w:sz w:val="20"/>
          <w:szCs w:val="20"/>
          <w:lang w:val="es-CL"/>
        </w:rPr>
        <w:t xml:space="preserve"> </w:t>
      </w:r>
      <w:r w:rsidR="00B37DD0">
        <w:rPr>
          <w:sz w:val="20"/>
          <w:szCs w:val="20"/>
          <w:lang w:val="es-CL"/>
        </w:rPr>
        <w:t>en beneficio de</w:t>
      </w:r>
      <w:r w:rsidR="004B04B3" w:rsidRPr="004B04B3">
        <w:rPr>
          <w:sz w:val="20"/>
          <w:szCs w:val="20"/>
          <w:lang w:val="es-CL"/>
        </w:rPr>
        <w:t xml:space="preserve"> El Durazno</w:t>
      </w:r>
      <w:r>
        <w:rPr>
          <w:sz w:val="20"/>
          <w:szCs w:val="20"/>
          <w:lang w:val="es-CL"/>
        </w:rPr>
        <w:t xml:space="preserve"> </w:t>
      </w:r>
      <w:r w:rsidR="00B37DD0">
        <w:rPr>
          <w:sz w:val="20"/>
          <w:szCs w:val="20"/>
          <w:lang w:val="es-CL"/>
        </w:rPr>
        <w:t>y el pueblo contiguo de</w:t>
      </w:r>
      <w:r w:rsidR="004B04B3" w:rsidRPr="004B04B3">
        <w:rPr>
          <w:sz w:val="20"/>
          <w:szCs w:val="20"/>
          <w:lang w:val="es-CL"/>
        </w:rPr>
        <w:t xml:space="preserve"> </w:t>
      </w:r>
      <w:r w:rsidR="00B37DD0" w:rsidRPr="004B04B3">
        <w:rPr>
          <w:sz w:val="20"/>
          <w:szCs w:val="20"/>
          <w:lang w:val="es-CL"/>
        </w:rPr>
        <w:t>Jesús</w:t>
      </w:r>
      <w:r w:rsidR="004B04B3" w:rsidRPr="004B04B3">
        <w:rPr>
          <w:sz w:val="20"/>
          <w:szCs w:val="20"/>
          <w:lang w:val="es-CL"/>
        </w:rPr>
        <w:t xml:space="preserve"> del Monte </w:t>
      </w:r>
      <w:r w:rsidR="00B37DD0">
        <w:rPr>
          <w:sz w:val="20"/>
          <w:szCs w:val="20"/>
          <w:lang w:val="es-CL"/>
        </w:rPr>
        <w:t>que</w:t>
      </w:r>
      <w:r w:rsidR="004B04B3" w:rsidRPr="004B04B3">
        <w:rPr>
          <w:sz w:val="20"/>
          <w:szCs w:val="20"/>
          <w:lang w:val="es-CL"/>
        </w:rPr>
        <w:t xml:space="preserve">, según </w:t>
      </w:r>
      <w:r w:rsidR="00B37DD0">
        <w:rPr>
          <w:sz w:val="20"/>
          <w:szCs w:val="20"/>
          <w:lang w:val="es-CL"/>
        </w:rPr>
        <w:t>el Estado, contenía un compromiso de parte de las autoridades comunales</w:t>
      </w:r>
      <w:r w:rsidR="004B04B3" w:rsidRPr="004B04B3">
        <w:rPr>
          <w:sz w:val="20"/>
          <w:szCs w:val="20"/>
          <w:lang w:val="es-CL"/>
        </w:rPr>
        <w:t xml:space="preserve"> </w:t>
      </w:r>
      <w:r w:rsidR="00B37DD0">
        <w:rPr>
          <w:sz w:val="20"/>
          <w:szCs w:val="20"/>
          <w:lang w:val="es-CL"/>
        </w:rPr>
        <w:t>para no realizar demandas posteriores al dueño de la compañía privada</w:t>
      </w:r>
      <w:r>
        <w:rPr>
          <w:sz w:val="20"/>
          <w:szCs w:val="20"/>
          <w:lang w:val="es-CL"/>
        </w:rPr>
        <w:t xml:space="preserve"> y </w:t>
      </w:r>
      <w:r w:rsidR="00B37DD0">
        <w:rPr>
          <w:sz w:val="20"/>
          <w:szCs w:val="20"/>
          <w:lang w:val="es-CL"/>
        </w:rPr>
        <w:t>sus empresas comerciales</w:t>
      </w:r>
      <w:r w:rsidR="004B04B3" w:rsidRPr="004B04B3">
        <w:rPr>
          <w:sz w:val="20"/>
          <w:szCs w:val="20"/>
          <w:lang w:val="es-CL"/>
        </w:rPr>
        <w:t xml:space="preserve"> </w:t>
      </w:r>
      <w:r w:rsidR="00B37DD0">
        <w:rPr>
          <w:sz w:val="20"/>
          <w:szCs w:val="20"/>
          <w:lang w:val="es-CL"/>
        </w:rPr>
        <w:t>a partir de otras demandas relativas al tema de las servidumbres</w:t>
      </w:r>
      <w:r w:rsidR="004B04B3" w:rsidRPr="004B04B3">
        <w:rPr>
          <w:sz w:val="20"/>
          <w:szCs w:val="20"/>
          <w:lang w:val="es-CL"/>
        </w:rPr>
        <w:t xml:space="preserve">. </w:t>
      </w:r>
      <w:r>
        <w:rPr>
          <w:sz w:val="20"/>
          <w:szCs w:val="20"/>
          <w:lang w:val="es-CL"/>
        </w:rPr>
        <w:t xml:space="preserve"> </w:t>
      </w:r>
      <w:r w:rsidR="00B37DD0">
        <w:rPr>
          <w:sz w:val="20"/>
          <w:szCs w:val="20"/>
          <w:lang w:val="es-CL"/>
        </w:rPr>
        <w:t>E</w:t>
      </w:r>
      <w:r>
        <w:rPr>
          <w:sz w:val="20"/>
          <w:szCs w:val="20"/>
          <w:lang w:val="es-CL"/>
        </w:rPr>
        <w:t xml:space="preserve">l Estado </w:t>
      </w:r>
      <w:r w:rsidR="00B37DD0">
        <w:rPr>
          <w:sz w:val="20"/>
          <w:szCs w:val="20"/>
          <w:lang w:val="es-CL"/>
        </w:rPr>
        <w:t>agrega que este acuerdo fue posteriormente elevado a orden judicial</w:t>
      </w:r>
      <w:r w:rsidR="004B04B3" w:rsidRPr="004B04B3">
        <w:rPr>
          <w:sz w:val="20"/>
          <w:szCs w:val="20"/>
          <w:lang w:val="es-CL"/>
        </w:rPr>
        <w:t xml:space="preserve"> </w:t>
      </w:r>
      <w:r w:rsidR="00B37DD0">
        <w:rPr>
          <w:sz w:val="20"/>
          <w:szCs w:val="20"/>
          <w:lang w:val="es-CL"/>
        </w:rPr>
        <w:t>e</w:t>
      </w:r>
      <w:r w:rsidR="004B04B3" w:rsidRPr="004B04B3">
        <w:rPr>
          <w:sz w:val="20"/>
          <w:szCs w:val="20"/>
          <w:lang w:val="es-CL"/>
        </w:rPr>
        <w:t>n 2006.  Final</w:t>
      </w:r>
      <w:r w:rsidR="00B37DD0">
        <w:rPr>
          <w:sz w:val="20"/>
          <w:szCs w:val="20"/>
          <w:lang w:val="es-CL"/>
        </w:rPr>
        <w:t>mente</w:t>
      </w:r>
      <w:r w:rsidR="004B04B3" w:rsidRPr="004B04B3">
        <w:rPr>
          <w:sz w:val="20"/>
          <w:szCs w:val="20"/>
          <w:lang w:val="es-CL"/>
        </w:rPr>
        <w:t>,</w:t>
      </w:r>
      <w:r>
        <w:rPr>
          <w:sz w:val="20"/>
          <w:szCs w:val="20"/>
          <w:lang w:val="es-CL"/>
        </w:rPr>
        <w:t xml:space="preserve"> el Estado </w:t>
      </w:r>
      <w:r w:rsidR="00B37DD0">
        <w:rPr>
          <w:sz w:val="20"/>
          <w:szCs w:val="20"/>
          <w:lang w:val="es-CL"/>
        </w:rPr>
        <w:t>sostiene que este acuerdo</w:t>
      </w:r>
      <w:r w:rsidR="004B04B3" w:rsidRPr="004B04B3">
        <w:rPr>
          <w:sz w:val="20"/>
          <w:szCs w:val="20"/>
          <w:lang w:val="es-CL"/>
        </w:rPr>
        <w:t xml:space="preserve"> </w:t>
      </w:r>
      <w:r w:rsidR="00B37DD0">
        <w:rPr>
          <w:sz w:val="20"/>
          <w:szCs w:val="20"/>
          <w:lang w:val="es-CL"/>
        </w:rPr>
        <w:t>era vinculante con el</w:t>
      </w:r>
      <w:r w:rsidR="004B04B3" w:rsidRPr="004B04B3">
        <w:rPr>
          <w:rFonts w:eastAsia="Arial Unicode MS" w:cs="Times New Roman"/>
          <w:color w:val="auto"/>
          <w:sz w:val="20"/>
          <w:szCs w:val="20"/>
          <w:lang w:val="es-CL" w:eastAsia="en-US"/>
        </w:rPr>
        <w:t xml:space="preserve"> peticionario, </w:t>
      </w:r>
      <w:r w:rsidR="00B37DD0">
        <w:rPr>
          <w:rFonts w:eastAsia="Arial Unicode MS" w:cs="Times New Roman"/>
          <w:color w:val="auto"/>
          <w:sz w:val="20"/>
          <w:szCs w:val="20"/>
          <w:lang w:val="es-CL" w:eastAsia="en-US"/>
        </w:rPr>
        <w:t xml:space="preserve">pero </w:t>
      </w:r>
      <w:r w:rsidR="00E317D8">
        <w:rPr>
          <w:rFonts w:eastAsia="Arial Unicode MS" w:cs="Times New Roman"/>
          <w:color w:val="auto"/>
          <w:sz w:val="20"/>
          <w:szCs w:val="20"/>
          <w:lang w:val="es-CL" w:eastAsia="en-US"/>
        </w:rPr>
        <w:t>que,</w:t>
      </w:r>
      <w:r w:rsidR="00B37DD0">
        <w:rPr>
          <w:rFonts w:eastAsia="Arial Unicode MS" w:cs="Times New Roman"/>
          <w:color w:val="auto"/>
          <w:sz w:val="20"/>
          <w:szCs w:val="20"/>
          <w:lang w:val="es-CL" w:eastAsia="en-US"/>
        </w:rPr>
        <w:t xml:space="preserve"> si deseaba impugnarlo</w:t>
      </w:r>
      <w:r w:rsidR="004B04B3" w:rsidRPr="004B04B3">
        <w:rPr>
          <w:rFonts w:eastAsia="Arial Unicode MS" w:cs="Times New Roman"/>
          <w:color w:val="auto"/>
          <w:sz w:val="20"/>
          <w:szCs w:val="20"/>
          <w:lang w:val="es-CL" w:eastAsia="en-US"/>
        </w:rPr>
        <w:t xml:space="preserve">, </w:t>
      </w:r>
      <w:r w:rsidR="00B37DD0">
        <w:rPr>
          <w:rFonts w:eastAsia="Arial Unicode MS" w:cs="Times New Roman"/>
          <w:color w:val="auto"/>
          <w:sz w:val="20"/>
          <w:szCs w:val="20"/>
          <w:lang w:val="es-CL" w:eastAsia="en-US"/>
        </w:rPr>
        <w:t>podría haberlo hecho mediante una acción legal</w:t>
      </w:r>
      <w:r w:rsidR="004B04B3" w:rsidRPr="004B04B3">
        <w:rPr>
          <w:rFonts w:eastAsia="Arial Unicode MS" w:cs="Times New Roman"/>
          <w:color w:val="auto"/>
          <w:sz w:val="20"/>
          <w:szCs w:val="20"/>
          <w:lang w:val="es-CL" w:eastAsia="en-US"/>
        </w:rPr>
        <w:t xml:space="preserve"> </w:t>
      </w:r>
      <w:r w:rsidR="00B37DD0">
        <w:rPr>
          <w:rFonts w:eastAsia="Arial Unicode MS" w:cs="Times New Roman"/>
          <w:color w:val="auto"/>
          <w:sz w:val="20"/>
          <w:szCs w:val="20"/>
          <w:lang w:val="es-CL" w:eastAsia="en-US"/>
        </w:rPr>
        <w:t>bajo la Ley Agraria</w:t>
      </w:r>
      <w:r w:rsidR="004B04B3" w:rsidRPr="004B04B3">
        <w:rPr>
          <w:rFonts w:eastAsia="Arial Unicode MS" w:cs="Times New Roman"/>
          <w:color w:val="auto"/>
          <w:sz w:val="20"/>
          <w:szCs w:val="20"/>
          <w:lang w:val="es-CL" w:eastAsia="en-US"/>
        </w:rPr>
        <w:t>.</w:t>
      </w:r>
      <w:r w:rsidR="004B04B3" w:rsidRPr="004B04B3">
        <w:rPr>
          <w:rStyle w:val="FootnoteReference"/>
          <w:rFonts w:eastAsia="Arial Unicode MS"/>
          <w:color w:val="auto"/>
          <w:sz w:val="20"/>
          <w:szCs w:val="20"/>
          <w:lang w:val="es-CL" w:eastAsia="en-US"/>
        </w:rPr>
        <w:footnoteReference w:id="6"/>
      </w:r>
      <w:r w:rsidR="004B04B3" w:rsidRPr="004B04B3">
        <w:rPr>
          <w:rFonts w:eastAsia="Arial Unicode MS" w:cs="Times New Roman"/>
          <w:color w:val="auto"/>
          <w:sz w:val="20"/>
          <w:szCs w:val="20"/>
          <w:lang w:val="es-CL" w:eastAsia="en-US"/>
        </w:rPr>
        <w:t xml:space="preserve">  </w:t>
      </w:r>
    </w:p>
    <w:p w14:paraId="63247117" w14:textId="77777777" w:rsidR="003239B8" w:rsidRPr="004B04B3" w:rsidRDefault="003239B8" w:rsidP="003239B8">
      <w:pPr>
        <w:spacing w:before="240" w:after="240"/>
        <w:ind w:firstLine="720"/>
        <w:jc w:val="both"/>
        <w:rPr>
          <w:rFonts w:ascii="Cambria" w:hAnsi="Cambria"/>
          <w:sz w:val="20"/>
          <w:szCs w:val="20"/>
          <w:lang w:val="es-CL"/>
        </w:rPr>
      </w:pPr>
      <w:r w:rsidRPr="004B04B3">
        <w:rPr>
          <w:rFonts w:asciiTheme="majorHAnsi" w:eastAsia="Cambria" w:hAnsiTheme="majorHAnsi" w:cs="Cambria"/>
          <w:b/>
          <w:bCs/>
          <w:color w:val="000000"/>
          <w:sz w:val="20"/>
          <w:szCs w:val="20"/>
          <w:u w:color="000000"/>
          <w:lang w:val="es-CL" w:eastAsia="es-ES"/>
        </w:rPr>
        <w:t>VI.</w:t>
      </w:r>
      <w:r w:rsidRPr="004B04B3">
        <w:rPr>
          <w:rFonts w:asciiTheme="majorHAnsi" w:eastAsia="Cambria" w:hAnsiTheme="majorHAnsi" w:cs="Cambria"/>
          <w:b/>
          <w:bCs/>
          <w:color w:val="000000"/>
          <w:sz w:val="20"/>
          <w:szCs w:val="20"/>
          <w:u w:color="000000"/>
          <w:lang w:val="es-CL" w:eastAsia="es-ES"/>
        </w:rPr>
        <w:tab/>
      </w:r>
      <w:r w:rsidR="004A6A54" w:rsidRPr="004B04B3">
        <w:rPr>
          <w:rFonts w:asciiTheme="majorHAnsi" w:hAnsiTheme="majorHAnsi"/>
          <w:b/>
          <w:bCs/>
          <w:sz w:val="20"/>
          <w:szCs w:val="20"/>
          <w:lang w:val="es-CL"/>
        </w:rPr>
        <w:t xml:space="preserve">ANÁLISIS DE </w:t>
      </w:r>
      <w:r w:rsidR="00C21FEF" w:rsidRPr="004B04B3">
        <w:rPr>
          <w:rFonts w:asciiTheme="majorHAnsi" w:hAnsiTheme="majorHAnsi"/>
          <w:b/>
          <w:sz w:val="20"/>
          <w:szCs w:val="20"/>
          <w:lang w:val="es-CL"/>
        </w:rPr>
        <w:t>AGOTAMIENTO DE LOS RECURSOS INTERNOS Y PLAZO DE PRESENTACIÓN</w:t>
      </w:r>
      <w:r w:rsidR="00C21FEF" w:rsidRPr="004B04B3">
        <w:rPr>
          <w:rFonts w:asciiTheme="majorHAnsi" w:eastAsia="Cambria" w:hAnsiTheme="majorHAnsi" w:cs="Cambria"/>
          <w:b/>
          <w:bCs/>
          <w:color w:val="000000"/>
          <w:sz w:val="20"/>
          <w:szCs w:val="20"/>
          <w:u w:color="000000"/>
          <w:lang w:val="es-CL" w:eastAsia="es-ES"/>
        </w:rPr>
        <w:t xml:space="preserve"> </w:t>
      </w:r>
    </w:p>
    <w:p w14:paraId="7970DCAA" w14:textId="0A4D1B18" w:rsidR="004B04B3" w:rsidRPr="004B04B3" w:rsidRDefault="00B37DD0" w:rsidP="004B0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Pr>
          <w:rFonts w:ascii="Cambria" w:hAnsi="Cambria"/>
          <w:sz w:val="20"/>
          <w:szCs w:val="20"/>
          <w:lang w:val="es-CL"/>
        </w:rPr>
        <w:t>E</w:t>
      </w:r>
      <w:r w:rsidR="00772043">
        <w:rPr>
          <w:rFonts w:ascii="Cambria" w:hAnsi="Cambria"/>
          <w:sz w:val="20"/>
          <w:szCs w:val="20"/>
          <w:lang w:val="es-CL"/>
        </w:rPr>
        <w:t>l</w:t>
      </w:r>
      <w:r>
        <w:rPr>
          <w:rFonts w:ascii="Cambria" w:hAnsi="Cambria"/>
          <w:sz w:val="20"/>
          <w:szCs w:val="20"/>
          <w:lang w:val="es-CL"/>
        </w:rPr>
        <w:t xml:space="preserve"> expediente muestra que</w:t>
      </w:r>
      <w:r w:rsidR="00087653">
        <w:rPr>
          <w:rFonts w:ascii="Cambria" w:hAnsi="Cambria"/>
          <w:sz w:val="20"/>
          <w:szCs w:val="20"/>
          <w:lang w:val="es-CL"/>
        </w:rPr>
        <w:t xml:space="preserve"> </w:t>
      </w:r>
      <w:r w:rsidR="004B04B3" w:rsidRPr="004B04B3">
        <w:rPr>
          <w:rFonts w:ascii="Cambria" w:hAnsi="Cambria"/>
          <w:sz w:val="20"/>
          <w:szCs w:val="20"/>
          <w:lang w:val="es-CL"/>
        </w:rPr>
        <w:t>el peticionario ini</w:t>
      </w:r>
      <w:r>
        <w:rPr>
          <w:rFonts w:ascii="Cambria" w:hAnsi="Cambria"/>
          <w:sz w:val="20"/>
          <w:szCs w:val="20"/>
          <w:lang w:val="es-CL"/>
        </w:rPr>
        <w:t xml:space="preserve">ció una demanda penal al </w:t>
      </w:r>
      <w:r w:rsidR="00087653">
        <w:rPr>
          <w:rFonts w:ascii="Cambria" w:hAnsi="Cambria"/>
          <w:sz w:val="20"/>
          <w:szCs w:val="20"/>
          <w:lang w:val="es-CL"/>
        </w:rPr>
        <w:t>Procurador General</w:t>
      </w:r>
      <w:r w:rsidR="004B04B3" w:rsidRPr="004B04B3">
        <w:rPr>
          <w:rFonts w:ascii="Cambria" w:hAnsi="Cambria"/>
          <w:sz w:val="20"/>
          <w:szCs w:val="20"/>
          <w:lang w:val="es-CL"/>
        </w:rPr>
        <w:t xml:space="preserve">, </w:t>
      </w:r>
      <w:r>
        <w:rPr>
          <w:rFonts w:ascii="Cambria" w:hAnsi="Cambria"/>
          <w:sz w:val="20"/>
          <w:szCs w:val="20"/>
          <w:lang w:val="es-CL"/>
        </w:rPr>
        <w:t>que concluyó con el archivo de la demanda</w:t>
      </w:r>
      <w:r w:rsidR="004B04B3" w:rsidRPr="004B04B3">
        <w:rPr>
          <w:rFonts w:ascii="Cambria" w:hAnsi="Cambria"/>
          <w:sz w:val="20"/>
          <w:szCs w:val="20"/>
          <w:lang w:val="es-CL"/>
        </w:rPr>
        <w:t xml:space="preserve"> </w:t>
      </w:r>
      <w:r>
        <w:rPr>
          <w:rFonts w:ascii="Cambria" w:hAnsi="Cambria"/>
          <w:sz w:val="20"/>
          <w:szCs w:val="20"/>
          <w:lang w:val="es-CL"/>
        </w:rPr>
        <w:t>al no poder establecer el delito de despojo</w:t>
      </w:r>
      <w:r w:rsidR="004B04B3" w:rsidRPr="004B04B3">
        <w:rPr>
          <w:rFonts w:ascii="Cambria" w:hAnsi="Cambria"/>
          <w:sz w:val="20"/>
          <w:szCs w:val="20"/>
          <w:lang w:val="es-CL"/>
        </w:rPr>
        <w:t>;</w:t>
      </w:r>
      <w:r w:rsidR="00087653">
        <w:rPr>
          <w:rFonts w:ascii="Cambria" w:hAnsi="Cambria"/>
          <w:sz w:val="20"/>
          <w:szCs w:val="20"/>
          <w:lang w:val="es-CL"/>
        </w:rPr>
        <w:t xml:space="preserve"> y </w:t>
      </w:r>
      <w:r>
        <w:rPr>
          <w:rFonts w:ascii="Cambria" w:hAnsi="Cambria"/>
          <w:sz w:val="20"/>
          <w:szCs w:val="20"/>
          <w:lang w:val="es-CL"/>
        </w:rPr>
        <w:t>la vindicación de la decisión de la</w:t>
      </w:r>
      <w:r w:rsidR="004B04B3" w:rsidRPr="004B04B3">
        <w:rPr>
          <w:rFonts w:ascii="Cambria" w:hAnsi="Cambria"/>
          <w:sz w:val="20"/>
          <w:szCs w:val="20"/>
          <w:lang w:val="es-CL"/>
        </w:rPr>
        <w:t xml:space="preserve"> </w:t>
      </w:r>
      <w:r>
        <w:rPr>
          <w:rFonts w:ascii="Cambria" w:hAnsi="Cambria"/>
          <w:sz w:val="20"/>
          <w:szCs w:val="20"/>
          <w:lang w:val="es-CL"/>
        </w:rPr>
        <w:t>Corte de Apelaciones de la Séptima Región</w:t>
      </w:r>
      <w:r w:rsidR="004B04B3" w:rsidRPr="004B04B3">
        <w:rPr>
          <w:rFonts w:ascii="Cambria" w:hAnsi="Cambria"/>
          <w:sz w:val="20"/>
          <w:szCs w:val="20"/>
          <w:lang w:val="es-CL"/>
        </w:rPr>
        <w:t xml:space="preserve">.   </w:t>
      </w:r>
      <w:r>
        <w:rPr>
          <w:rFonts w:ascii="Cambria" w:hAnsi="Cambria"/>
          <w:sz w:val="20"/>
          <w:szCs w:val="20"/>
          <w:lang w:val="es-CL"/>
        </w:rPr>
        <w:t>Para el Estado</w:t>
      </w:r>
      <w:r w:rsidR="004B04B3" w:rsidRPr="004B04B3">
        <w:rPr>
          <w:rFonts w:ascii="Cambria" w:hAnsi="Cambria"/>
          <w:sz w:val="20"/>
          <w:szCs w:val="20"/>
          <w:lang w:val="es-CL"/>
        </w:rPr>
        <w:t xml:space="preserve">, </w:t>
      </w:r>
      <w:r>
        <w:rPr>
          <w:rFonts w:ascii="Cambria" w:hAnsi="Cambria"/>
          <w:sz w:val="20"/>
          <w:szCs w:val="20"/>
          <w:lang w:val="es-CL"/>
        </w:rPr>
        <w:t>el inicio de una demanda penal</w:t>
      </w:r>
      <w:r w:rsidR="004B04B3" w:rsidRPr="004B04B3">
        <w:rPr>
          <w:rFonts w:ascii="Cambria" w:hAnsi="Cambria"/>
          <w:sz w:val="20"/>
          <w:szCs w:val="20"/>
          <w:lang w:val="es-CL"/>
        </w:rPr>
        <w:t xml:space="preserve"> </w:t>
      </w:r>
      <w:r>
        <w:rPr>
          <w:rFonts w:ascii="Cambria" w:hAnsi="Cambria"/>
          <w:sz w:val="20"/>
          <w:szCs w:val="20"/>
          <w:lang w:val="es-CL"/>
        </w:rPr>
        <w:t>fue un recurso inapropiado</w:t>
      </w:r>
      <w:r w:rsidR="004B04B3" w:rsidRPr="004B04B3">
        <w:rPr>
          <w:rFonts w:ascii="Cambria" w:hAnsi="Cambria"/>
          <w:sz w:val="20"/>
          <w:szCs w:val="20"/>
          <w:lang w:val="es-CL"/>
        </w:rPr>
        <w:t xml:space="preserve">, </w:t>
      </w:r>
      <w:r>
        <w:rPr>
          <w:rFonts w:ascii="Cambria" w:hAnsi="Cambria"/>
          <w:sz w:val="20"/>
          <w:szCs w:val="20"/>
          <w:lang w:val="es-CL"/>
        </w:rPr>
        <w:t>ya que la demanda del peticionario era de índole civil</w:t>
      </w:r>
      <w:r w:rsidR="004B04B3" w:rsidRPr="004B04B3">
        <w:rPr>
          <w:rFonts w:ascii="Cambria" w:hAnsi="Cambria"/>
          <w:sz w:val="20"/>
          <w:szCs w:val="20"/>
          <w:lang w:val="es-CL"/>
        </w:rPr>
        <w:t xml:space="preserve">.   </w:t>
      </w:r>
      <w:r>
        <w:rPr>
          <w:rFonts w:ascii="Cambria" w:hAnsi="Cambria"/>
          <w:sz w:val="20"/>
          <w:szCs w:val="20"/>
          <w:lang w:val="es-CL"/>
        </w:rPr>
        <w:t>Consecuentemente</w:t>
      </w:r>
      <w:r w:rsidR="004B04B3" w:rsidRPr="004B04B3">
        <w:rPr>
          <w:rFonts w:ascii="Cambria" w:hAnsi="Cambria"/>
          <w:sz w:val="20"/>
          <w:szCs w:val="20"/>
          <w:lang w:val="es-CL"/>
        </w:rPr>
        <w:t>,</w:t>
      </w:r>
      <w:r w:rsidR="00087653">
        <w:rPr>
          <w:rFonts w:ascii="Cambria" w:hAnsi="Cambria"/>
          <w:sz w:val="20"/>
          <w:szCs w:val="20"/>
          <w:lang w:val="es-CL"/>
        </w:rPr>
        <w:t xml:space="preserve"> el Estado </w:t>
      </w:r>
      <w:r>
        <w:rPr>
          <w:rFonts w:ascii="Cambria" w:hAnsi="Cambria"/>
          <w:sz w:val="20"/>
          <w:szCs w:val="20"/>
          <w:lang w:val="es-CL"/>
        </w:rPr>
        <w:t>arguye que para e</w:t>
      </w:r>
      <w:r w:rsidR="004B04B3" w:rsidRPr="004B04B3">
        <w:rPr>
          <w:rFonts w:ascii="Cambria" w:hAnsi="Cambria"/>
          <w:sz w:val="20"/>
          <w:szCs w:val="20"/>
          <w:lang w:val="es-CL"/>
        </w:rPr>
        <w:t xml:space="preserve">l peticionario </w:t>
      </w:r>
      <w:r w:rsidR="00E317D8">
        <w:rPr>
          <w:rFonts w:ascii="Cambria" w:hAnsi="Cambria"/>
          <w:sz w:val="20"/>
          <w:szCs w:val="20"/>
          <w:lang w:val="es-CL"/>
        </w:rPr>
        <w:t>hubo opción de perseguir y agotar recursos civiles</w:t>
      </w:r>
      <w:r w:rsidR="004B04B3" w:rsidRPr="004B04B3">
        <w:rPr>
          <w:rFonts w:ascii="Cambria" w:hAnsi="Cambria"/>
          <w:sz w:val="20"/>
          <w:szCs w:val="20"/>
          <w:lang w:val="es-CL"/>
        </w:rPr>
        <w:t xml:space="preserve"> </w:t>
      </w:r>
      <w:r w:rsidR="00E317D8">
        <w:rPr>
          <w:rFonts w:ascii="Cambria" w:hAnsi="Cambria"/>
          <w:sz w:val="20"/>
          <w:szCs w:val="20"/>
          <w:lang w:val="es-CL"/>
        </w:rPr>
        <w:t>de acuerdo al Código Procesal Civil</w:t>
      </w:r>
      <w:r w:rsidR="004B04B3" w:rsidRPr="004B04B3">
        <w:rPr>
          <w:rFonts w:ascii="Cambria" w:hAnsi="Cambria"/>
          <w:sz w:val="20"/>
          <w:szCs w:val="20"/>
          <w:lang w:val="es-CL"/>
        </w:rPr>
        <w:t xml:space="preserve"> </w:t>
      </w:r>
      <w:r w:rsidR="00E317D8">
        <w:rPr>
          <w:rFonts w:ascii="Cambria" w:hAnsi="Cambria"/>
          <w:sz w:val="20"/>
          <w:szCs w:val="20"/>
          <w:lang w:val="es-CL"/>
        </w:rPr>
        <w:t>y la Ley Agraria</w:t>
      </w:r>
      <w:r w:rsidR="004B04B3" w:rsidRPr="004B04B3">
        <w:rPr>
          <w:rFonts w:ascii="Cambria" w:hAnsi="Cambria"/>
          <w:sz w:val="20"/>
          <w:szCs w:val="20"/>
          <w:lang w:val="es-CL"/>
        </w:rPr>
        <w:t xml:space="preserve">; </w:t>
      </w:r>
      <w:r w:rsidR="00E317D8">
        <w:rPr>
          <w:rFonts w:ascii="Cambria" w:hAnsi="Cambria"/>
          <w:sz w:val="20"/>
          <w:szCs w:val="20"/>
          <w:lang w:val="es-CL"/>
        </w:rPr>
        <w:t xml:space="preserve">pero </w:t>
      </w:r>
      <w:r w:rsidR="00087653">
        <w:rPr>
          <w:rFonts w:ascii="Cambria" w:hAnsi="Cambria"/>
          <w:sz w:val="20"/>
          <w:szCs w:val="20"/>
          <w:lang w:val="es-CL"/>
        </w:rPr>
        <w:t xml:space="preserve">que </w:t>
      </w:r>
      <w:r w:rsidR="004B04B3" w:rsidRPr="004B04B3">
        <w:rPr>
          <w:rFonts w:ascii="Cambria" w:hAnsi="Cambria"/>
          <w:sz w:val="20"/>
          <w:szCs w:val="20"/>
          <w:lang w:val="es-CL"/>
        </w:rPr>
        <w:t xml:space="preserve">el peticionario </w:t>
      </w:r>
      <w:r w:rsidR="00E317D8">
        <w:rPr>
          <w:rFonts w:ascii="Cambria" w:hAnsi="Cambria"/>
          <w:sz w:val="20"/>
          <w:szCs w:val="20"/>
          <w:lang w:val="es-CL"/>
        </w:rPr>
        <w:t>no llevó a cabo</w:t>
      </w:r>
      <w:r w:rsidR="004B04B3" w:rsidRPr="004B04B3">
        <w:rPr>
          <w:rFonts w:ascii="Cambria" w:hAnsi="Cambria"/>
          <w:sz w:val="20"/>
          <w:szCs w:val="20"/>
          <w:lang w:val="es-CL"/>
        </w:rPr>
        <w:t xml:space="preserve">. </w:t>
      </w:r>
    </w:p>
    <w:p w14:paraId="79CE65CF" w14:textId="77777777" w:rsidR="004B04B3" w:rsidRPr="004B04B3" w:rsidRDefault="004B04B3" w:rsidP="004B04B3">
      <w:pPr>
        <w:suppressAutoHyphens/>
        <w:ind w:left="720"/>
        <w:jc w:val="both"/>
        <w:rPr>
          <w:rFonts w:ascii="Cambria" w:hAnsi="Cambria"/>
          <w:sz w:val="20"/>
          <w:szCs w:val="20"/>
          <w:lang w:val="es-CL"/>
        </w:rPr>
      </w:pPr>
    </w:p>
    <w:p w14:paraId="7E24A05F" w14:textId="6EACCE2C" w:rsidR="004B04B3" w:rsidRPr="004B04B3" w:rsidRDefault="00E317D8" w:rsidP="004B04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L"/>
        </w:rPr>
      </w:pPr>
      <w:r>
        <w:rPr>
          <w:rFonts w:ascii="Cambria" w:hAnsi="Cambria"/>
          <w:sz w:val="20"/>
          <w:szCs w:val="20"/>
          <w:lang w:val="es-CL"/>
        </w:rPr>
        <w:t>La información disponible demuestra que</w:t>
      </w:r>
      <w:r w:rsidR="004B04B3" w:rsidRPr="004B04B3">
        <w:rPr>
          <w:rFonts w:ascii="Cambria" w:hAnsi="Cambria"/>
          <w:sz w:val="20"/>
          <w:szCs w:val="20"/>
          <w:lang w:val="es-CL"/>
        </w:rPr>
        <w:t xml:space="preserve"> </w:t>
      </w:r>
      <w:r>
        <w:rPr>
          <w:rFonts w:ascii="Cambria" w:hAnsi="Cambria"/>
          <w:sz w:val="20"/>
          <w:szCs w:val="20"/>
          <w:lang w:val="es-CL"/>
        </w:rPr>
        <w:t>e</w:t>
      </w:r>
      <w:r w:rsidR="004B04B3" w:rsidRPr="004B04B3">
        <w:rPr>
          <w:rFonts w:ascii="Cambria" w:hAnsi="Cambria"/>
          <w:sz w:val="20"/>
          <w:szCs w:val="20"/>
          <w:lang w:val="es-CL"/>
        </w:rPr>
        <w:t xml:space="preserve">l peticionario </w:t>
      </w:r>
      <w:r>
        <w:rPr>
          <w:rFonts w:ascii="Cambria" w:hAnsi="Cambria"/>
          <w:sz w:val="20"/>
          <w:szCs w:val="20"/>
          <w:lang w:val="es-CL"/>
        </w:rPr>
        <w:t>no ha buscado ni agotado recursos legales disponibles</w:t>
      </w:r>
      <w:r w:rsidR="004B04B3" w:rsidRPr="004B04B3">
        <w:rPr>
          <w:rFonts w:ascii="Cambria" w:hAnsi="Cambria"/>
          <w:sz w:val="20"/>
          <w:szCs w:val="20"/>
          <w:lang w:val="es-CL"/>
        </w:rPr>
        <w:t xml:space="preserve">, </w:t>
      </w:r>
      <w:r w:rsidRPr="004B04B3">
        <w:rPr>
          <w:rFonts w:ascii="Cambria" w:hAnsi="Cambria"/>
          <w:sz w:val="20"/>
          <w:szCs w:val="20"/>
          <w:lang w:val="es-CL"/>
        </w:rPr>
        <w:t>efectivo</w:t>
      </w:r>
      <w:r>
        <w:rPr>
          <w:rFonts w:ascii="Cambria" w:hAnsi="Cambria"/>
          <w:sz w:val="20"/>
          <w:szCs w:val="20"/>
          <w:lang w:val="es-CL"/>
        </w:rPr>
        <w:t>s</w:t>
      </w:r>
      <w:r w:rsidR="00087653">
        <w:rPr>
          <w:rFonts w:ascii="Cambria" w:hAnsi="Cambria"/>
          <w:sz w:val="20"/>
          <w:szCs w:val="20"/>
          <w:lang w:val="es-CL"/>
        </w:rPr>
        <w:t xml:space="preserve"> y </w:t>
      </w:r>
      <w:r>
        <w:rPr>
          <w:rFonts w:ascii="Cambria" w:hAnsi="Cambria"/>
          <w:sz w:val="20"/>
          <w:szCs w:val="20"/>
          <w:lang w:val="es-CL"/>
        </w:rPr>
        <w:t>apropiados</w:t>
      </w:r>
      <w:r w:rsidR="004B04B3" w:rsidRPr="004B04B3">
        <w:rPr>
          <w:rFonts w:ascii="Cambria" w:hAnsi="Cambria"/>
          <w:sz w:val="20"/>
          <w:szCs w:val="20"/>
          <w:lang w:val="es-CL"/>
        </w:rPr>
        <w:t xml:space="preserve">, </w:t>
      </w:r>
      <w:r>
        <w:rPr>
          <w:rFonts w:ascii="Cambria" w:hAnsi="Cambria"/>
          <w:sz w:val="20"/>
          <w:szCs w:val="20"/>
          <w:lang w:val="es-CL"/>
        </w:rPr>
        <w:t>o que aplique una excepción a este requerimiento</w:t>
      </w:r>
      <w:r w:rsidR="004B04B3" w:rsidRPr="004B04B3">
        <w:rPr>
          <w:rFonts w:ascii="Cambria" w:hAnsi="Cambria"/>
          <w:sz w:val="20"/>
          <w:szCs w:val="20"/>
          <w:lang w:val="es-CL"/>
        </w:rPr>
        <w:t xml:space="preserve">. </w:t>
      </w:r>
      <w:r>
        <w:rPr>
          <w:rFonts w:ascii="Cambria" w:hAnsi="Cambria"/>
          <w:sz w:val="20"/>
          <w:szCs w:val="20"/>
          <w:lang w:val="es-CL"/>
        </w:rPr>
        <w:t>En vista de lo anterior</w:t>
      </w:r>
      <w:r w:rsidR="004B04B3" w:rsidRPr="004B04B3">
        <w:rPr>
          <w:rFonts w:ascii="Cambria" w:hAnsi="Cambria"/>
          <w:sz w:val="20"/>
          <w:szCs w:val="20"/>
          <w:lang w:val="es-CL"/>
        </w:rPr>
        <w:t xml:space="preserve">, </w:t>
      </w:r>
      <w:r>
        <w:rPr>
          <w:rFonts w:ascii="Cambria" w:hAnsi="Cambria"/>
          <w:sz w:val="20"/>
          <w:szCs w:val="20"/>
          <w:lang w:val="es-CL"/>
        </w:rPr>
        <w:t>la</w:t>
      </w:r>
      <w:r w:rsidR="004B04B3" w:rsidRPr="004B04B3">
        <w:rPr>
          <w:rFonts w:ascii="Cambria" w:hAnsi="Cambria"/>
          <w:sz w:val="20"/>
          <w:szCs w:val="20"/>
          <w:lang w:val="es-CL"/>
        </w:rPr>
        <w:t xml:space="preserve"> </w:t>
      </w:r>
      <w:r w:rsidRPr="004B04B3">
        <w:rPr>
          <w:rFonts w:ascii="Cambria" w:hAnsi="Cambria"/>
          <w:sz w:val="20"/>
          <w:szCs w:val="20"/>
          <w:lang w:val="es-CL"/>
        </w:rPr>
        <w:t>Comisión</w:t>
      </w:r>
      <w:r w:rsidR="004B04B3" w:rsidRPr="004B04B3">
        <w:rPr>
          <w:rFonts w:ascii="Cambria" w:hAnsi="Cambria"/>
          <w:sz w:val="20"/>
          <w:szCs w:val="20"/>
          <w:lang w:val="es-CL"/>
        </w:rPr>
        <w:t xml:space="preserve"> conclu</w:t>
      </w:r>
      <w:r>
        <w:rPr>
          <w:rFonts w:ascii="Cambria" w:hAnsi="Cambria"/>
          <w:sz w:val="20"/>
          <w:szCs w:val="20"/>
          <w:lang w:val="es-CL"/>
        </w:rPr>
        <w:t>ye</w:t>
      </w:r>
      <w:r w:rsidR="00087653">
        <w:rPr>
          <w:rFonts w:ascii="Cambria" w:hAnsi="Cambria"/>
          <w:sz w:val="20"/>
          <w:szCs w:val="20"/>
          <w:lang w:val="es-CL"/>
        </w:rPr>
        <w:t xml:space="preserve"> que </w:t>
      </w:r>
      <w:r>
        <w:rPr>
          <w:rFonts w:ascii="Cambria" w:hAnsi="Cambria"/>
          <w:sz w:val="20"/>
          <w:szCs w:val="20"/>
          <w:lang w:val="es-CL"/>
        </w:rPr>
        <w:t>esta</w:t>
      </w:r>
      <w:r w:rsidR="004B04B3" w:rsidRPr="004B04B3">
        <w:rPr>
          <w:rFonts w:ascii="Cambria" w:hAnsi="Cambria"/>
          <w:sz w:val="20"/>
          <w:szCs w:val="20"/>
          <w:lang w:val="es-CL"/>
        </w:rPr>
        <w:t xml:space="preserve"> </w:t>
      </w:r>
      <w:r w:rsidR="00A022B5">
        <w:rPr>
          <w:rFonts w:ascii="Cambria" w:hAnsi="Cambria"/>
          <w:sz w:val="20"/>
          <w:szCs w:val="20"/>
          <w:lang w:val="es-CL"/>
        </w:rPr>
        <w:t>petición</w:t>
      </w:r>
      <w:r w:rsidR="004B04B3" w:rsidRPr="004B04B3">
        <w:rPr>
          <w:rFonts w:ascii="Cambria" w:hAnsi="Cambria"/>
          <w:sz w:val="20"/>
          <w:szCs w:val="20"/>
          <w:lang w:val="es-CL"/>
        </w:rPr>
        <w:t xml:space="preserve"> </w:t>
      </w:r>
      <w:r>
        <w:rPr>
          <w:rFonts w:ascii="Cambria" w:hAnsi="Cambria"/>
          <w:sz w:val="20"/>
          <w:szCs w:val="20"/>
          <w:lang w:val="es-CL"/>
        </w:rPr>
        <w:t>no cumple con el requisito de agotar los recursos internos establecidos en el artículo</w:t>
      </w:r>
      <w:r w:rsidR="004B04B3" w:rsidRPr="004B04B3">
        <w:rPr>
          <w:rFonts w:ascii="Cambria" w:hAnsi="Cambria"/>
          <w:sz w:val="20"/>
          <w:szCs w:val="20"/>
          <w:lang w:val="es-CL"/>
        </w:rPr>
        <w:t xml:space="preserve"> 46.1.a </w:t>
      </w:r>
      <w:r>
        <w:rPr>
          <w:rFonts w:ascii="Cambria" w:hAnsi="Cambria"/>
          <w:sz w:val="20"/>
          <w:szCs w:val="20"/>
          <w:lang w:val="es-CL"/>
        </w:rPr>
        <w:t>de la Convención Americana</w:t>
      </w:r>
      <w:r w:rsidR="004B04B3" w:rsidRPr="004B04B3">
        <w:rPr>
          <w:rFonts w:ascii="Cambria" w:hAnsi="Cambria"/>
          <w:sz w:val="20"/>
          <w:szCs w:val="20"/>
          <w:lang w:val="es-CL"/>
        </w:rPr>
        <w:t>,</w:t>
      </w:r>
      <w:r w:rsidR="00087653">
        <w:rPr>
          <w:rFonts w:ascii="Cambria" w:hAnsi="Cambria"/>
          <w:sz w:val="20"/>
          <w:szCs w:val="20"/>
          <w:lang w:val="es-CL"/>
        </w:rPr>
        <w:t xml:space="preserve"> y </w:t>
      </w:r>
      <w:r>
        <w:rPr>
          <w:rFonts w:ascii="Cambria" w:hAnsi="Cambria"/>
          <w:sz w:val="20"/>
          <w:szCs w:val="20"/>
          <w:lang w:val="es-CL"/>
        </w:rPr>
        <w:t xml:space="preserve">es por ende </w:t>
      </w:r>
      <w:r w:rsidR="004B04B3" w:rsidRPr="004B04B3">
        <w:rPr>
          <w:rFonts w:ascii="Cambria" w:hAnsi="Cambria"/>
          <w:sz w:val="20"/>
          <w:szCs w:val="20"/>
          <w:lang w:val="es-CL"/>
        </w:rPr>
        <w:t xml:space="preserve">inadmisible. </w:t>
      </w:r>
      <w:r>
        <w:rPr>
          <w:rFonts w:ascii="Cambria" w:hAnsi="Cambria"/>
          <w:sz w:val="20"/>
          <w:szCs w:val="20"/>
          <w:lang w:val="es-CL"/>
        </w:rPr>
        <w:t>La</w:t>
      </w:r>
      <w:r w:rsidR="004B04B3" w:rsidRPr="004B04B3">
        <w:rPr>
          <w:rFonts w:ascii="Cambria" w:hAnsi="Cambria"/>
          <w:sz w:val="20"/>
          <w:szCs w:val="20"/>
          <w:lang w:val="es-CL"/>
        </w:rPr>
        <w:t xml:space="preserve"> </w:t>
      </w:r>
      <w:r w:rsidRPr="004B04B3">
        <w:rPr>
          <w:rFonts w:ascii="Cambria" w:hAnsi="Cambria"/>
          <w:sz w:val="20"/>
          <w:szCs w:val="20"/>
          <w:lang w:val="es-CL"/>
        </w:rPr>
        <w:t>Comisión</w:t>
      </w:r>
      <w:r w:rsidR="004B04B3" w:rsidRPr="004B04B3">
        <w:rPr>
          <w:rFonts w:ascii="Cambria" w:hAnsi="Cambria"/>
          <w:sz w:val="20"/>
          <w:szCs w:val="20"/>
          <w:lang w:val="es-CL"/>
        </w:rPr>
        <w:t xml:space="preserve"> </w:t>
      </w:r>
      <w:r>
        <w:rPr>
          <w:rFonts w:ascii="Cambria" w:hAnsi="Cambria"/>
          <w:sz w:val="20"/>
          <w:szCs w:val="20"/>
          <w:lang w:val="es-CL"/>
        </w:rPr>
        <w:t>considera por consiguiente innecesario</w:t>
      </w:r>
      <w:r w:rsidR="004B04B3" w:rsidRPr="004B04B3">
        <w:rPr>
          <w:rFonts w:ascii="Cambria" w:hAnsi="Cambria"/>
          <w:sz w:val="20"/>
          <w:szCs w:val="20"/>
          <w:lang w:val="es-CL"/>
        </w:rPr>
        <w:t xml:space="preserve"> anal</w:t>
      </w:r>
      <w:r>
        <w:rPr>
          <w:rFonts w:ascii="Cambria" w:hAnsi="Cambria"/>
          <w:sz w:val="20"/>
          <w:szCs w:val="20"/>
          <w:lang w:val="es-CL"/>
        </w:rPr>
        <w:t>izar los demás requisitos de</w:t>
      </w:r>
      <w:r w:rsidR="004B04B3" w:rsidRPr="004B04B3">
        <w:rPr>
          <w:rFonts w:ascii="Cambria" w:hAnsi="Cambria"/>
          <w:sz w:val="20"/>
          <w:szCs w:val="20"/>
          <w:lang w:val="es-CL"/>
        </w:rPr>
        <w:t xml:space="preserve"> admisibili</w:t>
      </w:r>
      <w:r>
        <w:rPr>
          <w:rFonts w:ascii="Cambria" w:hAnsi="Cambria"/>
          <w:sz w:val="20"/>
          <w:szCs w:val="20"/>
          <w:lang w:val="es-CL"/>
        </w:rPr>
        <w:t>dad</w:t>
      </w:r>
      <w:r w:rsidR="004B04B3" w:rsidRPr="004B04B3">
        <w:rPr>
          <w:rFonts w:ascii="Cambria" w:hAnsi="Cambria"/>
          <w:sz w:val="20"/>
          <w:szCs w:val="20"/>
          <w:lang w:val="es-CL"/>
        </w:rPr>
        <w:t>.</w:t>
      </w:r>
    </w:p>
    <w:p w14:paraId="4693C110" w14:textId="77777777" w:rsidR="00830378" w:rsidRDefault="00830378">
      <w:pPr>
        <w:rPr>
          <w:rFonts w:asciiTheme="majorHAnsi" w:eastAsia="Cambria" w:hAnsiTheme="majorHAnsi" w:cs="Cambria"/>
          <w:b/>
          <w:bCs/>
          <w:color w:val="000000"/>
          <w:sz w:val="20"/>
          <w:szCs w:val="20"/>
          <w:u w:color="000000"/>
          <w:lang w:val="es-CL" w:eastAsia="es-ES"/>
        </w:rPr>
      </w:pPr>
      <w:r>
        <w:rPr>
          <w:rFonts w:asciiTheme="majorHAnsi" w:hAnsiTheme="majorHAnsi"/>
          <w:b/>
          <w:bCs/>
          <w:sz w:val="20"/>
          <w:szCs w:val="20"/>
          <w:lang w:val="es-CL"/>
        </w:rPr>
        <w:br w:type="page"/>
      </w:r>
    </w:p>
    <w:p w14:paraId="40210258" w14:textId="7BAA127A" w:rsidR="003239B8" w:rsidRPr="004B04B3" w:rsidRDefault="003239B8" w:rsidP="003239B8">
      <w:pPr>
        <w:pStyle w:val="ListParagraph"/>
        <w:spacing w:before="240" w:after="240"/>
        <w:jc w:val="both"/>
        <w:rPr>
          <w:rFonts w:asciiTheme="majorHAnsi" w:hAnsiTheme="majorHAnsi"/>
          <w:b/>
          <w:bCs/>
          <w:sz w:val="20"/>
          <w:szCs w:val="20"/>
          <w:lang w:val="es-CL"/>
        </w:rPr>
      </w:pPr>
      <w:r w:rsidRPr="004B04B3">
        <w:rPr>
          <w:rFonts w:asciiTheme="majorHAnsi" w:hAnsiTheme="majorHAnsi"/>
          <w:b/>
          <w:bCs/>
          <w:sz w:val="20"/>
          <w:szCs w:val="20"/>
          <w:lang w:val="es-CL"/>
        </w:rPr>
        <w:lastRenderedPageBreak/>
        <w:t xml:space="preserve">VIII. </w:t>
      </w:r>
      <w:r w:rsidRPr="004B04B3">
        <w:rPr>
          <w:rFonts w:asciiTheme="majorHAnsi" w:hAnsiTheme="majorHAnsi"/>
          <w:b/>
          <w:bCs/>
          <w:sz w:val="20"/>
          <w:szCs w:val="20"/>
          <w:lang w:val="es-CL"/>
        </w:rPr>
        <w:tab/>
        <w:t>DECISIÓN</w:t>
      </w:r>
    </w:p>
    <w:p w14:paraId="0EF38885" w14:textId="25E768F4" w:rsidR="000419AD" w:rsidRPr="004B04B3" w:rsidRDefault="000419AD" w:rsidP="00156925">
      <w:pPr>
        <w:pStyle w:val="ListParagraph"/>
        <w:numPr>
          <w:ilvl w:val="0"/>
          <w:numId w:val="55"/>
        </w:numPr>
        <w:rPr>
          <w:rFonts w:eastAsia="Arial Unicode MS" w:cs="Times New Roman"/>
          <w:color w:val="auto"/>
          <w:sz w:val="20"/>
          <w:szCs w:val="20"/>
          <w:lang w:val="es-CL" w:eastAsia="en-US"/>
        </w:rPr>
      </w:pPr>
      <w:bookmarkStart w:id="3" w:name="_Hlk56598244"/>
      <w:r w:rsidRPr="004B04B3">
        <w:rPr>
          <w:rFonts w:eastAsia="Arial Unicode MS" w:cs="Times New Roman"/>
          <w:color w:val="auto"/>
          <w:sz w:val="20"/>
          <w:szCs w:val="20"/>
          <w:lang w:val="es-CL" w:eastAsia="en-US"/>
        </w:rPr>
        <w:t>Declarar inadmisible la presente petición</w:t>
      </w:r>
      <w:bookmarkEnd w:id="3"/>
      <w:r w:rsidR="004B04B3" w:rsidRPr="004B04B3">
        <w:rPr>
          <w:rFonts w:eastAsia="Arial Unicode MS" w:cs="Times New Roman"/>
          <w:color w:val="auto"/>
          <w:sz w:val="20"/>
          <w:szCs w:val="20"/>
          <w:lang w:val="es-CL" w:eastAsia="en-US"/>
        </w:rPr>
        <w:t>; y</w:t>
      </w:r>
    </w:p>
    <w:p w14:paraId="39B2237F" w14:textId="77777777" w:rsidR="004B04B3" w:rsidRPr="004B04B3" w:rsidRDefault="004B04B3" w:rsidP="004B04B3">
      <w:pPr>
        <w:pStyle w:val="ListParagraph"/>
        <w:rPr>
          <w:rFonts w:eastAsia="Arial Unicode MS" w:cs="Times New Roman"/>
          <w:color w:val="auto"/>
          <w:sz w:val="20"/>
          <w:szCs w:val="20"/>
          <w:lang w:val="es-CL" w:eastAsia="en-US"/>
        </w:rPr>
      </w:pPr>
    </w:p>
    <w:p w14:paraId="501ED02F" w14:textId="1594D9B0"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4B04B3">
        <w:rPr>
          <w:rFonts w:asciiTheme="majorHAnsi" w:hAnsiTheme="majorHAnsi"/>
          <w:sz w:val="20"/>
          <w:szCs w:val="20"/>
          <w:lang w:val="es-CL"/>
        </w:rPr>
        <w:t>Notificar a las partes la presente decisión; continuar con el análisis del fondo de la cuestión; y publicar esta decisión e incluirla en su Informe Anual a la Asamblea General de la Organización de los Estados Americanos.</w:t>
      </w:r>
    </w:p>
    <w:p w14:paraId="2E663FC0" w14:textId="77777777" w:rsidR="00E17D2D" w:rsidRPr="00A37B82" w:rsidRDefault="00E17D2D" w:rsidP="00E17D2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por la Comisión Interamericana de Derechos Humanos, </w:t>
      </w:r>
      <w:r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3A8830A" w14:textId="77777777" w:rsidR="00E17D2D" w:rsidRPr="00A37B82" w:rsidRDefault="00E17D2D" w:rsidP="00E17D2D">
      <w:pPr>
        <w:suppressAutoHyphens/>
        <w:ind w:firstLine="720"/>
        <w:jc w:val="both"/>
        <w:rPr>
          <w:rFonts w:asciiTheme="majorHAnsi" w:hAnsiTheme="majorHAnsi" w:cs="Arial"/>
          <w:noProof/>
          <w:spacing w:val="-2"/>
          <w:sz w:val="20"/>
          <w:szCs w:val="20"/>
          <w:lang w:val="es-CL"/>
        </w:rPr>
      </w:pPr>
    </w:p>
    <w:sectPr w:rsidR="00E17D2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A7EA9" w14:textId="77777777" w:rsidR="0088317F" w:rsidRDefault="0088317F">
      <w:r>
        <w:separator/>
      </w:r>
    </w:p>
  </w:endnote>
  <w:endnote w:type="continuationSeparator" w:id="0">
    <w:p w14:paraId="06C4C9DB" w14:textId="77777777" w:rsidR="0088317F" w:rsidRDefault="0088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2C497" w14:textId="77777777" w:rsidR="00995A47" w:rsidRDefault="00995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B26185F" w14:textId="19732D8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82521">
          <w:rPr>
            <w:noProof/>
            <w:sz w:val="16"/>
            <w:szCs w:val="22"/>
          </w:rPr>
          <w:t>3</w:t>
        </w:r>
        <w:r w:rsidRPr="00934A2C">
          <w:rPr>
            <w:noProof/>
            <w:sz w:val="16"/>
            <w:szCs w:val="22"/>
          </w:rPr>
          <w:fldChar w:fldCharType="end"/>
        </w:r>
      </w:p>
    </w:sdtContent>
  </w:sdt>
  <w:p w14:paraId="3F81D8E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561E" w14:textId="77777777" w:rsidR="0070697F" w:rsidRPr="00934A2C" w:rsidRDefault="0070697F">
    <w:pPr>
      <w:pStyle w:val="Footer"/>
      <w:jc w:val="center"/>
      <w:rPr>
        <w:sz w:val="16"/>
        <w:szCs w:val="22"/>
      </w:rPr>
    </w:pPr>
  </w:p>
  <w:p w14:paraId="1A22C01A"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78031" w14:textId="77777777" w:rsidR="0088317F" w:rsidRPr="000F35ED" w:rsidRDefault="0088317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560CF38" w14:textId="77777777" w:rsidR="0088317F" w:rsidRPr="000F35ED" w:rsidRDefault="0088317F" w:rsidP="000F35ED">
      <w:pPr>
        <w:rPr>
          <w:rFonts w:asciiTheme="majorHAnsi" w:hAnsiTheme="majorHAnsi"/>
          <w:sz w:val="16"/>
          <w:szCs w:val="16"/>
        </w:rPr>
      </w:pPr>
      <w:r w:rsidRPr="000F35ED">
        <w:rPr>
          <w:rFonts w:asciiTheme="majorHAnsi" w:hAnsiTheme="majorHAnsi"/>
          <w:sz w:val="16"/>
          <w:szCs w:val="16"/>
        </w:rPr>
        <w:separator/>
      </w:r>
    </w:p>
    <w:p w14:paraId="4DFA7321" w14:textId="77777777" w:rsidR="0088317F" w:rsidRPr="000F35ED" w:rsidRDefault="0088317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53EDEF0" w14:textId="77777777" w:rsidR="0088317F" w:rsidRPr="000F35ED" w:rsidRDefault="0088317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877DA3" w14:textId="2017E170" w:rsidR="009F0A3A" w:rsidRPr="004B04B3" w:rsidRDefault="00830378" w:rsidP="004B04B3">
      <w:pPr>
        <w:pStyle w:val="FootnoteText"/>
        <w:rPr>
          <w:rFonts w:ascii="Cambria" w:hAnsi="Cambria"/>
          <w:color w:val="auto"/>
          <w:sz w:val="16"/>
          <w:szCs w:val="16"/>
          <w:lang w:val="es-CL"/>
        </w:rPr>
      </w:pPr>
      <w:r>
        <w:rPr>
          <w:rFonts w:ascii="Cambria" w:hAnsi="Cambria"/>
          <w:sz w:val="16"/>
          <w:szCs w:val="16"/>
          <w:lang w:val="es-CL"/>
        </w:rPr>
        <w:tab/>
      </w:r>
      <w:r w:rsidR="009F0A3A" w:rsidRPr="004B04B3">
        <w:rPr>
          <w:rStyle w:val="FootnoteReference"/>
          <w:rFonts w:ascii="Cambria" w:hAnsi="Cambria"/>
          <w:sz w:val="16"/>
          <w:szCs w:val="16"/>
          <w:lang w:val="es-CL"/>
        </w:rPr>
        <w:footnoteRef/>
      </w:r>
      <w:r w:rsidR="009F0A3A" w:rsidRPr="004B04B3">
        <w:rPr>
          <w:rFonts w:ascii="Cambria" w:hAnsi="Cambria"/>
          <w:sz w:val="16"/>
          <w:szCs w:val="16"/>
          <w:lang w:val="es-CL"/>
        </w:rPr>
        <w:t xml:space="preserve"> </w:t>
      </w:r>
      <w:r w:rsidR="004B04B3" w:rsidRPr="004B04B3">
        <w:rPr>
          <w:rFonts w:asciiTheme="majorHAnsi" w:hAnsiTheme="majorHAnsi"/>
          <w:sz w:val="16"/>
          <w:szCs w:val="16"/>
          <w:lang w:val="es-CL"/>
        </w:rPr>
        <w:t>De acuerdo al Artículo 17.2.a del Reglamento de la Comisión, Joel Hernández García, miembro de la Comisión de nacionalidad mexicana, no participó ni en el debate ni en la toma de decisiones del proceso sobre el presente caso.</w:t>
      </w:r>
    </w:p>
  </w:footnote>
  <w:footnote w:id="3">
    <w:p w14:paraId="11AED9BD" w14:textId="6ADB67F6" w:rsidR="00D549C6" w:rsidRPr="004B04B3" w:rsidRDefault="00830378" w:rsidP="00D549C6">
      <w:pPr>
        <w:pStyle w:val="FootnoteText"/>
        <w:rPr>
          <w:rFonts w:asciiTheme="majorHAnsi" w:hAnsiTheme="majorHAnsi"/>
          <w:sz w:val="16"/>
          <w:szCs w:val="16"/>
          <w:lang w:val="es-CL"/>
        </w:rPr>
      </w:pPr>
      <w:r>
        <w:rPr>
          <w:rFonts w:asciiTheme="majorHAnsi" w:hAnsiTheme="majorHAnsi"/>
          <w:sz w:val="16"/>
          <w:szCs w:val="16"/>
          <w:lang w:val="es-CL"/>
        </w:rPr>
        <w:tab/>
      </w:r>
      <w:r w:rsidR="00D549C6" w:rsidRPr="004B04B3">
        <w:rPr>
          <w:rStyle w:val="FootnoteReference"/>
          <w:rFonts w:asciiTheme="majorHAnsi" w:hAnsiTheme="majorHAnsi"/>
          <w:sz w:val="16"/>
          <w:szCs w:val="16"/>
          <w:lang w:val="es-CL"/>
        </w:rPr>
        <w:footnoteRef/>
      </w:r>
      <w:r w:rsidR="00D549C6" w:rsidRPr="004B04B3">
        <w:rPr>
          <w:rFonts w:asciiTheme="majorHAnsi" w:hAnsiTheme="majorHAnsi"/>
          <w:sz w:val="16"/>
          <w:szCs w:val="16"/>
          <w:lang w:val="es-CL"/>
        </w:rPr>
        <w:t xml:space="preserve"> En adelante “Convención Americana” o “Convención.”</w:t>
      </w:r>
    </w:p>
  </w:footnote>
  <w:footnote w:id="4">
    <w:p w14:paraId="271EF3EB" w14:textId="77777777" w:rsidR="008E3BFE" w:rsidRPr="004B04B3" w:rsidRDefault="008E3BFE" w:rsidP="00306F33">
      <w:pPr>
        <w:pStyle w:val="FootnoteText"/>
        <w:ind w:firstLine="720"/>
        <w:jc w:val="both"/>
        <w:rPr>
          <w:rFonts w:asciiTheme="majorHAnsi" w:hAnsiTheme="majorHAnsi"/>
          <w:sz w:val="16"/>
          <w:szCs w:val="16"/>
          <w:lang w:val="es-CL"/>
        </w:rPr>
      </w:pPr>
      <w:r w:rsidRPr="004B04B3">
        <w:rPr>
          <w:rStyle w:val="FootnoteReference"/>
          <w:rFonts w:asciiTheme="majorHAnsi" w:hAnsiTheme="majorHAnsi"/>
          <w:sz w:val="16"/>
          <w:szCs w:val="16"/>
          <w:lang w:val="es-CL"/>
        </w:rPr>
        <w:footnoteRef/>
      </w:r>
      <w:r w:rsidRPr="004B04B3">
        <w:rPr>
          <w:rFonts w:asciiTheme="majorHAnsi" w:hAnsiTheme="majorHAnsi"/>
          <w:sz w:val="16"/>
          <w:szCs w:val="16"/>
          <w:lang w:val="es-CL"/>
        </w:rPr>
        <w:t xml:space="preserve"> Las observaciones de cada parte fueron debidamente trasladadas a la parte contraria.</w:t>
      </w:r>
    </w:p>
  </w:footnote>
  <w:footnote w:id="5">
    <w:p w14:paraId="5F622400" w14:textId="6D508A00" w:rsidR="004B04B3" w:rsidRPr="004B04B3" w:rsidRDefault="004B04B3" w:rsidP="004B04B3">
      <w:pPr>
        <w:pStyle w:val="FootnoteText"/>
        <w:rPr>
          <w:rFonts w:asciiTheme="majorHAnsi" w:hAnsiTheme="majorHAnsi"/>
          <w:sz w:val="16"/>
          <w:szCs w:val="16"/>
          <w:lang w:val="es-CL"/>
        </w:rPr>
      </w:pPr>
      <w:r w:rsidRPr="004B04B3">
        <w:rPr>
          <w:rStyle w:val="FootnoteReference"/>
          <w:rFonts w:asciiTheme="majorHAnsi" w:hAnsiTheme="majorHAnsi"/>
          <w:sz w:val="16"/>
          <w:szCs w:val="16"/>
          <w:lang w:val="es-CL"/>
        </w:rPr>
        <w:footnoteRef/>
      </w:r>
      <w:r w:rsidRPr="004B04B3">
        <w:rPr>
          <w:rFonts w:asciiTheme="majorHAnsi" w:hAnsiTheme="majorHAnsi"/>
          <w:sz w:val="16"/>
          <w:szCs w:val="16"/>
          <w:lang w:val="es-CL"/>
        </w:rPr>
        <w:t xml:space="preserve"> Esto incluyen a Jesús del Monte and San Miguel del Monte.</w:t>
      </w:r>
    </w:p>
  </w:footnote>
  <w:footnote w:id="6">
    <w:p w14:paraId="530BEAC4" w14:textId="39DAF141" w:rsidR="004B04B3" w:rsidRPr="004B04B3" w:rsidRDefault="00830378" w:rsidP="004B04B3">
      <w:pPr>
        <w:pStyle w:val="FootnoteText"/>
        <w:jc w:val="both"/>
        <w:rPr>
          <w:lang w:val="es-CL"/>
        </w:rPr>
      </w:pPr>
      <w:r>
        <w:rPr>
          <w:rFonts w:asciiTheme="majorHAnsi" w:hAnsiTheme="majorHAnsi"/>
          <w:sz w:val="16"/>
          <w:szCs w:val="16"/>
          <w:lang w:val="es-CL"/>
        </w:rPr>
        <w:tab/>
      </w:r>
      <w:r w:rsidR="004B04B3" w:rsidRPr="004B04B3">
        <w:rPr>
          <w:rStyle w:val="FootnoteReference"/>
          <w:rFonts w:asciiTheme="majorHAnsi" w:hAnsiTheme="majorHAnsi"/>
          <w:sz w:val="16"/>
          <w:szCs w:val="16"/>
          <w:lang w:val="es-CL"/>
        </w:rPr>
        <w:footnoteRef/>
      </w:r>
      <w:r w:rsidR="004B04B3" w:rsidRPr="004B04B3">
        <w:rPr>
          <w:rFonts w:asciiTheme="majorHAnsi" w:hAnsiTheme="majorHAnsi"/>
          <w:sz w:val="16"/>
          <w:szCs w:val="16"/>
          <w:lang w:val="es-CL"/>
        </w:rPr>
        <w:t xml:space="preserve"> De acuerdo al Estado, esta ley tiene disposiciones para abordar disputas sobre terreno a</w:t>
      </w:r>
      <w:r w:rsidR="00F176D0">
        <w:rPr>
          <w:rFonts w:asciiTheme="majorHAnsi" w:hAnsiTheme="majorHAnsi"/>
          <w:sz w:val="16"/>
          <w:szCs w:val="16"/>
          <w:lang w:val="es-CL"/>
        </w:rPr>
        <w:t>g</w:t>
      </w:r>
      <w:r w:rsidR="004B04B3" w:rsidRPr="004B04B3">
        <w:rPr>
          <w:rFonts w:asciiTheme="majorHAnsi" w:hAnsiTheme="majorHAnsi"/>
          <w:sz w:val="16"/>
          <w:szCs w:val="16"/>
          <w:lang w:val="es-CL"/>
        </w:rPr>
        <w:t>rario, y conduc</w:t>
      </w:r>
      <w:r w:rsidR="00F176D0">
        <w:rPr>
          <w:rFonts w:asciiTheme="majorHAnsi" w:hAnsiTheme="majorHAnsi"/>
          <w:sz w:val="16"/>
          <w:szCs w:val="16"/>
          <w:lang w:val="es-CL"/>
        </w:rPr>
        <w:t>i</w:t>
      </w:r>
      <w:r w:rsidR="004B04B3" w:rsidRPr="004B04B3">
        <w:rPr>
          <w:rFonts w:asciiTheme="majorHAnsi" w:hAnsiTheme="majorHAnsi"/>
          <w:sz w:val="16"/>
          <w:szCs w:val="16"/>
          <w:lang w:val="es-CL"/>
        </w:rPr>
        <w:t xml:space="preserve">r la </w:t>
      </w:r>
      <w:r w:rsidR="00F176D0" w:rsidRPr="004B04B3">
        <w:rPr>
          <w:rFonts w:asciiTheme="majorHAnsi" w:hAnsiTheme="majorHAnsi"/>
          <w:sz w:val="16"/>
          <w:szCs w:val="16"/>
          <w:lang w:val="es-CL"/>
        </w:rPr>
        <w:t>supervisión</w:t>
      </w:r>
      <w:r w:rsidR="004B04B3" w:rsidRPr="004B04B3">
        <w:rPr>
          <w:rFonts w:asciiTheme="majorHAnsi" w:hAnsiTheme="majorHAnsi"/>
          <w:sz w:val="16"/>
          <w:szCs w:val="16"/>
          <w:lang w:val="es-CL"/>
        </w:rPr>
        <w:t xml:space="preserve"> de funcionarios responsables por gestionar terreno comunitario.  </w:t>
      </w:r>
      <w:r w:rsidR="00F176D0">
        <w:rPr>
          <w:rFonts w:asciiTheme="majorHAnsi" w:hAnsiTheme="majorHAnsi"/>
          <w:sz w:val="16"/>
          <w:szCs w:val="16"/>
          <w:lang w:val="es-CL"/>
        </w:rPr>
        <w:t>A este respecto</w:t>
      </w:r>
      <w:r w:rsidR="004B04B3" w:rsidRPr="004B04B3">
        <w:rPr>
          <w:rFonts w:asciiTheme="majorHAnsi" w:hAnsiTheme="majorHAnsi"/>
          <w:sz w:val="16"/>
          <w:szCs w:val="16"/>
          <w:lang w:val="es-CL"/>
        </w:rPr>
        <w:t xml:space="preserve">, </w:t>
      </w:r>
      <w:r w:rsidR="00F176D0">
        <w:rPr>
          <w:rFonts w:asciiTheme="majorHAnsi" w:hAnsiTheme="majorHAnsi"/>
          <w:sz w:val="16"/>
          <w:szCs w:val="16"/>
          <w:lang w:val="es-CL"/>
        </w:rPr>
        <w:t>el Estado</w:t>
      </w:r>
      <w:r w:rsidR="004B04B3" w:rsidRPr="004B04B3">
        <w:rPr>
          <w:rFonts w:asciiTheme="majorHAnsi" w:hAnsiTheme="majorHAnsi"/>
          <w:sz w:val="16"/>
          <w:szCs w:val="16"/>
          <w:lang w:val="es-CL"/>
        </w:rPr>
        <w:t xml:space="preserve"> </w:t>
      </w:r>
      <w:r w:rsidR="00F176D0">
        <w:rPr>
          <w:rFonts w:asciiTheme="majorHAnsi" w:hAnsiTheme="majorHAnsi"/>
          <w:sz w:val="16"/>
          <w:szCs w:val="16"/>
          <w:lang w:val="es-CL"/>
        </w:rPr>
        <w:t>se refiere especialmente a los artículos</w:t>
      </w:r>
      <w:r w:rsidR="004B04B3" w:rsidRPr="004B04B3">
        <w:rPr>
          <w:rFonts w:asciiTheme="majorHAnsi" w:hAnsiTheme="majorHAnsi"/>
          <w:sz w:val="16"/>
          <w:szCs w:val="16"/>
          <w:lang w:val="es-CL"/>
        </w:rPr>
        <w:t xml:space="preserve"> 33, 36, 73, </w:t>
      </w:r>
      <w:r w:rsidR="00F176D0">
        <w:rPr>
          <w:rFonts w:asciiTheme="majorHAnsi" w:hAnsiTheme="majorHAnsi"/>
          <w:sz w:val="16"/>
          <w:szCs w:val="16"/>
          <w:lang w:val="es-CL"/>
        </w:rPr>
        <w:t>y</w:t>
      </w:r>
      <w:r w:rsidR="004B04B3" w:rsidRPr="004B04B3">
        <w:rPr>
          <w:rFonts w:asciiTheme="majorHAnsi" w:hAnsiTheme="majorHAnsi"/>
          <w:sz w:val="16"/>
          <w:szCs w:val="16"/>
          <w:lang w:val="es-CL"/>
        </w:rPr>
        <w:t xml:space="preserve">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756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C9E55BE"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E0B7"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3382F1D" wp14:editId="1D741DE4">
          <wp:extent cx="1972237" cy="104775"/>
          <wp:effectExtent l="0" t="0" r="9525" b="0"/>
          <wp:docPr id="17"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2593BD" w14:textId="77777777" w:rsidR="00040C3A" w:rsidRPr="00EC7D62" w:rsidRDefault="0088317F" w:rsidP="00A50FCF">
    <w:pPr>
      <w:pStyle w:val="Header"/>
      <w:tabs>
        <w:tab w:val="clear" w:pos="4320"/>
        <w:tab w:val="clear" w:pos="8640"/>
      </w:tabs>
      <w:jc w:val="center"/>
      <w:rPr>
        <w:sz w:val="22"/>
        <w:szCs w:val="22"/>
      </w:rPr>
    </w:pPr>
    <w:r>
      <w:rPr>
        <w:sz w:val="22"/>
        <w:szCs w:val="22"/>
      </w:rPr>
      <w:pict w14:anchorId="0AAB69B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FDF7" w14:textId="77777777" w:rsidR="00995A47" w:rsidRDefault="00995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22AE"/>
    <w:rsid w:val="000337EF"/>
    <w:rsid w:val="00040C3A"/>
    <w:rsid w:val="000419AD"/>
    <w:rsid w:val="000433C9"/>
    <w:rsid w:val="00071174"/>
    <w:rsid w:val="000716C5"/>
    <w:rsid w:val="00075E23"/>
    <w:rsid w:val="00087653"/>
    <w:rsid w:val="0009344A"/>
    <w:rsid w:val="000A392E"/>
    <w:rsid w:val="000A575F"/>
    <w:rsid w:val="000D05CB"/>
    <w:rsid w:val="000D10DB"/>
    <w:rsid w:val="000E5EB5"/>
    <w:rsid w:val="000F35ED"/>
    <w:rsid w:val="00107131"/>
    <w:rsid w:val="0010736F"/>
    <w:rsid w:val="00113F73"/>
    <w:rsid w:val="00121CC2"/>
    <w:rsid w:val="00131425"/>
    <w:rsid w:val="00133EE5"/>
    <w:rsid w:val="00167A34"/>
    <w:rsid w:val="00177F66"/>
    <w:rsid w:val="001A520D"/>
    <w:rsid w:val="001A7870"/>
    <w:rsid w:val="001B3A00"/>
    <w:rsid w:val="001C1B41"/>
    <w:rsid w:val="001D65EF"/>
    <w:rsid w:val="001E49E7"/>
    <w:rsid w:val="001E67D6"/>
    <w:rsid w:val="001F7201"/>
    <w:rsid w:val="00223A29"/>
    <w:rsid w:val="002250A3"/>
    <w:rsid w:val="00235217"/>
    <w:rsid w:val="00246D1F"/>
    <w:rsid w:val="00247403"/>
    <w:rsid w:val="00247542"/>
    <w:rsid w:val="00266B61"/>
    <w:rsid w:val="0026712A"/>
    <w:rsid w:val="00267F96"/>
    <w:rsid w:val="002704DB"/>
    <w:rsid w:val="002A0AAE"/>
    <w:rsid w:val="002A5820"/>
    <w:rsid w:val="002B61FA"/>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72597"/>
    <w:rsid w:val="0037519E"/>
    <w:rsid w:val="00382521"/>
    <w:rsid w:val="00386CF0"/>
    <w:rsid w:val="00393B1F"/>
    <w:rsid w:val="003B70FB"/>
    <w:rsid w:val="003C676B"/>
    <w:rsid w:val="003D3BC2"/>
    <w:rsid w:val="003E6CA1"/>
    <w:rsid w:val="003F5154"/>
    <w:rsid w:val="00405F9C"/>
    <w:rsid w:val="004065A8"/>
    <w:rsid w:val="004165C2"/>
    <w:rsid w:val="00441ECB"/>
    <w:rsid w:val="00445193"/>
    <w:rsid w:val="00462C1B"/>
    <w:rsid w:val="00467B7E"/>
    <w:rsid w:val="00473BB4"/>
    <w:rsid w:val="00477592"/>
    <w:rsid w:val="00486F1C"/>
    <w:rsid w:val="0049419D"/>
    <w:rsid w:val="004A6A54"/>
    <w:rsid w:val="004A76F0"/>
    <w:rsid w:val="004B04B3"/>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35421"/>
    <w:rsid w:val="00642810"/>
    <w:rsid w:val="00652333"/>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6643F"/>
    <w:rsid w:val="00772043"/>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0378"/>
    <w:rsid w:val="008338A4"/>
    <w:rsid w:val="00834D49"/>
    <w:rsid w:val="00837C45"/>
    <w:rsid w:val="00844730"/>
    <w:rsid w:val="008457C2"/>
    <w:rsid w:val="00857A82"/>
    <w:rsid w:val="00873836"/>
    <w:rsid w:val="0088317F"/>
    <w:rsid w:val="00885737"/>
    <w:rsid w:val="00890650"/>
    <w:rsid w:val="008944DC"/>
    <w:rsid w:val="00897E12"/>
    <w:rsid w:val="008A7E0F"/>
    <w:rsid w:val="008B12F5"/>
    <w:rsid w:val="008C5E2D"/>
    <w:rsid w:val="008D768D"/>
    <w:rsid w:val="008E3759"/>
    <w:rsid w:val="008E3BFE"/>
    <w:rsid w:val="008F1912"/>
    <w:rsid w:val="008F3817"/>
    <w:rsid w:val="0090270B"/>
    <w:rsid w:val="009041DC"/>
    <w:rsid w:val="00917B5A"/>
    <w:rsid w:val="00920A58"/>
    <w:rsid w:val="00920A8C"/>
    <w:rsid w:val="00934A2C"/>
    <w:rsid w:val="0096706E"/>
    <w:rsid w:val="00974491"/>
    <w:rsid w:val="00975C4E"/>
    <w:rsid w:val="00981FBA"/>
    <w:rsid w:val="00995A47"/>
    <w:rsid w:val="00997BC5"/>
    <w:rsid w:val="009A4F41"/>
    <w:rsid w:val="009B3723"/>
    <w:rsid w:val="009B381B"/>
    <w:rsid w:val="009D1753"/>
    <w:rsid w:val="009D7611"/>
    <w:rsid w:val="009E0B61"/>
    <w:rsid w:val="009E53DE"/>
    <w:rsid w:val="009F0A3A"/>
    <w:rsid w:val="00A022B5"/>
    <w:rsid w:val="00A11212"/>
    <w:rsid w:val="00A11E44"/>
    <w:rsid w:val="00A30100"/>
    <w:rsid w:val="00A328B3"/>
    <w:rsid w:val="00A50FCF"/>
    <w:rsid w:val="00A528D1"/>
    <w:rsid w:val="00A610CD"/>
    <w:rsid w:val="00A758AA"/>
    <w:rsid w:val="00AA09A2"/>
    <w:rsid w:val="00AA7996"/>
    <w:rsid w:val="00AC19CB"/>
    <w:rsid w:val="00AD5F4E"/>
    <w:rsid w:val="00AE5488"/>
    <w:rsid w:val="00AE6F91"/>
    <w:rsid w:val="00AF5571"/>
    <w:rsid w:val="00B07341"/>
    <w:rsid w:val="00B30539"/>
    <w:rsid w:val="00B314DB"/>
    <w:rsid w:val="00B361F2"/>
    <w:rsid w:val="00B3718B"/>
    <w:rsid w:val="00B3745F"/>
    <w:rsid w:val="00B37DD0"/>
    <w:rsid w:val="00B4632A"/>
    <w:rsid w:val="00B530F1"/>
    <w:rsid w:val="00B93D7F"/>
    <w:rsid w:val="00BA276C"/>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87AC4"/>
    <w:rsid w:val="00C9567A"/>
    <w:rsid w:val="00CB212D"/>
    <w:rsid w:val="00CB2660"/>
    <w:rsid w:val="00CC5E90"/>
    <w:rsid w:val="00CD046C"/>
    <w:rsid w:val="00CE043E"/>
    <w:rsid w:val="00CE076C"/>
    <w:rsid w:val="00CE5199"/>
    <w:rsid w:val="00CE66D5"/>
    <w:rsid w:val="00CF637A"/>
    <w:rsid w:val="00D059DE"/>
    <w:rsid w:val="00D05ABD"/>
    <w:rsid w:val="00D13FCE"/>
    <w:rsid w:val="00D306D1"/>
    <w:rsid w:val="00D30800"/>
    <w:rsid w:val="00D34786"/>
    <w:rsid w:val="00D37BFC"/>
    <w:rsid w:val="00D47A8E"/>
    <w:rsid w:val="00D52D14"/>
    <w:rsid w:val="00D549C6"/>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17D2D"/>
    <w:rsid w:val="00E21598"/>
    <w:rsid w:val="00E219C7"/>
    <w:rsid w:val="00E317D8"/>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176D0"/>
    <w:rsid w:val="00F253CC"/>
    <w:rsid w:val="00F37106"/>
    <w:rsid w:val="00F44E25"/>
    <w:rsid w:val="00F519CF"/>
    <w:rsid w:val="00F56BA5"/>
    <w:rsid w:val="00F60E22"/>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05767">
      <w:bodyDiv w:val="1"/>
      <w:marLeft w:val="0"/>
      <w:marRight w:val="0"/>
      <w:marTop w:val="0"/>
      <w:marBottom w:val="0"/>
      <w:divBdr>
        <w:top w:val="none" w:sz="0" w:space="0" w:color="auto"/>
        <w:left w:val="none" w:sz="0" w:space="0" w:color="auto"/>
        <w:bottom w:val="none" w:sz="0" w:space="0" w:color="auto"/>
        <w:right w:val="none" w:sz="0" w:space="0" w:color="auto"/>
      </w:divBdr>
    </w:div>
    <w:div w:id="754324863">
      <w:bodyDiv w:val="1"/>
      <w:marLeft w:val="0"/>
      <w:marRight w:val="0"/>
      <w:marTop w:val="0"/>
      <w:marBottom w:val="0"/>
      <w:divBdr>
        <w:top w:val="none" w:sz="0" w:space="0" w:color="auto"/>
        <w:left w:val="none" w:sz="0" w:space="0" w:color="auto"/>
        <w:bottom w:val="none" w:sz="0" w:space="0" w:color="auto"/>
        <w:right w:val="none" w:sz="0" w:space="0" w:color="auto"/>
      </w:divBdr>
    </w:div>
    <w:div w:id="8331878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47524644">
      <w:bodyDiv w:val="1"/>
      <w:marLeft w:val="0"/>
      <w:marRight w:val="0"/>
      <w:marTop w:val="0"/>
      <w:marBottom w:val="0"/>
      <w:divBdr>
        <w:top w:val="none" w:sz="0" w:space="0" w:color="auto"/>
        <w:left w:val="none" w:sz="0" w:space="0" w:color="auto"/>
        <w:bottom w:val="none" w:sz="0" w:space="0" w:color="auto"/>
        <w:right w:val="none" w:sz="0" w:space="0" w:color="auto"/>
      </w:divBdr>
    </w:div>
    <w:div w:id="16476666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91E3E"/>
    <w:rsid w:val="00200821"/>
    <w:rsid w:val="0025245B"/>
    <w:rsid w:val="002A3923"/>
    <w:rsid w:val="003259E9"/>
    <w:rsid w:val="00394049"/>
    <w:rsid w:val="003B0C71"/>
    <w:rsid w:val="004B5BBB"/>
    <w:rsid w:val="004F2DF8"/>
    <w:rsid w:val="00517E2A"/>
    <w:rsid w:val="005C26AF"/>
    <w:rsid w:val="00653384"/>
    <w:rsid w:val="006F24A1"/>
    <w:rsid w:val="00832F3C"/>
    <w:rsid w:val="009A261B"/>
    <w:rsid w:val="00AA2E17"/>
    <w:rsid w:val="00AC15A4"/>
    <w:rsid w:val="00B0336C"/>
    <w:rsid w:val="00D241E9"/>
    <w:rsid w:val="00D7750D"/>
    <w:rsid w:val="00EF5CE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EF21-0FE2-427D-B1F9-421C5101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5203</Characters>
  <Application>Microsoft Office Word</Application>
  <DocSecurity>0</DocSecurity>
  <Lines>167</Lines>
  <Paragraphs>63</Paragraphs>
  <ScaleCrop>false</ScaleCrop>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355/20</dc:title>
  <dc:creator/>
  <cp:lastModifiedBy/>
  <cp:revision>1</cp:revision>
  <dcterms:created xsi:type="dcterms:W3CDTF">2021-01-07T15:38:00Z</dcterms:created>
  <dcterms:modified xsi:type="dcterms:W3CDTF">2021-01-07T15:39:00Z</dcterms:modified>
</cp:coreProperties>
</file>