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CE9C1D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64B3C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030AE">
                              <w:rPr>
                                <w:rFonts w:asciiTheme="majorHAnsi" w:hAnsiTheme="majorHAnsi" w:cs="Arial"/>
                                <w:b/>
                                <w:bCs/>
                                <w:color w:val="0D0D0D" w:themeColor="text1" w:themeTint="F2"/>
                                <w:sz w:val="36"/>
                                <w:szCs w:val="22"/>
                                <w:lang w:val="es-ES_tradnl"/>
                              </w:rPr>
                              <w:t>38</w:t>
                            </w:r>
                            <w:r w:rsidR="007B05C4">
                              <w:rPr>
                                <w:rFonts w:asciiTheme="majorHAnsi" w:hAnsiTheme="majorHAnsi" w:cs="Arial"/>
                                <w:b/>
                                <w:bCs/>
                                <w:color w:val="0D0D0D" w:themeColor="text1" w:themeTint="F2"/>
                                <w:sz w:val="36"/>
                                <w:szCs w:val="22"/>
                                <w:lang w:val="es-ES_tradnl"/>
                              </w:rPr>
                              <w:t>/</w:t>
                            </w:r>
                            <w:r w:rsidR="008B67CF">
                              <w:rPr>
                                <w:rFonts w:asciiTheme="majorHAnsi" w:hAnsiTheme="majorHAnsi" w:cs="Arial"/>
                                <w:b/>
                                <w:bCs/>
                                <w:color w:val="0D0D0D" w:themeColor="text1" w:themeTint="F2"/>
                                <w:sz w:val="36"/>
                                <w:szCs w:val="22"/>
                                <w:lang w:val="es-ES_tradnl"/>
                              </w:rPr>
                              <w:t>20</w:t>
                            </w:r>
                          </w:p>
                          <w:p w14:paraId="09C54AB3" w14:textId="60DB006A" w:rsidR="007B05C4" w:rsidRDefault="00437F6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1070-08</w:t>
                            </w:r>
                            <w:r w:rsidR="00246D1F" w:rsidRPr="004E2649">
                              <w:rPr>
                                <w:rFonts w:asciiTheme="majorHAnsi" w:hAnsiTheme="majorHAnsi" w:cs="Arial"/>
                                <w:b/>
                                <w:color w:val="0D0D0D" w:themeColor="text1" w:themeTint="F2"/>
                                <w:sz w:val="36"/>
                                <w:szCs w:val="22"/>
                                <w:lang w:val="es-ES_tradnl"/>
                              </w:rPr>
                              <w:t xml:space="preserve"> </w:t>
                            </w:r>
                          </w:p>
                          <w:p w14:paraId="70CF6833" w14:textId="55A4E3F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C6CDA1B" w:rsidR="005B52B0" w:rsidRPr="0010736F" w:rsidRDefault="00437F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ANDREA TINA LUQUE RAFAEL </w:t>
                            </w:r>
                          </w:p>
                          <w:bookmarkEnd w:id="0"/>
                          <w:p w14:paraId="35068D0D" w14:textId="2A81D948" w:rsidR="005B52B0" w:rsidRPr="0010736F" w:rsidRDefault="00437F6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64B3C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030AE">
                        <w:rPr>
                          <w:rFonts w:asciiTheme="majorHAnsi" w:hAnsiTheme="majorHAnsi" w:cs="Arial"/>
                          <w:b/>
                          <w:bCs/>
                          <w:color w:val="0D0D0D" w:themeColor="text1" w:themeTint="F2"/>
                          <w:sz w:val="36"/>
                          <w:szCs w:val="22"/>
                          <w:lang w:val="es-ES_tradnl"/>
                        </w:rPr>
                        <w:t>38</w:t>
                      </w:r>
                      <w:r w:rsidR="007B05C4">
                        <w:rPr>
                          <w:rFonts w:asciiTheme="majorHAnsi" w:hAnsiTheme="majorHAnsi" w:cs="Arial"/>
                          <w:b/>
                          <w:bCs/>
                          <w:color w:val="0D0D0D" w:themeColor="text1" w:themeTint="F2"/>
                          <w:sz w:val="36"/>
                          <w:szCs w:val="22"/>
                          <w:lang w:val="es-ES_tradnl"/>
                        </w:rPr>
                        <w:t>/</w:t>
                      </w:r>
                      <w:r w:rsidR="008B67CF">
                        <w:rPr>
                          <w:rFonts w:asciiTheme="majorHAnsi" w:hAnsiTheme="majorHAnsi" w:cs="Arial"/>
                          <w:b/>
                          <w:bCs/>
                          <w:color w:val="0D0D0D" w:themeColor="text1" w:themeTint="F2"/>
                          <w:sz w:val="36"/>
                          <w:szCs w:val="22"/>
                          <w:lang w:val="es-ES_tradnl"/>
                        </w:rPr>
                        <w:t>20</w:t>
                      </w:r>
                    </w:p>
                    <w:p w14:paraId="09C54AB3" w14:textId="60DB006A" w:rsidR="007B05C4" w:rsidRDefault="00437F6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1070-08</w:t>
                      </w:r>
                      <w:r w:rsidR="00246D1F" w:rsidRPr="004E2649">
                        <w:rPr>
                          <w:rFonts w:asciiTheme="majorHAnsi" w:hAnsiTheme="majorHAnsi" w:cs="Arial"/>
                          <w:b/>
                          <w:color w:val="0D0D0D" w:themeColor="text1" w:themeTint="F2"/>
                          <w:sz w:val="36"/>
                          <w:szCs w:val="22"/>
                          <w:lang w:val="es-ES_tradnl"/>
                        </w:rPr>
                        <w:t xml:space="preserve"> </w:t>
                      </w:r>
                    </w:p>
                    <w:p w14:paraId="70CF6833" w14:textId="55A4E3F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2C6CDA1B" w:rsidR="005B52B0" w:rsidRPr="0010736F" w:rsidRDefault="00437F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ANDREA TINA LUQUE RAFAEL </w:t>
                      </w:r>
                    </w:p>
                    <w:bookmarkEnd w:id="2"/>
                    <w:p w14:paraId="35068D0D" w14:textId="2A81D948" w:rsidR="005B52B0" w:rsidRPr="0010736F" w:rsidRDefault="00437F6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936A4E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6B6329C" w:rsidR="00627C9F" w:rsidRPr="004E2649" w:rsidRDefault="00D030A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48</w:t>
                            </w:r>
                          </w:p>
                          <w:p w14:paraId="69373ED2" w14:textId="1F8C5581" w:rsidR="00627C9F" w:rsidRPr="00B32E28" w:rsidRDefault="00D030A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24 abril</w:t>
                            </w:r>
                            <w:r w:rsidR="00627C9F" w:rsidRPr="00B32E28">
                              <w:rPr>
                                <w:rFonts w:asciiTheme="minorHAnsi" w:hAnsiTheme="minorHAnsi"/>
                                <w:color w:val="FFFFFF" w:themeColor="background1"/>
                                <w:sz w:val="22"/>
                                <w:lang w:val="es-US"/>
                              </w:rPr>
                              <w:t xml:space="preserve"> 20</w:t>
                            </w:r>
                            <w:r w:rsidR="008B67CF" w:rsidRPr="00B32E28">
                              <w:rPr>
                                <w:rFonts w:asciiTheme="minorHAnsi" w:hAnsiTheme="minorHAnsi"/>
                                <w:color w:val="FFFFFF" w:themeColor="background1"/>
                                <w:sz w:val="22"/>
                                <w:lang w:val="es-US"/>
                              </w:rPr>
                              <w:t>20</w:t>
                            </w:r>
                          </w:p>
                          <w:p w14:paraId="0771DB5B" w14:textId="77777777" w:rsidR="00627C9F" w:rsidRPr="00B32E28" w:rsidRDefault="00E0340B" w:rsidP="007A5817">
                            <w:pPr>
                              <w:spacing w:line="276" w:lineRule="auto"/>
                              <w:jc w:val="right"/>
                              <w:rPr>
                                <w:rFonts w:asciiTheme="minorHAnsi" w:hAnsiTheme="minorHAnsi"/>
                                <w:color w:val="FFFFFF" w:themeColor="background1"/>
                                <w:sz w:val="22"/>
                                <w:lang w:val="es-US"/>
                              </w:rPr>
                            </w:pPr>
                            <w:r w:rsidRPr="00B32E28">
                              <w:rPr>
                                <w:rFonts w:asciiTheme="minorHAnsi" w:hAnsiTheme="minorHAnsi"/>
                                <w:color w:val="FFFFFF" w:themeColor="background1"/>
                                <w:sz w:val="22"/>
                                <w:lang w:val="es-US"/>
                              </w:rPr>
                              <w:t xml:space="preserve">Original: </w:t>
                            </w:r>
                            <w:r w:rsidR="008B12F5" w:rsidRPr="00B32E28">
                              <w:rPr>
                                <w:rFonts w:asciiTheme="minorHAnsi" w:hAnsiTheme="minorHAnsi"/>
                                <w:color w:val="FFFFFF" w:themeColor="background1"/>
                                <w:sz w:val="22"/>
                                <w:lang w:val="es-US"/>
                              </w:rPr>
                              <w:t>e</w:t>
                            </w:r>
                            <w:r w:rsidR="00627C9F" w:rsidRPr="00B32E28">
                              <w:rPr>
                                <w:rFonts w:asciiTheme="minorHAnsi" w:hAnsiTheme="minorHAnsi"/>
                                <w:color w:val="FFFFFF" w:themeColor="background1"/>
                                <w:sz w:val="22"/>
                                <w:lang w:val="es-U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936A4E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6B6329C" w:rsidR="00627C9F" w:rsidRPr="004E2649" w:rsidRDefault="00D030A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48</w:t>
                      </w:r>
                    </w:p>
                    <w:p w14:paraId="69373ED2" w14:textId="1F8C5581" w:rsidR="00627C9F" w:rsidRPr="00B32E28" w:rsidRDefault="00D030A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24 abril</w:t>
                      </w:r>
                      <w:r w:rsidR="00627C9F" w:rsidRPr="00B32E28">
                        <w:rPr>
                          <w:rFonts w:asciiTheme="minorHAnsi" w:hAnsiTheme="minorHAnsi"/>
                          <w:color w:val="FFFFFF" w:themeColor="background1"/>
                          <w:sz w:val="22"/>
                          <w:lang w:val="es-US"/>
                        </w:rPr>
                        <w:t xml:space="preserve"> 20</w:t>
                      </w:r>
                      <w:r w:rsidR="008B67CF" w:rsidRPr="00B32E28">
                        <w:rPr>
                          <w:rFonts w:asciiTheme="minorHAnsi" w:hAnsiTheme="minorHAnsi"/>
                          <w:color w:val="FFFFFF" w:themeColor="background1"/>
                          <w:sz w:val="22"/>
                          <w:lang w:val="es-US"/>
                        </w:rPr>
                        <w:t>20</w:t>
                      </w:r>
                    </w:p>
                    <w:p w14:paraId="0771DB5B" w14:textId="77777777" w:rsidR="00627C9F" w:rsidRPr="00B32E28" w:rsidRDefault="00E0340B" w:rsidP="007A5817">
                      <w:pPr>
                        <w:spacing w:line="276" w:lineRule="auto"/>
                        <w:jc w:val="right"/>
                        <w:rPr>
                          <w:rFonts w:asciiTheme="minorHAnsi" w:hAnsiTheme="minorHAnsi"/>
                          <w:color w:val="FFFFFF" w:themeColor="background1"/>
                          <w:sz w:val="22"/>
                          <w:lang w:val="es-US"/>
                        </w:rPr>
                      </w:pPr>
                      <w:r w:rsidRPr="00B32E28">
                        <w:rPr>
                          <w:rFonts w:asciiTheme="minorHAnsi" w:hAnsiTheme="minorHAnsi"/>
                          <w:color w:val="FFFFFF" w:themeColor="background1"/>
                          <w:sz w:val="22"/>
                          <w:lang w:val="es-US"/>
                        </w:rPr>
                        <w:t xml:space="preserve">Original: </w:t>
                      </w:r>
                      <w:r w:rsidR="008B12F5" w:rsidRPr="00B32E28">
                        <w:rPr>
                          <w:rFonts w:asciiTheme="minorHAnsi" w:hAnsiTheme="minorHAnsi"/>
                          <w:color w:val="FFFFFF" w:themeColor="background1"/>
                          <w:sz w:val="22"/>
                          <w:lang w:val="es-US"/>
                        </w:rPr>
                        <w:t>e</w:t>
                      </w:r>
                      <w:r w:rsidR="00627C9F" w:rsidRPr="00B32E28">
                        <w:rPr>
                          <w:rFonts w:asciiTheme="minorHAnsi" w:hAnsiTheme="minorHAnsi"/>
                          <w:color w:val="FFFFFF" w:themeColor="background1"/>
                          <w:sz w:val="22"/>
                          <w:lang w:val="es-US"/>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bookmarkStart w:id="1" w:name="_GoBack"/>
      <w:bookmarkEnd w:id="1"/>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171D22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030AE">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D030AE">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B67CF">
                              <w:rPr>
                                <w:rFonts w:asciiTheme="majorHAnsi" w:hAnsiTheme="majorHAnsi"/>
                                <w:color w:val="0D0D0D" w:themeColor="text1" w:themeTint="F2"/>
                                <w:sz w:val="18"/>
                                <w:szCs w:val="22"/>
                                <w:lang w:val="es-ES"/>
                              </w:rPr>
                              <w:t>20</w:t>
                            </w:r>
                            <w:r w:rsidR="008973D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171D22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030AE">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D030AE">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B67CF">
                        <w:rPr>
                          <w:rFonts w:asciiTheme="majorHAnsi" w:hAnsiTheme="majorHAnsi"/>
                          <w:color w:val="0D0D0D" w:themeColor="text1" w:themeTint="F2"/>
                          <w:sz w:val="18"/>
                          <w:szCs w:val="22"/>
                          <w:lang w:val="es-ES"/>
                        </w:rPr>
                        <w:t>20</w:t>
                      </w:r>
                      <w:r w:rsidR="008973D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2DE97A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030AE" w:rsidRPr="00D030AE">
                              <w:rPr>
                                <w:rFonts w:asciiTheme="majorHAnsi" w:hAnsiTheme="majorHAnsi"/>
                                <w:color w:val="595959" w:themeColor="text1" w:themeTint="A6"/>
                                <w:sz w:val="18"/>
                                <w:szCs w:val="18"/>
                                <w:lang w:val="pt-BR"/>
                              </w:rPr>
                              <w:t>38</w:t>
                            </w:r>
                            <w:r w:rsidR="00437F66" w:rsidRPr="00D030AE">
                              <w:rPr>
                                <w:rFonts w:asciiTheme="majorHAnsi" w:hAnsiTheme="majorHAnsi"/>
                                <w:color w:val="595959" w:themeColor="text1" w:themeTint="A6"/>
                                <w:sz w:val="18"/>
                                <w:szCs w:val="18"/>
                                <w:lang w:val="pt-BR"/>
                              </w:rPr>
                              <w:t>/</w:t>
                            </w:r>
                            <w:r w:rsidR="00D030AE">
                              <w:rPr>
                                <w:rFonts w:asciiTheme="majorHAnsi" w:hAnsiTheme="majorHAnsi"/>
                                <w:color w:val="595959" w:themeColor="text1" w:themeTint="A6"/>
                                <w:sz w:val="18"/>
                                <w:szCs w:val="18"/>
                                <w:lang w:val="pt-BR"/>
                              </w:rPr>
                              <w:t>20</w:t>
                            </w:r>
                            <w:r w:rsidRPr="00D030A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437F66">
                              <w:rPr>
                                <w:rFonts w:asciiTheme="majorHAnsi" w:hAnsiTheme="majorHAnsi"/>
                                <w:color w:val="595959" w:themeColor="text1" w:themeTint="A6"/>
                                <w:sz w:val="18"/>
                                <w:szCs w:val="18"/>
                                <w:lang w:val="es-ES"/>
                              </w:rPr>
                              <w:t>ón</w:t>
                            </w:r>
                            <w:proofErr w:type="spellEnd"/>
                            <w:r w:rsidR="00437F66">
                              <w:rPr>
                                <w:rFonts w:asciiTheme="majorHAnsi" w:hAnsiTheme="majorHAnsi"/>
                                <w:color w:val="595959" w:themeColor="text1" w:themeTint="A6"/>
                                <w:sz w:val="18"/>
                                <w:szCs w:val="18"/>
                                <w:lang w:val="es-ES"/>
                              </w:rPr>
                              <w:t xml:space="preserve"> 1070-08. </w:t>
                            </w:r>
                            <w:r w:rsidR="00437F66">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437F66">
                              <w:rPr>
                                <w:rFonts w:asciiTheme="majorHAnsi" w:hAnsiTheme="majorHAnsi"/>
                                <w:color w:val="595959" w:themeColor="text1" w:themeTint="A6"/>
                                <w:sz w:val="18"/>
                                <w:szCs w:val="18"/>
                                <w:lang w:val="es-ES_tradnl"/>
                              </w:rPr>
                              <w:t>Andrea Tina Luque Rafael. Perú</w:t>
                            </w:r>
                            <w:r w:rsidRPr="00890650">
                              <w:rPr>
                                <w:rFonts w:asciiTheme="majorHAnsi" w:hAnsiTheme="majorHAnsi"/>
                                <w:color w:val="595959" w:themeColor="text1" w:themeTint="A6"/>
                                <w:sz w:val="18"/>
                                <w:szCs w:val="18"/>
                                <w:lang w:val="es-ES_tradnl"/>
                              </w:rPr>
                              <w:t xml:space="preserve">. </w:t>
                            </w:r>
                            <w:r w:rsidR="00D030AE">
                              <w:rPr>
                                <w:rFonts w:asciiTheme="majorHAnsi" w:hAnsiTheme="majorHAnsi"/>
                                <w:color w:val="595959" w:themeColor="text1" w:themeTint="A6"/>
                                <w:sz w:val="18"/>
                                <w:szCs w:val="18"/>
                                <w:lang w:val="es-ES"/>
                              </w:rPr>
                              <w:t>24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2DE97A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030AE" w:rsidRPr="00D030AE">
                        <w:rPr>
                          <w:rFonts w:asciiTheme="majorHAnsi" w:hAnsiTheme="majorHAnsi"/>
                          <w:color w:val="595959" w:themeColor="text1" w:themeTint="A6"/>
                          <w:sz w:val="18"/>
                          <w:szCs w:val="18"/>
                          <w:lang w:val="pt-BR"/>
                        </w:rPr>
                        <w:t>38</w:t>
                      </w:r>
                      <w:r w:rsidR="00437F66" w:rsidRPr="00D030AE">
                        <w:rPr>
                          <w:rFonts w:asciiTheme="majorHAnsi" w:hAnsiTheme="majorHAnsi"/>
                          <w:color w:val="595959" w:themeColor="text1" w:themeTint="A6"/>
                          <w:sz w:val="18"/>
                          <w:szCs w:val="18"/>
                          <w:lang w:val="pt-BR"/>
                        </w:rPr>
                        <w:t>/</w:t>
                      </w:r>
                      <w:r w:rsidR="00D030AE">
                        <w:rPr>
                          <w:rFonts w:asciiTheme="majorHAnsi" w:hAnsiTheme="majorHAnsi"/>
                          <w:color w:val="595959" w:themeColor="text1" w:themeTint="A6"/>
                          <w:sz w:val="18"/>
                          <w:szCs w:val="18"/>
                          <w:lang w:val="pt-BR"/>
                        </w:rPr>
                        <w:t>20</w:t>
                      </w:r>
                      <w:r w:rsidRPr="00D030A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437F66">
                        <w:rPr>
                          <w:rFonts w:asciiTheme="majorHAnsi" w:hAnsiTheme="majorHAnsi"/>
                          <w:color w:val="595959" w:themeColor="text1" w:themeTint="A6"/>
                          <w:sz w:val="18"/>
                          <w:szCs w:val="18"/>
                          <w:lang w:val="es-ES"/>
                        </w:rPr>
                        <w:t>ón</w:t>
                      </w:r>
                      <w:proofErr w:type="spellEnd"/>
                      <w:r w:rsidR="00437F66">
                        <w:rPr>
                          <w:rFonts w:asciiTheme="majorHAnsi" w:hAnsiTheme="majorHAnsi"/>
                          <w:color w:val="595959" w:themeColor="text1" w:themeTint="A6"/>
                          <w:sz w:val="18"/>
                          <w:szCs w:val="18"/>
                          <w:lang w:val="es-ES"/>
                        </w:rPr>
                        <w:t xml:space="preserve"> 1070-08. </w:t>
                      </w:r>
                      <w:r w:rsidR="00437F66">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437F66">
                        <w:rPr>
                          <w:rFonts w:asciiTheme="majorHAnsi" w:hAnsiTheme="majorHAnsi"/>
                          <w:color w:val="595959" w:themeColor="text1" w:themeTint="A6"/>
                          <w:sz w:val="18"/>
                          <w:szCs w:val="18"/>
                          <w:lang w:val="es-ES_tradnl"/>
                        </w:rPr>
                        <w:t>Andrea Tina Luque Rafael. Perú</w:t>
                      </w:r>
                      <w:r w:rsidRPr="00890650">
                        <w:rPr>
                          <w:rFonts w:asciiTheme="majorHAnsi" w:hAnsiTheme="majorHAnsi"/>
                          <w:color w:val="595959" w:themeColor="text1" w:themeTint="A6"/>
                          <w:sz w:val="18"/>
                          <w:szCs w:val="18"/>
                          <w:lang w:val="es-ES_tradnl"/>
                        </w:rPr>
                        <w:t xml:space="preserve">. </w:t>
                      </w:r>
                      <w:r w:rsidR="00D030AE">
                        <w:rPr>
                          <w:rFonts w:asciiTheme="majorHAnsi" w:hAnsiTheme="majorHAnsi"/>
                          <w:color w:val="595959" w:themeColor="text1" w:themeTint="A6"/>
                          <w:sz w:val="18"/>
                          <w:szCs w:val="18"/>
                          <w:lang w:val="es-ES"/>
                        </w:rPr>
                        <w:t>24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830609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6760E85" w:rsidR="00D72DC6" w:rsidRPr="00D72DC6" w:rsidRDefault="008973D2" w:rsidP="00F02AD1">
                            <w:pPr>
                              <w:rPr>
                                <w:color w:val="FFFFFF" w:themeColor="background1"/>
                                <w14:textFill>
                                  <w14:noFill/>
                                </w14:textFill>
                              </w:rPr>
                            </w:pPr>
                            <w:r>
                              <w:rPr>
                                <w:noProof/>
                                <w:color w:val="FFFFFF" w:themeColor="background1"/>
                              </w:rPr>
                              <w:drawing>
                                <wp:inline distT="0" distB="0" distL="0" distR="0" wp14:anchorId="6A17CABF" wp14:editId="04544F46">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36760E85" w:rsidR="00D72DC6" w:rsidRPr="00D72DC6" w:rsidRDefault="008973D2" w:rsidP="00F02AD1">
                      <w:pPr>
                        <w:rPr>
                          <w:color w:val="FFFFFF" w:themeColor="background1"/>
                          <w14:textFill>
                            <w14:noFill/>
                          </w14:textFill>
                        </w:rPr>
                      </w:pPr>
                      <w:r>
                        <w:rPr>
                          <w:noProof/>
                          <w:color w:val="FFFFFF" w:themeColor="background1"/>
                        </w:rPr>
                        <w:drawing>
                          <wp:inline distT="0" distB="0" distL="0" distR="0" wp14:anchorId="6A17CABF" wp14:editId="04544F46">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09F7DBFD" w:rsidR="003239B8" w:rsidRPr="000D05CB" w:rsidRDefault="00437F66" w:rsidP="008D2290">
            <w:pPr>
              <w:jc w:val="both"/>
              <w:rPr>
                <w:rFonts w:ascii="Cambria" w:hAnsi="Cambria"/>
                <w:bCs/>
                <w:sz w:val="20"/>
                <w:szCs w:val="20"/>
              </w:rPr>
            </w:pPr>
            <w:r>
              <w:rPr>
                <w:rFonts w:ascii="Cambria" w:hAnsi="Cambria"/>
                <w:bCs/>
                <w:sz w:val="20"/>
                <w:szCs w:val="20"/>
              </w:rPr>
              <w:t xml:space="preserve">Marcelo </w:t>
            </w:r>
            <w:proofErr w:type="spellStart"/>
            <w:r>
              <w:rPr>
                <w:rFonts w:ascii="Cambria" w:hAnsi="Cambria"/>
                <w:bCs/>
                <w:sz w:val="20"/>
                <w:szCs w:val="20"/>
              </w:rPr>
              <w:t>Héctor</w:t>
            </w:r>
            <w:proofErr w:type="spellEnd"/>
            <w:r>
              <w:rPr>
                <w:rFonts w:ascii="Cambria" w:hAnsi="Cambria"/>
                <w:bCs/>
                <w:sz w:val="20"/>
                <w:szCs w:val="20"/>
              </w:rPr>
              <w:t xml:space="preserve"> </w:t>
            </w:r>
            <w:proofErr w:type="spellStart"/>
            <w:r>
              <w:rPr>
                <w:rFonts w:ascii="Cambria" w:hAnsi="Cambria"/>
                <w:bCs/>
                <w:sz w:val="20"/>
                <w:szCs w:val="20"/>
              </w:rPr>
              <w:t>Luque</w:t>
            </w:r>
            <w:proofErr w:type="spellEnd"/>
            <w:r>
              <w:rPr>
                <w:rFonts w:ascii="Cambria" w:hAnsi="Cambria"/>
                <w:bCs/>
                <w:sz w:val="20"/>
                <w:szCs w:val="20"/>
              </w:rPr>
              <w:t xml:space="preserve"> Rafael </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7504A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4BF3502" w:rsidR="003239B8" w:rsidRPr="000D05CB" w:rsidRDefault="00437F66" w:rsidP="008D2290">
            <w:pPr>
              <w:jc w:val="both"/>
              <w:rPr>
                <w:rFonts w:ascii="Cambria" w:hAnsi="Cambria"/>
                <w:bCs/>
                <w:sz w:val="20"/>
                <w:szCs w:val="20"/>
                <w:lang w:val="es-ES"/>
              </w:rPr>
            </w:pPr>
            <w:r>
              <w:rPr>
                <w:rFonts w:ascii="Cambria" w:hAnsi="Cambria"/>
                <w:bCs/>
                <w:sz w:val="20"/>
                <w:szCs w:val="20"/>
                <w:lang w:val="es-ES"/>
              </w:rPr>
              <w:t>Andrea Tina Luque Rafael</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36A52984" w:rsidR="003239B8" w:rsidRPr="000D05CB" w:rsidRDefault="00563352" w:rsidP="008D2290">
            <w:pPr>
              <w:jc w:val="both"/>
              <w:rPr>
                <w:rFonts w:ascii="Cambria" w:hAnsi="Cambria"/>
                <w:bCs/>
                <w:sz w:val="20"/>
                <w:szCs w:val="20"/>
              </w:rPr>
            </w:pPr>
            <w:proofErr w:type="spellStart"/>
            <w:r>
              <w:rPr>
                <w:rFonts w:ascii="Cambria" w:hAnsi="Cambria"/>
                <w:bCs/>
                <w:sz w:val="20"/>
                <w:szCs w:val="20"/>
              </w:rPr>
              <w:t>Perú</w:t>
            </w:r>
            <w:proofErr w:type="spellEnd"/>
            <w:r w:rsidR="004A6A54" w:rsidRPr="000D05CB">
              <w:rPr>
                <w:rStyle w:val="FootnoteReference"/>
                <w:rFonts w:ascii="Cambria" w:hAnsi="Cambria"/>
                <w:bCs/>
                <w:sz w:val="20"/>
                <w:szCs w:val="20"/>
              </w:rPr>
              <w:footnoteReference w:id="2"/>
            </w:r>
          </w:p>
        </w:tc>
      </w:tr>
      <w:tr w:rsidR="00223A29" w:rsidRPr="008973D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0F1EF3FF" w:rsidR="00223A29" w:rsidRPr="003C7808" w:rsidRDefault="003F0DD9" w:rsidP="008D2290">
            <w:pPr>
              <w:jc w:val="both"/>
              <w:rPr>
                <w:rFonts w:ascii="Cambria" w:hAnsi="Cambria"/>
                <w:bCs/>
                <w:sz w:val="20"/>
                <w:szCs w:val="20"/>
                <w:lang w:val="es-ES"/>
              </w:rPr>
            </w:pPr>
            <w:r w:rsidRPr="003F0DD9">
              <w:rPr>
                <w:rFonts w:ascii="Cambria" w:hAnsi="Cambria"/>
                <w:bCs/>
                <w:sz w:val="20"/>
                <w:szCs w:val="20"/>
                <w:lang w:val="es-ES"/>
              </w:rPr>
              <w:t>Artículo 8 (garantías judiciales) de la Convenci</w:t>
            </w:r>
            <w:r>
              <w:rPr>
                <w:rFonts w:ascii="Cambria" w:hAnsi="Cambria"/>
                <w:bCs/>
                <w:sz w:val="20"/>
                <w:szCs w:val="20"/>
                <w:lang w:val="es-ES"/>
              </w:rPr>
              <w:t>ón Americana sobre Derechos Humanos</w:t>
            </w:r>
            <w:r w:rsidR="004C1386" w:rsidRPr="000D05CB">
              <w:rPr>
                <w:rStyle w:val="FootnoteReference"/>
                <w:rFonts w:ascii="Cambria" w:hAnsi="Cambria"/>
                <w:bCs/>
                <w:sz w:val="20"/>
                <w:szCs w:val="20"/>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861B92C" w:rsidR="004C2312" w:rsidRPr="003239B8" w:rsidRDefault="00F37741" w:rsidP="002625EA">
            <w:pPr>
              <w:jc w:val="both"/>
              <w:rPr>
                <w:rFonts w:ascii="Cambria" w:hAnsi="Cambria"/>
                <w:bCs/>
                <w:sz w:val="20"/>
                <w:szCs w:val="20"/>
                <w:lang w:val="es-ES"/>
              </w:rPr>
            </w:pPr>
            <w:r>
              <w:rPr>
                <w:rFonts w:ascii="Cambria" w:hAnsi="Cambria"/>
                <w:bCs/>
                <w:sz w:val="20"/>
                <w:szCs w:val="20"/>
                <w:lang w:val="es-ES"/>
              </w:rPr>
              <w:t>16</w:t>
            </w:r>
            <w:r w:rsidR="004C1386">
              <w:rPr>
                <w:rFonts w:ascii="Cambria" w:hAnsi="Cambria"/>
                <w:bCs/>
                <w:sz w:val="20"/>
                <w:szCs w:val="20"/>
                <w:lang w:val="es-ES"/>
              </w:rPr>
              <w:t xml:space="preserve"> de septiembre de 2008</w:t>
            </w:r>
          </w:p>
        </w:tc>
      </w:tr>
      <w:tr w:rsidR="004C2312" w:rsidRPr="00437F6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8E92C75" w:rsidR="004C2312" w:rsidRPr="003239B8" w:rsidRDefault="00FD2FF1" w:rsidP="008D2290">
            <w:pPr>
              <w:jc w:val="both"/>
              <w:rPr>
                <w:rFonts w:ascii="Cambria" w:hAnsi="Cambria"/>
                <w:bCs/>
                <w:sz w:val="20"/>
                <w:szCs w:val="20"/>
                <w:lang w:val="es-ES"/>
              </w:rPr>
            </w:pPr>
            <w:r>
              <w:rPr>
                <w:rFonts w:ascii="Cambria" w:hAnsi="Cambria"/>
                <w:bCs/>
                <w:sz w:val="20"/>
                <w:szCs w:val="20"/>
                <w:lang w:val="es-ES"/>
              </w:rPr>
              <w:t>3</w:t>
            </w:r>
            <w:r w:rsidR="004C1386">
              <w:rPr>
                <w:rFonts w:ascii="Cambria" w:hAnsi="Cambria"/>
                <w:bCs/>
                <w:sz w:val="20"/>
                <w:szCs w:val="20"/>
                <w:lang w:val="es-ES"/>
              </w:rPr>
              <w:t xml:space="preserve"> de octubre de 2012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D30B702" w:rsidR="004C2312" w:rsidRPr="003239B8" w:rsidRDefault="004C1386" w:rsidP="008D2290">
            <w:pPr>
              <w:jc w:val="both"/>
              <w:rPr>
                <w:rFonts w:ascii="Cambria" w:hAnsi="Cambria"/>
                <w:bCs/>
                <w:sz w:val="20"/>
                <w:szCs w:val="20"/>
                <w:lang w:val="es-ES"/>
              </w:rPr>
            </w:pPr>
            <w:r>
              <w:rPr>
                <w:rFonts w:ascii="Cambria" w:hAnsi="Cambria"/>
                <w:bCs/>
                <w:sz w:val="20"/>
                <w:szCs w:val="20"/>
                <w:lang w:val="es-ES"/>
              </w:rPr>
              <w:t>4 de diciembre de 2012</w:t>
            </w:r>
          </w:p>
        </w:tc>
      </w:tr>
      <w:tr w:rsidR="004C2312" w:rsidRPr="00437F66"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0E981CC" w:rsidR="004C2312" w:rsidRPr="003239B8" w:rsidRDefault="004C1386" w:rsidP="008D2290">
            <w:pPr>
              <w:jc w:val="both"/>
              <w:rPr>
                <w:rFonts w:ascii="Cambria" w:hAnsi="Cambria"/>
                <w:bCs/>
                <w:sz w:val="20"/>
                <w:szCs w:val="20"/>
                <w:lang w:val="es-ES"/>
              </w:rPr>
            </w:pPr>
            <w:r>
              <w:rPr>
                <w:rFonts w:ascii="Cambria" w:hAnsi="Cambria"/>
                <w:bCs/>
                <w:sz w:val="20"/>
                <w:szCs w:val="20"/>
                <w:lang w:val="es-ES"/>
              </w:rPr>
              <w:t>20 de septiembre de 2013</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3925402F" w:rsidR="001E49E7" w:rsidRPr="003239B8" w:rsidRDefault="004C1386" w:rsidP="002625EA">
            <w:pPr>
              <w:jc w:val="both"/>
              <w:rPr>
                <w:rFonts w:ascii="Cambria" w:hAnsi="Cambria"/>
                <w:bCs/>
                <w:sz w:val="20"/>
                <w:szCs w:val="20"/>
                <w:lang w:val="es-ES"/>
              </w:rPr>
            </w:pPr>
            <w:r>
              <w:rPr>
                <w:rFonts w:ascii="Cambria" w:hAnsi="Cambria"/>
                <w:bCs/>
                <w:sz w:val="20"/>
                <w:szCs w:val="20"/>
                <w:lang w:val="es-ES"/>
              </w:rPr>
              <w:t>26 de mayo de 2017</w:t>
            </w:r>
          </w:p>
        </w:tc>
      </w:tr>
      <w:tr w:rsidR="001E49E7" w:rsidRPr="00437F66"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0114D577" w:rsidR="001E49E7" w:rsidRPr="003239B8" w:rsidRDefault="004C1386" w:rsidP="002625EA">
            <w:pPr>
              <w:jc w:val="both"/>
              <w:rPr>
                <w:rFonts w:ascii="Cambria" w:hAnsi="Cambria"/>
                <w:bCs/>
                <w:sz w:val="20"/>
                <w:szCs w:val="20"/>
                <w:lang w:val="es-ES"/>
              </w:rPr>
            </w:pPr>
            <w:r>
              <w:rPr>
                <w:rFonts w:ascii="Cambria" w:hAnsi="Cambria"/>
                <w:bCs/>
                <w:sz w:val="20"/>
                <w:szCs w:val="20"/>
                <w:lang w:val="es-ES"/>
              </w:rPr>
              <w:t>13 de julio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5739020D" w:rsidR="003239B8" w:rsidRPr="00B3745F" w:rsidRDefault="004C1386" w:rsidP="008D2290">
            <w:pPr>
              <w:rPr>
                <w:rFonts w:ascii="Cambria" w:hAnsi="Cambria"/>
                <w:bCs/>
                <w:sz w:val="20"/>
                <w:szCs w:val="20"/>
              </w:rPr>
            </w:pPr>
            <w:proofErr w:type="spellStart"/>
            <w:r>
              <w:rPr>
                <w:rFonts w:ascii="Cambria" w:hAnsi="Cambria"/>
                <w:bCs/>
                <w:sz w:val="20"/>
                <w:szCs w:val="20"/>
              </w:rPr>
              <w:t>Sí</w:t>
            </w:r>
            <w:proofErr w:type="spellEnd"/>
            <w:r>
              <w:rPr>
                <w:rFonts w:ascii="Cambria" w:hAnsi="Cambria"/>
                <w:bCs/>
                <w:sz w:val="20"/>
                <w:szCs w:val="20"/>
              </w:rPr>
              <w:t xml:space="preserve"> </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6071E809" w:rsidR="003239B8" w:rsidRPr="00B3745F" w:rsidRDefault="004C1386" w:rsidP="008D2290">
            <w:pPr>
              <w:rPr>
                <w:rFonts w:ascii="Cambria" w:hAnsi="Cambria"/>
                <w:bCs/>
                <w:sz w:val="20"/>
                <w:szCs w:val="20"/>
              </w:rPr>
            </w:pPr>
            <w:proofErr w:type="spellStart"/>
            <w:r>
              <w:rPr>
                <w:rFonts w:ascii="Cambria" w:hAnsi="Cambria"/>
                <w:bCs/>
                <w:sz w:val="20"/>
                <w:szCs w:val="20"/>
              </w:rPr>
              <w:t>Sí</w:t>
            </w:r>
            <w:proofErr w:type="spellEnd"/>
            <w:r>
              <w:rPr>
                <w:rFonts w:ascii="Cambria" w:hAnsi="Cambria"/>
                <w:bCs/>
                <w:sz w:val="20"/>
                <w:szCs w:val="20"/>
              </w:rPr>
              <w:t xml:space="preserve"> </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741577C1" w:rsidR="003239B8" w:rsidRPr="00B3745F" w:rsidRDefault="004C1386" w:rsidP="008D2290">
            <w:pPr>
              <w:rPr>
                <w:rFonts w:ascii="Cambria" w:hAnsi="Cambria"/>
                <w:bCs/>
                <w:sz w:val="20"/>
                <w:szCs w:val="20"/>
              </w:rPr>
            </w:pPr>
            <w:proofErr w:type="spellStart"/>
            <w:r>
              <w:rPr>
                <w:rFonts w:ascii="Cambria" w:hAnsi="Cambria"/>
                <w:bCs/>
                <w:sz w:val="20"/>
                <w:szCs w:val="20"/>
              </w:rPr>
              <w:t>Sí</w:t>
            </w:r>
            <w:proofErr w:type="spellEnd"/>
            <w:r>
              <w:rPr>
                <w:rFonts w:ascii="Cambria" w:hAnsi="Cambria"/>
                <w:bCs/>
                <w:sz w:val="20"/>
                <w:szCs w:val="20"/>
              </w:rPr>
              <w:t xml:space="preserve"> </w:t>
            </w:r>
          </w:p>
        </w:tc>
      </w:tr>
      <w:tr w:rsidR="003239B8" w:rsidRPr="008973D2"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45CC90C1" w:rsidR="003239B8" w:rsidRPr="001C7F98" w:rsidRDefault="004C1386" w:rsidP="008D2290">
            <w:pPr>
              <w:jc w:val="both"/>
              <w:rPr>
                <w:rFonts w:ascii="Cambria" w:hAnsi="Cambria"/>
                <w:bCs/>
                <w:sz w:val="20"/>
                <w:szCs w:val="20"/>
                <w:lang w:val="es-ES"/>
              </w:rPr>
            </w:pPr>
            <w:r>
              <w:rPr>
                <w:rFonts w:ascii="Cambria" w:hAnsi="Cambria"/>
                <w:bCs/>
                <w:sz w:val="20"/>
                <w:szCs w:val="20"/>
                <w:lang w:val="es-ES"/>
              </w:rPr>
              <w:t>Sí, Convención Americana (depósit</w:t>
            </w:r>
            <w:r w:rsidR="001C7F98">
              <w:rPr>
                <w:rFonts w:ascii="Cambria" w:hAnsi="Cambria"/>
                <w:bCs/>
                <w:sz w:val="20"/>
                <w:szCs w:val="20"/>
                <w:lang w:val="es-ES"/>
              </w:rPr>
              <w:t>o de instrumento realizado el 28 de julio de 1978</w:t>
            </w:r>
            <w:r>
              <w:rPr>
                <w:rFonts w:ascii="Cambria" w:hAnsi="Cambria"/>
                <w:bCs/>
                <w:sz w:val="20"/>
                <w:szCs w:val="20"/>
                <w:lang w:val="es-ES"/>
              </w:rPr>
              <w:t>)</w:t>
            </w:r>
            <w:r w:rsidR="001C7F98">
              <w:rPr>
                <w:rFonts w:ascii="Cambria" w:hAnsi="Cambria"/>
                <w:bCs/>
                <w:sz w:val="20"/>
                <w:szCs w:val="20"/>
                <w:lang w:val="es-ES"/>
              </w:rPr>
              <w:t xml:space="preserve"> </w:t>
            </w:r>
          </w:p>
        </w:tc>
      </w:tr>
    </w:tbl>
    <w:p w14:paraId="4E92C444" w14:textId="3086F3DA"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8B67CF" w:rsidRPr="003239B8">
        <w:rPr>
          <w:rFonts w:asciiTheme="majorHAnsi" w:hAnsiTheme="majorHAnsi"/>
          <w:b/>
          <w:bCs/>
          <w:sz w:val="20"/>
          <w:szCs w:val="20"/>
          <w:lang w:val="es-ES"/>
        </w:rPr>
        <w:t>INTERNACIONAL</w:t>
      </w:r>
      <w:r w:rsidR="008B67CF">
        <w:rPr>
          <w:rFonts w:asciiTheme="majorHAnsi" w:hAnsiTheme="majorHAnsi"/>
          <w:b/>
          <w:bCs/>
          <w:sz w:val="20"/>
          <w:szCs w:val="20"/>
          <w:lang w:val="es-ES"/>
        </w:rPr>
        <w:t xml:space="preserve">, </w:t>
      </w:r>
      <w:r w:rsidR="008B67CF"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1C7F98"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5337E970" w:rsidR="00EE00E9" w:rsidRPr="00DC24E3" w:rsidRDefault="001C7F98" w:rsidP="008D2290">
            <w:pPr>
              <w:jc w:val="both"/>
              <w:rPr>
                <w:rFonts w:ascii="Cambria" w:hAnsi="Cambria"/>
                <w:bCs/>
                <w:sz w:val="20"/>
                <w:szCs w:val="20"/>
                <w:lang w:val="es-ES"/>
              </w:rPr>
            </w:pPr>
            <w:r>
              <w:rPr>
                <w:rFonts w:ascii="Cambria" w:hAnsi="Cambria"/>
                <w:bCs/>
                <w:sz w:val="20"/>
                <w:szCs w:val="20"/>
                <w:lang w:val="es-ES"/>
              </w:rPr>
              <w:t>No</w:t>
            </w:r>
          </w:p>
        </w:tc>
      </w:tr>
      <w:tr w:rsidR="003239B8" w:rsidRPr="008973D2"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310C8F7" w14:textId="26452C67" w:rsidR="003239B8" w:rsidRPr="001C7F98" w:rsidRDefault="00F37741" w:rsidP="008D2290">
            <w:pPr>
              <w:jc w:val="both"/>
              <w:rPr>
                <w:rFonts w:ascii="Cambria" w:hAnsi="Cambria"/>
                <w:bCs/>
                <w:sz w:val="20"/>
                <w:szCs w:val="20"/>
                <w:lang w:val="es-ES"/>
              </w:rPr>
            </w:pPr>
            <w:r>
              <w:rPr>
                <w:rFonts w:ascii="Cambria" w:hAnsi="Cambria"/>
                <w:bCs/>
                <w:sz w:val="20"/>
                <w:szCs w:val="20"/>
                <w:lang w:val="es-ES"/>
              </w:rPr>
              <w:t xml:space="preserve">7 (libertad personal), </w:t>
            </w:r>
            <w:r w:rsidR="001C7F98" w:rsidRPr="003F0DD9">
              <w:rPr>
                <w:rFonts w:ascii="Cambria" w:hAnsi="Cambria"/>
                <w:bCs/>
                <w:sz w:val="20"/>
                <w:szCs w:val="20"/>
                <w:lang w:val="es-ES"/>
              </w:rPr>
              <w:t>8 (garantías judiciales)</w:t>
            </w:r>
            <w:r w:rsidR="003C66F3">
              <w:rPr>
                <w:rFonts w:ascii="Cambria" w:hAnsi="Cambria"/>
                <w:bCs/>
                <w:sz w:val="20"/>
                <w:szCs w:val="20"/>
                <w:lang w:val="es-ES"/>
              </w:rPr>
              <w:t xml:space="preserve">, </w:t>
            </w:r>
            <w:r w:rsidR="003C66F3" w:rsidRPr="003C66F3">
              <w:rPr>
                <w:rFonts w:ascii="Cambria" w:hAnsi="Cambria"/>
                <w:sz w:val="20"/>
                <w:szCs w:val="20"/>
                <w:lang w:val="es-ES"/>
              </w:rPr>
              <w:t>9 (principio de</w:t>
            </w:r>
            <w:r w:rsidR="003C66F3">
              <w:rPr>
                <w:rFonts w:ascii="Cambria" w:hAnsi="Cambria"/>
                <w:sz w:val="20"/>
                <w:szCs w:val="20"/>
                <w:lang w:val="es-ES"/>
              </w:rPr>
              <w:t xml:space="preserve"> legalidad y de retroactividad)</w:t>
            </w:r>
            <w:r w:rsidR="001C7F98" w:rsidRPr="003F0DD9">
              <w:rPr>
                <w:rFonts w:ascii="Cambria" w:hAnsi="Cambria"/>
                <w:bCs/>
                <w:sz w:val="20"/>
                <w:szCs w:val="20"/>
                <w:lang w:val="es-ES"/>
              </w:rPr>
              <w:t xml:space="preserve"> </w:t>
            </w:r>
            <w:r>
              <w:rPr>
                <w:rFonts w:ascii="Cambria" w:hAnsi="Cambria"/>
                <w:bCs/>
                <w:sz w:val="20"/>
                <w:szCs w:val="20"/>
                <w:lang w:val="es-ES"/>
              </w:rPr>
              <w:t xml:space="preserve">y 25 (protección judicial) </w:t>
            </w:r>
            <w:r w:rsidR="001C7F98" w:rsidRPr="003F0DD9">
              <w:rPr>
                <w:rFonts w:ascii="Cambria" w:hAnsi="Cambria"/>
                <w:bCs/>
                <w:sz w:val="20"/>
                <w:szCs w:val="20"/>
                <w:lang w:val="es-ES"/>
              </w:rPr>
              <w:t>de la Convenci</w:t>
            </w:r>
            <w:r w:rsidR="001C7F98">
              <w:rPr>
                <w:rFonts w:ascii="Cambria" w:hAnsi="Cambria"/>
                <w:bCs/>
                <w:sz w:val="20"/>
                <w:szCs w:val="20"/>
                <w:lang w:val="es-ES"/>
              </w:rPr>
              <w:t>ón</w:t>
            </w:r>
            <w:r w:rsidR="00BD2E6E">
              <w:rPr>
                <w:rFonts w:ascii="Cambria" w:hAnsi="Cambria"/>
                <w:bCs/>
                <w:sz w:val="20"/>
                <w:szCs w:val="20"/>
                <w:lang w:val="es-ES"/>
              </w:rPr>
              <w:t xml:space="preserve"> Americana</w:t>
            </w:r>
            <w:r>
              <w:rPr>
                <w:rFonts w:ascii="Cambria" w:hAnsi="Cambria"/>
                <w:bCs/>
                <w:sz w:val="20"/>
                <w:szCs w:val="20"/>
                <w:lang w:val="es-ES"/>
              </w:rPr>
              <w:t>, en relación con su</w:t>
            </w:r>
            <w:r w:rsidR="00953A3D">
              <w:rPr>
                <w:rFonts w:ascii="Cambria" w:hAnsi="Cambria"/>
                <w:bCs/>
                <w:sz w:val="20"/>
                <w:szCs w:val="20"/>
                <w:lang w:val="es-ES"/>
              </w:rPr>
              <w:t>s</w:t>
            </w:r>
            <w:r>
              <w:rPr>
                <w:rFonts w:ascii="Cambria" w:hAnsi="Cambria"/>
                <w:bCs/>
                <w:sz w:val="20"/>
                <w:szCs w:val="20"/>
                <w:lang w:val="es-ES"/>
              </w:rPr>
              <w:t xml:space="preserve"> artículo</w:t>
            </w:r>
            <w:r w:rsidR="00953A3D">
              <w:rPr>
                <w:rFonts w:ascii="Cambria" w:hAnsi="Cambria"/>
                <w:bCs/>
                <w:sz w:val="20"/>
                <w:szCs w:val="20"/>
                <w:lang w:val="es-ES"/>
              </w:rPr>
              <w:t>s</w:t>
            </w:r>
            <w:r>
              <w:rPr>
                <w:rFonts w:ascii="Cambria" w:hAnsi="Cambria"/>
                <w:bCs/>
                <w:sz w:val="20"/>
                <w:szCs w:val="20"/>
                <w:lang w:val="es-ES"/>
              </w:rPr>
              <w:t xml:space="preserve"> 1.1</w:t>
            </w:r>
            <w:r w:rsidR="00953A3D" w:rsidRPr="00953A3D">
              <w:rPr>
                <w:rFonts w:ascii="Cambria" w:hAnsi="Cambria"/>
                <w:bCs/>
                <w:sz w:val="20"/>
                <w:szCs w:val="20"/>
                <w:lang w:val="es-AR"/>
              </w:rPr>
              <w:t xml:space="preserve"> y 2</w:t>
            </w:r>
          </w:p>
        </w:tc>
      </w:tr>
      <w:tr w:rsidR="003239B8" w:rsidRPr="002A0685"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2DFBB402" w:rsidR="003239B8" w:rsidRPr="00DC24E3" w:rsidRDefault="001C7F98" w:rsidP="008D2290">
            <w:pPr>
              <w:rPr>
                <w:rFonts w:ascii="Cambria" w:hAnsi="Cambria"/>
                <w:bCs/>
                <w:sz w:val="20"/>
                <w:szCs w:val="20"/>
                <w:lang w:val="es-ES"/>
              </w:rPr>
            </w:pPr>
            <w:r w:rsidRPr="003E7E10">
              <w:rPr>
                <w:rFonts w:ascii="Cambria" w:hAnsi="Cambria"/>
                <w:bCs/>
                <w:sz w:val="20"/>
                <w:szCs w:val="20"/>
                <w:lang w:val="es-ES"/>
              </w:rPr>
              <w:t xml:space="preserve">Sí, </w:t>
            </w:r>
            <w:r w:rsidR="00F37741" w:rsidRPr="00F37741">
              <w:rPr>
                <w:rFonts w:ascii="Cambria" w:hAnsi="Cambria"/>
                <w:bCs/>
                <w:sz w:val="20"/>
                <w:szCs w:val="20"/>
                <w:lang w:val="es-ES"/>
              </w:rPr>
              <w:t>17 de marzo de 2008</w:t>
            </w:r>
          </w:p>
        </w:tc>
      </w:tr>
      <w:tr w:rsidR="003239B8" w:rsidRPr="002A0685"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246F34B9" w:rsidR="003239B8" w:rsidRPr="001C7F98" w:rsidRDefault="001C7F98" w:rsidP="008D2290">
            <w:pPr>
              <w:rPr>
                <w:rFonts w:ascii="Cambria" w:hAnsi="Cambria"/>
                <w:bCs/>
                <w:sz w:val="20"/>
                <w:szCs w:val="20"/>
                <w:lang w:val="es-ES"/>
              </w:rPr>
            </w:pPr>
            <w:r w:rsidRPr="003E7E10">
              <w:rPr>
                <w:rFonts w:ascii="Cambria" w:hAnsi="Cambria"/>
                <w:bCs/>
                <w:sz w:val="20"/>
                <w:szCs w:val="20"/>
                <w:lang w:val="es-ES"/>
              </w:rPr>
              <w:t xml:space="preserve">Sí, </w:t>
            </w:r>
            <w:r w:rsidR="00F37741">
              <w:rPr>
                <w:rFonts w:ascii="Cambria" w:hAnsi="Cambria"/>
                <w:bCs/>
                <w:sz w:val="20"/>
                <w:szCs w:val="20"/>
                <w:lang w:val="es-ES"/>
              </w:rPr>
              <w:t>16 de septiembre de 2008</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48566CF8" w14:textId="4C5B05D0" w:rsidR="003C7808" w:rsidRPr="00C70542" w:rsidRDefault="008B67CF" w:rsidP="00C70542">
      <w:pPr>
        <w:pStyle w:val="ListParagraph"/>
        <w:numPr>
          <w:ilvl w:val="0"/>
          <w:numId w:val="103"/>
        </w:numPr>
        <w:jc w:val="both"/>
        <w:rPr>
          <w:color w:val="auto"/>
          <w:sz w:val="20"/>
          <w:szCs w:val="20"/>
          <w:lang w:val="es-AR"/>
        </w:rPr>
      </w:pPr>
      <w:r>
        <w:rPr>
          <w:color w:val="auto"/>
          <w:sz w:val="20"/>
          <w:szCs w:val="20"/>
          <w:lang w:val="es-UY"/>
        </w:rPr>
        <w:t xml:space="preserve">La </w:t>
      </w:r>
      <w:r w:rsidR="00AB443F">
        <w:rPr>
          <w:color w:val="auto"/>
          <w:sz w:val="20"/>
          <w:szCs w:val="20"/>
          <w:lang w:val="es-AR"/>
        </w:rPr>
        <w:t xml:space="preserve">presente petición denuncia la detención ilegal y la </w:t>
      </w:r>
      <w:r>
        <w:rPr>
          <w:color w:val="auto"/>
          <w:sz w:val="20"/>
          <w:szCs w:val="20"/>
          <w:lang w:val="es-AR"/>
        </w:rPr>
        <w:t>violación de</w:t>
      </w:r>
      <w:r w:rsidR="00AB443F">
        <w:rPr>
          <w:color w:val="auto"/>
          <w:sz w:val="20"/>
          <w:szCs w:val="20"/>
          <w:lang w:val="es-AR"/>
        </w:rPr>
        <w:t xml:space="preserve"> las garantías judiciales de la </w:t>
      </w:r>
      <w:r w:rsidR="00BD2E6E">
        <w:rPr>
          <w:color w:val="auto"/>
          <w:sz w:val="20"/>
          <w:szCs w:val="20"/>
          <w:lang w:val="es-AR"/>
        </w:rPr>
        <w:t xml:space="preserve">señora </w:t>
      </w:r>
      <w:r w:rsidR="00BD2E6E" w:rsidRPr="00C70542">
        <w:rPr>
          <w:color w:val="auto"/>
          <w:sz w:val="20"/>
          <w:szCs w:val="20"/>
          <w:lang w:val="es-AR"/>
        </w:rPr>
        <w:t xml:space="preserve">Andrea Tina Luque Rafael </w:t>
      </w:r>
      <w:r w:rsidR="00BD2E6E">
        <w:rPr>
          <w:color w:val="auto"/>
          <w:sz w:val="20"/>
          <w:szCs w:val="20"/>
          <w:lang w:val="es-AR"/>
        </w:rPr>
        <w:t xml:space="preserve">(en adelante “la </w:t>
      </w:r>
      <w:r w:rsidR="003C7808" w:rsidRPr="00C70542">
        <w:rPr>
          <w:color w:val="auto"/>
          <w:sz w:val="20"/>
          <w:szCs w:val="20"/>
          <w:lang w:val="es-AR"/>
        </w:rPr>
        <w:t>presunta víctima</w:t>
      </w:r>
      <w:r w:rsidR="00BD2E6E">
        <w:rPr>
          <w:color w:val="auto"/>
          <w:sz w:val="20"/>
          <w:szCs w:val="20"/>
          <w:lang w:val="es-AR"/>
        </w:rPr>
        <w:t>”)</w:t>
      </w:r>
      <w:r w:rsidR="00AB443F">
        <w:rPr>
          <w:color w:val="auto"/>
          <w:sz w:val="20"/>
          <w:szCs w:val="20"/>
          <w:lang w:val="es-AR"/>
        </w:rPr>
        <w:t xml:space="preserve"> en el marco de un proceso penal seguido en su contra. Indica que la presunta víctima</w:t>
      </w:r>
      <w:r w:rsidR="00F37741">
        <w:rPr>
          <w:color w:val="auto"/>
          <w:sz w:val="20"/>
          <w:szCs w:val="20"/>
          <w:lang w:val="es-AR"/>
        </w:rPr>
        <w:t xml:space="preserve"> de 52</w:t>
      </w:r>
      <w:r w:rsidR="003C7808" w:rsidRPr="00C70542">
        <w:rPr>
          <w:color w:val="auto"/>
          <w:sz w:val="20"/>
          <w:szCs w:val="20"/>
          <w:lang w:val="es-AR"/>
        </w:rPr>
        <w:t xml:space="preserve"> años de edad, </w:t>
      </w:r>
      <w:r w:rsidR="00BD2E6E" w:rsidRPr="00C70542">
        <w:rPr>
          <w:color w:val="auto"/>
          <w:sz w:val="20"/>
          <w:szCs w:val="20"/>
          <w:lang w:val="es-AR"/>
        </w:rPr>
        <w:t xml:space="preserve">se desempeñaba como enfermera de ESSALUD Institución de Salud del Estado Peruano, de la Red Pedregal Joya, </w:t>
      </w:r>
      <w:r w:rsidR="00BD2E6E">
        <w:rPr>
          <w:color w:val="auto"/>
          <w:sz w:val="20"/>
          <w:szCs w:val="20"/>
          <w:lang w:val="es-AR"/>
        </w:rPr>
        <w:t xml:space="preserve">en el Departamento de </w:t>
      </w:r>
      <w:r w:rsidR="00BD2E6E" w:rsidRPr="00C70542">
        <w:rPr>
          <w:color w:val="auto"/>
          <w:sz w:val="20"/>
          <w:szCs w:val="20"/>
          <w:lang w:val="es-AR"/>
        </w:rPr>
        <w:t xml:space="preserve">Arequipa, </w:t>
      </w:r>
      <w:r w:rsidR="00BD2E6E">
        <w:rPr>
          <w:color w:val="auto"/>
          <w:sz w:val="20"/>
          <w:szCs w:val="20"/>
          <w:lang w:val="es-AR"/>
        </w:rPr>
        <w:t xml:space="preserve">cuando fue </w:t>
      </w:r>
      <w:r w:rsidR="003C7808" w:rsidRPr="00C70542">
        <w:rPr>
          <w:color w:val="auto"/>
          <w:sz w:val="20"/>
          <w:szCs w:val="20"/>
          <w:lang w:val="es-AR"/>
        </w:rPr>
        <w:t>privada de su libertad</w:t>
      </w:r>
      <w:r w:rsidR="00BD2E6E">
        <w:rPr>
          <w:color w:val="auto"/>
          <w:sz w:val="20"/>
          <w:szCs w:val="20"/>
          <w:lang w:val="es-AR"/>
        </w:rPr>
        <w:t xml:space="preserve"> </w:t>
      </w:r>
      <w:r w:rsidR="00BD2E6E" w:rsidRPr="00C70542">
        <w:rPr>
          <w:color w:val="auto"/>
          <w:sz w:val="20"/>
          <w:szCs w:val="20"/>
          <w:lang w:val="es-AR"/>
        </w:rPr>
        <w:t>el 21 de abril del 2003</w:t>
      </w:r>
      <w:r w:rsidR="003C7808" w:rsidRPr="00C70542">
        <w:rPr>
          <w:color w:val="auto"/>
          <w:sz w:val="20"/>
          <w:szCs w:val="20"/>
          <w:lang w:val="es-AR"/>
        </w:rPr>
        <w:t xml:space="preserve">. </w:t>
      </w:r>
      <w:r w:rsidR="00BD2E6E">
        <w:rPr>
          <w:color w:val="auto"/>
          <w:sz w:val="20"/>
          <w:szCs w:val="20"/>
          <w:lang w:val="es-AR"/>
        </w:rPr>
        <w:t xml:space="preserve">Refieren que </w:t>
      </w:r>
      <w:r w:rsidR="003C7808" w:rsidRPr="00C70542">
        <w:rPr>
          <w:color w:val="auto"/>
          <w:sz w:val="20"/>
          <w:szCs w:val="20"/>
          <w:lang w:val="es-AR"/>
        </w:rPr>
        <w:t xml:space="preserve">actualmente </w:t>
      </w:r>
      <w:r w:rsidR="00BD2E6E">
        <w:rPr>
          <w:color w:val="auto"/>
          <w:sz w:val="20"/>
          <w:szCs w:val="20"/>
          <w:lang w:val="es-AR"/>
        </w:rPr>
        <w:t xml:space="preserve">se encuentra </w:t>
      </w:r>
      <w:r w:rsidR="00BD2E6E" w:rsidRPr="00C70542">
        <w:rPr>
          <w:color w:val="auto"/>
          <w:sz w:val="20"/>
          <w:szCs w:val="20"/>
          <w:lang w:val="es-AR"/>
        </w:rPr>
        <w:t>cumpliendo una condena de 25 años de pena privativa de libertad</w:t>
      </w:r>
      <w:r w:rsidR="00BD2E6E" w:rsidRPr="00C70542" w:rsidDel="00BD2E6E">
        <w:rPr>
          <w:color w:val="auto"/>
          <w:sz w:val="20"/>
          <w:szCs w:val="20"/>
          <w:lang w:val="es-AR"/>
        </w:rPr>
        <w:t xml:space="preserve"> </w:t>
      </w:r>
      <w:r w:rsidR="003C7808" w:rsidRPr="00C70542">
        <w:rPr>
          <w:color w:val="auto"/>
          <w:sz w:val="20"/>
          <w:szCs w:val="20"/>
          <w:lang w:val="es-AR"/>
        </w:rPr>
        <w:t xml:space="preserve">en el Establecimiento Penal de </w:t>
      </w:r>
      <w:proofErr w:type="spellStart"/>
      <w:r w:rsidR="003C7808" w:rsidRPr="00C70542">
        <w:rPr>
          <w:color w:val="auto"/>
          <w:sz w:val="20"/>
          <w:szCs w:val="20"/>
          <w:lang w:val="es-AR"/>
        </w:rPr>
        <w:t>Socabaya</w:t>
      </w:r>
      <w:proofErr w:type="spellEnd"/>
      <w:r w:rsidR="003C7808" w:rsidRPr="00C70542">
        <w:rPr>
          <w:color w:val="auto"/>
          <w:sz w:val="20"/>
          <w:szCs w:val="20"/>
          <w:lang w:val="es-AR"/>
        </w:rPr>
        <w:t xml:space="preserve">, </w:t>
      </w:r>
      <w:r w:rsidR="00BD2E6E">
        <w:rPr>
          <w:color w:val="auto"/>
          <w:sz w:val="20"/>
          <w:szCs w:val="20"/>
          <w:lang w:val="es-AR"/>
        </w:rPr>
        <w:t xml:space="preserve">en </w:t>
      </w:r>
      <w:r w:rsidR="003C7808" w:rsidRPr="00C70542">
        <w:rPr>
          <w:color w:val="auto"/>
          <w:sz w:val="20"/>
          <w:szCs w:val="20"/>
          <w:lang w:val="es-AR"/>
        </w:rPr>
        <w:t xml:space="preserve">la </w:t>
      </w:r>
      <w:r w:rsidR="00BD2E6E">
        <w:rPr>
          <w:color w:val="auto"/>
          <w:sz w:val="20"/>
          <w:szCs w:val="20"/>
          <w:lang w:val="es-AR"/>
        </w:rPr>
        <w:t>c</w:t>
      </w:r>
      <w:r w:rsidR="003C7808" w:rsidRPr="00C70542">
        <w:rPr>
          <w:color w:val="auto"/>
          <w:sz w:val="20"/>
          <w:szCs w:val="20"/>
          <w:lang w:val="es-AR"/>
        </w:rPr>
        <w:t xml:space="preserve">iudad de Arequipa, </w:t>
      </w:r>
      <w:r w:rsidR="00BD2E6E">
        <w:rPr>
          <w:color w:val="auto"/>
          <w:sz w:val="20"/>
          <w:szCs w:val="20"/>
          <w:lang w:val="es-AR"/>
        </w:rPr>
        <w:t>bajo u</w:t>
      </w:r>
      <w:r w:rsidR="003C7808" w:rsidRPr="00C70542">
        <w:rPr>
          <w:color w:val="auto"/>
          <w:sz w:val="20"/>
          <w:szCs w:val="20"/>
          <w:lang w:val="es-AR"/>
        </w:rPr>
        <w:t xml:space="preserve">n régimen especial con restricciones. </w:t>
      </w:r>
    </w:p>
    <w:p w14:paraId="0FDFC2E7" w14:textId="77777777" w:rsidR="003C7808" w:rsidRPr="00C70542" w:rsidRDefault="003C7808" w:rsidP="00C70542">
      <w:pPr>
        <w:pStyle w:val="ListParagraph"/>
        <w:jc w:val="both"/>
        <w:rPr>
          <w:color w:val="auto"/>
          <w:sz w:val="20"/>
          <w:szCs w:val="20"/>
          <w:lang w:val="es-AR"/>
        </w:rPr>
      </w:pPr>
    </w:p>
    <w:p w14:paraId="4F37D84A" w14:textId="31036632" w:rsidR="00420ED5" w:rsidRPr="00420ED5" w:rsidRDefault="002E03C9" w:rsidP="00420E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0ED5">
        <w:rPr>
          <w:rFonts w:ascii="Cambria" w:hAnsi="Cambria"/>
          <w:sz w:val="20"/>
          <w:szCs w:val="20"/>
          <w:lang w:val="es-AR"/>
        </w:rPr>
        <w:t>Señala</w:t>
      </w:r>
      <w:r w:rsidR="00BD2E6E" w:rsidRPr="00420ED5">
        <w:rPr>
          <w:rFonts w:ascii="Cambria" w:hAnsi="Cambria"/>
          <w:sz w:val="20"/>
          <w:szCs w:val="20"/>
          <w:lang w:val="es-AR"/>
        </w:rPr>
        <w:t xml:space="preserve"> que </w:t>
      </w:r>
      <w:r w:rsidR="00580C5F" w:rsidRPr="00420ED5">
        <w:rPr>
          <w:rFonts w:ascii="Cambria" w:hAnsi="Cambria"/>
          <w:sz w:val="20"/>
          <w:szCs w:val="20"/>
          <w:lang w:val="es-AR"/>
        </w:rPr>
        <w:t xml:space="preserve">el 9 de julio de 1989 un bus de transporte público en el que viajaban tres efectivos policiales, fue interceptado </w:t>
      </w:r>
      <w:r w:rsidR="008972CB" w:rsidRPr="00420ED5">
        <w:rPr>
          <w:rFonts w:ascii="Cambria" w:hAnsi="Cambria"/>
          <w:sz w:val="20"/>
          <w:szCs w:val="20"/>
          <w:lang w:val="es-AR"/>
        </w:rPr>
        <w:t xml:space="preserve">cerca del anexo </w:t>
      </w:r>
      <w:proofErr w:type="spellStart"/>
      <w:r w:rsidR="008972CB" w:rsidRPr="00420ED5">
        <w:rPr>
          <w:rFonts w:ascii="Cambria" w:hAnsi="Cambria"/>
          <w:sz w:val="20"/>
          <w:szCs w:val="20"/>
          <w:lang w:val="es-AR"/>
        </w:rPr>
        <w:t>Huacapunco</w:t>
      </w:r>
      <w:proofErr w:type="spellEnd"/>
      <w:r w:rsidR="008972CB" w:rsidRPr="00420ED5">
        <w:rPr>
          <w:rFonts w:ascii="Cambria" w:hAnsi="Cambria"/>
          <w:sz w:val="20"/>
          <w:szCs w:val="20"/>
          <w:lang w:val="es-AR"/>
        </w:rPr>
        <w:t xml:space="preserve"> por la zona de </w:t>
      </w:r>
      <w:proofErr w:type="spellStart"/>
      <w:r w:rsidR="008972CB" w:rsidRPr="00420ED5">
        <w:rPr>
          <w:rFonts w:ascii="Cambria" w:hAnsi="Cambria"/>
          <w:sz w:val="20"/>
          <w:szCs w:val="20"/>
          <w:lang w:val="es-AR"/>
        </w:rPr>
        <w:t>Pampacolca</w:t>
      </w:r>
      <w:proofErr w:type="spellEnd"/>
      <w:r w:rsidR="008972CB" w:rsidRPr="00420ED5">
        <w:rPr>
          <w:rFonts w:ascii="Cambria" w:hAnsi="Cambria"/>
          <w:sz w:val="20"/>
          <w:szCs w:val="20"/>
          <w:lang w:val="es-AR"/>
        </w:rPr>
        <w:t xml:space="preserve"> en Arequipa, </w:t>
      </w:r>
      <w:r w:rsidR="00580C5F" w:rsidRPr="00420ED5">
        <w:rPr>
          <w:rFonts w:ascii="Cambria" w:hAnsi="Cambria"/>
          <w:sz w:val="20"/>
          <w:szCs w:val="20"/>
          <w:lang w:val="es-AR"/>
        </w:rPr>
        <w:t xml:space="preserve">por un grupo de </w:t>
      </w:r>
      <w:r w:rsidR="000125BD" w:rsidRPr="00420ED5">
        <w:rPr>
          <w:rFonts w:ascii="Cambria" w:hAnsi="Cambria"/>
          <w:sz w:val="20"/>
          <w:szCs w:val="20"/>
          <w:lang w:val="es-AR"/>
        </w:rPr>
        <w:t>personas</w:t>
      </w:r>
      <w:r w:rsidR="00580C5F" w:rsidRPr="00420ED5">
        <w:rPr>
          <w:rFonts w:ascii="Cambria" w:hAnsi="Cambria"/>
          <w:sz w:val="20"/>
          <w:szCs w:val="20"/>
          <w:lang w:val="es-AR"/>
        </w:rPr>
        <w:t xml:space="preserve"> perteneciente a la organización Sendero Luminoso. </w:t>
      </w:r>
      <w:r w:rsidR="002A0685" w:rsidRPr="00420ED5">
        <w:rPr>
          <w:rFonts w:ascii="Cambria" w:hAnsi="Cambria"/>
          <w:sz w:val="20"/>
          <w:szCs w:val="20"/>
          <w:lang w:val="es-AR"/>
        </w:rPr>
        <w:t>Relata</w:t>
      </w:r>
      <w:r w:rsidR="00580C5F" w:rsidRPr="00420ED5">
        <w:rPr>
          <w:rFonts w:ascii="Cambria" w:hAnsi="Cambria"/>
          <w:sz w:val="20"/>
          <w:szCs w:val="20"/>
          <w:lang w:val="es-AR"/>
        </w:rPr>
        <w:t xml:space="preserve"> que </w:t>
      </w:r>
      <w:r w:rsidR="002A0685" w:rsidRPr="00420ED5">
        <w:rPr>
          <w:rFonts w:ascii="Cambria" w:hAnsi="Cambria"/>
          <w:sz w:val="20"/>
          <w:szCs w:val="20"/>
          <w:lang w:val="es-AR"/>
        </w:rPr>
        <w:t>posteriormente un segundo grupo armado</w:t>
      </w:r>
      <w:r w:rsidR="000125BD" w:rsidRPr="00420ED5">
        <w:rPr>
          <w:rFonts w:ascii="Cambria" w:hAnsi="Cambria"/>
          <w:sz w:val="20"/>
          <w:szCs w:val="20"/>
          <w:lang w:val="es-AR"/>
        </w:rPr>
        <w:t xml:space="preserve"> </w:t>
      </w:r>
      <w:r w:rsidR="00B32E28" w:rsidRPr="00420ED5">
        <w:rPr>
          <w:rFonts w:ascii="Cambria" w:hAnsi="Cambria"/>
          <w:sz w:val="20"/>
          <w:szCs w:val="20"/>
          <w:lang w:val="es-AR"/>
        </w:rPr>
        <w:t>arrib</w:t>
      </w:r>
      <w:r w:rsidR="00B32E28">
        <w:rPr>
          <w:rFonts w:ascii="Cambria" w:hAnsi="Cambria"/>
          <w:sz w:val="20"/>
          <w:szCs w:val="20"/>
          <w:lang w:val="es-AR"/>
        </w:rPr>
        <w:t>ó</w:t>
      </w:r>
      <w:r w:rsidR="000125BD" w:rsidRPr="00420ED5">
        <w:rPr>
          <w:rFonts w:ascii="Cambria" w:hAnsi="Cambria"/>
          <w:sz w:val="20"/>
          <w:szCs w:val="20"/>
          <w:lang w:val="es-AR"/>
        </w:rPr>
        <w:t xml:space="preserve"> al lugar y</w:t>
      </w:r>
      <w:r w:rsidR="002A0685" w:rsidRPr="00420ED5">
        <w:rPr>
          <w:rFonts w:ascii="Cambria" w:hAnsi="Cambria"/>
          <w:sz w:val="20"/>
          <w:szCs w:val="20"/>
          <w:lang w:val="es-AR"/>
        </w:rPr>
        <w:t xml:space="preserve"> </w:t>
      </w:r>
      <w:r w:rsidR="00580C5F" w:rsidRPr="00420ED5">
        <w:rPr>
          <w:rFonts w:ascii="Cambria" w:hAnsi="Cambria"/>
          <w:sz w:val="20"/>
          <w:szCs w:val="20"/>
          <w:lang w:val="es-AR"/>
        </w:rPr>
        <w:t xml:space="preserve">tras identificar a los policías, habrían procedido a bajarlos del bus, atarles las manos y </w:t>
      </w:r>
      <w:r w:rsidR="008972CB" w:rsidRPr="00420ED5">
        <w:rPr>
          <w:rFonts w:ascii="Cambria" w:hAnsi="Cambria"/>
          <w:sz w:val="20"/>
          <w:szCs w:val="20"/>
          <w:lang w:val="es-AR"/>
        </w:rPr>
        <w:t>ejecutar a dos de ellos, mientras el tercero logró escapar.</w:t>
      </w:r>
      <w:r w:rsidRPr="00420ED5">
        <w:rPr>
          <w:rFonts w:ascii="Cambria" w:hAnsi="Cambria"/>
          <w:sz w:val="20"/>
          <w:szCs w:val="20"/>
          <w:lang w:val="es-AR"/>
        </w:rPr>
        <w:t xml:space="preserve"> El peticionario </w:t>
      </w:r>
      <w:r w:rsidR="00137F3B" w:rsidRPr="00420ED5">
        <w:rPr>
          <w:rFonts w:ascii="Cambria" w:hAnsi="Cambria"/>
          <w:sz w:val="20"/>
          <w:szCs w:val="20"/>
          <w:lang w:val="es-AR"/>
        </w:rPr>
        <w:t>indica</w:t>
      </w:r>
      <w:r w:rsidR="008972CB" w:rsidRPr="00420ED5">
        <w:rPr>
          <w:rFonts w:ascii="Cambria" w:hAnsi="Cambria"/>
          <w:sz w:val="20"/>
          <w:szCs w:val="20"/>
          <w:lang w:val="es-AR"/>
        </w:rPr>
        <w:t xml:space="preserve"> que la </w:t>
      </w:r>
      <w:r w:rsidR="00890300" w:rsidRPr="00420ED5">
        <w:rPr>
          <w:rFonts w:ascii="Cambria" w:hAnsi="Cambria"/>
          <w:sz w:val="20"/>
          <w:szCs w:val="20"/>
          <w:lang w:val="es-AR"/>
        </w:rPr>
        <w:t xml:space="preserve">presunta víctima fue </w:t>
      </w:r>
      <w:r w:rsidR="00580C5F" w:rsidRPr="00420ED5">
        <w:rPr>
          <w:rFonts w:ascii="Cambria" w:hAnsi="Cambria"/>
          <w:sz w:val="20"/>
          <w:szCs w:val="20"/>
          <w:lang w:val="es-AR"/>
        </w:rPr>
        <w:t>acusada</w:t>
      </w:r>
      <w:r w:rsidR="008972CB" w:rsidRPr="00420ED5">
        <w:rPr>
          <w:rFonts w:ascii="Cambria" w:hAnsi="Cambria"/>
          <w:sz w:val="20"/>
          <w:szCs w:val="20"/>
          <w:lang w:val="es-AR"/>
        </w:rPr>
        <w:t xml:space="preserve"> de</w:t>
      </w:r>
      <w:r w:rsidR="000125BD" w:rsidRPr="00420ED5">
        <w:rPr>
          <w:rFonts w:ascii="Cambria" w:hAnsi="Cambria"/>
          <w:sz w:val="20"/>
          <w:szCs w:val="20"/>
          <w:lang w:val="es-AR"/>
        </w:rPr>
        <w:t xml:space="preserve"> formar parte de dicha agrupación subversiva y</w:t>
      </w:r>
      <w:r w:rsidR="008972CB" w:rsidRPr="00420ED5">
        <w:rPr>
          <w:rFonts w:ascii="Cambria" w:hAnsi="Cambria"/>
          <w:sz w:val="20"/>
          <w:szCs w:val="20"/>
          <w:lang w:val="es-AR"/>
        </w:rPr>
        <w:t xml:space="preserve"> haber participado en </w:t>
      </w:r>
      <w:r w:rsidR="000125BD" w:rsidRPr="00420ED5">
        <w:rPr>
          <w:rFonts w:ascii="Cambria" w:hAnsi="Cambria"/>
          <w:sz w:val="20"/>
          <w:szCs w:val="20"/>
          <w:lang w:val="es-AR"/>
        </w:rPr>
        <w:t xml:space="preserve">el primer contingente que interceptó el bus. </w:t>
      </w:r>
      <w:r w:rsidR="00137F3B" w:rsidRPr="00420ED5">
        <w:rPr>
          <w:rFonts w:ascii="Cambria" w:hAnsi="Cambria"/>
          <w:sz w:val="20"/>
          <w:szCs w:val="20"/>
          <w:lang w:val="es-AR"/>
        </w:rPr>
        <w:t xml:space="preserve">Así, alega </w:t>
      </w:r>
      <w:r w:rsidR="008972CB" w:rsidRPr="00420ED5">
        <w:rPr>
          <w:rFonts w:ascii="Cambria" w:hAnsi="Cambria"/>
          <w:sz w:val="20"/>
          <w:szCs w:val="20"/>
          <w:lang w:val="es-AR"/>
        </w:rPr>
        <w:t xml:space="preserve">que </w:t>
      </w:r>
      <w:r w:rsidR="00F07224" w:rsidRPr="00420ED5">
        <w:rPr>
          <w:rFonts w:ascii="Cambria" w:hAnsi="Cambria"/>
          <w:sz w:val="20"/>
          <w:szCs w:val="20"/>
          <w:lang w:val="es-AR"/>
        </w:rPr>
        <w:t>el 9 de noviembre de 1989</w:t>
      </w:r>
      <w:r w:rsidR="008972CB" w:rsidRPr="00420ED5">
        <w:rPr>
          <w:rFonts w:ascii="Cambria" w:hAnsi="Cambria"/>
          <w:sz w:val="20"/>
          <w:szCs w:val="20"/>
          <w:lang w:val="es-AR"/>
        </w:rPr>
        <w:t xml:space="preserve"> se dispuso la apertura de una instrucción en su contra </w:t>
      </w:r>
      <w:r w:rsidR="00CB3DE5" w:rsidRPr="00420ED5">
        <w:rPr>
          <w:rFonts w:ascii="Cambria" w:hAnsi="Cambria"/>
          <w:sz w:val="20"/>
          <w:szCs w:val="20"/>
          <w:lang w:val="es-AR"/>
        </w:rPr>
        <w:t xml:space="preserve">por el delito de </w:t>
      </w:r>
      <w:r w:rsidR="00890300" w:rsidRPr="00420ED5">
        <w:rPr>
          <w:rFonts w:ascii="Cambria" w:hAnsi="Cambria"/>
          <w:sz w:val="20"/>
          <w:szCs w:val="20"/>
          <w:lang w:val="es-AR"/>
        </w:rPr>
        <w:t>t</w:t>
      </w:r>
      <w:r w:rsidR="00CB3DE5" w:rsidRPr="00420ED5">
        <w:rPr>
          <w:rFonts w:ascii="Cambria" w:hAnsi="Cambria"/>
          <w:sz w:val="20"/>
          <w:szCs w:val="20"/>
          <w:lang w:val="es-AR"/>
        </w:rPr>
        <w:t>errorismo</w:t>
      </w:r>
      <w:r w:rsidR="00137F3B" w:rsidRPr="00420ED5">
        <w:rPr>
          <w:rFonts w:ascii="Cambria" w:hAnsi="Cambria"/>
          <w:sz w:val="20"/>
          <w:szCs w:val="20"/>
          <w:lang w:val="es-AR"/>
        </w:rPr>
        <w:t xml:space="preserve"> y que el 21 de abril de 2003 fue detenida mientras se encontraba en su trabajo, sin que se le muestre orden judicial</w:t>
      </w:r>
      <w:r w:rsidR="00420ED5" w:rsidRPr="00420ED5">
        <w:rPr>
          <w:rFonts w:ascii="Cambria" w:hAnsi="Cambria"/>
          <w:sz w:val="20"/>
          <w:szCs w:val="20"/>
          <w:lang w:val="es-AR"/>
        </w:rPr>
        <w:t xml:space="preserve"> alguna</w:t>
      </w:r>
      <w:r w:rsidR="008972CB" w:rsidRPr="00420ED5">
        <w:rPr>
          <w:rFonts w:ascii="Cambria" w:hAnsi="Cambria"/>
          <w:sz w:val="20"/>
          <w:szCs w:val="20"/>
          <w:lang w:val="es-AR"/>
        </w:rPr>
        <w:t>.</w:t>
      </w:r>
    </w:p>
    <w:p w14:paraId="6A22AC46" w14:textId="1B075ADA" w:rsidR="00420ED5" w:rsidRPr="00987CE5" w:rsidRDefault="00942318" w:rsidP="00420ED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136B69">
        <w:rPr>
          <w:color w:val="auto"/>
          <w:sz w:val="20"/>
          <w:szCs w:val="20"/>
          <w:lang w:val="es-ES"/>
        </w:rPr>
        <w:t>Sostiene</w:t>
      </w:r>
      <w:r w:rsidR="00420ED5" w:rsidRPr="00136B69">
        <w:rPr>
          <w:color w:val="auto"/>
          <w:sz w:val="20"/>
          <w:szCs w:val="20"/>
          <w:lang w:val="es-AR"/>
        </w:rPr>
        <w:t xml:space="preserve"> que las imputaciones contra </w:t>
      </w:r>
      <w:r w:rsidR="004C0FC1" w:rsidRPr="00136B69">
        <w:rPr>
          <w:color w:val="auto"/>
          <w:sz w:val="20"/>
          <w:szCs w:val="20"/>
          <w:lang w:val="es-AR"/>
        </w:rPr>
        <w:t xml:space="preserve">la presunta víctima surgieron </w:t>
      </w:r>
      <w:r w:rsidR="00420ED5" w:rsidRPr="00136B69">
        <w:rPr>
          <w:color w:val="auto"/>
          <w:sz w:val="20"/>
          <w:szCs w:val="20"/>
          <w:lang w:val="es-AR"/>
        </w:rPr>
        <w:t>b</w:t>
      </w:r>
      <w:r w:rsidR="004C0FC1" w:rsidRPr="00136B69">
        <w:rPr>
          <w:color w:val="auto"/>
          <w:sz w:val="20"/>
          <w:szCs w:val="20"/>
          <w:lang w:val="es-AR"/>
        </w:rPr>
        <w:t xml:space="preserve">ásicamente de las declaraciones que </w:t>
      </w:r>
      <w:r w:rsidRPr="00136B69">
        <w:rPr>
          <w:color w:val="auto"/>
          <w:sz w:val="20"/>
          <w:szCs w:val="20"/>
          <w:lang w:val="es-AR"/>
        </w:rPr>
        <w:t>cuatro</w:t>
      </w:r>
      <w:r w:rsidR="004C0FC1" w:rsidRPr="00136B69">
        <w:rPr>
          <w:color w:val="auto"/>
          <w:sz w:val="20"/>
          <w:szCs w:val="20"/>
          <w:lang w:val="es-AR"/>
        </w:rPr>
        <w:t xml:space="preserve"> personas realizaron en instancias policiales</w:t>
      </w:r>
      <w:r w:rsidR="007B1640" w:rsidRPr="00136B69">
        <w:rPr>
          <w:color w:val="auto"/>
          <w:sz w:val="20"/>
          <w:szCs w:val="20"/>
          <w:lang w:val="es-AR"/>
        </w:rPr>
        <w:t xml:space="preserve">, quienes </w:t>
      </w:r>
      <w:r w:rsidRPr="00136B69">
        <w:rPr>
          <w:color w:val="auto"/>
          <w:sz w:val="20"/>
          <w:szCs w:val="20"/>
          <w:lang w:val="es-AR"/>
        </w:rPr>
        <w:t>indicar</w:t>
      </w:r>
      <w:r w:rsidR="007B1640" w:rsidRPr="00136B69">
        <w:rPr>
          <w:color w:val="auto"/>
          <w:sz w:val="20"/>
          <w:szCs w:val="20"/>
          <w:lang w:val="es-AR"/>
        </w:rPr>
        <w:t>on que la señora Luque Rafael había participado en el primer pelotón</w:t>
      </w:r>
      <w:r w:rsidR="00987CE5" w:rsidRPr="00136B69">
        <w:rPr>
          <w:color w:val="auto"/>
          <w:sz w:val="20"/>
          <w:szCs w:val="20"/>
          <w:lang w:val="es-AR"/>
        </w:rPr>
        <w:t xml:space="preserve"> que envistió al bus</w:t>
      </w:r>
      <w:r w:rsidR="004C0FC1" w:rsidRPr="00136B69">
        <w:rPr>
          <w:color w:val="auto"/>
          <w:sz w:val="20"/>
          <w:szCs w:val="20"/>
          <w:lang w:val="es-AR"/>
        </w:rPr>
        <w:t xml:space="preserve">. </w:t>
      </w:r>
      <w:r w:rsidR="00420ED5" w:rsidRPr="00987CE5">
        <w:rPr>
          <w:sz w:val="20"/>
          <w:szCs w:val="20"/>
          <w:lang w:val="es-ES"/>
        </w:rPr>
        <w:t>Alega que posteriormente</w:t>
      </w:r>
      <w:r w:rsidR="00420ED5" w:rsidRPr="00987CE5">
        <w:rPr>
          <w:sz w:val="20"/>
          <w:szCs w:val="20"/>
          <w:lang w:val="es-AR"/>
        </w:rPr>
        <w:t xml:space="preserve"> en el juicio oral</w:t>
      </w:r>
      <w:r w:rsidR="00420ED5" w:rsidRPr="00987CE5">
        <w:rPr>
          <w:sz w:val="20"/>
          <w:szCs w:val="20"/>
          <w:lang w:val="es-ES"/>
        </w:rPr>
        <w:t xml:space="preserve">, </w:t>
      </w:r>
      <w:r w:rsidR="006365A3">
        <w:rPr>
          <w:sz w:val="20"/>
          <w:szCs w:val="20"/>
          <w:lang w:val="es-ES"/>
        </w:rPr>
        <w:t>e</w:t>
      </w:r>
      <w:r w:rsidR="00987CE5">
        <w:rPr>
          <w:sz w:val="20"/>
          <w:szCs w:val="20"/>
          <w:lang w:val="es-ES"/>
        </w:rPr>
        <w:t>stos mismos</w:t>
      </w:r>
      <w:r w:rsidR="00420ED5" w:rsidRPr="00987CE5">
        <w:rPr>
          <w:sz w:val="20"/>
          <w:szCs w:val="20"/>
          <w:lang w:val="es-ES"/>
        </w:rPr>
        <w:t xml:space="preserve"> acusados</w:t>
      </w:r>
      <w:r w:rsidR="00420ED5" w:rsidRPr="00987CE5">
        <w:rPr>
          <w:sz w:val="20"/>
          <w:szCs w:val="20"/>
          <w:lang w:val="es-AR"/>
        </w:rPr>
        <w:t xml:space="preserve"> señalaron que </w:t>
      </w:r>
      <w:r>
        <w:rPr>
          <w:sz w:val="20"/>
          <w:szCs w:val="20"/>
          <w:lang w:val="es-AR"/>
        </w:rPr>
        <w:t>fueron</w:t>
      </w:r>
      <w:r w:rsidR="00420ED5" w:rsidRPr="00987CE5">
        <w:rPr>
          <w:sz w:val="20"/>
          <w:szCs w:val="20"/>
          <w:lang w:val="es-AR"/>
        </w:rPr>
        <w:t xml:space="preserve"> torturados física y psicológicamente por efectivos policiales para que suscribieran sus declaraciones, por lo que no se ratificaron de las mismas</w:t>
      </w:r>
      <w:r w:rsidR="006365A3">
        <w:rPr>
          <w:sz w:val="20"/>
          <w:szCs w:val="20"/>
          <w:lang w:val="es-AR"/>
        </w:rPr>
        <w:t xml:space="preserve"> y </w:t>
      </w:r>
      <w:r w:rsidR="00E5379D">
        <w:rPr>
          <w:sz w:val="20"/>
          <w:szCs w:val="20"/>
          <w:lang w:val="es-AR"/>
        </w:rPr>
        <w:t>afirmaron además no conocer a la presunta víctima</w:t>
      </w:r>
      <w:r w:rsidR="00420ED5" w:rsidRPr="00987CE5">
        <w:rPr>
          <w:sz w:val="20"/>
          <w:szCs w:val="20"/>
          <w:lang w:val="es-AR"/>
        </w:rPr>
        <w:t>. Refiere que la Sala Penal Nacional no valoró la uniformidad de declaraciones ampliatorias y que tampoco apreció la prueba emitida por la autoridad administrativa competente, en la que constaba que el 9 de julio de 1989, la presunta víctima se encontraba realizando guardia, en calidad de practicante en el Centro Universitario de Salud Pedro Díaz de la Universidad Nacional de San Agustín. Además</w:t>
      </w:r>
      <w:r w:rsidR="00C0020B">
        <w:rPr>
          <w:sz w:val="20"/>
          <w:szCs w:val="20"/>
          <w:lang w:val="es-AR"/>
        </w:rPr>
        <w:t>,</w:t>
      </w:r>
      <w:r w:rsidR="00420ED5" w:rsidRPr="00987CE5">
        <w:rPr>
          <w:sz w:val="20"/>
          <w:szCs w:val="20"/>
          <w:lang w:val="es-AR"/>
        </w:rPr>
        <w:t xml:space="preserve"> alega que las declaraciones prestadas ante la policía son de carácter referencial y que no pueden tener pleno valor probatorio</w:t>
      </w:r>
      <w:r w:rsidR="00C0020B">
        <w:rPr>
          <w:sz w:val="20"/>
          <w:szCs w:val="20"/>
          <w:lang w:val="es-AR"/>
        </w:rPr>
        <w:t>,</w:t>
      </w:r>
      <w:r w:rsidR="00420ED5" w:rsidRPr="00987CE5">
        <w:rPr>
          <w:sz w:val="20"/>
          <w:szCs w:val="20"/>
          <w:lang w:val="es-AR"/>
        </w:rPr>
        <w:t xml:space="preserve"> si es que estas no son confirmadas a nivel judicial.</w:t>
      </w:r>
    </w:p>
    <w:p w14:paraId="52EAAA0F" w14:textId="5C90AFE0" w:rsidR="00C77584" w:rsidRPr="00C70542" w:rsidRDefault="00F07224" w:rsidP="00C705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70542">
        <w:rPr>
          <w:rFonts w:ascii="Cambria" w:hAnsi="Cambria"/>
          <w:sz w:val="20"/>
          <w:szCs w:val="20"/>
          <w:lang w:val="es-AR"/>
        </w:rPr>
        <w:t xml:space="preserve"> </w:t>
      </w:r>
      <w:r w:rsidR="00A72738">
        <w:rPr>
          <w:rFonts w:ascii="Cambria" w:hAnsi="Cambria"/>
          <w:sz w:val="20"/>
          <w:szCs w:val="20"/>
          <w:lang w:val="es-AR"/>
        </w:rPr>
        <w:t>Sostiene</w:t>
      </w:r>
      <w:r w:rsidR="008972CB">
        <w:rPr>
          <w:rFonts w:ascii="Cambria" w:hAnsi="Cambria"/>
          <w:sz w:val="20"/>
          <w:szCs w:val="20"/>
          <w:lang w:val="es-AR"/>
        </w:rPr>
        <w:t xml:space="preserve"> que </w:t>
      </w:r>
      <w:r w:rsidR="00E5379D" w:rsidRPr="00C70542">
        <w:rPr>
          <w:rFonts w:ascii="Cambria" w:hAnsi="Cambria"/>
          <w:sz w:val="20"/>
          <w:szCs w:val="20"/>
          <w:lang w:val="es-AR"/>
        </w:rPr>
        <w:t xml:space="preserve">el 18 de agosto de 2006, </w:t>
      </w:r>
      <w:r w:rsidR="005553C7" w:rsidRPr="00C70542">
        <w:rPr>
          <w:rFonts w:ascii="Cambria" w:hAnsi="Cambria"/>
          <w:sz w:val="20"/>
          <w:szCs w:val="20"/>
          <w:lang w:val="es-AR"/>
        </w:rPr>
        <w:t>la Sala Superior Penal Nacional para Casos de Terrorismo</w:t>
      </w:r>
      <w:r w:rsidR="005553C7">
        <w:rPr>
          <w:rFonts w:ascii="Cambria" w:hAnsi="Cambria"/>
          <w:sz w:val="20"/>
          <w:szCs w:val="20"/>
          <w:lang w:val="es-AR"/>
        </w:rPr>
        <w:t xml:space="preserve">, </w:t>
      </w:r>
      <w:r w:rsidR="008972CB">
        <w:rPr>
          <w:rFonts w:ascii="Cambria" w:hAnsi="Cambria"/>
          <w:sz w:val="20"/>
          <w:szCs w:val="20"/>
          <w:lang w:val="es-AR"/>
        </w:rPr>
        <w:t>conden</w:t>
      </w:r>
      <w:r w:rsidR="00E5379D">
        <w:rPr>
          <w:rFonts w:ascii="Cambria" w:hAnsi="Cambria"/>
          <w:sz w:val="20"/>
          <w:szCs w:val="20"/>
          <w:lang w:val="es-AR"/>
        </w:rPr>
        <w:t>ó a</w:t>
      </w:r>
      <w:r w:rsidR="008972CB">
        <w:rPr>
          <w:rFonts w:ascii="Cambria" w:hAnsi="Cambria"/>
          <w:sz w:val="20"/>
          <w:szCs w:val="20"/>
          <w:lang w:val="es-AR"/>
        </w:rPr>
        <w:t xml:space="preserve"> </w:t>
      </w:r>
      <w:r w:rsidR="00E5379D">
        <w:rPr>
          <w:rFonts w:ascii="Cambria" w:hAnsi="Cambria"/>
          <w:sz w:val="20"/>
          <w:szCs w:val="20"/>
          <w:lang w:val="es-AR"/>
        </w:rPr>
        <w:t xml:space="preserve">la presunta víctima </w:t>
      </w:r>
      <w:r w:rsidRPr="00C70542">
        <w:rPr>
          <w:rFonts w:ascii="Cambria" w:hAnsi="Cambria"/>
          <w:sz w:val="20"/>
          <w:szCs w:val="20"/>
          <w:lang w:val="es-ES"/>
        </w:rPr>
        <w:t xml:space="preserve">por el delito de Terrorismo en agravio del </w:t>
      </w:r>
      <w:r w:rsidR="008972CB">
        <w:rPr>
          <w:rFonts w:ascii="Cambria" w:hAnsi="Cambria"/>
          <w:sz w:val="20"/>
          <w:szCs w:val="20"/>
          <w:lang w:val="es-ES"/>
        </w:rPr>
        <w:t>E</w:t>
      </w:r>
      <w:r w:rsidRPr="00C70542">
        <w:rPr>
          <w:rFonts w:ascii="Cambria" w:hAnsi="Cambria"/>
          <w:sz w:val="20"/>
          <w:szCs w:val="20"/>
          <w:lang w:val="es-ES"/>
        </w:rPr>
        <w:t>stado</w:t>
      </w:r>
      <w:r w:rsidR="00E5379D">
        <w:rPr>
          <w:rFonts w:ascii="Cambria" w:hAnsi="Cambria"/>
          <w:sz w:val="20"/>
          <w:szCs w:val="20"/>
          <w:lang w:val="es-ES"/>
        </w:rPr>
        <w:t>,</w:t>
      </w:r>
      <w:r w:rsidRPr="00C70542">
        <w:rPr>
          <w:rFonts w:ascii="Cambria" w:hAnsi="Cambria"/>
          <w:sz w:val="20"/>
          <w:szCs w:val="20"/>
          <w:lang w:val="es-ES"/>
        </w:rPr>
        <w:t xml:space="preserve"> </w:t>
      </w:r>
      <w:r w:rsidR="001124EA" w:rsidRPr="00C70542">
        <w:rPr>
          <w:rFonts w:ascii="Cambria" w:hAnsi="Cambria"/>
          <w:sz w:val="20"/>
          <w:szCs w:val="20"/>
          <w:lang w:val="es-ES"/>
        </w:rPr>
        <w:t>a 15</w:t>
      </w:r>
      <w:r w:rsidRPr="00C70542">
        <w:rPr>
          <w:rFonts w:ascii="Cambria" w:hAnsi="Cambria"/>
          <w:sz w:val="20"/>
          <w:szCs w:val="20"/>
          <w:lang w:val="es-ES"/>
        </w:rPr>
        <w:t xml:space="preserve"> años de pena privativa de libertad, los mismos que con el descuento de carcelería que venía </w:t>
      </w:r>
      <w:r w:rsidR="005553C7">
        <w:rPr>
          <w:rFonts w:ascii="Cambria" w:hAnsi="Cambria"/>
          <w:sz w:val="20"/>
          <w:szCs w:val="20"/>
          <w:lang w:val="es-ES"/>
        </w:rPr>
        <w:t>cumpliendo</w:t>
      </w:r>
      <w:r w:rsidRPr="00C70542">
        <w:rPr>
          <w:rFonts w:ascii="Cambria" w:hAnsi="Cambria"/>
          <w:sz w:val="20"/>
          <w:szCs w:val="20"/>
          <w:lang w:val="es-ES"/>
        </w:rPr>
        <w:t xml:space="preserve"> vencía</w:t>
      </w:r>
      <w:r w:rsidR="001124EA" w:rsidRPr="00C70542">
        <w:rPr>
          <w:rFonts w:ascii="Cambria" w:hAnsi="Cambria"/>
          <w:sz w:val="20"/>
          <w:szCs w:val="20"/>
          <w:lang w:val="es-ES"/>
        </w:rPr>
        <w:t>n</w:t>
      </w:r>
      <w:r w:rsidRPr="00C70542">
        <w:rPr>
          <w:rFonts w:ascii="Cambria" w:hAnsi="Cambria"/>
          <w:sz w:val="20"/>
          <w:szCs w:val="20"/>
          <w:lang w:val="es-ES"/>
        </w:rPr>
        <w:t xml:space="preserve"> el </w:t>
      </w:r>
      <w:r w:rsidR="00A32875">
        <w:rPr>
          <w:rFonts w:ascii="Cambria" w:hAnsi="Cambria"/>
          <w:sz w:val="20"/>
          <w:szCs w:val="20"/>
          <w:lang w:val="es-ES"/>
        </w:rPr>
        <w:t>20</w:t>
      </w:r>
      <w:r w:rsidRPr="00C70542">
        <w:rPr>
          <w:rFonts w:ascii="Cambria" w:hAnsi="Cambria"/>
          <w:sz w:val="20"/>
          <w:szCs w:val="20"/>
          <w:lang w:val="es-ES"/>
        </w:rPr>
        <w:t xml:space="preserve"> de abril de </w:t>
      </w:r>
      <w:r w:rsidR="00A32875">
        <w:rPr>
          <w:rFonts w:ascii="Cambria" w:hAnsi="Cambria"/>
          <w:sz w:val="20"/>
          <w:szCs w:val="20"/>
          <w:lang w:val="es-ES"/>
        </w:rPr>
        <w:t>2018</w:t>
      </w:r>
      <w:r w:rsidR="00420ED5">
        <w:rPr>
          <w:rFonts w:ascii="Cambria" w:hAnsi="Cambria"/>
          <w:sz w:val="20"/>
          <w:szCs w:val="20"/>
          <w:lang w:val="es-ES"/>
        </w:rPr>
        <w:t xml:space="preserve">, </w:t>
      </w:r>
      <w:r w:rsidRPr="00C70542">
        <w:rPr>
          <w:rFonts w:ascii="Cambria" w:hAnsi="Cambria"/>
          <w:sz w:val="20"/>
          <w:szCs w:val="20"/>
          <w:lang w:val="es-ES"/>
        </w:rPr>
        <w:t xml:space="preserve">cien días multa e inhabilitación de dos años después </w:t>
      </w:r>
      <w:r w:rsidR="001124EA" w:rsidRPr="00C70542">
        <w:rPr>
          <w:rFonts w:ascii="Cambria" w:hAnsi="Cambria"/>
          <w:sz w:val="20"/>
          <w:szCs w:val="20"/>
          <w:lang w:val="es-ES"/>
        </w:rPr>
        <w:t>de cumplida la condena y s</w:t>
      </w:r>
      <w:r w:rsidRPr="00C70542">
        <w:rPr>
          <w:rFonts w:ascii="Cambria" w:hAnsi="Cambria"/>
          <w:sz w:val="20"/>
          <w:szCs w:val="20"/>
          <w:lang w:val="es-ES"/>
        </w:rPr>
        <w:t>e</w:t>
      </w:r>
      <w:r w:rsidR="001124EA" w:rsidRPr="00C70542">
        <w:rPr>
          <w:rFonts w:ascii="Cambria" w:hAnsi="Cambria"/>
          <w:sz w:val="20"/>
          <w:szCs w:val="20"/>
          <w:lang w:val="es-ES"/>
        </w:rPr>
        <w:t xml:space="preserve"> </w:t>
      </w:r>
      <w:r w:rsidR="00420ED5">
        <w:rPr>
          <w:rFonts w:ascii="Cambria" w:hAnsi="Cambria"/>
          <w:sz w:val="20"/>
          <w:szCs w:val="20"/>
          <w:lang w:val="es-ES"/>
        </w:rPr>
        <w:t>f</w:t>
      </w:r>
      <w:r w:rsidRPr="00C70542">
        <w:rPr>
          <w:rFonts w:ascii="Cambria" w:hAnsi="Cambria"/>
          <w:sz w:val="20"/>
          <w:szCs w:val="20"/>
          <w:lang w:val="es-ES"/>
        </w:rPr>
        <w:t xml:space="preserve">ijó </w:t>
      </w:r>
      <w:r w:rsidR="00420ED5">
        <w:rPr>
          <w:rFonts w:ascii="Cambria" w:hAnsi="Cambria"/>
          <w:sz w:val="20"/>
          <w:szCs w:val="20"/>
          <w:lang w:val="es-ES"/>
        </w:rPr>
        <w:t xml:space="preserve">un monto de </w:t>
      </w:r>
      <w:r w:rsidRPr="00C70542">
        <w:rPr>
          <w:rFonts w:ascii="Cambria" w:hAnsi="Cambria"/>
          <w:sz w:val="20"/>
          <w:szCs w:val="20"/>
          <w:lang w:val="es-ES"/>
        </w:rPr>
        <w:t xml:space="preserve">reparación civil que </w:t>
      </w:r>
      <w:r w:rsidR="00420ED5">
        <w:rPr>
          <w:rFonts w:ascii="Cambria" w:hAnsi="Cambria"/>
          <w:sz w:val="20"/>
          <w:szCs w:val="20"/>
          <w:lang w:val="es-ES"/>
        </w:rPr>
        <w:t>abonó</w:t>
      </w:r>
      <w:r w:rsidRPr="00C70542">
        <w:rPr>
          <w:rFonts w:ascii="Cambria" w:hAnsi="Cambria"/>
          <w:sz w:val="20"/>
          <w:szCs w:val="20"/>
          <w:lang w:val="es-ES"/>
        </w:rPr>
        <w:t xml:space="preserve"> a favor del Estado. </w:t>
      </w:r>
    </w:p>
    <w:p w14:paraId="0F8ADDB0" w14:textId="481E9F21" w:rsidR="00C77584" w:rsidRPr="00C70542" w:rsidRDefault="00A72738" w:rsidP="00C70542">
      <w:pPr>
        <w:pStyle w:val="ListParagraph"/>
        <w:numPr>
          <w:ilvl w:val="0"/>
          <w:numId w:val="103"/>
        </w:numPr>
        <w:jc w:val="both"/>
        <w:rPr>
          <w:color w:val="auto"/>
          <w:sz w:val="20"/>
          <w:szCs w:val="20"/>
          <w:lang w:val="es-AR"/>
        </w:rPr>
      </w:pPr>
      <w:r>
        <w:rPr>
          <w:color w:val="auto"/>
          <w:sz w:val="20"/>
          <w:szCs w:val="20"/>
          <w:lang w:val="es-AR"/>
        </w:rPr>
        <w:t>Indica</w:t>
      </w:r>
      <w:r w:rsidR="00C77584" w:rsidRPr="00C70542">
        <w:rPr>
          <w:color w:val="auto"/>
          <w:sz w:val="20"/>
          <w:szCs w:val="20"/>
          <w:lang w:val="es-AR"/>
        </w:rPr>
        <w:t xml:space="preserve"> que </w:t>
      </w:r>
      <w:r w:rsidR="00877FC1" w:rsidRPr="00C70542">
        <w:rPr>
          <w:color w:val="auto"/>
          <w:sz w:val="20"/>
          <w:szCs w:val="20"/>
          <w:lang w:val="es-AR"/>
        </w:rPr>
        <w:t>contra dicha sentencia</w:t>
      </w:r>
      <w:r w:rsidR="00877FC1">
        <w:rPr>
          <w:color w:val="auto"/>
          <w:sz w:val="20"/>
          <w:szCs w:val="20"/>
          <w:lang w:val="es-AR"/>
        </w:rPr>
        <w:t xml:space="preserve">, la presunta víctima interpuso un </w:t>
      </w:r>
      <w:r w:rsidR="00C77584" w:rsidRPr="00C70542">
        <w:rPr>
          <w:color w:val="auto"/>
          <w:sz w:val="20"/>
          <w:szCs w:val="20"/>
          <w:lang w:val="es-AR"/>
        </w:rPr>
        <w:t>recurso de nulidad</w:t>
      </w:r>
      <w:r w:rsidR="00877FC1">
        <w:rPr>
          <w:color w:val="auto"/>
          <w:sz w:val="20"/>
          <w:szCs w:val="20"/>
          <w:lang w:val="es-AR"/>
        </w:rPr>
        <w:t xml:space="preserve"> solicitando su absolución, y que por su parte, también a través del mismo recurso </w:t>
      </w:r>
      <w:r w:rsidR="00C77584" w:rsidRPr="00C70542">
        <w:rPr>
          <w:color w:val="auto"/>
          <w:sz w:val="20"/>
          <w:szCs w:val="20"/>
          <w:lang w:val="es-AR"/>
        </w:rPr>
        <w:t xml:space="preserve">el Ministerio Público </w:t>
      </w:r>
      <w:r w:rsidR="00877FC1">
        <w:rPr>
          <w:color w:val="auto"/>
          <w:sz w:val="20"/>
          <w:szCs w:val="20"/>
          <w:lang w:val="es-AR"/>
        </w:rPr>
        <w:t>cuestionó el</w:t>
      </w:r>
      <w:r w:rsidR="00C77584" w:rsidRPr="00C70542">
        <w:rPr>
          <w:color w:val="auto"/>
          <w:sz w:val="20"/>
          <w:szCs w:val="20"/>
          <w:lang w:val="es-AR"/>
        </w:rPr>
        <w:t xml:space="preserve"> quantum de la pena. </w:t>
      </w:r>
      <w:r w:rsidR="00AE4EFD" w:rsidRPr="00C70542">
        <w:rPr>
          <w:color w:val="auto"/>
          <w:sz w:val="20"/>
          <w:szCs w:val="20"/>
          <w:lang w:val="es-AR"/>
        </w:rPr>
        <w:t xml:space="preserve"> </w:t>
      </w:r>
      <w:r>
        <w:rPr>
          <w:color w:val="auto"/>
          <w:sz w:val="20"/>
          <w:szCs w:val="20"/>
          <w:lang w:val="es-AR"/>
        </w:rPr>
        <w:t>Señala</w:t>
      </w:r>
      <w:r w:rsidR="00877FC1">
        <w:rPr>
          <w:color w:val="auto"/>
          <w:sz w:val="20"/>
          <w:szCs w:val="20"/>
          <w:lang w:val="es-AR"/>
        </w:rPr>
        <w:t xml:space="preserve"> que </w:t>
      </w:r>
      <w:r w:rsidR="00DD7FC4" w:rsidRPr="00C70542">
        <w:rPr>
          <w:color w:val="auto"/>
          <w:sz w:val="20"/>
          <w:szCs w:val="20"/>
          <w:lang w:val="es-AR"/>
        </w:rPr>
        <w:t>e</w:t>
      </w:r>
      <w:r w:rsidR="00AE4EFD" w:rsidRPr="00C70542">
        <w:rPr>
          <w:color w:val="auto"/>
          <w:sz w:val="20"/>
          <w:szCs w:val="20"/>
          <w:lang w:val="es-AR"/>
        </w:rPr>
        <w:t xml:space="preserve">l 11 de diciembre de 2007, la </w:t>
      </w:r>
      <w:r w:rsidR="00877FC1" w:rsidRPr="00C70542">
        <w:rPr>
          <w:color w:val="auto"/>
          <w:sz w:val="20"/>
          <w:szCs w:val="20"/>
          <w:lang w:val="es-AR"/>
        </w:rPr>
        <w:t xml:space="preserve">Segunda Sala Penal Transitoria </w:t>
      </w:r>
      <w:r w:rsidR="00877FC1">
        <w:rPr>
          <w:color w:val="auto"/>
          <w:sz w:val="20"/>
          <w:szCs w:val="20"/>
          <w:lang w:val="es-AR"/>
        </w:rPr>
        <w:t xml:space="preserve">de la </w:t>
      </w:r>
      <w:r w:rsidR="00AE4EFD" w:rsidRPr="00C70542">
        <w:rPr>
          <w:color w:val="auto"/>
          <w:sz w:val="20"/>
          <w:szCs w:val="20"/>
          <w:lang w:val="es-AR"/>
        </w:rPr>
        <w:t xml:space="preserve">Corte Suprema de Justicia, </w:t>
      </w:r>
      <w:r w:rsidR="00942318">
        <w:rPr>
          <w:color w:val="auto"/>
          <w:sz w:val="20"/>
          <w:szCs w:val="20"/>
          <w:lang w:val="es-AR"/>
        </w:rPr>
        <w:t xml:space="preserve">sin analizar los argumentos y pruebas presentadas por la defensa de la </w:t>
      </w:r>
      <w:r w:rsidR="008B67CF">
        <w:rPr>
          <w:color w:val="auto"/>
          <w:sz w:val="20"/>
          <w:szCs w:val="20"/>
          <w:lang w:val="es-AR"/>
        </w:rPr>
        <w:t>presunta víctima</w:t>
      </w:r>
      <w:r w:rsidR="00942318">
        <w:rPr>
          <w:color w:val="auto"/>
          <w:sz w:val="20"/>
          <w:szCs w:val="20"/>
          <w:lang w:val="es-AR"/>
        </w:rPr>
        <w:t xml:space="preserve">, </w:t>
      </w:r>
      <w:r w:rsidR="00AE4EFD" w:rsidRPr="00C70542">
        <w:rPr>
          <w:color w:val="auto"/>
          <w:sz w:val="20"/>
          <w:szCs w:val="20"/>
          <w:lang w:val="es-AR"/>
        </w:rPr>
        <w:t>declar</w:t>
      </w:r>
      <w:r w:rsidR="00877FC1">
        <w:rPr>
          <w:color w:val="auto"/>
          <w:sz w:val="20"/>
          <w:szCs w:val="20"/>
          <w:lang w:val="es-AR"/>
        </w:rPr>
        <w:t xml:space="preserve">ó </w:t>
      </w:r>
      <w:r w:rsidR="00942318">
        <w:rPr>
          <w:color w:val="auto"/>
          <w:sz w:val="20"/>
          <w:szCs w:val="20"/>
          <w:lang w:val="es-AR"/>
        </w:rPr>
        <w:t>la</w:t>
      </w:r>
      <w:r w:rsidR="00AE4EFD" w:rsidRPr="00C70542">
        <w:rPr>
          <w:color w:val="auto"/>
          <w:sz w:val="20"/>
          <w:szCs w:val="20"/>
          <w:lang w:val="es-AR"/>
        </w:rPr>
        <w:t xml:space="preserve"> nulidad en </w:t>
      </w:r>
      <w:r w:rsidR="00877FC1">
        <w:rPr>
          <w:color w:val="auto"/>
          <w:sz w:val="20"/>
          <w:szCs w:val="20"/>
          <w:lang w:val="es-AR"/>
        </w:rPr>
        <w:t xml:space="preserve">relación con </w:t>
      </w:r>
      <w:r w:rsidR="00AE4EFD" w:rsidRPr="00C70542">
        <w:rPr>
          <w:color w:val="auto"/>
          <w:sz w:val="20"/>
          <w:szCs w:val="20"/>
          <w:lang w:val="es-AR"/>
        </w:rPr>
        <w:t>la pena</w:t>
      </w:r>
      <w:r w:rsidR="00877FC1">
        <w:rPr>
          <w:color w:val="auto"/>
          <w:sz w:val="20"/>
          <w:szCs w:val="20"/>
          <w:lang w:val="es-AR"/>
        </w:rPr>
        <w:t>,</w:t>
      </w:r>
      <w:r w:rsidR="00AE4EFD" w:rsidRPr="00C70542">
        <w:rPr>
          <w:color w:val="auto"/>
          <w:sz w:val="20"/>
          <w:szCs w:val="20"/>
          <w:lang w:val="es-AR"/>
        </w:rPr>
        <w:t xml:space="preserve"> reformándola </w:t>
      </w:r>
      <w:r w:rsidR="00DD7FC4" w:rsidRPr="00C70542">
        <w:rPr>
          <w:color w:val="auto"/>
          <w:sz w:val="20"/>
          <w:szCs w:val="20"/>
          <w:lang w:val="es-AR"/>
        </w:rPr>
        <w:t>y elev</w:t>
      </w:r>
      <w:r w:rsidR="00877FC1">
        <w:rPr>
          <w:color w:val="auto"/>
          <w:sz w:val="20"/>
          <w:szCs w:val="20"/>
          <w:lang w:val="es-AR"/>
        </w:rPr>
        <w:t>á</w:t>
      </w:r>
      <w:r w:rsidR="00DD7FC4" w:rsidRPr="00C70542">
        <w:rPr>
          <w:color w:val="auto"/>
          <w:sz w:val="20"/>
          <w:szCs w:val="20"/>
          <w:lang w:val="es-AR"/>
        </w:rPr>
        <w:t>ndola a 25</w:t>
      </w:r>
      <w:r w:rsidR="00AE4EFD" w:rsidRPr="00C70542">
        <w:rPr>
          <w:color w:val="auto"/>
          <w:sz w:val="20"/>
          <w:szCs w:val="20"/>
          <w:lang w:val="es-AR"/>
        </w:rPr>
        <w:t xml:space="preserve"> años de </w:t>
      </w:r>
      <w:r w:rsidR="00877FC1">
        <w:rPr>
          <w:color w:val="auto"/>
          <w:sz w:val="20"/>
          <w:szCs w:val="20"/>
          <w:lang w:val="es-AR"/>
        </w:rPr>
        <w:t xml:space="preserve">prisión </w:t>
      </w:r>
      <w:r w:rsidR="00AE4EFD" w:rsidRPr="00C70542">
        <w:rPr>
          <w:color w:val="auto"/>
          <w:sz w:val="20"/>
          <w:szCs w:val="20"/>
          <w:lang w:val="es-AR"/>
        </w:rPr>
        <w:t xml:space="preserve">efectiva, la cual vencerá el </w:t>
      </w:r>
      <w:r w:rsidR="00A32875">
        <w:rPr>
          <w:color w:val="auto"/>
          <w:sz w:val="20"/>
          <w:szCs w:val="20"/>
          <w:lang w:val="es-AR"/>
        </w:rPr>
        <w:t>20</w:t>
      </w:r>
      <w:r w:rsidR="00AE4EFD" w:rsidRPr="00C70542">
        <w:rPr>
          <w:color w:val="auto"/>
          <w:sz w:val="20"/>
          <w:szCs w:val="20"/>
          <w:lang w:val="es-AR"/>
        </w:rPr>
        <w:t xml:space="preserve"> de abril de </w:t>
      </w:r>
      <w:r w:rsidR="00A32875">
        <w:rPr>
          <w:color w:val="auto"/>
          <w:sz w:val="20"/>
          <w:szCs w:val="20"/>
          <w:lang w:val="es-AR"/>
        </w:rPr>
        <w:t>2028</w:t>
      </w:r>
      <w:r w:rsidR="00AE4EFD" w:rsidRPr="00C70542">
        <w:rPr>
          <w:color w:val="auto"/>
          <w:sz w:val="20"/>
          <w:szCs w:val="20"/>
          <w:lang w:val="es-AR"/>
        </w:rPr>
        <w:t xml:space="preserve">.  Como consecuencia emitió la ejecutoria de fecha 11 de diciembre de 2007, notificada el 17 de marzo de 2008.   </w:t>
      </w:r>
    </w:p>
    <w:p w14:paraId="4E0D4E35" w14:textId="77777777" w:rsidR="00DD7FC4" w:rsidRPr="00C70542" w:rsidRDefault="00DD7FC4" w:rsidP="00C70542">
      <w:pPr>
        <w:pStyle w:val="ListParagraph"/>
        <w:jc w:val="both"/>
        <w:rPr>
          <w:color w:val="auto"/>
          <w:sz w:val="20"/>
          <w:szCs w:val="20"/>
          <w:lang w:val="es-AR"/>
        </w:rPr>
      </w:pPr>
    </w:p>
    <w:p w14:paraId="7B5A5137" w14:textId="2CC323FC" w:rsidR="00C77584" w:rsidRPr="00C70542" w:rsidRDefault="004324CE" w:rsidP="00C705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70542">
        <w:rPr>
          <w:rFonts w:ascii="Cambria" w:hAnsi="Cambria"/>
          <w:sz w:val="20"/>
          <w:szCs w:val="20"/>
          <w:lang w:val="es-AR"/>
        </w:rPr>
        <w:t xml:space="preserve">Por su parte el Estado, refiere que la </w:t>
      </w:r>
      <w:r w:rsidR="00227EA6">
        <w:rPr>
          <w:rFonts w:ascii="Cambria" w:hAnsi="Cambria"/>
          <w:sz w:val="20"/>
          <w:szCs w:val="20"/>
          <w:lang w:val="es-AR"/>
        </w:rPr>
        <w:t xml:space="preserve">Comisión </w:t>
      </w:r>
      <w:r w:rsidRPr="00C70542">
        <w:rPr>
          <w:rFonts w:ascii="Cambria" w:hAnsi="Cambria"/>
          <w:sz w:val="20"/>
          <w:szCs w:val="20"/>
          <w:lang w:val="es-AR"/>
        </w:rPr>
        <w:t xml:space="preserve">no puede determinar si los </w:t>
      </w:r>
      <w:r w:rsidR="00227EA6">
        <w:rPr>
          <w:rFonts w:ascii="Cambria" w:hAnsi="Cambria"/>
          <w:sz w:val="20"/>
          <w:szCs w:val="20"/>
          <w:lang w:val="es-AR"/>
        </w:rPr>
        <w:t>t</w:t>
      </w:r>
      <w:r w:rsidRPr="00C70542">
        <w:rPr>
          <w:rFonts w:ascii="Cambria" w:hAnsi="Cambria"/>
          <w:sz w:val="20"/>
          <w:szCs w:val="20"/>
          <w:lang w:val="es-AR"/>
        </w:rPr>
        <w:t xml:space="preserve">ribunales nacionales aplicaron correctamente el derecho interno o si la sentencia emitida fue errónea o injusta, </w:t>
      </w:r>
      <w:r w:rsidR="00227EA6">
        <w:rPr>
          <w:rFonts w:ascii="Cambria" w:hAnsi="Cambria"/>
          <w:sz w:val="20"/>
          <w:szCs w:val="20"/>
          <w:lang w:val="es-AR"/>
        </w:rPr>
        <w:t xml:space="preserve">y que </w:t>
      </w:r>
      <w:r w:rsidRPr="00C70542">
        <w:rPr>
          <w:rFonts w:ascii="Cambria" w:hAnsi="Cambria"/>
          <w:sz w:val="20"/>
          <w:szCs w:val="20"/>
          <w:lang w:val="es-AR"/>
        </w:rPr>
        <w:t xml:space="preserve">sólo puede determinar si el proceso penal fue seguido respetando las garantías </w:t>
      </w:r>
      <w:r w:rsidR="00227EA6">
        <w:rPr>
          <w:rFonts w:ascii="Cambria" w:hAnsi="Cambria"/>
          <w:sz w:val="20"/>
          <w:szCs w:val="20"/>
          <w:lang w:val="es-AR"/>
        </w:rPr>
        <w:t>del debido proceso</w:t>
      </w:r>
      <w:r w:rsidRPr="00C70542">
        <w:rPr>
          <w:rFonts w:ascii="Cambria" w:hAnsi="Cambria"/>
          <w:sz w:val="20"/>
          <w:szCs w:val="20"/>
          <w:lang w:val="es-AR"/>
        </w:rPr>
        <w:t xml:space="preserve">. Además sostiene que todos los actos u omisiones que según  </w:t>
      </w:r>
      <w:r w:rsidR="00136B69">
        <w:rPr>
          <w:rFonts w:ascii="Cambria" w:hAnsi="Cambria"/>
          <w:sz w:val="20"/>
          <w:szCs w:val="20"/>
          <w:lang w:val="es-AR"/>
        </w:rPr>
        <w:t>e</w:t>
      </w:r>
      <w:r w:rsidRPr="00C70542">
        <w:rPr>
          <w:rFonts w:ascii="Cambria" w:hAnsi="Cambria"/>
          <w:sz w:val="20"/>
          <w:szCs w:val="20"/>
          <w:lang w:val="es-AR"/>
        </w:rPr>
        <w:t>l peticionari</w:t>
      </w:r>
      <w:r w:rsidR="00136B69">
        <w:rPr>
          <w:rFonts w:ascii="Cambria" w:hAnsi="Cambria"/>
          <w:sz w:val="20"/>
          <w:szCs w:val="20"/>
          <w:lang w:val="es-AR"/>
        </w:rPr>
        <w:t>o</w:t>
      </w:r>
      <w:r w:rsidRPr="00C70542">
        <w:rPr>
          <w:rFonts w:ascii="Cambria" w:hAnsi="Cambria"/>
          <w:sz w:val="20"/>
          <w:szCs w:val="20"/>
          <w:lang w:val="es-AR"/>
        </w:rPr>
        <w:t xml:space="preserve"> vulneran la Convención, incluso los de carácter procesal, ya han sido valorados y resueltos por los órganos judiciales nacionales, que son competentes, independientes e imparciales, a través de recursos efectivos y eficientes y con pleno respeto a</w:t>
      </w:r>
      <w:r w:rsidR="00227EA6">
        <w:rPr>
          <w:rFonts w:ascii="Cambria" w:hAnsi="Cambria"/>
          <w:sz w:val="20"/>
          <w:szCs w:val="20"/>
          <w:lang w:val="es-AR"/>
        </w:rPr>
        <w:t xml:space="preserve"> las garantías judiciales. Sostiene que la presunta víctima</w:t>
      </w:r>
      <w:r w:rsidR="00891B58" w:rsidRPr="00C70542">
        <w:rPr>
          <w:rFonts w:ascii="Cambria" w:hAnsi="Cambria"/>
          <w:sz w:val="20"/>
          <w:szCs w:val="20"/>
          <w:lang w:val="es-AR"/>
        </w:rPr>
        <w:t xml:space="preserve"> tuvo a su alcance diversos mecanismos judiciales para amparar su derecho, </w:t>
      </w:r>
      <w:r w:rsidR="00227EA6">
        <w:rPr>
          <w:rFonts w:ascii="Cambria" w:hAnsi="Cambria"/>
          <w:sz w:val="20"/>
          <w:szCs w:val="20"/>
          <w:lang w:val="es-AR"/>
        </w:rPr>
        <w:t>que accedió</w:t>
      </w:r>
      <w:r w:rsidR="00891B58" w:rsidRPr="00C70542">
        <w:rPr>
          <w:rFonts w:ascii="Cambria" w:hAnsi="Cambria"/>
          <w:sz w:val="20"/>
          <w:szCs w:val="20"/>
          <w:lang w:val="es-AR"/>
        </w:rPr>
        <w:t xml:space="preserve"> a los recursos previstos por el ordenamiento jurídico nacional y </w:t>
      </w:r>
      <w:r w:rsidR="00FD155F">
        <w:rPr>
          <w:rFonts w:ascii="Cambria" w:hAnsi="Cambria"/>
          <w:sz w:val="20"/>
          <w:szCs w:val="20"/>
          <w:lang w:val="es-AR"/>
        </w:rPr>
        <w:t xml:space="preserve">que </w:t>
      </w:r>
      <w:r w:rsidR="00891B58" w:rsidRPr="00C70542">
        <w:rPr>
          <w:rFonts w:ascii="Cambria" w:hAnsi="Cambria"/>
          <w:sz w:val="20"/>
          <w:szCs w:val="20"/>
          <w:lang w:val="es-AR"/>
        </w:rPr>
        <w:t xml:space="preserve">el hecho de existir una sentencia desfavorable no implica en modo alguno una violación  automática </w:t>
      </w:r>
      <w:r w:rsidR="00FD155F">
        <w:rPr>
          <w:rFonts w:ascii="Cambria" w:hAnsi="Cambria"/>
          <w:sz w:val="20"/>
          <w:szCs w:val="20"/>
          <w:lang w:val="es-AR"/>
        </w:rPr>
        <w:t>a los derechos consagrados</w:t>
      </w:r>
      <w:r w:rsidR="00891B58" w:rsidRPr="00C70542">
        <w:rPr>
          <w:rFonts w:ascii="Cambria" w:hAnsi="Cambria"/>
          <w:sz w:val="20"/>
          <w:szCs w:val="20"/>
          <w:lang w:val="es-AR"/>
        </w:rPr>
        <w:t xml:space="preserve"> en la Convención.</w:t>
      </w:r>
    </w:p>
    <w:p w14:paraId="6F73FDF7" w14:textId="399B5756" w:rsidR="00D8688B" w:rsidRPr="00FD2FF1" w:rsidRDefault="00D8688B" w:rsidP="00C705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D2FF1">
        <w:rPr>
          <w:rFonts w:ascii="Cambria" w:hAnsi="Cambria"/>
          <w:sz w:val="20"/>
          <w:szCs w:val="20"/>
          <w:lang w:val="es-AR"/>
        </w:rPr>
        <w:t>Adem</w:t>
      </w:r>
      <w:r w:rsidR="00C70542" w:rsidRPr="00FD2FF1">
        <w:rPr>
          <w:rFonts w:ascii="Cambria" w:hAnsi="Cambria"/>
          <w:sz w:val="20"/>
          <w:szCs w:val="20"/>
          <w:lang w:val="es-AR"/>
        </w:rPr>
        <w:t>ás refiere</w:t>
      </w:r>
      <w:r w:rsidRPr="00FD2FF1">
        <w:rPr>
          <w:rFonts w:ascii="Cambria" w:hAnsi="Cambria"/>
          <w:sz w:val="20"/>
          <w:szCs w:val="20"/>
          <w:lang w:val="es-AR"/>
        </w:rPr>
        <w:t xml:space="preserve"> que, la sentencia emitida por la Sala Penal Nacional y confirmada por la Corte Suprema an</w:t>
      </w:r>
      <w:r w:rsidR="00615147" w:rsidRPr="00FD2FF1">
        <w:rPr>
          <w:rFonts w:ascii="Cambria" w:hAnsi="Cambria"/>
          <w:sz w:val="20"/>
          <w:szCs w:val="20"/>
          <w:lang w:val="es-AR"/>
        </w:rPr>
        <w:t>alizó</w:t>
      </w:r>
      <w:r w:rsidRPr="00FD2FF1">
        <w:rPr>
          <w:rFonts w:ascii="Cambria" w:hAnsi="Cambria"/>
          <w:sz w:val="20"/>
          <w:szCs w:val="20"/>
          <w:lang w:val="es-AR"/>
        </w:rPr>
        <w:t xml:space="preserve"> minucios</w:t>
      </w:r>
      <w:r w:rsidR="00615147" w:rsidRPr="00FD2FF1">
        <w:rPr>
          <w:rFonts w:ascii="Cambria" w:hAnsi="Cambria"/>
          <w:sz w:val="20"/>
          <w:szCs w:val="20"/>
          <w:lang w:val="es-AR"/>
        </w:rPr>
        <w:t>amente</w:t>
      </w:r>
      <w:r w:rsidRPr="00FD2FF1">
        <w:rPr>
          <w:rFonts w:ascii="Cambria" w:hAnsi="Cambria"/>
          <w:sz w:val="20"/>
          <w:szCs w:val="20"/>
          <w:lang w:val="es-AR"/>
        </w:rPr>
        <w:t xml:space="preserve"> los hechos imputados y su relación con la prueba actuada. Asegura, que el Estado Peruano ha juzgado a la </w:t>
      </w:r>
      <w:r w:rsidR="00615147" w:rsidRPr="00FD2FF1">
        <w:rPr>
          <w:rFonts w:ascii="Cambria" w:hAnsi="Cambria"/>
          <w:sz w:val="20"/>
          <w:szCs w:val="20"/>
          <w:lang w:val="es-AR"/>
        </w:rPr>
        <w:t xml:space="preserve">presunta víctima </w:t>
      </w:r>
      <w:r w:rsidRPr="00FD2FF1">
        <w:rPr>
          <w:rFonts w:ascii="Cambria" w:hAnsi="Cambria"/>
          <w:sz w:val="20"/>
          <w:szCs w:val="20"/>
          <w:lang w:val="es-AR"/>
        </w:rPr>
        <w:t>respetando los estándares del debido proceso dentro del nuevo marco legal y nueva organización judicial</w:t>
      </w:r>
      <w:r w:rsidR="00615147" w:rsidRPr="00FD2FF1">
        <w:rPr>
          <w:rFonts w:ascii="Cambria" w:hAnsi="Cambria"/>
          <w:sz w:val="20"/>
          <w:szCs w:val="20"/>
          <w:lang w:val="es-AR"/>
        </w:rPr>
        <w:t>.</w:t>
      </w:r>
    </w:p>
    <w:p w14:paraId="72B88C05" w14:textId="77777777" w:rsidR="00045A66" w:rsidRDefault="00045A66" w:rsidP="003239B8">
      <w:pPr>
        <w:spacing w:before="240" w:after="240"/>
        <w:ind w:firstLine="720"/>
        <w:jc w:val="both"/>
        <w:rPr>
          <w:rFonts w:asciiTheme="majorHAnsi" w:eastAsia="Cambria" w:hAnsiTheme="majorHAnsi" w:cs="Cambria"/>
          <w:b/>
          <w:bCs/>
          <w:color w:val="000000"/>
          <w:sz w:val="20"/>
          <w:szCs w:val="20"/>
          <w:u w:color="000000"/>
          <w:lang w:val="es-ES" w:eastAsia="es-ES"/>
        </w:rPr>
      </w:pPr>
    </w:p>
    <w:p w14:paraId="6F4D4171" w14:textId="027C398D"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lastRenderedPageBreak/>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2D2585F2" w14:textId="20B0B650" w:rsidR="00652FFB" w:rsidRPr="00652FFB" w:rsidRDefault="001A7778" w:rsidP="00652F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Comisión nota que las partes no ofrecen controversia sobre el agotamiento de recursos internos. </w:t>
      </w:r>
      <w:r w:rsidR="005F15B1" w:rsidRPr="00652FFB">
        <w:rPr>
          <w:rFonts w:ascii="Cambria" w:hAnsi="Cambria"/>
          <w:sz w:val="20"/>
          <w:szCs w:val="20"/>
          <w:lang w:val="es-ES"/>
        </w:rPr>
        <w:t xml:space="preserve">Con base en la información disponible, la CIDH nota que la peticionaria agotó los recursos internos mediante la sentencia </w:t>
      </w:r>
      <w:r w:rsidR="00652FFB" w:rsidRPr="00652FFB">
        <w:rPr>
          <w:rFonts w:ascii="Cambria" w:hAnsi="Cambria"/>
          <w:sz w:val="20"/>
          <w:szCs w:val="20"/>
          <w:lang w:val="es-ES"/>
        </w:rPr>
        <w:t xml:space="preserve">de 11 de diciembre de 2007, emitida por la Segunda Sala Penal Transitoria de la Corte Suprema de Justicia </w:t>
      </w:r>
      <w:r w:rsidR="005F15B1" w:rsidRPr="00652FFB">
        <w:rPr>
          <w:rFonts w:ascii="Cambria" w:hAnsi="Cambria"/>
          <w:sz w:val="20"/>
          <w:szCs w:val="20"/>
          <w:lang w:val="es-ES"/>
        </w:rPr>
        <w:t xml:space="preserve">que desestimó el recurso de nulidad interpuesto y que le fue notificada el </w:t>
      </w:r>
      <w:r w:rsidR="00652FFB" w:rsidRPr="00652FFB">
        <w:rPr>
          <w:rFonts w:ascii="Cambria" w:hAnsi="Cambria"/>
          <w:sz w:val="20"/>
          <w:szCs w:val="20"/>
          <w:lang w:val="es-ES"/>
        </w:rPr>
        <w:t>17</w:t>
      </w:r>
      <w:r w:rsidR="005F15B1" w:rsidRPr="00652FFB">
        <w:rPr>
          <w:rFonts w:ascii="Cambria" w:hAnsi="Cambria"/>
          <w:sz w:val="20"/>
          <w:szCs w:val="20"/>
          <w:lang w:val="es-ES"/>
        </w:rPr>
        <w:t xml:space="preserve"> de </w:t>
      </w:r>
      <w:r w:rsidR="00652FFB" w:rsidRPr="00652FFB">
        <w:rPr>
          <w:rFonts w:ascii="Cambria" w:hAnsi="Cambria"/>
          <w:sz w:val="20"/>
          <w:szCs w:val="20"/>
          <w:lang w:val="es-ES"/>
        </w:rPr>
        <w:t>marzo de 2008</w:t>
      </w:r>
      <w:r w:rsidR="005F15B1" w:rsidRPr="00652FFB">
        <w:rPr>
          <w:rFonts w:ascii="Cambria" w:hAnsi="Cambria"/>
          <w:sz w:val="20"/>
          <w:szCs w:val="20"/>
          <w:lang w:val="es-ES"/>
        </w:rPr>
        <w:t>. Por lo tanto, la Comisión concluye que en el presente caso se han interpuesto y agotado los recursos de la jurisdicción interna de conformidad con el artículo 46.1.a de la Convención Americana.</w:t>
      </w:r>
      <w:r w:rsidR="00652FFB" w:rsidRPr="00652FFB">
        <w:rPr>
          <w:rFonts w:ascii="Cambria" w:hAnsi="Cambria"/>
          <w:sz w:val="20"/>
          <w:szCs w:val="20"/>
          <w:lang w:val="es-ES"/>
        </w:rPr>
        <w:t xml:space="preserve"> Además la Comisión observa que la petición fue presentada el 16 de septiembre de 2008, cumpliendo con el requisito previsto en el artículo 46.1.b de la Convención.</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4EA57E0C" w:rsidR="00A11E44" w:rsidRPr="0049314F" w:rsidRDefault="00652FFB" w:rsidP="008B67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97952">
        <w:rPr>
          <w:rFonts w:ascii="Cambria" w:hAnsi="Cambria"/>
          <w:sz w:val="20"/>
          <w:szCs w:val="20"/>
          <w:lang w:val="es-ES"/>
        </w:rPr>
        <w:t xml:space="preserve">En vista de los elementos de hecho y de derecho expuestos por las partes y la naturaleza del asunto puesto bajo su conocimiento, la Comisión considera que la alegada detención ilegal de la presunta víctima, así como el proceso penal </w:t>
      </w:r>
      <w:r w:rsidRPr="0049314F">
        <w:rPr>
          <w:rFonts w:ascii="Cambria" w:hAnsi="Cambria"/>
          <w:sz w:val="20"/>
          <w:szCs w:val="20"/>
          <w:lang w:val="es-ES"/>
        </w:rPr>
        <w:t>seguido en su contra</w:t>
      </w:r>
      <w:r w:rsidR="00497952" w:rsidRPr="0049314F">
        <w:rPr>
          <w:rFonts w:ascii="Cambria" w:hAnsi="Cambria"/>
          <w:sz w:val="20"/>
          <w:szCs w:val="20"/>
          <w:lang w:val="es-ES"/>
        </w:rPr>
        <w:t xml:space="preserve"> por el delito de terrorismo,</w:t>
      </w:r>
      <w:r w:rsidR="003C66F3" w:rsidRPr="0049314F">
        <w:rPr>
          <w:rFonts w:ascii="Cambria" w:hAnsi="Cambria"/>
          <w:sz w:val="20"/>
          <w:szCs w:val="20"/>
          <w:lang w:val="es-ES"/>
        </w:rPr>
        <w:t xml:space="preserve"> bajo un tipo penal ambiguo,</w:t>
      </w:r>
      <w:r w:rsidRPr="0049314F">
        <w:rPr>
          <w:rFonts w:ascii="Cambria" w:hAnsi="Cambria"/>
          <w:sz w:val="20"/>
          <w:szCs w:val="20"/>
          <w:lang w:val="es-ES"/>
        </w:rPr>
        <w:t xml:space="preserve"> </w:t>
      </w:r>
      <w:r w:rsidR="00497952" w:rsidRPr="0049314F">
        <w:rPr>
          <w:rFonts w:ascii="Cambria" w:hAnsi="Cambria"/>
          <w:sz w:val="20"/>
          <w:szCs w:val="20"/>
          <w:lang w:val="es-ES"/>
        </w:rPr>
        <w:t xml:space="preserve">presuntamente llevado a cabo violando sus garantías judiciales entre ellas la presunción de inocencia, la falta de valoración de pruebas y motivación judicial, </w:t>
      </w:r>
      <w:r w:rsidR="00953A3D" w:rsidRPr="0049314F">
        <w:rPr>
          <w:rFonts w:ascii="Cambria" w:hAnsi="Cambria"/>
          <w:sz w:val="20"/>
          <w:szCs w:val="20"/>
          <w:lang w:val="es-ES"/>
        </w:rPr>
        <w:t xml:space="preserve">no resultan manifiestamente infundados </w:t>
      </w:r>
      <w:r w:rsidR="008B67CF" w:rsidRPr="0049314F">
        <w:rPr>
          <w:rFonts w:ascii="Cambria" w:hAnsi="Cambria"/>
          <w:sz w:val="20"/>
          <w:szCs w:val="20"/>
          <w:lang w:val="es-ES"/>
        </w:rPr>
        <w:t xml:space="preserve">y requieren un estudio de fondo pues de corroborarse como ciertos los hechos alegados </w:t>
      </w:r>
      <w:r w:rsidR="00497952" w:rsidRPr="0049314F">
        <w:rPr>
          <w:rFonts w:ascii="Cambria" w:hAnsi="Cambria"/>
          <w:sz w:val="20"/>
          <w:szCs w:val="20"/>
          <w:lang w:val="es-ES"/>
        </w:rPr>
        <w:t>podrían caracterizar posibles violaciones de los artículos</w:t>
      </w:r>
      <w:r w:rsidR="00AB443F" w:rsidRPr="0049314F">
        <w:rPr>
          <w:rFonts w:ascii="Cambria" w:hAnsi="Cambria"/>
          <w:sz w:val="20"/>
          <w:szCs w:val="20"/>
          <w:lang w:val="es-ES"/>
        </w:rPr>
        <w:t xml:space="preserve"> </w:t>
      </w:r>
      <w:r w:rsidR="00497952" w:rsidRPr="0049314F">
        <w:rPr>
          <w:rFonts w:ascii="Cambria" w:hAnsi="Cambria"/>
          <w:sz w:val="20"/>
          <w:szCs w:val="20"/>
          <w:lang w:val="es-ES"/>
        </w:rPr>
        <w:t>7 (libertad personal), 8 (garantías judiciales)</w:t>
      </w:r>
      <w:r w:rsidR="003C66F3" w:rsidRPr="0049314F">
        <w:rPr>
          <w:rFonts w:ascii="Cambria" w:hAnsi="Cambria"/>
          <w:sz w:val="20"/>
          <w:szCs w:val="20"/>
          <w:lang w:val="es-ES"/>
        </w:rPr>
        <w:t>, 9 (principio de legalidad y de retroactividad)</w:t>
      </w:r>
      <w:r w:rsidR="00497952" w:rsidRPr="0049314F">
        <w:rPr>
          <w:rFonts w:ascii="Cambria" w:hAnsi="Cambria"/>
          <w:sz w:val="20"/>
          <w:szCs w:val="20"/>
          <w:lang w:val="es-ES"/>
        </w:rPr>
        <w:t xml:space="preserve"> y 25 (protección judicial) de la Convención Americana en relación con su</w:t>
      </w:r>
      <w:r w:rsidR="008F0601" w:rsidRPr="0049314F">
        <w:rPr>
          <w:rFonts w:ascii="Cambria" w:hAnsi="Cambria"/>
          <w:sz w:val="20"/>
          <w:szCs w:val="20"/>
          <w:lang w:val="es-ES"/>
        </w:rPr>
        <w:t>s</w:t>
      </w:r>
      <w:r w:rsidR="00497952" w:rsidRPr="0049314F">
        <w:rPr>
          <w:rFonts w:ascii="Cambria" w:hAnsi="Cambria"/>
          <w:sz w:val="20"/>
          <w:szCs w:val="20"/>
          <w:lang w:val="es-ES"/>
        </w:rPr>
        <w:t xml:space="preserve"> artículo</w:t>
      </w:r>
      <w:r w:rsidR="008F0601" w:rsidRPr="0049314F">
        <w:rPr>
          <w:rFonts w:ascii="Cambria" w:hAnsi="Cambria"/>
          <w:sz w:val="20"/>
          <w:szCs w:val="20"/>
          <w:lang w:val="es-ES"/>
        </w:rPr>
        <w:t>s</w:t>
      </w:r>
      <w:r w:rsidR="00497952" w:rsidRPr="0049314F">
        <w:rPr>
          <w:rFonts w:ascii="Cambria" w:hAnsi="Cambria"/>
          <w:sz w:val="20"/>
          <w:szCs w:val="20"/>
          <w:lang w:val="es-ES"/>
        </w:rPr>
        <w:t xml:space="preserve"> 1.1</w:t>
      </w:r>
      <w:r w:rsidR="008F0601" w:rsidRPr="0049314F">
        <w:rPr>
          <w:rFonts w:ascii="Cambria" w:hAnsi="Cambria"/>
          <w:sz w:val="20"/>
          <w:szCs w:val="20"/>
          <w:lang w:val="es-ES"/>
        </w:rPr>
        <w:t xml:space="preserve"> y 2</w:t>
      </w:r>
      <w:r w:rsidR="00497952" w:rsidRPr="0049314F">
        <w:rPr>
          <w:rFonts w:ascii="Cambria" w:hAnsi="Cambria"/>
          <w:sz w:val="20"/>
          <w:szCs w:val="20"/>
          <w:lang w:val="es-ES"/>
        </w:rPr>
        <w:t xml:space="preserve">. </w:t>
      </w:r>
    </w:p>
    <w:p w14:paraId="5364833E" w14:textId="712BC490" w:rsidR="00FC5929" w:rsidRPr="0049314F" w:rsidRDefault="00FC5929" w:rsidP="008B67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9314F">
        <w:rPr>
          <w:rFonts w:ascii="Cambria" w:hAnsi="Cambria"/>
          <w:sz w:val="20"/>
          <w:szCs w:val="20"/>
          <w:lang w:val="es-ES"/>
        </w:rPr>
        <w:t xml:space="preserve">Por último, respecto al alegato del Estado de cuarta instancia, </w:t>
      </w:r>
      <w:r w:rsidR="008B67CF" w:rsidRPr="0049314F">
        <w:rPr>
          <w:rFonts w:ascii="Cambria" w:hAnsi="Cambria"/>
          <w:sz w:val="20"/>
          <w:szCs w:val="20"/>
          <w:lang w:val="es-ES"/>
        </w:rPr>
        <w:t xml:space="preserve">la Comisión reitera que es competente para declarar admisible una petición y fallar sobre su fundamento respecto </w:t>
      </w:r>
      <w:r w:rsidR="00FE4DA5" w:rsidRPr="0049314F">
        <w:rPr>
          <w:rFonts w:ascii="Cambria" w:hAnsi="Cambria"/>
          <w:sz w:val="20"/>
          <w:szCs w:val="20"/>
          <w:lang w:val="es-ES"/>
        </w:rPr>
        <w:t>a</w:t>
      </w:r>
      <w:r w:rsidR="008B67CF" w:rsidRPr="0049314F">
        <w:rPr>
          <w:rFonts w:ascii="Cambria" w:hAnsi="Cambria"/>
          <w:sz w:val="20"/>
          <w:szCs w:val="20"/>
          <w:lang w:val="es-ES"/>
        </w:rPr>
        <w:t xml:space="preserve"> </w:t>
      </w:r>
      <w:r w:rsidRPr="0049314F">
        <w:rPr>
          <w:rFonts w:ascii="Cambria" w:hAnsi="Cambria"/>
          <w:sz w:val="20"/>
          <w:szCs w:val="20"/>
          <w:lang w:val="es-ES"/>
        </w:rPr>
        <w:t>si los procesos judiciales internos cumplieron con las garantías del debido proceso y protección judicial, y ofreció las debidas garantías de acceso a la justicia para las presuntas víctimas en los términos de la Convención Americana.</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2438A577" w:rsidR="000419AD" w:rsidRPr="002A0685" w:rsidRDefault="003239B8" w:rsidP="00FC592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2A0685">
        <w:rPr>
          <w:rFonts w:asciiTheme="majorHAnsi" w:hAnsiTheme="majorHAnsi"/>
          <w:sz w:val="20"/>
          <w:szCs w:val="20"/>
          <w:lang w:val="es-ES"/>
        </w:rPr>
        <w:t>Declarar admisible la presente petición en relación con</w:t>
      </w:r>
      <w:r w:rsidR="003C66F3">
        <w:rPr>
          <w:rFonts w:asciiTheme="majorHAnsi" w:hAnsiTheme="majorHAnsi"/>
          <w:sz w:val="20"/>
          <w:szCs w:val="20"/>
          <w:lang w:val="es-ES"/>
        </w:rPr>
        <w:t xml:space="preserve"> los artículos 7, 8, 9 </w:t>
      </w:r>
      <w:r w:rsidR="00FC5929">
        <w:rPr>
          <w:rFonts w:asciiTheme="majorHAnsi" w:hAnsiTheme="majorHAnsi"/>
          <w:sz w:val="20"/>
          <w:szCs w:val="20"/>
          <w:lang w:val="es-ES"/>
        </w:rPr>
        <w:t xml:space="preserve">y 25 </w:t>
      </w:r>
      <w:r w:rsidR="00FC5929" w:rsidRPr="00FC5929">
        <w:rPr>
          <w:rFonts w:asciiTheme="majorHAnsi" w:hAnsiTheme="majorHAnsi"/>
          <w:sz w:val="20"/>
          <w:szCs w:val="20"/>
          <w:lang w:val="es-ES"/>
        </w:rPr>
        <w:t>en concordancia con l</w:t>
      </w:r>
      <w:r w:rsidR="008F0601">
        <w:rPr>
          <w:rFonts w:asciiTheme="majorHAnsi" w:hAnsiTheme="majorHAnsi"/>
          <w:sz w:val="20"/>
          <w:szCs w:val="20"/>
          <w:lang w:val="es-ES"/>
        </w:rPr>
        <w:t>os</w:t>
      </w:r>
      <w:r w:rsidR="00FC5929" w:rsidRPr="00FC5929">
        <w:rPr>
          <w:rFonts w:asciiTheme="majorHAnsi" w:hAnsiTheme="majorHAnsi"/>
          <w:sz w:val="20"/>
          <w:szCs w:val="20"/>
          <w:lang w:val="es-ES"/>
        </w:rPr>
        <w:t xml:space="preserve"> artículo</w:t>
      </w:r>
      <w:r w:rsidR="008F0601">
        <w:rPr>
          <w:rFonts w:asciiTheme="majorHAnsi" w:hAnsiTheme="majorHAnsi"/>
          <w:sz w:val="20"/>
          <w:szCs w:val="20"/>
          <w:lang w:val="es-ES"/>
        </w:rPr>
        <w:t>s</w:t>
      </w:r>
      <w:r w:rsidR="00FC5929" w:rsidRPr="00FC5929">
        <w:rPr>
          <w:rFonts w:asciiTheme="majorHAnsi" w:hAnsiTheme="majorHAnsi"/>
          <w:sz w:val="20"/>
          <w:szCs w:val="20"/>
          <w:lang w:val="es-ES"/>
        </w:rPr>
        <w:t xml:space="preserve"> 1.1</w:t>
      </w:r>
      <w:r w:rsidR="008F0601">
        <w:rPr>
          <w:rFonts w:asciiTheme="majorHAnsi" w:hAnsiTheme="majorHAnsi"/>
          <w:sz w:val="20"/>
          <w:szCs w:val="20"/>
          <w:lang w:val="es-ES"/>
        </w:rPr>
        <w:t xml:space="preserve"> y 2</w:t>
      </w:r>
      <w:r w:rsidR="00FC5929" w:rsidRPr="00FC5929">
        <w:rPr>
          <w:rFonts w:asciiTheme="majorHAnsi" w:hAnsiTheme="majorHAnsi"/>
          <w:sz w:val="20"/>
          <w:szCs w:val="20"/>
          <w:lang w:val="es-ES"/>
        </w:rPr>
        <w:t xml:space="preserve"> de la Convención Americana</w:t>
      </w:r>
      <w:r w:rsidR="00FC5929">
        <w:rPr>
          <w:rFonts w:asciiTheme="majorHAnsi" w:hAnsiTheme="majorHAnsi"/>
          <w:sz w:val="20"/>
          <w:szCs w:val="20"/>
          <w:lang w:val="es-ES"/>
        </w:rPr>
        <w:t>;</w:t>
      </w: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D8DB7AB" w14:textId="1615AB80" w:rsidR="00045A66" w:rsidRPr="00A37B82" w:rsidRDefault="00045A66" w:rsidP="00045A6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0CBD903" w14:textId="77777777" w:rsidR="00045A66" w:rsidRDefault="00045A66" w:rsidP="00045A66">
      <w:pPr>
        <w:ind w:firstLine="720"/>
        <w:jc w:val="both"/>
        <w:rPr>
          <w:rFonts w:asciiTheme="majorHAnsi" w:hAnsiTheme="majorHAnsi" w:cs="Arial"/>
          <w:noProof/>
          <w:sz w:val="20"/>
          <w:szCs w:val="20"/>
          <w:lang w:val="es-C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B8314" w14:textId="77777777" w:rsidR="007504AA" w:rsidRDefault="007504AA">
      <w:r>
        <w:separator/>
      </w:r>
    </w:p>
  </w:endnote>
  <w:endnote w:type="continuationSeparator" w:id="0">
    <w:p w14:paraId="0066A78A" w14:textId="77777777" w:rsidR="007504AA" w:rsidRDefault="0075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E0823" w14:textId="77777777" w:rsidR="000C2C98" w:rsidRDefault="000C2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6391FA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C2C98">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9451E" w14:textId="77777777" w:rsidR="007504AA" w:rsidRPr="000F35ED" w:rsidRDefault="007504A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75A4B58" w14:textId="77777777" w:rsidR="007504AA" w:rsidRPr="000F35ED" w:rsidRDefault="007504AA" w:rsidP="000F35ED">
      <w:pPr>
        <w:rPr>
          <w:rFonts w:asciiTheme="majorHAnsi" w:hAnsiTheme="majorHAnsi"/>
          <w:sz w:val="16"/>
          <w:szCs w:val="16"/>
        </w:rPr>
      </w:pPr>
      <w:r w:rsidRPr="000F35ED">
        <w:rPr>
          <w:rFonts w:asciiTheme="majorHAnsi" w:hAnsiTheme="majorHAnsi"/>
          <w:sz w:val="16"/>
          <w:szCs w:val="16"/>
        </w:rPr>
        <w:separator/>
      </w:r>
    </w:p>
    <w:p w14:paraId="0E095207" w14:textId="77777777" w:rsidR="007504AA" w:rsidRPr="000F35ED" w:rsidRDefault="007504A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F256AF5" w14:textId="77777777" w:rsidR="007504AA" w:rsidRPr="000F35ED" w:rsidRDefault="007504A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4A1B8ACF" w:rsidR="004A6A54" w:rsidRPr="004A6A54" w:rsidRDefault="004A6A54" w:rsidP="007E7C82">
      <w:pPr>
        <w:pStyle w:val="FootnoteText"/>
        <w:ind w:firstLine="720"/>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 xml:space="preserve">a lo dispuesto en el artículo 17.2.a </w:t>
      </w:r>
      <w:r w:rsidR="00A34D36">
        <w:rPr>
          <w:rFonts w:ascii="Cambria" w:hAnsi="Cambria"/>
          <w:sz w:val="16"/>
          <w:szCs w:val="16"/>
          <w:lang w:val="es-ES"/>
        </w:rPr>
        <w:t>del Reglamento de la Comisión, la Comisionada</w:t>
      </w:r>
      <w:r w:rsidR="003F0DD9">
        <w:rPr>
          <w:rFonts w:ascii="Cambria" w:hAnsi="Cambria"/>
          <w:sz w:val="16"/>
          <w:szCs w:val="16"/>
          <w:lang w:val="es-ES"/>
        </w:rPr>
        <w:t xml:space="preserve"> </w:t>
      </w:r>
      <w:r w:rsidR="00A34D36">
        <w:rPr>
          <w:rFonts w:asciiTheme="majorHAnsi" w:hAnsiTheme="majorHAnsi" w:cs="Tahoma"/>
          <w:color w:val="333333"/>
          <w:sz w:val="16"/>
          <w:szCs w:val="16"/>
          <w:shd w:val="clear" w:color="auto" w:fill="FFFFFF"/>
          <w:lang w:val="es-ES"/>
        </w:rPr>
        <w:t xml:space="preserve">Julissa Mantilla </w:t>
      </w:r>
      <w:proofErr w:type="spellStart"/>
      <w:r w:rsidR="00A34D36">
        <w:rPr>
          <w:rFonts w:asciiTheme="majorHAnsi" w:hAnsiTheme="majorHAnsi" w:cs="Tahoma"/>
          <w:color w:val="333333"/>
          <w:sz w:val="16"/>
          <w:szCs w:val="16"/>
          <w:shd w:val="clear" w:color="auto" w:fill="FFFFFF"/>
          <w:lang w:val="es-ES"/>
        </w:rPr>
        <w:t>Falc</w:t>
      </w:r>
      <w:r w:rsidR="00A34D36" w:rsidRPr="00A34D36">
        <w:rPr>
          <w:rFonts w:asciiTheme="majorHAnsi" w:hAnsiTheme="majorHAnsi" w:cs="Tahoma"/>
          <w:color w:val="333333"/>
          <w:sz w:val="16"/>
          <w:szCs w:val="16"/>
          <w:shd w:val="clear" w:color="auto" w:fill="FFFFFF"/>
          <w:lang w:val="es-419"/>
        </w:rPr>
        <w:t>ón</w:t>
      </w:r>
      <w:proofErr w:type="spellEnd"/>
      <w:r w:rsidRPr="009C56D9">
        <w:rPr>
          <w:rFonts w:ascii="Cambria" w:hAnsi="Cambria"/>
          <w:sz w:val="16"/>
          <w:szCs w:val="16"/>
          <w:lang w:val="es-ES"/>
        </w:rPr>
        <w:t xml:space="preserve">, de nacionalidad </w:t>
      </w:r>
      <w:r w:rsidR="003F0DD9">
        <w:rPr>
          <w:rFonts w:ascii="Cambria" w:hAnsi="Cambria"/>
          <w:sz w:val="16"/>
          <w:szCs w:val="16"/>
          <w:lang w:val="es-ES"/>
        </w:rPr>
        <w:t>peruana</w:t>
      </w:r>
      <w:r w:rsidRPr="009C56D9">
        <w:rPr>
          <w:rFonts w:ascii="Cambria" w:hAnsi="Cambria"/>
          <w:sz w:val="16"/>
          <w:szCs w:val="16"/>
          <w:lang w:val="es-ES"/>
        </w:rPr>
        <w:t>, no participó en el debate ni en la decisión del presente asunto.</w:t>
      </w:r>
    </w:p>
  </w:footnote>
  <w:footnote w:id="3">
    <w:p w14:paraId="318342F3" w14:textId="56272191" w:rsidR="004C1386" w:rsidRPr="004A6A54" w:rsidRDefault="004C1386" w:rsidP="004C1386">
      <w:pPr>
        <w:pStyle w:val="FootnoteText"/>
        <w:ind w:firstLine="720"/>
        <w:rPr>
          <w:lang w:val="es-ES"/>
        </w:rPr>
      </w:pPr>
      <w:r>
        <w:rPr>
          <w:rStyle w:val="FootnoteReference"/>
        </w:rPr>
        <w:footnoteRef/>
      </w:r>
      <w:r w:rsidRPr="004A6A54">
        <w:rPr>
          <w:lang w:val="es-ES"/>
        </w:rPr>
        <w:t xml:space="preserve"> </w:t>
      </w:r>
      <w:r>
        <w:rPr>
          <w:rFonts w:ascii="Cambria" w:hAnsi="Cambria"/>
          <w:sz w:val="16"/>
          <w:szCs w:val="16"/>
          <w:lang w:val="es-ES"/>
        </w:rPr>
        <w:t>En adelante ¨Convención¨ o ¨Convención Americana¨.</w:t>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504A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21203" w14:textId="77777777" w:rsidR="000C2C98" w:rsidRDefault="000C2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25BD"/>
    <w:rsid w:val="0001788C"/>
    <w:rsid w:val="00021C6F"/>
    <w:rsid w:val="000337EF"/>
    <w:rsid w:val="00036741"/>
    <w:rsid w:val="00040C3A"/>
    <w:rsid w:val="000419AD"/>
    <w:rsid w:val="000433C9"/>
    <w:rsid w:val="00045A66"/>
    <w:rsid w:val="00050D16"/>
    <w:rsid w:val="000570D6"/>
    <w:rsid w:val="000716C5"/>
    <w:rsid w:val="00075E23"/>
    <w:rsid w:val="0009344A"/>
    <w:rsid w:val="000957BC"/>
    <w:rsid w:val="000A392E"/>
    <w:rsid w:val="000A575F"/>
    <w:rsid w:val="000C1A00"/>
    <w:rsid w:val="000C2C98"/>
    <w:rsid w:val="000D05CB"/>
    <w:rsid w:val="000D10DB"/>
    <w:rsid w:val="000E5EB5"/>
    <w:rsid w:val="000F35ED"/>
    <w:rsid w:val="00104C44"/>
    <w:rsid w:val="00107131"/>
    <w:rsid w:val="0010736F"/>
    <w:rsid w:val="001124EA"/>
    <w:rsid w:val="00113F73"/>
    <w:rsid w:val="00121CC2"/>
    <w:rsid w:val="00133EE5"/>
    <w:rsid w:val="00136B69"/>
    <w:rsid w:val="00137F3B"/>
    <w:rsid w:val="00167A34"/>
    <w:rsid w:val="00171DD9"/>
    <w:rsid w:val="001A30A2"/>
    <w:rsid w:val="001A7778"/>
    <w:rsid w:val="001A7870"/>
    <w:rsid w:val="001B3A00"/>
    <w:rsid w:val="001C1B41"/>
    <w:rsid w:val="001C7F98"/>
    <w:rsid w:val="001D65EF"/>
    <w:rsid w:val="001D75F6"/>
    <w:rsid w:val="001E49E7"/>
    <w:rsid w:val="001F7201"/>
    <w:rsid w:val="00223A29"/>
    <w:rsid w:val="002250A3"/>
    <w:rsid w:val="00227EA6"/>
    <w:rsid w:val="00235217"/>
    <w:rsid w:val="00246D1F"/>
    <w:rsid w:val="00247403"/>
    <w:rsid w:val="00247542"/>
    <w:rsid w:val="00266B61"/>
    <w:rsid w:val="0026712A"/>
    <w:rsid w:val="002704DB"/>
    <w:rsid w:val="002A0685"/>
    <w:rsid w:val="002A0AAE"/>
    <w:rsid w:val="002A5820"/>
    <w:rsid w:val="002C4503"/>
    <w:rsid w:val="002D232A"/>
    <w:rsid w:val="002D2B26"/>
    <w:rsid w:val="002D7EA2"/>
    <w:rsid w:val="002E03C9"/>
    <w:rsid w:val="002E187C"/>
    <w:rsid w:val="00302733"/>
    <w:rsid w:val="0031045D"/>
    <w:rsid w:val="0031333C"/>
    <w:rsid w:val="00314078"/>
    <w:rsid w:val="0031535D"/>
    <w:rsid w:val="003239B8"/>
    <w:rsid w:val="0033169F"/>
    <w:rsid w:val="00344977"/>
    <w:rsid w:val="00345272"/>
    <w:rsid w:val="00346C95"/>
    <w:rsid w:val="003528EF"/>
    <w:rsid w:val="00356185"/>
    <w:rsid w:val="00360380"/>
    <w:rsid w:val="0037519E"/>
    <w:rsid w:val="00386CF0"/>
    <w:rsid w:val="0039073C"/>
    <w:rsid w:val="003A58D3"/>
    <w:rsid w:val="003B70FB"/>
    <w:rsid w:val="003C66F3"/>
    <w:rsid w:val="003C676B"/>
    <w:rsid w:val="003C7808"/>
    <w:rsid w:val="003D1200"/>
    <w:rsid w:val="003D3BC2"/>
    <w:rsid w:val="003E6CA1"/>
    <w:rsid w:val="003F057F"/>
    <w:rsid w:val="003F0DD9"/>
    <w:rsid w:val="004065A8"/>
    <w:rsid w:val="004165C2"/>
    <w:rsid w:val="00420ED5"/>
    <w:rsid w:val="004324CE"/>
    <w:rsid w:val="00437F66"/>
    <w:rsid w:val="00441ECB"/>
    <w:rsid w:val="00445193"/>
    <w:rsid w:val="0046088C"/>
    <w:rsid w:val="00462C1B"/>
    <w:rsid w:val="00467B7E"/>
    <w:rsid w:val="004736A3"/>
    <w:rsid w:val="00473BB4"/>
    <w:rsid w:val="00477592"/>
    <w:rsid w:val="00486F1C"/>
    <w:rsid w:val="0049314F"/>
    <w:rsid w:val="0049419D"/>
    <w:rsid w:val="00497952"/>
    <w:rsid w:val="004A6A54"/>
    <w:rsid w:val="004C0FC1"/>
    <w:rsid w:val="004C1386"/>
    <w:rsid w:val="004C20D2"/>
    <w:rsid w:val="004C2312"/>
    <w:rsid w:val="004C4B62"/>
    <w:rsid w:val="004C54C9"/>
    <w:rsid w:val="004D4ABA"/>
    <w:rsid w:val="004D6025"/>
    <w:rsid w:val="004E2649"/>
    <w:rsid w:val="00501399"/>
    <w:rsid w:val="0050633D"/>
    <w:rsid w:val="00507BC4"/>
    <w:rsid w:val="005128E4"/>
    <w:rsid w:val="005133DB"/>
    <w:rsid w:val="00525560"/>
    <w:rsid w:val="00541A8C"/>
    <w:rsid w:val="00544C49"/>
    <w:rsid w:val="005516A1"/>
    <w:rsid w:val="005553C7"/>
    <w:rsid w:val="00563352"/>
    <w:rsid w:val="00563557"/>
    <w:rsid w:val="00571D1D"/>
    <w:rsid w:val="0057402A"/>
    <w:rsid w:val="005771D0"/>
    <w:rsid w:val="00580C5F"/>
    <w:rsid w:val="0059191A"/>
    <w:rsid w:val="005921FF"/>
    <w:rsid w:val="005A24ED"/>
    <w:rsid w:val="005A6D0E"/>
    <w:rsid w:val="005B4FED"/>
    <w:rsid w:val="005B52B0"/>
    <w:rsid w:val="005B6806"/>
    <w:rsid w:val="005C4225"/>
    <w:rsid w:val="005F0DAD"/>
    <w:rsid w:val="005F0F33"/>
    <w:rsid w:val="005F15B1"/>
    <w:rsid w:val="00600DEB"/>
    <w:rsid w:val="00615147"/>
    <w:rsid w:val="00627C9F"/>
    <w:rsid w:val="006311E9"/>
    <w:rsid w:val="00632354"/>
    <w:rsid w:val="006365A3"/>
    <w:rsid w:val="00642810"/>
    <w:rsid w:val="00646955"/>
    <w:rsid w:val="00652333"/>
    <w:rsid w:val="00652FFB"/>
    <w:rsid w:val="0068009E"/>
    <w:rsid w:val="0068240B"/>
    <w:rsid w:val="00686A06"/>
    <w:rsid w:val="00692219"/>
    <w:rsid w:val="006A17D2"/>
    <w:rsid w:val="006A73E6"/>
    <w:rsid w:val="006B1966"/>
    <w:rsid w:val="006B2D5C"/>
    <w:rsid w:val="006C4EB1"/>
    <w:rsid w:val="006E0166"/>
    <w:rsid w:val="006E2FFB"/>
    <w:rsid w:val="006E7B34"/>
    <w:rsid w:val="006F1956"/>
    <w:rsid w:val="0070697F"/>
    <w:rsid w:val="0072199C"/>
    <w:rsid w:val="00722792"/>
    <w:rsid w:val="00722C9F"/>
    <w:rsid w:val="007253B8"/>
    <w:rsid w:val="0073741F"/>
    <w:rsid w:val="007504AA"/>
    <w:rsid w:val="0076643F"/>
    <w:rsid w:val="00777F63"/>
    <w:rsid w:val="007A5817"/>
    <w:rsid w:val="007B05C4"/>
    <w:rsid w:val="007B1640"/>
    <w:rsid w:val="007B60E9"/>
    <w:rsid w:val="007B6CC3"/>
    <w:rsid w:val="007B76D3"/>
    <w:rsid w:val="007C3334"/>
    <w:rsid w:val="007C46F0"/>
    <w:rsid w:val="007D2B98"/>
    <w:rsid w:val="007E21BC"/>
    <w:rsid w:val="007E5A7C"/>
    <w:rsid w:val="007E7C82"/>
    <w:rsid w:val="007F588D"/>
    <w:rsid w:val="00803F1C"/>
    <w:rsid w:val="0080600E"/>
    <w:rsid w:val="00817612"/>
    <w:rsid w:val="008338A4"/>
    <w:rsid w:val="00834D49"/>
    <w:rsid w:val="00837993"/>
    <w:rsid w:val="00837C45"/>
    <w:rsid w:val="0084333B"/>
    <w:rsid w:val="00844730"/>
    <w:rsid w:val="008457C2"/>
    <w:rsid w:val="00857A82"/>
    <w:rsid w:val="0087245B"/>
    <w:rsid w:val="00873836"/>
    <w:rsid w:val="00877FC1"/>
    <w:rsid w:val="00885737"/>
    <w:rsid w:val="00890300"/>
    <w:rsid w:val="00890650"/>
    <w:rsid w:val="00891B58"/>
    <w:rsid w:val="008972CB"/>
    <w:rsid w:val="008973D2"/>
    <w:rsid w:val="00897E12"/>
    <w:rsid w:val="008A7E0F"/>
    <w:rsid w:val="008B12F5"/>
    <w:rsid w:val="008B67CF"/>
    <w:rsid w:val="008C1D67"/>
    <w:rsid w:val="008D768D"/>
    <w:rsid w:val="008E3759"/>
    <w:rsid w:val="008E3BFE"/>
    <w:rsid w:val="008E789A"/>
    <w:rsid w:val="008F0601"/>
    <w:rsid w:val="008F1912"/>
    <w:rsid w:val="0090270B"/>
    <w:rsid w:val="009041DC"/>
    <w:rsid w:val="00917B5A"/>
    <w:rsid w:val="00920A58"/>
    <w:rsid w:val="00920A8C"/>
    <w:rsid w:val="00934A2C"/>
    <w:rsid w:val="00942318"/>
    <w:rsid w:val="00953A3D"/>
    <w:rsid w:val="0096706E"/>
    <w:rsid w:val="00974491"/>
    <w:rsid w:val="00975C4E"/>
    <w:rsid w:val="00981FBA"/>
    <w:rsid w:val="00987CE5"/>
    <w:rsid w:val="00997BC5"/>
    <w:rsid w:val="009A1FB9"/>
    <w:rsid w:val="009A4F41"/>
    <w:rsid w:val="009B1BC5"/>
    <w:rsid w:val="009B381B"/>
    <w:rsid w:val="009D1753"/>
    <w:rsid w:val="009D7611"/>
    <w:rsid w:val="009E0B61"/>
    <w:rsid w:val="009E53DE"/>
    <w:rsid w:val="00A11212"/>
    <w:rsid w:val="00A11E44"/>
    <w:rsid w:val="00A32875"/>
    <w:rsid w:val="00A328B3"/>
    <w:rsid w:val="00A34D36"/>
    <w:rsid w:val="00A50FCF"/>
    <w:rsid w:val="00A528D1"/>
    <w:rsid w:val="00A610CD"/>
    <w:rsid w:val="00A72738"/>
    <w:rsid w:val="00A758AA"/>
    <w:rsid w:val="00AA09A2"/>
    <w:rsid w:val="00AA7996"/>
    <w:rsid w:val="00AB443F"/>
    <w:rsid w:val="00AC19CB"/>
    <w:rsid w:val="00AE4EFD"/>
    <w:rsid w:val="00AE5488"/>
    <w:rsid w:val="00AE6F91"/>
    <w:rsid w:val="00AF5571"/>
    <w:rsid w:val="00B07341"/>
    <w:rsid w:val="00B25FB6"/>
    <w:rsid w:val="00B30539"/>
    <w:rsid w:val="00B314DB"/>
    <w:rsid w:val="00B32E28"/>
    <w:rsid w:val="00B361F2"/>
    <w:rsid w:val="00B3718B"/>
    <w:rsid w:val="00B3745F"/>
    <w:rsid w:val="00B4632A"/>
    <w:rsid w:val="00B530F1"/>
    <w:rsid w:val="00BA276C"/>
    <w:rsid w:val="00BB306F"/>
    <w:rsid w:val="00BC7033"/>
    <w:rsid w:val="00BD2E6E"/>
    <w:rsid w:val="00BD4B89"/>
    <w:rsid w:val="00BD5922"/>
    <w:rsid w:val="00BF02CB"/>
    <w:rsid w:val="00BF6FD8"/>
    <w:rsid w:val="00C0020B"/>
    <w:rsid w:val="00C03680"/>
    <w:rsid w:val="00C054DF"/>
    <w:rsid w:val="00C21762"/>
    <w:rsid w:val="00C21FEF"/>
    <w:rsid w:val="00C22EFD"/>
    <w:rsid w:val="00C24543"/>
    <w:rsid w:val="00C256A2"/>
    <w:rsid w:val="00C51515"/>
    <w:rsid w:val="00C5660B"/>
    <w:rsid w:val="00C66B72"/>
    <w:rsid w:val="00C70542"/>
    <w:rsid w:val="00C77584"/>
    <w:rsid w:val="00C81D14"/>
    <w:rsid w:val="00C87AC4"/>
    <w:rsid w:val="00C9567A"/>
    <w:rsid w:val="00CA6E04"/>
    <w:rsid w:val="00CB212D"/>
    <w:rsid w:val="00CB2660"/>
    <w:rsid w:val="00CB3DE5"/>
    <w:rsid w:val="00CC5E90"/>
    <w:rsid w:val="00CD046C"/>
    <w:rsid w:val="00CE076C"/>
    <w:rsid w:val="00CE5199"/>
    <w:rsid w:val="00CE66D5"/>
    <w:rsid w:val="00CF637A"/>
    <w:rsid w:val="00D030AE"/>
    <w:rsid w:val="00D059DE"/>
    <w:rsid w:val="00D05ABD"/>
    <w:rsid w:val="00D13FCE"/>
    <w:rsid w:val="00D306D1"/>
    <w:rsid w:val="00D30800"/>
    <w:rsid w:val="00D31E76"/>
    <w:rsid w:val="00D34786"/>
    <w:rsid w:val="00D37BFC"/>
    <w:rsid w:val="00D47A8E"/>
    <w:rsid w:val="00D52D14"/>
    <w:rsid w:val="00D65B9F"/>
    <w:rsid w:val="00D712D3"/>
    <w:rsid w:val="00D71422"/>
    <w:rsid w:val="00D72DC6"/>
    <w:rsid w:val="00D7558D"/>
    <w:rsid w:val="00D81D92"/>
    <w:rsid w:val="00D8688B"/>
    <w:rsid w:val="00D876F9"/>
    <w:rsid w:val="00DA7B5F"/>
    <w:rsid w:val="00DB1041"/>
    <w:rsid w:val="00DC11E7"/>
    <w:rsid w:val="00DC24E3"/>
    <w:rsid w:val="00DC7023"/>
    <w:rsid w:val="00DC769A"/>
    <w:rsid w:val="00DD3D86"/>
    <w:rsid w:val="00DD4AD2"/>
    <w:rsid w:val="00DD7FC4"/>
    <w:rsid w:val="00DF1EC4"/>
    <w:rsid w:val="00E0340B"/>
    <w:rsid w:val="00E04A90"/>
    <w:rsid w:val="00E0551F"/>
    <w:rsid w:val="00E13843"/>
    <w:rsid w:val="00E219C7"/>
    <w:rsid w:val="00E36ECF"/>
    <w:rsid w:val="00E4118C"/>
    <w:rsid w:val="00E41830"/>
    <w:rsid w:val="00E43157"/>
    <w:rsid w:val="00E461CE"/>
    <w:rsid w:val="00E5379D"/>
    <w:rsid w:val="00E720CA"/>
    <w:rsid w:val="00E752DA"/>
    <w:rsid w:val="00E84EB5"/>
    <w:rsid w:val="00E85662"/>
    <w:rsid w:val="00E8789F"/>
    <w:rsid w:val="00E97B71"/>
    <w:rsid w:val="00EA3D34"/>
    <w:rsid w:val="00EA5C37"/>
    <w:rsid w:val="00EB454D"/>
    <w:rsid w:val="00ED549D"/>
    <w:rsid w:val="00ED76BE"/>
    <w:rsid w:val="00EE00E9"/>
    <w:rsid w:val="00EF619B"/>
    <w:rsid w:val="00F00B55"/>
    <w:rsid w:val="00F02AD1"/>
    <w:rsid w:val="00F07224"/>
    <w:rsid w:val="00F253CC"/>
    <w:rsid w:val="00F37106"/>
    <w:rsid w:val="00F37741"/>
    <w:rsid w:val="00F519CF"/>
    <w:rsid w:val="00F56BA5"/>
    <w:rsid w:val="00F60E22"/>
    <w:rsid w:val="00F81395"/>
    <w:rsid w:val="00F81BB8"/>
    <w:rsid w:val="00F917D1"/>
    <w:rsid w:val="00F9653B"/>
    <w:rsid w:val="00FB62CF"/>
    <w:rsid w:val="00FC5929"/>
    <w:rsid w:val="00FD155F"/>
    <w:rsid w:val="00FD2FF1"/>
    <w:rsid w:val="00FD3C3B"/>
    <w:rsid w:val="00FE07DD"/>
    <w:rsid w:val="00FE4DA5"/>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2E6E"/>
    <w:rPr>
      <w:sz w:val="16"/>
      <w:szCs w:val="16"/>
    </w:rPr>
  </w:style>
  <w:style w:type="paragraph" w:styleId="CommentText">
    <w:name w:val="annotation text"/>
    <w:basedOn w:val="Normal"/>
    <w:link w:val="CommentTextChar"/>
    <w:uiPriority w:val="99"/>
    <w:semiHidden/>
    <w:unhideWhenUsed/>
    <w:rsid w:val="00BD2E6E"/>
    <w:rPr>
      <w:sz w:val="20"/>
      <w:szCs w:val="20"/>
    </w:rPr>
  </w:style>
  <w:style w:type="character" w:customStyle="1" w:styleId="CommentTextChar">
    <w:name w:val="Comment Text Char"/>
    <w:basedOn w:val="DefaultParagraphFont"/>
    <w:link w:val="CommentText"/>
    <w:uiPriority w:val="99"/>
    <w:semiHidden/>
    <w:rsid w:val="00BD2E6E"/>
    <w:rPr>
      <w:lang w:val="en-US" w:eastAsia="en-US"/>
    </w:rPr>
  </w:style>
  <w:style w:type="paragraph" w:styleId="CommentSubject">
    <w:name w:val="annotation subject"/>
    <w:basedOn w:val="CommentText"/>
    <w:next w:val="CommentText"/>
    <w:link w:val="CommentSubjectChar"/>
    <w:uiPriority w:val="99"/>
    <w:semiHidden/>
    <w:unhideWhenUsed/>
    <w:rsid w:val="00BD2E6E"/>
    <w:rPr>
      <w:b/>
      <w:bCs/>
    </w:rPr>
  </w:style>
  <w:style w:type="character" w:customStyle="1" w:styleId="CommentSubjectChar">
    <w:name w:val="Comment Subject Char"/>
    <w:basedOn w:val="CommentTextChar"/>
    <w:link w:val="CommentSubject"/>
    <w:uiPriority w:val="99"/>
    <w:semiHidden/>
    <w:rsid w:val="00BD2E6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7DF"/>
    <w:rsid w:val="000317B0"/>
    <w:rsid w:val="00200821"/>
    <w:rsid w:val="0031586A"/>
    <w:rsid w:val="00394049"/>
    <w:rsid w:val="003F35B3"/>
    <w:rsid w:val="00422E81"/>
    <w:rsid w:val="004A7034"/>
    <w:rsid w:val="004F2DF8"/>
    <w:rsid w:val="00581FCA"/>
    <w:rsid w:val="00603507"/>
    <w:rsid w:val="00767C62"/>
    <w:rsid w:val="009A261B"/>
    <w:rsid w:val="009C1B87"/>
    <w:rsid w:val="00AB33D9"/>
    <w:rsid w:val="00AC15A4"/>
    <w:rsid w:val="00B0336C"/>
    <w:rsid w:val="00C85753"/>
    <w:rsid w:val="00DC4513"/>
    <w:rsid w:val="00E528BA"/>
    <w:rsid w:val="00F00D2F"/>
    <w:rsid w:val="00F128DF"/>
    <w:rsid w:val="00F46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A532C-5835-401F-BC35-957BD360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8184</Characters>
  <Application>Microsoft Office Word</Application>
  <DocSecurity>0</DocSecurity>
  <Lines>141</Lines>
  <Paragraphs>38</Paragraphs>
  <ScaleCrop>false</ScaleCrop>
  <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38/20</dc:title>
  <dc:creator/>
  <cp:lastModifiedBy/>
  <cp:revision>1</cp:revision>
  <dcterms:created xsi:type="dcterms:W3CDTF">2020-06-04T15:01:00Z</dcterms:created>
  <dcterms:modified xsi:type="dcterms:W3CDTF">2020-06-04T15:01:00Z</dcterms:modified>
</cp:coreProperties>
</file>