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FFB45" w14:textId="77777777" w:rsidR="00040C3A" w:rsidRPr="008B626F" w:rsidRDefault="00AF5683" w:rsidP="00627C9F">
      <w:pPr>
        <w:jc w:val="both"/>
        <w:rPr>
          <w:rFonts w:ascii="Cambria" w:hAnsi="Cambria" w:cs="Univers"/>
          <w:b/>
          <w:bCs/>
          <w:sz w:val="20"/>
          <w:szCs w:val="20"/>
          <w:lang w:val="es-ES_tradnl"/>
        </w:rPr>
      </w:pPr>
      <w:r>
        <w:rPr>
          <w:noProof/>
        </w:rPr>
        <w:pict w14:anchorId="1EDCDD65">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7idgIAAOIEAAAOAAAAZHJzL2Uyb0RvYy54bWysVE1v2zAMvQ/YfxB0X22nTrsYdYogRYcB&#10;QVesHXpmZPkDk0VNUuJ0v36U7LRZt9Owi0CaFPn0+Oir60Ov2F5a16EueXaWcia1wKrTTcm/Pd5+&#10;+MiZ86ArUKhlyZ+l49fL9++uBlPIGbaoKmkZFdGuGEzJW+9NkSROtLIHd4ZGagrWaHvw5NomqSwM&#10;VL1XySxNL5IBbWUsCukcfb0Zg3wZ69e1FP5LXTvpmSo5YfPxtPHchjNZXkHRWDBtJyYY8A8oeug0&#10;NX0pdQMe2M52f5TqO2HRYe3PBPYJ1nUnZHwDvSZL37zmoQUj41uIHGdeaHL/r6y4299b1lUln3Gm&#10;oacRfSXSQDdKsizQMxhXUNaDubfhgc5sUHx3TOO6pSy5shaHVkJFoGJ+8tuF4Ljp6qG2fShBr2aH&#10;OILnlxHIg2eCPmbz/Dyd06QExRbp4uL8ch5QJFAcrxvr/CeJPQtGyS3BjdTDfuP8mHpMiYBRddVt&#10;p1R0bLNdK8v2QHrIV5fZIp+qu9M0pdlAjMzzNCAB0mWtwJPZG2LK6YYzUA0JXngbe2sMHaKYQu8b&#10;cO3YI5adWigdIMioygnqKz3B2mL1TNOwOMrUGXHbUbUNOH8PlnRJaGjX/Bc6aoUEESeLsxbtz799&#10;D/kkF4pyNpDOCf6PHVjJmfqsaWaLLM/DYkQnn1/OyLGnke1pRO/6NRJ1GW21EdEM+V4dzdpi/0Qr&#10;uQpdKQRaUO+RqMlZ+3H/aKmFXK1iGi2DAb/RD0aE4oGnwOPj4QmsmQbtSSN3eNwJKN7Me8wNNzWu&#10;dh7rLorhlVcSUXBokaKcpqUPm3rqx6zXX9PyFwAAAP//AwBQSwMEFAAGAAgAAAAhAF5Af6DmAAAA&#10;EQEAAA8AAABkcnMvZG93bnJldi54bWxMT8FOwzAMvSPxD5GRuG0pK+tG13QCJsQkxAYDIXHLGi+t&#10;aJKqydby93NPcLGe7efn97Jlb2p2wtZXzgq4GUfA0BZOVVYL+Px4Gs2B+SCtkrWzKOAXPSzzy4tM&#10;psp19h1Pu6AZiVifSgFlCE3KuS9KNNKPXYOWdgfXGhmobTVXrexI3NR8EkUJN7Ky9KGUDT6WWPzs&#10;jkbAg6++Ovdy+yznr6u1Xn8fNvptK8T1Vb9aULlfAAvYh78LGDKQf8jJ2N4drfKsFjBKplOiDuBu&#10;AmxgzGY02ROIkzgGnmf8f5L8DAAA//8DAFBLAQItABQABgAIAAAAIQC2gziS/gAAAOEBAAATAAAA&#10;AAAAAAAAAAAAAAAAAABbQ29udGVudF9UeXBlc10ueG1sUEsBAi0AFAAGAAgAAAAhADj9If/WAAAA&#10;lAEAAAsAAAAAAAAAAAAAAAAALwEAAF9yZWxzLy5yZWxzUEsBAi0AFAAGAAgAAAAhABpbXuJ2AgAA&#10;4gQAAA4AAAAAAAAAAAAAAAAALgIAAGRycy9lMm9Eb2MueG1sUEsBAi0AFAAGAAgAAAAhAF5Af6Dm&#10;AAAAEQEAAA8AAAAAAAAAAAAAAAAA0AQAAGRycy9kb3ducmV2LnhtbFBLBQYAAAAABAAEAPMAAADj&#10;BQAAAAA=&#10;" fillcolor="#4a7194" stroked="f" strokeweight="2pt"/>
        </w:pict>
      </w:r>
      <w:r>
        <w:rPr>
          <w:noProof/>
        </w:rPr>
        <w:pict w14:anchorId="1A262517">
          <v:shapetype id="_x0000_t202" coordsize="21600,21600" o:spt="202" path="m,l,21600r21600,l21600,xe">
            <v:stroke joinstyle="miter"/>
            <v:path gradientshapeok="t" o:connecttype="rect"/>
          </v:shapetype>
          <v:shape id="Text Box 11" o:spid="_x0000_s1032"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f2TAIAAJEEAAAOAAAAZHJzL2Uyb0RvYy54bWysVMlu2zAQvRfoPxC8N/KaxbAcuA5SFDCS&#10;AHaQM01RllCJw5K0Jffr+0jZjpH2VPRCzXAeZ3szmt63dcX2yrqSdMr7Vz3OlJaUlXqb8tf145db&#10;zpwXOhMVaZXyg3L8fvb507QxEzWggqpMWQYn2k0ak/LCezNJEicLVQt3RUZpGHOytfBQ7TbJrGjg&#10;va6SQa93nTRkM2NJKudw+9AZ+Sz6z3Ml/XOeO+VZlXLk5uNp47kJZzKbisnWClOU8piG+IcsalFq&#10;BD27ehBesJ0t/3BVl9KSo9xfSaoTyvNSqlgDqun3PlSzKoRRsRY0x5lzm9z/cyuf9i+WlRm463Om&#10;RQ2O1qr17Cu1DFfoT2PcBLCVAdC3uAc21urMkuQPxzQtCqG3am4tNYUSGfKLL5OLp50fByehTW1u&#10;6/BFAxj8gZnDmY0QXeJyPBjdDm7GnEnY7nqD4XAc0kneXxvr/DdFNQtCyi3YjomJ/dL5DnqChGCa&#10;HsuqioxXmjUpvx6Oe/HB2QLnlQ5YFWfn6CaU0WUeJN9u2mNbNpQd0BVL3Vw5Ix9LpLIUzr8Ii0FC&#10;YVgO/4wjrwgh6ShxVpD99bf7gAe/sHLWYDBT7n7uhFWcVd81OnvXH43CJEdlNL4ZQLGXls2lRe/q&#10;BWH2QS6yi2LA++ok5pbqN+zQPESFSWiJ2Cn3J3Hhu3XBDko1n0cQZtcIv9QrI0/DEBq9bt+ENUc2&#10;PHh8otMIi8kHUjpsR8t85ykvI2OhwV1XwXRQMPeR8+OOhsW61CPq/U8y+w0AAP//AwBQSwMEFAAG&#10;AAgAAAAhABFgM6joAAAAEAEAAA8AAABkcnMvZG93bnJldi54bWxMj81OwzAQhO9IvIO1SNxau4Gm&#10;IY1TVUEVEoJDfy7cnNhNIuJ1iN028PRsT3BZabUzs/Nlq9F27GwG3zqUMJsKYAYrp1usJRz2m0kC&#10;zAeFWnUOjYRv42GV395kKtXugltz3oWaUQj6VEloQuhTzn3VGKv81PUG6XZ0g1WB1qHmelAXCrcd&#10;j4SIuVUt0odG9aZoTPW5O1kJr8XmXW3LyCY/XfHydlz3X4ePuZT3d+PzksZ6CSyYMfw54MpA/SGn&#10;YqU7ofaskxCJ2RNJJUzimECuChElj8BKCYv5A/A84/9B8l8AAAD//wMAUEsBAi0AFAAGAAgAAAAh&#10;ALaDOJL+AAAA4QEAABMAAAAAAAAAAAAAAAAAAAAAAFtDb250ZW50X1R5cGVzXS54bWxQSwECLQAU&#10;AAYACAAAACEAOP0h/9YAAACUAQAACwAAAAAAAAAAAAAAAAAvAQAAX3JlbHMvLnJlbHNQSwECLQAU&#10;AAYACAAAACEAlWUX9kwCAACRBAAADgAAAAAAAAAAAAAAAAAuAgAAZHJzL2Uyb0RvYy54bWxQSwEC&#10;LQAUAAYACAAAACEAEWAzqOgAAAAQAQAADwAAAAAAAAAAAAAAAACmBAAAZHJzL2Rvd25yZXYueG1s&#10;UEsFBgAAAAAEAAQA8wAAALsFAAAAAA==&#10;" filled="f" stroked="f" strokeweight=".5pt">
            <v:textbox>
              <w:txbxContent>
                <w:p w14:paraId="3B4A2109" w14:textId="77777777" w:rsidR="001E7A0D" w:rsidRDefault="00AF5683" w:rsidP="00AE5488">
                  <w:r w:rsidRPr="00AF5683">
                    <w:rPr>
                      <w:noProof/>
                      <w:lang w:val="en-US"/>
                    </w:rPr>
                    <w:pict w14:anchorId="42522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7" type="#_x0000_t75" style="width:208.5pt;height:39.75pt;visibility:visible">
                        <v:imagedata r:id="rId7" o:title="cidh-es"/>
                      </v:shape>
                    </w:pict>
                  </w:r>
                  <w:r w:rsidR="001E7A0D">
                    <w:tab/>
                    <w:t xml:space="preserve">                              </w:t>
                  </w:r>
                </w:p>
              </w:txbxContent>
            </v:textbox>
          </v:shape>
        </w:pict>
      </w:r>
      <w:r w:rsidR="00071174" w:rsidRPr="008B626F">
        <w:rPr>
          <w:rFonts w:ascii="Cambria" w:hAnsi="Cambria" w:cs="Univers"/>
          <w:b/>
          <w:bCs/>
          <w:sz w:val="20"/>
          <w:szCs w:val="20"/>
          <w:lang w:val="es-ES_tradnl"/>
        </w:rPr>
        <w:t xml:space="preserve"> </w:t>
      </w:r>
    </w:p>
    <w:p w14:paraId="11B73F3D" w14:textId="77777777" w:rsidR="00040C3A" w:rsidRPr="008B626F" w:rsidRDefault="00040C3A" w:rsidP="00040C3A">
      <w:pPr>
        <w:tabs>
          <w:tab w:val="center" w:pos="5400"/>
        </w:tabs>
        <w:suppressAutoHyphens/>
        <w:jc w:val="both"/>
        <w:rPr>
          <w:rFonts w:ascii="Cambria" w:hAnsi="Cambria"/>
          <w:sz w:val="20"/>
          <w:szCs w:val="20"/>
          <w:lang w:val="es-ES"/>
        </w:rPr>
      </w:pPr>
    </w:p>
    <w:p w14:paraId="3E01D157" w14:textId="77777777" w:rsidR="00040C3A" w:rsidRPr="008B626F" w:rsidRDefault="00040C3A" w:rsidP="00040C3A">
      <w:pPr>
        <w:tabs>
          <w:tab w:val="center" w:pos="5400"/>
        </w:tabs>
        <w:suppressAutoHyphens/>
        <w:jc w:val="both"/>
        <w:rPr>
          <w:rFonts w:ascii="Cambria" w:hAnsi="Cambria"/>
          <w:sz w:val="20"/>
          <w:szCs w:val="20"/>
          <w:lang w:val="es-ES"/>
        </w:rPr>
      </w:pPr>
    </w:p>
    <w:p w14:paraId="66C8C9B3" w14:textId="77777777" w:rsidR="005128E4" w:rsidRPr="008B626F" w:rsidRDefault="005128E4" w:rsidP="00040C3A">
      <w:pPr>
        <w:tabs>
          <w:tab w:val="center" w:pos="5400"/>
        </w:tabs>
        <w:suppressAutoHyphens/>
        <w:rPr>
          <w:rFonts w:ascii="Cambria" w:hAnsi="Cambria"/>
          <w:sz w:val="20"/>
          <w:szCs w:val="20"/>
          <w:lang w:val="es-ES_tradnl"/>
        </w:rPr>
      </w:pPr>
    </w:p>
    <w:p w14:paraId="3FEEC2BA" w14:textId="77777777" w:rsidR="005128E4" w:rsidRPr="008B626F" w:rsidRDefault="005128E4" w:rsidP="00040C3A">
      <w:pPr>
        <w:tabs>
          <w:tab w:val="center" w:pos="5400"/>
        </w:tabs>
        <w:suppressAutoHyphens/>
        <w:rPr>
          <w:rFonts w:ascii="Cambria" w:hAnsi="Cambria"/>
          <w:sz w:val="20"/>
          <w:szCs w:val="20"/>
          <w:lang w:val="es-ES_tradnl"/>
        </w:rPr>
      </w:pPr>
    </w:p>
    <w:p w14:paraId="45B12639" w14:textId="77777777" w:rsidR="005128E4" w:rsidRPr="008B626F" w:rsidRDefault="005128E4" w:rsidP="00040C3A">
      <w:pPr>
        <w:tabs>
          <w:tab w:val="center" w:pos="5400"/>
        </w:tabs>
        <w:suppressAutoHyphens/>
        <w:rPr>
          <w:rFonts w:ascii="Cambria" w:hAnsi="Cambria"/>
          <w:sz w:val="20"/>
          <w:szCs w:val="20"/>
          <w:lang w:val="es-ES_tradnl"/>
        </w:rPr>
      </w:pPr>
    </w:p>
    <w:p w14:paraId="38142B94" w14:textId="77777777" w:rsidR="00040C3A" w:rsidRPr="008B626F" w:rsidRDefault="00040C3A" w:rsidP="005128E4">
      <w:pPr>
        <w:tabs>
          <w:tab w:val="center" w:pos="5400"/>
        </w:tabs>
        <w:suppressAutoHyphens/>
        <w:jc w:val="center"/>
        <w:rPr>
          <w:rFonts w:ascii="Cambria" w:hAnsi="Cambria"/>
          <w:sz w:val="20"/>
          <w:szCs w:val="20"/>
          <w:lang w:val="es-ES_tradnl"/>
        </w:rPr>
      </w:pPr>
    </w:p>
    <w:p w14:paraId="78D8A28E" w14:textId="77777777" w:rsidR="00040C3A" w:rsidRPr="008B626F" w:rsidRDefault="00040C3A" w:rsidP="005128E4">
      <w:pPr>
        <w:tabs>
          <w:tab w:val="center" w:pos="5400"/>
        </w:tabs>
        <w:suppressAutoHyphens/>
        <w:jc w:val="center"/>
        <w:rPr>
          <w:rFonts w:ascii="Cambria" w:hAnsi="Cambria"/>
          <w:sz w:val="20"/>
          <w:szCs w:val="20"/>
          <w:lang w:val="es-ES_tradnl"/>
        </w:rPr>
      </w:pPr>
    </w:p>
    <w:p w14:paraId="29E120F7" w14:textId="77777777" w:rsidR="005B52B0" w:rsidRPr="008B626F" w:rsidRDefault="005B52B0" w:rsidP="005128E4">
      <w:pPr>
        <w:tabs>
          <w:tab w:val="center" w:pos="5400"/>
        </w:tabs>
        <w:suppressAutoHyphens/>
        <w:jc w:val="center"/>
        <w:rPr>
          <w:rFonts w:ascii="Cambria" w:hAnsi="Cambria"/>
          <w:sz w:val="20"/>
          <w:szCs w:val="20"/>
          <w:lang w:val="es-ES_tradnl"/>
        </w:rPr>
      </w:pPr>
    </w:p>
    <w:p w14:paraId="3CBA757A" w14:textId="77777777" w:rsidR="005B52B0" w:rsidRPr="008B626F" w:rsidRDefault="005B52B0" w:rsidP="005128E4">
      <w:pPr>
        <w:tabs>
          <w:tab w:val="center" w:pos="5400"/>
        </w:tabs>
        <w:suppressAutoHyphens/>
        <w:jc w:val="center"/>
        <w:rPr>
          <w:rFonts w:ascii="Cambria" w:hAnsi="Cambria"/>
          <w:sz w:val="20"/>
          <w:szCs w:val="20"/>
          <w:lang w:val="es-ES_tradnl"/>
        </w:rPr>
      </w:pPr>
    </w:p>
    <w:p w14:paraId="5839A9AD" w14:textId="77777777" w:rsidR="005B52B0" w:rsidRPr="008B626F" w:rsidRDefault="005B52B0" w:rsidP="005128E4">
      <w:pPr>
        <w:tabs>
          <w:tab w:val="center" w:pos="5400"/>
        </w:tabs>
        <w:suppressAutoHyphens/>
        <w:jc w:val="center"/>
        <w:rPr>
          <w:rFonts w:ascii="Cambria" w:hAnsi="Cambria"/>
          <w:sz w:val="20"/>
          <w:szCs w:val="20"/>
          <w:lang w:val="es-ES_tradnl"/>
        </w:rPr>
      </w:pPr>
    </w:p>
    <w:p w14:paraId="372F4251" w14:textId="77777777" w:rsidR="00040C3A" w:rsidRPr="008B626F" w:rsidRDefault="00040C3A" w:rsidP="00040C3A">
      <w:pPr>
        <w:tabs>
          <w:tab w:val="center" w:pos="5400"/>
        </w:tabs>
        <w:suppressAutoHyphens/>
        <w:jc w:val="center"/>
        <w:rPr>
          <w:rFonts w:ascii="Cambria" w:hAnsi="Cambria"/>
          <w:sz w:val="20"/>
          <w:szCs w:val="20"/>
          <w:lang w:val="es-ES_tradnl"/>
        </w:rPr>
      </w:pPr>
    </w:p>
    <w:p w14:paraId="2B0FE98E" w14:textId="77777777" w:rsidR="00040C3A" w:rsidRPr="008B626F" w:rsidRDefault="00040C3A" w:rsidP="00040C3A">
      <w:pPr>
        <w:tabs>
          <w:tab w:val="center" w:pos="5400"/>
        </w:tabs>
        <w:suppressAutoHyphens/>
        <w:jc w:val="center"/>
        <w:rPr>
          <w:rFonts w:ascii="Cambria" w:hAnsi="Cambria"/>
          <w:sz w:val="20"/>
          <w:szCs w:val="20"/>
          <w:lang w:val="es-ES_tradnl"/>
        </w:rPr>
      </w:pPr>
    </w:p>
    <w:p w14:paraId="1C7FB50B" w14:textId="77777777" w:rsidR="00040C3A" w:rsidRPr="008B626F" w:rsidRDefault="00AF5683" w:rsidP="00040C3A">
      <w:pPr>
        <w:tabs>
          <w:tab w:val="center" w:pos="5400"/>
        </w:tabs>
        <w:suppressAutoHyphens/>
        <w:jc w:val="center"/>
        <w:rPr>
          <w:rFonts w:ascii="Cambria" w:hAnsi="Cambria"/>
          <w:sz w:val="20"/>
          <w:szCs w:val="20"/>
          <w:lang w:val="es-ES_tradnl"/>
        </w:rPr>
      </w:pPr>
      <w:r>
        <w:rPr>
          <w:noProof/>
        </w:rPr>
        <w:pict w14:anchorId="44699C14">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zBTQIAAJcEAAAOAAAAZHJzL2Uyb0RvYy54bWysVMlu2zAQvRfoPxC817JUOU0Ey4HrwEUB&#10;IwlgBznTFGkJpTgsSVtKv75DyhvSnopeqCFnn/dG0/u+VeQgrGtAlzQdjSkRmkPV6F1JXzbLT7eU&#10;OM90xRRoUdI34ej97OOHaWcKkUENqhKWYBDtis6UtPbeFEnieC1a5kZghEalBNsyj1e7SyrLOoze&#10;qiQbj2+SDmxlLHDhHL4+DEo6i/GlFNw/SemEJ6qkWJuPp43nNpzJbMqKnWWmbvixDPYPVbSs0Zj0&#10;HOqBeUb2tvkjVNtwCw6kH3FoE5Cy4SL2gN2k43fdrGtmROwFh+PMeUzu/4Xlj4dnS5qqpBNKNGsR&#10;oo3oPfkKPZmE6XTGFWi0Nmjme3xGlGOnzqyA/3BEw6Jmeifm1kJXC1ZhdWnwTK5chzgOg4Qh9dK2&#10;4YvtE4yHuLydsQjJOT7meZ6md6jiqMvS2zTLYj3Jxd1Y578JaEkQSmoR7FgZO6ycDwWw4mQSsmlY&#10;NkpFwJUmXUlvPk/G0eGsQQ+lg62I1DmGCX0MpQfJ99s+Diw2GV62UL3hdCwM7HKGLxusaMWcf2YW&#10;6YRd4Ir4JzykAswMR4mSGuyvv70He0QZtZR0SM+Sup97ZgUl6rvGCd+leR74HC/55EuGF3ut2V5r&#10;9L5dAG5AistoeBSDvVcnUVpoX3GT5iErqpjmmLuk/iQu/LA0uIlczOfRCBlsmF/pteEnUoR5b/pX&#10;Zs0RFI94PsKJyKx4h81gO6Az33uQTQTuMtUjjZD9Ec/jpob1ur5Hq8v/ZPYbAAD//wMAUEsDBBQA&#10;BgAIAAAAIQC4Mpsu5wAAAA8BAAAPAAAAZHJzL2Rvd25yZXYueG1sTI9PT8JAEMXvJn6HzZB4k20L&#10;NlC6JaSGmBg5gFy8bbtD27B/aneB6qd3POllksl78+b98vVoNLvi4DtnBcTTCBja2qnONgKO79vH&#10;BTAfpFVSO4sCvtDDuri/y2Wm3M3u8XoIDaMQ6zMpoA2hzzj3dYtG+qnr0ZJ2coORgdah4WqQNwo3&#10;midRlHIjO0sfWtlj2WJ9PlyMgNdyu5P7KjGLb12+vJ02/efx40mIh8n4vKKxWQELOIa/C/hloP5Q&#10;ULHKXazyTAtI4hkBBRLSJTAyLONkDqwSMEujOfAi5/85ih8AAAD//wMAUEsBAi0AFAAGAAgAAAAh&#10;ALaDOJL+AAAA4QEAABMAAAAAAAAAAAAAAAAAAAAAAFtDb250ZW50X1R5cGVzXS54bWxQSwECLQAU&#10;AAYACAAAACEAOP0h/9YAAACUAQAACwAAAAAAAAAAAAAAAAAvAQAAX3JlbHMvLnJlbHNQSwECLQAU&#10;AAYACAAAACEAyceMwU0CAACXBAAADgAAAAAAAAAAAAAAAAAuAgAAZHJzL2Uyb0RvYy54bWxQSwEC&#10;LQAUAAYACAAAACEAuDKbLucAAAAPAQAADwAAAAAAAAAAAAAAAACnBAAAZHJzL2Rvd25yZXYueG1s&#10;UEsFBgAAAAAEAAQA8wAAALsFAAAAAA==&#10;" filled="f" stroked="f" strokeweight=".5pt">
            <v:textbox>
              <w:txbxContent>
                <w:p w14:paraId="71F4CCFD" w14:textId="77777777" w:rsidR="001E7A0D" w:rsidRPr="00F95AFE" w:rsidRDefault="001E7A0D" w:rsidP="00997BC5">
                  <w:pPr>
                    <w:spacing w:line="276" w:lineRule="auto"/>
                    <w:rPr>
                      <w:rFonts w:ascii="Cambria" w:hAnsi="Cambria" w:cs="Arial"/>
                      <w:b/>
                      <w:bCs/>
                      <w:color w:val="0D0D0D"/>
                      <w:sz w:val="36"/>
                      <w:szCs w:val="22"/>
                      <w:lang w:val="es-ES_tradnl"/>
                    </w:rPr>
                  </w:pPr>
                  <w:r w:rsidRPr="00F95AFE">
                    <w:rPr>
                      <w:rFonts w:ascii="Cambria" w:hAnsi="Cambria" w:cs="Arial"/>
                      <w:b/>
                      <w:bCs/>
                      <w:color w:val="0D0D0D"/>
                      <w:sz w:val="36"/>
                      <w:szCs w:val="22"/>
                      <w:lang w:val="es-ES_tradnl"/>
                    </w:rPr>
                    <w:t xml:space="preserve">INFORME </w:t>
                  </w:r>
                  <w:r w:rsidRPr="00F95AFE">
                    <w:rPr>
                      <w:rFonts w:ascii="Cambria" w:hAnsi="Cambria" w:cs="Arial"/>
                      <w:b/>
                      <w:bCs/>
                      <w:color w:val="0D0D0D"/>
                      <w:sz w:val="36"/>
                      <w:szCs w:val="40"/>
                      <w:lang w:val="es-ES_tradnl"/>
                    </w:rPr>
                    <w:t>No.</w:t>
                  </w:r>
                  <w:r w:rsidR="004F60CA">
                    <w:rPr>
                      <w:rFonts w:ascii="Cambria" w:hAnsi="Cambria" w:cs="Arial"/>
                      <w:b/>
                      <w:bCs/>
                      <w:color w:val="0D0D0D"/>
                      <w:sz w:val="36"/>
                      <w:szCs w:val="22"/>
                      <w:lang w:val="es-ES_tradnl"/>
                    </w:rPr>
                    <w:t xml:space="preserve"> 67</w:t>
                  </w:r>
                  <w:r w:rsidRPr="00F95AFE">
                    <w:rPr>
                      <w:rFonts w:ascii="Cambria" w:hAnsi="Cambria" w:cs="Arial"/>
                      <w:b/>
                      <w:bCs/>
                      <w:color w:val="0D0D0D"/>
                      <w:sz w:val="36"/>
                      <w:szCs w:val="22"/>
                      <w:lang w:val="es-ES_tradnl"/>
                    </w:rPr>
                    <w:t>/20</w:t>
                  </w:r>
                </w:p>
                <w:p w14:paraId="5768EB10" w14:textId="77777777" w:rsidR="001E7A0D" w:rsidRPr="00F95AFE" w:rsidRDefault="001E7A0D" w:rsidP="00997BC5">
                  <w:pPr>
                    <w:spacing w:line="276" w:lineRule="auto"/>
                    <w:rPr>
                      <w:rFonts w:ascii="Cambria" w:hAnsi="Cambria" w:cs="Arial"/>
                      <w:b/>
                      <w:color w:val="0D0D0D"/>
                      <w:sz w:val="36"/>
                      <w:szCs w:val="22"/>
                      <w:lang w:val="es-ES_tradnl"/>
                    </w:rPr>
                  </w:pPr>
                  <w:r w:rsidRPr="00F95AFE">
                    <w:rPr>
                      <w:rFonts w:ascii="Cambria" w:hAnsi="Cambria" w:cs="Arial"/>
                      <w:b/>
                      <w:color w:val="0D0D0D"/>
                      <w:sz w:val="36"/>
                      <w:szCs w:val="22"/>
                      <w:lang w:val="es-ES_tradnl"/>
                    </w:rPr>
                    <w:t xml:space="preserve">PETICIÓN 1223-17 </w:t>
                  </w:r>
                </w:p>
                <w:p w14:paraId="6F0EA70A" w14:textId="77777777" w:rsidR="001E7A0D" w:rsidRPr="00F95AFE" w:rsidRDefault="001E7A0D" w:rsidP="00997BC5">
                  <w:pPr>
                    <w:spacing w:line="276" w:lineRule="auto"/>
                    <w:rPr>
                      <w:rFonts w:ascii="Cambria" w:hAnsi="Cambria" w:cs="Arial"/>
                      <w:color w:val="0D0D0D"/>
                      <w:szCs w:val="22"/>
                      <w:lang w:val="es-ES_tradnl"/>
                    </w:rPr>
                  </w:pPr>
                  <w:r w:rsidRPr="00F95AFE">
                    <w:rPr>
                      <w:rFonts w:ascii="Cambria" w:hAnsi="Cambria" w:cs="Arial"/>
                      <w:color w:val="0D0D0D"/>
                      <w:szCs w:val="22"/>
                      <w:lang w:val="es-ES_tradnl"/>
                    </w:rPr>
                    <w:t xml:space="preserve">INFORME DE ADMISIBILIDAD </w:t>
                  </w:r>
                </w:p>
                <w:p w14:paraId="202B2FDC" w14:textId="77777777" w:rsidR="001E7A0D" w:rsidRPr="00F95AFE" w:rsidRDefault="001E7A0D" w:rsidP="00997BC5">
                  <w:pPr>
                    <w:spacing w:line="276" w:lineRule="auto"/>
                    <w:rPr>
                      <w:rFonts w:ascii="Cambria" w:hAnsi="Cambria" w:cs="Arial"/>
                      <w:color w:val="0D0D0D"/>
                      <w:szCs w:val="22"/>
                      <w:lang w:val="es-ES_tradnl"/>
                    </w:rPr>
                  </w:pPr>
                  <w:bookmarkStart w:id="0" w:name="_ftnref1"/>
                </w:p>
                <w:p w14:paraId="33D7BCE6" w14:textId="77777777" w:rsidR="001E7A0D" w:rsidRPr="00F95AFE" w:rsidRDefault="001E7A0D" w:rsidP="00997BC5">
                  <w:pPr>
                    <w:spacing w:line="276" w:lineRule="auto"/>
                    <w:rPr>
                      <w:rFonts w:ascii="Cambria" w:hAnsi="Cambria" w:cs="Arial"/>
                      <w:color w:val="0D0D0D"/>
                      <w:szCs w:val="22"/>
                      <w:lang w:val="es-ES_tradnl"/>
                    </w:rPr>
                  </w:pPr>
                  <w:r w:rsidRPr="00F95AFE">
                    <w:rPr>
                      <w:rFonts w:ascii="Cambria" w:hAnsi="Cambria" w:cs="Arial"/>
                      <w:color w:val="0D0D0D"/>
                      <w:szCs w:val="22"/>
                      <w:lang w:val="es-ES_tradnl"/>
                    </w:rPr>
                    <w:t>ROSAURA ALMONTE HERNÁNDEZ Y FAMILIARES</w:t>
                  </w:r>
                </w:p>
                <w:bookmarkEnd w:id="0"/>
                <w:p w14:paraId="7676A34F" w14:textId="77777777" w:rsidR="001E7A0D" w:rsidRPr="00F95AFE" w:rsidRDefault="001E7A0D" w:rsidP="00997BC5">
                  <w:pPr>
                    <w:spacing w:line="276" w:lineRule="auto"/>
                    <w:rPr>
                      <w:rFonts w:ascii="Cambria" w:hAnsi="Cambria" w:cs="Arial"/>
                      <w:color w:val="0D0D0D"/>
                      <w:szCs w:val="22"/>
                      <w:lang w:val="es-ES"/>
                    </w:rPr>
                  </w:pPr>
                  <w:r w:rsidRPr="00F95AFE">
                    <w:rPr>
                      <w:rFonts w:ascii="Cambria" w:hAnsi="Cambria" w:cs="Arial"/>
                      <w:color w:val="0D0D0D"/>
                      <w:szCs w:val="22"/>
                      <w:lang w:val="es-ES_tradnl"/>
                    </w:rPr>
                    <w:t>REPÚBLICA DOMINICANA</w:t>
                  </w:r>
                </w:p>
                <w:p w14:paraId="40641326" w14:textId="77777777" w:rsidR="001E7A0D" w:rsidRPr="00F95AFE" w:rsidRDefault="001E7A0D" w:rsidP="007A5817">
                  <w:pPr>
                    <w:rPr>
                      <w:color w:val="0D0D0D"/>
                      <w:lang w:val="es-ES_tradnl"/>
                    </w:rPr>
                  </w:pPr>
                </w:p>
              </w:txbxContent>
            </v:textbox>
          </v:shape>
        </w:pict>
      </w:r>
      <w:r>
        <w:rPr>
          <w:noProof/>
        </w:rPr>
        <w:pict w14:anchorId="22957200">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oTwIAAJcEAAAOAAAAZHJzL2Uyb0RvYy54bWysVE2P2jAQvVfqf7B8LyF87kaEFWVFVQnt&#10;rgTVno1jk6ixx7UNCf31HTvA0m1PVS+O7Rm/mXlvJrOHVtXkKKyrQOc07fUpEZpDUel9Tr9tV5/u&#10;KHGe6YLVoEVOT8LRh/nHD7PGZGIAJdSFsARBtMsak9PSe5MlieOlUMz1wAiNRglWMY9Hu08KyxpE&#10;V3Uy6PcnSQO2MBa4cA5vHzsjnUd8KQX3z1I64UmdU8zNx9XGdRfWZD5j2d4yU1b8nAb7hywUqzQG&#10;vUI9Ms/IwVZ/QKmKW3AgfY+DSkDKiotYA1aT9t9VsymZEbEWJMeZK03u/8Hyp+OLJVWRUxRKM4US&#10;bUXryWdoyV1gpzEuQ6eNQTff4jWqHCt1Zg38uyMaliXTe7GwFppSsAKzS8PL5OZph+MQJJDUSqvC&#10;F8sniIe6nK5ahOA8BBne9ydjNHG0pcPpdJiOI+rbc2Od/yJAkbDJqUWxY2bsuHY+JMCyi0uIpmFV&#10;1XUUvNakyelkiPi/WfBFrcONiK1zhgl1dKmHnW93bSRscKFnB8UJ2bHQdZczfFVhRmvm/Auz2E5Y&#10;BY6If8ZF1oCR4byjpAT782/3wR9VRislDbZnTt2PA7OCkvqrRobv09Eo9HM8jMbTAR7srWV3a9EH&#10;tQScgBSH0fC4Df6+vmylBfWKk7QIUdHENMfYOfWX7dJ3Q4OTyMViEZ2wgw3za70xPEAH3gLf2/aV&#10;WXMWxaOeT3BpZJa906bz7TRYHDzIKgoXeO5YPbcRdn/U8zypYbxuz9Hr7X8y/wUAAP//AwBQSwME&#10;FAAGAAgAAAAhAJH3IG7lAAAADwEAAA8AAABkcnMvZG93bnJldi54bWxMj0FPwzAMhe9I/IfISNy2&#10;lGqdStd0moomJASHjV24uU3WVjROabKt8OvxTnCx5Gf7+X35erK9OJvRd44UPMwjEIZqpztqFBze&#10;t7MUhA9IGntHRsG38bAubm9yzLS70M6c96ERbEI+QwVtCEMmpa9bY9HP3WCIZ0c3Wgzcjo3UI17Y&#10;3PYyjqKltNgRf2hxMGVr6s/9ySp4KbdvuKtim/705fPrcTN8HT4Spe7vpqcVl80KRDBT+LuAKwPn&#10;h4KDVe5E2otewSxZMFBQECePIK4Ly4SFioVFnIIscvmfo/gFAAD//wMAUEsBAi0AFAAGAAgAAAAh&#10;ALaDOJL+AAAA4QEAABMAAAAAAAAAAAAAAAAAAAAAAFtDb250ZW50X1R5cGVzXS54bWxQSwECLQAU&#10;AAYACAAAACEAOP0h/9YAAACUAQAACwAAAAAAAAAAAAAAAAAvAQAAX3JlbHMvLnJlbHNQSwECLQAU&#10;AAYACAAAACEADJmf6E8CAACXBAAADgAAAAAAAAAAAAAAAAAuAgAAZHJzL2Uyb0RvYy54bWxQSwEC&#10;LQAUAAYACAAAACEAkfcgbuUAAAAPAQAADwAAAAAAAAAAAAAAAACpBAAAZHJzL2Rvd25yZXYueG1s&#10;UEsFBgAAAAAEAAQA8wAAALsFAAAAAA==&#10;" filled="f" stroked="f" strokeweight=".5pt">
            <v:textbox>
              <w:txbxContent>
                <w:p w14:paraId="4C43D676" w14:textId="77777777" w:rsidR="001E7A0D" w:rsidRPr="00BB5F4F" w:rsidRDefault="001E7A0D" w:rsidP="007A5817">
                  <w:pPr>
                    <w:spacing w:line="276" w:lineRule="auto"/>
                    <w:jc w:val="right"/>
                    <w:rPr>
                      <w:rFonts w:ascii="Calibri" w:hAnsi="Calibri"/>
                      <w:color w:val="FFFFFF"/>
                      <w:sz w:val="22"/>
                      <w:lang w:val="pt-BR"/>
                    </w:rPr>
                  </w:pPr>
                  <w:r w:rsidRPr="00BB5F4F">
                    <w:rPr>
                      <w:rFonts w:ascii="Calibri" w:hAnsi="Calibri"/>
                      <w:color w:val="FFFFFF"/>
                      <w:sz w:val="22"/>
                      <w:lang w:val="pt-BR"/>
                    </w:rPr>
                    <w:t>OEA/Ser.L/V/II.</w:t>
                  </w:r>
                </w:p>
                <w:p w14:paraId="61875132" w14:textId="77777777" w:rsidR="001E7A0D" w:rsidRPr="00BB5F4F" w:rsidRDefault="004F60CA" w:rsidP="007A5817">
                  <w:pPr>
                    <w:spacing w:line="276" w:lineRule="auto"/>
                    <w:jc w:val="right"/>
                    <w:rPr>
                      <w:rFonts w:ascii="Calibri" w:hAnsi="Calibri"/>
                      <w:color w:val="FFFFFF"/>
                      <w:sz w:val="22"/>
                      <w:lang w:val="pt-BR"/>
                    </w:rPr>
                  </w:pPr>
                  <w:r>
                    <w:rPr>
                      <w:rFonts w:ascii="Calibri" w:hAnsi="Calibri"/>
                      <w:color w:val="FFFFFF"/>
                      <w:sz w:val="22"/>
                      <w:lang w:val="pt-BR"/>
                    </w:rPr>
                    <w:t>Doc. 77</w:t>
                  </w:r>
                </w:p>
                <w:p w14:paraId="1F42CD53" w14:textId="77777777" w:rsidR="001E7A0D" w:rsidRPr="00BB5F4F" w:rsidRDefault="00316A94" w:rsidP="007A5817">
                  <w:pPr>
                    <w:spacing w:line="276" w:lineRule="auto"/>
                    <w:jc w:val="right"/>
                    <w:rPr>
                      <w:rFonts w:ascii="Calibri" w:hAnsi="Calibri"/>
                      <w:color w:val="FFFFFF"/>
                      <w:sz w:val="22"/>
                      <w:lang w:val="es-PA"/>
                    </w:rPr>
                  </w:pPr>
                  <w:r>
                    <w:rPr>
                      <w:rFonts w:ascii="Calibri" w:hAnsi="Calibri"/>
                      <w:color w:val="FFFFFF"/>
                      <w:sz w:val="22"/>
                      <w:lang w:val="es-PA"/>
                    </w:rPr>
                    <w:t>24</w:t>
                  </w:r>
                  <w:r w:rsidR="001E7A0D" w:rsidRPr="00BB5F4F">
                    <w:rPr>
                      <w:rFonts w:ascii="Calibri" w:hAnsi="Calibri"/>
                      <w:color w:val="FFFFFF"/>
                      <w:sz w:val="22"/>
                      <w:lang w:val="es-PA"/>
                    </w:rPr>
                    <w:t xml:space="preserve"> </w:t>
                  </w:r>
                  <w:r>
                    <w:rPr>
                      <w:rFonts w:ascii="Calibri" w:hAnsi="Calibri"/>
                      <w:color w:val="FFFFFF"/>
                      <w:sz w:val="22"/>
                      <w:lang w:val="es-PA"/>
                    </w:rPr>
                    <w:t>febrero</w:t>
                  </w:r>
                  <w:r w:rsidR="001E7A0D" w:rsidRPr="00BB5F4F">
                    <w:rPr>
                      <w:rFonts w:ascii="Calibri" w:hAnsi="Calibri"/>
                      <w:color w:val="FFFFFF"/>
                      <w:sz w:val="22"/>
                      <w:lang w:val="es-PA"/>
                    </w:rPr>
                    <w:t xml:space="preserve"> 2020</w:t>
                  </w:r>
                </w:p>
                <w:p w14:paraId="60CB9AAE" w14:textId="77777777" w:rsidR="001E7A0D" w:rsidRPr="00F95AFE" w:rsidRDefault="001E7A0D" w:rsidP="007A5817">
                  <w:pPr>
                    <w:spacing w:line="276" w:lineRule="auto"/>
                    <w:jc w:val="right"/>
                    <w:rPr>
                      <w:rFonts w:ascii="Calibri" w:hAnsi="Calibri"/>
                      <w:color w:val="FFFFFF"/>
                      <w:sz w:val="22"/>
                      <w:lang w:val="es-PA"/>
                    </w:rPr>
                  </w:pPr>
                  <w:r w:rsidRPr="00BB5F4F">
                    <w:rPr>
                      <w:rFonts w:ascii="Calibri" w:hAnsi="Calibri"/>
                      <w:color w:val="FFFFFF"/>
                      <w:sz w:val="22"/>
                      <w:lang w:val="es-PA"/>
                    </w:rPr>
                    <w:t>Original: español</w:t>
                  </w:r>
                </w:p>
              </w:txbxContent>
            </v:textbox>
          </v:shape>
        </w:pict>
      </w:r>
    </w:p>
    <w:p w14:paraId="6A513345" w14:textId="77777777" w:rsidR="00040C3A" w:rsidRPr="008B626F" w:rsidRDefault="00040C3A" w:rsidP="00040C3A">
      <w:pPr>
        <w:tabs>
          <w:tab w:val="center" w:pos="5400"/>
        </w:tabs>
        <w:suppressAutoHyphens/>
        <w:jc w:val="center"/>
        <w:rPr>
          <w:rFonts w:ascii="Cambria" w:hAnsi="Cambria"/>
          <w:sz w:val="20"/>
          <w:szCs w:val="20"/>
          <w:lang w:val="es-ES_tradnl"/>
        </w:rPr>
      </w:pPr>
    </w:p>
    <w:p w14:paraId="4828DAD2" w14:textId="77777777" w:rsidR="00040C3A" w:rsidRPr="008B626F" w:rsidRDefault="00040C3A" w:rsidP="00040C3A">
      <w:pPr>
        <w:tabs>
          <w:tab w:val="center" w:pos="5400"/>
        </w:tabs>
        <w:suppressAutoHyphens/>
        <w:jc w:val="center"/>
        <w:rPr>
          <w:rFonts w:ascii="Cambria" w:hAnsi="Cambria"/>
          <w:sz w:val="20"/>
          <w:szCs w:val="20"/>
          <w:lang w:val="es-ES_tradnl"/>
        </w:rPr>
      </w:pPr>
    </w:p>
    <w:p w14:paraId="625F94AF" w14:textId="77777777" w:rsidR="00040C3A" w:rsidRPr="008B626F" w:rsidRDefault="00040C3A" w:rsidP="00040C3A">
      <w:pPr>
        <w:tabs>
          <w:tab w:val="center" w:pos="5400"/>
        </w:tabs>
        <w:suppressAutoHyphens/>
        <w:jc w:val="center"/>
        <w:rPr>
          <w:rFonts w:ascii="Cambria" w:hAnsi="Cambria" w:cs="Arial"/>
          <w:sz w:val="20"/>
          <w:szCs w:val="20"/>
          <w:lang w:val="es-ES_tradnl"/>
        </w:rPr>
      </w:pPr>
    </w:p>
    <w:p w14:paraId="07D7FB15" w14:textId="77777777" w:rsidR="00040C3A" w:rsidRPr="008B626F" w:rsidRDefault="00040C3A" w:rsidP="00040C3A">
      <w:pPr>
        <w:tabs>
          <w:tab w:val="center" w:pos="5400"/>
        </w:tabs>
        <w:suppressAutoHyphens/>
        <w:jc w:val="center"/>
        <w:rPr>
          <w:rFonts w:ascii="Cambria" w:hAnsi="Cambria"/>
          <w:sz w:val="20"/>
          <w:szCs w:val="20"/>
          <w:lang w:val="es-ES_tradnl"/>
        </w:rPr>
      </w:pPr>
    </w:p>
    <w:p w14:paraId="03C811A0" w14:textId="77777777" w:rsidR="00040C3A" w:rsidRPr="008B626F" w:rsidRDefault="00040C3A" w:rsidP="00040C3A">
      <w:pPr>
        <w:tabs>
          <w:tab w:val="center" w:pos="5400"/>
        </w:tabs>
        <w:suppressAutoHyphens/>
        <w:jc w:val="center"/>
        <w:rPr>
          <w:rFonts w:ascii="Cambria" w:hAnsi="Cambria"/>
          <w:sz w:val="20"/>
          <w:szCs w:val="20"/>
          <w:lang w:val="es-ES_tradnl"/>
        </w:rPr>
      </w:pPr>
    </w:p>
    <w:p w14:paraId="2D58D50F" w14:textId="77777777" w:rsidR="00040C3A" w:rsidRPr="008B626F" w:rsidRDefault="00040C3A" w:rsidP="00040C3A">
      <w:pPr>
        <w:tabs>
          <w:tab w:val="center" w:pos="5400"/>
        </w:tabs>
        <w:suppressAutoHyphens/>
        <w:jc w:val="center"/>
        <w:rPr>
          <w:rFonts w:ascii="Cambria" w:hAnsi="Cambria"/>
          <w:sz w:val="20"/>
          <w:szCs w:val="20"/>
          <w:lang w:val="es-ES_tradnl"/>
        </w:rPr>
      </w:pPr>
    </w:p>
    <w:p w14:paraId="43F26130" w14:textId="77777777" w:rsidR="00040C3A" w:rsidRPr="008B626F" w:rsidRDefault="00040C3A" w:rsidP="00040C3A">
      <w:pPr>
        <w:tabs>
          <w:tab w:val="center" w:pos="5400"/>
        </w:tabs>
        <w:suppressAutoHyphens/>
        <w:jc w:val="center"/>
        <w:rPr>
          <w:rFonts w:ascii="Cambria" w:hAnsi="Cambria"/>
          <w:sz w:val="20"/>
          <w:szCs w:val="20"/>
          <w:lang w:val="es-ES_tradnl"/>
        </w:rPr>
      </w:pPr>
    </w:p>
    <w:p w14:paraId="448745E1" w14:textId="77777777" w:rsidR="005128E4" w:rsidRPr="008B626F" w:rsidRDefault="005128E4" w:rsidP="00040C3A">
      <w:pPr>
        <w:tabs>
          <w:tab w:val="center" w:pos="5400"/>
        </w:tabs>
        <w:suppressAutoHyphens/>
        <w:jc w:val="center"/>
        <w:rPr>
          <w:rFonts w:ascii="Cambria" w:hAnsi="Cambria"/>
          <w:sz w:val="20"/>
          <w:szCs w:val="20"/>
          <w:lang w:val="es-ES_tradnl"/>
        </w:rPr>
      </w:pPr>
    </w:p>
    <w:p w14:paraId="1490A19B" w14:textId="77777777" w:rsidR="00040C3A" w:rsidRPr="008B626F" w:rsidRDefault="00040C3A" w:rsidP="00040C3A">
      <w:pPr>
        <w:tabs>
          <w:tab w:val="center" w:pos="5400"/>
        </w:tabs>
        <w:suppressAutoHyphens/>
        <w:jc w:val="center"/>
        <w:rPr>
          <w:rFonts w:ascii="Cambria" w:hAnsi="Cambria"/>
          <w:sz w:val="20"/>
          <w:szCs w:val="20"/>
          <w:lang w:val="es-ES_tradnl"/>
        </w:rPr>
      </w:pPr>
    </w:p>
    <w:p w14:paraId="0B947B1F" w14:textId="77777777" w:rsidR="005128E4" w:rsidRPr="008B626F" w:rsidRDefault="005128E4" w:rsidP="00040C3A">
      <w:pPr>
        <w:tabs>
          <w:tab w:val="center" w:pos="5400"/>
        </w:tabs>
        <w:suppressAutoHyphens/>
        <w:jc w:val="center"/>
        <w:rPr>
          <w:rFonts w:ascii="Cambria" w:hAnsi="Cambria"/>
          <w:sz w:val="20"/>
          <w:szCs w:val="20"/>
          <w:lang w:val="es-ES_tradnl"/>
        </w:rPr>
      </w:pPr>
    </w:p>
    <w:p w14:paraId="5A44167F" w14:textId="77777777" w:rsidR="005128E4" w:rsidRPr="008B626F" w:rsidRDefault="005128E4" w:rsidP="00040C3A">
      <w:pPr>
        <w:tabs>
          <w:tab w:val="center" w:pos="5400"/>
        </w:tabs>
        <w:suppressAutoHyphens/>
        <w:jc w:val="center"/>
        <w:rPr>
          <w:rFonts w:ascii="Cambria" w:hAnsi="Cambria"/>
          <w:sz w:val="20"/>
          <w:szCs w:val="20"/>
          <w:lang w:val="es-ES_tradnl"/>
        </w:rPr>
      </w:pPr>
    </w:p>
    <w:p w14:paraId="011FF5DC" w14:textId="77777777" w:rsidR="005128E4" w:rsidRPr="008B626F" w:rsidRDefault="005128E4" w:rsidP="00040C3A">
      <w:pPr>
        <w:tabs>
          <w:tab w:val="center" w:pos="5400"/>
        </w:tabs>
        <w:suppressAutoHyphens/>
        <w:jc w:val="center"/>
        <w:rPr>
          <w:rFonts w:ascii="Cambria" w:hAnsi="Cambria"/>
          <w:sz w:val="20"/>
          <w:szCs w:val="20"/>
          <w:lang w:val="es-ES_tradnl"/>
        </w:rPr>
      </w:pPr>
    </w:p>
    <w:p w14:paraId="4227A5BB" w14:textId="77777777" w:rsidR="00040C3A" w:rsidRPr="008B626F" w:rsidRDefault="00040C3A" w:rsidP="00040C3A">
      <w:pPr>
        <w:tabs>
          <w:tab w:val="center" w:pos="5400"/>
        </w:tabs>
        <w:suppressAutoHyphens/>
        <w:jc w:val="center"/>
        <w:rPr>
          <w:rFonts w:ascii="Cambria" w:hAnsi="Cambria"/>
          <w:sz w:val="20"/>
          <w:szCs w:val="20"/>
          <w:lang w:val="es-ES_tradnl"/>
        </w:rPr>
      </w:pPr>
    </w:p>
    <w:p w14:paraId="060DC23E" w14:textId="77777777" w:rsidR="00040C3A" w:rsidRPr="008B626F" w:rsidRDefault="00040C3A" w:rsidP="00040C3A">
      <w:pPr>
        <w:tabs>
          <w:tab w:val="center" w:pos="5400"/>
        </w:tabs>
        <w:suppressAutoHyphens/>
        <w:jc w:val="center"/>
        <w:rPr>
          <w:rFonts w:ascii="Cambria" w:hAnsi="Cambria"/>
          <w:sz w:val="20"/>
          <w:szCs w:val="20"/>
          <w:lang w:val="es-ES_tradnl"/>
        </w:rPr>
      </w:pPr>
    </w:p>
    <w:p w14:paraId="58E17227" w14:textId="77777777" w:rsidR="00A50FCF" w:rsidRPr="008B626F" w:rsidRDefault="00A50FCF" w:rsidP="00040C3A">
      <w:pPr>
        <w:tabs>
          <w:tab w:val="center" w:pos="5400"/>
        </w:tabs>
        <w:suppressAutoHyphens/>
        <w:jc w:val="center"/>
        <w:rPr>
          <w:rFonts w:ascii="Cambria" w:hAnsi="Cambria"/>
          <w:sz w:val="20"/>
          <w:szCs w:val="20"/>
          <w:lang w:val="es-ES_tradnl"/>
        </w:rPr>
      </w:pPr>
    </w:p>
    <w:p w14:paraId="5BE533C2" w14:textId="77777777" w:rsidR="00A50FCF" w:rsidRPr="008B626F" w:rsidRDefault="00A50FCF" w:rsidP="00040C3A">
      <w:pPr>
        <w:tabs>
          <w:tab w:val="center" w:pos="5400"/>
        </w:tabs>
        <w:suppressAutoHyphens/>
        <w:jc w:val="center"/>
        <w:rPr>
          <w:rFonts w:ascii="Cambria" w:hAnsi="Cambria"/>
          <w:sz w:val="20"/>
          <w:szCs w:val="20"/>
          <w:lang w:val="es-ES_tradnl"/>
        </w:rPr>
      </w:pPr>
    </w:p>
    <w:p w14:paraId="02FF8168" w14:textId="77777777" w:rsidR="00A50FCF" w:rsidRPr="008B626F" w:rsidRDefault="00A50FCF" w:rsidP="00040C3A">
      <w:pPr>
        <w:tabs>
          <w:tab w:val="center" w:pos="5400"/>
        </w:tabs>
        <w:suppressAutoHyphens/>
        <w:jc w:val="center"/>
        <w:rPr>
          <w:rFonts w:ascii="Cambria" w:hAnsi="Cambria"/>
          <w:sz w:val="20"/>
          <w:szCs w:val="20"/>
          <w:lang w:val="es-ES_tradnl"/>
        </w:rPr>
      </w:pPr>
    </w:p>
    <w:p w14:paraId="1F1423C9" w14:textId="77777777" w:rsidR="00A50FCF" w:rsidRPr="008B626F" w:rsidRDefault="00A50FCF" w:rsidP="00040C3A">
      <w:pPr>
        <w:tabs>
          <w:tab w:val="center" w:pos="5400"/>
        </w:tabs>
        <w:suppressAutoHyphens/>
        <w:jc w:val="center"/>
        <w:rPr>
          <w:rFonts w:ascii="Cambria" w:hAnsi="Cambria"/>
          <w:sz w:val="20"/>
          <w:szCs w:val="20"/>
          <w:lang w:val="es-ES_tradnl"/>
        </w:rPr>
      </w:pPr>
    </w:p>
    <w:p w14:paraId="62ADA7EB" w14:textId="77777777" w:rsidR="00A50FCF" w:rsidRPr="008B626F" w:rsidRDefault="00A50FCF" w:rsidP="00040C3A">
      <w:pPr>
        <w:tabs>
          <w:tab w:val="center" w:pos="5400"/>
        </w:tabs>
        <w:suppressAutoHyphens/>
        <w:jc w:val="center"/>
        <w:rPr>
          <w:rFonts w:ascii="Cambria" w:hAnsi="Cambria"/>
          <w:sz w:val="20"/>
          <w:szCs w:val="20"/>
          <w:lang w:val="es-ES_tradnl"/>
        </w:rPr>
      </w:pPr>
    </w:p>
    <w:p w14:paraId="3B0FC14E" w14:textId="77777777" w:rsidR="00A50FCF" w:rsidRPr="008B626F" w:rsidRDefault="00A50FCF" w:rsidP="00040C3A">
      <w:pPr>
        <w:tabs>
          <w:tab w:val="center" w:pos="5400"/>
        </w:tabs>
        <w:suppressAutoHyphens/>
        <w:jc w:val="center"/>
        <w:rPr>
          <w:rFonts w:ascii="Cambria" w:hAnsi="Cambria"/>
          <w:sz w:val="20"/>
          <w:szCs w:val="20"/>
          <w:lang w:val="es-ES_tradnl"/>
        </w:rPr>
      </w:pPr>
    </w:p>
    <w:p w14:paraId="6677AC7E" w14:textId="77777777" w:rsidR="00A50FCF" w:rsidRPr="008B626F" w:rsidRDefault="00A50FCF" w:rsidP="00040C3A">
      <w:pPr>
        <w:tabs>
          <w:tab w:val="center" w:pos="5400"/>
        </w:tabs>
        <w:suppressAutoHyphens/>
        <w:jc w:val="center"/>
        <w:rPr>
          <w:rFonts w:ascii="Cambria" w:hAnsi="Cambria"/>
          <w:sz w:val="20"/>
          <w:szCs w:val="20"/>
          <w:lang w:val="es-ES_tradnl"/>
        </w:rPr>
      </w:pPr>
    </w:p>
    <w:p w14:paraId="182151D7" w14:textId="77777777" w:rsidR="00A50FCF" w:rsidRPr="008B626F" w:rsidRDefault="00A50FCF" w:rsidP="00040C3A">
      <w:pPr>
        <w:tabs>
          <w:tab w:val="center" w:pos="5400"/>
        </w:tabs>
        <w:suppressAutoHyphens/>
        <w:jc w:val="center"/>
        <w:rPr>
          <w:rFonts w:ascii="Cambria" w:hAnsi="Cambria"/>
          <w:sz w:val="20"/>
          <w:szCs w:val="20"/>
          <w:lang w:val="es-ES_tradnl"/>
        </w:rPr>
      </w:pPr>
    </w:p>
    <w:p w14:paraId="514D6671" w14:textId="77777777" w:rsidR="00A50FCF" w:rsidRPr="008B626F" w:rsidRDefault="00A50FCF" w:rsidP="00040C3A">
      <w:pPr>
        <w:tabs>
          <w:tab w:val="center" w:pos="5400"/>
        </w:tabs>
        <w:suppressAutoHyphens/>
        <w:jc w:val="center"/>
        <w:rPr>
          <w:rFonts w:ascii="Cambria" w:hAnsi="Cambria"/>
          <w:sz w:val="20"/>
          <w:szCs w:val="20"/>
          <w:lang w:val="es-ES_tradnl"/>
        </w:rPr>
      </w:pPr>
    </w:p>
    <w:p w14:paraId="215FE5E1" w14:textId="77777777" w:rsidR="00A50FCF" w:rsidRPr="008B626F" w:rsidRDefault="00A50FCF" w:rsidP="00040C3A">
      <w:pPr>
        <w:tabs>
          <w:tab w:val="center" w:pos="5400"/>
        </w:tabs>
        <w:suppressAutoHyphens/>
        <w:jc w:val="center"/>
        <w:rPr>
          <w:rFonts w:ascii="Cambria" w:hAnsi="Cambria"/>
          <w:sz w:val="20"/>
          <w:szCs w:val="20"/>
          <w:lang w:val="es-ES_tradnl"/>
        </w:rPr>
      </w:pPr>
    </w:p>
    <w:p w14:paraId="7702A0A2" w14:textId="77777777" w:rsidR="00A50FCF" w:rsidRPr="008B626F" w:rsidRDefault="00A50FCF" w:rsidP="00040C3A">
      <w:pPr>
        <w:tabs>
          <w:tab w:val="center" w:pos="5400"/>
        </w:tabs>
        <w:suppressAutoHyphens/>
        <w:jc w:val="center"/>
        <w:rPr>
          <w:rFonts w:ascii="Cambria" w:hAnsi="Cambria"/>
          <w:sz w:val="20"/>
          <w:szCs w:val="20"/>
          <w:lang w:val="es-ES_tradnl"/>
        </w:rPr>
      </w:pPr>
    </w:p>
    <w:p w14:paraId="3AD95406" w14:textId="77777777" w:rsidR="00A50FCF" w:rsidRPr="008B626F" w:rsidRDefault="00A50FCF" w:rsidP="00040C3A">
      <w:pPr>
        <w:tabs>
          <w:tab w:val="center" w:pos="5400"/>
        </w:tabs>
        <w:suppressAutoHyphens/>
        <w:jc w:val="center"/>
        <w:rPr>
          <w:rFonts w:ascii="Cambria" w:hAnsi="Cambria"/>
          <w:sz w:val="20"/>
          <w:szCs w:val="20"/>
          <w:lang w:val="es-ES_tradnl"/>
        </w:rPr>
      </w:pPr>
    </w:p>
    <w:p w14:paraId="3E7936AF" w14:textId="77777777" w:rsidR="00A50FCF" w:rsidRPr="008B626F" w:rsidRDefault="00A50FCF" w:rsidP="00040C3A">
      <w:pPr>
        <w:tabs>
          <w:tab w:val="center" w:pos="5400"/>
        </w:tabs>
        <w:suppressAutoHyphens/>
        <w:jc w:val="center"/>
        <w:rPr>
          <w:rFonts w:ascii="Cambria" w:hAnsi="Cambria"/>
          <w:sz w:val="20"/>
          <w:szCs w:val="20"/>
          <w:lang w:val="es-ES_tradnl"/>
        </w:rPr>
      </w:pPr>
    </w:p>
    <w:p w14:paraId="4B339C82" w14:textId="77777777" w:rsidR="00A50FCF" w:rsidRPr="008B626F" w:rsidRDefault="00A50FCF" w:rsidP="00040C3A">
      <w:pPr>
        <w:tabs>
          <w:tab w:val="center" w:pos="5400"/>
        </w:tabs>
        <w:suppressAutoHyphens/>
        <w:jc w:val="center"/>
        <w:rPr>
          <w:rFonts w:ascii="Cambria" w:hAnsi="Cambria"/>
          <w:sz w:val="20"/>
          <w:szCs w:val="20"/>
          <w:lang w:val="es-ES_tradnl"/>
        </w:rPr>
      </w:pPr>
    </w:p>
    <w:p w14:paraId="16080544" w14:textId="77777777" w:rsidR="00A50FCF" w:rsidRPr="008B626F" w:rsidRDefault="00AF5683" w:rsidP="00040C3A">
      <w:pPr>
        <w:tabs>
          <w:tab w:val="center" w:pos="5400"/>
        </w:tabs>
        <w:suppressAutoHyphens/>
        <w:jc w:val="center"/>
        <w:rPr>
          <w:rFonts w:ascii="Cambria" w:hAnsi="Cambria"/>
          <w:sz w:val="20"/>
          <w:szCs w:val="20"/>
          <w:lang w:val="es-ES_tradnl"/>
        </w:rPr>
      </w:pPr>
      <w:r>
        <w:rPr>
          <w:noProof/>
        </w:rPr>
        <w:pict w14:anchorId="5A432F75">
          <v:shape id="Text Box 7" o:spid="_x0000_s1029" type="#_x0000_t202" style="position:absolute;left:0;text-align:left;margin-left:105.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3TgIAAJYEAAAOAAAAZHJzL2Uyb0RvYy54bWysVEuP2jAQvlfqf7B8L+ER2CUirCgrqkpo&#10;dyWo9mwch0R1PK5tSOiv79hJWLrtqerFGc+Mv3l8M1k8NJUkZ2FsCSqlo8GQEqE4ZKU6pvTbfvPp&#10;nhLrmMqYBCVSehGWPiw/fljUOhFjKEBmwhAEUTapdUoL53QSRZYXomJ2AFooNOZgKubwao5RZliN&#10;6JWMxsPhLKrBZNoAF9ai9rE10mXAz3PB3XOeW+GITCnm5sJpwnnwZ7RcsORomC5K3qXB/iGLipUK&#10;g16hHplj5GTKP6CqkhuwkLsBhyqCPC+5CDVgNaPhu2p2BdMi1ILNsfraJvv/YPnT+cWQMkvpHSWK&#10;VUjRXjSOfIaG3Pnu1Nom6LTT6OYaVCPLoVKrt8C/W6JgXTB1FCtjoC4EyzC7kX8Z3TxtcSyC+CY1&#10;uan8F8sniIe8XK5c+OAclfF8MplP0cTRNpvF9/E0gL691sa6LwIq4oWUGuQ6JMbOW+t8fJb0Lj6Y&#10;gk0pZeBbKlIj6AThf7PgC6m8RoTJ6WB8GW3mXnLNoQn9mvTdOUB2weYYaIfLar4pMaMts+6FGZwm&#10;LAI3xD3jkUvAyNBJlBRgfv5N7/2RZLRSUuN0ptT+ODEjKJFfFTZ4PopjP87hEk/vxngxt5bDrUWd&#10;qjXgAoxwFzUPovd3shdzA9UrLtLKR0UTUxxjp9T14tq1O4OLyMVqFZxwgDVzW7XTvJ8J3+9988qM&#10;7khxSOcT9HPMknfctL4tB6uTg7wMxPk+t13tpgiHP/DZLarfrtt78Hr7nSx/AQAA//8DAFBLAwQU&#10;AAYACAAAACEAohbL5OMAAAAOAQAADwAAAGRycy9kb3ducmV2LnhtbExPQU7DMBC8I/EHa5G4USep&#10;qEIap6qCKiRUDi29cNvEbhIRr0PstoHXsz3BZbWjmZ2dyVeT7cXZjL5zpCCeRSAM1U531Cg4vG8e&#10;UhA+IGnsHRkF38bDqri9yTHT7kI7c96HRrAJ+QwVtCEMmZS+bo1FP3ODIeaObrQYGI6N1CNe2Nz2&#10;MomihbTYEX9ocTBla+rP/ckqeC03b7irEpv+9OXL9rgevg4fj0rd303PSx7rJYhgpvB3AdcOnB8K&#10;Dla5E2kvegVJHM9ZqmC+AMH8U5oyrlgY8SKLXP6vUfwCAAD//wMAUEsBAi0AFAAGAAgAAAAhALaD&#10;OJL+AAAA4QEAABMAAAAAAAAAAAAAAAAAAAAAAFtDb250ZW50X1R5cGVzXS54bWxQSwECLQAUAAYA&#10;CAAAACEAOP0h/9YAAACUAQAACwAAAAAAAAAAAAAAAAAvAQAAX3JlbHMvLnJlbHNQSwECLQAUAAYA&#10;CAAAACEALRgPt04CAACWBAAADgAAAAAAAAAAAAAAAAAuAgAAZHJzL2Uyb0RvYy54bWxQSwECLQAU&#10;AAYACAAAACEAohbL5OMAAAAOAQAADwAAAAAAAAAAAAAAAACoBAAAZHJzL2Rvd25yZXYueG1sUEsF&#10;BgAAAAAEAAQA8wAAALgFAAAAAA==&#10;" filled="f" stroked="f" strokeweight=".5pt">
            <v:textbox>
              <w:txbxContent>
                <w:p w14:paraId="764DA320" w14:textId="77777777" w:rsidR="001E7A0D" w:rsidRPr="00F95AFE" w:rsidRDefault="001E7A0D" w:rsidP="00DD3D86">
                  <w:pPr>
                    <w:tabs>
                      <w:tab w:val="center" w:pos="5400"/>
                    </w:tabs>
                    <w:suppressAutoHyphens/>
                    <w:spacing w:before="60"/>
                    <w:rPr>
                      <w:rFonts w:ascii="Cambria" w:hAnsi="Cambria"/>
                      <w:color w:val="0D0D0D"/>
                      <w:sz w:val="18"/>
                      <w:szCs w:val="22"/>
                      <w:lang w:val="es-ES"/>
                    </w:rPr>
                  </w:pPr>
                  <w:r w:rsidRPr="00BB5F4F">
                    <w:rPr>
                      <w:rFonts w:ascii="Cambria" w:hAnsi="Cambria"/>
                      <w:color w:val="0D0D0D"/>
                      <w:sz w:val="18"/>
                      <w:szCs w:val="22"/>
                      <w:lang w:val="es-ES"/>
                    </w:rPr>
                    <w:t xml:space="preserve">Aprobado </w:t>
                  </w:r>
                  <w:proofErr w:type="spellStart"/>
                  <w:r w:rsidRPr="00BB5F4F">
                    <w:rPr>
                      <w:rFonts w:ascii="Cambria" w:hAnsi="Cambria"/>
                      <w:color w:val="0D0D0D"/>
                      <w:sz w:val="18"/>
                      <w:szCs w:val="22"/>
                      <w:lang w:val="es-ES"/>
                    </w:rPr>
                    <w:t>electr</w:t>
                  </w:r>
                  <w:r w:rsidRPr="00BB5F4F">
                    <w:rPr>
                      <w:rFonts w:ascii="Cambria" w:hAnsi="Cambria"/>
                      <w:color w:val="0D0D0D"/>
                      <w:sz w:val="18"/>
                      <w:szCs w:val="22"/>
                      <w:lang w:val="es-ES_tradnl"/>
                    </w:rPr>
                    <w:t>ónicamente</w:t>
                  </w:r>
                  <w:proofErr w:type="spellEnd"/>
                  <w:r w:rsidRPr="00BB5F4F">
                    <w:rPr>
                      <w:rFonts w:ascii="Cambria" w:hAnsi="Cambria"/>
                      <w:color w:val="0D0D0D"/>
                      <w:sz w:val="18"/>
                      <w:szCs w:val="22"/>
                      <w:lang w:val="es-ES"/>
                    </w:rPr>
                    <w:t xml:space="preserve"> por la Comisión el </w:t>
                  </w:r>
                  <w:r w:rsidR="00316A94">
                    <w:rPr>
                      <w:rFonts w:ascii="Cambria" w:hAnsi="Cambria"/>
                      <w:color w:val="0D0D0D"/>
                      <w:sz w:val="18"/>
                      <w:szCs w:val="22"/>
                      <w:lang w:val="es-ES"/>
                    </w:rPr>
                    <w:t>24</w:t>
                  </w:r>
                  <w:r w:rsidRPr="00BB5F4F">
                    <w:rPr>
                      <w:rFonts w:ascii="Cambria" w:hAnsi="Cambria"/>
                      <w:color w:val="0D0D0D"/>
                      <w:sz w:val="18"/>
                      <w:szCs w:val="22"/>
                      <w:lang w:val="es-ES"/>
                    </w:rPr>
                    <w:t xml:space="preserve"> de </w:t>
                  </w:r>
                  <w:r w:rsidR="00316A94">
                    <w:rPr>
                      <w:rFonts w:ascii="Cambria" w:hAnsi="Cambria"/>
                      <w:color w:val="0D0D0D"/>
                      <w:sz w:val="18"/>
                      <w:szCs w:val="22"/>
                      <w:lang w:val="es-ES"/>
                    </w:rPr>
                    <w:t>febrero</w:t>
                  </w:r>
                  <w:r w:rsidRPr="00BB5F4F">
                    <w:rPr>
                      <w:rFonts w:ascii="Cambria" w:hAnsi="Cambria"/>
                      <w:color w:val="0D0D0D"/>
                      <w:sz w:val="18"/>
                      <w:szCs w:val="22"/>
                      <w:lang w:val="es-ES"/>
                    </w:rPr>
                    <w:t xml:space="preserve"> de 2020</w:t>
                  </w:r>
                  <w:r w:rsidR="00CE7A5C">
                    <w:rPr>
                      <w:rFonts w:ascii="Cambria" w:hAnsi="Cambria"/>
                      <w:color w:val="0D0D0D"/>
                      <w:sz w:val="18"/>
                      <w:szCs w:val="22"/>
                      <w:lang w:val="es-ES"/>
                    </w:rPr>
                    <w:t>.</w:t>
                  </w:r>
                </w:p>
                <w:p w14:paraId="1B77ED8D" w14:textId="77777777" w:rsidR="001E7A0D" w:rsidRPr="00F95AFE" w:rsidRDefault="001E7A0D" w:rsidP="00247403">
                  <w:pPr>
                    <w:tabs>
                      <w:tab w:val="center" w:pos="5400"/>
                    </w:tabs>
                    <w:suppressAutoHyphens/>
                    <w:spacing w:before="60"/>
                    <w:rPr>
                      <w:rFonts w:ascii="Calibri" w:hAnsi="Calibri" w:cs="Univers"/>
                      <w:color w:val="0D0D0D"/>
                      <w:sz w:val="20"/>
                      <w:szCs w:val="20"/>
                      <w:lang w:val="es-ES"/>
                    </w:rPr>
                  </w:pPr>
                </w:p>
                <w:p w14:paraId="62E0F57D" w14:textId="77777777" w:rsidR="001E7A0D" w:rsidRPr="00F95AFE" w:rsidRDefault="001E7A0D" w:rsidP="0059191A">
                  <w:pPr>
                    <w:tabs>
                      <w:tab w:val="center" w:pos="5400"/>
                    </w:tabs>
                    <w:suppressAutoHyphens/>
                    <w:spacing w:before="60"/>
                    <w:rPr>
                      <w:rFonts w:ascii="Calibri" w:hAnsi="Calibri"/>
                      <w:color w:val="FFFFFF"/>
                      <w:spacing w:val="-2"/>
                      <w:sz w:val="16"/>
                      <w:lang w:val="es-ES"/>
                    </w:rPr>
                  </w:pPr>
                </w:p>
              </w:txbxContent>
            </v:textbox>
          </v:shape>
        </w:pict>
      </w:r>
    </w:p>
    <w:p w14:paraId="4CBEB39B" w14:textId="77777777" w:rsidR="00A50FCF" w:rsidRPr="008B626F" w:rsidRDefault="00A50FCF" w:rsidP="00040C3A">
      <w:pPr>
        <w:tabs>
          <w:tab w:val="center" w:pos="5400"/>
        </w:tabs>
        <w:suppressAutoHyphens/>
        <w:jc w:val="center"/>
        <w:rPr>
          <w:rFonts w:ascii="Cambria" w:hAnsi="Cambria"/>
          <w:sz w:val="20"/>
          <w:szCs w:val="20"/>
          <w:lang w:val="es-ES_tradnl"/>
        </w:rPr>
      </w:pPr>
    </w:p>
    <w:p w14:paraId="4AFD1A19" w14:textId="77777777" w:rsidR="00A50FCF" w:rsidRPr="008B626F" w:rsidRDefault="00A50FCF" w:rsidP="00040C3A">
      <w:pPr>
        <w:tabs>
          <w:tab w:val="center" w:pos="5400"/>
        </w:tabs>
        <w:suppressAutoHyphens/>
        <w:jc w:val="center"/>
        <w:rPr>
          <w:rFonts w:ascii="Cambria" w:hAnsi="Cambria"/>
          <w:sz w:val="20"/>
          <w:szCs w:val="20"/>
          <w:lang w:val="es-ES_tradnl"/>
        </w:rPr>
      </w:pPr>
    </w:p>
    <w:p w14:paraId="6ADF1449" w14:textId="77777777" w:rsidR="00A50FCF" w:rsidRPr="008B626F" w:rsidRDefault="00A50FCF" w:rsidP="00040C3A">
      <w:pPr>
        <w:tabs>
          <w:tab w:val="center" w:pos="5400"/>
        </w:tabs>
        <w:suppressAutoHyphens/>
        <w:jc w:val="center"/>
        <w:rPr>
          <w:rFonts w:ascii="Cambria" w:hAnsi="Cambria"/>
          <w:sz w:val="20"/>
          <w:szCs w:val="20"/>
          <w:lang w:val="es-ES_tradnl"/>
        </w:rPr>
      </w:pPr>
    </w:p>
    <w:p w14:paraId="0B1A213E" w14:textId="77777777" w:rsidR="00A50FCF" w:rsidRPr="008B626F" w:rsidRDefault="00A50FCF" w:rsidP="00040C3A">
      <w:pPr>
        <w:tabs>
          <w:tab w:val="center" w:pos="5400"/>
        </w:tabs>
        <w:suppressAutoHyphens/>
        <w:jc w:val="center"/>
        <w:rPr>
          <w:rFonts w:ascii="Cambria" w:hAnsi="Cambria"/>
          <w:sz w:val="20"/>
          <w:szCs w:val="20"/>
          <w:lang w:val="es-ES_tradnl"/>
        </w:rPr>
      </w:pPr>
    </w:p>
    <w:p w14:paraId="047A1095" w14:textId="77777777" w:rsidR="00A50FCF" w:rsidRPr="008B626F" w:rsidRDefault="00AF5683" w:rsidP="00040C3A">
      <w:pPr>
        <w:tabs>
          <w:tab w:val="center" w:pos="5400"/>
        </w:tabs>
        <w:suppressAutoHyphens/>
        <w:jc w:val="center"/>
        <w:rPr>
          <w:rFonts w:ascii="Cambria" w:hAnsi="Cambria"/>
          <w:sz w:val="20"/>
          <w:szCs w:val="20"/>
          <w:lang w:val="es-ES_tradnl"/>
        </w:rPr>
      </w:pPr>
      <w:r>
        <w:rPr>
          <w:noProof/>
        </w:rPr>
        <w:pict w14:anchorId="5E8083F4">
          <v:shape id="Text Box 10" o:spid="_x0000_s102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rRTwIAAJgEAAAOAAAAZHJzL2Uyb0RvYy54bWysVMFu2zAMvQ/YPwi6L05Sp12NOkXWIsOA&#10;oC2QDD0rshwbs0VNUmp3X78nOUmDbqdhF1kSqUfyPdI3t33bsBdlXU0655PRmDOlJRW13uX8+2b5&#10;6TNnzgtdiIa0yvmrcvx2/vHDTWcyNaWKmkJZBhDtss7kvPLeZEniZKVa4UZklIaxJNsKj6PdJYUV&#10;HdDbJpmOx5dJR7YwlqRyDrf3g5HPI35ZKukfy9Ipz5qcIzcfVxvXbViT+Y3IdlaYqpaHNMQ/ZNGK&#10;WiPoCepeeMH2tv4Dqq2lJUelH0lqEyrLWqpYA6qZjN9Vs66EUbEWkOPMiSb3/2Dlw8uTZXUB7UCP&#10;Fi002qjesy/UM1yBn864DG5rA0ff4x6+sVZnViR/OKbprhJ6pxbWUlcpUSC/SXiZnD0dcBxAAk19&#10;advwBQEMeAj9elIjRJe4TK/Ti/RqxpmE7XJ2NZ3OIujba2Od/6qoZWGTcwu1Y2LiZeV8iC+yo0sI&#10;pmlZN01UvNGsA+jFbBwfnCx40ejgq2LvHGBCGUPmYef7bR8ZS4/sbKl4BTmWhvZyRi5rZLQSzj8J&#10;i35CfZgR/4ilbAiR6bDjrCL762/3wR8yw8pZh/7Mufu5F1Zx1nzTIPh6kqahoeMhBTs42HPL9tyi&#10;9+0dYQQmmEYj4zb4++a4LS21zxilRYgKk9ASsXPuj9s7P0wNRlGqxSI6oYWN8Cu9NvLYE4HvTf8s&#10;rDmI4iHnAx07WWTvtBl8B3UWe09lHYULPA+sHroI7R/1PIxqmK/zc/R6+6HMfwMAAP//AwBQSwME&#10;FAAGAAgAAAAhAPUqReDlAAAADQEAAA8AAABkcnMvZG93bnJldi54bWxMj09PwkAQxe8mfIfNkHiT&#10;XRowpXRLSA0xMXoAuXibdpe2cf/U7gLVT+94wsskk/fmzfvlm9EadtFD6LyTMJ8JYNrVXnWukXB8&#10;3z2kwEJEp9B4pyV86wCbYnKXY6b81e315RAbRiEuZCihjbHPOA91qy2Gme+1I+3kB4uR1qHhasAr&#10;hVvDEyEeucXO0YcWe122uv48nK2El3L3hvsqsemPKZ9fT9v+6/ixlPJ+Oj6taWzXwKIe4+0C/hio&#10;PxRUrPJnpwIzEpK5IKAoYQWM5FWaLoFV5BOLBfAi5/8pil8AAAD//wMAUEsBAi0AFAAGAAgAAAAh&#10;ALaDOJL+AAAA4QEAABMAAAAAAAAAAAAAAAAAAAAAAFtDb250ZW50X1R5cGVzXS54bWxQSwECLQAU&#10;AAYACAAAACEAOP0h/9YAAACUAQAACwAAAAAAAAAAAAAAAAAvAQAAX3JlbHMvLnJlbHNQSwECLQAU&#10;AAYACAAAACEAB5ZK0U8CAACYBAAADgAAAAAAAAAAAAAAAAAuAgAAZHJzL2Uyb0RvYy54bWxQSwEC&#10;LQAUAAYACAAAACEA9SpF4OUAAAANAQAADwAAAAAAAAAAAAAAAACpBAAAZHJzL2Rvd25yZXYueG1s&#10;UEsFBgAAAAAEAAQA8wAAALsFAAAAAA==&#10;" filled="f" stroked="f" strokeweight=".5pt">
            <v:textbox>
              <w:txbxContent>
                <w:p w14:paraId="2C145A0C" w14:textId="77777777" w:rsidR="001E7A0D" w:rsidRPr="00F95AFE" w:rsidRDefault="001E7A0D" w:rsidP="00113F73">
                  <w:pPr>
                    <w:spacing w:line="276" w:lineRule="auto"/>
                    <w:rPr>
                      <w:rFonts w:ascii="Cambria" w:hAnsi="Cambria"/>
                      <w:color w:val="595959"/>
                      <w:sz w:val="18"/>
                      <w:szCs w:val="18"/>
                      <w:lang w:val="es-ES"/>
                    </w:rPr>
                  </w:pPr>
                  <w:r w:rsidRPr="00BB5F4F">
                    <w:rPr>
                      <w:rFonts w:ascii="Cambria" w:hAnsi="Cambria"/>
                      <w:b/>
                      <w:color w:val="595959"/>
                      <w:sz w:val="18"/>
                      <w:szCs w:val="18"/>
                      <w:lang w:val="pt-BR"/>
                    </w:rPr>
                    <w:t>Citar como:</w:t>
                  </w:r>
                  <w:r w:rsidRPr="00BB5F4F">
                    <w:rPr>
                      <w:rFonts w:ascii="Cambria" w:hAnsi="Cambria"/>
                      <w:color w:val="595959"/>
                      <w:sz w:val="18"/>
                      <w:szCs w:val="18"/>
                      <w:lang w:val="pt-BR"/>
                    </w:rPr>
                    <w:t xml:space="preserve"> CIDH, Informe No. </w:t>
                  </w:r>
                  <w:r w:rsidR="004F60CA" w:rsidRPr="004F60CA">
                    <w:rPr>
                      <w:rFonts w:ascii="Cambria" w:hAnsi="Cambria"/>
                      <w:color w:val="595959"/>
                      <w:sz w:val="18"/>
                      <w:szCs w:val="18"/>
                      <w:lang w:val="pt-BR"/>
                    </w:rPr>
                    <w:t>67</w:t>
                  </w:r>
                  <w:r w:rsidRPr="004F60CA">
                    <w:rPr>
                      <w:rFonts w:ascii="Cambria" w:hAnsi="Cambria"/>
                      <w:color w:val="595959"/>
                      <w:sz w:val="18"/>
                      <w:szCs w:val="18"/>
                      <w:lang w:val="pt-BR"/>
                    </w:rPr>
                    <w:t>/</w:t>
                  </w:r>
                  <w:r w:rsidR="004F60CA" w:rsidRPr="004F60CA">
                    <w:rPr>
                      <w:rFonts w:ascii="Cambria" w:hAnsi="Cambria"/>
                      <w:color w:val="595959"/>
                      <w:sz w:val="18"/>
                      <w:szCs w:val="18"/>
                      <w:lang w:val="pt-BR"/>
                    </w:rPr>
                    <w:t>20</w:t>
                  </w:r>
                  <w:r w:rsidRPr="004F60CA">
                    <w:rPr>
                      <w:rFonts w:ascii="Cambria" w:hAnsi="Cambria"/>
                      <w:color w:val="595959"/>
                      <w:sz w:val="18"/>
                      <w:szCs w:val="18"/>
                      <w:lang w:val="pt-BR"/>
                    </w:rPr>
                    <w:t xml:space="preserve">. </w:t>
                  </w:r>
                  <w:proofErr w:type="spellStart"/>
                  <w:r w:rsidRPr="00BB5F4F">
                    <w:rPr>
                      <w:rFonts w:ascii="Cambria" w:hAnsi="Cambria"/>
                      <w:color w:val="595959"/>
                      <w:sz w:val="18"/>
                      <w:szCs w:val="18"/>
                      <w:lang w:val="es-ES_tradnl"/>
                    </w:rPr>
                    <w:t>Petici</w:t>
                  </w:r>
                  <w:r w:rsidRPr="00BB5F4F">
                    <w:rPr>
                      <w:rFonts w:ascii="Cambria" w:hAnsi="Cambria"/>
                      <w:color w:val="595959"/>
                      <w:sz w:val="18"/>
                      <w:szCs w:val="18"/>
                      <w:lang w:val="es-ES"/>
                    </w:rPr>
                    <w:t>ón</w:t>
                  </w:r>
                  <w:proofErr w:type="spellEnd"/>
                  <w:r w:rsidRPr="00BB5F4F">
                    <w:rPr>
                      <w:rFonts w:ascii="Cambria" w:hAnsi="Cambria"/>
                      <w:color w:val="595959"/>
                      <w:sz w:val="18"/>
                      <w:szCs w:val="18"/>
                      <w:lang w:val="es-ES"/>
                    </w:rPr>
                    <w:t xml:space="preserve"> 1223-17. </w:t>
                  </w:r>
                  <w:r w:rsidRPr="00BB5F4F">
                    <w:rPr>
                      <w:rFonts w:ascii="Cambria" w:hAnsi="Cambria"/>
                      <w:color w:val="595959"/>
                      <w:sz w:val="18"/>
                      <w:szCs w:val="18"/>
                      <w:lang w:val="es-ES_tradnl"/>
                    </w:rPr>
                    <w:t xml:space="preserve">Admisibilidad. Rosaura Almonte Hernández y familiares. República Dominicana. </w:t>
                  </w:r>
                  <w:r w:rsidR="00316A94">
                    <w:rPr>
                      <w:rFonts w:ascii="Cambria" w:hAnsi="Cambria"/>
                      <w:color w:val="595959"/>
                      <w:sz w:val="18"/>
                      <w:szCs w:val="18"/>
                      <w:lang w:val="es-ES"/>
                    </w:rPr>
                    <w:t>24 de febrero de 2020</w:t>
                  </w:r>
                  <w:r w:rsidRPr="00BB5F4F">
                    <w:rPr>
                      <w:rFonts w:ascii="Cambria" w:hAnsi="Cambria"/>
                      <w:color w:val="595959"/>
                      <w:sz w:val="18"/>
                      <w:szCs w:val="18"/>
                      <w:lang w:val="es-ES"/>
                    </w:rPr>
                    <w:t>.</w:t>
                  </w:r>
                </w:p>
              </w:txbxContent>
            </v:textbox>
          </v:shape>
        </w:pict>
      </w:r>
    </w:p>
    <w:p w14:paraId="59DADB6D" w14:textId="77777777" w:rsidR="00A50FCF" w:rsidRPr="008B626F" w:rsidRDefault="00A50FCF" w:rsidP="00040C3A">
      <w:pPr>
        <w:tabs>
          <w:tab w:val="center" w:pos="5400"/>
        </w:tabs>
        <w:suppressAutoHyphens/>
        <w:jc w:val="center"/>
        <w:rPr>
          <w:rFonts w:ascii="Cambria" w:hAnsi="Cambria"/>
          <w:sz w:val="20"/>
          <w:szCs w:val="20"/>
          <w:lang w:val="es-ES_tradnl"/>
        </w:rPr>
      </w:pPr>
    </w:p>
    <w:p w14:paraId="3C20C063" w14:textId="77777777" w:rsidR="0090270B" w:rsidRPr="008B626F" w:rsidRDefault="00AF5683" w:rsidP="005516A1">
      <w:pPr>
        <w:tabs>
          <w:tab w:val="center" w:pos="5400"/>
        </w:tabs>
        <w:suppressAutoHyphens/>
        <w:jc w:val="center"/>
        <w:rPr>
          <w:rFonts w:ascii="Cambria" w:hAnsi="Cambria"/>
          <w:b/>
          <w:sz w:val="20"/>
          <w:szCs w:val="20"/>
          <w:lang w:val="es-ES_tradnl"/>
        </w:rPr>
      </w:pPr>
      <w:r>
        <w:rPr>
          <w:noProof/>
        </w:rPr>
        <w:pict w14:anchorId="0353096D">
          <v:shape id="Text Box 4" o:spid="_x0000_s1026" type="#_x0000_t202" style="position:absolute;left:0;text-align:left;margin-left:-21.45pt;margin-top:72.05pt;width:93pt;height:26.2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xmTQIAAJYEAAAOAAAAZHJzL2Uyb0RvYy54bWysVN9v2jAQfp+0/8Hy+0gClHYRoWJUTJNQ&#10;WwmmPhvHJtEcn2cbku6v39kJFHV7mvbinH2/v+8u8/uuUeQkrKtBFzQbpZQIzaGs9aGg33frT3eU&#10;OM90yRRoUdBX4ej94uOHeWtyMYYKVCkswSDa5a0paOW9yZPE8Uo0zI3ACI1KCbZhHq/2kJSWtRi9&#10;Uck4TWdJC7Y0FrhwDl8feiVdxPhSCu6fpHTCE1VQrM3H08ZzH85kMWf5wTJT1Xwog/1DFQ2rNSa9&#10;hHpgnpGjrf8I1dTcggPpRxyaBKSsuYg9YDdZ+q6bbcWMiL0gOM5cYHL/Lyx/PD1bUpcFnVKiWYMU&#10;7UTnyRfoyDSg0xqXo9HWoJnv8BlZjp06swH+wxENq4rpg1haC20lWInVZcEzuXLt4zgMEkDqpG3C&#10;F9snGA95eb1wEZLzkCS7y7IUVRx1k8n4dhrJSt68jXX+q4CGBKGgFrmOhbHTxvmQn+Vnk5BMw7pW&#10;KvKtNGkLOpvcpNHhokEPpYOtiJMzhAlt9JUHyXf7LuI1O6Ozh/IVwbHQD5czfF1jRRvm/DOzOE3Y&#10;BG6If8JDKsDMMEiUVGB//e092CPJqKWkxeksqPt5ZFZQor5pBPhzNkU8iI+X6c3tGC/2WrO/1uhj&#10;swJcgAx30fAoBnuvzqK00LzgIi1DVlQxzTF3Qf1ZXPl+Z3ARuVguoxEOsGF+o7eGn2ci4L3rXpg1&#10;Ayke6XyE8xyz/B03vW3PzvLoQdaRuIBzj+owRTj8kc9hUcN2Xd+j1dvvZPEbAAD//wMAUEsDBBQA&#10;BgAIAAAAIQB7EStn5QAAABABAAAPAAAAZHJzL2Rvd25yZXYueG1sTE/LbsIwELxX6j9Yi9QbOKQB&#10;QYiDUCpUqSoHKJfenHhJIvxIYwNpv77Lqb2sZjWzszPZejCaXbH3rbMCppMIGNrKqdbWAo4f2/EC&#10;mA/SKqmdRQHf6GGdPz5kMlXuZvd4PYSakYn1qRTQhNClnPuqQSP9xHVoiTu53shAa19z1csbmRvN&#10;4yiacyNbSx8a2WHRYHU+XIyAt2K7k/syNosfXby+nzbd1/FzJsTTaHhZ0disgAUcwt8F3DtQfsgp&#10;WOkuVnmmBYyTeElSIpJkCuyuSJ4JlASW8xnwPOP/i+S/AAAA//8DAFBLAQItABQABgAIAAAAIQC2&#10;gziS/gAAAOEBAAATAAAAAAAAAAAAAAAAAAAAAABbQ29udGVudF9UeXBlc10ueG1sUEsBAi0AFAAG&#10;AAgAAAAhADj9If/WAAAAlAEAAAsAAAAAAAAAAAAAAAAALwEAAF9yZWxzLy5yZWxzUEsBAi0AFAAG&#10;AAgAAAAhAGCR7GZNAgAAlgQAAA4AAAAAAAAAAAAAAAAALgIAAGRycy9lMm9Eb2MueG1sUEsBAi0A&#10;FAAGAAgAAAAhAHsRK2flAAAAEAEAAA8AAAAAAAAAAAAAAAAApwQAAGRycy9kb3ducmV2LnhtbFBL&#10;BQYAAAAABAAEAPMAAAC5BQAAAAA=&#10;" filled="f" stroked="f" strokeweight=".5pt">
            <v:textbox>
              <w:txbxContent>
                <w:p w14:paraId="62D3C114" w14:textId="77777777" w:rsidR="001E7A0D" w:rsidRPr="00F95AFE" w:rsidRDefault="001E7A0D" w:rsidP="00D306D1">
                  <w:pPr>
                    <w:jc w:val="center"/>
                    <w:rPr>
                      <w:rFonts w:ascii="Calibri" w:hAnsi="Calibri"/>
                      <w:b/>
                      <w:color w:val="FFFFFF"/>
                    </w:rPr>
                  </w:pPr>
                  <w:r w:rsidRPr="00F95AFE">
                    <w:rPr>
                      <w:rFonts w:ascii="Calibri" w:hAnsi="Calibri"/>
                      <w:b/>
                      <w:color w:val="FFFFFF"/>
                      <w:lang w:val="pt-BR"/>
                    </w:rPr>
                    <w:t>www.cidh.org</w:t>
                  </w:r>
                </w:p>
              </w:txbxContent>
            </v:textbox>
          </v:shape>
        </w:pict>
      </w:r>
    </w:p>
    <w:p w14:paraId="4F815CFF" w14:textId="77777777" w:rsidR="0070697F" w:rsidRPr="008B626F" w:rsidRDefault="00CE7A5C" w:rsidP="005516A1">
      <w:pPr>
        <w:tabs>
          <w:tab w:val="center" w:pos="5400"/>
        </w:tabs>
        <w:suppressAutoHyphens/>
        <w:jc w:val="center"/>
        <w:rPr>
          <w:rFonts w:ascii="Cambria" w:hAnsi="Cambria"/>
          <w:b/>
          <w:sz w:val="20"/>
          <w:szCs w:val="20"/>
          <w:lang w:val="es-ES_tradnl"/>
        </w:rPr>
        <w:sectPr w:rsidR="0070697F" w:rsidRPr="008B626F" w:rsidSect="00C054DF">
          <w:headerReference w:type="even" r:id="rId8"/>
          <w:headerReference w:type="default" r:id="rId9"/>
          <w:footerReference w:type="even" r:id="rId10"/>
          <w:footerReference w:type="default" r:id="rId11"/>
          <w:headerReference w:type="first" r:id="rId12"/>
          <w:footerReference w:type="first" r:id="rId13"/>
          <w:type w:val="oddPage"/>
          <w:pgSz w:w="12240" w:h="15840"/>
          <w:pgMar w:top="1440" w:right="1440" w:bottom="1440" w:left="1440" w:header="720" w:footer="720" w:gutter="0"/>
          <w:pgNumType w:start="0"/>
          <w:cols w:space="720"/>
          <w:titlePg/>
          <w:docGrid w:linePitch="326"/>
        </w:sectPr>
      </w:pPr>
      <w:r>
        <w:rPr>
          <w:noProof/>
        </w:rPr>
        <w:pict w14:anchorId="239D4FA6">
          <v:shape id="Picture 3" o:spid="_x0000_s1034" type="#_x0000_t75" style="position:absolute;left:0;text-align:left;margin-left:97.45pt;margin-top:611.25pt;width:2in;height:36.7pt;z-index:8;visibility:visible;mso-position-horizontal-relative:margin;mso-position-vertical-relative:margin">
            <v:imagedata r:id="rId14" o:title=""/>
            <w10:wrap type="square" anchorx="margin" anchory="margin"/>
          </v:shape>
        </w:pict>
      </w:r>
      <w:r w:rsidR="004A6A54" w:rsidRPr="008B626F">
        <w:rPr>
          <w:rFonts w:ascii="Cambria" w:hAnsi="Cambria"/>
          <w:b/>
          <w:sz w:val="20"/>
          <w:szCs w:val="20"/>
          <w:lang w:val="es-ES_tradnl"/>
        </w:rPr>
        <w:tab/>
      </w:r>
    </w:p>
    <w:p w14:paraId="30D983F8" w14:textId="77777777" w:rsidR="003239B8" w:rsidRPr="008B626F" w:rsidRDefault="003239B8" w:rsidP="004A6A54">
      <w:pPr>
        <w:spacing w:after="240"/>
        <w:ind w:firstLine="720"/>
        <w:jc w:val="both"/>
        <w:rPr>
          <w:rFonts w:ascii="Cambria" w:hAnsi="Cambria"/>
          <w:b/>
          <w:bCs/>
          <w:sz w:val="20"/>
          <w:szCs w:val="20"/>
          <w:lang w:val="es-ES"/>
        </w:rPr>
      </w:pPr>
      <w:r w:rsidRPr="008B626F">
        <w:rPr>
          <w:rFonts w:ascii="Cambria" w:hAnsi="Cambria"/>
          <w:b/>
          <w:bCs/>
          <w:sz w:val="20"/>
          <w:szCs w:val="20"/>
          <w:lang w:val="es-ES"/>
        </w:rPr>
        <w:lastRenderedPageBreak/>
        <w:t>I.</w:t>
      </w:r>
      <w:r w:rsidRPr="008B626F">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F95AFE" w:rsidRPr="00EF2B71" w14:paraId="4E094E42" w14:textId="77777777" w:rsidTr="00316A94">
        <w:tc>
          <w:tcPr>
            <w:tcW w:w="3600" w:type="dxa"/>
            <w:tcBorders>
              <w:top w:val="single" w:sz="4" w:space="0" w:color="auto"/>
              <w:bottom w:val="single" w:sz="6" w:space="0" w:color="auto"/>
            </w:tcBorders>
            <w:shd w:val="clear" w:color="auto" w:fill="4A7194"/>
            <w:vAlign w:val="center"/>
          </w:tcPr>
          <w:p w14:paraId="23A89910" w14:textId="77777777" w:rsidR="003239B8" w:rsidRPr="00F21963" w:rsidRDefault="003239B8" w:rsidP="00F95AFE">
            <w:pPr>
              <w:jc w:val="center"/>
              <w:rPr>
                <w:rFonts w:ascii="Cambria" w:hAnsi="Cambria"/>
                <w:bCs/>
                <w:color w:val="FFFFFF"/>
                <w:sz w:val="20"/>
                <w:szCs w:val="20"/>
              </w:rPr>
            </w:pPr>
            <w:r w:rsidRPr="00F21963">
              <w:rPr>
                <w:rFonts w:ascii="Cambria" w:hAnsi="Cambria"/>
                <w:bCs/>
                <w:color w:val="FFFFFF"/>
                <w:sz w:val="20"/>
                <w:szCs w:val="20"/>
              </w:rPr>
              <w:t>Parte peticionaria:</w:t>
            </w:r>
          </w:p>
        </w:tc>
        <w:tc>
          <w:tcPr>
            <w:tcW w:w="5760" w:type="dxa"/>
            <w:shd w:val="clear" w:color="auto" w:fill="auto"/>
            <w:vAlign w:val="center"/>
          </w:tcPr>
          <w:p w14:paraId="1604B7BB" w14:textId="77777777" w:rsidR="003239B8" w:rsidRPr="008B626F" w:rsidRDefault="002F585D" w:rsidP="00F95AFE">
            <w:pPr>
              <w:jc w:val="both"/>
              <w:rPr>
                <w:rFonts w:ascii="Cambria" w:hAnsi="Cambria"/>
                <w:bCs/>
                <w:sz w:val="20"/>
                <w:szCs w:val="20"/>
              </w:rPr>
            </w:pPr>
            <w:r w:rsidRPr="008B626F">
              <w:rPr>
                <w:rFonts w:ascii="Cambria" w:hAnsi="Cambria"/>
                <w:bCs/>
                <w:sz w:val="20"/>
                <w:szCs w:val="20"/>
              </w:rPr>
              <w:t>Colectiva Mujer y Salud y Women’s Link Worldwide</w:t>
            </w:r>
          </w:p>
        </w:tc>
      </w:tr>
      <w:tr w:rsidR="00F95AFE" w:rsidRPr="00EF2B71" w14:paraId="1DB05F9C" w14:textId="77777777" w:rsidTr="00316A94">
        <w:tc>
          <w:tcPr>
            <w:tcW w:w="3600" w:type="dxa"/>
            <w:tcBorders>
              <w:top w:val="single" w:sz="6" w:space="0" w:color="auto"/>
              <w:bottom w:val="single" w:sz="6" w:space="0" w:color="auto"/>
            </w:tcBorders>
            <w:shd w:val="clear" w:color="auto" w:fill="4A7194"/>
            <w:vAlign w:val="center"/>
          </w:tcPr>
          <w:p w14:paraId="560C2533" w14:textId="77777777" w:rsidR="003239B8" w:rsidRPr="00F21963" w:rsidRDefault="003239B8" w:rsidP="00F95AFE">
            <w:pPr>
              <w:jc w:val="center"/>
              <w:rPr>
                <w:rFonts w:ascii="Cambria" w:hAnsi="Cambria"/>
                <w:bCs/>
                <w:color w:val="FFFFFF"/>
                <w:sz w:val="20"/>
                <w:szCs w:val="20"/>
              </w:rPr>
            </w:pPr>
            <w:r w:rsidRPr="00F21963">
              <w:rPr>
                <w:rFonts w:ascii="Cambria" w:hAnsi="Cambria"/>
                <w:bCs/>
                <w:color w:val="FFFFFF"/>
                <w:sz w:val="20"/>
                <w:szCs w:val="20"/>
              </w:rPr>
              <w:t>Presunta víctima:</w:t>
            </w:r>
          </w:p>
        </w:tc>
        <w:tc>
          <w:tcPr>
            <w:tcW w:w="5760" w:type="dxa"/>
            <w:shd w:val="clear" w:color="auto" w:fill="auto"/>
            <w:vAlign w:val="center"/>
          </w:tcPr>
          <w:p w14:paraId="2AFBEC98" w14:textId="77777777" w:rsidR="003239B8" w:rsidRPr="008B626F" w:rsidRDefault="0056545C" w:rsidP="00F95AFE">
            <w:pPr>
              <w:jc w:val="both"/>
              <w:rPr>
                <w:rFonts w:ascii="Cambria" w:hAnsi="Cambria"/>
                <w:bCs/>
                <w:sz w:val="20"/>
                <w:szCs w:val="20"/>
                <w:lang w:val="es-ES"/>
              </w:rPr>
            </w:pPr>
            <w:r w:rsidRPr="008B626F">
              <w:rPr>
                <w:rFonts w:ascii="Cambria" w:hAnsi="Cambria"/>
                <w:bCs/>
                <w:sz w:val="20"/>
                <w:szCs w:val="20"/>
                <w:lang w:val="es-ES"/>
              </w:rPr>
              <w:t>Rosaura Almonte Hernández y familiares</w:t>
            </w:r>
            <w:r w:rsidRPr="008B626F">
              <w:rPr>
                <w:rStyle w:val="FootnoteReference"/>
                <w:rFonts w:ascii="Cambria" w:hAnsi="Cambria"/>
                <w:bCs/>
                <w:sz w:val="20"/>
                <w:szCs w:val="20"/>
                <w:lang w:val="es-ES"/>
              </w:rPr>
              <w:footnoteReference w:id="2"/>
            </w:r>
          </w:p>
        </w:tc>
      </w:tr>
      <w:tr w:rsidR="00F95AFE" w:rsidRPr="00EF2B71" w14:paraId="0AD26BCA" w14:textId="77777777" w:rsidTr="00316A94">
        <w:tc>
          <w:tcPr>
            <w:tcW w:w="3600" w:type="dxa"/>
            <w:tcBorders>
              <w:top w:val="single" w:sz="6" w:space="0" w:color="auto"/>
              <w:bottom w:val="single" w:sz="6" w:space="0" w:color="auto"/>
            </w:tcBorders>
            <w:shd w:val="clear" w:color="auto" w:fill="4A7194"/>
            <w:vAlign w:val="center"/>
          </w:tcPr>
          <w:p w14:paraId="125095BA" w14:textId="77777777" w:rsidR="003239B8" w:rsidRPr="00F21963" w:rsidRDefault="003239B8" w:rsidP="00F95AFE">
            <w:pPr>
              <w:jc w:val="center"/>
              <w:rPr>
                <w:rFonts w:ascii="Cambria" w:hAnsi="Cambria"/>
                <w:bCs/>
                <w:color w:val="FFFFFF"/>
                <w:sz w:val="20"/>
                <w:szCs w:val="20"/>
              </w:rPr>
            </w:pPr>
            <w:r w:rsidRPr="00F21963">
              <w:rPr>
                <w:rFonts w:ascii="Cambria" w:hAnsi="Cambria"/>
                <w:bCs/>
                <w:color w:val="FFFFFF"/>
                <w:sz w:val="20"/>
                <w:szCs w:val="20"/>
              </w:rPr>
              <w:t>Estado denunciado:</w:t>
            </w:r>
          </w:p>
        </w:tc>
        <w:tc>
          <w:tcPr>
            <w:tcW w:w="5760" w:type="dxa"/>
            <w:shd w:val="clear" w:color="auto" w:fill="auto"/>
            <w:vAlign w:val="center"/>
          </w:tcPr>
          <w:p w14:paraId="388CC0EF" w14:textId="77777777" w:rsidR="003239B8" w:rsidRPr="008B626F" w:rsidRDefault="00F223DC" w:rsidP="00F95AFE">
            <w:pPr>
              <w:jc w:val="both"/>
              <w:rPr>
                <w:rFonts w:ascii="Cambria" w:hAnsi="Cambria"/>
                <w:bCs/>
                <w:sz w:val="20"/>
                <w:szCs w:val="20"/>
              </w:rPr>
            </w:pPr>
            <w:r w:rsidRPr="008B626F">
              <w:rPr>
                <w:rFonts w:ascii="Cambria" w:hAnsi="Cambria"/>
                <w:bCs/>
                <w:sz w:val="20"/>
                <w:szCs w:val="20"/>
              </w:rPr>
              <w:t xml:space="preserve">República Dominicana </w:t>
            </w:r>
          </w:p>
        </w:tc>
      </w:tr>
      <w:tr w:rsidR="00F95AFE" w:rsidRPr="00EF2B71" w14:paraId="0334D3F7" w14:textId="77777777" w:rsidTr="00316A94">
        <w:tc>
          <w:tcPr>
            <w:tcW w:w="3600" w:type="dxa"/>
            <w:tcBorders>
              <w:top w:val="single" w:sz="6" w:space="0" w:color="auto"/>
              <w:bottom w:val="single" w:sz="6" w:space="0" w:color="auto"/>
            </w:tcBorders>
            <w:shd w:val="clear" w:color="auto" w:fill="4A7194"/>
            <w:vAlign w:val="center"/>
          </w:tcPr>
          <w:p w14:paraId="457DEB7D" w14:textId="77777777" w:rsidR="00223A29" w:rsidRPr="00F21963" w:rsidRDefault="001B3A00" w:rsidP="00F95AFE">
            <w:pPr>
              <w:jc w:val="center"/>
              <w:rPr>
                <w:rFonts w:ascii="Cambria" w:hAnsi="Cambria"/>
                <w:bCs/>
                <w:color w:val="FFFFFF"/>
                <w:sz w:val="20"/>
                <w:szCs w:val="20"/>
              </w:rPr>
            </w:pPr>
            <w:r w:rsidRPr="00F21963">
              <w:rPr>
                <w:rFonts w:ascii="Cambria" w:hAnsi="Cambria"/>
                <w:bCs/>
                <w:color w:val="FFFFFF"/>
                <w:sz w:val="20"/>
                <w:szCs w:val="20"/>
              </w:rPr>
              <w:t xml:space="preserve">Derechos </w:t>
            </w:r>
            <w:r w:rsidR="00E4118C" w:rsidRPr="00F21963">
              <w:rPr>
                <w:rFonts w:ascii="Cambria" w:hAnsi="Cambria"/>
                <w:bCs/>
                <w:color w:val="FFFFFF"/>
                <w:sz w:val="20"/>
                <w:szCs w:val="20"/>
              </w:rPr>
              <w:t>invocados</w:t>
            </w:r>
            <w:r w:rsidRPr="00F21963">
              <w:rPr>
                <w:rFonts w:ascii="Cambria" w:hAnsi="Cambria"/>
                <w:bCs/>
                <w:color w:val="FFFFFF"/>
                <w:sz w:val="20"/>
                <w:szCs w:val="20"/>
              </w:rPr>
              <w:t>:</w:t>
            </w:r>
          </w:p>
        </w:tc>
        <w:tc>
          <w:tcPr>
            <w:tcW w:w="5760" w:type="dxa"/>
            <w:shd w:val="clear" w:color="auto" w:fill="auto"/>
            <w:vAlign w:val="center"/>
          </w:tcPr>
          <w:p w14:paraId="0AC002B7" w14:textId="77777777" w:rsidR="00223A29" w:rsidRPr="008B626F" w:rsidRDefault="00F223DC" w:rsidP="00F95AFE">
            <w:pPr>
              <w:jc w:val="both"/>
              <w:rPr>
                <w:rFonts w:ascii="Cambria" w:hAnsi="Cambria"/>
                <w:bCs/>
                <w:sz w:val="20"/>
                <w:szCs w:val="20"/>
              </w:rPr>
            </w:pPr>
            <w:r w:rsidRPr="008B626F">
              <w:rPr>
                <w:rFonts w:ascii="Cambria" w:hAnsi="Cambria"/>
                <w:bCs/>
                <w:sz w:val="20"/>
                <w:szCs w:val="20"/>
              </w:rPr>
              <w:t>Artículos 4 (</w:t>
            </w:r>
            <w:r w:rsidR="001459DB" w:rsidRPr="008B626F">
              <w:rPr>
                <w:rFonts w:ascii="Cambria" w:hAnsi="Cambria"/>
                <w:bCs/>
                <w:sz w:val="20"/>
                <w:szCs w:val="20"/>
              </w:rPr>
              <w:t>v</w:t>
            </w:r>
            <w:r w:rsidRPr="008B626F">
              <w:rPr>
                <w:rFonts w:ascii="Cambria" w:hAnsi="Cambria"/>
                <w:bCs/>
                <w:sz w:val="20"/>
                <w:szCs w:val="20"/>
              </w:rPr>
              <w:t>ida), 5 (</w:t>
            </w:r>
            <w:r w:rsidR="001459DB" w:rsidRPr="008B626F">
              <w:rPr>
                <w:rFonts w:ascii="Cambria" w:hAnsi="Cambria"/>
                <w:bCs/>
                <w:sz w:val="20"/>
                <w:szCs w:val="20"/>
              </w:rPr>
              <w:t>i</w:t>
            </w:r>
            <w:r w:rsidRPr="008B626F">
              <w:rPr>
                <w:rFonts w:ascii="Cambria" w:hAnsi="Cambria"/>
                <w:bCs/>
                <w:sz w:val="20"/>
                <w:szCs w:val="20"/>
              </w:rPr>
              <w:t xml:space="preserve">ntegridad </w:t>
            </w:r>
            <w:r w:rsidR="001459DB" w:rsidRPr="008B626F">
              <w:rPr>
                <w:rFonts w:ascii="Cambria" w:hAnsi="Cambria"/>
                <w:bCs/>
                <w:sz w:val="20"/>
                <w:szCs w:val="20"/>
              </w:rPr>
              <w:t>p</w:t>
            </w:r>
            <w:r w:rsidRPr="008B626F">
              <w:rPr>
                <w:rFonts w:ascii="Cambria" w:hAnsi="Cambria"/>
                <w:bCs/>
                <w:sz w:val="20"/>
                <w:szCs w:val="20"/>
              </w:rPr>
              <w:t>ersonal), 8 (</w:t>
            </w:r>
            <w:r w:rsidR="001459DB" w:rsidRPr="008B626F">
              <w:rPr>
                <w:rFonts w:ascii="Cambria" w:hAnsi="Cambria"/>
                <w:bCs/>
                <w:sz w:val="20"/>
                <w:szCs w:val="20"/>
              </w:rPr>
              <w:t>g</w:t>
            </w:r>
            <w:r w:rsidRPr="008B626F">
              <w:rPr>
                <w:rFonts w:ascii="Cambria" w:hAnsi="Cambria"/>
                <w:bCs/>
                <w:sz w:val="20"/>
                <w:szCs w:val="20"/>
              </w:rPr>
              <w:t xml:space="preserve">arantías </w:t>
            </w:r>
            <w:r w:rsidR="001459DB" w:rsidRPr="00782946">
              <w:rPr>
                <w:rFonts w:ascii="Cambria" w:hAnsi="Cambria"/>
                <w:bCs/>
                <w:sz w:val="20"/>
                <w:szCs w:val="20"/>
              </w:rPr>
              <w:t>j</w:t>
            </w:r>
            <w:r w:rsidRPr="00782946">
              <w:rPr>
                <w:rFonts w:ascii="Cambria" w:hAnsi="Cambria"/>
                <w:bCs/>
                <w:sz w:val="20"/>
                <w:szCs w:val="20"/>
              </w:rPr>
              <w:t>udiciales), 11 (</w:t>
            </w:r>
            <w:r w:rsidR="001459DB" w:rsidRPr="00EF2B71">
              <w:rPr>
                <w:rFonts w:ascii="Cambria" w:hAnsi="Cambria"/>
                <w:bCs/>
                <w:sz w:val="20"/>
                <w:szCs w:val="20"/>
              </w:rPr>
              <w:t>p</w:t>
            </w:r>
            <w:r w:rsidRPr="00EF2B71">
              <w:rPr>
                <w:rFonts w:ascii="Cambria" w:hAnsi="Cambria"/>
                <w:bCs/>
                <w:sz w:val="20"/>
                <w:szCs w:val="20"/>
              </w:rPr>
              <w:t xml:space="preserve">rotección de la </w:t>
            </w:r>
            <w:r w:rsidR="001459DB" w:rsidRPr="00EF2B71">
              <w:rPr>
                <w:rFonts w:ascii="Cambria" w:hAnsi="Cambria"/>
                <w:bCs/>
                <w:sz w:val="20"/>
                <w:szCs w:val="20"/>
              </w:rPr>
              <w:t>h</w:t>
            </w:r>
            <w:r w:rsidRPr="00EF2B71">
              <w:rPr>
                <w:rFonts w:ascii="Cambria" w:hAnsi="Cambria"/>
                <w:bCs/>
                <w:sz w:val="20"/>
                <w:szCs w:val="20"/>
              </w:rPr>
              <w:t xml:space="preserve">onra y de la </w:t>
            </w:r>
            <w:r w:rsidR="001459DB" w:rsidRPr="00EF2B71">
              <w:rPr>
                <w:rFonts w:ascii="Cambria" w:hAnsi="Cambria"/>
                <w:bCs/>
                <w:sz w:val="20"/>
                <w:szCs w:val="20"/>
              </w:rPr>
              <w:t>d</w:t>
            </w:r>
            <w:r w:rsidRPr="00EF2B71">
              <w:rPr>
                <w:rFonts w:ascii="Cambria" w:hAnsi="Cambria"/>
                <w:bCs/>
                <w:sz w:val="20"/>
                <w:szCs w:val="20"/>
              </w:rPr>
              <w:t>ignidad), 13 (</w:t>
            </w:r>
            <w:r w:rsidR="001459DB" w:rsidRPr="00EF2B71">
              <w:rPr>
                <w:rFonts w:ascii="Cambria" w:hAnsi="Cambria"/>
                <w:bCs/>
                <w:sz w:val="20"/>
                <w:szCs w:val="20"/>
              </w:rPr>
              <w:t>l</w:t>
            </w:r>
            <w:r w:rsidRPr="00EF2B71">
              <w:rPr>
                <w:rFonts w:ascii="Cambria" w:hAnsi="Cambria"/>
                <w:bCs/>
                <w:sz w:val="20"/>
                <w:szCs w:val="20"/>
              </w:rPr>
              <w:t xml:space="preserve">ibertad de </w:t>
            </w:r>
            <w:r w:rsidR="001459DB" w:rsidRPr="00EF2B71">
              <w:rPr>
                <w:rFonts w:ascii="Cambria" w:hAnsi="Cambria"/>
                <w:bCs/>
                <w:sz w:val="20"/>
                <w:szCs w:val="20"/>
              </w:rPr>
              <w:t>p</w:t>
            </w:r>
            <w:r w:rsidRPr="00EF2B71">
              <w:rPr>
                <w:rFonts w:ascii="Cambria" w:hAnsi="Cambria"/>
                <w:bCs/>
                <w:sz w:val="20"/>
                <w:szCs w:val="20"/>
              </w:rPr>
              <w:t xml:space="preserve">ensamiento y de </w:t>
            </w:r>
            <w:r w:rsidR="001459DB" w:rsidRPr="00EF2B71">
              <w:rPr>
                <w:rFonts w:ascii="Cambria" w:hAnsi="Cambria"/>
                <w:bCs/>
                <w:sz w:val="20"/>
                <w:szCs w:val="20"/>
              </w:rPr>
              <w:t>e</w:t>
            </w:r>
            <w:r w:rsidRPr="00EF2B71">
              <w:rPr>
                <w:rFonts w:ascii="Cambria" w:hAnsi="Cambria"/>
                <w:bCs/>
                <w:sz w:val="20"/>
                <w:szCs w:val="20"/>
              </w:rPr>
              <w:t>xpresión) y 19 (</w:t>
            </w:r>
            <w:r w:rsidR="001459DB" w:rsidRPr="00EF2B71">
              <w:rPr>
                <w:rFonts w:ascii="Cambria" w:hAnsi="Cambria"/>
                <w:bCs/>
                <w:sz w:val="20"/>
                <w:szCs w:val="20"/>
              </w:rPr>
              <w:t>d</w:t>
            </w:r>
            <w:r w:rsidRPr="00EF2B71">
              <w:rPr>
                <w:rFonts w:ascii="Cambria" w:hAnsi="Cambria"/>
                <w:bCs/>
                <w:sz w:val="20"/>
                <w:szCs w:val="20"/>
              </w:rPr>
              <w:t xml:space="preserve">erechos del </w:t>
            </w:r>
            <w:r w:rsidR="001459DB" w:rsidRPr="00EF2B71">
              <w:rPr>
                <w:rFonts w:ascii="Cambria" w:hAnsi="Cambria"/>
                <w:bCs/>
                <w:sz w:val="20"/>
                <w:szCs w:val="20"/>
              </w:rPr>
              <w:t>n</w:t>
            </w:r>
            <w:r w:rsidRPr="00EF2B71">
              <w:rPr>
                <w:rFonts w:ascii="Cambria" w:hAnsi="Cambria"/>
                <w:bCs/>
                <w:sz w:val="20"/>
                <w:szCs w:val="20"/>
              </w:rPr>
              <w:t>iño)</w:t>
            </w:r>
            <w:r w:rsidR="001459DB" w:rsidRPr="00EF2B71">
              <w:rPr>
                <w:rFonts w:ascii="Cambria" w:hAnsi="Cambria"/>
                <w:bCs/>
                <w:sz w:val="20"/>
                <w:szCs w:val="20"/>
              </w:rPr>
              <w:t xml:space="preserve"> de la Convenci</w:t>
            </w:r>
            <w:proofErr w:type="spellStart"/>
            <w:r w:rsidR="001459DB" w:rsidRPr="00EF2B71">
              <w:rPr>
                <w:rFonts w:ascii="Cambria" w:hAnsi="Cambria"/>
                <w:bCs/>
                <w:sz w:val="20"/>
                <w:szCs w:val="20"/>
                <w:lang w:val="es-ES"/>
              </w:rPr>
              <w:t>ón</w:t>
            </w:r>
            <w:proofErr w:type="spellEnd"/>
            <w:r w:rsidR="001459DB" w:rsidRPr="00EF2B71">
              <w:rPr>
                <w:rFonts w:ascii="Cambria" w:hAnsi="Cambria"/>
                <w:bCs/>
                <w:sz w:val="20"/>
                <w:szCs w:val="20"/>
                <w:lang w:val="es-ES"/>
              </w:rPr>
              <w:t xml:space="preserve"> Americana sobre Derechos Humanos</w:t>
            </w:r>
            <w:r w:rsidR="001459DB" w:rsidRPr="008B626F">
              <w:rPr>
                <w:rStyle w:val="FootnoteReference"/>
                <w:rFonts w:ascii="Cambria" w:hAnsi="Cambria"/>
                <w:bCs/>
                <w:sz w:val="20"/>
                <w:szCs w:val="20"/>
              </w:rPr>
              <w:footnoteReference w:id="3"/>
            </w:r>
            <w:r w:rsidR="001459DB" w:rsidRPr="008B626F">
              <w:rPr>
                <w:rFonts w:ascii="Cambria" w:hAnsi="Cambria"/>
                <w:bCs/>
                <w:sz w:val="20"/>
                <w:szCs w:val="20"/>
                <w:lang w:val="es-ES"/>
              </w:rPr>
              <w:t xml:space="preserve">, </w:t>
            </w:r>
            <w:r w:rsidRPr="008B626F">
              <w:rPr>
                <w:rFonts w:ascii="Cambria" w:hAnsi="Cambria"/>
                <w:bCs/>
                <w:sz w:val="20"/>
                <w:szCs w:val="20"/>
              </w:rPr>
              <w:t xml:space="preserve">en relación con </w:t>
            </w:r>
            <w:r w:rsidR="001459DB" w:rsidRPr="00782946">
              <w:rPr>
                <w:rFonts w:ascii="Cambria" w:hAnsi="Cambria"/>
                <w:bCs/>
                <w:sz w:val="20"/>
                <w:szCs w:val="20"/>
              </w:rPr>
              <w:t>sus</w:t>
            </w:r>
            <w:r w:rsidRPr="00782946">
              <w:rPr>
                <w:rFonts w:ascii="Cambria" w:hAnsi="Cambria"/>
                <w:bCs/>
                <w:sz w:val="20"/>
                <w:szCs w:val="20"/>
              </w:rPr>
              <w:t xml:space="preserve"> artículos 1 (</w:t>
            </w:r>
            <w:r w:rsidR="001459DB" w:rsidRPr="00EF2B71">
              <w:rPr>
                <w:rFonts w:ascii="Cambria" w:hAnsi="Cambria"/>
                <w:bCs/>
                <w:sz w:val="20"/>
                <w:szCs w:val="20"/>
              </w:rPr>
              <w:t>o</w:t>
            </w:r>
            <w:r w:rsidRPr="00EF2B71">
              <w:rPr>
                <w:rFonts w:ascii="Cambria" w:hAnsi="Cambria"/>
                <w:bCs/>
                <w:sz w:val="20"/>
                <w:szCs w:val="20"/>
              </w:rPr>
              <w:t xml:space="preserve">bligación de </w:t>
            </w:r>
            <w:r w:rsidR="001459DB" w:rsidRPr="00EF2B71">
              <w:rPr>
                <w:rFonts w:ascii="Cambria" w:hAnsi="Cambria"/>
                <w:bCs/>
                <w:sz w:val="20"/>
                <w:szCs w:val="20"/>
              </w:rPr>
              <w:t>r</w:t>
            </w:r>
            <w:r w:rsidRPr="00EF2B71">
              <w:rPr>
                <w:rFonts w:ascii="Cambria" w:hAnsi="Cambria"/>
                <w:bCs/>
                <w:sz w:val="20"/>
                <w:szCs w:val="20"/>
              </w:rPr>
              <w:t xml:space="preserve">espetar los </w:t>
            </w:r>
            <w:r w:rsidR="001459DB" w:rsidRPr="00EF2B71">
              <w:rPr>
                <w:rFonts w:ascii="Cambria" w:hAnsi="Cambria"/>
                <w:bCs/>
                <w:sz w:val="20"/>
                <w:szCs w:val="20"/>
              </w:rPr>
              <w:t>d</w:t>
            </w:r>
            <w:r w:rsidRPr="00EF2B71">
              <w:rPr>
                <w:rFonts w:ascii="Cambria" w:hAnsi="Cambria"/>
                <w:bCs/>
                <w:sz w:val="20"/>
                <w:szCs w:val="20"/>
              </w:rPr>
              <w:t>erechos) y 2 (</w:t>
            </w:r>
            <w:r w:rsidR="001459DB" w:rsidRPr="00EF2B71">
              <w:rPr>
                <w:rFonts w:ascii="Cambria" w:hAnsi="Cambria"/>
                <w:bCs/>
                <w:sz w:val="20"/>
                <w:szCs w:val="20"/>
              </w:rPr>
              <w:t>d</w:t>
            </w:r>
            <w:r w:rsidRPr="00EF2B71">
              <w:rPr>
                <w:rFonts w:ascii="Cambria" w:hAnsi="Cambria"/>
                <w:bCs/>
                <w:sz w:val="20"/>
                <w:szCs w:val="20"/>
              </w:rPr>
              <w:t xml:space="preserve">eber de </w:t>
            </w:r>
            <w:r w:rsidR="001459DB" w:rsidRPr="00EF2B71">
              <w:rPr>
                <w:rFonts w:ascii="Cambria" w:hAnsi="Cambria"/>
                <w:bCs/>
                <w:sz w:val="20"/>
                <w:szCs w:val="20"/>
              </w:rPr>
              <w:t>a</w:t>
            </w:r>
            <w:r w:rsidRPr="00EF2B71">
              <w:rPr>
                <w:rFonts w:ascii="Cambria" w:hAnsi="Cambria"/>
                <w:bCs/>
                <w:sz w:val="20"/>
                <w:szCs w:val="20"/>
              </w:rPr>
              <w:t xml:space="preserve">doptar </w:t>
            </w:r>
            <w:r w:rsidR="001459DB" w:rsidRPr="00EF2B71">
              <w:rPr>
                <w:rFonts w:ascii="Cambria" w:hAnsi="Cambria"/>
                <w:bCs/>
                <w:sz w:val="20"/>
                <w:szCs w:val="20"/>
              </w:rPr>
              <w:t>d</w:t>
            </w:r>
            <w:r w:rsidRPr="00EF2B71">
              <w:rPr>
                <w:rFonts w:ascii="Cambria" w:hAnsi="Cambria"/>
                <w:bCs/>
                <w:sz w:val="20"/>
                <w:szCs w:val="20"/>
              </w:rPr>
              <w:t xml:space="preserve">isposiciones de </w:t>
            </w:r>
            <w:r w:rsidR="001459DB" w:rsidRPr="00EF2B71">
              <w:rPr>
                <w:rFonts w:ascii="Cambria" w:hAnsi="Cambria"/>
                <w:bCs/>
                <w:sz w:val="20"/>
                <w:szCs w:val="20"/>
              </w:rPr>
              <w:t>d</w:t>
            </w:r>
            <w:r w:rsidRPr="00EF2B71">
              <w:rPr>
                <w:rFonts w:ascii="Cambria" w:hAnsi="Cambria"/>
                <w:bCs/>
                <w:sz w:val="20"/>
                <w:szCs w:val="20"/>
              </w:rPr>
              <w:t xml:space="preserve">erecho </w:t>
            </w:r>
            <w:r w:rsidR="001459DB" w:rsidRPr="00EF2B71">
              <w:rPr>
                <w:rFonts w:ascii="Cambria" w:hAnsi="Cambria"/>
                <w:bCs/>
                <w:sz w:val="20"/>
                <w:szCs w:val="20"/>
              </w:rPr>
              <w:t>i</w:t>
            </w:r>
            <w:r w:rsidRPr="00EF2B71">
              <w:rPr>
                <w:rFonts w:ascii="Cambria" w:hAnsi="Cambria"/>
                <w:bCs/>
                <w:sz w:val="20"/>
                <w:szCs w:val="20"/>
              </w:rPr>
              <w:t xml:space="preserve">nterno); </w:t>
            </w:r>
            <w:r w:rsidR="0052166B" w:rsidRPr="00EF2B71">
              <w:rPr>
                <w:rFonts w:ascii="Cambria" w:hAnsi="Cambria"/>
                <w:bCs/>
                <w:sz w:val="20"/>
                <w:szCs w:val="20"/>
              </w:rPr>
              <w:t xml:space="preserve">y </w:t>
            </w:r>
            <w:r w:rsidRPr="00EF2B71">
              <w:rPr>
                <w:rFonts w:ascii="Cambria" w:hAnsi="Cambria"/>
                <w:bCs/>
                <w:sz w:val="20"/>
                <w:szCs w:val="20"/>
              </w:rPr>
              <w:t xml:space="preserve">Artículo 7 de la Convención </w:t>
            </w:r>
            <w:r w:rsidR="00DB228D" w:rsidRPr="00EF2B71">
              <w:rPr>
                <w:rFonts w:ascii="Cambria" w:hAnsi="Cambria"/>
                <w:bCs/>
                <w:sz w:val="20"/>
                <w:szCs w:val="20"/>
              </w:rPr>
              <w:t>Interamericana para Prevenir, Sancionar y Erradicar la Violencia contra la Mujer - Belém do Pará</w:t>
            </w:r>
            <w:r w:rsidR="00DB228D" w:rsidRPr="008B626F">
              <w:rPr>
                <w:rStyle w:val="FootnoteReference"/>
                <w:rFonts w:ascii="Cambria" w:hAnsi="Cambria"/>
                <w:bCs/>
                <w:sz w:val="20"/>
                <w:szCs w:val="20"/>
              </w:rPr>
              <w:footnoteReference w:id="4"/>
            </w:r>
          </w:p>
        </w:tc>
      </w:tr>
    </w:tbl>
    <w:p w14:paraId="1CB46806" w14:textId="77777777" w:rsidR="003239B8" w:rsidRPr="008B626F" w:rsidRDefault="003239B8" w:rsidP="003239B8">
      <w:pPr>
        <w:spacing w:before="240" w:after="240"/>
        <w:ind w:firstLine="720"/>
        <w:jc w:val="both"/>
        <w:rPr>
          <w:rFonts w:ascii="Cambria" w:hAnsi="Cambria"/>
          <w:b/>
          <w:bCs/>
          <w:sz w:val="20"/>
          <w:szCs w:val="20"/>
          <w:lang w:val="es-ES"/>
        </w:rPr>
      </w:pPr>
      <w:r w:rsidRPr="00EF2B71">
        <w:rPr>
          <w:rFonts w:ascii="Cambria" w:hAnsi="Cambria"/>
          <w:b/>
          <w:bCs/>
          <w:sz w:val="20"/>
          <w:szCs w:val="20"/>
          <w:lang w:val="es-ES"/>
        </w:rPr>
        <w:t>II.</w:t>
      </w:r>
      <w:r w:rsidRPr="00EF2B71">
        <w:rPr>
          <w:rFonts w:ascii="Cambria" w:hAnsi="Cambria"/>
          <w:b/>
          <w:bCs/>
          <w:sz w:val="20"/>
          <w:szCs w:val="20"/>
          <w:lang w:val="es-ES"/>
        </w:rPr>
        <w:tab/>
        <w:t>TRÁMITE ANTE LA CIDH</w:t>
      </w:r>
      <w:r w:rsidR="008E3BFE" w:rsidRPr="008B626F">
        <w:rPr>
          <w:rStyle w:val="FootnoteReference"/>
          <w:rFonts w:ascii="Cambria" w:hAnsi="Cambria"/>
          <w:b/>
          <w:sz w:val="20"/>
          <w:szCs w:val="20"/>
        </w:rPr>
        <w:footnoteReference w:id="5"/>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F95AFE" w:rsidRPr="00EF2B71" w14:paraId="247AFD7F" w14:textId="77777777" w:rsidTr="00316A94">
        <w:tc>
          <w:tcPr>
            <w:tcW w:w="3600" w:type="dxa"/>
            <w:tcBorders>
              <w:top w:val="single" w:sz="6" w:space="0" w:color="auto"/>
              <w:bottom w:val="single" w:sz="6" w:space="0" w:color="auto"/>
            </w:tcBorders>
            <w:shd w:val="clear" w:color="auto" w:fill="4A7194"/>
            <w:vAlign w:val="center"/>
          </w:tcPr>
          <w:p w14:paraId="500777FC" w14:textId="77777777" w:rsidR="004C2312" w:rsidRPr="00F21963" w:rsidRDefault="004A6A54" w:rsidP="00F95AFE">
            <w:pPr>
              <w:jc w:val="center"/>
              <w:rPr>
                <w:rFonts w:ascii="Cambria" w:hAnsi="Cambria"/>
                <w:bCs/>
                <w:color w:val="FFFFFF"/>
                <w:sz w:val="20"/>
                <w:szCs w:val="20"/>
                <w:lang w:val="es-ES"/>
              </w:rPr>
            </w:pPr>
            <w:r w:rsidRPr="00F21963">
              <w:rPr>
                <w:rFonts w:ascii="Cambria" w:hAnsi="Cambria"/>
                <w:bCs/>
                <w:color w:val="FFFFFF"/>
                <w:sz w:val="20"/>
                <w:szCs w:val="20"/>
                <w:lang w:val="es-ES"/>
              </w:rPr>
              <w:t>P</w:t>
            </w:r>
            <w:r w:rsidR="004C2312" w:rsidRPr="00F21963">
              <w:rPr>
                <w:rFonts w:ascii="Cambria" w:hAnsi="Cambria"/>
                <w:bCs/>
                <w:color w:val="FFFFFF"/>
                <w:sz w:val="20"/>
                <w:szCs w:val="20"/>
                <w:lang w:val="es-ES"/>
              </w:rPr>
              <w:t>resentación de la petición:</w:t>
            </w:r>
          </w:p>
        </w:tc>
        <w:tc>
          <w:tcPr>
            <w:tcW w:w="5760" w:type="dxa"/>
            <w:shd w:val="clear" w:color="auto" w:fill="auto"/>
            <w:vAlign w:val="center"/>
          </w:tcPr>
          <w:p w14:paraId="4992EC2B" w14:textId="77777777" w:rsidR="004C2312" w:rsidRPr="008B626F" w:rsidRDefault="00DB228D" w:rsidP="00F95AFE">
            <w:pPr>
              <w:jc w:val="both"/>
              <w:rPr>
                <w:rFonts w:ascii="Cambria" w:hAnsi="Cambria"/>
                <w:bCs/>
                <w:sz w:val="20"/>
                <w:szCs w:val="20"/>
                <w:lang w:val="es-ES"/>
              </w:rPr>
            </w:pPr>
            <w:r w:rsidRPr="008B626F">
              <w:rPr>
                <w:rFonts w:ascii="Cambria" w:hAnsi="Cambria"/>
                <w:bCs/>
                <w:sz w:val="20"/>
                <w:szCs w:val="20"/>
                <w:lang w:val="es-ES"/>
              </w:rPr>
              <w:t>14 de julio de 2017</w:t>
            </w:r>
          </w:p>
        </w:tc>
      </w:tr>
      <w:tr w:rsidR="00F95AFE" w:rsidRPr="00EF2B71" w14:paraId="2204E5F0" w14:textId="77777777" w:rsidTr="00316A94">
        <w:tc>
          <w:tcPr>
            <w:tcW w:w="3600" w:type="dxa"/>
            <w:tcBorders>
              <w:top w:val="single" w:sz="6" w:space="0" w:color="auto"/>
              <w:bottom w:val="single" w:sz="6" w:space="0" w:color="auto"/>
            </w:tcBorders>
            <w:shd w:val="clear" w:color="auto" w:fill="4A7194"/>
            <w:vAlign w:val="center"/>
          </w:tcPr>
          <w:p w14:paraId="1D5BBCBE" w14:textId="77777777" w:rsidR="004C2312" w:rsidRPr="00F21963" w:rsidRDefault="004A6A54" w:rsidP="00F95AFE">
            <w:pPr>
              <w:jc w:val="center"/>
              <w:rPr>
                <w:rFonts w:ascii="Cambria" w:hAnsi="Cambria"/>
                <w:bCs/>
                <w:color w:val="FFFFFF"/>
                <w:sz w:val="20"/>
                <w:szCs w:val="20"/>
                <w:lang w:val="es-ES"/>
              </w:rPr>
            </w:pPr>
            <w:r w:rsidRPr="00F21963">
              <w:rPr>
                <w:rFonts w:ascii="Cambria" w:hAnsi="Cambria"/>
                <w:color w:val="FFFFFF"/>
                <w:sz w:val="20"/>
                <w:szCs w:val="20"/>
                <w:lang w:val="es-ES"/>
              </w:rPr>
              <w:t>N</w:t>
            </w:r>
            <w:r w:rsidR="004C2312" w:rsidRPr="00F21963">
              <w:rPr>
                <w:rFonts w:ascii="Cambria" w:hAnsi="Cambria"/>
                <w:color w:val="FFFFFF"/>
                <w:sz w:val="20"/>
                <w:szCs w:val="20"/>
                <w:lang w:val="es-ES"/>
              </w:rPr>
              <w:t>otificación de la petición al Estado:</w:t>
            </w:r>
          </w:p>
        </w:tc>
        <w:tc>
          <w:tcPr>
            <w:tcW w:w="5760" w:type="dxa"/>
            <w:shd w:val="clear" w:color="auto" w:fill="auto"/>
            <w:vAlign w:val="center"/>
          </w:tcPr>
          <w:p w14:paraId="63648310" w14:textId="77777777" w:rsidR="004C2312" w:rsidRPr="008B626F" w:rsidRDefault="00DB228D" w:rsidP="00F95AFE">
            <w:pPr>
              <w:jc w:val="both"/>
              <w:rPr>
                <w:rFonts w:ascii="Cambria" w:hAnsi="Cambria"/>
                <w:bCs/>
                <w:sz w:val="20"/>
                <w:szCs w:val="20"/>
                <w:lang w:val="es-ES"/>
              </w:rPr>
            </w:pPr>
            <w:r w:rsidRPr="008B626F">
              <w:rPr>
                <w:rFonts w:ascii="Cambria" w:hAnsi="Cambria"/>
                <w:bCs/>
                <w:sz w:val="20"/>
                <w:szCs w:val="20"/>
                <w:lang w:val="es-ES"/>
              </w:rPr>
              <w:t>13 de diciembre de 2018</w:t>
            </w:r>
          </w:p>
        </w:tc>
      </w:tr>
      <w:tr w:rsidR="00F95AFE" w:rsidRPr="00EF2B71" w14:paraId="286CCE3A" w14:textId="77777777" w:rsidTr="00316A94">
        <w:tc>
          <w:tcPr>
            <w:tcW w:w="3600" w:type="dxa"/>
            <w:tcBorders>
              <w:top w:val="single" w:sz="6" w:space="0" w:color="auto"/>
              <w:bottom w:val="single" w:sz="6" w:space="0" w:color="auto"/>
            </w:tcBorders>
            <w:shd w:val="clear" w:color="auto" w:fill="4A7194"/>
            <w:vAlign w:val="center"/>
          </w:tcPr>
          <w:p w14:paraId="30F5FBF5" w14:textId="77777777" w:rsidR="004C2312" w:rsidRPr="00F21963" w:rsidRDefault="004A6A54" w:rsidP="00F95AFE">
            <w:pPr>
              <w:jc w:val="center"/>
              <w:rPr>
                <w:rFonts w:ascii="Cambria" w:hAnsi="Cambria"/>
                <w:bCs/>
                <w:color w:val="FFFFFF"/>
                <w:sz w:val="20"/>
                <w:szCs w:val="20"/>
                <w:lang w:val="es-ES"/>
              </w:rPr>
            </w:pPr>
            <w:r w:rsidRPr="00F21963">
              <w:rPr>
                <w:rFonts w:ascii="Cambria" w:hAnsi="Cambria"/>
                <w:color w:val="FFFFFF"/>
                <w:sz w:val="20"/>
                <w:szCs w:val="20"/>
                <w:lang w:val="es-ES"/>
              </w:rPr>
              <w:t>P</w:t>
            </w:r>
            <w:r w:rsidR="004C2312" w:rsidRPr="00F21963">
              <w:rPr>
                <w:rFonts w:ascii="Cambria" w:hAnsi="Cambria"/>
                <w:color w:val="FFFFFF"/>
                <w:sz w:val="20"/>
                <w:szCs w:val="20"/>
                <w:lang w:val="es-ES"/>
              </w:rPr>
              <w:t>rimera respuesta del Estado:</w:t>
            </w:r>
          </w:p>
        </w:tc>
        <w:tc>
          <w:tcPr>
            <w:tcW w:w="5760" w:type="dxa"/>
            <w:shd w:val="clear" w:color="auto" w:fill="auto"/>
            <w:vAlign w:val="center"/>
          </w:tcPr>
          <w:p w14:paraId="67CFC2B0" w14:textId="77777777" w:rsidR="004C2312" w:rsidRPr="008B626F" w:rsidRDefault="00DB228D" w:rsidP="00F95AFE">
            <w:pPr>
              <w:jc w:val="both"/>
              <w:rPr>
                <w:rFonts w:ascii="Cambria" w:hAnsi="Cambria"/>
                <w:bCs/>
                <w:sz w:val="20"/>
                <w:szCs w:val="20"/>
                <w:lang w:val="es-ES"/>
              </w:rPr>
            </w:pPr>
            <w:r w:rsidRPr="008B626F">
              <w:rPr>
                <w:rFonts w:ascii="Cambria" w:hAnsi="Cambria"/>
                <w:bCs/>
                <w:sz w:val="20"/>
                <w:szCs w:val="20"/>
                <w:lang w:val="es-ES"/>
              </w:rPr>
              <w:t>26 de marzo de 2019</w:t>
            </w:r>
          </w:p>
        </w:tc>
      </w:tr>
      <w:tr w:rsidR="00F95AFE" w:rsidRPr="00EF2B71" w14:paraId="19FFCE37" w14:textId="77777777" w:rsidTr="00316A94">
        <w:tc>
          <w:tcPr>
            <w:tcW w:w="3600" w:type="dxa"/>
            <w:tcBorders>
              <w:top w:val="single" w:sz="6" w:space="0" w:color="auto"/>
              <w:bottom w:val="single" w:sz="6" w:space="0" w:color="auto"/>
            </w:tcBorders>
            <w:shd w:val="clear" w:color="auto" w:fill="4A7194"/>
            <w:vAlign w:val="center"/>
          </w:tcPr>
          <w:p w14:paraId="71305D4F" w14:textId="77777777" w:rsidR="004C2312" w:rsidRPr="00F21963" w:rsidRDefault="008E3BFE" w:rsidP="00F95AFE">
            <w:pPr>
              <w:jc w:val="center"/>
              <w:rPr>
                <w:rFonts w:ascii="Cambria" w:hAnsi="Cambria"/>
                <w:bCs/>
                <w:color w:val="FFFFFF"/>
                <w:sz w:val="20"/>
                <w:szCs w:val="20"/>
                <w:lang w:val="es-ES"/>
              </w:rPr>
            </w:pPr>
            <w:r w:rsidRPr="00F21963">
              <w:rPr>
                <w:rFonts w:ascii="Cambria" w:hAnsi="Cambria"/>
                <w:bCs/>
                <w:color w:val="FFFFFF"/>
                <w:sz w:val="20"/>
                <w:szCs w:val="20"/>
                <w:lang w:val="es-ES"/>
              </w:rPr>
              <w:t>Observaciones adicionales de la parte peticionaria:</w:t>
            </w:r>
          </w:p>
        </w:tc>
        <w:tc>
          <w:tcPr>
            <w:tcW w:w="5760" w:type="dxa"/>
            <w:shd w:val="clear" w:color="auto" w:fill="auto"/>
            <w:vAlign w:val="center"/>
          </w:tcPr>
          <w:p w14:paraId="6778A286" w14:textId="77777777" w:rsidR="004C2312" w:rsidRPr="008B626F" w:rsidRDefault="00BA25ED" w:rsidP="00F95AFE">
            <w:pPr>
              <w:jc w:val="both"/>
              <w:rPr>
                <w:rFonts w:ascii="Cambria" w:hAnsi="Cambria"/>
                <w:bCs/>
                <w:sz w:val="20"/>
                <w:szCs w:val="20"/>
                <w:lang w:val="es-ES"/>
              </w:rPr>
            </w:pPr>
            <w:r w:rsidRPr="008B626F">
              <w:rPr>
                <w:rFonts w:ascii="Cambria" w:hAnsi="Cambria"/>
                <w:bCs/>
                <w:sz w:val="20"/>
                <w:szCs w:val="20"/>
                <w:lang w:val="es-ES"/>
              </w:rPr>
              <w:t>10 de junio de 2019</w:t>
            </w:r>
          </w:p>
        </w:tc>
      </w:tr>
    </w:tbl>
    <w:p w14:paraId="0596DE2A" w14:textId="77777777" w:rsidR="003239B8" w:rsidRPr="00EF2B71" w:rsidRDefault="003239B8" w:rsidP="003239B8">
      <w:pPr>
        <w:spacing w:before="240" w:after="240"/>
        <w:ind w:firstLine="720"/>
        <w:jc w:val="both"/>
        <w:rPr>
          <w:rFonts w:ascii="Cambria" w:hAnsi="Cambria"/>
          <w:b/>
          <w:bCs/>
          <w:sz w:val="20"/>
          <w:szCs w:val="20"/>
          <w:lang w:val="es-ES"/>
        </w:rPr>
      </w:pPr>
      <w:r w:rsidRPr="00EF2B71">
        <w:rPr>
          <w:rFonts w:ascii="Cambria" w:hAnsi="Cambria"/>
          <w:b/>
          <w:bCs/>
          <w:sz w:val="20"/>
          <w:szCs w:val="20"/>
          <w:lang w:val="es-ES"/>
        </w:rPr>
        <w:t xml:space="preserve">III. </w:t>
      </w:r>
      <w:r w:rsidRPr="00EF2B71">
        <w:rPr>
          <w:rFonts w:ascii="Cambria" w:hAnsi="Cambria"/>
          <w:b/>
          <w:bCs/>
          <w:sz w:val="20"/>
          <w:szCs w:val="20"/>
          <w:lang w:val="es-ES"/>
        </w:rPr>
        <w:tab/>
        <w:t>COMPETENCIA</w:t>
      </w:r>
      <w:r w:rsidR="00EE00E9" w:rsidRPr="00EF2B71">
        <w:rPr>
          <w:rFonts w:ascii="Cambria" w:hAnsi="Cambria"/>
          <w:b/>
          <w:bCs/>
          <w:sz w:val="20"/>
          <w:szCs w:val="20"/>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F95AFE" w:rsidRPr="00EF2B71" w14:paraId="06B47654" w14:textId="77777777" w:rsidTr="00316A94">
        <w:trPr>
          <w:cantSplit/>
        </w:trPr>
        <w:tc>
          <w:tcPr>
            <w:tcW w:w="3600" w:type="dxa"/>
            <w:tcBorders>
              <w:top w:val="single" w:sz="4" w:space="0" w:color="auto"/>
              <w:bottom w:val="single" w:sz="6" w:space="0" w:color="auto"/>
            </w:tcBorders>
            <w:shd w:val="clear" w:color="auto" w:fill="4A7194"/>
            <w:vAlign w:val="center"/>
          </w:tcPr>
          <w:p w14:paraId="07D59DFE" w14:textId="77777777" w:rsidR="003239B8" w:rsidRPr="00F21963" w:rsidRDefault="003239B8" w:rsidP="00F95AFE">
            <w:pPr>
              <w:jc w:val="center"/>
              <w:rPr>
                <w:rFonts w:ascii="Cambria" w:hAnsi="Cambria"/>
                <w:bCs/>
                <w:i/>
                <w:color w:val="FFFFFF"/>
                <w:sz w:val="20"/>
                <w:szCs w:val="20"/>
              </w:rPr>
            </w:pPr>
            <w:r w:rsidRPr="00F21963">
              <w:rPr>
                <w:rFonts w:ascii="Cambria" w:hAnsi="Cambria"/>
                <w:bCs/>
                <w:color w:val="FFFFFF"/>
                <w:sz w:val="20"/>
                <w:szCs w:val="20"/>
              </w:rPr>
              <w:t>Competencia</w:t>
            </w:r>
            <w:r w:rsidRPr="00F21963">
              <w:rPr>
                <w:rFonts w:ascii="Cambria" w:hAnsi="Cambria"/>
                <w:bCs/>
                <w:i/>
                <w:color w:val="FFFFFF"/>
                <w:sz w:val="20"/>
                <w:szCs w:val="20"/>
              </w:rPr>
              <w:t xml:space="preserve"> Ratione personae:</w:t>
            </w:r>
          </w:p>
        </w:tc>
        <w:tc>
          <w:tcPr>
            <w:tcW w:w="5760" w:type="dxa"/>
            <w:shd w:val="clear" w:color="auto" w:fill="auto"/>
            <w:vAlign w:val="center"/>
          </w:tcPr>
          <w:p w14:paraId="291ADD9C" w14:textId="77777777" w:rsidR="003239B8" w:rsidRPr="008B626F" w:rsidRDefault="00BA25ED" w:rsidP="001E7A0D">
            <w:pPr>
              <w:rPr>
                <w:rFonts w:ascii="Cambria" w:hAnsi="Cambria"/>
                <w:bCs/>
                <w:sz w:val="20"/>
                <w:szCs w:val="20"/>
              </w:rPr>
            </w:pPr>
            <w:r w:rsidRPr="008B626F">
              <w:rPr>
                <w:rFonts w:ascii="Cambria" w:hAnsi="Cambria"/>
                <w:bCs/>
                <w:sz w:val="20"/>
                <w:szCs w:val="20"/>
              </w:rPr>
              <w:t>Sí</w:t>
            </w:r>
          </w:p>
        </w:tc>
      </w:tr>
      <w:tr w:rsidR="00F95AFE" w:rsidRPr="00EF2B71" w14:paraId="42F40179" w14:textId="77777777" w:rsidTr="00316A94">
        <w:trPr>
          <w:cantSplit/>
        </w:trPr>
        <w:tc>
          <w:tcPr>
            <w:tcW w:w="3600" w:type="dxa"/>
            <w:tcBorders>
              <w:top w:val="single" w:sz="6" w:space="0" w:color="auto"/>
              <w:bottom w:val="single" w:sz="6" w:space="0" w:color="auto"/>
            </w:tcBorders>
            <w:shd w:val="clear" w:color="auto" w:fill="4A7194"/>
            <w:vAlign w:val="center"/>
          </w:tcPr>
          <w:p w14:paraId="542C2106" w14:textId="77777777" w:rsidR="003239B8" w:rsidRPr="00F21963" w:rsidRDefault="003239B8" w:rsidP="00F95AFE">
            <w:pPr>
              <w:jc w:val="center"/>
              <w:rPr>
                <w:rFonts w:ascii="Cambria" w:hAnsi="Cambria"/>
                <w:bCs/>
                <w:color w:val="FFFFFF"/>
                <w:sz w:val="20"/>
                <w:szCs w:val="20"/>
              </w:rPr>
            </w:pPr>
            <w:r w:rsidRPr="00F21963">
              <w:rPr>
                <w:rFonts w:ascii="Cambria" w:hAnsi="Cambria"/>
                <w:bCs/>
                <w:color w:val="FFFFFF"/>
                <w:sz w:val="20"/>
                <w:szCs w:val="20"/>
              </w:rPr>
              <w:t>Competencia</w:t>
            </w:r>
            <w:r w:rsidRPr="00F21963">
              <w:rPr>
                <w:rFonts w:ascii="Cambria" w:hAnsi="Cambria"/>
                <w:bCs/>
                <w:i/>
                <w:color w:val="FFFFFF"/>
                <w:sz w:val="20"/>
                <w:szCs w:val="20"/>
              </w:rPr>
              <w:t xml:space="preserve"> Ratione loci</w:t>
            </w:r>
            <w:r w:rsidRPr="00F21963">
              <w:rPr>
                <w:rFonts w:ascii="Cambria" w:hAnsi="Cambria"/>
                <w:bCs/>
                <w:color w:val="FFFFFF"/>
                <w:sz w:val="20"/>
                <w:szCs w:val="20"/>
              </w:rPr>
              <w:t>:</w:t>
            </w:r>
          </w:p>
        </w:tc>
        <w:tc>
          <w:tcPr>
            <w:tcW w:w="5760" w:type="dxa"/>
            <w:shd w:val="clear" w:color="auto" w:fill="auto"/>
            <w:vAlign w:val="center"/>
          </w:tcPr>
          <w:p w14:paraId="3BFBB8F9" w14:textId="77777777" w:rsidR="003239B8" w:rsidRPr="008B626F" w:rsidRDefault="00BA25ED" w:rsidP="001E7A0D">
            <w:pPr>
              <w:rPr>
                <w:rFonts w:ascii="Cambria" w:hAnsi="Cambria"/>
                <w:bCs/>
                <w:sz w:val="20"/>
                <w:szCs w:val="20"/>
              </w:rPr>
            </w:pPr>
            <w:r w:rsidRPr="008B626F">
              <w:rPr>
                <w:rFonts w:ascii="Cambria" w:hAnsi="Cambria"/>
                <w:bCs/>
                <w:sz w:val="20"/>
                <w:szCs w:val="20"/>
              </w:rPr>
              <w:t>Sí</w:t>
            </w:r>
          </w:p>
        </w:tc>
      </w:tr>
      <w:tr w:rsidR="00F95AFE" w:rsidRPr="00EF2B71" w14:paraId="171934DB" w14:textId="77777777" w:rsidTr="00316A94">
        <w:trPr>
          <w:cantSplit/>
        </w:trPr>
        <w:tc>
          <w:tcPr>
            <w:tcW w:w="3600" w:type="dxa"/>
            <w:tcBorders>
              <w:top w:val="single" w:sz="6" w:space="0" w:color="auto"/>
              <w:bottom w:val="single" w:sz="6" w:space="0" w:color="auto"/>
            </w:tcBorders>
            <w:shd w:val="clear" w:color="auto" w:fill="4A7194"/>
            <w:vAlign w:val="center"/>
          </w:tcPr>
          <w:p w14:paraId="25E950B5" w14:textId="77777777" w:rsidR="003239B8" w:rsidRPr="00F21963" w:rsidRDefault="003239B8" w:rsidP="00F95AFE">
            <w:pPr>
              <w:jc w:val="center"/>
              <w:rPr>
                <w:rFonts w:ascii="Cambria" w:hAnsi="Cambria"/>
                <w:bCs/>
                <w:color w:val="FFFFFF"/>
                <w:sz w:val="20"/>
                <w:szCs w:val="20"/>
              </w:rPr>
            </w:pPr>
            <w:r w:rsidRPr="00F21963">
              <w:rPr>
                <w:rFonts w:ascii="Cambria" w:hAnsi="Cambria"/>
                <w:bCs/>
                <w:color w:val="FFFFFF"/>
                <w:sz w:val="20"/>
                <w:szCs w:val="20"/>
              </w:rPr>
              <w:t>Competencia</w:t>
            </w:r>
            <w:r w:rsidRPr="00F21963">
              <w:rPr>
                <w:rFonts w:ascii="Cambria" w:hAnsi="Cambria"/>
                <w:bCs/>
                <w:i/>
                <w:color w:val="FFFFFF"/>
                <w:sz w:val="20"/>
                <w:szCs w:val="20"/>
              </w:rPr>
              <w:t xml:space="preserve"> Ratione temporis</w:t>
            </w:r>
            <w:r w:rsidRPr="00F21963">
              <w:rPr>
                <w:rFonts w:ascii="Cambria" w:hAnsi="Cambria"/>
                <w:bCs/>
                <w:color w:val="FFFFFF"/>
                <w:sz w:val="20"/>
                <w:szCs w:val="20"/>
              </w:rPr>
              <w:t>:</w:t>
            </w:r>
          </w:p>
        </w:tc>
        <w:tc>
          <w:tcPr>
            <w:tcW w:w="5760" w:type="dxa"/>
            <w:shd w:val="clear" w:color="auto" w:fill="auto"/>
            <w:vAlign w:val="center"/>
          </w:tcPr>
          <w:p w14:paraId="02C9E9C1" w14:textId="77777777" w:rsidR="003239B8" w:rsidRPr="008B626F" w:rsidRDefault="00BA25ED" w:rsidP="001E7A0D">
            <w:pPr>
              <w:rPr>
                <w:rFonts w:ascii="Cambria" w:hAnsi="Cambria"/>
                <w:bCs/>
                <w:sz w:val="20"/>
                <w:szCs w:val="20"/>
              </w:rPr>
            </w:pPr>
            <w:r w:rsidRPr="008B626F">
              <w:rPr>
                <w:rFonts w:ascii="Cambria" w:hAnsi="Cambria"/>
                <w:bCs/>
                <w:sz w:val="20"/>
                <w:szCs w:val="20"/>
              </w:rPr>
              <w:t>Sí</w:t>
            </w:r>
          </w:p>
        </w:tc>
      </w:tr>
      <w:tr w:rsidR="00F95AFE" w:rsidRPr="00EF2B71" w14:paraId="728F3843" w14:textId="77777777" w:rsidTr="00316A94">
        <w:trPr>
          <w:cantSplit/>
        </w:trPr>
        <w:tc>
          <w:tcPr>
            <w:tcW w:w="3600" w:type="dxa"/>
            <w:tcBorders>
              <w:top w:val="single" w:sz="6" w:space="0" w:color="auto"/>
              <w:bottom w:val="single" w:sz="6" w:space="0" w:color="auto"/>
            </w:tcBorders>
            <w:shd w:val="clear" w:color="auto" w:fill="4A7194"/>
            <w:vAlign w:val="center"/>
          </w:tcPr>
          <w:p w14:paraId="3D0D81B0" w14:textId="77777777" w:rsidR="003239B8" w:rsidRPr="00F21963" w:rsidRDefault="003239B8" w:rsidP="00F95AFE">
            <w:pPr>
              <w:jc w:val="center"/>
              <w:rPr>
                <w:rFonts w:ascii="Cambria" w:hAnsi="Cambria"/>
                <w:bCs/>
                <w:color w:val="FFFFFF"/>
                <w:sz w:val="20"/>
                <w:szCs w:val="20"/>
              </w:rPr>
            </w:pPr>
            <w:r w:rsidRPr="00F21963">
              <w:rPr>
                <w:rFonts w:ascii="Cambria" w:hAnsi="Cambria"/>
                <w:bCs/>
                <w:color w:val="FFFFFF"/>
                <w:sz w:val="20"/>
                <w:szCs w:val="20"/>
              </w:rPr>
              <w:t>Competencia</w:t>
            </w:r>
            <w:r w:rsidRPr="00F21963">
              <w:rPr>
                <w:rFonts w:ascii="Cambria" w:hAnsi="Cambria"/>
                <w:bCs/>
                <w:i/>
                <w:color w:val="FFFFFF"/>
                <w:sz w:val="20"/>
                <w:szCs w:val="20"/>
              </w:rPr>
              <w:t xml:space="preserve"> Ratione materia</w:t>
            </w:r>
            <w:r w:rsidR="00EE00E9" w:rsidRPr="00F21963">
              <w:rPr>
                <w:rFonts w:ascii="Cambria" w:hAnsi="Cambria"/>
                <w:bCs/>
                <w:i/>
                <w:color w:val="FFFFFF"/>
                <w:sz w:val="20"/>
                <w:szCs w:val="20"/>
              </w:rPr>
              <w:t>e</w:t>
            </w:r>
            <w:r w:rsidRPr="00F21963">
              <w:rPr>
                <w:rFonts w:ascii="Cambria" w:hAnsi="Cambria"/>
                <w:bCs/>
                <w:color w:val="FFFFFF"/>
                <w:sz w:val="20"/>
                <w:szCs w:val="20"/>
              </w:rPr>
              <w:t>:</w:t>
            </w:r>
          </w:p>
        </w:tc>
        <w:tc>
          <w:tcPr>
            <w:tcW w:w="5760" w:type="dxa"/>
            <w:shd w:val="clear" w:color="auto" w:fill="auto"/>
            <w:vAlign w:val="center"/>
          </w:tcPr>
          <w:p w14:paraId="4A351C65" w14:textId="77777777" w:rsidR="003239B8" w:rsidRPr="00EF2B71" w:rsidRDefault="00BA25ED" w:rsidP="00F95AFE">
            <w:pPr>
              <w:jc w:val="both"/>
              <w:rPr>
                <w:rFonts w:ascii="Cambria" w:hAnsi="Cambria"/>
                <w:bCs/>
                <w:sz w:val="20"/>
                <w:szCs w:val="20"/>
                <w:lang w:val="es-ES"/>
              </w:rPr>
            </w:pPr>
            <w:r w:rsidRPr="008B626F">
              <w:rPr>
                <w:rFonts w:ascii="Cambria" w:hAnsi="Cambria"/>
                <w:bCs/>
                <w:sz w:val="20"/>
                <w:szCs w:val="20"/>
                <w:lang w:val="es-ES"/>
              </w:rPr>
              <w:t>Sí, Convención Americana (depósito de instrumento de ratificación realizado el 19 de abril de 1978</w:t>
            </w:r>
            <w:r w:rsidRPr="00782946">
              <w:rPr>
                <w:rFonts w:ascii="Cambria" w:hAnsi="Cambria"/>
                <w:bCs/>
                <w:sz w:val="20"/>
                <w:szCs w:val="20"/>
                <w:lang w:val="es-ES"/>
              </w:rPr>
              <w:t>) y Convención de Belém do Pará (depósito de instrumento de ratificación realizado el 7 de marzo de 1996)</w:t>
            </w:r>
          </w:p>
        </w:tc>
      </w:tr>
    </w:tbl>
    <w:p w14:paraId="7B6E5FEB" w14:textId="77777777" w:rsidR="003239B8" w:rsidRPr="00EF2B71" w:rsidRDefault="003239B8" w:rsidP="003239B8">
      <w:pPr>
        <w:spacing w:before="240" w:after="240"/>
        <w:ind w:firstLine="720"/>
        <w:jc w:val="both"/>
        <w:rPr>
          <w:rFonts w:ascii="Cambria" w:hAnsi="Cambria"/>
          <w:b/>
          <w:bCs/>
          <w:sz w:val="20"/>
          <w:szCs w:val="20"/>
          <w:lang w:val="es-ES"/>
        </w:rPr>
      </w:pPr>
      <w:r w:rsidRPr="00EF2B71">
        <w:rPr>
          <w:rFonts w:ascii="Cambria" w:hAnsi="Cambria"/>
          <w:b/>
          <w:bCs/>
          <w:sz w:val="20"/>
          <w:szCs w:val="20"/>
          <w:lang w:val="es-ES"/>
        </w:rPr>
        <w:t xml:space="preserve">IV. </w:t>
      </w:r>
      <w:r w:rsidRPr="00EF2B71">
        <w:rPr>
          <w:rFonts w:ascii="Cambria" w:hAnsi="Cambria"/>
          <w:b/>
          <w:bCs/>
          <w:sz w:val="20"/>
          <w:szCs w:val="20"/>
          <w:lang w:val="es-ES"/>
        </w:rPr>
        <w:tab/>
      </w:r>
      <w:r w:rsidR="00EE00E9" w:rsidRPr="00EF2B71">
        <w:rPr>
          <w:rFonts w:ascii="Cambria" w:hAnsi="Cambria"/>
          <w:b/>
          <w:bCs/>
          <w:sz w:val="20"/>
          <w:szCs w:val="20"/>
          <w:lang w:val="es-ES"/>
        </w:rPr>
        <w:t xml:space="preserve">DUPLICACIÓN </w:t>
      </w:r>
      <w:r w:rsidR="00EE00E9" w:rsidRPr="008B626F">
        <w:rPr>
          <w:rFonts w:ascii="Cambria" w:hAnsi="Cambria"/>
          <w:b/>
          <w:bCs/>
          <w:sz w:val="20"/>
          <w:szCs w:val="20"/>
          <w:lang w:val="es-ES"/>
        </w:rPr>
        <w:t>DE PROCEDIMIENTOS Y COSA JUZGADA</w:t>
      </w:r>
      <w:r w:rsidR="00EE00E9" w:rsidRPr="008B626F">
        <w:rPr>
          <w:rFonts w:ascii="Cambria" w:hAnsi="Cambria"/>
          <w:b/>
          <w:bCs/>
          <w:i/>
          <w:sz w:val="20"/>
          <w:szCs w:val="20"/>
          <w:lang w:val="es-ES"/>
        </w:rPr>
        <w:t xml:space="preserve"> </w:t>
      </w:r>
      <w:r w:rsidR="0052166B" w:rsidRPr="008B626F">
        <w:rPr>
          <w:rFonts w:ascii="Cambria" w:hAnsi="Cambria"/>
          <w:b/>
          <w:bCs/>
          <w:sz w:val="20"/>
          <w:szCs w:val="20"/>
          <w:lang w:val="es-ES"/>
        </w:rPr>
        <w:t>INTERNACIONAL, CARACTERIZACIÓN</w:t>
      </w:r>
      <w:r w:rsidRPr="00782946">
        <w:rPr>
          <w:rFonts w:ascii="Cambria" w:hAnsi="Cambria"/>
          <w:b/>
          <w:bCs/>
          <w:sz w:val="20"/>
          <w:szCs w:val="20"/>
          <w:lang w:val="es-ES"/>
        </w:rPr>
        <w:t xml:space="preserve">, </w:t>
      </w:r>
      <w:r w:rsidRPr="00782946">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F95AFE" w:rsidRPr="00EF2B71" w14:paraId="4576A917" w14:textId="77777777" w:rsidTr="00316A94">
        <w:trPr>
          <w:cantSplit/>
        </w:trPr>
        <w:tc>
          <w:tcPr>
            <w:tcW w:w="3600" w:type="dxa"/>
            <w:tcBorders>
              <w:top w:val="single" w:sz="4" w:space="0" w:color="auto"/>
              <w:bottom w:val="single" w:sz="6" w:space="0" w:color="auto"/>
            </w:tcBorders>
            <w:shd w:val="clear" w:color="auto" w:fill="4A7194"/>
            <w:vAlign w:val="center"/>
          </w:tcPr>
          <w:p w14:paraId="5462A4B2" w14:textId="77777777" w:rsidR="00EE00E9" w:rsidRPr="00F21963" w:rsidRDefault="00EE00E9" w:rsidP="00F95AFE">
            <w:pPr>
              <w:jc w:val="center"/>
              <w:rPr>
                <w:rFonts w:ascii="Cambria" w:hAnsi="Cambria"/>
                <w:bCs/>
                <w:color w:val="FFFFFF"/>
                <w:sz w:val="20"/>
                <w:szCs w:val="20"/>
                <w:lang w:val="es-ES"/>
              </w:rPr>
            </w:pPr>
            <w:r w:rsidRPr="00F21963">
              <w:rPr>
                <w:rFonts w:ascii="Cambria" w:hAnsi="Cambria"/>
                <w:bCs/>
                <w:color w:val="FFFFFF"/>
                <w:sz w:val="20"/>
                <w:szCs w:val="20"/>
                <w:lang w:val="es-ES"/>
              </w:rPr>
              <w:t>Duplicación de procedimientos y cosa juzgada internacional:</w:t>
            </w:r>
          </w:p>
        </w:tc>
        <w:tc>
          <w:tcPr>
            <w:tcW w:w="5760" w:type="dxa"/>
            <w:shd w:val="clear" w:color="auto" w:fill="auto"/>
            <w:vAlign w:val="center"/>
          </w:tcPr>
          <w:p w14:paraId="675510E9" w14:textId="77777777" w:rsidR="00EE00E9" w:rsidRPr="008B626F" w:rsidRDefault="0095064E" w:rsidP="00F95AFE">
            <w:pPr>
              <w:jc w:val="both"/>
              <w:rPr>
                <w:rFonts w:ascii="Cambria" w:hAnsi="Cambria"/>
                <w:bCs/>
                <w:sz w:val="20"/>
                <w:szCs w:val="20"/>
                <w:lang w:val="es-ES"/>
              </w:rPr>
            </w:pPr>
            <w:r w:rsidRPr="008B626F">
              <w:rPr>
                <w:rFonts w:ascii="Cambria" w:hAnsi="Cambria"/>
                <w:bCs/>
                <w:sz w:val="20"/>
                <w:szCs w:val="20"/>
                <w:lang w:val="es-ES"/>
              </w:rPr>
              <w:t>No</w:t>
            </w:r>
          </w:p>
        </w:tc>
      </w:tr>
      <w:tr w:rsidR="00F95AFE" w:rsidRPr="00EF2B71" w14:paraId="12AD29C9" w14:textId="77777777" w:rsidTr="00316A94">
        <w:trPr>
          <w:cantSplit/>
          <w:trHeight w:val="1569"/>
        </w:trPr>
        <w:tc>
          <w:tcPr>
            <w:tcW w:w="3600" w:type="dxa"/>
            <w:tcBorders>
              <w:top w:val="single" w:sz="6" w:space="0" w:color="auto"/>
              <w:bottom w:val="single" w:sz="6" w:space="0" w:color="auto"/>
            </w:tcBorders>
            <w:shd w:val="clear" w:color="auto" w:fill="4A7194"/>
            <w:vAlign w:val="center"/>
          </w:tcPr>
          <w:p w14:paraId="7441A727" w14:textId="77777777" w:rsidR="003239B8" w:rsidRPr="00F21963" w:rsidRDefault="003239B8" w:rsidP="00F95AFE">
            <w:pPr>
              <w:jc w:val="center"/>
              <w:rPr>
                <w:rFonts w:ascii="Cambria" w:hAnsi="Cambria"/>
                <w:bCs/>
                <w:i/>
                <w:color w:val="FFFFFF"/>
                <w:sz w:val="20"/>
                <w:szCs w:val="20"/>
              </w:rPr>
            </w:pPr>
            <w:r w:rsidRPr="00F21963">
              <w:rPr>
                <w:rFonts w:ascii="Cambria" w:hAnsi="Cambria"/>
                <w:bCs/>
                <w:color w:val="FFFFFF"/>
                <w:sz w:val="20"/>
                <w:szCs w:val="20"/>
              </w:rPr>
              <w:t>Derechos declarados admisibles</w:t>
            </w:r>
            <w:r w:rsidRPr="00F21963">
              <w:rPr>
                <w:rFonts w:ascii="Cambria" w:hAnsi="Cambria"/>
                <w:bCs/>
                <w:i/>
                <w:color w:val="FFFFFF"/>
                <w:sz w:val="20"/>
                <w:szCs w:val="20"/>
              </w:rPr>
              <w:t>:</w:t>
            </w:r>
          </w:p>
        </w:tc>
        <w:tc>
          <w:tcPr>
            <w:tcW w:w="5760" w:type="dxa"/>
            <w:shd w:val="clear" w:color="auto" w:fill="auto"/>
            <w:vAlign w:val="center"/>
          </w:tcPr>
          <w:p w14:paraId="15B66E2B" w14:textId="77777777" w:rsidR="003239B8" w:rsidRPr="008B626F" w:rsidRDefault="0052166B" w:rsidP="00F95AF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Cs/>
                <w:sz w:val="20"/>
                <w:szCs w:val="20"/>
                <w:lang w:val="es-ES"/>
              </w:rPr>
            </w:pPr>
            <w:r w:rsidRPr="008B626F">
              <w:rPr>
                <w:rFonts w:ascii="Cambria" w:hAnsi="Cambria"/>
                <w:bCs/>
                <w:sz w:val="20"/>
                <w:szCs w:val="20"/>
              </w:rPr>
              <w:t xml:space="preserve">Artículos 4 (vida), 5 (integridad personal), 8 (garantías judiciales), 11 (protección de la honra y de la dignidad), </w:t>
            </w:r>
            <w:r w:rsidR="00173104" w:rsidRPr="00EF2B71">
              <w:rPr>
                <w:rFonts w:ascii="Cambria" w:hAnsi="Cambria"/>
                <w:bCs/>
                <w:sz w:val="20"/>
                <w:szCs w:val="20"/>
              </w:rPr>
              <w:t>13 (libertad de expresión),</w:t>
            </w:r>
            <w:r w:rsidR="00173104" w:rsidRPr="008B626F">
              <w:rPr>
                <w:rFonts w:ascii="Cambria" w:hAnsi="Cambria"/>
                <w:bCs/>
                <w:sz w:val="20"/>
                <w:szCs w:val="20"/>
              </w:rPr>
              <w:t xml:space="preserve"> </w:t>
            </w:r>
            <w:r w:rsidRPr="008B626F">
              <w:rPr>
                <w:rFonts w:ascii="Cambria" w:hAnsi="Cambria"/>
                <w:bCs/>
                <w:sz w:val="20"/>
                <w:szCs w:val="20"/>
              </w:rPr>
              <w:t>19 (derechos del niño), 24 (igualdad ante la ley) y 25 (proteccion judicial) de la Convenci</w:t>
            </w:r>
            <w:proofErr w:type="spellStart"/>
            <w:r w:rsidRPr="00782946">
              <w:rPr>
                <w:rFonts w:ascii="Cambria" w:hAnsi="Cambria"/>
                <w:bCs/>
                <w:sz w:val="20"/>
                <w:szCs w:val="20"/>
                <w:lang w:val="es-ES"/>
              </w:rPr>
              <w:t>ón</w:t>
            </w:r>
            <w:proofErr w:type="spellEnd"/>
            <w:r w:rsidRPr="00782946">
              <w:rPr>
                <w:rFonts w:ascii="Cambria" w:hAnsi="Cambria"/>
                <w:bCs/>
                <w:sz w:val="20"/>
                <w:szCs w:val="20"/>
                <w:lang w:val="es-ES"/>
              </w:rPr>
              <w:t xml:space="preserve"> Americana, </w:t>
            </w:r>
            <w:r w:rsidRPr="00EF2B71">
              <w:rPr>
                <w:rFonts w:ascii="Cambria" w:hAnsi="Cambria"/>
                <w:bCs/>
                <w:sz w:val="20"/>
                <w:szCs w:val="20"/>
              </w:rPr>
              <w:t xml:space="preserve">en relación con sus artículos 1 (obligación de respetar los derechos) y 2 (deber de adoptar disposiciones de derecho interno); </w:t>
            </w:r>
            <w:r w:rsidRPr="00EF2B71">
              <w:rPr>
                <w:rFonts w:ascii="Cambria" w:hAnsi="Cambria"/>
                <w:sz w:val="20"/>
                <w:szCs w:val="20"/>
              </w:rPr>
              <w:t xml:space="preserve">y artículo 7 de </w:t>
            </w:r>
            <w:r w:rsidR="008B626F">
              <w:rPr>
                <w:rFonts w:ascii="Cambria" w:hAnsi="Cambria"/>
                <w:sz w:val="20"/>
                <w:szCs w:val="20"/>
              </w:rPr>
              <w:t>l</w:t>
            </w:r>
            <w:r w:rsidRPr="008B626F">
              <w:rPr>
                <w:rFonts w:ascii="Cambria" w:hAnsi="Cambria"/>
                <w:sz w:val="20"/>
                <w:szCs w:val="20"/>
              </w:rPr>
              <w:t xml:space="preserve">a </w:t>
            </w:r>
            <w:r w:rsidR="006E0EB9" w:rsidRPr="008B626F">
              <w:rPr>
                <w:rFonts w:ascii="Cambria" w:hAnsi="Cambria"/>
                <w:sz w:val="20"/>
                <w:szCs w:val="20"/>
                <w:lang w:val="es-ES"/>
              </w:rPr>
              <w:t>Convención de Belém do Pará</w:t>
            </w:r>
          </w:p>
        </w:tc>
      </w:tr>
      <w:tr w:rsidR="00F95AFE" w:rsidRPr="00EF2B71" w14:paraId="78C2B2D4" w14:textId="77777777" w:rsidTr="00316A94">
        <w:trPr>
          <w:cantSplit/>
        </w:trPr>
        <w:tc>
          <w:tcPr>
            <w:tcW w:w="3600" w:type="dxa"/>
            <w:tcBorders>
              <w:top w:val="single" w:sz="6" w:space="0" w:color="auto"/>
              <w:bottom w:val="single" w:sz="6" w:space="0" w:color="auto"/>
            </w:tcBorders>
            <w:shd w:val="clear" w:color="auto" w:fill="4A7194"/>
            <w:vAlign w:val="center"/>
          </w:tcPr>
          <w:p w14:paraId="1828C669" w14:textId="77777777" w:rsidR="003239B8" w:rsidRPr="00F21963" w:rsidRDefault="003239B8" w:rsidP="00F95AFE">
            <w:pPr>
              <w:jc w:val="center"/>
              <w:rPr>
                <w:rFonts w:ascii="Cambria" w:hAnsi="Cambria"/>
                <w:bCs/>
                <w:color w:val="FFFFFF"/>
                <w:sz w:val="20"/>
                <w:szCs w:val="20"/>
                <w:lang w:val="es-ES"/>
              </w:rPr>
            </w:pPr>
            <w:r w:rsidRPr="00F21963">
              <w:rPr>
                <w:rFonts w:ascii="Cambria" w:hAnsi="Cambria"/>
                <w:bCs/>
                <w:color w:val="FFFFFF"/>
                <w:sz w:val="20"/>
                <w:szCs w:val="20"/>
                <w:lang w:val="es-ES"/>
              </w:rPr>
              <w:t>Agotamiento de recursos internos</w:t>
            </w:r>
            <w:r w:rsidR="00EE00E9" w:rsidRPr="00F21963">
              <w:rPr>
                <w:rFonts w:ascii="Cambria" w:hAnsi="Cambria"/>
                <w:bCs/>
                <w:color w:val="FFFFFF"/>
                <w:sz w:val="20"/>
                <w:szCs w:val="20"/>
                <w:lang w:val="es-ES"/>
              </w:rPr>
              <w:t xml:space="preserve"> o procedencia de una excepción</w:t>
            </w:r>
            <w:r w:rsidRPr="00F21963">
              <w:rPr>
                <w:rFonts w:ascii="Cambria" w:hAnsi="Cambria"/>
                <w:bCs/>
                <w:color w:val="FFFFFF"/>
                <w:sz w:val="20"/>
                <w:szCs w:val="20"/>
                <w:lang w:val="es-ES"/>
              </w:rPr>
              <w:t>:</w:t>
            </w:r>
          </w:p>
        </w:tc>
        <w:tc>
          <w:tcPr>
            <w:tcW w:w="5760" w:type="dxa"/>
            <w:shd w:val="clear" w:color="auto" w:fill="auto"/>
            <w:vAlign w:val="center"/>
          </w:tcPr>
          <w:p w14:paraId="6F505B12" w14:textId="77777777" w:rsidR="003239B8" w:rsidRPr="00782946" w:rsidRDefault="0095064E" w:rsidP="00F95AFE">
            <w:pPr>
              <w:rPr>
                <w:rFonts w:ascii="Cambria" w:hAnsi="Cambria"/>
                <w:bCs/>
                <w:sz w:val="20"/>
                <w:szCs w:val="20"/>
                <w:lang w:val="es-ES"/>
              </w:rPr>
            </w:pPr>
            <w:r w:rsidRPr="008B626F">
              <w:rPr>
                <w:rFonts w:ascii="Cambria" w:hAnsi="Cambria"/>
                <w:bCs/>
                <w:sz w:val="20"/>
                <w:szCs w:val="20"/>
                <w:lang w:val="es-ES"/>
              </w:rPr>
              <w:t xml:space="preserve">Sí, </w:t>
            </w:r>
            <w:r w:rsidR="00F95AFE" w:rsidRPr="008B626F">
              <w:rPr>
                <w:rFonts w:ascii="Cambria" w:hAnsi="Cambria"/>
                <w:bCs/>
                <w:sz w:val="20"/>
                <w:szCs w:val="20"/>
                <w:lang w:val="es-ES"/>
              </w:rPr>
              <w:t>aplica</w:t>
            </w:r>
            <w:r w:rsidRPr="008B626F">
              <w:rPr>
                <w:rFonts w:ascii="Cambria" w:hAnsi="Cambria"/>
                <w:bCs/>
                <w:sz w:val="20"/>
                <w:szCs w:val="20"/>
                <w:lang w:val="es-ES"/>
              </w:rPr>
              <w:t xml:space="preserve"> </w:t>
            </w:r>
            <w:r w:rsidR="00F95AFE" w:rsidRPr="008B626F">
              <w:rPr>
                <w:rFonts w:ascii="Cambria" w:hAnsi="Cambria"/>
                <w:bCs/>
                <w:sz w:val="20"/>
                <w:szCs w:val="20"/>
                <w:lang w:val="es-ES"/>
              </w:rPr>
              <w:t>la excepción del artículo 46.2.c</w:t>
            </w:r>
            <w:r w:rsidRPr="008B626F">
              <w:rPr>
                <w:rFonts w:ascii="Cambria" w:hAnsi="Cambria"/>
                <w:bCs/>
                <w:sz w:val="20"/>
                <w:szCs w:val="20"/>
                <w:lang w:val="es-ES"/>
              </w:rPr>
              <w:t xml:space="preserve"> de la Convención Americana</w:t>
            </w:r>
          </w:p>
        </w:tc>
      </w:tr>
      <w:tr w:rsidR="00F95AFE" w:rsidRPr="00EF2B71" w14:paraId="60A1FBD4" w14:textId="77777777" w:rsidTr="00316A94">
        <w:trPr>
          <w:cantSplit/>
        </w:trPr>
        <w:tc>
          <w:tcPr>
            <w:tcW w:w="3600" w:type="dxa"/>
            <w:tcBorders>
              <w:top w:val="single" w:sz="6" w:space="0" w:color="auto"/>
              <w:bottom w:val="single" w:sz="6" w:space="0" w:color="auto"/>
            </w:tcBorders>
            <w:shd w:val="clear" w:color="auto" w:fill="4A7194"/>
            <w:vAlign w:val="center"/>
          </w:tcPr>
          <w:p w14:paraId="6053616E" w14:textId="77777777" w:rsidR="003239B8" w:rsidRPr="00F21963" w:rsidRDefault="003239B8" w:rsidP="00F95AFE">
            <w:pPr>
              <w:jc w:val="center"/>
              <w:rPr>
                <w:rFonts w:ascii="Cambria" w:hAnsi="Cambria"/>
                <w:bCs/>
                <w:color w:val="FFFFFF"/>
                <w:sz w:val="20"/>
                <w:szCs w:val="20"/>
              </w:rPr>
            </w:pPr>
            <w:r w:rsidRPr="00F21963">
              <w:rPr>
                <w:rFonts w:ascii="Cambria" w:hAnsi="Cambria"/>
                <w:bCs/>
                <w:color w:val="FFFFFF"/>
                <w:sz w:val="20"/>
                <w:szCs w:val="20"/>
              </w:rPr>
              <w:t>Presentación dentro de plazo:</w:t>
            </w:r>
          </w:p>
        </w:tc>
        <w:tc>
          <w:tcPr>
            <w:tcW w:w="5760" w:type="dxa"/>
            <w:shd w:val="clear" w:color="auto" w:fill="auto"/>
            <w:vAlign w:val="center"/>
          </w:tcPr>
          <w:p w14:paraId="79CDA0E2" w14:textId="77777777" w:rsidR="003239B8" w:rsidRPr="008B626F" w:rsidRDefault="0095064E" w:rsidP="001E7A0D">
            <w:pPr>
              <w:rPr>
                <w:rFonts w:ascii="Cambria" w:hAnsi="Cambria"/>
                <w:bCs/>
                <w:sz w:val="20"/>
                <w:szCs w:val="20"/>
              </w:rPr>
            </w:pPr>
            <w:r w:rsidRPr="008B626F">
              <w:rPr>
                <w:rFonts w:ascii="Cambria" w:hAnsi="Cambria"/>
                <w:bCs/>
                <w:sz w:val="20"/>
                <w:szCs w:val="20"/>
              </w:rPr>
              <w:t>Sí</w:t>
            </w:r>
          </w:p>
        </w:tc>
      </w:tr>
    </w:tbl>
    <w:p w14:paraId="4146EC6D" w14:textId="77777777" w:rsidR="003239B8" w:rsidRPr="00EF2B71" w:rsidRDefault="00223A29" w:rsidP="0052166B">
      <w:pPr>
        <w:spacing w:before="240" w:after="240"/>
        <w:ind w:firstLine="720"/>
        <w:jc w:val="both"/>
        <w:rPr>
          <w:rFonts w:ascii="Cambria" w:hAnsi="Cambria"/>
          <w:b/>
          <w:sz w:val="20"/>
          <w:szCs w:val="20"/>
          <w:lang w:val="es-UY"/>
        </w:rPr>
      </w:pPr>
      <w:r w:rsidRPr="00EF2B71">
        <w:rPr>
          <w:rFonts w:ascii="Cambria" w:hAnsi="Cambria"/>
          <w:b/>
          <w:sz w:val="20"/>
          <w:szCs w:val="20"/>
          <w:lang w:val="es-UY"/>
        </w:rPr>
        <w:lastRenderedPageBreak/>
        <w:t xml:space="preserve">V. </w:t>
      </w:r>
      <w:r w:rsidRPr="00EF2B71">
        <w:rPr>
          <w:rFonts w:ascii="Cambria" w:hAnsi="Cambria"/>
          <w:b/>
          <w:sz w:val="20"/>
          <w:szCs w:val="20"/>
          <w:lang w:val="es-UY"/>
        </w:rPr>
        <w:tab/>
      </w:r>
      <w:r w:rsidR="003239B8" w:rsidRPr="00EF2B71">
        <w:rPr>
          <w:rFonts w:ascii="Cambria" w:hAnsi="Cambria"/>
          <w:b/>
          <w:sz w:val="20"/>
          <w:szCs w:val="20"/>
          <w:lang w:val="es-UY"/>
        </w:rPr>
        <w:t xml:space="preserve">HECHOS ALEGADOS </w:t>
      </w:r>
    </w:p>
    <w:p w14:paraId="58E8E777" w14:textId="77777777" w:rsidR="00A62411" w:rsidRPr="008B626F" w:rsidRDefault="00A62411" w:rsidP="00A62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EF2B71">
        <w:rPr>
          <w:rFonts w:ascii="Cambria" w:hAnsi="Cambria"/>
          <w:sz w:val="20"/>
          <w:szCs w:val="20"/>
          <w:lang w:val="es-AR"/>
        </w:rPr>
        <w:t xml:space="preserve">1. </w:t>
      </w:r>
      <w:r w:rsidR="001E60E3" w:rsidRPr="00EF2B71">
        <w:rPr>
          <w:rFonts w:ascii="Cambria" w:hAnsi="Cambria"/>
          <w:sz w:val="20"/>
          <w:szCs w:val="20"/>
          <w:lang w:val="es-AR"/>
        </w:rPr>
        <w:tab/>
      </w:r>
      <w:r w:rsidR="0095064E" w:rsidRPr="00EF2B71">
        <w:rPr>
          <w:rFonts w:ascii="Cambria" w:hAnsi="Cambria"/>
          <w:sz w:val="20"/>
          <w:szCs w:val="20"/>
          <w:lang w:val="es-AR"/>
        </w:rPr>
        <w:t xml:space="preserve">Las peticionarias </w:t>
      </w:r>
      <w:r w:rsidR="008B626F">
        <w:rPr>
          <w:rFonts w:ascii="Cambria" w:hAnsi="Cambria"/>
          <w:sz w:val="20"/>
          <w:szCs w:val="20"/>
          <w:lang w:val="es-AR"/>
        </w:rPr>
        <w:t xml:space="preserve">afirman </w:t>
      </w:r>
      <w:r w:rsidR="00A83F1E" w:rsidRPr="008B626F">
        <w:rPr>
          <w:rFonts w:ascii="Cambria" w:hAnsi="Cambria"/>
          <w:sz w:val="20"/>
          <w:szCs w:val="20"/>
          <w:lang w:val="es-AR"/>
        </w:rPr>
        <w:t>que</w:t>
      </w:r>
      <w:r w:rsidR="0095064E" w:rsidRPr="008B626F">
        <w:rPr>
          <w:rFonts w:ascii="Cambria" w:hAnsi="Cambria"/>
          <w:sz w:val="20"/>
          <w:szCs w:val="20"/>
          <w:lang w:val="es-AR"/>
        </w:rPr>
        <w:t xml:space="preserve"> República Dominicana es internacionalmente responsable por la violación de los derechos de la adolescente Rosaura </w:t>
      </w:r>
      <w:r w:rsidR="00A83F1E" w:rsidRPr="008B626F">
        <w:rPr>
          <w:rFonts w:ascii="Cambria" w:hAnsi="Cambria"/>
          <w:sz w:val="20"/>
          <w:szCs w:val="20"/>
          <w:lang w:val="es-AR"/>
        </w:rPr>
        <w:t xml:space="preserve">Almonte </w:t>
      </w:r>
      <w:r w:rsidR="0095064E" w:rsidRPr="008B626F">
        <w:rPr>
          <w:rFonts w:ascii="Cambria" w:hAnsi="Cambria"/>
          <w:sz w:val="20"/>
          <w:szCs w:val="20"/>
          <w:lang w:val="es-AR"/>
        </w:rPr>
        <w:t xml:space="preserve">Hernández </w:t>
      </w:r>
      <w:r w:rsidR="00A83F1E" w:rsidRPr="008B626F">
        <w:rPr>
          <w:rFonts w:ascii="Cambria" w:hAnsi="Cambria"/>
          <w:sz w:val="20"/>
          <w:szCs w:val="20"/>
          <w:lang w:val="es-AR"/>
        </w:rPr>
        <w:t xml:space="preserve">(en adelante </w:t>
      </w:r>
      <w:r w:rsidR="00A83F1E" w:rsidRPr="008B626F">
        <w:rPr>
          <w:rFonts w:ascii="Cambria" w:hAnsi="Cambria"/>
          <w:sz w:val="20"/>
          <w:szCs w:val="20"/>
          <w:lang w:val="es-ES"/>
        </w:rPr>
        <w:t xml:space="preserve">“Rosaura Almonte” o “la presunta victima”) </w:t>
      </w:r>
      <w:r w:rsidR="0095064E" w:rsidRPr="00782946">
        <w:rPr>
          <w:rFonts w:ascii="Cambria" w:hAnsi="Cambria"/>
          <w:sz w:val="20"/>
          <w:szCs w:val="20"/>
          <w:lang w:val="es-AR"/>
        </w:rPr>
        <w:t xml:space="preserve">a la vida, integridad personal, no discriminación, autonomía, protección frente a la violencia y salud, </w:t>
      </w:r>
      <w:r w:rsidR="006674DE" w:rsidRPr="00EF2B71">
        <w:rPr>
          <w:rFonts w:ascii="Cambria" w:hAnsi="Cambria"/>
          <w:sz w:val="20"/>
          <w:szCs w:val="20"/>
          <w:lang w:val="es-AR"/>
        </w:rPr>
        <w:t xml:space="preserve">en virtud de </w:t>
      </w:r>
      <w:r w:rsidR="0095064E" w:rsidRPr="00EF2B71">
        <w:rPr>
          <w:rFonts w:ascii="Cambria" w:hAnsi="Cambria"/>
          <w:sz w:val="20"/>
          <w:szCs w:val="20"/>
          <w:lang w:val="es-AR"/>
        </w:rPr>
        <w:t>la falta de tratamiento médico y/o el carácter inadecuado de la atención médica que le fue prestada</w:t>
      </w:r>
      <w:r w:rsidR="00C247A9" w:rsidRPr="00EF2B71">
        <w:rPr>
          <w:rFonts w:ascii="Cambria" w:hAnsi="Cambria"/>
          <w:sz w:val="20"/>
          <w:szCs w:val="20"/>
          <w:lang w:val="es-AR"/>
        </w:rPr>
        <w:t xml:space="preserve"> </w:t>
      </w:r>
      <w:r w:rsidR="0095064E" w:rsidRPr="00EF2B71">
        <w:rPr>
          <w:rFonts w:ascii="Cambria" w:hAnsi="Cambria"/>
          <w:sz w:val="20"/>
          <w:szCs w:val="20"/>
          <w:lang w:val="es-AR"/>
        </w:rPr>
        <w:t xml:space="preserve">en un hospital público, a consecuencia de lo cual Rosaura </w:t>
      </w:r>
      <w:r w:rsidR="001E60E3" w:rsidRPr="00EF2B71">
        <w:rPr>
          <w:rFonts w:ascii="Cambria" w:hAnsi="Cambria"/>
          <w:sz w:val="20"/>
          <w:szCs w:val="20"/>
          <w:lang w:val="es-AR"/>
        </w:rPr>
        <w:t>Almonte</w:t>
      </w:r>
      <w:r w:rsidR="0095064E" w:rsidRPr="00EF2B71">
        <w:rPr>
          <w:rFonts w:ascii="Cambria" w:hAnsi="Cambria"/>
          <w:sz w:val="20"/>
          <w:szCs w:val="20"/>
          <w:lang w:val="es-AR"/>
        </w:rPr>
        <w:t xml:space="preserve"> </w:t>
      </w:r>
      <w:r w:rsidR="001E60E3" w:rsidRPr="00EF2B71">
        <w:rPr>
          <w:rFonts w:ascii="Cambria" w:hAnsi="Cambria"/>
          <w:sz w:val="20"/>
          <w:szCs w:val="20"/>
          <w:lang w:val="es-AR"/>
        </w:rPr>
        <w:t>falleci</w:t>
      </w:r>
      <w:proofErr w:type="spellStart"/>
      <w:r w:rsidR="001E60E3" w:rsidRPr="00EF2B71">
        <w:rPr>
          <w:rFonts w:ascii="Cambria" w:hAnsi="Cambria"/>
          <w:sz w:val="20"/>
          <w:szCs w:val="20"/>
          <w:lang w:val="es-ES"/>
        </w:rPr>
        <w:t>ó</w:t>
      </w:r>
      <w:proofErr w:type="spellEnd"/>
      <w:r w:rsidR="0095064E" w:rsidRPr="00EF2B71">
        <w:rPr>
          <w:rFonts w:ascii="Cambria" w:hAnsi="Cambria"/>
          <w:sz w:val="20"/>
          <w:szCs w:val="20"/>
          <w:lang w:val="es-AR"/>
        </w:rPr>
        <w:t>.</w:t>
      </w:r>
      <w:r w:rsidR="006674DE" w:rsidRPr="00EF2B71">
        <w:rPr>
          <w:rFonts w:ascii="Cambria" w:hAnsi="Cambria"/>
          <w:sz w:val="20"/>
          <w:szCs w:val="20"/>
          <w:lang w:val="es-AR"/>
        </w:rPr>
        <w:t xml:space="preserve"> También alegan que el Estado es responsable por la falta de investigación, juzgamiento y sanción del personal de salud responsable de estos hechos, </w:t>
      </w:r>
      <w:r w:rsidR="000444F8" w:rsidRPr="00EF2B71">
        <w:rPr>
          <w:rFonts w:ascii="Cambria" w:hAnsi="Cambria"/>
          <w:sz w:val="20"/>
          <w:szCs w:val="20"/>
          <w:lang w:val="es-AR"/>
        </w:rPr>
        <w:t>y por la falta de protección judicial y</w:t>
      </w:r>
      <w:r w:rsidR="008B626F">
        <w:rPr>
          <w:rFonts w:ascii="Cambria" w:hAnsi="Cambria"/>
          <w:sz w:val="20"/>
          <w:szCs w:val="20"/>
          <w:lang w:val="es-AR"/>
        </w:rPr>
        <w:t xml:space="preserve"> la violación de las</w:t>
      </w:r>
      <w:r w:rsidR="000444F8" w:rsidRPr="008B626F">
        <w:rPr>
          <w:rFonts w:ascii="Cambria" w:hAnsi="Cambria"/>
          <w:sz w:val="20"/>
          <w:szCs w:val="20"/>
          <w:lang w:val="es-AR"/>
        </w:rPr>
        <w:t xml:space="preserve"> garantías del debido proceso derivadas de la inadecuada justificación de las decisiones judiciales que rechazaron las pretensiones de responsabilidad del Estado incoadas por las petic</w:t>
      </w:r>
      <w:r w:rsidR="00391FA3" w:rsidRPr="008B626F">
        <w:rPr>
          <w:rFonts w:ascii="Cambria" w:hAnsi="Cambria"/>
          <w:sz w:val="20"/>
          <w:szCs w:val="20"/>
          <w:lang w:val="es-AR"/>
        </w:rPr>
        <w:t>ionarias, así como de la indebida motivación de la sentencia que decidió el recurso de amparo para acceder a su expediente médico.</w:t>
      </w:r>
      <w:r w:rsidR="001E60E3" w:rsidRPr="008B626F">
        <w:rPr>
          <w:rFonts w:ascii="Cambria" w:hAnsi="Cambria"/>
          <w:sz w:val="20"/>
          <w:szCs w:val="20"/>
          <w:lang w:val="es-AR"/>
        </w:rPr>
        <w:t xml:space="preserve"> Todo esto en un alegado contexto de discriminación estructural jurídica y social contra las mujeres, niñas y adolescentes en el país. </w:t>
      </w:r>
    </w:p>
    <w:p w14:paraId="7A04A036" w14:textId="77777777" w:rsidR="00AA3786" w:rsidRPr="00EF2B71" w:rsidRDefault="00A62411" w:rsidP="00A62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782946">
        <w:rPr>
          <w:rFonts w:ascii="Cambria" w:hAnsi="Cambria"/>
          <w:sz w:val="20"/>
          <w:szCs w:val="20"/>
          <w:lang w:val="es-AR"/>
        </w:rPr>
        <w:t xml:space="preserve">2. </w:t>
      </w:r>
      <w:r w:rsidR="001E60E3" w:rsidRPr="00782946">
        <w:rPr>
          <w:rFonts w:ascii="Cambria" w:hAnsi="Cambria"/>
          <w:sz w:val="20"/>
          <w:szCs w:val="20"/>
          <w:lang w:val="es-AR"/>
        </w:rPr>
        <w:tab/>
      </w:r>
      <w:r w:rsidR="0095064E" w:rsidRPr="00EF2B71">
        <w:rPr>
          <w:rFonts w:ascii="Cambria" w:hAnsi="Cambria"/>
          <w:sz w:val="20"/>
          <w:szCs w:val="20"/>
          <w:lang w:val="es-AR"/>
        </w:rPr>
        <w:t xml:space="preserve">Las peticionarias relatan que la adolescente Rosaura </w:t>
      </w:r>
      <w:r w:rsidR="007974DA" w:rsidRPr="00EF2B71">
        <w:rPr>
          <w:rFonts w:ascii="Cambria" w:hAnsi="Cambria"/>
          <w:sz w:val="20"/>
          <w:szCs w:val="20"/>
          <w:lang w:val="es-AR"/>
        </w:rPr>
        <w:t>Almonte</w:t>
      </w:r>
      <w:r w:rsidR="0095064E" w:rsidRPr="00EF2B71">
        <w:rPr>
          <w:rFonts w:ascii="Cambria" w:hAnsi="Cambria"/>
          <w:sz w:val="20"/>
          <w:szCs w:val="20"/>
          <w:lang w:val="es-AR"/>
        </w:rPr>
        <w:t>, de 16 años de</w:t>
      </w:r>
      <w:r w:rsidR="003950F5" w:rsidRPr="00EF2B71">
        <w:rPr>
          <w:rFonts w:ascii="Cambria" w:hAnsi="Cambria"/>
          <w:sz w:val="20"/>
          <w:szCs w:val="20"/>
          <w:lang w:val="es-AR"/>
        </w:rPr>
        <w:t xml:space="preserve"> edad, fue hospitalizada en julio de 2012 en </w:t>
      </w:r>
      <w:r w:rsidR="0014500E" w:rsidRPr="00EF2B71">
        <w:rPr>
          <w:rFonts w:ascii="Cambria" w:hAnsi="Cambria"/>
          <w:sz w:val="20"/>
          <w:szCs w:val="20"/>
          <w:lang w:val="es-AR"/>
        </w:rPr>
        <w:t xml:space="preserve">el Hospital Docente SEMMA de Santo Domingo, </w:t>
      </w:r>
      <w:r w:rsidR="003950F5" w:rsidRPr="00EF2B71">
        <w:rPr>
          <w:rFonts w:ascii="Cambria" w:hAnsi="Cambria"/>
          <w:sz w:val="20"/>
          <w:szCs w:val="20"/>
          <w:lang w:val="es-AR"/>
        </w:rPr>
        <w:t xml:space="preserve">un centro de salud público, con un diagnóstico de leucemia y embarazo de tres semanas. Informan que los operadores médicos de dicho centro se </w:t>
      </w:r>
      <w:r w:rsidR="008D6416" w:rsidRPr="00EF2B71">
        <w:rPr>
          <w:rFonts w:ascii="Cambria" w:hAnsi="Cambria"/>
          <w:sz w:val="20"/>
          <w:szCs w:val="20"/>
          <w:lang w:val="es-AR"/>
        </w:rPr>
        <w:t>negaron a practicar un aborto terapéutico</w:t>
      </w:r>
      <w:r w:rsidR="00BB4AA7" w:rsidRPr="00EF2B71">
        <w:rPr>
          <w:rFonts w:ascii="Cambria" w:hAnsi="Cambria"/>
          <w:sz w:val="20"/>
          <w:szCs w:val="20"/>
          <w:lang w:val="es-AR"/>
        </w:rPr>
        <w:t xml:space="preserve"> que había sido inicialmente recomendado por su médica tratante</w:t>
      </w:r>
      <w:r w:rsidR="007974DA" w:rsidRPr="00EF2B71">
        <w:rPr>
          <w:rFonts w:ascii="Cambria" w:hAnsi="Cambria"/>
          <w:sz w:val="20"/>
          <w:szCs w:val="20"/>
          <w:lang w:val="es-AR"/>
        </w:rPr>
        <w:t>;</w:t>
      </w:r>
      <w:r w:rsidR="008D6416" w:rsidRPr="00EF2B71">
        <w:rPr>
          <w:rFonts w:ascii="Cambria" w:hAnsi="Cambria"/>
          <w:sz w:val="20"/>
          <w:szCs w:val="20"/>
          <w:lang w:val="es-AR"/>
        </w:rPr>
        <w:t xml:space="preserve"> y se </w:t>
      </w:r>
      <w:r w:rsidR="003950F5" w:rsidRPr="00EF2B71">
        <w:rPr>
          <w:rFonts w:ascii="Cambria" w:hAnsi="Cambria"/>
          <w:sz w:val="20"/>
          <w:szCs w:val="20"/>
          <w:lang w:val="es-AR"/>
        </w:rPr>
        <w:t xml:space="preserve">abstuvieron de proveerle </w:t>
      </w:r>
      <w:r w:rsidR="008D6416" w:rsidRPr="00EF2B71">
        <w:rPr>
          <w:rFonts w:ascii="Cambria" w:hAnsi="Cambria"/>
          <w:sz w:val="20"/>
          <w:szCs w:val="20"/>
          <w:lang w:val="es-AR"/>
        </w:rPr>
        <w:t xml:space="preserve">oportunamente </w:t>
      </w:r>
      <w:r w:rsidR="003950F5" w:rsidRPr="00EF2B71">
        <w:rPr>
          <w:rFonts w:ascii="Cambria" w:hAnsi="Cambria"/>
          <w:sz w:val="20"/>
          <w:szCs w:val="20"/>
          <w:lang w:val="es-AR"/>
        </w:rPr>
        <w:t>el tratamiento de quimioterapia que requería</w:t>
      </w:r>
      <w:r w:rsidR="008D6416" w:rsidRPr="00EF2B71">
        <w:rPr>
          <w:rFonts w:ascii="Cambria" w:hAnsi="Cambria"/>
          <w:sz w:val="20"/>
          <w:szCs w:val="20"/>
          <w:lang w:val="es-AR"/>
        </w:rPr>
        <w:t xml:space="preserve"> </w:t>
      </w:r>
      <w:r w:rsidR="00BB4AA7" w:rsidRPr="00EF2B71">
        <w:rPr>
          <w:rFonts w:ascii="Cambria" w:hAnsi="Cambria"/>
          <w:sz w:val="20"/>
          <w:szCs w:val="20"/>
          <w:lang w:val="es-AR"/>
        </w:rPr>
        <w:t xml:space="preserve">para la leucemia </w:t>
      </w:r>
      <w:r w:rsidR="008D6416" w:rsidRPr="00EF2B71">
        <w:rPr>
          <w:rFonts w:ascii="Cambria" w:hAnsi="Cambria"/>
          <w:sz w:val="20"/>
          <w:szCs w:val="20"/>
          <w:lang w:val="es-AR"/>
        </w:rPr>
        <w:t>hasta casi tres semanas después de su ingreso</w:t>
      </w:r>
      <w:r w:rsidR="007974DA" w:rsidRPr="00EF2B71">
        <w:rPr>
          <w:rFonts w:ascii="Cambria" w:hAnsi="Cambria"/>
          <w:sz w:val="20"/>
          <w:szCs w:val="20"/>
          <w:lang w:val="es-AR"/>
        </w:rPr>
        <w:t>,</w:t>
      </w:r>
      <w:r w:rsidR="008D6416" w:rsidRPr="00EF2B71">
        <w:rPr>
          <w:rFonts w:ascii="Cambria" w:hAnsi="Cambria"/>
          <w:sz w:val="20"/>
          <w:szCs w:val="20"/>
          <w:lang w:val="es-AR"/>
        </w:rPr>
        <w:t xml:space="preserve"> para no afectar el periodo crítico de gestación fetal</w:t>
      </w:r>
      <w:r w:rsidR="007974DA" w:rsidRPr="00EF2B71">
        <w:rPr>
          <w:rFonts w:ascii="Cambria" w:hAnsi="Cambria"/>
          <w:sz w:val="20"/>
          <w:szCs w:val="20"/>
          <w:lang w:val="es-AR"/>
        </w:rPr>
        <w:t>.</w:t>
      </w:r>
      <w:r w:rsidR="003950F5" w:rsidRPr="00EF2B71">
        <w:rPr>
          <w:rFonts w:ascii="Cambria" w:hAnsi="Cambria"/>
          <w:sz w:val="20"/>
          <w:szCs w:val="20"/>
          <w:lang w:val="es-AR"/>
        </w:rPr>
        <w:t xml:space="preserve"> </w:t>
      </w:r>
      <w:r w:rsidR="007974DA" w:rsidRPr="00EF2B71">
        <w:rPr>
          <w:rFonts w:ascii="Cambria" w:hAnsi="Cambria"/>
          <w:sz w:val="20"/>
          <w:szCs w:val="20"/>
          <w:lang w:val="es-AR"/>
        </w:rPr>
        <w:t xml:space="preserve">Estas </w:t>
      </w:r>
      <w:r w:rsidR="00BB4AA7" w:rsidRPr="00EF2B71">
        <w:rPr>
          <w:rFonts w:ascii="Cambria" w:hAnsi="Cambria"/>
          <w:sz w:val="20"/>
          <w:szCs w:val="20"/>
          <w:lang w:val="es-AR"/>
        </w:rPr>
        <w:t xml:space="preserve">decisiones </w:t>
      </w:r>
      <w:r w:rsidR="006E0EB9" w:rsidRPr="00EF2B71">
        <w:rPr>
          <w:rFonts w:ascii="Cambria" w:hAnsi="Cambria"/>
          <w:sz w:val="20"/>
          <w:szCs w:val="20"/>
          <w:lang w:val="es-AR"/>
        </w:rPr>
        <w:t>médicas</w:t>
      </w:r>
      <w:r w:rsidR="007974DA" w:rsidRPr="00EF2B71">
        <w:rPr>
          <w:rFonts w:ascii="Cambria" w:hAnsi="Cambria"/>
          <w:sz w:val="20"/>
          <w:szCs w:val="20"/>
          <w:lang w:val="es-AR"/>
        </w:rPr>
        <w:t>, según alegan las peticionarias,</w:t>
      </w:r>
      <w:r w:rsidR="006E0EB9" w:rsidRPr="00EF2B71">
        <w:rPr>
          <w:rFonts w:ascii="Cambria" w:hAnsi="Cambria"/>
          <w:sz w:val="20"/>
          <w:szCs w:val="20"/>
          <w:lang w:val="es-AR"/>
        </w:rPr>
        <w:t xml:space="preserve"> </w:t>
      </w:r>
      <w:r w:rsidR="00BB4AA7" w:rsidRPr="00EF2B71">
        <w:rPr>
          <w:rFonts w:ascii="Cambria" w:hAnsi="Cambria"/>
          <w:sz w:val="20"/>
          <w:szCs w:val="20"/>
          <w:lang w:val="es-AR"/>
        </w:rPr>
        <w:t xml:space="preserve">obedecieron </w:t>
      </w:r>
      <w:r w:rsidR="003950F5" w:rsidRPr="00EF2B71">
        <w:rPr>
          <w:rFonts w:ascii="Cambria" w:hAnsi="Cambria"/>
          <w:sz w:val="20"/>
          <w:szCs w:val="20"/>
          <w:lang w:val="es-AR"/>
        </w:rPr>
        <w:t xml:space="preserve">principalmente </w:t>
      </w:r>
      <w:r w:rsidR="00FC2F50" w:rsidRPr="00EF2B71">
        <w:rPr>
          <w:rFonts w:ascii="Cambria" w:hAnsi="Cambria"/>
          <w:sz w:val="20"/>
          <w:szCs w:val="20"/>
          <w:lang w:val="es-AR"/>
        </w:rPr>
        <w:t>a</w:t>
      </w:r>
      <w:r w:rsidR="008D6416" w:rsidRPr="00EF2B71">
        <w:rPr>
          <w:rFonts w:ascii="Cambria" w:hAnsi="Cambria"/>
          <w:sz w:val="20"/>
          <w:szCs w:val="20"/>
          <w:lang w:val="es-AR"/>
        </w:rPr>
        <w:t xml:space="preserve"> </w:t>
      </w:r>
      <w:r w:rsidR="003950F5" w:rsidRPr="00EF2B71">
        <w:rPr>
          <w:rFonts w:ascii="Cambria" w:hAnsi="Cambria"/>
          <w:sz w:val="20"/>
          <w:szCs w:val="20"/>
          <w:lang w:val="es-AR"/>
        </w:rPr>
        <w:t xml:space="preserve">la prohibición </w:t>
      </w:r>
      <w:r w:rsidR="008D6416" w:rsidRPr="00EF2B71">
        <w:rPr>
          <w:rFonts w:ascii="Cambria" w:hAnsi="Cambria"/>
          <w:sz w:val="20"/>
          <w:szCs w:val="20"/>
          <w:lang w:val="es-AR"/>
        </w:rPr>
        <w:t xml:space="preserve">absoluta </w:t>
      </w:r>
      <w:r w:rsidR="003950F5" w:rsidRPr="00EF2B71">
        <w:rPr>
          <w:rFonts w:ascii="Cambria" w:hAnsi="Cambria"/>
          <w:sz w:val="20"/>
          <w:szCs w:val="20"/>
          <w:lang w:val="es-AR"/>
        </w:rPr>
        <w:t xml:space="preserve">del aborto establecida en la Constitución </w:t>
      </w:r>
      <w:r w:rsidR="008D6416" w:rsidRPr="00EF2B71">
        <w:rPr>
          <w:rFonts w:ascii="Cambria" w:hAnsi="Cambria"/>
          <w:sz w:val="20"/>
          <w:szCs w:val="20"/>
          <w:lang w:val="es-AR"/>
        </w:rPr>
        <w:t>y en el Código Penal vigente en ese momento</w:t>
      </w:r>
      <w:r w:rsidR="003950F5" w:rsidRPr="00EF2B71">
        <w:rPr>
          <w:rFonts w:ascii="Cambria" w:hAnsi="Cambria"/>
          <w:sz w:val="20"/>
          <w:szCs w:val="20"/>
          <w:lang w:val="es-AR"/>
        </w:rPr>
        <w:t xml:space="preserve">. </w:t>
      </w:r>
    </w:p>
    <w:p w14:paraId="1E832B9C" w14:textId="77777777" w:rsidR="00A62411" w:rsidRPr="00EF2B71" w:rsidRDefault="00AA3786" w:rsidP="00AA378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EF2B71">
        <w:rPr>
          <w:rFonts w:ascii="Cambria" w:hAnsi="Cambria"/>
          <w:sz w:val="20"/>
          <w:szCs w:val="20"/>
          <w:lang w:val="es-AR"/>
        </w:rPr>
        <w:t>3.</w:t>
      </w:r>
      <w:r w:rsidRPr="00EF2B71">
        <w:rPr>
          <w:rFonts w:ascii="Cambria" w:hAnsi="Cambria"/>
          <w:sz w:val="20"/>
          <w:szCs w:val="20"/>
          <w:lang w:val="es-AR"/>
        </w:rPr>
        <w:tab/>
      </w:r>
      <w:r w:rsidR="003950F5" w:rsidRPr="00EF2B71">
        <w:rPr>
          <w:rFonts w:ascii="Cambria" w:hAnsi="Cambria"/>
          <w:sz w:val="20"/>
          <w:szCs w:val="20"/>
          <w:lang w:val="es-AR"/>
        </w:rPr>
        <w:t xml:space="preserve">También </w:t>
      </w:r>
      <w:r w:rsidRPr="00EF2B71">
        <w:rPr>
          <w:rFonts w:ascii="Cambria" w:hAnsi="Cambria"/>
          <w:sz w:val="20"/>
          <w:szCs w:val="20"/>
          <w:lang w:val="es-AR"/>
        </w:rPr>
        <w:t>aducen</w:t>
      </w:r>
      <w:r w:rsidR="003950F5" w:rsidRPr="00EF2B71">
        <w:rPr>
          <w:rFonts w:ascii="Cambria" w:hAnsi="Cambria"/>
          <w:sz w:val="20"/>
          <w:szCs w:val="20"/>
          <w:lang w:val="es-AR"/>
        </w:rPr>
        <w:t xml:space="preserve"> que durante la hospitalización de Rosaura </w:t>
      </w:r>
      <w:r w:rsidRPr="00EF2B71">
        <w:rPr>
          <w:rFonts w:ascii="Cambria" w:hAnsi="Cambria"/>
          <w:sz w:val="20"/>
          <w:szCs w:val="20"/>
          <w:lang w:val="es-AR"/>
        </w:rPr>
        <w:t xml:space="preserve">Almonte </w:t>
      </w:r>
      <w:r w:rsidR="003950F5" w:rsidRPr="00EF2B71">
        <w:rPr>
          <w:rFonts w:ascii="Cambria" w:hAnsi="Cambria"/>
          <w:sz w:val="20"/>
          <w:szCs w:val="20"/>
          <w:lang w:val="es-AR"/>
        </w:rPr>
        <w:t>se cometieron diversas fallas en el servicio médico, incluyendo demoras en el diagnóstico</w:t>
      </w:r>
      <w:r w:rsidRPr="00EF2B71">
        <w:rPr>
          <w:rFonts w:ascii="Cambria" w:hAnsi="Cambria"/>
          <w:sz w:val="20"/>
          <w:szCs w:val="20"/>
          <w:lang w:val="es-AR"/>
        </w:rPr>
        <w:t>;</w:t>
      </w:r>
      <w:r w:rsidR="003950F5" w:rsidRPr="00EF2B71">
        <w:rPr>
          <w:rFonts w:ascii="Cambria" w:hAnsi="Cambria"/>
          <w:sz w:val="20"/>
          <w:szCs w:val="20"/>
          <w:lang w:val="es-AR"/>
        </w:rPr>
        <w:t xml:space="preserve"> retardos injustificados en la provisión de tratamientos requeridos</w:t>
      </w:r>
      <w:r w:rsidRPr="00EF2B71">
        <w:rPr>
          <w:rFonts w:ascii="Cambria" w:hAnsi="Cambria"/>
          <w:sz w:val="20"/>
          <w:szCs w:val="20"/>
          <w:lang w:val="es-AR"/>
        </w:rPr>
        <w:t>;</w:t>
      </w:r>
      <w:r w:rsidR="003950F5" w:rsidRPr="00EF2B71">
        <w:rPr>
          <w:rFonts w:ascii="Cambria" w:hAnsi="Cambria"/>
          <w:sz w:val="20"/>
          <w:szCs w:val="20"/>
          <w:lang w:val="es-AR"/>
        </w:rPr>
        <w:t xml:space="preserve"> el desconocimiento de su derecho al consentimiento informado</w:t>
      </w:r>
      <w:r w:rsidRPr="00EF2B71">
        <w:rPr>
          <w:rFonts w:ascii="Cambria" w:hAnsi="Cambria"/>
          <w:sz w:val="20"/>
          <w:szCs w:val="20"/>
          <w:lang w:val="es-AR"/>
        </w:rPr>
        <w:t>;</w:t>
      </w:r>
      <w:r w:rsidR="00391FA3" w:rsidRPr="00EF2B71">
        <w:rPr>
          <w:rFonts w:ascii="Cambria" w:hAnsi="Cambria"/>
          <w:sz w:val="20"/>
          <w:szCs w:val="20"/>
          <w:lang w:val="es-AR"/>
        </w:rPr>
        <w:t xml:space="preserve"> la inaccesibilidad económica del servicio</w:t>
      </w:r>
      <w:r w:rsidRPr="00EF2B71">
        <w:rPr>
          <w:rFonts w:ascii="Cambria" w:hAnsi="Cambria"/>
          <w:sz w:val="20"/>
          <w:szCs w:val="20"/>
          <w:lang w:val="es-AR"/>
        </w:rPr>
        <w:t>;</w:t>
      </w:r>
      <w:r w:rsidR="003950F5" w:rsidRPr="00EF2B71">
        <w:rPr>
          <w:rFonts w:ascii="Cambria" w:hAnsi="Cambria"/>
          <w:sz w:val="20"/>
          <w:szCs w:val="20"/>
          <w:lang w:val="es-AR"/>
        </w:rPr>
        <w:t xml:space="preserve"> </w:t>
      </w:r>
      <w:r w:rsidR="008D6416" w:rsidRPr="00EF2B71">
        <w:rPr>
          <w:rFonts w:ascii="Cambria" w:hAnsi="Cambria"/>
          <w:sz w:val="20"/>
          <w:szCs w:val="20"/>
          <w:lang w:val="es-AR"/>
        </w:rPr>
        <w:t xml:space="preserve">la falta de </w:t>
      </w:r>
      <w:r w:rsidR="00A62411" w:rsidRPr="00EF2B71">
        <w:rPr>
          <w:rFonts w:ascii="Cambria" w:hAnsi="Cambria"/>
          <w:sz w:val="20"/>
          <w:szCs w:val="20"/>
          <w:lang w:val="es-AR"/>
        </w:rPr>
        <w:t>provisión de información completa a la paciente y su familia</w:t>
      </w:r>
      <w:r w:rsidRPr="00EF2B71">
        <w:rPr>
          <w:rFonts w:ascii="Cambria" w:hAnsi="Cambria"/>
          <w:sz w:val="20"/>
          <w:szCs w:val="20"/>
          <w:lang w:val="es-AR"/>
        </w:rPr>
        <w:t>;</w:t>
      </w:r>
      <w:r w:rsidR="00A62411" w:rsidRPr="00EF2B71">
        <w:rPr>
          <w:rFonts w:ascii="Cambria" w:hAnsi="Cambria"/>
          <w:sz w:val="20"/>
          <w:szCs w:val="20"/>
          <w:lang w:val="es-AR"/>
        </w:rPr>
        <w:t xml:space="preserve"> inadecuada </w:t>
      </w:r>
      <w:r w:rsidR="008D6416" w:rsidRPr="00EF2B71">
        <w:rPr>
          <w:rFonts w:ascii="Cambria" w:hAnsi="Cambria"/>
          <w:sz w:val="20"/>
          <w:szCs w:val="20"/>
          <w:lang w:val="es-AR"/>
        </w:rPr>
        <w:t>participación de la familia en las decisiones sobre su tratamiento</w:t>
      </w:r>
      <w:r w:rsidRPr="00EF2B71">
        <w:rPr>
          <w:rFonts w:ascii="Cambria" w:hAnsi="Cambria"/>
          <w:sz w:val="20"/>
          <w:szCs w:val="20"/>
          <w:lang w:val="es-AR"/>
        </w:rPr>
        <w:t>;</w:t>
      </w:r>
      <w:r w:rsidR="008D6416" w:rsidRPr="00EF2B71">
        <w:rPr>
          <w:rFonts w:ascii="Cambria" w:hAnsi="Cambria"/>
          <w:sz w:val="20"/>
          <w:szCs w:val="20"/>
          <w:lang w:val="es-AR"/>
        </w:rPr>
        <w:t xml:space="preserve"> </w:t>
      </w:r>
      <w:r w:rsidR="00BB4AA7" w:rsidRPr="00EF2B71">
        <w:rPr>
          <w:rFonts w:ascii="Cambria" w:hAnsi="Cambria"/>
          <w:sz w:val="20"/>
          <w:szCs w:val="20"/>
          <w:lang w:val="es-AR"/>
        </w:rPr>
        <w:t xml:space="preserve">diversas </w:t>
      </w:r>
      <w:r w:rsidR="001D1CC7" w:rsidRPr="00EF2B71">
        <w:rPr>
          <w:rFonts w:ascii="Cambria" w:hAnsi="Cambria"/>
          <w:sz w:val="20"/>
          <w:szCs w:val="20"/>
          <w:lang w:val="es-AR"/>
        </w:rPr>
        <w:t>deficiencias médicas en los servicios efectivamente provistos</w:t>
      </w:r>
      <w:r w:rsidRPr="00EF2B71">
        <w:rPr>
          <w:rFonts w:ascii="Cambria" w:hAnsi="Cambria"/>
          <w:sz w:val="20"/>
          <w:szCs w:val="20"/>
          <w:lang w:val="es-AR"/>
        </w:rPr>
        <w:t>;</w:t>
      </w:r>
      <w:r w:rsidR="001D1CC7" w:rsidRPr="00EF2B71">
        <w:rPr>
          <w:rFonts w:ascii="Cambria" w:hAnsi="Cambria"/>
          <w:sz w:val="20"/>
          <w:szCs w:val="20"/>
          <w:lang w:val="es-AR"/>
        </w:rPr>
        <w:t xml:space="preserve"> </w:t>
      </w:r>
      <w:r w:rsidR="003950F5" w:rsidRPr="00EF2B71">
        <w:rPr>
          <w:rFonts w:ascii="Cambria" w:hAnsi="Cambria"/>
          <w:sz w:val="20"/>
          <w:szCs w:val="20"/>
          <w:lang w:val="es-AR"/>
        </w:rPr>
        <w:t>y otras conductas que caracteriza</w:t>
      </w:r>
      <w:r w:rsidRPr="00EF2B71">
        <w:rPr>
          <w:rFonts w:ascii="Cambria" w:hAnsi="Cambria"/>
          <w:sz w:val="20"/>
          <w:szCs w:val="20"/>
          <w:lang w:val="es-AR"/>
        </w:rPr>
        <w:t>rían</w:t>
      </w:r>
      <w:r w:rsidR="003950F5" w:rsidRPr="00EF2B71">
        <w:rPr>
          <w:rFonts w:ascii="Cambria" w:hAnsi="Cambria"/>
          <w:sz w:val="20"/>
          <w:szCs w:val="20"/>
          <w:lang w:val="es-AR"/>
        </w:rPr>
        <w:t xml:space="preserve"> como tratos degradantes y discriminatorios. </w:t>
      </w:r>
      <w:r w:rsidRPr="00EF2B71">
        <w:rPr>
          <w:rFonts w:ascii="Cambria" w:hAnsi="Cambria"/>
          <w:sz w:val="20"/>
          <w:szCs w:val="20"/>
          <w:lang w:val="es-AR"/>
        </w:rPr>
        <w:t>Como consecuencia, la presunta víctima</w:t>
      </w:r>
      <w:r w:rsidR="003950F5" w:rsidRPr="00EF2B71">
        <w:rPr>
          <w:rFonts w:ascii="Cambria" w:hAnsi="Cambria"/>
          <w:sz w:val="20"/>
          <w:szCs w:val="20"/>
          <w:lang w:val="es-AR"/>
        </w:rPr>
        <w:t xml:space="preserve"> murió</w:t>
      </w:r>
      <w:r w:rsidR="008D6416" w:rsidRPr="00EF2B71">
        <w:rPr>
          <w:rFonts w:ascii="Cambria" w:hAnsi="Cambria"/>
          <w:sz w:val="20"/>
          <w:szCs w:val="20"/>
          <w:lang w:val="es-AR"/>
        </w:rPr>
        <w:t xml:space="preserve"> en el hospital</w:t>
      </w:r>
      <w:r w:rsidR="003950F5" w:rsidRPr="00EF2B71">
        <w:rPr>
          <w:rFonts w:ascii="Cambria" w:hAnsi="Cambria"/>
          <w:sz w:val="20"/>
          <w:szCs w:val="20"/>
          <w:lang w:val="es-AR"/>
        </w:rPr>
        <w:t xml:space="preserve"> </w:t>
      </w:r>
      <w:r w:rsidR="008D6416" w:rsidRPr="00EF2B71">
        <w:rPr>
          <w:rFonts w:ascii="Cambria" w:hAnsi="Cambria"/>
          <w:sz w:val="20"/>
          <w:szCs w:val="20"/>
          <w:lang w:val="es-AR"/>
        </w:rPr>
        <w:t xml:space="preserve">por complicaciones de su estado de salud </w:t>
      </w:r>
      <w:r w:rsidR="00A62411" w:rsidRPr="00EF2B71">
        <w:rPr>
          <w:rFonts w:ascii="Cambria" w:hAnsi="Cambria"/>
          <w:sz w:val="20"/>
          <w:szCs w:val="20"/>
          <w:lang w:val="es-AR"/>
        </w:rPr>
        <w:t xml:space="preserve">el 17 de agosto de 2012. </w:t>
      </w:r>
    </w:p>
    <w:p w14:paraId="292CBA0B" w14:textId="77777777" w:rsidR="004F25EE" w:rsidRPr="008B626F" w:rsidRDefault="00AA3786" w:rsidP="00A62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EF2B71">
        <w:rPr>
          <w:rFonts w:ascii="Cambria" w:hAnsi="Cambria"/>
          <w:sz w:val="20"/>
          <w:szCs w:val="20"/>
          <w:lang w:val="es-AR"/>
        </w:rPr>
        <w:t>4</w:t>
      </w:r>
      <w:r w:rsidR="00A62411" w:rsidRPr="00EF2B71">
        <w:rPr>
          <w:rFonts w:ascii="Cambria" w:hAnsi="Cambria"/>
          <w:sz w:val="20"/>
          <w:szCs w:val="20"/>
          <w:lang w:val="es-AR"/>
        </w:rPr>
        <w:t>.</w:t>
      </w:r>
      <w:r w:rsidRPr="00EF2B71">
        <w:rPr>
          <w:rFonts w:ascii="Cambria" w:hAnsi="Cambria"/>
          <w:sz w:val="20"/>
          <w:szCs w:val="20"/>
          <w:lang w:val="es-AR"/>
        </w:rPr>
        <w:tab/>
        <w:t>A raíz de</w:t>
      </w:r>
      <w:r w:rsidR="003950F5" w:rsidRPr="00EF2B71">
        <w:rPr>
          <w:rFonts w:ascii="Cambria" w:hAnsi="Cambria"/>
          <w:sz w:val="20"/>
          <w:szCs w:val="20"/>
          <w:lang w:val="es-AR"/>
        </w:rPr>
        <w:t xml:space="preserve"> su muerte se inició un proceso penal contra los médicos y personal de salud</w:t>
      </w:r>
      <w:r w:rsidR="00BB4AA7" w:rsidRPr="00EF2B71">
        <w:rPr>
          <w:rFonts w:ascii="Cambria" w:hAnsi="Cambria"/>
          <w:sz w:val="20"/>
          <w:szCs w:val="20"/>
          <w:lang w:val="es-AR"/>
        </w:rPr>
        <w:t xml:space="preserve"> que participaron del tratamiento</w:t>
      </w:r>
      <w:r w:rsidR="003950F5" w:rsidRPr="00EF2B71">
        <w:rPr>
          <w:rFonts w:ascii="Cambria" w:hAnsi="Cambria"/>
          <w:sz w:val="20"/>
          <w:szCs w:val="20"/>
          <w:lang w:val="es-AR"/>
        </w:rPr>
        <w:t xml:space="preserve">, pero </w:t>
      </w:r>
      <w:r w:rsidR="006E0EB9" w:rsidRPr="00EF2B71">
        <w:rPr>
          <w:rFonts w:ascii="Cambria" w:hAnsi="Cambria"/>
          <w:sz w:val="20"/>
          <w:szCs w:val="20"/>
          <w:lang w:val="es-AR"/>
        </w:rPr>
        <w:t xml:space="preserve">según se informa en la petición, ese </w:t>
      </w:r>
      <w:r w:rsidR="00BB4AA7" w:rsidRPr="00EF2B71">
        <w:rPr>
          <w:rFonts w:ascii="Cambria" w:hAnsi="Cambria"/>
          <w:sz w:val="20"/>
          <w:szCs w:val="20"/>
          <w:lang w:val="es-AR"/>
        </w:rPr>
        <w:t xml:space="preserve">proceso </w:t>
      </w:r>
      <w:r w:rsidR="003950F5" w:rsidRPr="00EF2B71">
        <w:rPr>
          <w:rFonts w:ascii="Cambria" w:hAnsi="Cambria"/>
          <w:sz w:val="20"/>
          <w:szCs w:val="20"/>
          <w:lang w:val="es-AR"/>
        </w:rPr>
        <w:t xml:space="preserve">quedó inactivo durante cuatro años en la etapa de investigación, pese a las gestiones realizadas por las propias peticionarias para que avanzara. </w:t>
      </w:r>
      <w:r w:rsidR="001D1CC7" w:rsidRPr="00EF2B71">
        <w:rPr>
          <w:rFonts w:ascii="Cambria" w:hAnsi="Cambria"/>
          <w:sz w:val="20"/>
          <w:szCs w:val="20"/>
          <w:lang w:val="es-AR"/>
        </w:rPr>
        <w:t>Efectivamente,</w:t>
      </w:r>
      <w:r w:rsidR="00BB4AA7" w:rsidRPr="00EF2B71">
        <w:rPr>
          <w:rFonts w:ascii="Cambria" w:hAnsi="Cambria"/>
          <w:sz w:val="20"/>
          <w:szCs w:val="20"/>
          <w:lang w:val="es-AR"/>
        </w:rPr>
        <w:t xml:space="preserve"> se documenta que</w:t>
      </w:r>
      <w:r w:rsidR="001D1CC7" w:rsidRPr="00EF2B71">
        <w:rPr>
          <w:rFonts w:ascii="Cambria" w:hAnsi="Cambria"/>
          <w:sz w:val="20"/>
          <w:szCs w:val="20"/>
          <w:lang w:val="es-AR"/>
        </w:rPr>
        <w:t xml:space="preserve"> el 15 de julio de 2013 la madre de Rosaura </w:t>
      </w:r>
      <w:r w:rsidR="00FE313C" w:rsidRPr="00EF2B71">
        <w:rPr>
          <w:rFonts w:ascii="Cambria" w:hAnsi="Cambria"/>
          <w:sz w:val="20"/>
          <w:szCs w:val="20"/>
          <w:lang w:val="es-AR"/>
        </w:rPr>
        <w:t>Almonte i</w:t>
      </w:r>
      <w:r w:rsidR="001D1CC7" w:rsidRPr="00EF2B71">
        <w:rPr>
          <w:rFonts w:ascii="Cambria" w:hAnsi="Cambria"/>
          <w:sz w:val="20"/>
          <w:szCs w:val="20"/>
          <w:lang w:val="es-AR"/>
        </w:rPr>
        <w:t>nterpuso por medio de sus representantes una querella penal con constitución en actor civil contra el personal médico del Hospital SEMMA por el delito de homicidio involuntario</w:t>
      </w:r>
      <w:r w:rsidR="004F25EE" w:rsidRPr="00EF2B71">
        <w:rPr>
          <w:rFonts w:ascii="Cambria" w:hAnsi="Cambria"/>
          <w:sz w:val="20"/>
          <w:szCs w:val="20"/>
          <w:lang w:val="es-AR"/>
        </w:rPr>
        <w:t>.</w:t>
      </w:r>
      <w:r w:rsidR="001D1CC7" w:rsidRPr="00EF2B71">
        <w:rPr>
          <w:rFonts w:ascii="Cambria" w:hAnsi="Cambria"/>
          <w:sz w:val="20"/>
          <w:szCs w:val="20"/>
          <w:lang w:val="es-AR"/>
        </w:rPr>
        <w:t xml:space="preserve"> </w:t>
      </w:r>
      <w:r w:rsidR="004F25EE" w:rsidRPr="00EF2B71">
        <w:rPr>
          <w:rFonts w:ascii="Cambria" w:hAnsi="Cambria"/>
          <w:sz w:val="20"/>
          <w:szCs w:val="20"/>
          <w:lang w:val="es-AR"/>
        </w:rPr>
        <w:t>Esta</w:t>
      </w:r>
      <w:r w:rsidR="001D1CC7" w:rsidRPr="00EF2B71">
        <w:rPr>
          <w:rFonts w:ascii="Cambria" w:hAnsi="Cambria"/>
          <w:sz w:val="20"/>
          <w:szCs w:val="20"/>
          <w:lang w:val="es-AR"/>
        </w:rPr>
        <w:t xml:space="preserve"> querella fue asignada por la Fiscalía del Distrito Nacional a su Departamento de Crímenes y Delitos contra la Persona, y se inició la investigación, pero las últimas actuaciones investigativas se realizaron en 2014</w:t>
      </w:r>
      <w:r w:rsidR="004F25EE" w:rsidRPr="00EF2B71">
        <w:rPr>
          <w:rFonts w:ascii="Cambria" w:hAnsi="Cambria"/>
          <w:sz w:val="20"/>
          <w:szCs w:val="20"/>
          <w:lang w:val="es-AR"/>
        </w:rPr>
        <w:t>,</w:t>
      </w:r>
      <w:r w:rsidR="001D1CC7" w:rsidRPr="00EF2B71">
        <w:rPr>
          <w:rFonts w:ascii="Cambria" w:hAnsi="Cambria"/>
          <w:sz w:val="20"/>
          <w:szCs w:val="20"/>
          <w:lang w:val="es-AR"/>
        </w:rPr>
        <w:t xml:space="preserve"> y desde entonces no ha habido movimientos</w:t>
      </w:r>
      <w:r w:rsidR="00EA2D50" w:rsidRPr="00EF2B71">
        <w:rPr>
          <w:rFonts w:ascii="Cambria" w:hAnsi="Cambria"/>
          <w:sz w:val="20"/>
          <w:szCs w:val="20"/>
          <w:lang w:val="es-AR"/>
        </w:rPr>
        <w:t xml:space="preserve"> procesales significativos, pe</w:t>
      </w:r>
      <w:r w:rsidR="00AE4F36" w:rsidRPr="00EF2B71">
        <w:rPr>
          <w:rFonts w:ascii="Cambria" w:hAnsi="Cambria"/>
          <w:sz w:val="20"/>
          <w:szCs w:val="20"/>
          <w:lang w:val="es-AR"/>
        </w:rPr>
        <w:t xml:space="preserve">se a las solicitudes y peticiones de información presentadas por las víctimas, incluso mediante una acción constitucional de amparo para acceder al </w:t>
      </w:r>
      <w:r w:rsidR="006E0EB9" w:rsidRPr="00EF2B71">
        <w:rPr>
          <w:rFonts w:ascii="Cambria" w:hAnsi="Cambria"/>
          <w:sz w:val="20"/>
          <w:szCs w:val="20"/>
          <w:lang w:val="es-AR"/>
        </w:rPr>
        <w:t>expediente</w:t>
      </w:r>
      <w:r w:rsidR="00AE4F36" w:rsidRPr="00EF2B71">
        <w:rPr>
          <w:rFonts w:ascii="Cambria" w:hAnsi="Cambria"/>
          <w:sz w:val="20"/>
          <w:szCs w:val="20"/>
          <w:lang w:val="es-AR"/>
        </w:rPr>
        <w:t xml:space="preserve"> penal</w:t>
      </w:r>
      <w:r w:rsidR="004F25EE" w:rsidRPr="00EF2B71">
        <w:rPr>
          <w:rFonts w:ascii="Cambria" w:hAnsi="Cambria"/>
          <w:sz w:val="20"/>
          <w:szCs w:val="20"/>
          <w:lang w:val="es-AR"/>
        </w:rPr>
        <w:t>,</w:t>
      </w:r>
      <w:r w:rsidR="00AE4F36" w:rsidRPr="00EF2B71">
        <w:rPr>
          <w:rFonts w:ascii="Cambria" w:hAnsi="Cambria"/>
          <w:sz w:val="20"/>
          <w:szCs w:val="20"/>
          <w:lang w:val="es-AR"/>
        </w:rPr>
        <w:t xml:space="preserve"> </w:t>
      </w:r>
      <w:r w:rsidR="004F25EE" w:rsidRPr="00EF2B71">
        <w:rPr>
          <w:rFonts w:ascii="Cambria" w:hAnsi="Cambria"/>
          <w:sz w:val="20"/>
          <w:szCs w:val="20"/>
          <w:lang w:val="es-AR"/>
        </w:rPr>
        <w:t xml:space="preserve">la </w:t>
      </w:r>
      <w:r w:rsidR="00AE4F36" w:rsidRPr="00EF2B71">
        <w:rPr>
          <w:rFonts w:ascii="Cambria" w:hAnsi="Cambria"/>
          <w:sz w:val="20"/>
          <w:szCs w:val="20"/>
          <w:lang w:val="es-AR"/>
        </w:rPr>
        <w:t xml:space="preserve">que fue declarada inadmisible </w:t>
      </w:r>
      <w:r w:rsidR="00861DD3" w:rsidRPr="00EF2B71">
        <w:rPr>
          <w:rFonts w:ascii="Cambria" w:hAnsi="Cambria"/>
          <w:sz w:val="20"/>
          <w:szCs w:val="20"/>
          <w:lang w:val="es-AR"/>
        </w:rPr>
        <w:t>con el argumento de que existían otras vías judicial</w:t>
      </w:r>
      <w:r w:rsidR="008B626F" w:rsidRPr="00EF2B71">
        <w:rPr>
          <w:rFonts w:ascii="Cambria" w:hAnsi="Cambria"/>
          <w:sz w:val="20"/>
          <w:szCs w:val="20"/>
          <w:lang w:val="es-AR"/>
        </w:rPr>
        <w:t>es</w:t>
      </w:r>
      <w:r w:rsidR="00861DD3" w:rsidRPr="00EF2B71">
        <w:rPr>
          <w:rFonts w:ascii="Cambria" w:hAnsi="Cambria"/>
          <w:sz w:val="20"/>
          <w:szCs w:val="20"/>
          <w:lang w:val="es-AR"/>
        </w:rPr>
        <w:t xml:space="preserve"> para acceder al expediente; además se interpuso </w:t>
      </w:r>
      <w:r w:rsidR="007A403A" w:rsidRPr="00EF2B71">
        <w:rPr>
          <w:rFonts w:ascii="Cambria" w:hAnsi="Cambria"/>
          <w:sz w:val="20"/>
          <w:szCs w:val="20"/>
          <w:lang w:val="es-AR"/>
        </w:rPr>
        <w:t xml:space="preserve">una solicitud de resolución de peticiones ante el Juzgado de Instrucción del Distrito Nacional solicitando copia íntegra del expediente, la cual también fue rechazada con la </w:t>
      </w:r>
      <w:r w:rsidR="008B626F">
        <w:rPr>
          <w:rFonts w:ascii="Cambria" w:hAnsi="Cambria"/>
          <w:sz w:val="20"/>
          <w:szCs w:val="20"/>
          <w:lang w:val="es-AR"/>
        </w:rPr>
        <w:t>justificación</w:t>
      </w:r>
      <w:r w:rsidR="008B626F" w:rsidRPr="00EF2B71">
        <w:rPr>
          <w:rFonts w:ascii="Cambria" w:hAnsi="Cambria"/>
          <w:sz w:val="20"/>
          <w:szCs w:val="20"/>
          <w:lang w:val="es-AR"/>
        </w:rPr>
        <w:t xml:space="preserve"> </w:t>
      </w:r>
      <w:r w:rsidR="007A403A" w:rsidRPr="00EF2B71">
        <w:rPr>
          <w:rFonts w:ascii="Cambria" w:hAnsi="Cambria"/>
          <w:sz w:val="20"/>
          <w:szCs w:val="20"/>
          <w:lang w:val="es-AR"/>
        </w:rPr>
        <w:t xml:space="preserve">de que lo solicitado era </w:t>
      </w:r>
      <w:r w:rsidR="008B626F">
        <w:rPr>
          <w:rFonts w:ascii="Cambria" w:hAnsi="Cambria"/>
          <w:sz w:val="20"/>
          <w:szCs w:val="20"/>
          <w:lang w:val="es-AR"/>
        </w:rPr>
        <w:t xml:space="preserve">de </w:t>
      </w:r>
      <w:r w:rsidR="007A403A" w:rsidRPr="00EF2B71">
        <w:rPr>
          <w:rFonts w:ascii="Cambria" w:hAnsi="Cambria"/>
          <w:sz w:val="20"/>
          <w:szCs w:val="20"/>
          <w:lang w:val="es-AR"/>
        </w:rPr>
        <w:t xml:space="preserve">competencia exclusiva de la </w:t>
      </w:r>
      <w:r w:rsidR="008B626F">
        <w:rPr>
          <w:rFonts w:ascii="Cambria" w:hAnsi="Cambria"/>
          <w:sz w:val="20"/>
          <w:szCs w:val="20"/>
          <w:lang w:val="es-AR"/>
        </w:rPr>
        <w:t>F</w:t>
      </w:r>
      <w:r w:rsidR="007A403A" w:rsidRPr="00EF2B71">
        <w:rPr>
          <w:rFonts w:ascii="Cambria" w:hAnsi="Cambria"/>
          <w:sz w:val="20"/>
          <w:szCs w:val="20"/>
          <w:lang w:val="es-AR"/>
        </w:rPr>
        <w:t xml:space="preserve">iscalía que llevaba las investigaciones. </w:t>
      </w:r>
      <w:r w:rsidR="008B626F">
        <w:rPr>
          <w:rFonts w:ascii="Cambria" w:hAnsi="Cambria"/>
          <w:sz w:val="20"/>
          <w:szCs w:val="20"/>
          <w:lang w:val="es-AR"/>
        </w:rPr>
        <w:t>L</w:t>
      </w:r>
      <w:r w:rsidR="007A403A" w:rsidRPr="00EF2B71">
        <w:rPr>
          <w:rFonts w:ascii="Cambria" w:hAnsi="Cambria"/>
          <w:sz w:val="20"/>
          <w:szCs w:val="20"/>
          <w:lang w:val="es-AR"/>
        </w:rPr>
        <w:t>as peticionarias afirman en sus observaciones adicionales a la CIDH de junio de 2019</w:t>
      </w:r>
      <w:r w:rsidR="008B626F">
        <w:rPr>
          <w:rFonts w:ascii="Cambria" w:hAnsi="Cambria"/>
          <w:sz w:val="20"/>
          <w:szCs w:val="20"/>
          <w:lang w:val="es-AR"/>
        </w:rPr>
        <w:t xml:space="preserve"> que, c</w:t>
      </w:r>
      <w:r w:rsidR="008B626F" w:rsidRPr="00D449E6">
        <w:rPr>
          <w:rFonts w:ascii="Cambria" w:hAnsi="Cambria"/>
          <w:sz w:val="20"/>
          <w:szCs w:val="20"/>
          <w:lang w:val="es-AR"/>
        </w:rPr>
        <w:t>omo resultado de estas y</w:t>
      </w:r>
      <w:r w:rsidR="008B626F">
        <w:rPr>
          <w:rFonts w:ascii="Cambria" w:hAnsi="Cambria"/>
          <w:sz w:val="20"/>
          <w:szCs w:val="20"/>
          <w:lang w:val="es-AR"/>
        </w:rPr>
        <w:t xml:space="preserve"> otras gestiones infructuosas, siguen sin tener </w:t>
      </w:r>
      <w:r w:rsidR="007A403A" w:rsidRPr="00EF2B71">
        <w:rPr>
          <w:rFonts w:ascii="Cambria" w:hAnsi="Cambria"/>
          <w:sz w:val="20"/>
          <w:szCs w:val="20"/>
          <w:lang w:val="es-AR"/>
        </w:rPr>
        <w:t>acceso al expediente</w:t>
      </w:r>
      <w:r w:rsidR="008B626F">
        <w:rPr>
          <w:rFonts w:ascii="Cambria" w:hAnsi="Cambria"/>
          <w:sz w:val="20"/>
          <w:szCs w:val="20"/>
          <w:lang w:val="es-AR"/>
        </w:rPr>
        <w:t xml:space="preserve"> penal;</w:t>
      </w:r>
      <w:r w:rsidR="00AE4F36" w:rsidRPr="00EF2B71">
        <w:rPr>
          <w:rFonts w:ascii="Cambria" w:hAnsi="Cambria"/>
          <w:sz w:val="20"/>
          <w:szCs w:val="20"/>
          <w:lang w:val="es-AR"/>
        </w:rPr>
        <w:t xml:space="preserve"> </w:t>
      </w:r>
      <w:r w:rsidR="008B626F">
        <w:rPr>
          <w:rFonts w:ascii="Cambria" w:hAnsi="Cambria"/>
          <w:sz w:val="20"/>
          <w:szCs w:val="20"/>
          <w:lang w:val="es-AR"/>
        </w:rPr>
        <w:t>r</w:t>
      </w:r>
      <w:r w:rsidR="00173104" w:rsidRPr="00EF2B71">
        <w:rPr>
          <w:rFonts w:ascii="Cambria" w:hAnsi="Cambria"/>
          <w:sz w:val="20"/>
          <w:szCs w:val="20"/>
          <w:lang w:val="es-AR"/>
        </w:rPr>
        <w:t>eclamo</w:t>
      </w:r>
      <w:r w:rsidR="00D452CA" w:rsidRPr="00EF2B71">
        <w:rPr>
          <w:rFonts w:ascii="Cambria" w:hAnsi="Cambria"/>
          <w:sz w:val="20"/>
          <w:szCs w:val="20"/>
          <w:lang w:val="es-AR"/>
        </w:rPr>
        <w:t xml:space="preserve"> </w:t>
      </w:r>
      <w:r w:rsidR="008B626F">
        <w:rPr>
          <w:rFonts w:ascii="Cambria" w:hAnsi="Cambria"/>
          <w:sz w:val="20"/>
          <w:szCs w:val="20"/>
          <w:lang w:val="es-AR"/>
        </w:rPr>
        <w:t>é</w:t>
      </w:r>
      <w:r w:rsidR="00D452CA" w:rsidRPr="00EF2B71">
        <w:rPr>
          <w:rFonts w:ascii="Cambria" w:hAnsi="Cambria"/>
          <w:sz w:val="20"/>
          <w:szCs w:val="20"/>
          <w:lang w:val="es-AR"/>
        </w:rPr>
        <w:t xml:space="preserve">ste </w:t>
      </w:r>
      <w:r w:rsidR="00173104" w:rsidRPr="00EF2B71">
        <w:rPr>
          <w:rFonts w:ascii="Cambria" w:hAnsi="Cambria"/>
          <w:sz w:val="20"/>
          <w:szCs w:val="20"/>
          <w:lang w:val="es-AR"/>
        </w:rPr>
        <w:t xml:space="preserve">que </w:t>
      </w:r>
      <w:r w:rsidR="008B626F">
        <w:rPr>
          <w:rFonts w:ascii="Cambria" w:hAnsi="Cambria"/>
          <w:sz w:val="20"/>
          <w:szCs w:val="20"/>
          <w:lang w:val="es-AR"/>
        </w:rPr>
        <w:t xml:space="preserve">no </w:t>
      </w:r>
      <w:r w:rsidR="00D452CA" w:rsidRPr="00EF2B71">
        <w:rPr>
          <w:rFonts w:ascii="Cambria" w:hAnsi="Cambria"/>
          <w:sz w:val="20"/>
          <w:szCs w:val="20"/>
          <w:lang w:val="es-AR"/>
        </w:rPr>
        <w:t>ha desvirtuado el Estado.</w:t>
      </w:r>
    </w:p>
    <w:p w14:paraId="33E9FE94" w14:textId="77777777" w:rsidR="00C27290" w:rsidRPr="00EF2B71" w:rsidRDefault="004F25EE" w:rsidP="00A62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8B626F">
        <w:rPr>
          <w:rFonts w:ascii="Cambria" w:hAnsi="Cambria"/>
          <w:sz w:val="20"/>
          <w:szCs w:val="20"/>
          <w:lang w:val="es-AR"/>
        </w:rPr>
        <w:t>5.</w:t>
      </w:r>
      <w:r w:rsidRPr="008B626F">
        <w:rPr>
          <w:rFonts w:ascii="Cambria" w:hAnsi="Cambria"/>
          <w:sz w:val="20"/>
          <w:szCs w:val="20"/>
          <w:lang w:val="es-AR"/>
        </w:rPr>
        <w:tab/>
      </w:r>
      <w:r w:rsidR="003950F5" w:rsidRPr="008B626F">
        <w:rPr>
          <w:rFonts w:ascii="Cambria" w:hAnsi="Cambria"/>
          <w:sz w:val="20"/>
          <w:szCs w:val="20"/>
          <w:lang w:val="es-AR"/>
        </w:rPr>
        <w:t xml:space="preserve">También afirman </w:t>
      </w:r>
      <w:r w:rsidR="008B626F">
        <w:rPr>
          <w:rFonts w:ascii="Cambria" w:hAnsi="Cambria"/>
          <w:sz w:val="20"/>
          <w:szCs w:val="20"/>
          <w:lang w:val="es-AR"/>
        </w:rPr>
        <w:t xml:space="preserve">las peticionarias </w:t>
      </w:r>
      <w:r w:rsidR="003950F5" w:rsidRPr="008B626F">
        <w:rPr>
          <w:rFonts w:ascii="Cambria" w:hAnsi="Cambria"/>
          <w:sz w:val="20"/>
          <w:szCs w:val="20"/>
          <w:lang w:val="es-AR"/>
        </w:rPr>
        <w:t xml:space="preserve">que </w:t>
      </w:r>
      <w:r w:rsidR="001D1CC7" w:rsidRPr="008B626F">
        <w:rPr>
          <w:rFonts w:ascii="Cambria" w:hAnsi="Cambria"/>
          <w:sz w:val="20"/>
          <w:szCs w:val="20"/>
          <w:lang w:val="es-AR"/>
        </w:rPr>
        <w:t xml:space="preserve">el 7 de mayo de 2013 la madre de </w:t>
      </w:r>
      <w:r w:rsidR="00DA5266" w:rsidRPr="008B626F">
        <w:rPr>
          <w:rFonts w:ascii="Cambria" w:hAnsi="Cambria"/>
          <w:sz w:val="20"/>
          <w:szCs w:val="20"/>
          <w:lang w:val="es-AR"/>
        </w:rPr>
        <w:t>la presunta víctima</w:t>
      </w:r>
      <w:r w:rsidR="001D1CC7" w:rsidRPr="008B626F">
        <w:rPr>
          <w:rFonts w:ascii="Cambria" w:hAnsi="Cambria"/>
          <w:sz w:val="20"/>
          <w:szCs w:val="20"/>
          <w:lang w:val="es-AR"/>
        </w:rPr>
        <w:t xml:space="preserve"> interpuso</w:t>
      </w:r>
      <w:r w:rsidR="003950F5" w:rsidRPr="008B626F">
        <w:rPr>
          <w:rFonts w:ascii="Cambria" w:hAnsi="Cambria"/>
          <w:sz w:val="20"/>
          <w:szCs w:val="20"/>
          <w:lang w:val="es-AR"/>
        </w:rPr>
        <w:t xml:space="preserve"> una acción de amparo para acceder a la información médica de la menor luego de su muerte,</w:t>
      </w:r>
      <w:r w:rsidR="001D1CC7" w:rsidRPr="008B626F">
        <w:rPr>
          <w:rFonts w:ascii="Cambria" w:hAnsi="Cambria"/>
          <w:sz w:val="20"/>
          <w:szCs w:val="20"/>
          <w:lang w:val="es-AR"/>
        </w:rPr>
        <w:t xml:space="preserve"> pues </w:t>
      </w:r>
      <w:r w:rsidR="00F676FD" w:rsidRPr="008B626F">
        <w:rPr>
          <w:rFonts w:ascii="Cambria" w:hAnsi="Cambria"/>
          <w:sz w:val="20"/>
          <w:szCs w:val="20"/>
          <w:lang w:val="es-AR"/>
        </w:rPr>
        <w:t xml:space="preserve">el Hospital SEMMA no le había entregado </w:t>
      </w:r>
      <w:r w:rsidR="001D1CC7" w:rsidRPr="00782946">
        <w:rPr>
          <w:rFonts w:ascii="Cambria" w:hAnsi="Cambria"/>
          <w:sz w:val="20"/>
          <w:szCs w:val="20"/>
          <w:lang w:val="es-AR"/>
        </w:rPr>
        <w:t>su expediente completo</w:t>
      </w:r>
      <w:r w:rsidR="00F676FD" w:rsidRPr="00782946">
        <w:rPr>
          <w:rFonts w:ascii="Cambria" w:hAnsi="Cambria"/>
          <w:sz w:val="20"/>
          <w:szCs w:val="20"/>
          <w:lang w:val="es-AR"/>
        </w:rPr>
        <w:t>.</w:t>
      </w:r>
      <w:r w:rsidR="001D1CC7" w:rsidRPr="00EF2B71">
        <w:rPr>
          <w:rFonts w:ascii="Cambria" w:hAnsi="Cambria"/>
          <w:sz w:val="20"/>
          <w:szCs w:val="20"/>
          <w:lang w:val="es-AR"/>
        </w:rPr>
        <w:t xml:space="preserve"> </w:t>
      </w:r>
      <w:r w:rsidR="00F676FD" w:rsidRPr="00EF2B71">
        <w:rPr>
          <w:rFonts w:ascii="Cambria" w:hAnsi="Cambria"/>
          <w:sz w:val="20"/>
          <w:szCs w:val="20"/>
          <w:lang w:val="es-AR"/>
        </w:rPr>
        <w:t>S</w:t>
      </w:r>
      <w:r w:rsidR="001D1CC7" w:rsidRPr="00EF2B71">
        <w:rPr>
          <w:rFonts w:ascii="Cambria" w:hAnsi="Cambria"/>
          <w:sz w:val="20"/>
          <w:szCs w:val="20"/>
          <w:lang w:val="es-AR"/>
        </w:rPr>
        <w:t xml:space="preserve">in embargo, su pretensión </w:t>
      </w:r>
      <w:r w:rsidR="003950F5" w:rsidRPr="00EF2B71">
        <w:rPr>
          <w:rFonts w:ascii="Cambria" w:hAnsi="Cambria"/>
          <w:sz w:val="20"/>
          <w:szCs w:val="20"/>
          <w:lang w:val="es-AR"/>
        </w:rPr>
        <w:t xml:space="preserve">fue denegada </w:t>
      </w:r>
      <w:r w:rsidR="001D1CC7" w:rsidRPr="00EF2B71">
        <w:rPr>
          <w:rFonts w:ascii="Cambria" w:hAnsi="Cambria"/>
          <w:sz w:val="20"/>
          <w:szCs w:val="20"/>
          <w:lang w:val="es-AR"/>
        </w:rPr>
        <w:t xml:space="preserve">mediante sentencia del 21 de mayo de 2013 del Juzgado de Primera </w:t>
      </w:r>
      <w:r w:rsidR="004A262F" w:rsidRPr="00EF2B71">
        <w:rPr>
          <w:rFonts w:ascii="Cambria" w:hAnsi="Cambria"/>
          <w:sz w:val="20"/>
          <w:szCs w:val="20"/>
          <w:lang w:val="es-AR"/>
        </w:rPr>
        <w:t>Instancia del Distrito Nacional</w:t>
      </w:r>
      <w:r w:rsidR="006E0EB9" w:rsidRPr="00EF2B71">
        <w:rPr>
          <w:rFonts w:ascii="Cambria" w:hAnsi="Cambria"/>
          <w:sz w:val="20"/>
          <w:szCs w:val="20"/>
          <w:lang w:val="es-AR"/>
        </w:rPr>
        <w:t>. E</w:t>
      </w:r>
      <w:r w:rsidR="00EA2D50" w:rsidRPr="00EF2B71">
        <w:rPr>
          <w:rFonts w:ascii="Cambria" w:hAnsi="Cambria"/>
          <w:sz w:val="20"/>
          <w:szCs w:val="20"/>
          <w:lang w:val="es-AR"/>
        </w:rPr>
        <w:t>sta sentencia, según informan, no fue apelada porque poco después las autoridades hospitalarias entregaron efectivamente el expediente médico completo a las solicitantes</w:t>
      </w:r>
      <w:r w:rsidR="003950F5" w:rsidRPr="00EF2B71">
        <w:rPr>
          <w:rFonts w:ascii="Cambria" w:hAnsi="Cambria"/>
          <w:sz w:val="20"/>
          <w:szCs w:val="20"/>
          <w:lang w:val="es-AR"/>
        </w:rPr>
        <w:t xml:space="preserve">. </w:t>
      </w:r>
    </w:p>
    <w:p w14:paraId="32D851A7" w14:textId="77777777" w:rsidR="00A62411" w:rsidRPr="00EF2B71" w:rsidRDefault="00C27290" w:rsidP="00C272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EF2B71">
        <w:rPr>
          <w:rFonts w:ascii="Cambria" w:hAnsi="Cambria"/>
          <w:sz w:val="20"/>
          <w:szCs w:val="20"/>
          <w:lang w:val="es-AR"/>
        </w:rPr>
        <w:lastRenderedPageBreak/>
        <w:t>6.</w:t>
      </w:r>
      <w:r w:rsidRPr="00EF2B71">
        <w:rPr>
          <w:rFonts w:ascii="Cambria" w:hAnsi="Cambria"/>
          <w:sz w:val="20"/>
          <w:szCs w:val="20"/>
          <w:lang w:val="es-AR"/>
        </w:rPr>
        <w:tab/>
      </w:r>
      <w:r w:rsidR="003950F5" w:rsidRPr="00EF2B71">
        <w:rPr>
          <w:rFonts w:ascii="Cambria" w:hAnsi="Cambria"/>
          <w:sz w:val="20"/>
          <w:szCs w:val="20"/>
          <w:lang w:val="es-AR"/>
        </w:rPr>
        <w:t>Igualmente</w:t>
      </w:r>
      <w:r w:rsidR="001D1CC7" w:rsidRPr="00EF2B71">
        <w:rPr>
          <w:rFonts w:ascii="Cambria" w:hAnsi="Cambria"/>
          <w:sz w:val="20"/>
          <w:szCs w:val="20"/>
          <w:lang w:val="es-AR"/>
        </w:rPr>
        <w:t>,</w:t>
      </w:r>
      <w:r w:rsidR="003950F5" w:rsidRPr="00EF2B71">
        <w:rPr>
          <w:rFonts w:ascii="Cambria" w:hAnsi="Cambria"/>
          <w:sz w:val="20"/>
          <w:szCs w:val="20"/>
          <w:lang w:val="es-AR"/>
        </w:rPr>
        <w:t xml:space="preserve"> </w:t>
      </w:r>
      <w:r w:rsidR="00AE4F36" w:rsidRPr="00EF2B71">
        <w:rPr>
          <w:rFonts w:ascii="Cambria" w:hAnsi="Cambria"/>
          <w:sz w:val="20"/>
          <w:szCs w:val="20"/>
          <w:lang w:val="es-AR"/>
        </w:rPr>
        <w:t>la madre de Rosaura</w:t>
      </w:r>
      <w:r w:rsidRPr="00EF2B71">
        <w:rPr>
          <w:rFonts w:ascii="Cambria" w:hAnsi="Cambria"/>
          <w:sz w:val="20"/>
          <w:szCs w:val="20"/>
          <w:lang w:val="es-AR"/>
        </w:rPr>
        <w:t xml:space="preserve"> Almonte</w:t>
      </w:r>
      <w:r w:rsidR="00AE4F36" w:rsidRPr="00EF2B71">
        <w:rPr>
          <w:rFonts w:ascii="Cambria" w:hAnsi="Cambria"/>
          <w:sz w:val="20"/>
          <w:szCs w:val="20"/>
          <w:lang w:val="es-AR"/>
        </w:rPr>
        <w:t xml:space="preserve"> interpuso el 16 de agosto de 2013</w:t>
      </w:r>
      <w:r w:rsidRPr="00EF2B71">
        <w:rPr>
          <w:rFonts w:ascii="Cambria" w:hAnsi="Cambria"/>
          <w:sz w:val="20"/>
          <w:szCs w:val="20"/>
          <w:lang w:val="es-AR"/>
        </w:rPr>
        <w:t xml:space="preserve"> </w:t>
      </w:r>
      <w:r w:rsidR="003950F5" w:rsidRPr="00EF2B71">
        <w:rPr>
          <w:rFonts w:ascii="Cambria" w:hAnsi="Cambria"/>
          <w:sz w:val="20"/>
          <w:szCs w:val="20"/>
          <w:lang w:val="es-AR"/>
        </w:rPr>
        <w:t xml:space="preserve">una demanda </w:t>
      </w:r>
      <w:r w:rsidR="001D1CC7" w:rsidRPr="00EF2B71">
        <w:rPr>
          <w:rFonts w:ascii="Cambria" w:hAnsi="Cambria"/>
          <w:sz w:val="20"/>
          <w:szCs w:val="20"/>
          <w:lang w:val="es-AR"/>
        </w:rPr>
        <w:t xml:space="preserve">patrimonial </w:t>
      </w:r>
      <w:r w:rsidR="003950F5" w:rsidRPr="00EF2B71">
        <w:rPr>
          <w:rFonts w:ascii="Cambria" w:hAnsi="Cambria"/>
          <w:sz w:val="20"/>
          <w:szCs w:val="20"/>
          <w:lang w:val="es-AR"/>
        </w:rPr>
        <w:t xml:space="preserve">contra el Estado </w:t>
      </w:r>
      <w:r w:rsidR="00AE4F36" w:rsidRPr="00EF2B71">
        <w:rPr>
          <w:rFonts w:ascii="Cambria" w:hAnsi="Cambria"/>
          <w:sz w:val="20"/>
          <w:szCs w:val="20"/>
          <w:lang w:val="es-AR"/>
        </w:rPr>
        <w:t xml:space="preserve">ante el Tribunal Superior Administrativo </w:t>
      </w:r>
      <w:r w:rsidR="003950F5" w:rsidRPr="00EF2B71">
        <w:rPr>
          <w:rFonts w:ascii="Cambria" w:hAnsi="Cambria"/>
          <w:sz w:val="20"/>
          <w:szCs w:val="20"/>
          <w:lang w:val="es-AR"/>
        </w:rPr>
        <w:t>para obtener compensación pecuniaria</w:t>
      </w:r>
      <w:r w:rsidR="00F005B2" w:rsidRPr="00EF2B71">
        <w:rPr>
          <w:rFonts w:ascii="Cambria" w:hAnsi="Cambria"/>
          <w:sz w:val="20"/>
          <w:szCs w:val="20"/>
          <w:lang w:val="es-AR"/>
        </w:rPr>
        <w:t>;</w:t>
      </w:r>
      <w:r w:rsidR="003950F5" w:rsidRPr="00EF2B71">
        <w:rPr>
          <w:rFonts w:ascii="Cambria" w:hAnsi="Cambria"/>
          <w:sz w:val="20"/>
          <w:szCs w:val="20"/>
          <w:lang w:val="es-AR"/>
        </w:rPr>
        <w:t xml:space="preserve"> </w:t>
      </w:r>
      <w:r w:rsidR="00F005B2" w:rsidRPr="00EF2B71">
        <w:rPr>
          <w:rFonts w:ascii="Cambria" w:hAnsi="Cambria"/>
          <w:sz w:val="20"/>
          <w:szCs w:val="20"/>
          <w:lang w:val="es-AR"/>
        </w:rPr>
        <w:t>no obstante</w:t>
      </w:r>
      <w:r w:rsidR="008B626F">
        <w:rPr>
          <w:rFonts w:ascii="Cambria" w:hAnsi="Cambria"/>
          <w:sz w:val="20"/>
          <w:szCs w:val="20"/>
          <w:lang w:val="es-AR"/>
        </w:rPr>
        <w:t>,</w:t>
      </w:r>
      <w:r w:rsidR="003950F5" w:rsidRPr="008B626F">
        <w:rPr>
          <w:rFonts w:ascii="Cambria" w:hAnsi="Cambria"/>
          <w:sz w:val="20"/>
          <w:szCs w:val="20"/>
          <w:lang w:val="es-AR"/>
        </w:rPr>
        <w:t xml:space="preserve"> ést</w:t>
      </w:r>
      <w:r w:rsidR="00AE4F36" w:rsidRPr="008B626F">
        <w:rPr>
          <w:rFonts w:ascii="Cambria" w:hAnsi="Cambria"/>
          <w:sz w:val="20"/>
          <w:szCs w:val="20"/>
          <w:lang w:val="es-AR"/>
        </w:rPr>
        <w:t>a demanda fue rechazada por improcedente y mal fundada mediante sentencia de primera instancia del 27 de noviembre de 2014</w:t>
      </w:r>
      <w:r w:rsidRPr="00782946">
        <w:rPr>
          <w:rFonts w:ascii="Cambria" w:hAnsi="Cambria"/>
          <w:sz w:val="20"/>
          <w:szCs w:val="20"/>
          <w:lang w:val="es-AR"/>
        </w:rPr>
        <w:t xml:space="preserve">. </w:t>
      </w:r>
      <w:r w:rsidR="00F005B2" w:rsidRPr="00EF2B71">
        <w:rPr>
          <w:rFonts w:ascii="Cambria" w:hAnsi="Cambria"/>
          <w:sz w:val="20"/>
          <w:szCs w:val="20"/>
          <w:lang w:val="es-AR"/>
        </w:rPr>
        <w:t>Contra e</w:t>
      </w:r>
      <w:r w:rsidR="00AE4F36" w:rsidRPr="00EF2B71">
        <w:rPr>
          <w:rFonts w:ascii="Cambria" w:hAnsi="Cambria"/>
          <w:sz w:val="20"/>
          <w:szCs w:val="20"/>
          <w:lang w:val="es-AR"/>
        </w:rPr>
        <w:t xml:space="preserve">sta </w:t>
      </w:r>
      <w:r w:rsidR="00F005B2" w:rsidRPr="00EF2B71">
        <w:rPr>
          <w:rFonts w:ascii="Cambria" w:hAnsi="Cambria"/>
          <w:sz w:val="20"/>
          <w:szCs w:val="20"/>
          <w:lang w:val="es-AR"/>
        </w:rPr>
        <w:t>decisión</w:t>
      </w:r>
      <w:r w:rsidR="00AE4F36" w:rsidRPr="00EF2B71">
        <w:rPr>
          <w:rFonts w:ascii="Cambria" w:hAnsi="Cambria"/>
          <w:sz w:val="20"/>
          <w:szCs w:val="20"/>
          <w:lang w:val="es-AR"/>
        </w:rPr>
        <w:t xml:space="preserve"> </w:t>
      </w:r>
      <w:r w:rsidR="00F005B2" w:rsidRPr="00EF2B71">
        <w:rPr>
          <w:rFonts w:ascii="Cambria" w:hAnsi="Cambria"/>
          <w:sz w:val="20"/>
          <w:szCs w:val="20"/>
          <w:lang w:val="es-AR"/>
        </w:rPr>
        <w:t>se interpuso</w:t>
      </w:r>
      <w:r w:rsidR="00AE4F36" w:rsidRPr="00EF2B71">
        <w:rPr>
          <w:rFonts w:ascii="Cambria" w:hAnsi="Cambria"/>
          <w:sz w:val="20"/>
          <w:szCs w:val="20"/>
          <w:lang w:val="es-AR"/>
        </w:rPr>
        <w:t xml:space="preserve"> un recurso de casación ante la Suprema Corte de Justicia el 12 de febrero de 2015</w:t>
      </w:r>
      <w:r w:rsidR="00F005B2" w:rsidRPr="00EF2B71">
        <w:rPr>
          <w:rFonts w:ascii="Cambria" w:hAnsi="Cambria"/>
          <w:sz w:val="20"/>
          <w:szCs w:val="20"/>
          <w:lang w:val="es-AR"/>
        </w:rPr>
        <w:t>; ante la falta de decisión respecto del mismo, las peticionarias presentarón</w:t>
      </w:r>
      <w:r w:rsidR="00785DF3" w:rsidRPr="00EF2B71">
        <w:rPr>
          <w:rFonts w:ascii="Cambria" w:hAnsi="Cambria"/>
          <w:sz w:val="20"/>
          <w:szCs w:val="20"/>
          <w:lang w:val="es-AR"/>
        </w:rPr>
        <w:t xml:space="preserve"> el 17 de abril de 2019 un memorial </w:t>
      </w:r>
      <w:r w:rsidR="00F005B2" w:rsidRPr="00EF2B71">
        <w:rPr>
          <w:rFonts w:ascii="Cambria" w:hAnsi="Cambria"/>
          <w:sz w:val="20"/>
          <w:szCs w:val="20"/>
          <w:lang w:val="es-AR"/>
        </w:rPr>
        <w:t xml:space="preserve">de impulso procesal. </w:t>
      </w:r>
    </w:p>
    <w:p w14:paraId="2FC13E00" w14:textId="77777777" w:rsidR="00537B5F" w:rsidRPr="00EF2B71" w:rsidRDefault="00A62411" w:rsidP="00A62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EF2B71">
        <w:rPr>
          <w:rFonts w:ascii="Cambria" w:hAnsi="Cambria"/>
          <w:sz w:val="20"/>
          <w:szCs w:val="20"/>
          <w:lang w:val="es-AR"/>
        </w:rPr>
        <w:t xml:space="preserve">5. </w:t>
      </w:r>
      <w:r w:rsidR="009229FD" w:rsidRPr="00EF2B71">
        <w:rPr>
          <w:rFonts w:ascii="Cambria" w:hAnsi="Cambria"/>
          <w:sz w:val="20"/>
          <w:szCs w:val="20"/>
          <w:lang w:val="es-AR"/>
        </w:rPr>
        <w:tab/>
      </w:r>
      <w:r w:rsidRPr="00EF2B71">
        <w:rPr>
          <w:rFonts w:ascii="Cambria" w:hAnsi="Cambria"/>
          <w:sz w:val="20"/>
          <w:szCs w:val="20"/>
          <w:lang w:val="es-AR"/>
        </w:rPr>
        <w:t xml:space="preserve">El Estado, </w:t>
      </w:r>
      <w:r w:rsidR="009229FD" w:rsidRPr="00EF2B71">
        <w:rPr>
          <w:rFonts w:ascii="Cambria" w:hAnsi="Cambria"/>
          <w:sz w:val="20"/>
          <w:szCs w:val="20"/>
          <w:lang w:val="es-AR"/>
        </w:rPr>
        <w:t>por su parte</w:t>
      </w:r>
      <w:r w:rsidRPr="00EF2B71">
        <w:rPr>
          <w:rFonts w:ascii="Cambria" w:hAnsi="Cambria"/>
          <w:sz w:val="20"/>
          <w:szCs w:val="20"/>
          <w:lang w:val="es-AR"/>
        </w:rPr>
        <w:t xml:space="preserve">, se limita a describir algunas actuaciones investigativas realizadas por el Ministerio Público en el curso del proceso penal iniciado por la denuncia que interpuso la madre de Rosaura </w:t>
      </w:r>
      <w:r w:rsidR="009229FD" w:rsidRPr="00EF2B71">
        <w:rPr>
          <w:rFonts w:ascii="Cambria" w:hAnsi="Cambria"/>
          <w:sz w:val="20"/>
          <w:szCs w:val="20"/>
          <w:lang w:val="es-AR"/>
        </w:rPr>
        <w:t>Almonte</w:t>
      </w:r>
      <w:r w:rsidR="008B626F">
        <w:rPr>
          <w:rFonts w:ascii="Cambria" w:hAnsi="Cambria"/>
          <w:sz w:val="20"/>
          <w:szCs w:val="20"/>
          <w:lang w:val="es-AR"/>
        </w:rPr>
        <w:t xml:space="preserve"> </w:t>
      </w:r>
      <w:r w:rsidRPr="008B626F">
        <w:rPr>
          <w:rFonts w:ascii="Cambria" w:hAnsi="Cambria"/>
          <w:sz w:val="20"/>
          <w:szCs w:val="20"/>
          <w:lang w:val="es-AR"/>
        </w:rPr>
        <w:t>en julio de 2013. Luego de enlistar tales actuaciones, concluye que</w:t>
      </w:r>
      <w:r w:rsidR="009229FD" w:rsidRPr="008B626F">
        <w:rPr>
          <w:rFonts w:ascii="Cambria" w:hAnsi="Cambria"/>
          <w:sz w:val="20"/>
          <w:szCs w:val="20"/>
          <w:lang w:val="es-AR"/>
        </w:rPr>
        <w:t xml:space="preserve"> l</w:t>
      </w:r>
      <w:r w:rsidRPr="008B626F">
        <w:rPr>
          <w:rFonts w:ascii="Cambria" w:hAnsi="Cambria"/>
          <w:sz w:val="20"/>
          <w:szCs w:val="20"/>
          <w:lang w:val="es-AR"/>
        </w:rPr>
        <w:t>as informaciones obtenidas en virtud de las diferentes diligencias de investigaci</w:t>
      </w:r>
      <w:r w:rsidRPr="00782946">
        <w:rPr>
          <w:rFonts w:ascii="Cambria" w:hAnsi="Cambria"/>
          <w:sz w:val="20"/>
          <w:szCs w:val="20"/>
          <w:lang w:val="es-AR"/>
        </w:rPr>
        <w:t xml:space="preserve">ón desplegadas fueron cotejadas y analizadas, sin embargo estas no </w:t>
      </w:r>
      <w:r w:rsidR="00537B5F" w:rsidRPr="00EF2B71">
        <w:rPr>
          <w:rFonts w:ascii="Cambria" w:hAnsi="Cambria"/>
          <w:sz w:val="20"/>
          <w:szCs w:val="20"/>
          <w:lang w:val="es-AR"/>
        </w:rPr>
        <w:t>permitieron</w:t>
      </w:r>
      <w:r w:rsidRPr="00EF2B71">
        <w:rPr>
          <w:rFonts w:ascii="Cambria" w:hAnsi="Cambria"/>
          <w:sz w:val="20"/>
          <w:szCs w:val="20"/>
          <w:lang w:val="es-AR"/>
        </w:rPr>
        <w:t xml:space="preserve"> al órgano de investigación imputar la conducta a que se </w:t>
      </w:r>
      <w:r w:rsidR="009229FD" w:rsidRPr="00EF2B71">
        <w:rPr>
          <w:rFonts w:ascii="Cambria" w:hAnsi="Cambria"/>
          <w:sz w:val="20"/>
          <w:szCs w:val="20"/>
          <w:lang w:val="es-AR"/>
        </w:rPr>
        <w:t>refer</w:t>
      </w:r>
      <w:r w:rsidR="008B626F">
        <w:rPr>
          <w:rFonts w:ascii="Cambria" w:hAnsi="Cambria"/>
          <w:sz w:val="20"/>
          <w:szCs w:val="20"/>
          <w:lang w:val="es-AR"/>
        </w:rPr>
        <w:t>ía</w:t>
      </w:r>
      <w:r w:rsidRPr="008B626F">
        <w:rPr>
          <w:rFonts w:ascii="Cambria" w:hAnsi="Cambria"/>
          <w:sz w:val="20"/>
          <w:szCs w:val="20"/>
          <w:lang w:val="es-AR"/>
        </w:rPr>
        <w:t xml:space="preserve"> la querella presentada por la víctima. </w:t>
      </w:r>
      <w:r w:rsidR="00537B5F" w:rsidRPr="008B626F">
        <w:rPr>
          <w:rFonts w:ascii="Cambria" w:hAnsi="Cambria"/>
          <w:sz w:val="20"/>
          <w:szCs w:val="20"/>
          <w:lang w:val="es-AR"/>
        </w:rPr>
        <w:t>Y a</w:t>
      </w:r>
      <w:proofErr w:type="spellStart"/>
      <w:r w:rsidR="00537B5F" w:rsidRPr="008B626F">
        <w:rPr>
          <w:rFonts w:ascii="Cambria" w:hAnsi="Cambria"/>
          <w:sz w:val="20"/>
          <w:szCs w:val="20"/>
          <w:lang w:val="es-ES"/>
        </w:rPr>
        <w:t>ñade</w:t>
      </w:r>
      <w:proofErr w:type="spellEnd"/>
      <w:r w:rsidR="00537B5F" w:rsidRPr="008B626F">
        <w:rPr>
          <w:rFonts w:ascii="Cambria" w:hAnsi="Cambria"/>
          <w:sz w:val="20"/>
          <w:szCs w:val="20"/>
          <w:lang w:val="es-ES"/>
        </w:rPr>
        <w:t>:</w:t>
      </w:r>
      <w:r w:rsidR="00537B5F" w:rsidRPr="008B626F">
        <w:rPr>
          <w:rFonts w:ascii="Cambria" w:hAnsi="Cambria"/>
          <w:sz w:val="20"/>
          <w:szCs w:val="20"/>
          <w:lang w:val="es-AR"/>
        </w:rPr>
        <w:t xml:space="preserve"> </w:t>
      </w:r>
      <w:r w:rsidR="00537B5F" w:rsidRPr="00782946">
        <w:rPr>
          <w:rFonts w:ascii="Cambria" w:hAnsi="Cambria"/>
          <w:sz w:val="20"/>
          <w:szCs w:val="20"/>
          <w:lang w:val="es-ES"/>
        </w:rPr>
        <w:t>“</w:t>
      </w:r>
      <w:r w:rsidR="00537B5F" w:rsidRPr="00782946">
        <w:rPr>
          <w:rFonts w:ascii="Cambria" w:hAnsi="Cambria"/>
          <w:i/>
          <w:iCs/>
          <w:sz w:val="20"/>
          <w:szCs w:val="20"/>
          <w:lang w:val="es-ES"/>
        </w:rPr>
        <w:t>e</w:t>
      </w:r>
      <w:r w:rsidRPr="00782946">
        <w:rPr>
          <w:rFonts w:ascii="Cambria" w:hAnsi="Cambria"/>
          <w:i/>
          <w:iCs/>
          <w:sz w:val="20"/>
          <w:szCs w:val="20"/>
          <w:lang w:val="es-AR"/>
        </w:rPr>
        <w:t>n la actualidad nos encontramos analizando otras variables con el objetivo de emitir un dictamen conclusivo</w:t>
      </w:r>
      <w:r w:rsidR="00537B5F" w:rsidRPr="00EF2B71">
        <w:rPr>
          <w:rFonts w:ascii="Cambria" w:hAnsi="Cambria"/>
          <w:sz w:val="20"/>
          <w:szCs w:val="20"/>
          <w:lang w:val="es-ES"/>
        </w:rPr>
        <w:t>”</w:t>
      </w:r>
      <w:r w:rsidRPr="00EF2B71">
        <w:rPr>
          <w:rFonts w:ascii="Cambria" w:hAnsi="Cambria"/>
          <w:sz w:val="20"/>
          <w:szCs w:val="20"/>
          <w:lang w:val="es-AR"/>
        </w:rPr>
        <w:t>.</w:t>
      </w:r>
      <w:r w:rsidR="006E0EB9" w:rsidRPr="00EF2B71">
        <w:rPr>
          <w:rFonts w:ascii="Cambria" w:hAnsi="Cambria"/>
          <w:sz w:val="20"/>
          <w:szCs w:val="20"/>
          <w:lang w:val="es-AR"/>
        </w:rPr>
        <w:t xml:space="preserve"> </w:t>
      </w:r>
    </w:p>
    <w:p w14:paraId="237440AC" w14:textId="77777777" w:rsidR="00AE4F36" w:rsidRPr="00EF2B71" w:rsidRDefault="00537B5F" w:rsidP="00A62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EF2B71">
        <w:rPr>
          <w:rFonts w:ascii="Cambria" w:hAnsi="Cambria"/>
          <w:sz w:val="20"/>
          <w:szCs w:val="20"/>
          <w:lang w:val="es-AR"/>
        </w:rPr>
        <w:t>6.</w:t>
      </w:r>
      <w:r w:rsidRPr="00EF2B71">
        <w:rPr>
          <w:rFonts w:ascii="Cambria" w:hAnsi="Cambria"/>
          <w:sz w:val="20"/>
          <w:szCs w:val="20"/>
          <w:lang w:val="es-AR"/>
        </w:rPr>
        <w:tab/>
      </w:r>
      <w:r w:rsidR="006E0EB9" w:rsidRPr="00EF2B71">
        <w:rPr>
          <w:rFonts w:ascii="Cambria" w:hAnsi="Cambria"/>
          <w:sz w:val="20"/>
          <w:szCs w:val="20"/>
          <w:lang w:val="es-AR"/>
        </w:rPr>
        <w:t>El Estado no realiza ningún pronunciamiento sobre la admisibilidad de la petición, ni responde a los distintos alegatos de las peticionarias.</w:t>
      </w:r>
    </w:p>
    <w:p w14:paraId="3DE1C294" w14:textId="77777777" w:rsidR="003239B8" w:rsidRPr="008B626F" w:rsidRDefault="003239B8" w:rsidP="003239B8">
      <w:pPr>
        <w:spacing w:before="240" w:after="240"/>
        <w:ind w:firstLine="720"/>
        <w:jc w:val="both"/>
        <w:rPr>
          <w:rFonts w:ascii="Cambria" w:hAnsi="Cambria"/>
          <w:sz w:val="20"/>
          <w:szCs w:val="20"/>
          <w:lang w:val="es-UY"/>
        </w:rPr>
      </w:pPr>
      <w:r w:rsidRPr="00EF2B71">
        <w:rPr>
          <w:rFonts w:ascii="Cambria" w:eastAsia="Cambria" w:hAnsi="Cambria" w:cs="Cambria"/>
          <w:b/>
          <w:bCs/>
          <w:sz w:val="20"/>
          <w:szCs w:val="20"/>
          <w:u w:color="000000"/>
          <w:lang w:val="es-ES" w:eastAsia="es-ES"/>
        </w:rPr>
        <w:t>VI.</w:t>
      </w:r>
      <w:r w:rsidRPr="00EF2B71">
        <w:rPr>
          <w:rFonts w:ascii="Cambria" w:eastAsia="Cambria" w:hAnsi="Cambria" w:cs="Cambria"/>
          <w:b/>
          <w:bCs/>
          <w:sz w:val="20"/>
          <w:szCs w:val="20"/>
          <w:u w:color="000000"/>
          <w:lang w:val="es-ES" w:eastAsia="es-ES"/>
        </w:rPr>
        <w:tab/>
      </w:r>
      <w:r w:rsidR="004A6A54" w:rsidRPr="008B626F">
        <w:rPr>
          <w:rFonts w:ascii="Cambria" w:hAnsi="Cambria"/>
          <w:b/>
          <w:bCs/>
          <w:sz w:val="20"/>
          <w:szCs w:val="20"/>
          <w:lang w:val="es-ES_tradnl"/>
        </w:rPr>
        <w:t xml:space="preserve">ANÁLISIS DE </w:t>
      </w:r>
      <w:r w:rsidR="00C21FEF" w:rsidRPr="008B626F">
        <w:rPr>
          <w:rFonts w:ascii="Cambria" w:hAnsi="Cambria"/>
          <w:b/>
          <w:sz w:val="20"/>
          <w:szCs w:val="20"/>
          <w:lang w:val="es-ES"/>
        </w:rPr>
        <w:t>AGOTAMIENTO DE LOS RECURSOS INTERNOS Y PLAZO DE PRESENTACIÓN</w:t>
      </w:r>
      <w:r w:rsidR="00C21FEF" w:rsidRPr="00EF2B71">
        <w:rPr>
          <w:rFonts w:ascii="Cambria" w:eastAsia="Cambria" w:hAnsi="Cambria" w:cs="Cambria"/>
          <w:b/>
          <w:bCs/>
          <w:sz w:val="20"/>
          <w:szCs w:val="20"/>
          <w:u w:color="000000"/>
          <w:lang w:val="es-ES" w:eastAsia="es-ES"/>
        </w:rPr>
        <w:t xml:space="preserve"> </w:t>
      </w:r>
    </w:p>
    <w:p w14:paraId="18F2752B" w14:textId="77777777" w:rsidR="00C85672" w:rsidRPr="00782946" w:rsidRDefault="00F20A56" w:rsidP="00C856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782946">
        <w:rPr>
          <w:rFonts w:ascii="Cambria" w:hAnsi="Cambria"/>
          <w:sz w:val="20"/>
          <w:szCs w:val="20"/>
          <w:lang w:val="es-ES"/>
        </w:rPr>
        <w:t>7</w:t>
      </w:r>
      <w:r w:rsidR="00A62411" w:rsidRPr="00EF2B71">
        <w:rPr>
          <w:rFonts w:ascii="Cambria" w:hAnsi="Cambria"/>
          <w:sz w:val="20"/>
          <w:szCs w:val="20"/>
          <w:lang w:val="es-ES"/>
        </w:rPr>
        <w:t xml:space="preserve">. </w:t>
      </w:r>
      <w:r w:rsidRPr="00EF2B71">
        <w:rPr>
          <w:rFonts w:ascii="Cambria" w:hAnsi="Cambria"/>
          <w:sz w:val="20"/>
          <w:szCs w:val="20"/>
          <w:lang w:val="es-ES"/>
        </w:rPr>
        <w:tab/>
        <w:t>Lueg</w:t>
      </w:r>
      <w:r w:rsidR="00C85672" w:rsidRPr="00EF2B71">
        <w:rPr>
          <w:rFonts w:ascii="Cambria" w:hAnsi="Cambria"/>
          <w:sz w:val="20"/>
          <w:szCs w:val="20"/>
          <w:lang w:val="es-ES"/>
        </w:rPr>
        <w:t>o</w:t>
      </w:r>
      <w:r w:rsidRPr="00EF2B71">
        <w:rPr>
          <w:rFonts w:ascii="Cambria" w:hAnsi="Cambria"/>
          <w:sz w:val="20"/>
          <w:szCs w:val="20"/>
          <w:lang w:val="es-ES"/>
        </w:rPr>
        <w:t xml:space="preserve"> de analizar la información disponible en la petición, la Comisión observa que el objeto fundamental de la petición se relaciona con la</w:t>
      </w:r>
      <w:r w:rsidR="00A80164" w:rsidRPr="00EF2B71">
        <w:rPr>
          <w:rFonts w:ascii="Cambria" w:hAnsi="Cambria"/>
          <w:sz w:val="20"/>
          <w:szCs w:val="20"/>
          <w:lang w:val="es-ES"/>
        </w:rPr>
        <w:t xml:space="preserve"> </w:t>
      </w:r>
      <w:r w:rsidRPr="00EF2B71">
        <w:rPr>
          <w:rFonts w:ascii="Cambria" w:hAnsi="Cambria"/>
          <w:sz w:val="20"/>
          <w:szCs w:val="20"/>
          <w:lang w:val="es-ES"/>
        </w:rPr>
        <w:t xml:space="preserve">alegada </w:t>
      </w:r>
      <w:r w:rsidR="00A80164" w:rsidRPr="00EF2B71">
        <w:rPr>
          <w:rFonts w:ascii="Cambria" w:hAnsi="Cambria"/>
          <w:sz w:val="20"/>
          <w:szCs w:val="20"/>
          <w:lang w:val="es-ES"/>
        </w:rPr>
        <w:t xml:space="preserve">responsabilidad </w:t>
      </w:r>
      <w:r w:rsidRPr="00EF2B71">
        <w:rPr>
          <w:rFonts w:ascii="Cambria" w:hAnsi="Cambria"/>
          <w:sz w:val="20"/>
          <w:szCs w:val="20"/>
          <w:lang w:val="es-ES"/>
        </w:rPr>
        <w:t xml:space="preserve">internacional </w:t>
      </w:r>
      <w:r w:rsidR="00A80164" w:rsidRPr="00EF2B71">
        <w:rPr>
          <w:rFonts w:ascii="Cambria" w:hAnsi="Cambria"/>
          <w:sz w:val="20"/>
          <w:szCs w:val="20"/>
          <w:lang w:val="es-ES"/>
        </w:rPr>
        <w:t xml:space="preserve">del Estado por </w:t>
      </w:r>
      <w:r w:rsidR="005D0613" w:rsidRPr="00EF2B71">
        <w:rPr>
          <w:rFonts w:ascii="Cambria" w:hAnsi="Cambria"/>
          <w:sz w:val="20"/>
          <w:szCs w:val="20"/>
          <w:lang w:val="es-ES"/>
        </w:rPr>
        <w:t>la muerte de Rosaura Almonte Hernández</w:t>
      </w:r>
      <w:r w:rsidRPr="00EF2B71">
        <w:rPr>
          <w:rFonts w:ascii="Cambria" w:hAnsi="Cambria"/>
          <w:sz w:val="20"/>
          <w:szCs w:val="20"/>
          <w:lang w:val="es-ES"/>
        </w:rPr>
        <w:t>,</w:t>
      </w:r>
      <w:r w:rsidR="005D0613" w:rsidRPr="00EF2B71">
        <w:rPr>
          <w:rFonts w:ascii="Cambria" w:hAnsi="Cambria"/>
          <w:sz w:val="20"/>
          <w:szCs w:val="20"/>
          <w:lang w:val="es-ES"/>
        </w:rPr>
        <w:t xml:space="preserve"> </w:t>
      </w:r>
      <w:r w:rsidR="00A80164" w:rsidRPr="00EF2B71">
        <w:rPr>
          <w:rFonts w:ascii="Cambria" w:hAnsi="Cambria"/>
          <w:sz w:val="20"/>
          <w:szCs w:val="20"/>
          <w:lang w:val="es-ES"/>
        </w:rPr>
        <w:t xml:space="preserve">entre otras </w:t>
      </w:r>
      <w:r w:rsidRPr="00EF2B71">
        <w:rPr>
          <w:rFonts w:ascii="Cambria" w:hAnsi="Cambria"/>
          <w:sz w:val="20"/>
          <w:szCs w:val="20"/>
          <w:lang w:val="es-ES"/>
        </w:rPr>
        <w:t xml:space="preserve">razones </w:t>
      </w:r>
      <w:r w:rsidR="00A80164" w:rsidRPr="00EF2B71">
        <w:rPr>
          <w:rFonts w:ascii="Cambria" w:hAnsi="Cambria"/>
          <w:sz w:val="20"/>
          <w:szCs w:val="20"/>
          <w:lang w:val="es-ES"/>
        </w:rPr>
        <w:t>por la denegación de acceso a un aborto terapéutico que requería, y por la falta de provisión de un tratamiento oportuno y adecuado para la leucemia que le fue tardíamente diagnosticada</w:t>
      </w:r>
      <w:r w:rsidRPr="00EF2B71">
        <w:rPr>
          <w:rFonts w:ascii="Cambria" w:hAnsi="Cambria"/>
          <w:sz w:val="20"/>
          <w:szCs w:val="20"/>
          <w:lang w:val="es-ES"/>
        </w:rPr>
        <w:t>; y</w:t>
      </w:r>
      <w:r w:rsidR="00C85672" w:rsidRPr="00EF2B71">
        <w:rPr>
          <w:rFonts w:ascii="Cambria" w:hAnsi="Cambria"/>
          <w:sz w:val="20"/>
          <w:szCs w:val="20"/>
          <w:lang w:val="es-ES"/>
        </w:rPr>
        <w:t xml:space="preserve"> por la</w:t>
      </w:r>
      <w:r w:rsidRPr="00EF2B71">
        <w:rPr>
          <w:rFonts w:ascii="Cambria" w:hAnsi="Cambria"/>
          <w:sz w:val="20"/>
          <w:szCs w:val="20"/>
          <w:lang w:val="es-ES"/>
        </w:rPr>
        <w:t xml:space="preserve"> </w:t>
      </w:r>
      <w:r w:rsidR="00782946">
        <w:rPr>
          <w:rFonts w:ascii="Cambria" w:hAnsi="Cambria"/>
          <w:sz w:val="20"/>
          <w:szCs w:val="20"/>
          <w:lang w:val="es-ES"/>
        </w:rPr>
        <w:t xml:space="preserve">falta de </w:t>
      </w:r>
      <w:r w:rsidR="00C85672" w:rsidRPr="00782946">
        <w:rPr>
          <w:rFonts w:ascii="Cambria" w:hAnsi="Cambria"/>
          <w:sz w:val="20"/>
          <w:szCs w:val="20"/>
          <w:lang w:val="es-AR"/>
        </w:rPr>
        <w:t xml:space="preserve">investigación, juzgamiento </w:t>
      </w:r>
      <w:r w:rsidR="00782946">
        <w:rPr>
          <w:rFonts w:ascii="Cambria" w:hAnsi="Cambria"/>
          <w:sz w:val="20"/>
          <w:szCs w:val="20"/>
          <w:lang w:val="es-AR"/>
        </w:rPr>
        <w:t xml:space="preserve">o </w:t>
      </w:r>
      <w:r w:rsidR="00C85672" w:rsidRPr="00782946">
        <w:rPr>
          <w:rFonts w:ascii="Cambria" w:hAnsi="Cambria"/>
          <w:sz w:val="20"/>
          <w:szCs w:val="20"/>
          <w:lang w:val="es-AR"/>
        </w:rPr>
        <w:t>sanción de estos hechos. A este respecto, la Comisión considera que el recurso adecuado a ser agotado en un caso como el presente es la investigación penal de los hechos, que conduzca a la</w:t>
      </w:r>
      <w:r w:rsidR="00782946">
        <w:rPr>
          <w:rFonts w:ascii="Cambria" w:hAnsi="Cambria"/>
          <w:sz w:val="20"/>
          <w:szCs w:val="20"/>
          <w:lang w:val="es-AR"/>
        </w:rPr>
        <w:t xml:space="preserve"> determinación, juzgamiento y</w:t>
      </w:r>
      <w:r w:rsidR="00C85672" w:rsidRPr="00782946">
        <w:rPr>
          <w:rFonts w:ascii="Cambria" w:hAnsi="Cambria"/>
          <w:sz w:val="20"/>
          <w:szCs w:val="20"/>
          <w:lang w:val="es-AR"/>
        </w:rPr>
        <w:t xml:space="preserve"> sanción de los responsables y a la reparación de las víctimas. </w:t>
      </w:r>
    </w:p>
    <w:p w14:paraId="2885BE73" w14:textId="77777777" w:rsidR="00391FA3" w:rsidRPr="00EF2B71" w:rsidRDefault="00C85672" w:rsidP="005034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82946">
        <w:rPr>
          <w:rFonts w:ascii="Cambria" w:hAnsi="Cambria"/>
          <w:sz w:val="20"/>
          <w:szCs w:val="20"/>
          <w:lang w:val="es-AR"/>
        </w:rPr>
        <w:t>8.</w:t>
      </w:r>
      <w:r w:rsidRPr="00782946">
        <w:rPr>
          <w:rFonts w:ascii="Cambria" w:hAnsi="Cambria"/>
          <w:sz w:val="20"/>
          <w:szCs w:val="20"/>
          <w:lang w:val="es-AR"/>
        </w:rPr>
        <w:tab/>
        <w:t xml:space="preserve">En este sentido, surge con claridad </w:t>
      </w:r>
      <w:r w:rsidR="00782946">
        <w:rPr>
          <w:rFonts w:ascii="Cambria" w:hAnsi="Cambria"/>
          <w:sz w:val="20"/>
          <w:szCs w:val="20"/>
          <w:lang w:val="es-AR"/>
        </w:rPr>
        <w:t xml:space="preserve">del expediente </w:t>
      </w:r>
      <w:r w:rsidRPr="00782946">
        <w:rPr>
          <w:rFonts w:ascii="Cambria" w:hAnsi="Cambria"/>
          <w:sz w:val="20"/>
          <w:szCs w:val="20"/>
          <w:lang w:val="es-AR"/>
        </w:rPr>
        <w:t xml:space="preserve">que </w:t>
      </w:r>
      <w:r w:rsidR="00B22082" w:rsidRPr="00782946">
        <w:rPr>
          <w:rFonts w:ascii="Cambria" w:hAnsi="Cambria"/>
          <w:sz w:val="20"/>
          <w:szCs w:val="20"/>
        </w:rPr>
        <w:t xml:space="preserve">la vía penal </w:t>
      </w:r>
      <w:r w:rsidRPr="00782946">
        <w:rPr>
          <w:rFonts w:ascii="Cambria" w:hAnsi="Cambria"/>
          <w:sz w:val="20"/>
          <w:szCs w:val="20"/>
        </w:rPr>
        <w:t xml:space="preserve">fue </w:t>
      </w:r>
      <w:r w:rsidR="00B22082" w:rsidRPr="00782946">
        <w:rPr>
          <w:rFonts w:ascii="Cambria" w:hAnsi="Cambria"/>
          <w:sz w:val="20"/>
          <w:szCs w:val="20"/>
        </w:rPr>
        <w:t xml:space="preserve">activada </w:t>
      </w:r>
      <w:r w:rsidRPr="00782946">
        <w:rPr>
          <w:rFonts w:ascii="Cambria" w:hAnsi="Cambria"/>
          <w:sz w:val="20"/>
          <w:szCs w:val="20"/>
        </w:rPr>
        <w:t xml:space="preserve">por los peticionarios </w:t>
      </w:r>
      <w:r w:rsidR="00B22082" w:rsidRPr="00782946">
        <w:rPr>
          <w:rFonts w:ascii="Cambria" w:hAnsi="Cambria"/>
          <w:sz w:val="20"/>
          <w:szCs w:val="20"/>
        </w:rPr>
        <w:t xml:space="preserve">mediante denuncia </w:t>
      </w:r>
      <w:r w:rsidR="00EA2D50" w:rsidRPr="00782946">
        <w:rPr>
          <w:rFonts w:ascii="Cambria" w:hAnsi="Cambria"/>
          <w:sz w:val="20"/>
          <w:szCs w:val="20"/>
        </w:rPr>
        <w:t>penal inter</w:t>
      </w:r>
      <w:r w:rsidR="00B22082" w:rsidRPr="00782946">
        <w:rPr>
          <w:rFonts w:ascii="Cambria" w:hAnsi="Cambria"/>
          <w:sz w:val="20"/>
          <w:szCs w:val="20"/>
        </w:rPr>
        <w:t xml:space="preserve">puesta </w:t>
      </w:r>
      <w:r w:rsidR="00EA2D50" w:rsidRPr="00782946">
        <w:rPr>
          <w:rFonts w:ascii="Cambria" w:hAnsi="Cambria"/>
          <w:sz w:val="20"/>
          <w:szCs w:val="20"/>
        </w:rPr>
        <w:t>en julio de 2013</w:t>
      </w:r>
      <w:r w:rsidR="00B22082" w:rsidRPr="00782946">
        <w:rPr>
          <w:rFonts w:ascii="Cambria" w:hAnsi="Cambria"/>
          <w:sz w:val="20"/>
          <w:szCs w:val="20"/>
        </w:rPr>
        <w:t>, pero luego de un breve período activo inicial, la investigación decayó y se paralizó desde 2014, sin que a la fecha presente se tenga noticia de desarrollos significativos en la misma.</w:t>
      </w:r>
      <w:r w:rsidR="00BB4AA7" w:rsidRPr="00EF2B71">
        <w:rPr>
          <w:rFonts w:ascii="Cambria" w:hAnsi="Cambria"/>
          <w:sz w:val="20"/>
          <w:szCs w:val="20"/>
        </w:rPr>
        <w:t xml:space="preserve"> </w:t>
      </w:r>
      <w:r w:rsidR="00785DF3" w:rsidRPr="00EF2B71">
        <w:rPr>
          <w:rFonts w:ascii="Cambria" w:hAnsi="Cambria"/>
          <w:sz w:val="20"/>
          <w:szCs w:val="20"/>
        </w:rPr>
        <w:t xml:space="preserve">Dado que la investigación ha estado inactiva durante </w:t>
      </w:r>
      <w:r w:rsidRPr="00EF2B71">
        <w:rPr>
          <w:rFonts w:ascii="Cambria" w:hAnsi="Cambria"/>
          <w:sz w:val="20"/>
          <w:szCs w:val="20"/>
        </w:rPr>
        <w:t>casi seis</w:t>
      </w:r>
      <w:r w:rsidR="00785DF3" w:rsidRPr="00EF2B71">
        <w:rPr>
          <w:rFonts w:ascii="Cambria" w:hAnsi="Cambria"/>
          <w:sz w:val="20"/>
          <w:szCs w:val="20"/>
        </w:rPr>
        <w:t xml:space="preserve"> años, </w:t>
      </w:r>
      <w:r w:rsidRPr="00EF2B71">
        <w:rPr>
          <w:rFonts w:ascii="Cambria" w:hAnsi="Cambria"/>
          <w:sz w:val="20"/>
          <w:szCs w:val="20"/>
        </w:rPr>
        <w:t xml:space="preserve">hecho que se corrobora con la información aportada por el propio Estado en su respuesta al traslado de la presente petición, </w:t>
      </w:r>
      <w:r w:rsidR="00785DF3" w:rsidRPr="00EF2B71">
        <w:rPr>
          <w:rFonts w:ascii="Cambria" w:hAnsi="Cambria"/>
          <w:sz w:val="20"/>
          <w:szCs w:val="20"/>
        </w:rPr>
        <w:t xml:space="preserve">la CIDH </w:t>
      </w:r>
      <w:r w:rsidRPr="00EF2B71">
        <w:rPr>
          <w:rFonts w:ascii="Cambria" w:hAnsi="Cambria"/>
          <w:sz w:val="20"/>
          <w:szCs w:val="20"/>
        </w:rPr>
        <w:t>concluye</w:t>
      </w:r>
      <w:r w:rsidR="00785DF3" w:rsidRPr="00EF2B71">
        <w:rPr>
          <w:rFonts w:ascii="Cambria" w:hAnsi="Cambria"/>
          <w:sz w:val="20"/>
          <w:szCs w:val="20"/>
        </w:rPr>
        <w:t xml:space="preserve"> que es aplicable la excepción </w:t>
      </w:r>
      <w:r w:rsidR="006078AD" w:rsidRPr="00EF2B71">
        <w:rPr>
          <w:rFonts w:ascii="Cambria" w:hAnsi="Cambria"/>
          <w:sz w:val="20"/>
          <w:szCs w:val="20"/>
        </w:rPr>
        <w:t xml:space="preserve">de retardo injustificado </w:t>
      </w:r>
      <w:r w:rsidR="00785DF3" w:rsidRPr="00EF2B71">
        <w:rPr>
          <w:rFonts w:ascii="Cambria" w:hAnsi="Cambria"/>
          <w:sz w:val="20"/>
          <w:szCs w:val="20"/>
        </w:rPr>
        <w:t xml:space="preserve">al </w:t>
      </w:r>
      <w:r w:rsidR="002A36C8" w:rsidRPr="00EF2B71">
        <w:rPr>
          <w:rFonts w:ascii="Cambria" w:hAnsi="Cambria"/>
          <w:sz w:val="20"/>
          <w:szCs w:val="20"/>
        </w:rPr>
        <w:t>requisito</w:t>
      </w:r>
      <w:r w:rsidR="00785DF3" w:rsidRPr="00EF2B71">
        <w:rPr>
          <w:rFonts w:ascii="Cambria" w:hAnsi="Cambria"/>
          <w:sz w:val="20"/>
          <w:szCs w:val="20"/>
        </w:rPr>
        <w:t xml:space="preserve"> de</w:t>
      </w:r>
      <w:r w:rsidR="002A36C8" w:rsidRPr="00EF2B71">
        <w:rPr>
          <w:rFonts w:ascii="Cambria" w:hAnsi="Cambria"/>
          <w:sz w:val="20"/>
          <w:szCs w:val="20"/>
        </w:rPr>
        <w:t>l</w:t>
      </w:r>
      <w:r w:rsidR="00785DF3" w:rsidRPr="00EF2B71">
        <w:rPr>
          <w:rFonts w:ascii="Cambria" w:hAnsi="Cambria"/>
          <w:sz w:val="20"/>
          <w:szCs w:val="20"/>
        </w:rPr>
        <w:t xml:space="preserve"> agotamiento de los recursos internos</w:t>
      </w:r>
      <w:r w:rsidR="006078AD" w:rsidRPr="00EF2B71">
        <w:rPr>
          <w:rFonts w:ascii="Cambria" w:hAnsi="Cambria"/>
          <w:sz w:val="20"/>
          <w:szCs w:val="20"/>
        </w:rPr>
        <w:t>,</w:t>
      </w:r>
      <w:r w:rsidR="00785DF3" w:rsidRPr="00EF2B71">
        <w:rPr>
          <w:rFonts w:ascii="Cambria" w:hAnsi="Cambria"/>
          <w:sz w:val="20"/>
          <w:szCs w:val="20"/>
        </w:rPr>
        <w:t xml:space="preserve"> prevista en el artículo 46.2.c de la Convención Americana</w:t>
      </w:r>
      <w:r w:rsidR="002A36C8" w:rsidRPr="00EF2B71">
        <w:rPr>
          <w:rFonts w:ascii="Cambria" w:hAnsi="Cambria"/>
          <w:sz w:val="20"/>
          <w:szCs w:val="20"/>
        </w:rPr>
        <w:t>. Asimismo, la Comisión considera que los hechos denunciados comenzaron en 2012 con el internamiento y muerte de la presunta víctima, fueron objeto de una denuncia penal y otras gestiones judiciales por parte de l</w:t>
      </w:r>
      <w:r w:rsidR="00782946">
        <w:rPr>
          <w:rFonts w:ascii="Cambria" w:hAnsi="Cambria"/>
          <w:sz w:val="20"/>
          <w:szCs w:val="20"/>
        </w:rPr>
        <w:t>a</w:t>
      </w:r>
      <w:r w:rsidR="002A36C8" w:rsidRPr="00782946">
        <w:rPr>
          <w:rFonts w:ascii="Cambria" w:hAnsi="Cambria"/>
          <w:sz w:val="20"/>
          <w:szCs w:val="20"/>
        </w:rPr>
        <w:t>s peticionari</w:t>
      </w:r>
      <w:r w:rsidR="00782946">
        <w:rPr>
          <w:rFonts w:ascii="Cambria" w:hAnsi="Cambria"/>
          <w:sz w:val="20"/>
          <w:szCs w:val="20"/>
        </w:rPr>
        <w:t>a</w:t>
      </w:r>
      <w:r w:rsidR="002A36C8" w:rsidRPr="00782946">
        <w:rPr>
          <w:rFonts w:ascii="Cambria" w:hAnsi="Cambria"/>
          <w:sz w:val="20"/>
          <w:szCs w:val="20"/>
        </w:rPr>
        <w:t>s, y sus efectos se mantienen hasta hoy en razón de la alegada falta de investigación efectiva de los mismos. Por lo tanto, la Comisión considera que la petición fue presentada dentro de un plazo razonable en los términos del artículo 32.2 del R</w:t>
      </w:r>
      <w:r w:rsidR="00785DF3" w:rsidRPr="00782946">
        <w:rPr>
          <w:rFonts w:ascii="Cambria" w:hAnsi="Cambria"/>
          <w:sz w:val="20"/>
          <w:szCs w:val="20"/>
        </w:rPr>
        <w:t>eglamento</w:t>
      </w:r>
      <w:r w:rsidR="002A36C8" w:rsidRPr="00EF2B71">
        <w:rPr>
          <w:rFonts w:ascii="Cambria" w:hAnsi="Cambria"/>
          <w:sz w:val="20"/>
          <w:szCs w:val="20"/>
        </w:rPr>
        <w:t xml:space="preserve"> de la Comisión Interamericana de Derechos Humanos. </w:t>
      </w:r>
      <w:r w:rsidR="008927CC" w:rsidRPr="00EF2B71">
        <w:rPr>
          <w:rFonts w:ascii="Cambria" w:hAnsi="Cambria"/>
          <w:sz w:val="20"/>
          <w:szCs w:val="20"/>
          <w:lang w:val="es-ES"/>
        </w:rPr>
        <w:t xml:space="preserve">   </w:t>
      </w:r>
    </w:p>
    <w:p w14:paraId="2DE814B9" w14:textId="77777777" w:rsidR="003239B8" w:rsidRPr="00EF2B71" w:rsidRDefault="003239B8" w:rsidP="003239B8">
      <w:pPr>
        <w:pStyle w:val="ListParagraph"/>
        <w:spacing w:before="240" w:after="240"/>
        <w:jc w:val="both"/>
        <w:rPr>
          <w:b/>
          <w:color w:val="auto"/>
          <w:sz w:val="20"/>
          <w:szCs w:val="20"/>
          <w:lang w:val="es-ES"/>
        </w:rPr>
      </w:pPr>
      <w:r w:rsidRPr="00EF2B71">
        <w:rPr>
          <w:b/>
          <w:bCs/>
          <w:color w:val="auto"/>
          <w:sz w:val="20"/>
          <w:szCs w:val="20"/>
          <w:lang w:val="es-ES"/>
        </w:rPr>
        <w:t>VII.</w:t>
      </w:r>
      <w:r w:rsidRPr="00EF2B71">
        <w:rPr>
          <w:b/>
          <w:bCs/>
          <w:color w:val="auto"/>
          <w:sz w:val="20"/>
          <w:szCs w:val="20"/>
          <w:lang w:val="es-ES"/>
        </w:rPr>
        <w:tab/>
      </w:r>
      <w:r w:rsidR="004A6A54" w:rsidRPr="00EF2B71">
        <w:rPr>
          <w:b/>
          <w:bCs/>
          <w:color w:val="auto"/>
          <w:sz w:val="20"/>
          <w:szCs w:val="20"/>
          <w:lang w:val="es-ES_tradnl"/>
        </w:rPr>
        <w:t xml:space="preserve">ANÁLISIS DE </w:t>
      </w:r>
      <w:r w:rsidR="00C21FEF" w:rsidRPr="00EF2B71">
        <w:rPr>
          <w:b/>
          <w:bCs/>
          <w:color w:val="auto"/>
          <w:sz w:val="20"/>
          <w:szCs w:val="20"/>
          <w:lang w:val="es-ES"/>
        </w:rPr>
        <w:t xml:space="preserve">CARACTERIZACIÓN </w:t>
      </w:r>
      <w:r w:rsidR="00C21FEF" w:rsidRPr="00EF2B71">
        <w:rPr>
          <w:b/>
          <w:bCs/>
          <w:color w:val="auto"/>
          <w:sz w:val="20"/>
          <w:szCs w:val="20"/>
          <w:lang w:val="es-UY"/>
        </w:rPr>
        <w:t>DE LOS HECHOS ALEGADOS</w:t>
      </w:r>
    </w:p>
    <w:p w14:paraId="3B6FD9F8" w14:textId="77777777" w:rsidR="00195F47" w:rsidRDefault="005034DC" w:rsidP="00195F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8B626F">
        <w:rPr>
          <w:rFonts w:ascii="Cambria" w:hAnsi="Cambria"/>
          <w:sz w:val="20"/>
          <w:szCs w:val="20"/>
          <w:lang w:val="es-ES"/>
        </w:rPr>
        <w:t>9</w:t>
      </w:r>
      <w:r w:rsidR="00A62411" w:rsidRPr="008B626F">
        <w:rPr>
          <w:rFonts w:ascii="Cambria" w:hAnsi="Cambria"/>
          <w:sz w:val="20"/>
          <w:szCs w:val="20"/>
          <w:lang w:val="es-ES"/>
        </w:rPr>
        <w:t xml:space="preserve">. </w:t>
      </w:r>
      <w:r w:rsidRPr="008B626F">
        <w:rPr>
          <w:rFonts w:ascii="Cambria" w:hAnsi="Cambria"/>
          <w:sz w:val="20"/>
          <w:szCs w:val="20"/>
          <w:lang w:val="es-ES"/>
        </w:rPr>
        <w:tab/>
        <w:t>Como ya se ha indicado, l</w:t>
      </w:r>
      <w:r w:rsidR="00A80164" w:rsidRPr="008B626F">
        <w:rPr>
          <w:rFonts w:ascii="Cambria" w:hAnsi="Cambria"/>
          <w:sz w:val="20"/>
          <w:szCs w:val="20"/>
          <w:lang w:val="es-ES"/>
        </w:rPr>
        <w:t xml:space="preserve">as </w:t>
      </w:r>
      <w:r w:rsidR="00A80164" w:rsidRPr="00685D68">
        <w:rPr>
          <w:rFonts w:ascii="Cambria" w:hAnsi="Cambria"/>
          <w:sz w:val="20"/>
          <w:szCs w:val="20"/>
          <w:lang w:val="es-ES"/>
        </w:rPr>
        <w:t>peticionarias alegan que el Estado es responsable por la violación del derecho a la vida</w:t>
      </w:r>
      <w:r w:rsidR="00F06BE0" w:rsidRPr="00685D68">
        <w:rPr>
          <w:rFonts w:ascii="Cambria" w:hAnsi="Cambria"/>
          <w:sz w:val="20"/>
          <w:szCs w:val="20"/>
          <w:lang w:val="es-ES"/>
        </w:rPr>
        <w:t>,</w:t>
      </w:r>
      <w:r w:rsidR="00A80164" w:rsidRPr="00685D68">
        <w:rPr>
          <w:rFonts w:ascii="Cambria" w:hAnsi="Cambria"/>
          <w:sz w:val="20"/>
          <w:szCs w:val="20"/>
          <w:lang w:val="es-ES"/>
        </w:rPr>
        <w:t xml:space="preserve"> a la integridad personal</w:t>
      </w:r>
      <w:r w:rsidR="00F06BE0" w:rsidRPr="00685D68">
        <w:rPr>
          <w:rFonts w:ascii="Cambria" w:hAnsi="Cambria"/>
          <w:sz w:val="20"/>
          <w:szCs w:val="20"/>
          <w:lang w:val="es-ES"/>
        </w:rPr>
        <w:t>, y a la protección de la vida privada</w:t>
      </w:r>
      <w:r w:rsidR="00A80164" w:rsidRPr="00685D68">
        <w:rPr>
          <w:rFonts w:ascii="Cambria" w:hAnsi="Cambria"/>
          <w:sz w:val="20"/>
          <w:szCs w:val="20"/>
          <w:lang w:val="es-ES"/>
        </w:rPr>
        <w:t xml:space="preserve"> de </w:t>
      </w:r>
      <w:r w:rsidR="00F06BE0" w:rsidRPr="00685D68">
        <w:rPr>
          <w:rFonts w:ascii="Cambria" w:hAnsi="Cambria"/>
          <w:sz w:val="20"/>
          <w:szCs w:val="20"/>
          <w:lang w:val="es-ES"/>
        </w:rPr>
        <w:t xml:space="preserve">la niña </w:t>
      </w:r>
      <w:r w:rsidR="00A80164" w:rsidRPr="00685D68">
        <w:rPr>
          <w:rFonts w:ascii="Cambria" w:hAnsi="Cambria"/>
          <w:sz w:val="20"/>
          <w:szCs w:val="20"/>
          <w:lang w:val="es-ES"/>
        </w:rPr>
        <w:t xml:space="preserve">Rosaura Almonte Hernández, </w:t>
      </w:r>
      <w:r w:rsidR="00782946" w:rsidRPr="00685D68">
        <w:rPr>
          <w:rFonts w:ascii="Cambria" w:hAnsi="Cambria"/>
          <w:sz w:val="20"/>
          <w:szCs w:val="20"/>
          <w:lang w:val="es-ES"/>
        </w:rPr>
        <w:t xml:space="preserve">por </w:t>
      </w:r>
      <w:r w:rsidR="00A80164" w:rsidRPr="00685D68">
        <w:rPr>
          <w:rFonts w:ascii="Cambria" w:hAnsi="Cambria"/>
          <w:sz w:val="20"/>
          <w:szCs w:val="20"/>
          <w:lang w:val="es-ES"/>
        </w:rPr>
        <w:t xml:space="preserve">la negativa a practicarle un aborto terapéutico y a proveerle un servicio médico idóneo, </w:t>
      </w:r>
      <w:r w:rsidR="00951182" w:rsidRPr="00685D68">
        <w:rPr>
          <w:rFonts w:ascii="Cambria" w:hAnsi="Cambria"/>
          <w:sz w:val="20"/>
          <w:szCs w:val="20"/>
          <w:lang w:val="es-ES"/>
        </w:rPr>
        <w:t>a su juicio</w:t>
      </w:r>
      <w:r w:rsidR="00A80164" w:rsidRPr="00685D68">
        <w:rPr>
          <w:rFonts w:ascii="Cambria" w:hAnsi="Cambria"/>
          <w:sz w:val="20"/>
          <w:szCs w:val="20"/>
          <w:lang w:val="es-ES"/>
        </w:rPr>
        <w:t xml:space="preserve"> </w:t>
      </w:r>
      <w:r w:rsidR="00951182" w:rsidRPr="00685D68">
        <w:rPr>
          <w:rFonts w:ascii="Cambria" w:hAnsi="Cambria"/>
          <w:sz w:val="20"/>
          <w:szCs w:val="20"/>
          <w:lang w:val="es-ES"/>
        </w:rPr>
        <w:t>como resultado de</w:t>
      </w:r>
      <w:r w:rsidR="00A80164" w:rsidRPr="00685D68">
        <w:rPr>
          <w:rFonts w:ascii="Cambria" w:hAnsi="Cambria"/>
          <w:sz w:val="20"/>
          <w:szCs w:val="20"/>
          <w:lang w:val="es-ES"/>
        </w:rPr>
        <w:t xml:space="preserve"> un contexto de discriminación estructural de género en el país</w:t>
      </w:r>
      <w:r w:rsidR="00951182" w:rsidRPr="00685D68">
        <w:rPr>
          <w:rFonts w:ascii="Cambria" w:hAnsi="Cambria"/>
          <w:sz w:val="20"/>
          <w:szCs w:val="20"/>
          <w:lang w:val="es-ES"/>
        </w:rPr>
        <w:t xml:space="preserve">. </w:t>
      </w:r>
      <w:r w:rsidR="00FD4D69" w:rsidRPr="00685D68">
        <w:rPr>
          <w:rFonts w:ascii="Cambria" w:hAnsi="Cambria"/>
          <w:sz w:val="20"/>
          <w:szCs w:val="20"/>
          <w:lang w:val="es-ES"/>
        </w:rPr>
        <w:t>Uno de los elementos importantes de este contexto, estaría constituido por la falta de un marco normativo adecuado respecto de los derechos sexuales y reproductivos de mujeres y niñas.</w:t>
      </w:r>
      <w:r w:rsidR="00FD4D69">
        <w:rPr>
          <w:rFonts w:ascii="Cambria" w:hAnsi="Cambria"/>
          <w:sz w:val="20"/>
          <w:szCs w:val="20"/>
          <w:lang w:val="es-ES"/>
        </w:rPr>
        <w:t xml:space="preserve"> </w:t>
      </w:r>
      <w:r w:rsidR="00A80164" w:rsidRPr="00EF2B71">
        <w:rPr>
          <w:rFonts w:ascii="Cambria" w:hAnsi="Cambria"/>
          <w:sz w:val="20"/>
          <w:szCs w:val="20"/>
          <w:lang w:val="es-ES"/>
        </w:rPr>
        <w:t xml:space="preserve">Por otra parte, alegan que el Estado es responsable por la falta de investigación, juzgamiento y sanción de estos hechos dada la </w:t>
      </w:r>
      <w:r w:rsidR="00951182" w:rsidRPr="00EF2B71">
        <w:rPr>
          <w:rFonts w:ascii="Cambria" w:hAnsi="Cambria"/>
          <w:sz w:val="20"/>
          <w:szCs w:val="20"/>
          <w:lang w:val="es-ES"/>
        </w:rPr>
        <w:t>falta de avances</w:t>
      </w:r>
      <w:r w:rsidR="00A80164" w:rsidRPr="00EF2B71">
        <w:rPr>
          <w:rFonts w:ascii="Cambria" w:hAnsi="Cambria"/>
          <w:sz w:val="20"/>
          <w:szCs w:val="20"/>
          <w:lang w:val="es-ES"/>
        </w:rPr>
        <w:t xml:space="preserve"> durante años de la investigación penal; y por violación de</w:t>
      </w:r>
      <w:r w:rsidR="00782946">
        <w:rPr>
          <w:rFonts w:ascii="Cambria" w:hAnsi="Cambria"/>
          <w:sz w:val="20"/>
          <w:szCs w:val="20"/>
          <w:lang w:val="es-ES"/>
        </w:rPr>
        <w:t xml:space="preserve"> </w:t>
      </w:r>
      <w:r w:rsidR="00A80164" w:rsidRPr="00782946">
        <w:rPr>
          <w:rFonts w:ascii="Cambria" w:hAnsi="Cambria"/>
          <w:sz w:val="20"/>
          <w:szCs w:val="20"/>
          <w:lang w:val="es-ES"/>
        </w:rPr>
        <w:t>l</w:t>
      </w:r>
      <w:r w:rsidR="00782946">
        <w:rPr>
          <w:rFonts w:ascii="Cambria" w:hAnsi="Cambria"/>
          <w:sz w:val="20"/>
          <w:szCs w:val="20"/>
          <w:lang w:val="es-ES"/>
        </w:rPr>
        <w:t>os</w:t>
      </w:r>
      <w:r w:rsidR="00A80164" w:rsidRPr="00782946">
        <w:rPr>
          <w:rFonts w:ascii="Cambria" w:hAnsi="Cambria"/>
          <w:sz w:val="20"/>
          <w:szCs w:val="20"/>
          <w:lang w:val="es-ES"/>
        </w:rPr>
        <w:t xml:space="preserve"> derecho</w:t>
      </w:r>
      <w:r w:rsidR="00782946">
        <w:rPr>
          <w:rFonts w:ascii="Cambria" w:hAnsi="Cambria"/>
          <w:sz w:val="20"/>
          <w:szCs w:val="20"/>
          <w:lang w:val="es-ES"/>
        </w:rPr>
        <w:t>s de</w:t>
      </w:r>
      <w:r w:rsidR="00A80164" w:rsidRPr="00782946">
        <w:rPr>
          <w:rFonts w:ascii="Cambria" w:hAnsi="Cambria"/>
          <w:sz w:val="20"/>
          <w:szCs w:val="20"/>
          <w:lang w:val="es-ES"/>
        </w:rPr>
        <w:t xml:space="preserve"> </w:t>
      </w:r>
      <w:r w:rsidR="00951182" w:rsidRPr="00782946">
        <w:rPr>
          <w:rFonts w:ascii="Cambria" w:hAnsi="Cambria"/>
          <w:sz w:val="20"/>
          <w:szCs w:val="20"/>
          <w:lang w:val="es-ES"/>
        </w:rPr>
        <w:t xml:space="preserve">acceso a la justicia, en el marco de un juicio de </w:t>
      </w:r>
      <w:r w:rsidR="00EA2D50" w:rsidRPr="00782946">
        <w:rPr>
          <w:rFonts w:ascii="Cambria" w:hAnsi="Cambria"/>
          <w:sz w:val="20"/>
          <w:szCs w:val="20"/>
          <w:lang w:val="es-ES"/>
        </w:rPr>
        <w:t>responsabilidad patrimonial del Estado</w:t>
      </w:r>
      <w:r w:rsidR="00782946">
        <w:rPr>
          <w:rFonts w:ascii="Cambria" w:hAnsi="Cambria"/>
          <w:sz w:val="20"/>
          <w:szCs w:val="20"/>
          <w:lang w:val="es-ES"/>
        </w:rPr>
        <w:t>, y de acceso al expediente de la investigación penal</w:t>
      </w:r>
      <w:r w:rsidR="00951182" w:rsidRPr="00782946">
        <w:rPr>
          <w:rFonts w:ascii="Cambria" w:hAnsi="Cambria"/>
          <w:sz w:val="20"/>
          <w:szCs w:val="20"/>
          <w:lang w:val="es-ES"/>
        </w:rPr>
        <w:t xml:space="preserve">. </w:t>
      </w:r>
      <w:r w:rsidR="00A80164" w:rsidRPr="00782946">
        <w:rPr>
          <w:rFonts w:ascii="Cambria" w:hAnsi="Cambria"/>
          <w:sz w:val="20"/>
          <w:szCs w:val="20"/>
          <w:lang w:val="es-ES"/>
        </w:rPr>
        <w:t xml:space="preserve">El Estado, por su parte, se ha limitado en su respuesta a informar sobre las distintas actuaciones constitutivas </w:t>
      </w:r>
      <w:r w:rsidR="00A80164" w:rsidRPr="00782946">
        <w:rPr>
          <w:rFonts w:ascii="Cambria" w:hAnsi="Cambria"/>
          <w:sz w:val="20"/>
          <w:szCs w:val="20"/>
          <w:lang w:val="es-ES"/>
        </w:rPr>
        <w:lastRenderedPageBreak/>
        <w:t>del proceso penal seguido contra los proveedores de salud que participaron del tratamiento recibido por Rosaura</w:t>
      </w:r>
      <w:r w:rsidR="003A7F56" w:rsidRPr="00782946">
        <w:rPr>
          <w:rFonts w:ascii="Cambria" w:hAnsi="Cambria"/>
          <w:sz w:val="20"/>
          <w:szCs w:val="20"/>
          <w:lang w:val="es-ES"/>
        </w:rPr>
        <w:t xml:space="preserve"> Almonte; y </w:t>
      </w:r>
      <w:r w:rsidR="00782946">
        <w:rPr>
          <w:rFonts w:ascii="Cambria" w:hAnsi="Cambria"/>
          <w:sz w:val="20"/>
          <w:szCs w:val="20"/>
          <w:lang w:val="es-ES"/>
        </w:rPr>
        <w:t xml:space="preserve">no </w:t>
      </w:r>
      <w:r w:rsidR="003A7F56" w:rsidRPr="00782946">
        <w:rPr>
          <w:rFonts w:ascii="Cambria" w:hAnsi="Cambria"/>
          <w:sz w:val="20"/>
          <w:szCs w:val="20"/>
          <w:lang w:val="es-ES"/>
        </w:rPr>
        <w:t>ha aportado elementos de hecho o alegatos jurídicos orientados a refutar el resto de las alegaciones esgrimidas por los peticionarios.</w:t>
      </w:r>
    </w:p>
    <w:p w14:paraId="4D09D3FD" w14:textId="77777777" w:rsidR="00A80164" w:rsidRPr="00EF2B71" w:rsidRDefault="00302F81" w:rsidP="00195F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10.</w:t>
      </w:r>
      <w:r>
        <w:rPr>
          <w:rFonts w:ascii="Cambria" w:hAnsi="Cambria"/>
          <w:sz w:val="20"/>
          <w:szCs w:val="20"/>
          <w:lang w:val="es-ES"/>
        </w:rPr>
        <w:tab/>
      </w:r>
      <w:r w:rsidR="008C5E2D" w:rsidRPr="00EF2B71">
        <w:rPr>
          <w:rFonts w:ascii="Cambria" w:hAnsi="Cambria"/>
          <w:sz w:val="20"/>
          <w:szCs w:val="20"/>
          <w:lang w:val="es-ES"/>
        </w:rPr>
        <w:t>En aten</w:t>
      </w:r>
      <w:r w:rsidR="00C25ADB" w:rsidRPr="00EF2B71">
        <w:rPr>
          <w:rFonts w:ascii="Cambria" w:hAnsi="Cambria"/>
          <w:sz w:val="20"/>
          <w:szCs w:val="20"/>
          <w:lang w:val="es-ES"/>
        </w:rPr>
        <w:t>ción a estas consideraciones</w:t>
      </w:r>
      <w:r w:rsidR="00A80164" w:rsidRPr="00EF2B71">
        <w:rPr>
          <w:rFonts w:ascii="Cambria" w:hAnsi="Cambria"/>
          <w:sz w:val="20"/>
          <w:szCs w:val="20"/>
          <w:lang w:val="es-ES"/>
        </w:rPr>
        <w:t>,</w:t>
      </w:r>
      <w:r w:rsidR="00C25ADB" w:rsidRPr="00EF2B71">
        <w:rPr>
          <w:rFonts w:ascii="Cambria" w:hAnsi="Cambria"/>
          <w:sz w:val="20"/>
          <w:szCs w:val="20"/>
          <w:lang w:val="es-ES"/>
        </w:rPr>
        <w:t xml:space="preserve"> y </w:t>
      </w:r>
      <w:r w:rsidR="008C5E2D" w:rsidRPr="00EF2B71">
        <w:rPr>
          <w:rFonts w:ascii="Cambria" w:hAnsi="Cambria"/>
          <w:sz w:val="20"/>
          <w:szCs w:val="20"/>
          <w:lang w:val="es-ES"/>
        </w:rPr>
        <w:t>tras examinar los elementos de hecho y de derecho expuestos por las partes</w:t>
      </w:r>
      <w:r w:rsidR="00A80164" w:rsidRPr="00EF2B71">
        <w:rPr>
          <w:rFonts w:ascii="Cambria" w:hAnsi="Cambria"/>
          <w:sz w:val="20"/>
          <w:szCs w:val="20"/>
          <w:lang w:val="es-ES"/>
        </w:rPr>
        <w:t>,</w:t>
      </w:r>
      <w:r w:rsidR="008C5E2D" w:rsidRPr="00EF2B71">
        <w:rPr>
          <w:rFonts w:ascii="Cambria" w:hAnsi="Cambria"/>
          <w:sz w:val="20"/>
          <w:szCs w:val="20"/>
          <w:lang w:val="es-ES"/>
        </w:rPr>
        <w:t xml:space="preserve"> la Comisión estima que las alegaciones de la</w:t>
      </w:r>
      <w:r w:rsidR="00A861CA" w:rsidRPr="00EF2B71">
        <w:rPr>
          <w:rFonts w:ascii="Cambria" w:hAnsi="Cambria"/>
          <w:sz w:val="20"/>
          <w:szCs w:val="20"/>
          <w:lang w:val="es-ES"/>
        </w:rPr>
        <w:t>s</w:t>
      </w:r>
      <w:r w:rsidR="008C5E2D" w:rsidRPr="00EF2B71">
        <w:rPr>
          <w:rFonts w:ascii="Cambria" w:hAnsi="Cambria"/>
          <w:sz w:val="20"/>
          <w:szCs w:val="20"/>
          <w:lang w:val="es-ES"/>
        </w:rPr>
        <w:t xml:space="preserve"> peticionaria</w:t>
      </w:r>
      <w:r w:rsidR="00A861CA" w:rsidRPr="00EF2B71">
        <w:rPr>
          <w:rFonts w:ascii="Cambria" w:hAnsi="Cambria"/>
          <w:sz w:val="20"/>
          <w:szCs w:val="20"/>
          <w:lang w:val="es-ES"/>
        </w:rPr>
        <w:t>s</w:t>
      </w:r>
      <w:r w:rsidR="008C5E2D" w:rsidRPr="00EF2B71">
        <w:rPr>
          <w:rFonts w:ascii="Cambria" w:hAnsi="Cambria"/>
          <w:sz w:val="20"/>
          <w:szCs w:val="20"/>
          <w:lang w:val="es-ES"/>
        </w:rPr>
        <w:t xml:space="preserve"> no resultan manifiestamente infundadas y requieren un estudio de fondo</w:t>
      </w:r>
      <w:r w:rsidR="00A80164" w:rsidRPr="00EF2B71">
        <w:rPr>
          <w:rFonts w:ascii="Cambria" w:hAnsi="Cambria"/>
          <w:sz w:val="20"/>
          <w:szCs w:val="20"/>
          <w:lang w:val="es-ES"/>
        </w:rPr>
        <w:t>,</w:t>
      </w:r>
      <w:r w:rsidR="008C5E2D" w:rsidRPr="00EF2B71">
        <w:rPr>
          <w:rFonts w:ascii="Cambria" w:hAnsi="Cambria"/>
          <w:sz w:val="20"/>
          <w:szCs w:val="20"/>
          <w:lang w:val="es-ES"/>
        </w:rPr>
        <w:t xml:space="preserve"> pues de corroborarse como ciertos</w:t>
      </w:r>
      <w:r w:rsidR="00A861CA" w:rsidRPr="00EF2B71">
        <w:rPr>
          <w:rFonts w:ascii="Cambria" w:hAnsi="Cambria"/>
          <w:sz w:val="20"/>
          <w:szCs w:val="20"/>
          <w:lang w:val="es-ES"/>
        </w:rPr>
        <w:t xml:space="preserve"> los hechos denunciados</w:t>
      </w:r>
      <w:r w:rsidR="00A80164" w:rsidRPr="00EF2B71">
        <w:rPr>
          <w:rFonts w:ascii="Cambria" w:hAnsi="Cambria"/>
          <w:sz w:val="20"/>
          <w:szCs w:val="20"/>
          <w:lang w:val="es-ES"/>
        </w:rPr>
        <w:t>,</w:t>
      </w:r>
      <w:r w:rsidR="008C5E2D" w:rsidRPr="00EF2B71">
        <w:rPr>
          <w:rFonts w:ascii="Cambria" w:hAnsi="Cambria"/>
          <w:sz w:val="20"/>
          <w:szCs w:val="20"/>
          <w:lang w:val="es-ES"/>
        </w:rPr>
        <w:t xml:space="preserve"> </w:t>
      </w:r>
      <w:r w:rsidR="00A861CA" w:rsidRPr="00EF2B71">
        <w:rPr>
          <w:rFonts w:ascii="Cambria" w:hAnsi="Cambria"/>
          <w:sz w:val="20"/>
          <w:szCs w:val="20"/>
          <w:lang w:val="es-ES"/>
        </w:rPr>
        <w:t xml:space="preserve">los mismos </w:t>
      </w:r>
      <w:r w:rsidR="008C5E2D" w:rsidRPr="00EF2B71">
        <w:rPr>
          <w:rFonts w:ascii="Cambria" w:hAnsi="Cambria"/>
          <w:sz w:val="20"/>
          <w:szCs w:val="20"/>
          <w:lang w:val="es-ES"/>
        </w:rPr>
        <w:t>podrían caracteri</w:t>
      </w:r>
      <w:r w:rsidR="004B421C" w:rsidRPr="00EF2B71">
        <w:rPr>
          <w:rFonts w:ascii="Cambria" w:hAnsi="Cambria"/>
          <w:sz w:val="20"/>
          <w:szCs w:val="20"/>
          <w:lang w:val="es-ES"/>
        </w:rPr>
        <w:t xml:space="preserve">zar violaciones a los </w:t>
      </w:r>
      <w:r w:rsidR="00A861CA" w:rsidRPr="00EF2B71">
        <w:rPr>
          <w:rFonts w:ascii="Cambria" w:hAnsi="Cambria"/>
          <w:sz w:val="20"/>
          <w:szCs w:val="20"/>
          <w:lang w:val="es-ES"/>
        </w:rPr>
        <w:t xml:space="preserve">derechos protegidos en los </w:t>
      </w:r>
      <w:r w:rsidR="004B421C" w:rsidRPr="00EF2B71">
        <w:rPr>
          <w:rFonts w:ascii="Cambria" w:hAnsi="Cambria"/>
          <w:sz w:val="20"/>
          <w:szCs w:val="20"/>
          <w:lang w:val="es-ES"/>
        </w:rPr>
        <w:t>artículos</w:t>
      </w:r>
      <w:r w:rsidR="00A80164" w:rsidRPr="00EF2B71">
        <w:rPr>
          <w:rFonts w:ascii="Cambria" w:hAnsi="Cambria"/>
          <w:sz w:val="20"/>
          <w:szCs w:val="20"/>
          <w:lang w:val="es-ES"/>
        </w:rPr>
        <w:t xml:space="preserve"> 4, </w:t>
      </w:r>
      <w:r w:rsidR="00A62411" w:rsidRPr="00EF2B71">
        <w:rPr>
          <w:rFonts w:ascii="Cambria" w:hAnsi="Cambria"/>
          <w:sz w:val="20"/>
          <w:szCs w:val="20"/>
          <w:lang w:val="es-ES"/>
        </w:rPr>
        <w:t xml:space="preserve">5, 11, </w:t>
      </w:r>
      <w:r w:rsidR="00D976B9" w:rsidRPr="00EF2B71">
        <w:rPr>
          <w:rFonts w:ascii="Cambria" w:hAnsi="Cambria"/>
          <w:bCs/>
          <w:sz w:val="20"/>
          <w:szCs w:val="20"/>
        </w:rPr>
        <w:t>13,</w:t>
      </w:r>
      <w:r w:rsidR="00D976B9" w:rsidRPr="00782946">
        <w:rPr>
          <w:rFonts w:ascii="Cambria" w:hAnsi="Cambria"/>
          <w:bCs/>
          <w:sz w:val="20"/>
          <w:szCs w:val="20"/>
        </w:rPr>
        <w:t xml:space="preserve"> </w:t>
      </w:r>
      <w:r w:rsidR="00A62411" w:rsidRPr="00782946">
        <w:rPr>
          <w:rFonts w:ascii="Cambria" w:hAnsi="Cambria"/>
          <w:sz w:val="20"/>
          <w:szCs w:val="20"/>
          <w:lang w:val="es-ES"/>
        </w:rPr>
        <w:t>19</w:t>
      </w:r>
      <w:r w:rsidR="00A861CA" w:rsidRPr="00EF2B71">
        <w:rPr>
          <w:rFonts w:ascii="Cambria" w:hAnsi="Cambria"/>
          <w:sz w:val="20"/>
          <w:szCs w:val="20"/>
          <w:lang w:val="es-ES"/>
        </w:rPr>
        <w:t>,</w:t>
      </w:r>
      <w:r w:rsidR="00A62411" w:rsidRPr="00EF2B71">
        <w:rPr>
          <w:rFonts w:ascii="Cambria" w:hAnsi="Cambria"/>
          <w:sz w:val="20"/>
          <w:szCs w:val="20"/>
          <w:lang w:val="es-ES"/>
        </w:rPr>
        <w:t xml:space="preserve"> 24, </w:t>
      </w:r>
      <w:r w:rsidR="00A861CA" w:rsidRPr="00EF2B71">
        <w:rPr>
          <w:rFonts w:ascii="Cambria" w:hAnsi="Cambria"/>
          <w:sz w:val="20"/>
          <w:szCs w:val="20"/>
          <w:lang w:val="es-ES"/>
        </w:rPr>
        <w:t xml:space="preserve">25 y 26 de la Convención Americana, en </w:t>
      </w:r>
      <w:r w:rsidR="00A62411" w:rsidRPr="00EF2B71">
        <w:rPr>
          <w:rFonts w:ascii="Cambria" w:hAnsi="Cambria"/>
          <w:sz w:val="20"/>
          <w:szCs w:val="20"/>
          <w:lang w:val="es-ES"/>
        </w:rPr>
        <w:t xml:space="preserve">conexión con </w:t>
      </w:r>
      <w:r w:rsidR="00A861CA" w:rsidRPr="00EF2B71">
        <w:rPr>
          <w:rFonts w:ascii="Cambria" w:hAnsi="Cambria"/>
          <w:sz w:val="20"/>
          <w:szCs w:val="20"/>
          <w:lang w:val="es-ES"/>
        </w:rPr>
        <w:t>sus</w:t>
      </w:r>
      <w:r w:rsidR="00A62411" w:rsidRPr="00EF2B71">
        <w:rPr>
          <w:rFonts w:ascii="Cambria" w:hAnsi="Cambria"/>
          <w:sz w:val="20"/>
          <w:szCs w:val="20"/>
          <w:lang w:val="es-ES"/>
        </w:rPr>
        <w:t xml:space="preserve"> artículos 1</w:t>
      </w:r>
      <w:r w:rsidR="00A861CA" w:rsidRPr="00EF2B71">
        <w:rPr>
          <w:rFonts w:ascii="Cambria" w:hAnsi="Cambria"/>
          <w:sz w:val="20"/>
          <w:szCs w:val="20"/>
          <w:lang w:val="es-ES"/>
        </w:rPr>
        <w:t>.1</w:t>
      </w:r>
      <w:r w:rsidR="00A62411" w:rsidRPr="00EF2B71">
        <w:rPr>
          <w:rFonts w:ascii="Cambria" w:hAnsi="Cambria"/>
          <w:sz w:val="20"/>
          <w:szCs w:val="20"/>
          <w:lang w:val="es-ES"/>
        </w:rPr>
        <w:t xml:space="preserve"> y 2</w:t>
      </w:r>
      <w:r w:rsidR="00A861CA" w:rsidRPr="00EF2B71">
        <w:rPr>
          <w:rFonts w:ascii="Cambria" w:hAnsi="Cambria"/>
          <w:sz w:val="20"/>
          <w:szCs w:val="20"/>
          <w:lang w:val="es-ES"/>
        </w:rPr>
        <w:t>; y el artículo</w:t>
      </w:r>
      <w:r w:rsidR="00A62411" w:rsidRPr="00EF2B71">
        <w:rPr>
          <w:rFonts w:ascii="Cambria" w:hAnsi="Cambria"/>
          <w:sz w:val="20"/>
          <w:szCs w:val="20"/>
          <w:lang w:val="es-ES"/>
        </w:rPr>
        <w:t xml:space="preserve"> 7 de la Convención de Belém do Pará,</w:t>
      </w:r>
      <w:r w:rsidR="00A80164" w:rsidRPr="00EF2B71">
        <w:rPr>
          <w:rFonts w:ascii="Cambria" w:hAnsi="Cambria"/>
          <w:sz w:val="20"/>
          <w:szCs w:val="20"/>
          <w:lang w:val="es-ES"/>
        </w:rPr>
        <w:t xml:space="preserve"> </w:t>
      </w:r>
      <w:r w:rsidR="00195F47">
        <w:rPr>
          <w:rFonts w:ascii="Cambria" w:hAnsi="Cambria"/>
          <w:sz w:val="20"/>
          <w:szCs w:val="20"/>
          <w:lang w:val="es-ES"/>
        </w:rPr>
        <w:t xml:space="preserve">en los términos del presente informe, </w:t>
      </w:r>
      <w:r w:rsidR="00A80164" w:rsidRPr="00EF2B71">
        <w:rPr>
          <w:rFonts w:ascii="Cambria" w:hAnsi="Cambria"/>
          <w:sz w:val="20"/>
          <w:szCs w:val="20"/>
          <w:lang w:val="es-ES"/>
        </w:rPr>
        <w:t xml:space="preserve">en </w:t>
      </w:r>
      <w:r w:rsidR="00A861CA" w:rsidRPr="00EF2B71">
        <w:rPr>
          <w:rFonts w:ascii="Cambria" w:hAnsi="Cambria"/>
          <w:sz w:val="20"/>
          <w:szCs w:val="20"/>
          <w:lang w:val="es-ES"/>
        </w:rPr>
        <w:t>perjuicio de las pre</w:t>
      </w:r>
      <w:r w:rsidR="00195F47">
        <w:rPr>
          <w:rFonts w:ascii="Cambria" w:hAnsi="Cambria"/>
          <w:sz w:val="20"/>
          <w:szCs w:val="20"/>
          <w:lang w:val="es-ES"/>
        </w:rPr>
        <w:t>suntas víctimas</w:t>
      </w:r>
      <w:r w:rsidR="00A861CA" w:rsidRPr="00EF2B71">
        <w:rPr>
          <w:rFonts w:ascii="Cambria" w:hAnsi="Cambria"/>
          <w:sz w:val="20"/>
          <w:szCs w:val="20"/>
          <w:lang w:val="es-ES"/>
        </w:rPr>
        <w:t xml:space="preserve">. </w:t>
      </w:r>
    </w:p>
    <w:p w14:paraId="0D166309" w14:textId="77777777" w:rsidR="003239B8" w:rsidRPr="00EF2B71" w:rsidRDefault="00A62411" w:rsidP="00A62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ES"/>
        </w:rPr>
      </w:pPr>
      <w:r w:rsidRPr="00EF2B71">
        <w:rPr>
          <w:rFonts w:ascii="Cambria" w:hAnsi="Cambria"/>
          <w:sz w:val="20"/>
          <w:szCs w:val="20"/>
          <w:lang w:val="es-ES"/>
        </w:rPr>
        <w:tab/>
      </w:r>
      <w:r w:rsidR="003239B8" w:rsidRPr="00EF2B71">
        <w:rPr>
          <w:rFonts w:ascii="Cambria" w:hAnsi="Cambria"/>
          <w:b/>
          <w:bCs/>
          <w:sz w:val="20"/>
          <w:szCs w:val="20"/>
          <w:lang w:val="es-ES"/>
        </w:rPr>
        <w:t xml:space="preserve">VIII. </w:t>
      </w:r>
      <w:r w:rsidR="003239B8" w:rsidRPr="00EF2B71">
        <w:rPr>
          <w:rFonts w:ascii="Cambria" w:hAnsi="Cambria"/>
          <w:b/>
          <w:bCs/>
          <w:sz w:val="20"/>
          <w:szCs w:val="20"/>
          <w:lang w:val="es-ES"/>
        </w:rPr>
        <w:tab/>
        <w:t>DECISIÓN</w:t>
      </w:r>
    </w:p>
    <w:p w14:paraId="2EE206BE" w14:textId="77777777" w:rsidR="003239B8" w:rsidRPr="00EF2B71"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F2B71">
        <w:rPr>
          <w:rFonts w:ascii="Cambria" w:hAnsi="Cambria"/>
          <w:sz w:val="20"/>
          <w:szCs w:val="20"/>
          <w:lang w:val="es-ES"/>
        </w:rPr>
        <w:t xml:space="preserve">Declarar admisible la presente petición en relación con </w:t>
      </w:r>
      <w:r w:rsidR="00A62411" w:rsidRPr="00EF2B71">
        <w:rPr>
          <w:rFonts w:ascii="Cambria" w:hAnsi="Cambria"/>
          <w:sz w:val="20"/>
          <w:szCs w:val="20"/>
          <w:lang w:val="es-ES"/>
        </w:rPr>
        <w:t xml:space="preserve">los artículos 4, 5, 8, 11, </w:t>
      </w:r>
      <w:r w:rsidR="00D976B9" w:rsidRPr="00EF2B71">
        <w:rPr>
          <w:rFonts w:ascii="Cambria" w:hAnsi="Cambria"/>
          <w:sz w:val="20"/>
          <w:szCs w:val="20"/>
          <w:lang w:val="es-ES"/>
        </w:rPr>
        <w:t>13,</w:t>
      </w:r>
      <w:r w:rsidR="00D976B9" w:rsidRPr="00782946">
        <w:rPr>
          <w:rFonts w:ascii="Cambria" w:hAnsi="Cambria"/>
          <w:sz w:val="20"/>
          <w:szCs w:val="20"/>
          <w:lang w:val="es-ES"/>
        </w:rPr>
        <w:t xml:space="preserve"> </w:t>
      </w:r>
      <w:r w:rsidR="00A62411" w:rsidRPr="00782946">
        <w:rPr>
          <w:rFonts w:ascii="Cambria" w:hAnsi="Cambria"/>
          <w:sz w:val="20"/>
          <w:szCs w:val="20"/>
          <w:lang w:val="es-ES"/>
        </w:rPr>
        <w:t>19, 24</w:t>
      </w:r>
      <w:r w:rsidR="00A861CA" w:rsidRPr="00EF2B71">
        <w:rPr>
          <w:rFonts w:ascii="Cambria" w:hAnsi="Cambria"/>
          <w:sz w:val="20"/>
          <w:szCs w:val="20"/>
          <w:lang w:val="es-ES"/>
        </w:rPr>
        <w:t>,</w:t>
      </w:r>
      <w:r w:rsidR="00A62411" w:rsidRPr="00EF2B71">
        <w:rPr>
          <w:rFonts w:ascii="Cambria" w:hAnsi="Cambria"/>
          <w:sz w:val="20"/>
          <w:szCs w:val="20"/>
          <w:lang w:val="es-ES"/>
        </w:rPr>
        <w:t xml:space="preserve"> 25 </w:t>
      </w:r>
      <w:r w:rsidR="00A861CA" w:rsidRPr="00EF2B71">
        <w:rPr>
          <w:rFonts w:ascii="Cambria" w:hAnsi="Cambria"/>
          <w:sz w:val="20"/>
          <w:szCs w:val="20"/>
          <w:lang w:val="es-ES"/>
        </w:rPr>
        <w:t xml:space="preserve">y 26 </w:t>
      </w:r>
      <w:r w:rsidR="00A62411" w:rsidRPr="00EF2B71">
        <w:rPr>
          <w:rFonts w:ascii="Cambria" w:hAnsi="Cambria"/>
          <w:sz w:val="20"/>
          <w:szCs w:val="20"/>
          <w:lang w:val="es-ES"/>
        </w:rPr>
        <w:t>de la Convención Americana, en relación con sus art</w:t>
      </w:r>
      <w:r w:rsidR="006E0EB9" w:rsidRPr="00EF2B71">
        <w:rPr>
          <w:rFonts w:ascii="Cambria" w:hAnsi="Cambria"/>
          <w:sz w:val="20"/>
          <w:szCs w:val="20"/>
          <w:lang w:val="es-ES"/>
        </w:rPr>
        <w:t>ículos 1.1 y 2; y el artículo 7 de la Convención de Belém do Pará.</w:t>
      </w:r>
    </w:p>
    <w:p w14:paraId="302982E3" w14:textId="7777777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F2B71">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38F0C77" w14:textId="77777777" w:rsidR="00316A94" w:rsidRPr="00316A94" w:rsidRDefault="00316A94" w:rsidP="00316A94">
      <w:pPr>
        <w:ind w:firstLine="720"/>
        <w:jc w:val="both"/>
        <w:rPr>
          <w:rFonts w:ascii="Cambria" w:hAnsi="Cambria" w:cs="Arial"/>
          <w:noProof/>
          <w:spacing w:val="-2"/>
          <w:sz w:val="20"/>
          <w:szCs w:val="20"/>
          <w:lang w:val="es-CL"/>
        </w:rPr>
      </w:pPr>
      <w:r w:rsidRPr="00316A94">
        <w:rPr>
          <w:rFonts w:ascii="Cambria" w:hAnsi="Cambria" w:cs="Arial"/>
          <w:noProof/>
          <w:spacing w:val="-2"/>
          <w:sz w:val="20"/>
          <w:szCs w:val="20"/>
          <w:lang w:val="es-CL"/>
        </w:rPr>
        <w:t xml:space="preserve">Aprobado por la Comisión Interamericana de Derechos Humanos  a los </w:t>
      </w:r>
      <w:r>
        <w:rPr>
          <w:rFonts w:ascii="Cambria" w:hAnsi="Cambria" w:cs="Arial"/>
          <w:noProof/>
          <w:spacing w:val="-2"/>
          <w:sz w:val="20"/>
          <w:szCs w:val="20"/>
          <w:lang w:val="es-CL"/>
        </w:rPr>
        <w:t>24</w:t>
      </w:r>
      <w:r w:rsidRPr="00316A94">
        <w:rPr>
          <w:rFonts w:ascii="Cambria" w:hAnsi="Cambria" w:cs="Arial"/>
          <w:noProof/>
          <w:spacing w:val="-2"/>
          <w:sz w:val="20"/>
          <w:szCs w:val="20"/>
          <w:lang w:val="es-CL"/>
        </w:rPr>
        <w:t xml:space="preserve"> días del mes de febrero de 2020.  (Firmado): </w:t>
      </w:r>
      <w:r w:rsidRPr="004F60CA">
        <w:rPr>
          <w:rFonts w:ascii="Cambria" w:hAnsi="Cambria" w:cs="Arial"/>
          <w:noProof/>
          <w:spacing w:val="-2"/>
          <w:sz w:val="20"/>
          <w:szCs w:val="20"/>
          <w:lang w:val="es-CL"/>
        </w:rPr>
        <w:t>Joel Hernández, Presidente; Antonia Urrrejola, Primera Vicepresidenta; Flávia Piovesan, Segunda Vicepresidenta; Esmeralda E. Arosemena Bernal de Tr</w:t>
      </w:r>
      <w:r w:rsidR="004F60CA">
        <w:rPr>
          <w:rFonts w:ascii="Cambria" w:hAnsi="Cambria" w:cs="Arial"/>
          <w:noProof/>
          <w:spacing w:val="-2"/>
          <w:sz w:val="20"/>
          <w:szCs w:val="20"/>
          <w:lang w:val="es-CL"/>
        </w:rPr>
        <w:t>oitiño, Margarette May Macaulay y</w:t>
      </w:r>
      <w:r w:rsidRPr="004F60CA">
        <w:rPr>
          <w:rFonts w:ascii="Cambria" w:hAnsi="Cambria" w:cs="Arial"/>
          <w:noProof/>
          <w:spacing w:val="-2"/>
          <w:sz w:val="20"/>
          <w:szCs w:val="20"/>
          <w:lang w:val="es-CL"/>
        </w:rPr>
        <w:t xml:space="preserve"> Julissa Mantilla Falcón,</w:t>
      </w:r>
      <w:r w:rsidRPr="00316A94">
        <w:rPr>
          <w:rFonts w:ascii="Cambria" w:hAnsi="Cambria" w:cs="Arial"/>
          <w:noProof/>
          <w:spacing w:val="-2"/>
          <w:sz w:val="20"/>
          <w:szCs w:val="20"/>
          <w:lang w:val="es-CL"/>
        </w:rPr>
        <w:t xml:space="preserve"> Miembros de la Comisión.</w:t>
      </w:r>
      <w:r w:rsidRPr="00316A94">
        <w:rPr>
          <w:rFonts w:ascii="Cambria" w:hAnsi="Cambria" w:cs="Arial"/>
          <w:noProof/>
          <w:sz w:val="20"/>
          <w:szCs w:val="20"/>
          <w:lang w:val="es-CL"/>
        </w:rPr>
        <w:t xml:space="preserve"> </w:t>
      </w:r>
    </w:p>
    <w:p w14:paraId="61DE0E71" w14:textId="77777777" w:rsidR="00316A94" w:rsidRPr="00316A94" w:rsidRDefault="00316A94" w:rsidP="00316A94">
      <w:pPr>
        <w:suppressAutoHyphens/>
        <w:ind w:firstLine="720"/>
        <w:jc w:val="both"/>
        <w:rPr>
          <w:rFonts w:ascii="Cambria" w:hAnsi="Cambria" w:cs="Arial"/>
          <w:noProof/>
          <w:spacing w:val="-2"/>
          <w:sz w:val="20"/>
          <w:szCs w:val="20"/>
          <w:lang w:val="es-CL"/>
        </w:rPr>
      </w:pPr>
    </w:p>
    <w:sectPr w:rsidR="00316A94" w:rsidRPr="00316A9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BF1E0" w14:textId="77777777" w:rsidR="00A843D8" w:rsidRDefault="00A843D8">
      <w:r>
        <w:separator/>
      </w:r>
    </w:p>
  </w:endnote>
  <w:endnote w:type="continuationSeparator" w:id="0">
    <w:p w14:paraId="6A2C1A33" w14:textId="77777777" w:rsidR="00A843D8" w:rsidRDefault="00A8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5FEC1" w14:textId="77777777" w:rsidR="00CF23F1" w:rsidRDefault="00CF2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E082B" w14:textId="77777777" w:rsidR="001E7A0D" w:rsidRPr="00934A2C" w:rsidRDefault="001E7A0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F23F1">
      <w:rPr>
        <w:noProof/>
        <w:sz w:val="16"/>
        <w:szCs w:val="22"/>
      </w:rPr>
      <w:t>1</w:t>
    </w:r>
    <w:r w:rsidRPr="00934A2C">
      <w:rPr>
        <w:noProof/>
        <w:sz w:val="16"/>
        <w:szCs w:val="22"/>
      </w:rPr>
      <w:fldChar w:fldCharType="end"/>
    </w:r>
  </w:p>
  <w:p w14:paraId="278C2753" w14:textId="77777777" w:rsidR="001E7A0D" w:rsidRDefault="001E7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68241" w14:textId="77777777" w:rsidR="001E7A0D" w:rsidRPr="00934A2C" w:rsidRDefault="001E7A0D">
    <w:pPr>
      <w:pStyle w:val="Footer"/>
      <w:jc w:val="center"/>
      <w:rPr>
        <w:sz w:val="16"/>
        <w:szCs w:val="22"/>
      </w:rPr>
    </w:pPr>
  </w:p>
  <w:p w14:paraId="0F6FEA68" w14:textId="77777777" w:rsidR="001E7A0D" w:rsidRDefault="001E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86A3B" w14:textId="77777777" w:rsidR="00A843D8" w:rsidRPr="00F95AFE" w:rsidRDefault="00A843D8">
      <w:pPr>
        <w:rPr>
          <w:rFonts w:ascii="Cambria" w:hAnsi="Cambria"/>
          <w:sz w:val="16"/>
          <w:szCs w:val="16"/>
        </w:rPr>
      </w:pPr>
      <w:r w:rsidRPr="00F95AFE">
        <w:rPr>
          <w:rFonts w:ascii="Cambria" w:hAnsi="Cambria"/>
          <w:sz w:val="16"/>
          <w:szCs w:val="16"/>
        </w:rPr>
        <w:separator/>
      </w:r>
    </w:p>
  </w:footnote>
  <w:footnote w:type="continuationSeparator" w:id="0">
    <w:p w14:paraId="743DDC7F" w14:textId="77777777" w:rsidR="00A843D8" w:rsidRPr="00F95AFE" w:rsidRDefault="00A843D8" w:rsidP="000F35ED">
      <w:pPr>
        <w:rPr>
          <w:rFonts w:ascii="Cambria" w:hAnsi="Cambria"/>
          <w:sz w:val="16"/>
          <w:szCs w:val="16"/>
        </w:rPr>
      </w:pPr>
      <w:r w:rsidRPr="00F95AFE">
        <w:rPr>
          <w:rFonts w:ascii="Cambria" w:hAnsi="Cambria"/>
          <w:sz w:val="16"/>
          <w:szCs w:val="16"/>
        </w:rPr>
        <w:separator/>
      </w:r>
    </w:p>
    <w:p w14:paraId="0440D7F2" w14:textId="77777777" w:rsidR="00A843D8" w:rsidRPr="00F95AFE" w:rsidRDefault="00A843D8" w:rsidP="000F35ED">
      <w:pPr>
        <w:pStyle w:val="Footer"/>
        <w:rPr>
          <w:sz w:val="16"/>
          <w:szCs w:val="16"/>
        </w:rPr>
      </w:pPr>
      <w:r w:rsidRPr="00F95AFE">
        <w:rPr>
          <w:sz w:val="16"/>
          <w:szCs w:val="16"/>
        </w:rPr>
        <w:t xml:space="preserve">[… </w:t>
      </w:r>
      <w:proofErr w:type="spellStart"/>
      <w:r w:rsidRPr="00F95AFE">
        <w:rPr>
          <w:sz w:val="16"/>
          <w:szCs w:val="16"/>
        </w:rPr>
        <w:t>continuación</w:t>
      </w:r>
      <w:proofErr w:type="spellEnd"/>
      <w:r w:rsidRPr="00F95AFE">
        <w:rPr>
          <w:sz w:val="16"/>
          <w:szCs w:val="16"/>
        </w:rPr>
        <w:t>]</w:t>
      </w:r>
    </w:p>
  </w:footnote>
  <w:footnote w:type="continuationNotice" w:id="1">
    <w:p w14:paraId="5EE2DB9F" w14:textId="77777777" w:rsidR="00A843D8" w:rsidRPr="00F95AFE" w:rsidRDefault="00A843D8" w:rsidP="000F35ED">
      <w:pPr>
        <w:jc w:val="right"/>
        <w:rPr>
          <w:rFonts w:ascii="Cambria" w:hAnsi="Cambria"/>
          <w:sz w:val="16"/>
          <w:szCs w:val="16"/>
          <w:lang w:val="es-ES"/>
        </w:rPr>
      </w:pPr>
      <w:r w:rsidRPr="00F95AFE">
        <w:rPr>
          <w:rFonts w:ascii="Cambria" w:hAnsi="Cambria"/>
          <w:sz w:val="16"/>
          <w:szCs w:val="16"/>
          <w:lang w:val="es-ES"/>
        </w:rPr>
        <w:t>[continúa…]</w:t>
      </w:r>
    </w:p>
  </w:footnote>
  <w:footnote w:id="2">
    <w:p w14:paraId="77DD2540" w14:textId="77777777" w:rsidR="001E7A0D" w:rsidRPr="00DB228D" w:rsidRDefault="001E7A0D" w:rsidP="00DB228D">
      <w:pPr>
        <w:pStyle w:val="FootnoteText"/>
        <w:ind w:firstLine="720"/>
        <w:rPr>
          <w:rFonts w:ascii="Cambria" w:hAnsi="Cambria"/>
          <w:sz w:val="16"/>
          <w:szCs w:val="16"/>
          <w:lang w:val="es-US"/>
        </w:rPr>
      </w:pPr>
      <w:r w:rsidRPr="00DB228D">
        <w:rPr>
          <w:rStyle w:val="FootnoteReference"/>
          <w:rFonts w:ascii="Cambria" w:hAnsi="Cambria"/>
          <w:sz w:val="16"/>
          <w:szCs w:val="16"/>
        </w:rPr>
        <w:footnoteRef/>
      </w:r>
      <w:r w:rsidRPr="00DB228D">
        <w:rPr>
          <w:rFonts w:ascii="Cambria" w:hAnsi="Cambria"/>
          <w:sz w:val="16"/>
          <w:szCs w:val="16"/>
          <w:lang w:val="es-US"/>
        </w:rPr>
        <w:t xml:space="preserve"> En la petición se individualiza a los siguientes familiares de Rosaura Almonte Hernández: Rosa Herminia Hernández, madre; Rafaela Hernández Díaz, abuela; Nereida Altagracia Hernández Hernández, tía; y </w:t>
      </w:r>
      <w:r w:rsidR="0052166B">
        <w:rPr>
          <w:rFonts w:ascii="Cambria" w:hAnsi="Cambria"/>
          <w:sz w:val="16"/>
          <w:szCs w:val="16"/>
          <w:lang w:val="es-US"/>
        </w:rPr>
        <w:t>Á</w:t>
      </w:r>
      <w:r w:rsidRPr="00DB228D">
        <w:rPr>
          <w:rFonts w:ascii="Cambria" w:hAnsi="Cambria"/>
          <w:sz w:val="16"/>
          <w:szCs w:val="16"/>
          <w:lang w:val="es-US"/>
        </w:rPr>
        <w:t>ngel Manuel Rosado Hernández, primo hermano.</w:t>
      </w:r>
    </w:p>
  </w:footnote>
  <w:footnote w:id="3">
    <w:p w14:paraId="79EB1244" w14:textId="77777777" w:rsidR="001459DB" w:rsidRPr="00DB228D" w:rsidRDefault="001459DB" w:rsidP="001459DB">
      <w:pPr>
        <w:pStyle w:val="FootnoteText"/>
        <w:ind w:firstLine="720"/>
        <w:rPr>
          <w:rFonts w:ascii="Cambria" w:hAnsi="Cambria"/>
          <w:sz w:val="16"/>
          <w:szCs w:val="16"/>
          <w:lang w:val="es-US"/>
        </w:rPr>
      </w:pPr>
      <w:r w:rsidRPr="00DB228D">
        <w:rPr>
          <w:rStyle w:val="FootnoteReference"/>
          <w:rFonts w:ascii="Cambria" w:hAnsi="Cambria"/>
          <w:sz w:val="16"/>
          <w:szCs w:val="16"/>
        </w:rPr>
        <w:footnoteRef/>
      </w:r>
      <w:r w:rsidRPr="00DB228D">
        <w:rPr>
          <w:rFonts w:ascii="Cambria" w:hAnsi="Cambria"/>
          <w:sz w:val="16"/>
          <w:szCs w:val="16"/>
          <w:lang w:val="es-US"/>
        </w:rPr>
        <w:t xml:space="preserve"> En adelante, “</w:t>
      </w:r>
      <w:r w:rsidR="0052166B">
        <w:rPr>
          <w:rFonts w:ascii="Cambria" w:hAnsi="Cambria"/>
          <w:sz w:val="16"/>
          <w:szCs w:val="16"/>
          <w:lang w:val="es-US"/>
        </w:rPr>
        <w:t xml:space="preserve">la </w:t>
      </w:r>
      <w:r w:rsidRPr="00DB228D">
        <w:rPr>
          <w:rFonts w:ascii="Cambria" w:hAnsi="Cambria"/>
          <w:sz w:val="16"/>
          <w:szCs w:val="16"/>
          <w:lang w:val="es-US"/>
        </w:rPr>
        <w:t>Convención Americana”</w:t>
      </w:r>
      <w:r w:rsidR="0052166B">
        <w:rPr>
          <w:rFonts w:ascii="Cambria" w:hAnsi="Cambria"/>
          <w:sz w:val="16"/>
          <w:szCs w:val="16"/>
          <w:lang w:val="es-US"/>
        </w:rPr>
        <w:t xml:space="preserve"> o </w:t>
      </w:r>
      <w:r w:rsidR="0052166B" w:rsidRPr="0052166B">
        <w:rPr>
          <w:rFonts w:ascii="Cambria" w:hAnsi="Cambria"/>
          <w:sz w:val="16"/>
          <w:szCs w:val="16"/>
          <w:lang w:val="es-ES"/>
        </w:rPr>
        <w:t>“</w:t>
      </w:r>
      <w:r w:rsidR="0052166B">
        <w:rPr>
          <w:rFonts w:ascii="Cambria" w:hAnsi="Cambria"/>
          <w:sz w:val="16"/>
          <w:szCs w:val="16"/>
          <w:lang w:val="es-ES"/>
        </w:rPr>
        <w:t>la Convención</w:t>
      </w:r>
      <w:r w:rsidR="0052166B" w:rsidRPr="0052166B">
        <w:rPr>
          <w:rFonts w:ascii="Cambria" w:hAnsi="Cambria"/>
          <w:sz w:val="16"/>
          <w:szCs w:val="16"/>
          <w:lang w:val="es-ES"/>
        </w:rPr>
        <w:t>”</w:t>
      </w:r>
      <w:r w:rsidRPr="00DB228D">
        <w:rPr>
          <w:rFonts w:ascii="Cambria" w:hAnsi="Cambria"/>
          <w:sz w:val="16"/>
          <w:szCs w:val="16"/>
          <w:lang w:val="es-US"/>
        </w:rPr>
        <w:t>.</w:t>
      </w:r>
      <w:r w:rsidR="0052166B">
        <w:rPr>
          <w:rFonts w:ascii="Cambria" w:hAnsi="Cambria"/>
          <w:sz w:val="16"/>
          <w:szCs w:val="16"/>
          <w:lang w:val="es-US"/>
        </w:rPr>
        <w:t xml:space="preserve"> </w:t>
      </w:r>
    </w:p>
  </w:footnote>
  <w:footnote w:id="4">
    <w:p w14:paraId="4A28AB05" w14:textId="77777777" w:rsidR="001E7A0D" w:rsidRPr="00DB228D" w:rsidRDefault="001E7A0D" w:rsidP="00DB228D">
      <w:pPr>
        <w:pStyle w:val="FootnoteText"/>
        <w:ind w:firstLine="720"/>
        <w:rPr>
          <w:rFonts w:ascii="Cambria" w:hAnsi="Cambria"/>
          <w:sz w:val="16"/>
          <w:szCs w:val="16"/>
          <w:lang w:val="es-US"/>
        </w:rPr>
      </w:pPr>
      <w:r w:rsidRPr="00DB228D">
        <w:rPr>
          <w:rStyle w:val="FootnoteReference"/>
          <w:rFonts w:ascii="Cambria" w:hAnsi="Cambria"/>
          <w:sz w:val="16"/>
          <w:szCs w:val="16"/>
        </w:rPr>
        <w:footnoteRef/>
      </w:r>
      <w:r w:rsidRPr="00DB228D">
        <w:rPr>
          <w:rFonts w:ascii="Cambria" w:hAnsi="Cambria"/>
          <w:sz w:val="16"/>
          <w:szCs w:val="16"/>
          <w:lang w:val="es-US"/>
        </w:rPr>
        <w:t xml:space="preserve"> En adelante, “Convención de Belém do Pará”.</w:t>
      </w:r>
    </w:p>
  </w:footnote>
  <w:footnote w:id="5">
    <w:p w14:paraId="1535C373" w14:textId="77777777" w:rsidR="001E7A0D" w:rsidRPr="00DB228D" w:rsidRDefault="001E7A0D" w:rsidP="00306F33">
      <w:pPr>
        <w:pStyle w:val="FootnoteText"/>
        <w:ind w:firstLine="720"/>
        <w:jc w:val="both"/>
        <w:rPr>
          <w:rFonts w:ascii="Cambria" w:hAnsi="Cambria"/>
          <w:sz w:val="16"/>
          <w:szCs w:val="16"/>
          <w:lang w:val="es-ES"/>
        </w:rPr>
      </w:pPr>
      <w:r w:rsidRPr="00DB228D">
        <w:rPr>
          <w:rStyle w:val="FootnoteReference"/>
          <w:rFonts w:ascii="Cambria" w:hAnsi="Cambria"/>
          <w:sz w:val="16"/>
          <w:szCs w:val="16"/>
        </w:rPr>
        <w:footnoteRef/>
      </w:r>
      <w:r w:rsidRPr="00DB228D">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8A5DD" w14:textId="77777777" w:rsidR="001E7A0D" w:rsidRDefault="001E7A0D" w:rsidP="001E7A0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BDFC037" w14:textId="77777777" w:rsidR="001E7A0D" w:rsidRDefault="001E7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5EB2" w14:textId="77777777" w:rsidR="001E7A0D" w:rsidRDefault="00AF5683" w:rsidP="00A50FCF">
    <w:pPr>
      <w:pStyle w:val="Header"/>
      <w:tabs>
        <w:tab w:val="clear" w:pos="4320"/>
        <w:tab w:val="clear" w:pos="8640"/>
      </w:tabs>
      <w:jc w:val="center"/>
      <w:rPr>
        <w:sz w:val="22"/>
        <w:szCs w:val="22"/>
      </w:rPr>
    </w:pPr>
    <w:r w:rsidRPr="00AF5683">
      <w:rPr>
        <w:noProof/>
        <w:sz w:val="22"/>
        <w:szCs w:val="22"/>
        <w:lang w:val="en-US"/>
      </w:rPr>
      <w:pict w14:anchorId="43F25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6" type="#_x0000_t75" style="width:155.25pt;height:8.25pt;visibility:visible">
          <v:imagedata r:id="rId1" o:title="cidh-peq"/>
        </v:shape>
      </w:pict>
    </w:r>
  </w:p>
  <w:p w14:paraId="6C4ABA96" w14:textId="77777777" w:rsidR="001E7A0D" w:rsidRPr="00EC7D62" w:rsidRDefault="00AF5683" w:rsidP="00A50FCF">
    <w:pPr>
      <w:pStyle w:val="Header"/>
      <w:tabs>
        <w:tab w:val="clear" w:pos="4320"/>
        <w:tab w:val="clear" w:pos="8640"/>
      </w:tabs>
      <w:jc w:val="center"/>
      <w:rPr>
        <w:sz w:val="22"/>
        <w:szCs w:val="22"/>
      </w:rPr>
    </w:pPr>
    <w:r w:rsidRPr="00AF5683">
      <w:rPr>
        <w:noProof/>
        <w:sz w:val="22"/>
        <w:szCs w:val="22"/>
      </w:rPr>
      <w:pict w14:anchorId="41EE8E7D">
        <v:rect id="_x0000_i1025" style="width:468pt;height:.0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2103C" w14:textId="77777777" w:rsidR="00CF23F1" w:rsidRDefault="00CF2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AFE"/>
    <w:rsid w:val="0000036F"/>
    <w:rsid w:val="00000CDA"/>
    <w:rsid w:val="00006E1F"/>
    <w:rsid w:val="000070D7"/>
    <w:rsid w:val="0001788C"/>
    <w:rsid w:val="00027FBA"/>
    <w:rsid w:val="000337EF"/>
    <w:rsid w:val="00040C3A"/>
    <w:rsid w:val="000419AD"/>
    <w:rsid w:val="000433C9"/>
    <w:rsid w:val="000444F8"/>
    <w:rsid w:val="00071174"/>
    <w:rsid w:val="000716C5"/>
    <w:rsid w:val="00075E23"/>
    <w:rsid w:val="0009344A"/>
    <w:rsid w:val="000A392E"/>
    <w:rsid w:val="000A575F"/>
    <w:rsid w:val="000C0F03"/>
    <w:rsid w:val="000D05CB"/>
    <w:rsid w:val="000D10DB"/>
    <w:rsid w:val="000E5EB5"/>
    <w:rsid w:val="000F35ED"/>
    <w:rsid w:val="00107131"/>
    <w:rsid w:val="0010736F"/>
    <w:rsid w:val="00113F73"/>
    <w:rsid w:val="00121CC2"/>
    <w:rsid w:val="00131425"/>
    <w:rsid w:val="00133EE5"/>
    <w:rsid w:val="0014500E"/>
    <w:rsid w:val="001459DB"/>
    <w:rsid w:val="00152B89"/>
    <w:rsid w:val="00167A34"/>
    <w:rsid w:val="00173104"/>
    <w:rsid w:val="00195F47"/>
    <w:rsid w:val="001A363F"/>
    <w:rsid w:val="001A520D"/>
    <w:rsid w:val="001A7870"/>
    <w:rsid w:val="001B3A00"/>
    <w:rsid w:val="001C1B41"/>
    <w:rsid w:val="001C4F50"/>
    <w:rsid w:val="001D1CC7"/>
    <w:rsid w:val="001D65EF"/>
    <w:rsid w:val="001E49E7"/>
    <w:rsid w:val="001E60E3"/>
    <w:rsid w:val="001E7A0D"/>
    <w:rsid w:val="001F7201"/>
    <w:rsid w:val="00215EEA"/>
    <w:rsid w:val="00223A29"/>
    <w:rsid w:val="002250A3"/>
    <w:rsid w:val="00235217"/>
    <w:rsid w:val="00246D1F"/>
    <w:rsid w:val="00247403"/>
    <w:rsid w:val="00247542"/>
    <w:rsid w:val="002479AC"/>
    <w:rsid w:val="00254C8D"/>
    <w:rsid w:val="00266B61"/>
    <w:rsid w:val="0026712A"/>
    <w:rsid w:val="002704DB"/>
    <w:rsid w:val="002A0AAE"/>
    <w:rsid w:val="002A36C8"/>
    <w:rsid w:val="002A5820"/>
    <w:rsid w:val="002D2B26"/>
    <w:rsid w:val="002D7EA2"/>
    <w:rsid w:val="002E187C"/>
    <w:rsid w:val="002F585D"/>
    <w:rsid w:val="00302733"/>
    <w:rsid w:val="00302F81"/>
    <w:rsid w:val="00305835"/>
    <w:rsid w:val="00306F33"/>
    <w:rsid w:val="00314078"/>
    <w:rsid w:val="0031535D"/>
    <w:rsid w:val="00316A94"/>
    <w:rsid w:val="00321CCF"/>
    <w:rsid w:val="003239B8"/>
    <w:rsid w:val="0033169F"/>
    <w:rsid w:val="00344977"/>
    <w:rsid w:val="00346C95"/>
    <w:rsid w:val="00356185"/>
    <w:rsid w:val="00360380"/>
    <w:rsid w:val="0037519E"/>
    <w:rsid w:val="00386CF0"/>
    <w:rsid w:val="00391FA3"/>
    <w:rsid w:val="003950F5"/>
    <w:rsid w:val="003A7F56"/>
    <w:rsid w:val="003B70FB"/>
    <w:rsid w:val="003C676B"/>
    <w:rsid w:val="003D3BC2"/>
    <w:rsid w:val="003E3FB0"/>
    <w:rsid w:val="003E6CA1"/>
    <w:rsid w:val="003F2A75"/>
    <w:rsid w:val="003F5154"/>
    <w:rsid w:val="00405F9C"/>
    <w:rsid w:val="004065A8"/>
    <w:rsid w:val="004165C2"/>
    <w:rsid w:val="00441ECB"/>
    <w:rsid w:val="00445193"/>
    <w:rsid w:val="00462C1B"/>
    <w:rsid w:val="00467B7E"/>
    <w:rsid w:val="00473BB4"/>
    <w:rsid w:val="00477592"/>
    <w:rsid w:val="00486F1C"/>
    <w:rsid w:val="0049419D"/>
    <w:rsid w:val="004A262F"/>
    <w:rsid w:val="004A6A54"/>
    <w:rsid w:val="004B421C"/>
    <w:rsid w:val="004C20D2"/>
    <w:rsid w:val="004C2312"/>
    <w:rsid w:val="004C4B62"/>
    <w:rsid w:val="004C54C9"/>
    <w:rsid w:val="004D4ABA"/>
    <w:rsid w:val="004D6025"/>
    <w:rsid w:val="004E2649"/>
    <w:rsid w:val="004F25EE"/>
    <w:rsid w:val="004F60CA"/>
    <w:rsid w:val="004F626F"/>
    <w:rsid w:val="00501399"/>
    <w:rsid w:val="005034DC"/>
    <w:rsid w:val="005047ED"/>
    <w:rsid w:val="0050633D"/>
    <w:rsid w:val="00507BC4"/>
    <w:rsid w:val="005128E4"/>
    <w:rsid w:val="005133DB"/>
    <w:rsid w:val="00514504"/>
    <w:rsid w:val="0052166B"/>
    <w:rsid w:val="00521E1F"/>
    <w:rsid w:val="00525560"/>
    <w:rsid w:val="00537B5F"/>
    <w:rsid w:val="00544C49"/>
    <w:rsid w:val="005516A1"/>
    <w:rsid w:val="005559EF"/>
    <w:rsid w:val="00563557"/>
    <w:rsid w:val="0056545C"/>
    <w:rsid w:val="0057402A"/>
    <w:rsid w:val="005771D0"/>
    <w:rsid w:val="0059191A"/>
    <w:rsid w:val="005921FF"/>
    <w:rsid w:val="005A24ED"/>
    <w:rsid w:val="005A6D0E"/>
    <w:rsid w:val="005B52B0"/>
    <w:rsid w:val="005B6806"/>
    <w:rsid w:val="005C4225"/>
    <w:rsid w:val="005C59C4"/>
    <w:rsid w:val="005D0613"/>
    <w:rsid w:val="005F0DAD"/>
    <w:rsid w:val="005F0F33"/>
    <w:rsid w:val="005F6255"/>
    <w:rsid w:val="00600DEB"/>
    <w:rsid w:val="006078AD"/>
    <w:rsid w:val="00627C9F"/>
    <w:rsid w:val="006311E9"/>
    <w:rsid w:val="00632354"/>
    <w:rsid w:val="00635421"/>
    <w:rsid w:val="00642810"/>
    <w:rsid w:val="006472E4"/>
    <w:rsid w:val="00652333"/>
    <w:rsid w:val="006674DE"/>
    <w:rsid w:val="006757B1"/>
    <w:rsid w:val="0068009E"/>
    <w:rsid w:val="00685D68"/>
    <w:rsid w:val="00692219"/>
    <w:rsid w:val="006A0759"/>
    <w:rsid w:val="006A17D2"/>
    <w:rsid w:val="006A73E6"/>
    <w:rsid w:val="006B2D5C"/>
    <w:rsid w:val="006C0ECF"/>
    <w:rsid w:val="006C4EB1"/>
    <w:rsid w:val="006E0166"/>
    <w:rsid w:val="006E0EB9"/>
    <w:rsid w:val="006E2FFB"/>
    <w:rsid w:val="006E7B34"/>
    <w:rsid w:val="0070697F"/>
    <w:rsid w:val="007103C4"/>
    <w:rsid w:val="0072199C"/>
    <w:rsid w:val="00722C9F"/>
    <w:rsid w:val="007253B8"/>
    <w:rsid w:val="007332DC"/>
    <w:rsid w:val="0073741F"/>
    <w:rsid w:val="0076643F"/>
    <w:rsid w:val="00777F63"/>
    <w:rsid w:val="00782946"/>
    <w:rsid w:val="00785DF3"/>
    <w:rsid w:val="007974DA"/>
    <w:rsid w:val="007A403A"/>
    <w:rsid w:val="007A5817"/>
    <w:rsid w:val="007B05C4"/>
    <w:rsid w:val="007B60E9"/>
    <w:rsid w:val="007B6CC3"/>
    <w:rsid w:val="007B76D3"/>
    <w:rsid w:val="007C3334"/>
    <w:rsid w:val="007D2B98"/>
    <w:rsid w:val="007E21BC"/>
    <w:rsid w:val="007E7C82"/>
    <w:rsid w:val="007F2AA1"/>
    <w:rsid w:val="007F334B"/>
    <w:rsid w:val="007F588D"/>
    <w:rsid w:val="00801CDE"/>
    <w:rsid w:val="00803F1C"/>
    <w:rsid w:val="0080600E"/>
    <w:rsid w:val="00814688"/>
    <w:rsid w:val="00817612"/>
    <w:rsid w:val="00826749"/>
    <w:rsid w:val="008338A4"/>
    <w:rsid w:val="00834D49"/>
    <w:rsid w:val="00837C45"/>
    <w:rsid w:val="00844730"/>
    <w:rsid w:val="008457C2"/>
    <w:rsid w:val="00857A82"/>
    <w:rsid w:val="00861DD3"/>
    <w:rsid w:val="00873836"/>
    <w:rsid w:val="00885737"/>
    <w:rsid w:val="00890650"/>
    <w:rsid w:val="00891F44"/>
    <w:rsid w:val="008927CC"/>
    <w:rsid w:val="008944DC"/>
    <w:rsid w:val="00896C2E"/>
    <w:rsid w:val="00897E12"/>
    <w:rsid w:val="008A7E0F"/>
    <w:rsid w:val="008B12F5"/>
    <w:rsid w:val="008B626F"/>
    <w:rsid w:val="008C5E2D"/>
    <w:rsid w:val="008D6416"/>
    <w:rsid w:val="008D768D"/>
    <w:rsid w:val="008E3759"/>
    <w:rsid w:val="008E3BFE"/>
    <w:rsid w:val="008F1912"/>
    <w:rsid w:val="008F63E7"/>
    <w:rsid w:val="0090270B"/>
    <w:rsid w:val="009041DC"/>
    <w:rsid w:val="00917B5A"/>
    <w:rsid w:val="00920A58"/>
    <w:rsid w:val="00920A8C"/>
    <w:rsid w:val="009229FD"/>
    <w:rsid w:val="00927F2F"/>
    <w:rsid w:val="00934A2C"/>
    <w:rsid w:val="00937CE6"/>
    <w:rsid w:val="0095064E"/>
    <w:rsid w:val="00951182"/>
    <w:rsid w:val="0096706E"/>
    <w:rsid w:val="00974491"/>
    <w:rsid w:val="00975C4E"/>
    <w:rsid w:val="00981FBA"/>
    <w:rsid w:val="00997BC5"/>
    <w:rsid w:val="009A4F41"/>
    <w:rsid w:val="009B381B"/>
    <w:rsid w:val="009B3E66"/>
    <w:rsid w:val="009D1753"/>
    <w:rsid w:val="009D7611"/>
    <w:rsid w:val="009E0B61"/>
    <w:rsid w:val="009E53DE"/>
    <w:rsid w:val="00A11212"/>
    <w:rsid w:val="00A11E44"/>
    <w:rsid w:val="00A30100"/>
    <w:rsid w:val="00A328B3"/>
    <w:rsid w:val="00A50FCF"/>
    <w:rsid w:val="00A528D1"/>
    <w:rsid w:val="00A610CD"/>
    <w:rsid w:val="00A62411"/>
    <w:rsid w:val="00A758AA"/>
    <w:rsid w:val="00A80164"/>
    <w:rsid w:val="00A83F1E"/>
    <w:rsid w:val="00A843D8"/>
    <w:rsid w:val="00A861CA"/>
    <w:rsid w:val="00AA09A2"/>
    <w:rsid w:val="00AA3786"/>
    <w:rsid w:val="00AA7996"/>
    <w:rsid w:val="00AC19CB"/>
    <w:rsid w:val="00AE4F36"/>
    <w:rsid w:val="00AE5488"/>
    <w:rsid w:val="00AE6F91"/>
    <w:rsid w:val="00AF5571"/>
    <w:rsid w:val="00AF5683"/>
    <w:rsid w:val="00B07341"/>
    <w:rsid w:val="00B22082"/>
    <w:rsid w:val="00B30539"/>
    <w:rsid w:val="00B314DB"/>
    <w:rsid w:val="00B361F2"/>
    <w:rsid w:val="00B36F0C"/>
    <w:rsid w:val="00B3718B"/>
    <w:rsid w:val="00B3745F"/>
    <w:rsid w:val="00B4632A"/>
    <w:rsid w:val="00B530F1"/>
    <w:rsid w:val="00B93116"/>
    <w:rsid w:val="00B93D7F"/>
    <w:rsid w:val="00BA0370"/>
    <w:rsid w:val="00BA25ED"/>
    <w:rsid w:val="00BA276C"/>
    <w:rsid w:val="00BB019D"/>
    <w:rsid w:val="00BB306F"/>
    <w:rsid w:val="00BB4AA7"/>
    <w:rsid w:val="00BB5F4F"/>
    <w:rsid w:val="00BD0FF5"/>
    <w:rsid w:val="00BD4B89"/>
    <w:rsid w:val="00BD5922"/>
    <w:rsid w:val="00BF02CB"/>
    <w:rsid w:val="00BF6FD8"/>
    <w:rsid w:val="00C03680"/>
    <w:rsid w:val="00C054DF"/>
    <w:rsid w:val="00C21762"/>
    <w:rsid w:val="00C21FEF"/>
    <w:rsid w:val="00C23BA4"/>
    <w:rsid w:val="00C24543"/>
    <w:rsid w:val="00C247A9"/>
    <w:rsid w:val="00C256A2"/>
    <w:rsid w:val="00C25ADB"/>
    <w:rsid w:val="00C27290"/>
    <w:rsid w:val="00C51515"/>
    <w:rsid w:val="00C5660B"/>
    <w:rsid w:val="00C66B72"/>
    <w:rsid w:val="00C85672"/>
    <w:rsid w:val="00C87AC4"/>
    <w:rsid w:val="00C9329A"/>
    <w:rsid w:val="00C9567A"/>
    <w:rsid w:val="00CB00A6"/>
    <w:rsid w:val="00CB16E4"/>
    <w:rsid w:val="00CB212D"/>
    <w:rsid w:val="00CB2660"/>
    <w:rsid w:val="00CC5E90"/>
    <w:rsid w:val="00CD046C"/>
    <w:rsid w:val="00CD0DD9"/>
    <w:rsid w:val="00CE076C"/>
    <w:rsid w:val="00CE5199"/>
    <w:rsid w:val="00CE66D5"/>
    <w:rsid w:val="00CE7A5C"/>
    <w:rsid w:val="00CF23F1"/>
    <w:rsid w:val="00CF637A"/>
    <w:rsid w:val="00D059DE"/>
    <w:rsid w:val="00D05ABD"/>
    <w:rsid w:val="00D13FCE"/>
    <w:rsid w:val="00D306D1"/>
    <w:rsid w:val="00D30800"/>
    <w:rsid w:val="00D34786"/>
    <w:rsid w:val="00D37BFC"/>
    <w:rsid w:val="00D452CA"/>
    <w:rsid w:val="00D47A8E"/>
    <w:rsid w:val="00D52D14"/>
    <w:rsid w:val="00D70F59"/>
    <w:rsid w:val="00D712D3"/>
    <w:rsid w:val="00D71422"/>
    <w:rsid w:val="00D72DC6"/>
    <w:rsid w:val="00D7558D"/>
    <w:rsid w:val="00D81D92"/>
    <w:rsid w:val="00D876F9"/>
    <w:rsid w:val="00D976B9"/>
    <w:rsid w:val="00DA5266"/>
    <w:rsid w:val="00DA7B5F"/>
    <w:rsid w:val="00DB228D"/>
    <w:rsid w:val="00DC11E7"/>
    <w:rsid w:val="00DC24E3"/>
    <w:rsid w:val="00DC7023"/>
    <w:rsid w:val="00DC769A"/>
    <w:rsid w:val="00DD3D86"/>
    <w:rsid w:val="00DD4AD2"/>
    <w:rsid w:val="00DE2862"/>
    <w:rsid w:val="00DE786F"/>
    <w:rsid w:val="00DF1EC4"/>
    <w:rsid w:val="00E0340B"/>
    <w:rsid w:val="00E04A90"/>
    <w:rsid w:val="00E051B9"/>
    <w:rsid w:val="00E0551F"/>
    <w:rsid w:val="00E219C7"/>
    <w:rsid w:val="00E4118C"/>
    <w:rsid w:val="00E43157"/>
    <w:rsid w:val="00E461CE"/>
    <w:rsid w:val="00E573E4"/>
    <w:rsid w:val="00E64C3D"/>
    <w:rsid w:val="00E720CA"/>
    <w:rsid w:val="00E84EB5"/>
    <w:rsid w:val="00E85662"/>
    <w:rsid w:val="00E8789F"/>
    <w:rsid w:val="00E97B71"/>
    <w:rsid w:val="00EA2D50"/>
    <w:rsid w:val="00EA3D34"/>
    <w:rsid w:val="00EB454D"/>
    <w:rsid w:val="00ED549D"/>
    <w:rsid w:val="00ED5E10"/>
    <w:rsid w:val="00ED76BE"/>
    <w:rsid w:val="00EE00E9"/>
    <w:rsid w:val="00EF1AAA"/>
    <w:rsid w:val="00EF2B71"/>
    <w:rsid w:val="00EF619B"/>
    <w:rsid w:val="00F005B2"/>
    <w:rsid w:val="00F00B55"/>
    <w:rsid w:val="00F02AD1"/>
    <w:rsid w:val="00F06BE0"/>
    <w:rsid w:val="00F20A56"/>
    <w:rsid w:val="00F21963"/>
    <w:rsid w:val="00F223DC"/>
    <w:rsid w:val="00F253CC"/>
    <w:rsid w:val="00F37106"/>
    <w:rsid w:val="00F44E25"/>
    <w:rsid w:val="00F519CF"/>
    <w:rsid w:val="00F56BA5"/>
    <w:rsid w:val="00F60E22"/>
    <w:rsid w:val="00F676FD"/>
    <w:rsid w:val="00F81395"/>
    <w:rsid w:val="00F81BB8"/>
    <w:rsid w:val="00F90C64"/>
    <w:rsid w:val="00F917D1"/>
    <w:rsid w:val="00F95AFE"/>
    <w:rsid w:val="00F96127"/>
    <w:rsid w:val="00F9653B"/>
    <w:rsid w:val="00FB62CF"/>
    <w:rsid w:val="00FC2F50"/>
    <w:rsid w:val="00FD3C3B"/>
    <w:rsid w:val="00FD4D69"/>
    <w:rsid w:val="00FD4DF6"/>
    <w:rsid w:val="00FE07DD"/>
    <w:rsid w:val="00FE313C"/>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3A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lang w:val="es-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MS Gothic"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Informe No. 67/20</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67/20</dc:title>
  <dc:subject/>
  <dc:creator/>
  <cp:keywords/>
  <cp:lastModifiedBy/>
  <cp:revision>1</cp:revision>
  <dcterms:created xsi:type="dcterms:W3CDTF">2020-07-30T17:04:00Z</dcterms:created>
  <dcterms:modified xsi:type="dcterms:W3CDTF">2020-07-30T17:04:00Z</dcterms:modified>
</cp:coreProperties>
</file>