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2BEA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78549D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328BD">
                              <w:rPr>
                                <w:rFonts w:asciiTheme="majorHAnsi" w:hAnsiTheme="majorHAnsi" w:cs="Arial"/>
                                <w:b/>
                                <w:bCs/>
                                <w:color w:val="0D0D0D" w:themeColor="text1" w:themeTint="F2"/>
                                <w:sz w:val="36"/>
                                <w:szCs w:val="22"/>
                                <w:lang w:val="es-ES_tradnl"/>
                              </w:rPr>
                              <w:t>303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253F2">
                              <w:rPr>
                                <w:rFonts w:asciiTheme="majorHAnsi" w:hAnsiTheme="majorHAnsi" w:cs="Arial"/>
                                <w:b/>
                                <w:bCs/>
                                <w:color w:val="0D0D0D" w:themeColor="text1" w:themeTint="F2"/>
                                <w:sz w:val="36"/>
                                <w:szCs w:val="22"/>
                                <w:lang w:val="es-ES_tradnl"/>
                              </w:rPr>
                              <w:t>1</w:t>
                            </w:r>
                          </w:p>
                          <w:p w14:paraId="45F30ECA" w14:textId="0374529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253E2">
                              <w:rPr>
                                <w:rFonts w:asciiTheme="majorHAnsi" w:hAnsiTheme="majorHAnsi" w:cs="Arial"/>
                                <w:b/>
                                <w:color w:val="0D0D0D" w:themeColor="text1" w:themeTint="F2"/>
                                <w:sz w:val="36"/>
                                <w:szCs w:val="22"/>
                                <w:lang w:val="es-ES_tradnl"/>
                              </w:rPr>
                              <w:t>1</w:t>
                            </w:r>
                            <w:r w:rsidR="009B7154">
                              <w:rPr>
                                <w:rFonts w:asciiTheme="majorHAnsi" w:hAnsiTheme="majorHAnsi" w:cs="Arial"/>
                                <w:b/>
                                <w:color w:val="0D0D0D" w:themeColor="text1" w:themeTint="F2"/>
                                <w:sz w:val="36"/>
                                <w:szCs w:val="22"/>
                                <w:lang w:val="es-ES_tradnl"/>
                              </w:rPr>
                              <w:t>320</w:t>
                            </w:r>
                            <w:r w:rsidR="00F253E2">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188B4303" w14:textId="0115AE8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10E648DA" w14:textId="1B80BE9A" w:rsidR="002253F2" w:rsidRDefault="009B7154"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LILIA ETCHEVERRY</w:t>
                            </w:r>
                          </w:p>
                          <w:p w14:paraId="0B9F7D22" w14:textId="1F6F6E46" w:rsidR="005B52B0" w:rsidRPr="00AE5488" w:rsidRDefault="002253F2"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56D75"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D7328D9" w14:textId="478549D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328BD">
                        <w:rPr>
                          <w:rFonts w:asciiTheme="majorHAnsi" w:hAnsiTheme="majorHAnsi" w:cs="Arial"/>
                          <w:b/>
                          <w:bCs/>
                          <w:color w:val="0D0D0D" w:themeColor="text1" w:themeTint="F2"/>
                          <w:sz w:val="36"/>
                          <w:szCs w:val="22"/>
                          <w:lang w:val="es-ES_tradnl"/>
                        </w:rPr>
                        <w:t>303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253F2">
                        <w:rPr>
                          <w:rFonts w:asciiTheme="majorHAnsi" w:hAnsiTheme="majorHAnsi" w:cs="Arial"/>
                          <w:b/>
                          <w:bCs/>
                          <w:color w:val="0D0D0D" w:themeColor="text1" w:themeTint="F2"/>
                          <w:sz w:val="36"/>
                          <w:szCs w:val="22"/>
                          <w:lang w:val="es-ES_tradnl"/>
                        </w:rPr>
                        <w:t>1</w:t>
                      </w:r>
                    </w:p>
                    <w:p w14:paraId="45F30ECA" w14:textId="0374529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253E2">
                        <w:rPr>
                          <w:rFonts w:asciiTheme="majorHAnsi" w:hAnsiTheme="majorHAnsi" w:cs="Arial"/>
                          <w:b/>
                          <w:color w:val="0D0D0D" w:themeColor="text1" w:themeTint="F2"/>
                          <w:sz w:val="36"/>
                          <w:szCs w:val="22"/>
                          <w:lang w:val="es-ES_tradnl"/>
                        </w:rPr>
                        <w:t>1</w:t>
                      </w:r>
                      <w:r w:rsidR="009B7154">
                        <w:rPr>
                          <w:rFonts w:asciiTheme="majorHAnsi" w:hAnsiTheme="majorHAnsi" w:cs="Arial"/>
                          <w:b/>
                          <w:color w:val="0D0D0D" w:themeColor="text1" w:themeTint="F2"/>
                          <w:sz w:val="36"/>
                          <w:szCs w:val="22"/>
                          <w:lang w:val="es-ES_tradnl"/>
                        </w:rPr>
                        <w:t>320</w:t>
                      </w:r>
                      <w:r w:rsidR="00F253E2">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188B4303" w14:textId="0115AE8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10E648DA" w14:textId="1B80BE9A" w:rsidR="002253F2" w:rsidRDefault="009B7154"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LILIA ETCHEVERRY</w:t>
                      </w:r>
                    </w:p>
                    <w:p w14:paraId="0B9F7D22" w14:textId="1F6F6E46" w:rsidR="005B52B0" w:rsidRPr="00AE5488" w:rsidRDefault="002253F2"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F3D4B55" w:rsidR="00627C9F" w:rsidRPr="00B9023C" w:rsidRDefault="00834D49" w:rsidP="007A5817">
                            <w:pPr>
                              <w:spacing w:line="276" w:lineRule="auto"/>
                              <w:jc w:val="right"/>
                              <w:rPr>
                                <w:rFonts w:asciiTheme="minorHAnsi" w:hAnsiTheme="minorHAnsi"/>
                                <w:color w:val="FFFFFF" w:themeColor="background1"/>
                                <w:sz w:val="22"/>
                                <w:lang w:val="es-419"/>
                              </w:rPr>
                            </w:pPr>
                            <w:r w:rsidRPr="00B9023C">
                              <w:rPr>
                                <w:rFonts w:asciiTheme="minorHAnsi" w:hAnsiTheme="minorHAnsi"/>
                                <w:color w:val="FFFFFF" w:themeColor="background1"/>
                                <w:sz w:val="22"/>
                                <w:lang w:val="es-419"/>
                              </w:rPr>
                              <w:t>OEA/Ser.L/V/II</w:t>
                            </w:r>
                          </w:p>
                          <w:p w14:paraId="71D2D5D2" w14:textId="1C72EED4" w:rsidR="00627C9F" w:rsidRPr="00B9023C" w:rsidRDefault="00627C9F" w:rsidP="007A5817">
                            <w:pPr>
                              <w:spacing w:line="276" w:lineRule="auto"/>
                              <w:jc w:val="right"/>
                              <w:rPr>
                                <w:rFonts w:asciiTheme="minorHAnsi" w:hAnsiTheme="minorHAnsi"/>
                                <w:color w:val="FFFFFF" w:themeColor="background1"/>
                                <w:sz w:val="22"/>
                                <w:lang w:val="es-419"/>
                              </w:rPr>
                            </w:pPr>
                            <w:r w:rsidRPr="00B9023C">
                              <w:rPr>
                                <w:rFonts w:asciiTheme="minorHAnsi" w:hAnsiTheme="minorHAnsi"/>
                                <w:color w:val="FFFFFF" w:themeColor="background1"/>
                                <w:sz w:val="22"/>
                                <w:lang w:val="es-419"/>
                              </w:rPr>
                              <w:t xml:space="preserve">Doc. </w:t>
                            </w:r>
                            <w:r w:rsidR="008328BD" w:rsidRPr="00B9023C">
                              <w:rPr>
                                <w:rFonts w:asciiTheme="minorHAnsi" w:hAnsiTheme="minorHAnsi"/>
                                <w:color w:val="FFFFFF" w:themeColor="background1"/>
                                <w:sz w:val="22"/>
                                <w:lang w:val="es-419"/>
                              </w:rPr>
                              <w:t>313</w:t>
                            </w:r>
                          </w:p>
                          <w:p w14:paraId="4061DBBD" w14:textId="512D2622" w:rsidR="00627C9F" w:rsidRPr="00C25ADB" w:rsidRDefault="008328B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253F2">
                              <w:rPr>
                                <w:rFonts w:asciiTheme="minorHAnsi" w:hAnsiTheme="minorHAnsi"/>
                                <w:color w:val="FFFFFF" w:themeColor="background1"/>
                                <w:sz w:val="22"/>
                                <w:lang w:val="es-PA"/>
                              </w:rPr>
                              <w:t>1</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6A9F8"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633871B" w14:textId="3F3D4B55" w:rsidR="00627C9F" w:rsidRPr="00B9023C" w:rsidRDefault="00834D49" w:rsidP="007A5817">
                      <w:pPr>
                        <w:spacing w:line="276" w:lineRule="auto"/>
                        <w:jc w:val="right"/>
                        <w:rPr>
                          <w:rFonts w:asciiTheme="minorHAnsi" w:hAnsiTheme="minorHAnsi"/>
                          <w:color w:val="FFFFFF" w:themeColor="background1"/>
                          <w:sz w:val="22"/>
                          <w:lang w:val="es-419"/>
                        </w:rPr>
                      </w:pPr>
                      <w:r w:rsidRPr="00B9023C">
                        <w:rPr>
                          <w:rFonts w:asciiTheme="minorHAnsi" w:hAnsiTheme="minorHAnsi"/>
                          <w:color w:val="FFFFFF" w:themeColor="background1"/>
                          <w:sz w:val="22"/>
                          <w:lang w:val="es-419"/>
                        </w:rPr>
                        <w:t>OEA/Ser.L/V/II</w:t>
                      </w:r>
                    </w:p>
                    <w:p w14:paraId="71D2D5D2" w14:textId="1C72EED4" w:rsidR="00627C9F" w:rsidRPr="00B9023C" w:rsidRDefault="00627C9F" w:rsidP="007A5817">
                      <w:pPr>
                        <w:spacing w:line="276" w:lineRule="auto"/>
                        <w:jc w:val="right"/>
                        <w:rPr>
                          <w:rFonts w:asciiTheme="minorHAnsi" w:hAnsiTheme="minorHAnsi"/>
                          <w:color w:val="FFFFFF" w:themeColor="background1"/>
                          <w:sz w:val="22"/>
                          <w:lang w:val="es-419"/>
                        </w:rPr>
                      </w:pPr>
                      <w:r w:rsidRPr="00B9023C">
                        <w:rPr>
                          <w:rFonts w:asciiTheme="minorHAnsi" w:hAnsiTheme="minorHAnsi"/>
                          <w:color w:val="FFFFFF" w:themeColor="background1"/>
                          <w:sz w:val="22"/>
                          <w:lang w:val="es-419"/>
                        </w:rPr>
                        <w:t xml:space="preserve">Doc. </w:t>
                      </w:r>
                      <w:r w:rsidR="008328BD" w:rsidRPr="00B9023C">
                        <w:rPr>
                          <w:rFonts w:asciiTheme="minorHAnsi" w:hAnsiTheme="minorHAnsi"/>
                          <w:color w:val="FFFFFF" w:themeColor="background1"/>
                          <w:sz w:val="22"/>
                          <w:lang w:val="es-419"/>
                        </w:rPr>
                        <w:t>313</w:t>
                      </w:r>
                    </w:p>
                    <w:p w14:paraId="4061DBBD" w14:textId="512D2622" w:rsidR="00627C9F" w:rsidRPr="00C25ADB" w:rsidRDefault="008328B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253F2">
                        <w:rPr>
                          <w:rFonts w:asciiTheme="minorHAnsi" w:hAnsiTheme="minorHAnsi"/>
                          <w:color w:val="FFFFFF" w:themeColor="background1"/>
                          <w:sz w:val="22"/>
                          <w:lang w:val="es-PA"/>
                        </w:rPr>
                        <w:t>1</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AE2035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328BD">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8328BD">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715BD">
                              <w:rPr>
                                <w:rFonts w:asciiTheme="majorHAnsi" w:hAnsiTheme="majorHAnsi"/>
                                <w:color w:val="0D0D0D" w:themeColor="text1" w:themeTint="F2"/>
                                <w:sz w:val="18"/>
                                <w:szCs w:val="22"/>
                                <w:lang w:val="es-ES"/>
                              </w:rPr>
                              <w:t>1</w:t>
                            </w:r>
                            <w:r w:rsidR="00BC7502">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C90F2"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AE2035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328BD">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8328BD">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715BD">
                        <w:rPr>
                          <w:rFonts w:asciiTheme="majorHAnsi" w:hAnsiTheme="majorHAnsi"/>
                          <w:color w:val="0D0D0D" w:themeColor="text1" w:themeTint="F2"/>
                          <w:sz w:val="18"/>
                          <w:szCs w:val="22"/>
                          <w:lang w:val="es-ES"/>
                        </w:rPr>
                        <w:t>1</w:t>
                      </w:r>
                      <w:r w:rsidR="00BC7502">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2BA7EF8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2253F2" w:rsidRPr="002253F2">
                              <w:rPr>
                                <w:rFonts w:asciiTheme="majorHAnsi" w:hAnsiTheme="majorHAnsi"/>
                                <w:color w:val="595959" w:themeColor="text1" w:themeTint="A6"/>
                                <w:sz w:val="18"/>
                                <w:szCs w:val="18"/>
                                <w:lang w:val="pt-BR"/>
                              </w:rPr>
                              <w:t xml:space="preserve">CIDH, Informe No. </w:t>
                            </w:r>
                            <w:r w:rsidR="008328BD" w:rsidRPr="008328BD">
                              <w:rPr>
                                <w:rFonts w:asciiTheme="majorHAnsi" w:hAnsiTheme="majorHAnsi"/>
                                <w:color w:val="595959" w:themeColor="text1" w:themeTint="A6"/>
                                <w:sz w:val="18"/>
                                <w:szCs w:val="18"/>
                                <w:lang w:val="pt-BR" w:bidi="es-ES"/>
                              </w:rPr>
                              <w:t>303</w:t>
                            </w:r>
                            <w:r w:rsidR="002253F2" w:rsidRPr="008328BD">
                              <w:rPr>
                                <w:rFonts w:asciiTheme="majorHAnsi" w:hAnsiTheme="majorHAnsi"/>
                                <w:color w:val="595959" w:themeColor="text1" w:themeTint="A6"/>
                                <w:sz w:val="18"/>
                                <w:szCs w:val="18"/>
                                <w:lang w:val="pt-BR" w:bidi="es-ES"/>
                              </w:rPr>
                              <w:t xml:space="preserve">/21. </w:t>
                            </w:r>
                            <w:r w:rsidR="002253F2" w:rsidRPr="002253F2">
                              <w:rPr>
                                <w:rFonts w:asciiTheme="majorHAnsi" w:hAnsiTheme="majorHAnsi"/>
                                <w:color w:val="595959" w:themeColor="text1" w:themeTint="A6"/>
                                <w:sz w:val="18"/>
                                <w:szCs w:val="18"/>
                                <w:lang w:val="es-ES" w:bidi="es-ES"/>
                              </w:rPr>
                              <w:t>Petición P-</w:t>
                            </w:r>
                            <w:r w:rsidR="009B7154">
                              <w:rPr>
                                <w:rFonts w:asciiTheme="majorHAnsi" w:hAnsiTheme="majorHAnsi"/>
                                <w:color w:val="595959" w:themeColor="text1" w:themeTint="A6"/>
                                <w:sz w:val="18"/>
                                <w:szCs w:val="18"/>
                                <w:lang w:val="es-ES" w:bidi="es-ES"/>
                              </w:rPr>
                              <w:t>132</w:t>
                            </w:r>
                            <w:r w:rsidR="00363A08">
                              <w:rPr>
                                <w:rFonts w:asciiTheme="majorHAnsi" w:hAnsiTheme="majorHAnsi"/>
                                <w:color w:val="595959" w:themeColor="text1" w:themeTint="A6"/>
                                <w:sz w:val="18"/>
                                <w:szCs w:val="18"/>
                                <w:lang w:val="es-ES" w:bidi="es-ES"/>
                              </w:rPr>
                              <w:t>0-11</w:t>
                            </w:r>
                            <w:r w:rsidR="002253F2" w:rsidRPr="002253F2">
                              <w:rPr>
                                <w:rFonts w:asciiTheme="majorHAnsi" w:hAnsiTheme="majorHAnsi"/>
                                <w:color w:val="595959" w:themeColor="text1" w:themeTint="A6"/>
                                <w:sz w:val="18"/>
                                <w:szCs w:val="18"/>
                                <w:lang w:val="es-ES" w:bidi="es-ES"/>
                              </w:rPr>
                              <w:t xml:space="preserve">. Admisibilidad. </w:t>
                            </w:r>
                            <w:r w:rsidR="009B7154">
                              <w:rPr>
                                <w:rFonts w:asciiTheme="majorHAnsi" w:hAnsiTheme="majorHAnsi"/>
                                <w:color w:val="595959" w:themeColor="text1" w:themeTint="A6"/>
                                <w:sz w:val="18"/>
                                <w:szCs w:val="18"/>
                                <w:lang w:val="es-ES" w:bidi="es-ES"/>
                              </w:rPr>
                              <w:t>Lilia Etcheverry</w:t>
                            </w:r>
                            <w:r w:rsidR="002253F2" w:rsidRPr="002253F2">
                              <w:rPr>
                                <w:rFonts w:asciiTheme="majorHAnsi" w:hAnsiTheme="majorHAnsi"/>
                                <w:color w:val="595959" w:themeColor="text1" w:themeTint="A6"/>
                                <w:sz w:val="18"/>
                                <w:szCs w:val="18"/>
                                <w:lang w:val="es-ES" w:bidi="es-ES"/>
                              </w:rPr>
                              <w:t xml:space="preserve">. </w:t>
                            </w:r>
                            <w:r w:rsidR="002253F2" w:rsidRPr="00F253E2">
                              <w:rPr>
                                <w:rFonts w:asciiTheme="majorHAnsi" w:hAnsiTheme="majorHAnsi"/>
                                <w:color w:val="595959" w:themeColor="text1" w:themeTint="A6"/>
                                <w:sz w:val="18"/>
                                <w:szCs w:val="18"/>
                                <w:lang w:val="es-ES" w:bidi="es-ES"/>
                              </w:rPr>
                              <w:t xml:space="preserve">Argentina. </w:t>
                            </w:r>
                            <w:r w:rsidR="008328BD">
                              <w:rPr>
                                <w:rFonts w:asciiTheme="majorHAnsi" w:hAnsiTheme="majorHAnsi"/>
                                <w:color w:val="595959" w:themeColor="text1" w:themeTint="A6"/>
                                <w:sz w:val="18"/>
                                <w:szCs w:val="18"/>
                                <w:lang w:val="es-ES" w:bidi="es-ES"/>
                              </w:rPr>
                              <w:t>4</w:t>
                            </w:r>
                            <w:r w:rsidR="002253F2" w:rsidRPr="00F253E2">
                              <w:rPr>
                                <w:rFonts w:asciiTheme="majorHAnsi" w:hAnsiTheme="majorHAnsi"/>
                                <w:color w:val="595959" w:themeColor="text1" w:themeTint="A6"/>
                                <w:sz w:val="18"/>
                                <w:szCs w:val="18"/>
                                <w:lang w:val="es-ES" w:bidi="es-ES"/>
                              </w:rPr>
                              <w:t xml:space="preserve"> de </w:t>
                            </w:r>
                            <w:r w:rsidR="008328BD">
                              <w:rPr>
                                <w:rFonts w:asciiTheme="majorHAnsi" w:hAnsiTheme="majorHAnsi"/>
                                <w:color w:val="595959" w:themeColor="text1" w:themeTint="A6"/>
                                <w:sz w:val="18"/>
                                <w:szCs w:val="18"/>
                                <w:lang w:val="es-ES" w:bidi="es-ES"/>
                              </w:rPr>
                              <w:t>noviembre</w:t>
                            </w:r>
                            <w:r w:rsidR="002253F2" w:rsidRPr="00F253E2">
                              <w:rPr>
                                <w:rFonts w:asciiTheme="majorHAnsi" w:hAnsiTheme="majorHAnsi"/>
                                <w:color w:val="595959" w:themeColor="text1" w:themeTint="A6"/>
                                <w:sz w:val="18"/>
                                <w:szCs w:val="18"/>
                                <w:lang w:val="es-ES" w:bidi="es-ES"/>
                              </w:rPr>
                              <w:t xml:space="preserve">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2BA7EF8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2253F2" w:rsidRPr="002253F2">
                        <w:rPr>
                          <w:rFonts w:asciiTheme="majorHAnsi" w:hAnsiTheme="majorHAnsi"/>
                          <w:color w:val="595959" w:themeColor="text1" w:themeTint="A6"/>
                          <w:sz w:val="18"/>
                          <w:szCs w:val="18"/>
                          <w:lang w:val="pt-BR"/>
                        </w:rPr>
                        <w:t xml:space="preserve">CIDH, Informe No. </w:t>
                      </w:r>
                      <w:r w:rsidR="008328BD" w:rsidRPr="008328BD">
                        <w:rPr>
                          <w:rFonts w:asciiTheme="majorHAnsi" w:hAnsiTheme="majorHAnsi"/>
                          <w:color w:val="595959" w:themeColor="text1" w:themeTint="A6"/>
                          <w:sz w:val="18"/>
                          <w:szCs w:val="18"/>
                          <w:lang w:val="pt-BR" w:bidi="es-ES"/>
                        </w:rPr>
                        <w:t>303</w:t>
                      </w:r>
                      <w:r w:rsidR="002253F2" w:rsidRPr="008328BD">
                        <w:rPr>
                          <w:rFonts w:asciiTheme="majorHAnsi" w:hAnsiTheme="majorHAnsi"/>
                          <w:color w:val="595959" w:themeColor="text1" w:themeTint="A6"/>
                          <w:sz w:val="18"/>
                          <w:szCs w:val="18"/>
                          <w:lang w:val="pt-BR" w:bidi="es-ES"/>
                        </w:rPr>
                        <w:t xml:space="preserve">/21. </w:t>
                      </w:r>
                      <w:r w:rsidR="002253F2" w:rsidRPr="002253F2">
                        <w:rPr>
                          <w:rFonts w:asciiTheme="majorHAnsi" w:hAnsiTheme="majorHAnsi"/>
                          <w:color w:val="595959" w:themeColor="text1" w:themeTint="A6"/>
                          <w:sz w:val="18"/>
                          <w:szCs w:val="18"/>
                          <w:lang w:val="es-ES" w:bidi="es-ES"/>
                        </w:rPr>
                        <w:t>Petición P-</w:t>
                      </w:r>
                      <w:r w:rsidR="009B7154">
                        <w:rPr>
                          <w:rFonts w:asciiTheme="majorHAnsi" w:hAnsiTheme="majorHAnsi"/>
                          <w:color w:val="595959" w:themeColor="text1" w:themeTint="A6"/>
                          <w:sz w:val="18"/>
                          <w:szCs w:val="18"/>
                          <w:lang w:val="es-ES" w:bidi="es-ES"/>
                        </w:rPr>
                        <w:t>132</w:t>
                      </w:r>
                      <w:r w:rsidR="00363A08">
                        <w:rPr>
                          <w:rFonts w:asciiTheme="majorHAnsi" w:hAnsiTheme="majorHAnsi"/>
                          <w:color w:val="595959" w:themeColor="text1" w:themeTint="A6"/>
                          <w:sz w:val="18"/>
                          <w:szCs w:val="18"/>
                          <w:lang w:val="es-ES" w:bidi="es-ES"/>
                        </w:rPr>
                        <w:t>0-11</w:t>
                      </w:r>
                      <w:r w:rsidR="002253F2" w:rsidRPr="002253F2">
                        <w:rPr>
                          <w:rFonts w:asciiTheme="majorHAnsi" w:hAnsiTheme="majorHAnsi"/>
                          <w:color w:val="595959" w:themeColor="text1" w:themeTint="A6"/>
                          <w:sz w:val="18"/>
                          <w:szCs w:val="18"/>
                          <w:lang w:val="es-ES" w:bidi="es-ES"/>
                        </w:rPr>
                        <w:t xml:space="preserve">. Admisibilidad. </w:t>
                      </w:r>
                      <w:r w:rsidR="009B7154">
                        <w:rPr>
                          <w:rFonts w:asciiTheme="majorHAnsi" w:hAnsiTheme="majorHAnsi"/>
                          <w:color w:val="595959" w:themeColor="text1" w:themeTint="A6"/>
                          <w:sz w:val="18"/>
                          <w:szCs w:val="18"/>
                          <w:lang w:val="es-ES" w:bidi="es-ES"/>
                        </w:rPr>
                        <w:t>Lilia Etcheverry</w:t>
                      </w:r>
                      <w:r w:rsidR="002253F2" w:rsidRPr="002253F2">
                        <w:rPr>
                          <w:rFonts w:asciiTheme="majorHAnsi" w:hAnsiTheme="majorHAnsi"/>
                          <w:color w:val="595959" w:themeColor="text1" w:themeTint="A6"/>
                          <w:sz w:val="18"/>
                          <w:szCs w:val="18"/>
                          <w:lang w:val="es-ES" w:bidi="es-ES"/>
                        </w:rPr>
                        <w:t xml:space="preserve">. </w:t>
                      </w:r>
                      <w:r w:rsidR="002253F2" w:rsidRPr="00F253E2">
                        <w:rPr>
                          <w:rFonts w:asciiTheme="majorHAnsi" w:hAnsiTheme="majorHAnsi"/>
                          <w:color w:val="595959" w:themeColor="text1" w:themeTint="A6"/>
                          <w:sz w:val="18"/>
                          <w:szCs w:val="18"/>
                          <w:lang w:val="es-ES" w:bidi="es-ES"/>
                        </w:rPr>
                        <w:t xml:space="preserve">Argentina. </w:t>
                      </w:r>
                      <w:r w:rsidR="008328BD">
                        <w:rPr>
                          <w:rFonts w:asciiTheme="majorHAnsi" w:hAnsiTheme="majorHAnsi"/>
                          <w:color w:val="595959" w:themeColor="text1" w:themeTint="A6"/>
                          <w:sz w:val="18"/>
                          <w:szCs w:val="18"/>
                          <w:lang w:val="es-ES" w:bidi="es-ES"/>
                        </w:rPr>
                        <w:t>4</w:t>
                      </w:r>
                      <w:r w:rsidR="002253F2" w:rsidRPr="00F253E2">
                        <w:rPr>
                          <w:rFonts w:asciiTheme="majorHAnsi" w:hAnsiTheme="majorHAnsi"/>
                          <w:color w:val="595959" w:themeColor="text1" w:themeTint="A6"/>
                          <w:sz w:val="18"/>
                          <w:szCs w:val="18"/>
                          <w:lang w:val="es-ES" w:bidi="es-ES"/>
                        </w:rPr>
                        <w:t xml:space="preserve"> de </w:t>
                      </w:r>
                      <w:r w:rsidR="008328BD">
                        <w:rPr>
                          <w:rFonts w:asciiTheme="majorHAnsi" w:hAnsiTheme="majorHAnsi"/>
                          <w:color w:val="595959" w:themeColor="text1" w:themeTint="A6"/>
                          <w:sz w:val="18"/>
                          <w:szCs w:val="18"/>
                          <w:lang w:val="es-ES" w:bidi="es-ES"/>
                        </w:rPr>
                        <w:t>noviembre</w:t>
                      </w:r>
                      <w:r w:rsidR="002253F2" w:rsidRPr="00F253E2">
                        <w:rPr>
                          <w:rFonts w:asciiTheme="majorHAnsi" w:hAnsiTheme="majorHAnsi"/>
                          <w:color w:val="595959" w:themeColor="text1" w:themeTint="A6"/>
                          <w:sz w:val="18"/>
                          <w:szCs w:val="18"/>
                          <w:lang w:val="es-ES" w:bidi="es-ES"/>
                        </w:rPr>
                        <w:t xml:space="preserve"> de 2021.</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0B60951"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47C0290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12906004" w:rsidR="0070697F" w:rsidRDefault="008328BD"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5D7D5033">
                <wp:simplePos x="0" y="0"/>
                <wp:positionH relativeFrom="column">
                  <wp:posOffset>1329690</wp:posOffset>
                </wp:positionH>
                <wp:positionV relativeFrom="paragraph">
                  <wp:posOffset>583928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6B84D432" w:rsidR="00D72DC6" w:rsidRPr="00D72DC6" w:rsidRDefault="008328BD" w:rsidP="00F02AD1">
                            <w:pPr>
                              <w:rPr>
                                <w:color w:val="FFFFFF" w:themeColor="background1"/>
                                <w14:textFill>
                                  <w14:noFill/>
                                </w14:textFill>
                              </w:rPr>
                            </w:pPr>
                            <w:r>
                              <w:rPr>
                                <w:noProof/>
                                <w:color w:val="FFFFFF" w:themeColor="background1"/>
                              </w:rPr>
                              <w:drawing>
                                <wp:inline distT="0" distB="0" distL="0" distR="0" wp14:anchorId="61CD81EA" wp14:editId="23FDE2AC">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7pt;margin-top:46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" fillcolor="white [3201]" stroked="f" strokeweight=".5pt">
                <v:textbox>
                  <w:txbxContent>
                    <w:p w14:paraId="16E85441" w14:textId="6B84D432" w:rsidR="00D72DC6" w:rsidRPr="00D72DC6" w:rsidRDefault="008328BD" w:rsidP="00F02AD1">
                      <w:pPr>
                        <w:rPr>
                          <w:color w:val="FFFFFF" w:themeColor="background1"/>
                          <w14:textFill>
                            <w14:noFill/>
                          </w14:textFill>
                        </w:rPr>
                      </w:pPr>
                      <w:r>
                        <w:rPr>
                          <w:noProof/>
                          <w:color w:val="FFFFFF" w:themeColor="background1"/>
                        </w:rPr>
                        <w:drawing>
                          <wp:inline distT="0" distB="0" distL="0" distR="0" wp14:anchorId="61CD81EA" wp14:editId="23FDE2AC">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B7154"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07DAAE2E" w14:textId="2090EA09" w:rsidR="003239B8" w:rsidRPr="002253F2" w:rsidRDefault="002253F2" w:rsidP="008D2290">
            <w:pPr>
              <w:jc w:val="both"/>
              <w:rPr>
                <w:rFonts w:ascii="Cambria" w:hAnsi="Cambria"/>
                <w:bCs/>
                <w:sz w:val="20"/>
                <w:szCs w:val="20"/>
                <w:lang w:val="es-ES"/>
              </w:rPr>
            </w:pPr>
            <w:r w:rsidRPr="002253F2">
              <w:rPr>
                <w:rFonts w:ascii="Cambria" w:hAnsi="Cambria"/>
                <w:bCs/>
                <w:sz w:val="20"/>
                <w:szCs w:val="20"/>
                <w:lang w:val="es-US"/>
              </w:rPr>
              <w:t xml:space="preserve">Myriam </w:t>
            </w:r>
            <w:proofErr w:type="spellStart"/>
            <w:r w:rsidRPr="002253F2">
              <w:rPr>
                <w:rFonts w:ascii="Cambria" w:hAnsi="Cambria"/>
                <w:bCs/>
                <w:sz w:val="20"/>
                <w:szCs w:val="20"/>
                <w:lang w:val="es-US"/>
              </w:rPr>
              <w:t>Carsen</w:t>
            </w:r>
            <w:proofErr w:type="spellEnd"/>
          </w:p>
        </w:tc>
      </w:tr>
      <w:tr w:rsidR="003239B8" w:rsidRPr="00092E0D"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AD2FA2"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143D44A8" w14:textId="2F0BC407" w:rsidR="003239B8" w:rsidRPr="00F253E2" w:rsidRDefault="009B7154" w:rsidP="008D2290">
            <w:pPr>
              <w:jc w:val="both"/>
              <w:rPr>
                <w:rFonts w:ascii="Cambria" w:hAnsi="Cambria"/>
                <w:bCs/>
                <w:sz w:val="20"/>
                <w:szCs w:val="20"/>
                <w:lang w:val="es-ES"/>
              </w:rPr>
            </w:pPr>
            <w:r>
              <w:rPr>
                <w:rFonts w:ascii="Cambria" w:hAnsi="Cambria"/>
                <w:bCs/>
                <w:sz w:val="20"/>
                <w:szCs w:val="20"/>
                <w:lang w:val="es-ES" w:bidi="es-ES"/>
              </w:rPr>
              <w:t>Lilia Etcheverry</w:t>
            </w:r>
            <w:r w:rsidR="00092E0D">
              <w:rPr>
                <w:rFonts w:ascii="Cambria" w:hAnsi="Cambria"/>
                <w:bCs/>
                <w:sz w:val="20"/>
                <w:szCs w:val="20"/>
                <w:lang w:val="es-ES" w:bidi="es-ES"/>
              </w:rPr>
              <w:t xml:space="preserve"> </w:t>
            </w:r>
          </w:p>
        </w:tc>
      </w:tr>
      <w:tr w:rsidR="003239B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5D0EC05D" w14:textId="4D787848" w:rsidR="003239B8" w:rsidRPr="000D05CB" w:rsidRDefault="002253F2" w:rsidP="008D2290">
            <w:pPr>
              <w:jc w:val="both"/>
              <w:rPr>
                <w:rFonts w:ascii="Cambria" w:hAnsi="Cambria"/>
                <w:bCs/>
                <w:sz w:val="20"/>
                <w:szCs w:val="20"/>
              </w:rPr>
            </w:pPr>
            <w:r w:rsidRPr="002253F2">
              <w:rPr>
                <w:rFonts w:ascii="Cambria" w:hAnsi="Cambria"/>
                <w:bCs/>
                <w:sz w:val="20"/>
                <w:szCs w:val="20"/>
                <w:lang w:bidi="es-ES"/>
              </w:rPr>
              <w:t>Argentina</w:t>
            </w:r>
          </w:p>
        </w:tc>
      </w:tr>
      <w:tr w:rsidR="00223A29" w:rsidRPr="00BC7502"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52B28392" w14:textId="781310C4" w:rsidR="00223A29" w:rsidRPr="002253F2" w:rsidRDefault="002253F2" w:rsidP="008D2290">
            <w:pPr>
              <w:jc w:val="both"/>
              <w:rPr>
                <w:rFonts w:ascii="Cambria" w:hAnsi="Cambria"/>
                <w:bCs/>
                <w:sz w:val="20"/>
                <w:szCs w:val="20"/>
                <w:lang w:val="es-ES"/>
              </w:rPr>
            </w:pPr>
            <w:r w:rsidRPr="002253F2">
              <w:rPr>
                <w:rFonts w:ascii="Cambria" w:hAnsi="Cambria"/>
                <w:bCs/>
                <w:sz w:val="20"/>
                <w:szCs w:val="20"/>
                <w:lang w:val="es-ES" w:bidi="es-ES"/>
              </w:rPr>
              <w:t xml:space="preserve">Artículos 8 (garantías judiciales), 24 (igualdad ante la ley) y 25 (protección judicial) de la Convención Americana </w:t>
            </w:r>
            <w:r w:rsidR="00F253E2">
              <w:rPr>
                <w:rFonts w:ascii="Cambria" w:hAnsi="Cambria"/>
                <w:bCs/>
                <w:sz w:val="20"/>
                <w:szCs w:val="20"/>
                <w:lang w:val="es-ES" w:bidi="es-ES"/>
              </w:rPr>
              <w:t>sobre</w:t>
            </w:r>
            <w:r w:rsidRPr="002253F2">
              <w:rPr>
                <w:rFonts w:ascii="Cambria" w:hAnsi="Cambria"/>
                <w:bCs/>
                <w:sz w:val="20"/>
                <w:szCs w:val="20"/>
                <w:lang w:val="es-ES" w:bidi="es-ES"/>
              </w:rPr>
              <w:t xml:space="preserve"> Derechos Humanos</w:t>
            </w:r>
            <w:r w:rsidRPr="002253F2">
              <w:rPr>
                <w:rFonts w:ascii="Cambria" w:hAnsi="Cambria"/>
                <w:bCs/>
                <w:sz w:val="20"/>
                <w:szCs w:val="20"/>
                <w:vertAlign w:val="superscript"/>
                <w:lang w:val="es-ES" w:bidi="es-ES"/>
              </w:rPr>
              <w:footnoteReference w:id="2"/>
            </w:r>
            <w:r w:rsidRPr="002253F2">
              <w:rPr>
                <w:rFonts w:ascii="Cambria" w:hAnsi="Cambria"/>
                <w:bCs/>
                <w:sz w:val="20"/>
                <w:szCs w:val="20"/>
                <w:lang w:val="es-ES" w:bidi="es-ES"/>
              </w:rPr>
              <w:t>, en relación con su artículo 1.1 (obligación de respetar los derechos)</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883A5F8" w14:textId="31BA10D3" w:rsidR="004C2312" w:rsidRPr="003239B8" w:rsidRDefault="009B7154" w:rsidP="002625EA">
            <w:pPr>
              <w:jc w:val="both"/>
              <w:rPr>
                <w:rFonts w:ascii="Cambria" w:hAnsi="Cambria"/>
                <w:bCs/>
                <w:sz w:val="20"/>
                <w:szCs w:val="20"/>
                <w:lang w:val="es-ES"/>
              </w:rPr>
            </w:pPr>
            <w:r w:rsidRPr="009B7154">
              <w:rPr>
                <w:rFonts w:ascii="Cambria" w:hAnsi="Cambria"/>
                <w:bCs/>
                <w:sz w:val="20"/>
                <w:szCs w:val="20"/>
                <w:lang w:val="es-ES" w:bidi="es-ES"/>
              </w:rPr>
              <w:t>28 de septiembre de 2011</w:t>
            </w:r>
          </w:p>
        </w:tc>
      </w:tr>
      <w:tr w:rsidR="004C2312" w:rsidRPr="002253F2"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58485921" w14:textId="0002DDCC" w:rsidR="004C2312" w:rsidRPr="003239B8" w:rsidRDefault="009B7154" w:rsidP="008D2290">
            <w:pPr>
              <w:jc w:val="both"/>
              <w:rPr>
                <w:rFonts w:ascii="Cambria" w:hAnsi="Cambria"/>
                <w:bCs/>
                <w:sz w:val="20"/>
                <w:szCs w:val="20"/>
                <w:lang w:val="es-ES"/>
              </w:rPr>
            </w:pPr>
            <w:r w:rsidRPr="009B7154">
              <w:rPr>
                <w:rFonts w:ascii="Cambria" w:hAnsi="Cambria"/>
                <w:bCs/>
                <w:sz w:val="20"/>
                <w:szCs w:val="20"/>
                <w:lang w:val="es-ES" w:bidi="es-ES"/>
              </w:rPr>
              <w:t>1 de agosto de 2018</w:t>
            </w:r>
          </w:p>
        </w:tc>
      </w:tr>
      <w:tr w:rsidR="009B7154" w:rsidRPr="002253F2" w14:paraId="29DB9AA0" w14:textId="77777777" w:rsidTr="004A6A54">
        <w:tc>
          <w:tcPr>
            <w:tcW w:w="3600" w:type="dxa"/>
            <w:tcBorders>
              <w:top w:val="single" w:sz="6" w:space="0" w:color="auto"/>
              <w:bottom w:val="single" w:sz="6" w:space="0" w:color="auto"/>
            </w:tcBorders>
            <w:shd w:val="clear" w:color="auto" w:fill="386294"/>
            <w:vAlign w:val="center"/>
          </w:tcPr>
          <w:p w14:paraId="0F1EA02C" w14:textId="6988C775" w:rsidR="009B7154" w:rsidRDefault="009B7154"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Solicitación de prórroga:</w:t>
            </w:r>
          </w:p>
        </w:tc>
        <w:tc>
          <w:tcPr>
            <w:tcW w:w="5760" w:type="dxa"/>
            <w:vAlign w:val="center"/>
          </w:tcPr>
          <w:p w14:paraId="24F36E4F" w14:textId="15F44E1A" w:rsidR="009B7154" w:rsidRPr="009B7154" w:rsidRDefault="009B7154" w:rsidP="008D2290">
            <w:pPr>
              <w:jc w:val="both"/>
              <w:rPr>
                <w:rFonts w:ascii="Cambria" w:hAnsi="Cambria"/>
                <w:bCs/>
                <w:sz w:val="20"/>
                <w:szCs w:val="20"/>
                <w:lang w:val="es-ES" w:bidi="es-ES"/>
              </w:rPr>
            </w:pPr>
            <w:r w:rsidRPr="009B7154">
              <w:rPr>
                <w:rFonts w:ascii="Cambria" w:hAnsi="Cambria"/>
                <w:bCs/>
                <w:sz w:val="20"/>
                <w:szCs w:val="20"/>
                <w:lang w:val="es-ES" w:bidi="es-ES"/>
              </w:rPr>
              <w:t>13 de noviembre de 2018</w:t>
            </w:r>
          </w:p>
        </w:tc>
      </w:tr>
      <w:tr w:rsidR="004C2312" w:rsidRPr="004A6A54"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6B47064C" w14:textId="206BD325" w:rsidR="004C2312" w:rsidRPr="003239B8" w:rsidRDefault="009B7154" w:rsidP="008D2290">
            <w:pPr>
              <w:jc w:val="both"/>
              <w:rPr>
                <w:rFonts w:ascii="Cambria" w:hAnsi="Cambria"/>
                <w:bCs/>
                <w:sz w:val="20"/>
                <w:szCs w:val="20"/>
                <w:lang w:val="es-ES"/>
              </w:rPr>
            </w:pPr>
            <w:r w:rsidRPr="009B7154">
              <w:rPr>
                <w:rFonts w:ascii="Cambria" w:hAnsi="Cambria"/>
                <w:bCs/>
                <w:sz w:val="20"/>
                <w:szCs w:val="20"/>
                <w:lang w:val="es-ES" w:bidi="es-ES"/>
              </w:rPr>
              <w:t>7 de agosto de 2019</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7D299FC7" w14:textId="77777777" w:rsidTr="00D658DE">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76" w:type="dxa"/>
            <w:vAlign w:val="center"/>
          </w:tcPr>
          <w:p w14:paraId="1E494D5D" w14:textId="0A722FC4" w:rsidR="003239B8" w:rsidRPr="00B3745F" w:rsidRDefault="002253F2" w:rsidP="008D2290">
            <w:pPr>
              <w:rPr>
                <w:rFonts w:ascii="Cambria" w:hAnsi="Cambria"/>
                <w:bCs/>
                <w:sz w:val="20"/>
                <w:szCs w:val="20"/>
              </w:rPr>
            </w:pPr>
            <w:proofErr w:type="spellStart"/>
            <w:r w:rsidRPr="002253F2">
              <w:rPr>
                <w:rFonts w:ascii="Cambria" w:hAnsi="Cambria"/>
                <w:bCs/>
                <w:sz w:val="20"/>
                <w:szCs w:val="20"/>
                <w:lang w:bidi="es-ES"/>
              </w:rPr>
              <w:t>Sí</w:t>
            </w:r>
            <w:proofErr w:type="spellEnd"/>
          </w:p>
        </w:tc>
      </w:tr>
      <w:tr w:rsidR="003239B8" w:rsidRPr="00540F17" w14:paraId="54503A4F" w14:textId="77777777" w:rsidTr="00D658DE">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76" w:type="dxa"/>
            <w:vAlign w:val="center"/>
          </w:tcPr>
          <w:p w14:paraId="77C8256A" w14:textId="3F8F8053" w:rsidR="003239B8" w:rsidRPr="00B3745F" w:rsidRDefault="002253F2" w:rsidP="008D2290">
            <w:pPr>
              <w:rPr>
                <w:rFonts w:ascii="Cambria" w:hAnsi="Cambria"/>
                <w:bCs/>
                <w:sz w:val="20"/>
                <w:szCs w:val="20"/>
              </w:rPr>
            </w:pPr>
            <w:proofErr w:type="spellStart"/>
            <w:r w:rsidRPr="002253F2">
              <w:rPr>
                <w:rFonts w:ascii="Cambria" w:hAnsi="Cambria"/>
                <w:bCs/>
                <w:sz w:val="20"/>
                <w:szCs w:val="20"/>
                <w:lang w:bidi="es-ES"/>
              </w:rPr>
              <w:t>Sí</w:t>
            </w:r>
            <w:proofErr w:type="spellEnd"/>
          </w:p>
        </w:tc>
      </w:tr>
      <w:tr w:rsidR="003239B8" w:rsidRPr="00540F17" w14:paraId="6618D96A" w14:textId="77777777" w:rsidTr="00D658DE">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76" w:type="dxa"/>
            <w:vAlign w:val="center"/>
          </w:tcPr>
          <w:p w14:paraId="523F6BD6" w14:textId="2FA2DEF9" w:rsidR="003239B8" w:rsidRPr="00B3745F" w:rsidRDefault="002253F2" w:rsidP="008D2290">
            <w:pPr>
              <w:rPr>
                <w:rFonts w:ascii="Cambria" w:hAnsi="Cambria"/>
                <w:bCs/>
                <w:sz w:val="20"/>
                <w:szCs w:val="20"/>
              </w:rPr>
            </w:pPr>
            <w:proofErr w:type="spellStart"/>
            <w:r w:rsidRPr="002253F2">
              <w:rPr>
                <w:rFonts w:ascii="Cambria" w:hAnsi="Cambria"/>
                <w:bCs/>
                <w:sz w:val="20"/>
                <w:szCs w:val="20"/>
                <w:lang w:bidi="es-ES"/>
              </w:rPr>
              <w:t>Sí</w:t>
            </w:r>
            <w:proofErr w:type="spellEnd"/>
          </w:p>
        </w:tc>
      </w:tr>
      <w:tr w:rsidR="003239B8" w:rsidRPr="00BC7502" w14:paraId="34C2A0A9" w14:textId="77777777" w:rsidTr="00D658DE">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76" w:type="dxa"/>
            <w:vAlign w:val="center"/>
          </w:tcPr>
          <w:p w14:paraId="257C8337" w14:textId="2E83BF03" w:rsidR="003239B8" w:rsidRPr="00B3745F" w:rsidRDefault="002253F2" w:rsidP="002253F2">
            <w:pPr>
              <w:jc w:val="both"/>
              <w:rPr>
                <w:rFonts w:ascii="Cambria" w:hAnsi="Cambria"/>
                <w:bCs/>
                <w:sz w:val="20"/>
                <w:szCs w:val="20"/>
                <w:lang w:val="es-ES"/>
              </w:rPr>
            </w:pPr>
            <w:r w:rsidRPr="002253F2">
              <w:rPr>
                <w:rFonts w:ascii="Cambria" w:hAnsi="Cambria"/>
                <w:bCs/>
                <w:sz w:val="20"/>
                <w:szCs w:val="20"/>
                <w:lang w:val="es-ES" w:bidi="es-ES"/>
              </w:rPr>
              <w:t>Sí,</w:t>
            </w:r>
            <w:r>
              <w:rPr>
                <w:rFonts w:ascii="Cambria" w:hAnsi="Cambria"/>
                <w:bCs/>
                <w:sz w:val="20"/>
                <w:szCs w:val="20"/>
                <w:lang w:val="es-ES" w:bidi="es-ES"/>
              </w:rPr>
              <w:t xml:space="preserve"> </w:t>
            </w:r>
            <w:r w:rsidRPr="002253F2">
              <w:rPr>
                <w:rFonts w:ascii="Cambria" w:hAnsi="Cambria"/>
                <w:bCs/>
                <w:sz w:val="20"/>
                <w:szCs w:val="20"/>
                <w:lang w:val="es-ES" w:bidi="es-ES"/>
              </w:rPr>
              <w:t>Convención Americana (depósito del instrumento de ratificación realizado</w:t>
            </w:r>
            <w:r>
              <w:rPr>
                <w:rFonts w:ascii="Cambria" w:hAnsi="Cambria"/>
                <w:bCs/>
                <w:sz w:val="20"/>
                <w:szCs w:val="20"/>
                <w:lang w:val="es-ES" w:bidi="es-ES"/>
              </w:rPr>
              <w:t xml:space="preserve"> </w:t>
            </w:r>
            <w:r w:rsidRPr="002253F2">
              <w:rPr>
                <w:rFonts w:ascii="Cambria" w:hAnsi="Cambria"/>
                <w:bCs/>
                <w:sz w:val="20"/>
                <w:szCs w:val="20"/>
                <w:lang w:val="es-ES" w:bidi="es-ES"/>
              </w:rPr>
              <w:t>el 5 de setiembre de 1984)</w:t>
            </w:r>
          </w:p>
        </w:tc>
      </w:tr>
    </w:tbl>
    <w:p w14:paraId="299A3868" w14:textId="3D4E3062"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00DB653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2253F2" w14:paraId="161C8568" w14:textId="77777777" w:rsidTr="00D658DE">
        <w:trPr>
          <w:cantSplit/>
        </w:trPr>
        <w:tc>
          <w:tcPr>
            <w:tcW w:w="3564"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3" w:type="dxa"/>
            <w:vAlign w:val="center"/>
          </w:tcPr>
          <w:p w14:paraId="764D7F60" w14:textId="58A06F62" w:rsidR="00EE00E9" w:rsidRPr="00DC24E3" w:rsidRDefault="002253F2" w:rsidP="008D2290">
            <w:pPr>
              <w:jc w:val="both"/>
              <w:rPr>
                <w:rFonts w:ascii="Cambria" w:hAnsi="Cambria"/>
                <w:bCs/>
                <w:sz w:val="20"/>
                <w:szCs w:val="20"/>
                <w:lang w:val="es-ES"/>
              </w:rPr>
            </w:pPr>
            <w:r w:rsidRPr="002253F2">
              <w:rPr>
                <w:rFonts w:ascii="Cambria" w:hAnsi="Cambria"/>
                <w:bCs/>
                <w:sz w:val="20"/>
                <w:szCs w:val="20"/>
                <w:lang w:val="es-ES" w:bidi="es-ES"/>
              </w:rPr>
              <w:t>No</w:t>
            </w:r>
          </w:p>
        </w:tc>
      </w:tr>
      <w:tr w:rsidR="003239B8" w:rsidRPr="00BC7502" w14:paraId="3ED57BF3" w14:textId="77777777" w:rsidTr="00D658DE">
        <w:trPr>
          <w:cantSplit/>
        </w:trPr>
        <w:tc>
          <w:tcPr>
            <w:tcW w:w="3564"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73" w:type="dxa"/>
            <w:vAlign w:val="center"/>
          </w:tcPr>
          <w:p w14:paraId="4DAE9D4D" w14:textId="39D48C9F" w:rsidR="003239B8" w:rsidRPr="002253F2" w:rsidRDefault="002253F2" w:rsidP="008D2290">
            <w:pPr>
              <w:jc w:val="both"/>
              <w:rPr>
                <w:rFonts w:ascii="Cambria" w:hAnsi="Cambria"/>
                <w:bCs/>
                <w:sz w:val="20"/>
                <w:szCs w:val="20"/>
                <w:lang w:val="es-ES"/>
              </w:rPr>
            </w:pPr>
            <w:r w:rsidRPr="002253F2">
              <w:rPr>
                <w:rFonts w:ascii="Cambria" w:hAnsi="Cambria"/>
                <w:bCs/>
                <w:sz w:val="20"/>
                <w:szCs w:val="20"/>
                <w:lang w:val="es-ES" w:bidi="es-ES"/>
              </w:rPr>
              <w:t>Artículos 8 (garantías judiciales), 24 (igualdad ante la ley), 25 (protección judicial) de la Convención Americana de Derechos Humanos, en conexión con sus artículos 1.1 (obligación de respetar los derechos) y 2 (deber de adoptar disposiciones de derecho interno)</w:t>
            </w:r>
          </w:p>
        </w:tc>
      </w:tr>
      <w:tr w:rsidR="003239B8" w:rsidRPr="00BC7502" w14:paraId="5702249F" w14:textId="77777777" w:rsidTr="00D658DE">
        <w:trPr>
          <w:cantSplit/>
        </w:trPr>
        <w:tc>
          <w:tcPr>
            <w:tcW w:w="3564"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3" w:type="dxa"/>
            <w:vAlign w:val="center"/>
          </w:tcPr>
          <w:p w14:paraId="7F7C1A19" w14:textId="0478476C" w:rsidR="003239B8" w:rsidRPr="002253F2" w:rsidRDefault="002253F2" w:rsidP="008D2290">
            <w:pPr>
              <w:rPr>
                <w:rFonts w:ascii="Cambria" w:hAnsi="Cambria"/>
                <w:bCs/>
                <w:sz w:val="20"/>
                <w:szCs w:val="20"/>
                <w:lang w:val="es-ES"/>
              </w:rPr>
            </w:pPr>
            <w:r w:rsidRPr="002253F2">
              <w:rPr>
                <w:rFonts w:ascii="Cambria" w:hAnsi="Cambria"/>
                <w:bCs/>
                <w:sz w:val="20"/>
                <w:szCs w:val="20"/>
                <w:lang w:val="es-ES" w:bidi="es-ES"/>
              </w:rPr>
              <w:t>Sí, en los términos de la sección VI</w:t>
            </w:r>
          </w:p>
        </w:tc>
      </w:tr>
      <w:tr w:rsidR="003239B8" w:rsidRPr="00BC7502" w14:paraId="7A101B89" w14:textId="77777777" w:rsidTr="00D658DE">
        <w:trPr>
          <w:cantSplit/>
        </w:trPr>
        <w:tc>
          <w:tcPr>
            <w:tcW w:w="3564"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73" w:type="dxa"/>
            <w:vAlign w:val="center"/>
          </w:tcPr>
          <w:p w14:paraId="2AF0FC69" w14:textId="5E71786F" w:rsidR="003239B8" w:rsidRPr="002253F2" w:rsidRDefault="002253F2" w:rsidP="008D2290">
            <w:pPr>
              <w:rPr>
                <w:rFonts w:ascii="Cambria" w:hAnsi="Cambria"/>
                <w:bCs/>
                <w:sz w:val="20"/>
                <w:szCs w:val="20"/>
                <w:lang w:val="es-ES"/>
              </w:rPr>
            </w:pPr>
            <w:r w:rsidRPr="002253F2">
              <w:rPr>
                <w:rFonts w:ascii="Cambria" w:hAnsi="Cambria"/>
                <w:bCs/>
                <w:sz w:val="20"/>
                <w:szCs w:val="20"/>
                <w:lang w:val="es-ES" w:bidi="es-ES"/>
              </w:rPr>
              <w:t>Sí, en los términos de la sección VI</w:t>
            </w:r>
          </w:p>
        </w:tc>
      </w:tr>
    </w:tbl>
    <w:p w14:paraId="26E3C0E4" w14:textId="66E5D3CD" w:rsidR="00722C9F" w:rsidRDefault="00722C9F" w:rsidP="00BD0FF5">
      <w:pPr>
        <w:jc w:val="both"/>
        <w:rPr>
          <w:rFonts w:ascii="Cambria" w:hAnsi="Cambria" w:cs="Calibri"/>
          <w:sz w:val="20"/>
          <w:szCs w:val="20"/>
          <w:lang w:val="es-ES_tradnl"/>
        </w:rPr>
      </w:pPr>
    </w:p>
    <w:p w14:paraId="277DEF15" w14:textId="77777777" w:rsidR="005D330F" w:rsidRPr="00D6036E" w:rsidRDefault="005D330F" w:rsidP="00BC7502">
      <w:pPr>
        <w:pStyle w:val="ListParagraph"/>
        <w:spacing w:after="240"/>
        <w:ind w:left="0" w:firstLine="720"/>
        <w:rPr>
          <w:rFonts w:asciiTheme="majorHAnsi" w:hAnsiTheme="majorHAnsi"/>
          <w:b/>
          <w:sz w:val="20"/>
          <w:szCs w:val="20"/>
          <w:lang w:val="es-ES_tradnl"/>
        </w:rPr>
      </w:pPr>
      <w:r w:rsidRPr="00D6036E">
        <w:rPr>
          <w:rFonts w:asciiTheme="majorHAnsi" w:hAnsiTheme="majorHAnsi"/>
          <w:b/>
          <w:sz w:val="20"/>
          <w:szCs w:val="20"/>
          <w:lang w:val="es-ES_tradnl"/>
        </w:rPr>
        <w:t xml:space="preserve">V. </w:t>
      </w:r>
      <w:r w:rsidRPr="00D6036E">
        <w:rPr>
          <w:rFonts w:asciiTheme="majorHAnsi" w:hAnsiTheme="majorHAnsi"/>
          <w:b/>
          <w:sz w:val="20"/>
          <w:szCs w:val="20"/>
          <w:lang w:val="es-ES_tradnl"/>
        </w:rPr>
        <w:tab/>
        <w:t>RESUMEN DE LOS HECHOS ALEGADOS</w:t>
      </w:r>
    </w:p>
    <w:p w14:paraId="2549B0AD" w14:textId="25DC0C0D" w:rsidR="005D330F" w:rsidRDefault="00EE0636" w:rsidP="00BC750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t xml:space="preserve">La parte peticionaria denuncia la falta de reparación a la Sra. </w:t>
      </w:r>
      <w:r w:rsidR="009B7154">
        <w:rPr>
          <w:rFonts w:asciiTheme="majorHAnsi" w:hAnsiTheme="majorHAnsi"/>
          <w:sz w:val="20"/>
          <w:szCs w:val="20"/>
          <w:lang w:val="es-ES_tradnl"/>
        </w:rPr>
        <w:t>Lilia Etcheverry</w:t>
      </w:r>
      <w:r w:rsidR="008D283F" w:rsidRPr="008D283F">
        <w:rPr>
          <w:rFonts w:asciiTheme="majorHAnsi" w:hAnsiTheme="majorHAnsi"/>
          <w:sz w:val="20"/>
          <w:szCs w:val="20"/>
          <w:lang w:val="es-ES_tradnl"/>
        </w:rPr>
        <w:t xml:space="preserve"> </w:t>
      </w:r>
      <w:r w:rsidRPr="00D6036E">
        <w:rPr>
          <w:rFonts w:asciiTheme="majorHAnsi" w:hAnsiTheme="majorHAnsi"/>
          <w:sz w:val="20"/>
          <w:szCs w:val="20"/>
          <w:lang w:val="es-ES_tradnl"/>
        </w:rPr>
        <w:t>por los daños causados a ella y su familia por la persecución que afirma haber sufrido durante los años 1970</w:t>
      </w:r>
      <w:r w:rsidR="0014788F">
        <w:rPr>
          <w:rFonts w:asciiTheme="majorHAnsi" w:hAnsiTheme="majorHAnsi"/>
          <w:sz w:val="20"/>
          <w:szCs w:val="20"/>
          <w:lang w:val="es-ES_tradnl"/>
        </w:rPr>
        <w:t>,</w:t>
      </w:r>
      <w:r w:rsidRPr="00D6036E">
        <w:rPr>
          <w:rFonts w:asciiTheme="majorHAnsi" w:hAnsiTheme="majorHAnsi"/>
          <w:sz w:val="20"/>
          <w:szCs w:val="20"/>
          <w:lang w:val="es-ES_tradnl"/>
        </w:rPr>
        <w:t xml:space="preserve"> y el consecuente exilio forzoso</w:t>
      </w:r>
      <w:r w:rsidR="0014788F">
        <w:rPr>
          <w:rFonts w:asciiTheme="majorHAnsi" w:hAnsiTheme="majorHAnsi"/>
          <w:sz w:val="20"/>
          <w:szCs w:val="20"/>
          <w:lang w:val="es-ES_tradnl"/>
        </w:rPr>
        <w:t>;</w:t>
      </w:r>
      <w:r w:rsidRPr="00D6036E">
        <w:rPr>
          <w:rFonts w:asciiTheme="majorHAnsi" w:hAnsiTheme="majorHAnsi"/>
          <w:sz w:val="20"/>
          <w:szCs w:val="20"/>
          <w:lang w:val="es-ES_tradnl"/>
        </w:rPr>
        <w:t xml:space="preserve"> así como la denegación de justicia por violación de las garantías judiciales, la protección judicial y la igualdad y no discriminación en el marco de los procedimientos civiles basados en la Ley No. 24.043.</w:t>
      </w:r>
    </w:p>
    <w:p w14:paraId="25B652E0" w14:textId="065FB15C" w:rsidR="009B7154" w:rsidRPr="009B7154" w:rsidRDefault="008D283F" w:rsidP="00BC750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bidi="es-ES"/>
        </w:rPr>
      </w:pPr>
      <w:r w:rsidRPr="004C2FC4">
        <w:rPr>
          <w:rFonts w:asciiTheme="majorHAnsi" w:hAnsiTheme="majorHAnsi"/>
          <w:sz w:val="20"/>
          <w:szCs w:val="20"/>
          <w:lang w:val="es-ES_tradnl"/>
        </w:rPr>
        <w:t>La parte peticionaria</w:t>
      </w:r>
      <w:r w:rsidRPr="004C2FC4">
        <w:rPr>
          <w:color w:val="auto"/>
          <w:sz w:val="20"/>
          <w:szCs w:val="20"/>
          <w:bdr w:val="none" w:sz="0" w:space="0" w:color="auto"/>
          <w:lang w:val="es-ES" w:bidi="es-ES"/>
        </w:rPr>
        <w:t xml:space="preserve"> </w:t>
      </w:r>
      <w:r w:rsidRPr="004C2FC4">
        <w:rPr>
          <w:rFonts w:asciiTheme="majorHAnsi" w:hAnsiTheme="majorHAnsi"/>
          <w:sz w:val="20"/>
          <w:szCs w:val="20"/>
          <w:lang w:val="es-ES_tradnl" w:bidi="es-ES"/>
        </w:rPr>
        <w:t xml:space="preserve">expone </w:t>
      </w:r>
      <w:r w:rsidR="004C2FC4" w:rsidRPr="004C2FC4">
        <w:rPr>
          <w:rFonts w:asciiTheme="majorHAnsi" w:hAnsiTheme="majorHAnsi"/>
          <w:sz w:val="20"/>
          <w:szCs w:val="20"/>
          <w:lang w:val="es-ES" w:bidi="es-ES"/>
        </w:rPr>
        <w:t xml:space="preserve">que </w:t>
      </w:r>
      <w:r w:rsidR="009B7154" w:rsidRPr="009B7154">
        <w:rPr>
          <w:rFonts w:asciiTheme="majorHAnsi" w:hAnsiTheme="majorHAnsi"/>
          <w:sz w:val="20"/>
          <w:szCs w:val="20"/>
          <w:lang w:val="es-ES" w:bidi="es-ES"/>
        </w:rPr>
        <w:t xml:space="preserve">la Sra. Lilia Etcheverry era una niña cuando, en la noche del 29 de noviembre de 1976 ingresó a su domicilio un grupo de entre </w:t>
      </w:r>
      <w:r w:rsidR="00C77053">
        <w:rPr>
          <w:rFonts w:asciiTheme="majorHAnsi" w:hAnsiTheme="majorHAnsi"/>
          <w:sz w:val="20"/>
          <w:szCs w:val="20"/>
          <w:lang w:val="es-ES" w:bidi="es-ES"/>
        </w:rPr>
        <w:t>diez</w:t>
      </w:r>
      <w:r w:rsidR="009B7154" w:rsidRPr="009B7154">
        <w:rPr>
          <w:rFonts w:asciiTheme="majorHAnsi" w:hAnsiTheme="majorHAnsi"/>
          <w:sz w:val="20"/>
          <w:szCs w:val="20"/>
          <w:lang w:val="es-ES" w:bidi="es-ES"/>
        </w:rPr>
        <w:t xml:space="preserve"> y </w:t>
      </w:r>
      <w:r w:rsidR="00C77053">
        <w:rPr>
          <w:rFonts w:asciiTheme="majorHAnsi" w:hAnsiTheme="majorHAnsi"/>
          <w:sz w:val="20"/>
          <w:szCs w:val="20"/>
          <w:lang w:val="es-ES" w:bidi="es-ES"/>
        </w:rPr>
        <w:t>quince</w:t>
      </w:r>
      <w:r w:rsidR="009B7154" w:rsidRPr="009B7154">
        <w:rPr>
          <w:rFonts w:asciiTheme="majorHAnsi" w:hAnsiTheme="majorHAnsi"/>
          <w:sz w:val="20"/>
          <w:szCs w:val="20"/>
          <w:lang w:val="es-ES" w:bidi="es-ES"/>
        </w:rPr>
        <w:t xml:space="preserve"> personas fuertemente armadas, algunas de ellas vestidas con uniformes militares en tanto otras se encontraban de civil. Lilia Etcheverry residía con su madre, dos hermanos, la pareja de su madre y Federico </w:t>
      </w:r>
      <w:proofErr w:type="spellStart"/>
      <w:r w:rsidR="009B7154" w:rsidRPr="009B7154">
        <w:rPr>
          <w:rFonts w:asciiTheme="majorHAnsi" w:hAnsiTheme="majorHAnsi"/>
          <w:sz w:val="20"/>
          <w:szCs w:val="20"/>
          <w:lang w:val="es-ES" w:bidi="es-ES"/>
        </w:rPr>
        <w:t>Lüdden</w:t>
      </w:r>
      <w:proofErr w:type="spellEnd"/>
      <w:r w:rsidR="009B7154" w:rsidRPr="009B7154">
        <w:rPr>
          <w:rFonts w:asciiTheme="majorHAnsi" w:hAnsiTheme="majorHAnsi"/>
          <w:sz w:val="20"/>
          <w:szCs w:val="20"/>
          <w:lang w:val="es-ES" w:bidi="es-ES"/>
        </w:rPr>
        <w:t xml:space="preserve">. Los invasores se quedaron en su hogar por aproximadamente cinco horas durante las cuales amenazaran a las personas, </w:t>
      </w:r>
      <w:r w:rsidR="009B7154" w:rsidRPr="009B7154">
        <w:rPr>
          <w:rFonts w:asciiTheme="majorHAnsi" w:hAnsiTheme="majorHAnsi"/>
          <w:sz w:val="20"/>
          <w:szCs w:val="20"/>
          <w:lang w:val="es-ES" w:bidi="es-ES"/>
        </w:rPr>
        <w:lastRenderedPageBreak/>
        <w:t xml:space="preserve">incluyendo los niños; destruyeron los muebles y bienes; levantaron los pisos de la casa y sometieron a Federico </w:t>
      </w:r>
      <w:proofErr w:type="spellStart"/>
      <w:r w:rsidR="009B7154" w:rsidRPr="009B7154">
        <w:rPr>
          <w:rFonts w:asciiTheme="majorHAnsi" w:hAnsiTheme="majorHAnsi"/>
          <w:sz w:val="20"/>
          <w:szCs w:val="20"/>
          <w:lang w:val="es-ES" w:bidi="es-ES"/>
        </w:rPr>
        <w:t>Lüdden</w:t>
      </w:r>
      <w:proofErr w:type="spellEnd"/>
      <w:r w:rsidR="009B7154" w:rsidRPr="009B7154">
        <w:rPr>
          <w:rFonts w:asciiTheme="majorHAnsi" w:hAnsiTheme="majorHAnsi"/>
          <w:sz w:val="20"/>
          <w:szCs w:val="20"/>
          <w:lang w:val="es-ES" w:bidi="es-ES"/>
        </w:rPr>
        <w:t xml:space="preserve"> a torturas. Al amanecer, Federico </w:t>
      </w:r>
      <w:proofErr w:type="spellStart"/>
      <w:r w:rsidR="009B7154" w:rsidRPr="009B7154">
        <w:rPr>
          <w:rFonts w:asciiTheme="majorHAnsi" w:hAnsiTheme="majorHAnsi"/>
          <w:sz w:val="20"/>
          <w:szCs w:val="20"/>
          <w:lang w:val="es-ES" w:bidi="es-ES"/>
        </w:rPr>
        <w:t>Lüdden</w:t>
      </w:r>
      <w:proofErr w:type="spellEnd"/>
      <w:r w:rsidR="009B7154" w:rsidRPr="009B7154">
        <w:rPr>
          <w:rFonts w:asciiTheme="majorHAnsi" w:hAnsiTheme="majorHAnsi"/>
          <w:sz w:val="20"/>
          <w:szCs w:val="20"/>
          <w:lang w:val="es-ES" w:bidi="es-ES"/>
        </w:rPr>
        <w:t xml:space="preserve"> fue trasladado con destino desconocido, permaneciendo hasta hoy en condición de desaparecido. A la madre de la Sra. Lilia la liberaron en virtud de ella tener hijos, pero con la orden de que desaparezca. A continuación, el grupo familiar se refugió primeramente en casa de distintos familiares, hasta que partieron de Argentina. Ya residiendo en Brasil</w:t>
      </w:r>
      <w:r w:rsidR="0085451B">
        <w:rPr>
          <w:rFonts w:asciiTheme="majorHAnsi" w:hAnsiTheme="majorHAnsi"/>
          <w:sz w:val="20"/>
          <w:szCs w:val="20"/>
          <w:lang w:val="es-ES" w:bidi="es-ES"/>
        </w:rPr>
        <w:t>,</w:t>
      </w:r>
      <w:r w:rsidR="009B7154" w:rsidRPr="009B7154">
        <w:rPr>
          <w:rFonts w:asciiTheme="majorHAnsi" w:hAnsiTheme="majorHAnsi"/>
          <w:sz w:val="20"/>
          <w:szCs w:val="20"/>
          <w:lang w:val="es-ES" w:bidi="es-ES"/>
        </w:rPr>
        <w:t xml:space="preserve"> el 19 de junio de 1978 el grupo familiar fue reconocido como refugiado por el Alto Comisionado de Naciones Unidas para los Refugiados. Posteriormente, Lilia y su familia fueron reasentados en Suecia, donde arribaron el 27 de octubre de 1978.</w:t>
      </w:r>
    </w:p>
    <w:p w14:paraId="5E9617FE" w14:textId="3C7D5834" w:rsidR="009B7154" w:rsidRPr="009B7154" w:rsidRDefault="009B7154" w:rsidP="00BC7502">
      <w:pPr>
        <w:pStyle w:val="ListParagraph"/>
        <w:numPr>
          <w:ilvl w:val="0"/>
          <w:numId w:val="60"/>
        </w:numPr>
        <w:suppressAutoHyphens/>
        <w:spacing w:after="240"/>
        <w:ind w:left="0" w:firstLine="720"/>
        <w:jc w:val="both"/>
        <w:rPr>
          <w:rFonts w:asciiTheme="majorHAnsi" w:hAnsiTheme="majorHAnsi"/>
          <w:sz w:val="20"/>
          <w:szCs w:val="20"/>
          <w:lang w:val="es-ES" w:bidi="es-ES"/>
        </w:rPr>
      </w:pPr>
      <w:r w:rsidRPr="009B7154">
        <w:rPr>
          <w:rFonts w:asciiTheme="majorHAnsi" w:hAnsiTheme="majorHAnsi"/>
          <w:sz w:val="20"/>
          <w:szCs w:val="20"/>
          <w:lang w:val="es-ES" w:bidi="es-ES"/>
        </w:rPr>
        <w:t xml:space="preserve">Ante el expuesto, el 29 de noviembre de 2004 la Sra. Etcheverry solicitó ser incluida dentro de las políticas reparatorias que lleva adelante la República Argentina en el marco de la Ley 24.043, motivado en que la privación de permanecer en su país de origen constituyó un menoscabo a la libertad equiparable a los supuestos previstos por el mencionado cuerpo legal. Dicha petición </w:t>
      </w:r>
      <w:r w:rsidR="00BD78F7">
        <w:rPr>
          <w:rFonts w:asciiTheme="majorHAnsi" w:hAnsiTheme="majorHAnsi"/>
          <w:sz w:val="20"/>
          <w:szCs w:val="20"/>
          <w:lang w:val="es-ES" w:bidi="es-ES"/>
        </w:rPr>
        <w:t xml:space="preserve">se </w:t>
      </w:r>
      <w:r w:rsidRPr="009B7154">
        <w:rPr>
          <w:rFonts w:asciiTheme="majorHAnsi" w:hAnsiTheme="majorHAnsi"/>
          <w:sz w:val="20"/>
          <w:szCs w:val="20"/>
          <w:lang w:val="es-ES" w:bidi="es-ES"/>
        </w:rPr>
        <w:t>tramitó bajo el número 146568/04</w:t>
      </w:r>
      <w:r w:rsidR="00BD78F7">
        <w:rPr>
          <w:rFonts w:asciiTheme="majorHAnsi" w:hAnsiTheme="majorHAnsi"/>
          <w:sz w:val="20"/>
          <w:szCs w:val="20"/>
          <w:lang w:val="es-ES" w:bidi="es-ES"/>
        </w:rPr>
        <w:t>,</w:t>
      </w:r>
      <w:r w:rsidRPr="009B7154">
        <w:rPr>
          <w:rFonts w:asciiTheme="majorHAnsi" w:hAnsiTheme="majorHAnsi"/>
          <w:sz w:val="20"/>
          <w:szCs w:val="20"/>
          <w:lang w:val="es-ES" w:bidi="es-ES"/>
        </w:rPr>
        <w:t xml:space="preserve"> y fue rechazada mediante resolución dictada por el Ministerio de Justicia y Derechos Humanos dependiente del Poder Ejecutivo Nacional (Resolución </w:t>
      </w:r>
      <w:proofErr w:type="spellStart"/>
      <w:r w:rsidRPr="009B7154">
        <w:rPr>
          <w:rFonts w:asciiTheme="majorHAnsi" w:hAnsiTheme="majorHAnsi"/>
          <w:sz w:val="20"/>
          <w:szCs w:val="20"/>
          <w:lang w:val="es-ES" w:bidi="es-ES"/>
        </w:rPr>
        <w:t>Nº</w:t>
      </w:r>
      <w:proofErr w:type="spellEnd"/>
      <w:r w:rsidRPr="009B7154">
        <w:rPr>
          <w:rFonts w:asciiTheme="majorHAnsi" w:hAnsiTheme="majorHAnsi"/>
          <w:sz w:val="20"/>
          <w:szCs w:val="20"/>
          <w:lang w:val="es-ES" w:bidi="es-ES"/>
        </w:rPr>
        <w:t xml:space="preserve"> 904/08, de 17 de abril de 2008)</w:t>
      </w:r>
      <w:r w:rsidR="00BD78F7">
        <w:rPr>
          <w:rFonts w:asciiTheme="majorHAnsi" w:hAnsiTheme="majorHAnsi"/>
          <w:sz w:val="20"/>
          <w:szCs w:val="20"/>
          <w:lang w:val="es-ES" w:bidi="es-ES"/>
        </w:rPr>
        <w:t>;</w:t>
      </w:r>
      <w:r w:rsidRPr="009B7154">
        <w:rPr>
          <w:rFonts w:asciiTheme="majorHAnsi" w:hAnsiTheme="majorHAnsi"/>
          <w:sz w:val="20"/>
          <w:szCs w:val="20"/>
          <w:lang w:val="es-ES" w:bidi="es-ES"/>
        </w:rPr>
        <w:t xml:space="preserve"> por lo que </w:t>
      </w:r>
      <w:r w:rsidR="00BD78F7">
        <w:rPr>
          <w:rFonts w:asciiTheme="majorHAnsi" w:hAnsiTheme="majorHAnsi"/>
          <w:sz w:val="20"/>
          <w:szCs w:val="20"/>
          <w:lang w:val="es-ES" w:bidi="es-ES"/>
        </w:rPr>
        <w:t>luego</w:t>
      </w:r>
      <w:r w:rsidRPr="009B7154">
        <w:rPr>
          <w:rFonts w:asciiTheme="majorHAnsi" w:hAnsiTheme="majorHAnsi"/>
          <w:sz w:val="20"/>
          <w:szCs w:val="20"/>
          <w:lang w:val="es-ES" w:bidi="es-ES"/>
        </w:rPr>
        <w:t xml:space="preserve"> interpuso el recurso directo previsto por el art. 3 de la Ley 24.043. El rechazo se fundó en que, no obstante encontrarse probado el exilio forzoso, la interpretación efectuada por la administración en el momento del dictado de la resolución fue restrictiva.</w:t>
      </w:r>
    </w:p>
    <w:p w14:paraId="3F234317" w14:textId="3B9E0A72" w:rsidR="009B7154" w:rsidRPr="009B7154" w:rsidRDefault="009B7154" w:rsidP="00BC7502">
      <w:pPr>
        <w:pStyle w:val="ListParagraph"/>
        <w:numPr>
          <w:ilvl w:val="0"/>
          <w:numId w:val="60"/>
        </w:numPr>
        <w:suppressAutoHyphens/>
        <w:spacing w:after="240"/>
        <w:ind w:left="0" w:firstLine="720"/>
        <w:jc w:val="both"/>
        <w:rPr>
          <w:rFonts w:asciiTheme="majorHAnsi" w:hAnsiTheme="majorHAnsi"/>
          <w:sz w:val="20"/>
          <w:szCs w:val="20"/>
          <w:lang w:val="es-ES" w:bidi="es-ES"/>
        </w:rPr>
      </w:pPr>
      <w:r w:rsidRPr="009B7154">
        <w:rPr>
          <w:rFonts w:asciiTheme="majorHAnsi" w:hAnsiTheme="majorHAnsi"/>
          <w:sz w:val="20"/>
          <w:szCs w:val="20"/>
          <w:lang w:val="es-ES" w:bidi="es-ES"/>
        </w:rPr>
        <w:t xml:space="preserve">La peticionaria informa que la citada interpretación sería contradictoria con lo dispuesto en muchos otros casos. Informa asimismo que, sin embargo, el recurso interpuesto contra la resolución citada también fue rechazado el 30 de noviembre de 2009. El rechazo </w:t>
      </w:r>
      <w:r w:rsidR="00BD78F7">
        <w:rPr>
          <w:rFonts w:asciiTheme="majorHAnsi" w:hAnsiTheme="majorHAnsi"/>
          <w:sz w:val="20"/>
          <w:szCs w:val="20"/>
          <w:lang w:val="es-ES" w:bidi="es-ES"/>
        </w:rPr>
        <w:t>de</w:t>
      </w:r>
      <w:r w:rsidRPr="009B7154">
        <w:rPr>
          <w:rFonts w:asciiTheme="majorHAnsi" w:hAnsiTheme="majorHAnsi"/>
          <w:sz w:val="20"/>
          <w:szCs w:val="20"/>
          <w:lang w:val="es-ES" w:bidi="es-ES"/>
        </w:rPr>
        <w:t xml:space="preserve"> la Sala III de la Cámara Nacional de Apelaciones en lo Contencioso Administrativo Federal se basó en que no estaría demostrada la situación de exilio denunciada. A raíz de ello, el 22 de noviembre de 2009 se presentó un recurso extraordinario federal, lo cual fue denegado por la Cámara, lo que motivó el recurso de queja de 30 de marzo de 2010. </w:t>
      </w:r>
      <w:r w:rsidR="003A20A4">
        <w:rPr>
          <w:rFonts w:asciiTheme="majorHAnsi" w:hAnsiTheme="majorHAnsi"/>
          <w:sz w:val="20"/>
          <w:szCs w:val="20"/>
          <w:lang w:val="es-ES" w:bidi="es-ES"/>
        </w:rPr>
        <w:t>Tras</w:t>
      </w:r>
      <w:r w:rsidRPr="009B7154">
        <w:rPr>
          <w:rFonts w:asciiTheme="majorHAnsi" w:hAnsiTheme="majorHAnsi"/>
          <w:sz w:val="20"/>
          <w:szCs w:val="20"/>
          <w:lang w:val="es-ES" w:bidi="es-ES"/>
        </w:rPr>
        <w:t xml:space="preserve"> examinar dicho recurso, la Corte Suprema de Justicia de la Nación lo desestimó por entender que la queja no cumplía con lo que exigía la Acordada No. 4/2007. Luego de examinar las copias de documentos presentadas por la parte peticionaria, la CIDH ha identificado que la decisión fue tomada el 2 de marzo de 2011 y notificada el 31 de marzo de 2011.</w:t>
      </w:r>
    </w:p>
    <w:p w14:paraId="46D19EB3" w14:textId="77777777" w:rsidR="009B7154" w:rsidRPr="009B7154" w:rsidRDefault="009B7154" w:rsidP="00BC7502">
      <w:pPr>
        <w:pStyle w:val="ListParagraph"/>
        <w:numPr>
          <w:ilvl w:val="0"/>
          <w:numId w:val="60"/>
        </w:numPr>
        <w:suppressAutoHyphens/>
        <w:spacing w:after="240"/>
        <w:ind w:left="0" w:firstLine="720"/>
        <w:jc w:val="both"/>
        <w:rPr>
          <w:rFonts w:asciiTheme="majorHAnsi" w:hAnsiTheme="majorHAnsi"/>
          <w:sz w:val="20"/>
          <w:szCs w:val="20"/>
          <w:lang w:val="es-ES" w:bidi="es-ES"/>
        </w:rPr>
      </w:pPr>
      <w:r w:rsidRPr="009B7154">
        <w:rPr>
          <w:rFonts w:asciiTheme="majorHAnsi" w:hAnsiTheme="majorHAnsi"/>
          <w:sz w:val="20"/>
          <w:szCs w:val="20"/>
          <w:lang w:val="es-ES" w:bidi="es-ES"/>
        </w:rPr>
        <w:t xml:space="preserve">De su parte, el Estado informa que la solicitud del beneficio regulado por la Ley 24.043 fue rechazada una vez que se entendió que a ella no le correspondería la aplicación de los precedentes donde se había reconocido la viabilidad de la indemnización por exilio (casos </w:t>
      </w:r>
      <w:proofErr w:type="spellStart"/>
      <w:r w:rsidRPr="009B7154">
        <w:rPr>
          <w:rFonts w:asciiTheme="majorHAnsi" w:hAnsiTheme="majorHAnsi"/>
          <w:sz w:val="20"/>
          <w:szCs w:val="20"/>
          <w:lang w:val="es-ES" w:bidi="es-ES"/>
        </w:rPr>
        <w:t>Bufano</w:t>
      </w:r>
      <w:proofErr w:type="spellEnd"/>
      <w:r w:rsidRPr="009B7154">
        <w:rPr>
          <w:rFonts w:asciiTheme="majorHAnsi" w:hAnsiTheme="majorHAnsi"/>
          <w:sz w:val="20"/>
          <w:szCs w:val="20"/>
          <w:lang w:val="es-ES" w:bidi="es-ES"/>
        </w:rPr>
        <w:t xml:space="preserve">, </w:t>
      </w:r>
      <w:proofErr w:type="spellStart"/>
      <w:r w:rsidRPr="009B7154">
        <w:rPr>
          <w:rFonts w:asciiTheme="majorHAnsi" w:hAnsiTheme="majorHAnsi"/>
          <w:sz w:val="20"/>
          <w:szCs w:val="20"/>
          <w:lang w:val="es-ES" w:bidi="es-ES"/>
        </w:rPr>
        <w:t>Geuna</w:t>
      </w:r>
      <w:proofErr w:type="spellEnd"/>
      <w:r w:rsidRPr="009B7154">
        <w:rPr>
          <w:rFonts w:asciiTheme="majorHAnsi" w:hAnsiTheme="majorHAnsi"/>
          <w:sz w:val="20"/>
          <w:szCs w:val="20"/>
          <w:lang w:val="es-ES" w:bidi="es-ES"/>
        </w:rPr>
        <w:t xml:space="preserve">, Quiroga y Yofre de Vaca Narvaja). Eso sobre la base de la doctrina sentada por la Procuración del Tesoro de la Nación, bajo la cual la concesión de los beneficios se debe interpretar de manera restrictiva, sin espacio para analogía. Se consideró que la situación de la Sra. Etcheverry no se encuadraba en ninguna de las situaciones contempladas por la Ley No. 24.043, una vez que no cumplía con el requisito de haber estado a disposición del Poder Ejecutivo Nacional durante el estado de sitio, detenido por actos de tribunales militares o a disposición de autoridades militares. </w:t>
      </w:r>
    </w:p>
    <w:p w14:paraId="2D523636" w14:textId="0CAD82B4" w:rsidR="004C2FC4" w:rsidRPr="009B7154" w:rsidRDefault="009B7154" w:rsidP="00BC7502">
      <w:pPr>
        <w:pStyle w:val="ListParagraph"/>
        <w:numPr>
          <w:ilvl w:val="0"/>
          <w:numId w:val="60"/>
        </w:numPr>
        <w:suppressAutoHyphens/>
        <w:spacing w:after="240"/>
        <w:ind w:left="0" w:firstLine="720"/>
        <w:jc w:val="both"/>
        <w:rPr>
          <w:rFonts w:asciiTheme="majorHAnsi" w:hAnsiTheme="majorHAnsi"/>
          <w:sz w:val="20"/>
          <w:szCs w:val="20"/>
          <w:lang w:val="es-ES" w:bidi="es-ES"/>
        </w:rPr>
      </w:pPr>
      <w:r w:rsidRPr="009B7154">
        <w:rPr>
          <w:rFonts w:asciiTheme="majorHAnsi" w:hAnsiTheme="majorHAnsi"/>
          <w:sz w:val="20"/>
          <w:szCs w:val="20"/>
          <w:lang w:val="es-ES" w:bidi="es-ES"/>
        </w:rPr>
        <w:t>Informa, adicionalmente, que la Sra. Etcheverry recurrió la denegatoria ante la Cámara Nacional de Apelaciones en lo Contencioso Administrativo Federal, y que la Sala III de dicha Cámara rechazó el recurso. Informa, en conclusión, que la Sra. Etcheverry interpuso Recurso Extraordinario Federal, el cual fue denegado; y que, seguidamente, interpuso Recurso de Queja por Denegación de Recurso Federal, el cual fue desestimado por incumplir con lo que exigía la Acordada No. 4/2007. El</w:t>
      </w:r>
      <w:r>
        <w:rPr>
          <w:rFonts w:asciiTheme="majorHAnsi" w:hAnsiTheme="majorHAnsi"/>
          <w:sz w:val="20"/>
          <w:szCs w:val="20"/>
          <w:lang w:val="es-ES" w:bidi="es-ES"/>
        </w:rPr>
        <w:t xml:space="preserve"> Estado</w:t>
      </w:r>
      <w:r w:rsidRPr="009B7154">
        <w:rPr>
          <w:rFonts w:asciiTheme="majorHAnsi" w:hAnsiTheme="majorHAnsi"/>
          <w:sz w:val="20"/>
          <w:szCs w:val="20"/>
          <w:lang w:val="es-ES" w:bidi="es-ES"/>
        </w:rPr>
        <w:t xml:space="preserve"> </w:t>
      </w:r>
      <w:r w:rsidR="006A08F3">
        <w:rPr>
          <w:rFonts w:asciiTheme="majorHAnsi" w:hAnsiTheme="majorHAnsi"/>
          <w:sz w:val="20"/>
          <w:szCs w:val="20"/>
          <w:lang w:val="es-ES" w:bidi="es-ES"/>
        </w:rPr>
        <w:t>añade</w:t>
      </w:r>
      <w:r w:rsidRPr="009B7154">
        <w:rPr>
          <w:rFonts w:asciiTheme="majorHAnsi" w:hAnsiTheme="majorHAnsi"/>
          <w:sz w:val="20"/>
          <w:szCs w:val="20"/>
          <w:lang w:val="es-ES" w:bidi="es-ES"/>
        </w:rPr>
        <w:t xml:space="preserve"> que más de un año después, la parte peticionaria solicitó un recurso de revocatoria de sentencia que fue desestimado por la Corte</w:t>
      </w:r>
      <w:r w:rsidR="006A08F3">
        <w:rPr>
          <w:rFonts w:asciiTheme="majorHAnsi" w:hAnsiTheme="majorHAnsi"/>
          <w:sz w:val="20"/>
          <w:szCs w:val="20"/>
          <w:lang w:val="es-ES" w:bidi="es-ES"/>
        </w:rPr>
        <w:t>;</w:t>
      </w:r>
      <w:r w:rsidRPr="009B7154">
        <w:rPr>
          <w:rFonts w:asciiTheme="majorHAnsi" w:hAnsiTheme="majorHAnsi"/>
          <w:sz w:val="20"/>
          <w:szCs w:val="20"/>
          <w:lang w:val="es-ES" w:bidi="es-ES"/>
        </w:rPr>
        <w:t xml:space="preserve"> y considera que el agotamiento de los recursos internos se produjo con el rechazo del recurso de queja y no con la desestimación del recurso de revocatoria.</w:t>
      </w:r>
    </w:p>
    <w:p w14:paraId="2912FEBB" w14:textId="77777777" w:rsidR="005D330F" w:rsidRPr="00D6036E" w:rsidRDefault="005D330F" w:rsidP="00BC7502">
      <w:pPr>
        <w:pStyle w:val="Heading2"/>
        <w:suppressAutoHyphens/>
        <w:spacing w:before="0" w:after="240"/>
        <w:ind w:right="12" w:firstLine="720"/>
        <w:jc w:val="both"/>
        <w:rPr>
          <w:rFonts w:asciiTheme="majorHAnsi" w:hAnsiTheme="majorHAnsi"/>
          <w:i w:val="0"/>
          <w:iCs w:val="0"/>
          <w:sz w:val="20"/>
          <w:szCs w:val="20"/>
          <w:lang w:val="es-ES_tradnl"/>
        </w:rPr>
      </w:pPr>
      <w:r w:rsidRPr="00D6036E">
        <w:rPr>
          <w:rFonts w:asciiTheme="majorHAnsi" w:hAnsiTheme="majorHAnsi"/>
          <w:i w:val="0"/>
          <w:iCs w:val="0"/>
          <w:sz w:val="20"/>
          <w:szCs w:val="20"/>
          <w:lang w:val="es-ES_tradnl"/>
        </w:rPr>
        <w:t>VI.</w:t>
      </w:r>
      <w:r w:rsidRPr="00D6036E">
        <w:rPr>
          <w:rFonts w:asciiTheme="majorHAnsi" w:hAnsiTheme="majorHAnsi"/>
          <w:i w:val="0"/>
          <w:iCs w:val="0"/>
          <w:sz w:val="20"/>
          <w:szCs w:val="20"/>
          <w:lang w:val="es-ES_tradnl"/>
        </w:rPr>
        <w:tab/>
        <w:t>AGOTAMIENTO DE LOS RECURSOS INTERNOS Y PLAZO DE PRESENTACIÓN</w:t>
      </w:r>
    </w:p>
    <w:p w14:paraId="07240C35" w14:textId="0A273CE2" w:rsidR="003031DF" w:rsidRPr="003031DF" w:rsidRDefault="00B15A68" w:rsidP="00BC750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bidi="es-ES"/>
        </w:rPr>
      </w:pPr>
      <w:r w:rsidRPr="00B15A68">
        <w:rPr>
          <w:rFonts w:asciiTheme="majorHAnsi" w:hAnsiTheme="majorHAnsi"/>
          <w:sz w:val="20"/>
          <w:szCs w:val="20"/>
          <w:lang w:val="es-ES_tradnl" w:bidi="es-ES"/>
        </w:rPr>
        <w:t xml:space="preserve">El Estado </w:t>
      </w:r>
      <w:r w:rsidR="009B7154" w:rsidRPr="009B7154">
        <w:rPr>
          <w:rFonts w:asciiTheme="majorHAnsi" w:hAnsiTheme="majorHAnsi"/>
          <w:sz w:val="20"/>
          <w:szCs w:val="20"/>
          <w:lang w:val="es-ES" w:bidi="es-ES"/>
        </w:rPr>
        <w:t>advierte a la CIDH que la petición inicial de la peticionaria fue puesta en conocimiento del Estado m</w:t>
      </w:r>
      <w:r w:rsidR="00D148BD">
        <w:rPr>
          <w:rFonts w:asciiTheme="majorHAnsi" w:hAnsiTheme="majorHAnsi"/>
          <w:sz w:val="20"/>
          <w:szCs w:val="20"/>
          <w:lang w:val="es-ES" w:bidi="es-ES"/>
        </w:rPr>
        <w:t>u</w:t>
      </w:r>
      <w:r w:rsidR="009B7154" w:rsidRPr="009B7154">
        <w:rPr>
          <w:rFonts w:asciiTheme="majorHAnsi" w:hAnsiTheme="majorHAnsi"/>
          <w:sz w:val="20"/>
          <w:szCs w:val="20"/>
          <w:lang w:val="es-ES" w:bidi="es-ES"/>
        </w:rPr>
        <w:t xml:space="preserve">chos años después. Adicionalmente, el Estado afirma que no hubo agotamiento de los recursos internos en buena y debida forma, porque el recurso extraordinario federal fue rechazado por defectos formales. En conclusión, el Estado también solicita que la petición sea declarada inadmisible </w:t>
      </w:r>
      <w:proofErr w:type="spellStart"/>
      <w:r w:rsidR="009B7154" w:rsidRPr="009B7154">
        <w:rPr>
          <w:rFonts w:asciiTheme="majorHAnsi" w:hAnsiTheme="majorHAnsi"/>
          <w:i/>
          <w:iCs/>
          <w:sz w:val="20"/>
          <w:szCs w:val="20"/>
          <w:lang w:val="es-ES" w:bidi="es-ES"/>
        </w:rPr>
        <w:t>ratione</w:t>
      </w:r>
      <w:proofErr w:type="spellEnd"/>
      <w:r w:rsidR="009B7154" w:rsidRPr="009B7154">
        <w:rPr>
          <w:rFonts w:asciiTheme="majorHAnsi" w:hAnsiTheme="majorHAnsi"/>
          <w:i/>
          <w:iCs/>
          <w:sz w:val="20"/>
          <w:szCs w:val="20"/>
          <w:lang w:val="es-ES" w:bidi="es-ES"/>
        </w:rPr>
        <w:t xml:space="preserve"> </w:t>
      </w:r>
      <w:proofErr w:type="spellStart"/>
      <w:r w:rsidR="009B7154" w:rsidRPr="009B7154">
        <w:rPr>
          <w:rFonts w:asciiTheme="majorHAnsi" w:hAnsiTheme="majorHAnsi"/>
          <w:i/>
          <w:iCs/>
          <w:sz w:val="20"/>
          <w:szCs w:val="20"/>
          <w:lang w:val="es-ES" w:bidi="es-ES"/>
        </w:rPr>
        <w:t>temporis</w:t>
      </w:r>
      <w:proofErr w:type="spellEnd"/>
      <w:r w:rsidR="009B7154" w:rsidRPr="009B7154">
        <w:rPr>
          <w:rFonts w:asciiTheme="majorHAnsi" w:hAnsiTheme="majorHAnsi"/>
          <w:sz w:val="20"/>
          <w:szCs w:val="20"/>
          <w:lang w:val="es-ES" w:bidi="es-ES"/>
        </w:rPr>
        <w:t xml:space="preserve"> respecto de todo hecho ocurrido con anterioridad a la ratificación de la Convención por parte de la República Argentina y afirma que </w:t>
      </w:r>
      <w:r w:rsidR="008D1706">
        <w:rPr>
          <w:rFonts w:asciiTheme="majorHAnsi" w:hAnsiTheme="majorHAnsi"/>
          <w:sz w:val="20"/>
          <w:szCs w:val="20"/>
          <w:lang w:val="es-ES" w:bidi="es-ES"/>
        </w:rPr>
        <w:t xml:space="preserve">no </w:t>
      </w:r>
      <w:r w:rsidR="009B7154" w:rsidRPr="009B7154">
        <w:rPr>
          <w:rFonts w:asciiTheme="majorHAnsi" w:hAnsiTheme="majorHAnsi"/>
          <w:sz w:val="20"/>
          <w:szCs w:val="20"/>
          <w:lang w:val="es-ES" w:bidi="es-ES"/>
        </w:rPr>
        <w:t xml:space="preserve">existen hechos que caractericen violación de los derechos protegidos por </w:t>
      </w:r>
      <w:r w:rsidR="009B7154" w:rsidRPr="009B7154">
        <w:rPr>
          <w:rFonts w:asciiTheme="majorHAnsi" w:hAnsiTheme="majorHAnsi"/>
          <w:sz w:val="20"/>
          <w:szCs w:val="20"/>
          <w:lang w:val="es-ES" w:bidi="es-ES"/>
        </w:rPr>
        <w:lastRenderedPageBreak/>
        <w:t>la Convención Americana, y que la petición no observa el carácter subsidiario del sistema interamericano y la doctrina de la cuarta instancia</w:t>
      </w:r>
      <w:r w:rsidR="003031DF" w:rsidRPr="003031DF">
        <w:rPr>
          <w:rFonts w:asciiTheme="majorHAnsi" w:hAnsiTheme="majorHAnsi"/>
          <w:sz w:val="20"/>
          <w:szCs w:val="20"/>
          <w:lang w:val="es-ES" w:bidi="es-ES"/>
        </w:rPr>
        <w:t xml:space="preserve">. </w:t>
      </w:r>
    </w:p>
    <w:p w14:paraId="5102F4CF" w14:textId="4CBD08C2" w:rsidR="005D330F" w:rsidRPr="00D6036E" w:rsidRDefault="005D330F" w:rsidP="00BC750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D6036E">
        <w:rPr>
          <w:rFonts w:asciiTheme="majorHAnsi" w:hAnsiTheme="majorHAnsi" w:cs="Calibri"/>
          <w:sz w:val="20"/>
          <w:szCs w:val="20"/>
          <w:lang w:val="es-ES_tradnl"/>
        </w:rPr>
        <w:t>La Comisión observa que el recurso extraordinario federal interpuesto por la presunta víctima fue rechazado en base a un requisito reglamentario de forma</w:t>
      </w:r>
      <w:r w:rsidR="000F3FD3">
        <w:rPr>
          <w:rFonts w:asciiTheme="majorHAnsi" w:hAnsiTheme="majorHAnsi" w:cs="Calibri"/>
          <w:sz w:val="20"/>
          <w:szCs w:val="20"/>
          <w:lang w:val="es-ES_tradnl"/>
        </w:rPr>
        <w:t>,</w:t>
      </w:r>
      <w:r w:rsidRPr="00D6036E">
        <w:rPr>
          <w:rFonts w:asciiTheme="majorHAnsi" w:hAnsiTheme="majorHAnsi" w:cs="Calibri"/>
          <w:sz w:val="20"/>
          <w:szCs w:val="20"/>
          <w:lang w:val="es-ES_tradnl"/>
        </w:rPr>
        <w:t xml:space="preserve"> relacionado con la diagramación de los escritos de interposición (cantidad de reglones por página). En este sentido</w:t>
      </w:r>
      <w:r w:rsidR="00342B56">
        <w:rPr>
          <w:rFonts w:asciiTheme="majorHAnsi" w:hAnsiTheme="majorHAnsi" w:cs="Calibri"/>
          <w:sz w:val="20"/>
          <w:szCs w:val="20"/>
          <w:lang w:val="es-ES_tradnl"/>
        </w:rPr>
        <w:t>,</w:t>
      </w:r>
      <w:r w:rsidRPr="00D6036E">
        <w:rPr>
          <w:rFonts w:asciiTheme="majorHAnsi" w:hAnsiTheme="majorHAnsi" w:cs="Calibri"/>
          <w:sz w:val="20"/>
          <w:szCs w:val="20"/>
          <w:lang w:val="es-ES_tradnl"/>
        </w:rPr>
        <w:t xml:space="preserve"> la Comisión recuerda que ya ha establecido que “no puede considerar que el peticionario ha cumplido debidamente con el requisito del agotamiento previo de los recursos internos si los mismos han sido rechazados con fundamentos procesales razonables y no arbitrarios”</w:t>
      </w:r>
      <w:r w:rsidRPr="00D6036E">
        <w:rPr>
          <w:rStyle w:val="FootnoteReference"/>
          <w:rFonts w:asciiTheme="majorHAnsi" w:hAnsiTheme="majorHAnsi" w:cs="Calibri"/>
          <w:sz w:val="20"/>
          <w:szCs w:val="20"/>
          <w:lang w:val="es-ES_tradnl"/>
        </w:rPr>
        <w:footnoteReference w:id="4"/>
      </w:r>
      <w:r w:rsidRPr="00D6036E">
        <w:rPr>
          <w:rFonts w:asciiTheme="majorHAnsi" w:hAnsiTheme="majorHAnsi" w:cs="Calibri"/>
          <w:sz w:val="20"/>
          <w:szCs w:val="20"/>
          <w:lang w:val="es-ES_tradnl"/>
        </w:rPr>
        <w:t xml:space="preserve">. La Comisión también recuerda que </w:t>
      </w:r>
      <w:r w:rsidRPr="00D6036E">
        <w:rPr>
          <w:rFonts w:asciiTheme="majorHAnsi" w:hAnsiTheme="majorHAnsi"/>
          <w:sz w:val="20"/>
          <w:szCs w:val="20"/>
          <w:lang w:val="es-ES_tradnl"/>
        </w:rPr>
        <w:t>la Corte Interamericana ha dispuesto que “para hacer efectivo el acceso a la justicia de las víctimas, los jueces como rectores del proceso tienen que dirigir y encausar el procedimiento judicial con el fin de no sacrificar la justicia y el debido proceso legal en pro del formalismo”</w:t>
      </w:r>
      <w:r w:rsidRPr="00D6036E">
        <w:rPr>
          <w:rStyle w:val="FootnoteReference"/>
          <w:rFonts w:asciiTheme="majorHAnsi" w:hAnsiTheme="majorHAnsi"/>
          <w:sz w:val="20"/>
          <w:szCs w:val="20"/>
          <w:lang w:val="es-ES_tradnl"/>
        </w:rPr>
        <w:footnoteReference w:id="5"/>
      </w:r>
      <w:r w:rsidRPr="00D6036E">
        <w:rPr>
          <w:rFonts w:asciiTheme="majorHAnsi" w:hAnsiTheme="majorHAnsi"/>
          <w:sz w:val="20"/>
          <w:szCs w:val="20"/>
          <w:lang w:val="es-ES_tradnl"/>
        </w:rPr>
        <w:t>.</w:t>
      </w:r>
      <w:r w:rsidRPr="00D6036E">
        <w:rPr>
          <w:rFonts w:asciiTheme="majorHAnsi" w:hAnsiTheme="majorHAnsi" w:cs="Calibri"/>
          <w:sz w:val="20"/>
          <w:szCs w:val="20"/>
          <w:lang w:val="es-ES_tradnl"/>
        </w:rPr>
        <w:t xml:space="preserve">  </w:t>
      </w:r>
    </w:p>
    <w:p w14:paraId="514C2A40" w14:textId="0B05DD63" w:rsidR="00B10B91" w:rsidRDefault="005D330F" w:rsidP="00BC750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D6036E">
        <w:rPr>
          <w:rFonts w:asciiTheme="majorHAnsi" w:hAnsiTheme="majorHAnsi" w:cs="Calibri"/>
          <w:sz w:val="20"/>
          <w:szCs w:val="20"/>
          <w:lang w:val="es-ES_tradnl"/>
        </w:rPr>
        <w:t>En el presente caso, la Comisión valora que el error formal cometido por la presunta víctima y su apoderado legal se limitó a la diagramación del escrito</w:t>
      </w:r>
      <w:r w:rsidR="00342B56">
        <w:rPr>
          <w:rFonts w:asciiTheme="majorHAnsi" w:hAnsiTheme="majorHAnsi" w:cs="Calibri"/>
          <w:sz w:val="20"/>
          <w:szCs w:val="20"/>
          <w:lang w:val="es-ES_tradnl"/>
        </w:rPr>
        <w:t>;</w:t>
      </w:r>
      <w:r w:rsidRPr="00D6036E">
        <w:rPr>
          <w:rFonts w:asciiTheme="majorHAnsi" w:hAnsiTheme="majorHAnsi" w:cs="Calibri"/>
          <w:sz w:val="20"/>
          <w:szCs w:val="20"/>
          <w:lang w:val="es-ES_tradnl"/>
        </w:rPr>
        <w:t xml:space="preserve"> y que no surge del expediente que se les haya concedido a estos una oportunidad que para subsanar el error que hubiese sido desaprovechada. En este sentido, la Comisión </w:t>
      </w:r>
      <w:r w:rsidRPr="00D6036E">
        <w:rPr>
          <w:rFonts w:asciiTheme="majorHAnsi" w:hAnsiTheme="majorHAnsi"/>
          <w:sz w:val="20"/>
          <w:szCs w:val="20"/>
          <w:lang w:val="es-ES_tradnl"/>
        </w:rPr>
        <w:t xml:space="preserve">estima que el defecto procesal en que incurrió la presunta víctima era </w:t>
      </w:r>
      <w:r w:rsidRPr="00D6036E">
        <w:rPr>
          <w:rFonts w:asciiTheme="majorHAnsi" w:hAnsiTheme="majorHAnsi"/>
          <w:i/>
          <w:sz w:val="20"/>
          <w:szCs w:val="20"/>
          <w:lang w:val="es-ES_tradnl"/>
        </w:rPr>
        <w:t xml:space="preserve">prima facie </w:t>
      </w:r>
      <w:r w:rsidRPr="00D6036E">
        <w:rPr>
          <w:rFonts w:asciiTheme="majorHAnsi" w:hAnsiTheme="majorHAnsi"/>
          <w:sz w:val="20"/>
          <w:szCs w:val="20"/>
          <w:lang w:val="es-ES_tradnl"/>
        </w:rPr>
        <w:t xml:space="preserve">subsanable y que la naturaleza del caso planteado exigía a las autoridades judiciales adoptar las medidas que fueran posibles para garantizar a la presunta víctima el acceso a la justicia. </w:t>
      </w:r>
    </w:p>
    <w:p w14:paraId="2C14534E" w14:textId="77777777" w:rsidR="00B10B91" w:rsidRDefault="005D330F" w:rsidP="00BC750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t xml:space="preserve">Por estas razones, la Comisión considera que el error formal menor en que incurrió el apoderado legal de la presunta víctima no resulta suficiente para desacreditar su interposición del recurso extraordinario federal como un recurso válidamente agotado. </w:t>
      </w:r>
    </w:p>
    <w:p w14:paraId="79768894" w14:textId="1FCE81A8" w:rsidR="005D330F" w:rsidRPr="00B10B91" w:rsidRDefault="00B10B91" w:rsidP="00BC750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1D6498">
        <w:rPr>
          <w:sz w:val="20"/>
          <w:lang w:val="es-ES" w:bidi="es-ES"/>
        </w:rPr>
        <w:t xml:space="preserve">Asimismo, la Comisión considera que el recurso de queja consistió en un intento último, por parte de la presunta víctima, de resolver la situación </w:t>
      </w:r>
      <w:r w:rsidR="00713C75">
        <w:rPr>
          <w:sz w:val="20"/>
          <w:lang w:val="es-ES" w:bidi="es-ES"/>
        </w:rPr>
        <w:t>a</w:t>
      </w:r>
      <w:r w:rsidRPr="001D6498">
        <w:rPr>
          <w:sz w:val="20"/>
          <w:lang w:val="es-ES" w:bidi="es-ES"/>
        </w:rPr>
        <w:t xml:space="preserve"> nivel interno</w:t>
      </w:r>
      <w:r w:rsidR="00713C75">
        <w:rPr>
          <w:sz w:val="20"/>
          <w:lang w:val="es-ES" w:bidi="es-ES"/>
        </w:rPr>
        <w:t>;</w:t>
      </w:r>
      <w:r w:rsidRPr="001D6498">
        <w:rPr>
          <w:sz w:val="20"/>
          <w:lang w:val="es-ES" w:bidi="es-ES"/>
        </w:rPr>
        <w:t xml:space="preserve"> y que la relación entre dicho recurso y los requisitos formales y de depósito previo exigidos podrá ser evaluada en la etapa de fondo como coherente o no con las normas de la Convención Americana</w:t>
      </w:r>
      <w:r w:rsidR="00E85EB4" w:rsidRPr="000B3A15">
        <w:rPr>
          <w:sz w:val="20"/>
          <w:vertAlign w:val="superscript"/>
          <w:lang w:val="es-ES" w:bidi="es-ES"/>
        </w:rPr>
        <w:footnoteReference w:id="6"/>
      </w:r>
      <w:r w:rsidR="00713C75">
        <w:rPr>
          <w:sz w:val="20"/>
          <w:lang w:val="es-ES" w:bidi="es-ES"/>
        </w:rPr>
        <w:t>.</w:t>
      </w:r>
    </w:p>
    <w:p w14:paraId="53629EBC" w14:textId="6800568F" w:rsidR="005D330F" w:rsidRPr="00D6036E" w:rsidRDefault="005D330F" w:rsidP="00BC750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D6036E">
        <w:rPr>
          <w:rFonts w:asciiTheme="majorHAnsi" w:hAnsiTheme="majorHAnsi" w:cs="Calibri"/>
          <w:sz w:val="20"/>
          <w:szCs w:val="20"/>
          <w:lang w:val="es-ES_tradnl"/>
        </w:rPr>
        <w:t xml:space="preserve">Por las razones expuestas, la Comisión </w:t>
      </w:r>
      <w:r w:rsidR="00B15A68" w:rsidRPr="00B15A68">
        <w:rPr>
          <w:rFonts w:asciiTheme="majorHAnsi" w:hAnsiTheme="majorHAnsi" w:cs="Calibri"/>
          <w:sz w:val="20"/>
          <w:szCs w:val="20"/>
          <w:lang w:val="es-ES_tradnl" w:bidi="es-ES"/>
        </w:rPr>
        <w:t xml:space="preserve">estima que la secuencia procesal de los recursos internos interpuestos tuvo como última decisión la recaída en el recurso notificado a la peticionaria </w:t>
      </w:r>
      <w:r w:rsidR="009B7154" w:rsidRPr="009B7154">
        <w:rPr>
          <w:rFonts w:asciiTheme="majorHAnsi" w:hAnsiTheme="majorHAnsi" w:cs="Calibri"/>
          <w:sz w:val="20"/>
          <w:szCs w:val="20"/>
          <w:lang w:val="es-ES" w:bidi="es-ES"/>
        </w:rPr>
        <w:t>31 de marzo de 2011</w:t>
      </w:r>
      <w:r w:rsidR="00B15A68" w:rsidRPr="00B15A68">
        <w:rPr>
          <w:rFonts w:asciiTheme="majorHAnsi" w:hAnsiTheme="majorHAnsi" w:cs="Calibri"/>
          <w:sz w:val="20"/>
          <w:szCs w:val="20"/>
          <w:lang w:val="es-ES_tradnl" w:bidi="es-ES"/>
        </w:rPr>
        <w:t>. Por lo tanto, la presente petición cumple con el requisito establecido en el artículo 46.1.a</w:t>
      </w:r>
      <w:r w:rsidR="006A5056">
        <w:rPr>
          <w:rFonts w:asciiTheme="majorHAnsi" w:hAnsiTheme="majorHAnsi" w:cs="Calibri"/>
          <w:sz w:val="20"/>
          <w:szCs w:val="20"/>
          <w:lang w:val="es-ES_tradnl" w:bidi="es-ES"/>
        </w:rPr>
        <w:t>)</w:t>
      </w:r>
      <w:r w:rsidR="00B15A68" w:rsidRPr="00B15A68">
        <w:rPr>
          <w:rFonts w:asciiTheme="majorHAnsi" w:hAnsiTheme="majorHAnsi" w:cs="Calibri"/>
          <w:sz w:val="20"/>
          <w:szCs w:val="20"/>
          <w:lang w:val="es-ES_tradnl" w:bidi="es-ES"/>
        </w:rPr>
        <w:t xml:space="preserve"> de la Convención Americana. Asimismo, al observarse que la presente petición fue presentada el </w:t>
      </w:r>
      <w:r w:rsidR="009B7154" w:rsidRPr="009B7154">
        <w:rPr>
          <w:rFonts w:asciiTheme="majorHAnsi" w:hAnsiTheme="majorHAnsi" w:cs="Calibri"/>
          <w:sz w:val="20"/>
          <w:szCs w:val="20"/>
          <w:lang w:val="es-ES" w:bidi="es-ES"/>
        </w:rPr>
        <w:t>el 28 de septiembre de 2011</w:t>
      </w:r>
      <w:r w:rsidR="00B15A68" w:rsidRPr="00B15A68">
        <w:rPr>
          <w:rFonts w:asciiTheme="majorHAnsi" w:hAnsiTheme="majorHAnsi" w:cs="Calibri"/>
          <w:sz w:val="20"/>
          <w:szCs w:val="20"/>
          <w:lang w:val="es-ES_tradnl" w:bidi="es-ES"/>
        </w:rPr>
        <w:t>, la CIDH concluye que la misma fue presentada dentro del plazo de seis meses establecido en el artículo 46.1.b</w:t>
      </w:r>
      <w:r w:rsidR="006A5056">
        <w:rPr>
          <w:rFonts w:asciiTheme="majorHAnsi" w:hAnsiTheme="majorHAnsi" w:cs="Calibri"/>
          <w:sz w:val="20"/>
          <w:szCs w:val="20"/>
          <w:lang w:val="es-ES_tradnl" w:bidi="es-ES"/>
        </w:rPr>
        <w:t>)</w:t>
      </w:r>
      <w:r w:rsidR="00B15A68" w:rsidRPr="00B15A68">
        <w:rPr>
          <w:rFonts w:asciiTheme="majorHAnsi" w:hAnsiTheme="majorHAnsi" w:cs="Calibri"/>
          <w:sz w:val="20"/>
          <w:szCs w:val="20"/>
          <w:lang w:val="es-ES_tradnl" w:bidi="es-ES"/>
        </w:rPr>
        <w:t xml:space="preserve"> de la Convención Americana</w:t>
      </w:r>
      <w:r w:rsidR="00B15A68">
        <w:rPr>
          <w:rFonts w:asciiTheme="majorHAnsi" w:hAnsiTheme="majorHAnsi" w:cs="Calibri"/>
          <w:sz w:val="20"/>
          <w:szCs w:val="20"/>
          <w:lang w:val="es-ES_tradnl" w:bidi="es-ES"/>
        </w:rPr>
        <w:t>.</w:t>
      </w:r>
    </w:p>
    <w:p w14:paraId="09706DA3" w14:textId="65B7339C" w:rsidR="005D330F" w:rsidRPr="00D6036E" w:rsidRDefault="005D330F" w:rsidP="00BC750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D6036E">
        <w:rPr>
          <w:rFonts w:asciiTheme="majorHAnsi" w:hAnsiTheme="majorHAnsi" w:cs="Calibri"/>
          <w:sz w:val="20"/>
          <w:szCs w:val="20"/>
          <w:lang w:val="es-ES_tradnl"/>
        </w:rPr>
        <w:t>La Comisión Interamericana también toma nota del reclamo del Estado sobre lo que describe o califica como la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008155B2" w:rsidRPr="00D6036E">
        <w:rPr>
          <w:rFonts w:asciiTheme="majorHAnsi" w:hAnsiTheme="majorHAnsi"/>
          <w:sz w:val="20"/>
          <w:szCs w:val="20"/>
          <w:vertAlign w:val="superscript"/>
          <w:lang w:val="es-ES_tradnl"/>
        </w:rPr>
        <w:footnoteReference w:id="7"/>
      </w:r>
      <w:r w:rsidR="00E93C88" w:rsidRPr="00D6036E">
        <w:rPr>
          <w:rFonts w:asciiTheme="majorHAnsi" w:hAnsiTheme="majorHAnsi" w:cs="Calibri"/>
          <w:sz w:val="20"/>
          <w:szCs w:val="20"/>
          <w:lang w:val="es-ES_tradnl"/>
        </w:rPr>
        <w:t>.</w:t>
      </w:r>
    </w:p>
    <w:p w14:paraId="392AC9CD" w14:textId="36BCBF4A" w:rsidR="005D330F" w:rsidRPr="00D6036E" w:rsidRDefault="005D330F" w:rsidP="00BC7502">
      <w:pPr>
        <w:pStyle w:val="Heading2"/>
        <w:spacing w:before="0" w:after="240"/>
        <w:ind w:right="12" w:firstLine="720"/>
        <w:jc w:val="both"/>
        <w:rPr>
          <w:rFonts w:asciiTheme="majorHAnsi" w:hAnsiTheme="majorHAnsi"/>
          <w:i w:val="0"/>
          <w:iCs w:val="0"/>
          <w:sz w:val="20"/>
          <w:szCs w:val="20"/>
          <w:lang w:val="es-ES_tradnl"/>
        </w:rPr>
      </w:pPr>
      <w:r w:rsidRPr="00D6036E">
        <w:rPr>
          <w:rFonts w:asciiTheme="majorHAnsi" w:hAnsiTheme="majorHAnsi"/>
          <w:i w:val="0"/>
          <w:iCs w:val="0"/>
          <w:sz w:val="20"/>
          <w:szCs w:val="20"/>
          <w:lang w:val="es-ES_tradnl"/>
        </w:rPr>
        <w:t>V</w:t>
      </w:r>
      <w:r w:rsidR="008328BD">
        <w:rPr>
          <w:rFonts w:asciiTheme="majorHAnsi" w:hAnsiTheme="majorHAnsi"/>
          <w:i w:val="0"/>
          <w:iCs w:val="0"/>
          <w:sz w:val="20"/>
          <w:szCs w:val="20"/>
          <w:lang w:val="es-ES_tradnl"/>
        </w:rPr>
        <w:t>I</w:t>
      </w:r>
      <w:r w:rsidRPr="00D6036E">
        <w:rPr>
          <w:rFonts w:asciiTheme="majorHAnsi" w:hAnsiTheme="majorHAnsi"/>
          <w:i w:val="0"/>
          <w:iCs w:val="0"/>
          <w:sz w:val="20"/>
          <w:szCs w:val="20"/>
          <w:lang w:val="es-ES_tradnl"/>
        </w:rPr>
        <w:t xml:space="preserve">I. </w:t>
      </w:r>
      <w:r w:rsidRPr="00D6036E">
        <w:rPr>
          <w:rFonts w:asciiTheme="majorHAnsi" w:hAnsiTheme="majorHAnsi"/>
          <w:i w:val="0"/>
          <w:iCs w:val="0"/>
          <w:sz w:val="20"/>
          <w:szCs w:val="20"/>
          <w:lang w:val="es-ES_tradnl"/>
        </w:rPr>
        <w:tab/>
        <w:t>CARACTERIZACIÓN</w:t>
      </w:r>
    </w:p>
    <w:p w14:paraId="398C912B" w14:textId="0D734AF5" w:rsidR="005D330F" w:rsidRPr="00D6036E" w:rsidRDefault="005D330F" w:rsidP="00BC750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t xml:space="preserve">La presente denuncia se refiere a la alegata violación, por parte del Estado argentino, de los derechos humanos de </w:t>
      </w:r>
      <w:r w:rsidR="006E56E5">
        <w:rPr>
          <w:rFonts w:asciiTheme="majorHAnsi" w:hAnsiTheme="majorHAnsi"/>
          <w:sz w:val="20"/>
          <w:szCs w:val="20"/>
          <w:lang w:val="es-ES_tradnl"/>
        </w:rPr>
        <w:t xml:space="preserve">la Sra. </w:t>
      </w:r>
      <w:r w:rsidR="009B7154">
        <w:rPr>
          <w:rFonts w:asciiTheme="majorHAnsi" w:hAnsiTheme="majorHAnsi"/>
          <w:sz w:val="20"/>
          <w:szCs w:val="20"/>
          <w:lang w:val="es-ES_tradnl"/>
        </w:rPr>
        <w:t>Lilia Etcheverry</w:t>
      </w:r>
      <w:r w:rsidRPr="00D6036E">
        <w:rPr>
          <w:rFonts w:asciiTheme="majorHAnsi" w:hAnsiTheme="majorHAnsi"/>
          <w:sz w:val="20"/>
          <w:szCs w:val="20"/>
          <w:lang w:val="es-ES_tradnl"/>
        </w:rPr>
        <w:t xml:space="preserve"> en el marco de su solicitud interna por reparaciones bajo la Ley (nacional) No. 24.043. Los alegatos y hechos presentados ante la CIDH incluyeron consideraciones sobre trato diferenciado del caso de </w:t>
      </w:r>
      <w:r w:rsidR="000F11BC">
        <w:rPr>
          <w:rFonts w:asciiTheme="majorHAnsi" w:hAnsiTheme="majorHAnsi"/>
          <w:sz w:val="20"/>
          <w:szCs w:val="20"/>
          <w:lang w:val="es-ES_tradnl"/>
        </w:rPr>
        <w:t>ellas</w:t>
      </w:r>
      <w:r w:rsidRPr="00D6036E">
        <w:rPr>
          <w:rFonts w:asciiTheme="majorHAnsi" w:hAnsiTheme="majorHAnsi"/>
          <w:sz w:val="20"/>
          <w:szCs w:val="20"/>
          <w:lang w:val="es-ES_tradnl"/>
        </w:rPr>
        <w:t xml:space="preserve"> y de otras solicitudes de reparación que serían comparables. Además, la presunta </w:t>
      </w:r>
      <w:r w:rsidRPr="00D6036E">
        <w:rPr>
          <w:rFonts w:asciiTheme="majorHAnsi" w:hAnsiTheme="majorHAnsi"/>
          <w:sz w:val="20"/>
          <w:szCs w:val="20"/>
          <w:lang w:val="es-ES_tradnl"/>
        </w:rPr>
        <w:lastRenderedPageBreak/>
        <w:t>víctima se le negó la oportunidad de que la sentencia que confirmó la denegatoria de su pretensión indemnizatoria fuera revisada por la Corte Suprema de Justicia de la Nación en base a un formalismo desproporcionado.</w:t>
      </w:r>
    </w:p>
    <w:p w14:paraId="60A9F456" w14:textId="77777777" w:rsidR="005D330F" w:rsidRPr="00D6036E" w:rsidRDefault="005D330F" w:rsidP="00BC7502">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t xml:space="preserve">Respeto a los casos de “exilio”, la CIDH toma nota de que la Corte Suprema de Justicia reconoció el 8 de octubre de 2019, en el fallo Fernández, María Cristina c/ EN, que los exilados durante la pasada dictadura tenderán igual indemnización que los detenidos en los términos de la Ley No 24.043. Por lo tanto, la Comisión Interamericana considera que le corresponde ejercer su competencia complementaria en este asunto y analizar en la etapa de fondo si el sistema interno ofreció a la parte peticionaria las vías adecuadas para buscar una debida reparación y garantizar el derecho a la tutela judicial efectiva, y si hay una violación al derecho a la igualdad y no discriminación en los casos que escapan al esquema de previsión de supuestos reparables por vía de la Ley No. 24.043.  </w:t>
      </w:r>
    </w:p>
    <w:p w14:paraId="730F7FA6" w14:textId="77777777" w:rsidR="005D330F" w:rsidRPr="00D6036E" w:rsidRDefault="005D330F" w:rsidP="00BC7502">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t xml:space="preserve">Con respecto al alegato del Estado de lo que considera una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para las presuntas víctimas en los términos de la Convención Americana.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D6036E">
        <w:rPr>
          <w:rFonts w:asciiTheme="majorHAnsi" w:hAnsiTheme="majorHAnsi"/>
          <w:i/>
          <w:iCs/>
          <w:sz w:val="20"/>
          <w:szCs w:val="20"/>
          <w:lang w:val="es-ES_tradnl"/>
        </w:rPr>
        <w:t>prima facie</w:t>
      </w:r>
      <w:r w:rsidRPr="00D6036E">
        <w:rPr>
          <w:rFonts w:asciiTheme="majorHAnsi" w:hAnsiTheme="majorHAnsi"/>
          <w:sz w:val="20"/>
          <w:szCs w:val="20"/>
          <w:lang w:val="es-ES_tradnl"/>
        </w:rPr>
        <w:t xml:space="preserve"> violaciones a la Convención Americana”</w:t>
      </w:r>
      <w:r w:rsidRPr="00D6036E">
        <w:rPr>
          <w:rFonts w:asciiTheme="majorHAnsi" w:hAnsiTheme="majorHAnsi"/>
          <w:sz w:val="20"/>
          <w:szCs w:val="20"/>
          <w:vertAlign w:val="superscript"/>
          <w:lang w:val="es-ES_tradnl"/>
        </w:rPr>
        <w:footnoteReference w:id="8"/>
      </w:r>
      <w:r w:rsidRPr="00D6036E">
        <w:rPr>
          <w:rFonts w:asciiTheme="majorHAnsi" w:hAnsiTheme="majorHAnsi"/>
          <w:sz w:val="20"/>
          <w:szCs w:val="20"/>
          <w:lang w:val="es-ES_tradnl"/>
        </w:rPr>
        <w:t>.</w:t>
      </w:r>
    </w:p>
    <w:p w14:paraId="34A0FF89" w14:textId="20681C6E" w:rsidR="005D330F" w:rsidRPr="00D6036E" w:rsidRDefault="005D330F" w:rsidP="00BC7502">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t>Teniendo en cuenta lo anterior, y sus precedentes en esta materia</w:t>
      </w:r>
      <w:r w:rsidRPr="00D6036E">
        <w:rPr>
          <w:rFonts w:asciiTheme="majorHAnsi" w:hAnsiTheme="majorHAnsi"/>
          <w:sz w:val="20"/>
          <w:szCs w:val="20"/>
          <w:vertAlign w:val="superscript"/>
          <w:lang w:val="es-ES_tradnl"/>
        </w:rPr>
        <w:footnoteReference w:id="9"/>
      </w:r>
      <w:r w:rsidRPr="00D6036E">
        <w:rPr>
          <w:rFonts w:asciiTheme="majorHAnsi" w:hAnsiTheme="majorHAnsi"/>
          <w:sz w:val="20"/>
          <w:szCs w:val="20"/>
          <w:lang w:val="es-ES_tradnl"/>
        </w:rPr>
        <w:t xml:space="preserve">, la CIDH considera que los alegatos de la parte peticionaria no resultan manifiestamente infundadas y requieren un estudio de fondo, pues los hechos alegados, de corroborarse como ciertos podrían caracterizar violaciones a los derechos establecidos en los artículos 8 (garantías judiciales), 24 (igualdad ante la ley) y 25 (protección judicial) de la Convención Americana, en relación con sus artículos 1.1 (obligación de respetar los derechos) y 2 (deber de adoptar disposiciones de derecho interno). Los hechos iniciales ocurridos a partir de los </w:t>
      </w:r>
      <w:r w:rsidR="000F11BC">
        <w:rPr>
          <w:rFonts w:asciiTheme="majorHAnsi" w:hAnsiTheme="majorHAnsi"/>
          <w:sz w:val="20"/>
          <w:szCs w:val="20"/>
          <w:lang w:val="es-ES_tradnl"/>
        </w:rPr>
        <w:t>19</w:t>
      </w:r>
      <w:r w:rsidRPr="00D6036E">
        <w:rPr>
          <w:rFonts w:asciiTheme="majorHAnsi" w:hAnsiTheme="majorHAnsi"/>
          <w:sz w:val="20"/>
          <w:szCs w:val="20"/>
          <w:lang w:val="es-ES_tradnl"/>
        </w:rPr>
        <w:t>70s serán valorados a modo de contexto y antecedentes, en la etapa de fondo de la presente petición.</w:t>
      </w:r>
    </w:p>
    <w:p w14:paraId="1F780AE8" w14:textId="1CEFCDF4" w:rsidR="005D330F" w:rsidRPr="00D6036E" w:rsidRDefault="005D330F" w:rsidP="00BC7502">
      <w:pPr>
        <w:pStyle w:val="Heading2"/>
        <w:spacing w:before="0" w:after="240"/>
        <w:ind w:right="12" w:firstLine="720"/>
        <w:rPr>
          <w:rFonts w:asciiTheme="majorHAnsi" w:hAnsiTheme="majorHAnsi"/>
          <w:i w:val="0"/>
          <w:iCs w:val="0"/>
          <w:sz w:val="20"/>
          <w:szCs w:val="20"/>
          <w:lang w:val="es-ES_tradnl"/>
        </w:rPr>
      </w:pPr>
      <w:r w:rsidRPr="00D6036E">
        <w:rPr>
          <w:rFonts w:asciiTheme="majorHAnsi" w:hAnsiTheme="majorHAnsi"/>
          <w:i w:val="0"/>
          <w:iCs w:val="0"/>
          <w:sz w:val="20"/>
          <w:szCs w:val="20"/>
          <w:lang w:val="es-ES_tradnl"/>
        </w:rPr>
        <w:t>VI</w:t>
      </w:r>
      <w:r w:rsidR="008328BD">
        <w:rPr>
          <w:rFonts w:asciiTheme="majorHAnsi" w:hAnsiTheme="majorHAnsi"/>
          <w:i w:val="0"/>
          <w:iCs w:val="0"/>
          <w:sz w:val="20"/>
          <w:szCs w:val="20"/>
          <w:lang w:val="es-ES_tradnl"/>
        </w:rPr>
        <w:t>II</w:t>
      </w:r>
      <w:r w:rsidRPr="00D6036E">
        <w:rPr>
          <w:rFonts w:asciiTheme="majorHAnsi" w:hAnsiTheme="majorHAnsi"/>
          <w:i w:val="0"/>
          <w:iCs w:val="0"/>
          <w:sz w:val="20"/>
          <w:szCs w:val="20"/>
          <w:lang w:val="es-ES_tradnl"/>
        </w:rPr>
        <w:t xml:space="preserve">. </w:t>
      </w:r>
      <w:r w:rsidRPr="00D6036E">
        <w:rPr>
          <w:rFonts w:asciiTheme="majorHAnsi" w:hAnsiTheme="majorHAnsi"/>
          <w:i w:val="0"/>
          <w:iCs w:val="0"/>
          <w:sz w:val="20"/>
          <w:szCs w:val="20"/>
          <w:lang w:val="es-ES_tradnl"/>
        </w:rPr>
        <w:tab/>
        <w:t>DECISIÓN</w:t>
      </w:r>
    </w:p>
    <w:p w14:paraId="5B471B7B" w14:textId="77777777" w:rsidR="005D330F" w:rsidRPr="00D6036E" w:rsidRDefault="005D330F" w:rsidP="00BC7502">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t>Declarar admisible la presente petición en relación con los artículos 8, 24 y 25 de la Convención Americana, en concordancia con los artículos 1.1 y 2 del mismo</w:t>
      </w:r>
      <w:r w:rsidRPr="00D6036E">
        <w:rPr>
          <w:rFonts w:asciiTheme="majorHAnsi" w:hAnsiTheme="majorHAnsi"/>
          <w:spacing w:val="-11"/>
          <w:sz w:val="20"/>
          <w:szCs w:val="20"/>
          <w:lang w:val="es-ES_tradnl"/>
        </w:rPr>
        <w:t xml:space="preserve"> </w:t>
      </w:r>
      <w:r w:rsidRPr="00D6036E">
        <w:rPr>
          <w:rFonts w:asciiTheme="majorHAnsi" w:hAnsiTheme="majorHAnsi"/>
          <w:sz w:val="20"/>
          <w:szCs w:val="20"/>
          <w:lang w:val="es-ES_tradnl"/>
        </w:rPr>
        <w:t>instrumento;</w:t>
      </w:r>
    </w:p>
    <w:p w14:paraId="19FB5F14" w14:textId="4B420E77" w:rsidR="005D330F" w:rsidRPr="008328BD" w:rsidRDefault="005D330F" w:rsidP="00BC7502">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s="Calibri"/>
          <w:sz w:val="20"/>
          <w:szCs w:val="20"/>
          <w:lang w:val="es-ES_tradnl"/>
        </w:rPr>
      </w:pPr>
      <w:r w:rsidRPr="00D6036E">
        <w:rPr>
          <w:rFonts w:asciiTheme="majorHAnsi" w:hAnsiTheme="majorHAnsi"/>
          <w:sz w:val="20"/>
          <w:szCs w:val="20"/>
          <w:lang w:val="es-ES_tradnl"/>
        </w:rPr>
        <w:t>Notificar</w:t>
      </w:r>
      <w:r w:rsidRPr="00D6036E">
        <w:rPr>
          <w:rFonts w:asciiTheme="majorHAnsi" w:hAnsiTheme="majorHAnsi"/>
          <w:spacing w:val="-5"/>
          <w:sz w:val="20"/>
          <w:szCs w:val="20"/>
          <w:lang w:val="es-ES_tradnl"/>
        </w:rPr>
        <w:t xml:space="preserve"> </w:t>
      </w:r>
      <w:r w:rsidRPr="00D6036E">
        <w:rPr>
          <w:rFonts w:asciiTheme="majorHAnsi" w:hAnsiTheme="majorHAnsi"/>
          <w:sz w:val="20"/>
          <w:szCs w:val="20"/>
          <w:lang w:val="es-ES_tradnl"/>
        </w:rPr>
        <w:t>a</w:t>
      </w:r>
      <w:r w:rsidRPr="00D6036E">
        <w:rPr>
          <w:rFonts w:asciiTheme="majorHAnsi" w:hAnsiTheme="majorHAnsi"/>
          <w:spacing w:val="-2"/>
          <w:sz w:val="20"/>
          <w:szCs w:val="20"/>
          <w:lang w:val="es-ES_tradnl"/>
        </w:rPr>
        <w:t xml:space="preserve"> </w:t>
      </w:r>
      <w:r w:rsidRPr="00D6036E">
        <w:rPr>
          <w:rFonts w:asciiTheme="majorHAnsi" w:hAnsiTheme="majorHAnsi"/>
          <w:sz w:val="20"/>
          <w:szCs w:val="20"/>
          <w:lang w:val="es-ES_tradnl"/>
        </w:rPr>
        <w:t>las</w:t>
      </w:r>
      <w:r w:rsidRPr="00D6036E">
        <w:rPr>
          <w:rFonts w:asciiTheme="majorHAnsi" w:hAnsiTheme="majorHAnsi"/>
          <w:spacing w:val="-2"/>
          <w:sz w:val="20"/>
          <w:szCs w:val="20"/>
          <w:lang w:val="es-ES_tradnl"/>
        </w:rPr>
        <w:t xml:space="preserve"> </w:t>
      </w:r>
      <w:r w:rsidRPr="00D6036E">
        <w:rPr>
          <w:rFonts w:asciiTheme="majorHAnsi" w:hAnsiTheme="majorHAnsi"/>
          <w:sz w:val="20"/>
          <w:szCs w:val="20"/>
          <w:lang w:val="es-ES_tradnl"/>
        </w:rPr>
        <w:t>partes</w:t>
      </w:r>
      <w:r w:rsidRPr="00D6036E">
        <w:rPr>
          <w:rFonts w:asciiTheme="majorHAnsi" w:hAnsiTheme="majorHAnsi"/>
          <w:spacing w:val="-3"/>
          <w:sz w:val="20"/>
          <w:szCs w:val="20"/>
          <w:lang w:val="es-ES_tradnl"/>
        </w:rPr>
        <w:t xml:space="preserve"> </w:t>
      </w:r>
      <w:r w:rsidRPr="00D6036E">
        <w:rPr>
          <w:rFonts w:asciiTheme="majorHAnsi" w:hAnsiTheme="majorHAnsi"/>
          <w:sz w:val="20"/>
          <w:szCs w:val="20"/>
          <w:lang w:val="es-ES_tradnl"/>
        </w:rPr>
        <w:t>la</w:t>
      </w:r>
      <w:r w:rsidRPr="00D6036E">
        <w:rPr>
          <w:rFonts w:asciiTheme="majorHAnsi" w:hAnsiTheme="majorHAnsi"/>
          <w:spacing w:val="-2"/>
          <w:sz w:val="20"/>
          <w:szCs w:val="20"/>
          <w:lang w:val="es-ES_tradnl"/>
        </w:rPr>
        <w:t xml:space="preserve"> </w:t>
      </w:r>
      <w:r w:rsidRPr="00D6036E">
        <w:rPr>
          <w:rFonts w:asciiTheme="majorHAnsi" w:hAnsiTheme="majorHAnsi"/>
          <w:sz w:val="20"/>
          <w:szCs w:val="20"/>
          <w:lang w:val="es-ES_tradnl"/>
        </w:rPr>
        <w:t>presente</w:t>
      </w:r>
      <w:r w:rsidRPr="00D6036E">
        <w:rPr>
          <w:rFonts w:asciiTheme="majorHAnsi" w:hAnsiTheme="majorHAnsi"/>
          <w:spacing w:val="-5"/>
          <w:sz w:val="20"/>
          <w:szCs w:val="20"/>
          <w:lang w:val="es-ES_tradnl"/>
        </w:rPr>
        <w:t xml:space="preserve"> </w:t>
      </w:r>
      <w:r w:rsidRPr="00D6036E">
        <w:rPr>
          <w:rFonts w:asciiTheme="majorHAnsi" w:hAnsiTheme="majorHAnsi"/>
          <w:sz w:val="20"/>
          <w:szCs w:val="20"/>
          <w:lang w:val="es-ES_tradnl"/>
        </w:rPr>
        <w:t>decisión;</w:t>
      </w:r>
      <w:r w:rsidRPr="00D6036E">
        <w:rPr>
          <w:rFonts w:asciiTheme="majorHAnsi" w:hAnsiTheme="majorHAnsi"/>
          <w:spacing w:val="-3"/>
          <w:sz w:val="20"/>
          <w:szCs w:val="20"/>
          <w:lang w:val="es-ES_tradnl"/>
        </w:rPr>
        <w:t xml:space="preserve"> </w:t>
      </w:r>
      <w:r w:rsidRPr="00D6036E">
        <w:rPr>
          <w:rFonts w:asciiTheme="majorHAnsi" w:hAnsiTheme="majorHAnsi"/>
          <w:sz w:val="20"/>
          <w:szCs w:val="20"/>
          <w:lang w:val="es-ES_tradnl"/>
        </w:rPr>
        <w:t>continuar</w:t>
      </w:r>
      <w:r w:rsidRPr="00D6036E">
        <w:rPr>
          <w:rFonts w:asciiTheme="majorHAnsi" w:hAnsiTheme="majorHAnsi"/>
          <w:spacing w:val="-5"/>
          <w:sz w:val="20"/>
          <w:szCs w:val="20"/>
          <w:lang w:val="es-ES_tradnl"/>
        </w:rPr>
        <w:t xml:space="preserve"> </w:t>
      </w:r>
      <w:r w:rsidRPr="00D6036E">
        <w:rPr>
          <w:rFonts w:asciiTheme="majorHAnsi" w:hAnsiTheme="majorHAnsi"/>
          <w:sz w:val="20"/>
          <w:szCs w:val="20"/>
          <w:lang w:val="es-ES_tradnl"/>
        </w:rPr>
        <w:t>con</w:t>
      </w:r>
      <w:r w:rsidRPr="00D6036E">
        <w:rPr>
          <w:rFonts w:asciiTheme="majorHAnsi" w:hAnsiTheme="majorHAnsi"/>
          <w:spacing w:val="-2"/>
          <w:sz w:val="20"/>
          <w:szCs w:val="20"/>
          <w:lang w:val="es-ES_tradnl"/>
        </w:rPr>
        <w:t xml:space="preserve"> </w:t>
      </w:r>
      <w:r w:rsidRPr="00D6036E">
        <w:rPr>
          <w:rFonts w:asciiTheme="majorHAnsi" w:hAnsiTheme="majorHAnsi"/>
          <w:sz w:val="20"/>
          <w:szCs w:val="20"/>
          <w:lang w:val="es-ES_tradnl"/>
        </w:rPr>
        <w:t>el</w:t>
      </w:r>
      <w:r w:rsidRPr="00D6036E">
        <w:rPr>
          <w:rFonts w:asciiTheme="majorHAnsi" w:hAnsiTheme="majorHAnsi"/>
          <w:spacing w:val="-2"/>
          <w:sz w:val="20"/>
          <w:szCs w:val="20"/>
          <w:lang w:val="es-ES_tradnl"/>
        </w:rPr>
        <w:t xml:space="preserve"> </w:t>
      </w:r>
      <w:r w:rsidRPr="00D6036E">
        <w:rPr>
          <w:rFonts w:asciiTheme="majorHAnsi" w:hAnsiTheme="majorHAnsi"/>
          <w:sz w:val="20"/>
          <w:szCs w:val="20"/>
          <w:lang w:val="es-ES_tradnl"/>
        </w:rPr>
        <w:t>análisis</w:t>
      </w:r>
      <w:r w:rsidRPr="00D6036E">
        <w:rPr>
          <w:rFonts w:asciiTheme="majorHAnsi" w:hAnsiTheme="majorHAnsi"/>
          <w:spacing w:val="-3"/>
          <w:sz w:val="20"/>
          <w:szCs w:val="20"/>
          <w:lang w:val="es-ES_tradnl"/>
        </w:rPr>
        <w:t xml:space="preserve"> </w:t>
      </w:r>
      <w:r w:rsidRPr="00D6036E">
        <w:rPr>
          <w:rFonts w:asciiTheme="majorHAnsi" w:hAnsiTheme="majorHAnsi"/>
          <w:sz w:val="20"/>
          <w:szCs w:val="20"/>
          <w:lang w:val="es-ES_tradnl"/>
        </w:rPr>
        <w:t>del</w:t>
      </w:r>
      <w:r w:rsidRPr="00D6036E">
        <w:rPr>
          <w:rFonts w:asciiTheme="majorHAnsi" w:hAnsiTheme="majorHAnsi"/>
          <w:spacing w:val="-2"/>
          <w:sz w:val="20"/>
          <w:szCs w:val="20"/>
          <w:lang w:val="es-ES_tradnl"/>
        </w:rPr>
        <w:t xml:space="preserve"> </w:t>
      </w:r>
      <w:r w:rsidRPr="00D6036E">
        <w:rPr>
          <w:rFonts w:asciiTheme="majorHAnsi" w:hAnsiTheme="majorHAnsi"/>
          <w:sz w:val="20"/>
          <w:szCs w:val="20"/>
          <w:lang w:val="es-ES_tradnl"/>
        </w:rPr>
        <w:t>fondo</w:t>
      </w:r>
      <w:r w:rsidRPr="00D6036E">
        <w:rPr>
          <w:rFonts w:asciiTheme="majorHAnsi" w:hAnsiTheme="majorHAnsi"/>
          <w:spacing w:val="-3"/>
          <w:sz w:val="20"/>
          <w:szCs w:val="20"/>
          <w:lang w:val="es-ES_tradnl"/>
        </w:rPr>
        <w:t xml:space="preserve"> </w:t>
      </w:r>
      <w:r w:rsidRPr="00D6036E">
        <w:rPr>
          <w:rFonts w:asciiTheme="majorHAnsi" w:hAnsiTheme="majorHAnsi"/>
          <w:sz w:val="20"/>
          <w:szCs w:val="20"/>
          <w:lang w:val="es-ES_tradnl"/>
        </w:rPr>
        <w:t>de</w:t>
      </w:r>
      <w:r w:rsidRPr="00D6036E">
        <w:rPr>
          <w:rFonts w:asciiTheme="majorHAnsi" w:hAnsiTheme="majorHAnsi"/>
          <w:spacing w:val="-5"/>
          <w:sz w:val="20"/>
          <w:szCs w:val="20"/>
          <w:lang w:val="es-ES_tradnl"/>
        </w:rPr>
        <w:t xml:space="preserve"> </w:t>
      </w:r>
      <w:r w:rsidRPr="00D6036E">
        <w:rPr>
          <w:rFonts w:asciiTheme="majorHAnsi" w:hAnsiTheme="majorHAnsi"/>
          <w:sz w:val="20"/>
          <w:szCs w:val="20"/>
          <w:lang w:val="es-ES_tradnl"/>
        </w:rPr>
        <w:t>la</w:t>
      </w:r>
      <w:r w:rsidRPr="00D6036E">
        <w:rPr>
          <w:rFonts w:asciiTheme="majorHAnsi" w:hAnsiTheme="majorHAnsi"/>
          <w:spacing w:val="-3"/>
          <w:sz w:val="20"/>
          <w:szCs w:val="20"/>
          <w:lang w:val="es-ES_tradnl"/>
        </w:rPr>
        <w:t xml:space="preserve"> </w:t>
      </w:r>
      <w:r w:rsidRPr="00D6036E">
        <w:rPr>
          <w:rFonts w:asciiTheme="majorHAnsi" w:hAnsiTheme="majorHAnsi"/>
          <w:sz w:val="20"/>
          <w:szCs w:val="20"/>
          <w:lang w:val="es-ES_tradnl"/>
        </w:rPr>
        <w:t>cuestión;</w:t>
      </w:r>
      <w:r w:rsidRPr="00D6036E">
        <w:rPr>
          <w:rFonts w:asciiTheme="majorHAnsi" w:hAnsiTheme="majorHAnsi"/>
          <w:spacing w:val="-3"/>
          <w:sz w:val="20"/>
          <w:szCs w:val="20"/>
          <w:lang w:val="es-ES_tradnl"/>
        </w:rPr>
        <w:t xml:space="preserve"> </w:t>
      </w:r>
      <w:r w:rsidRPr="00D6036E">
        <w:rPr>
          <w:rFonts w:asciiTheme="majorHAnsi" w:hAnsiTheme="majorHAnsi"/>
          <w:sz w:val="20"/>
          <w:szCs w:val="20"/>
          <w:lang w:val="es-ES_tradnl"/>
        </w:rPr>
        <w:t>y publicar esta decisión e incluirla en su Informe Anual a la Asamblea General de la Organización de los Estados Americanos.</w:t>
      </w:r>
    </w:p>
    <w:p w14:paraId="223DDAD2" w14:textId="77777777" w:rsidR="008328BD" w:rsidRPr="00A37B82" w:rsidRDefault="008328BD" w:rsidP="00BC7502">
      <w:pPr>
        <w:spacing w:after="240"/>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8328BD"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779F8" w14:textId="77777777" w:rsidR="00AD2FA2" w:rsidRDefault="00AD2FA2">
      <w:r>
        <w:separator/>
      </w:r>
    </w:p>
  </w:endnote>
  <w:endnote w:type="continuationSeparator" w:id="0">
    <w:p w14:paraId="67031DFC" w14:textId="77777777" w:rsidR="00AD2FA2" w:rsidRDefault="00AD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00AFE" w14:textId="77777777" w:rsidR="00AD2FA2" w:rsidRPr="000F35ED" w:rsidRDefault="00AD2FA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3A16ABC" w14:textId="77777777" w:rsidR="00AD2FA2" w:rsidRPr="000F35ED" w:rsidRDefault="00AD2FA2" w:rsidP="000F35ED">
      <w:pPr>
        <w:rPr>
          <w:rFonts w:asciiTheme="majorHAnsi" w:hAnsiTheme="majorHAnsi"/>
          <w:sz w:val="16"/>
          <w:szCs w:val="16"/>
        </w:rPr>
      </w:pPr>
      <w:r w:rsidRPr="000F35ED">
        <w:rPr>
          <w:rFonts w:asciiTheme="majorHAnsi" w:hAnsiTheme="majorHAnsi"/>
          <w:sz w:val="16"/>
          <w:szCs w:val="16"/>
        </w:rPr>
        <w:separator/>
      </w:r>
    </w:p>
    <w:p w14:paraId="02887E79" w14:textId="77777777" w:rsidR="00AD2FA2" w:rsidRPr="000F35ED" w:rsidRDefault="00AD2FA2"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F2AEB76" w14:textId="77777777" w:rsidR="00AD2FA2" w:rsidRPr="000F35ED" w:rsidRDefault="00AD2FA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5C8140B" w14:textId="77777777" w:rsidR="002253F2" w:rsidRPr="00551380" w:rsidRDefault="002253F2" w:rsidP="00551380">
      <w:pPr>
        <w:pStyle w:val="FootnoteText"/>
        <w:ind w:firstLine="720"/>
        <w:jc w:val="both"/>
        <w:rPr>
          <w:rFonts w:asciiTheme="majorHAnsi" w:hAnsiTheme="majorHAnsi"/>
          <w:sz w:val="16"/>
          <w:szCs w:val="16"/>
          <w:lang w:val="es-MX"/>
        </w:rPr>
      </w:pPr>
      <w:r w:rsidRPr="00551380">
        <w:rPr>
          <w:rStyle w:val="FootnoteReference"/>
          <w:rFonts w:asciiTheme="majorHAnsi" w:hAnsiTheme="majorHAnsi"/>
          <w:sz w:val="16"/>
          <w:szCs w:val="16"/>
        </w:rPr>
        <w:footnoteRef/>
      </w:r>
      <w:r w:rsidRPr="00551380">
        <w:rPr>
          <w:rFonts w:asciiTheme="majorHAnsi" w:hAnsiTheme="majorHAnsi"/>
          <w:sz w:val="16"/>
          <w:szCs w:val="16"/>
          <w:lang w:val="es-ES"/>
        </w:rPr>
        <w:t xml:space="preserve"> En adelante, “la Convención Americana” o “la Convención”.</w:t>
      </w:r>
    </w:p>
  </w:footnote>
  <w:footnote w:id="3">
    <w:p w14:paraId="1AFEF3B0" w14:textId="77777777" w:rsidR="008E3BFE" w:rsidRPr="00551380" w:rsidRDefault="008E3BFE" w:rsidP="00551380">
      <w:pPr>
        <w:pStyle w:val="FootnoteText"/>
        <w:ind w:firstLine="720"/>
        <w:jc w:val="both"/>
        <w:rPr>
          <w:rFonts w:asciiTheme="majorHAnsi" w:hAnsiTheme="majorHAnsi"/>
          <w:sz w:val="16"/>
          <w:szCs w:val="16"/>
          <w:lang w:val="es-ES"/>
        </w:rPr>
      </w:pPr>
      <w:r w:rsidRPr="00551380">
        <w:rPr>
          <w:rStyle w:val="FootnoteReference"/>
          <w:rFonts w:asciiTheme="majorHAnsi" w:hAnsiTheme="majorHAnsi"/>
          <w:sz w:val="16"/>
          <w:szCs w:val="16"/>
        </w:rPr>
        <w:footnoteRef/>
      </w:r>
      <w:r w:rsidRPr="00551380">
        <w:rPr>
          <w:rFonts w:asciiTheme="majorHAnsi" w:hAnsiTheme="majorHAnsi"/>
          <w:sz w:val="16"/>
          <w:szCs w:val="16"/>
          <w:lang w:val="es-ES"/>
        </w:rPr>
        <w:t xml:space="preserve"> Las observaciones de cada parte fueron debidamente trasladadas a la parte contraria.</w:t>
      </w:r>
    </w:p>
  </w:footnote>
  <w:footnote w:id="4">
    <w:p w14:paraId="68BD83AD" w14:textId="77777777" w:rsidR="005D330F" w:rsidRPr="00551380" w:rsidRDefault="005D330F" w:rsidP="00551380">
      <w:pPr>
        <w:pStyle w:val="FootnoteText"/>
        <w:ind w:firstLine="720"/>
        <w:jc w:val="both"/>
        <w:rPr>
          <w:rFonts w:asciiTheme="majorHAnsi" w:hAnsiTheme="majorHAnsi"/>
          <w:sz w:val="16"/>
          <w:szCs w:val="16"/>
          <w:lang w:val="es-ES"/>
        </w:rPr>
      </w:pPr>
      <w:r w:rsidRPr="00551380">
        <w:rPr>
          <w:rStyle w:val="FootnoteReference"/>
          <w:rFonts w:asciiTheme="majorHAnsi" w:hAnsiTheme="majorHAnsi"/>
          <w:sz w:val="16"/>
          <w:szCs w:val="16"/>
        </w:rPr>
        <w:footnoteRef/>
      </w:r>
      <w:r w:rsidRPr="00551380">
        <w:rPr>
          <w:rFonts w:asciiTheme="majorHAnsi" w:hAnsiTheme="majorHAnsi"/>
          <w:sz w:val="16"/>
          <w:szCs w:val="16"/>
          <w:lang w:val="es-ES"/>
        </w:rPr>
        <w:t xml:space="preserve"> </w:t>
      </w:r>
      <w:r w:rsidRPr="00551380">
        <w:rPr>
          <w:rFonts w:asciiTheme="majorHAnsi" w:hAnsiTheme="majorHAnsi"/>
          <w:sz w:val="16"/>
          <w:szCs w:val="16"/>
          <w:lang w:val="es-ES_tradnl"/>
        </w:rPr>
        <w:t>CIDH, Informe No. 90/03, Petición 0581/1999. Inadmisibilidad. Gustavo Trujillo González. Perú. 22 de octubre de 2003, párr. 32.</w:t>
      </w:r>
    </w:p>
  </w:footnote>
  <w:footnote w:id="5">
    <w:p w14:paraId="4971810D" w14:textId="0E5FE0CE" w:rsidR="005D330F" w:rsidRPr="00551380" w:rsidRDefault="005D330F" w:rsidP="00551380">
      <w:pPr>
        <w:pStyle w:val="FootnoteText"/>
        <w:ind w:firstLine="720"/>
        <w:jc w:val="both"/>
        <w:rPr>
          <w:rFonts w:asciiTheme="majorHAnsi" w:hAnsiTheme="majorHAnsi"/>
          <w:sz w:val="16"/>
          <w:szCs w:val="16"/>
          <w:lang w:val="es-PA"/>
        </w:rPr>
      </w:pPr>
      <w:r w:rsidRPr="00551380">
        <w:rPr>
          <w:rStyle w:val="FootnoteReference"/>
          <w:rFonts w:asciiTheme="majorHAnsi" w:hAnsiTheme="majorHAnsi"/>
          <w:sz w:val="16"/>
          <w:szCs w:val="16"/>
        </w:rPr>
        <w:footnoteRef/>
      </w:r>
      <w:r w:rsidR="0003415F">
        <w:rPr>
          <w:rFonts w:asciiTheme="majorHAnsi" w:hAnsiTheme="majorHAnsi"/>
          <w:sz w:val="16"/>
          <w:szCs w:val="16"/>
          <w:lang w:val="es-PA"/>
        </w:rPr>
        <w:t xml:space="preserve"> </w:t>
      </w:r>
      <w:r w:rsidRPr="00551380">
        <w:rPr>
          <w:rFonts w:asciiTheme="majorHAnsi" w:hAnsiTheme="majorHAnsi"/>
          <w:sz w:val="16"/>
          <w:szCs w:val="16"/>
          <w:lang w:val="es-PA"/>
        </w:rPr>
        <w:t>Corte I.D.H. Caso de la Masacre de las Dos Erres Vs. Guatemala. Excepción Preliminar, Fondo, Reparaciones y Costas. Sentencia de 25 de mayo de 2010. Serie C No. 211 (“Corte I.D.H. Sentencia Masacre de las Dos Erres”), párr. 235.</w:t>
      </w:r>
    </w:p>
  </w:footnote>
  <w:footnote w:id="6">
    <w:p w14:paraId="54399D81" w14:textId="77777777" w:rsidR="00E85EB4" w:rsidRPr="00551380" w:rsidRDefault="00E85EB4" w:rsidP="00551380">
      <w:pPr>
        <w:pStyle w:val="FootnoteText"/>
        <w:ind w:firstLine="720"/>
        <w:jc w:val="both"/>
        <w:rPr>
          <w:rFonts w:asciiTheme="majorHAnsi" w:hAnsiTheme="majorHAnsi"/>
          <w:sz w:val="16"/>
          <w:szCs w:val="16"/>
          <w:lang w:val="es-PA"/>
        </w:rPr>
      </w:pPr>
      <w:r w:rsidRPr="00551380">
        <w:rPr>
          <w:rStyle w:val="FootnoteReference"/>
          <w:rFonts w:asciiTheme="majorHAnsi" w:hAnsiTheme="majorHAnsi"/>
          <w:sz w:val="16"/>
          <w:szCs w:val="16"/>
        </w:rPr>
        <w:footnoteRef/>
      </w:r>
      <w:r w:rsidRPr="00551380">
        <w:rPr>
          <w:rFonts w:asciiTheme="majorHAnsi" w:hAnsiTheme="majorHAnsi"/>
          <w:sz w:val="16"/>
          <w:szCs w:val="16"/>
          <w:lang w:val="es-ES"/>
        </w:rPr>
        <w:t xml:space="preserve"> Similarmente: CIDH, Informe No. 180/20, Petición 270-11. </w:t>
      </w:r>
      <w:r w:rsidRPr="00551380">
        <w:rPr>
          <w:rFonts w:asciiTheme="majorHAnsi" w:hAnsiTheme="majorHAnsi"/>
          <w:sz w:val="16"/>
          <w:szCs w:val="16"/>
          <w:lang w:val="es-PA"/>
        </w:rPr>
        <w:t>Admisibilidad. Mateo Amelia Griselda. Argentina. 6 de julio de 2020, párrafos 6, 10, 13.</w:t>
      </w:r>
    </w:p>
  </w:footnote>
  <w:footnote w:id="7">
    <w:p w14:paraId="4604E0CC" w14:textId="51FF0FC5" w:rsidR="008155B2" w:rsidRPr="00551380" w:rsidRDefault="008155B2" w:rsidP="00551380">
      <w:pPr>
        <w:ind w:firstLine="720"/>
        <w:jc w:val="both"/>
        <w:rPr>
          <w:rFonts w:asciiTheme="majorHAnsi" w:hAnsiTheme="majorHAnsi"/>
          <w:sz w:val="16"/>
          <w:szCs w:val="16"/>
          <w:lang w:val="es-US" w:eastAsia="fr-FR" w:bidi="es-ES"/>
        </w:rPr>
      </w:pPr>
      <w:r w:rsidRPr="00551380">
        <w:rPr>
          <w:rStyle w:val="FootnoteReference"/>
          <w:rFonts w:asciiTheme="majorHAnsi" w:hAnsiTheme="majorHAnsi"/>
          <w:sz w:val="16"/>
          <w:szCs w:val="16"/>
        </w:rPr>
        <w:footnoteRef/>
      </w:r>
      <w:r w:rsidRPr="00551380">
        <w:rPr>
          <w:rFonts w:asciiTheme="majorHAnsi" w:hAnsiTheme="majorHAnsi"/>
          <w:sz w:val="16"/>
          <w:szCs w:val="16"/>
          <w:lang w:val="es-ES"/>
        </w:rPr>
        <w:t xml:space="preserve"> </w:t>
      </w:r>
      <w:r w:rsidRPr="00551380">
        <w:rPr>
          <w:rFonts w:asciiTheme="majorHAnsi" w:hAnsiTheme="majorHAnsi"/>
          <w:sz w:val="16"/>
          <w:szCs w:val="16"/>
          <w:lang w:val="es-ES" w:eastAsia="fr-FR" w:bidi="es-ES"/>
        </w:rPr>
        <w:t xml:space="preserve">Véase CIDH, Informe No. 56/16. Petición 666-03. Admisibilidad. Luis Alberto Leiva. Argentina. 6 de diciembre de 2016. También véase Corte IDH, Caso </w:t>
      </w:r>
      <w:proofErr w:type="spellStart"/>
      <w:r w:rsidRPr="00551380">
        <w:rPr>
          <w:rFonts w:asciiTheme="majorHAnsi" w:hAnsiTheme="majorHAnsi"/>
          <w:sz w:val="16"/>
          <w:szCs w:val="16"/>
          <w:lang w:val="es-ES" w:eastAsia="fr-FR" w:bidi="es-ES"/>
        </w:rPr>
        <w:t>Mémoli</w:t>
      </w:r>
      <w:proofErr w:type="spellEnd"/>
      <w:r w:rsidRPr="00551380">
        <w:rPr>
          <w:rFonts w:asciiTheme="majorHAnsi" w:hAnsiTheme="majorHAnsi"/>
          <w:sz w:val="16"/>
          <w:szCs w:val="16"/>
          <w:lang w:val="es-ES" w:eastAsia="fr-FR" w:bidi="es-ES"/>
        </w:rPr>
        <w:t xml:space="preserve"> vs. Argentina. Excepciones Preliminares, Fondo, Reparaciones y Costas. Sentencia de 22 de agosto de 2013. Serie C No. 295, </w:t>
      </w:r>
      <w:proofErr w:type="spellStart"/>
      <w:r w:rsidRPr="00551380">
        <w:rPr>
          <w:rFonts w:asciiTheme="majorHAnsi" w:hAnsiTheme="majorHAnsi"/>
          <w:sz w:val="16"/>
          <w:szCs w:val="16"/>
          <w:lang w:val="es-ES" w:eastAsia="fr-FR" w:bidi="es-ES"/>
        </w:rPr>
        <w:t>párrs</w:t>
      </w:r>
      <w:proofErr w:type="spellEnd"/>
      <w:r w:rsidRPr="00551380">
        <w:rPr>
          <w:rFonts w:asciiTheme="majorHAnsi" w:hAnsiTheme="majorHAnsi"/>
          <w:sz w:val="16"/>
          <w:szCs w:val="16"/>
          <w:lang w:val="es-ES" w:eastAsia="fr-FR" w:bidi="es-ES"/>
        </w:rPr>
        <w:t>. 30-33.</w:t>
      </w:r>
    </w:p>
  </w:footnote>
  <w:footnote w:id="8">
    <w:p w14:paraId="2270BD92" w14:textId="77777777" w:rsidR="005D330F" w:rsidRPr="00551380" w:rsidRDefault="005D330F" w:rsidP="00551380">
      <w:pPr>
        <w:pStyle w:val="FootnoteText"/>
        <w:ind w:firstLine="720"/>
        <w:jc w:val="both"/>
        <w:rPr>
          <w:rFonts w:asciiTheme="majorHAnsi" w:hAnsiTheme="majorHAnsi"/>
          <w:sz w:val="16"/>
          <w:szCs w:val="16"/>
          <w:lang w:val="es-ES"/>
        </w:rPr>
      </w:pPr>
      <w:r w:rsidRPr="00551380">
        <w:rPr>
          <w:rStyle w:val="FootnoteReference"/>
          <w:rFonts w:asciiTheme="majorHAnsi" w:hAnsiTheme="majorHAnsi"/>
          <w:sz w:val="16"/>
          <w:szCs w:val="16"/>
        </w:rPr>
        <w:footnoteRef/>
      </w:r>
      <w:r w:rsidRPr="00551380">
        <w:rPr>
          <w:rFonts w:asciiTheme="majorHAnsi" w:hAnsiTheme="majorHAnsi"/>
          <w:sz w:val="16"/>
          <w:szCs w:val="16"/>
          <w:lang w:val="es-PA"/>
        </w:rPr>
        <w:t xml:space="preserve"> CIDH, Informe No. 143/18, Petición 940-08. </w:t>
      </w:r>
      <w:r w:rsidRPr="00551380">
        <w:rPr>
          <w:rFonts w:asciiTheme="majorHAnsi" w:hAnsiTheme="majorHAnsi"/>
          <w:sz w:val="16"/>
          <w:szCs w:val="16"/>
          <w:lang w:val="es-ES"/>
        </w:rPr>
        <w:t>Admisibilidad. Luis Américo Ayala Gonzales. Perú. 4 de diciembre de 2018, párr. 12.</w:t>
      </w:r>
    </w:p>
  </w:footnote>
  <w:footnote w:id="9">
    <w:p w14:paraId="5A254874" w14:textId="233CD8DE" w:rsidR="005D330F" w:rsidRPr="00551380" w:rsidRDefault="005D330F" w:rsidP="00551380">
      <w:pPr>
        <w:ind w:firstLine="720"/>
        <w:jc w:val="both"/>
        <w:rPr>
          <w:rFonts w:asciiTheme="majorHAnsi" w:hAnsiTheme="majorHAnsi"/>
          <w:sz w:val="16"/>
          <w:szCs w:val="16"/>
          <w:lang w:val="es-US" w:eastAsia="fr-FR" w:bidi="es-ES"/>
        </w:rPr>
      </w:pPr>
      <w:r w:rsidRPr="00551380">
        <w:rPr>
          <w:rStyle w:val="FootnoteReference"/>
          <w:rFonts w:asciiTheme="majorHAnsi" w:hAnsiTheme="majorHAnsi"/>
          <w:sz w:val="16"/>
          <w:szCs w:val="16"/>
        </w:rPr>
        <w:footnoteRef/>
      </w:r>
      <w:r w:rsidRPr="00551380">
        <w:rPr>
          <w:rFonts w:asciiTheme="majorHAnsi" w:hAnsiTheme="majorHAnsi"/>
          <w:sz w:val="16"/>
          <w:szCs w:val="16"/>
          <w:lang w:val="es-ES"/>
        </w:rPr>
        <w:t xml:space="preserve"> </w:t>
      </w:r>
      <w:r w:rsidR="008C1355" w:rsidRPr="00551380">
        <w:rPr>
          <w:rFonts w:asciiTheme="majorHAnsi" w:hAnsiTheme="majorHAnsi"/>
          <w:sz w:val="16"/>
          <w:szCs w:val="16"/>
          <w:lang w:val="es-US" w:eastAsia="fr-FR" w:bidi="es-ES"/>
        </w:rPr>
        <w:t xml:space="preserve">CIDH. </w:t>
      </w:r>
      <w:hyperlink r:id="rId1" w:history="1">
        <w:r w:rsidR="008C1355" w:rsidRPr="00551380">
          <w:rPr>
            <w:rStyle w:val="Hyperlink"/>
            <w:rFonts w:asciiTheme="majorHAnsi" w:hAnsiTheme="majorHAnsi"/>
            <w:sz w:val="16"/>
            <w:szCs w:val="16"/>
            <w:u w:val="none"/>
            <w:lang w:val="es-US" w:eastAsia="fr-FR" w:bidi="es-ES"/>
          </w:rPr>
          <w:t>Informe 45/14</w:t>
        </w:r>
      </w:hyperlink>
      <w:r w:rsidR="008C1355" w:rsidRPr="00551380">
        <w:rPr>
          <w:rFonts w:asciiTheme="majorHAnsi" w:hAnsiTheme="majorHAnsi"/>
          <w:sz w:val="16"/>
          <w:szCs w:val="16"/>
          <w:lang w:val="es-US" w:eastAsia="fr-FR" w:bidi="es-ES"/>
        </w:rPr>
        <w:t xml:space="preserve">. Admisibilidad. Petición 325-00. Rufino Jorge Almeida. Argentina. 18 de julio de 2014; CIDH. </w:t>
      </w:r>
      <w:hyperlink r:id="rId2" w:history="1">
        <w:r w:rsidR="008C1355" w:rsidRPr="00551380">
          <w:rPr>
            <w:rStyle w:val="Hyperlink"/>
            <w:rFonts w:asciiTheme="majorHAnsi" w:hAnsiTheme="majorHAnsi"/>
            <w:sz w:val="16"/>
            <w:szCs w:val="16"/>
            <w:u w:val="none"/>
            <w:lang w:val="es-US" w:eastAsia="fr-FR" w:bidi="es-ES"/>
          </w:rPr>
          <w:t>Informe No. 57/16</w:t>
        </w:r>
      </w:hyperlink>
      <w:r w:rsidR="008C1355" w:rsidRPr="00551380">
        <w:rPr>
          <w:rFonts w:asciiTheme="majorHAnsi" w:hAnsiTheme="majorHAnsi"/>
          <w:sz w:val="16"/>
          <w:szCs w:val="16"/>
          <w:lang w:val="es-US" w:eastAsia="fr-FR" w:bidi="es-ES"/>
        </w:rPr>
        <w:t>. Admisibilidad. Peticiones 589-07, 590-07 y 591-07. Julio Cesar Rito de los Santos y otros. Argentina. 6 de diciembre de 2016</w:t>
      </w:r>
      <w:r w:rsidR="008155B2" w:rsidRPr="00551380">
        <w:rPr>
          <w:rFonts w:asciiTheme="majorHAnsi" w:hAnsiTheme="majorHAnsi"/>
          <w:sz w:val="16"/>
          <w:szCs w:val="16"/>
          <w:lang w:val="es-US" w:eastAsia="fr-FR" w:bidi="es-ES"/>
        </w:rPr>
        <w:t xml:space="preserve">; </w:t>
      </w:r>
      <w:r w:rsidR="0003415F">
        <w:rPr>
          <w:rFonts w:asciiTheme="majorHAnsi" w:hAnsiTheme="majorHAnsi"/>
          <w:sz w:val="16"/>
          <w:szCs w:val="16"/>
          <w:lang w:val="es-US" w:eastAsia="fr-FR" w:bidi="es-ES"/>
        </w:rPr>
        <w:t xml:space="preserve">y </w:t>
      </w:r>
      <w:r w:rsidR="008155B2" w:rsidRPr="00551380">
        <w:rPr>
          <w:rFonts w:asciiTheme="majorHAnsi" w:hAnsiTheme="majorHAnsi"/>
          <w:sz w:val="16"/>
          <w:szCs w:val="16"/>
          <w:lang w:val="es-US" w:eastAsia="fr-FR" w:bidi="es-ES"/>
        </w:rPr>
        <w:t>CIDH</w:t>
      </w:r>
      <w:hyperlink r:id="rId3" w:history="1">
        <w:r w:rsidR="008155B2" w:rsidRPr="00551380">
          <w:rPr>
            <w:rStyle w:val="Hyperlink"/>
            <w:rFonts w:asciiTheme="majorHAnsi" w:hAnsiTheme="majorHAnsi"/>
            <w:sz w:val="16"/>
            <w:szCs w:val="16"/>
            <w:u w:val="none"/>
            <w:lang w:val="es-US" w:eastAsia="fr-FR" w:bidi="es-ES"/>
          </w:rPr>
          <w:t>. Informe No. 58/21</w:t>
        </w:r>
      </w:hyperlink>
      <w:r w:rsidR="008155B2" w:rsidRPr="00551380">
        <w:rPr>
          <w:rFonts w:asciiTheme="majorHAnsi" w:hAnsiTheme="majorHAnsi"/>
          <w:sz w:val="16"/>
          <w:szCs w:val="16"/>
          <w:lang w:val="es-US" w:eastAsia="fr-FR" w:bidi="es-ES"/>
        </w:rPr>
        <w:t>. Admisibilidad. Petición 1548-10. Eduardo Hugo Molina Zequeira. Argentina. 9 de marzo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AD2FA2"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1B38CB"/>
    <w:multiLevelType w:val="hybridMultilevel"/>
    <w:tmpl w:val="08F89648"/>
    <w:lvl w:ilvl="0" w:tplc="D0FCE410">
      <w:start w:val="1"/>
      <w:numFmt w:val="decimal"/>
      <w:lvlText w:val="%1."/>
      <w:lvlJc w:val="left"/>
      <w:pPr>
        <w:ind w:left="760" w:hanging="720"/>
      </w:pPr>
      <w:rPr>
        <w:rFonts w:ascii="Cambria" w:eastAsia="Cambria" w:hAnsi="Cambria" w:cs="Cambria" w:hint="default"/>
        <w:w w:val="99"/>
        <w:sz w:val="20"/>
        <w:szCs w:val="20"/>
        <w:lang w:val="es-ES" w:eastAsia="es-ES" w:bidi="es-ES"/>
      </w:rPr>
    </w:lvl>
    <w:lvl w:ilvl="1" w:tplc="DA801E7C">
      <w:numFmt w:val="bullet"/>
      <w:lvlText w:val="•"/>
      <w:lvlJc w:val="left"/>
      <w:pPr>
        <w:ind w:left="1720" w:hanging="720"/>
      </w:pPr>
      <w:rPr>
        <w:rFonts w:hint="default"/>
        <w:lang w:val="es-ES" w:eastAsia="es-ES" w:bidi="es-ES"/>
      </w:rPr>
    </w:lvl>
    <w:lvl w:ilvl="2" w:tplc="F84C39F6">
      <w:numFmt w:val="bullet"/>
      <w:lvlText w:val="•"/>
      <w:lvlJc w:val="left"/>
      <w:pPr>
        <w:ind w:left="2680" w:hanging="720"/>
      </w:pPr>
      <w:rPr>
        <w:rFonts w:hint="default"/>
        <w:lang w:val="es-ES" w:eastAsia="es-ES" w:bidi="es-ES"/>
      </w:rPr>
    </w:lvl>
    <w:lvl w:ilvl="3" w:tplc="E7CC33BC">
      <w:numFmt w:val="bullet"/>
      <w:lvlText w:val="•"/>
      <w:lvlJc w:val="left"/>
      <w:pPr>
        <w:ind w:left="3640" w:hanging="720"/>
      </w:pPr>
      <w:rPr>
        <w:rFonts w:hint="default"/>
        <w:lang w:val="es-ES" w:eastAsia="es-ES" w:bidi="es-ES"/>
      </w:rPr>
    </w:lvl>
    <w:lvl w:ilvl="4" w:tplc="0E4234B4">
      <w:numFmt w:val="bullet"/>
      <w:lvlText w:val="•"/>
      <w:lvlJc w:val="left"/>
      <w:pPr>
        <w:ind w:left="4600" w:hanging="720"/>
      </w:pPr>
      <w:rPr>
        <w:rFonts w:hint="default"/>
        <w:lang w:val="es-ES" w:eastAsia="es-ES" w:bidi="es-ES"/>
      </w:rPr>
    </w:lvl>
    <w:lvl w:ilvl="5" w:tplc="4E04560C">
      <w:numFmt w:val="bullet"/>
      <w:lvlText w:val="•"/>
      <w:lvlJc w:val="left"/>
      <w:pPr>
        <w:ind w:left="5560" w:hanging="720"/>
      </w:pPr>
      <w:rPr>
        <w:rFonts w:hint="default"/>
        <w:lang w:val="es-ES" w:eastAsia="es-ES" w:bidi="es-ES"/>
      </w:rPr>
    </w:lvl>
    <w:lvl w:ilvl="6" w:tplc="5AA013D0">
      <w:numFmt w:val="bullet"/>
      <w:lvlText w:val="•"/>
      <w:lvlJc w:val="left"/>
      <w:pPr>
        <w:ind w:left="6520" w:hanging="720"/>
      </w:pPr>
      <w:rPr>
        <w:rFonts w:hint="default"/>
        <w:lang w:val="es-ES" w:eastAsia="es-ES" w:bidi="es-ES"/>
      </w:rPr>
    </w:lvl>
    <w:lvl w:ilvl="7" w:tplc="53544870">
      <w:numFmt w:val="bullet"/>
      <w:lvlText w:val="•"/>
      <w:lvlJc w:val="left"/>
      <w:pPr>
        <w:ind w:left="7480" w:hanging="720"/>
      </w:pPr>
      <w:rPr>
        <w:rFonts w:hint="default"/>
        <w:lang w:val="es-ES" w:eastAsia="es-ES" w:bidi="es-ES"/>
      </w:rPr>
    </w:lvl>
    <w:lvl w:ilvl="8" w:tplc="4AEE12A0">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F785C96"/>
    <w:multiLevelType w:val="hybridMultilevel"/>
    <w:tmpl w:val="112C4270"/>
    <w:lvl w:ilvl="0" w:tplc="21D8E59C">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AD47811"/>
    <w:multiLevelType w:val="hybridMultilevel"/>
    <w:tmpl w:val="96ACC8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001150"/>
    <w:multiLevelType w:val="hybridMultilevel"/>
    <w:tmpl w:val="B36A63D2"/>
    <w:lvl w:ilvl="0" w:tplc="D5CC9B08">
      <w:start w:val="1"/>
      <w:numFmt w:val="decimal"/>
      <w:lvlText w:val="%1."/>
      <w:lvlJc w:val="left"/>
      <w:pPr>
        <w:ind w:left="758" w:hanging="720"/>
      </w:pPr>
      <w:rPr>
        <w:rFonts w:ascii="Cambria" w:eastAsia="Cambria" w:hAnsi="Cambria" w:cs="Cambria" w:hint="default"/>
        <w:w w:val="99"/>
        <w:sz w:val="20"/>
        <w:szCs w:val="20"/>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4"/>
  </w:num>
  <w:num w:numId="4">
    <w:abstractNumId w:val="21"/>
  </w:num>
  <w:num w:numId="5">
    <w:abstractNumId w:val="48"/>
  </w:num>
  <w:num w:numId="6">
    <w:abstractNumId w:val="28"/>
  </w:num>
  <w:num w:numId="7">
    <w:abstractNumId w:val="6"/>
  </w:num>
  <w:num w:numId="8">
    <w:abstractNumId w:val="16"/>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6"/>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7"/>
  </w:num>
  <w:num w:numId="48">
    <w:abstractNumId w:val="58"/>
  </w:num>
  <w:num w:numId="49">
    <w:abstractNumId w:val="60"/>
  </w:num>
  <w:num w:numId="50">
    <w:abstractNumId w:val="61"/>
  </w:num>
  <w:num w:numId="51">
    <w:abstractNumId w:val="20"/>
  </w:num>
  <w:num w:numId="52">
    <w:abstractNumId w:val="42"/>
  </w:num>
  <w:num w:numId="53">
    <w:abstractNumId w:val="51"/>
  </w:num>
  <w:num w:numId="54">
    <w:abstractNumId w:val="46"/>
  </w:num>
  <w:num w:numId="55">
    <w:abstractNumId w:val="44"/>
  </w:num>
  <w:num w:numId="56">
    <w:abstractNumId w:val="27"/>
  </w:num>
  <w:num w:numId="57">
    <w:abstractNumId w:val="25"/>
  </w:num>
  <w:num w:numId="58">
    <w:abstractNumId w:val="37"/>
  </w:num>
  <w:num w:numId="59">
    <w:abstractNumId w:val="3"/>
  </w:num>
  <w:num w:numId="60">
    <w:abstractNumId w:val="56"/>
  </w:num>
  <w:num w:numId="61">
    <w:abstractNumId w:val="19"/>
  </w:num>
  <w:num w:numId="62">
    <w:abstractNumId w:val="5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3415F"/>
    <w:rsid w:val="00040C3A"/>
    <w:rsid w:val="000419AD"/>
    <w:rsid w:val="000433C9"/>
    <w:rsid w:val="00071174"/>
    <w:rsid w:val="000716C5"/>
    <w:rsid w:val="00075E23"/>
    <w:rsid w:val="00092E0D"/>
    <w:rsid w:val="0009344A"/>
    <w:rsid w:val="000A1848"/>
    <w:rsid w:val="000A392E"/>
    <w:rsid w:val="000A575F"/>
    <w:rsid w:val="000D05CB"/>
    <w:rsid w:val="000D10DB"/>
    <w:rsid w:val="000E3E18"/>
    <w:rsid w:val="000E5EB5"/>
    <w:rsid w:val="000F11BC"/>
    <w:rsid w:val="000F35ED"/>
    <w:rsid w:val="000F3FD3"/>
    <w:rsid w:val="00107131"/>
    <w:rsid w:val="0010736F"/>
    <w:rsid w:val="00113F73"/>
    <w:rsid w:val="00121CC2"/>
    <w:rsid w:val="00131425"/>
    <w:rsid w:val="00133EE5"/>
    <w:rsid w:val="001353CB"/>
    <w:rsid w:val="0014788F"/>
    <w:rsid w:val="00167A34"/>
    <w:rsid w:val="00175F7E"/>
    <w:rsid w:val="001A520D"/>
    <w:rsid w:val="001A7870"/>
    <w:rsid w:val="001B3A00"/>
    <w:rsid w:val="001C1B41"/>
    <w:rsid w:val="001D65EF"/>
    <w:rsid w:val="001E49E7"/>
    <w:rsid w:val="001F7201"/>
    <w:rsid w:val="00200565"/>
    <w:rsid w:val="00200804"/>
    <w:rsid w:val="00223A29"/>
    <w:rsid w:val="002250A3"/>
    <w:rsid w:val="002253F2"/>
    <w:rsid w:val="00235217"/>
    <w:rsid w:val="00243048"/>
    <w:rsid w:val="00246D1F"/>
    <w:rsid w:val="00247403"/>
    <w:rsid w:val="00247542"/>
    <w:rsid w:val="00266B61"/>
    <w:rsid w:val="0026712A"/>
    <w:rsid w:val="002704DB"/>
    <w:rsid w:val="002A0AAE"/>
    <w:rsid w:val="002A5820"/>
    <w:rsid w:val="002D2B26"/>
    <w:rsid w:val="002D7EA2"/>
    <w:rsid w:val="002E187C"/>
    <w:rsid w:val="00302733"/>
    <w:rsid w:val="003031DF"/>
    <w:rsid w:val="00305835"/>
    <w:rsid w:val="00306F33"/>
    <w:rsid w:val="00314078"/>
    <w:rsid w:val="0031535D"/>
    <w:rsid w:val="003239B8"/>
    <w:rsid w:val="0033169F"/>
    <w:rsid w:val="00342B56"/>
    <w:rsid w:val="00344977"/>
    <w:rsid w:val="00346C95"/>
    <w:rsid w:val="00356185"/>
    <w:rsid w:val="00360380"/>
    <w:rsid w:val="00363A08"/>
    <w:rsid w:val="0037519E"/>
    <w:rsid w:val="00386CF0"/>
    <w:rsid w:val="003A20A4"/>
    <w:rsid w:val="003A7D5D"/>
    <w:rsid w:val="003B70FB"/>
    <w:rsid w:val="003C676B"/>
    <w:rsid w:val="003D3BC2"/>
    <w:rsid w:val="003D4581"/>
    <w:rsid w:val="003E6CA1"/>
    <w:rsid w:val="003F5154"/>
    <w:rsid w:val="00405F9C"/>
    <w:rsid w:val="004065A8"/>
    <w:rsid w:val="004165C2"/>
    <w:rsid w:val="00422A96"/>
    <w:rsid w:val="004241A0"/>
    <w:rsid w:val="004273B8"/>
    <w:rsid w:val="00441ECB"/>
    <w:rsid w:val="00445193"/>
    <w:rsid w:val="00462C1B"/>
    <w:rsid w:val="0046712F"/>
    <w:rsid w:val="00467B7E"/>
    <w:rsid w:val="00473085"/>
    <w:rsid w:val="00473BB4"/>
    <w:rsid w:val="00477592"/>
    <w:rsid w:val="00486F1C"/>
    <w:rsid w:val="0049419D"/>
    <w:rsid w:val="004A057B"/>
    <w:rsid w:val="004A6A54"/>
    <w:rsid w:val="004B421C"/>
    <w:rsid w:val="004C20D2"/>
    <w:rsid w:val="004C2312"/>
    <w:rsid w:val="004C2FC4"/>
    <w:rsid w:val="004C4B62"/>
    <w:rsid w:val="004C54C9"/>
    <w:rsid w:val="004D4ABA"/>
    <w:rsid w:val="004D6025"/>
    <w:rsid w:val="004D6FCC"/>
    <w:rsid w:val="004E2649"/>
    <w:rsid w:val="004F626F"/>
    <w:rsid w:val="00501399"/>
    <w:rsid w:val="005047ED"/>
    <w:rsid w:val="0050633D"/>
    <w:rsid w:val="00507BC4"/>
    <w:rsid w:val="005128E4"/>
    <w:rsid w:val="005133DB"/>
    <w:rsid w:val="00514504"/>
    <w:rsid w:val="00521E1F"/>
    <w:rsid w:val="00525560"/>
    <w:rsid w:val="00544C49"/>
    <w:rsid w:val="00544F91"/>
    <w:rsid w:val="00551380"/>
    <w:rsid w:val="005516A1"/>
    <w:rsid w:val="005559EF"/>
    <w:rsid w:val="00563557"/>
    <w:rsid w:val="0057402A"/>
    <w:rsid w:val="005771D0"/>
    <w:rsid w:val="0059191A"/>
    <w:rsid w:val="005921FF"/>
    <w:rsid w:val="005A0A25"/>
    <w:rsid w:val="005A24ED"/>
    <w:rsid w:val="005A6D0E"/>
    <w:rsid w:val="005B52B0"/>
    <w:rsid w:val="005B57CC"/>
    <w:rsid w:val="005B6806"/>
    <w:rsid w:val="005C4225"/>
    <w:rsid w:val="005D330F"/>
    <w:rsid w:val="005F0DAD"/>
    <w:rsid w:val="005F0F33"/>
    <w:rsid w:val="005F6987"/>
    <w:rsid w:val="00600DEB"/>
    <w:rsid w:val="00627C9F"/>
    <w:rsid w:val="006311E9"/>
    <w:rsid w:val="00632354"/>
    <w:rsid w:val="00635421"/>
    <w:rsid w:val="00642810"/>
    <w:rsid w:val="00652333"/>
    <w:rsid w:val="006715BD"/>
    <w:rsid w:val="0068009E"/>
    <w:rsid w:val="00690AD2"/>
    <w:rsid w:val="00692219"/>
    <w:rsid w:val="0069388A"/>
    <w:rsid w:val="006A08F3"/>
    <w:rsid w:val="006A17D2"/>
    <w:rsid w:val="006A5056"/>
    <w:rsid w:val="006A73E6"/>
    <w:rsid w:val="006B2D5C"/>
    <w:rsid w:val="006C0ECF"/>
    <w:rsid w:val="006C4EB1"/>
    <w:rsid w:val="006E0166"/>
    <w:rsid w:val="006E2FFB"/>
    <w:rsid w:val="006E56E5"/>
    <w:rsid w:val="006E7B34"/>
    <w:rsid w:val="0070697F"/>
    <w:rsid w:val="007103C4"/>
    <w:rsid w:val="00713C75"/>
    <w:rsid w:val="0072199C"/>
    <w:rsid w:val="00722C9F"/>
    <w:rsid w:val="007253B8"/>
    <w:rsid w:val="0073741F"/>
    <w:rsid w:val="0076643F"/>
    <w:rsid w:val="00777F63"/>
    <w:rsid w:val="00781577"/>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55B2"/>
    <w:rsid w:val="00817612"/>
    <w:rsid w:val="008328BD"/>
    <w:rsid w:val="008338A4"/>
    <w:rsid w:val="00834D49"/>
    <w:rsid w:val="00837C45"/>
    <w:rsid w:val="00844730"/>
    <w:rsid w:val="008457C2"/>
    <w:rsid w:val="0085451B"/>
    <w:rsid w:val="00857A82"/>
    <w:rsid w:val="00873836"/>
    <w:rsid w:val="00885737"/>
    <w:rsid w:val="00890650"/>
    <w:rsid w:val="008944DC"/>
    <w:rsid w:val="00897E12"/>
    <w:rsid w:val="008A7E0F"/>
    <w:rsid w:val="008B12F5"/>
    <w:rsid w:val="008C1355"/>
    <w:rsid w:val="008C5E2D"/>
    <w:rsid w:val="008D1706"/>
    <w:rsid w:val="008D283F"/>
    <w:rsid w:val="008D768D"/>
    <w:rsid w:val="008E3759"/>
    <w:rsid w:val="008E3BFE"/>
    <w:rsid w:val="008F1912"/>
    <w:rsid w:val="0090270B"/>
    <w:rsid w:val="009041DC"/>
    <w:rsid w:val="00917B5A"/>
    <w:rsid w:val="00920A58"/>
    <w:rsid w:val="00920A8C"/>
    <w:rsid w:val="00934A2C"/>
    <w:rsid w:val="0096706E"/>
    <w:rsid w:val="00974491"/>
    <w:rsid w:val="00975C4E"/>
    <w:rsid w:val="00981FBA"/>
    <w:rsid w:val="00996C50"/>
    <w:rsid w:val="009977D4"/>
    <w:rsid w:val="00997BC5"/>
    <w:rsid w:val="009A1D7F"/>
    <w:rsid w:val="009A4F41"/>
    <w:rsid w:val="009B381B"/>
    <w:rsid w:val="009B7154"/>
    <w:rsid w:val="009D1753"/>
    <w:rsid w:val="009D7611"/>
    <w:rsid w:val="009E0B61"/>
    <w:rsid w:val="009E53DE"/>
    <w:rsid w:val="00A11212"/>
    <w:rsid w:val="00A11E44"/>
    <w:rsid w:val="00A30100"/>
    <w:rsid w:val="00A328B3"/>
    <w:rsid w:val="00A50FCF"/>
    <w:rsid w:val="00A528D1"/>
    <w:rsid w:val="00A610CD"/>
    <w:rsid w:val="00A67C1A"/>
    <w:rsid w:val="00A758AA"/>
    <w:rsid w:val="00A95AC7"/>
    <w:rsid w:val="00AA09A2"/>
    <w:rsid w:val="00AA7996"/>
    <w:rsid w:val="00AC19CB"/>
    <w:rsid w:val="00AD2FA2"/>
    <w:rsid w:val="00AE5488"/>
    <w:rsid w:val="00AE6F91"/>
    <w:rsid w:val="00AE7408"/>
    <w:rsid w:val="00AF5571"/>
    <w:rsid w:val="00AF7073"/>
    <w:rsid w:val="00B07341"/>
    <w:rsid w:val="00B10B91"/>
    <w:rsid w:val="00B15A68"/>
    <w:rsid w:val="00B30539"/>
    <w:rsid w:val="00B30632"/>
    <w:rsid w:val="00B314DB"/>
    <w:rsid w:val="00B361F2"/>
    <w:rsid w:val="00B3718B"/>
    <w:rsid w:val="00B3745F"/>
    <w:rsid w:val="00B4632A"/>
    <w:rsid w:val="00B530F1"/>
    <w:rsid w:val="00B9023C"/>
    <w:rsid w:val="00B93D7F"/>
    <w:rsid w:val="00B94EBE"/>
    <w:rsid w:val="00B955B1"/>
    <w:rsid w:val="00BA276C"/>
    <w:rsid w:val="00BB019D"/>
    <w:rsid w:val="00BB306F"/>
    <w:rsid w:val="00BC7502"/>
    <w:rsid w:val="00BD021C"/>
    <w:rsid w:val="00BD0FF5"/>
    <w:rsid w:val="00BD4B89"/>
    <w:rsid w:val="00BD5922"/>
    <w:rsid w:val="00BD78F7"/>
    <w:rsid w:val="00BF02CB"/>
    <w:rsid w:val="00BF6FD8"/>
    <w:rsid w:val="00C03680"/>
    <w:rsid w:val="00C054DF"/>
    <w:rsid w:val="00C21762"/>
    <w:rsid w:val="00C21FEF"/>
    <w:rsid w:val="00C23BA4"/>
    <w:rsid w:val="00C24543"/>
    <w:rsid w:val="00C256A2"/>
    <w:rsid w:val="00C25ADB"/>
    <w:rsid w:val="00C51515"/>
    <w:rsid w:val="00C5660B"/>
    <w:rsid w:val="00C66B72"/>
    <w:rsid w:val="00C77053"/>
    <w:rsid w:val="00C87AC4"/>
    <w:rsid w:val="00C9567A"/>
    <w:rsid w:val="00CB212D"/>
    <w:rsid w:val="00CB2660"/>
    <w:rsid w:val="00CC5E90"/>
    <w:rsid w:val="00CD046C"/>
    <w:rsid w:val="00CE076C"/>
    <w:rsid w:val="00CE5199"/>
    <w:rsid w:val="00CE66D5"/>
    <w:rsid w:val="00CF637A"/>
    <w:rsid w:val="00D059DE"/>
    <w:rsid w:val="00D05ABD"/>
    <w:rsid w:val="00D13FCE"/>
    <w:rsid w:val="00D148BD"/>
    <w:rsid w:val="00D306D1"/>
    <w:rsid w:val="00D30800"/>
    <w:rsid w:val="00D34786"/>
    <w:rsid w:val="00D37BFC"/>
    <w:rsid w:val="00D46E21"/>
    <w:rsid w:val="00D47A8E"/>
    <w:rsid w:val="00D52D14"/>
    <w:rsid w:val="00D6036E"/>
    <w:rsid w:val="00D658DE"/>
    <w:rsid w:val="00D712D3"/>
    <w:rsid w:val="00D71422"/>
    <w:rsid w:val="00D72DC6"/>
    <w:rsid w:val="00D7558D"/>
    <w:rsid w:val="00D81D92"/>
    <w:rsid w:val="00D876F9"/>
    <w:rsid w:val="00DA7B5F"/>
    <w:rsid w:val="00DB092F"/>
    <w:rsid w:val="00DB6539"/>
    <w:rsid w:val="00DC11E7"/>
    <w:rsid w:val="00DC24E3"/>
    <w:rsid w:val="00DC7023"/>
    <w:rsid w:val="00DC769A"/>
    <w:rsid w:val="00DD3D86"/>
    <w:rsid w:val="00DD4AD2"/>
    <w:rsid w:val="00DE2862"/>
    <w:rsid w:val="00DF1EC4"/>
    <w:rsid w:val="00E0340B"/>
    <w:rsid w:val="00E04A90"/>
    <w:rsid w:val="00E0551F"/>
    <w:rsid w:val="00E219C7"/>
    <w:rsid w:val="00E4118C"/>
    <w:rsid w:val="00E43157"/>
    <w:rsid w:val="00E461CE"/>
    <w:rsid w:val="00E573E4"/>
    <w:rsid w:val="00E64C3D"/>
    <w:rsid w:val="00E720CA"/>
    <w:rsid w:val="00E84EB5"/>
    <w:rsid w:val="00E85662"/>
    <w:rsid w:val="00E85EB4"/>
    <w:rsid w:val="00E8789F"/>
    <w:rsid w:val="00E93C88"/>
    <w:rsid w:val="00E97B71"/>
    <w:rsid w:val="00EA0F1B"/>
    <w:rsid w:val="00EA3D34"/>
    <w:rsid w:val="00EB454D"/>
    <w:rsid w:val="00ED549D"/>
    <w:rsid w:val="00ED5E10"/>
    <w:rsid w:val="00ED76BE"/>
    <w:rsid w:val="00EE00E9"/>
    <w:rsid w:val="00EE0636"/>
    <w:rsid w:val="00EF1AAA"/>
    <w:rsid w:val="00EF619B"/>
    <w:rsid w:val="00F00B55"/>
    <w:rsid w:val="00F02AD1"/>
    <w:rsid w:val="00F253CC"/>
    <w:rsid w:val="00F253E2"/>
    <w:rsid w:val="00F37106"/>
    <w:rsid w:val="00F44E25"/>
    <w:rsid w:val="00F519CF"/>
    <w:rsid w:val="00F56BA5"/>
    <w:rsid w:val="00F60E22"/>
    <w:rsid w:val="00F81395"/>
    <w:rsid w:val="00F81BB8"/>
    <w:rsid w:val="00F90C64"/>
    <w:rsid w:val="00F917D1"/>
    <w:rsid w:val="00F9653B"/>
    <w:rsid w:val="00FA0E78"/>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5D330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UnresolvedMention">
    <w:name w:val="Unresolved Mention"/>
    <w:basedOn w:val="DefaultParagraphFont"/>
    <w:uiPriority w:val="99"/>
    <w:semiHidden/>
    <w:unhideWhenUsed/>
    <w:rsid w:val="00D46E21"/>
    <w:rPr>
      <w:color w:val="605E5C"/>
      <w:shd w:val="clear" w:color="auto" w:fill="E1DFDD"/>
    </w:rPr>
  </w:style>
  <w:style w:type="character" w:styleId="CommentReference">
    <w:name w:val="annotation reference"/>
    <w:basedOn w:val="DefaultParagraphFont"/>
    <w:uiPriority w:val="99"/>
    <w:semiHidden/>
    <w:unhideWhenUsed/>
    <w:rsid w:val="00AE7408"/>
    <w:rPr>
      <w:sz w:val="16"/>
      <w:szCs w:val="16"/>
    </w:rPr>
  </w:style>
  <w:style w:type="paragraph" w:styleId="CommentText">
    <w:name w:val="annotation text"/>
    <w:basedOn w:val="Normal"/>
    <w:link w:val="CommentTextChar"/>
    <w:uiPriority w:val="99"/>
    <w:semiHidden/>
    <w:unhideWhenUsed/>
    <w:rsid w:val="00AE7408"/>
    <w:rPr>
      <w:sz w:val="20"/>
      <w:szCs w:val="20"/>
    </w:rPr>
  </w:style>
  <w:style w:type="character" w:customStyle="1" w:styleId="CommentTextChar">
    <w:name w:val="Comment Text Char"/>
    <w:basedOn w:val="DefaultParagraphFont"/>
    <w:link w:val="CommentText"/>
    <w:uiPriority w:val="99"/>
    <w:semiHidden/>
    <w:rsid w:val="00AE7408"/>
    <w:rPr>
      <w:lang w:val="en-US" w:eastAsia="en-US"/>
    </w:rPr>
  </w:style>
  <w:style w:type="paragraph" w:styleId="CommentSubject">
    <w:name w:val="annotation subject"/>
    <w:basedOn w:val="CommentText"/>
    <w:next w:val="CommentText"/>
    <w:link w:val="CommentSubjectChar"/>
    <w:uiPriority w:val="99"/>
    <w:semiHidden/>
    <w:unhideWhenUsed/>
    <w:rsid w:val="00AE7408"/>
    <w:rPr>
      <w:b/>
      <w:bCs/>
    </w:rPr>
  </w:style>
  <w:style w:type="character" w:customStyle="1" w:styleId="CommentSubjectChar">
    <w:name w:val="Comment Subject Char"/>
    <w:basedOn w:val="CommentTextChar"/>
    <w:link w:val="CommentSubject"/>
    <w:uiPriority w:val="99"/>
    <w:semiHidden/>
    <w:rsid w:val="00AE740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ecisiones/2021/ARAD1548-10ES.pdf" TargetMode="External"/><Relationship Id="rId2" Type="http://schemas.openxmlformats.org/officeDocument/2006/relationships/hyperlink" Target="http://www.oas.org/es/cidh/decisiones/2016/ARAD589-07ES.pdf" TargetMode="External"/><Relationship Id="rId1" Type="http://schemas.openxmlformats.org/officeDocument/2006/relationships/hyperlink" Target="http://www.oas.org/es/cidh/decisiones/2014/ARAD325-00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2A4C5F"/>
    <w:rsid w:val="002E1DE1"/>
    <w:rsid w:val="003151E1"/>
    <w:rsid w:val="00371E2C"/>
    <w:rsid w:val="00394049"/>
    <w:rsid w:val="003B0C71"/>
    <w:rsid w:val="0046526A"/>
    <w:rsid w:val="004B5BBB"/>
    <w:rsid w:val="004F2DF8"/>
    <w:rsid w:val="00517E2A"/>
    <w:rsid w:val="006612A2"/>
    <w:rsid w:val="006F24A1"/>
    <w:rsid w:val="007E1C93"/>
    <w:rsid w:val="00875B8A"/>
    <w:rsid w:val="008E05EB"/>
    <w:rsid w:val="009A261B"/>
    <w:rsid w:val="00A9783C"/>
    <w:rsid w:val="00AA2E17"/>
    <w:rsid w:val="00AC15A4"/>
    <w:rsid w:val="00AC245B"/>
    <w:rsid w:val="00B0336C"/>
    <w:rsid w:val="00D241E9"/>
    <w:rsid w:val="00D7750D"/>
    <w:rsid w:val="00F00D2F"/>
    <w:rsid w:val="00F128DF"/>
    <w:rsid w:val="00F9262B"/>
    <w:rsid w:val="00FC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1CD06-283A-4E1A-A446-F2FD83AD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2316</Words>
  <Characters>12392</Characters>
  <Application>Microsoft Office Word</Application>
  <DocSecurity>0</DocSecurity>
  <Lines>281</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303/21</dc:title>
  <dc:creator/>
  <cp:lastModifiedBy/>
  <cp:revision>1</cp:revision>
  <dcterms:created xsi:type="dcterms:W3CDTF">2022-02-09T21:59:00Z</dcterms:created>
  <dcterms:modified xsi:type="dcterms:W3CDTF">2022-02-09T22:00:00Z</dcterms:modified>
</cp:coreProperties>
</file>