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C01422">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D29F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30A97" w:rsidRDefault="00530A97"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530A97" w:rsidRDefault="00530A97"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C01422">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C01422">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C01422">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C01422">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C01422">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0C2EFA16" w:rsidR="00530A97" w:rsidRPr="004E2649" w:rsidRDefault="00530A97"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C446E">
                              <w:rPr>
                                <w:rFonts w:asciiTheme="majorHAnsi" w:hAnsiTheme="majorHAnsi" w:cs="Arial"/>
                                <w:b/>
                                <w:bCs/>
                                <w:color w:val="0D0D0D" w:themeColor="text1" w:themeTint="F2"/>
                                <w:sz w:val="36"/>
                                <w:szCs w:val="22"/>
                                <w:lang w:val="es-ES_tradnl"/>
                              </w:rPr>
                              <w:t>173</w:t>
                            </w:r>
                            <w:r>
                              <w:rPr>
                                <w:rFonts w:asciiTheme="majorHAnsi" w:hAnsiTheme="majorHAnsi" w:cs="Arial"/>
                                <w:b/>
                                <w:bCs/>
                                <w:color w:val="0D0D0D" w:themeColor="text1" w:themeTint="F2"/>
                                <w:sz w:val="36"/>
                                <w:szCs w:val="22"/>
                                <w:lang w:val="es-ES_tradnl"/>
                              </w:rPr>
                              <w:t>/2</w:t>
                            </w:r>
                            <w:r w:rsidR="00EC446E">
                              <w:rPr>
                                <w:rFonts w:asciiTheme="majorHAnsi" w:hAnsiTheme="majorHAnsi" w:cs="Arial"/>
                                <w:b/>
                                <w:bCs/>
                                <w:color w:val="0D0D0D" w:themeColor="text1" w:themeTint="F2"/>
                                <w:sz w:val="36"/>
                                <w:szCs w:val="22"/>
                                <w:lang w:val="es-ES_tradnl"/>
                              </w:rPr>
                              <w:t>1</w:t>
                            </w:r>
                          </w:p>
                          <w:p w14:paraId="3E93845E" w14:textId="4976E4BE" w:rsidR="00530A97" w:rsidRDefault="00530A97"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1365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3C49EBA1" w14:textId="0CDF7075" w:rsidR="00530A97" w:rsidRPr="0010736F" w:rsidRDefault="00530A97" w:rsidP="000673D0">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w:t>
                            </w:r>
                          </w:p>
                          <w:p w14:paraId="7AE16563" w14:textId="77777777" w:rsidR="00530A97" w:rsidRPr="0010736F" w:rsidRDefault="00530A97" w:rsidP="000673D0">
                            <w:pPr>
                              <w:spacing w:line="276" w:lineRule="auto"/>
                              <w:rPr>
                                <w:rFonts w:asciiTheme="majorHAnsi" w:hAnsiTheme="majorHAnsi" w:cs="Arial"/>
                                <w:color w:val="0D0D0D" w:themeColor="text1" w:themeTint="F2"/>
                                <w:szCs w:val="22"/>
                                <w:lang w:val="es-ES_tradnl"/>
                              </w:rPr>
                            </w:pPr>
                            <w:bookmarkStart w:id="0" w:name="_ftnref1"/>
                          </w:p>
                          <w:p w14:paraId="33FB885E" w14:textId="5CACFE06" w:rsidR="00530A97" w:rsidRPr="0010736F" w:rsidRDefault="00530A97"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VICENTE ZIZZETTA</w:t>
                            </w:r>
                          </w:p>
                          <w:bookmarkEnd w:id="0"/>
                          <w:p w14:paraId="53AB4C4C" w14:textId="77777777" w:rsidR="00530A97" w:rsidRPr="0010736F" w:rsidRDefault="00530A97" w:rsidP="000673D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D9AEAC1" w14:textId="77777777" w:rsidR="00530A97" w:rsidRPr="00AE5488" w:rsidRDefault="00530A97"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0C2EFA16" w:rsidR="00530A97" w:rsidRPr="004E2649" w:rsidRDefault="00530A97"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C446E">
                        <w:rPr>
                          <w:rFonts w:asciiTheme="majorHAnsi" w:hAnsiTheme="majorHAnsi" w:cs="Arial"/>
                          <w:b/>
                          <w:bCs/>
                          <w:color w:val="0D0D0D" w:themeColor="text1" w:themeTint="F2"/>
                          <w:sz w:val="36"/>
                          <w:szCs w:val="22"/>
                          <w:lang w:val="es-ES_tradnl"/>
                        </w:rPr>
                        <w:t>173</w:t>
                      </w:r>
                      <w:r>
                        <w:rPr>
                          <w:rFonts w:asciiTheme="majorHAnsi" w:hAnsiTheme="majorHAnsi" w:cs="Arial"/>
                          <w:b/>
                          <w:bCs/>
                          <w:color w:val="0D0D0D" w:themeColor="text1" w:themeTint="F2"/>
                          <w:sz w:val="36"/>
                          <w:szCs w:val="22"/>
                          <w:lang w:val="es-ES_tradnl"/>
                        </w:rPr>
                        <w:t>/2</w:t>
                      </w:r>
                      <w:r w:rsidR="00EC446E">
                        <w:rPr>
                          <w:rFonts w:asciiTheme="majorHAnsi" w:hAnsiTheme="majorHAnsi" w:cs="Arial"/>
                          <w:b/>
                          <w:bCs/>
                          <w:color w:val="0D0D0D" w:themeColor="text1" w:themeTint="F2"/>
                          <w:sz w:val="36"/>
                          <w:szCs w:val="22"/>
                          <w:lang w:val="es-ES_tradnl"/>
                        </w:rPr>
                        <w:t>1</w:t>
                      </w:r>
                    </w:p>
                    <w:p w14:paraId="3E93845E" w14:textId="4976E4BE" w:rsidR="00530A97" w:rsidRDefault="00530A97"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1365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3C49EBA1" w14:textId="0CDF7075" w:rsidR="00530A97" w:rsidRPr="0010736F" w:rsidRDefault="00530A97" w:rsidP="000673D0">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w:t>
                      </w:r>
                    </w:p>
                    <w:p w14:paraId="7AE16563" w14:textId="77777777" w:rsidR="00530A97" w:rsidRPr="0010736F" w:rsidRDefault="00530A97" w:rsidP="000673D0">
                      <w:pPr>
                        <w:spacing w:line="276" w:lineRule="auto"/>
                        <w:rPr>
                          <w:rFonts w:asciiTheme="majorHAnsi" w:hAnsiTheme="majorHAnsi" w:cs="Arial"/>
                          <w:color w:val="0D0D0D" w:themeColor="text1" w:themeTint="F2"/>
                          <w:szCs w:val="22"/>
                          <w:lang w:val="es-ES_tradnl"/>
                        </w:rPr>
                      </w:pPr>
                      <w:bookmarkStart w:id="1" w:name="_ftnref1"/>
                    </w:p>
                    <w:p w14:paraId="33FB885E" w14:textId="5CACFE06" w:rsidR="00530A97" w:rsidRPr="0010736F" w:rsidRDefault="00530A97"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VICENTE ZIZZETTA</w:t>
                      </w:r>
                    </w:p>
                    <w:bookmarkEnd w:id="1"/>
                    <w:p w14:paraId="53AB4C4C" w14:textId="77777777" w:rsidR="00530A97" w:rsidRPr="0010736F" w:rsidRDefault="00530A97" w:rsidP="000673D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D9AEAC1" w14:textId="77777777" w:rsidR="00530A97" w:rsidRPr="00AE5488" w:rsidRDefault="00530A97"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7B800B0D" w:rsidR="00530A97" w:rsidRPr="004E2649" w:rsidRDefault="00530A97"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6D1F3CBF" w:rsidR="00530A97" w:rsidRPr="00EC446E" w:rsidRDefault="00530A97" w:rsidP="000673D0">
                            <w:pPr>
                              <w:spacing w:line="276" w:lineRule="auto"/>
                              <w:jc w:val="right"/>
                              <w:rPr>
                                <w:rFonts w:asciiTheme="minorHAnsi" w:hAnsiTheme="minorHAnsi"/>
                                <w:color w:val="FFFFFF" w:themeColor="background1"/>
                                <w:sz w:val="22"/>
                                <w:lang w:val="es-419"/>
                              </w:rPr>
                            </w:pPr>
                            <w:r w:rsidRPr="00EC446E">
                              <w:rPr>
                                <w:rFonts w:asciiTheme="minorHAnsi" w:hAnsiTheme="minorHAnsi"/>
                                <w:color w:val="FFFFFF" w:themeColor="background1"/>
                                <w:sz w:val="22"/>
                                <w:lang w:val="es-419"/>
                              </w:rPr>
                              <w:t xml:space="preserve">Doc. </w:t>
                            </w:r>
                            <w:r w:rsidR="00EC446E">
                              <w:rPr>
                                <w:rFonts w:asciiTheme="minorHAnsi" w:hAnsiTheme="minorHAnsi"/>
                                <w:color w:val="FFFFFF" w:themeColor="background1"/>
                                <w:sz w:val="22"/>
                                <w:lang w:val="es-419"/>
                              </w:rPr>
                              <w:t>181</w:t>
                            </w:r>
                          </w:p>
                          <w:p w14:paraId="0BBD91A2" w14:textId="4BA4983F" w:rsidR="00530A97" w:rsidRPr="00C25ADB" w:rsidRDefault="00EC446E"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530A97"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288BA97" w14:textId="77777777" w:rsidR="00530A97" w:rsidRPr="00C25ADB" w:rsidRDefault="00530A97"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7B800B0D" w:rsidR="00530A97" w:rsidRPr="004E2649" w:rsidRDefault="00530A97"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6D1F3CBF" w:rsidR="00530A97" w:rsidRPr="00EC446E" w:rsidRDefault="00530A97" w:rsidP="000673D0">
                      <w:pPr>
                        <w:spacing w:line="276" w:lineRule="auto"/>
                        <w:jc w:val="right"/>
                        <w:rPr>
                          <w:rFonts w:asciiTheme="minorHAnsi" w:hAnsiTheme="minorHAnsi"/>
                          <w:color w:val="FFFFFF" w:themeColor="background1"/>
                          <w:sz w:val="22"/>
                          <w:lang w:val="es-419"/>
                        </w:rPr>
                      </w:pPr>
                      <w:r w:rsidRPr="00EC446E">
                        <w:rPr>
                          <w:rFonts w:asciiTheme="minorHAnsi" w:hAnsiTheme="minorHAnsi"/>
                          <w:color w:val="FFFFFF" w:themeColor="background1"/>
                          <w:sz w:val="22"/>
                          <w:lang w:val="es-419"/>
                        </w:rPr>
                        <w:t xml:space="preserve">Doc. </w:t>
                      </w:r>
                      <w:r w:rsidR="00EC446E">
                        <w:rPr>
                          <w:rFonts w:asciiTheme="minorHAnsi" w:hAnsiTheme="minorHAnsi"/>
                          <w:color w:val="FFFFFF" w:themeColor="background1"/>
                          <w:sz w:val="22"/>
                          <w:lang w:val="es-419"/>
                        </w:rPr>
                        <w:t>181</w:t>
                      </w:r>
                    </w:p>
                    <w:p w14:paraId="0BBD91A2" w14:textId="4BA4983F" w:rsidR="00530A97" w:rsidRPr="00C25ADB" w:rsidRDefault="00EC446E"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530A97"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288BA97" w14:textId="77777777" w:rsidR="00530A97" w:rsidRPr="00C25ADB" w:rsidRDefault="00530A97"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C01422">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C01422">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12D82704" w:rsidR="00530A97" w:rsidRPr="00890650" w:rsidRDefault="00530A97"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C446E">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EC446E">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EC446E">
                              <w:rPr>
                                <w:rFonts w:asciiTheme="majorHAnsi" w:hAnsiTheme="majorHAnsi"/>
                                <w:color w:val="0D0D0D" w:themeColor="text1" w:themeTint="F2"/>
                                <w:sz w:val="18"/>
                                <w:szCs w:val="22"/>
                                <w:lang w:val="es-ES"/>
                              </w:rPr>
                              <w:t>1</w:t>
                            </w:r>
                            <w:r w:rsidR="00893D6A">
                              <w:rPr>
                                <w:rFonts w:asciiTheme="majorHAnsi" w:hAnsiTheme="majorHAnsi"/>
                                <w:color w:val="0D0D0D" w:themeColor="text1" w:themeTint="F2"/>
                                <w:sz w:val="18"/>
                                <w:szCs w:val="22"/>
                                <w:lang w:val="es-ES"/>
                              </w:rPr>
                              <w:t>.</w:t>
                            </w:r>
                          </w:p>
                          <w:p w14:paraId="4F6ABB5B" w14:textId="77777777" w:rsidR="00530A97" w:rsidRPr="007A5817" w:rsidRDefault="00530A97"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30A97" w:rsidRPr="00167A34" w:rsidRDefault="00530A97"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053FBA" w14:textId="12D82704" w:rsidR="00530A97" w:rsidRPr="00890650" w:rsidRDefault="00530A97"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C446E">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EC446E">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EC446E">
                        <w:rPr>
                          <w:rFonts w:asciiTheme="majorHAnsi" w:hAnsiTheme="majorHAnsi"/>
                          <w:color w:val="0D0D0D" w:themeColor="text1" w:themeTint="F2"/>
                          <w:sz w:val="18"/>
                          <w:szCs w:val="22"/>
                          <w:lang w:val="es-ES"/>
                        </w:rPr>
                        <w:t>1</w:t>
                      </w:r>
                      <w:r w:rsidR="00893D6A">
                        <w:rPr>
                          <w:rFonts w:asciiTheme="majorHAnsi" w:hAnsiTheme="majorHAnsi"/>
                          <w:color w:val="0D0D0D" w:themeColor="text1" w:themeTint="F2"/>
                          <w:sz w:val="18"/>
                          <w:szCs w:val="22"/>
                          <w:lang w:val="es-ES"/>
                        </w:rPr>
                        <w:t>.</w:t>
                      </w:r>
                    </w:p>
                    <w:p w14:paraId="4F6ABB5B" w14:textId="77777777" w:rsidR="00530A97" w:rsidRPr="007A5817" w:rsidRDefault="00530A97"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30A97" w:rsidRPr="00167A34" w:rsidRDefault="00530A97"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28371E59" w:rsidR="00530A97" w:rsidRPr="007B05C4" w:rsidRDefault="00530A97"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446E" w:rsidRPr="00EC446E">
                              <w:rPr>
                                <w:rFonts w:asciiTheme="majorHAnsi" w:hAnsiTheme="majorHAnsi"/>
                                <w:color w:val="595959" w:themeColor="text1" w:themeTint="A6"/>
                                <w:sz w:val="18"/>
                                <w:szCs w:val="18"/>
                                <w:lang w:val="pt-BR"/>
                              </w:rPr>
                              <w:t>173</w:t>
                            </w:r>
                            <w:r w:rsidRPr="00EC446E">
                              <w:rPr>
                                <w:rFonts w:asciiTheme="majorHAnsi" w:hAnsiTheme="majorHAnsi"/>
                                <w:color w:val="595959" w:themeColor="text1" w:themeTint="A6"/>
                                <w:sz w:val="18"/>
                                <w:szCs w:val="18"/>
                                <w:lang w:val="pt-BR"/>
                              </w:rPr>
                              <w:t>/2</w:t>
                            </w:r>
                            <w:r w:rsidR="00EC446E" w:rsidRPr="00EC446E">
                              <w:rPr>
                                <w:rFonts w:asciiTheme="majorHAnsi" w:hAnsiTheme="majorHAnsi"/>
                                <w:color w:val="595959" w:themeColor="text1" w:themeTint="A6"/>
                                <w:sz w:val="18"/>
                                <w:szCs w:val="18"/>
                                <w:lang w:val="pt-BR"/>
                              </w:rPr>
                              <w:t>1</w:t>
                            </w:r>
                            <w:r w:rsidRPr="00EC446E">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1365-09.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Vicente Zizzetta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C446E">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F2B52A" w14:textId="28371E59" w:rsidR="00530A97" w:rsidRPr="007B05C4" w:rsidRDefault="00530A97"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446E" w:rsidRPr="00EC446E">
                        <w:rPr>
                          <w:rFonts w:asciiTheme="majorHAnsi" w:hAnsiTheme="majorHAnsi"/>
                          <w:color w:val="595959" w:themeColor="text1" w:themeTint="A6"/>
                          <w:sz w:val="18"/>
                          <w:szCs w:val="18"/>
                          <w:lang w:val="pt-BR"/>
                        </w:rPr>
                        <w:t>173</w:t>
                      </w:r>
                      <w:r w:rsidRPr="00EC446E">
                        <w:rPr>
                          <w:rFonts w:asciiTheme="majorHAnsi" w:hAnsiTheme="majorHAnsi"/>
                          <w:color w:val="595959" w:themeColor="text1" w:themeTint="A6"/>
                          <w:sz w:val="18"/>
                          <w:szCs w:val="18"/>
                          <w:lang w:val="pt-BR"/>
                        </w:rPr>
                        <w:t>/2</w:t>
                      </w:r>
                      <w:r w:rsidR="00EC446E" w:rsidRPr="00EC446E">
                        <w:rPr>
                          <w:rFonts w:asciiTheme="majorHAnsi" w:hAnsiTheme="majorHAnsi"/>
                          <w:color w:val="595959" w:themeColor="text1" w:themeTint="A6"/>
                          <w:sz w:val="18"/>
                          <w:szCs w:val="18"/>
                          <w:lang w:val="pt-BR"/>
                        </w:rPr>
                        <w:t>1</w:t>
                      </w:r>
                      <w:r w:rsidRPr="00EC446E">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1365-09.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Vicente </w:t>
                      </w:r>
                      <w:proofErr w:type="spellStart"/>
                      <w:r>
                        <w:rPr>
                          <w:rFonts w:asciiTheme="majorHAnsi" w:hAnsiTheme="majorHAnsi"/>
                          <w:color w:val="595959" w:themeColor="text1" w:themeTint="A6"/>
                          <w:sz w:val="18"/>
                          <w:szCs w:val="18"/>
                          <w:lang w:val="es-ES_tradnl"/>
                        </w:rPr>
                        <w:t>Zizzetta</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C446E">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C01422">
      <w:pPr>
        <w:tabs>
          <w:tab w:val="center" w:pos="5400"/>
        </w:tabs>
        <w:suppressAutoHyphens/>
        <w:jc w:val="center"/>
        <w:rPr>
          <w:rFonts w:asciiTheme="majorHAnsi" w:hAnsiTheme="majorHAnsi"/>
          <w:sz w:val="18"/>
          <w:szCs w:val="22"/>
          <w:lang w:val="es-ES_tradnl"/>
        </w:rPr>
      </w:pPr>
    </w:p>
    <w:p w14:paraId="09F6F1A8" w14:textId="6200DE9B" w:rsidR="000673D0" w:rsidRDefault="000673D0" w:rsidP="00C01422">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6C0FAE4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30A97" w:rsidRPr="004B7EB6" w:rsidRDefault="00530A97"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530A97" w:rsidRPr="004B7EB6" w:rsidRDefault="00530A97"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5668BC65" w:rsidR="000673D0" w:rsidRDefault="00EC446E" w:rsidP="00C01422">
      <w:pPr>
        <w:tabs>
          <w:tab w:val="center" w:pos="5400"/>
        </w:tabs>
        <w:suppressAutoHyphens/>
        <w:jc w:val="center"/>
        <w:rPr>
          <w:rFonts w:asciiTheme="majorHAnsi" w:hAnsiTheme="majorHAnsi"/>
          <w:b/>
          <w:sz w:val="20"/>
          <w:lang w:val="es-ES_tradnl"/>
        </w:rPr>
        <w:sectPr w:rsidR="000673D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1D840A2A">
                <wp:simplePos x="0" y="0"/>
                <wp:positionH relativeFrom="column">
                  <wp:posOffset>1329690</wp:posOffset>
                </wp:positionH>
                <wp:positionV relativeFrom="paragraph">
                  <wp:posOffset>586922</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0E2F7E78" w:rsidR="00530A97" w:rsidRPr="00D72DC6" w:rsidRDefault="00893D6A" w:rsidP="000673D0">
                            <w:pPr>
                              <w:rPr>
                                <w:color w:val="FFFFFF" w:themeColor="background1"/>
                                <w14:textFill>
                                  <w14:noFill/>
                                </w14:textFill>
                              </w:rPr>
                            </w:pPr>
                            <w:r>
                              <w:rPr>
                                <w:noProof/>
                                <w:color w:val="FFFFFF" w:themeColor="background1"/>
                              </w:rPr>
                              <w:drawing>
                                <wp:inline distT="0" distB="0" distL="0" distR="0" wp14:anchorId="4F137239" wp14:editId="0C9C14B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6.2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" fillcolor="white [3201]" stroked="f" strokeweight=".5pt">
                <v:textbox>
                  <w:txbxContent>
                    <w:p w14:paraId="561CB564" w14:textId="0E2F7E78" w:rsidR="00530A97" w:rsidRPr="00D72DC6" w:rsidRDefault="00893D6A" w:rsidP="000673D0">
                      <w:pPr>
                        <w:rPr>
                          <w:color w:val="FFFFFF" w:themeColor="background1"/>
                          <w14:textFill>
                            <w14:noFill/>
                          </w14:textFill>
                        </w:rPr>
                      </w:pPr>
                      <w:r>
                        <w:rPr>
                          <w:noProof/>
                          <w:color w:val="FFFFFF" w:themeColor="background1"/>
                        </w:rPr>
                        <w:drawing>
                          <wp:inline distT="0" distB="0" distL="0" distR="0" wp14:anchorId="4F137239" wp14:editId="0C9C14B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5"/>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6FE9F46C" w:rsidR="000673D0" w:rsidRPr="00EC446E" w:rsidRDefault="000673D0" w:rsidP="00EC446E">
      <w:pPr>
        <w:pStyle w:val="ListParagraph"/>
        <w:numPr>
          <w:ilvl w:val="0"/>
          <w:numId w:val="110"/>
        </w:numPr>
        <w:jc w:val="both"/>
        <w:rPr>
          <w:rFonts w:asciiTheme="majorHAnsi" w:hAnsiTheme="majorHAnsi"/>
          <w:b/>
          <w:bCs/>
          <w:sz w:val="20"/>
          <w:szCs w:val="20"/>
          <w:lang w:val="es-ES"/>
        </w:rPr>
      </w:pPr>
      <w:r w:rsidRPr="00EC446E">
        <w:rPr>
          <w:rFonts w:asciiTheme="majorHAnsi" w:hAnsiTheme="majorHAnsi"/>
          <w:b/>
          <w:bCs/>
          <w:sz w:val="20"/>
          <w:szCs w:val="20"/>
          <w:lang w:val="es-ES"/>
        </w:rPr>
        <w:lastRenderedPageBreak/>
        <w:t xml:space="preserve">DATOS DE LA PETICIÓN </w:t>
      </w:r>
    </w:p>
    <w:p w14:paraId="0C172B6F" w14:textId="77777777" w:rsidR="00EC446E" w:rsidRPr="00EC446E" w:rsidRDefault="00EC446E" w:rsidP="00EC446E">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AA359D"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0673D0" w:rsidRDefault="000673D0" w:rsidP="00C01422">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Parte peticionaria:</w:t>
            </w:r>
          </w:p>
        </w:tc>
        <w:tc>
          <w:tcPr>
            <w:tcW w:w="5760" w:type="dxa"/>
            <w:vAlign w:val="center"/>
          </w:tcPr>
          <w:p w14:paraId="5A4F615E" w14:textId="7EBA50C7" w:rsidR="000673D0" w:rsidRPr="006C3525" w:rsidRDefault="006C3525" w:rsidP="00C01422">
            <w:pPr>
              <w:jc w:val="both"/>
              <w:rPr>
                <w:rFonts w:ascii="Cambria" w:hAnsi="Cambria"/>
                <w:bCs/>
                <w:sz w:val="20"/>
                <w:szCs w:val="20"/>
                <w:lang w:val="es-PA"/>
              </w:rPr>
            </w:pPr>
            <w:r w:rsidRPr="006C3525">
              <w:rPr>
                <w:rFonts w:ascii="Cambria" w:hAnsi="Cambria"/>
                <w:bCs/>
                <w:sz w:val="20"/>
                <w:szCs w:val="20"/>
                <w:lang w:val="es-PA"/>
              </w:rPr>
              <w:t>Ezequiel Alfredo Testón y V</w:t>
            </w:r>
            <w:r>
              <w:rPr>
                <w:rFonts w:ascii="Cambria" w:hAnsi="Cambria"/>
                <w:bCs/>
                <w:sz w:val="20"/>
                <w:szCs w:val="20"/>
                <w:lang w:val="es-PA"/>
              </w:rPr>
              <w:t>icente Zizzetta</w:t>
            </w:r>
          </w:p>
        </w:tc>
      </w:tr>
      <w:tr w:rsidR="000673D0" w:rsidRPr="000673D0"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0673D0" w:rsidRDefault="00CB5FF8" w:rsidP="00C0142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0673D0">
                  <w:rPr>
                    <w:rFonts w:ascii="Cambria" w:hAnsi="Cambria"/>
                    <w:b/>
                    <w:bCs/>
                    <w:color w:val="FFFFFF" w:themeColor="background1"/>
                    <w:sz w:val="20"/>
                    <w:szCs w:val="20"/>
                  </w:rPr>
                  <w:t>Presunta víctima</w:t>
                </w:r>
              </w:sdtContent>
            </w:sdt>
            <w:r w:rsidR="000673D0" w:rsidRPr="000673D0">
              <w:rPr>
                <w:rFonts w:ascii="Cambria" w:hAnsi="Cambria"/>
                <w:b/>
                <w:bCs/>
                <w:color w:val="FFFFFF" w:themeColor="background1"/>
                <w:sz w:val="20"/>
                <w:szCs w:val="20"/>
              </w:rPr>
              <w:t>:</w:t>
            </w:r>
          </w:p>
        </w:tc>
        <w:tc>
          <w:tcPr>
            <w:tcW w:w="5760" w:type="dxa"/>
            <w:vAlign w:val="center"/>
          </w:tcPr>
          <w:p w14:paraId="23FE9BA4" w14:textId="1A596101" w:rsidR="000673D0" w:rsidRPr="000673D0" w:rsidRDefault="006C3525" w:rsidP="00C01422">
            <w:pPr>
              <w:jc w:val="both"/>
              <w:rPr>
                <w:rFonts w:ascii="Cambria" w:hAnsi="Cambria"/>
                <w:bCs/>
                <w:sz w:val="20"/>
                <w:szCs w:val="20"/>
                <w:lang w:val="es-ES"/>
              </w:rPr>
            </w:pPr>
            <w:r>
              <w:rPr>
                <w:rFonts w:ascii="Cambria" w:hAnsi="Cambria"/>
                <w:bCs/>
                <w:sz w:val="20"/>
                <w:szCs w:val="20"/>
                <w:lang w:val="es-ES"/>
              </w:rPr>
              <w:t>Vicente Zizzetta</w:t>
            </w:r>
          </w:p>
        </w:tc>
      </w:tr>
      <w:tr w:rsidR="000673D0" w:rsidRPr="000673D0"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0673D0" w:rsidRDefault="000673D0" w:rsidP="00C01422">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Estado denunciado:</w:t>
            </w:r>
          </w:p>
        </w:tc>
        <w:tc>
          <w:tcPr>
            <w:tcW w:w="5760" w:type="dxa"/>
            <w:vAlign w:val="center"/>
          </w:tcPr>
          <w:p w14:paraId="057DC689" w14:textId="77777777" w:rsidR="000673D0" w:rsidRPr="000673D0" w:rsidRDefault="000673D0" w:rsidP="00C01422">
            <w:pPr>
              <w:jc w:val="both"/>
              <w:rPr>
                <w:rFonts w:ascii="Cambria" w:hAnsi="Cambria"/>
                <w:bCs/>
                <w:sz w:val="20"/>
                <w:szCs w:val="20"/>
              </w:rPr>
            </w:pPr>
            <w:r w:rsidRPr="000673D0">
              <w:rPr>
                <w:rFonts w:ascii="Cambria" w:hAnsi="Cambria"/>
                <w:bCs/>
                <w:sz w:val="20"/>
                <w:szCs w:val="20"/>
              </w:rPr>
              <w:t>Argentina</w:t>
            </w:r>
          </w:p>
        </w:tc>
      </w:tr>
      <w:tr w:rsidR="000673D0" w:rsidRPr="00AA359D"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0673D0" w:rsidRDefault="000673D0" w:rsidP="00C01422">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Derechos invocados:</w:t>
            </w:r>
          </w:p>
        </w:tc>
        <w:tc>
          <w:tcPr>
            <w:tcW w:w="5760" w:type="dxa"/>
            <w:vAlign w:val="center"/>
          </w:tcPr>
          <w:p w14:paraId="4E238173" w14:textId="28DAE4B8" w:rsidR="000673D0" w:rsidRPr="000673D0" w:rsidRDefault="000673D0" w:rsidP="00C01422">
            <w:pPr>
              <w:jc w:val="both"/>
              <w:rPr>
                <w:rFonts w:ascii="Cambria" w:hAnsi="Cambria"/>
                <w:bCs/>
                <w:sz w:val="20"/>
                <w:szCs w:val="20"/>
                <w:lang w:val="es-PA"/>
              </w:rPr>
            </w:pPr>
            <w:r w:rsidRPr="000673D0">
              <w:rPr>
                <w:rFonts w:ascii="Cambria" w:hAnsi="Cambria"/>
                <w:bCs/>
                <w:sz w:val="20"/>
                <w:szCs w:val="20"/>
                <w:lang w:val="es-PA"/>
              </w:rPr>
              <w:t>Artículos 5 (</w:t>
            </w:r>
            <w:r w:rsidR="002E4781">
              <w:rPr>
                <w:rFonts w:ascii="Cambria" w:hAnsi="Cambria"/>
                <w:bCs/>
                <w:sz w:val="20"/>
                <w:szCs w:val="20"/>
                <w:lang w:val="es-PA"/>
              </w:rPr>
              <w:t>integridad personal</w:t>
            </w:r>
            <w:r w:rsidRPr="000673D0">
              <w:rPr>
                <w:rFonts w:ascii="Cambria" w:hAnsi="Cambria"/>
                <w:bCs/>
                <w:sz w:val="20"/>
                <w:szCs w:val="20"/>
                <w:lang w:val="es-PA"/>
              </w:rPr>
              <w:t xml:space="preserve">), 11 (honra y dignidad), </w:t>
            </w:r>
            <w:r w:rsidR="00E67981">
              <w:rPr>
                <w:rFonts w:ascii="Cambria" w:hAnsi="Cambria"/>
                <w:bCs/>
                <w:sz w:val="20"/>
                <w:szCs w:val="20"/>
                <w:lang w:val="es-PA"/>
              </w:rPr>
              <w:t>21 (propiedad)</w:t>
            </w:r>
            <w:r w:rsidRPr="000673D0">
              <w:rPr>
                <w:rFonts w:ascii="Cambria" w:hAnsi="Cambria"/>
                <w:bCs/>
                <w:sz w:val="20"/>
                <w:szCs w:val="20"/>
                <w:lang w:val="es-PA"/>
              </w:rPr>
              <w:t xml:space="preserve"> y 24 (igualdad ante la ley) de la Convención Americana sobre Derechos Humanos</w:t>
            </w:r>
            <w:r w:rsidRPr="000673D0">
              <w:rPr>
                <w:rStyle w:val="FootnoteReference"/>
                <w:rFonts w:ascii="Cambria" w:hAnsi="Cambria"/>
                <w:bCs/>
                <w:sz w:val="20"/>
                <w:szCs w:val="20"/>
                <w:lang w:val="es-PA"/>
              </w:rPr>
              <w:footnoteReference w:id="2"/>
            </w:r>
            <w:r w:rsidRPr="000673D0">
              <w:rPr>
                <w:rFonts w:ascii="Cambria" w:hAnsi="Cambria"/>
                <w:bCs/>
                <w:sz w:val="20"/>
                <w:szCs w:val="20"/>
                <w:lang w:val="es-PA"/>
              </w:rPr>
              <w:t xml:space="preserve"> </w:t>
            </w:r>
            <w:r w:rsidR="007C4159">
              <w:rPr>
                <w:rFonts w:ascii="Cambria" w:hAnsi="Cambria"/>
                <w:bCs/>
                <w:sz w:val="20"/>
                <w:szCs w:val="20"/>
                <w:lang w:val="es-PA"/>
              </w:rPr>
              <w:t>y otros tratados internacionales</w:t>
            </w:r>
            <w:r w:rsidR="007C4159">
              <w:rPr>
                <w:rStyle w:val="FootnoteReference"/>
                <w:rFonts w:ascii="Cambria" w:hAnsi="Cambria"/>
                <w:bCs/>
                <w:sz w:val="20"/>
                <w:szCs w:val="20"/>
                <w:lang w:val="es-PA"/>
              </w:rPr>
              <w:footnoteReference w:id="3"/>
            </w:r>
            <w:r w:rsidR="007C4159">
              <w:rPr>
                <w:rFonts w:ascii="Cambria" w:hAnsi="Cambria"/>
                <w:bCs/>
                <w:sz w:val="20"/>
                <w:szCs w:val="20"/>
                <w:lang w:val="es-PA"/>
              </w:rPr>
              <w:t>.</w:t>
            </w:r>
          </w:p>
        </w:tc>
      </w:tr>
    </w:tbl>
    <w:p w14:paraId="6A623C5D" w14:textId="77777777" w:rsidR="00EC446E" w:rsidRDefault="00EC446E" w:rsidP="00C01422">
      <w:pPr>
        <w:ind w:firstLine="720"/>
        <w:jc w:val="both"/>
        <w:rPr>
          <w:rFonts w:asciiTheme="majorHAnsi" w:hAnsiTheme="majorHAnsi"/>
          <w:b/>
          <w:bCs/>
          <w:sz w:val="20"/>
          <w:szCs w:val="20"/>
          <w:lang w:val="es-ES"/>
        </w:rPr>
      </w:pPr>
    </w:p>
    <w:p w14:paraId="3D195461" w14:textId="3F198C3B" w:rsidR="000673D0" w:rsidRPr="00EC446E" w:rsidRDefault="000673D0" w:rsidP="00EC446E">
      <w:pPr>
        <w:pStyle w:val="ListParagraph"/>
        <w:numPr>
          <w:ilvl w:val="0"/>
          <w:numId w:val="110"/>
        </w:numPr>
        <w:jc w:val="both"/>
        <w:rPr>
          <w:rFonts w:asciiTheme="majorHAnsi" w:hAnsiTheme="majorHAnsi"/>
          <w:b/>
          <w:bCs/>
          <w:sz w:val="20"/>
          <w:szCs w:val="20"/>
          <w:lang w:val="es-ES"/>
        </w:rPr>
      </w:pPr>
      <w:r w:rsidRPr="00EC446E">
        <w:rPr>
          <w:rFonts w:asciiTheme="majorHAnsi" w:hAnsiTheme="majorHAnsi"/>
          <w:b/>
          <w:bCs/>
          <w:sz w:val="20"/>
          <w:szCs w:val="20"/>
          <w:lang w:val="es-ES"/>
        </w:rPr>
        <w:t>TRÁMITE ANTE LA CIDH</w:t>
      </w:r>
      <w:r w:rsidRPr="000673D0">
        <w:rPr>
          <w:rStyle w:val="FootnoteReference"/>
          <w:b/>
          <w:sz w:val="20"/>
          <w:szCs w:val="20"/>
        </w:rPr>
        <w:footnoteReference w:id="4"/>
      </w:r>
    </w:p>
    <w:p w14:paraId="41BAEEEC" w14:textId="77777777" w:rsidR="00EC446E" w:rsidRPr="00EC446E" w:rsidRDefault="00EC446E" w:rsidP="00EC446E">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0673D0"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0673D0" w:rsidRDefault="000673D0" w:rsidP="00C01422">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Presentación de la petición:</w:t>
            </w:r>
          </w:p>
        </w:tc>
        <w:tc>
          <w:tcPr>
            <w:tcW w:w="5760" w:type="dxa"/>
            <w:vAlign w:val="center"/>
          </w:tcPr>
          <w:p w14:paraId="5B768921" w14:textId="15673820" w:rsidR="000673D0" w:rsidRPr="000673D0" w:rsidRDefault="006C3525" w:rsidP="00C01422">
            <w:pPr>
              <w:jc w:val="both"/>
              <w:rPr>
                <w:rFonts w:ascii="Cambria" w:hAnsi="Cambria"/>
                <w:bCs/>
                <w:sz w:val="20"/>
                <w:szCs w:val="20"/>
                <w:lang w:val="es-ES"/>
              </w:rPr>
            </w:pPr>
            <w:r>
              <w:rPr>
                <w:rFonts w:ascii="Cambria" w:hAnsi="Cambria"/>
                <w:bCs/>
                <w:sz w:val="20"/>
                <w:szCs w:val="20"/>
                <w:lang w:val="es-ES"/>
              </w:rPr>
              <w:t>2 de noviembre de 2009</w:t>
            </w:r>
          </w:p>
        </w:tc>
      </w:tr>
      <w:tr w:rsidR="000673D0" w:rsidRPr="000673D0"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0673D0" w:rsidRDefault="000673D0" w:rsidP="00C01422">
            <w:pPr>
              <w:jc w:val="center"/>
              <w:rPr>
                <w:rFonts w:ascii="Cambria" w:hAnsi="Cambria"/>
                <w:b/>
                <w:bCs/>
                <w:color w:val="FFFFFF" w:themeColor="background1"/>
                <w:sz w:val="20"/>
                <w:szCs w:val="20"/>
                <w:lang w:val="es-ES"/>
              </w:rPr>
            </w:pPr>
            <w:r w:rsidRPr="000673D0">
              <w:rPr>
                <w:rFonts w:ascii="Cambria" w:hAnsi="Cambria"/>
                <w:b/>
                <w:color w:val="FFFFFF" w:themeColor="background1"/>
                <w:sz w:val="20"/>
                <w:szCs w:val="20"/>
                <w:lang w:val="es-ES"/>
              </w:rPr>
              <w:t>Notificación de la petición al Estado:</w:t>
            </w:r>
          </w:p>
        </w:tc>
        <w:tc>
          <w:tcPr>
            <w:tcW w:w="5760" w:type="dxa"/>
            <w:vAlign w:val="center"/>
          </w:tcPr>
          <w:p w14:paraId="311A328A" w14:textId="604EFB71" w:rsidR="000673D0" w:rsidRPr="000673D0" w:rsidRDefault="006C3525" w:rsidP="00C01422">
            <w:pPr>
              <w:jc w:val="both"/>
              <w:rPr>
                <w:rFonts w:ascii="Cambria" w:hAnsi="Cambria"/>
                <w:bCs/>
                <w:sz w:val="20"/>
                <w:szCs w:val="20"/>
                <w:lang w:val="es-ES"/>
              </w:rPr>
            </w:pPr>
            <w:r>
              <w:rPr>
                <w:rFonts w:ascii="Cambria" w:hAnsi="Cambria"/>
                <w:bCs/>
                <w:sz w:val="20"/>
                <w:szCs w:val="20"/>
                <w:lang w:val="es-ES"/>
              </w:rPr>
              <w:t>6</w:t>
            </w:r>
            <w:r w:rsidR="000673D0" w:rsidRPr="000673D0">
              <w:rPr>
                <w:rFonts w:ascii="Cambria" w:hAnsi="Cambria"/>
                <w:bCs/>
                <w:sz w:val="20"/>
                <w:szCs w:val="20"/>
                <w:lang w:val="es-ES"/>
              </w:rPr>
              <w:t xml:space="preserve"> de </w:t>
            </w:r>
            <w:r>
              <w:rPr>
                <w:rFonts w:ascii="Cambria" w:hAnsi="Cambria"/>
                <w:bCs/>
                <w:sz w:val="20"/>
                <w:szCs w:val="20"/>
                <w:lang w:val="es-ES"/>
              </w:rPr>
              <w:t xml:space="preserve">marzo </w:t>
            </w:r>
            <w:r w:rsidR="000673D0" w:rsidRPr="000673D0">
              <w:rPr>
                <w:rFonts w:ascii="Cambria" w:hAnsi="Cambria"/>
                <w:bCs/>
                <w:sz w:val="20"/>
                <w:szCs w:val="20"/>
                <w:lang w:val="es-ES"/>
              </w:rPr>
              <w:t>de 2017</w:t>
            </w:r>
          </w:p>
        </w:tc>
      </w:tr>
      <w:tr w:rsidR="000673D0" w:rsidRPr="000673D0"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0673D0" w:rsidRDefault="000673D0" w:rsidP="00C01422">
            <w:pPr>
              <w:jc w:val="center"/>
              <w:rPr>
                <w:rFonts w:ascii="Cambria" w:hAnsi="Cambria"/>
                <w:b/>
                <w:bCs/>
                <w:color w:val="FFFFFF" w:themeColor="background1"/>
                <w:sz w:val="20"/>
                <w:szCs w:val="20"/>
                <w:lang w:val="es-ES"/>
              </w:rPr>
            </w:pPr>
            <w:r w:rsidRPr="000673D0">
              <w:rPr>
                <w:rFonts w:ascii="Cambria" w:hAnsi="Cambria"/>
                <w:b/>
                <w:color w:val="FFFFFF" w:themeColor="background1"/>
                <w:sz w:val="20"/>
                <w:szCs w:val="20"/>
                <w:lang w:val="es-ES"/>
              </w:rPr>
              <w:t>Primera respuesta del Estado:</w:t>
            </w:r>
          </w:p>
        </w:tc>
        <w:tc>
          <w:tcPr>
            <w:tcW w:w="5760" w:type="dxa"/>
            <w:vAlign w:val="center"/>
          </w:tcPr>
          <w:p w14:paraId="62EA084B" w14:textId="6B672E5F" w:rsidR="000673D0" w:rsidRPr="000673D0" w:rsidRDefault="006C3525" w:rsidP="00C01422">
            <w:pPr>
              <w:jc w:val="both"/>
              <w:rPr>
                <w:rFonts w:ascii="Cambria" w:hAnsi="Cambria"/>
                <w:bCs/>
                <w:sz w:val="20"/>
                <w:szCs w:val="20"/>
                <w:lang w:val="es-ES"/>
              </w:rPr>
            </w:pPr>
            <w:r>
              <w:rPr>
                <w:rFonts w:ascii="Cambria" w:hAnsi="Cambria"/>
                <w:bCs/>
                <w:sz w:val="20"/>
                <w:szCs w:val="20"/>
                <w:lang w:val="es-ES"/>
              </w:rPr>
              <w:t>23</w:t>
            </w:r>
            <w:r w:rsidR="000673D0" w:rsidRPr="000673D0">
              <w:rPr>
                <w:rFonts w:ascii="Cambria" w:hAnsi="Cambria"/>
                <w:bCs/>
                <w:sz w:val="20"/>
                <w:szCs w:val="20"/>
                <w:lang w:val="es-ES"/>
              </w:rPr>
              <w:t xml:space="preserve"> de </w:t>
            </w:r>
            <w:r>
              <w:rPr>
                <w:rFonts w:ascii="Cambria" w:hAnsi="Cambria"/>
                <w:bCs/>
                <w:sz w:val="20"/>
                <w:szCs w:val="20"/>
                <w:lang w:val="es-ES"/>
              </w:rPr>
              <w:t xml:space="preserve">febrero </w:t>
            </w:r>
            <w:r w:rsidR="000673D0" w:rsidRPr="000673D0">
              <w:rPr>
                <w:rFonts w:ascii="Cambria" w:hAnsi="Cambria"/>
                <w:bCs/>
                <w:sz w:val="20"/>
                <w:szCs w:val="20"/>
                <w:lang w:val="es-ES"/>
              </w:rPr>
              <w:t>de 2018</w:t>
            </w:r>
          </w:p>
        </w:tc>
      </w:tr>
      <w:tr w:rsidR="0096697B" w:rsidRPr="0096697B" w14:paraId="5B03CD16" w14:textId="77777777" w:rsidTr="00B46185">
        <w:tc>
          <w:tcPr>
            <w:tcW w:w="3600" w:type="dxa"/>
            <w:tcBorders>
              <w:top w:val="single" w:sz="6" w:space="0" w:color="auto"/>
              <w:bottom w:val="single" w:sz="6" w:space="0" w:color="auto"/>
            </w:tcBorders>
            <w:shd w:val="clear" w:color="auto" w:fill="386294"/>
            <w:vAlign w:val="center"/>
          </w:tcPr>
          <w:p w14:paraId="61819B75" w14:textId="749FEB2C" w:rsidR="0096697B" w:rsidRPr="000673D0" w:rsidRDefault="0096697B" w:rsidP="00C01422">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435B23E" w14:textId="479BA4F5" w:rsidR="0096697B" w:rsidRDefault="0096697B" w:rsidP="00C01422">
            <w:pPr>
              <w:jc w:val="both"/>
              <w:rPr>
                <w:rFonts w:ascii="Cambria" w:hAnsi="Cambria"/>
                <w:bCs/>
                <w:sz w:val="20"/>
                <w:szCs w:val="20"/>
                <w:lang w:val="es-ES"/>
              </w:rPr>
            </w:pPr>
            <w:r>
              <w:rPr>
                <w:rFonts w:ascii="Cambria" w:hAnsi="Cambria"/>
                <w:bCs/>
                <w:sz w:val="20"/>
                <w:szCs w:val="20"/>
                <w:lang w:val="es-ES"/>
              </w:rPr>
              <w:t>7 de diciembre de 2018</w:t>
            </w:r>
          </w:p>
        </w:tc>
      </w:tr>
      <w:tr w:rsidR="006C3525" w:rsidRPr="000673D0" w14:paraId="77296C3C" w14:textId="77777777" w:rsidTr="00B46185">
        <w:tc>
          <w:tcPr>
            <w:tcW w:w="3600" w:type="dxa"/>
            <w:tcBorders>
              <w:top w:val="single" w:sz="6" w:space="0" w:color="auto"/>
              <w:bottom w:val="single" w:sz="6" w:space="0" w:color="auto"/>
            </w:tcBorders>
            <w:shd w:val="clear" w:color="auto" w:fill="386294"/>
            <w:vAlign w:val="center"/>
          </w:tcPr>
          <w:p w14:paraId="77EBE3C6" w14:textId="23ABF2A8" w:rsidR="006C3525" w:rsidRPr="000673D0" w:rsidRDefault="008D114A" w:rsidP="00C01422">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Advertencia sobre posible archivo:</w:t>
            </w:r>
          </w:p>
        </w:tc>
        <w:tc>
          <w:tcPr>
            <w:tcW w:w="5760" w:type="dxa"/>
            <w:vAlign w:val="center"/>
          </w:tcPr>
          <w:p w14:paraId="2F8E0A2F" w14:textId="13B08C41" w:rsidR="006C3525" w:rsidRDefault="008D114A" w:rsidP="00C01422">
            <w:pPr>
              <w:jc w:val="both"/>
              <w:rPr>
                <w:rFonts w:ascii="Cambria" w:hAnsi="Cambria"/>
                <w:bCs/>
                <w:sz w:val="20"/>
                <w:szCs w:val="20"/>
                <w:lang w:val="es-ES"/>
              </w:rPr>
            </w:pPr>
            <w:r>
              <w:rPr>
                <w:rFonts w:ascii="Cambria" w:hAnsi="Cambria"/>
                <w:bCs/>
                <w:sz w:val="20"/>
                <w:szCs w:val="20"/>
                <w:lang w:val="es-ES"/>
              </w:rPr>
              <w:t>16 de octubre de 2018</w:t>
            </w:r>
          </w:p>
        </w:tc>
      </w:tr>
      <w:tr w:rsidR="008D114A" w:rsidRPr="008D114A" w14:paraId="70211683" w14:textId="77777777" w:rsidTr="00B46185">
        <w:tc>
          <w:tcPr>
            <w:tcW w:w="3600" w:type="dxa"/>
            <w:tcBorders>
              <w:top w:val="single" w:sz="6" w:space="0" w:color="auto"/>
              <w:bottom w:val="single" w:sz="6" w:space="0" w:color="auto"/>
            </w:tcBorders>
            <w:shd w:val="clear" w:color="auto" w:fill="386294"/>
            <w:vAlign w:val="center"/>
          </w:tcPr>
          <w:p w14:paraId="2B0D663A" w14:textId="088B76CB" w:rsidR="008D114A" w:rsidRDefault="008D114A" w:rsidP="00C01422">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3C1797A3" w14:textId="4E82CEC6" w:rsidR="008D114A" w:rsidRDefault="008D114A" w:rsidP="00C01422">
            <w:pPr>
              <w:jc w:val="both"/>
              <w:rPr>
                <w:rFonts w:ascii="Cambria" w:hAnsi="Cambria"/>
                <w:bCs/>
                <w:sz w:val="20"/>
                <w:szCs w:val="20"/>
                <w:lang w:val="es-ES"/>
              </w:rPr>
            </w:pPr>
            <w:r>
              <w:rPr>
                <w:rFonts w:ascii="Cambria" w:hAnsi="Cambria"/>
                <w:bCs/>
                <w:sz w:val="20"/>
                <w:szCs w:val="20"/>
                <w:lang w:val="es-ES"/>
              </w:rPr>
              <w:t>7 de diciembre de 2018</w:t>
            </w:r>
          </w:p>
        </w:tc>
      </w:tr>
    </w:tbl>
    <w:p w14:paraId="6B496A65" w14:textId="77777777" w:rsidR="00EC446E" w:rsidRDefault="00EC446E" w:rsidP="00C01422">
      <w:pPr>
        <w:ind w:firstLine="720"/>
        <w:jc w:val="both"/>
        <w:rPr>
          <w:rFonts w:asciiTheme="majorHAnsi" w:hAnsiTheme="majorHAnsi"/>
          <w:b/>
          <w:bCs/>
          <w:sz w:val="20"/>
          <w:szCs w:val="20"/>
          <w:lang w:val="es-ES"/>
        </w:rPr>
      </w:pPr>
    </w:p>
    <w:p w14:paraId="738616C2" w14:textId="205AD373" w:rsidR="000673D0" w:rsidRPr="00EC446E" w:rsidRDefault="000673D0" w:rsidP="00EC446E">
      <w:pPr>
        <w:pStyle w:val="ListParagraph"/>
        <w:numPr>
          <w:ilvl w:val="0"/>
          <w:numId w:val="110"/>
        </w:numPr>
        <w:jc w:val="both"/>
        <w:rPr>
          <w:rFonts w:asciiTheme="majorHAnsi" w:hAnsiTheme="majorHAnsi"/>
          <w:b/>
          <w:bCs/>
          <w:sz w:val="20"/>
          <w:szCs w:val="20"/>
          <w:lang w:val="es-ES"/>
        </w:rPr>
      </w:pPr>
      <w:r w:rsidRPr="00EC446E">
        <w:rPr>
          <w:rFonts w:asciiTheme="majorHAnsi" w:hAnsiTheme="majorHAnsi"/>
          <w:b/>
          <w:bCs/>
          <w:sz w:val="20"/>
          <w:szCs w:val="20"/>
          <w:lang w:val="es-ES"/>
        </w:rPr>
        <w:t xml:space="preserve">COMPETENCIA </w:t>
      </w:r>
    </w:p>
    <w:p w14:paraId="262624B4" w14:textId="77777777" w:rsidR="00EC446E" w:rsidRPr="00EC446E" w:rsidRDefault="00EC446E" w:rsidP="00EC446E">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0673D0" w:rsidRPr="000673D0"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0673D0" w:rsidRDefault="000673D0" w:rsidP="00C01422">
            <w:pPr>
              <w:jc w:val="center"/>
              <w:rPr>
                <w:rFonts w:ascii="Cambria" w:hAnsi="Cambria"/>
                <w:b/>
                <w:bCs/>
                <w:i/>
                <w:color w:val="FFFFFF" w:themeColor="background1"/>
                <w:sz w:val="20"/>
                <w:szCs w:val="20"/>
              </w:rPr>
            </w:pPr>
            <w:r w:rsidRPr="000673D0">
              <w:rPr>
                <w:rFonts w:ascii="Cambria" w:hAnsi="Cambria"/>
                <w:b/>
                <w:bCs/>
                <w:color w:val="FFFFFF" w:themeColor="background1"/>
                <w:sz w:val="20"/>
                <w:szCs w:val="20"/>
              </w:rPr>
              <w:t>Competencia</w:t>
            </w:r>
            <w:r w:rsidRPr="000673D0">
              <w:rPr>
                <w:rFonts w:ascii="Cambria" w:hAnsi="Cambria"/>
                <w:b/>
                <w:bCs/>
                <w:i/>
                <w:color w:val="FFFFFF" w:themeColor="background1"/>
                <w:sz w:val="20"/>
                <w:szCs w:val="20"/>
              </w:rPr>
              <w:t xml:space="preserve"> Ratione personae:</w:t>
            </w:r>
          </w:p>
        </w:tc>
        <w:tc>
          <w:tcPr>
            <w:tcW w:w="5760" w:type="dxa"/>
            <w:vAlign w:val="center"/>
          </w:tcPr>
          <w:p w14:paraId="55AEE8CD" w14:textId="77777777" w:rsidR="000673D0" w:rsidRPr="000673D0" w:rsidRDefault="000673D0" w:rsidP="00C01422">
            <w:pPr>
              <w:rPr>
                <w:rFonts w:ascii="Cambria" w:hAnsi="Cambria"/>
                <w:bCs/>
                <w:sz w:val="20"/>
                <w:szCs w:val="20"/>
              </w:rPr>
            </w:pPr>
            <w:r w:rsidRPr="000673D0">
              <w:rPr>
                <w:rFonts w:ascii="Cambria" w:hAnsi="Cambria"/>
                <w:bCs/>
                <w:sz w:val="20"/>
                <w:szCs w:val="20"/>
              </w:rPr>
              <w:t>Sí</w:t>
            </w:r>
          </w:p>
        </w:tc>
      </w:tr>
      <w:tr w:rsidR="000673D0" w:rsidRPr="000673D0"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0673D0" w:rsidRDefault="000673D0" w:rsidP="00C01422">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Competencia</w:t>
            </w:r>
            <w:r w:rsidRPr="000673D0">
              <w:rPr>
                <w:rFonts w:ascii="Cambria" w:hAnsi="Cambria"/>
                <w:b/>
                <w:bCs/>
                <w:i/>
                <w:color w:val="FFFFFF" w:themeColor="background1"/>
                <w:sz w:val="20"/>
                <w:szCs w:val="20"/>
              </w:rPr>
              <w:t xml:space="preserve"> Ratione loci</w:t>
            </w:r>
            <w:r w:rsidRPr="000673D0">
              <w:rPr>
                <w:rFonts w:ascii="Cambria" w:hAnsi="Cambria"/>
                <w:b/>
                <w:bCs/>
                <w:color w:val="FFFFFF" w:themeColor="background1"/>
                <w:sz w:val="20"/>
                <w:szCs w:val="20"/>
              </w:rPr>
              <w:t>:</w:t>
            </w:r>
          </w:p>
        </w:tc>
        <w:tc>
          <w:tcPr>
            <w:tcW w:w="5760" w:type="dxa"/>
            <w:vAlign w:val="center"/>
          </w:tcPr>
          <w:p w14:paraId="77DDBD87" w14:textId="77777777" w:rsidR="000673D0" w:rsidRPr="000673D0" w:rsidRDefault="000673D0" w:rsidP="00C01422">
            <w:pPr>
              <w:rPr>
                <w:rFonts w:ascii="Cambria" w:hAnsi="Cambria"/>
                <w:bCs/>
                <w:sz w:val="20"/>
                <w:szCs w:val="20"/>
              </w:rPr>
            </w:pPr>
            <w:r w:rsidRPr="000673D0">
              <w:rPr>
                <w:rFonts w:ascii="Cambria" w:hAnsi="Cambria"/>
                <w:bCs/>
                <w:sz w:val="20"/>
                <w:szCs w:val="20"/>
              </w:rPr>
              <w:t>Sí</w:t>
            </w:r>
          </w:p>
        </w:tc>
      </w:tr>
      <w:tr w:rsidR="000673D0" w:rsidRPr="000673D0"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0673D0" w:rsidRDefault="000673D0" w:rsidP="00C01422">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Competencia</w:t>
            </w:r>
            <w:r w:rsidRPr="000673D0">
              <w:rPr>
                <w:rFonts w:ascii="Cambria" w:hAnsi="Cambria"/>
                <w:b/>
                <w:bCs/>
                <w:i/>
                <w:color w:val="FFFFFF" w:themeColor="background1"/>
                <w:sz w:val="20"/>
                <w:szCs w:val="20"/>
              </w:rPr>
              <w:t xml:space="preserve"> Ratione temporis</w:t>
            </w:r>
            <w:r w:rsidRPr="000673D0">
              <w:rPr>
                <w:rFonts w:ascii="Cambria" w:hAnsi="Cambria"/>
                <w:b/>
                <w:bCs/>
                <w:color w:val="FFFFFF" w:themeColor="background1"/>
                <w:sz w:val="20"/>
                <w:szCs w:val="20"/>
              </w:rPr>
              <w:t>:</w:t>
            </w:r>
          </w:p>
        </w:tc>
        <w:tc>
          <w:tcPr>
            <w:tcW w:w="5760" w:type="dxa"/>
            <w:vAlign w:val="center"/>
          </w:tcPr>
          <w:p w14:paraId="76910945" w14:textId="77777777" w:rsidR="000673D0" w:rsidRPr="000673D0" w:rsidRDefault="000673D0" w:rsidP="00C01422">
            <w:pPr>
              <w:rPr>
                <w:rFonts w:ascii="Cambria" w:hAnsi="Cambria"/>
                <w:bCs/>
                <w:sz w:val="20"/>
                <w:szCs w:val="20"/>
              </w:rPr>
            </w:pPr>
            <w:r w:rsidRPr="000673D0">
              <w:rPr>
                <w:rFonts w:ascii="Cambria" w:hAnsi="Cambria"/>
                <w:bCs/>
                <w:sz w:val="20"/>
                <w:szCs w:val="20"/>
              </w:rPr>
              <w:t>Sí</w:t>
            </w:r>
          </w:p>
        </w:tc>
      </w:tr>
      <w:tr w:rsidR="000673D0" w:rsidRPr="00AA359D"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0673D0" w:rsidRDefault="000673D0" w:rsidP="00C01422">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Competencia</w:t>
            </w:r>
            <w:r w:rsidRPr="000673D0">
              <w:rPr>
                <w:rFonts w:ascii="Cambria" w:hAnsi="Cambria"/>
                <w:b/>
                <w:bCs/>
                <w:i/>
                <w:color w:val="FFFFFF" w:themeColor="background1"/>
                <w:sz w:val="20"/>
                <w:szCs w:val="20"/>
              </w:rPr>
              <w:t xml:space="preserve"> Ratione materiae</w:t>
            </w:r>
            <w:r w:rsidRPr="000673D0">
              <w:rPr>
                <w:rFonts w:ascii="Cambria" w:hAnsi="Cambria"/>
                <w:b/>
                <w:bCs/>
                <w:color w:val="FFFFFF" w:themeColor="background1"/>
                <w:sz w:val="20"/>
                <w:szCs w:val="20"/>
              </w:rPr>
              <w:t>:</w:t>
            </w:r>
          </w:p>
        </w:tc>
        <w:tc>
          <w:tcPr>
            <w:tcW w:w="5760" w:type="dxa"/>
            <w:vAlign w:val="center"/>
          </w:tcPr>
          <w:p w14:paraId="6AB0A733" w14:textId="77777777" w:rsidR="000673D0" w:rsidRPr="000673D0" w:rsidRDefault="000673D0" w:rsidP="00C01422">
            <w:pPr>
              <w:jc w:val="both"/>
              <w:rPr>
                <w:rFonts w:ascii="Cambria" w:hAnsi="Cambria"/>
                <w:bCs/>
                <w:sz w:val="20"/>
                <w:szCs w:val="20"/>
                <w:lang w:val="es-ES"/>
              </w:rPr>
            </w:pPr>
            <w:r w:rsidRPr="000673D0">
              <w:rPr>
                <w:rFonts w:ascii="Cambria" w:hAnsi="Cambria"/>
                <w:bCs/>
                <w:sz w:val="20"/>
                <w:szCs w:val="20"/>
                <w:lang w:val="es-ES"/>
              </w:rPr>
              <w:t xml:space="preserve">Sí, </w:t>
            </w:r>
            <w:r w:rsidRPr="000673D0">
              <w:rPr>
                <w:rFonts w:ascii="Cambria" w:hAnsi="Cambria"/>
                <w:bCs/>
                <w:sz w:val="19"/>
                <w:szCs w:val="19"/>
                <w:lang w:val="es-ES"/>
              </w:rPr>
              <w:t>Convención Americana (depósito del instrumento de ratificación realizado el 5 de septiembre de 1984)</w:t>
            </w:r>
          </w:p>
        </w:tc>
      </w:tr>
    </w:tbl>
    <w:p w14:paraId="7E121CE1" w14:textId="77777777" w:rsidR="00EC446E" w:rsidRDefault="00EC446E" w:rsidP="00C01422">
      <w:pPr>
        <w:ind w:firstLine="720"/>
        <w:jc w:val="both"/>
        <w:rPr>
          <w:rFonts w:asciiTheme="majorHAnsi" w:hAnsiTheme="majorHAnsi"/>
          <w:b/>
          <w:bCs/>
          <w:sz w:val="20"/>
          <w:szCs w:val="20"/>
          <w:lang w:val="es-ES"/>
        </w:rPr>
      </w:pPr>
    </w:p>
    <w:p w14:paraId="46F3B92A" w14:textId="74761624" w:rsidR="000673D0" w:rsidRPr="00EC446E" w:rsidRDefault="00EC446E" w:rsidP="00EC446E">
      <w:pPr>
        <w:ind w:firstLine="720"/>
        <w:jc w:val="both"/>
        <w:rPr>
          <w:rFonts w:asciiTheme="majorHAnsi" w:hAnsiTheme="majorHAnsi"/>
          <w:b/>
          <w:sz w:val="20"/>
          <w:szCs w:val="20"/>
          <w:lang w:val="es-ES"/>
        </w:rPr>
      </w:pPr>
      <w:r w:rsidRPr="00EC446E">
        <w:rPr>
          <w:rFonts w:asciiTheme="majorHAnsi" w:hAnsiTheme="majorHAnsi"/>
          <w:b/>
          <w:bCs/>
          <w:sz w:val="20"/>
          <w:szCs w:val="20"/>
          <w:lang w:val="es-ES"/>
        </w:rPr>
        <w:t>IV.</w:t>
      </w:r>
      <w:r>
        <w:rPr>
          <w:rFonts w:asciiTheme="majorHAnsi" w:hAnsiTheme="majorHAnsi"/>
          <w:b/>
          <w:bCs/>
          <w:sz w:val="20"/>
          <w:szCs w:val="20"/>
          <w:lang w:val="es-ES"/>
        </w:rPr>
        <w:t xml:space="preserve"> </w:t>
      </w:r>
      <w:r>
        <w:rPr>
          <w:rFonts w:asciiTheme="majorHAnsi" w:hAnsiTheme="majorHAnsi"/>
          <w:b/>
          <w:bCs/>
          <w:sz w:val="20"/>
          <w:szCs w:val="20"/>
          <w:lang w:val="es-ES"/>
        </w:rPr>
        <w:tab/>
      </w:r>
      <w:r w:rsidR="000673D0" w:rsidRPr="00EC446E">
        <w:rPr>
          <w:rFonts w:asciiTheme="majorHAnsi" w:hAnsiTheme="majorHAnsi"/>
          <w:b/>
          <w:bCs/>
          <w:sz w:val="20"/>
          <w:szCs w:val="20"/>
          <w:lang w:val="es-ES"/>
        </w:rPr>
        <w:t>DUPLICACIÓN</w:t>
      </w:r>
      <w:r w:rsidR="000673D0" w:rsidRPr="00EC446E">
        <w:rPr>
          <w:rFonts w:asciiTheme="majorHAnsi" w:hAnsiTheme="majorHAnsi"/>
          <w:b/>
          <w:bCs/>
          <w:color w:val="FFFFFF" w:themeColor="background1"/>
          <w:sz w:val="20"/>
          <w:szCs w:val="20"/>
          <w:lang w:val="es-ES"/>
        </w:rPr>
        <w:t xml:space="preserve"> </w:t>
      </w:r>
      <w:r w:rsidR="000673D0" w:rsidRPr="00EC446E">
        <w:rPr>
          <w:rFonts w:asciiTheme="majorHAnsi" w:hAnsiTheme="majorHAnsi"/>
          <w:b/>
          <w:bCs/>
          <w:sz w:val="20"/>
          <w:szCs w:val="20"/>
          <w:lang w:val="es-ES"/>
        </w:rPr>
        <w:t>DE PROCEDIMIENTOS Y COSA JUZGADA</w:t>
      </w:r>
      <w:r w:rsidR="002E4781" w:rsidRPr="00EC446E">
        <w:rPr>
          <w:rFonts w:asciiTheme="majorHAnsi" w:hAnsiTheme="majorHAnsi"/>
          <w:b/>
          <w:bCs/>
          <w:i/>
          <w:sz w:val="20"/>
          <w:szCs w:val="20"/>
          <w:lang w:val="es-ES"/>
        </w:rPr>
        <w:t xml:space="preserve"> </w:t>
      </w:r>
      <w:r w:rsidR="004B39FE" w:rsidRPr="00EC446E">
        <w:rPr>
          <w:rFonts w:asciiTheme="majorHAnsi" w:hAnsiTheme="majorHAnsi"/>
          <w:b/>
          <w:bCs/>
          <w:sz w:val="20"/>
          <w:szCs w:val="20"/>
          <w:lang w:val="es-ES"/>
        </w:rPr>
        <w:t>INTERNACIONAL, CARACTERIZACIÓN</w:t>
      </w:r>
      <w:r w:rsidR="000673D0" w:rsidRPr="00EC446E">
        <w:rPr>
          <w:rFonts w:asciiTheme="majorHAnsi" w:hAnsiTheme="majorHAnsi"/>
          <w:b/>
          <w:bCs/>
          <w:sz w:val="20"/>
          <w:szCs w:val="20"/>
          <w:lang w:val="es-ES"/>
        </w:rPr>
        <w:t xml:space="preserve">, </w:t>
      </w:r>
      <w:r w:rsidR="000673D0" w:rsidRPr="00EC446E">
        <w:rPr>
          <w:rFonts w:asciiTheme="majorHAnsi" w:hAnsiTheme="majorHAnsi"/>
          <w:b/>
          <w:sz w:val="20"/>
          <w:szCs w:val="20"/>
          <w:lang w:val="es-ES"/>
        </w:rPr>
        <w:t>AGOTAMIENTO DE LOS RECURSOS INTERNOS Y PLAZO DE PRESENTACIÓN</w:t>
      </w:r>
    </w:p>
    <w:p w14:paraId="29DE1ECC" w14:textId="77777777" w:rsidR="00EC446E" w:rsidRPr="00EC446E" w:rsidRDefault="00EC446E" w:rsidP="00EC446E">
      <w:pPr>
        <w:ind w:firstLine="720"/>
        <w:rPr>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0673D0" w:rsidRPr="000673D0"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0673D0" w:rsidRDefault="000673D0" w:rsidP="00C01422">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Duplicación de procedimientos y cosa juzgada internacional:</w:t>
            </w:r>
          </w:p>
        </w:tc>
        <w:tc>
          <w:tcPr>
            <w:tcW w:w="5760" w:type="dxa"/>
            <w:vAlign w:val="center"/>
          </w:tcPr>
          <w:p w14:paraId="72801941" w14:textId="77777777" w:rsidR="000673D0" w:rsidRPr="000673D0" w:rsidRDefault="000673D0" w:rsidP="00C01422">
            <w:pPr>
              <w:jc w:val="both"/>
              <w:rPr>
                <w:rFonts w:ascii="Cambria" w:hAnsi="Cambria"/>
                <w:bCs/>
                <w:sz w:val="20"/>
                <w:szCs w:val="20"/>
                <w:lang w:val="es-ES"/>
              </w:rPr>
            </w:pPr>
            <w:r w:rsidRPr="000673D0">
              <w:rPr>
                <w:rFonts w:ascii="Cambria" w:hAnsi="Cambria"/>
                <w:bCs/>
                <w:sz w:val="20"/>
                <w:szCs w:val="20"/>
                <w:lang w:val="es-ES"/>
              </w:rPr>
              <w:t>No</w:t>
            </w:r>
          </w:p>
        </w:tc>
      </w:tr>
      <w:tr w:rsidR="000673D0" w:rsidRPr="00AA359D"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0673D0" w:rsidRDefault="000673D0" w:rsidP="00C01422">
            <w:pPr>
              <w:jc w:val="center"/>
              <w:rPr>
                <w:rFonts w:ascii="Cambria" w:hAnsi="Cambria"/>
                <w:b/>
                <w:bCs/>
                <w:i/>
                <w:color w:val="FFFFFF" w:themeColor="background1"/>
                <w:sz w:val="20"/>
                <w:szCs w:val="20"/>
              </w:rPr>
            </w:pPr>
            <w:r w:rsidRPr="000673D0">
              <w:rPr>
                <w:rFonts w:ascii="Cambria" w:hAnsi="Cambria"/>
                <w:b/>
                <w:bCs/>
                <w:color w:val="FFFFFF" w:themeColor="background1"/>
                <w:sz w:val="20"/>
                <w:szCs w:val="20"/>
              </w:rPr>
              <w:t>Derechos declarados admisibles</w:t>
            </w:r>
            <w:r w:rsidRPr="000673D0">
              <w:rPr>
                <w:rFonts w:ascii="Cambria" w:hAnsi="Cambria"/>
                <w:b/>
                <w:bCs/>
                <w:i/>
                <w:color w:val="FFFFFF" w:themeColor="background1"/>
                <w:sz w:val="20"/>
                <w:szCs w:val="20"/>
              </w:rPr>
              <w:t>:</w:t>
            </w:r>
          </w:p>
        </w:tc>
        <w:tc>
          <w:tcPr>
            <w:tcW w:w="5760" w:type="dxa"/>
            <w:vAlign w:val="center"/>
          </w:tcPr>
          <w:p w14:paraId="5EB169C6" w14:textId="603722A3" w:rsidR="000673D0" w:rsidRPr="002E4781" w:rsidRDefault="002E4781" w:rsidP="00C01422">
            <w:pPr>
              <w:jc w:val="both"/>
              <w:rPr>
                <w:rFonts w:ascii="Cambria" w:hAnsi="Cambria"/>
                <w:bCs/>
                <w:sz w:val="20"/>
                <w:szCs w:val="20"/>
                <w:lang w:val="es-ES" w:eastAsia="es-ES"/>
              </w:rPr>
            </w:pPr>
            <w:r>
              <w:rPr>
                <w:rFonts w:asciiTheme="majorHAnsi" w:hAnsiTheme="majorHAnsi"/>
                <w:bCs/>
                <w:sz w:val="19"/>
                <w:szCs w:val="19"/>
                <w:lang w:val="es-ES" w:eastAsia="es-ES"/>
              </w:rPr>
              <w:t xml:space="preserve">Artículos 5 (integridad personal), 8 (garantías judiciales), 24 (igualdad) y 25 (protección judicial) de la Convención Americana, en relación con los artículos 1.1 (obligación de respetar los derechos) y 2 (deber de adoptar disposiciones de derecho interno) del mismo instrumento </w:t>
            </w:r>
          </w:p>
        </w:tc>
      </w:tr>
      <w:tr w:rsidR="000673D0" w:rsidRPr="000673D0"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0673D0" w:rsidRDefault="000673D0" w:rsidP="00C01422">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7B5A6AFC" w14:textId="62CA6727" w:rsidR="000673D0" w:rsidRPr="000673D0" w:rsidRDefault="000673D0" w:rsidP="00C01422">
            <w:pPr>
              <w:rPr>
                <w:rFonts w:ascii="Cambria" w:hAnsi="Cambria"/>
                <w:bCs/>
                <w:sz w:val="20"/>
                <w:szCs w:val="20"/>
                <w:lang w:val="es-ES"/>
              </w:rPr>
            </w:pPr>
            <w:r w:rsidRPr="000673D0">
              <w:rPr>
                <w:rFonts w:ascii="Cambria" w:hAnsi="Cambria"/>
                <w:bCs/>
                <w:sz w:val="20"/>
                <w:szCs w:val="20"/>
                <w:lang w:val="es-ES"/>
              </w:rPr>
              <w:t xml:space="preserve">Sí, </w:t>
            </w:r>
            <w:r w:rsidR="0096697B">
              <w:rPr>
                <w:rFonts w:ascii="Cambria" w:hAnsi="Cambria"/>
                <w:bCs/>
                <w:sz w:val="20"/>
                <w:szCs w:val="20"/>
                <w:lang w:val="es-ES"/>
              </w:rPr>
              <w:t>19</w:t>
            </w:r>
            <w:r w:rsidRPr="000673D0">
              <w:rPr>
                <w:rFonts w:ascii="Cambria" w:hAnsi="Cambria"/>
                <w:bCs/>
                <w:sz w:val="20"/>
                <w:szCs w:val="20"/>
                <w:lang w:val="es-ES"/>
              </w:rPr>
              <w:t xml:space="preserve"> de </w:t>
            </w:r>
            <w:r w:rsidR="0096697B">
              <w:rPr>
                <w:rFonts w:ascii="Cambria" w:hAnsi="Cambria"/>
                <w:bCs/>
                <w:sz w:val="20"/>
                <w:szCs w:val="20"/>
                <w:lang w:val="es-ES"/>
              </w:rPr>
              <w:t>mayo de 2009</w:t>
            </w:r>
          </w:p>
        </w:tc>
      </w:tr>
      <w:tr w:rsidR="000673D0" w:rsidRPr="000673D0"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0673D0" w:rsidRDefault="000673D0" w:rsidP="00C01422">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Presentación dentro de plazo:</w:t>
            </w:r>
          </w:p>
        </w:tc>
        <w:tc>
          <w:tcPr>
            <w:tcW w:w="5760" w:type="dxa"/>
            <w:vAlign w:val="center"/>
          </w:tcPr>
          <w:p w14:paraId="6D2FF784" w14:textId="1CF30231" w:rsidR="000673D0" w:rsidRPr="000673D0" w:rsidRDefault="000673D0" w:rsidP="00C01422">
            <w:pPr>
              <w:rPr>
                <w:rFonts w:ascii="Cambria" w:hAnsi="Cambria"/>
                <w:bCs/>
                <w:sz w:val="20"/>
                <w:szCs w:val="20"/>
              </w:rPr>
            </w:pPr>
            <w:r w:rsidRPr="000673D0">
              <w:rPr>
                <w:rFonts w:ascii="Cambria" w:hAnsi="Cambria"/>
                <w:bCs/>
                <w:sz w:val="20"/>
                <w:szCs w:val="20"/>
              </w:rPr>
              <w:t xml:space="preserve">Sí, 2 de </w:t>
            </w:r>
            <w:r w:rsidR="0096697B">
              <w:rPr>
                <w:rFonts w:ascii="Cambria" w:hAnsi="Cambria"/>
                <w:bCs/>
                <w:sz w:val="20"/>
                <w:szCs w:val="20"/>
              </w:rPr>
              <w:t>noviembre</w:t>
            </w:r>
            <w:r w:rsidRPr="000673D0">
              <w:rPr>
                <w:rFonts w:ascii="Cambria" w:hAnsi="Cambria"/>
                <w:bCs/>
                <w:sz w:val="20"/>
                <w:szCs w:val="20"/>
              </w:rPr>
              <w:t xml:space="preserve"> de 2009</w:t>
            </w:r>
          </w:p>
        </w:tc>
      </w:tr>
    </w:tbl>
    <w:p w14:paraId="3180F8A0" w14:textId="77777777" w:rsidR="00C01422" w:rsidRDefault="00C01422" w:rsidP="00C01422">
      <w:pPr>
        <w:ind w:firstLine="720"/>
        <w:jc w:val="both"/>
        <w:rPr>
          <w:rFonts w:asciiTheme="majorHAnsi" w:hAnsiTheme="majorHAnsi"/>
          <w:b/>
          <w:sz w:val="20"/>
          <w:szCs w:val="20"/>
          <w:lang w:val="es-UY"/>
        </w:rPr>
      </w:pPr>
    </w:p>
    <w:p w14:paraId="18E6423B" w14:textId="0BC8CD84" w:rsidR="003239B8" w:rsidRPr="000673D0" w:rsidRDefault="00223A29" w:rsidP="00C01422">
      <w:pPr>
        <w:ind w:firstLine="720"/>
        <w:jc w:val="both"/>
        <w:rPr>
          <w:rFonts w:asciiTheme="majorHAnsi" w:hAnsiTheme="majorHAnsi"/>
          <w:b/>
          <w:sz w:val="20"/>
          <w:szCs w:val="20"/>
          <w:lang w:val="es-UY"/>
        </w:rPr>
      </w:pPr>
      <w:r w:rsidRPr="000673D0">
        <w:rPr>
          <w:rFonts w:asciiTheme="majorHAnsi" w:hAnsiTheme="majorHAnsi"/>
          <w:b/>
          <w:sz w:val="20"/>
          <w:szCs w:val="20"/>
          <w:lang w:val="es-UY"/>
        </w:rPr>
        <w:t xml:space="preserve">V. </w:t>
      </w:r>
      <w:r w:rsidRPr="000673D0">
        <w:rPr>
          <w:rFonts w:asciiTheme="majorHAnsi" w:hAnsiTheme="majorHAnsi"/>
          <w:b/>
          <w:sz w:val="20"/>
          <w:szCs w:val="20"/>
          <w:lang w:val="es-UY"/>
        </w:rPr>
        <w:tab/>
      </w:r>
      <w:r w:rsidR="003239B8" w:rsidRPr="000673D0">
        <w:rPr>
          <w:rFonts w:asciiTheme="majorHAnsi" w:hAnsiTheme="majorHAnsi"/>
          <w:b/>
          <w:sz w:val="20"/>
          <w:szCs w:val="20"/>
          <w:lang w:val="es-UY"/>
        </w:rPr>
        <w:t xml:space="preserve">HECHOS ALEGADOS </w:t>
      </w:r>
    </w:p>
    <w:p w14:paraId="0C02D71F" w14:textId="77777777" w:rsidR="00C01422" w:rsidRPr="00C01422" w:rsidRDefault="00C01422" w:rsidP="00C014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PA"/>
        </w:rPr>
      </w:pPr>
    </w:p>
    <w:p w14:paraId="1801D199" w14:textId="3BCEEA64" w:rsidR="000673D0" w:rsidRPr="002F3179" w:rsidRDefault="00794085"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A"/>
        </w:rPr>
      </w:pPr>
      <w:r>
        <w:rPr>
          <w:rFonts w:ascii="Cambria" w:hAnsi="Cambria"/>
          <w:bCs/>
          <w:sz w:val="20"/>
          <w:szCs w:val="20"/>
          <w:lang w:val="es-PA"/>
        </w:rPr>
        <w:t xml:space="preserve">La </w:t>
      </w:r>
      <w:r w:rsidR="0096697B">
        <w:rPr>
          <w:rFonts w:asciiTheme="majorHAnsi" w:hAnsiTheme="majorHAnsi"/>
          <w:sz w:val="20"/>
          <w:szCs w:val="20"/>
          <w:lang w:val="es-UY"/>
        </w:rPr>
        <w:t>parte peticionaria</w:t>
      </w:r>
      <w:r>
        <w:rPr>
          <w:rFonts w:asciiTheme="majorHAnsi" w:hAnsiTheme="majorHAnsi"/>
          <w:sz w:val="20"/>
          <w:szCs w:val="20"/>
          <w:lang w:val="es-UY"/>
        </w:rPr>
        <w:t xml:space="preserve"> </w:t>
      </w:r>
      <w:r w:rsidR="000673D0" w:rsidRPr="000673D0">
        <w:rPr>
          <w:rFonts w:asciiTheme="majorHAnsi" w:hAnsiTheme="majorHAnsi"/>
          <w:sz w:val="20"/>
          <w:szCs w:val="20"/>
          <w:lang w:val="es-UY"/>
        </w:rPr>
        <w:t xml:space="preserve">denuncia </w:t>
      </w:r>
      <w:r>
        <w:rPr>
          <w:rFonts w:asciiTheme="majorHAnsi" w:hAnsiTheme="majorHAnsi"/>
          <w:sz w:val="20"/>
          <w:szCs w:val="20"/>
          <w:lang w:val="es-UY"/>
        </w:rPr>
        <w:t xml:space="preserve">que </w:t>
      </w:r>
      <w:r w:rsidR="0096697B">
        <w:rPr>
          <w:rFonts w:asciiTheme="majorHAnsi" w:hAnsiTheme="majorHAnsi"/>
          <w:sz w:val="20"/>
          <w:szCs w:val="20"/>
          <w:lang w:val="es-UY"/>
        </w:rPr>
        <w:t>Vicente Zizzetta</w:t>
      </w:r>
      <w:r w:rsidR="000673D0" w:rsidRPr="000673D0">
        <w:rPr>
          <w:rFonts w:asciiTheme="majorHAnsi" w:hAnsiTheme="majorHAnsi"/>
          <w:sz w:val="20"/>
          <w:szCs w:val="20"/>
          <w:lang w:val="es-UY"/>
        </w:rPr>
        <w:t xml:space="preserve"> (en adelante “la presunta víctima”) se desempeñaba como agente de la policía y que fue herido gravemente por </w:t>
      </w:r>
      <w:r w:rsidR="000A4746">
        <w:rPr>
          <w:rFonts w:asciiTheme="majorHAnsi" w:hAnsiTheme="majorHAnsi"/>
          <w:sz w:val="20"/>
          <w:szCs w:val="20"/>
          <w:lang w:val="es-UY"/>
        </w:rPr>
        <w:t>un delincuente</w:t>
      </w:r>
      <w:r w:rsidR="000673D0" w:rsidRPr="000673D0">
        <w:rPr>
          <w:rFonts w:asciiTheme="majorHAnsi" w:hAnsiTheme="majorHAnsi"/>
          <w:sz w:val="20"/>
          <w:szCs w:val="20"/>
          <w:lang w:val="es-UY"/>
        </w:rPr>
        <w:t xml:space="preserve"> en el ejercicio de sus funcion</w:t>
      </w:r>
      <w:r w:rsidR="000A4746">
        <w:rPr>
          <w:rFonts w:asciiTheme="majorHAnsi" w:hAnsiTheme="majorHAnsi"/>
          <w:sz w:val="20"/>
          <w:szCs w:val="20"/>
          <w:lang w:val="es-UY"/>
        </w:rPr>
        <w:t>e</w:t>
      </w:r>
      <w:r w:rsidR="000673D0" w:rsidRPr="000673D0">
        <w:rPr>
          <w:rFonts w:asciiTheme="majorHAnsi" w:hAnsiTheme="majorHAnsi"/>
          <w:sz w:val="20"/>
          <w:szCs w:val="20"/>
          <w:lang w:val="es-UY"/>
        </w:rPr>
        <w:t>s. Indica que la presunta víctima interpuso una demanda de indemnización por daños y perjuicios contra el Estado por las heridas sufridas</w:t>
      </w:r>
      <w:r>
        <w:rPr>
          <w:rFonts w:asciiTheme="majorHAnsi" w:hAnsiTheme="majorHAnsi"/>
          <w:sz w:val="20"/>
          <w:szCs w:val="20"/>
          <w:lang w:val="es-UY"/>
        </w:rPr>
        <w:t>,</w:t>
      </w:r>
      <w:r w:rsidR="000673D0" w:rsidRPr="000673D0">
        <w:rPr>
          <w:rFonts w:asciiTheme="majorHAnsi" w:hAnsiTheme="majorHAnsi"/>
          <w:sz w:val="20"/>
          <w:szCs w:val="20"/>
          <w:lang w:val="es-UY"/>
        </w:rPr>
        <w:t xml:space="preserve"> que fue </w:t>
      </w:r>
      <w:r w:rsidR="000A4746">
        <w:rPr>
          <w:rFonts w:asciiTheme="majorHAnsi" w:hAnsiTheme="majorHAnsi"/>
          <w:sz w:val="20"/>
          <w:szCs w:val="20"/>
          <w:lang w:val="es-UY"/>
        </w:rPr>
        <w:t xml:space="preserve">finalmente </w:t>
      </w:r>
      <w:r w:rsidR="000673D0" w:rsidRPr="000673D0">
        <w:rPr>
          <w:rFonts w:asciiTheme="majorHAnsi" w:hAnsiTheme="majorHAnsi"/>
          <w:sz w:val="20"/>
          <w:szCs w:val="20"/>
          <w:lang w:val="es-UY"/>
        </w:rPr>
        <w:t xml:space="preserve">rechazada por los tribunales </w:t>
      </w:r>
      <w:r>
        <w:rPr>
          <w:rFonts w:asciiTheme="majorHAnsi" w:hAnsiTheme="majorHAnsi"/>
          <w:sz w:val="20"/>
          <w:szCs w:val="20"/>
          <w:lang w:val="es-UY"/>
        </w:rPr>
        <w:t xml:space="preserve">internos por </w:t>
      </w:r>
      <w:r>
        <w:rPr>
          <w:rFonts w:asciiTheme="majorHAnsi" w:hAnsiTheme="majorHAnsi"/>
          <w:sz w:val="20"/>
          <w:szCs w:val="20"/>
          <w:lang w:val="es-UY"/>
        </w:rPr>
        <w:lastRenderedPageBreak/>
        <w:t>considerar</w:t>
      </w:r>
      <w:r w:rsidR="000673D0" w:rsidRPr="000673D0">
        <w:rPr>
          <w:rFonts w:asciiTheme="majorHAnsi" w:hAnsiTheme="majorHAnsi"/>
          <w:sz w:val="20"/>
          <w:szCs w:val="20"/>
          <w:lang w:val="es-UY"/>
        </w:rPr>
        <w:t xml:space="preserve"> que las lesiones sufridas por la presunta víctima fueron el resultado de una acción típica </w:t>
      </w:r>
      <w:r w:rsidR="000A4746">
        <w:rPr>
          <w:rFonts w:asciiTheme="majorHAnsi" w:hAnsiTheme="majorHAnsi"/>
          <w:sz w:val="20"/>
          <w:szCs w:val="20"/>
          <w:lang w:val="es-UY"/>
        </w:rPr>
        <w:t xml:space="preserve">del servicio que ésta prestaba. </w:t>
      </w:r>
      <w:r w:rsidR="000673D0" w:rsidRPr="000673D0">
        <w:rPr>
          <w:rFonts w:asciiTheme="majorHAnsi" w:hAnsiTheme="majorHAnsi"/>
          <w:sz w:val="20"/>
          <w:szCs w:val="20"/>
          <w:lang w:val="es-UY"/>
        </w:rPr>
        <w:t>Considera discriminatorio que la presunta víctima sea excluida de indemnización por lesiones sufridas en el desempeño de sus labores por el sólo hecho de su pertenencia a la fuerza policial.</w:t>
      </w:r>
    </w:p>
    <w:p w14:paraId="74E33B2A" w14:textId="77777777" w:rsidR="00C01422" w:rsidRDefault="00C01422" w:rsidP="00C014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53560C71" w14:textId="1B1E597E" w:rsidR="003E04BE" w:rsidRDefault="000A4746"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La </w:t>
      </w:r>
      <w:r w:rsidR="006D46DB">
        <w:rPr>
          <w:rFonts w:ascii="Cambria" w:hAnsi="Cambria"/>
          <w:sz w:val="20"/>
          <w:szCs w:val="20"/>
          <w:lang w:val="es-UY"/>
        </w:rPr>
        <w:t>presunta</w:t>
      </w:r>
      <w:r w:rsidR="00A3454F">
        <w:rPr>
          <w:rFonts w:ascii="Cambria" w:hAnsi="Cambria"/>
          <w:sz w:val="20"/>
          <w:szCs w:val="20"/>
          <w:lang w:val="es-UY"/>
        </w:rPr>
        <w:t xml:space="preserve"> víctima</w:t>
      </w:r>
      <w:r w:rsidR="006D46DB">
        <w:rPr>
          <w:rFonts w:ascii="Cambria" w:hAnsi="Cambria"/>
          <w:sz w:val="20"/>
          <w:szCs w:val="20"/>
          <w:lang w:val="es-UY"/>
        </w:rPr>
        <w:t xml:space="preserve"> ingresó </w:t>
      </w:r>
      <w:r w:rsidR="00794085">
        <w:rPr>
          <w:rFonts w:ascii="Cambria" w:hAnsi="Cambria"/>
          <w:sz w:val="20"/>
          <w:szCs w:val="20"/>
          <w:lang w:val="es-UY"/>
        </w:rPr>
        <w:t xml:space="preserve">a la Policía Federal en junio de 1976 </w:t>
      </w:r>
      <w:r w:rsidR="006D46DB">
        <w:rPr>
          <w:rFonts w:ascii="Cambria" w:hAnsi="Cambria"/>
          <w:sz w:val="20"/>
          <w:szCs w:val="20"/>
          <w:lang w:val="es-UY"/>
        </w:rPr>
        <w:t>como personal civil</w:t>
      </w:r>
      <w:r w:rsidR="00794085">
        <w:rPr>
          <w:rFonts w:ascii="Cambria" w:hAnsi="Cambria"/>
          <w:sz w:val="20"/>
          <w:szCs w:val="20"/>
          <w:lang w:val="es-UY"/>
        </w:rPr>
        <w:t>,</w:t>
      </w:r>
      <w:r w:rsidR="006D46DB">
        <w:rPr>
          <w:rFonts w:ascii="Cambria" w:hAnsi="Cambria"/>
          <w:sz w:val="20"/>
          <w:szCs w:val="20"/>
          <w:lang w:val="es-UY"/>
        </w:rPr>
        <w:t xml:space="preserve"> y en 1989 pasó a </w:t>
      </w:r>
      <w:r w:rsidR="00794085">
        <w:rPr>
          <w:rFonts w:ascii="Cambria" w:hAnsi="Cambria"/>
          <w:sz w:val="20"/>
          <w:szCs w:val="20"/>
          <w:lang w:val="es-UY"/>
        </w:rPr>
        <w:t>desempeñarse</w:t>
      </w:r>
      <w:r w:rsidR="006D46DB">
        <w:rPr>
          <w:rFonts w:ascii="Cambria" w:hAnsi="Cambria"/>
          <w:sz w:val="20"/>
          <w:szCs w:val="20"/>
          <w:lang w:val="es-UY"/>
        </w:rPr>
        <w:t xml:space="preserve"> como operador auxiliar de la Brigada de Explosivos. </w:t>
      </w:r>
      <w:r w:rsidR="00794085">
        <w:rPr>
          <w:rFonts w:ascii="Cambria" w:hAnsi="Cambria"/>
          <w:sz w:val="20"/>
          <w:szCs w:val="20"/>
          <w:lang w:val="es-UY"/>
        </w:rPr>
        <w:t xml:space="preserve">El </w:t>
      </w:r>
      <w:r w:rsidR="006D46DB">
        <w:rPr>
          <w:rFonts w:ascii="Cambria" w:hAnsi="Cambria"/>
          <w:sz w:val="20"/>
          <w:szCs w:val="20"/>
          <w:lang w:val="es-UY"/>
        </w:rPr>
        <w:t>30 de junio de 1999 se encontraba frente al domicilio de su madre cuando se percató de la presencia de una persona que actuaba sospechosamente</w:t>
      </w:r>
      <w:r w:rsidR="003A7F51">
        <w:rPr>
          <w:rFonts w:ascii="Cambria" w:hAnsi="Cambria"/>
          <w:sz w:val="20"/>
          <w:szCs w:val="20"/>
          <w:lang w:val="es-UY"/>
        </w:rPr>
        <w:t xml:space="preserve">, por lo que se </w:t>
      </w:r>
      <w:r w:rsidR="006D46DB">
        <w:rPr>
          <w:rFonts w:ascii="Cambria" w:hAnsi="Cambria"/>
          <w:sz w:val="20"/>
          <w:szCs w:val="20"/>
          <w:lang w:val="es-UY"/>
        </w:rPr>
        <w:t>identific</w:t>
      </w:r>
      <w:r w:rsidR="003A7F51">
        <w:rPr>
          <w:rFonts w:ascii="Cambria" w:hAnsi="Cambria"/>
          <w:sz w:val="20"/>
          <w:szCs w:val="20"/>
          <w:lang w:val="es-UY"/>
        </w:rPr>
        <w:t>ó</w:t>
      </w:r>
      <w:r w:rsidR="006D46DB">
        <w:rPr>
          <w:rFonts w:ascii="Cambria" w:hAnsi="Cambria"/>
          <w:sz w:val="20"/>
          <w:szCs w:val="20"/>
          <w:lang w:val="es-UY"/>
        </w:rPr>
        <w:t xml:space="preserve"> como policía y solicit</w:t>
      </w:r>
      <w:r w:rsidR="003A7F51">
        <w:rPr>
          <w:rFonts w:ascii="Cambria" w:hAnsi="Cambria"/>
          <w:sz w:val="20"/>
          <w:szCs w:val="20"/>
          <w:lang w:val="es-UY"/>
        </w:rPr>
        <w:t xml:space="preserve">ó </w:t>
      </w:r>
      <w:r w:rsidR="006D46DB">
        <w:rPr>
          <w:rFonts w:ascii="Cambria" w:hAnsi="Cambria"/>
          <w:sz w:val="20"/>
          <w:szCs w:val="20"/>
          <w:lang w:val="es-UY"/>
        </w:rPr>
        <w:t xml:space="preserve">a </w:t>
      </w:r>
      <w:r w:rsidR="003A7F51">
        <w:rPr>
          <w:rFonts w:ascii="Cambria" w:hAnsi="Cambria"/>
          <w:sz w:val="20"/>
          <w:szCs w:val="20"/>
          <w:lang w:val="es-UY"/>
        </w:rPr>
        <w:t>dicha</w:t>
      </w:r>
      <w:r w:rsidR="006D46DB">
        <w:rPr>
          <w:rFonts w:ascii="Cambria" w:hAnsi="Cambria"/>
          <w:sz w:val="20"/>
          <w:szCs w:val="20"/>
          <w:lang w:val="es-UY"/>
        </w:rPr>
        <w:t xml:space="preserve"> persona que se colocara contra la pared para revisarla</w:t>
      </w:r>
      <w:r w:rsidR="003A7F51">
        <w:rPr>
          <w:rFonts w:ascii="Cambria" w:hAnsi="Cambria"/>
          <w:sz w:val="20"/>
          <w:szCs w:val="20"/>
          <w:lang w:val="es-UY"/>
        </w:rPr>
        <w:t>.</w:t>
      </w:r>
      <w:r w:rsidR="006D46DB">
        <w:rPr>
          <w:rFonts w:ascii="Cambria" w:hAnsi="Cambria"/>
          <w:sz w:val="20"/>
          <w:szCs w:val="20"/>
          <w:lang w:val="es-UY"/>
        </w:rPr>
        <w:t xml:space="preserve"> </w:t>
      </w:r>
      <w:r w:rsidR="003A7F51">
        <w:rPr>
          <w:rFonts w:ascii="Cambria" w:hAnsi="Cambria"/>
          <w:sz w:val="20"/>
          <w:szCs w:val="20"/>
          <w:lang w:val="es-UY"/>
        </w:rPr>
        <w:t xml:space="preserve">Acto seguido, la persona </w:t>
      </w:r>
      <w:r w:rsidR="006D46DB">
        <w:rPr>
          <w:rFonts w:ascii="Cambria" w:hAnsi="Cambria"/>
          <w:sz w:val="20"/>
          <w:szCs w:val="20"/>
          <w:lang w:val="es-UY"/>
        </w:rPr>
        <w:t>sospechos</w:t>
      </w:r>
      <w:r w:rsidR="003A7F51">
        <w:rPr>
          <w:rFonts w:ascii="Cambria" w:hAnsi="Cambria"/>
          <w:sz w:val="20"/>
          <w:szCs w:val="20"/>
          <w:lang w:val="es-UY"/>
        </w:rPr>
        <w:t>a</w:t>
      </w:r>
      <w:r w:rsidR="006D46DB">
        <w:rPr>
          <w:rFonts w:ascii="Cambria" w:hAnsi="Cambria"/>
          <w:sz w:val="20"/>
          <w:szCs w:val="20"/>
          <w:lang w:val="es-UY"/>
        </w:rPr>
        <w:t xml:space="preserve"> le dispar</w:t>
      </w:r>
      <w:r w:rsidR="003A7F51">
        <w:rPr>
          <w:rFonts w:ascii="Cambria" w:hAnsi="Cambria"/>
          <w:sz w:val="20"/>
          <w:szCs w:val="20"/>
          <w:lang w:val="es-UY"/>
        </w:rPr>
        <w:t xml:space="preserve">ó </w:t>
      </w:r>
      <w:r w:rsidR="006D46DB">
        <w:rPr>
          <w:rFonts w:ascii="Cambria" w:hAnsi="Cambria"/>
          <w:sz w:val="20"/>
          <w:szCs w:val="20"/>
          <w:lang w:val="es-UY"/>
        </w:rPr>
        <w:t>en el estómago</w:t>
      </w:r>
      <w:r w:rsidR="003A7F51">
        <w:rPr>
          <w:rFonts w:ascii="Cambria" w:hAnsi="Cambria"/>
          <w:sz w:val="20"/>
          <w:szCs w:val="20"/>
          <w:lang w:val="es-UY"/>
        </w:rPr>
        <w:t xml:space="preserve"> y </w:t>
      </w:r>
      <w:r w:rsidR="00A3454F">
        <w:rPr>
          <w:rFonts w:ascii="Cambria" w:hAnsi="Cambria"/>
          <w:sz w:val="20"/>
          <w:szCs w:val="20"/>
          <w:lang w:val="es-UY"/>
        </w:rPr>
        <w:t>se dio a la fuga</w:t>
      </w:r>
      <w:r w:rsidR="003A7F51">
        <w:rPr>
          <w:rFonts w:ascii="Cambria" w:hAnsi="Cambria"/>
          <w:sz w:val="20"/>
          <w:szCs w:val="20"/>
          <w:lang w:val="es-UY"/>
        </w:rPr>
        <w:t>;</w:t>
      </w:r>
      <w:r w:rsidR="00A3454F">
        <w:rPr>
          <w:rFonts w:ascii="Cambria" w:hAnsi="Cambria"/>
          <w:sz w:val="20"/>
          <w:szCs w:val="20"/>
          <w:lang w:val="es-UY"/>
        </w:rPr>
        <w:t xml:space="preserve"> la presunta víctima lo persiguió con la colaboración de otros dos policías </w:t>
      </w:r>
      <w:r w:rsidR="003A7F51">
        <w:rPr>
          <w:rFonts w:ascii="Cambria" w:hAnsi="Cambria"/>
          <w:sz w:val="20"/>
          <w:szCs w:val="20"/>
          <w:lang w:val="es-UY"/>
        </w:rPr>
        <w:t xml:space="preserve">y </w:t>
      </w:r>
      <w:r w:rsidR="00A3454F">
        <w:rPr>
          <w:rFonts w:ascii="Cambria" w:hAnsi="Cambria"/>
          <w:sz w:val="20"/>
          <w:szCs w:val="20"/>
          <w:lang w:val="es-UY"/>
        </w:rPr>
        <w:t xml:space="preserve">finalmente </w:t>
      </w:r>
      <w:r w:rsidR="003A7F51">
        <w:rPr>
          <w:rFonts w:ascii="Cambria" w:hAnsi="Cambria"/>
          <w:sz w:val="20"/>
          <w:szCs w:val="20"/>
          <w:lang w:val="es-UY"/>
        </w:rPr>
        <w:t xml:space="preserve">lograron </w:t>
      </w:r>
      <w:r w:rsidR="00A3454F">
        <w:rPr>
          <w:rFonts w:ascii="Cambria" w:hAnsi="Cambria"/>
          <w:sz w:val="20"/>
          <w:szCs w:val="20"/>
          <w:lang w:val="es-UY"/>
        </w:rPr>
        <w:t>detenerlo. L</w:t>
      </w:r>
      <w:r w:rsidR="003A7F51">
        <w:rPr>
          <w:rFonts w:ascii="Cambria" w:hAnsi="Cambria"/>
          <w:sz w:val="20"/>
          <w:szCs w:val="20"/>
          <w:lang w:val="es-UY"/>
        </w:rPr>
        <w:t>a</w:t>
      </w:r>
      <w:r w:rsidR="00A3454F">
        <w:rPr>
          <w:rFonts w:ascii="Cambria" w:hAnsi="Cambria"/>
          <w:sz w:val="20"/>
          <w:szCs w:val="20"/>
          <w:lang w:val="es-UY"/>
        </w:rPr>
        <w:t xml:space="preserve"> presunta víctima </w:t>
      </w:r>
      <w:r w:rsidR="003E04BE">
        <w:rPr>
          <w:rFonts w:ascii="Cambria" w:hAnsi="Cambria"/>
          <w:sz w:val="20"/>
          <w:szCs w:val="20"/>
          <w:lang w:val="es-UY"/>
        </w:rPr>
        <w:t>recibió</w:t>
      </w:r>
      <w:r w:rsidR="00A3454F">
        <w:rPr>
          <w:rFonts w:ascii="Cambria" w:hAnsi="Cambria"/>
          <w:sz w:val="20"/>
          <w:szCs w:val="20"/>
          <w:lang w:val="es-UY"/>
        </w:rPr>
        <w:t xml:space="preserve"> </w:t>
      </w:r>
      <w:r w:rsidR="003A7F51">
        <w:rPr>
          <w:rFonts w:ascii="Cambria" w:hAnsi="Cambria"/>
          <w:sz w:val="20"/>
          <w:szCs w:val="20"/>
          <w:lang w:val="es-UY"/>
        </w:rPr>
        <w:t xml:space="preserve">luego </w:t>
      </w:r>
      <w:r w:rsidR="00A3454F">
        <w:rPr>
          <w:rFonts w:ascii="Cambria" w:hAnsi="Cambria"/>
          <w:sz w:val="20"/>
          <w:szCs w:val="20"/>
          <w:lang w:val="es-UY"/>
        </w:rPr>
        <w:t>atención médica</w:t>
      </w:r>
      <w:r w:rsidR="003A7F51">
        <w:rPr>
          <w:rFonts w:ascii="Cambria" w:hAnsi="Cambria"/>
          <w:sz w:val="20"/>
          <w:szCs w:val="20"/>
          <w:lang w:val="es-UY"/>
        </w:rPr>
        <w:t>,</w:t>
      </w:r>
      <w:r w:rsidR="00A3454F">
        <w:rPr>
          <w:rFonts w:ascii="Cambria" w:hAnsi="Cambria"/>
          <w:sz w:val="20"/>
          <w:szCs w:val="20"/>
          <w:lang w:val="es-UY"/>
        </w:rPr>
        <w:t xml:space="preserve"> </w:t>
      </w:r>
      <w:r w:rsidR="003A7F51">
        <w:rPr>
          <w:rFonts w:ascii="Cambria" w:hAnsi="Cambria"/>
          <w:sz w:val="20"/>
          <w:szCs w:val="20"/>
          <w:lang w:val="es-UY"/>
        </w:rPr>
        <w:t xml:space="preserve">fue </w:t>
      </w:r>
      <w:r w:rsidR="00A3454F">
        <w:rPr>
          <w:rFonts w:ascii="Cambria" w:hAnsi="Cambria"/>
          <w:sz w:val="20"/>
          <w:szCs w:val="20"/>
          <w:lang w:val="es-UY"/>
        </w:rPr>
        <w:t xml:space="preserve">internado y operado y </w:t>
      </w:r>
      <w:r w:rsidR="003E04BE">
        <w:rPr>
          <w:rFonts w:ascii="Cambria" w:hAnsi="Cambria"/>
          <w:sz w:val="20"/>
          <w:szCs w:val="20"/>
          <w:lang w:val="es-UY"/>
        </w:rPr>
        <w:t xml:space="preserve">eventualmente </w:t>
      </w:r>
      <w:r w:rsidR="003A7F51">
        <w:rPr>
          <w:rFonts w:ascii="Cambria" w:hAnsi="Cambria"/>
          <w:sz w:val="20"/>
          <w:szCs w:val="20"/>
          <w:lang w:val="es-UY"/>
        </w:rPr>
        <w:t xml:space="preserve">recibió </w:t>
      </w:r>
      <w:r w:rsidR="003E04BE">
        <w:rPr>
          <w:rFonts w:ascii="Cambria" w:hAnsi="Cambria"/>
          <w:sz w:val="20"/>
          <w:szCs w:val="20"/>
          <w:lang w:val="es-UY"/>
        </w:rPr>
        <w:t>el</w:t>
      </w:r>
      <w:r w:rsidR="00A3454F">
        <w:rPr>
          <w:rFonts w:ascii="Cambria" w:hAnsi="Cambria"/>
          <w:sz w:val="20"/>
          <w:szCs w:val="20"/>
          <w:lang w:val="es-UY"/>
        </w:rPr>
        <w:t xml:space="preserve"> alta hospitalaria. S</w:t>
      </w:r>
      <w:r w:rsidR="003E04BE">
        <w:rPr>
          <w:rFonts w:ascii="Cambria" w:hAnsi="Cambria"/>
          <w:sz w:val="20"/>
          <w:szCs w:val="20"/>
          <w:lang w:val="es-UY"/>
        </w:rPr>
        <w:t xml:space="preserve">in embargo, </w:t>
      </w:r>
      <w:r w:rsidR="003A7F51">
        <w:rPr>
          <w:rFonts w:ascii="Cambria" w:hAnsi="Cambria"/>
          <w:sz w:val="20"/>
          <w:szCs w:val="20"/>
          <w:lang w:val="es-UY"/>
        </w:rPr>
        <w:t xml:space="preserve">no fue posible extraer </w:t>
      </w:r>
      <w:r w:rsidR="003E04BE">
        <w:rPr>
          <w:rFonts w:ascii="Cambria" w:hAnsi="Cambria"/>
          <w:sz w:val="20"/>
          <w:szCs w:val="20"/>
          <w:lang w:val="es-UY"/>
        </w:rPr>
        <w:t>dos proyectiles</w:t>
      </w:r>
      <w:r w:rsidR="003A7F51">
        <w:rPr>
          <w:rFonts w:ascii="Cambria" w:hAnsi="Cambria"/>
          <w:sz w:val="20"/>
          <w:szCs w:val="20"/>
          <w:lang w:val="es-UY"/>
        </w:rPr>
        <w:t xml:space="preserve">, uno de ellos permanece alojado </w:t>
      </w:r>
      <w:r w:rsidR="003E04BE">
        <w:rPr>
          <w:rFonts w:ascii="Cambria" w:hAnsi="Cambria"/>
          <w:sz w:val="20"/>
          <w:szCs w:val="20"/>
          <w:lang w:val="es-UY"/>
        </w:rPr>
        <w:t xml:space="preserve">en su cabeza y </w:t>
      </w:r>
      <w:r w:rsidR="003A7F51">
        <w:rPr>
          <w:rFonts w:ascii="Cambria" w:hAnsi="Cambria"/>
          <w:sz w:val="20"/>
          <w:szCs w:val="20"/>
          <w:lang w:val="es-UY"/>
        </w:rPr>
        <w:t xml:space="preserve">el </w:t>
      </w:r>
      <w:r w:rsidR="003E04BE">
        <w:rPr>
          <w:rFonts w:ascii="Cambria" w:hAnsi="Cambria"/>
          <w:sz w:val="20"/>
          <w:szCs w:val="20"/>
          <w:lang w:val="es-UY"/>
        </w:rPr>
        <w:t>otro en la zona pelviana.</w:t>
      </w:r>
    </w:p>
    <w:p w14:paraId="765BFCE7" w14:textId="77777777" w:rsidR="00C01422" w:rsidRDefault="00C01422" w:rsidP="00C014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07767200" w14:textId="682DB7F9" w:rsidR="000A4746" w:rsidRDefault="00791D1F"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La </w:t>
      </w:r>
      <w:r w:rsidR="0048440B">
        <w:rPr>
          <w:rFonts w:ascii="Cambria" w:hAnsi="Cambria"/>
          <w:sz w:val="20"/>
          <w:szCs w:val="20"/>
          <w:lang w:val="es-UY"/>
        </w:rPr>
        <w:t xml:space="preserve">Policía Federal </w:t>
      </w:r>
      <w:r>
        <w:rPr>
          <w:rFonts w:ascii="Cambria" w:hAnsi="Cambria"/>
          <w:sz w:val="20"/>
          <w:szCs w:val="20"/>
          <w:lang w:val="es-UY"/>
        </w:rPr>
        <w:t xml:space="preserve">llevó a cabo </w:t>
      </w:r>
      <w:r w:rsidR="0048440B">
        <w:rPr>
          <w:rFonts w:ascii="Cambria" w:hAnsi="Cambria"/>
          <w:sz w:val="20"/>
          <w:szCs w:val="20"/>
          <w:lang w:val="es-UY"/>
        </w:rPr>
        <w:t>actuaciones administrativas</w:t>
      </w:r>
      <w:r>
        <w:rPr>
          <w:rFonts w:ascii="Cambria" w:hAnsi="Cambria"/>
          <w:sz w:val="20"/>
          <w:szCs w:val="20"/>
          <w:lang w:val="es-UY"/>
        </w:rPr>
        <w:t>, que</w:t>
      </w:r>
      <w:r w:rsidR="0048440B">
        <w:rPr>
          <w:rFonts w:ascii="Cambria" w:hAnsi="Cambria"/>
          <w:sz w:val="20"/>
          <w:szCs w:val="20"/>
          <w:lang w:val="es-UY"/>
        </w:rPr>
        <w:t xml:space="preserve"> resulta</w:t>
      </w:r>
      <w:r>
        <w:rPr>
          <w:rFonts w:ascii="Cambria" w:hAnsi="Cambria"/>
          <w:sz w:val="20"/>
          <w:szCs w:val="20"/>
          <w:lang w:val="es-UY"/>
        </w:rPr>
        <w:t xml:space="preserve">ron </w:t>
      </w:r>
      <w:r w:rsidR="0048440B">
        <w:rPr>
          <w:rFonts w:ascii="Cambria" w:hAnsi="Cambria"/>
          <w:sz w:val="20"/>
          <w:szCs w:val="20"/>
          <w:lang w:val="es-UY"/>
        </w:rPr>
        <w:t>en que el 15 de septiembre de 1999 se calificara lo</w:t>
      </w:r>
      <w:r>
        <w:rPr>
          <w:rFonts w:ascii="Cambria" w:hAnsi="Cambria"/>
          <w:sz w:val="20"/>
          <w:szCs w:val="20"/>
          <w:lang w:val="es-UY"/>
        </w:rPr>
        <w:t xml:space="preserve"> </w:t>
      </w:r>
      <w:r w:rsidR="0048440B">
        <w:rPr>
          <w:rFonts w:ascii="Cambria" w:hAnsi="Cambria"/>
          <w:sz w:val="20"/>
          <w:szCs w:val="20"/>
          <w:lang w:val="es-UY"/>
        </w:rPr>
        <w:t xml:space="preserve">ocurrido como “en y por actos del servicio” y se dispusiera a favor de </w:t>
      </w:r>
      <w:r>
        <w:rPr>
          <w:rFonts w:ascii="Cambria" w:hAnsi="Cambria"/>
          <w:sz w:val="20"/>
          <w:szCs w:val="20"/>
          <w:lang w:val="es-UY"/>
        </w:rPr>
        <w:t xml:space="preserve">la presunta víctima </w:t>
      </w:r>
      <w:r w:rsidR="0048440B">
        <w:rPr>
          <w:rFonts w:ascii="Cambria" w:hAnsi="Cambria"/>
          <w:sz w:val="20"/>
          <w:szCs w:val="20"/>
          <w:lang w:val="es-UY"/>
        </w:rPr>
        <w:t xml:space="preserve">una licencia por enfermedad contraída o agraviada </w:t>
      </w:r>
      <w:r w:rsidR="002C3B2B">
        <w:rPr>
          <w:rFonts w:ascii="Cambria" w:hAnsi="Cambria"/>
          <w:sz w:val="20"/>
          <w:szCs w:val="20"/>
          <w:lang w:val="es-UY"/>
        </w:rPr>
        <w:t xml:space="preserve">por accidente producido en </w:t>
      </w:r>
      <w:r w:rsidR="0048440B">
        <w:rPr>
          <w:rFonts w:ascii="Cambria" w:hAnsi="Cambria"/>
          <w:sz w:val="20"/>
          <w:szCs w:val="20"/>
          <w:lang w:val="es-UY"/>
        </w:rPr>
        <w:t xml:space="preserve">y por acto del servicio. </w:t>
      </w:r>
      <w:r w:rsidR="003E04BE">
        <w:rPr>
          <w:rFonts w:ascii="Cambria" w:hAnsi="Cambria"/>
          <w:sz w:val="20"/>
          <w:szCs w:val="20"/>
          <w:lang w:val="es-UY"/>
        </w:rPr>
        <w:t xml:space="preserve"> </w:t>
      </w:r>
      <w:r w:rsidR="002C3B2B">
        <w:rPr>
          <w:rFonts w:ascii="Cambria" w:hAnsi="Cambria"/>
          <w:sz w:val="20"/>
          <w:szCs w:val="20"/>
          <w:lang w:val="es-UY"/>
        </w:rPr>
        <w:t>Sin embargo, tras un</w:t>
      </w:r>
      <w:r w:rsidR="003E04BE">
        <w:rPr>
          <w:rFonts w:ascii="Cambria" w:hAnsi="Cambria"/>
          <w:sz w:val="20"/>
          <w:szCs w:val="20"/>
          <w:lang w:val="es-UY"/>
        </w:rPr>
        <w:t xml:space="preserve"> largo tratamiento interdisciplinario con reing</w:t>
      </w:r>
      <w:r w:rsidR="002C3B2B">
        <w:rPr>
          <w:rFonts w:ascii="Cambria" w:hAnsi="Cambria"/>
          <w:sz w:val="20"/>
          <w:szCs w:val="20"/>
          <w:lang w:val="es-UY"/>
        </w:rPr>
        <w:t>resos transitorios a sus tareas</w:t>
      </w:r>
      <w:r w:rsidR="003E04BE">
        <w:rPr>
          <w:rFonts w:ascii="Cambria" w:hAnsi="Cambria"/>
          <w:sz w:val="20"/>
          <w:szCs w:val="20"/>
          <w:lang w:val="es-UY"/>
        </w:rPr>
        <w:t xml:space="preserve"> el 1</w:t>
      </w:r>
      <w:r>
        <w:rPr>
          <w:rFonts w:ascii="Cambria" w:hAnsi="Cambria"/>
          <w:sz w:val="20"/>
          <w:szCs w:val="20"/>
          <w:lang w:val="es-UY"/>
        </w:rPr>
        <w:t xml:space="preserve">º </w:t>
      </w:r>
      <w:r w:rsidR="003E04BE">
        <w:rPr>
          <w:rFonts w:ascii="Cambria" w:hAnsi="Cambria"/>
          <w:sz w:val="20"/>
          <w:szCs w:val="20"/>
          <w:lang w:val="es-UY"/>
        </w:rPr>
        <w:t xml:space="preserve">de agosto de 2003 se dispuso </w:t>
      </w:r>
      <w:r w:rsidR="002C3B2B">
        <w:rPr>
          <w:rFonts w:ascii="Cambria" w:hAnsi="Cambria"/>
          <w:sz w:val="20"/>
          <w:szCs w:val="20"/>
          <w:lang w:val="es-UY"/>
        </w:rPr>
        <w:t xml:space="preserve">finalmente </w:t>
      </w:r>
      <w:r w:rsidR="003E04BE">
        <w:rPr>
          <w:rFonts w:ascii="Cambria" w:hAnsi="Cambria"/>
          <w:sz w:val="20"/>
          <w:szCs w:val="20"/>
          <w:lang w:val="es-UY"/>
        </w:rPr>
        <w:t xml:space="preserve">su retiro obligatorio de las filas policiales por razón de incapacidad psicofísica. </w:t>
      </w:r>
      <w:r>
        <w:rPr>
          <w:rFonts w:ascii="Cambria" w:hAnsi="Cambria"/>
          <w:sz w:val="20"/>
          <w:szCs w:val="20"/>
          <w:lang w:val="es-UY"/>
        </w:rPr>
        <w:t>La parte peticionaria d</w:t>
      </w:r>
      <w:r w:rsidR="002C3B2B">
        <w:rPr>
          <w:rFonts w:ascii="Cambria" w:hAnsi="Cambria"/>
          <w:sz w:val="20"/>
          <w:szCs w:val="20"/>
          <w:lang w:val="es-UY"/>
        </w:rPr>
        <w:t xml:space="preserve">estaca que los peritajes médicos concluyeron que la presunta víctima </w:t>
      </w:r>
      <w:r w:rsidR="001E2632">
        <w:rPr>
          <w:rFonts w:ascii="Cambria" w:hAnsi="Cambria"/>
          <w:sz w:val="20"/>
          <w:szCs w:val="20"/>
          <w:lang w:val="es-UY"/>
        </w:rPr>
        <w:t>presentaba incapacidad psiquiátrica total y permanente para reparticiones de seguridad y parcial</w:t>
      </w:r>
      <w:r>
        <w:rPr>
          <w:rFonts w:ascii="Cambria" w:hAnsi="Cambria"/>
          <w:sz w:val="20"/>
          <w:szCs w:val="20"/>
          <w:lang w:val="es-UY"/>
        </w:rPr>
        <w:t>;</w:t>
      </w:r>
      <w:r w:rsidR="001E2632">
        <w:rPr>
          <w:rFonts w:ascii="Cambria" w:hAnsi="Cambria"/>
          <w:sz w:val="20"/>
          <w:szCs w:val="20"/>
          <w:lang w:val="es-UY"/>
        </w:rPr>
        <w:t xml:space="preserve"> y permanente del 35% para la vida civil, así como incapacidad física parcial y permanente del 25% según su edad y profesión. </w:t>
      </w:r>
    </w:p>
    <w:p w14:paraId="3CF7B136" w14:textId="77777777" w:rsidR="00C01422" w:rsidRDefault="00C01422" w:rsidP="00C014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71FE2F3C" w14:textId="56BE3629" w:rsidR="009E41D6" w:rsidRDefault="00791D1F"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6E6053">
        <w:rPr>
          <w:rFonts w:ascii="Cambria" w:hAnsi="Cambria"/>
          <w:sz w:val="20"/>
          <w:szCs w:val="20"/>
          <w:lang w:val="es-UY"/>
        </w:rPr>
        <w:t xml:space="preserve">La </w:t>
      </w:r>
      <w:r w:rsidR="001E2632" w:rsidRPr="006E6053">
        <w:rPr>
          <w:rFonts w:ascii="Cambria" w:hAnsi="Cambria"/>
          <w:sz w:val="20"/>
          <w:szCs w:val="20"/>
          <w:lang w:val="es-UY"/>
        </w:rPr>
        <w:t>presunta víctima promovió</w:t>
      </w:r>
      <w:r w:rsidR="001E2632">
        <w:rPr>
          <w:rFonts w:ascii="Cambria" w:hAnsi="Cambria"/>
          <w:sz w:val="20"/>
          <w:szCs w:val="20"/>
          <w:lang w:val="es-UY"/>
        </w:rPr>
        <w:t xml:space="preserve"> acciones </w:t>
      </w:r>
      <w:r w:rsidR="00C01422">
        <w:rPr>
          <w:rFonts w:ascii="Cambria" w:hAnsi="Cambria"/>
          <w:sz w:val="20"/>
          <w:szCs w:val="20"/>
          <w:lang w:val="es-UY"/>
        </w:rPr>
        <w:t xml:space="preserve">contra el Estado </w:t>
      </w:r>
      <w:r w:rsidR="006E6053">
        <w:rPr>
          <w:rFonts w:ascii="Cambria" w:hAnsi="Cambria"/>
          <w:sz w:val="20"/>
          <w:szCs w:val="20"/>
          <w:lang w:val="es-UY"/>
        </w:rPr>
        <w:t xml:space="preserve">para </w:t>
      </w:r>
      <w:r w:rsidR="001E2632">
        <w:rPr>
          <w:rFonts w:ascii="Cambria" w:hAnsi="Cambria"/>
          <w:sz w:val="20"/>
          <w:szCs w:val="20"/>
          <w:lang w:val="es-UY"/>
        </w:rPr>
        <w:t>obtener reparaci</w:t>
      </w:r>
      <w:r w:rsidR="006E6053">
        <w:rPr>
          <w:rFonts w:ascii="Cambria" w:hAnsi="Cambria"/>
          <w:sz w:val="20"/>
          <w:szCs w:val="20"/>
          <w:lang w:val="es-UY"/>
        </w:rPr>
        <w:t>ones</w:t>
      </w:r>
      <w:r w:rsidR="0078377F">
        <w:rPr>
          <w:rFonts w:ascii="Cambria" w:hAnsi="Cambria"/>
          <w:sz w:val="20"/>
          <w:szCs w:val="20"/>
          <w:lang w:val="es-UY"/>
        </w:rPr>
        <w:t xml:space="preserve"> por</w:t>
      </w:r>
      <w:r w:rsidR="001E2632">
        <w:rPr>
          <w:rFonts w:ascii="Cambria" w:hAnsi="Cambria"/>
          <w:sz w:val="20"/>
          <w:szCs w:val="20"/>
          <w:lang w:val="es-UY"/>
        </w:rPr>
        <w:t xml:space="preserve"> los perjuicios padecidos en cumplimiento de sus funcionales policiales</w:t>
      </w:r>
      <w:r w:rsidR="006E6053">
        <w:rPr>
          <w:rFonts w:ascii="Cambria" w:hAnsi="Cambria"/>
          <w:sz w:val="20"/>
          <w:szCs w:val="20"/>
          <w:lang w:val="es-UY"/>
        </w:rPr>
        <w:t>;</w:t>
      </w:r>
      <w:r w:rsidR="0078377F">
        <w:rPr>
          <w:rFonts w:ascii="Cambria" w:hAnsi="Cambria"/>
          <w:sz w:val="20"/>
          <w:szCs w:val="20"/>
          <w:lang w:val="es-UY"/>
        </w:rPr>
        <w:t xml:space="preserve"> la acción indemnizatoria </w:t>
      </w:r>
      <w:r w:rsidR="006E6053">
        <w:rPr>
          <w:rFonts w:ascii="Cambria" w:hAnsi="Cambria"/>
          <w:sz w:val="20"/>
          <w:szCs w:val="20"/>
          <w:lang w:val="es-UY"/>
        </w:rPr>
        <w:t xml:space="preserve">fue </w:t>
      </w:r>
      <w:r w:rsidR="0078377F">
        <w:rPr>
          <w:rFonts w:ascii="Cambria" w:hAnsi="Cambria"/>
          <w:sz w:val="20"/>
          <w:szCs w:val="20"/>
          <w:lang w:val="es-UY"/>
        </w:rPr>
        <w:t>concedida en primera instancia por el Juzgado Nacional de Primera Instancia en lo Civil y Comercial Federal No.</w:t>
      </w:r>
      <w:r w:rsidR="006E6053">
        <w:rPr>
          <w:rFonts w:ascii="Cambria" w:hAnsi="Cambria"/>
          <w:sz w:val="20"/>
          <w:szCs w:val="20"/>
          <w:lang w:val="es-UY"/>
        </w:rPr>
        <w:t xml:space="preserve"> </w:t>
      </w:r>
      <w:r w:rsidR="0078377F">
        <w:rPr>
          <w:rFonts w:ascii="Cambria" w:hAnsi="Cambria"/>
          <w:sz w:val="20"/>
          <w:szCs w:val="20"/>
          <w:lang w:val="es-UY"/>
        </w:rPr>
        <w:t xml:space="preserve">9 </w:t>
      </w:r>
      <w:r w:rsidR="006E6053">
        <w:rPr>
          <w:rFonts w:ascii="Cambria" w:hAnsi="Cambria"/>
          <w:sz w:val="20"/>
          <w:szCs w:val="20"/>
          <w:lang w:val="es-UY"/>
        </w:rPr>
        <w:t xml:space="preserve">en una </w:t>
      </w:r>
      <w:r w:rsidR="0078377F">
        <w:rPr>
          <w:rFonts w:ascii="Cambria" w:hAnsi="Cambria"/>
          <w:sz w:val="20"/>
          <w:szCs w:val="20"/>
          <w:lang w:val="es-UY"/>
        </w:rPr>
        <w:t xml:space="preserve">decisión que </w:t>
      </w:r>
      <w:r w:rsidR="006E6053">
        <w:rPr>
          <w:rFonts w:ascii="Cambria" w:hAnsi="Cambria"/>
          <w:sz w:val="20"/>
          <w:szCs w:val="20"/>
          <w:lang w:val="es-UY"/>
        </w:rPr>
        <w:t xml:space="preserve">le </w:t>
      </w:r>
      <w:r w:rsidR="0078377F">
        <w:rPr>
          <w:rFonts w:ascii="Cambria" w:hAnsi="Cambria"/>
          <w:sz w:val="20"/>
          <w:szCs w:val="20"/>
          <w:lang w:val="es-UY"/>
        </w:rPr>
        <w:t>fue notificada el 10 de mayo de 2007. L</w:t>
      </w:r>
      <w:r w:rsidR="006E6053">
        <w:rPr>
          <w:rFonts w:ascii="Cambria" w:hAnsi="Cambria"/>
          <w:sz w:val="20"/>
          <w:szCs w:val="20"/>
          <w:lang w:val="es-UY"/>
        </w:rPr>
        <w:t>a parte demandada</w:t>
      </w:r>
      <w:r w:rsidR="0078377F">
        <w:rPr>
          <w:rFonts w:ascii="Cambria" w:hAnsi="Cambria"/>
          <w:sz w:val="20"/>
          <w:szCs w:val="20"/>
          <w:lang w:val="es-UY"/>
        </w:rPr>
        <w:t xml:space="preserve"> </w:t>
      </w:r>
      <w:r w:rsidR="006E6053">
        <w:rPr>
          <w:rFonts w:ascii="Cambria" w:hAnsi="Cambria"/>
          <w:sz w:val="20"/>
          <w:szCs w:val="20"/>
          <w:lang w:val="es-UY"/>
        </w:rPr>
        <w:t xml:space="preserve">planteó un </w:t>
      </w:r>
      <w:r w:rsidR="0078377F">
        <w:rPr>
          <w:rFonts w:ascii="Cambria" w:hAnsi="Cambria"/>
          <w:sz w:val="20"/>
          <w:szCs w:val="20"/>
          <w:lang w:val="es-UY"/>
        </w:rPr>
        <w:t xml:space="preserve">recurso de apelación </w:t>
      </w:r>
      <w:r w:rsidR="006E6053">
        <w:rPr>
          <w:rFonts w:ascii="Cambria" w:hAnsi="Cambria"/>
          <w:sz w:val="20"/>
          <w:szCs w:val="20"/>
          <w:lang w:val="es-UY"/>
        </w:rPr>
        <w:t xml:space="preserve">que fue decidido por la Sala I de la Cámara Federal Civil y Comercial </w:t>
      </w:r>
      <w:r w:rsidR="00014313">
        <w:rPr>
          <w:rFonts w:ascii="Cambria" w:hAnsi="Cambria"/>
          <w:sz w:val="20"/>
          <w:szCs w:val="20"/>
          <w:lang w:val="es-UY"/>
        </w:rPr>
        <w:t>mediante decisión notificada el 30 de noviembre de 2007</w:t>
      </w:r>
      <w:r w:rsidR="006E6053">
        <w:rPr>
          <w:rFonts w:ascii="Cambria" w:hAnsi="Cambria"/>
          <w:sz w:val="20"/>
          <w:szCs w:val="20"/>
          <w:lang w:val="es-UY"/>
        </w:rPr>
        <w:t>.</w:t>
      </w:r>
      <w:r w:rsidR="00014313">
        <w:rPr>
          <w:rFonts w:ascii="Cambria" w:hAnsi="Cambria"/>
          <w:sz w:val="20"/>
          <w:szCs w:val="20"/>
          <w:lang w:val="es-UY"/>
        </w:rPr>
        <w:t xml:space="preserve"> </w:t>
      </w:r>
      <w:r w:rsidR="006E6053">
        <w:rPr>
          <w:rFonts w:ascii="Cambria" w:hAnsi="Cambria"/>
          <w:sz w:val="20"/>
          <w:szCs w:val="20"/>
          <w:lang w:val="es-UY"/>
        </w:rPr>
        <w:t xml:space="preserve">El tribunal </w:t>
      </w:r>
      <w:r w:rsidR="0078377F">
        <w:rPr>
          <w:rFonts w:ascii="Cambria" w:hAnsi="Cambria"/>
          <w:sz w:val="20"/>
          <w:szCs w:val="20"/>
          <w:lang w:val="es-UY"/>
        </w:rPr>
        <w:t>revocó la decisión de primera instancia y rechazó la acci</w:t>
      </w:r>
      <w:r w:rsidR="00014313">
        <w:rPr>
          <w:rFonts w:ascii="Cambria" w:hAnsi="Cambria"/>
          <w:sz w:val="20"/>
          <w:szCs w:val="20"/>
          <w:lang w:val="es-UY"/>
        </w:rPr>
        <w:t>ón indemnizatoria</w:t>
      </w:r>
      <w:r w:rsidR="0078377F">
        <w:rPr>
          <w:rFonts w:ascii="Cambria" w:hAnsi="Cambria"/>
          <w:sz w:val="20"/>
          <w:szCs w:val="20"/>
          <w:lang w:val="es-UY"/>
        </w:rPr>
        <w:t xml:space="preserve"> </w:t>
      </w:r>
      <w:r w:rsidR="00014313">
        <w:rPr>
          <w:rFonts w:ascii="Cambria" w:hAnsi="Cambria"/>
          <w:sz w:val="20"/>
          <w:szCs w:val="20"/>
          <w:lang w:val="es-UY"/>
        </w:rPr>
        <w:t xml:space="preserve">por </w:t>
      </w:r>
      <w:r w:rsidR="006E6053">
        <w:rPr>
          <w:rFonts w:ascii="Cambria" w:hAnsi="Cambria"/>
          <w:sz w:val="20"/>
          <w:szCs w:val="20"/>
          <w:lang w:val="es-UY"/>
        </w:rPr>
        <w:t xml:space="preserve">considerar </w:t>
      </w:r>
      <w:r w:rsidR="0078377F">
        <w:rPr>
          <w:rFonts w:ascii="Cambria" w:hAnsi="Cambria"/>
          <w:sz w:val="20"/>
          <w:szCs w:val="20"/>
          <w:lang w:val="es-UY"/>
        </w:rPr>
        <w:t>que el personal policial que sufre lesiones que no son meramente accidentales</w:t>
      </w:r>
      <w:r w:rsidR="006E6053">
        <w:rPr>
          <w:rFonts w:ascii="Cambria" w:hAnsi="Cambria"/>
          <w:sz w:val="20"/>
          <w:szCs w:val="20"/>
          <w:lang w:val="es-UY"/>
        </w:rPr>
        <w:t>,</w:t>
      </w:r>
      <w:r w:rsidR="0078377F">
        <w:rPr>
          <w:rFonts w:ascii="Cambria" w:hAnsi="Cambria"/>
          <w:sz w:val="20"/>
          <w:szCs w:val="20"/>
          <w:lang w:val="es-UY"/>
        </w:rPr>
        <w:t xml:space="preserve"> sino en cumplimiento de sus funciones y misiones específicas</w:t>
      </w:r>
      <w:r w:rsidR="006E6053">
        <w:rPr>
          <w:rFonts w:ascii="Cambria" w:hAnsi="Cambria"/>
          <w:sz w:val="20"/>
          <w:szCs w:val="20"/>
          <w:lang w:val="es-UY"/>
        </w:rPr>
        <w:t>,</w:t>
      </w:r>
      <w:r w:rsidR="0078377F">
        <w:rPr>
          <w:rFonts w:ascii="Cambria" w:hAnsi="Cambria"/>
          <w:sz w:val="20"/>
          <w:szCs w:val="20"/>
          <w:lang w:val="es-UY"/>
        </w:rPr>
        <w:t xml:space="preserve"> no puede reclamar indemnización con fundamento en el derecho común</w:t>
      </w:r>
      <w:r w:rsidR="00014313">
        <w:rPr>
          <w:rFonts w:ascii="Cambria" w:hAnsi="Cambria"/>
          <w:sz w:val="20"/>
          <w:szCs w:val="20"/>
          <w:lang w:val="es-UY"/>
        </w:rPr>
        <w:t xml:space="preserve">. </w:t>
      </w:r>
      <w:r w:rsidR="006E6053">
        <w:rPr>
          <w:rFonts w:ascii="Cambria" w:hAnsi="Cambria"/>
          <w:sz w:val="20"/>
          <w:szCs w:val="20"/>
          <w:lang w:val="es-UY"/>
        </w:rPr>
        <w:t>La</w:t>
      </w:r>
      <w:r w:rsidR="00014313">
        <w:rPr>
          <w:rFonts w:ascii="Cambria" w:hAnsi="Cambria"/>
          <w:sz w:val="20"/>
          <w:szCs w:val="20"/>
          <w:lang w:val="es-UY"/>
        </w:rPr>
        <w:t xml:space="preserve"> presunta víctima interpuso </w:t>
      </w:r>
      <w:r w:rsidR="006E6053">
        <w:rPr>
          <w:rFonts w:ascii="Cambria" w:hAnsi="Cambria"/>
          <w:sz w:val="20"/>
          <w:szCs w:val="20"/>
          <w:lang w:val="es-UY"/>
        </w:rPr>
        <w:t xml:space="preserve">un </w:t>
      </w:r>
      <w:r w:rsidR="00014313">
        <w:rPr>
          <w:rFonts w:ascii="Cambria" w:hAnsi="Cambria"/>
          <w:sz w:val="20"/>
          <w:szCs w:val="20"/>
          <w:lang w:val="es-UY"/>
        </w:rPr>
        <w:t>recurso extraordinario</w:t>
      </w:r>
      <w:r w:rsidR="006E6053">
        <w:rPr>
          <w:rFonts w:ascii="Cambria" w:hAnsi="Cambria"/>
          <w:sz w:val="20"/>
          <w:szCs w:val="20"/>
          <w:lang w:val="es-UY"/>
        </w:rPr>
        <w:t>,</w:t>
      </w:r>
      <w:r w:rsidR="00014313">
        <w:rPr>
          <w:rFonts w:ascii="Cambria" w:hAnsi="Cambria"/>
          <w:sz w:val="20"/>
          <w:szCs w:val="20"/>
          <w:lang w:val="es-UY"/>
        </w:rPr>
        <w:t xml:space="preserve"> </w:t>
      </w:r>
      <w:r w:rsidR="006E6053">
        <w:rPr>
          <w:rFonts w:ascii="Cambria" w:hAnsi="Cambria"/>
          <w:sz w:val="20"/>
          <w:szCs w:val="20"/>
          <w:lang w:val="es-UY"/>
        </w:rPr>
        <w:t xml:space="preserve">que fue decidido por </w:t>
      </w:r>
      <w:r w:rsidR="00014313">
        <w:rPr>
          <w:rFonts w:ascii="Cambria" w:hAnsi="Cambria"/>
          <w:sz w:val="20"/>
          <w:szCs w:val="20"/>
          <w:lang w:val="es-UY"/>
        </w:rPr>
        <w:t xml:space="preserve">la Corte Suprema de Justicia </w:t>
      </w:r>
      <w:r w:rsidR="006E6053">
        <w:rPr>
          <w:rFonts w:ascii="Cambria" w:hAnsi="Cambria"/>
          <w:sz w:val="20"/>
          <w:szCs w:val="20"/>
          <w:lang w:val="es-UY"/>
        </w:rPr>
        <w:t xml:space="preserve">en sentencia que </w:t>
      </w:r>
      <w:r w:rsidR="00014313">
        <w:rPr>
          <w:rFonts w:ascii="Cambria" w:hAnsi="Cambria"/>
          <w:sz w:val="20"/>
          <w:szCs w:val="20"/>
          <w:lang w:val="es-UY"/>
        </w:rPr>
        <w:t>confirm</w:t>
      </w:r>
      <w:r w:rsidR="006E6053">
        <w:rPr>
          <w:rFonts w:ascii="Cambria" w:hAnsi="Cambria"/>
          <w:sz w:val="20"/>
          <w:szCs w:val="20"/>
          <w:lang w:val="es-UY"/>
        </w:rPr>
        <w:t>ó</w:t>
      </w:r>
      <w:r w:rsidR="00014313">
        <w:rPr>
          <w:rFonts w:ascii="Cambria" w:hAnsi="Cambria"/>
          <w:sz w:val="20"/>
          <w:szCs w:val="20"/>
          <w:lang w:val="es-UY"/>
        </w:rPr>
        <w:t xml:space="preserve"> el rechazo de la acción indemnizatoria. La Corte </w:t>
      </w:r>
      <w:r w:rsidR="006E6053">
        <w:rPr>
          <w:rFonts w:ascii="Cambria" w:hAnsi="Cambria"/>
          <w:sz w:val="20"/>
          <w:szCs w:val="20"/>
          <w:lang w:val="es-UY"/>
        </w:rPr>
        <w:t>Suprema hizo</w:t>
      </w:r>
      <w:r w:rsidR="00014313">
        <w:rPr>
          <w:rFonts w:ascii="Cambria" w:hAnsi="Cambria"/>
          <w:sz w:val="20"/>
          <w:szCs w:val="20"/>
          <w:lang w:val="es-UY"/>
        </w:rPr>
        <w:t xml:space="preserve"> un análisis de la jurisprudencia que consideró aplicable y diferenci</w:t>
      </w:r>
      <w:r w:rsidR="006E6053">
        <w:rPr>
          <w:rFonts w:ascii="Cambria" w:hAnsi="Cambria"/>
          <w:sz w:val="20"/>
          <w:szCs w:val="20"/>
          <w:lang w:val="es-UY"/>
        </w:rPr>
        <w:t>ó</w:t>
      </w:r>
      <w:r w:rsidR="00014313">
        <w:rPr>
          <w:rFonts w:ascii="Cambria" w:hAnsi="Cambria"/>
          <w:sz w:val="20"/>
          <w:szCs w:val="20"/>
          <w:lang w:val="es-UY"/>
        </w:rPr>
        <w:t xml:space="preserve"> </w:t>
      </w:r>
      <w:r w:rsidR="009E41D6">
        <w:rPr>
          <w:rFonts w:ascii="Cambria" w:hAnsi="Cambria"/>
          <w:sz w:val="20"/>
          <w:szCs w:val="20"/>
          <w:lang w:val="es-UY"/>
        </w:rPr>
        <w:t xml:space="preserve">entre los daños de </w:t>
      </w:r>
      <w:r w:rsidR="00014313">
        <w:rPr>
          <w:rFonts w:ascii="Cambria" w:hAnsi="Cambria"/>
          <w:sz w:val="20"/>
          <w:szCs w:val="20"/>
          <w:lang w:val="es-UY"/>
        </w:rPr>
        <w:t>or</w:t>
      </w:r>
      <w:r w:rsidR="009E41D6">
        <w:rPr>
          <w:rFonts w:ascii="Cambria" w:hAnsi="Cambria"/>
          <w:sz w:val="20"/>
          <w:szCs w:val="20"/>
          <w:lang w:val="es-UY"/>
        </w:rPr>
        <w:t xml:space="preserve">igen accidental </w:t>
      </w:r>
      <w:r w:rsidR="006E6053">
        <w:rPr>
          <w:rFonts w:ascii="Cambria" w:hAnsi="Cambria"/>
          <w:sz w:val="20"/>
          <w:szCs w:val="20"/>
          <w:lang w:val="es-UY"/>
        </w:rPr>
        <w:t>de</w:t>
      </w:r>
      <w:r w:rsidR="009E41D6">
        <w:rPr>
          <w:rFonts w:ascii="Cambria" w:hAnsi="Cambria"/>
          <w:sz w:val="20"/>
          <w:szCs w:val="20"/>
          <w:lang w:val="es-UY"/>
        </w:rPr>
        <w:t xml:space="preserve"> aquellos que son mera consecuencia del cumplimiento de misiones específicas de las fuerzas armadas o de seguridad. </w:t>
      </w:r>
      <w:r w:rsidR="006E6053">
        <w:rPr>
          <w:rFonts w:ascii="Cambria" w:hAnsi="Cambria"/>
          <w:sz w:val="20"/>
          <w:szCs w:val="20"/>
          <w:lang w:val="es-UY"/>
        </w:rPr>
        <w:t xml:space="preserve">Con base en ello </w:t>
      </w:r>
      <w:r w:rsidR="00014313">
        <w:rPr>
          <w:rFonts w:ascii="Cambria" w:hAnsi="Cambria"/>
          <w:sz w:val="20"/>
          <w:szCs w:val="20"/>
          <w:lang w:val="es-UY"/>
        </w:rPr>
        <w:t xml:space="preserve">concluyó que </w:t>
      </w:r>
      <w:r w:rsidR="006E6053">
        <w:rPr>
          <w:rFonts w:ascii="Cambria" w:hAnsi="Cambria"/>
          <w:sz w:val="20"/>
          <w:szCs w:val="20"/>
          <w:lang w:val="es-UY"/>
        </w:rPr>
        <w:t>l</w:t>
      </w:r>
      <w:r w:rsidR="00014313">
        <w:rPr>
          <w:rFonts w:ascii="Cambria" w:hAnsi="Cambria"/>
          <w:sz w:val="20"/>
          <w:szCs w:val="20"/>
          <w:lang w:val="es-UY"/>
        </w:rPr>
        <w:t>a Policía Federal lleva</w:t>
      </w:r>
      <w:r w:rsidR="006E6053">
        <w:rPr>
          <w:rFonts w:ascii="Cambria" w:hAnsi="Cambria"/>
          <w:sz w:val="20"/>
          <w:szCs w:val="20"/>
          <w:lang w:val="es-UY"/>
        </w:rPr>
        <w:t>ba</w:t>
      </w:r>
      <w:r w:rsidR="00014313">
        <w:rPr>
          <w:rFonts w:ascii="Cambria" w:hAnsi="Cambria"/>
          <w:sz w:val="20"/>
          <w:szCs w:val="20"/>
          <w:lang w:val="es-UY"/>
        </w:rPr>
        <w:t xml:space="preserve"> a cabo misiones que </w:t>
      </w:r>
      <w:r w:rsidR="006E6053">
        <w:rPr>
          <w:rFonts w:ascii="Cambria" w:hAnsi="Cambria"/>
          <w:sz w:val="20"/>
          <w:szCs w:val="20"/>
          <w:lang w:val="es-UY"/>
        </w:rPr>
        <w:t xml:space="preserve">podían </w:t>
      </w:r>
      <w:r w:rsidR="00014313">
        <w:rPr>
          <w:rFonts w:ascii="Cambria" w:hAnsi="Cambria"/>
          <w:sz w:val="20"/>
          <w:szCs w:val="20"/>
          <w:lang w:val="es-UY"/>
        </w:rPr>
        <w:t>implicar enfrentamientos armados</w:t>
      </w:r>
      <w:r w:rsidR="006E6053">
        <w:rPr>
          <w:rFonts w:ascii="Cambria" w:hAnsi="Cambria"/>
          <w:sz w:val="20"/>
          <w:szCs w:val="20"/>
          <w:lang w:val="es-UY"/>
        </w:rPr>
        <w:t>,</w:t>
      </w:r>
      <w:r w:rsidR="00014313">
        <w:rPr>
          <w:rFonts w:ascii="Cambria" w:hAnsi="Cambria"/>
          <w:sz w:val="20"/>
          <w:szCs w:val="20"/>
          <w:lang w:val="es-UY"/>
        </w:rPr>
        <w:t xml:space="preserve"> y que </w:t>
      </w:r>
      <w:r w:rsidR="009E41D6">
        <w:rPr>
          <w:rFonts w:ascii="Cambria" w:hAnsi="Cambria"/>
          <w:sz w:val="20"/>
          <w:szCs w:val="20"/>
          <w:lang w:val="es-UY"/>
        </w:rPr>
        <w:t xml:space="preserve">los daños sufridos como </w:t>
      </w:r>
      <w:r w:rsidR="006E6053">
        <w:rPr>
          <w:rFonts w:ascii="Cambria" w:hAnsi="Cambria"/>
          <w:sz w:val="20"/>
          <w:szCs w:val="20"/>
          <w:lang w:val="es-UY"/>
        </w:rPr>
        <w:t>con</w:t>
      </w:r>
      <w:r w:rsidR="009E41D6">
        <w:rPr>
          <w:rFonts w:ascii="Cambria" w:hAnsi="Cambria"/>
          <w:sz w:val="20"/>
          <w:szCs w:val="20"/>
          <w:lang w:val="es-UY"/>
        </w:rPr>
        <w:t xml:space="preserve">secuencia de </w:t>
      </w:r>
      <w:r w:rsidR="006E6053">
        <w:rPr>
          <w:rFonts w:ascii="Cambria" w:hAnsi="Cambria"/>
          <w:sz w:val="20"/>
          <w:szCs w:val="20"/>
          <w:lang w:val="es-UY"/>
        </w:rPr>
        <w:t>el</w:t>
      </w:r>
      <w:r w:rsidR="009E41D6">
        <w:rPr>
          <w:rFonts w:ascii="Cambria" w:hAnsi="Cambria"/>
          <w:sz w:val="20"/>
          <w:szCs w:val="20"/>
          <w:lang w:val="es-UY"/>
        </w:rPr>
        <w:t xml:space="preserve">los no </w:t>
      </w:r>
      <w:r w:rsidR="006E6053">
        <w:rPr>
          <w:rFonts w:ascii="Cambria" w:hAnsi="Cambria"/>
          <w:sz w:val="20"/>
          <w:szCs w:val="20"/>
          <w:lang w:val="es-UY"/>
        </w:rPr>
        <w:t xml:space="preserve">podían </w:t>
      </w:r>
      <w:r w:rsidR="00C01422">
        <w:rPr>
          <w:rFonts w:ascii="Cambria" w:hAnsi="Cambria"/>
          <w:sz w:val="20"/>
          <w:szCs w:val="20"/>
          <w:lang w:val="es-UY"/>
        </w:rPr>
        <w:t xml:space="preserve">generar </w:t>
      </w:r>
      <w:r w:rsidR="009E41D6">
        <w:rPr>
          <w:rFonts w:ascii="Cambria" w:hAnsi="Cambria"/>
          <w:sz w:val="20"/>
          <w:szCs w:val="20"/>
          <w:lang w:val="es-UY"/>
        </w:rPr>
        <w:t xml:space="preserve">derecho al resarcimiento según el derecho común. </w:t>
      </w:r>
      <w:r w:rsidR="00C01422">
        <w:rPr>
          <w:rFonts w:ascii="Cambria" w:hAnsi="Cambria"/>
          <w:sz w:val="20"/>
          <w:szCs w:val="20"/>
          <w:lang w:val="es-UY"/>
        </w:rPr>
        <w:t xml:space="preserve">La parte peticionaria </w:t>
      </w:r>
      <w:r w:rsidR="006E6053">
        <w:rPr>
          <w:rFonts w:ascii="Cambria" w:hAnsi="Cambria"/>
          <w:sz w:val="20"/>
          <w:szCs w:val="20"/>
          <w:lang w:val="es-UY"/>
        </w:rPr>
        <w:t>m</w:t>
      </w:r>
      <w:r w:rsidR="009E41D6">
        <w:rPr>
          <w:rFonts w:ascii="Cambria" w:hAnsi="Cambria"/>
          <w:sz w:val="20"/>
          <w:szCs w:val="20"/>
          <w:lang w:val="es-UY"/>
        </w:rPr>
        <w:t xml:space="preserve">anifiesta que </w:t>
      </w:r>
      <w:r w:rsidR="00E67981">
        <w:rPr>
          <w:rFonts w:ascii="Cambria" w:hAnsi="Cambria"/>
          <w:sz w:val="20"/>
          <w:szCs w:val="20"/>
          <w:lang w:val="es-UY"/>
        </w:rPr>
        <w:t>esta decisión</w:t>
      </w:r>
      <w:r w:rsidR="006E6053">
        <w:rPr>
          <w:rFonts w:ascii="Cambria" w:hAnsi="Cambria"/>
          <w:sz w:val="20"/>
          <w:szCs w:val="20"/>
          <w:lang w:val="es-UY"/>
        </w:rPr>
        <w:t>,</w:t>
      </w:r>
      <w:r w:rsidR="00E67981">
        <w:rPr>
          <w:rFonts w:ascii="Cambria" w:hAnsi="Cambria"/>
          <w:sz w:val="20"/>
          <w:szCs w:val="20"/>
          <w:lang w:val="es-UY"/>
        </w:rPr>
        <w:t xml:space="preserve"> </w:t>
      </w:r>
      <w:r w:rsidR="009E41D6">
        <w:rPr>
          <w:rFonts w:ascii="Cambria" w:hAnsi="Cambria"/>
          <w:sz w:val="20"/>
          <w:szCs w:val="20"/>
          <w:lang w:val="es-UY"/>
        </w:rPr>
        <w:t>notificada a la presunta víctima el 19 de mayo de 2009</w:t>
      </w:r>
      <w:r w:rsidR="006E6053">
        <w:rPr>
          <w:rFonts w:ascii="Cambria" w:hAnsi="Cambria"/>
          <w:sz w:val="20"/>
          <w:szCs w:val="20"/>
          <w:lang w:val="es-UY"/>
        </w:rPr>
        <w:t>,</w:t>
      </w:r>
      <w:r w:rsidR="00E67981">
        <w:rPr>
          <w:rFonts w:ascii="Cambria" w:hAnsi="Cambria"/>
          <w:sz w:val="20"/>
          <w:szCs w:val="20"/>
          <w:lang w:val="es-UY"/>
        </w:rPr>
        <w:t xml:space="preserve"> </w:t>
      </w:r>
      <w:r w:rsidR="006E6053">
        <w:rPr>
          <w:rFonts w:ascii="Cambria" w:hAnsi="Cambria"/>
          <w:sz w:val="20"/>
          <w:szCs w:val="20"/>
          <w:lang w:val="es-UY"/>
        </w:rPr>
        <w:t xml:space="preserve">agotó </w:t>
      </w:r>
      <w:r w:rsidR="00E67981">
        <w:rPr>
          <w:rFonts w:ascii="Cambria" w:hAnsi="Cambria"/>
          <w:sz w:val="20"/>
          <w:szCs w:val="20"/>
          <w:lang w:val="es-UY"/>
        </w:rPr>
        <w:t xml:space="preserve">las instancias internas. </w:t>
      </w:r>
    </w:p>
    <w:p w14:paraId="5A30A653" w14:textId="77777777" w:rsidR="00C01422" w:rsidRDefault="00C01422" w:rsidP="00C014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4FA0C2D0" w14:textId="1769996B" w:rsidR="001E2632" w:rsidRPr="00C01422" w:rsidRDefault="00C01422"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La parte </w:t>
      </w:r>
      <w:r w:rsidR="006E6053">
        <w:rPr>
          <w:rFonts w:ascii="Cambria" w:hAnsi="Cambria"/>
          <w:sz w:val="20"/>
          <w:szCs w:val="20"/>
          <w:lang w:val="es-UY"/>
        </w:rPr>
        <w:t>peticionari</w:t>
      </w:r>
      <w:r>
        <w:rPr>
          <w:rFonts w:ascii="Cambria" w:hAnsi="Cambria"/>
          <w:sz w:val="20"/>
          <w:szCs w:val="20"/>
          <w:lang w:val="es-UY"/>
        </w:rPr>
        <w:t>a</w:t>
      </w:r>
      <w:r w:rsidR="006E6053">
        <w:rPr>
          <w:rFonts w:ascii="Cambria" w:hAnsi="Cambria"/>
          <w:sz w:val="20"/>
          <w:szCs w:val="20"/>
          <w:lang w:val="es-UY"/>
        </w:rPr>
        <w:t xml:space="preserve"> </w:t>
      </w:r>
      <w:r w:rsidR="006E6053" w:rsidRPr="00E67981">
        <w:rPr>
          <w:rFonts w:ascii="Cambria" w:hAnsi="Cambria"/>
          <w:sz w:val="20"/>
          <w:szCs w:val="20"/>
          <w:lang w:val="es-PA"/>
        </w:rPr>
        <w:t>considera</w:t>
      </w:r>
      <w:r w:rsidR="00E67981" w:rsidRPr="00E67981">
        <w:rPr>
          <w:rFonts w:ascii="Cambria" w:hAnsi="Cambria"/>
          <w:sz w:val="20"/>
          <w:szCs w:val="20"/>
          <w:lang w:val="es-PA"/>
        </w:rPr>
        <w:t xml:space="preserve"> que la decisi</w:t>
      </w:r>
      <w:r w:rsidR="00E67981">
        <w:rPr>
          <w:rFonts w:ascii="Cambria" w:hAnsi="Cambria"/>
          <w:sz w:val="20"/>
          <w:szCs w:val="20"/>
          <w:lang w:val="es-PA"/>
        </w:rPr>
        <w:t>ón de la Corte Suprema fue arbitraria, parcial y antojadiza</w:t>
      </w:r>
      <w:r w:rsidR="006E6053">
        <w:rPr>
          <w:rFonts w:ascii="Cambria" w:hAnsi="Cambria"/>
          <w:sz w:val="20"/>
          <w:szCs w:val="20"/>
          <w:lang w:val="es-PA"/>
        </w:rPr>
        <w:t>;</w:t>
      </w:r>
      <w:r w:rsidR="000112E0">
        <w:rPr>
          <w:rFonts w:ascii="Cambria" w:hAnsi="Cambria"/>
          <w:sz w:val="20"/>
          <w:szCs w:val="20"/>
          <w:lang w:val="es-PA"/>
        </w:rPr>
        <w:t xml:space="preserve"> y que se fundamentó en un precedente </w:t>
      </w:r>
      <w:r w:rsidR="006E6053">
        <w:rPr>
          <w:rFonts w:ascii="Cambria" w:hAnsi="Cambria"/>
          <w:sz w:val="20"/>
          <w:szCs w:val="20"/>
          <w:lang w:val="es-PA"/>
        </w:rPr>
        <w:t>sobre</w:t>
      </w:r>
      <w:r w:rsidR="000112E0">
        <w:rPr>
          <w:rFonts w:ascii="Cambria" w:hAnsi="Cambria"/>
          <w:sz w:val="20"/>
          <w:szCs w:val="20"/>
          <w:lang w:val="es-PA"/>
        </w:rPr>
        <w:t xml:space="preserve"> daños sufridos por integrantes de las fuerzas armadas en el contexto de conflictos bélicos</w:t>
      </w:r>
      <w:r w:rsidR="006E6053">
        <w:rPr>
          <w:rFonts w:ascii="Cambria" w:hAnsi="Cambria"/>
          <w:sz w:val="20"/>
          <w:szCs w:val="20"/>
          <w:lang w:val="es-PA"/>
        </w:rPr>
        <w:t>,</w:t>
      </w:r>
      <w:r w:rsidR="000112E0">
        <w:rPr>
          <w:rFonts w:ascii="Cambria" w:hAnsi="Cambria"/>
          <w:sz w:val="20"/>
          <w:szCs w:val="20"/>
          <w:lang w:val="es-PA"/>
        </w:rPr>
        <w:t xml:space="preserve"> que era totalmente inaplicable a una situación que ocurrió en tiempos de paz. </w:t>
      </w:r>
      <w:r w:rsidR="005D6FF2">
        <w:rPr>
          <w:rFonts w:ascii="Cambria" w:hAnsi="Cambria"/>
          <w:sz w:val="20"/>
          <w:szCs w:val="20"/>
          <w:lang w:val="es-PA"/>
        </w:rPr>
        <w:t xml:space="preserve">Sostiene que las normas del derecho común argentino reconocen </w:t>
      </w:r>
      <w:r w:rsidR="006E6053">
        <w:rPr>
          <w:rFonts w:ascii="Cambria" w:hAnsi="Cambria"/>
          <w:sz w:val="20"/>
          <w:szCs w:val="20"/>
          <w:lang w:val="es-PA"/>
        </w:rPr>
        <w:t xml:space="preserve">el </w:t>
      </w:r>
      <w:r w:rsidR="005D6FF2">
        <w:rPr>
          <w:rFonts w:ascii="Cambria" w:hAnsi="Cambria"/>
          <w:sz w:val="20"/>
          <w:szCs w:val="20"/>
          <w:lang w:val="es-PA"/>
        </w:rPr>
        <w:t>derecho a recibir indemnización para las personas que sufren daño</w:t>
      </w:r>
      <w:r w:rsidR="00C6279E">
        <w:rPr>
          <w:rFonts w:ascii="Cambria" w:hAnsi="Cambria"/>
          <w:sz w:val="20"/>
          <w:szCs w:val="20"/>
          <w:lang w:val="es-PA"/>
        </w:rPr>
        <w:t>s mientas prestan</w:t>
      </w:r>
      <w:r w:rsidR="005D6FF2">
        <w:rPr>
          <w:rFonts w:ascii="Cambria" w:hAnsi="Cambria"/>
          <w:sz w:val="20"/>
          <w:szCs w:val="20"/>
          <w:lang w:val="es-PA"/>
        </w:rPr>
        <w:t xml:space="preserve"> servicios al Estado</w:t>
      </w:r>
      <w:r w:rsidR="006E6053">
        <w:rPr>
          <w:rFonts w:ascii="Cambria" w:hAnsi="Cambria"/>
          <w:sz w:val="20"/>
          <w:szCs w:val="20"/>
          <w:lang w:val="es-PA"/>
        </w:rPr>
        <w:t>;</w:t>
      </w:r>
      <w:r w:rsidR="005D6FF2">
        <w:rPr>
          <w:rFonts w:ascii="Cambria" w:hAnsi="Cambria"/>
          <w:sz w:val="20"/>
          <w:szCs w:val="20"/>
          <w:lang w:val="es-PA"/>
        </w:rPr>
        <w:t xml:space="preserve"> y que éste tiene </w:t>
      </w:r>
      <w:r w:rsidR="00E321CE">
        <w:rPr>
          <w:rFonts w:ascii="Cambria" w:hAnsi="Cambria"/>
          <w:sz w:val="20"/>
          <w:szCs w:val="20"/>
          <w:lang w:val="es-PA"/>
        </w:rPr>
        <w:t>l</w:t>
      </w:r>
      <w:r w:rsidR="005D6FF2">
        <w:rPr>
          <w:rFonts w:ascii="Cambria" w:hAnsi="Cambria"/>
          <w:sz w:val="20"/>
          <w:szCs w:val="20"/>
          <w:lang w:val="es-PA"/>
        </w:rPr>
        <w:t>a obligación contractual de resarcirlas</w:t>
      </w:r>
      <w:r w:rsidR="006E6053" w:rsidRPr="006E6053">
        <w:rPr>
          <w:rFonts w:ascii="Cambria" w:hAnsi="Cambria"/>
          <w:sz w:val="20"/>
          <w:szCs w:val="20"/>
          <w:lang w:val="es-PA"/>
        </w:rPr>
        <w:t xml:space="preserve"> </w:t>
      </w:r>
      <w:r w:rsidR="006E6053">
        <w:rPr>
          <w:rFonts w:ascii="Cambria" w:hAnsi="Cambria"/>
          <w:sz w:val="20"/>
          <w:szCs w:val="20"/>
          <w:lang w:val="es-PA"/>
        </w:rPr>
        <w:t>en su calidad de empleador</w:t>
      </w:r>
      <w:r w:rsidR="005D6FF2">
        <w:rPr>
          <w:rFonts w:ascii="Cambria" w:hAnsi="Cambria"/>
          <w:sz w:val="20"/>
          <w:szCs w:val="20"/>
          <w:lang w:val="es-PA"/>
        </w:rPr>
        <w:t xml:space="preserve">. </w:t>
      </w:r>
      <w:r w:rsidR="00C6279E">
        <w:rPr>
          <w:rFonts w:ascii="Cambria" w:hAnsi="Cambria"/>
          <w:sz w:val="20"/>
          <w:szCs w:val="20"/>
          <w:lang w:val="es-PA"/>
        </w:rPr>
        <w:t>Denuncia que ni la ley orgánica de la Policía</w:t>
      </w:r>
      <w:r w:rsidR="00E321CE">
        <w:rPr>
          <w:rFonts w:ascii="Cambria" w:hAnsi="Cambria"/>
          <w:sz w:val="20"/>
          <w:szCs w:val="20"/>
          <w:lang w:val="es-PA"/>
        </w:rPr>
        <w:t>,</w:t>
      </w:r>
      <w:r w:rsidR="00C6279E">
        <w:rPr>
          <w:rFonts w:ascii="Cambria" w:hAnsi="Cambria"/>
          <w:sz w:val="20"/>
          <w:szCs w:val="20"/>
          <w:lang w:val="es-PA"/>
        </w:rPr>
        <w:t xml:space="preserve"> ni su decreto reglamentario</w:t>
      </w:r>
      <w:r w:rsidR="00E321CE">
        <w:rPr>
          <w:rFonts w:ascii="Cambria" w:hAnsi="Cambria"/>
          <w:sz w:val="20"/>
          <w:szCs w:val="20"/>
          <w:lang w:val="es-PA"/>
        </w:rPr>
        <w:t>,</w:t>
      </w:r>
      <w:r w:rsidR="00C6279E">
        <w:rPr>
          <w:rFonts w:ascii="Cambria" w:hAnsi="Cambria"/>
          <w:sz w:val="20"/>
          <w:szCs w:val="20"/>
          <w:lang w:val="es-PA"/>
        </w:rPr>
        <w:t xml:space="preserve"> prevén un sistema indemnizatorio para casos como el de la presunta víctima</w:t>
      </w:r>
      <w:r w:rsidR="00E321CE">
        <w:rPr>
          <w:rFonts w:ascii="Cambria" w:hAnsi="Cambria"/>
          <w:sz w:val="20"/>
          <w:szCs w:val="20"/>
          <w:lang w:val="es-PA"/>
        </w:rPr>
        <w:t>;</w:t>
      </w:r>
      <w:r w:rsidR="00C6279E">
        <w:rPr>
          <w:rFonts w:ascii="Cambria" w:hAnsi="Cambria"/>
          <w:sz w:val="20"/>
          <w:szCs w:val="20"/>
          <w:lang w:val="es-PA"/>
        </w:rPr>
        <w:t xml:space="preserve"> </w:t>
      </w:r>
      <w:r w:rsidR="00E321CE">
        <w:rPr>
          <w:rFonts w:ascii="Cambria" w:hAnsi="Cambria"/>
          <w:sz w:val="20"/>
          <w:szCs w:val="20"/>
          <w:lang w:val="es-PA"/>
        </w:rPr>
        <w:t>y</w:t>
      </w:r>
      <w:r w:rsidR="00C6279E">
        <w:rPr>
          <w:rFonts w:ascii="Cambria" w:hAnsi="Cambria"/>
          <w:sz w:val="20"/>
          <w:szCs w:val="20"/>
          <w:lang w:val="es-PA"/>
        </w:rPr>
        <w:t xml:space="preserve"> que la Policía Federal no ha implementado la ley de riesgos o accidentes de trabajo.</w:t>
      </w:r>
      <w:r w:rsidR="00F94965">
        <w:rPr>
          <w:rFonts w:ascii="Cambria" w:hAnsi="Cambria"/>
          <w:sz w:val="20"/>
          <w:szCs w:val="20"/>
          <w:lang w:val="es-PA"/>
        </w:rPr>
        <w:t xml:space="preserve"> </w:t>
      </w:r>
      <w:r>
        <w:rPr>
          <w:rFonts w:ascii="Cambria" w:hAnsi="Cambria"/>
          <w:sz w:val="20"/>
          <w:szCs w:val="20"/>
          <w:lang w:val="es-PA"/>
        </w:rPr>
        <w:t>La parte peticionaria considera que, debido a la falta de un régimen indemnizatorio específico</w:t>
      </w:r>
      <w:r w:rsidRPr="00C01422">
        <w:rPr>
          <w:rFonts w:ascii="Cambria" w:hAnsi="Cambria"/>
          <w:sz w:val="20"/>
          <w:szCs w:val="20"/>
          <w:lang w:val="es-PA"/>
        </w:rPr>
        <w:t xml:space="preserve"> </w:t>
      </w:r>
      <w:r>
        <w:rPr>
          <w:rFonts w:ascii="Cambria" w:hAnsi="Cambria"/>
          <w:sz w:val="20"/>
          <w:szCs w:val="20"/>
          <w:lang w:val="es-PA"/>
        </w:rPr>
        <w:t xml:space="preserve">para los policías que sufren daño en el ejercicio de sus funciones, </w:t>
      </w:r>
      <w:r w:rsidR="00F94965">
        <w:rPr>
          <w:rFonts w:ascii="Cambria" w:hAnsi="Cambria"/>
          <w:sz w:val="20"/>
          <w:szCs w:val="20"/>
          <w:lang w:val="es-PA"/>
        </w:rPr>
        <w:t xml:space="preserve">la decisión de la Corte Suprema de excluirlos </w:t>
      </w:r>
      <w:r w:rsidR="007C4159">
        <w:rPr>
          <w:rFonts w:ascii="Cambria" w:hAnsi="Cambria"/>
          <w:sz w:val="20"/>
          <w:szCs w:val="20"/>
          <w:lang w:val="es-PA"/>
        </w:rPr>
        <w:t>de la protección del derecho común resulta en que se vean discriminados en relación al resto de los trabajadores públicos y privados</w:t>
      </w:r>
      <w:r>
        <w:rPr>
          <w:rFonts w:ascii="Cambria" w:hAnsi="Cambria"/>
          <w:sz w:val="20"/>
          <w:szCs w:val="20"/>
          <w:lang w:val="es-PA"/>
        </w:rPr>
        <w:t>;</w:t>
      </w:r>
      <w:r w:rsidR="007C4159">
        <w:rPr>
          <w:rFonts w:ascii="Cambria" w:hAnsi="Cambria"/>
          <w:sz w:val="20"/>
          <w:szCs w:val="20"/>
          <w:lang w:val="es-PA"/>
        </w:rPr>
        <w:t xml:space="preserve"> </w:t>
      </w:r>
      <w:r>
        <w:rPr>
          <w:rFonts w:ascii="Cambria" w:hAnsi="Cambria"/>
          <w:sz w:val="20"/>
          <w:szCs w:val="20"/>
          <w:lang w:val="es-PA"/>
        </w:rPr>
        <w:t>e igualmente respecto a</w:t>
      </w:r>
      <w:r w:rsidR="007C4159">
        <w:rPr>
          <w:rFonts w:ascii="Cambria" w:hAnsi="Cambria"/>
          <w:sz w:val="20"/>
          <w:szCs w:val="20"/>
          <w:lang w:val="es-PA"/>
        </w:rPr>
        <w:t xml:space="preserve"> los integrantes de la fuerza policial que sufren daños en circunstancias accidentales, a quienes sí se reconoce el derecho a indemnización. También aduce que la denegatoria de indemnización a la presunta víctima es contraria a las normas que protegen a las personas con discapacidad. </w:t>
      </w:r>
      <w:r>
        <w:rPr>
          <w:rFonts w:ascii="Cambria" w:hAnsi="Cambria"/>
          <w:sz w:val="20"/>
          <w:szCs w:val="20"/>
          <w:lang w:val="es-PA"/>
        </w:rPr>
        <w:t>Finalmente, la parte peticionaria r</w:t>
      </w:r>
      <w:r w:rsidR="00866A35">
        <w:rPr>
          <w:rFonts w:ascii="Cambria" w:hAnsi="Cambria"/>
          <w:sz w:val="20"/>
          <w:szCs w:val="20"/>
          <w:lang w:val="es-PA"/>
        </w:rPr>
        <w:t xml:space="preserve">esalta </w:t>
      </w:r>
      <w:r w:rsidR="00866A35">
        <w:rPr>
          <w:rFonts w:ascii="Cambria" w:hAnsi="Cambria"/>
          <w:sz w:val="20"/>
          <w:szCs w:val="20"/>
          <w:lang w:val="es-PA"/>
        </w:rPr>
        <w:lastRenderedPageBreak/>
        <w:t>que su reclamo no se refiere a un desacuerdo con un fallo adverso</w:t>
      </w:r>
      <w:r>
        <w:rPr>
          <w:rFonts w:ascii="Cambria" w:hAnsi="Cambria"/>
          <w:sz w:val="20"/>
          <w:szCs w:val="20"/>
          <w:lang w:val="es-PA"/>
        </w:rPr>
        <w:t>,</w:t>
      </w:r>
      <w:r w:rsidR="00866A35">
        <w:rPr>
          <w:rFonts w:ascii="Cambria" w:hAnsi="Cambria"/>
          <w:sz w:val="20"/>
          <w:szCs w:val="20"/>
          <w:lang w:val="es-PA"/>
        </w:rPr>
        <w:t xml:space="preserve"> sino al daño concreto que dicho fallo ha causado a los derechos de la presunta víctima a la igualdad de trato y a no ser discriminado.</w:t>
      </w:r>
    </w:p>
    <w:p w14:paraId="492F5A7D" w14:textId="77777777" w:rsidR="00C01422" w:rsidRPr="000A4746" w:rsidRDefault="00C01422" w:rsidP="00C014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54E1F14E" w14:textId="38AF453A" w:rsidR="004A4B9C" w:rsidRDefault="004A4B9C"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El Estado, por su parte, considera que los hechos planteados por </w:t>
      </w:r>
      <w:r w:rsidR="00C01422">
        <w:rPr>
          <w:rFonts w:ascii="Cambria" w:hAnsi="Cambria"/>
          <w:sz w:val="20"/>
          <w:szCs w:val="20"/>
          <w:lang w:val="es-UY"/>
        </w:rPr>
        <w:t>la parte</w:t>
      </w:r>
      <w:r>
        <w:rPr>
          <w:rFonts w:ascii="Cambria" w:hAnsi="Cambria"/>
          <w:sz w:val="20"/>
          <w:szCs w:val="20"/>
          <w:lang w:val="es-UY"/>
        </w:rPr>
        <w:t xml:space="preserve"> peticionari</w:t>
      </w:r>
      <w:r w:rsidR="00C01422">
        <w:rPr>
          <w:rFonts w:ascii="Cambria" w:hAnsi="Cambria"/>
          <w:sz w:val="20"/>
          <w:szCs w:val="20"/>
          <w:lang w:val="es-UY"/>
        </w:rPr>
        <w:t>a</w:t>
      </w:r>
      <w:r>
        <w:rPr>
          <w:rFonts w:ascii="Cambria" w:hAnsi="Cambria"/>
          <w:sz w:val="20"/>
          <w:szCs w:val="20"/>
          <w:lang w:val="es-UY"/>
        </w:rPr>
        <w:t xml:space="preserve"> no caracterizan </w:t>
      </w:r>
      <w:r w:rsidR="00C01422">
        <w:rPr>
          <w:rFonts w:ascii="Cambria" w:hAnsi="Cambria"/>
          <w:sz w:val="20"/>
          <w:szCs w:val="20"/>
          <w:lang w:val="es-UY"/>
        </w:rPr>
        <w:t xml:space="preserve">posibles </w:t>
      </w:r>
      <w:r>
        <w:rPr>
          <w:rFonts w:ascii="Cambria" w:hAnsi="Cambria"/>
          <w:sz w:val="20"/>
          <w:szCs w:val="20"/>
          <w:lang w:val="es-UY"/>
        </w:rPr>
        <w:t>violaciones a la Convención Americana y solicita que la petición sea inadmitida con fundamento en el artículo 47 de</w:t>
      </w:r>
      <w:r w:rsidR="00C01422">
        <w:rPr>
          <w:rFonts w:ascii="Cambria" w:hAnsi="Cambria"/>
          <w:sz w:val="20"/>
          <w:szCs w:val="20"/>
          <w:lang w:val="es-UY"/>
        </w:rPr>
        <w:t xml:space="preserve"> dicho tratado</w:t>
      </w:r>
      <w:r>
        <w:rPr>
          <w:rFonts w:ascii="Cambria" w:hAnsi="Cambria"/>
          <w:sz w:val="20"/>
          <w:szCs w:val="20"/>
          <w:lang w:val="es-UY"/>
        </w:rPr>
        <w:t xml:space="preserve">. </w:t>
      </w:r>
      <w:r w:rsidR="00EF4225">
        <w:rPr>
          <w:rFonts w:ascii="Cambria" w:hAnsi="Cambria"/>
          <w:sz w:val="20"/>
          <w:szCs w:val="20"/>
          <w:lang w:val="es-UY"/>
        </w:rPr>
        <w:t>Sostiene que la normativa doméstica no deja en desamparo a quienes sufren daños propios del cumplimiento de funciones policiales</w:t>
      </w:r>
      <w:r w:rsidR="00C01422">
        <w:rPr>
          <w:rFonts w:ascii="Cambria" w:hAnsi="Cambria"/>
          <w:sz w:val="20"/>
          <w:szCs w:val="20"/>
          <w:lang w:val="es-UY"/>
        </w:rPr>
        <w:t>,</w:t>
      </w:r>
      <w:r w:rsidR="00EF4225">
        <w:rPr>
          <w:rFonts w:ascii="Cambria" w:hAnsi="Cambria"/>
          <w:sz w:val="20"/>
          <w:szCs w:val="20"/>
          <w:lang w:val="es-UY"/>
        </w:rPr>
        <w:t xml:space="preserve"> ya que </w:t>
      </w:r>
      <w:r w:rsidR="00C01422">
        <w:rPr>
          <w:rFonts w:ascii="Cambria" w:hAnsi="Cambria"/>
          <w:sz w:val="20"/>
          <w:szCs w:val="20"/>
          <w:lang w:val="es-UY"/>
        </w:rPr>
        <w:t>contiene</w:t>
      </w:r>
      <w:r w:rsidR="00EF4225">
        <w:rPr>
          <w:rFonts w:ascii="Cambria" w:hAnsi="Cambria"/>
          <w:sz w:val="20"/>
          <w:szCs w:val="20"/>
          <w:lang w:val="es-UY"/>
        </w:rPr>
        <w:t xml:space="preserve"> una serie de beneficios previsionales y subsidios de otra índole para contemplar la situación del agente lesionado</w:t>
      </w:r>
      <w:r w:rsidR="00C01422">
        <w:rPr>
          <w:rFonts w:ascii="Cambria" w:hAnsi="Cambria"/>
          <w:sz w:val="20"/>
          <w:szCs w:val="20"/>
          <w:lang w:val="es-UY"/>
        </w:rPr>
        <w:t>,</w:t>
      </w:r>
      <w:r w:rsidR="00EF4225">
        <w:rPr>
          <w:rFonts w:ascii="Cambria" w:hAnsi="Cambria"/>
          <w:sz w:val="20"/>
          <w:szCs w:val="20"/>
          <w:lang w:val="es-UY"/>
        </w:rPr>
        <w:t xml:space="preserve"> o sus deudos en caso de fallecimiento. </w:t>
      </w:r>
      <w:r w:rsidR="007B767B">
        <w:rPr>
          <w:rFonts w:ascii="Cambria" w:hAnsi="Cambria"/>
          <w:sz w:val="20"/>
          <w:szCs w:val="20"/>
          <w:lang w:val="es-UY"/>
        </w:rPr>
        <w:t>Destaca que la presunta víctima se benefició con la pensión que le correspondía conforme la normativa aplicable al personal de la Policía Federal Argentina</w:t>
      </w:r>
      <w:r w:rsidR="00C01422">
        <w:rPr>
          <w:rFonts w:ascii="Cambria" w:hAnsi="Cambria"/>
          <w:sz w:val="20"/>
          <w:szCs w:val="20"/>
          <w:lang w:val="es-UY"/>
        </w:rPr>
        <w:t>,</w:t>
      </w:r>
      <w:r w:rsidR="007B767B">
        <w:rPr>
          <w:rFonts w:ascii="Cambria" w:hAnsi="Cambria"/>
          <w:sz w:val="20"/>
          <w:szCs w:val="20"/>
          <w:lang w:val="es-UY"/>
        </w:rPr>
        <w:t xml:space="preserve"> y que recibió dos as</w:t>
      </w:r>
      <w:r w:rsidR="00C01422">
        <w:rPr>
          <w:rFonts w:ascii="Cambria" w:hAnsi="Cambria"/>
          <w:sz w:val="20"/>
          <w:szCs w:val="20"/>
          <w:lang w:val="es-UY"/>
        </w:rPr>
        <w:t>c</w:t>
      </w:r>
      <w:r w:rsidR="007B767B">
        <w:rPr>
          <w:rFonts w:ascii="Cambria" w:hAnsi="Cambria"/>
          <w:sz w:val="20"/>
          <w:szCs w:val="20"/>
          <w:lang w:val="es-UY"/>
        </w:rPr>
        <w:t>ensos extraordinarios por mérito que impactaron el monto de dicha pensión.</w:t>
      </w:r>
      <w:r w:rsidR="00F65FC7">
        <w:rPr>
          <w:rFonts w:ascii="Cambria" w:hAnsi="Cambria"/>
          <w:sz w:val="20"/>
          <w:szCs w:val="20"/>
          <w:lang w:val="es-UY"/>
        </w:rPr>
        <w:t xml:space="preserve"> Señala además que la presunta víctima no ha intentado</w:t>
      </w:r>
      <w:r w:rsidR="00C01422">
        <w:rPr>
          <w:rFonts w:ascii="Cambria" w:hAnsi="Cambria"/>
          <w:sz w:val="20"/>
          <w:szCs w:val="20"/>
          <w:lang w:val="es-UY"/>
        </w:rPr>
        <w:t xml:space="preserve"> en el ámbito interno, </w:t>
      </w:r>
      <w:r w:rsidR="00F65FC7">
        <w:rPr>
          <w:rFonts w:ascii="Cambria" w:hAnsi="Cambria"/>
          <w:sz w:val="20"/>
          <w:szCs w:val="20"/>
          <w:lang w:val="es-UY"/>
        </w:rPr>
        <w:t>ni en su denuncia ante la Comisión Interamericana</w:t>
      </w:r>
      <w:r w:rsidR="00C01422">
        <w:rPr>
          <w:rFonts w:ascii="Cambria" w:hAnsi="Cambria"/>
          <w:sz w:val="20"/>
          <w:szCs w:val="20"/>
          <w:lang w:val="es-UY"/>
        </w:rPr>
        <w:t>,</w:t>
      </w:r>
      <w:r w:rsidR="00F65FC7">
        <w:rPr>
          <w:rFonts w:ascii="Cambria" w:hAnsi="Cambria"/>
          <w:sz w:val="20"/>
          <w:szCs w:val="20"/>
          <w:lang w:val="es-UY"/>
        </w:rPr>
        <w:t xml:space="preserve"> demostrar que el remedio previsto en la legislación aplicable a su caso </w:t>
      </w:r>
      <w:r w:rsidR="00C01422">
        <w:rPr>
          <w:rFonts w:ascii="Cambria" w:hAnsi="Cambria"/>
          <w:sz w:val="20"/>
          <w:szCs w:val="20"/>
          <w:lang w:val="es-UY"/>
        </w:rPr>
        <w:t>fuera</w:t>
      </w:r>
      <w:r w:rsidR="00F65FC7">
        <w:rPr>
          <w:rFonts w:ascii="Cambria" w:hAnsi="Cambria"/>
          <w:sz w:val="20"/>
          <w:szCs w:val="20"/>
          <w:lang w:val="es-UY"/>
        </w:rPr>
        <w:t xml:space="preserve"> insuficiente o irrisorio en relación con el daño cuya reparación pretende. </w:t>
      </w:r>
    </w:p>
    <w:p w14:paraId="36FF976A" w14:textId="77777777" w:rsidR="00C01422" w:rsidRDefault="00C01422" w:rsidP="00C014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61369A2E" w14:textId="5A6C6C96" w:rsidR="004C1EDB" w:rsidRDefault="00B46185"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Alega también que la distinción que la jurisprudencia </w:t>
      </w:r>
      <w:r w:rsidR="00C01422">
        <w:rPr>
          <w:rFonts w:ascii="Cambria" w:hAnsi="Cambria"/>
          <w:sz w:val="20"/>
          <w:szCs w:val="20"/>
          <w:lang w:val="es-UY"/>
        </w:rPr>
        <w:t>interna</w:t>
      </w:r>
      <w:r>
        <w:rPr>
          <w:rFonts w:ascii="Cambria" w:hAnsi="Cambria"/>
          <w:sz w:val="20"/>
          <w:szCs w:val="20"/>
          <w:lang w:val="es-UY"/>
        </w:rPr>
        <w:t xml:space="preserve"> ha realizado entre los casos de agentes policiales que sufren lesiones de naturaleza accidental y los casos de lesiones sufridas en ejercicio de sus funciones no puede considerarse discriminatoria</w:t>
      </w:r>
      <w:r w:rsidR="00C01422">
        <w:rPr>
          <w:rFonts w:ascii="Cambria" w:hAnsi="Cambria"/>
          <w:sz w:val="20"/>
          <w:szCs w:val="20"/>
          <w:lang w:val="es-UY"/>
        </w:rPr>
        <w:t>,</w:t>
      </w:r>
      <w:r>
        <w:rPr>
          <w:rFonts w:ascii="Cambria" w:hAnsi="Cambria"/>
          <w:sz w:val="20"/>
          <w:szCs w:val="20"/>
          <w:lang w:val="es-UY"/>
        </w:rPr>
        <w:t xml:space="preserve"> pues tiene justificación lógica y persigue un propósito legítimo. Sostiene que es justificado otorgar resarcimiento al personal policial que sufre infortunios completamente extraños a sus tareas cotidianas y denegar la indemnización cuando los hechos son producto del riego propio que entraña la profesión policial</w:t>
      </w:r>
      <w:r w:rsidR="00C01422">
        <w:rPr>
          <w:rFonts w:ascii="Cambria" w:hAnsi="Cambria"/>
          <w:sz w:val="20"/>
          <w:szCs w:val="20"/>
          <w:lang w:val="es-UY"/>
        </w:rPr>
        <w:t>,</w:t>
      </w:r>
      <w:r>
        <w:rPr>
          <w:rFonts w:ascii="Cambria" w:hAnsi="Cambria"/>
          <w:sz w:val="20"/>
          <w:szCs w:val="20"/>
          <w:lang w:val="es-UY"/>
        </w:rPr>
        <w:t xml:space="preserve"> pues </w:t>
      </w:r>
      <w:r w:rsidR="00C01422">
        <w:rPr>
          <w:rFonts w:ascii="Cambria" w:hAnsi="Cambria"/>
          <w:sz w:val="20"/>
          <w:szCs w:val="20"/>
          <w:lang w:val="es-UY"/>
        </w:rPr>
        <w:t xml:space="preserve">se trata de </w:t>
      </w:r>
      <w:r>
        <w:rPr>
          <w:rFonts w:ascii="Cambria" w:hAnsi="Cambria"/>
          <w:sz w:val="20"/>
          <w:szCs w:val="20"/>
          <w:lang w:val="es-UY"/>
        </w:rPr>
        <w:t>situaciones objetivamente disímiles</w:t>
      </w:r>
      <w:r w:rsidR="00CA499E">
        <w:rPr>
          <w:rFonts w:ascii="Cambria" w:hAnsi="Cambria"/>
          <w:sz w:val="20"/>
          <w:szCs w:val="20"/>
          <w:lang w:val="es-UY"/>
        </w:rPr>
        <w:t>.</w:t>
      </w:r>
      <w:r>
        <w:rPr>
          <w:rFonts w:ascii="Cambria" w:hAnsi="Cambria"/>
          <w:sz w:val="20"/>
          <w:szCs w:val="20"/>
          <w:lang w:val="es-UY"/>
        </w:rPr>
        <w:t xml:space="preserve"> Resalta además que los principios aplicados por los tribunales </w:t>
      </w:r>
      <w:r w:rsidR="00C01422">
        <w:rPr>
          <w:rFonts w:ascii="Cambria" w:hAnsi="Cambria"/>
          <w:sz w:val="20"/>
          <w:szCs w:val="20"/>
          <w:lang w:val="es-UY"/>
        </w:rPr>
        <w:t>nacionales</w:t>
      </w:r>
      <w:r>
        <w:rPr>
          <w:rFonts w:ascii="Cambria" w:hAnsi="Cambria"/>
          <w:sz w:val="20"/>
          <w:szCs w:val="20"/>
          <w:lang w:val="es-UY"/>
        </w:rPr>
        <w:t xml:space="preserve"> para resolver </w:t>
      </w:r>
      <w:r w:rsidR="00C01422">
        <w:rPr>
          <w:rFonts w:ascii="Cambria" w:hAnsi="Cambria"/>
          <w:sz w:val="20"/>
          <w:szCs w:val="20"/>
          <w:lang w:val="es-UY"/>
        </w:rPr>
        <w:t>este asunto</w:t>
      </w:r>
      <w:r>
        <w:rPr>
          <w:rFonts w:ascii="Cambria" w:hAnsi="Cambria"/>
          <w:sz w:val="20"/>
          <w:szCs w:val="20"/>
          <w:lang w:val="es-UY"/>
        </w:rPr>
        <w:t xml:space="preserve"> han sido desarrollados a través de una larga línea jurisprudencial en </w:t>
      </w:r>
      <w:r w:rsidR="006A53B4">
        <w:rPr>
          <w:rFonts w:ascii="Cambria" w:hAnsi="Cambria"/>
          <w:sz w:val="20"/>
          <w:szCs w:val="20"/>
          <w:lang w:val="es-UY"/>
        </w:rPr>
        <w:t xml:space="preserve">la que planteamientos análogos a los de </w:t>
      </w:r>
      <w:r w:rsidR="00C01422">
        <w:rPr>
          <w:rFonts w:ascii="Cambria" w:hAnsi="Cambria"/>
          <w:sz w:val="20"/>
          <w:szCs w:val="20"/>
          <w:lang w:val="es-UY"/>
        </w:rPr>
        <w:t xml:space="preserve">la presunta víctima </w:t>
      </w:r>
      <w:r w:rsidR="006A53B4">
        <w:rPr>
          <w:rFonts w:ascii="Cambria" w:hAnsi="Cambria"/>
          <w:sz w:val="20"/>
          <w:szCs w:val="20"/>
          <w:lang w:val="es-UY"/>
        </w:rPr>
        <w:t xml:space="preserve">han sido ampliamente analizados </w:t>
      </w:r>
      <w:r w:rsidR="000F6122">
        <w:rPr>
          <w:rFonts w:ascii="Cambria" w:hAnsi="Cambria"/>
          <w:sz w:val="20"/>
          <w:szCs w:val="20"/>
          <w:lang w:val="es-UY"/>
        </w:rPr>
        <w:t xml:space="preserve">y decididos </w:t>
      </w:r>
      <w:r w:rsidR="006A53B4">
        <w:rPr>
          <w:rFonts w:ascii="Cambria" w:hAnsi="Cambria"/>
          <w:sz w:val="20"/>
          <w:szCs w:val="20"/>
          <w:lang w:val="es-UY"/>
        </w:rPr>
        <w:t xml:space="preserve">en sentencias debidamente fundadas. </w:t>
      </w:r>
      <w:r w:rsidR="00EE247F" w:rsidRPr="004C1EDB">
        <w:rPr>
          <w:rFonts w:ascii="Cambria" w:hAnsi="Cambria"/>
          <w:sz w:val="20"/>
          <w:szCs w:val="20"/>
          <w:lang w:val="es-UY"/>
        </w:rPr>
        <w:t xml:space="preserve">Considera que </w:t>
      </w:r>
      <w:r w:rsidR="000F6122">
        <w:rPr>
          <w:rFonts w:ascii="Cambria" w:hAnsi="Cambria"/>
          <w:sz w:val="20"/>
          <w:szCs w:val="20"/>
          <w:lang w:val="es-UY"/>
        </w:rPr>
        <w:t>la parte peticionaria</w:t>
      </w:r>
      <w:r w:rsidR="00EE247F" w:rsidRPr="004C1EDB">
        <w:rPr>
          <w:rFonts w:ascii="Cambria" w:hAnsi="Cambria"/>
          <w:sz w:val="20"/>
          <w:szCs w:val="20"/>
          <w:lang w:val="es-UY"/>
        </w:rPr>
        <w:t xml:space="preserve"> pretende que la Comisión </w:t>
      </w:r>
      <w:r w:rsidR="000F6122">
        <w:rPr>
          <w:rFonts w:ascii="Cambria" w:hAnsi="Cambria"/>
          <w:sz w:val="20"/>
          <w:szCs w:val="20"/>
          <w:lang w:val="es-UY"/>
        </w:rPr>
        <w:t>Intera</w:t>
      </w:r>
      <w:r w:rsidR="00EE247F" w:rsidRPr="004C1EDB">
        <w:rPr>
          <w:rFonts w:ascii="Cambria" w:hAnsi="Cambria"/>
          <w:sz w:val="20"/>
          <w:szCs w:val="20"/>
          <w:lang w:val="es-UY"/>
        </w:rPr>
        <w:t>mericana actúe como una cuarta instancia en contravención al principio de subsidiaridad que rige al sistema interamericano</w:t>
      </w:r>
      <w:r w:rsidR="000F6122">
        <w:rPr>
          <w:rFonts w:ascii="Cambria" w:hAnsi="Cambria"/>
          <w:sz w:val="20"/>
          <w:szCs w:val="20"/>
          <w:lang w:val="es-UY"/>
        </w:rPr>
        <w:t xml:space="preserve">, ya que </w:t>
      </w:r>
      <w:r w:rsidR="00EE247F" w:rsidRPr="004C1EDB">
        <w:rPr>
          <w:rFonts w:ascii="Cambria" w:hAnsi="Cambria"/>
          <w:sz w:val="20"/>
          <w:szCs w:val="20"/>
          <w:lang w:val="es-UY"/>
        </w:rPr>
        <w:t>se limita a expresar su disconformidad con los criterios establecidos por la Corte Suprema para atender casos como el de la presunta víctima.</w:t>
      </w:r>
    </w:p>
    <w:p w14:paraId="599A71E1" w14:textId="77777777" w:rsidR="00C01422" w:rsidRPr="004C1EDB" w:rsidRDefault="00C01422" w:rsidP="00C014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3F0A5ECA" w14:textId="42E1825D" w:rsidR="006A53B4" w:rsidRDefault="000F6122"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El Estado s</w:t>
      </w:r>
      <w:r w:rsidR="004C1EDB">
        <w:rPr>
          <w:rFonts w:ascii="Cambria" w:hAnsi="Cambria"/>
          <w:sz w:val="20"/>
          <w:szCs w:val="20"/>
          <w:lang w:val="es-UY"/>
        </w:rPr>
        <w:t xml:space="preserve">ostiene </w:t>
      </w:r>
      <w:r>
        <w:rPr>
          <w:rFonts w:ascii="Cambria" w:hAnsi="Cambria"/>
          <w:sz w:val="20"/>
          <w:szCs w:val="20"/>
          <w:lang w:val="es-UY"/>
        </w:rPr>
        <w:t xml:space="preserve">asimismo </w:t>
      </w:r>
      <w:r w:rsidR="004C1EDB">
        <w:rPr>
          <w:rFonts w:ascii="Cambria" w:hAnsi="Cambria"/>
          <w:sz w:val="20"/>
          <w:szCs w:val="20"/>
          <w:lang w:val="es-UY"/>
        </w:rPr>
        <w:t>que la petición debe ser inadmitida con fundamento en el artículo 46.1(a) de la Convención Americana por no cumplir con el requisito de agotamiento de los recursos internos.</w:t>
      </w:r>
      <w:r w:rsidR="00904C8E">
        <w:rPr>
          <w:rFonts w:ascii="Cambria" w:hAnsi="Cambria"/>
          <w:sz w:val="20"/>
          <w:szCs w:val="20"/>
          <w:lang w:val="es-UY"/>
        </w:rPr>
        <w:t xml:space="preserve"> Indica que la cuestión denunciada por </w:t>
      </w:r>
      <w:r>
        <w:rPr>
          <w:rFonts w:ascii="Cambria" w:hAnsi="Cambria"/>
          <w:sz w:val="20"/>
          <w:szCs w:val="20"/>
          <w:lang w:val="es-UY"/>
        </w:rPr>
        <w:t>la parte peticionaria</w:t>
      </w:r>
      <w:r w:rsidR="00904C8E">
        <w:rPr>
          <w:rFonts w:ascii="Cambria" w:hAnsi="Cambria"/>
          <w:sz w:val="20"/>
          <w:szCs w:val="20"/>
          <w:lang w:val="es-UY"/>
        </w:rPr>
        <w:t xml:space="preserve"> fue debidamente tratada y resuelta en la jurisdicción civil y comercial </w:t>
      </w:r>
      <w:r>
        <w:rPr>
          <w:rFonts w:ascii="Cambria" w:hAnsi="Cambria"/>
          <w:sz w:val="20"/>
          <w:szCs w:val="20"/>
          <w:lang w:val="es-UY"/>
        </w:rPr>
        <w:t>f</w:t>
      </w:r>
      <w:r w:rsidR="00904C8E">
        <w:rPr>
          <w:rFonts w:ascii="Cambria" w:hAnsi="Cambria"/>
          <w:sz w:val="20"/>
          <w:szCs w:val="20"/>
          <w:lang w:val="es-UY"/>
        </w:rPr>
        <w:t>ederal</w:t>
      </w:r>
      <w:r>
        <w:rPr>
          <w:rFonts w:ascii="Cambria" w:hAnsi="Cambria"/>
          <w:sz w:val="20"/>
          <w:szCs w:val="20"/>
          <w:lang w:val="es-UY"/>
        </w:rPr>
        <w:t xml:space="preserve">, y que se llegó hasta </w:t>
      </w:r>
      <w:r w:rsidR="00904C8E">
        <w:rPr>
          <w:rFonts w:ascii="Cambria" w:hAnsi="Cambria"/>
          <w:sz w:val="20"/>
          <w:szCs w:val="20"/>
          <w:lang w:val="es-UY"/>
        </w:rPr>
        <w:t>una sentencia de la Corte Suprema de Justicia</w:t>
      </w:r>
      <w:r>
        <w:rPr>
          <w:rFonts w:ascii="Cambria" w:hAnsi="Cambria"/>
          <w:sz w:val="20"/>
          <w:szCs w:val="20"/>
          <w:lang w:val="es-UY"/>
        </w:rPr>
        <w:t>,</w:t>
      </w:r>
      <w:r w:rsidR="00904C8E">
        <w:rPr>
          <w:rFonts w:ascii="Cambria" w:hAnsi="Cambria"/>
          <w:sz w:val="20"/>
          <w:szCs w:val="20"/>
          <w:lang w:val="es-UY"/>
        </w:rPr>
        <w:t xml:space="preserve"> </w:t>
      </w:r>
      <w:r>
        <w:rPr>
          <w:rFonts w:ascii="Cambria" w:hAnsi="Cambria"/>
          <w:sz w:val="20"/>
          <w:szCs w:val="20"/>
          <w:lang w:val="es-UY"/>
        </w:rPr>
        <w:t xml:space="preserve">a pesar de lo cual la parte peticionaria </w:t>
      </w:r>
      <w:r w:rsidR="00904C8E">
        <w:rPr>
          <w:rFonts w:ascii="Cambria" w:hAnsi="Cambria"/>
          <w:sz w:val="20"/>
          <w:szCs w:val="20"/>
          <w:lang w:val="es-UY"/>
        </w:rPr>
        <w:t xml:space="preserve">promovió el 14 de noviembre de 2011 una nueva acción relacionada con los mismos hechos </w:t>
      </w:r>
      <w:r>
        <w:rPr>
          <w:rFonts w:ascii="Cambria" w:hAnsi="Cambria"/>
          <w:sz w:val="20"/>
          <w:szCs w:val="20"/>
          <w:lang w:val="es-UY"/>
        </w:rPr>
        <w:t xml:space="preserve">para </w:t>
      </w:r>
      <w:r w:rsidR="00904C8E">
        <w:rPr>
          <w:rFonts w:ascii="Cambria" w:hAnsi="Cambria"/>
          <w:sz w:val="20"/>
          <w:szCs w:val="20"/>
          <w:lang w:val="es-UY"/>
        </w:rPr>
        <w:t>solicita</w:t>
      </w:r>
      <w:r>
        <w:rPr>
          <w:rFonts w:ascii="Cambria" w:hAnsi="Cambria"/>
          <w:sz w:val="20"/>
          <w:szCs w:val="20"/>
          <w:lang w:val="es-UY"/>
        </w:rPr>
        <w:t>r</w:t>
      </w:r>
      <w:r w:rsidR="00904C8E">
        <w:rPr>
          <w:rFonts w:ascii="Cambria" w:hAnsi="Cambria"/>
          <w:sz w:val="20"/>
          <w:szCs w:val="20"/>
          <w:lang w:val="es-UY"/>
        </w:rPr>
        <w:t xml:space="preserve"> indemnización por daño moral en el ámbito contencioso</w:t>
      </w:r>
      <w:r>
        <w:rPr>
          <w:rFonts w:ascii="Cambria" w:hAnsi="Cambria"/>
          <w:sz w:val="20"/>
          <w:szCs w:val="20"/>
          <w:lang w:val="es-UY"/>
        </w:rPr>
        <w:t>-</w:t>
      </w:r>
      <w:r w:rsidR="00904C8E">
        <w:rPr>
          <w:rFonts w:ascii="Cambria" w:hAnsi="Cambria"/>
          <w:sz w:val="20"/>
          <w:szCs w:val="20"/>
          <w:lang w:val="es-UY"/>
        </w:rPr>
        <w:t xml:space="preserve">administrativo federal. Indica que dicho proceso permanece en trámite ante el Juzgado Nacional de Primera Instancia en lo Contencioso Administrativo Federal No. 12 y que desde el 30 de junio de 2017 se encuentra en la fase procesal </w:t>
      </w:r>
      <w:r>
        <w:rPr>
          <w:rFonts w:ascii="Cambria" w:hAnsi="Cambria"/>
          <w:sz w:val="20"/>
          <w:szCs w:val="20"/>
          <w:lang w:val="es-UY"/>
        </w:rPr>
        <w:t xml:space="preserve">de alegatos, </w:t>
      </w:r>
      <w:r w:rsidR="00904C8E">
        <w:rPr>
          <w:rFonts w:ascii="Cambria" w:hAnsi="Cambria"/>
          <w:sz w:val="20"/>
          <w:szCs w:val="20"/>
          <w:lang w:val="es-UY"/>
        </w:rPr>
        <w:t>sin que las partes interesadas h</w:t>
      </w:r>
      <w:r>
        <w:rPr>
          <w:rFonts w:ascii="Cambria" w:hAnsi="Cambria"/>
          <w:sz w:val="20"/>
          <w:szCs w:val="20"/>
          <w:lang w:val="es-UY"/>
        </w:rPr>
        <w:t>ubieran</w:t>
      </w:r>
      <w:r w:rsidR="00904C8E">
        <w:rPr>
          <w:rFonts w:ascii="Cambria" w:hAnsi="Cambria"/>
          <w:sz w:val="20"/>
          <w:szCs w:val="20"/>
          <w:lang w:val="es-UY"/>
        </w:rPr>
        <w:t xml:space="preserve"> hecho uso del derecho que les asiste. </w:t>
      </w:r>
      <w:r>
        <w:rPr>
          <w:rFonts w:ascii="Cambria" w:hAnsi="Cambria"/>
          <w:sz w:val="20"/>
          <w:szCs w:val="20"/>
          <w:lang w:val="es-UY"/>
        </w:rPr>
        <w:t>El Estado c</w:t>
      </w:r>
      <w:r w:rsidR="00A861CD">
        <w:rPr>
          <w:rFonts w:ascii="Cambria" w:hAnsi="Cambria"/>
          <w:sz w:val="20"/>
          <w:szCs w:val="20"/>
          <w:lang w:val="es-UY"/>
        </w:rPr>
        <w:t>onsidera que al estar pendiente de resolución este proceso</w:t>
      </w:r>
      <w:r>
        <w:rPr>
          <w:rFonts w:ascii="Cambria" w:hAnsi="Cambria"/>
          <w:sz w:val="20"/>
          <w:szCs w:val="20"/>
          <w:lang w:val="es-UY"/>
        </w:rPr>
        <w:t>,</w:t>
      </w:r>
      <w:r w:rsidR="00A861CD">
        <w:rPr>
          <w:rFonts w:ascii="Cambria" w:hAnsi="Cambria"/>
          <w:sz w:val="20"/>
          <w:szCs w:val="20"/>
          <w:lang w:val="es-UY"/>
        </w:rPr>
        <w:t xml:space="preserve"> los recursos internos no se encuentran agotados</w:t>
      </w:r>
      <w:r>
        <w:rPr>
          <w:rFonts w:ascii="Cambria" w:hAnsi="Cambria"/>
          <w:sz w:val="20"/>
          <w:szCs w:val="20"/>
          <w:lang w:val="es-UY"/>
        </w:rPr>
        <w:t>;</w:t>
      </w:r>
      <w:r w:rsidR="00A861CD">
        <w:rPr>
          <w:rFonts w:ascii="Cambria" w:hAnsi="Cambria"/>
          <w:sz w:val="20"/>
          <w:szCs w:val="20"/>
          <w:lang w:val="es-UY"/>
        </w:rPr>
        <w:t xml:space="preserve"> y resalta que </w:t>
      </w:r>
      <w:r>
        <w:rPr>
          <w:rFonts w:ascii="Cambria" w:hAnsi="Cambria"/>
          <w:sz w:val="20"/>
          <w:szCs w:val="20"/>
          <w:lang w:val="es-UY"/>
        </w:rPr>
        <w:t xml:space="preserve">la parte </w:t>
      </w:r>
      <w:r w:rsidR="00A861CD">
        <w:rPr>
          <w:rFonts w:ascii="Cambria" w:hAnsi="Cambria"/>
          <w:sz w:val="20"/>
          <w:szCs w:val="20"/>
          <w:lang w:val="es-UY"/>
        </w:rPr>
        <w:t>peticionari</w:t>
      </w:r>
      <w:r>
        <w:rPr>
          <w:rFonts w:ascii="Cambria" w:hAnsi="Cambria"/>
          <w:sz w:val="20"/>
          <w:szCs w:val="20"/>
          <w:lang w:val="es-UY"/>
        </w:rPr>
        <w:t>a</w:t>
      </w:r>
      <w:r w:rsidR="00A861CD">
        <w:rPr>
          <w:rFonts w:ascii="Cambria" w:hAnsi="Cambria"/>
          <w:sz w:val="20"/>
          <w:szCs w:val="20"/>
          <w:lang w:val="es-UY"/>
        </w:rPr>
        <w:t xml:space="preserve"> no </w:t>
      </w:r>
      <w:r>
        <w:rPr>
          <w:rFonts w:ascii="Cambria" w:hAnsi="Cambria"/>
          <w:sz w:val="20"/>
          <w:szCs w:val="20"/>
          <w:lang w:val="es-UY"/>
        </w:rPr>
        <w:t xml:space="preserve">ha </w:t>
      </w:r>
      <w:r w:rsidR="00A861CD">
        <w:rPr>
          <w:rFonts w:ascii="Cambria" w:hAnsi="Cambria"/>
          <w:sz w:val="20"/>
          <w:szCs w:val="20"/>
          <w:lang w:val="es-UY"/>
        </w:rPr>
        <w:t>alegado supuesto alguno que lo pudiera eximir de</w:t>
      </w:r>
      <w:r>
        <w:rPr>
          <w:rFonts w:ascii="Cambria" w:hAnsi="Cambria"/>
          <w:sz w:val="20"/>
          <w:szCs w:val="20"/>
          <w:lang w:val="es-UY"/>
        </w:rPr>
        <w:t xml:space="preserve"> ta</w:t>
      </w:r>
      <w:r w:rsidR="00A861CD">
        <w:rPr>
          <w:rFonts w:ascii="Cambria" w:hAnsi="Cambria"/>
          <w:sz w:val="20"/>
          <w:szCs w:val="20"/>
          <w:lang w:val="es-UY"/>
        </w:rPr>
        <w:t xml:space="preserve">l requisito. </w:t>
      </w:r>
      <w:r>
        <w:rPr>
          <w:rFonts w:ascii="Cambria" w:hAnsi="Cambria"/>
          <w:sz w:val="20"/>
          <w:szCs w:val="20"/>
          <w:lang w:val="es-UY"/>
        </w:rPr>
        <w:t xml:space="preserve">Señala igualmente </w:t>
      </w:r>
      <w:r w:rsidR="00A861CD">
        <w:rPr>
          <w:rFonts w:ascii="Cambria" w:hAnsi="Cambria"/>
          <w:sz w:val="20"/>
          <w:szCs w:val="20"/>
          <w:lang w:val="es-UY"/>
        </w:rPr>
        <w:t xml:space="preserve">que </w:t>
      </w:r>
      <w:r>
        <w:rPr>
          <w:rFonts w:ascii="Cambria" w:hAnsi="Cambria"/>
          <w:sz w:val="20"/>
          <w:szCs w:val="20"/>
          <w:lang w:val="es-UY"/>
        </w:rPr>
        <w:t>la parte</w:t>
      </w:r>
      <w:r w:rsidR="00A861CD">
        <w:rPr>
          <w:rFonts w:ascii="Cambria" w:hAnsi="Cambria"/>
          <w:sz w:val="20"/>
          <w:szCs w:val="20"/>
          <w:lang w:val="es-UY"/>
        </w:rPr>
        <w:t xml:space="preserve"> peticionari</w:t>
      </w:r>
      <w:r>
        <w:rPr>
          <w:rFonts w:ascii="Cambria" w:hAnsi="Cambria"/>
          <w:sz w:val="20"/>
          <w:szCs w:val="20"/>
          <w:lang w:val="es-UY"/>
        </w:rPr>
        <w:t>a</w:t>
      </w:r>
      <w:r w:rsidR="00A861CD">
        <w:rPr>
          <w:rFonts w:ascii="Cambria" w:hAnsi="Cambria"/>
          <w:sz w:val="20"/>
          <w:szCs w:val="20"/>
          <w:lang w:val="es-UY"/>
        </w:rPr>
        <w:t xml:space="preserve"> ha omitido poner a la Comisión Interamericana en conocimiento de estas nuevas actuaciones en sede </w:t>
      </w:r>
      <w:r>
        <w:rPr>
          <w:rFonts w:ascii="Cambria" w:hAnsi="Cambria"/>
          <w:sz w:val="20"/>
          <w:szCs w:val="20"/>
          <w:lang w:val="es-UY"/>
        </w:rPr>
        <w:t>interna</w:t>
      </w:r>
      <w:r w:rsidR="00A861CD">
        <w:rPr>
          <w:rFonts w:ascii="Cambria" w:hAnsi="Cambria"/>
          <w:sz w:val="20"/>
          <w:szCs w:val="20"/>
          <w:lang w:val="es-UY"/>
        </w:rPr>
        <w:t>.</w:t>
      </w:r>
      <w:r w:rsidR="00EE247F">
        <w:rPr>
          <w:rFonts w:ascii="Cambria" w:hAnsi="Cambria"/>
          <w:sz w:val="20"/>
          <w:szCs w:val="20"/>
          <w:lang w:val="es-UY"/>
        </w:rPr>
        <w:t xml:space="preserve"> </w:t>
      </w:r>
      <w:r>
        <w:rPr>
          <w:rFonts w:ascii="Cambria" w:hAnsi="Cambria"/>
          <w:sz w:val="20"/>
          <w:szCs w:val="20"/>
          <w:lang w:val="es-UY"/>
        </w:rPr>
        <w:t>Finalmente, el Estado</w:t>
      </w:r>
      <w:r w:rsidR="00EE247F">
        <w:rPr>
          <w:rFonts w:ascii="Cambria" w:hAnsi="Cambria"/>
          <w:sz w:val="20"/>
          <w:szCs w:val="20"/>
          <w:lang w:val="es-UY"/>
        </w:rPr>
        <w:t xml:space="preserve"> reclama que la petición </w:t>
      </w:r>
      <w:r>
        <w:rPr>
          <w:rFonts w:ascii="Cambria" w:hAnsi="Cambria"/>
          <w:sz w:val="20"/>
          <w:szCs w:val="20"/>
          <w:lang w:val="es-UY"/>
        </w:rPr>
        <w:t xml:space="preserve">le </w:t>
      </w:r>
      <w:r w:rsidR="00EE247F">
        <w:rPr>
          <w:rFonts w:ascii="Cambria" w:hAnsi="Cambria"/>
          <w:sz w:val="20"/>
          <w:szCs w:val="20"/>
          <w:lang w:val="es-UY"/>
        </w:rPr>
        <w:t>fue trasladada siete años después de su presentación, lo que considera extemporáneo.</w:t>
      </w:r>
    </w:p>
    <w:p w14:paraId="6D92EA96" w14:textId="77777777" w:rsidR="000F6122" w:rsidRPr="00601040" w:rsidRDefault="000F6122" w:rsidP="000F61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6F4D4171" w14:textId="75062A15" w:rsidR="003239B8" w:rsidRPr="00601040" w:rsidRDefault="003239B8" w:rsidP="00C014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r w:rsidRPr="00601040">
        <w:rPr>
          <w:rFonts w:asciiTheme="majorHAnsi" w:eastAsia="Cambria" w:hAnsiTheme="majorHAnsi" w:cs="Cambria"/>
          <w:b/>
          <w:bCs/>
          <w:color w:val="000000"/>
          <w:sz w:val="20"/>
          <w:szCs w:val="20"/>
          <w:u w:color="000000"/>
          <w:lang w:val="es-ES" w:eastAsia="es-ES"/>
        </w:rPr>
        <w:t>VI.</w:t>
      </w:r>
      <w:r w:rsidRPr="00601040">
        <w:rPr>
          <w:rFonts w:asciiTheme="majorHAnsi" w:eastAsia="Cambria" w:hAnsiTheme="majorHAnsi" w:cs="Cambria"/>
          <w:b/>
          <w:bCs/>
          <w:color w:val="000000"/>
          <w:sz w:val="20"/>
          <w:szCs w:val="20"/>
          <w:u w:color="000000"/>
          <w:lang w:val="es-ES" w:eastAsia="es-ES"/>
        </w:rPr>
        <w:tab/>
      </w:r>
      <w:r w:rsidR="004A6A54" w:rsidRPr="00601040">
        <w:rPr>
          <w:rFonts w:asciiTheme="majorHAnsi" w:hAnsiTheme="majorHAnsi"/>
          <w:b/>
          <w:bCs/>
          <w:sz w:val="20"/>
          <w:szCs w:val="20"/>
          <w:lang w:val="es-ES_tradnl"/>
        </w:rPr>
        <w:t xml:space="preserve">ANÁLISIS DE </w:t>
      </w:r>
      <w:r w:rsidR="00C21FEF" w:rsidRPr="00601040">
        <w:rPr>
          <w:rFonts w:asciiTheme="majorHAnsi" w:hAnsiTheme="majorHAnsi"/>
          <w:b/>
          <w:sz w:val="20"/>
          <w:szCs w:val="20"/>
          <w:lang w:val="es-ES"/>
        </w:rPr>
        <w:t>AGOTAMIENTO DE LOS RECURSOS INTERNOS Y PLAZO DE PRESENTACIÓN</w:t>
      </w:r>
      <w:r w:rsidR="00C21FEF" w:rsidRPr="00601040">
        <w:rPr>
          <w:rFonts w:asciiTheme="majorHAnsi" w:eastAsia="Cambria" w:hAnsiTheme="majorHAnsi" w:cs="Cambria"/>
          <w:b/>
          <w:bCs/>
          <w:color w:val="000000"/>
          <w:sz w:val="20"/>
          <w:szCs w:val="20"/>
          <w:u w:color="000000"/>
          <w:lang w:val="es-ES" w:eastAsia="es-ES"/>
        </w:rPr>
        <w:t xml:space="preserve"> </w:t>
      </w:r>
    </w:p>
    <w:p w14:paraId="4BE73C97" w14:textId="77777777" w:rsidR="000F6122" w:rsidRDefault="000F6122" w:rsidP="000F61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1D47E3F" w14:textId="69280C24" w:rsidR="003239B8" w:rsidRPr="000F6122" w:rsidRDefault="007E75F4"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La par</w:t>
      </w:r>
      <w:r w:rsidR="007D328D">
        <w:rPr>
          <w:rFonts w:ascii="Cambria" w:hAnsi="Cambria"/>
          <w:sz w:val="20"/>
          <w:szCs w:val="20"/>
          <w:lang w:val="es-ES"/>
        </w:rPr>
        <w:t xml:space="preserve">te peticionaria considera que los recursos internos se agotaron con la decisión de la Corte Suprema de Justicia que le fue notificada a la presunta víctima el </w:t>
      </w:r>
      <w:r w:rsidR="007D328D">
        <w:rPr>
          <w:rFonts w:ascii="Cambria" w:hAnsi="Cambria"/>
          <w:bCs/>
          <w:sz w:val="20"/>
          <w:szCs w:val="20"/>
          <w:lang w:val="es-ES"/>
        </w:rPr>
        <w:t>19</w:t>
      </w:r>
      <w:r w:rsidR="007D328D" w:rsidRPr="000673D0">
        <w:rPr>
          <w:rFonts w:ascii="Cambria" w:hAnsi="Cambria"/>
          <w:bCs/>
          <w:sz w:val="20"/>
          <w:szCs w:val="20"/>
          <w:lang w:val="es-ES"/>
        </w:rPr>
        <w:t xml:space="preserve"> de </w:t>
      </w:r>
      <w:r w:rsidR="007D328D">
        <w:rPr>
          <w:rFonts w:ascii="Cambria" w:hAnsi="Cambria"/>
          <w:bCs/>
          <w:sz w:val="20"/>
          <w:szCs w:val="20"/>
          <w:lang w:val="es-ES"/>
        </w:rPr>
        <w:t>mayo de 2009</w:t>
      </w:r>
      <w:r w:rsidR="000F6122">
        <w:rPr>
          <w:rFonts w:ascii="Cambria" w:hAnsi="Cambria"/>
          <w:bCs/>
          <w:sz w:val="20"/>
          <w:szCs w:val="20"/>
          <w:lang w:val="es-ES"/>
        </w:rPr>
        <w:t>;</w:t>
      </w:r>
      <w:r w:rsidR="007D328D">
        <w:rPr>
          <w:rFonts w:ascii="Cambria" w:hAnsi="Cambria"/>
          <w:bCs/>
          <w:sz w:val="20"/>
          <w:szCs w:val="20"/>
          <w:lang w:val="es-ES"/>
        </w:rPr>
        <w:t xml:space="preserve"> </w:t>
      </w:r>
      <w:r w:rsidR="000F6122">
        <w:rPr>
          <w:rFonts w:ascii="Cambria" w:hAnsi="Cambria"/>
          <w:bCs/>
          <w:sz w:val="20"/>
          <w:szCs w:val="20"/>
          <w:lang w:val="es-ES"/>
        </w:rPr>
        <w:t xml:space="preserve">por su parte, </w:t>
      </w:r>
      <w:r w:rsidR="007D328D">
        <w:rPr>
          <w:rFonts w:ascii="Cambria" w:hAnsi="Cambria"/>
          <w:bCs/>
          <w:sz w:val="20"/>
          <w:szCs w:val="20"/>
          <w:lang w:val="es-ES"/>
        </w:rPr>
        <w:t xml:space="preserve">el Estado sostiene que </w:t>
      </w:r>
      <w:r w:rsidR="000F6122">
        <w:rPr>
          <w:rFonts w:ascii="Cambria" w:hAnsi="Cambria"/>
          <w:bCs/>
          <w:sz w:val="20"/>
          <w:szCs w:val="20"/>
          <w:lang w:val="es-ES"/>
        </w:rPr>
        <w:t xml:space="preserve">dicho requisito no se ha cumplido, ya que </w:t>
      </w:r>
      <w:r w:rsidR="007D328D">
        <w:rPr>
          <w:rFonts w:ascii="Cambria" w:hAnsi="Cambria"/>
          <w:bCs/>
          <w:sz w:val="20"/>
          <w:szCs w:val="20"/>
          <w:lang w:val="es-ES"/>
        </w:rPr>
        <w:t xml:space="preserve">el proceso iniciado por </w:t>
      </w:r>
      <w:r w:rsidR="000F6122">
        <w:rPr>
          <w:rFonts w:ascii="Cambria" w:hAnsi="Cambria"/>
          <w:bCs/>
          <w:sz w:val="20"/>
          <w:szCs w:val="20"/>
          <w:lang w:val="es-ES"/>
        </w:rPr>
        <w:t>aquella</w:t>
      </w:r>
      <w:r w:rsidR="007D328D">
        <w:rPr>
          <w:rFonts w:ascii="Cambria" w:hAnsi="Cambria"/>
          <w:bCs/>
          <w:sz w:val="20"/>
          <w:szCs w:val="20"/>
          <w:lang w:val="es-ES"/>
        </w:rPr>
        <w:t xml:space="preserve"> ante el fuero contencioso administrativo continúa en trámite. </w:t>
      </w:r>
    </w:p>
    <w:p w14:paraId="75D0A6B7" w14:textId="77777777" w:rsidR="000F6122" w:rsidRPr="007D328D" w:rsidRDefault="000F6122" w:rsidP="000F61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5065DE0" w14:textId="7A0E8756" w:rsidR="007D328D" w:rsidRPr="000F6122" w:rsidRDefault="000F6122"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cs="Calibri"/>
          <w:sz w:val="20"/>
          <w:szCs w:val="20"/>
          <w:lang w:val="es-ES"/>
        </w:rPr>
        <w:t>La CIDH</w:t>
      </w:r>
      <w:r w:rsidR="007D328D">
        <w:rPr>
          <w:rFonts w:ascii="Cambria" w:hAnsi="Cambria" w:cs="Calibri"/>
          <w:sz w:val="20"/>
          <w:szCs w:val="20"/>
          <w:lang w:val="es-ES"/>
        </w:rPr>
        <w:t xml:space="preserve"> ya </w:t>
      </w:r>
      <w:r w:rsidR="007D328D" w:rsidRPr="00FC2B4A">
        <w:rPr>
          <w:rFonts w:ascii="Cambria" w:hAnsi="Cambria" w:cs="Calibri"/>
          <w:sz w:val="20"/>
          <w:szCs w:val="20"/>
          <w:lang w:val="es-ES_tradnl"/>
        </w:rPr>
        <w:t xml:space="preserve">ha establecido </w:t>
      </w:r>
      <w:r>
        <w:rPr>
          <w:rFonts w:ascii="Cambria" w:hAnsi="Cambria" w:cs="Calibri"/>
          <w:sz w:val="20"/>
          <w:szCs w:val="20"/>
          <w:lang w:val="es-ES_tradnl"/>
        </w:rPr>
        <w:t xml:space="preserve">anteriormente </w:t>
      </w:r>
      <w:r w:rsidR="007D328D" w:rsidRPr="00FC2B4A">
        <w:rPr>
          <w:rFonts w:ascii="Cambria" w:hAnsi="Cambria" w:cs="Calibri"/>
          <w:sz w:val="20"/>
          <w:szCs w:val="20"/>
          <w:lang w:val="es-ES_tradnl"/>
        </w:rPr>
        <w:t xml:space="preserve">que el </w:t>
      </w:r>
      <w:r>
        <w:rPr>
          <w:rFonts w:ascii="Cambria" w:hAnsi="Cambria" w:cs="Calibri"/>
          <w:sz w:val="20"/>
          <w:szCs w:val="20"/>
          <w:lang w:val="es-ES_tradnl"/>
        </w:rPr>
        <w:t xml:space="preserve">referido </w:t>
      </w:r>
      <w:r w:rsidR="007D328D" w:rsidRPr="00FC2B4A">
        <w:rPr>
          <w:rFonts w:ascii="Cambria" w:hAnsi="Cambria" w:cs="Calibri"/>
          <w:sz w:val="20"/>
          <w:szCs w:val="20"/>
          <w:lang w:val="es-ES_tradnl"/>
        </w:rPr>
        <w:t xml:space="preserve">requisito no significa que las presuntas víctimas tengan necesariamente la obligación de agotar todos los recursos que tengan disponibles. En consecuencia, si la presunta víctima planteó la cuestión por alguna de las alternativas válidas y adecuadas </w:t>
      </w:r>
      <w:r w:rsidR="007D328D" w:rsidRPr="00FC2B4A">
        <w:rPr>
          <w:rFonts w:ascii="Cambria" w:hAnsi="Cambria" w:cs="Calibri"/>
          <w:sz w:val="20"/>
          <w:szCs w:val="20"/>
          <w:lang w:val="es-ES_tradnl"/>
        </w:rPr>
        <w:lastRenderedPageBreak/>
        <w:t>según el ordenamiento jurídico interno</w:t>
      </w:r>
      <w:r>
        <w:rPr>
          <w:rFonts w:ascii="Cambria" w:hAnsi="Cambria" w:cs="Calibri"/>
          <w:sz w:val="20"/>
          <w:szCs w:val="20"/>
          <w:lang w:val="es-ES_tradnl"/>
        </w:rPr>
        <w:t>,</w:t>
      </w:r>
      <w:r w:rsidR="007D328D" w:rsidRPr="00FC2B4A">
        <w:rPr>
          <w:rFonts w:ascii="Cambria" w:hAnsi="Cambria" w:cs="Calibri"/>
          <w:sz w:val="20"/>
          <w:szCs w:val="20"/>
          <w:lang w:val="es-ES_tradnl"/>
        </w:rPr>
        <w:t xml:space="preserve"> y el Estado tuvo la oportunidad de remediar la cuestión en su jurisdicción, la finalidad de la norma internacional está cumplida</w:t>
      </w:r>
      <w:r w:rsidR="007D328D" w:rsidRPr="00FC2B4A">
        <w:rPr>
          <w:rStyle w:val="FootnoteReference"/>
          <w:rFonts w:ascii="Cambria" w:hAnsi="Cambria" w:cs="Calibri"/>
          <w:sz w:val="20"/>
          <w:szCs w:val="20"/>
        </w:rPr>
        <w:footnoteReference w:id="5"/>
      </w:r>
      <w:r w:rsidR="007D328D" w:rsidRPr="00FC2B4A">
        <w:rPr>
          <w:rFonts w:ascii="Cambria" w:hAnsi="Cambria" w:cs="Calibri"/>
          <w:sz w:val="20"/>
          <w:szCs w:val="20"/>
          <w:lang w:val="es-ES_tradnl"/>
        </w:rPr>
        <w:t>.</w:t>
      </w:r>
    </w:p>
    <w:p w14:paraId="40AD1D5B" w14:textId="77777777" w:rsidR="000F6122" w:rsidRPr="000673D0" w:rsidRDefault="000F6122" w:rsidP="000F61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4AF95EB" w14:textId="5336581C" w:rsidR="008C5E2D" w:rsidRPr="004B39FE" w:rsidRDefault="000F6122"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Al respecto, la</w:t>
      </w:r>
      <w:r w:rsidR="007E75F4">
        <w:rPr>
          <w:rFonts w:ascii="Cambria" w:hAnsi="Cambria"/>
          <w:sz w:val="20"/>
          <w:szCs w:val="20"/>
          <w:lang w:val="es-ES"/>
        </w:rPr>
        <w:t xml:space="preserve"> Comisión </w:t>
      </w:r>
      <w:r>
        <w:rPr>
          <w:rFonts w:ascii="Cambria" w:hAnsi="Cambria"/>
          <w:sz w:val="20"/>
          <w:szCs w:val="20"/>
          <w:lang w:val="es-ES"/>
        </w:rPr>
        <w:t xml:space="preserve">Interamericana </w:t>
      </w:r>
      <w:r w:rsidR="007E75F4">
        <w:rPr>
          <w:rFonts w:ascii="Cambria" w:hAnsi="Cambria"/>
          <w:sz w:val="20"/>
          <w:szCs w:val="20"/>
          <w:lang w:val="es-ES"/>
        </w:rPr>
        <w:t>estima que la demanda de daños y perjuicios</w:t>
      </w:r>
      <w:r w:rsidR="007D328D">
        <w:rPr>
          <w:rFonts w:ascii="Cambria" w:hAnsi="Cambria"/>
          <w:sz w:val="20"/>
          <w:szCs w:val="20"/>
          <w:lang w:val="es-ES"/>
        </w:rPr>
        <w:t xml:space="preserve"> interpuesta en la jurisdicción civil y comercial</w:t>
      </w:r>
      <w:r w:rsidR="007E75F4">
        <w:rPr>
          <w:rFonts w:ascii="Cambria" w:hAnsi="Cambria"/>
          <w:sz w:val="20"/>
          <w:szCs w:val="20"/>
          <w:lang w:val="es-ES"/>
        </w:rPr>
        <w:t xml:space="preserve"> constituía una vía idónea para que los reclamos planteados en </w:t>
      </w:r>
      <w:r w:rsidR="00C2623F">
        <w:rPr>
          <w:rFonts w:ascii="Cambria" w:hAnsi="Cambria"/>
          <w:sz w:val="20"/>
          <w:szCs w:val="20"/>
          <w:lang w:val="es-ES"/>
        </w:rPr>
        <w:t>la presente</w:t>
      </w:r>
      <w:r w:rsidR="007E75F4">
        <w:rPr>
          <w:rFonts w:ascii="Cambria" w:hAnsi="Cambria"/>
          <w:sz w:val="20"/>
          <w:szCs w:val="20"/>
          <w:lang w:val="es-ES"/>
        </w:rPr>
        <w:t xml:space="preserve"> petición fueran </w:t>
      </w:r>
      <w:r w:rsidR="00C2623F">
        <w:rPr>
          <w:rFonts w:ascii="Cambria" w:hAnsi="Cambria"/>
          <w:sz w:val="20"/>
          <w:szCs w:val="20"/>
          <w:lang w:val="es-ES"/>
        </w:rPr>
        <w:t>remediados</w:t>
      </w:r>
      <w:r w:rsidR="007D328D">
        <w:rPr>
          <w:rFonts w:ascii="Cambria" w:hAnsi="Cambria"/>
          <w:sz w:val="20"/>
          <w:szCs w:val="20"/>
          <w:lang w:val="es-ES"/>
        </w:rPr>
        <w:t xml:space="preserve"> </w:t>
      </w:r>
      <w:r>
        <w:rPr>
          <w:rFonts w:ascii="Cambria" w:hAnsi="Cambria"/>
          <w:sz w:val="20"/>
          <w:szCs w:val="20"/>
          <w:lang w:val="es-ES"/>
        </w:rPr>
        <w:t>en el ámbito interno</w:t>
      </w:r>
      <w:r w:rsidR="00530A97">
        <w:rPr>
          <w:rFonts w:ascii="Cambria" w:hAnsi="Cambria"/>
          <w:sz w:val="20"/>
          <w:szCs w:val="20"/>
          <w:lang w:val="es-ES"/>
        </w:rPr>
        <w:t xml:space="preserve">; </w:t>
      </w:r>
      <w:r>
        <w:rPr>
          <w:rFonts w:ascii="Cambria" w:hAnsi="Cambria"/>
          <w:sz w:val="20"/>
          <w:szCs w:val="20"/>
          <w:lang w:val="es-ES"/>
        </w:rPr>
        <w:t xml:space="preserve">y </w:t>
      </w:r>
      <w:r w:rsidR="00530A97">
        <w:rPr>
          <w:rFonts w:ascii="Cambria" w:hAnsi="Cambria"/>
          <w:sz w:val="20"/>
          <w:szCs w:val="20"/>
          <w:lang w:val="es-ES"/>
        </w:rPr>
        <w:t>que l</w:t>
      </w:r>
      <w:r w:rsidR="007E75F4">
        <w:rPr>
          <w:rFonts w:ascii="Cambria" w:hAnsi="Cambria"/>
          <w:sz w:val="20"/>
          <w:szCs w:val="20"/>
          <w:lang w:val="es-ES"/>
        </w:rPr>
        <w:t>a decisión definitiva respecto a esa demanda fue la emitida por la Corte Suprema de Justicia</w:t>
      </w:r>
      <w:r w:rsidR="007E75F4">
        <w:rPr>
          <w:rFonts w:ascii="Cambria" w:hAnsi="Cambria"/>
          <w:sz w:val="20"/>
          <w:szCs w:val="20"/>
          <w:lang w:val="es-PA"/>
        </w:rPr>
        <w:t xml:space="preserve">. </w:t>
      </w:r>
      <w:r w:rsidR="00530A97">
        <w:rPr>
          <w:rFonts w:ascii="Cambria" w:hAnsi="Cambria"/>
          <w:sz w:val="20"/>
          <w:szCs w:val="20"/>
          <w:lang w:val="es-PA"/>
        </w:rPr>
        <w:t>E</w:t>
      </w:r>
      <w:r w:rsidR="00530A97">
        <w:rPr>
          <w:rFonts w:ascii="Cambria" w:hAnsi="Cambria"/>
          <w:sz w:val="20"/>
          <w:szCs w:val="20"/>
          <w:lang w:val="es-ES"/>
        </w:rPr>
        <w:t>l Estado ha informa</w:t>
      </w:r>
      <w:r>
        <w:rPr>
          <w:rFonts w:ascii="Cambria" w:hAnsi="Cambria"/>
          <w:sz w:val="20"/>
          <w:szCs w:val="20"/>
          <w:lang w:val="es-ES"/>
        </w:rPr>
        <w:t>do</w:t>
      </w:r>
      <w:r w:rsidR="00530A97">
        <w:rPr>
          <w:rFonts w:ascii="Cambria" w:hAnsi="Cambria"/>
          <w:sz w:val="20"/>
          <w:szCs w:val="20"/>
          <w:lang w:val="es-ES"/>
        </w:rPr>
        <w:t xml:space="preserve"> que la presunta víctima también presentó reclamaciones por la vía contencios</w:t>
      </w:r>
      <w:r w:rsidR="004B39FE">
        <w:rPr>
          <w:rFonts w:ascii="Cambria" w:hAnsi="Cambria"/>
          <w:sz w:val="20"/>
          <w:szCs w:val="20"/>
          <w:lang w:val="es-ES"/>
        </w:rPr>
        <w:t>o-</w:t>
      </w:r>
      <w:r w:rsidR="00530A97">
        <w:rPr>
          <w:rFonts w:ascii="Cambria" w:hAnsi="Cambria"/>
          <w:sz w:val="20"/>
          <w:szCs w:val="20"/>
          <w:lang w:val="es-ES"/>
        </w:rPr>
        <w:t xml:space="preserve">administrativa que </w:t>
      </w:r>
      <w:r w:rsidR="004B39FE">
        <w:rPr>
          <w:rFonts w:ascii="Cambria" w:hAnsi="Cambria"/>
          <w:sz w:val="20"/>
          <w:szCs w:val="20"/>
          <w:lang w:val="es-ES"/>
        </w:rPr>
        <w:t xml:space="preserve">aún </w:t>
      </w:r>
      <w:r w:rsidR="00530A97">
        <w:rPr>
          <w:rFonts w:ascii="Cambria" w:hAnsi="Cambria"/>
          <w:sz w:val="20"/>
          <w:szCs w:val="20"/>
          <w:lang w:val="es-ES"/>
        </w:rPr>
        <w:t>permanecen en trámite. Sin embargo, la C</w:t>
      </w:r>
      <w:r w:rsidR="004B39FE">
        <w:rPr>
          <w:rFonts w:ascii="Cambria" w:hAnsi="Cambria"/>
          <w:sz w:val="20"/>
          <w:szCs w:val="20"/>
          <w:lang w:val="es-ES"/>
        </w:rPr>
        <w:t>IDH</w:t>
      </w:r>
      <w:r w:rsidR="00530A97">
        <w:rPr>
          <w:rFonts w:ascii="Cambria" w:hAnsi="Cambria"/>
          <w:sz w:val="20"/>
          <w:szCs w:val="20"/>
          <w:lang w:val="es-ES"/>
        </w:rPr>
        <w:t xml:space="preserve"> considera que, toda vez que la presunta víctima agotó una de las vías idóneas proporcionadas por el derecho interno, no resulta necesario examinar el agotamiento de los recursos o la aplicabilidad de excepciones al agotamiento con respecto a otra vía. </w:t>
      </w:r>
      <w:r w:rsidR="00C2623F">
        <w:rPr>
          <w:rFonts w:ascii="Cambria" w:hAnsi="Cambria"/>
          <w:sz w:val="20"/>
          <w:szCs w:val="20"/>
          <w:lang w:val="es-PA"/>
        </w:rPr>
        <w:t>Por estas razones</w:t>
      </w:r>
      <w:r w:rsidR="004B39FE">
        <w:rPr>
          <w:rFonts w:ascii="Cambria" w:hAnsi="Cambria"/>
          <w:sz w:val="20"/>
          <w:szCs w:val="20"/>
          <w:lang w:val="es-PA"/>
        </w:rPr>
        <w:t>,</w:t>
      </w:r>
      <w:r w:rsidR="00C2623F">
        <w:rPr>
          <w:rFonts w:ascii="Cambria" w:hAnsi="Cambria"/>
          <w:sz w:val="20"/>
          <w:szCs w:val="20"/>
          <w:lang w:val="es-PA"/>
        </w:rPr>
        <w:t xml:space="preserve"> y dado que la decisión definitiva fue notificada </w:t>
      </w:r>
      <w:r w:rsidR="004B39FE">
        <w:rPr>
          <w:rFonts w:ascii="Cambria" w:hAnsi="Cambria"/>
          <w:sz w:val="20"/>
          <w:szCs w:val="20"/>
          <w:lang w:val="es-PA"/>
        </w:rPr>
        <w:t xml:space="preserve">a la parte </w:t>
      </w:r>
      <w:r w:rsidR="00C2623F">
        <w:rPr>
          <w:rFonts w:ascii="Cambria" w:hAnsi="Cambria"/>
          <w:sz w:val="20"/>
          <w:szCs w:val="20"/>
          <w:lang w:val="es-PA"/>
        </w:rPr>
        <w:t>peticionari</w:t>
      </w:r>
      <w:r w:rsidR="004B39FE">
        <w:rPr>
          <w:rFonts w:ascii="Cambria" w:hAnsi="Cambria"/>
          <w:sz w:val="20"/>
          <w:szCs w:val="20"/>
          <w:lang w:val="es-PA"/>
        </w:rPr>
        <w:t>a</w:t>
      </w:r>
      <w:r w:rsidR="00C2623F">
        <w:rPr>
          <w:rFonts w:ascii="Cambria" w:hAnsi="Cambria"/>
          <w:sz w:val="20"/>
          <w:szCs w:val="20"/>
          <w:lang w:val="es-PA"/>
        </w:rPr>
        <w:t xml:space="preserve"> el </w:t>
      </w:r>
      <w:r w:rsidR="00530A97">
        <w:rPr>
          <w:rFonts w:ascii="Cambria" w:hAnsi="Cambria"/>
          <w:sz w:val="20"/>
          <w:szCs w:val="20"/>
          <w:lang w:val="es-PA"/>
        </w:rPr>
        <w:t>19 de mayo de 2009</w:t>
      </w:r>
      <w:r w:rsidR="004B39FE">
        <w:rPr>
          <w:rFonts w:ascii="Cambria" w:hAnsi="Cambria"/>
          <w:sz w:val="20"/>
          <w:szCs w:val="20"/>
          <w:lang w:val="es-PA"/>
        </w:rPr>
        <w:t>,</w:t>
      </w:r>
      <w:r w:rsidR="00530A97">
        <w:rPr>
          <w:rFonts w:ascii="Cambria" w:hAnsi="Cambria"/>
          <w:sz w:val="20"/>
          <w:szCs w:val="20"/>
          <w:lang w:val="es-PA"/>
        </w:rPr>
        <w:t xml:space="preserve"> </w:t>
      </w:r>
      <w:r w:rsidR="00C2623F">
        <w:rPr>
          <w:rFonts w:ascii="Cambria" w:hAnsi="Cambria"/>
          <w:sz w:val="20"/>
          <w:szCs w:val="20"/>
          <w:lang w:val="es-PA"/>
        </w:rPr>
        <w:t>la C</w:t>
      </w:r>
      <w:r w:rsidR="004B39FE">
        <w:rPr>
          <w:rFonts w:ascii="Cambria" w:hAnsi="Cambria"/>
          <w:sz w:val="20"/>
          <w:szCs w:val="20"/>
          <w:lang w:val="es-PA"/>
        </w:rPr>
        <w:t>IDH</w:t>
      </w:r>
      <w:r w:rsidR="00C2623F">
        <w:rPr>
          <w:rFonts w:ascii="Cambria" w:hAnsi="Cambria"/>
          <w:sz w:val="20"/>
          <w:szCs w:val="20"/>
          <w:lang w:val="es-PA"/>
        </w:rPr>
        <w:t xml:space="preserve"> concluye que la presente petición cumple con los requisitos del artículo 46.1(a) y (b) de la Convención Americana. </w:t>
      </w:r>
    </w:p>
    <w:p w14:paraId="7A913BC4" w14:textId="77777777" w:rsidR="004B39FE" w:rsidRPr="00533A62" w:rsidRDefault="004B39FE" w:rsidP="004B39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F3326F3" w14:textId="66DEFD91" w:rsidR="00533A62" w:rsidRDefault="00533A62" w:rsidP="00C01422">
      <w:pPr>
        <w:pStyle w:val="ListParagraph"/>
        <w:numPr>
          <w:ilvl w:val="0"/>
          <w:numId w:val="103"/>
        </w:numPr>
        <w:contextualSpacing/>
        <w:jc w:val="both"/>
        <w:rPr>
          <w:rFonts w:cs="Calibri"/>
          <w:sz w:val="20"/>
          <w:szCs w:val="20"/>
          <w:lang w:val="es-ES_tradnl"/>
        </w:rPr>
      </w:pPr>
      <w:r>
        <w:rPr>
          <w:rFonts w:cs="Calibri"/>
          <w:sz w:val="20"/>
          <w:szCs w:val="20"/>
          <w:lang w:val="es-ES_tradnl"/>
        </w:rPr>
        <w:t>L</w:t>
      </w:r>
      <w:r w:rsidRPr="00AD4F5B">
        <w:rPr>
          <w:rFonts w:cs="Calibri"/>
          <w:sz w:val="20"/>
          <w:szCs w:val="20"/>
          <w:lang w:val="es-ES_tradnl"/>
        </w:rPr>
        <w:t>a Comisión Interamericana</w:t>
      </w:r>
      <w:r>
        <w:rPr>
          <w:rFonts w:cs="Calibri"/>
          <w:sz w:val="20"/>
          <w:szCs w:val="20"/>
          <w:lang w:val="es-ES_tradnl"/>
        </w:rPr>
        <w:t xml:space="preserve"> también</w:t>
      </w:r>
      <w:r w:rsidRPr="00AD4F5B">
        <w:rPr>
          <w:rFonts w:cs="Calibri"/>
          <w:sz w:val="20"/>
          <w:szCs w:val="20"/>
          <w:lang w:val="es-ES_tradnl"/>
        </w:rPr>
        <w:t xml:space="preserve">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p>
    <w:p w14:paraId="13B283E3" w14:textId="77777777" w:rsidR="004B39FE" w:rsidRPr="004B39FE" w:rsidRDefault="004B39FE" w:rsidP="004B39FE">
      <w:pPr>
        <w:contextualSpacing/>
        <w:jc w:val="both"/>
        <w:rPr>
          <w:rFonts w:cs="Calibri"/>
          <w:sz w:val="20"/>
          <w:szCs w:val="20"/>
          <w:lang w:val="es-ES_tradnl"/>
        </w:rPr>
      </w:pPr>
    </w:p>
    <w:p w14:paraId="4FFBE378" w14:textId="080CE7FD" w:rsidR="003239B8" w:rsidRDefault="003239B8" w:rsidP="00C01422">
      <w:pPr>
        <w:pStyle w:val="ListParagraph"/>
        <w:jc w:val="both"/>
        <w:rPr>
          <w:rFonts w:asciiTheme="majorHAnsi" w:hAnsiTheme="majorHAnsi"/>
          <w:b/>
          <w:bCs/>
          <w:sz w:val="20"/>
          <w:szCs w:val="20"/>
          <w:lang w:val="es-UY"/>
        </w:rPr>
      </w:pPr>
      <w:r w:rsidRPr="000673D0">
        <w:rPr>
          <w:rFonts w:asciiTheme="majorHAnsi" w:hAnsiTheme="majorHAnsi"/>
          <w:b/>
          <w:bCs/>
          <w:sz w:val="20"/>
          <w:szCs w:val="20"/>
          <w:lang w:val="es-ES"/>
        </w:rPr>
        <w:t>VII.</w:t>
      </w:r>
      <w:r w:rsidRPr="000673D0">
        <w:rPr>
          <w:rFonts w:asciiTheme="majorHAnsi" w:hAnsiTheme="majorHAnsi"/>
          <w:b/>
          <w:bCs/>
          <w:sz w:val="20"/>
          <w:szCs w:val="20"/>
          <w:lang w:val="es-ES"/>
        </w:rPr>
        <w:tab/>
      </w:r>
      <w:r w:rsidR="004A6A54" w:rsidRPr="000673D0">
        <w:rPr>
          <w:rFonts w:asciiTheme="majorHAnsi" w:hAnsiTheme="majorHAnsi"/>
          <w:b/>
          <w:bCs/>
          <w:sz w:val="20"/>
          <w:szCs w:val="20"/>
          <w:lang w:val="es-ES_tradnl"/>
        </w:rPr>
        <w:t xml:space="preserve">ANÁLISIS DE </w:t>
      </w:r>
      <w:r w:rsidR="00C21FEF" w:rsidRPr="000673D0">
        <w:rPr>
          <w:rFonts w:asciiTheme="majorHAnsi" w:hAnsiTheme="majorHAnsi"/>
          <w:b/>
          <w:bCs/>
          <w:sz w:val="20"/>
          <w:szCs w:val="20"/>
          <w:lang w:val="es-ES"/>
        </w:rPr>
        <w:t xml:space="preserve">CARACTERIZACIÓN </w:t>
      </w:r>
      <w:r w:rsidR="00C21FEF" w:rsidRPr="000673D0">
        <w:rPr>
          <w:rFonts w:asciiTheme="majorHAnsi" w:hAnsiTheme="majorHAnsi"/>
          <w:b/>
          <w:bCs/>
          <w:sz w:val="20"/>
          <w:szCs w:val="20"/>
          <w:lang w:val="es-UY"/>
        </w:rPr>
        <w:t>DE LOS HECHOS ALEGADOS</w:t>
      </w:r>
    </w:p>
    <w:p w14:paraId="722C96C5" w14:textId="77777777" w:rsidR="004B39FE" w:rsidRPr="004B39FE" w:rsidRDefault="004B39FE" w:rsidP="004B39FE">
      <w:pPr>
        <w:jc w:val="both"/>
        <w:rPr>
          <w:rFonts w:asciiTheme="majorHAnsi" w:hAnsiTheme="majorHAnsi"/>
          <w:b/>
          <w:sz w:val="20"/>
          <w:szCs w:val="20"/>
          <w:lang w:val="es-ES"/>
        </w:rPr>
      </w:pPr>
    </w:p>
    <w:p w14:paraId="5EBC21A6" w14:textId="0F685F03" w:rsidR="004B39FE" w:rsidRDefault="008C5E2D" w:rsidP="004B39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673D0">
        <w:rPr>
          <w:rFonts w:ascii="Cambria" w:hAnsi="Cambria"/>
          <w:sz w:val="20"/>
          <w:szCs w:val="20"/>
          <w:lang w:val="es-ES"/>
        </w:rPr>
        <w:t xml:space="preserve">La </w:t>
      </w:r>
      <w:r w:rsidR="004B39FE">
        <w:rPr>
          <w:rFonts w:ascii="Cambria" w:hAnsi="Cambria"/>
          <w:sz w:val="20"/>
          <w:szCs w:val="20"/>
          <w:lang w:val="es-ES"/>
        </w:rPr>
        <w:t xml:space="preserve">parte </w:t>
      </w:r>
      <w:r w:rsidRPr="000673D0">
        <w:rPr>
          <w:rFonts w:ascii="Cambria" w:hAnsi="Cambria"/>
          <w:sz w:val="20"/>
          <w:szCs w:val="20"/>
          <w:lang w:val="es-ES"/>
        </w:rPr>
        <w:t>petici</w:t>
      </w:r>
      <w:r w:rsidR="004B39FE">
        <w:rPr>
          <w:rFonts w:ascii="Cambria" w:hAnsi="Cambria"/>
          <w:sz w:val="20"/>
          <w:szCs w:val="20"/>
          <w:lang w:val="es-ES"/>
        </w:rPr>
        <w:t>onaria</w:t>
      </w:r>
      <w:r w:rsidRPr="000673D0">
        <w:rPr>
          <w:rFonts w:ascii="Cambria" w:hAnsi="Cambria"/>
          <w:sz w:val="20"/>
          <w:szCs w:val="20"/>
          <w:lang w:val="es-ES"/>
        </w:rPr>
        <w:t xml:space="preserve"> alega</w:t>
      </w:r>
      <w:r w:rsidR="002F3179">
        <w:rPr>
          <w:rFonts w:ascii="Cambria" w:hAnsi="Cambria"/>
          <w:sz w:val="20"/>
          <w:szCs w:val="20"/>
          <w:lang w:val="es-ES"/>
        </w:rPr>
        <w:t xml:space="preserve"> que a la presunta víctima fue</w:t>
      </w:r>
      <w:r w:rsidR="00530A97">
        <w:rPr>
          <w:rFonts w:ascii="Cambria" w:hAnsi="Cambria"/>
          <w:sz w:val="20"/>
          <w:szCs w:val="20"/>
          <w:lang w:val="es-ES"/>
        </w:rPr>
        <w:t xml:space="preserve"> discriminada </w:t>
      </w:r>
      <w:r w:rsidR="004B39FE">
        <w:rPr>
          <w:rFonts w:ascii="Cambria" w:hAnsi="Cambria"/>
          <w:sz w:val="20"/>
          <w:szCs w:val="20"/>
          <w:lang w:val="es-ES"/>
        </w:rPr>
        <w:t xml:space="preserve">porque se le </w:t>
      </w:r>
      <w:r w:rsidR="00530A97">
        <w:rPr>
          <w:rFonts w:ascii="Cambria" w:hAnsi="Cambria"/>
          <w:sz w:val="20"/>
          <w:szCs w:val="20"/>
          <w:lang w:val="es-ES"/>
        </w:rPr>
        <w:t>deneg</w:t>
      </w:r>
      <w:r w:rsidR="004B39FE">
        <w:rPr>
          <w:rFonts w:ascii="Cambria" w:hAnsi="Cambria"/>
          <w:sz w:val="20"/>
          <w:szCs w:val="20"/>
          <w:lang w:val="es-ES"/>
        </w:rPr>
        <w:t xml:space="preserve">ó el </w:t>
      </w:r>
      <w:r w:rsidR="002F3179">
        <w:rPr>
          <w:rFonts w:ascii="Cambria" w:hAnsi="Cambria"/>
          <w:sz w:val="20"/>
          <w:szCs w:val="20"/>
          <w:lang w:val="es-ES"/>
        </w:rPr>
        <w:t>acce</w:t>
      </w:r>
      <w:r w:rsidR="004B39FE">
        <w:rPr>
          <w:rFonts w:ascii="Cambria" w:hAnsi="Cambria"/>
          <w:sz w:val="20"/>
          <w:szCs w:val="20"/>
          <w:lang w:val="es-ES"/>
        </w:rPr>
        <w:t>so</w:t>
      </w:r>
      <w:r w:rsidR="002F3179">
        <w:rPr>
          <w:rFonts w:ascii="Cambria" w:hAnsi="Cambria"/>
          <w:sz w:val="20"/>
          <w:szCs w:val="20"/>
          <w:lang w:val="es-ES"/>
        </w:rPr>
        <w:t xml:space="preserve"> a los mecanismos previstos por el derecho común para solicitar indemnización por daños que sufrió mientras prestaba servicios al Estado</w:t>
      </w:r>
      <w:r w:rsidR="004B39FE">
        <w:rPr>
          <w:rFonts w:ascii="Cambria" w:hAnsi="Cambria"/>
          <w:sz w:val="20"/>
          <w:szCs w:val="20"/>
          <w:lang w:val="es-ES"/>
        </w:rPr>
        <w:t>,</w:t>
      </w:r>
      <w:r w:rsidR="002F3179">
        <w:rPr>
          <w:rFonts w:ascii="Cambria" w:hAnsi="Cambria"/>
          <w:sz w:val="20"/>
          <w:szCs w:val="20"/>
          <w:lang w:val="es-ES"/>
        </w:rPr>
        <w:t xml:space="preserve"> por su pertenencia a la fuerza</w:t>
      </w:r>
      <w:r w:rsidR="00811520">
        <w:rPr>
          <w:rFonts w:ascii="Cambria" w:hAnsi="Cambria"/>
          <w:sz w:val="20"/>
          <w:szCs w:val="20"/>
          <w:lang w:val="es-ES"/>
        </w:rPr>
        <w:t xml:space="preserve"> policial y </w:t>
      </w:r>
      <w:r w:rsidR="004B39FE">
        <w:rPr>
          <w:rFonts w:ascii="Cambria" w:hAnsi="Cambria"/>
          <w:sz w:val="20"/>
          <w:szCs w:val="20"/>
          <w:lang w:val="es-ES"/>
        </w:rPr>
        <w:t xml:space="preserve">debido a </w:t>
      </w:r>
      <w:r w:rsidR="00811520">
        <w:rPr>
          <w:rFonts w:ascii="Cambria" w:hAnsi="Cambria"/>
          <w:sz w:val="20"/>
          <w:szCs w:val="20"/>
          <w:lang w:val="es-ES"/>
        </w:rPr>
        <w:t xml:space="preserve">la circunstancia de que la causa del daño no fue de naturaleza accidental. </w:t>
      </w:r>
    </w:p>
    <w:p w14:paraId="7C3D3B8E" w14:textId="77777777" w:rsidR="004B39FE" w:rsidRPr="004B39FE" w:rsidRDefault="004B39FE" w:rsidP="004B39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CD8F1C4" w14:textId="29FDEAC2" w:rsidR="00C25ADB" w:rsidRPr="00811520" w:rsidRDefault="004B39FE"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000000" w:themeColor="text1"/>
          <w:sz w:val="20"/>
          <w:szCs w:val="20"/>
          <w:lang w:val="es-ES"/>
        </w:rPr>
      </w:pPr>
      <w:r>
        <w:rPr>
          <w:rFonts w:ascii="Cambria" w:hAnsi="Cambria"/>
          <w:color w:val="000000" w:themeColor="text1"/>
          <w:sz w:val="20"/>
          <w:szCs w:val="20"/>
          <w:lang w:val="es-ES"/>
        </w:rPr>
        <w:t xml:space="preserve">La CIDH ya </w:t>
      </w:r>
      <w:r w:rsidR="00811520" w:rsidRPr="00811520">
        <w:rPr>
          <w:rFonts w:ascii="Cambria" w:hAnsi="Cambria"/>
          <w:color w:val="000000" w:themeColor="text1"/>
          <w:sz w:val="20"/>
          <w:szCs w:val="20"/>
          <w:lang w:val="es-ES"/>
        </w:rPr>
        <w:t xml:space="preserve">ha admitido </w:t>
      </w:r>
      <w:r>
        <w:rPr>
          <w:rFonts w:ascii="Cambria" w:hAnsi="Cambria"/>
          <w:color w:val="000000" w:themeColor="text1"/>
          <w:sz w:val="20"/>
          <w:szCs w:val="20"/>
          <w:lang w:val="es-ES"/>
        </w:rPr>
        <w:t xml:space="preserve">anteriormente </w:t>
      </w:r>
      <w:r w:rsidR="00811520" w:rsidRPr="00811520">
        <w:rPr>
          <w:rFonts w:ascii="Cambria" w:hAnsi="Cambria"/>
          <w:color w:val="000000" w:themeColor="text1"/>
          <w:sz w:val="20"/>
          <w:szCs w:val="20"/>
          <w:lang w:val="es-ES"/>
        </w:rPr>
        <w:t>para examen de fondo</w:t>
      </w:r>
      <w:r w:rsidR="00811520">
        <w:rPr>
          <w:rFonts w:ascii="Cambria" w:hAnsi="Cambria"/>
          <w:color w:val="000000" w:themeColor="text1"/>
          <w:sz w:val="20"/>
          <w:szCs w:val="20"/>
          <w:lang w:val="es-ES"/>
        </w:rPr>
        <w:t xml:space="preserve"> peticiones referentes a </w:t>
      </w:r>
      <w:r w:rsidR="00533A62">
        <w:rPr>
          <w:rFonts w:ascii="Cambria" w:hAnsi="Cambria"/>
          <w:color w:val="000000" w:themeColor="text1"/>
          <w:sz w:val="20"/>
          <w:szCs w:val="20"/>
          <w:lang w:val="es-ES"/>
        </w:rPr>
        <w:t>integrantes de las fuerzas policiales en Argentina y las limitantes que tendrían para acceder a la justicia ordinaria para presentar reclamaciones por daños sufridos mientras prestaban sus servicios</w:t>
      </w:r>
      <w:r w:rsidR="00533A62">
        <w:rPr>
          <w:rStyle w:val="FootnoteReference"/>
          <w:rFonts w:ascii="Cambria" w:hAnsi="Cambria"/>
          <w:color w:val="000000" w:themeColor="text1"/>
          <w:sz w:val="20"/>
          <w:szCs w:val="20"/>
          <w:lang w:val="es-ES"/>
        </w:rPr>
        <w:footnoteReference w:id="6"/>
      </w:r>
      <w:r w:rsidR="00533A62">
        <w:rPr>
          <w:rFonts w:ascii="Cambria" w:hAnsi="Cambria"/>
          <w:color w:val="000000" w:themeColor="text1"/>
          <w:sz w:val="20"/>
          <w:szCs w:val="20"/>
          <w:lang w:val="es-ES"/>
        </w:rPr>
        <w:t>.</w:t>
      </w:r>
    </w:p>
    <w:p w14:paraId="7997D407" w14:textId="77777777" w:rsidR="004B39FE" w:rsidRDefault="004B39FE" w:rsidP="004B39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CDE2D4A" w14:textId="09C5D7D7" w:rsidR="00C72A01" w:rsidRPr="00530A97" w:rsidRDefault="008C5E2D"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533A62">
        <w:rPr>
          <w:rFonts w:ascii="Cambria" w:hAnsi="Cambria"/>
          <w:sz w:val="20"/>
          <w:szCs w:val="20"/>
          <w:lang w:val="es-ES"/>
        </w:rPr>
        <w:t>En aten</w:t>
      </w:r>
      <w:r w:rsidR="00C25ADB" w:rsidRPr="00533A62">
        <w:rPr>
          <w:rFonts w:ascii="Cambria" w:hAnsi="Cambria"/>
          <w:sz w:val="20"/>
          <w:szCs w:val="20"/>
          <w:lang w:val="es-ES"/>
        </w:rPr>
        <w:t xml:space="preserve">ción a estas consideraciones y </w:t>
      </w:r>
      <w:r w:rsidRPr="00533A62">
        <w:rPr>
          <w:rFonts w:ascii="Cambria" w:hAnsi="Cambria"/>
          <w:sz w:val="20"/>
          <w:szCs w:val="20"/>
          <w:lang w:val="es-ES"/>
        </w:rPr>
        <w:t>tras examinar los elementos de hecho y de derecho expuestos por las partes la Comisión</w:t>
      </w:r>
      <w:r w:rsidR="004B39FE">
        <w:rPr>
          <w:rFonts w:ascii="Cambria" w:hAnsi="Cambria"/>
          <w:sz w:val="20"/>
          <w:szCs w:val="20"/>
          <w:lang w:val="es-ES"/>
        </w:rPr>
        <w:t xml:space="preserve"> Interamericana</w:t>
      </w:r>
      <w:r w:rsidRPr="00533A62">
        <w:rPr>
          <w:rFonts w:ascii="Cambria" w:hAnsi="Cambria"/>
          <w:sz w:val="20"/>
          <w:szCs w:val="20"/>
          <w:lang w:val="es-ES"/>
        </w:rPr>
        <w:t xml:space="preserve"> estima que </w:t>
      </w:r>
      <w:r w:rsidR="004B39FE">
        <w:rPr>
          <w:rFonts w:ascii="Cambria" w:hAnsi="Cambria"/>
          <w:sz w:val="20"/>
          <w:szCs w:val="20"/>
          <w:lang w:val="es-ES"/>
        </w:rPr>
        <w:t xml:space="preserve">los </w:t>
      </w:r>
      <w:r w:rsidRPr="00533A62">
        <w:rPr>
          <w:rFonts w:ascii="Cambria" w:hAnsi="Cambria"/>
          <w:sz w:val="20"/>
          <w:szCs w:val="20"/>
          <w:lang w:val="es-ES"/>
        </w:rPr>
        <w:t>alega</w:t>
      </w:r>
      <w:r w:rsidR="004B39FE">
        <w:rPr>
          <w:rFonts w:ascii="Cambria" w:hAnsi="Cambria"/>
          <w:sz w:val="20"/>
          <w:szCs w:val="20"/>
          <w:lang w:val="es-ES"/>
        </w:rPr>
        <w:t>tos</w:t>
      </w:r>
      <w:r w:rsidRPr="00533A62">
        <w:rPr>
          <w:rFonts w:ascii="Cambria" w:hAnsi="Cambria"/>
          <w:sz w:val="20"/>
          <w:szCs w:val="20"/>
          <w:lang w:val="es-ES"/>
        </w:rPr>
        <w:t xml:space="preserve"> de la parte peticionaria no resultan manifiestamente infundad</w:t>
      </w:r>
      <w:r w:rsidR="004B39FE">
        <w:rPr>
          <w:rFonts w:ascii="Cambria" w:hAnsi="Cambria"/>
          <w:sz w:val="20"/>
          <w:szCs w:val="20"/>
          <w:lang w:val="es-ES"/>
        </w:rPr>
        <w:t>o</w:t>
      </w:r>
      <w:r w:rsidRPr="00533A62">
        <w:rPr>
          <w:rFonts w:ascii="Cambria" w:hAnsi="Cambria"/>
          <w:sz w:val="20"/>
          <w:szCs w:val="20"/>
          <w:lang w:val="es-ES"/>
        </w:rPr>
        <w:t xml:space="preserve">s y requieren un estudio de fondo pues los hechos, de corroborarse como ciertos podrían </w:t>
      </w:r>
      <w:r w:rsidR="004B39FE">
        <w:rPr>
          <w:rFonts w:ascii="Cambria" w:hAnsi="Cambria"/>
          <w:sz w:val="20"/>
          <w:szCs w:val="20"/>
          <w:lang w:val="es-ES"/>
        </w:rPr>
        <w:t xml:space="preserve">constituir </w:t>
      </w:r>
      <w:r w:rsidRPr="00533A62">
        <w:rPr>
          <w:rFonts w:ascii="Cambria" w:hAnsi="Cambria"/>
          <w:sz w:val="20"/>
          <w:szCs w:val="20"/>
          <w:lang w:val="es-ES"/>
        </w:rPr>
        <w:t xml:space="preserve">violaciones </w:t>
      </w:r>
      <w:r w:rsidR="004B39FE">
        <w:rPr>
          <w:rFonts w:ascii="Cambria" w:hAnsi="Cambria"/>
          <w:sz w:val="20"/>
          <w:szCs w:val="20"/>
          <w:lang w:val="es-ES"/>
        </w:rPr>
        <w:t>de</w:t>
      </w:r>
      <w:r w:rsidRPr="00533A62">
        <w:rPr>
          <w:rFonts w:ascii="Cambria" w:hAnsi="Cambria"/>
          <w:sz w:val="20"/>
          <w:szCs w:val="20"/>
          <w:lang w:val="es-ES"/>
        </w:rPr>
        <w:t xml:space="preserve"> los artículos </w:t>
      </w:r>
      <w:r w:rsidR="00533A62" w:rsidRPr="00533A62">
        <w:rPr>
          <w:rFonts w:asciiTheme="majorHAnsi" w:hAnsiTheme="majorHAnsi"/>
          <w:bCs/>
          <w:sz w:val="20"/>
          <w:szCs w:val="20"/>
          <w:lang w:val="es-ES" w:eastAsia="es-ES"/>
        </w:rPr>
        <w:t>5 (integridad personal), 8 (garantías judiciales), 24 (igualdad) y 25 (protección judicial) de la Convención Americana, en relación con los artículos 1.1 (obligación de respetar los derechos) y 2 (deber de adoptar disposiciones de derecho interno) del mismo instrumento</w:t>
      </w:r>
    </w:p>
    <w:p w14:paraId="40E1FFD7" w14:textId="77777777" w:rsidR="004B39FE" w:rsidRPr="004B39FE" w:rsidRDefault="004B39FE" w:rsidP="004B39FE">
      <w:pPr>
        <w:jc w:val="both"/>
        <w:rPr>
          <w:rFonts w:asciiTheme="majorHAnsi" w:eastAsia="Times New Roman" w:hAnsiTheme="majorHAnsi"/>
          <w:sz w:val="20"/>
          <w:szCs w:val="20"/>
          <w:lang w:val="es-ES"/>
        </w:rPr>
      </w:pPr>
    </w:p>
    <w:p w14:paraId="72655C84" w14:textId="59DE345F" w:rsidR="00C72A01" w:rsidRDefault="00C72A01" w:rsidP="00C01422">
      <w:pPr>
        <w:pStyle w:val="ListParagraph"/>
        <w:numPr>
          <w:ilvl w:val="0"/>
          <w:numId w:val="103"/>
        </w:numPr>
        <w:jc w:val="both"/>
        <w:rPr>
          <w:rFonts w:asciiTheme="majorHAnsi" w:eastAsia="Times New Roman" w:hAnsiTheme="majorHAnsi" w:cs="Times New Roman"/>
          <w:color w:val="auto"/>
          <w:sz w:val="20"/>
          <w:szCs w:val="20"/>
          <w:lang w:val="es-PE"/>
        </w:rPr>
      </w:pPr>
      <w:r>
        <w:rPr>
          <w:rFonts w:asciiTheme="majorHAnsi" w:eastAsia="Times New Roman" w:hAnsiTheme="majorHAnsi" w:cs="Times New Roman"/>
          <w:color w:val="auto"/>
          <w:sz w:val="20"/>
          <w:szCs w:val="20"/>
          <w:lang w:val="es-PE"/>
        </w:rPr>
        <w:t xml:space="preserve">En cuanto </w:t>
      </w:r>
      <w:r w:rsidR="004B39FE">
        <w:rPr>
          <w:rFonts w:asciiTheme="majorHAnsi" w:eastAsia="Times New Roman" w:hAnsiTheme="majorHAnsi" w:cs="Times New Roman"/>
          <w:color w:val="auto"/>
          <w:sz w:val="20"/>
          <w:szCs w:val="20"/>
          <w:lang w:val="es-PE"/>
        </w:rPr>
        <w:t xml:space="preserve">los alegatos sobre </w:t>
      </w:r>
      <w:r w:rsidR="00530A97">
        <w:rPr>
          <w:rFonts w:asciiTheme="majorHAnsi" w:eastAsia="Times New Roman" w:hAnsiTheme="majorHAnsi" w:cs="Times New Roman"/>
          <w:color w:val="auto"/>
          <w:sz w:val="20"/>
          <w:szCs w:val="20"/>
          <w:lang w:val="es-PE"/>
        </w:rPr>
        <w:t>los artículos 11 (honra y dignidad) y 21 (propiedad)</w:t>
      </w:r>
      <w:r>
        <w:rPr>
          <w:rFonts w:asciiTheme="majorHAnsi" w:eastAsia="Times New Roman" w:hAnsiTheme="majorHAnsi" w:cs="Times New Roman"/>
          <w:color w:val="auto"/>
          <w:sz w:val="20"/>
          <w:szCs w:val="20"/>
          <w:lang w:val="es-PE"/>
        </w:rPr>
        <w:t xml:space="preserve"> de la Convención Americana, la Comisión </w:t>
      </w:r>
      <w:r w:rsidR="004B39FE">
        <w:rPr>
          <w:rFonts w:asciiTheme="majorHAnsi" w:eastAsia="Times New Roman" w:hAnsiTheme="majorHAnsi" w:cs="Times New Roman"/>
          <w:color w:val="auto"/>
          <w:sz w:val="20"/>
          <w:szCs w:val="20"/>
          <w:lang w:val="es-PE"/>
        </w:rPr>
        <w:t xml:space="preserve">Interamericana </w:t>
      </w:r>
      <w:r>
        <w:rPr>
          <w:rFonts w:asciiTheme="majorHAnsi" w:eastAsia="Times New Roman" w:hAnsiTheme="majorHAnsi" w:cs="Times New Roman"/>
          <w:color w:val="auto"/>
          <w:sz w:val="20"/>
          <w:szCs w:val="20"/>
          <w:lang w:val="es-PE"/>
        </w:rPr>
        <w:t xml:space="preserve">considera que la parte peticionaria no ha aportado elementos o sustento suficiente que permitan considerar </w:t>
      </w:r>
      <w:r w:rsidR="004B39FE">
        <w:rPr>
          <w:rFonts w:asciiTheme="majorHAnsi" w:eastAsia="Times New Roman" w:hAnsiTheme="majorHAnsi" w:cs="Times New Roman"/>
          <w:color w:val="auto"/>
          <w:sz w:val="20"/>
          <w:szCs w:val="20"/>
          <w:lang w:val="es-PE"/>
        </w:rPr>
        <w:t xml:space="preserve">su </w:t>
      </w:r>
      <w:r>
        <w:rPr>
          <w:rFonts w:asciiTheme="majorHAnsi" w:eastAsia="Times New Roman" w:hAnsiTheme="majorHAnsi" w:cs="Times New Roman"/>
          <w:color w:val="auto"/>
          <w:sz w:val="20"/>
          <w:szCs w:val="20"/>
          <w:lang w:val="es-PE"/>
        </w:rPr>
        <w:t>posib</w:t>
      </w:r>
      <w:r w:rsidR="004B39FE">
        <w:rPr>
          <w:rFonts w:asciiTheme="majorHAnsi" w:eastAsia="Times New Roman" w:hAnsiTheme="majorHAnsi" w:cs="Times New Roman"/>
          <w:color w:val="auto"/>
          <w:sz w:val="20"/>
          <w:szCs w:val="20"/>
          <w:lang w:val="es-PE"/>
        </w:rPr>
        <w:t>le</w:t>
      </w:r>
      <w:r>
        <w:rPr>
          <w:rFonts w:asciiTheme="majorHAnsi" w:eastAsia="Times New Roman" w:hAnsiTheme="majorHAnsi" w:cs="Times New Roman"/>
          <w:color w:val="auto"/>
          <w:sz w:val="20"/>
          <w:szCs w:val="20"/>
          <w:lang w:val="es-PE"/>
        </w:rPr>
        <w:t xml:space="preserve"> violación.</w:t>
      </w:r>
    </w:p>
    <w:p w14:paraId="5717E475" w14:textId="77777777" w:rsidR="00530A97" w:rsidRPr="004B39FE" w:rsidRDefault="00530A97" w:rsidP="00C01422">
      <w:pPr>
        <w:jc w:val="both"/>
        <w:rPr>
          <w:rFonts w:asciiTheme="majorHAnsi" w:eastAsia="Times New Roman" w:hAnsiTheme="majorHAnsi"/>
          <w:sz w:val="20"/>
          <w:szCs w:val="20"/>
          <w:lang w:val="es-PE"/>
        </w:rPr>
      </w:pPr>
    </w:p>
    <w:p w14:paraId="00D922E6" w14:textId="6336BF20" w:rsidR="009E4EC3" w:rsidRPr="00792EB3" w:rsidRDefault="009E4EC3"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23EDB">
        <w:rPr>
          <w:rFonts w:asciiTheme="majorHAnsi" w:hAnsiTheme="majorHAnsi"/>
          <w:sz w:val="20"/>
          <w:szCs w:val="20"/>
          <w:lang w:val="es-ES"/>
        </w:rPr>
        <w:t xml:space="preserve">La Comisión Interamericana carece de competencia </w:t>
      </w:r>
      <w:r w:rsidRPr="0077264B">
        <w:rPr>
          <w:rFonts w:asciiTheme="majorHAnsi" w:hAnsiTheme="majorHAnsi"/>
          <w:i/>
          <w:sz w:val="20"/>
          <w:szCs w:val="20"/>
          <w:lang w:val="es-ES"/>
        </w:rPr>
        <w:t>ratione materiae</w:t>
      </w:r>
      <w:r w:rsidRPr="00723EDB">
        <w:rPr>
          <w:rFonts w:asciiTheme="majorHAnsi" w:hAnsiTheme="majorHAnsi"/>
          <w:sz w:val="20"/>
          <w:szCs w:val="20"/>
          <w:lang w:val="es-ES"/>
        </w:rPr>
        <w:t xml:space="preserve"> para pronun</w:t>
      </w:r>
      <w:r>
        <w:rPr>
          <w:rFonts w:asciiTheme="majorHAnsi" w:hAnsiTheme="majorHAnsi"/>
          <w:sz w:val="20"/>
          <w:szCs w:val="20"/>
          <w:lang w:val="es-ES"/>
        </w:rPr>
        <w:t xml:space="preserve">ciarse </w:t>
      </w:r>
      <w:r w:rsidRPr="00723EDB">
        <w:rPr>
          <w:rFonts w:asciiTheme="majorHAnsi" w:hAnsiTheme="majorHAnsi"/>
          <w:sz w:val="20"/>
          <w:szCs w:val="20"/>
          <w:lang w:val="es-ES"/>
        </w:rPr>
        <w:t>respecto a posibles violaciones</w:t>
      </w:r>
      <w:r>
        <w:rPr>
          <w:rFonts w:asciiTheme="majorHAnsi" w:hAnsiTheme="majorHAnsi"/>
          <w:sz w:val="20"/>
          <w:szCs w:val="20"/>
          <w:lang w:val="es-ES"/>
        </w:rPr>
        <w:t xml:space="preserve"> </w:t>
      </w:r>
      <w:r w:rsidR="004B39FE">
        <w:rPr>
          <w:rFonts w:asciiTheme="majorHAnsi" w:hAnsiTheme="majorHAnsi"/>
          <w:sz w:val="20"/>
          <w:szCs w:val="20"/>
          <w:lang w:val="es-ES"/>
        </w:rPr>
        <w:t>de</w:t>
      </w:r>
      <w:r w:rsidRPr="00723EDB">
        <w:rPr>
          <w:rFonts w:asciiTheme="majorHAnsi" w:hAnsiTheme="majorHAnsi"/>
          <w:sz w:val="20"/>
          <w:szCs w:val="20"/>
          <w:lang w:val="es-ES"/>
        </w:rPr>
        <w:t xml:space="preserve"> la Convención Interamericana para la Eliminación de Todas las Formas de Discriminación </w:t>
      </w:r>
      <w:r w:rsidR="004B39FE">
        <w:rPr>
          <w:rFonts w:asciiTheme="majorHAnsi" w:hAnsiTheme="majorHAnsi"/>
          <w:sz w:val="20"/>
          <w:szCs w:val="20"/>
          <w:lang w:val="es-ES"/>
        </w:rPr>
        <w:t>c</w:t>
      </w:r>
      <w:r w:rsidRPr="00723EDB">
        <w:rPr>
          <w:rFonts w:asciiTheme="majorHAnsi" w:hAnsiTheme="majorHAnsi"/>
          <w:sz w:val="20"/>
          <w:szCs w:val="20"/>
          <w:lang w:val="es-ES"/>
        </w:rPr>
        <w:t>ontra</w:t>
      </w:r>
      <w:r>
        <w:rPr>
          <w:rFonts w:asciiTheme="majorHAnsi" w:hAnsiTheme="majorHAnsi"/>
          <w:sz w:val="20"/>
          <w:szCs w:val="20"/>
          <w:lang w:val="es-ES"/>
        </w:rPr>
        <w:t xml:space="preserve"> las Personas </w:t>
      </w:r>
      <w:r w:rsidR="004B39FE">
        <w:rPr>
          <w:rFonts w:asciiTheme="majorHAnsi" w:hAnsiTheme="majorHAnsi"/>
          <w:sz w:val="20"/>
          <w:szCs w:val="20"/>
          <w:lang w:val="es-ES"/>
        </w:rPr>
        <w:t>c</w:t>
      </w:r>
      <w:r>
        <w:rPr>
          <w:rFonts w:asciiTheme="majorHAnsi" w:hAnsiTheme="majorHAnsi"/>
          <w:sz w:val="20"/>
          <w:szCs w:val="20"/>
          <w:lang w:val="es-ES"/>
        </w:rPr>
        <w:t>on Discapacidad</w:t>
      </w:r>
      <w:r w:rsidRPr="00723EDB">
        <w:rPr>
          <w:rFonts w:asciiTheme="majorHAnsi" w:hAnsiTheme="majorHAnsi"/>
          <w:sz w:val="20"/>
          <w:szCs w:val="20"/>
          <w:lang w:val="es-ES"/>
        </w:rPr>
        <w:t xml:space="preserve">. Sin embargo, </w:t>
      </w:r>
      <w:r w:rsidRPr="00723EDB">
        <w:rPr>
          <w:rFonts w:asciiTheme="majorHAnsi" w:hAnsiTheme="majorHAnsi" w:cs="Calibri"/>
          <w:sz w:val="20"/>
          <w:szCs w:val="20"/>
          <w:lang w:val="es-ES"/>
        </w:rPr>
        <w:t>conform</w:t>
      </w:r>
      <w:r w:rsidR="004B39FE">
        <w:rPr>
          <w:rFonts w:asciiTheme="majorHAnsi" w:hAnsiTheme="majorHAnsi" w:cs="Calibri"/>
          <w:sz w:val="20"/>
          <w:szCs w:val="20"/>
          <w:lang w:val="es-ES"/>
        </w:rPr>
        <w:t>e</w:t>
      </w:r>
      <w:r w:rsidRPr="00723EDB">
        <w:rPr>
          <w:rFonts w:asciiTheme="majorHAnsi" w:hAnsiTheme="majorHAnsi" w:cs="Calibri"/>
          <w:sz w:val="20"/>
          <w:szCs w:val="20"/>
          <w:lang w:val="es-ES"/>
        </w:rPr>
        <w:t xml:space="preserve"> con el artículo 29 de la Conve</w:t>
      </w:r>
      <w:r>
        <w:rPr>
          <w:rFonts w:asciiTheme="majorHAnsi" w:hAnsiTheme="majorHAnsi" w:cs="Calibri"/>
          <w:sz w:val="20"/>
          <w:szCs w:val="20"/>
          <w:lang w:val="es-ES"/>
        </w:rPr>
        <w:t xml:space="preserve">nción Americana, </w:t>
      </w:r>
      <w:r w:rsidRPr="00723EDB">
        <w:rPr>
          <w:rFonts w:asciiTheme="majorHAnsi" w:hAnsiTheme="majorHAnsi" w:cs="Calibri"/>
          <w:sz w:val="20"/>
          <w:szCs w:val="20"/>
          <w:lang w:val="es-ES"/>
        </w:rPr>
        <w:t>puede tomar</w:t>
      </w:r>
      <w:r>
        <w:rPr>
          <w:rFonts w:asciiTheme="majorHAnsi" w:hAnsiTheme="majorHAnsi" w:cs="Calibri"/>
          <w:sz w:val="20"/>
          <w:szCs w:val="20"/>
          <w:lang w:val="es-ES"/>
        </w:rPr>
        <w:t xml:space="preserve"> estos tratados</w:t>
      </w:r>
      <w:r w:rsidRPr="00723EDB">
        <w:rPr>
          <w:rFonts w:asciiTheme="majorHAnsi" w:hAnsiTheme="majorHAnsi" w:cs="Calibri"/>
          <w:sz w:val="20"/>
          <w:szCs w:val="20"/>
          <w:lang w:val="es-ES"/>
        </w:rPr>
        <w:t xml:space="preserve"> en cuenta para interpretar y aplicar </w:t>
      </w:r>
      <w:r w:rsidR="004B39FE">
        <w:rPr>
          <w:rFonts w:asciiTheme="majorHAnsi" w:hAnsiTheme="majorHAnsi" w:cs="Calibri"/>
          <w:sz w:val="20"/>
          <w:szCs w:val="20"/>
          <w:lang w:val="es-ES"/>
        </w:rPr>
        <w:t xml:space="preserve">este tratado </w:t>
      </w:r>
      <w:r w:rsidRPr="00723EDB">
        <w:rPr>
          <w:rFonts w:asciiTheme="majorHAnsi" w:hAnsiTheme="majorHAnsi" w:cs="Calibri"/>
          <w:sz w:val="20"/>
          <w:szCs w:val="20"/>
          <w:lang w:val="es-ES"/>
        </w:rPr>
        <w:t>y otros instrumentos aplicables.</w:t>
      </w:r>
    </w:p>
    <w:p w14:paraId="5EAA6517" w14:textId="77777777" w:rsidR="00533A62" w:rsidRPr="004B39FE" w:rsidRDefault="00533A62" w:rsidP="00C01422">
      <w:pPr>
        <w:jc w:val="both"/>
        <w:rPr>
          <w:rFonts w:asciiTheme="majorHAnsi" w:eastAsia="Times New Roman" w:hAnsiTheme="majorHAnsi"/>
          <w:sz w:val="20"/>
          <w:szCs w:val="20"/>
          <w:lang w:val="es-ES"/>
        </w:rPr>
      </w:pPr>
    </w:p>
    <w:p w14:paraId="1D1E2C2F" w14:textId="658D5B69" w:rsidR="00C72A01" w:rsidRPr="004B39FE" w:rsidRDefault="00C72A01" w:rsidP="00C014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04364E">
        <w:rPr>
          <w:rFonts w:ascii="Cambria" w:hAnsi="Cambria" w:cs="Calibri"/>
          <w:sz w:val="20"/>
          <w:szCs w:val="20"/>
          <w:lang w:val="es-ES_tradnl"/>
        </w:rPr>
        <w:t xml:space="preserve">Respecto a los alegatos del Estado </w:t>
      </w:r>
      <w:r w:rsidR="004B39FE">
        <w:rPr>
          <w:rFonts w:ascii="Cambria" w:hAnsi="Cambria" w:cs="Calibri"/>
          <w:sz w:val="20"/>
          <w:szCs w:val="20"/>
          <w:lang w:val="es-ES_tradnl"/>
        </w:rPr>
        <w:t>sobre</w:t>
      </w:r>
      <w:r w:rsidRPr="0004364E">
        <w:rPr>
          <w:rFonts w:ascii="Cambria" w:hAnsi="Cambria" w:cs="Calibri"/>
          <w:sz w:val="20"/>
          <w:szCs w:val="20"/>
          <w:lang w:val="es-ES_tradnl"/>
        </w:rPr>
        <w:t xml:space="preserve"> la </w:t>
      </w:r>
      <w:r w:rsidR="004B39FE">
        <w:rPr>
          <w:rFonts w:ascii="Cambria" w:hAnsi="Cambria" w:cs="Calibri"/>
          <w:sz w:val="20"/>
          <w:szCs w:val="20"/>
          <w:lang w:val="es-ES_tradnl"/>
        </w:rPr>
        <w:t>llamada “</w:t>
      </w:r>
      <w:r w:rsidRPr="0004364E">
        <w:rPr>
          <w:rFonts w:ascii="Cambria" w:hAnsi="Cambria" w:cs="Calibri"/>
          <w:sz w:val="20"/>
          <w:szCs w:val="20"/>
          <w:lang w:val="es-ES_tradnl"/>
        </w:rPr>
        <w:t xml:space="preserve">fórmula de </w:t>
      </w:r>
      <w:r w:rsidR="004B39FE">
        <w:rPr>
          <w:rFonts w:ascii="Cambria" w:hAnsi="Cambria" w:cs="Calibri"/>
          <w:sz w:val="20"/>
          <w:szCs w:val="20"/>
          <w:lang w:val="es-ES_tradnl"/>
        </w:rPr>
        <w:t xml:space="preserve">la </w:t>
      </w:r>
      <w:r w:rsidRPr="0004364E">
        <w:rPr>
          <w:rFonts w:ascii="Cambria" w:hAnsi="Cambria" w:cs="Calibri"/>
          <w:sz w:val="20"/>
          <w:szCs w:val="20"/>
          <w:lang w:val="es-ES_tradnl"/>
        </w:rPr>
        <w:t>cuarta instancia</w:t>
      </w:r>
      <w:r w:rsidR="004B39FE">
        <w:rPr>
          <w:rFonts w:ascii="Cambria" w:hAnsi="Cambria" w:cs="Calibri"/>
          <w:sz w:val="20"/>
          <w:szCs w:val="20"/>
          <w:lang w:val="es-ES_tradnl"/>
        </w:rPr>
        <w:t>”</w:t>
      </w:r>
      <w:r w:rsidRPr="0004364E">
        <w:rPr>
          <w:rFonts w:ascii="Cambria" w:hAnsi="Cambria" w:cs="Calibri"/>
          <w:sz w:val="20"/>
          <w:szCs w:val="20"/>
          <w:lang w:val="es-ES_tradnl"/>
        </w:rPr>
        <w:t xml:space="preserve">, la Comisión </w:t>
      </w:r>
      <w:r w:rsidR="004B39FE">
        <w:rPr>
          <w:rFonts w:ascii="Cambria" w:hAnsi="Cambria" w:cs="Calibri"/>
          <w:sz w:val="20"/>
          <w:szCs w:val="20"/>
          <w:lang w:val="es-ES_tradnl"/>
        </w:rPr>
        <w:t xml:space="preserve">Interamericana </w:t>
      </w:r>
      <w:r w:rsidRPr="00FC2B4A">
        <w:rPr>
          <w:rFonts w:ascii="Cambria" w:hAnsi="Cambria" w:cs="Calibri"/>
          <w:sz w:val="20"/>
          <w:szCs w:val="20"/>
          <w:lang w:val="es-ES_tradnl"/>
        </w:rPr>
        <w:t xml:space="preserve">observa que al admitir esta petición no pretende suplantar la competencia de las </w:t>
      </w:r>
      <w:r w:rsidRPr="00FC2B4A">
        <w:rPr>
          <w:rFonts w:ascii="Cambria" w:hAnsi="Cambria" w:cs="Calibri"/>
          <w:sz w:val="20"/>
          <w:szCs w:val="20"/>
          <w:lang w:val="es-ES_tradnl"/>
        </w:rPr>
        <w:lastRenderedPageBreak/>
        <w:t xml:space="preserve">autoridades judiciales </w:t>
      </w:r>
      <w:r w:rsidR="004B39FE">
        <w:rPr>
          <w:rFonts w:ascii="Cambria" w:hAnsi="Cambria" w:cs="Calibri"/>
          <w:sz w:val="20"/>
          <w:szCs w:val="20"/>
          <w:lang w:val="es-ES_tradnl"/>
        </w:rPr>
        <w:t>nacionales</w:t>
      </w:r>
      <w:r w:rsidRPr="00FC2B4A">
        <w:rPr>
          <w:rFonts w:ascii="Cambria" w:hAnsi="Cambria" w:cs="Calibri"/>
          <w:sz w:val="20"/>
          <w:szCs w:val="20"/>
          <w:lang w:val="es-ES_tradnl"/>
        </w:rPr>
        <w:t>.</w:t>
      </w:r>
      <w:r>
        <w:rPr>
          <w:rFonts w:ascii="Cambria" w:hAnsi="Cambria" w:cs="Calibri"/>
          <w:sz w:val="20"/>
          <w:szCs w:val="20"/>
          <w:lang w:val="es-ES_tradnl"/>
        </w:rPr>
        <w:t xml:space="preserve"> Sin embargo, </w:t>
      </w:r>
      <w:r w:rsidR="004B39FE">
        <w:rPr>
          <w:rFonts w:ascii="Cambria" w:hAnsi="Cambria" w:cs="Calibri"/>
          <w:sz w:val="20"/>
          <w:szCs w:val="20"/>
          <w:lang w:val="es-ES_tradnl"/>
        </w:rPr>
        <w:t>la CIDH</w:t>
      </w:r>
      <w:r>
        <w:rPr>
          <w:rFonts w:ascii="Cambria" w:hAnsi="Cambria" w:cs="Calibri"/>
          <w:sz w:val="20"/>
          <w:szCs w:val="20"/>
          <w:lang w:val="es-ES_tradnl"/>
        </w:rPr>
        <w:t xml:space="preserve"> ha establecido </w:t>
      </w:r>
      <w:r w:rsidR="004B39FE">
        <w:rPr>
          <w:rFonts w:ascii="Cambria" w:hAnsi="Cambria" w:cs="Calibri"/>
          <w:sz w:val="20"/>
          <w:szCs w:val="20"/>
          <w:lang w:val="es-ES_tradnl"/>
        </w:rPr>
        <w:t xml:space="preserve">reiteradamente </w:t>
      </w:r>
      <w:r>
        <w:rPr>
          <w:rFonts w:ascii="Cambria" w:hAnsi="Cambria" w:cs="Calibri"/>
          <w:sz w:val="20"/>
          <w:szCs w:val="20"/>
          <w:lang w:val="es-PE"/>
        </w:rPr>
        <w:t xml:space="preserve">que </w:t>
      </w:r>
      <w:r w:rsidRPr="00FC2B4A">
        <w:rPr>
          <w:rFonts w:ascii="Cambria" w:hAnsi="Cambria" w:cs="Calibri"/>
          <w:sz w:val="20"/>
          <w:szCs w:val="20"/>
          <w:lang w:val="es-ES_tradnl"/>
        </w:rPr>
        <w:t>sí es competente para declarar admisible una petición y fallar sobre su fundamento cuando la sentencia impugnada puede, materialmente, afectar cualquier derecho garantizado por la Convención Americana</w:t>
      </w:r>
      <w:r w:rsidRPr="00FC2B4A">
        <w:rPr>
          <w:rStyle w:val="FootnoteReference"/>
          <w:rFonts w:ascii="Cambria" w:hAnsi="Cambria" w:cs="Calibri"/>
          <w:sz w:val="20"/>
          <w:szCs w:val="20"/>
        </w:rPr>
        <w:footnoteReference w:id="7"/>
      </w:r>
      <w:r w:rsidRPr="00FC2B4A">
        <w:rPr>
          <w:rFonts w:ascii="Cambria" w:hAnsi="Cambria" w:cs="Calibri"/>
          <w:sz w:val="20"/>
          <w:szCs w:val="20"/>
          <w:lang w:val="es-ES_tradnl"/>
        </w:rPr>
        <w:t>.</w:t>
      </w:r>
    </w:p>
    <w:p w14:paraId="52D0F4DF" w14:textId="431A6A2E" w:rsidR="004B39FE" w:rsidRDefault="004B39FE">
      <w:pPr>
        <w:rPr>
          <w:rFonts w:asciiTheme="majorHAnsi" w:hAnsiTheme="majorHAnsi"/>
          <w:b/>
          <w:bCs/>
          <w:sz w:val="20"/>
          <w:szCs w:val="20"/>
          <w:lang w:val="es-ES"/>
        </w:rPr>
      </w:pPr>
    </w:p>
    <w:p w14:paraId="29BB41F5" w14:textId="77777777" w:rsidR="003239B8" w:rsidRPr="00C72A01" w:rsidRDefault="003239B8" w:rsidP="00C01422">
      <w:pPr>
        <w:ind w:firstLine="720"/>
        <w:jc w:val="both"/>
        <w:rPr>
          <w:rFonts w:asciiTheme="majorHAnsi" w:hAnsiTheme="majorHAnsi"/>
          <w:b/>
          <w:bCs/>
          <w:sz w:val="20"/>
          <w:szCs w:val="20"/>
          <w:lang w:val="es-ES"/>
        </w:rPr>
      </w:pPr>
      <w:r w:rsidRPr="00C72A01">
        <w:rPr>
          <w:rFonts w:asciiTheme="majorHAnsi" w:hAnsiTheme="majorHAnsi"/>
          <w:b/>
          <w:bCs/>
          <w:sz w:val="20"/>
          <w:szCs w:val="20"/>
          <w:lang w:val="es-ES"/>
        </w:rPr>
        <w:t xml:space="preserve">VIII. </w:t>
      </w:r>
      <w:r w:rsidRPr="00C72A01">
        <w:rPr>
          <w:rFonts w:asciiTheme="majorHAnsi" w:hAnsiTheme="majorHAnsi"/>
          <w:b/>
          <w:bCs/>
          <w:sz w:val="20"/>
          <w:szCs w:val="20"/>
          <w:lang w:val="es-ES"/>
        </w:rPr>
        <w:tab/>
        <w:t>DECISIÓN</w:t>
      </w:r>
    </w:p>
    <w:p w14:paraId="4A5551B8" w14:textId="77777777" w:rsidR="004B39FE" w:rsidRPr="004B39FE" w:rsidRDefault="004B39FE" w:rsidP="004B39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FDE1D10" w14:textId="0093E0E4" w:rsidR="003239B8" w:rsidRPr="000673D0" w:rsidRDefault="003239B8" w:rsidP="00C0142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673D0">
        <w:rPr>
          <w:rFonts w:asciiTheme="majorHAnsi" w:hAnsiTheme="majorHAnsi"/>
          <w:sz w:val="20"/>
          <w:szCs w:val="20"/>
          <w:lang w:val="es-ES"/>
        </w:rPr>
        <w:t>Declarar admisible la presente petición en relación con</w:t>
      </w:r>
      <w:r w:rsidR="00C72A01">
        <w:rPr>
          <w:rFonts w:asciiTheme="majorHAnsi" w:hAnsiTheme="majorHAnsi"/>
          <w:sz w:val="20"/>
          <w:szCs w:val="20"/>
          <w:lang w:val="es-ES"/>
        </w:rPr>
        <w:t xml:space="preserve"> los artículos 5, 8, 24 y 25 de la Convención Americana en </w:t>
      </w:r>
      <w:r w:rsidR="00AA359D">
        <w:rPr>
          <w:rFonts w:asciiTheme="majorHAnsi" w:hAnsiTheme="majorHAnsi"/>
          <w:sz w:val="20"/>
          <w:szCs w:val="20"/>
          <w:lang w:val="es-ES"/>
        </w:rPr>
        <w:t>concordancia</w:t>
      </w:r>
      <w:r w:rsidR="00C72A01">
        <w:rPr>
          <w:rFonts w:asciiTheme="majorHAnsi" w:hAnsiTheme="majorHAnsi"/>
          <w:sz w:val="20"/>
          <w:szCs w:val="20"/>
          <w:lang w:val="es-ES"/>
        </w:rPr>
        <w:t xml:space="preserve"> con sus artículos 1.1. y 2</w:t>
      </w:r>
      <w:r w:rsidR="004B39FE">
        <w:rPr>
          <w:rFonts w:asciiTheme="majorHAnsi" w:hAnsiTheme="majorHAnsi"/>
          <w:sz w:val="20"/>
          <w:szCs w:val="20"/>
          <w:lang w:val="es-ES"/>
        </w:rPr>
        <w:t>.</w:t>
      </w:r>
      <w:r w:rsidR="00C72A01">
        <w:rPr>
          <w:rFonts w:asciiTheme="majorHAnsi" w:hAnsiTheme="majorHAnsi"/>
          <w:sz w:val="20"/>
          <w:szCs w:val="20"/>
          <w:lang w:val="es-ES"/>
        </w:rPr>
        <w:t xml:space="preserve"> </w:t>
      </w:r>
    </w:p>
    <w:p w14:paraId="43FAE57A" w14:textId="77777777" w:rsidR="004B39FE" w:rsidRPr="004B39FE" w:rsidRDefault="004B39FE" w:rsidP="004B39FE">
      <w:pPr>
        <w:rPr>
          <w:sz w:val="20"/>
          <w:szCs w:val="20"/>
          <w:lang w:val="es-ES"/>
        </w:rPr>
      </w:pPr>
    </w:p>
    <w:p w14:paraId="570DA61C" w14:textId="571C9042" w:rsidR="000419AD" w:rsidRPr="000673D0" w:rsidRDefault="000419AD" w:rsidP="004B39FE">
      <w:pPr>
        <w:pStyle w:val="ListParagraph"/>
        <w:numPr>
          <w:ilvl w:val="0"/>
          <w:numId w:val="109"/>
        </w:numPr>
        <w:jc w:val="both"/>
        <w:rPr>
          <w:rFonts w:eastAsia="Arial Unicode MS" w:cs="Times New Roman"/>
          <w:color w:val="auto"/>
          <w:sz w:val="20"/>
          <w:szCs w:val="20"/>
          <w:lang w:val="es-ES" w:eastAsia="en-US"/>
        </w:rPr>
      </w:pPr>
      <w:r w:rsidRPr="000673D0">
        <w:rPr>
          <w:rFonts w:eastAsia="Arial Unicode MS" w:cs="Times New Roman"/>
          <w:color w:val="auto"/>
          <w:sz w:val="20"/>
          <w:szCs w:val="20"/>
          <w:lang w:val="es-ES" w:eastAsia="en-US"/>
        </w:rPr>
        <w:t xml:space="preserve">Declarar </w:t>
      </w:r>
      <w:r w:rsidRPr="00C72A01">
        <w:rPr>
          <w:rFonts w:eastAsia="Arial Unicode MS" w:cs="Times New Roman"/>
          <w:color w:val="000000" w:themeColor="text1"/>
          <w:sz w:val="20"/>
          <w:szCs w:val="20"/>
          <w:lang w:val="es-ES" w:eastAsia="en-US"/>
        </w:rPr>
        <w:t>inadmisible</w:t>
      </w:r>
      <w:r w:rsidRPr="000673D0">
        <w:rPr>
          <w:rFonts w:eastAsia="Arial Unicode MS" w:cs="Times New Roman"/>
          <w:color w:val="FF0000"/>
          <w:sz w:val="20"/>
          <w:szCs w:val="20"/>
          <w:lang w:val="es-ES" w:eastAsia="en-US"/>
        </w:rPr>
        <w:t xml:space="preserve"> </w:t>
      </w:r>
      <w:r w:rsidRPr="000673D0">
        <w:rPr>
          <w:rFonts w:eastAsia="Arial Unicode MS" w:cs="Times New Roman"/>
          <w:color w:val="auto"/>
          <w:sz w:val="20"/>
          <w:szCs w:val="20"/>
          <w:lang w:val="es-ES" w:eastAsia="en-US"/>
        </w:rPr>
        <w:t xml:space="preserve">la presente petición en relación con </w:t>
      </w:r>
      <w:r w:rsidR="009E4EC3">
        <w:rPr>
          <w:rFonts w:eastAsia="Arial Unicode MS" w:cs="Times New Roman"/>
          <w:color w:val="auto"/>
          <w:sz w:val="20"/>
          <w:szCs w:val="20"/>
          <w:lang w:val="es-ES" w:eastAsia="en-US"/>
        </w:rPr>
        <w:t>los artículos 11 y 21</w:t>
      </w:r>
      <w:r w:rsidR="00C72A01">
        <w:rPr>
          <w:rFonts w:eastAsia="Arial Unicode MS" w:cs="Times New Roman"/>
          <w:color w:val="auto"/>
          <w:sz w:val="20"/>
          <w:szCs w:val="20"/>
          <w:lang w:val="es-ES" w:eastAsia="en-US"/>
        </w:rPr>
        <w:t xml:space="preserve"> de la Convención Americana</w:t>
      </w:r>
      <w:r w:rsidR="004B39FE">
        <w:rPr>
          <w:rFonts w:eastAsia="Arial Unicode MS" w:cs="Times New Roman"/>
          <w:color w:val="auto"/>
          <w:sz w:val="20"/>
          <w:szCs w:val="20"/>
          <w:lang w:val="es-ES" w:eastAsia="en-US"/>
        </w:rPr>
        <w:t>.</w:t>
      </w:r>
    </w:p>
    <w:p w14:paraId="41AA5BF6" w14:textId="77777777" w:rsidR="000419AD" w:rsidRPr="004B39FE" w:rsidRDefault="000419AD" w:rsidP="00C01422">
      <w:pPr>
        <w:rPr>
          <w:sz w:val="20"/>
          <w:szCs w:val="20"/>
          <w:lang w:val="es-ES"/>
        </w:rPr>
      </w:pPr>
    </w:p>
    <w:p w14:paraId="6AC80CA6" w14:textId="0BA19E4A" w:rsidR="00722C9F" w:rsidRDefault="004A6A54" w:rsidP="00C0142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673D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03A8B9C" w14:textId="77777777" w:rsidR="00EC446E" w:rsidRDefault="00EC446E" w:rsidP="00EC446E">
      <w:pPr>
        <w:pStyle w:val="ListParagraph"/>
        <w:rPr>
          <w:rFonts w:asciiTheme="majorHAnsi" w:hAnsiTheme="majorHAnsi"/>
          <w:sz w:val="20"/>
          <w:szCs w:val="20"/>
          <w:lang w:val="es-ES"/>
        </w:rPr>
      </w:pPr>
    </w:p>
    <w:p w14:paraId="710AC98B" w14:textId="77777777" w:rsidR="00EC446E" w:rsidRPr="00A37B82" w:rsidRDefault="00EC446E" w:rsidP="00EC446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C446E" w:rsidRPr="00A37B82" w:rsidSect="00934A2C">
      <w:headerReference w:type="even" r:id="rId16"/>
      <w:headerReference w:type="default" r:id="rId17"/>
      <w:footerReference w:type="default" r:id="rId18"/>
      <w:footerReference w:type="first" r:id="rId1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5EC1" w14:textId="77777777" w:rsidR="00CB5FF8" w:rsidRDefault="00CB5FF8">
      <w:r>
        <w:separator/>
      </w:r>
    </w:p>
  </w:endnote>
  <w:endnote w:type="continuationSeparator" w:id="0">
    <w:p w14:paraId="5A941CCA" w14:textId="77777777" w:rsidR="00CB5FF8" w:rsidRDefault="00C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30A97" w:rsidRPr="00934A2C" w:rsidRDefault="00530A9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30A97" w:rsidRDefault="00530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30A97" w:rsidRPr="00934A2C" w:rsidRDefault="00530A97">
    <w:pPr>
      <w:pStyle w:val="Footer"/>
      <w:jc w:val="center"/>
      <w:rPr>
        <w:sz w:val="16"/>
        <w:szCs w:val="22"/>
      </w:rPr>
    </w:pPr>
  </w:p>
  <w:p w14:paraId="4EA5439C" w14:textId="77777777" w:rsidR="00530A97" w:rsidRDefault="00530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1443BE8" w:rsidR="00530A97" w:rsidRPr="00934A2C" w:rsidRDefault="00530A9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E4EC3">
          <w:rPr>
            <w:noProof/>
            <w:sz w:val="16"/>
            <w:szCs w:val="22"/>
          </w:rPr>
          <w:t>5</w:t>
        </w:r>
        <w:r w:rsidRPr="00934A2C">
          <w:rPr>
            <w:noProof/>
            <w:sz w:val="16"/>
            <w:szCs w:val="22"/>
          </w:rPr>
          <w:fldChar w:fldCharType="end"/>
        </w:r>
      </w:p>
    </w:sdtContent>
  </w:sdt>
  <w:p w14:paraId="68530E6A" w14:textId="77777777" w:rsidR="00530A97" w:rsidRDefault="00530A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30A97" w:rsidRPr="00934A2C" w:rsidRDefault="00530A97">
    <w:pPr>
      <w:pStyle w:val="Footer"/>
      <w:jc w:val="center"/>
      <w:rPr>
        <w:sz w:val="16"/>
        <w:szCs w:val="22"/>
      </w:rPr>
    </w:pPr>
  </w:p>
  <w:p w14:paraId="49059CE3" w14:textId="77777777" w:rsidR="00530A97" w:rsidRDefault="0053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6DE0" w14:textId="77777777" w:rsidR="00CB5FF8" w:rsidRPr="000F35ED" w:rsidRDefault="00CB5FF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8D3988D" w14:textId="77777777" w:rsidR="00CB5FF8" w:rsidRPr="000F35ED" w:rsidRDefault="00CB5FF8" w:rsidP="000F35ED">
      <w:pPr>
        <w:rPr>
          <w:rFonts w:asciiTheme="majorHAnsi" w:hAnsiTheme="majorHAnsi"/>
          <w:sz w:val="16"/>
          <w:szCs w:val="16"/>
        </w:rPr>
      </w:pPr>
      <w:r w:rsidRPr="000F35ED">
        <w:rPr>
          <w:rFonts w:asciiTheme="majorHAnsi" w:hAnsiTheme="majorHAnsi"/>
          <w:sz w:val="16"/>
          <w:szCs w:val="16"/>
        </w:rPr>
        <w:separator/>
      </w:r>
    </w:p>
    <w:p w14:paraId="78903349" w14:textId="77777777" w:rsidR="00CB5FF8" w:rsidRPr="000F35ED" w:rsidRDefault="00CB5FF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82B22F" w14:textId="77777777" w:rsidR="00CB5FF8" w:rsidRPr="000F35ED" w:rsidRDefault="00CB5FF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9E6ED74" w14:textId="77777777" w:rsidR="00530A97" w:rsidRPr="00F24CB8" w:rsidRDefault="00530A97" w:rsidP="00C01422">
      <w:pPr>
        <w:pStyle w:val="FootnoteText"/>
        <w:spacing w:after="120"/>
        <w:ind w:firstLine="720"/>
        <w:jc w:val="both"/>
        <w:rPr>
          <w:rFonts w:asciiTheme="majorHAnsi" w:hAnsiTheme="majorHAnsi"/>
          <w:sz w:val="16"/>
          <w:szCs w:val="16"/>
          <w:lang w:val="es-PA"/>
        </w:rPr>
      </w:pPr>
      <w:r w:rsidRPr="00F24CB8">
        <w:rPr>
          <w:rStyle w:val="FootnoteReference"/>
          <w:rFonts w:asciiTheme="majorHAnsi" w:hAnsiTheme="majorHAnsi"/>
          <w:sz w:val="16"/>
          <w:szCs w:val="16"/>
        </w:rPr>
        <w:footnoteRef/>
      </w:r>
      <w:r w:rsidRPr="00F24CB8">
        <w:rPr>
          <w:rFonts w:asciiTheme="majorHAnsi" w:hAnsiTheme="majorHAnsi"/>
          <w:sz w:val="16"/>
          <w:szCs w:val="16"/>
          <w:lang w:val="es-PA"/>
        </w:rPr>
        <w:t xml:space="preserve"> En adelante “la Convención Americana”.</w:t>
      </w:r>
    </w:p>
  </w:footnote>
  <w:footnote w:id="3">
    <w:p w14:paraId="05EC3E05" w14:textId="7465EDFB" w:rsidR="00530A97" w:rsidRPr="007C4159" w:rsidRDefault="00530A97" w:rsidP="00C01422">
      <w:pPr>
        <w:pStyle w:val="FootnoteText"/>
        <w:spacing w:after="120"/>
        <w:ind w:firstLine="720"/>
        <w:jc w:val="both"/>
        <w:rPr>
          <w:rFonts w:asciiTheme="majorHAnsi" w:hAnsiTheme="majorHAnsi"/>
          <w:sz w:val="16"/>
          <w:szCs w:val="16"/>
          <w:lang w:val="es-PA"/>
        </w:rPr>
      </w:pPr>
      <w:r w:rsidRPr="007C4159">
        <w:rPr>
          <w:rStyle w:val="FootnoteReference"/>
          <w:rFonts w:asciiTheme="majorHAnsi" w:hAnsiTheme="majorHAnsi"/>
          <w:sz w:val="16"/>
          <w:szCs w:val="16"/>
        </w:rPr>
        <w:footnoteRef/>
      </w:r>
      <w:r w:rsidRPr="007C4159">
        <w:rPr>
          <w:rFonts w:asciiTheme="majorHAnsi" w:hAnsiTheme="majorHAnsi"/>
          <w:sz w:val="16"/>
          <w:szCs w:val="16"/>
          <w:lang w:val="es-PA"/>
        </w:rPr>
        <w:t xml:space="preserve"> Convención Interamericana para la Eliminación de todas las Formas de Discriminación contra las Personas con Discapacidad.</w:t>
      </w:r>
    </w:p>
  </w:footnote>
  <w:footnote w:id="4">
    <w:p w14:paraId="08CD6656" w14:textId="77777777" w:rsidR="00530A97" w:rsidRPr="00F24CB8" w:rsidRDefault="00530A97" w:rsidP="00C01422">
      <w:pPr>
        <w:pStyle w:val="FootnoteText"/>
        <w:spacing w:after="120"/>
        <w:ind w:firstLine="720"/>
        <w:jc w:val="both"/>
        <w:rPr>
          <w:rFonts w:asciiTheme="majorHAnsi" w:hAnsiTheme="majorHAnsi"/>
          <w:sz w:val="16"/>
          <w:szCs w:val="16"/>
          <w:lang w:val="es-ES"/>
        </w:rPr>
      </w:pPr>
      <w:r w:rsidRPr="00F24CB8">
        <w:rPr>
          <w:rStyle w:val="FootnoteReference"/>
          <w:rFonts w:asciiTheme="majorHAnsi" w:hAnsiTheme="majorHAnsi"/>
          <w:sz w:val="16"/>
          <w:szCs w:val="16"/>
        </w:rPr>
        <w:footnoteRef/>
      </w:r>
      <w:r w:rsidRPr="00F24CB8">
        <w:rPr>
          <w:rFonts w:asciiTheme="majorHAnsi" w:hAnsiTheme="majorHAnsi"/>
          <w:sz w:val="16"/>
          <w:szCs w:val="16"/>
          <w:lang w:val="es-ES"/>
        </w:rPr>
        <w:t xml:space="preserve"> Las observaciones de cada parte fueron debidamente trasladadas a la parte contraria.</w:t>
      </w:r>
    </w:p>
  </w:footnote>
  <w:footnote w:id="5">
    <w:p w14:paraId="1C7A2C13" w14:textId="77777777" w:rsidR="00530A97" w:rsidRPr="006132CC" w:rsidRDefault="00530A97" w:rsidP="00C01422">
      <w:pPr>
        <w:pStyle w:val="FootnoteText"/>
        <w:spacing w:after="120"/>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16/18</w:t>
      </w:r>
      <w:r>
        <w:rPr>
          <w:rFonts w:ascii="Cambria" w:hAnsi="Cambria"/>
          <w:sz w:val="16"/>
          <w:szCs w:val="16"/>
          <w:lang w:val="es-ES"/>
        </w:rPr>
        <w:t>, Petición 884-07</w:t>
      </w:r>
      <w:r w:rsidRPr="006132CC">
        <w:rPr>
          <w:rFonts w:ascii="Cambria" w:hAnsi="Cambria"/>
          <w:sz w:val="16"/>
          <w:szCs w:val="16"/>
          <w:lang w:val="es-ES"/>
        </w:rPr>
        <w:t>. Admisibilidad. Victoria Piedad Palacios Tejada de Saavedra. Perú. 24 de febrero de 2018, párr. 12.</w:t>
      </w:r>
    </w:p>
  </w:footnote>
  <w:footnote w:id="6">
    <w:p w14:paraId="5763DAB3" w14:textId="58258F06" w:rsidR="00530A97" w:rsidRPr="00C72A01" w:rsidRDefault="00530A97" w:rsidP="00C01422">
      <w:pPr>
        <w:spacing w:after="120"/>
        <w:ind w:firstLine="720"/>
        <w:jc w:val="both"/>
        <w:rPr>
          <w:rFonts w:asciiTheme="majorHAnsi" w:hAnsiTheme="majorHAnsi"/>
          <w:color w:val="000000" w:themeColor="text1"/>
          <w:sz w:val="16"/>
          <w:szCs w:val="16"/>
          <w:lang w:val="es-ES_tradnl"/>
        </w:rPr>
      </w:pPr>
      <w:r w:rsidRPr="00533A62">
        <w:rPr>
          <w:rStyle w:val="FootnoteReference"/>
          <w:rFonts w:asciiTheme="majorHAnsi" w:hAnsiTheme="majorHAnsi"/>
          <w:color w:val="000000" w:themeColor="text1"/>
          <w:sz w:val="16"/>
          <w:szCs w:val="16"/>
        </w:rPr>
        <w:footnoteRef/>
      </w:r>
      <w:r w:rsidRPr="00533A62">
        <w:rPr>
          <w:rFonts w:asciiTheme="majorHAnsi" w:hAnsiTheme="majorHAnsi"/>
          <w:color w:val="000000" w:themeColor="text1"/>
          <w:sz w:val="16"/>
          <w:szCs w:val="16"/>
          <w:lang w:val="es-PA"/>
        </w:rPr>
        <w:t xml:space="preserve"> </w:t>
      </w:r>
      <w:r w:rsidRPr="00EC446E">
        <w:rPr>
          <w:rFonts w:asciiTheme="majorHAnsi" w:hAnsiTheme="majorHAnsi"/>
          <w:color w:val="000000" w:themeColor="text1"/>
          <w:sz w:val="16"/>
          <w:szCs w:val="16"/>
          <w:lang w:val="es-419"/>
        </w:rPr>
        <w:t xml:space="preserve">CIDH, Informe No. 76/19. </w:t>
      </w:r>
      <w:r w:rsidRPr="00533A62">
        <w:rPr>
          <w:rFonts w:asciiTheme="majorHAnsi" w:hAnsiTheme="majorHAnsi"/>
          <w:color w:val="000000" w:themeColor="text1"/>
          <w:sz w:val="16"/>
          <w:szCs w:val="16"/>
          <w:lang w:val="es-ES_tradnl"/>
        </w:rPr>
        <w:t xml:space="preserve">Admisibilidad. Hugo Eduardo Ibarbuden. Argentina. </w:t>
      </w:r>
      <w:r w:rsidRPr="00533A62">
        <w:rPr>
          <w:rFonts w:asciiTheme="majorHAnsi" w:hAnsiTheme="majorHAnsi"/>
          <w:color w:val="000000" w:themeColor="text1"/>
          <w:sz w:val="16"/>
          <w:szCs w:val="16"/>
          <w:lang w:val="es-ES"/>
        </w:rPr>
        <w:t xml:space="preserve">21 de mayo de 2019; </w:t>
      </w:r>
      <w:r w:rsidRPr="00533A62">
        <w:rPr>
          <w:rFonts w:asciiTheme="majorHAnsi" w:hAnsiTheme="majorHAnsi"/>
          <w:color w:val="000000" w:themeColor="text1"/>
          <w:sz w:val="16"/>
          <w:szCs w:val="16"/>
          <w:lang w:val="es-PA"/>
        </w:rPr>
        <w:t xml:space="preserve">CIDH, Informe No. 32/18. Petición 355-08. Admisibilidad. Alberto Miguel Andrada y Jorge Osvaldo Álvarez. </w:t>
      </w:r>
      <w:r w:rsidRPr="006C3525">
        <w:rPr>
          <w:rFonts w:asciiTheme="majorHAnsi" w:hAnsiTheme="majorHAnsi"/>
          <w:color w:val="000000" w:themeColor="text1"/>
          <w:sz w:val="16"/>
          <w:szCs w:val="16"/>
          <w:lang w:val="es-PA"/>
        </w:rPr>
        <w:t>Argentina. 4 de mayo de 2018.</w:t>
      </w:r>
    </w:p>
  </w:footnote>
  <w:footnote w:id="7">
    <w:p w14:paraId="009408CA" w14:textId="77777777" w:rsidR="00530A97" w:rsidRPr="006132CC" w:rsidRDefault="00530A97" w:rsidP="00C01422">
      <w:pPr>
        <w:pStyle w:val="FootnoteText"/>
        <w:spacing w:after="120"/>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72/11</w:t>
      </w:r>
      <w:r>
        <w:rPr>
          <w:rFonts w:ascii="Cambria" w:hAnsi="Cambria"/>
          <w:sz w:val="16"/>
          <w:szCs w:val="16"/>
          <w:lang w:val="es-ES"/>
        </w:rPr>
        <w:t>, Petición 1164-05</w:t>
      </w:r>
      <w:r w:rsidRPr="006132CC">
        <w:rPr>
          <w:rFonts w:ascii="Cambria" w:hAnsi="Cambria"/>
          <w:sz w:val="16"/>
          <w:szCs w:val="16"/>
          <w:lang w:val="es-ES"/>
        </w:rPr>
        <w:t xml:space="preserve">. Admisibilidad. </w:t>
      </w:r>
      <w:r w:rsidRPr="006132CC">
        <w:rPr>
          <w:rFonts w:ascii="Cambria" w:hAnsi="Cambria"/>
          <w:sz w:val="16"/>
          <w:szCs w:val="16"/>
          <w:lang w:val="es-ES_tradnl"/>
        </w:rPr>
        <w:t>William Gómez Vargas.</w:t>
      </w:r>
      <w:r w:rsidRPr="006132CC">
        <w:rPr>
          <w:rFonts w:ascii="Cambria" w:hAnsi="Cambria"/>
          <w:sz w:val="16"/>
          <w:szCs w:val="16"/>
          <w:lang w:val="es-ES"/>
        </w:rPr>
        <w:t xml:space="preserve"> Costa Rica. 31 de marzo de 2011, párr.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30A97" w:rsidRDefault="00530A97"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30A97" w:rsidRDefault="00530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30A97" w:rsidRDefault="00530A97"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30A97" w:rsidRPr="00EC7D62" w:rsidRDefault="00CB5FF8"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30A97" w:rsidRDefault="00530A97"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30A97" w:rsidRDefault="00530A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30A97" w:rsidRDefault="00530A97"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30A97" w:rsidRPr="00EC7D62" w:rsidRDefault="00CB5FF8"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D516CD3"/>
    <w:multiLevelType w:val="hybridMultilevel"/>
    <w:tmpl w:val="A260EA94"/>
    <w:lvl w:ilvl="0" w:tplc="814A97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6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12E0"/>
    <w:rsid w:val="00014313"/>
    <w:rsid w:val="0001788C"/>
    <w:rsid w:val="000337EF"/>
    <w:rsid w:val="00040C3A"/>
    <w:rsid w:val="000419AD"/>
    <w:rsid w:val="000433C9"/>
    <w:rsid w:val="000673D0"/>
    <w:rsid w:val="000716C5"/>
    <w:rsid w:val="00075E23"/>
    <w:rsid w:val="0009344A"/>
    <w:rsid w:val="000A392E"/>
    <w:rsid w:val="000A4746"/>
    <w:rsid w:val="000A575F"/>
    <w:rsid w:val="000D05CB"/>
    <w:rsid w:val="000D10DB"/>
    <w:rsid w:val="000E5EB5"/>
    <w:rsid w:val="000F35ED"/>
    <w:rsid w:val="000F6122"/>
    <w:rsid w:val="00107131"/>
    <w:rsid w:val="0010736F"/>
    <w:rsid w:val="00113F73"/>
    <w:rsid w:val="00121CC2"/>
    <w:rsid w:val="00131425"/>
    <w:rsid w:val="00133EE5"/>
    <w:rsid w:val="00167A34"/>
    <w:rsid w:val="001737E5"/>
    <w:rsid w:val="001964F9"/>
    <w:rsid w:val="001A7870"/>
    <w:rsid w:val="001B3A00"/>
    <w:rsid w:val="001C1B41"/>
    <w:rsid w:val="001D3954"/>
    <w:rsid w:val="001D65EF"/>
    <w:rsid w:val="001E2632"/>
    <w:rsid w:val="001E49E7"/>
    <w:rsid w:val="001F7201"/>
    <w:rsid w:val="00223A29"/>
    <w:rsid w:val="002250A3"/>
    <w:rsid w:val="00235217"/>
    <w:rsid w:val="00246D1F"/>
    <w:rsid w:val="00247403"/>
    <w:rsid w:val="00247542"/>
    <w:rsid w:val="002479FF"/>
    <w:rsid w:val="00251109"/>
    <w:rsid w:val="0025568F"/>
    <w:rsid w:val="00266B61"/>
    <w:rsid w:val="0026712A"/>
    <w:rsid w:val="002704DB"/>
    <w:rsid w:val="002A0AAE"/>
    <w:rsid w:val="002A5820"/>
    <w:rsid w:val="002C3B2B"/>
    <w:rsid w:val="002D2B26"/>
    <w:rsid w:val="002D7EA2"/>
    <w:rsid w:val="002E187C"/>
    <w:rsid w:val="002E4781"/>
    <w:rsid w:val="002F3179"/>
    <w:rsid w:val="00302733"/>
    <w:rsid w:val="00314078"/>
    <w:rsid w:val="0031535D"/>
    <w:rsid w:val="003239B8"/>
    <w:rsid w:val="0033169F"/>
    <w:rsid w:val="00344977"/>
    <w:rsid w:val="00346C95"/>
    <w:rsid w:val="00356185"/>
    <w:rsid w:val="00360380"/>
    <w:rsid w:val="0037519E"/>
    <w:rsid w:val="00375317"/>
    <w:rsid w:val="00386CF0"/>
    <w:rsid w:val="003A3E87"/>
    <w:rsid w:val="003A7F51"/>
    <w:rsid w:val="003B70FB"/>
    <w:rsid w:val="003C676B"/>
    <w:rsid w:val="003D3BC2"/>
    <w:rsid w:val="003E04BE"/>
    <w:rsid w:val="003E6CA1"/>
    <w:rsid w:val="004065A8"/>
    <w:rsid w:val="004165C2"/>
    <w:rsid w:val="004273CC"/>
    <w:rsid w:val="00441ECB"/>
    <w:rsid w:val="00445193"/>
    <w:rsid w:val="00462C1B"/>
    <w:rsid w:val="00467B7E"/>
    <w:rsid w:val="00473BB4"/>
    <w:rsid w:val="00477592"/>
    <w:rsid w:val="0048136A"/>
    <w:rsid w:val="0048440B"/>
    <w:rsid w:val="00486F1C"/>
    <w:rsid w:val="0049419D"/>
    <w:rsid w:val="004A4B9C"/>
    <w:rsid w:val="004A6A54"/>
    <w:rsid w:val="004B39FE"/>
    <w:rsid w:val="004C1EDB"/>
    <w:rsid w:val="004C20D2"/>
    <w:rsid w:val="004C2312"/>
    <w:rsid w:val="004C4B62"/>
    <w:rsid w:val="004C54C9"/>
    <w:rsid w:val="004D4ABA"/>
    <w:rsid w:val="004D6025"/>
    <w:rsid w:val="004E2649"/>
    <w:rsid w:val="004F626F"/>
    <w:rsid w:val="00501399"/>
    <w:rsid w:val="0050633D"/>
    <w:rsid w:val="00507BC4"/>
    <w:rsid w:val="00511602"/>
    <w:rsid w:val="005128E4"/>
    <w:rsid w:val="005133DB"/>
    <w:rsid w:val="00514504"/>
    <w:rsid w:val="00525560"/>
    <w:rsid w:val="00530A97"/>
    <w:rsid w:val="00533A62"/>
    <w:rsid w:val="00544C49"/>
    <w:rsid w:val="005516A1"/>
    <w:rsid w:val="005559EF"/>
    <w:rsid w:val="00563557"/>
    <w:rsid w:val="0057402A"/>
    <w:rsid w:val="005771D0"/>
    <w:rsid w:val="00585A16"/>
    <w:rsid w:val="0059191A"/>
    <w:rsid w:val="005921FF"/>
    <w:rsid w:val="005A24ED"/>
    <w:rsid w:val="005A6D0E"/>
    <w:rsid w:val="005B52B0"/>
    <w:rsid w:val="005B6806"/>
    <w:rsid w:val="005C4225"/>
    <w:rsid w:val="005D6FF2"/>
    <w:rsid w:val="005F0DAD"/>
    <w:rsid w:val="005F0F33"/>
    <w:rsid w:val="00600DEB"/>
    <w:rsid w:val="00601040"/>
    <w:rsid w:val="00627C9F"/>
    <w:rsid w:val="006311E9"/>
    <w:rsid w:val="00632354"/>
    <w:rsid w:val="00635421"/>
    <w:rsid w:val="00642810"/>
    <w:rsid w:val="00652333"/>
    <w:rsid w:val="0068009E"/>
    <w:rsid w:val="00692219"/>
    <w:rsid w:val="0069536F"/>
    <w:rsid w:val="006A17D2"/>
    <w:rsid w:val="006A53B4"/>
    <w:rsid w:val="006A73E6"/>
    <w:rsid w:val="006B2D5C"/>
    <w:rsid w:val="006C3525"/>
    <w:rsid w:val="006C4EB1"/>
    <w:rsid w:val="006D46DB"/>
    <w:rsid w:val="006E0166"/>
    <w:rsid w:val="006E2FFB"/>
    <w:rsid w:val="006E6053"/>
    <w:rsid w:val="006E7B34"/>
    <w:rsid w:val="0070697F"/>
    <w:rsid w:val="0072199C"/>
    <w:rsid w:val="00722C9F"/>
    <w:rsid w:val="007253B8"/>
    <w:rsid w:val="0073741F"/>
    <w:rsid w:val="0076643F"/>
    <w:rsid w:val="00777F63"/>
    <w:rsid w:val="0078377F"/>
    <w:rsid w:val="00785D5C"/>
    <w:rsid w:val="00791D1F"/>
    <w:rsid w:val="00794085"/>
    <w:rsid w:val="007A5817"/>
    <w:rsid w:val="007B05C4"/>
    <w:rsid w:val="007B60E9"/>
    <w:rsid w:val="007B6CC3"/>
    <w:rsid w:val="007B767B"/>
    <w:rsid w:val="007B76D3"/>
    <w:rsid w:val="007C3334"/>
    <w:rsid w:val="007C4159"/>
    <w:rsid w:val="007D2B98"/>
    <w:rsid w:val="007D328D"/>
    <w:rsid w:val="007E21BC"/>
    <w:rsid w:val="007E75F4"/>
    <w:rsid w:val="007E7C82"/>
    <w:rsid w:val="007F2AA1"/>
    <w:rsid w:val="007F588D"/>
    <w:rsid w:val="00803F1C"/>
    <w:rsid w:val="0080600E"/>
    <w:rsid w:val="00811520"/>
    <w:rsid w:val="00814688"/>
    <w:rsid w:val="00817612"/>
    <w:rsid w:val="008338A4"/>
    <w:rsid w:val="00834D49"/>
    <w:rsid w:val="00837C45"/>
    <w:rsid w:val="00844730"/>
    <w:rsid w:val="008457C2"/>
    <w:rsid w:val="00857A82"/>
    <w:rsid w:val="00866A35"/>
    <w:rsid w:val="00873836"/>
    <w:rsid w:val="00885737"/>
    <w:rsid w:val="00890650"/>
    <w:rsid w:val="00893D6A"/>
    <w:rsid w:val="00897E12"/>
    <w:rsid w:val="008A7E0F"/>
    <w:rsid w:val="008B12F5"/>
    <w:rsid w:val="008C5E2D"/>
    <w:rsid w:val="008D114A"/>
    <w:rsid w:val="008D768D"/>
    <w:rsid w:val="008E3759"/>
    <w:rsid w:val="008E3BFE"/>
    <w:rsid w:val="008E580E"/>
    <w:rsid w:val="008F1912"/>
    <w:rsid w:val="0090270B"/>
    <w:rsid w:val="009041DC"/>
    <w:rsid w:val="00904C8E"/>
    <w:rsid w:val="00917B5A"/>
    <w:rsid w:val="00920A58"/>
    <w:rsid w:val="00920A8C"/>
    <w:rsid w:val="00934A2C"/>
    <w:rsid w:val="0096697B"/>
    <w:rsid w:val="0096706E"/>
    <w:rsid w:val="00974491"/>
    <w:rsid w:val="00975C4E"/>
    <w:rsid w:val="00981FBA"/>
    <w:rsid w:val="00997BC5"/>
    <w:rsid w:val="009A4F41"/>
    <w:rsid w:val="009B381B"/>
    <w:rsid w:val="009D1753"/>
    <w:rsid w:val="009D7611"/>
    <w:rsid w:val="009E0B61"/>
    <w:rsid w:val="009E41D6"/>
    <w:rsid w:val="009E4EC3"/>
    <w:rsid w:val="009E53DE"/>
    <w:rsid w:val="00A11212"/>
    <w:rsid w:val="00A11E44"/>
    <w:rsid w:val="00A30100"/>
    <w:rsid w:val="00A328B3"/>
    <w:rsid w:val="00A3454F"/>
    <w:rsid w:val="00A50FCF"/>
    <w:rsid w:val="00A528D1"/>
    <w:rsid w:val="00A610CD"/>
    <w:rsid w:val="00A758AA"/>
    <w:rsid w:val="00A850E6"/>
    <w:rsid w:val="00A861CD"/>
    <w:rsid w:val="00AA09A2"/>
    <w:rsid w:val="00AA359D"/>
    <w:rsid w:val="00AA7996"/>
    <w:rsid w:val="00AC19CB"/>
    <w:rsid w:val="00AE5488"/>
    <w:rsid w:val="00AE6F91"/>
    <w:rsid w:val="00AF5571"/>
    <w:rsid w:val="00B03D9D"/>
    <w:rsid w:val="00B07341"/>
    <w:rsid w:val="00B30539"/>
    <w:rsid w:val="00B314DB"/>
    <w:rsid w:val="00B361F2"/>
    <w:rsid w:val="00B3718B"/>
    <w:rsid w:val="00B3745F"/>
    <w:rsid w:val="00B46185"/>
    <w:rsid w:val="00B4632A"/>
    <w:rsid w:val="00B46E1E"/>
    <w:rsid w:val="00B530F1"/>
    <w:rsid w:val="00BA276C"/>
    <w:rsid w:val="00BB306F"/>
    <w:rsid w:val="00BD4B89"/>
    <w:rsid w:val="00BD5922"/>
    <w:rsid w:val="00BE646F"/>
    <w:rsid w:val="00BF02CB"/>
    <w:rsid w:val="00BF6FD8"/>
    <w:rsid w:val="00C01422"/>
    <w:rsid w:val="00C03680"/>
    <w:rsid w:val="00C054DF"/>
    <w:rsid w:val="00C21762"/>
    <w:rsid w:val="00C21FEF"/>
    <w:rsid w:val="00C23527"/>
    <w:rsid w:val="00C23BA4"/>
    <w:rsid w:val="00C24543"/>
    <w:rsid w:val="00C256A2"/>
    <w:rsid w:val="00C25ADB"/>
    <w:rsid w:val="00C2623F"/>
    <w:rsid w:val="00C51515"/>
    <w:rsid w:val="00C5660B"/>
    <w:rsid w:val="00C6279E"/>
    <w:rsid w:val="00C66B72"/>
    <w:rsid w:val="00C72A01"/>
    <w:rsid w:val="00C87AC4"/>
    <w:rsid w:val="00C9567A"/>
    <w:rsid w:val="00CA499E"/>
    <w:rsid w:val="00CB212D"/>
    <w:rsid w:val="00CB2660"/>
    <w:rsid w:val="00CB5FF8"/>
    <w:rsid w:val="00CC5E90"/>
    <w:rsid w:val="00CD046C"/>
    <w:rsid w:val="00CE076C"/>
    <w:rsid w:val="00CE5199"/>
    <w:rsid w:val="00CE66D5"/>
    <w:rsid w:val="00CF637A"/>
    <w:rsid w:val="00D059DE"/>
    <w:rsid w:val="00D05ABD"/>
    <w:rsid w:val="00D13FCE"/>
    <w:rsid w:val="00D306D1"/>
    <w:rsid w:val="00D30800"/>
    <w:rsid w:val="00D34786"/>
    <w:rsid w:val="00D37BFC"/>
    <w:rsid w:val="00D41E81"/>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F1EC4"/>
    <w:rsid w:val="00E0340B"/>
    <w:rsid w:val="00E04A90"/>
    <w:rsid w:val="00E0551F"/>
    <w:rsid w:val="00E219C7"/>
    <w:rsid w:val="00E321CE"/>
    <w:rsid w:val="00E402E8"/>
    <w:rsid w:val="00E4118C"/>
    <w:rsid w:val="00E43157"/>
    <w:rsid w:val="00E461CE"/>
    <w:rsid w:val="00E573E4"/>
    <w:rsid w:val="00E67981"/>
    <w:rsid w:val="00E720CA"/>
    <w:rsid w:val="00E84EB5"/>
    <w:rsid w:val="00E85662"/>
    <w:rsid w:val="00E8789F"/>
    <w:rsid w:val="00E97B71"/>
    <w:rsid w:val="00EA3D34"/>
    <w:rsid w:val="00EB454D"/>
    <w:rsid w:val="00EC446E"/>
    <w:rsid w:val="00ED549D"/>
    <w:rsid w:val="00ED76BE"/>
    <w:rsid w:val="00EE00E9"/>
    <w:rsid w:val="00EE247F"/>
    <w:rsid w:val="00EE57EB"/>
    <w:rsid w:val="00EF1AAA"/>
    <w:rsid w:val="00EF4225"/>
    <w:rsid w:val="00EF554B"/>
    <w:rsid w:val="00EF619B"/>
    <w:rsid w:val="00F00B55"/>
    <w:rsid w:val="00F02AD1"/>
    <w:rsid w:val="00F253CC"/>
    <w:rsid w:val="00F3260F"/>
    <w:rsid w:val="00F37106"/>
    <w:rsid w:val="00F44E25"/>
    <w:rsid w:val="00F519CF"/>
    <w:rsid w:val="00F56BA5"/>
    <w:rsid w:val="00F60E22"/>
    <w:rsid w:val="00F65FC7"/>
    <w:rsid w:val="00F81395"/>
    <w:rsid w:val="00F81BB8"/>
    <w:rsid w:val="00F90C64"/>
    <w:rsid w:val="00F917D1"/>
    <w:rsid w:val="00F94965"/>
    <w:rsid w:val="00F9653B"/>
    <w:rsid w:val="00FA5398"/>
    <w:rsid w:val="00FB62CF"/>
    <w:rsid w:val="00FC0324"/>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24120"/>
    <w:rsid w:val="0025245B"/>
    <w:rsid w:val="0029051E"/>
    <w:rsid w:val="002C52A7"/>
    <w:rsid w:val="00354B69"/>
    <w:rsid w:val="00394049"/>
    <w:rsid w:val="004B5BBB"/>
    <w:rsid w:val="004F2DF8"/>
    <w:rsid w:val="00555DD5"/>
    <w:rsid w:val="006F24A1"/>
    <w:rsid w:val="0090067D"/>
    <w:rsid w:val="009A261B"/>
    <w:rsid w:val="00AA2E17"/>
    <w:rsid w:val="00AC15A4"/>
    <w:rsid w:val="00B0336C"/>
    <w:rsid w:val="00C35B5F"/>
    <w:rsid w:val="00D241E9"/>
    <w:rsid w:val="00D7750D"/>
    <w:rsid w:val="00E64DCE"/>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98622-C666-4E71-BC5D-2BC0432C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2732</Words>
  <Characters>14401</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173/21</dc:title>
  <dc:creator/>
  <cp:lastModifiedBy/>
  <cp:revision>1</cp:revision>
  <dcterms:created xsi:type="dcterms:W3CDTF">2021-09-21T12:49:00Z</dcterms:created>
  <dcterms:modified xsi:type="dcterms:W3CDTF">2021-09-23T13:15:00Z</dcterms:modified>
</cp:coreProperties>
</file>