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4301D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6AB8">
                              <w:rPr>
                                <w:rFonts w:asciiTheme="majorHAnsi" w:hAnsiTheme="majorHAnsi" w:cs="Arial"/>
                                <w:b/>
                                <w:bCs/>
                                <w:color w:val="0D0D0D" w:themeColor="text1" w:themeTint="F2"/>
                                <w:sz w:val="36"/>
                                <w:szCs w:val="22"/>
                                <w:lang w:val="es-ES_tradnl"/>
                              </w:rPr>
                              <w:t>307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744927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6AB8">
                              <w:rPr>
                                <w:rFonts w:asciiTheme="majorHAnsi" w:hAnsiTheme="majorHAnsi" w:cs="Arial"/>
                                <w:b/>
                                <w:color w:val="0D0D0D" w:themeColor="text1" w:themeTint="F2"/>
                                <w:sz w:val="36"/>
                                <w:szCs w:val="22"/>
                                <w:lang w:val="es-ES_tradnl"/>
                              </w:rPr>
                              <w:t>182</w:t>
                            </w:r>
                            <w:r w:rsidR="00246D1F" w:rsidRPr="004E2649">
                              <w:rPr>
                                <w:rFonts w:asciiTheme="majorHAnsi" w:hAnsiTheme="majorHAnsi" w:cs="Arial"/>
                                <w:b/>
                                <w:color w:val="0D0D0D" w:themeColor="text1" w:themeTint="F2"/>
                                <w:sz w:val="36"/>
                                <w:szCs w:val="22"/>
                                <w:lang w:val="es-ES_tradnl"/>
                              </w:rPr>
                              <w:t>-</w:t>
                            </w:r>
                            <w:r w:rsidR="00EE6AB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CF59F9C" w14:textId="77777777" w:rsidR="00487F3D" w:rsidRDefault="00487F3D" w:rsidP="007A5817">
                            <w:pPr>
                              <w:rPr>
                                <w:rFonts w:asciiTheme="majorHAnsi" w:hAnsiTheme="majorHAnsi" w:cs="Arial"/>
                                <w:color w:val="0D0D0D" w:themeColor="text1" w:themeTint="F2"/>
                                <w:szCs w:val="22"/>
                                <w:lang w:val="es-ES_tradnl"/>
                              </w:rPr>
                            </w:pPr>
                            <w:r w:rsidRPr="00487F3D">
                              <w:rPr>
                                <w:rFonts w:asciiTheme="majorHAnsi" w:hAnsiTheme="majorHAnsi" w:cs="Arial"/>
                                <w:color w:val="0D0D0D" w:themeColor="text1" w:themeTint="F2"/>
                                <w:szCs w:val="22"/>
                                <w:lang w:val="es-ES_tradnl"/>
                              </w:rPr>
                              <w:t>LUIS CARLOS ABREGU</w:t>
                            </w:r>
                          </w:p>
                          <w:p w14:paraId="0B9F7D22" w14:textId="70F548C5"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04301D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6AB8">
                        <w:rPr>
                          <w:rFonts w:asciiTheme="majorHAnsi" w:hAnsiTheme="majorHAnsi" w:cs="Arial"/>
                          <w:b/>
                          <w:bCs/>
                          <w:color w:val="0D0D0D" w:themeColor="text1" w:themeTint="F2"/>
                          <w:sz w:val="36"/>
                          <w:szCs w:val="22"/>
                          <w:lang w:val="es-ES_tradnl"/>
                        </w:rPr>
                        <w:t>307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744927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6AB8">
                        <w:rPr>
                          <w:rFonts w:asciiTheme="majorHAnsi" w:hAnsiTheme="majorHAnsi" w:cs="Arial"/>
                          <w:b/>
                          <w:color w:val="0D0D0D" w:themeColor="text1" w:themeTint="F2"/>
                          <w:sz w:val="36"/>
                          <w:szCs w:val="22"/>
                          <w:lang w:val="es-ES_tradnl"/>
                        </w:rPr>
                        <w:t>182</w:t>
                      </w:r>
                      <w:r w:rsidR="00246D1F" w:rsidRPr="004E2649">
                        <w:rPr>
                          <w:rFonts w:asciiTheme="majorHAnsi" w:hAnsiTheme="majorHAnsi" w:cs="Arial"/>
                          <w:b/>
                          <w:color w:val="0D0D0D" w:themeColor="text1" w:themeTint="F2"/>
                          <w:sz w:val="36"/>
                          <w:szCs w:val="22"/>
                          <w:lang w:val="es-ES_tradnl"/>
                        </w:rPr>
                        <w:t>-</w:t>
                      </w:r>
                      <w:r w:rsidR="00EE6AB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CF59F9C" w14:textId="77777777" w:rsidR="00487F3D" w:rsidRDefault="00487F3D" w:rsidP="007A5817">
                      <w:pPr>
                        <w:rPr>
                          <w:rFonts w:asciiTheme="majorHAnsi" w:hAnsiTheme="majorHAnsi" w:cs="Arial"/>
                          <w:color w:val="0D0D0D" w:themeColor="text1" w:themeTint="F2"/>
                          <w:szCs w:val="22"/>
                          <w:lang w:val="es-ES_tradnl"/>
                        </w:rPr>
                      </w:pPr>
                      <w:r w:rsidRPr="00487F3D">
                        <w:rPr>
                          <w:rFonts w:asciiTheme="majorHAnsi" w:hAnsiTheme="majorHAnsi" w:cs="Arial"/>
                          <w:color w:val="0D0D0D" w:themeColor="text1" w:themeTint="F2"/>
                          <w:szCs w:val="22"/>
                          <w:lang w:val="es-ES_tradnl"/>
                        </w:rPr>
                        <w:t>LUIS CARLOS ABREGU</w:t>
                      </w:r>
                    </w:p>
                    <w:p w14:paraId="0B9F7D22" w14:textId="70F548C5"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E2C9C35" w:rsidR="00627C9F" w:rsidRPr="00FA752F" w:rsidRDefault="00834D49" w:rsidP="007A5817">
                            <w:pPr>
                              <w:spacing w:line="276" w:lineRule="auto"/>
                              <w:jc w:val="right"/>
                              <w:rPr>
                                <w:rFonts w:asciiTheme="minorHAnsi" w:hAnsiTheme="minorHAnsi"/>
                                <w:color w:val="FFFFFF" w:themeColor="background1"/>
                                <w:sz w:val="22"/>
                                <w:lang w:val="es-419"/>
                              </w:rPr>
                            </w:pPr>
                            <w:r w:rsidRPr="00FA752F">
                              <w:rPr>
                                <w:rFonts w:asciiTheme="minorHAnsi" w:hAnsiTheme="minorHAnsi"/>
                                <w:color w:val="FFFFFF" w:themeColor="background1"/>
                                <w:sz w:val="22"/>
                                <w:lang w:val="es-419"/>
                              </w:rPr>
                              <w:t>OEA/</w:t>
                            </w:r>
                            <w:proofErr w:type="spellStart"/>
                            <w:r w:rsidRPr="00FA752F">
                              <w:rPr>
                                <w:rFonts w:asciiTheme="minorHAnsi" w:hAnsiTheme="minorHAnsi"/>
                                <w:color w:val="FFFFFF" w:themeColor="background1"/>
                                <w:sz w:val="22"/>
                                <w:lang w:val="es-419"/>
                              </w:rPr>
                              <w:t>Ser.L</w:t>
                            </w:r>
                            <w:proofErr w:type="spellEnd"/>
                            <w:r w:rsidRPr="00FA752F">
                              <w:rPr>
                                <w:rFonts w:asciiTheme="minorHAnsi" w:hAnsiTheme="minorHAnsi"/>
                                <w:color w:val="FFFFFF" w:themeColor="background1"/>
                                <w:sz w:val="22"/>
                                <w:lang w:val="es-419"/>
                              </w:rPr>
                              <w:t>/V/II</w:t>
                            </w:r>
                          </w:p>
                          <w:p w14:paraId="71D2D5D2" w14:textId="1ADEEA17" w:rsidR="00627C9F" w:rsidRPr="00FA752F" w:rsidRDefault="00627C9F" w:rsidP="007A5817">
                            <w:pPr>
                              <w:spacing w:line="276" w:lineRule="auto"/>
                              <w:jc w:val="right"/>
                              <w:rPr>
                                <w:rFonts w:asciiTheme="minorHAnsi" w:hAnsiTheme="minorHAnsi"/>
                                <w:color w:val="FFFFFF" w:themeColor="background1"/>
                                <w:sz w:val="22"/>
                                <w:lang w:val="es-419"/>
                              </w:rPr>
                            </w:pPr>
                            <w:r w:rsidRPr="00FA752F">
                              <w:rPr>
                                <w:rFonts w:asciiTheme="minorHAnsi" w:hAnsiTheme="minorHAnsi"/>
                                <w:color w:val="FFFFFF" w:themeColor="background1"/>
                                <w:sz w:val="22"/>
                                <w:lang w:val="es-419"/>
                              </w:rPr>
                              <w:t xml:space="preserve">Doc. </w:t>
                            </w:r>
                            <w:r w:rsidR="00EE6AB8" w:rsidRPr="00FA752F">
                              <w:rPr>
                                <w:rFonts w:asciiTheme="minorHAnsi" w:hAnsiTheme="minorHAnsi"/>
                                <w:color w:val="FFFFFF" w:themeColor="background1"/>
                                <w:sz w:val="22"/>
                                <w:lang w:val="es-419"/>
                              </w:rPr>
                              <w:t>317</w:t>
                            </w:r>
                          </w:p>
                          <w:p w14:paraId="4061DBBD" w14:textId="2D64CF82" w:rsidR="00627C9F" w:rsidRPr="00C25ADB" w:rsidRDefault="00EE6AB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2E2C9C35" w:rsidR="00627C9F" w:rsidRPr="00FA752F" w:rsidRDefault="00834D49" w:rsidP="007A5817">
                      <w:pPr>
                        <w:spacing w:line="276" w:lineRule="auto"/>
                        <w:jc w:val="right"/>
                        <w:rPr>
                          <w:rFonts w:asciiTheme="minorHAnsi" w:hAnsiTheme="minorHAnsi"/>
                          <w:color w:val="FFFFFF" w:themeColor="background1"/>
                          <w:sz w:val="22"/>
                          <w:lang w:val="es-419"/>
                        </w:rPr>
                      </w:pPr>
                      <w:r w:rsidRPr="00FA752F">
                        <w:rPr>
                          <w:rFonts w:asciiTheme="minorHAnsi" w:hAnsiTheme="minorHAnsi"/>
                          <w:color w:val="FFFFFF" w:themeColor="background1"/>
                          <w:sz w:val="22"/>
                          <w:lang w:val="es-419"/>
                        </w:rPr>
                        <w:t>OEA/Ser.L/V/II</w:t>
                      </w:r>
                    </w:p>
                    <w:p w14:paraId="71D2D5D2" w14:textId="1ADEEA17" w:rsidR="00627C9F" w:rsidRPr="00FA752F" w:rsidRDefault="00627C9F" w:rsidP="007A5817">
                      <w:pPr>
                        <w:spacing w:line="276" w:lineRule="auto"/>
                        <w:jc w:val="right"/>
                        <w:rPr>
                          <w:rFonts w:asciiTheme="minorHAnsi" w:hAnsiTheme="minorHAnsi"/>
                          <w:color w:val="FFFFFF" w:themeColor="background1"/>
                          <w:sz w:val="22"/>
                          <w:lang w:val="es-419"/>
                        </w:rPr>
                      </w:pPr>
                      <w:r w:rsidRPr="00FA752F">
                        <w:rPr>
                          <w:rFonts w:asciiTheme="minorHAnsi" w:hAnsiTheme="minorHAnsi"/>
                          <w:color w:val="FFFFFF" w:themeColor="background1"/>
                          <w:sz w:val="22"/>
                          <w:lang w:val="es-419"/>
                        </w:rPr>
                        <w:t xml:space="preserve">Doc. </w:t>
                      </w:r>
                      <w:r w:rsidR="00EE6AB8" w:rsidRPr="00FA752F">
                        <w:rPr>
                          <w:rFonts w:asciiTheme="minorHAnsi" w:hAnsiTheme="minorHAnsi"/>
                          <w:color w:val="FFFFFF" w:themeColor="background1"/>
                          <w:sz w:val="22"/>
                          <w:lang w:val="es-419"/>
                        </w:rPr>
                        <w:t>317</w:t>
                      </w:r>
                    </w:p>
                    <w:p w14:paraId="4061DBBD" w14:textId="2D64CF82" w:rsidR="00627C9F" w:rsidRPr="00C25ADB" w:rsidRDefault="00EE6AB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F968D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6AB8">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6AB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C269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F968D6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6AB8">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6AB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5C269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DBCA5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EE6AB8" w:rsidRPr="00EE6AB8">
                              <w:rPr>
                                <w:rFonts w:asciiTheme="majorHAnsi" w:hAnsiTheme="majorHAnsi"/>
                                <w:color w:val="595959" w:themeColor="text1" w:themeTint="A6"/>
                                <w:sz w:val="18"/>
                                <w:szCs w:val="18"/>
                                <w:lang w:val="pt-BR" w:bidi="es-ES"/>
                              </w:rPr>
                              <w:t>307</w:t>
                            </w:r>
                            <w:r w:rsidR="002253F2" w:rsidRPr="00EE6AB8">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w:t>
                            </w:r>
                            <w:r w:rsidR="00FA752F">
                              <w:rPr>
                                <w:rFonts w:asciiTheme="majorHAnsi" w:hAnsiTheme="majorHAnsi"/>
                                <w:color w:val="595959" w:themeColor="text1" w:themeTint="A6"/>
                                <w:sz w:val="18"/>
                                <w:szCs w:val="18"/>
                                <w:lang w:val="es-ES" w:bidi="es-ES"/>
                              </w:rPr>
                              <w:t xml:space="preserve"> </w:t>
                            </w:r>
                            <w:r w:rsidR="00487F3D">
                              <w:rPr>
                                <w:rFonts w:asciiTheme="majorHAnsi" w:hAnsiTheme="majorHAnsi"/>
                                <w:color w:val="595959" w:themeColor="text1" w:themeTint="A6"/>
                                <w:sz w:val="18"/>
                                <w:szCs w:val="18"/>
                                <w:lang w:val="es-ES" w:bidi="es-ES"/>
                              </w:rPr>
                              <w:t>182-13</w:t>
                            </w:r>
                            <w:r w:rsidR="002253F2" w:rsidRPr="002253F2">
                              <w:rPr>
                                <w:rFonts w:asciiTheme="majorHAnsi" w:hAnsiTheme="majorHAnsi"/>
                                <w:color w:val="595959" w:themeColor="text1" w:themeTint="A6"/>
                                <w:sz w:val="18"/>
                                <w:szCs w:val="18"/>
                                <w:lang w:val="es-ES" w:bidi="es-ES"/>
                              </w:rPr>
                              <w:t xml:space="preserve">. Admisibilidad. </w:t>
                            </w:r>
                            <w:r w:rsidR="00487F3D">
                              <w:rPr>
                                <w:rFonts w:asciiTheme="majorHAnsi" w:hAnsiTheme="majorHAnsi"/>
                                <w:color w:val="595959" w:themeColor="text1" w:themeTint="A6"/>
                                <w:sz w:val="18"/>
                                <w:szCs w:val="18"/>
                                <w:lang w:val="es-ES" w:bidi="es-ES"/>
                              </w:rPr>
                              <w:t xml:space="preserve">Luis Carlos </w:t>
                            </w:r>
                            <w:proofErr w:type="spellStart"/>
                            <w:r w:rsidR="00487F3D">
                              <w:rPr>
                                <w:rFonts w:asciiTheme="majorHAnsi" w:hAnsiTheme="majorHAnsi"/>
                                <w:color w:val="595959" w:themeColor="text1" w:themeTint="A6"/>
                                <w:sz w:val="18"/>
                                <w:szCs w:val="18"/>
                                <w:lang w:val="es-ES" w:bidi="es-ES"/>
                              </w:rPr>
                              <w:t>Abregu</w:t>
                            </w:r>
                            <w:proofErr w:type="spellEnd"/>
                            <w:r w:rsidR="002253F2" w:rsidRPr="002253F2">
                              <w:rPr>
                                <w:rFonts w:asciiTheme="majorHAnsi" w:hAnsiTheme="majorHAnsi"/>
                                <w:color w:val="595959" w:themeColor="text1" w:themeTint="A6"/>
                                <w:sz w:val="18"/>
                                <w:szCs w:val="18"/>
                                <w:lang w:val="es-ES" w:bidi="es-ES"/>
                              </w:rPr>
                              <w:t xml:space="preserve">. </w:t>
                            </w:r>
                            <w:r w:rsidR="002253F2" w:rsidRPr="00EE6AB8">
                              <w:rPr>
                                <w:rFonts w:asciiTheme="majorHAnsi" w:hAnsiTheme="majorHAnsi"/>
                                <w:color w:val="595959" w:themeColor="text1" w:themeTint="A6"/>
                                <w:sz w:val="18"/>
                                <w:szCs w:val="18"/>
                                <w:lang w:val="es-419" w:bidi="es-ES"/>
                              </w:rPr>
                              <w:t xml:space="preserve">Argentina. </w:t>
                            </w:r>
                            <w:r w:rsidR="00EE6AB8" w:rsidRPr="00EE6AB8">
                              <w:rPr>
                                <w:rFonts w:asciiTheme="majorHAnsi" w:hAnsiTheme="majorHAnsi"/>
                                <w:color w:val="595959" w:themeColor="text1" w:themeTint="A6"/>
                                <w:sz w:val="18"/>
                                <w:szCs w:val="18"/>
                                <w:lang w:val="es-419" w:bidi="es-ES"/>
                              </w:rPr>
                              <w:t>4 de noviembre</w:t>
                            </w:r>
                            <w:r w:rsidR="002253F2" w:rsidRPr="00EE6AB8">
                              <w:rPr>
                                <w:rFonts w:asciiTheme="majorHAnsi" w:hAnsiTheme="majorHAnsi"/>
                                <w:color w:val="595959" w:themeColor="text1" w:themeTint="A6"/>
                                <w:sz w:val="18"/>
                                <w:szCs w:val="18"/>
                                <w:lang w:val="es-419"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DBCA55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EE6AB8" w:rsidRPr="00EE6AB8">
                        <w:rPr>
                          <w:rFonts w:asciiTheme="majorHAnsi" w:hAnsiTheme="majorHAnsi"/>
                          <w:color w:val="595959" w:themeColor="text1" w:themeTint="A6"/>
                          <w:sz w:val="18"/>
                          <w:szCs w:val="18"/>
                          <w:lang w:val="pt-BR" w:bidi="es-ES"/>
                        </w:rPr>
                        <w:t>307</w:t>
                      </w:r>
                      <w:r w:rsidR="002253F2" w:rsidRPr="00EE6AB8">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w:t>
                      </w:r>
                      <w:r w:rsidR="00FA752F">
                        <w:rPr>
                          <w:rFonts w:asciiTheme="majorHAnsi" w:hAnsiTheme="majorHAnsi"/>
                          <w:color w:val="595959" w:themeColor="text1" w:themeTint="A6"/>
                          <w:sz w:val="18"/>
                          <w:szCs w:val="18"/>
                          <w:lang w:val="es-ES" w:bidi="es-ES"/>
                        </w:rPr>
                        <w:t xml:space="preserve"> </w:t>
                      </w:r>
                      <w:r w:rsidR="00487F3D">
                        <w:rPr>
                          <w:rFonts w:asciiTheme="majorHAnsi" w:hAnsiTheme="majorHAnsi"/>
                          <w:color w:val="595959" w:themeColor="text1" w:themeTint="A6"/>
                          <w:sz w:val="18"/>
                          <w:szCs w:val="18"/>
                          <w:lang w:val="es-ES" w:bidi="es-ES"/>
                        </w:rPr>
                        <w:t>182-13</w:t>
                      </w:r>
                      <w:r w:rsidR="002253F2" w:rsidRPr="002253F2">
                        <w:rPr>
                          <w:rFonts w:asciiTheme="majorHAnsi" w:hAnsiTheme="majorHAnsi"/>
                          <w:color w:val="595959" w:themeColor="text1" w:themeTint="A6"/>
                          <w:sz w:val="18"/>
                          <w:szCs w:val="18"/>
                          <w:lang w:val="es-ES" w:bidi="es-ES"/>
                        </w:rPr>
                        <w:t xml:space="preserve">. Admisibilidad. </w:t>
                      </w:r>
                      <w:r w:rsidR="00487F3D">
                        <w:rPr>
                          <w:rFonts w:asciiTheme="majorHAnsi" w:hAnsiTheme="majorHAnsi"/>
                          <w:color w:val="595959" w:themeColor="text1" w:themeTint="A6"/>
                          <w:sz w:val="18"/>
                          <w:szCs w:val="18"/>
                          <w:lang w:val="es-ES" w:bidi="es-ES"/>
                        </w:rPr>
                        <w:t xml:space="preserve">Luis Carlos </w:t>
                      </w:r>
                      <w:proofErr w:type="spellStart"/>
                      <w:r w:rsidR="00487F3D">
                        <w:rPr>
                          <w:rFonts w:asciiTheme="majorHAnsi" w:hAnsiTheme="majorHAnsi"/>
                          <w:color w:val="595959" w:themeColor="text1" w:themeTint="A6"/>
                          <w:sz w:val="18"/>
                          <w:szCs w:val="18"/>
                          <w:lang w:val="es-ES" w:bidi="es-ES"/>
                        </w:rPr>
                        <w:t>Abregu</w:t>
                      </w:r>
                      <w:proofErr w:type="spellEnd"/>
                      <w:r w:rsidR="002253F2" w:rsidRPr="002253F2">
                        <w:rPr>
                          <w:rFonts w:asciiTheme="majorHAnsi" w:hAnsiTheme="majorHAnsi"/>
                          <w:color w:val="595959" w:themeColor="text1" w:themeTint="A6"/>
                          <w:sz w:val="18"/>
                          <w:szCs w:val="18"/>
                          <w:lang w:val="es-ES" w:bidi="es-ES"/>
                        </w:rPr>
                        <w:t xml:space="preserve">. </w:t>
                      </w:r>
                      <w:r w:rsidR="002253F2" w:rsidRPr="00EE6AB8">
                        <w:rPr>
                          <w:rFonts w:asciiTheme="majorHAnsi" w:hAnsiTheme="majorHAnsi"/>
                          <w:color w:val="595959" w:themeColor="text1" w:themeTint="A6"/>
                          <w:sz w:val="18"/>
                          <w:szCs w:val="18"/>
                          <w:lang w:val="es-419" w:bidi="es-ES"/>
                        </w:rPr>
                        <w:t xml:space="preserve">Argentina. </w:t>
                      </w:r>
                      <w:r w:rsidR="00EE6AB8" w:rsidRPr="00EE6AB8">
                        <w:rPr>
                          <w:rFonts w:asciiTheme="majorHAnsi" w:hAnsiTheme="majorHAnsi"/>
                          <w:color w:val="595959" w:themeColor="text1" w:themeTint="A6"/>
                          <w:sz w:val="18"/>
                          <w:szCs w:val="18"/>
                          <w:lang w:val="es-419" w:bidi="es-ES"/>
                        </w:rPr>
                        <w:t>4 de noviembre</w:t>
                      </w:r>
                      <w:r w:rsidR="002253F2" w:rsidRPr="00EE6AB8">
                        <w:rPr>
                          <w:rFonts w:asciiTheme="majorHAnsi" w:hAnsiTheme="majorHAnsi"/>
                          <w:color w:val="595959" w:themeColor="text1" w:themeTint="A6"/>
                          <w:sz w:val="18"/>
                          <w:szCs w:val="18"/>
                          <w:lang w:val="es-419"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43EE303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5FD8F1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3BC9DC7" w:rsidR="0070697F" w:rsidRDefault="00EE6AB8"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020F8AF">
                <wp:simplePos x="0" y="0"/>
                <wp:positionH relativeFrom="column">
                  <wp:posOffset>1329690</wp:posOffset>
                </wp:positionH>
                <wp:positionV relativeFrom="paragraph">
                  <wp:posOffset>589734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E06988F" w:rsidR="00D72DC6" w:rsidRPr="00D72DC6" w:rsidRDefault="00EE6AB8" w:rsidP="00F02AD1">
                            <w:pPr>
                              <w:rPr>
                                <w:color w:val="FFFFFF" w:themeColor="background1"/>
                                <w14:textFill>
                                  <w14:noFill/>
                                </w14:textFill>
                              </w:rPr>
                            </w:pPr>
                            <w:r>
                              <w:rPr>
                                <w:noProof/>
                                <w:color w:val="FFFFFF" w:themeColor="background1"/>
                              </w:rPr>
                              <w:drawing>
                                <wp:inline distT="0" distB="0" distL="0" distR="0" wp14:anchorId="7E17633D" wp14:editId="62470B5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6.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" fillcolor="white [3201]" stroked="f" strokeweight=".5pt">
                <v:textbox>
                  <w:txbxContent>
                    <w:p w14:paraId="16E85441" w14:textId="1E06988F" w:rsidR="00D72DC6" w:rsidRPr="00D72DC6" w:rsidRDefault="00EE6AB8" w:rsidP="00F02AD1">
                      <w:pPr>
                        <w:rPr>
                          <w:color w:val="FFFFFF" w:themeColor="background1"/>
                          <w14:textFill>
                            <w14:noFill/>
                          </w14:textFill>
                        </w:rPr>
                      </w:pPr>
                      <w:r>
                        <w:rPr>
                          <w:noProof/>
                          <w:color w:val="FFFFFF" w:themeColor="background1"/>
                        </w:rPr>
                        <w:drawing>
                          <wp:inline distT="0" distB="0" distL="0" distR="0" wp14:anchorId="7E17633D" wp14:editId="62470B5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C269D"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3D0BE9BE"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Elena C. Moreno y Myriam Carsen</w:t>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C7042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7396DACA" w:rsidR="003239B8" w:rsidRPr="002253F2" w:rsidRDefault="00487F3D" w:rsidP="008D2290">
            <w:pPr>
              <w:jc w:val="both"/>
              <w:rPr>
                <w:rFonts w:ascii="Cambria" w:hAnsi="Cambria"/>
                <w:bCs/>
                <w:sz w:val="20"/>
                <w:szCs w:val="20"/>
                <w:lang w:val="en-ZA"/>
              </w:rPr>
            </w:pPr>
            <w:r>
              <w:rPr>
                <w:rFonts w:ascii="Cambria" w:hAnsi="Cambria"/>
                <w:bCs/>
                <w:sz w:val="20"/>
                <w:szCs w:val="20"/>
                <w:lang w:val="en-ZA"/>
              </w:rPr>
              <w:t>Luis Carlos Abregu</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5C269D"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2C28514A"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487F3D">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6CE790BA" w:rsidR="004C2312" w:rsidRPr="003239B8" w:rsidRDefault="00487F3D" w:rsidP="002625EA">
            <w:pPr>
              <w:jc w:val="both"/>
              <w:rPr>
                <w:rFonts w:ascii="Cambria" w:hAnsi="Cambria"/>
                <w:bCs/>
                <w:sz w:val="20"/>
                <w:szCs w:val="20"/>
                <w:lang w:val="es-ES"/>
              </w:rPr>
            </w:pPr>
            <w:r w:rsidRPr="00487F3D">
              <w:rPr>
                <w:rFonts w:ascii="Cambria" w:hAnsi="Cambria"/>
                <w:bCs/>
                <w:sz w:val="20"/>
                <w:szCs w:val="20"/>
                <w:lang w:val="es-ES" w:bidi="es-ES"/>
              </w:rPr>
              <w:t>5 de febrero de 2013</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301DC76D" w:rsidR="004C2312" w:rsidRPr="003239B8" w:rsidRDefault="00487F3D" w:rsidP="008D2290">
            <w:pPr>
              <w:jc w:val="both"/>
              <w:rPr>
                <w:rFonts w:ascii="Cambria" w:hAnsi="Cambria"/>
                <w:bCs/>
                <w:sz w:val="20"/>
                <w:szCs w:val="20"/>
                <w:lang w:val="es-ES"/>
              </w:rPr>
            </w:pPr>
            <w:r w:rsidRPr="00487F3D">
              <w:rPr>
                <w:rFonts w:ascii="Cambria" w:hAnsi="Cambria"/>
                <w:bCs/>
                <w:sz w:val="20"/>
                <w:szCs w:val="20"/>
                <w:lang w:val="es-ES" w:bidi="es-ES"/>
              </w:rPr>
              <w:t>27 de noviembre de 2017</w:t>
            </w:r>
          </w:p>
        </w:tc>
      </w:tr>
      <w:tr w:rsidR="00487F3D" w:rsidRPr="002253F2" w14:paraId="0E2DC004" w14:textId="77777777" w:rsidTr="004A6A54">
        <w:tc>
          <w:tcPr>
            <w:tcW w:w="3600" w:type="dxa"/>
            <w:tcBorders>
              <w:top w:val="single" w:sz="6" w:space="0" w:color="auto"/>
              <w:bottom w:val="single" w:sz="6" w:space="0" w:color="auto"/>
            </w:tcBorders>
            <w:shd w:val="clear" w:color="auto" w:fill="386294"/>
            <w:vAlign w:val="center"/>
          </w:tcPr>
          <w:p w14:paraId="16133534" w14:textId="5F311343" w:rsidR="00487F3D" w:rsidRDefault="00487F3D"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Solicitación de prórroga:</w:t>
            </w:r>
          </w:p>
        </w:tc>
        <w:tc>
          <w:tcPr>
            <w:tcW w:w="5760" w:type="dxa"/>
            <w:vAlign w:val="center"/>
          </w:tcPr>
          <w:p w14:paraId="79ECD82A" w14:textId="4BE986C4" w:rsidR="00487F3D" w:rsidRPr="00487F3D" w:rsidRDefault="00487F3D" w:rsidP="008D2290">
            <w:pPr>
              <w:jc w:val="both"/>
              <w:rPr>
                <w:rFonts w:ascii="Cambria" w:hAnsi="Cambria"/>
                <w:bCs/>
                <w:sz w:val="20"/>
                <w:szCs w:val="20"/>
                <w:lang w:val="es-ES" w:bidi="es-ES"/>
              </w:rPr>
            </w:pPr>
            <w:r w:rsidRPr="00487F3D">
              <w:rPr>
                <w:rFonts w:ascii="Cambria" w:hAnsi="Cambria"/>
                <w:bCs/>
                <w:sz w:val="20"/>
                <w:szCs w:val="20"/>
                <w:lang w:val="es-ES" w:bidi="es-ES"/>
              </w:rPr>
              <w:t>5 de marzo de 2018</w:t>
            </w:r>
          </w:p>
        </w:tc>
      </w:tr>
      <w:tr w:rsidR="00487F3D" w:rsidRPr="002253F2" w14:paraId="1FD1D951" w14:textId="77777777" w:rsidTr="004A6A54">
        <w:tc>
          <w:tcPr>
            <w:tcW w:w="3600" w:type="dxa"/>
            <w:tcBorders>
              <w:top w:val="single" w:sz="6" w:space="0" w:color="auto"/>
              <w:bottom w:val="single" w:sz="6" w:space="0" w:color="auto"/>
            </w:tcBorders>
            <w:shd w:val="clear" w:color="auto" w:fill="386294"/>
            <w:vAlign w:val="center"/>
          </w:tcPr>
          <w:p w14:paraId="5D2BEACD" w14:textId="646A1DF9" w:rsidR="00487F3D" w:rsidRDefault="00487F3D"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Concesión de la prórroga:</w:t>
            </w:r>
          </w:p>
        </w:tc>
        <w:tc>
          <w:tcPr>
            <w:tcW w:w="5760" w:type="dxa"/>
            <w:vAlign w:val="center"/>
          </w:tcPr>
          <w:p w14:paraId="78DBB594" w14:textId="55CB8026" w:rsidR="00487F3D" w:rsidRPr="00487F3D" w:rsidRDefault="00487F3D" w:rsidP="008D2290">
            <w:pPr>
              <w:jc w:val="both"/>
              <w:rPr>
                <w:rFonts w:ascii="Cambria" w:hAnsi="Cambria"/>
                <w:bCs/>
                <w:sz w:val="20"/>
                <w:szCs w:val="20"/>
                <w:lang w:val="es-ES" w:bidi="es-ES"/>
              </w:rPr>
            </w:pPr>
            <w:r w:rsidRPr="00487F3D">
              <w:rPr>
                <w:rFonts w:ascii="Cambria" w:hAnsi="Cambria"/>
                <w:bCs/>
                <w:sz w:val="20"/>
                <w:szCs w:val="20"/>
                <w:lang w:val="es-ES" w:bidi="es-ES"/>
              </w:rPr>
              <w:t>9 de marzo de 2018</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1AABE4CD" w:rsidR="004C2312" w:rsidRPr="003239B8" w:rsidRDefault="00487F3D" w:rsidP="008D2290">
            <w:pPr>
              <w:jc w:val="both"/>
              <w:rPr>
                <w:rFonts w:ascii="Cambria" w:hAnsi="Cambria"/>
                <w:bCs/>
                <w:sz w:val="20"/>
                <w:szCs w:val="20"/>
                <w:lang w:val="es-ES"/>
              </w:rPr>
            </w:pPr>
            <w:r w:rsidRPr="00487F3D">
              <w:rPr>
                <w:rFonts w:ascii="Cambria" w:hAnsi="Cambria"/>
                <w:bCs/>
                <w:sz w:val="20"/>
                <w:szCs w:val="20"/>
                <w:lang w:val="es-ES" w:bidi="es-ES"/>
              </w:rPr>
              <w:t>23 de abril de 201</w:t>
            </w:r>
            <w:r>
              <w:rPr>
                <w:rFonts w:ascii="Cambria" w:hAnsi="Cambria"/>
                <w:bCs/>
                <w:sz w:val="20"/>
                <w:szCs w:val="20"/>
                <w:lang w:val="es-ES" w:bidi="es-ES"/>
              </w:rPr>
              <w:t>8</w:t>
            </w:r>
          </w:p>
        </w:tc>
      </w:tr>
      <w:tr w:rsidR="004C2312" w:rsidRPr="002253F2"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44D39DE7" w:rsidR="004C2312" w:rsidRPr="003239B8" w:rsidRDefault="00487F3D" w:rsidP="008D2290">
            <w:pPr>
              <w:jc w:val="both"/>
              <w:rPr>
                <w:rFonts w:ascii="Cambria" w:hAnsi="Cambria"/>
                <w:bCs/>
                <w:sz w:val="20"/>
                <w:szCs w:val="20"/>
                <w:lang w:val="es-ES"/>
              </w:rPr>
            </w:pPr>
            <w:r w:rsidRPr="00487F3D">
              <w:rPr>
                <w:rFonts w:ascii="Cambria" w:hAnsi="Cambria"/>
                <w:bCs/>
                <w:sz w:val="20"/>
                <w:szCs w:val="20"/>
                <w:lang w:val="es-ES" w:bidi="es-ES"/>
              </w:rPr>
              <w:t>27 de agosto de 2018</w:t>
            </w:r>
          </w:p>
        </w:tc>
      </w:tr>
      <w:tr w:rsidR="002077CF" w:rsidRPr="005C269D" w14:paraId="67D98243" w14:textId="77777777" w:rsidTr="004A6A54">
        <w:tc>
          <w:tcPr>
            <w:tcW w:w="3600" w:type="dxa"/>
            <w:tcBorders>
              <w:top w:val="single" w:sz="6" w:space="0" w:color="auto"/>
              <w:bottom w:val="single" w:sz="6" w:space="0" w:color="auto"/>
            </w:tcBorders>
            <w:shd w:val="clear" w:color="auto" w:fill="386294"/>
            <w:vAlign w:val="center"/>
          </w:tcPr>
          <w:p w14:paraId="7EF2572F" w14:textId="05A5CECA" w:rsidR="002077CF" w:rsidRDefault="002077CF"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32079485" w14:textId="13E9348A" w:rsidR="002077CF" w:rsidRPr="00487F3D" w:rsidRDefault="00C45E90" w:rsidP="008D2290">
            <w:pPr>
              <w:jc w:val="both"/>
              <w:rPr>
                <w:rFonts w:ascii="Cambria" w:hAnsi="Cambria"/>
                <w:bCs/>
                <w:sz w:val="20"/>
                <w:szCs w:val="20"/>
                <w:lang w:val="es-ES" w:bidi="es-ES"/>
              </w:rPr>
            </w:pPr>
            <w:r>
              <w:rPr>
                <w:rFonts w:ascii="Cambria" w:hAnsi="Cambria"/>
                <w:bCs/>
                <w:sz w:val="20"/>
                <w:szCs w:val="20"/>
                <w:lang w:val="es-ES" w:bidi="es-ES"/>
              </w:rPr>
              <w:t>16 de marzo de 2020</w:t>
            </w:r>
            <w:r w:rsidR="0017270C">
              <w:rPr>
                <w:rFonts w:ascii="Cambria" w:hAnsi="Cambria"/>
                <w:bCs/>
                <w:sz w:val="20"/>
                <w:szCs w:val="20"/>
                <w:lang w:val="es-ES" w:bidi="es-ES"/>
              </w:rPr>
              <w:t xml:space="preserve"> y</w:t>
            </w:r>
            <w:r>
              <w:rPr>
                <w:rFonts w:ascii="Cambria" w:hAnsi="Cambria"/>
                <w:bCs/>
                <w:sz w:val="20"/>
                <w:szCs w:val="20"/>
                <w:lang w:val="es-ES" w:bidi="es-ES"/>
              </w:rPr>
              <w:t xml:space="preserve"> 6 de abril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C269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5C269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5C269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5C269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6036E" w:rsidRDefault="005D330F" w:rsidP="005D330F">
      <w:pPr>
        <w:pStyle w:val="ListParagraph"/>
        <w:ind w:left="0" w:firstLine="720"/>
        <w:rPr>
          <w:rFonts w:asciiTheme="majorHAnsi" w:hAnsiTheme="majorHAnsi"/>
          <w:b/>
          <w:sz w:val="20"/>
          <w:szCs w:val="20"/>
          <w:lang w:val="es-ES_tradnl"/>
        </w:rPr>
      </w:pPr>
      <w:r w:rsidRPr="00D6036E">
        <w:rPr>
          <w:rFonts w:asciiTheme="majorHAnsi" w:hAnsiTheme="majorHAnsi"/>
          <w:b/>
          <w:sz w:val="20"/>
          <w:szCs w:val="20"/>
          <w:lang w:val="es-ES_tradnl"/>
        </w:rPr>
        <w:t xml:space="preserve">V. </w:t>
      </w:r>
      <w:r w:rsidRPr="00D6036E">
        <w:rPr>
          <w:rFonts w:asciiTheme="majorHAnsi" w:hAnsiTheme="majorHAnsi"/>
          <w:b/>
          <w:sz w:val="20"/>
          <w:szCs w:val="20"/>
          <w:lang w:val="es-ES_tradnl"/>
        </w:rPr>
        <w:tab/>
        <w:t>RESUMEN DE LOS HECHOS ALEGADOS</w:t>
      </w:r>
    </w:p>
    <w:p w14:paraId="2549B0AD" w14:textId="74E51941" w:rsidR="005D330F" w:rsidRPr="00D6036E" w:rsidRDefault="00EE0636" w:rsidP="001D649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parte peticionaria denuncia la falta de reparación </w:t>
      </w:r>
      <w:r w:rsidR="00487F3D">
        <w:rPr>
          <w:rFonts w:asciiTheme="majorHAnsi" w:hAnsiTheme="majorHAnsi"/>
          <w:sz w:val="20"/>
          <w:szCs w:val="20"/>
          <w:lang w:val="es-ES_tradnl"/>
        </w:rPr>
        <w:t>al Sr. Abregu</w:t>
      </w:r>
      <w:r w:rsidRPr="00D6036E">
        <w:rPr>
          <w:rFonts w:asciiTheme="majorHAnsi" w:hAnsiTheme="majorHAnsi"/>
          <w:sz w:val="20"/>
          <w:szCs w:val="20"/>
          <w:lang w:val="es-ES_tradnl"/>
        </w:rPr>
        <w:t xml:space="preserve"> por los daños causados a ell</w:t>
      </w:r>
      <w:r w:rsidR="00487F3D">
        <w:rPr>
          <w:rFonts w:asciiTheme="majorHAnsi" w:hAnsiTheme="majorHAnsi"/>
          <w:sz w:val="20"/>
          <w:szCs w:val="20"/>
          <w:lang w:val="es-ES_tradnl"/>
        </w:rPr>
        <w:t>o</w:t>
      </w:r>
      <w:r w:rsidRPr="00D6036E">
        <w:rPr>
          <w:rFonts w:asciiTheme="majorHAnsi" w:hAnsiTheme="majorHAnsi"/>
          <w:sz w:val="20"/>
          <w:szCs w:val="20"/>
          <w:lang w:val="es-ES_tradnl"/>
        </w:rPr>
        <w:t xml:space="preserve"> por la persecución que afirma haber sufrido durante los años 1970</w:t>
      </w:r>
      <w:r w:rsidR="007723A9">
        <w:rPr>
          <w:rFonts w:asciiTheme="majorHAnsi" w:hAnsiTheme="majorHAnsi"/>
          <w:sz w:val="20"/>
          <w:szCs w:val="20"/>
          <w:lang w:val="es-ES_tradnl"/>
        </w:rPr>
        <w:t>,</w:t>
      </w:r>
      <w:r w:rsidRPr="00D6036E">
        <w:rPr>
          <w:rFonts w:asciiTheme="majorHAnsi" w:hAnsiTheme="majorHAnsi"/>
          <w:sz w:val="20"/>
          <w:szCs w:val="20"/>
          <w:lang w:val="es-ES_tradnl"/>
        </w:rPr>
        <w:t xml:space="preserve"> y el consecuente exilio forzoso</w:t>
      </w:r>
      <w:r w:rsidR="007723A9">
        <w:rPr>
          <w:rFonts w:asciiTheme="majorHAnsi" w:hAnsiTheme="majorHAnsi"/>
          <w:sz w:val="20"/>
          <w:szCs w:val="20"/>
          <w:lang w:val="es-ES_tradnl"/>
        </w:rPr>
        <w:t>;</w:t>
      </w:r>
      <w:r w:rsidRPr="00D6036E">
        <w:rPr>
          <w:rFonts w:asciiTheme="majorHAnsi" w:hAnsiTheme="majorHAnsi"/>
          <w:sz w:val="20"/>
          <w:szCs w:val="20"/>
          <w:lang w:val="es-ES_tradnl"/>
        </w:rPr>
        <w:t xml:space="preserve"> así como la denegación de justicia por violación de las garantías judiciales, la protección judicial y la igualdad y no discriminación en el marco de los procedimientos civiles basados en la Ley No. 24.043.</w:t>
      </w:r>
    </w:p>
    <w:p w14:paraId="36F47CD2" w14:textId="2F76B90C" w:rsidR="001D6498" w:rsidRPr="001D6498" w:rsidRDefault="001D6498" w:rsidP="001D649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Pr>
          <w:rFonts w:asciiTheme="majorHAnsi" w:hAnsiTheme="majorHAnsi"/>
          <w:sz w:val="20"/>
          <w:szCs w:val="20"/>
          <w:lang w:val="es-ES_tradnl"/>
        </w:rPr>
        <w:lastRenderedPageBreak/>
        <w:t>Las peticionarias</w:t>
      </w:r>
      <w:r w:rsidR="005D330F" w:rsidRPr="00D6036E">
        <w:rPr>
          <w:rFonts w:asciiTheme="majorHAnsi" w:hAnsiTheme="majorHAnsi"/>
          <w:sz w:val="20"/>
          <w:szCs w:val="20"/>
          <w:lang w:val="es-ES_tradnl"/>
        </w:rPr>
        <w:t xml:space="preserve"> </w:t>
      </w:r>
      <w:r w:rsidRPr="001D6498">
        <w:rPr>
          <w:rFonts w:asciiTheme="majorHAnsi" w:hAnsiTheme="majorHAnsi"/>
          <w:sz w:val="20"/>
          <w:szCs w:val="20"/>
          <w:lang w:val="es-ES_tradnl" w:bidi="es-ES"/>
        </w:rPr>
        <w:t>exponen, en resumen, que: i) el Sr. Abregu fue detenido a disposición del Poder Ejecutivo Nacional desde el 21 de Julio de 1975 hasta el 4 de mayo de 1978; ii) durante su detención, así como los demás presos políticos a quienes les aplicaron régimen de máxima seguridad, sufrió trato cruel inhumano y degradante; iii) en mayo de 1978, al salir de la cárcel, se vio forzado a irse del país, pues al regresar a su domicilio en la provincia de Tucumán notó seguimientos</w:t>
      </w:r>
      <w:r w:rsidR="007110CA">
        <w:rPr>
          <w:rFonts w:asciiTheme="majorHAnsi" w:hAnsiTheme="majorHAnsi"/>
          <w:sz w:val="20"/>
          <w:szCs w:val="20"/>
          <w:lang w:val="es-ES_tradnl" w:bidi="es-ES"/>
        </w:rPr>
        <w:t>,</w:t>
      </w:r>
      <w:r w:rsidRPr="001D6498">
        <w:rPr>
          <w:rFonts w:asciiTheme="majorHAnsi" w:hAnsiTheme="majorHAnsi"/>
          <w:sz w:val="20"/>
          <w:szCs w:val="20"/>
          <w:lang w:val="es-ES_tradnl" w:bidi="es-ES"/>
        </w:rPr>
        <w:t xml:space="preserve"> y</w:t>
      </w:r>
      <w:r w:rsidR="007110CA">
        <w:rPr>
          <w:rFonts w:asciiTheme="majorHAnsi" w:hAnsiTheme="majorHAnsi"/>
          <w:sz w:val="20"/>
          <w:szCs w:val="20"/>
          <w:lang w:val="es-ES_tradnl" w:bidi="es-ES"/>
        </w:rPr>
        <w:t xml:space="preserve"> </w:t>
      </w:r>
      <w:r w:rsidRPr="001D6498">
        <w:rPr>
          <w:rFonts w:asciiTheme="majorHAnsi" w:hAnsiTheme="majorHAnsi"/>
          <w:sz w:val="20"/>
          <w:szCs w:val="20"/>
          <w:lang w:val="es-ES_tradnl" w:bidi="es-ES"/>
        </w:rPr>
        <w:t xml:space="preserve">se enteró por un vecino de que le buscaron en su domicilio las fuerzas de seguridad; iv) habiendo sufrido trato cruel, inhumano y degradante y sabiendo de muchos presos políticos que fueron asesinados, interpretó la búsqueda policial en su domicilio como una amenaza a su vida y decidió salir del país; v) la </w:t>
      </w:r>
      <w:r w:rsidR="007110CA">
        <w:rPr>
          <w:rFonts w:asciiTheme="majorHAnsi" w:hAnsiTheme="majorHAnsi"/>
          <w:sz w:val="20"/>
          <w:szCs w:val="20"/>
          <w:lang w:val="es-ES_tradnl" w:bidi="es-ES"/>
        </w:rPr>
        <w:t>sospecha</w:t>
      </w:r>
      <w:r w:rsidRPr="001D6498">
        <w:rPr>
          <w:rFonts w:asciiTheme="majorHAnsi" w:hAnsiTheme="majorHAnsi"/>
          <w:sz w:val="20"/>
          <w:szCs w:val="20"/>
          <w:lang w:val="es-ES_tradnl" w:bidi="es-ES"/>
        </w:rPr>
        <w:t xml:space="preserve"> de la persecución se vio confirmada décadas después</w:t>
      </w:r>
      <w:r w:rsidR="007110CA">
        <w:rPr>
          <w:rFonts w:asciiTheme="majorHAnsi" w:hAnsiTheme="majorHAnsi"/>
          <w:sz w:val="20"/>
          <w:szCs w:val="20"/>
          <w:lang w:val="es-ES_tradnl" w:bidi="es-ES"/>
        </w:rPr>
        <w:t>,</w:t>
      </w:r>
      <w:r w:rsidRPr="001D6498">
        <w:rPr>
          <w:rFonts w:asciiTheme="majorHAnsi" w:hAnsiTheme="majorHAnsi"/>
          <w:sz w:val="20"/>
          <w:szCs w:val="20"/>
          <w:lang w:val="es-ES_tradnl" w:bidi="es-ES"/>
        </w:rPr>
        <w:t xml:space="preserve"> cuando documentos del Estado pudieron ser accedidos y contenían registros sobre el Sr. Abregu, diligencias para localizarlo y imputación de que sería un agente del comunismo en virtud de un viaje que hizo a Cuba en 1961 (aunque </w:t>
      </w:r>
      <w:r w:rsidR="007110CA">
        <w:rPr>
          <w:rFonts w:asciiTheme="majorHAnsi" w:hAnsiTheme="majorHAnsi"/>
          <w:sz w:val="20"/>
          <w:szCs w:val="20"/>
          <w:lang w:val="es-ES_tradnl" w:bidi="es-ES"/>
        </w:rPr>
        <w:t xml:space="preserve">ese </w:t>
      </w:r>
      <w:r w:rsidRPr="001D6498">
        <w:rPr>
          <w:rFonts w:asciiTheme="majorHAnsi" w:hAnsiTheme="majorHAnsi"/>
          <w:sz w:val="20"/>
          <w:szCs w:val="20"/>
          <w:lang w:val="es-ES_tradnl" w:bidi="es-ES"/>
        </w:rPr>
        <w:t>año el Sr. Abregu tuviera solamente cuatro años de edad); vi) como carecía de pasaporte y en esas condiciones no podía solicitarlo, pues corría el riesgo de ser secuestrado en el Departamento de Policía, el Sr. Abregu pidió auxilio al Estado de Israel, ya que tenía ascendencia judía; vii) en agosto de 1978, el Sr. Abregu migró a Uruguay, habiendo recibido un salvoconducto</w:t>
      </w:r>
      <w:r w:rsidR="00154FC4">
        <w:rPr>
          <w:rFonts w:asciiTheme="majorHAnsi" w:hAnsiTheme="majorHAnsi"/>
          <w:sz w:val="20"/>
          <w:szCs w:val="20"/>
          <w:lang w:val="es-ES_tradnl" w:bidi="es-ES"/>
        </w:rPr>
        <w:t>,</w:t>
      </w:r>
      <w:r w:rsidRPr="001D6498">
        <w:rPr>
          <w:rFonts w:asciiTheme="majorHAnsi" w:hAnsiTheme="majorHAnsi"/>
          <w:sz w:val="20"/>
          <w:szCs w:val="20"/>
          <w:lang w:val="es-ES_tradnl" w:bidi="es-ES"/>
        </w:rPr>
        <w:t xml:space="preserve"> a continuación le otorgaron un pasaporte israelí y solicitaron su incorporación al ejército para que efectuara el servicio militar; viii) en septiembre de 1978, ingresó a Israel; sintiendo que la incorporación al ejército podría significar un abandono tácito de su nacionalidad argentina, decidió nuevamente migrar y se estableció en Brasil</w:t>
      </w:r>
      <w:r w:rsidR="00154FC4">
        <w:rPr>
          <w:rFonts w:asciiTheme="majorHAnsi" w:hAnsiTheme="majorHAnsi"/>
          <w:sz w:val="20"/>
          <w:szCs w:val="20"/>
          <w:lang w:val="es-ES_tradnl" w:bidi="es-ES"/>
        </w:rPr>
        <w:t xml:space="preserve"> </w:t>
      </w:r>
      <w:r w:rsidRPr="001D6498">
        <w:rPr>
          <w:rFonts w:asciiTheme="majorHAnsi" w:hAnsiTheme="majorHAnsi"/>
          <w:sz w:val="20"/>
          <w:szCs w:val="20"/>
          <w:lang w:val="es-ES_tradnl" w:bidi="es-ES"/>
        </w:rPr>
        <w:t xml:space="preserve">hasta 1989, </w:t>
      </w:r>
      <w:r w:rsidR="00DE31F9">
        <w:rPr>
          <w:rFonts w:asciiTheme="majorHAnsi" w:hAnsiTheme="majorHAnsi"/>
          <w:sz w:val="20"/>
          <w:szCs w:val="20"/>
          <w:lang w:val="es-ES_tradnl" w:bidi="es-ES"/>
        </w:rPr>
        <w:t>año en que regresó a la</w:t>
      </w:r>
      <w:r w:rsidRPr="001D6498">
        <w:rPr>
          <w:rFonts w:asciiTheme="majorHAnsi" w:hAnsiTheme="majorHAnsi"/>
          <w:sz w:val="20"/>
          <w:szCs w:val="20"/>
          <w:lang w:val="es-ES_tradnl" w:bidi="es-ES"/>
        </w:rPr>
        <w:t xml:space="preserve"> Argentina</w:t>
      </w:r>
      <w:r w:rsidR="00DE31F9">
        <w:rPr>
          <w:rFonts w:asciiTheme="majorHAnsi" w:hAnsiTheme="majorHAnsi"/>
          <w:sz w:val="20"/>
          <w:szCs w:val="20"/>
          <w:lang w:val="es-ES_tradnl" w:bidi="es-ES"/>
        </w:rPr>
        <w:t xml:space="preserve"> definitivamente</w:t>
      </w:r>
      <w:r w:rsidRPr="001D6498">
        <w:rPr>
          <w:rFonts w:asciiTheme="majorHAnsi" w:hAnsiTheme="majorHAnsi"/>
          <w:sz w:val="20"/>
          <w:szCs w:val="20"/>
          <w:lang w:val="es-ES_tradnl" w:bidi="es-ES"/>
        </w:rPr>
        <w:t xml:space="preserve">. </w:t>
      </w:r>
    </w:p>
    <w:p w14:paraId="5C655A88" w14:textId="6DF0ACED" w:rsidR="001D6498" w:rsidRPr="001D6498" w:rsidRDefault="001D6498" w:rsidP="001D6498">
      <w:pPr>
        <w:pStyle w:val="ListParagraph"/>
        <w:numPr>
          <w:ilvl w:val="0"/>
          <w:numId w:val="60"/>
        </w:numPr>
        <w:suppressAutoHyphens/>
        <w:spacing w:before="120" w:after="120"/>
        <w:ind w:left="0" w:firstLine="720"/>
        <w:jc w:val="both"/>
        <w:rPr>
          <w:rFonts w:asciiTheme="majorHAnsi" w:hAnsiTheme="majorHAnsi"/>
          <w:sz w:val="20"/>
          <w:szCs w:val="20"/>
          <w:lang w:val="es-ES_tradnl" w:bidi="es-ES"/>
        </w:rPr>
      </w:pPr>
      <w:r w:rsidRPr="001D6498">
        <w:rPr>
          <w:rFonts w:asciiTheme="majorHAnsi" w:hAnsiTheme="majorHAnsi"/>
          <w:sz w:val="20"/>
          <w:szCs w:val="20"/>
          <w:lang w:val="es-ES_tradnl" w:bidi="es-ES"/>
        </w:rPr>
        <w:t>Ante el expuesto, sostienen las peticionarias, el Sr. Abregu solicitó ser incluido dentro de las políticas reparatorias que lleva adelante la Argentina en el marco de la Ley 24.043. Dicha petición fue rechazada mediante Resolución No. 266/09, por lo que se interpuso un recurso de revisión basado en el artículo 22 B de la Ley de Procedimientos Administrativo, así como el recurso directo previsto por el art. 3 de la Ley 24.043. Los recursos fueron rechazados. El rechazo del recurso directo</w:t>
      </w:r>
      <w:r w:rsidR="003C42EF">
        <w:rPr>
          <w:rFonts w:asciiTheme="majorHAnsi" w:hAnsiTheme="majorHAnsi"/>
          <w:sz w:val="20"/>
          <w:szCs w:val="20"/>
          <w:lang w:val="es-ES_tradnl" w:bidi="es-ES"/>
        </w:rPr>
        <w:t xml:space="preserve"> </w:t>
      </w:r>
      <w:r w:rsidRPr="001D6498">
        <w:rPr>
          <w:rFonts w:asciiTheme="majorHAnsi" w:hAnsiTheme="majorHAnsi"/>
          <w:sz w:val="20"/>
          <w:szCs w:val="20"/>
          <w:lang w:val="es-ES_tradnl" w:bidi="es-ES"/>
        </w:rPr>
        <w:t xml:space="preserve">fue justificado por la Sala IV de la Cámara Nacional de Apelaciones en lo Contencioso Administrativo Federal en los términos de falta de prueba de la persecución que el Sr. Abregu afirmaba haber sufrido. Ante dicha decisión interpuso recurso extraordinario federal, declarado inadmisible por la Sala V del citado fuero por </w:t>
      </w:r>
      <w:r w:rsidR="006938FF">
        <w:rPr>
          <w:rFonts w:asciiTheme="majorHAnsi" w:hAnsiTheme="majorHAnsi"/>
          <w:sz w:val="20"/>
          <w:szCs w:val="20"/>
          <w:lang w:val="es-ES_tradnl" w:bidi="es-ES"/>
        </w:rPr>
        <w:t>considerar que el recurrente:</w:t>
      </w:r>
      <w:r w:rsidRPr="001D6498">
        <w:rPr>
          <w:rFonts w:asciiTheme="majorHAnsi" w:hAnsiTheme="majorHAnsi"/>
          <w:sz w:val="20"/>
          <w:szCs w:val="20"/>
          <w:lang w:val="es-ES_tradnl" w:bidi="es-ES"/>
        </w:rPr>
        <w:t xml:space="preserve"> “No ha cumplido con el requisito vinculado a la cantidad de renglones por página, exigido en el art. 1 del reglamento aprobado por la acordada 4/2007”. En conclusión, se presentó un Recurso de Queja por Extraordinario denegado directamente ante la Corte Suprema de Justicia de la Nación (CSJN). No obstante haber tenido lugar un dictamen de la Procuradora General de la Nación a favor de hacer lugar al recurso y conceder la indemnización peticionada, la Corte Suprema decidió, el 5 de agosto de 2012, declarar improcedente la queja, con igual argumento que la decisión anterior, por incumplimiento original de requisitos de diagramación.</w:t>
      </w:r>
    </w:p>
    <w:p w14:paraId="1FEEA450" w14:textId="74447E6E" w:rsidR="001D6498" w:rsidRDefault="001D6498" w:rsidP="001D649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1D6498">
        <w:rPr>
          <w:rFonts w:asciiTheme="majorHAnsi" w:hAnsiTheme="majorHAnsi"/>
          <w:sz w:val="20"/>
          <w:szCs w:val="20"/>
          <w:lang w:val="es-ES_tradnl" w:bidi="es-ES"/>
        </w:rPr>
        <w:t xml:space="preserve">Las peticionarias argumentan que lo resuelto por el </w:t>
      </w:r>
      <w:r w:rsidR="0025489D">
        <w:rPr>
          <w:rFonts w:asciiTheme="majorHAnsi" w:hAnsiTheme="majorHAnsi"/>
          <w:sz w:val="20"/>
          <w:szCs w:val="20"/>
          <w:lang w:val="es-ES_tradnl" w:bidi="es-ES"/>
        </w:rPr>
        <w:t>t</w:t>
      </w:r>
      <w:r w:rsidRPr="001D6498">
        <w:rPr>
          <w:rFonts w:asciiTheme="majorHAnsi" w:hAnsiTheme="majorHAnsi"/>
          <w:sz w:val="20"/>
          <w:szCs w:val="20"/>
          <w:lang w:val="es-ES_tradnl" w:bidi="es-ES"/>
        </w:rPr>
        <w:t>ribunal genera una situación de manifiesta desigualdad permitiendo que se deniegue al Sr. Abregu lo que se reconoció a otros perseguidos políticos que debieron exiliarse. En este sentido, la parte peticionaria cita al fallo Yofre de Vaca Narvaja (decisión que otorgó resarcimiento económico a personas que tuvieron que salir del país para salvaguardar su vida o libertad). Asimismo, señalan que el formalismo en el juicio de admisibilidad del recurso extraordinario es contrario a la reiterada jurisprudencia de la CSJN, según la cual “la interpretación de dispositivos procesales no puede prevalecer sobre la necesidad de dar primacía la verdad jurídica objetiva, de modo que su esclarecimiento se vea turbado por un excesivo rigor formal, in compatible con inadecuado servicio de justicia y las reglas del debido proceso, máxime cuando reconoce base constitucional la necesidad de acordar prioridad a la primera, como modo de impedir un ocultamiento ritual, y resguardo de los principios que emanan del at. 18 de la Constitución Nacional” (“fallos 310:799;317: 1759; 322: 1526; 326: 1395”)</w:t>
      </w:r>
      <w:r>
        <w:rPr>
          <w:rFonts w:asciiTheme="majorHAnsi" w:hAnsiTheme="majorHAnsi"/>
          <w:sz w:val="20"/>
          <w:szCs w:val="20"/>
          <w:lang w:val="es-ES_tradnl" w:bidi="es-ES"/>
        </w:rPr>
        <w:t>.</w:t>
      </w:r>
    </w:p>
    <w:p w14:paraId="0F0CFDFA" w14:textId="49F3449F" w:rsidR="001D6498" w:rsidRDefault="001D6498" w:rsidP="001D649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Pr>
          <w:rFonts w:asciiTheme="majorHAnsi" w:hAnsiTheme="majorHAnsi"/>
          <w:sz w:val="20"/>
          <w:szCs w:val="20"/>
          <w:lang w:val="es-ES_tradnl" w:bidi="es-ES"/>
        </w:rPr>
        <w:t xml:space="preserve">De su parte, </w:t>
      </w:r>
      <w:r w:rsidRPr="001D6498">
        <w:rPr>
          <w:rFonts w:asciiTheme="majorHAnsi" w:hAnsiTheme="majorHAnsi"/>
          <w:sz w:val="20"/>
          <w:szCs w:val="20"/>
          <w:lang w:val="es-ES" w:bidi="es-ES"/>
        </w:rPr>
        <w:t xml:space="preserve">el Estado señala, en resumen, que: i) el señor Abregú accedió al beneficio previsto en la ley nº. 24.043 por los 1.019 días que estuvo ilegalmente detenido durante la última dictadura (cf. Resolución del Ministerio del Interior Nº 1279 del 10 de mayo de 1994); ii) “su pretensión no prosperó en torno a la obtención del beneficio, en razón del exilio forzoso del que alega haber sido objeto, tras ser puesto en libertad en 1978, y hasta 1987, fecha en la que habría vuelto por primera vez a la Argentina”; iii) por ello, el Sr. Abregú interpuso un recurso ante la Sala V de la Cámara Nacional de Apelaciones en lo Contencioso Administrativo Federal, que tramitó bajo la carátula “Abregú, Luis Carlos c/ Ministerio de Justicia y Derechos Humanos –art. 3, ley 24.043– resol. 266/09 (ex 330.972/92)”; iv) mediante sentencia de fecha 9 de junio de 2009, la judicatura confirmó la resolución denegatoria, por considerar que no se encontraba acreditada “la condición de refugiado del actor, sólo acreditó su paso por distintos países, no siendo suficiente dicha situación </w:t>
      </w:r>
      <w:r w:rsidRPr="001D6498">
        <w:rPr>
          <w:rFonts w:asciiTheme="majorHAnsi" w:hAnsiTheme="majorHAnsi"/>
          <w:sz w:val="20"/>
          <w:szCs w:val="20"/>
          <w:lang w:val="es-ES" w:bidi="es-ES"/>
        </w:rPr>
        <w:lastRenderedPageBreak/>
        <w:t>para otorgar el beneficio previsto en la Ley 24.043 y sus modificatorias”; v) posteriormente, el Sr. Abregu interpuso un recurso extraordinario federal, “puesto que entendía comprometida la interpretación de normas de alcance federal, y en adición, configurada la causal de arbitrariedad del pronunciamiento impugnado”; vi) la Cámara de Apelaciones concedió el recurso extraordinario interpuesto en virtud de la naturaleza federal de las normas debatidas, a la vez que denegó la procedencia de la causal de arbitrariedad; vii) a su turno, mediante sentencia del 2 de marzo de 2010, la CSJN declaró mal concedido el recurso extraordinario federal, en tanto no había cumplido con lo estipulado en el artículo 1° de la Acordada 4/2007; viii) seguidamente, la CSJN volvió a expedirse en virtud del recurso de queja por denegación del recurso extraordinario interpuesto por el peticionario; por medio del decisorio del 7 de agosto de 2012, la CSJN confirmó su sentencia previa, desestimando así la queja</w:t>
      </w:r>
      <w:r>
        <w:rPr>
          <w:rFonts w:asciiTheme="majorHAnsi" w:hAnsiTheme="majorHAnsi"/>
          <w:sz w:val="20"/>
          <w:szCs w:val="20"/>
          <w:lang w:val="es-ES" w:bidi="es-ES"/>
        </w:rPr>
        <w:t>.</w:t>
      </w:r>
    </w:p>
    <w:p w14:paraId="2912FEBB" w14:textId="77777777" w:rsidR="005D330F" w:rsidRPr="00D6036E"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Pr="00D6036E">
        <w:rPr>
          <w:rFonts w:asciiTheme="majorHAnsi" w:hAnsiTheme="majorHAnsi"/>
          <w:i w:val="0"/>
          <w:iCs w:val="0"/>
          <w:sz w:val="20"/>
          <w:szCs w:val="20"/>
          <w:lang w:val="es-ES_tradnl"/>
        </w:rPr>
        <w:tab/>
        <w:t>AGOTAMIENTO DE LOS RECURSOS INTERNOS Y PLAZO DE PRESENTACIÓN</w:t>
      </w:r>
    </w:p>
    <w:p w14:paraId="6C4FAECE" w14:textId="4EFE9BC4" w:rsidR="001D6498" w:rsidRPr="001D6498" w:rsidRDefault="001D6498"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El </w:t>
      </w:r>
      <w:r w:rsidRPr="001D6498">
        <w:rPr>
          <w:sz w:val="20"/>
          <w:szCs w:val="20"/>
          <w:lang w:val="es-ES"/>
        </w:rPr>
        <w:t xml:space="preserve">Estado afirma que no hubo agotamiento de los recursos internos en buena y debida forma, porque el recurso extraordinario federal fue rechazado por defectos formales. En segundo lugar, </w:t>
      </w:r>
      <w:r w:rsidR="004E1937">
        <w:rPr>
          <w:sz w:val="20"/>
          <w:szCs w:val="20"/>
          <w:lang w:val="es-ES"/>
        </w:rPr>
        <w:t xml:space="preserve">aduce </w:t>
      </w:r>
      <w:r w:rsidRPr="001D6498">
        <w:rPr>
          <w:sz w:val="20"/>
          <w:szCs w:val="20"/>
          <w:lang w:val="es-ES"/>
        </w:rPr>
        <w:t xml:space="preserve">que </w:t>
      </w:r>
      <w:r w:rsidR="00D65A45">
        <w:rPr>
          <w:sz w:val="20"/>
          <w:szCs w:val="20"/>
          <w:lang w:val="es-ES"/>
        </w:rPr>
        <w:t xml:space="preserve">no </w:t>
      </w:r>
      <w:r w:rsidRPr="001D6498">
        <w:rPr>
          <w:sz w:val="20"/>
          <w:szCs w:val="20"/>
          <w:lang w:val="es-ES"/>
        </w:rPr>
        <w:t>existen hechos que caractericen violación de los derechos protegidos por la Convención Americana, y que la petición no observa el carácter subsidiario del sistema interamericano y la doctrina de la cuarta instancia. Ante el expuesto, el Estado solicita el archivo de la denuncia, o la declaración de su inadmisibilidad.</w:t>
      </w:r>
    </w:p>
    <w:p w14:paraId="2E60E55E" w14:textId="1DCABA92" w:rsidR="001D6498" w:rsidRPr="001D6498" w:rsidRDefault="001D6498"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1D6498">
        <w:rPr>
          <w:rFonts w:asciiTheme="majorHAnsi" w:hAnsiTheme="majorHAnsi"/>
          <w:sz w:val="20"/>
          <w:szCs w:val="20"/>
          <w:lang w:val="es-ES_tradnl" w:bidi="es-ES"/>
        </w:rPr>
        <w:t xml:space="preserve">Sobre el agotamiento de recursos internos, la parte peticionaria afirma que interpuso un recurso extraordinario federal ante la Corte Suprema de Justicia de la Nación que fue rechazado </w:t>
      </w:r>
      <w:r w:rsidRPr="00B948C0">
        <w:rPr>
          <w:rFonts w:asciiTheme="majorHAnsi" w:hAnsiTheme="majorHAnsi"/>
          <w:i/>
          <w:iCs/>
          <w:sz w:val="20"/>
          <w:szCs w:val="20"/>
          <w:lang w:val="es-ES_tradnl" w:bidi="es-ES"/>
        </w:rPr>
        <w:t>in limine</w:t>
      </w:r>
      <w:r w:rsidRPr="001D6498">
        <w:rPr>
          <w:rFonts w:asciiTheme="majorHAnsi" w:hAnsiTheme="majorHAnsi"/>
          <w:sz w:val="20"/>
          <w:szCs w:val="20"/>
          <w:lang w:val="es-ES_tradnl" w:bidi="es-ES"/>
        </w:rPr>
        <w:t xml:space="preserve"> por razones exclusivamente formales. Ante la denegatoria, la peticionaria interpuso un recurso de queja, el cual fue desestimado por similares razones. La parte peticionaria señala</w:t>
      </w:r>
      <w:r w:rsidR="007A6E1F">
        <w:rPr>
          <w:rFonts w:asciiTheme="majorHAnsi" w:hAnsiTheme="majorHAnsi"/>
          <w:sz w:val="20"/>
          <w:szCs w:val="20"/>
          <w:lang w:val="es-ES_tradnl" w:bidi="es-ES"/>
        </w:rPr>
        <w:t xml:space="preserve"> además</w:t>
      </w:r>
      <w:r w:rsidRPr="001D6498">
        <w:rPr>
          <w:rFonts w:asciiTheme="majorHAnsi" w:hAnsiTheme="majorHAnsi"/>
          <w:sz w:val="20"/>
          <w:szCs w:val="20"/>
          <w:lang w:val="es-ES_tradnl" w:bidi="es-ES"/>
        </w:rPr>
        <w:t>, que dichos recursos internos resultan de aleatoria adecuación y efectividad, en virtud de los cambios constantes de criterio sobre cómo son tramitados y juzgados los recursos extraordinarios. Sin embargo, sostiene que el Sr. Abregu agotó a los recursos internos y que la presente denuncia debe ser declarada admisible</w:t>
      </w:r>
      <w:r>
        <w:rPr>
          <w:rFonts w:asciiTheme="majorHAnsi" w:hAnsiTheme="majorHAnsi"/>
          <w:sz w:val="20"/>
          <w:szCs w:val="20"/>
          <w:lang w:val="es-ES_tradnl" w:bidi="es-ES"/>
        </w:rPr>
        <w:t>.</w:t>
      </w:r>
    </w:p>
    <w:p w14:paraId="5102F4CF" w14:textId="3B3E9E67" w:rsidR="005D330F" w:rsidRPr="00D6036E" w:rsidRDefault="005D330F"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Comisión observa que la parte peticionaria ha indicado que la decisión final de la jurisdicción doméstica fue aquella por la cual la Corte Suprema de Justicia de la Nación declaró mal concedido el recurso extraordinario interpuesto por la presunta víctima. </w:t>
      </w:r>
      <w:r w:rsidRPr="00D6036E">
        <w:rPr>
          <w:rFonts w:asciiTheme="majorHAnsi" w:hAnsiTheme="majorHAnsi" w:cs="Calibri"/>
          <w:sz w:val="20"/>
          <w:szCs w:val="20"/>
          <w:lang w:val="es-ES_tradnl"/>
        </w:rPr>
        <w:t>La Comisión observa que el recurso extraordinario federal interpuesto por la presunta víctima fue rechazado en base a un requisito reglamentario de forma previamente establecido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6036E">
        <w:rPr>
          <w:rStyle w:val="FootnoteReference"/>
          <w:rFonts w:asciiTheme="majorHAnsi" w:hAnsiTheme="majorHAnsi" w:cs="Calibri"/>
          <w:sz w:val="20"/>
          <w:szCs w:val="20"/>
          <w:lang w:val="es-ES_tradnl"/>
        </w:rPr>
        <w:footnoteReference w:id="4"/>
      </w:r>
      <w:r w:rsidRPr="00D6036E">
        <w:rPr>
          <w:rFonts w:asciiTheme="majorHAnsi" w:hAnsiTheme="majorHAnsi" w:cs="Calibri"/>
          <w:sz w:val="20"/>
          <w:szCs w:val="20"/>
          <w:lang w:val="es-ES_tradnl"/>
        </w:rPr>
        <w:t xml:space="preserve">. La Comisión también recuerda que </w:t>
      </w:r>
      <w:r w:rsidRPr="00D6036E">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D6036E">
        <w:rPr>
          <w:rStyle w:val="FootnoteReference"/>
          <w:rFonts w:asciiTheme="majorHAnsi" w:hAnsiTheme="majorHAnsi"/>
          <w:sz w:val="20"/>
          <w:szCs w:val="20"/>
          <w:lang w:val="es-ES_tradnl"/>
        </w:rPr>
        <w:footnoteReference w:id="5"/>
      </w:r>
      <w:r w:rsidRPr="00D6036E">
        <w:rPr>
          <w:rFonts w:asciiTheme="majorHAnsi" w:hAnsiTheme="majorHAnsi"/>
          <w:sz w:val="20"/>
          <w:szCs w:val="20"/>
          <w:lang w:val="es-ES_tradnl"/>
        </w:rPr>
        <w:t>.</w:t>
      </w:r>
      <w:r w:rsidRPr="00D6036E">
        <w:rPr>
          <w:rFonts w:asciiTheme="majorHAnsi" w:hAnsiTheme="majorHAnsi" w:cs="Calibri"/>
          <w:sz w:val="20"/>
          <w:szCs w:val="20"/>
          <w:lang w:val="es-ES_tradnl"/>
        </w:rPr>
        <w:t xml:space="preserve">  </w:t>
      </w:r>
    </w:p>
    <w:p w14:paraId="001F7342" w14:textId="77777777" w:rsidR="001D6498" w:rsidRDefault="005D330F" w:rsidP="005B3A4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1D6498">
        <w:rPr>
          <w:rFonts w:asciiTheme="majorHAnsi" w:hAnsiTheme="majorHAnsi" w:cs="Calibri"/>
          <w:sz w:val="20"/>
          <w:szCs w:val="20"/>
          <w:lang w:val="es-ES_tradnl"/>
        </w:rPr>
        <w:t xml:space="preserve">En el presente caso, la Comisión valora que el error formal cometido por la presunta víctima y su apoderado legal se limitó a la diagramación del escrito y que no surge del expediente que se les haya concedido a estos una oportunidad que para subsanar el error que hubiese sido desaprovechada. En este sentido, la Comisión </w:t>
      </w:r>
      <w:r w:rsidRPr="001D6498">
        <w:rPr>
          <w:rFonts w:asciiTheme="majorHAnsi" w:hAnsiTheme="majorHAnsi"/>
          <w:sz w:val="20"/>
          <w:szCs w:val="20"/>
          <w:lang w:val="es-ES_tradnl"/>
        </w:rPr>
        <w:t xml:space="preserve">estima que el defecto procesal en que incurrió la presunta víctima era </w:t>
      </w:r>
      <w:r w:rsidRPr="001D6498">
        <w:rPr>
          <w:rFonts w:asciiTheme="majorHAnsi" w:hAnsiTheme="majorHAnsi"/>
          <w:i/>
          <w:sz w:val="20"/>
          <w:szCs w:val="20"/>
          <w:lang w:val="es-ES_tradnl"/>
        </w:rPr>
        <w:t xml:space="preserve">prima facie </w:t>
      </w:r>
      <w:r w:rsidRPr="001D6498">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w:t>
      </w:r>
    </w:p>
    <w:p w14:paraId="135B4975" w14:textId="301DBE6F" w:rsidR="001D6498" w:rsidRDefault="005D330F" w:rsidP="005B3A4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1D6498">
        <w:rPr>
          <w:rFonts w:asciiTheme="majorHAnsi" w:hAnsiTheme="majorHAnsi"/>
          <w:sz w:val="20"/>
          <w:szCs w:val="20"/>
          <w:lang w:val="es-ES_tradnl"/>
        </w:rPr>
        <w:t xml:space="preserve">Por estas razones, la Comisión considera que el error formal menor en que incurrió el apoderado legal de la presunta víctima no resulta suficiente para desacreditar su interposición del recurso extraordinario federal como un recurso válidamente agotado. </w:t>
      </w:r>
    </w:p>
    <w:p w14:paraId="2A796371" w14:textId="5E9D86E5" w:rsidR="001D6498" w:rsidRPr="00775F1A" w:rsidRDefault="00775F1A" w:rsidP="00775F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lang w:val="es-ES_tradnl" w:bidi="es-ES"/>
        </w:rPr>
      </w:pPr>
      <w:r w:rsidRPr="00775F1A">
        <w:rPr>
          <w:sz w:val="20"/>
          <w:lang w:val="es-ES" w:bidi="es-ES"/>
        </w:rPr>
        <w:t xml:space="preserve">Asimismo, la Comisión considera que el recurso de queja consistió en un intento último, por parte de la presunta víctima, de resolver la situación en nivel interno, y que la relación entre dicho recurso y </w:t>
      </w:r>
      <w:r w:rsidRPr="00775F1A">
        <w:rPr>
          <w:sz w:val="20"/>
          <w:lang w:val="es-ES" w:bidi="es-ES"/>
        </w:rPr>
        <w:lastRenderedPageBreak/>
        <w:t>los requisitos formales y de depósito previo exigidos podrá ser evaluada en la etapa de fondo como coherente o no con las normas de la Convención Americana</w:t>
      </w:r>
      <w:r w:rsidRPr="00775F1A">
        <w:rPr>
          <w:sz w:val="20"/>
          <w:vertAlign w:val="superscript"/>
          <w:lang w:bidi="es-ES"/>
        </w:rPr>
        <w:footnoteReference w:id="6"/>
      </w:r>
      <w:r w:rsidR="00401E6D">
        <w:rPr>
          <w:sz w:val="20"/>
          <w:lang w:val="es-ES" w:bidi="es-ES"/>
        </w:rPr>
        <w:t>.</w:t>
      </w:r>
    </w:p>
    <w:p w14:paraId="53629EBC" w14:textId="23B4E8A6"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Por las razones expuestas, </w:t>
      </w:r>
      <w:r w:rsidR="001D6498" w:rsidRPr="001D6498">
        <w:rPr>
          <w:sz w:val="20"/>
          <w:szCs w:val="20"/>
          <w:lang w:val="es-ES"/>
        </w:rPr>
        <w:t xml:space="preserve">la Comisión Interamericana estima que la secuencia procesal de los recursos internos interpuestos tuvo como última </w:t>
      </w:r>
      <w:r w:rsidR="00DE60E3">
        <w:rPr>
          <w:sz w:val="20"/>
          <w:szCs w:val="20"/>
          <w:lang w:val="es-ES"/>
        </w:rPr>
        <w:t xml:space="preserve">la </w:t>
      </w:r>
      <w:r w:rsidR="001D6498" w:rsidRPr="001D6498">
        <w:rPr>
          <w:sz w:val="20"/>
          <w:szCs w:val="20"/>
          <w:lang w:val="es-ES"/>
        </w:rPr>
        <w:t>decisión de 7 de agosto de 2012. Por lo tanto, la presente petición cumple con el requisito establecido en el artículo 46.1.a</w:t>
      </w:r>
      <w:r w:rsidR="00DE60E3">
        <w:rPr>
          <w:sz w:val="20"/>
          <w:szCs w:val="20"/>
          <w:lang w:val="es-ES"/>
        </w:rPr>
        <w:t>)</w:t>
      </w:r>
      <w:r w:rsidR="001D6498" w:rsidRPr="001D6498">
        <w:rPr>
          <w:sz w:val="20"/>
          <w:szCs w:val="20"/>
          <w:lang w:val="es-ES"/>
        </w:rPr>
        <w:t xml:space="preserve"> de la Convención Americana.</w:t>
      </w:r>
      <w:r w:rsidR="001D6498" w:rsidRPr="001D6498">
        <w:rPr>
          <w:sz w:val="20"/>
          <w:lang w:val="es-ES"/>
        </w:rPr>
        <w:t xml:space="preserve"> Asimismo, al observarse que la presente petición fue presentada el 5 de febrero de 2013, la CIDH concluye que la misma fue presentada dentro del plazo de seis meses establecido en el artículo 46.1.b</w:t>
      </w:r>
      <w:r w:rsidR="00DE60E3">
        <w:rPr>
          <w:sz w:val="20"/>
          <w:lang w:val="es-ES"/>
        </w:rPr>
        <w:t>)</w:t>
      </w:r>
      <w:r w:rsidR="001D6498" w:rsidRPr="001D6498">
        <w:rPr>
          <w:sz w:val="20"/>
          <w:lang w:val="es-ES"/>
        </w:rPr>
        <w:t xml:space="preserve"> de la Convención</w:t>
      </w:r>
      <w:r w:rsidR="001D6498" w:rsidRPr="001D6498">
        <w:rPr>
          <w:spacing w:val="-3"/>
          <w:sz w:val="20"/>
          <w:lang w:val="es-ES"/>
        </w:rPr>
        <w:t xml:space="preserve"> </w:t>
      </w:r>
      <w:r w:rsidR="001D6498" w:rsidRPr="001D6498">
        <w:rPr>
          <w:sz w:val="20"/>
          <w:lang w:val="es-ES"/>
        </w:rPr>
        <w:t>Americana</w:t>
      </w:r>
      <w:r w:rsidR="001D6498">
        <w:rPr>
          <w:sz w:val="20"/>
          <w:lang w:val="es-ES"/>
        </w:rPr>
        <w:t>.</w:t>
      </w:r>
    </w:p>
    <w:p w14:paraId="09706DA3" w14:textId="65B7339C"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6036E">
        <w:rPr>
          <w:rFonts w:asciiTheme="majorHAnsi" w:hAnsiTheme="majorHAnsi"/>
          <w:sz w:val="20"/>
          <w:szCs w:val="20"/>
          <w:vertAlign w:val="superscript"/>
          <w:lang w:val="es-ES_tradnl"/>
        </w:rPr>
        <w:footnoteReference w:id="7"/>
      </w:r>
      <w:r w:rsidR="00E93C88" w:rsidRPr="00D6036E">
        <w:rPr>
          <w:rFonts w:asciiTheme="majorHAnsi" w:hAnsiTheme="majorHAnsi" w:cs="Calibri"/>
          <w:sz w:val="20"/>
          <w:szCs w:val="20"/>
          <w:lang w:val="es-ES_tradnl"/>
        </w:rPr>
        <w:t>.</w:t>
      </w:r>
    </w:p>
    <w:p w14:paraId="392AC9CD" w14:textId="3CEDE873" w:rsidR="005D330F" w:rsidRPr="00D6036E" w:rsidRDefault="005D330F" w:rsidP="005D330F">
      <w:pPr>
        <w:pStyle w:val="Heading2"/>
        <w:spacing w:before="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w:t>
      </w:r>
      <w:r w:rsidR="00EE6AB8">
        <w:rPr>
          <w:rFonts w:asciiTheme="majorHAnsi" w:hAnsiTheme="majorHAnsi"/>
          <w:i w:val="0"/>
          <w:iCs w:val="0"/>
          <w:sz w:val="20"/>
          <w:szCs w:val="20"/>
          <w:lang w:val="es-ES_tradnl"/>
        </w:rPr>
        <w:t>I</w:t>
      </w:r>
      <w:r w:rsidRPr="00D6036E">
        <w:rPr>
          <w:rFonts w:asciiTheme="majorHAnsi" w:hAnsiTheme="majorHAnsi"/>
          <w:i w:val="0"/>
          <w:iCs w:val="0"/>
          <w:sz w:val="20"/>
          <w:szCs w:val="20"/>
          <w:lang w:val="es-ES_tradnl"/>
        </w:rPr>
        <w:t xml:space="preserve">I. </w:t>
      </w:r>
      <w:r w:rsidRPr="00D6036E">
        <w:rPr>
          <w:rFonts w:asciiTheme="majorHAnsi" w:hAnsiTheme="majorHAnsi"/>
          <w:i w:val="0"/>
          <w:iCs w:val="0"/>
          <w:sz w:val="20"/>
          <w:szCs w:val="20"/>
          <w:lang w:val="es-ES_tradnl"/>
        </w:rPr>
        <w:tab/>
        <w:t>CARACTERIZACIÓN</w:t>
      </w:r>
    </w:p>
    <w:p w14:paraId="398C912B" w14:textId="19F78D08" w:rsidR="005D330F" w:rsidRPr="00D6036E"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presente denuncia se refiere a la alegata violación, por parte del Estado argentino, de los derechos humanos </w:t>
      </w:r>
      <w:r w:rsidR="008D263E">
        <w:rPr>
          <w:rFonts w:asciiTheme="majorHAnsi" w:hAnsiTheme="majorHAnsi"/>
          <w:sz w:val="20"/>
          <w:szCs w:val="20"/>
          <w:lang w:val="es-ES_tradnl"/>
        </w:rPr>
        <w:t>del Sr. Luis Carlos Abregu</w:t>
      </w:r>
      <w:r w:rsidRPr="00D6036E">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w:t>
      </w:r>
      <w:r w:rsidR="008D263E">
        <w:rPr>
          <w:rFonts w:asciiTheme="majorHAnsi" w:hAnsiTheme="majorHAnsi"/>
          <w:sz w:val="20"/>
          <w:szCs w:val="20"/>
          <w:lang w:val="es-ES_tradnl"/>
        </w:rPr>
        <w:t>del Sr. Abregu</w:t>
      </w:r>
      <w:r w:rsidRPr="00D6036E">
        <w:rPr>
          <w:rFonts w:asciiTheme="majorHAnsi" w:hAnsiTheme="majorHAnsi"/>
          <w:sz w:val="20"/>
          <w:szCs w:val="20"/>
          <w:lang w:val="es-ES_tradnl"/>
        </w:rPr>
        <w:t xml:space="preserve">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D6036E" w:rsidRDefault="005D330F" w:rsidP="00EE6AB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D6036E" w:rsidRDefault="005D330F" w:rsidP="00EE6AB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D6036E">
        <w:rPr>
          <w:rFonts w:asciiTheme="majorHAnsi" w:hAnsiTheme="majorHAnsi"/>
          <w:i/>
          <w:iCs/>
          <w:sz w:val="20"/>
          <w:szCs w:val="20"/>
          <w:lang w:val="es-ES_tradnl"/>
        </w:rPr>
        <w:t>prima facie</w:t>
      </w:r>
      <w:r w:rsidRPr="00D6036E">
        <w:rPr>
          <w:rFonts w:asciiTheme="majorHAnsi" w:hAnsiTheme="majorHAnsi"/>
          <w:sz w:val="20"/>
          <w:szCs w:val="20"/>
          <w:lang w:val="es-ES_tradnl"/>
        </w:rPr>
        <w:t xml:space="preserve"> violaciones a la Convención Americana”</w:t>
      </w:r>
      <w:r w:rsidRPr="00D6036E">
        <w:rPr>
          <w:rFonts w:asciiTheme="majorHAnsi" w:hAnsiTheme="majorHAnsi"/>
          <w:sz w:val="20"/>
          <w:szCs w:val="20"/>
          <w:vertAlign w:val="superscript"/>
          <w:lang w:val="es-ES_tradnl"/>
        </w:rPr>
        <w:footnoteReference w:id="8"/>
      </w:r>
      <w:r w:rsidRPr="00D6036E">
        <w:rPr>
          <w:rFonts w:asciiTheme="majorHAnsi" w:hAnsiTheme="majorHAnsi"/>
          <w:sz w:val="20"/>
          <w:szCs w:val="20"/>
          <w:lang w:val="es-ES_tradnl"/>
        </w:rPr>
        <w:t>.</w:t>
      </w:r>
    </w:p>
    <w:p w14:paraId="34A0FF89" w14:textId="4309B65E" w:rsidR="005D330F" w:rsidRPr="00D6036E" w:rsidRDefault="005D330F" w:rsidP="00EE6AB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Teniendo en cuenta lo anterior, y sus precedentes en esta materia</w:t>
      </w:r>
      <w:r w:rsidRPr="00D6036E">
        <w:rPr>
          <w:rFonts w:asciiTheme="majorHAnsi" w:hAnsiTheme="majorHAnsi"/>
          <w:sz w:val="20"/>
          <w:szCs w:val="20"/>
          <w:vertAlign w:val="superscript"/>
          <w:lang w:val="es-ES_tradnl"/>
        </w:rPr>
        <w:footnoteReference w:id="9"/>
      </w:r>
      <w:r w:rsidRPr="00D6036E">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w:t>
      </w:r>
      <w:r w:rsidRPr="00D6036E">
        <w:rPr>
          <w:rFonts w:asciiTheme="majorHAnsi" w:hAnsiTheme="majorHAnsi"/>
          <w:sz w:val="20"/>
          <w:szCs w:val="20"/>
          <w:lang w:val="es-ES_tradnl"/>
        </w:rPr>
        <w:lastRenderedPageBreak/>
        <w:t xml:space="preserve">Americana, en relación con sus artículos 1.1 (obligación de respetar los derechos) y 2 (deber de adoptar disposiciones de derecho interno). Los hechos iniciales ocurridos a partir de los </w:t>
      </w:r>
      <w:r w:rsidR="00917940">
        <w:rPr>
          <w:rFonts w:asciiTheme="majorHAnsi" w:hAnsiTheme="majorHAnsi"/>
          <w:sz w:val="20"/>
          <w:szCs w:val="20"/>
          <w:lang w:val="es-ES_tradnl"/>
        </w:rPr>
        <w:t>19</w:t>
      </w:r>
      <w:r w:rsidRPr="00D6036E">
        <w:rPr>
          <w:rFonts w:asciiTheme="majorHAnsi" w:hAnsiTheme="majorHAnsi"/>
          <w:sz w:val="20"/>
          <w:szCs w:val="20"/>
          <w:lang w:val="es-ES_tradnl"/>
        </w:rPr>
        <w:t>70s serán valorados a modo de contexto y antecedentes, en la etapa de fondo de la presente petición.</w:t>
      </w:r>
    </w:p>
    <w:p w14:paraId="1F780AE8" w14:textId="348A6914" w:rsidR="005D330F" w:rsidRPr="00D6036E" w:rsidRDefault="005D330F" w:rsidP="005D330F">
      <w:pPr>
        <w:pStyle w:val="Heading2"/>
        <w:spacing w:before="0"/>
        <w:ind w:right="12" w:firstLine="851"/>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00EE6AB8">
        <w:rPr>
          <w:rFonts w:asciiTheme="majorHAnsi" w:hAnsiTheme="majorHAnsi"/>
          <w:i w:val="0"/>
          <w:iCs w:val="0"/>
          <w:sz w:val="20"/>
          <w:szCs w:val="20"/>
          <w:lang w:val="es-ES_tradnl"/>
        </w:rPr>
        <w:t>II</w:t>
      </w:r>
      <w:r w:rsidRPr="00D6036E">
        <w:rPr>
          <w:rFonts w:asciiTheme="majorHAnsi" w:hAnsiTheme="majorHAnsi"/>
          <w:i w:val="0"/>
          <w:iCs w:val="0"/>
          <w:sz w:val="20"/>
          <w:szCs w:val="20"/>
          <w:lang w:val="es-ES_tradnl"/>
        </w:rPr>
        <w:t xml:space="preserve">. </w:t>
      </w:r>
      <w:r w:rsidRPr="00D6036E">
        <w:rPr>
          <w:rFonts w:asciiTheme="majorHAnsi" w:hAnsiTheme="majorHAnsi"/>
          <w:i w:val="0"/>
          <w:iCs w:val="0"/>
          <w:sz w:val="20"/>
          <w:szCs w:val="20"/>
          <w:lang w:val="es-ES_tradnl"/>
        </w:rPr>
        <w:tab/>
        <w:t>DECISIÓN</w:t>
      </w:r>
    </w:p>
    <w:p w14:paraId="5B471B7B" w14:textId="422C63D6" w:rsidR="005D330F" w:rsidRPr="00D6036E" w:rsidRDefault="005D330F" w:rsidP="005D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sz w:val="20"/>
          <w:szCs w:val="20"/>
          <w:lang w:val="es-ES_tradnl"/>
        </w:rPr>
      </w:pPr>
      <w:r w:rsidRPr="00D6036E">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6036E">
        <w:rPr>
          <w:rFonts w:asciiTheme="majorHAnsi" w:hAnsiTheme="majorHAnsi"/>
          <w:spacing w:val="-11"/>
          <w:sz w:val="20"/>
          <w:szCs w:val="20"/>
          <w:lang w:val="es-ES_tradnl"/>
        </w:rPr>
        <w:t xml:space="preserve"> </w:t>
      </w:r>
      <w:r w:rsidRPr="00D6036E">
        <w:rPr>
          <w:rFonts w:asciiTheme="majorHAnsi" w:hAnsiTheme="majorHAnsi"/>
          <w:sz w:val="20"/>
          <w:szCs w:val="20"/>
          <w:lang w:val="es-ES_tradnl"/>
        </w:rPr>
        <w:t>instrumento</w:t>
      </w:r>
      <w:r w:rsidR="009B7504">
        <w:rPr>
          <w:rFonts w:asciiTheme="majorHAnsi" w:hAnsiTheme="majorHAnsi"/>
          <w:sz w:val="20"/>
          <w:szCs w:val="20"/>
          <w:lang w:val="es-ES_tradnl"/>
        </w:rPr>
        <w:t>, y;</w:t>
      </w:r>
    </w:p>
    <w:p w14:paraId="19FB5F14" w14:textId="68A73244" w:rsidR="005D330F" w:rsidRPr="00EE6AB8" w:rsidRDefault="005D330F" w:rsidP="00E71A6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851"/>
        <w:jc w:val="both"/>
        <w:rPr>
          <w:rFonts w:asciiTheme="majorHAnsi" w:hAnsiTheme="majorHAnsi" w:cs="Calibri"/>
          <w:sz w:val="20"/>
          <w:szCs w:val="20"/>
          <w:lang w:val="es-ES_tradnl"/>
        </w:rPr>
      </w:pPr>
      <w:r w:rsidRPr="00D6036E">
        <w:rPr>
          <w:rFonts w:asciiTheme="majorHAnsi" w:hAnsiTheme="majorHAnsi"/>
          <w:sz w:val="20"/>
          <w:szCs w:val="20"/>
          <w:lang w:val="es-ES_tradnl"/>
        </w:rPr>
        <w:t>Notificar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las</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partes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presente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decisión;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continuar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con</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análisis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fondo</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cuestión;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y publicar esta decisión e incluirla en su Informe Anual a la Asamblea General de la Organización de los Estados Americanos.</w:t>
      </w:r>
    </w:p>
    <w:p w14:paraId="1817A793" w14:textId="77777777" w:rsidR="00EE6AB8" w:rsidRPr="00A37B82" w:rsidRDefault="00EE6AB8" w:rsidP="00EE6AB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E6AB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0DFA" w14:textId="77777777" w:rsidR="00C7042B" w:rsidRDefault="00C7042B">
      <w:r>
        <w:separator/>
      </w:r>
    </w:p>
  </w:endnote>
  <w:endnote w:type="continuationSeparator" w:id="0">
    <w:p w14:paraId="4BB66A11" w14:textId="77777777" w:rsidR="00C7042B" w:rsidRDefault="00C7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59B1" w14:textId="77777777" w:rsidR="00C7042B" w:rsidRPr="000F35ED" w:rsidRDefault="00C704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E9BB93" w14:textId="77777777" w:rsidR="00C7042B" w:rsidRPr="000F35ED" w:rsidRDefault="00C7042B" w:rsidP="000F35ED">
      <w:pPr>
        <w:rPr>
          <w:rFonts w:asciiTheme="majorHAnsi" w:hAnsiTheme="majorHAnsi"/>
          <w:sz w:val="16"/>
          <w:szCs w:val="16"/>
        </w:rPr>
      </w:pPr>
      <w:r w:rsidRPr="000F35ED">
        <w:rPr>
          <w:rFonts w:asciiTheme="majorHAnsi" w:hAnsiTheme="majorHAnsi"/>
          <w:sz w:val="16"/>
          <w:szCs w:val="16"/>
        </w:rPr>
        <w:separator/>
      </w:r>
    </w:p>
    <w:p w14:paraId="26CDC66D" w14:textId="77777777" w:rsidR="00C7042B" w:rsidRPr="000F35ED" w:rsidRDefault="00C7042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664A3E0" w14:textId="77777777" w:rsidR="00C7042B" w:rsidRPr="000F35ED" w:rsidRDefault="00C704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636097" w:rsidRDefault="002253F2" w:rsidP="008C1355">
      <w:pPr>
        <w:pStyle w:val="FootnoteText"/>
        <w:ind w:firstLine="720"/>
        <w:jc w:val="both"/>
        <w:rPr>
          <w:rFonts w:asciiTheme="majorHAnsi" w:hAnsiTheme="majorHAnsi"/>
          <w:sz w:val="16"/>
          <w:szCs w:val="16"/>
          <w:lang w:val="es-MX"/>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En adelante, “la Convención Americana” o “la Convención”.</w:t>
      </w:r>
    </w:p>
  </w:footnote>
  <w:footnote w:id="3">
    <w:p w14:paraId="1AFEF3B0" w14:textId="77777777" w:rsidR="008E3BFE" w:rsidRPr="00636097" w:rsidRDefault="008E3BFE" w:rsidP="008C1355">
      <w:pPr>
        <w:pStyle w:val="FootnoteText"/>
        <w:ind w:firstLine="720"/>
        <w:jc w:val="both"/>
        <w:rPr>
          <w:rFonts w:asciiTheme="majorHAnsi" w:hAnsiTheme="majorHAnsi"/>
          <w:sz w:val="16"/>
          <w:szCs w:val="16"/>
          <w:lang w:val="es-ES"/>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636097" w:rsidRDefault="005D330F" w:rsidP="008C1355">
      <w:pPr>
        <w:pStyle w:val="FootnoteText"/>
        <w:ind w:firstLine="720"/>
        <w:jc w:val="both"/>
        <w:rPr>
          <w:rFonts w:asciiTheme="majorHAnsi" w:hAnsiTheme="majorHAnsi"/>
          <w:sz w:val="16"/>
          <w:szCs w:val="16"/>
          <w:lang w:val="es-ES"/>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w:t>
      </w:r>
      <w:r w:rsidRPr="00636097">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7E713B04" w:rsidR="005D330F" w:rsidRPr="00636097" w:rsidRDefault="005D330F" w:rsidP="008C1355">
      <w:pPr>
        <w:pStyle w:val="FootnoteText"/>
        <w:ind w:firstLine="720"/>
        <w:jc w:val="both"/>
        <w:rPr>
          <w:rFonts w:asciiTheme="majorHAnsi" w:hAnsiTheme="majorHAnsi"/>
          <w:sz w:val="16"/>
          <w:szCs w:val="16"/>
          <w:lang w:val="es-PA"/>
        </w:rPr>
      </w:pPr>
      <w:r w:rsidRPr="00636097">
        <w:rPr>
          <w:rStyle w:val="FootnoteReference"/>
          <w:rFonts w:asciiTheme="majorHAnsi" w:hAnsiTheme="majorHAnsi"/>
          <w:sz w:val="16"/>
          <w:szCs w:val="16"/>
        </w:rPr>
        <w:footnoteRef/>
      </w:r>
      <w:r w:rsidR="004B37DB">
        <w:rPr>
          <w:rFonts w:asciiTheme="majorHAnsi" w:hAnsiTheme="majorHAnsi"/>
          <w:sz w:val="16"/>
          <w:szCs w:val="16"/>
          <w:lang w:val="es-PA"/>
        </w:rPr>
        <w:t xml:space="preserve"> </w:t>
      </w:r>
      <w:r w:rsidRPr="00636097">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1BD85EE1" w14:textId="77777777" w:rsidR="00775F1A" w:rsidRPr="00636097" w:rsidRDefault="00775F1A" w:rsidP="00775F1A">
      <w:pPr>
        <w:pStyle w:val="FootnoteText"/>
        <w:spacing w:after="120"/>
        <w:ind w:firstLine="720"/>
        <w:jc w:val="both"/>
        <w:rPr>
          <w:rFonts w:asciiTheme="majorHAnsi" w:hAnsiTheme="majorHAnsi"/>
          <w:sz w:val="16"/>
          <w:szCs w:val="16"/>
          <w:lang w:val="es-PA"/>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Similarmente: CIDH, Informe No. 180/20, Petición 270-11. </w:t>
      </w:r>
      <w:r w:rsidRPr="00636097">
        <w:rPr>
          <w:rFonts w:asciiTheme="majorHAnsi" w:hAnsiTheme="majorHAnsi"/>
          <w:sz w:val="16"/>
          <w:szCs w:val="16"/>
          <w:lang w:val="es-PA"/>
        </w:rPr>
        <w:t>Admisibilidad. Mateo Amelia Griselda. Argentina. 6 de julio de 2020, párrafos 6, 10, 13.</w:t>
      </w:r>
    </w:p>
  </w:footnote>
  <w:footnote w:id="7">
    <w:p w14:paraId="4604E0CC" w14:textId="51FF0FC5" w:rsidR="008155B2" w:rsidRPr="00636097" w:rsidRDefault="008155B2" w:rsidP="008155B2">
      <w:pPr>
        <w:ind w:firstLine="720"/>
        <w:jc w:val="both"/>
        <w:rPr>
          <w:rFonts w:asciiTheme="majorHAnsi" w:hAnsiTheme="majorHAnsi"/>
          <w:sz w:val="16"/>
          <w:szCs w:val="16"/>
          <w:lang w:val="es-US" w:eastAsia="fr-FR" w:bidi="es-ES"/>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w:t>
      </w:r>
      <w:r w:rsidRPr="00636097">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636097">
        <w:rPr>
          <w:rFonts w:asciiTheme="majorHAnsi" w:hAnsiTheme="majorHAnsi"/>
          <w:sz w:val="16"/>
          <w:szCs w:val="16"/>
          <w:lang w:val="es-ES" w:eastAsia="fr-FR" w:bidi="es-ES"/>
        </w:rPr>
        <w:t>Mémoli</w:t>
      </w:r>
      <w:proofErr w:type="spellEnd"/>
      <w:r w:rsidRPr="00636097">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636097">
        <w:rPr>
          <w:rFonts w:asciiTheme="majorHAnsi" w:hAnsiTheme="majorHAnsi"/>
          <w:sz w:val="16"/>
          <w:szCs w:val="16"/>
          <w:lang w:val="es-ES" w:eastAsia="fr-FR" w:bidi="es-ES"/>
        </w:rPr>
        <w:t>párrs</w:t>
      </w:r>
      <w:proofErr w:type="spellEnd"/>
      <w:r w:rsidRPr="00636097">
        <w:rPr>
          <w:rFonts w:asciiTheme="majorHAnsi" w:hAnsiTheme="majorHAnsi"/>
          <w:sz w:val="16"/>
          <w:szCs w:val="16"/>
          <w:lang w:val="es-ES" w:eastAsia="fr-FR" w:bidi="es-ES"/>
        </w:rPr>
        <w:t>. 30-33.</w:t>
      </w:r>
    </w:p>
  </w:footnote>
  <w:footnote w:id="8">
    <w:p w14:paraId="2270BD92" w14:textId="77777777" w:rsidR="005D330F" w:rsidRPr="00636097" w:rsidRDefault="005D330F" w:rsidP="008C1355">
      <w:pPr>
        <w:pStyle w:val="FootnoteText"/>
        <w:ind w:firstLine="720"/>
        <w:jc w:val="both"/>
        <w:rPr>
          <w:rFonts w:asciiTheme="majorHAnsi" w:hAnsiTheme="majorHAnsi"/>
          <w:sz w:val="16"/>
          <w:szCs w:val="16"/>
          <w:lang w:val="es-ES"/>
        </w:rPr>
      </w:pPr>
      <w:r w:rsidRPr="00636097">
        <w:rPr>
          <w:rStyle w:val="FootnoteReference"/>
          <w:rFonts w:asciiTheme="majorHAnsi" w:hAnsiTheme="majorHAnsi"/>
          <w:sz w:val="16"/>
          <w:szCs w:val="16"/>
        </w:rPr>
        <w:footnoteRef/>
      </w:r>
      <w:r w:rsidRPr="00636097">
        <w:rPr>
          <w:rFonts w:asciiTheme="majorHAnsi" w:hAnsiTheme="majorHAnsi"/>
          <w:sz w:val="16"/>
          <w:szCs w:val="16"/>
          <w:lang w:val="es-PA"/>
        </w:rPr>
        <w:t xml:space="preserve"> CIDH, Informe No. 143/18, Petición 940-08. </w:t>
      </w:r>
      <w:r w:rsidRPr="00636097">
        <w:rPr>
          <w:rFonts w:asciiTheme="majorHAnsi" w:hAnsiTheme="majorHAnsi"/>
          <w:sz w:val="16"/>
          <w:szCs w:val="16"/>
          <w:lang w:val="es-ES"/>
        </w:rPr>
        <w:t>Admisibilidad. Luis Américo Ayala Gonzales. Perú. 4 de diciembre de 2018, párr. 12.</w:t>
      </w:r>
    </w:p>
  </w:footnote>
  <w:footnote w:id="9">
    <w:p w14:paraId="5A254874" w14:textId="3C685428" w:rsidR="005D330F" w:rsidRPr="00636097" w:rsidRDefault="005D330F" w:rsidP="008C1355">
      <w:pPr>
        <w:ind w:firstLine="720"/>
        <w:jc w:val="both"/>
        <w:rPr>
          <w:rFonts w:asciiTheme="majorHAnsi" w:hAnsiTheme="majorHAnsi"/>
          <w:sz w:val="16"/>
          <w:szCs w:val="16"/>
          <w:lang w:val="es-US" w:eastAsia="fr-FR" w:bidi="es-ES"/>
        </w:rPr>
      </w:pPr>
      <w:r w:rsidRPr="00636097">
        <w:rPr>
          <w:rStyle w:val="FootnoteReference"/>
          <w:rFonts w:asciiTheme="majorHAnsi" w:hAnsiTheme="majorHAnsi"/>
          <w:sz w:val="16"/>
          <w:szCs w:val="16"/>
        </w:rPr>
        <w:footnoteRef/>
      </w:r>
      <w:r w:rsidRPr="00636097">
        <w:rPr>
          <w:rFonts w:asciiTheme="majorHAnsi" w:hAnsiTheme="majorHAnsi"/>
          <w:sz w:val="16"/>
          <w:szCs w:val="16"/>
          <w:lang w:val="es-ES"/>
        </w:rPr>
        <w:t xml:space="preserve"> </w:t>
      </w:r>
      <w:r w:rsidR="008C1355" w:rsidRPr="00636097">
        <w:rPr>
          <w:rFonts w:asciiTheme="majorHAnsi" w:hAnsiTheme="majorHAnsi"/>
          <w:sz w:val="16"/>
          <w:szCs w:val="16"/>
          <w:lang w:val="es-US" w:eastAsia="fr-FR" w:bidi="es-ES"/>
        </w:rPr>
        <w:t xml:space="preserve">CIDH. </w:t>
      </w:r>
      <w:hyperlink r:id="rId1" w:history="1">
        <w:r w:rsidR="008C1355" w:rsidRPr="00636097">
          <w:rPr>
            <w:rStyle w:val="Hyperlink"/>
            <w:rFonts w:asciiTheme="majorHAnsi" w:hAnsiTheme="majorHAnsi"/>
            <w:sz w:val="16"/>
            <w:szCs w:val="16"/>
            <w:u w:val="none"/>
            <w:lang w:val="es-US" w:eastAsia="fr-FR" w:bidi="es-ES"/>
          </w:rPr>
          <w:t>Informe 45/14</w:t>
        </w:r>
      </w:hyperlink>
      <w:r w:rsidR="008C1355" w:rsidRPr="00636097">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636097">
          <w:rPr>
            <w:rStyle w:val="Hyperlink"/>
            <w:rFonts w:asciiTheme="majorHAnsi" w:hAnsiTheme="majorHAnsi"/>
            <w:sz w:val="16"/>
            <w:szCs w:val="16"/>
            <w:u w:val="none"/>
            <w:lang w:val="es-US" w:eastAsia="fr-FR" w:bidi="es-ES"/>
          </w:rPr>
          <w:t>Informe No. 57/16</w:t>
        </w:r>
      </w:hyperlink>
      <w:r w:rsidR="008C1355" w:rsidRPr="00636097">
        <w:rPr>
          <w:rFonts w:asciiTheme="majorHAnsi" w:hAnsiTheme="majorHAnsi"/>
          <w:sz w:val="16"/>
          <w:szCs w:val="16"/>
          <w:lang w:val="es-US" w:eastAsia="fr-FR" w:bidi="es-ES"/>
        </w:rPr>
        <w:t>. Admisibilidad. Peticiones 589-07, 590-07 y 591-07. Julio Cesar Rito de los Santos y otros. Argentina. 6 de diciembre de 2016</w:t>
      </w:r>
      <w:r w:rsidR="008155B2" w:rsidRPr="00636097">
        <w:rPr>
          <w:rFonts w:asciiTheme="majorHAnsi" w:hAnsiTheme="majorHAnsi"/>
          <w:sz w:val="16"/>
          <w:szCs w:val="16"/>
          <w:lang w:val="es-US" w:eastAsia="fr-FR" w:bidi="es-ES"/>
        </w:rPr>
        <w:t>;</w:t>
      </w:r>
      <w:r w:rsidR="00DE60E3">
        <w:rPr>
          <w:rFonts w:asciiTheme="majorHAnsi" w:hAnsiTheme="majorHAnsi"/>
          <w:sz w:val="16"/>
          <w:szCs w:val="16"/>
          <w:lang w:val="es-US" w:eastAsia="fr-FR" w:bidi="es-ES"/>
        </w:rPr>
        <w:t xml:space="preserve"> y</w:t>
      </w:r>
      <w:r w:rsidR="008155B2" w:rsidRPr="00636097">
        <w:rPr>
          <w:rFonts w:asciiTheme="majorHAnsi" w:hAnsiTheme="majorHAnsi"/>
          <w:sz w:val="16"/>
          <w:szCs w:val="16"/>
          <w:lang w:val="es-US" w:eastAsia="fr-FR" w:bidi="es-ES"/>
        </w:rPr>
        <w:t xml:space="preserve"> CIDH</w:t>
      </w:r>
      <w:hyperlink r:id="rId3" w:history="1">
        <w:r w:rsidR="008155B2" w:rsidRPr="00636097">
          <w:rPr>
            <w:rStyle w:val="Hyperlink"/>
            <w:rFonts w:asciiTheme="majorHAnsi" w:hAnsiTheme="majorHAnsi"/>
            <w:sz w:val="16"/>
            <w:szCs w:val="16"/>
            <w:u w:val="none"/>
            <w:lang w:val="es-US" w:eastAsia="fr-FR" w:bidi="es-ES"/>
          </w:rPr>
          <w:t>. Informe No. 58/21</w:t>
        </w:r>
      </w:hyperlink>
      <w:r w:rsidR="008155B2" w:rsidRPr="00636097">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7042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9344A"/>
    <w:rsid w:val="000A1848"/>
    <w:rsid w:val="000A392E"/>
    <w:rsid w:val="000A575F"/>
    <w:rsid w:val="000D05CB"/>
    <w:rsid w:val="000D10DB"/>
    <w:rsid w:val="000E5EB5"/>
    <w:rsid w:val="000F35ED"/>
    <w:rsid w:val="00107131"/>
    <w:rsid w:val="0010736F"/>
    <w:rsid w:val="00113F73"/>
    <w:rsid w:val="0012047A"/>
    <w:rsid w:val="00121CC2"/>
    <w:rsid w:val="00131425"/>
    <w:rsid w:val="00133EE5"/>
    <w:rsid w:val="00154FC4"/>
    <w:rsid w:val="00167A34"/>
    <w:rsid w:val="0017270C"/>
    <w:rsid w:val="00175F7E"/>
    <w:rsid w:val="001A520D"/>
    <w:rsid w:val="001A7870"/>
    <w:rsid w:val="001B3A00"/>
    <w:rsid w:val="001C1B41"/>
    <w:rsid w:val="001D6498"/>
    <w:rsid w:val="001D65EF"/>
    <w:rsid w:val="001E49E7"/>
    <w:rsid w:val="001F7201"/>
    <w:rsid w:val="00200804"/>
    <w:rsid w:val="002077CF"/>
    <w:rsid w:val="00223A29"/>
    <w:rsid w:val="002250A3"/>
    <w:rsid w:val="002253F2"/>
    <w:rsid w:val="002267DA"/>
    <w:rsid w:val="00235217"/>
    <w:rsid w:val="002412A2"/>
    <w:rsid w:val="00243048"/>
    <w:rsid w:val="00246D1F"/>
    <w:rsid w:val="00247403"/>
    <w:rsid w:val="00247542"/>
    <w:rsid w:val="0025489D"/>
    <w:rsid w:val="00266B61"/>
    <w:rsid w:val="0026712A"/>
    <w:rsid w:val="002704DB"/>
    <w:rsid w:val="002830CE"/>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4794B"/>
    <w:rsid w:val="00356185"/>
    <w:rsid w:val="00360380"/>
    <w:rsid w:val="0037519E"/>
    <w:rsid w:val="00386CF0"/>
    <w:rsid w:val="003A7D5D"/>
    <w:rsid w:val="003B70FB"/>
    <w:rsid w:val="003C42EF"/>
    <w:rsid w:val="003C676B"/>
    <w:rsid w:val="003D3BC2"/>
    <w:rsid w:val="003D4581"/>
    <w:rsid w:val="003E6CA1"/>
    <w:rsid w:val="003F5154"/>
    <w:rsid w:val="00401E6D"/>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87F3D"/>
    <w:rsid w:val="0049419D"/>
    <w:rsid w:val="004A057B"/>
    <w:rsid w:val="004A6A54"/>
    <w:rsid w:val="004B37DB"/>
    <w:rsid w:val="004B421C"/>
    <w:rsid w:val="004C20D2"/>
    <w:rsid w:val="004C2312"/>
    <w:rsid w:val="004C4B62"/>
    <w:rsid w:val="004C54C9"/>
    <w:rsid w:val="004D4ABA"/>
    <w:rsid w:val="004D6025"/>
    <w:rsid w:val="004E1937"/>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71D0"/>
    <w:rsid w:val="0059191A"/>
    <w:rsid w:val="005921FF"/>
    <w:rsid w:val="005A24ED"/>
    <w:rsid w:val="005A6D0E"/>
    <w:rsid w:val="005B52B0"/>
    <w:rsid w:val="005B6806"/>
    <w:rsid w:val="005C269D"/>
    <w:rsid w:val="005C4225"/>
    <w:rsid w:val="005D330F"/>
    <w:rsid w:val="005F0DAD"/>
    <w:rsid w:val="005F0F33"/>
    <w:rsid w:val="005F6987"/>
    <w:rsid w:val="00600DEB"/>
    <w:rsid w:val="00627C9F"/>
    <w:rsid w:val="006311E9"/>
    <w:rsid w:val="00632354"/>
    <w:rsid w:val="00635421"/>
    <w:rsid w:val="00636097"/>
    <w:rsid w:val="00642810"/>
    <w:rsid w:val="00652333"/>
    <w:rsid w:val="006715BD"/>
    <w:rsid w:val="00672465"/>
    <w:rsid w:val="0068009E"/>
    <w:rsid w:val="00692219"/>
    <w:rsid w:val="006938FF"/>
    <w:rsid w:val="006A02CB"/>
    <w:rsid w:val="006A17D2"/>
    <w:rsid w:val="006A73E6"/>
    <w:rsid w:val="006B2D5C"/>
    <w:rsid w:val="006C0ECF"/>
    <w:rsid w:val="006C4EB1"/>
    <w:rsid w:val="006E0166"/>
    <w:rsid w:val="006E2FFB"/>
    <w:rsid w:val="006E7B34"/>
    <w:rsid w:val="0070697F"/>
    <w:rsid w:val="007103C4"/>
    <w:rsid w:val="007110CA"/>
    <w:rsid w:val="00713B19"/>
    <w:rsid w:val="0072199C"/>
    <w:rsid w:val="00722C9F"/>
    <w:rsid w:val="007253B8"/>
    <w:rsid w:val="0073741F"/>
    <w:rsid w:val="0076643F"/>
    <w:rsid w:val="00771CFA"/>
    <w:rsid w:val="007723A9"/>
    <w:rsid w:val="00775F1A"/>
    <w:rsid w:val="00777F63"/>
    <w:rsid w:val="00781577"/>
    <w:rsid w:val="007A5817"/>
    <w:rsid w:val="007A6E1F"/>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1355"/>
    <w:rsid w:val="008C5E2D"/>
    <w:rsid w:val="008D263E"/>
    <w:rsid w:val="008D768D"/>
    <w:rsid w:val="008E3759"/>
    <w:rsid w:val="008E3BFE"/>
    <w:rsid w:val="008F1912"/>
    <w:rsid w:val="0090270B"/>
    <w:rsid w:val="009041DC"/>
    <w:rsid w:val="00917940"/>
    <w:rsid w:val="00917B5A"/>
    <w:rsid w:val="00920A58"/>
    <w:rsid w:val="00920A8C"/>
    <w:rsid w:val="00934A2C"/>
    <w:rsid w:val="0096706E"/>
    <w:rsid w:val="00974491"/>
    <w:rsid w:val="00975C4E"/>
    <w:rsid w:val="00981FBA"/>
    <w:rsid w:val="009977D4"/>
    <w:rsid w:val="00997BC5"/>
    <w:rsid w:val="009A4F41"/>
    <w:rsid w:val="009B381B"/>
    <w:rsid w:val="009B7504"/>
    <w:rsid w:val="009D1753"/>
    <w:rsid w:val="009D7611"/>
    <w:rsid w:val="009E0B61"/>
    <w:rsid w:val="009E53DE"/>
    <w:rsid w:val="00A11212"/>
    <w:rsid w:val="00A11E44"/>
    <w:rsid w:val="00A30100"/>
    <w:rsid w:val="00A328B3"/>
    <w:rsid w:val="00A50FCF"/>
    <w:rsid w:val="00A528D1"/>
    <w:rsid w:val="00A610CD"/>
    <w:rsid w:val="00A758AA"/>
    <w:rsid w:val="00A95AC7"/>
    <w:rsid w:val="00AA09A2"/>
    <w:rsid w:val="00AA7996"/>
    <w:rsid w:val="00AC19CB"/>
    <w:rsid w:val="00AE5488"/>
    <w:rsid w:val="00AE6F91"/>
    <w:rsid w:val="00AE7408"/>
    <w:rsid w:val="00AF5571"/>
    <w:rsid w:val="00B07341"/>
    <w:rsid w:val="00B30539"/>
    <w:rsid w:val="00B314DB"/>
    <w:rsid w:val="00B361F2"/>
    <w:rsid w:val="00B3718B"/>
    <w:rsid w:val="00B3745F"/>
    <w:rsid w:val="00B4632A"/>
    <w:rsid w:val="00B530F1"/>
    <w:rsid w:val="00B93D7F"/>
    <w:rsid w:val="00B948C0"/>
    <w:rsid w:val="00B94EBE"/>
    <w:rsid w:val="00B955B1"/>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45E90"/>
    <w:rsid w:val="00C51515"/>
    <w:rsid w:val="00C5660B"/>
    <w:rsid w:val="00C66B72"/>
    <w:rsid w:val="00C7042B"/>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6E21"/>
    <w:rsid w:val="00D47A8E"/>
    <w:rsid w:val="00D52D14"/>
    <w:rsid w:val="00D6036E"/>
    <w:rsid w:val="00D65A45"/>
    <w:rsid w:val="00D712D3"/>
    <w:rsid w:val="00D71422"/>
    <w:rsid w:val="00D72DC6"/>
    <w:rsid w:val="00D7558D"/>
    <w:rsid w:val="00D81D92"/>
    <w:rsid w:val="00D876F9"/>
    <w:rsid w:val="00DA7B5F"/>
    <w:rsid w:val="00DB6539"/>
    <w:rsid w:val="00DC11E7"/>
    <w:rsid w:val="00DC24E3"/>
    <w:rsid w:val="00DC7023"/>
    <w:rsid w:val="00DC769A"/>
    <w:rsid w:val="00DD3D86"/>
    <w:rsid w:val="00DD4AD2"/>
    <w:rsid w:val="00DE2862"/>
    <w:rsid w:val="00DE31F9"/>
    <w:rsid w:val="00DE43AC"/>
    <w:rsid w:val="00DE60E3"/>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3C88"/>
    <w:rsid w:val="00E97B71"/>
    <w:rsid w:val="00EA3D34"/>
    <w:rsid w:val="00EB454D"/>
    <w:rsid w:val="00ED549D"/>
    <w:rsid w:val="00ED5E10"/>
    <w:rsid w:val="00ED76BE"/>
    <w:rsid w:val="00EE00E9"/>
    <w:rsid w:val="00EE0636"/>
    <w:rsid w:val="00EE6AB8"/>
    <w:rsid w:val="00EF1AAA"/>
    <w:rsid w:val="00EF619B"/>
    <w:rsid w:val="00F00B55"/>
    <w:rsid w:val="00F02AD1"/>
    <w:rsid w:val="00F253CC"/>
    <w:rsid w:val="00F37106"/>
    <w:rsid w:val="00F44E25"/>
    <w:rsid w:val="00F519CF"/>
    <w:rsid w:val="00F56BA5"/>
    <w:rsid w:val="00F60E22"/>
    <w:rsid w:val="00F81395"/>
    <w:rsid w:val="00F81BB8"/>
    <w:rsid w:val="00F82CEF"/>
    <w:rsid w:val="00F90C64"/>
    <w:rsid w:val="00F917D1"/>
    <w:rsid w:val="00F9653B"/>
    <w:rsid w:val="00FA752F"/>
    <w:rsid w:val="00FB62CF"/>
    <w:rsid w:val="00FD3C3B"/>
    <w:rsid w:val="00FE07DD"/>
    <w:rsid w:val="00FE6B45"/>
    <w:rsid w:val="00FF19E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97136107">
      <w:bodyDiv w:val="1"/>
      <w:marLeft w:val="0"/>
      <w:marRight w:val="0"/>
      <w:marTop w:val="0"/>
      <w:marBottom w:val="0"/>
      <w:divBdr>
        <w:top w:val="none" w:sz="0" w:space="0" w:color="auto"/>
        <w:left w:val="none" w:sz="0" w:space="0" w:color="auto"/>
        <w:bottom w:val="none" w:sz="0" w:space="0" w:color="auto"/>
        <w:right w:val="none" w:sz="0" w:space="0" w:color="auto"/>
      </w:divBdr>
    </w:div>
    <w:div w:id="16240008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0C58"/>
    <w:rsid w:val="00200821"/>
    <w:rsid w:val="0025245B"/>
    <w:rsid w:val="002A3923"/>
    <w:rsid w:val="002E11B8"/>
    <w:rsid w:val="002F454F"/>
    <w:rsid w:val="00371E2C"/>
    <w:rsid w:val="00373428"/>
    <w:rsid w:val="00394049"/>
    <w:rsid w:val="003B0C71"/>
    <w:rsid w:val="0046526A"/>
    <w:rsid w:val="004B5BBB"/>
    <w:rsid w:val="004F2DF8"/>
    <w:rsid w:val="00517E2A"/>
    <w:rsid w:val="005328E6"/>
    <w:rsid w:val="006F24A1"/>
    <w:rsid w:val="00875B8A"/>
    <w:rsid w:val="008E05EB"/>
    <w:rsid w:val="00940408"/>
    <w:rsid w:val="009A261B"/>
    <w:rsid w:val="00AA2E17"/>
    <w:rsid w:val="00AC15A4"/>
    <w:rsid w:val="00AC245B"/>
    <w:rsid w:val="00B0336C"/>
    <w:rsid w:val="00B25150"/>
    <w:rsid w:val="00D241E9"/>
    <w:rsid w:val="00D7750D"/>
    <w:rsid w:val="00F00D2F"/>
    <w:rsid w:val="00F10B41"/>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4EA2-A973-4229-A137-75F9FE67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2784</Words>
  <Characters>14644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307/21</dc:title>
  <dc:creator/>
  <cp:lastModifiedBy/>
  <cp:revision>1</cp:revision>
  <dcterms:created xsi:type="dcterms:W3CDTF">2022-02-09T21:13:00Z</dcterms:created>
  <dcterms:modified xsi:type="dcterms:W3CDTF">2022-02-09T21:13:00Z</dcterms:modified>
</cp:coreProperties>
</file>