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D6269" w14:textId="77777777" w:rsidR="000673D0" w:rsidRPr="0090270B" w:rsidRDefault="000673D0" w:rsidP="00014782">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9264" behindDoc="0" locked="0" layoutInCell="1" allowOverlap="1" wp14:anchorId="400E6E85" wp14:editId="04B2C54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8D29F1" id="Rectangle 1" o:spid="_x0000_s1026"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Pr="0090270B">
        <w:rPr>
          <w:rFonts w:asciiTheme="majorHAnsi" w:hAnsiTheme="majorHAnsi"/>
          <w:noProof/>
          <w:sz w:val="22"/>
          <w:szCs w:val="22"/>
        </w:rPr>
        <mc:AlternateContent>
          <mc:Choice Requires="wps">
            <w:drawing>
              <wp:anchor distT="0" distB="0" distL="114300" distR="114300" simplePos="0" relativeHeight="251663360" behindDoc="0" locked="0" layoutInCell="1" allowOverlap="1" wp14:anchorId="5946E9EA" wp14:editId="1088ADE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26BCBE" w14:textId="77777777" w:rsidR="00B46185" w:rsidRDefault="00B46185" w:rsidP="000673D0">
                            <w:r>
                              <w:rPr>
                                <w:noProof/>
                              </w:rPr>
                              <w:drawing>
                                <wp:inline distT="0" distB="0" distL="0" distR="0" wp14:anchorId="7B23956B" wp14:editId="1F2826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46E9E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A26BCBE" w14:textId="77777777" w:rsidR="00B46185" w:rsidRDefault="00B46185" w:rsidP="000673D0">
                      <w:r>
                        <w:rPr>
                          <w:noProof/>
                        </w:rPr>
                        <w:drawing>
                          <wp:inline distT="0" distB="0" distL="0" distR="0" wp14:anchorId="7B23956B" wp14:editId="1F2826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Pr>
          <w:rFonts w:asciiTheme="majorHAnsi" w:hAnsiTheme="majorHAnsi" w:cs="Univers"/>
          <w:b/>
          <w:bCs/>
          <w:sz w:val="22"/>
          <w:szCs w:val="22"/>
          <w:lang w:val="es-ES_tradnl"/>
        </w:rPr>
        <w:t xml:space="preserve"> </w:t>
      </w:r>
    </w:p>
    <w:p w14:paraId="397534B4" w14:textId="77777777" w:rsidR="000673D0" w:rsidRPr="0090270B" w:rsidRDefault="000673D0" w:rsidP="00014782">
      <w:pPr>
        <w:tabs>
          <w:tab w:val="center" w:pos="5400"/>
        </w:tabs>
        <w:suppressAutoHyphens/>
        <w:jc w:val="both"/>
        <w:rPr>
          <w:rFonts w:asciiTheme="majorHAnsi" w:hAnsiTheme="majorHAnsi"/>
          <w:sz w:val="22"/>
          <w:szCs w:val="22"/>
          <w:lang w:val="es-ES"/>
        </w:rPr>
      </w:pPr>
    </w:p>
    <w:p w14:paraId="6073C012" w14:textId="77777777" w:rsidR="000673D0" w:rsidRPr="0090270B" w:rsidRDefault="000673D0" w:rsidP="00014782">
      <w:pPr>
        <w:tabs>
          <w:tab w:val="center" w:pos="5400"/>
        </w:tabs>
        <w:suppressAutoHyphens/>
        <w:jc w:val="both"/>
        <w:rPr>
          <w:rFonts w:asciiTheme="majorHAnsi" w:hAnsiTheme="majorHAnsi"/>
          <w:sz w:val="22"/>
          <w:szCs w:val="22"/>
          <w:lang w:val="es-ES"/>
        </w:rPr>
      </w:pPr>
    </w:p>
    <w:p w14:paraId="539C54D8" w14:textId="77777777" w:rsidR="000673D0" w:rsidRPr="0090270B" w:rsidRDefault="000673D0" w:rsidP="00014782">
      <w:pPr>
        <w:tabs>
          <w:tab w:val="center" w:pos="5400"/>
        </w:tabs>
        <w:suppressAutoHyphens/>
        <w:rPr>
          <w:rFonts w:asciiTheme="majorHAnsi" w:hAnsiTheme="majorHAnsi"/>
          <w:sz w:val="22"/>
          <w:szCs w:val="22"/>
          <w:lang w:val="es-ES_tradnl"/>
        </w:rPr>
      </w:pPr>
    </w:p>
    <w:p w14:paraId="2F6FC84C" w14:textId="77777777" w:rsidR="000673D0" w:rsidRPr="0090270B" w:rsidRDefault="000673D0" w:rsidP="00014782">
      <w:pPr>
        <w:tabs>
          <w:tab w:val="center" w:pos="5400"/>
        </w:tabs>
        <w:suppressAutoHyphens/>
        <w:rPr>
          <w:rFonts w:asciiTheme="majorHAnsi" w:hAnsiTheme="majorHAnsi"/>
          <w:sz w:val="22"/>
          <w:szCs w:val="22"/>
          <w:lang w:val="es-ES_tradnl"/>
        </w:rPr>
      </w:pPr>
    </w:p>
    <w:p w14:paraId="6E63DFAD" w14:textId="77777777" w:rsidR="000673D0" w:rsidRPr="0090270B" w:rsidRDefault="000673D0" w:rsidP="00014782">
      <w:pPr>
        <w:tabs>
          <w:tab w:val="center" w:pos="5400"/>
        </w:tabs>
        <w:suppressAutoHyphens/>
        <w:rPr>
          <w:rFonts w:asciiTheme="majorHAnsi" w:hAnsiTheme="majorHAnsi"/>
          <w:sz w:val="22"/>
          <w:szCs w:val="22"/>
          <w:lang w:val="es-ES_tradnl"/>
        </w:rPr>
      </w:pPr>
    </w:p>
    <w:p w14:paraId="0888E869" w14:textId="77777777" w:rsidR="000673D0" w:rsidRPr="0090270B" w:rsidRDefault="000673D0" w:rsidP="00014782">
      <w:pPr>
        <w:tabs>
          <w:tab w:val="center" w:pos="5400"/>
        </w:tabs>
        <w:suppressAutoHyphens/>
        <w:jc w:val="center"/>
        <w:rPr>
          <w:rFonts w:asciiTheme="majorHAnsi" w:hAnsiTheme="majorHAnsi"/>
          <w:sz w:val="22"/>
          <w:szCs w:val="22"/>
          <w:lang w:val="es-ES_tradnl"/>
        </w:rPr>
      </w:pPr>
    </w:p>
    <w:p w14:paraId="0748C1AA" w14:textId="77777777" w:rsidR="000673D0" w:rsidRPr="0090270B" w:rsidRDefault="000673D0" w:rsidP="00014782">
      <w:pPr>
        <w:tabs>
          <w:tab w:val="center" w:pos="5400"/>
        </w:tabs>
        <w:suppressAutoHyphens/>
        <w:jc w:val="center"/>
        <w:rPr>
          <w:rFonts w:asciiTheme="majorHAnsi" w:hAnsiTheme="majorHAnsi"/>
          <w:sz w:val="22"/>
          <w:szCs w:val="22"/>
          <w:lang w:val="es-ES_tradnl"/>
        </w:rPr>
      </w:pPr>
    </w:p>
    <w:p w14:paraId="0D3A4F1B" w14:textId="77777777" w:rsidR="000673D0" w:rsidRPr="0090270B" w:rsidRDefault="000673D0" w:rsidP="00014782">
      <w:pPr>
        <w:tabs>
          <w:tab w:val="center" w:pos="5400"/>
        </w:tabs>
        <w:suppressAutoHyphens/>
        <w:jc w:val="center"/>
        <w:rPr>
          <w:rFonts w:asciiTheme="majorHAnsi" w:hAnsiTheme="majorHAnsi"/>
          <w:sz w:val="22"/>
          <w:szCs w:val="22"/>
          <w:lang w:val="es-ES_tradnl"/>
        </w:rPr>
      </w:pPr>
    </w:p>
    <w:p w14:paraId="10F98911" w14:textId="77777777" w:rsidR="000673D0" w:rsidRPr="0090270B" w:rsidRDefault="000673D0" w:rsidP="00014782">
      <w:pPr>
        <w:tabs>
          <w:tab w:val="center" w:pos="5400"/>
        </w:tabs>
        <w:suppressAutoHyphens/>
        <w:jc w:val="center"/>
        <w:rPr>
          <w:rFonts w:asciiTheme="majorHAnsi" w:hAnsiTheme="majorHAnsi"/>
          <w:sz w:val="22"/>
          <w:szCs w:val="22"/>
          <w:lang w:val="es-ES_tradnl"/>
        </w:rPr>
      </w:pPr>
    </w:p>
    <w:p w14:paraId="500C04E0" w14:textId="77777777" w:rsidR="000673D0" w:rsidRPr="0090270B" w:rsidRDefault="000673D0" w:rsidP="00014782">
      <w:pPr>
        <w:tabs>
          <w:tab w:val="center" w:pos="5400"/>
        </w:tabs>
        <w:suppressAutoHyphens/>
        <w:jc w:val="center"/>
        <w:rPr>
          <w:rFonts w:asciiTheme="majorHAnsi" w:hAnsiTheme="majorHAnsi"/>
          <w:sz w:val="22"/>
          <w:szCs w:val="22"/>
          <w:lang w:val="es-ES_tradnl"/>
        </w:rPr>
      </w:pPr>
    </w:p>
    <w:p w14:paraId="7823EBF3" w14:textId="77777777" w:rsidR="000673D0" w:rsidRPr="0090270B" w:rsidRDefault="000673D0" w:rsidP="00014782">
      <w:pPr>
        <w:tabs>
          <w:tab w:val="center" w:pos="5400"/>
        </w:tabs>
        <w:suppressAutoHyphens/>
        <w:jc w:val="center"/>
        <w:rPr>
          <w:rFonts w:asciiTheme="majorHAnsi" w:hAnsiTheme="majorHAnsi"/>
          <w:sz w:val="22"/>
          <w:szCs w:val="22"/>
          <w:lang w:val="es-ES_tradnl"/>
        </w:rPr>
      </w:pPr>
    </w:p>
    <w:p w14:paraId="151FBCAB" w14:textId="77777777" w:rsidR="000673D0" w:rsidRPr="0090270B" w:rsidRDefault="000673D0" w:rsidP="00014782">
      <w:pPr>
        <w:tabs>
          <w:tab w:val="center" w:pos="5400"/>
        </w:tabs>
        <w:suppressAutoHyphens/>
        <w:jc w:val="center"/>
        <w:rPr>
          <w:rFonts w:asciiTheme="majorHAnsi" w:hAnsiTheme="majorHAnsi"/>
          <w:sz w:val="22"/>
          <w:szCs w:val="22"/>
          <w:lang w:val="es-ES_tradnl"/>
        </w:rPr>
      </w:pPr>
    </w:p>
    <w:p w14:paraId="7D95BB77" w14:textId="77777777" w:rsidR="000673D0" w:rsidRPr="0090270B" w:rsidRDefault="000673D0" w:rsidP="00014782">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0288" behindDoc="0" locked="0" layoutInCell="1" allowOverlap="1" wp14:anchorId="6683F5A4" wp14:editId="6F739168">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50532B" w14:textId="267796E2" w:rsidR="00B46185" w:rsidRPr="004E2649" w:rsidRDefault="00B46185" w:rsidP="000673D0">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F6116C">
                              <w:rPr>
                                <w:rFonts w:asciiTheme="majorHAnsi" w:hAnsiTheme="majorHAnsi" w:cs="Arial"/>
                                <w:b/>
                                <w:bCs/>
                                <w:color w:val="0D0D0D" w:themeColor="text1" w:themeTint="F2"/>
                                <w:sz w:val="36"/>
                                <w:szCs w:val="22"/>
                                <w:lang w:val="es-ES_tradnl"/>
                              </w:rPr>
                              <w:t>172</w:t>
                            </w:r>
                            <w:r>
                              <w:rPr>
                                <w:rFonts w:asciiTheme="majorHAnsi" w:hAnsiTheme="majorHAnsi" w:cs="Arial"/>
                                <w:b/>
                                <w:bCs/>
                                <w:color w:val="0D0D0D" w:themeColor="text1" w:themeTint="F2"/>
                                <w:sz w:val="36"/>
                                <w:szCs w:val="22"/>
                                <w:lang w:val="es-ES_tradnl"/>
                              </w:rPr>
                              <w:t>/2</w:t>
                            </w:r>
                            <w:r w:rsidR="00F6116C">
                              <w:rPr>
                                <w:rFonts w:asciiTheme="majorHAnsi" w:hAnsiTheme="majorHAnsi" w:cs="Arial"/>
                                <w:b/>
                                <w:bCs/>
                                <w:color w:val="0D0D0D" w:themeColor="text1" w:themeTint="F2"/>
                                <w:sz w:val="36"/>
                                <w:szCs w:val="22"/>
                                <w:lang w:val="es-ES_tradnl"/>
                              </w:rPr>
                              <w:t>1</w:t>
                            </w:r>
                          </w:p>
                          <w:p w14:paraId="3E93845E" w14:textId="77777777" w:rsidR="00B46185" w:rsidRDefault="00B46185" w:rsidP="000673D0">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334</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09</w:t>
                            </w:r>
                            <w:r w:rsidRPr="004E2649">
                              <w:rPr>
                                <w:rFonts w:asciiTheme="majorHAnsi" w:hAnsiTheme="majorHAnsi" w:cs="Arial"/>
                                <w:b/>
                                <w:color w:val="0D0D0D" w:themeColor="text1" w:themeTint="F2"/>
                                <w:sz w:val="36"/>
                                <w:szCs w:val="22"/>
                                <w:lang w:val="es-ES_tradnl"/>
                              </w:rPr>
                              <w:t xml:space="preserve"> </w:t>
                            </w:r>
                          </w:p>
                          <w:p w14:paraId="3C49EBA1" w14:textId="0CDF7075" w:rsidR="00B46185" w:rsidRPr="0010736F" w:rsidRDefault="00B46185" w:rsidP="000673D0">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Pr>
                                <w:rFonts w:asciiTheme="majorHAnsi" w:hAnsiTheme="majorHAnsi" w:cs="Arial"/>
                                <w:color w:val="0D0D0D" w:themeColor="text1" w:themeTint="F2"/>
                                <w:szCs w:val="22"/>
                                <w:lang w:val="es-ES_tradnl"/>
                              </w:rPr>
                              <w:t>ADMISIBILIDAD</w:t>
                            </w:r>
                          </w:p>
                          <w:p w14:paraId="7AE16563" w14:textId="77777777" w:rsidR="00B46185" w:rsidRPr="0010736F" w:rsidRDefault="00B46185" w:rsidP="000673D0">
                            <w:pPr>
                              <w:spacing w:line="276" w:lineRule="auto"/>
                              <w:rPr>
                                <w:rFonts w:asciiTheme="majorHAnsi" w:hAnsiTheme="majorHAnsi" w:cs="Arial"/>
                                <w:color w:val="0D0D0D" w:themeColor="text1" w:themeTint="F2"/>
                                <w:szCs w:val="22"/>
                                <w:lang w:val="es-ES_tradnl"/>
                              </w:rPr>
                            </w:pPr>
                            <w:bookmarkStart w:id="0" w:name="_ftnref1"/>
                          </w:p>
                          <w:p w14:paraId="33FB885E" w14:textId="77777777" w:rsidR="00B46185" w:rsidRPr="0010736F" w:rsidRDefault="00B46185" w:rsidP="000673D0">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DIEGO GABRIEL LIZARDO</w:t>
                            </w:r>
                          </w:p>
                          <w:bookmarkEnd w:id="0"/>
                          <w:p w14:paraId="53AB4C4C" w14:textId="77777777" w:rsidR="00B46185" w:rsidRPr="0010736F" w:rsidRDefault="00B46185" w:rsidP="000673D0">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6D9AEAC1" w14:textId="77777777" w:rsidR="00B46185" w:rsidRPr="00AE5488" w:rsidRDefault="00B46185" w:rsidP="000673D0">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3F5A4" id="Text Box 5" o:spid="_x0000_s1027"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6250532B" w14:textId="267796E2" w:rsidR="00B46185" w:rsidRPr="004E2649" w:rsidRDefault="00B46185" w:rsidP="000673D0">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F6116C">
                        <w:rPr>
                          <w:rFonts w:asciiTheme="majorHAnsi" w:hAnsiTheme="majorHAnsi" w:cs="Arial"/>
                          <w:b/>
                          <w:bCs/>
                          <w:color w:val="0D0D0D" w:themeColor="text1" w:themeTint="F2"/>
                          <w:sz w:val="36"/>
                          <w:szCs w:val="22"/>
                          <w:lang w:val="es-ES_tradnl"/>
                        </w:rPr>
                        <w:t>172</w:t>
                      </w:r>
                      <w:r>
                        <w:rPr>
                          <w:rFonts w:asciiTheme="majorHAnsi" w:hAnsiTheme="majorHAnsi" w:cs="Arial"/>
                          <w:b/>
                          <w:bCs/>
                          <w:color w:val="0D0D0D" w:themeColor="text1" w:themeTint="F2"/>
                          <w:sz w:val="36"/>
                          <w:szCs w:val="22"/>
                          <w:lang w:val="es-ES_tradnl"/>
                        </w:rPr>
                        <w:t>/2</w:t>
                      </w:r>
                      <w:r w:rsidR="00F6116C">
                        <w:rPr>
                          <w:rFonts w:asciiTheme="majorHAnsi" w:hAnsiTheme="majorHAnsi" w:cs="Arial"/>
                          <w:b/>
                          <w:bCs/>
                          <w:color w:val="0D0D0D" w:themeColor="text1" w:themeTint="F2"/>
                          <w:sz w:val="36"/>
                          <w:szCs w:val="22"/>
                          <w:lang w:val="es-ES_tradnl"/>
                        </w:rPr>
                        <w:t>1</w:t>
                      </w:r>
                    </w:p>
                    <w:p w14:paraId="3E93845E" w14:textId="77777777" w:rsidR="00B46185" w:rsidRDefault="00B46185" w:rsidP="000673D0">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334</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09</w:t>
                      </w:r>
                      <w:r w:rsidRPr="004E2649">
                        <w:rPr>
                          <w:rFonts w:asciiTheme="majorHAnsi" w:hAnsiTheme="majorHAnsi" w:cs="Arial"/>
                          <w:b/>
                          <w:color w:val="0D0D0D" w:themeColor="text1" w:themeTint="F2"/>
                          <w:sz w:val="36"/>
                          <w:szCs w:val="22"/>
                          <w:lang w:val="es-ES_tradnl"/>
                        </w:rPr>
                        <w:t xml:space="preserve"> </w:t>
                      </w:r>
                    </w:p>
                    <w:p w14:paraId="3C49EBA1" w14:textId="0CDF7075" w:rsidR="00B46185" w:rsidRPr="0010736F" w:rsidRDefault="00B46185" w:rsidP="000673D0">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Pr>
                          <w:rFonts w:asciiTheme="majorHAnsi" w:hAnsiTheme="majorHAnsi" w:cs="Arial"/>
                          <w:color w:val="0D0D0D" w:themeColor="text1" w:themeTint="F2"/>
                          <w:szCs w:val="22"/>
                          <w:lang w:val="es-ES_tradnl"/>
                        </w:rPr>
                        <w:t>ADMISIBILIDAD</w:t>
                      </w:r>
                    </w:p>
                    <w:p w14:paraId="7AE16563" w14:textId="77777777" w:rsidR="00B46185" w:rsidRPr="0010736F" w:rsidRDefault="00B46185" w:rsidP="000673D0">
                      <w:pPr>
                        <w:spacing w:line="276" w:lineRule="auto"/>
                        <w:rPr>
                          <w:rFonts w:asciiTheme="majorHAnsi" w:hAnsiTheme="majorHAnsi" w:cs="Arial"/>
                          <w:color w:val="0D0D0D" w:themeColor="text1" w:themeTint="F2"/>
                          <w:szCs w:val="22"/>
                          <w:lang w:val="es-ES_tradnl"/>
                        </w:rPr>
                      </w:pPr>
                      <w:bookmarkStart w:id="1" w:name="_ftnref1"/>
                    </w:p>
                    <w:p w14:paraId="33FB885E" w14:textId="77777777" w:rsidR="00B46185" w:rsidRPr="0010736F" w:rsidRDefault="00B46185" w:rsidP="000673D0">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DIEGO GABRIEL LIZARDO</w:t>
                      </w:r>
                    </w:p>
                    <w:bookmarkEnd w:id="1"/>
                    <w:p w14:paraId="53AB4C4C" w14:textId="77777777" w:rsidR="00B46185" w:rsidRPr="0010736F" w:rsidRDefault="00B46185" w:rsidP="000673D0">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6D9AEAC1" w14:textId="77777777" w:rsidR="00B46185" w:rsidRPr="00AE5488" w:rsidRDefault="00B46185" w:rsidP="000673D0">
                      <w:pPr>
                        <w:rPr>
                          <w:color w:val="0D0D0D" w:themeColor="text1" w:themeTint="F2"/>
                          <w:lang w:val="es-ES_tradnl"/>
                        </w:rPr>
                      </w:pPr>
                    </w:p>
                  </w:txbxContent>
                </v:textbox>
              </v:shape>
            </w:pict>
          </mc:Fallback>
        </mc:AlternateContent>
      </w:r>
      <w:r w:rsidRPr="0090270B">
        <w:rPr>
          <w:rFonts w:asciiTheme="majorHAnsi" w:hAnsiTheme="majorHAnsi"/>
          <w:noProof/>
          <w:sz w:val="22"/>
          <w:szCs w:val="22"/>
        </w:rPr>
        <mc:AlternateContent>
          <mc:Choice Requires="wps">
            <w:drawing>
              <wp:anchor distT="0" distB="0" distL="114300" distR="114300" simplePos="0" relativeHeight="251662336" behindDoc="0" locked="0" layoutInCell="1" allowOverlap="1" wp14:anchorId="3F9E3426" wp14:editId="334368E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2CE493" w14:textId="77CCE706" w:rsidR="00B46185" w:rsidRPr="004E2649" w:rsidRDefault="00B46185" w:rsidP="000673D0">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r w:rsidR="00A503B3">
                              <w:rPr>
                                <w:rFonts w:asciiTheme="minorHAnsi" w:hAnsiTheme="minorHAnsi"/>
                                <w:color w:val="FFFFFF" w:themeColor="background1"/>
                                <w:sz w:val="22"/>
                                <w:lang w:val="pt-BR"/>
                              </w:rPr>
                              <w:t>.</w:t>
                            </w:r>
                          </w:p>
                          <w:p w14:paraId="3449BBFC" w14:textId="40E4232A" w:rsidR="00B46185" w:rsidRPr="00F6116C" w:rsidRDefault="00B46185" w:rsidP="000673D0">
                            <w:pPr>
                              <w:spacing w:line="276" w:lineRule="auto"/>
                              <w:jc w:val="right"/>
                              <w:rPr>
                                <w:rFonts w:asciiTheme="minorHAnsi" w:hAnsiTheme="minorHAnsi"/>
                                <w:color w:val="FFFFFF" w:themeColor="background1"/>
                                <w:sz w:val="22"/>
                                <w:lang w:val="es-419"/>
                              </w:rPr>
                            </w:pPr>
                            <w:r w:rsidRPr="00F6116C">
                              <w:rPr>
                                <w:rFonts w:asciiTheme="minorHAnsi" w:hAnsiTheme="minorHAnsi"/>
                                <w:color w:val="FFFFFF" w:themeColor="background1"/>
                                <w:sz w:val="22"/>
                                <w:lang w:val="es-419"/>
                              </w:rPr>
                              <w:t xml:space="preserve">Doc. </w:t>
                            </w:r>
                            <w:r w:rsidR="00F6116C">
                              <w:rPr>
                                <w:rFonts w:asciiTheme="minorHAnsi" w:hAnsiTheme="minorHAnsi"/>
                                <w:color w:val="FFFFFF" w:themeColor="background1"/>
                                <w:sz w:val="22"/>
                                <w:lang w:val="es-419"/>
                              </w:rPr>
                              <w:t>180</w:t>
                            </w:r>
                          </w:p>
                          <w:p w14:paraId="0BBD91A2" w14:textId="39ADD125" w:rsidR="00B46185" w:rsidRPr="00C25ADB" w:rsidRDefault="00F6116C" w:rsidP="000673D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13 agosto</w:t>
                            </w:r>
                            <w:r w:rsidR="00B46185" w:rsidRPr="00C25ADB">
                              <w:rPr>
                                <w:rFonts w:asciiTheme="minorHAnsi" w:hAnsiTheme="minorHAnsi"/>
                                <w:color w:val="FFFFFF" w:themeColor="background1"/>
                                <w:sz w:val="22"/>
                                <w:lang w:val="es-PA"/>
                              </w:rPr>
                              <w:t xml:space="preserve"> 202</w:t>
                            </w:r>
                            <w:r>
                              <w:rPr>
                                <w:rFonts w:asciiTheme="minorHAnsi" w:hAnsiTheme="minorHAnsi"/>
                                <w:color w:val="FFFFFF" w:themeColor="background1"/>
                                <w:sz w:val="22"/>
                                <w:lang w:val="es-PA"/>
                              </w:rPr>
                              <w:t>1</w:t>
                            </w:r>
                          </w:p>
                          <w:p w14:paraId="0288BA97" w14:textId="77777777" w:rsidR="00B46185" w:rsidRPr="00C25ADB" w:rsidRDefault="00B46185" w:rsidP="000673D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E3426" id="Text Box 8" o:spid="_x0000_s1028" type="#_x0000_t202" style="position:absolute;left:0;text-align:left;margin-left:-27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B2CE493" w14:textId="77CCE706" w:rsidR="00B46185" w:rsidRPr="004E2649" w:rsidRDefault="00B46185" w:rsidP="000673D0">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r w:rsidR="00A503B3">
                        <w:rPr>
                          <w:rFonts w:asciiTheme="minorHAnsi" w:hAnsiTheme="minorHAnsi"/>
                          <w:color w:val="FFFFFF" w:themeColor="background1"/>
                          <w:sz w:val="22"/>
                          <w:lang w:val="pt-BR"/>
                        </w:rPr>
                        <w:t>.</w:t>
                      </w:r>
                    </w:p>
                    <w:p w14:paraId="3449BBFC" w14:textId="40E4232A" w:rsidR="00B46185" w:rsidRPr="00F6116C" w:rsidRDefault="00B46185" w:rsidP="000673D0">
                      <w:pPr>
                        <w:spacing w:line="276" w:lineRule="auto"/>
                        <w:jc w:val="right"/>
                        <w:rPr>
                          <w:rFonts w:asciiTheme="minorHAnsi" w:hAnsiTheme="minorHAnsi"/>
                          <w:color w:val="FFFFFF" w:themeColor="background1"/>
                          <w:sz w:val="22"/>
                          <w:lang w:val="es-419"/>
                        </w:rPr>
                      </w:pPr>
                      <w:r w:rsidRPr="00F6116C">
                        <w:rPr>
                          <w:rFonts w:asciiTheme="minorHAnsi" w:hAnsiTheme="minorHAnsi"/>
                          <w:color w:val="FFFFFF" w:themeColor="background1"/>
                          <w:sz w:val="22"/>
                          <w:lang w:val="es-419"/>
                        </w:rPr>
                        <w:t xml:space="preserve">Doc. </w:t>
                      </w:r>
                      <w:r w:rsidR="00F6116C">
                        <w:rPr>
                          <w:rFonts w:asciiTheme="minorHAnsi" w:hAnsiTheme="minorHAnsi"/>
                          <w:color w:val="FFFFFF" w:themeColor="background1"/>
                          <w:sz w:val="22"/>
                          <w:lang w:val="es-419"/>
                        </w:rPr>
                        <w:t>180</w:t>
                      </w:r>
                    </w:p>
                    <w:p w14:paraId="0BBD91A2" w14:textId="39ADD125" w:rsidR="00B46185" w:rsidRPr="00C25ADB" w:rsidRDefault="00F6116C" w:rsidP="000673D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13 agosto</w:t>
                      </w:r>
                      <w:r w:rsidR="00B46185" w:rsidRPr="00C25ADB">
                        <w:rPr>
                          <w:rFonts w:asciiTheme="minorHAnsi" w:hAnsiTheme="minorHAnsi"/>
                          <w:color w:val="FFFFFF" w:themeColor="background1"/>
                          <w:sz w:val="22"/>
                          <w:lang w:val="es-PA"/>
                        </w:rPr>
                        <w:t xml:space="preserve"> 202</w:t>
                      </w:r>
                      <w:r>
                        <w:rPr>
                          <w:rFonts w:asciiTheme="minorHAnsi" w:hAnsiTheme="minorHAnsi"/>
                          <w:color w:val="FFFFFF" w:themeColor="background1"/>
                          <w:sz w:val="22"/>
                          <w:lang w:val="es-PA"/>
                        </w:rPr>
                        <w:t>1</w:t>
                      </w:r>
                    </w:p>
                    <w:p w14:paraId="0288BA97" w14:textId="77777777" w:rsidR="00B46185" w:rsidRPr="00C25ADB" w:rsidRDefault="00B46185" w:rsidP="000673D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7445D224" w14:textId="77777777" w:rsidR="000673D0" w:rsidRPr="0090270B" w:rsidRDefault="000673D0" w:rsidP="00014782">
      <w:pPr>
        <w:tabs>
          <w:tab w:val="center" w:pos="5400"/>
        </w:tabs>
        <w:suppressAutoHyphens/>
        <w:jc w:val="center"/>
        <w:rPr>
          <w:rFonts w:asciiTheme="majorHAnsi" w:hAnsiTheme="majorHAnsi"/>
          <w:sz w:val="22"/>
          <w:szCs w:val="22"/>
          <w:lang w:val="es-ES_tradnl"/>
        </w:rPr>
      </w:pPr>
    </w:p>
    <w:p w14:paraId="359BB07B" w14:textId="77777777" w:rsidR="000673D0" w:rsidRPr="0090270B" w:rsidRDefault="000673D0" w:rsidP="00014782">
      <w:pPr>
        <w:tabs>
          <w:tab w:val="center" w:pos="5400"/>
        </w:tabs>
        <w:suppressAutoHyphens/>
        <w:jc w:val="center"/>
        <w:rPr>
          <w:rFonts w:asciiTheme="majorHAnsi" w:hAnsiTheme="majorHAnsi"/>
          <w:sz w:val="22"/>
          <w:szCs w:val="22"/>
          <w:lang w:val="es-ES_tradnl"/>
        </w:rPr>
      </w:pPr>
    </w:p>
    <w:p w14:paraId="30CE2CD6" w14:textId="77777777" w:rsidR="000673D0" w:rsidRPr="0090270B" w:rsidRDefault="000673D0" w:rsidP="00014782">
      <w:pPr>
        <w:tabs>
          <w:tab w:val="center" w:pos="5400"/>
        </w:tabs>
        <w:suppressAutoHyphens/>
        <w:jc w:val="center"/>
        <w:rPr>
          <w:rFonts w:asciiTheme="majorHAnsi" w:hAnsiTheme="majorHAnsi" w:cs="Arial"/>
          <w:sz w:val="22"/>
          <w:szCs w:val="22"/>
          <w:lang w:val="es-ES_tradnl"/>
        </w:rPr>
      </w:pPr>
    </w:p>
    <w:p w14:paraId="709AD286" w14:textId="77777777" w:rsidR="000673D0" w:rsidRPr="0090270B" w:rsidRDefault="000673D0" w:rsidP="00014782">
      <w:pPr>
        <w:tabs>
          <w:tab w:val="center" w:pos="5400"/>
        </w:tabs>
        <w:suppressAutoHyphens/>
        <w:jc w:val="center"/>
        <w:rPr>
          <w:rFonts w:asciiTheme="majorHAnsi" w:hAnsiTheme="majorHAnsi"/>
          <w:sz w:val="22"/>
          <w:szCs w:val="22"/>
          <w:lang w:val="es-ES_tradnl"/>
        </w:rPr>
      </w:pPr>
    </w:p>
    <w:p w14:paraId="7E8B5523" w14:textId="77777777" w:rsidR="000673D0" w:rsidRPr="0090270B" w:rsidRDefault="000673D0" w:rsidP="00014782">
      <w:pPr>
        <w:tabs>
          <w:tab w:val="center" w:pos="5400"/>
        </w:tabs>
        <w:suppressAutoHyphens/>
        <w:jc w:val="center"/>
        <w:rPr>
          <w:rFonts w:asciiTheme="majorHAnsi" w:hAnsiTheme="majorHAnsi"/>
          <w:sz w:val="22"/>
          <w:szCs w:val="22"/>
          <w:lang w:val="es-ES_tradnl"/>
        </w:rPr>
      </w:pPr>
    </w:p>
    <w:p w14:paraId="424E26A9" w14:textId="77777777" w:rsidR="000673D0" w:rsidRPr="0090270B" w:rsidRDefault="000673D0" w:rsidP="00014782">
      <w:pPr>
        <w:tabs>
          <w:tab w:val="center" w:pos="5400"/>
        </w:tabs>
        <w:suppressAutoHyphens/>
        <w:jc w:val="center"/>
        <w:rPr>
          <w:rFonts w:asciiTheme="majorHAnsi" w:hAnsiTheme="majorHAnsi"/>
          <w:sz w:val="22"/>
          <w:szCs w:val="22"/>
          <w:lang w:val="es-ES_tradnl"/>
        </w:rPr>
      </w:pPr>
    </w:p>
    <w:p w14:paraId="4B2E007A" w14:textId="77777777" w:rsidR="000673D0" w:rsidRPr="0090270B" w:rsidRDefault="000673D0" w:rsidP="00014782">
      <w:pPr>
        <w:tabs>
          <w:tab w:val="center" w:pos="5400"/>
        </w:tabs>
        <w:suppressAutoHyphens/>
        <w:jc w:val="center"/>
        <w:rPr>
          <w:rFonts w:asciiTheme="majorHAnsi" w:hAnsiTheme="majorHAnsi"/>
          <w:sz w:val="22"/>
          <w:szCs w:val="22"/>
          <w:lang w:val="es-ES_tradnl"/>
        </w:rPr>
      </w:pPr>
    </w:p>
    <w:p w14:paraId="3ED5356B" w14:textId="77777777" w:rsidR="000673D0" w:rsidRPr="0090270B" w:rsidRDefault="000673D0" w:rsidP="00014782">
      <w:pPr>
        <w:tabs>
          <w:tab w:val="center" w:pos="5400"/>
        </w:tabs>
        <w:suppressAutoHyphens/>
        <w:jc w:val="center"/>
        <w:rPr>
          <w:rFonts w:asciiTheme="majorHAnsi" w:hAnsiTheme="majorHAnsi"/>
          <w:sz w:val="22"/>
          <w:szCs w:val="22"/>
          <w:lang w:val="es-ES_tradnl"/>
        </w:rPr>
      </w:pPr>
    </w:p>
    <w:p w14:paraId="146F0F55" w14:textId="77777777" w:rsidR="000673D0" w:rsidRPr="0090270B" w:rsidRDefault="000673D0" w:rsidP="00014782">
      <w:pPr>
        <w:tabs>
          <w:tab w:val="center" w:pos="5400"/>
        </w:tabs>
        <w:suppressAutoHyphens/>
        <w:jc w:val="center"/>
        <w:rPr>
          <w:rFonts w:asciiTheme="majorHAnsi" w:hAnsiTheme="majorHAnsi"/>
          <w:sz w:val="22"/>
          <w:szCs w:val="22"/>
          <w:lang w:val="es-ES_tradnl"/>
        </w:rPr>
      </w:pPr>
    </w:p>
    <w:p w14:paraId="03ABF1F8" w14:textId="77777777" w:rsidR="000673D0" w:rsidRPr="0090270B" w:rsidRDefault="000673D0" w:rsidP="00014782">
      <w:pPr>
        <w:tabs>
          <w:tab w:val="center" w:pos="5400"/>
        </w:tabs>
        <w:suppressAutoHyphens/>
        <w:jc w:val="center"/>
        <w:rPr>
          <w:rFonts w:asciiTheme="majorHAnsi" w:hAnsiTheme="majorHAnsi"/>
          <w:sz w:val="22"/>
          <w:szCs w:val="22"/>
          <w:lang w:val="es-ES_tradnl"/>
        </w:rPr>
      </w:pPr>
    </w:p>
    <w:p w14:paraId="766E7282" w14:textId="77777777" w:rsidR="000673D0" w:rsidRPr="0090270B" w:rsidRDefault="000673D0" w:rsidP="00014782">
      <w:pPr>
        <w:tabs>
          <w:tab w:val="center" w:pos="5400"/>
        </w:tabs>
        <w:suppressAutoHyphens/>
        <w:jc w:val="center"/>
        <w:rPr>
          <w:rFonts w:asciiTheme="majorHAnsi" w:hAnsiTheme="majorHAnsi"/>
          <w:sz w:val="22"/>
          <w:szCs w:val="22"/>
          <w:lang w:val="es-ES_tradnl"/>
        </w:rPr>
      </w:pPr>
    </w:p>
    <w:p w14:paraId="062BE702" w14:textId="77777777" w:rsidR="000673D0" w:rsidRPr="0090270B" w:rsidRDefault="000673D0" w:rsidP="00014782">
      <w:pPr>
        <w:tabs>
          <w:tab w:val="center" w:pos="5400"/>
        </w:tabs>
        <w:suppressAutoHyphens/>
        <w:jc w:val="center"/>
        <w:rPr>
          <w:rFonts w:asciiTheme="majorHAnsi" w:hAnsiTheme="majorHAnsi"/>
          <w:sz w:val="22"/>
          <w:szCs w:val="22"/>
          <w:lang w:val="es-ES_tradnl"/>
        </w:rPr>
      </w:pPr>
    </w:p>
    <w:p w14:paraId="5D49DBEA" w14:textId="77777777" w:rsidR="000673D0" w:rsidRPr="0090270B" w:rsidRDefault="000673D0" w:rsidP="00014782">
      <w:pPr>
        <w:tabs>
          <w:tab w:val="center" w:pos="5400"/>
        </w:tabs>
        <w:suppressAutoHyphens/>
        <w:jc w:val="center"/>
        <w:rPr>
          <w:rFonts w:asciiTheme="majorHAnsi" w:hAnsiTheme="majorHAnsi"/>
          <w:sz w:val="22"/>
          <w:szCs w:val="22"/>
          <w:lang w:val="es-ES_tradnl"/>
        </w:rPr>
      </w:pPr>
    </w:p>
    <w:p w14:paraId="758695F1" w14:textId="77777777" w:rsidR="000673D0" w:rsidRPr="0090270B" w:rsidRDefault="000673D0" w:rsidP="00014782">
      <w:pPr>
        <w:tabs>
          <w:tab w:val="center" w:pos="5400"/>
        </w:tabs>
        <w:suppressAutoHyphens/>
        <w:jc w:val="center"/>
        <w:rPr>
          <w:rFonts w:asciiTheme="majorHAnsi" w:hAnsiTheme="majorHAnsi"/>
          <w:sz w:val="22"/>
          <w:szCs w:val="22"/>
          <w:lang w:val="es-ES_tradnl"/>
        </w:rPr>
      </w:pPr>
    </w:p>
    <w:p w14:paraId="47333B02" w14:textId="77777777" w:rsidR="000673D0" w:rsidRPr="0090270B" w:rsidRDefault="000673D0" w:rsidP="00014782">
      <w:pPr>
        <w:tabs>
          <w:tab w:val="center" w:pos="5400"/>
        </w:tabs>
        <w:suppressAutoHyphens/>
        <w:jc w:val="center"/>
        <w:rPr>
          <w:rFonts w:asciiTheme="majorHAnsi" w:hAnsiTheme="majorHAnsi"/>
          <w:sz w:val="18"/>
          <w:szCs w:val="22"/>
          <w:lang w:val="es-ES_tradnl"/>
        </w:rPr>
      </w:pPr>
    </w:p>
    <w:p w14:paraId="136B8A54" w14:textId="77777777" w:rsidR="000673D0" w:rsidRPr="0090270B" w:rsidRDefault="000673D0" w:rsidP="00014782">
      <w:pPr>
        <w:tabs>
          <w:tab w:val="center" w:pos="5400"/>
        </w:tabs>
        <w:suppressAutoHyphens/>
        <w:jc w:val="center"/>
        <w:rPr>
          <w:rFonts w:asciiTheme="majorHAnsi" w:hAnsiTheme="majorHAnsi"/>
          <w:sz w:val="18"/>
          <w:szCs w:val="22"/>
          <w:lang w:val="es-ES_tradnl"/>
        </w:rPr>
      </w:pPr>
    </w:p>
    <w:p w14:paraId="1FA680C0" w14:textId="77777777" w:rsidR="000673D0" w:rsidRPr="0090270B" w:rsidRDefault="000673D0" w:rsidP="00014782">
      <w:pPr>
        <w:tabs>
          <w:tab w:val="center" w:pos="5400"/>
        </w:tabs>
        <w:suppressAutoHyphens/>
        <w:jc w:val="center"/>
        <w:rPr>
          <w:rFonts w:asciiTheme="majorHAnsi" w:hAnsiTheme="majorHAnsi"/>
          <w:sz w:val="18"/>
          <w:szCs w:val="22"/>
          <w:lang w:val="es-ES_tradnl"/>
        </w:rPr>
      </w:pPr>
    </w:p>
    <w:p w14:paraId="51A5FD1F" w14:textId="77777777" w:rsidR="000673D0" w:rsidRPr="0090270B" w:rsidRDefault="000673D0" w:rsidP="00014782">
      <w:pPr>
        <w:tabs>
          <w:tab w:val="center" w:pos="5400"/>
        </w:tabs>
        <w:suppressAutoHyphens/>
        <w:jc w:val="center"/>
        <w:rPr>
          <w:rFonts w:asciiTheme="majorHAnsi" w:hAnsiTheme="majorHAnsi"/>
          <w:sz w:val="18"/>
          <w:szCs w:val="22"/>
          <w:lang w:val="es-ES_tradnl"/>
        </w:rPr>
      </w:pPr>
    </w:p>
    <w:p w14:paraId="67EC7104" w14:textId="77777777" w:rsidR="000673D0" w:rsidRPr="0090270B" w:rsidRDefault="000673D0" w:rsidP="00014782">
      <w:pPr>
        <w:tabs>
          <w:tab w:val="center" w:pos="5400"/>
        </w:tabs>
        <w:suppressAutoHyphens/>
        <w:jc w:val="center"/>
        <w:rPr>
          <w:rFonts w:asciiTheme="majorHAnsi" w:hAnsiTheme="majorHAnsi"/>
          <w:sz w:val="18"/>
          <w:szCs w:val="22"/>
          <w:lang w:val="es-ES_tradnl"/>
        </w:rPr>
      </w:pPr>
    </w:p>
    <w:p w14:paraId="74B88FB9" w14:textId="77777777" w:rsidR="000673D0" w:rsidRPr="0090270B" w:rsidRDefault="000673D0" w:rsidP="00014782">
      <w:pPr>
        <w:tabs>
          <w:tab w:val="center" w:pos="5400"/>
        </w:tabs>
        <w:suppressAutoHyphens/>
        <w:jc w:val="center"/>
        <w:rPr>
          <w:rFonts w:asciiTheme="majorHAnsi" w:hAnsiTheme="majorHAnsi"/>
          <w:sz w:val="18"/>
          <w:szCs w:val="22"/>
          <w:lang w:val="es-ES_tradnl"/>
        </w:rPr>
      </w:pPr>
    </w:p>
    <w:p w14:paraId="676EB446" w14:textId="77777777" w:rsidR="000673D0" w:rsidRPr="0090270B" w:rsidRDefault="000673D0" w:rsidP="00014782">
      <w:pPr>
        <w:tabs>
          <w:tab w:val="center" w:pos="5400"/>
        </w:tabs>
        <w:suppressAutoHyphens/>
        <w:jc w:val="center"/>
        <w:rPr>
          <w:rFonts w:asciiTheme="majorHAnsi" w:hAnsiTheme="majorHAnsi"/>
          <w:sz w:val="18"/>
          <w:szCs w:val="22"/>
          <w:lang w:val="es-ES_tradnl"/>
        </w:rPr>
      </w:pPr>
    </w:p>
    <w:p w14:paraId="1D06DC3D" w14:textId="77777777" w:rsidR="000673D0" w:rsidRPr="0090270B" w:rsidRDefault="000673D0" w:rsidP="00014782">
      <w:pPr>
        <w:tabs>
          <w:tab w:val="center" w:pos="5400"/>
        </w:tabs>
        <w:suppressAutoHyphens/>
        <w:jc w:val="center"/>
        <w:rPr>
          <w:rFonts w:asciiTheme="majorHAnsi" w:hAnsiTheme="majorHAnsi"/>
          <w:sz w:val="18"/>
          <w:szCs w:val="22"/>
          <w:lang w:val="es-ES_tradnl"/>
        </w:rPr>
      </w:pPr>
    </w:p>
    <w:p w14:paraId="2B3BDED6" w14:textId="77777777" w:rsidR="000673D0" w:rsidRPr="0090270B" w:rsidRDefault="000673D0" w:rsidP="00014782">
      <w:pPr>
        <w:tabs>
          <w:tab w:val="center" w:pos="5400"/>
        </w:tabs>
        <w:suppressAutoHyphens/>
        <w:jc w:val="center"/>
        <w:rPr>
          <w:rFonts w:asciiTheme="majorHAnsi" w:hAnsiTheme="majorHAnsi"/>
          <w:sz w:val="18"/>
          <w:szCs w:val="22"/>
          <w:lang w:val="es-ES_tradnl"/>
        </w:rPr>
      </w:pPr>
    </w:p>
    <w:p w14:paraId="32E086F1" w14:textId="77777777" w:rsidR="000673D0" w:rsidRPr="0090270B" w:rsidRDefault="000673D0" w:rsidP="00014782">
      <w:pPr>
        <w:tabs>
          <w:tab w:val="center" w:pos="5400"/>
        </w:tabs>
        <w:suppressAutoHyphens/>
        <w:jc w:val="center"/>
        <w:rPr>
          <w:rFonts w:asciiTheme="majorHAnsi" w:hAnsiTheme="majorHAnsi"/>
          <w:sz w:val="18"/>
          <w:szCs w:val="22"/>
          <w:lang w:val="es-ES_tradnl"/>
        </w:rPr>
      </w:pPr>
    </w:p>
    <w:p w14:paraId="6AA5A52A" w14:textId="77777777" w:rsidR="000673D0" w:rsidRPr="0090270B" w:rsidRDefault="000673D0" w:rsidP="00014782">
      <w:pPr>
        <w:tabs>
          <w:tab w:val="center" w:pos="5400"/>
        </w:tabs>
        <w:suppressAutoHyphens/>
        <w:jc w:val="center"/>
        <w:rPr>
          <w:rFonts w:asciiTheme="majorHAnsi" w:hAnsiTheme="majorHAnsi"/>
          <w:sz w:val="18"/>
          <w:szCs w:val="22"/>
          <w:lang w:val="es-ES_tradnl"/>
        </w:rPr>
      </w:pPr>
    </w:p>
    <w:p w14:paraId="6FBE1F63" w14:textId="77777777" w:rsidR="000673D0" w:rsidRPr="0090270B" w:rsidRDefault="000673D0" w:rsidP="00014782">
      <w:pPr>
        <w:tabs>
          <w:tab w:val="center" w:pos="5400"/>
        </w:tabs>
        <w:suppressAutoHyphens/>
        <w:jc w:val="center"/>
        <w:rPr>
          <w:rFonts w:asciiTheme="majorHAnsi" w:hAnsiTheme="majorHAnsi"/>
          <w:sz w:val="18"/>
          <w:szCs w:val="22"/>
          <w:lang w:val="es-ES_tradnl"/>
        </w:rPr>
      </w:pPr>
    </w:p>
    <w:p w14:paraId="6BC6FEB7" w14:textId="77777777" w:rsidR="000673D0" w:rsidRPr="0090270B" w:rsidRDefault="000673D0" w:rsidP="00014782">
      <w:pPr>
        <w:tabs>
          <w:tab w:val="center" w:pos="5400"/>
        </w:tabs>
        <w:suppressAutoHyphens/>
        <w:jc w:val="center"/>
        <w:rPr>
          <w:rFonts w:asciiTheme="majorHAnsi" w:hAnsiTheme="majorHAnsi"/>
          <w:sz w:val="18"/>
          <w:szCs w:val="22"/>
          <w:lang w:val="es-ES_tradnl"/>
        </w:rPr>
      </w:pPr>
    </w:p>
    <w:p w14:paraId="4C26A618" w14:textId="77777777" w:rsidR="000673D0" w:rsidRPr="0090270B" w:rsidRDefault="000673D0" w:rsidP="00014782">
      <w:pPr>
        <w:tabs>
          <w:tab w:val="center" w:pos="5400"/>
        </w:tabs>
        <w:suppressAutoHyphens/>
        <w:jc w:val="center"/>
        <w:rPr>
          <w:rFonts w:asciiTheme="majorHAnsi" w:hAnsiTheme="majorHAnsi"/>
          <w:sz w:val="18"/>
          <w:szCs w:val="22"/>
          <w:lang w:val="es-ES_tradnl"/>
        </w:rPr>
      </w:pPr>
    </w:p>
    <w:p w14:paraId="01BECB0D" w14:textId="77777777" w:rsidR="000673D0" w:rsidRPr="0090270B" w:rsidRDefault="000673D0" w:rsidP="00014782">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2" behindDoc="0" locked="0" layoutInCell="1" allowOverlap="1" wp14:anchorId="3C1C2A41" wp14:editId="1F8DCC44">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053FBA" w14:textId="37075BE7" w:rsidR="00B46185" w:rsidRPr="00890650" w:rsidRDefault="00B46185" w:rsidP="000673D0">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F6116C">
                              <w:rPr>
                                <w:rFonts w:asciiTheme="majorHAnsi" w:hAnsiTheme="majorHAnsi"/>
                                <w:color w:val="0D0D0D" w:themeColor="text1" w:themeTint="F2"/>
                                <w:sz w:val="18"/>
                                <w:szCs w:val="22"/>
                                <w:lang w:val="es-ES"/>
                              </w:rPr>
                              <w:t>13</w:t>
                            </w:r>
                            <w:r w:rsidRPr="00890650">
                              <w:rPr>
                                <w:rFonts w:asciiTheme="majorHAnsi" w:hAnsiTheme="majorHAnsi"/>
                                <w:color w:val="0D0D0D" w:themeColor="text1" w:themeTint="F2"/>
                                <w:sz w:val="18"/>
                                <w:szCs w:val="22"/>
                                <w:lang w:val="es-ES"/>
                              </w:rPr>
                              <w:t xml:space="preserve"> de </w:t>
                            </w:r>
                            <w:r w:rsidR="00F6116C">
                              <w:rPr>
                                <w:rFonts w:asciiTheme="majorHAnsi" w:hAnsiTheme="majorHAnsi"/>
                                <w:color w:val="0D0D0D" w:themeColor="text1" w:themeTint="F2"/>
                                <w:sz w:val="18"/>
                                <w:szCs w:val="22"/>
                                <w:lang w:val="es-ES"/>
                              </w:rPr>
                              <w:t>agosto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F6116C">
                              <w:rPr>
                                <w:rFonts w:asciiTheme="majorHAnsi" w:hAnsiTheme="majorHAnsi"/>
                                <w:color w:val="0D0D0D" w:themeColor="text1" w:themeTint="F2"/>
                                <w:sz w:val="18"/>
                                <w:szCs w:val="22"/>
                                <w:lang w:val="es-ES"/>
                              </w:rPr>
                              <w:t>1</w:t>
                            </w:r>
                            <w:r w:rsidR="00A503B3">
                              <w:rPr>
                                <w:rFonts w:asciiTheme="majorHAnsi" w:hAnsiTheme="majorHAnsi"/>
                                <w:color w:val="0D0D0D" w:themeColor="text1" w:themeTint="F2"/>
                                <w:sz w:val="18"/>
                                <w:szCs w:val="22"/>
                                <w:lang w:val="es-ES"/>
                              </w:rPr>
                              <w:t>.</w:t>
                            </w:r>
                          </w:p>
                          <w:p w14:paraId="4F6ABB5B" w14:textId="77777777" w:rsidR="00B46185" w:rsidRPr="007A5817" w:rsidRDefault="00B46185" w:rsidP="000673D0">
                            <w:pPr>
                              <w:tabs>
                                <w:tab w:val="center" w:pos="5400"/>
                              </w:tabs>
                              <w:suppressAutoHyphens/>
                              <w:spacing w:before="60"/>
                              <w:rPr>
                                <w:rFonts w:asciiTheme="minorHAnsi" w:hAnsiTheme="minorHAnsi" w:cs="Univers"/>
                                <w:color w:val="0D0D0D" w:themeColor="text1" w:themeTint="F2"/>
                                <w:sz w:val="20"/>
                                <w:szCs w:val="20"/>
                                <w:lang w:val="es-ES"/>
                              </w:rPr>
                            </w:pPr>
                          </w:p>
                          <w:p w14:paraId="4CA26468" w14:textId="77777777" w:rsidR="00B46185" w:rsidRPr="00167A34" w:rsidRDefault="00B46185" w:rsidP="000673D0">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C2A41" id="Text Box 7" o:spid="_x0000_s1029" type="#_x0000_t202" style="position:absolute;left:0;text-align:left;margin-left:105.65pt;margin-top:1.8pt;width:388.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67053FBA" w14:textId="37075BE7" w:rsidR="00B46185" w:rsidRPr="00890650" w:rsidRDefault="00B46185" w:rsidP="000673D0">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F6116C">
                        <w:rPr>
                          <w:rFonts w:asciiTheme="majorHAnsi" w:hAnsiTheme="majorHAnsi"/>
                          <w:color w:val="0D0D0D" w:themeColor="text1" w:themeTint="F2"/>
                          <w:sz w:val="18"/>
                          <w:szCs w:val="22"/>
                          <w:lang w:val="es-ES"/>
                        </w:rPr>
                        <w:t>13</w:t>
                      </w:r>
                      <w:r w:rsidRPr="00890650">
                        <w:rPr>
                          <w:rFonts w:asciiTheme="majorHAnsi" w:hAnsiTheme="majorHAnsi"/>
                          <w:color w:val="0D0D0D" w:themeColor="text1" w:themeTint="F2"/>
                          <w:sz w:val="18"/>
                          <w:szCs w:val="22"/>
                          <w:lang w:val="es-ES"/>
                        </w:rPr>
                        <w:t xml:space="preserve"> de </w:t>
                      </w:r>
                      <w:r w:rsidR="00F6116C">
                        <w:rPr>
                          <w:rFonts w:asciiTheme="majorHAnsi" w:hAnsiTheme="majorHAnsi"/>
                          <w:color w:val="0D0D0D" w:themeColor="text1" w:themeTint="F2"/>
                          <w:sz w:val="18"/>
                          <w:szCs w:val="22"/>
                          <w:lang w:val="es-ES"/>
                        </w:rPr>
                        <w:t>agosto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F6116C">
                        <w:rPr>
                          <w:rFonts w:asciiTheme="majorHAnsi" w:hAnsiTheme="majorHAnsi"/>
                          <w:color w:val="0D0D0D" w:themeColor="text1" w:themeTint="F2"/>
                          <w:sz w:val="18"/>
                          <w:szCs w:val="22"/>
                          <w:lang w:val="es-ES"/>
                        </w:rPr>
                        <w:t>1</w:t>
                      </w:r>
                      <w:r w:rsidR="00A503B3">
                        <w:rPr>
                          <w:rFonts w:asciiTheme="majorHAnsi" w:hAnsiTheme="majorHAnsi"/>
                          <w:color w:val="0D0D0D" w:themeColor="text1" w:themeTint="F2"/>
                          <w:sz w:val="18"/>
                          <w:szCs w:val="22"/>
                          <w:lang w:val="es-ES"/>
                        </w:rPr>
                        <w:t>.</w:t>
                      </w:r>
                    </w:p>
                    <w:p w14:paraId="4F6ABB5B" w14:textId="77777777" w:rsidR="00B46185" w:rsidRPr="007A5817" w:rsidRDefault="00B46185" w:rsidP="000673D0">
                      <w:pPr>
                        <w:tabs>
                          <w:tab w:val="center" w:pos="5400"/>
                        </w:tabs>
                        <w:suppressAutoHyphens/>
                        <w:spacing w:before="60"/>
                        <w:rPr>
                          <w:rFonts w:asciiTheme="minorHAnsi" w:hAnsiTheme="minorHAnsi" w:cs="Univers"/>
                          <w:color w:val="0D0D0D" w:themeColor="text1" w:themeTint="F2"/>
                          <w:sz w:val="20"/>
                          <w:szCs w:val="20"/>
                          <w:lang w:val="es-ES"/>
                        </w:rPr>
                      </w:pPr>
                    </w:p>
                    <w:p w14:paraId="4CA26468" w14:textId="77777777" w:rsidR="00B46185" w:rsidRPr="00167A34" w:rsidRDefault="00B46185" w:rsidP="000673D0">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0F806D85" w14:textId="77777777" w:rsidR="000673D0" w:rsidRPr="0090270B" w:rsidRDefault="000673D0" w:rsidP="00014782">
      <w:pPr>
        <w:tabs>
          <w:tab w:val="center" w:pos="5400"/>
        </w:tabs>
        <w:suppressAutoHyphens/>
        <w:jc w:val="center"/>
        <w:rPr>
          <w:rFonts w:asciiTheme="majorHAnsi" w:hAnsiTheme="majorHAnsi"/>
          <w:sz w:val="18"/>
          <w:szCs w:val="22"/>
          <w:lang w:val="es-ES_tradnl"/>
        </w:rPr>
      </w:pPr>
    </w:p>
    <w:p w14:paraId="4CF638D9" w14:textId="77777777" w:rsidR="000673D0" w:rsidRPr="0090270B" w:rsidRDefault="000673D0" w:rsidP="00014782">
      <w:pPr>
        <w:tabs>
          <w:tab w:val="center" w:pos="5400"/>
        </w:tabs>
        <w:suppressAutoHyphens/>
        <w:jc w:val="center"/>
        <w:rPr>
          <w:rFonts w:asciiTheme="majorHAnsi" w:hAnsiTheme="majorHAnsi"/>
          <w:sz w:val="18"/>
          <w:szCs w:val="22"/>
          <w:lang w:val="es-ES_tradnl"/>
        </w:rPr>
      </w:pPr>
    </w:p>
    <w:p w14:paraId="1CEFA9C9" w14:textId="77777777" w:rsidR="000673D0" w:rsidRPr="0090270B" w:rsidRDefault="000673D0" w:rsidP="00014782">
      <w:pPr>
        <w:tabs>
          <w:tab w:val="center" w:pos="5400"/>
        </w:tabs>
        <w:suppressAutoHyphens/>
        <w:jc w:val="center"/>
        <w:rPr>
          <w:rFonts w:asciiTheme="majorHAnsi" w:hAnsiTheme="majorHAnsi"/>
          <w:sz w:val="18"/>
          <w:szCs w:val="22"/>
          <w:lang w:val="es-ES_tradnl"/>
        </w:rPr>
      </w:pPr>
    </w:p>
    <w:p w14:paraId="31514C67" w14:textId="77777777" w:rsidR="000673D0" w:rsidRPr="0090270B" w:rsidRDefault="000673D0" w:rsidP="00014782">
      <w:pPr>
        <w:tabs>
          <w:tab w:val="center" w:pos="5400"/>
        </w:tabs>
        <w:suppressAutoHyphens/>
        <w:jc w:val="center"/>
        <w:rPr>
          <w:rFonts w:asciiTheme="majorHAnsi" w:hAnsiTheme="majorHAnsi"/>
          <w:sz w:val="18"/>
          <w:szCs w:val="22"/>
          <w:lang w:val="es-ES_tradnl"/>
        </w:rPr>
      </w:pPr>
    </w:p>
    <w:p w14:paraId="16ECD0BB" w14:textId="77777777" w:rsidR="000673D0" w:rsidRPr="0090270B" w:rsidRDefault="000673D0" w:rsidP="00014782">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64384" behindDoc="0" locked="0" layoutInCell="1" allowOverlap="1" wp14:anchorId="1DE21F94" wp14:editId="06E22033">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F2B52A" w14:textId="36C90456" w:rsidR="00B46185" w:rsidRPr="007B05C4" w:rsidRDefault="00B46185" w:rsidP="000673D0">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6116C" w:rsidRPr="00F6116C">
                              <w:rPr>
                                <w:rFonts w:asciiTheme="majorHAnsi" w:hAnsiTheme="majorHAnsi"/>
                                <w:color w:val="595959" w:themeColor="text1" w:themeTint="A6"/>
                                <w:sz w:val="18"/>
                                <w:szCs w:val="18"/>
                                <w:lang w:val="pt-BR"/>
                              </w:rPr>
                              <w:t>172</w:t>
                            </w:r>
                            <w:r w:rsidRPr="00F6116C">
                              <w:rPr>
                                <w:rFonts w:asciiTheme="majorHAnsi" w:hAnsiTheme="majorHAnsi"/>
                                <w:color w:val="595959" w:themeColor="text1" w:themeTint="A6"/>
                                <w:sz w:val="18"/>
                                <w:szCs w:val="18"/>
                                <w:lang w:val="pt-BR"/>
                              </w:rPr>
                              <w:t>/</w:t>
                            </w:r>
                            <w:r w:rsidR="00F6116C">
                              <w:rPr>
                                <w:rFonts w:asciiTheme="majorHAnsi" w:hAnsiTheme="majorHAnsi"/>
                                <w:color w:val="595959" w:themeColor="text1" w:themeTint="A6"/>
                                <w:sz w:val="18"/>
                                <w:szCs w:val="18"/>
                                <w:lang w:val="pt-BR"/>
                              </w:rPr>
                              <w:t>21</w:t>
                            </w:r>
                            <w:r w:rsidRPr="00F6116C">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334-09. </w:t>
                            </w:r>
                            <w:r w:rsidR="00F6116C">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r>
                              <w:rPr>
                                <w:rFonts w:asciiTheme="majorHAnsi" w:hAnsiTheme="majorHAnsi"/>
                                <w:color w:val="595959" w:themeColor="text1" w:themeTint="A6"/>
                                <w:sz w:val="18"/>
                                <w:szCs w:val="18"/>
                                <w:lang w:val="es-ES_tradnl"/>
                              </w:rPr>
                              <w:t>Diego Gabriel Lizardo</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sidR="00F6116C">
                              <w:rPr>
                                <w:rFonts w:asciiTheme="majorHAnsi" w:hAnsiTheme="majorHAnsi"/>
                                <w:color w:val="595959" w:themeColor="text1" w:themeTint="A6"/>
                                <w:sz w:val="18"/>
                                <w:szCs w:val="18"/>
                                <w:lang w:val="es-ES"/>
                              </w:rPr>
                              <w:t>13 de agosto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21F94" id="Text Box 10" o:spid="_x0000_s1030" type="#_x0000_t202" style="position:absolute;left:0;text-align:left;margin-left:105pt;margin-top:.45pt;width:389.2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CF2B52A" w14:textId="36C90456" w:rsidR="00B46185" w:rsidRPr="007B05C4" w:rsidRDefault="00B46185" w:rsidP="000673D0">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6116C" w:rsidRPr="00F6116C">
                        <w:rPr>
                          <w:rFonts w:asciiTheme="majorHAnsi" w:hAnsiTheme="majorHAnsi"/>
                          <w:color w:val="595959" w:themeColor="text1" w:themeTint="A6"/>
                          <w:sz w:val="18"/>
                          <w:szCs w:val="18"/>
                          <w:lang w:val="pt-BR"/>
                        </w:rPr>
                        <w:t>172</w:t>
                      </w:r>
                      <w:r w:rsidRPr="00F6116C">
                        <w:rPr>
                          <w:rFonts w:asciiTheme="majorHAnsi" w:hAnsiTheme="majorHAnsi"/>
                          <w:color w:val="595959" w:themeColor="text1" w:themeTint="A6"/>
                          <w:sz w:val="18"/>
                          <w:szCs w:val="18"/>
                          <w:lang w:val="pt-BR"/>
                        </w:rPr>
                        <w:t>/</w:t>
                      </w:r>
                      <w:r w:rsidR="00F6116C">
                        <w:rPr>
                          <w:rFonts w:asciiTheme="majorHAnsi" w:hAnsiTheme="majorHAnsi"/>
                          <w:color w:val="595959" w:themeColor="text1" w:themeTint="A6"/>
                          <w:sz w:val="18"/>
                          <w:szCs w:val="18"/>
                          <w:lang w:val="pt-BR"/>
                        </w:rPr>
                        <w:t>21</w:t>
                      </w:r>
                      <w:r w:rsidRPr="00F6116C">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334-09. </w:t>
                      </w:r>
                      <w:r w:rsidR="00F6116C">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r>
                        <w:rPr>
                          <w:rFonts w:asciiTheme="majorHAnsi" w:hAnsiTheme="majorHAnsi"/>
                          <w:color w:val="595959" w:themeColor="text1" w:themeTint="A6"/>
                          <w:sz w:val="18"/>
                          <w:szCs w:val="18"/>
                          <w:lang w:val="es-ES_tradnl"/>
                        </w:rPr>
                        <w:t>Diego Gabriel Lizardo</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sidR="00F6116C">
                        <w:rPr>
                          <w:rFonts w:asciiTheme="majorHAnsi" w:hAnsiTheme="majorHAnsi"/>
                          <w:color w:val="595959" w:themeColor="text1" w:themeTint="A6"/>
                          <w:sz w:val="18"/>
                          <w:szCs w:val="18"/>
                          <w:lang w:val="es-ES"/>
                        </w:rPr>
                        <w:t>13 de agosto de 2021</w:t>
                      </w:r>
                      <w:r w:rsidRPr="007B05C4">
                        <w:rPr>
                          <w:rFonts w:asciiTheme="majorHAnsi" w:hAnsiTheme="majorHAnsi"/>
                          <w:color w:val="595959" w:themeColor="text1" w:themeTint="A6"/>
                          <w:sz w:val="18"/>
                          <w:szCs w:val="18"/>
                          <w:lang w:val="es-ES"/>
                        </w:rPr>
                        <w:t>.</w:t>
                      </w:r>
                    </w:p>
                  </w:txbxContent>
                </v:textbox>
              </v:shape>
            </w:pict>
          </mc:Fallback>
        </mc:AlternateContent>
      </w:r>
    </w:p>
    <w:p w14:paraId="16104A16" w14:textId="77777777" w:rsidR="000673D0" w:rsidRPr="0090270B" w:rsidRDefault="000673D0" w:rsidP="00014782">
      <w:pPr>
        <w:tabs>
          <w:tab w:val="center" w:pos="5400"/>
        </w:tabs>
        <w:suppressAutoHyphens/>
        <w:jc w:val="center"/>
        <w:rPr>
          <w:rFonts w:asciiTheme="majorHAnsi" w:hAnsiTheme="majorHAnsi"/>
          <w:sz w:val="18"/>
          <w:szCs w:val="22"/>
          <w:lang w:val="es-ES_tradnl"/>
        </w:rPr>
      </w:pPr>
    </w:p>
    <w:p w14:paraId="09F6F1A8" w14:textId="079A0493" w:rsidR="000673D0" w:rsidRDefault="000673D0" w:rsidP="00014782">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66432" behindDoc="0" locked="0" layoutInCell="1" allowOverlap="1" wp14:anchorId="39E975DD" wp14:editId="143BA0B4">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589E4B" w14:textId="77777777" w:rsidR="00B46185" w:rsidRPr="004B7EB6" w:rsidRDefault="00B46185" w:rsidP="000673D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975DD" id="Text Box 4" o:spid="_x0000_s1031"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0V4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I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Dm&#10;f0V4gQIAAGkFAAAOAAAAAAAAAAAAAAAAAC4CAABkcnMvZTJvRG9jLnhtbFBLAQItABQABgAIAAAA&#10;IQBdLTBP4gAAAAsBAAAPAAAAAAAAAAAAAAAAANsEAABkcnMvZG93bnJldi54bWxQSwUGAAAAAAQA&#10;BADzAAAA6gUAAAAA&#10;" filled="f" stroked="f" strokeweight=".5pt">
                <v:textbox>
                  <w:txbxContent>
                    <w:p w14:paraId="0B589E4B" w14:textId="77777777" w:rsidR="00B46185" w:rsidRPr="004B7EB6" w:rsidRDefault="00B46185" w:rsidP="000673D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61A16E54" w14:textId="3AAE2045" w:rsidR="000673D0" w:rsidRDefault="00F6116C" w:rsidP="00014782">
      <w:pPr>
        <w:tabs>
          <w:tab w:val="center" w:pos="5400"/>
        </w:tabs>
        <w:suppressAutoHyphens/>
        <w:jc w:val="center"/>
        <w:rPr>
          <w:rFonts w:asciiTheme="majorHAnsi" w:hAnsiTheme="majorHAnsi"/>
          <w:b/>
          <w:sz w:val="20"/>
          <w:lang w:val="es-ES_tradnl"/>
        </w:rPr>
        <w:sectPr w:rsidR="000673D0"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65408" behindDoc="0" locked="0" layoutInCell="1" allowOverlap="1" wp14:anchorId="2BF9F72E" wp14:editId="20D4F476">
                <wp:simplePos x="0" y="0"/>
                <wp:positionH relativeFrom="column">
                  <wp:posOffset>1324247</wp:posOffset>
                </wp:positionH>
                <wp:positionV relativeFrom="paragraph">
                  <wp:posOffset>614136</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1CB564" w14:textId="0B5C047C" w:rsidR="00B46185" w:rsidRPr="00D72DC6" w:rsidRDefault="00A503B3" w:rsidP="000673D0">
                            <w:pPr>
                              <w:rPr>
                                <w:color w:val="FFFFFF" w:themeColor="background1"/>
                                <w14:textFill>
                                  <w14:noFill/>
                                </w14:textFill>
                              </w:rPr>
                            </w:pPr>
                            <w:r>
                              <w:rPr>
                                <w:noProof/>
                                <w:color w:val="FFFFFF" w:themeColor="background1"/>
                              </w:rPr>
                              <w:drawing>
                                <wp:inline distT="0" distB="0" distL="0" distR="0" wp14:anchorId="6424B986" wp14:editId="6C4ED0D7">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4"/>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9F72E" id="Text Box 9" o:spid="_x0000_s1032" type="#_x0000_t202" style="position:absolute;left:0;text-align:left;margin-left:104.25pt;margin-top:48.35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" fillcolor="white [3201]" stroked="f" strokeweight=".5pt">
                <v:textbox>
                  <w:txbxContent>
                    <w:p w14:paraId="561CB564" w14:textId="0B5C047C" w:rsidR="00B46185" w:rsidRPr="00D72DC6" w:rsidRDefault="00A503B3" w:rsidP="000673D0">
                      <w:pPr>
                        <w:rPr>
                          <w:color w:val="FFFFFF" w:themeColor="background1"/>
                          <w14:textFill>
                            <w14:noFill/>
                          </w14:textFill>
                        </w:rPr>
                      </w:pPr>
                      <w:r>
                        <w:rPr>
                          <w:noProof/>
                          <w:color w:val="FFFFFF" w:themeColor="background1"/>
                        </w:rPr>
                        <w:drawing>
                          <wp:inline distT="0" distB="0" distL="0" distR="0" wp14:anchorId="6424B986" wp14:editId="6C4ED0D7">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5"/>
                                    <a:stretch>
                                      <a:fillRect/>
                                    </a:stretch>
                                  </pic:blipFill>
                                  <pic:spPr>
                                    <a:xfrm>
                                      <a:off x="0" y="0"/>
                                      <a:ext cx="1824355" cy="469265"/>
                                    </a:xfrm>
                                    <a:prstGeom prst="rect">
                                      <a:avLst/>
                                    </a:prstGeom>
                                  </pic:spPr>
                                </pic:pic>
                              </a:graphicData>
                            </a:graphic>
                          </wp:inline>
                        </w:drawing>
                      </w:r>
                    </w:p>
                  </w:txbxContent>
                </v:textbox>
              </v:shape>
            </w:pict>
          </mc:Fallback>
        </mc:AlternateContent>
      </w:r>
      <w:r w:rsidR="000673D0">
        <w:rPr>
          <w:rFonts w:asciiTheme="majorHAnsi" w:hAnsiTheme="majorHAnsi"/>
          <w:b/>
          <w:sz w:val="20"/>
          <w:lang w:val="es-ES_tradnl"/>
        </w:rPr>
        <w:tab/>
      </w:r>
    </w:p>
    <w:p w14:paraId="0912847B" w14:textId="7086964C" w:rsidR="000673D0" w:rsidRPr="00F6116C" w:rsidRDefault="000673D0" w:rsidP="00F6116C">
      <w:pPr>
        <w:pStyle w:val="ListParagraph"/>
        <w:numPr>
          <w:ilvl w:val="0"/>
          <w:numId w:val="110"/>
        </w:numPr>
        <w:jc w:val="both"/>
        <w:rPr>
          <w:rFonts w:asciiTheme="majorHAnsi" w:hAnsiTheme="majorHAnsi"/>
          <w:b/>
          <w:bCs/>
          <w:sz w:val="20"/>
          <w:szCs w:val="20"/>
          <w:lang w:val="es-ES"/>
        </w:rPr>
      </w:pPr>
      <w:r w:rsidRPr="00F6116C">
        <w:rPr>
          <w:rFonts w:asciiTheme="majorHAnsi" w:hAnsiTheme="majorHAnsi"/>
          <w:b/>
          <w:bCs/>
          <w:sz w:val="20"/>
          <w:szCs w:val="20"/>
          <w:lang w:val="es-ES"/>
        </w:rPr>
        <w:lastRenderedPageBreak/>
        <w:t xml:space="preserve">DATOS DE LA PETICIÓN </w:t>
      </w:r>
    </w:p>
    <w:p w14:paraId="5EB568E9" w14:textId="77777777" w:rsidR="00F6116C" w:rsidRPr="00F6116C" w:rsidRDefault="00F6116C" w:rsidP="00F6116C">
      <w:pPr>
        <w:pStyle w:val="ListParagraph"/>
        <w:ind w:left="1440"/>
        <w:jc w:val="both"/>
        <w:rPr>
          <w:rFonts w:asciiTheme="majorHAnsi" w:hAnsiTheme="majorHAnsi"/>
          <w:b/>
          <w:bCs/>
          <w:sz w:val="20"/>
          <w:szCs w:val="20"/>
          <w:lang w:val="es-ES"/>
        </w:rPr>
      </w:pP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0673D0" w:rsidRPr="000673D0" w14:paraId="325744E4" w14:textId="77777777" w:rsidTr="00B46185">
        <w:tc>
          <w:tcPr>
            <w:tcW w:w="3600" w:type="dxa"/>
            <w:tcBorders>
              <w:top w:val="single" w:sz="4" w:space="0" w:color="auto"/>
              <w:bottom w:val="single" w:sz="6" w:space="0" w:color="auto"/>
            </w:tcBorders>
            <w:shd w:val="clear" w:color="auto" w:fill="386294"/>
            <w:vAlign w:val="center"/>
          </w:tcPr>
          <w:p w14:paraId="26710EBE" w14:textId="77777777" w:rsidR="000673D0" w:rsidRPr="000673D0" w:rsidRDefault="000673D0" w:rsidP="00014782">
            <w:pPr>
              <w:jc w:val="center"/>
              <w:rPr>
                <w:rFonts w:ascii="Cambria" w:hAnsi="Cambria"/>
                <w:b/>
                <w:bCs/>
                <w:color w:val="FFFFFF" w:themeColor="background1"/>
                <w:sz w:val="20"/>
                <w:szCs w:val="20"/>
              </w:rPr>
            </w:pPr>
            <w:proofErr w:type="spellStart"/>
            <w:r w:rsidRPr="000673D0">
              <w:rPr>
                <w:rFonts w:ascii="Cambria" w:hAnsi="Cambria"/>
                <w:b/>
                <w:bCs/>
                <w:color w:val="FFFFFF" w:themeColor="background1"/>
                <w:sz w:val="20"/>
                <w:szCs w:val="20"/>
              </w:rPr>
              <w:t>Parte</w:t>
            </w:r>
            <w:proofErr w:type="spellEnd"/>
            <w:r w:rsidRPr="000673D0">
              <w:rPr>
                <w:rFonts w:ascii="Cambria" w:hAnsi="Cambria"/>
                <w:b/>
                <w:bCs/>
                <w:color w:val="FFFFFF" w:themeColor="background1"/>
                <w:sz w:val="20"/>
                <w:szCs w:val="20"/>
              </w:rPr>
              <w:t xml:space="preserve"> </w:t>
            </w:r>
            <w:proofErr w:type="spellStart"/>
            <w:r w:rsidRPr="000673D0">
              <w:rPr>
                <w:rFonts w:ascii="Cambria" w:hAnsi="Cambria"/>
                <w:b/>
                <w:bCs/>
                <w:color w:val="FFFFFF" w:themeColor="background1"/>
                <w:sz w:val="20"/>
                <w:szCs w:val="20"/>
              </w:rPr>
              <w:t>peticionaria</w:t>
            </w:r>
            <w:proofErr w:type="spellEnd"/>
            <w:r w:rsidRPr="000673D0">
              <w:rPr>
                <w:rFonts w:ascii="Cambria" w:hAnsi="Cambria"/>
                <w:b/>
                <w:bCs/>
                <w:color w:val="FFFFFF" w:themeColor="background1"/>
                <w:sz w:val="20"/>
                <w:szCs w:val="20"/>
              </w:rPr>
              <w:t>:</w:t>
            </w:r>
          </w:p>
        </w:tc>
        <w:tc>
          <w:tcPr>
            <w:tcW w:w="5760" w:type="dxa"/>
            <w:vAlign w:val="center"/>
          </w:tcPr>
          <w:p w14:paraId="5A4F615E" w14:textId="77777777" w:rsidR="000673D0" w:rsidRPr="000673D0" w:rsidRDefault="000673D0" w:rsidP="00014782">
            <w:pPr>
              <w:jc w:val="both"/>
              <w:rPr>
                <w:rFonts w:ascii="Cambria" w:hAnsi="Cambria"/>
                <w:bCs/>
                <w:sz w:val="20"/>
                <w:szCs w:val="20"/>
                <w:lang w:val="es-PA"/>
              </w:rPr>
            </w:pPr>
            <w:r w:rsidRPr="000673D0">
              <w:rPr>
                <w:rFonts w:ascii="Cambria" w:hAnsi="Cambria"/>
                <w:bCs/>
                <w:sz w:val="20"/>
                <w:szCs w:val="20"/>
              </w:rPr>
              <w:t>Osvaldo Claudio Mui</w:t>
            </w:r>
            <w:proofErr w:type="spellStart"/>
            <w:r w:rsidRPr="000673D0">
              <w:rPr>
                <w:rFonts w:ascii="Cambria" w:hAnsi="Cambria"/>
                <w:bCs/>
                <w:sz w:val="20"/>
                <w:szCs w:val="20"/>
                <w:lang w:val="es-PA"/>
              </w:rPr>
              <w:t>ños</w:t>
            </w:r>
            <w:proofErr w:type="spellEnd"/>
          </w:p>
        </w:tc>
      </w:tr>
      <w:tr w:rsidR="000673D0" w:rsidRPr="000673D0" w14:paraId="79A5B539" w14:textId="77777777" w:rsidTr="00B46185">
        <w:tc>
          <w:tcPr>
            <w:tcW w:w="3600" w:type="dxa"/>
            <w:tcBorders>
              <w:top w:val="single" w:sz="6" w:space="0" w:color="auto"/>
              <w:bottom w:val="single" w:sz="6" w:space="0" w:color="auto"/>
            </w:tcBorders>
            <w:shd w:val="clear" w:color="auto" w:fill="386294"/>
            <w:vAlign w:val="center"/>
          </w:tcPr>
          <w:p w14:paraId="58FAAE53" w14:textId="77777777" w:rsidR="000673D0" w:rsidRPr="000673D0" w:rsidRDefault="00F13CFA" w:rsidP="00014782">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6F10F8106C6B41A68AE460B6FEC61D9E"/>
                </w:placeholder>
                <w:dropDownList>
                  <w:listItem w:value="Choose an item."/>
                  <w:listItem w:displayText="Presunta víctima" w:value="Presunta víctima"/>
                  <w:listItem w:displayText="Presuntas víctimas" w:value="Presuntas víctimas"/>
                </w:dropDownList>
              </w:sdtPr>
              <w:sdtEndPr/>
              <w:sdtContent>
                <w:r w:rsidR="000673D0" w:rsidRPr="000673D0">
                  <w:rPr>
                    <w:rFonts w:ascii="Cambria" w:hAnsi="Cambria"/>
                    <w:b/>
                    <w:bCs/>
                    <w:color w:val="FFFFFF" w:themeColor="background1"/>
                    <w:sz w:val="20"/>
                    <w:szCs w:val="20"/>
                  </w:rPr>
                  <w:t>Presunta víctima</w:t>
                </w:r>
              </w:sdtContent>
            </w:sdt>
            <w:r w:rsidR="000673D0" w:rsidRPr="000673D0">
              <w:rPr>
                <w:rFonts w:ascii="Cambria" w:hAnsi="Cambria"/>
                <w:b/>
                <w:bCs/>
                <w:color w:val="FFFFFF" w:themeColor="background1"/>
                <w:sz w:val="20"/>
                <w:szCs w:val="20"/>
              </w:rPr>
              <w:t>:</w:t>
            </w:r>
          </w:p>
        </w:tc>
        <w:tc>
          <w:tcPr>
            <w:tcW w:w="5760" w:type="dxa"/>
            <w:vAlign w:val="center"/>
          </w:tcPr>
          <w:p w14:paraId="23FE9BA4" w14:textId="77777777" w:rsidR="000673D0" w:rsidRPr="000673D0" w:rsidRDefault="000673D0" w:rsidP="00014782">
            <w:pPr>
              <w:jc w:val="both"/>
              <w:rPr>
                <w:rFonts w:ascii="Cambria" w:hAnsi="Cambria"/>
                <w:bCs/>
                <w:sz w:val="20"/>
                <w:szCs w:val="20"/>
                <w:lang w:val="es-ES"/>
              </w:rPr>
            </w:pPr>
            <w:r w:rsidRPr="000673D0">
              <w:rPr>
                <w:rFonts w:ascii="Cambria" w:hAnsi="Cambria"/>
                <w:bCs/>
                <w:sz w:val="20"/>
                <w:szCs w:val="20"/>
                <w:lang w:val="es-ES"/>
              </w:rPr>
              <w:t>Diego Gabriel Lizardo</w:t>
            </w:r>
          </w:p>
        </w:tc>
      </w:tr>
      <w:tr w:rsidR="000673D0" w:rsidRPr="000673D0" w14:paraId="45362DF7" w14:textId="77777777" w:rsidTr="00B46185">
        <w:tc>
          <w:tcPr>
            <w:tcW w:w="3600" w:type="dxa"/>
            <w:tcBorders>
              <w:top w:val="single" w:sz="6" w:space="0" w:color="auto"/>
              <w:bottom w:val="single" w:sz="6" w:space="0" w:color="auto"/>
            </w:tcBorders>
            <w:shd w:val="clear" w:color="auto" w:fill="386294"/>
            <w:vAlign w:val="center"/>
          </w:tcPr>
          <w:p w14:paraId="652632F5" w14:textId="77777777" w:rsidR="000673D0" w:rsidRPr="000673D0" w:rsidRDefault="000673D0" w:rsidP="00014782">
            <w:pPr>
              <w:jc w:val="center"/>
              <w:rPr>
                <w:rFonts w:ascii="Cambria" w:hAnsi="Cambria"/>
                <w:b/>
                <w:bCs/>
                <w:color w:val="FFFFFF" w:themeColor="background1"/>
                <w:sz w:val="20"/>
                <w:szCs w:val="20"/>
              </w:rPr>
            </w:pPr>
            <w:r w:rsidRPr="000673D0">
              <w:rPr>
                <w:rFonts w:ascii="Cambria" w:hAnsi="Cambria"/>
                <w:b/>
                <w:bCs/>
                <w:color w:val="FFFFFF" w:themeColor="background1"/>
                <w:sz w:val="20"/>
                <w:szCs w:val="20"/>
              </w:rPr>
              <w:t xml:space="preserve">Estado </w:t>
            </w:r>
            <w:proofErr w:type="spellStart"/>
            <w:r w:rsidRPr="000673D0">
              <w:rPr>
                <w:rFonts w:ascii="Cambria" w:hAnsi="Cambria"/>
                <w:b/>
                <w:bCs/>
                <w:color w:val="FFFFFF" w:themeColor="background1"/>
                <w:sz w:val="20"/>
                <w:szCs w:val="20"/>
              </w:rPr>
              <w:t>denunciado</w:t>
            </w:r>
            <w:proofErr w:type="spellEnd"/>
            <w:r w:rsidRPr="000673D0">
              <w:rPr>
                <w:rFonts w:ascii="Cambria" w:hAnsi="Cambria"/>
                <w:b/>
                <w:bCs/>
                <w:color w:val="FFFFFF" w:themeColor="background1"/>
                <w:sz w:val="20"/>
                <w:szCs w:val="20"/>
              </w:rPr>
              <w:t>:</w:t>
            </w:r>
          </w:p>
        </w:tc>
        <w:tc>
          <w:tcPr>
            <w:tcW w:w="5760" w:type="dxa"/>
            <w:vAlign w:val="center"/>
          </w:tcPr>
          <w:p w14:paraId="057DC689" w14:textId="77777777" w:rsidR="000673D0" w:rsidRPr="000673D0" w:rsidRDefault="000673D0" w:rsidP="00014782">
            <w:pPr>
              <w:jc w:val="both"/>
              <w:rPr>
                <w:rFonts w:ascii="Cambria" w:hAnsi="Cambria"/>
                <w:bCs/>
                <w:sz w:val="20"/>
                <w:szCs w:val="20"/>
              </w:rPr>
            </w:pPr>
            <w:r w:rsidRPr="000673D0">
              <w:rPr>
                <w:rFonts w:ascii="Cambria" w:hAnsi="Cambria"/>
                <w:bCs/>
                <w:sz w:val="20"/>
                <w:szCs w:val="20"/>
              </w:rPr>
              <w:t>Argentina</w:t>
            </w:r>
          </w:p>
        </w:tc>
      </w:tr>
      <w:tr w:rsidR="000673D0" w:rsidRPr="00B56F08" w14:paraId="4329FE9B" w14:textId="77777777" w:rsidTr="00B46185">
        <w:tc>
          <w:tcPr>
            <w:tcW w:w="3600" w:type="dxa"/>
            <w:tcBorders>
              <w:top w:val="single" w:sz="6" w:space="0" w:color="auto"/>
              <w:bottom w:val="single" w:sz="6" w:space="0" w:color="auto"/>
            </w:tcBorders>
            <w:shd w:val="clear" w:color="auto" w:fill="386294"/>
            <w:vAlign w:val="center"/>
          </w:tcPr>
          <w:p w14:paraId="4A8E3F69" w14:textId="77777777" w:rsidR="000673D0" w:rsidRPr="000673D0" w:rsidRDefault="000673D0" w:rsidP="00014782">
            <w:pPr>
              <w:jc w:val="center"/>
              <w:rPr>
                <w:rFonts w:ascii="Cambria" w:hAnsi="Cambria"/>
                <w:b/>
                <w:bCs/>
                <w:color w:val="FFFFFF" w:themeColor="background1"/>
                <w:sz w:val="20"/>
                <w:szCs w:val="20"/>
              </w:rPr>
            </w:pPr>
            <w:r w:rsidRPr="000673D0">
              <w:rPr>
                <w:rFonts w:ascii="Cambria" w:hAnsi="Cambria"/>
                <w:b/>
                <w:bCs/>
                <w:color w:val="FFFFFF" w:themeColor="background1"/>
                <w:sz w:val="20"/>
                <w:szCs w:val="20"/>
              </w:rPr>
              <w:t xml:space="preserve">Derechos </w:t>
            </w:r>
            <w:proofErr w:type="spellStart"/>
            <w:r w:rsidRPr="000673D0">
              <w:rPr>
                <w:rFonts w:ascii="Cambria" w:hAnsi="Cambria"/>
                <w:b/>
                <w:bCs/>
                <w:color w:val="FFFFFF" w:themeColor="background1"/>
                <w:sz w:val="20"/>
                <w:szCs w:val="20"/>
              </w:rPr>
              <w:t>invocados</w:t>
            </w:r>
            <w:proofErr w:type="spellEnd"/>
            <w:r w:rsidRPr="000673D0">
              <w:rPr>
                <w:rFonts w:ascii="Cambria" w:hAnsi="Cambria"/>
                <w:b/>
                <w:bCs/>
                <w:color w:val="FFFFFF" w:themeColor="background1"/>
                <w:sz w:val="20"/>
                <w:szCs w:val="20"/>
              </w:rPr>
              <w:t>:</w:t>
            </w:r>
          </w:p>
        </w:tc>
        <w:tc>
          <w:tcPr>
            <w:tcW w:w="5760" w:type="dxa"/>
            <w:vAlign w:val="center"/>
          </w:tcPr>
          <w:p w14:paraId="4E238173" w14:textId="3F53A942" w:rsidR="000673D0" w:rsidRPr="000673D0" w:rsidRDefault="000673D0" w:rsidP="00014782">
            <w:pPr>
              <w:jc w:val="both"/>
              <w:rPr>
                <w:rFonts w:ascii="Cambria" w:hAnsi="Cambria"/>
                <w:bCs/>
                <w:sz w:val="20"/>
                <w:szCs w:val="20"/>
                <w:lang w:val="es-PA"/>
              </w:rPr>
            </w:pPr>
            <w:r w:rsidRPr="000673D0">
              <w:rPr>
                <w:rFonts w:ascii="Cambria" w:hAnsi="Cambria"/>
                <w:bCs/>
                <w:sz w:val="20"/>
                <w:szCs w:val="20"/>
                <w:lang w:val="es-PA"/>
              </w:rPr>
              <w:t>Artículos 5 (</w:t>
            </w:r>
            <w:r w:rsidR="002E4781">
              <w:rPr>
                <w:rFonts w:ascii="Cambria" w:hAnsi="Cambria"/>
                <w:bCs/>
                <w:sz w:val="20"/>
                <w:szCs w:val="20"/>
                <w:lang w:val="es-PA"/>
              </w:rPr>
              <w:t>integridad personal</w:t>
            </w:r>
            <w:r w:rsidRPr="000673D0">
              <w:rPr>
                <w:rFonts w:ascii="Cambria" w:hAnsi="Cambria"/>
                <w:bCs/>
                <w:sz w:val="20"/>
                <w:szCs w:val="20"/>
                <w:lang w:val="es-PA"/>
              </w:rPr>
              <w:t>), 11 (honra y dignidad), 17 (protección a la familia) y 24 (igualdad ante la ley) de la Convención Americana sobre Derechos Humanos</w:t>
            </w:r>
            <w:r w:rsidRPr="000673D0">
              <w:rPr>
                <w:rStyle w:val="FootnoteReference"/>
                <w:rFonts w:ascii="Cambria" w:hAnsi="Cambria"/>
                <w:bCs/>
                <w:sz w:val="20"/>
                <w:szCs w:val="20"/>
                <w:lang w:val="es-PA"/>
              </w:rPr>
              <w:footnoteReference w:id="2"/>
            </w:r>
            <w:r w:rsidRPr="000673D0">
              <w:rPr>
                <w:rFonts w:ascii="Cambria" w:hAnsi="Cambria"/>
                <w:bCs/>
                <w:sz w:val="20"/>
                <w:szCs w:val="20"/>
                <w:lang w:val="es-PA"/>
              </w:rPr>
              <w:t xml:space="preserve"> en relación con su artículo 1 (obligación de respetar los derechos); Artículos I (vida, libertad, seguridad e integridad de la persona), II (igualdad ante la ley) </w:t>
            </w:r>
            <w:r w:rsidR="00BC2909" w:rsidRPr="000673D0">
              <w:rPr>
                <w:rFonts w:ascii="Cambria" w:hAnsi="Cambria"/>
                <w:bCs/>
                <w:sz w:val="20"/>
                <w:szCs w:val="20"/>
                <w:lang w:val="es-PA"/>
              </w:rPr>
              <w:t>y XVIII</w:t>
            </w:r>
            <w:r w:rsidRPr="000673D0">
              <w:rPr>
                <w:rFonts w:ascii="Cambria" w:hAnsi="Cambria"/>
                <w:bCs/>
                <w:sz w:val="20"/>
                <w:szCs w:val="20"/>
                <w:lang w:val="es-PA"/>
              </w:rPr>
              <w:t xml:space="preserve"> (justicia) de la Declaración Americana de Derechos y Deberes del Hombre</w:t>
            </w:r>
            <w:r w:rsidRPr="000673D0">
              <w:rPr>
                <w:rStyle w:val="FootnoteReference"/>
                <w:rFonts w:ascii="Cambria" w:hAnsi="Cambria"/>
                <w:bCs/>
                <w:sz w:val="20"/>
                <w:szCs w:val="20"/>
                <w:lang w:val="es-PA"/>
              </w:rPr>
              <w:footnoteReference w:id="3"/>
            </w:r>
            <w:r w:rsidRPr="000673D0">
              <w:rPr>
                <w:rFonts w:ascii="Cambria" w:hAnsi="Cambria"/>
                <w:bCs/>
                <w:sz w:val="20"/>
                <w:szCs w:val="20"/>
                <w:lang w:val="es-PA"/>
              </w:rPr>
              <w:t>; y otros tratados internacionales</w:t>
            </w:r>
            <w:r w:rsidRPr="000673D0">
              <w:rPr>
                <w:rStyle w:val="FootnoteReference"/>
                <w:rFonts w:ascii="Cambria" w:hAnsi="Cambria"/>
                <w:bCs/>
                <w:sz w:val="20"/>
                <w:szCs w:val="20"/>
                <w:lang w:val="es-PA"/>
              </w:rPr>
              <w:footnoteReference w:id="4"/>
            </w:r>
            <w:r w:rsidRPr="000673D0">
              <w:rPr>
                <w:rFonts w:ascii="Cambria" w:hAnsi="Cambria"/>
                <w:bCs/>
                <w:sz w:val="20"/>
                <w:szCs w:val="20"/>
                <w:lang w:val="es-PA"/>
              </w:rPr>
              <w:t xml:space="preserve">. </w:t>
            </w:r>
          </w:p>
        </w:tc>
      </w:tr>
    </w:tbl>
    <w:p w14:paraId="51C88531" w14:textId="77777777" w:rsidR="00F6116C" w:rsidRDefault="00F6116C" w:rsidP="00014782">
      <w:pPr>
        <w:ind w:firstLine="720"/>
        <w:jc w:val="both"/>
        <w:rPr>
          <w:rFonts w:asciiTheme="majorHAnsi" w:hAnsiTheme="majorHAnsi"/>
          <w:b/>
          <w:bCs/>
          <w:sz w:val="20"/>
          <w:szCs w:val="20"/>
          <w:lang w:val="es-ES"/>
        </w:rPr>
      </w:pPr>
    </w:p>
    <w:p w14:paraId="3D195461" w14:textId="4900410F" w:rsidR="000673D0" w:rsidRPr="00F6116C" w:rsidRDefault="000673D0" w:rsidP="00F6116C">
      <w:pPr>
        <w:pStyle w:val="ListParagraph"/>
        <w:numPr>
          <w:ilvl w:val="0"/>
          <w:numId w:val="110"/>
        </w:numPr>
        <w:jc w:val="both"/>
        <w:rPr>
          <w:rFonts w:asciiTheme="majorHAnsi" w:hAnsiTheme="majorHAnsi"/>
          <w:b/>
          <w:bCs/>
          <w:sz w:val="20"/>
          <w:szCs w:val="20"/>
          <w:lang w:val="es-ES"/>
        </w:rPr>
      </w:pPr>
      <w:r w:rsidRPr="00F6116C">
        <w:rPr>
          <w:rFonts w:asciiTheme="majorHAnsi" w:hAnsiTheme="majorHAnsi"/>
          <w:b/>
          <w:bCs/>
          <w:sz w:val="20"/>
          <w:szCs w:val="20"/>
          <w:lang w:val="es-ES"/>
        </w:rPr>
        <w:t>TRÁMITE ANTE LA CIDH</w:t>
      </w:r>
      <w:r w:rsidRPr="000673D0">
        <w:rPr>
          <w:rStyle w:val="FootnoteReference"/>
          <w:b/>
          <w:sz w:val="20"/>
          <w:szCs w:val="20"/>
        </w:rPr>
        <w:footnoteReference w:id="5"/>
      </w:r>
    </w:p>
    <w:p w14:paraId="6ED822ED" w14:textId="77777777" w:rsidR="00F6116C" w:rsidRPr="00F6116C" w:rsidRDefault="00F6116C" w:rsidP="00F6116C">
      <w:pPr>
        <w:pStyle w:val="ListParagraph"/>
        <w:ind w:left="1440"/>
        <w:jc w:val="both"/>
        <w:rPr>
          <w:rFonts w:asciiTheme="majorHAnsi" w:hAnsiTheme="majorHAnsi"/>
          <w:b/>
          <w:bCs/>
          <w:sz w:val="20"/>
          <w:szCs w:val="20"/>
          <w:lang w:val="es-ES"/>
        </w:rPr>
      </w:pP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0673D0" w:rsidRPr="000673D0" w14:paraId="6D778EBA" w14:textId="77777777" w:rsidTr="00B46185">
        <w:tc>
          <w:tcPr>
            <w:tcW w:w="3600" w:type="dxa"/>
            <w:tcBorders>
              <w:top w:val="single" w:sz="6" w:space="0" w:color="auto"/>
              <w:bottom w:val="single" w:sz="6" w:space="0" w:color="auto"/>
            </w:tcBorders>
            <w:shd w:val="clear" w:color="auto" w:fill="386294"/>
            <w:vAlign w:val="center"/>
          </w:tcPr>
          <w:p w14:paraId="0FC6DF70" w14:textId="77777777" w:rsidR="000673D0" w:rsidRPr="000673D0" w:rsidRDefault="000673D0" w:rsidP="00014782">
            <w:pPr>
              <w:jc w:val="center"/>
              <w:rPr>
                <w:rFonts w:ascii="Cambria" w:hAnsi="Cambria"/>
                <w:b/>
                <w:bCs/>
                <w:color w:val="FFFFFF" w:themeColor="background1"/>
                <w:sz w:val="20"/>
                <w:szCs w:val="20"/>
                <w:lang w:val="es-ES"/>
              </w:rPr>
            </w:pPr>
            <w:r w:rsidRPr="000673D0">
              <w:rPr>
                <w:rFonts w:ascii="Cambria" w:hAnsi="Cambria"/>
                <w:b/>
                <w:bCs/>
                <w:color w:val="FFFFFF" w:themeColor="background1"/>
                <w:sz w:val="20"/>
                <w:szCs w:val="20"/>
                <w:lang w:val="es-ES"/>
              </w:rPr>
              <w:t>Presentación de la petición:</w:t>
            </w:r>
          </w:p>
        </w:tc>
        <w:tc>
          <w:tcPr>
            <w:tcW w:w="5760" w:type="dxa"/>
            <w:vAlign w:val="center"/>
          </w:tcPr>
          <w:p w14:paraId="5B768921" w14:textId="77777777" w:rsidR="000673D0" w:rsidRPr="000673D0" w:rsidRDefault="000673D0" w:rsidP="00014782">
            <w:pPr>
              <w:jc w:val="both"/>
              <w:rPr>
                <w:rFonts w:ascii="Cambria" w:hAnsi="Cambria"/>
                <w:bCs/>
                <w:sz w:val="20"/>
                <w:szCs w:val="20"/>
                <w:lang w:val="es-ES"/>
              </w:rPr>
            </w:pPr>
            <w:r w:rsidRPr="000673D0">
              <w:rPr>
                <w:rFonts w:ascii="Cambria" w:hAnsi="Cambria"/>
                <w:bCs/>
                <w:sz w:val="20"/>
                <w:szCs w:val="20"/>
                <w:lang w:val="es-ES"/>
              </w:rPr>
              <w:t>23 de marzo de 2009</w:t>
            </w:r>
            <w:r w:rsidRPr="000673D0">
              <w:rPr>
                <w:rStyle w:val="FootnoteReference"/>
                <w:rFonts w:ascii="Cambria" w:hAnsi="Cambria"/>
                <w:bCs/>
                <w:sz w:val="20"/>
                <w:szCs w:val="20"/>
                <w:lang w:val="es-ES"/>
              </w:rPr>
              <w:footnoteReference w:id="6"/>
            </w:r>
          </w:p>
        </w:tc>
      </w:tr>
      <w:tr w:rsidR="000673D0" w:rsidRPr="000673D0" w14:paraId="5511A9CE" w14:textId="77777777" w:rsidTr="00B46185">
        <w:tc>
          <w:tcPr>
            <w:tcW w:w="3600" w:type="dxa"/>
            <w:tcBorders>
              <w:top w:val="single" w:sz="6" w:space="0" w:color="auto"/>
              <w:bottom w:val="single" w:sz="6" w:space="0" w:color="auto"/>
            </w:tcBorders>
            <w:shd w:val="clear" w:color="auto" w:fill="386294"/>
            <w:vAlign w:val="center"/>
          </w:tcPr>
          <w:p w14:paraId="1EAB6A50" w14:textId="77777777" w:rsidR="000673D0" w:rsidRPr="000673D0" w:rsidRDefault="000673D0" w:rsidP="00014782">
            <w:pPr>
              <w:jc w:val="center"/>
              <w:rPr>
                <w:rFonts w:ascii="Cambria" w:hAnsi="Cambria"/>
                <w:b/>
                <w:bCs/>
                <w:color w:val="FFFFFF" w:themeColor="background1"/>
                <w:sz w:val="20"/>
                <w:szCs w:val="20"/>
                <w:lang w:val="es-ES"/>
              </w:rPr>
            </w:pPr>
            <w:r w:rsidRPr="000673D0">
              <w:rPr>
                <w:rFonts w:ascii="Cambria" w:hAnsi="Cambria"/>
                <w:b/>
                <w:color w:val="FFFFFF" w:themeColor="background1"/>
                <w:sz w:val="20"/>
                <w:szCs w:val="20"/>
                <w:lang w:val="es-ES"/>
              </w:rPr>
              <w:t>Notificación de la petición al Estado:</w:t>
            </w:r>
          </w:p>
        </w:tc>
        <w:tc>
          <w:tcPr>
            <w:tcW w:w="5760" w:type="dxa"/>
            <w:vAlign w:val="center"/>
          </w:tcPr>
          <w:p w14:paraId="311A328A" w14:textId="77777777" w:rsidR="000673D0" w:rsidRPr="000673D0" w:rsidRDefault="000673D0" w:rsidP="00014782">
            <w:pPr>
              <w:jc w:val="both"/>
              <w:rPr>
                <w:rFonts w:ascii="Cambria" w:hAnsi="Cambria"/>
                <w:bCs/>
                <w:sz w:val="20"/>
                <w:szCs w:val="20"/>
                <w:lang w:val="es-ES"/>
              </w:rPr>
            </w:pPr>
            <w:r w:rsidRPr="000673D0">
              <w:rPr>
                <w:rFonts w:ascii="Cambria" w:hAnsi="Cambria"/>
                <w:bCs/>
                <w:sz w:val="20"/>
                <w:szCs w:val="20"/>
                <w:lang w:val="es-ES"/>
              </w:rPr>
              <w:t>11 de mayo de 2017</w:t>
            </w:r>
          </w:p>
        </w:tc>
      </w:tr>
      <w:tr w:rsidR="000673D0" w:rsidRPr="000673D0" w14:paraId="474D175D" w14:textId="77777777" w:rsidTr="00B46185">
        <w:tc>
          <w:tcPr>
            <w:tcW w:w="3600" w:type="dxa"/>
            <w:tcBorders>
              <w:top w:val="single" w:sz="6" w:space="0" w:color="auto"/>
              <w:bottom w:val="single" w:sz="6" w:space="0" w:color="auto"/>
            </w:tcBorders>
            <w:shd w:val="clear" w:color="auto" w:fill="386294"/>
            <w:vAlign w:val="center"/>
          </w:tcPr>
          <w:p w14:paraId="21AC1D3A" w14:textId="77777777" w:rsidR="000673D0" w:rsidRPr="000673D0" w:rsidRDefault="000673D0" w:rsidP="00014782">
            <w:pPr>
              <w:jc w:val="center"/>
              <w:rPr>
                <w:rFonts w:ascii="Cambria" w:hAnsi="Cambria"/>
                <w:b/>
                <w:bCs/>
                <w:color w:val="FFFFFF" w:themeColor="background1"/>
                <w:sz w:val="20"/>
                <w:szCs w:val="20"/>
                <w:lang w:val="es-ES"/>
              </w:rPr>
            </w:pPr>
            <w:r w:rsidRPr="000673D0">
              <w:rPr>
                <w:rFonts w:ascii="Cambria" w:hAnsi="Cambria"/>
                <w:b/>
                <w:color w:val="FFFFFF" w:themeColor="background1"/>
                <w:sz w:val="20"/>
                <w:szCs w:val="20"/>
                <w:lang w:val="es-ES"/>
              </w:rPr>
              <w:t>Primera respuesta del Estado:</w:t>
            </w:r>
          </w:p>
        </w:tc>
        <w:tc>
          <w:tcPr>
            <w:tcW w:w="5760" w:type="dxa"/>
            <w:vAlign w:val="center"/>
          </w:tcPr>
          <w:p w14:paraId="62EA084B" w14:textId="77777777" w:rsidR="000673D0" w:rsidRPr="000673D0" w:rsidRDefault="000673D0" w:rsidP="00014782">
            <w:pPr>
              <w:jc w:val="both"/>
              <w:rPr>
                <w:rFonts w:ascii="Cambria" w:hAnsi="Cambria"/>
                <w:bCs/>
                <w:sz w:val="20"/>
                <w:szCs w:val="20"/>
                <w:lang w:val="es-ES"/>
              </w:rPr>
            </w:pPr>
            <w:r w:rsidRPr="000673D0">
              <w:rPr>
                <w:rFonts w:ascii="Cambria" w:hAnsi="Cambria"/>
                <w:bCs/>
                <w:sz w:val="20"/>
                <w:szCs w:val="20"/>
                <w:lang w:val="es-ES"/>
              </w:rPr>
              <w:t>7 de marzo de 2018</w:t>
            </w:r>
          </w:p>
        </w:tc>
      </w:tr>
    </w:tbl>
    <w:p w14:paraId="2DA58E93" w14:textId="77777777" w:rsidR="00F6116C" w:rsidRDefault="00F6116C" w:rsidP="00014782">
      <w:pPr>
        <w:ind w:firstLine="720"/>
        <w:jc w:val="both"/>
        <w:rPr>
          <w:rFonts w:asciiTheme="majorHAnsi" w:hAnsiTheme="majorHAnsi"/>
          <w:b/>
          <w:bCs/>
          <w:sz w:val="20"/>
          <w:szCs w:val="20"/>
          <w:lang w:val="es-ES"/>
        </w:rPr>
      </w:pPr>
    </w:p>
    <w:p w14:paraId="738616C2" w14:textId="537BAF15" w:rsidR="000673D0" w:rsidRPr="00F6116C" w:rsidRDefault="000673D0" w:rsidP="00F6116C">
      <w:pPr>
        <w:pStyle w:val="ListParagraph"/>
        <w:numPr>
          <w:ilvl w:val="0"/>
          <w:numId w:val="110"/>
        </w:numPr>
        <w:jc w:val="both"/>
        <w:rPr>
          <w:rFonts w:asciiTheme="majorHAnsi" w:hAnsiTheme="majorHAnsi"/>
          <w:b/>
          <w:bCs/>
          <w:sz w:val="20"/>
          <w:szCs w:val="20"/>
          <w:lang w:val="es-ES"/>
        </w:rPr>
      </w:pPr>
      <w:r w:rsidRPr="00F6116C">
        <w:rPr>
          <w:rFonts w:asciiTheme="majorHAnsi" w:hAnsiTheme="majorHAnsi"/>
          <w:b/>
          <w:bCs/>
          <w:sz w:val="20"/>
          <w:szCs w:val="20"/>
          <w:lang w:val="es-ES"/>
        </w:rPr>
        <w:t xml:space="preserve">COMPETENCIA </w:t>
      </w:r>
    </w:p>
    <w:p w14:paraId="261A2149" w14:textId="77777777" w:rsidR="00F6116C" w:rsidRPr="00F6116C" w:rsidRDefault="00F6116C" w:rsidP="00F6116C">
      <w:pPr>
        <w:pStyle w:val="ListParagraph"/>
        <w:ind w:left="1440"/>
        <w:jc w:val="both"/>
        <w:rPr>
          <w:rFonts w:asciiTheme="majorHAnsi" w:hAnsiTheme="majorHAnsi"/>
          <w:b/>
          <w:bCs/>
          <w:sz w:val="20"/>
          <w:szCs w:val="20"/>
          <w:lang w:val="es-ES"/>
        </w:rPr>
      </w:pP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2"/>
        <w:gridCol w:w="5680"/>
      </w:tblGrid>
      <w:tr w:rsidR="000673D0" w:rsidRPr="000673D0" w14:paraId="3225DD29" w14:textId="77777777" w:rsidTr="00B46185">
        <w:trPr>
          <w:cantSplit/>
        </w:trPr>
        <w:tc>
          <w:tcPr>
            <w:tcW w:w="3600" w:type="dxa"/>
            <w:tcBorders>
              <w:top w:val="single" w:sz="4" w:space="0" w:color="auto"/>
              <w:bottom w:val="single" w:sz="6" w:space="0" w:color="auto"/>
            </w:tcBorders>
            <w:shd w:val="clear" w:color="auto" w:fill="386294"/>
            <w:vAlign w:val="center"/>
          </w:tcPr>
          <w:p w14:paraId="7A2417B8" w14:textId="77777777" w:rsidR="000673D0" w:rsidRPr="000673D0" w:rsidRDefault="000673D0" w:rsidP="00014782">
            <w:pPr>
              <w:jc w:val="center"/>
              <w:rPr>
                <w:rFonts w:ascii="Cambria" w:hAnsi="Cambria"/>
                <w:b/>
                <w:bCs/>
                <w:i/>
                <w:color w:val="FFFFFF" w:themeColor="background1"/>
                <w:sz w:val="20"/>
                <w:szCs w:val="20"/>
              </w:rPr>
            </w:pPr>
            <w:proofErr w:type="spellStart"/>
            <w:r w:rsidRPr="000673D0">
              <w:rPr>
                <w:rFonts w:ascii="Cambria" w:hAnsi="Cambria"/>
                <w:b/>
                <w:bCs/>
                <w:color w:val="FFFFFF" w:themeColor="background1"/>
                <w:sz w:val="20"/>
                <w:szCs w:val="20"/>
              </w:rPr>
              <w:t>Competencia</w:t>
            </w:r>
            <w:proofErr w:type="spellEnd"/>
            <w:r w:rsidRPr="000673D0">
              <w:rPr>
                <w:rFonts w:ascii="Cambria" w:hAnsi="Cambria"/>
                <w:b/>
                <w:bCs/>
                <w:i/>
                <w:color w:val="FFFFFF" w:themeColor="background1"/>
                <w:sz w:val="20"/>
                <w:szCs w:val="20"/>
              </w:rPr>
              <w:t xml:space="preserve"> </w:t>
            </w:r>
            <w:proofErr w:type="spellStart"/>
            <w:r w:rsidRPr="000673D0">
              <w:rPr>
                <w:rFonts w:ascii="Cambria" w:hAnsi="Cambria"/>
                <w:b/>
                <w:bCs/>
                <w:i/>
                <w:color w:val="FFFFFF" w:themeColor="background1"/>
                <w:sz w:val="20"/>
                <w:szCs w:val="20"/>
              </w:rPr>
              <w:t>Ratione</w:t>
            </w:r>
            <w:proofErr w:type="spellEnd"/>
            <w:r w:rsidRPr="000673D0">
              <w:rPr>
                <w:rFonts w:ascii="Cambria" w:hAnsi="Cambria"/>
                <w:b/>
                <w:bCs/>
                <w:i/>
                <w:color w:val="FFFFFF" w:themeColor="background1"/>
                <w:sz w:val="20"/>
                <w:szCs w:val="20"/>
              </w:rPr>
              <w:t xml:space="preserve"> personae:</w:t>
            </w:r>
          </w:p>
        </w:tc>
        <w:tc>
          <w:tcPr>
            <w:tcW w:w="5760" w:type="dxa"/>
            <w:vAlign w:val="center"/>
          </w:tcPr>
          <w:p w14:paraId="55AEE8CD" w14:textId="77777777" w:rsidR="000673D0" w:rsidRPr="000673D0" w:rsidRDefault="000673D0" w:rsidP="00014782">
            <w:pPr>
              <w:rPr>
                <w:rFonts w:ascii="Cambria" w:hAnsi="Cambria"/>
                <w:bCs/>
                <w:sz w:val="20"/>
                <w:szCs w:val="20"/>
              </w:rPr>
            </w:pPr>
            <w:proofErr w:type="spellStart"/>
            <w:r w:rsidRPr="000673D0">
              <w:rPr>
                <w:rFonts w:ascii="Cambria" w:hAnsi="Cambria"/>
                <w:bCs/>
                <w:sz w:val="20"/>
                <w:szCs w:val="20"/>
              </w:rPr>
              <w:t>Sí</w:t>
            </w:r>
            <w:proofErr w:type="spellEnd"/>
          </w:p>
        </w:tc>
      </w:tr>
      <w:tr w:rsidR="000673D0" w:rsidRPr="000673D0" w14:paraId="10BCE6F2" w14:textId="77777777" w:rsidTr="00B46185">
        <w:trPr>
          <w:cantSplit/>
        </w:trPr>
        <w:tc>
          <w:tcPr>
            <w:tcW w:w="3600" w:type="dxa"/>
            <w:tcBorders>
              <w:top w:val="single" w:sz="6" w:space="0" w:color="auto"/>
              <w:bottom w:val="single" w:sz="6" w:space="0" w:color="auto"/>
            </w:tcBorders>
            <w:shd w:val="clear" w:color="auto" w:fill="386294"/>
            <w:vAlign w:val="center"/>
          </w:tcPr>
          <w:p w14:paraId="71A23BD1" w14:textId="77777777" w:rsidR="000673D0" w:rsidRPr="000673D0" w:rsidRDefault="000673D0" w:rsidP="00014782">
            <w:pPr>
              <w:jc w:val="center"/>
              <w:rPr>
                <w:rFonts w:ascii="Cambria" w:hAnsi="Cambria"/>
                <w:b/>
                <w:bCs/>
                <w:color w:val="FFFFFF" w:themeColor="background1"/>
                <w:sz w:val="20"/>
                <w:szCs w:val="20"/>
              </w:rPr>
            </w:pPr>
            <w:proofErr w:type="spellStart"/>
            <w:r w:rsidRPr="000673D0">
              <w:rPr>
                <w:rFonts w:ascii="Cambria" w:hAnsi="Cambria"/>
                <w:b/>
                <w:bCs/>
                <w:color w:val="FFFFFF" w:themeColor="background1"/>
                <w:sz w:val="20"/>
                <w:szCs w:val="20"/>
              </w:rPr>
              <w:t>Competencia</w:t>
            </w:r>
            <w:proofErr w:type="spellEnd"/>
            <w:r w:rsidRPr="000673D0">
              <w:rPr>
                <w:rFonts w:ascii="Cambria" w:hAnsi="Cambria"/>
                <w:b/>
                <w:bCs/>
                <w:i/>
                <w:color w:val="FFFFFF" w:themeColor="background1"/>
                <w:sz w:val="20"/>
                <w:szCs w:val="20"/>
              </w:rPr>
              <w:t xml:space="preserve"> </w:t>
            </w:r>
            <w:proofErr w:type="spellStart"/>
            <w:r w:rsidRPr="000673D0">
              <w:rPr>
                <w:rFonts w:ascii="Cambria" w:hAnsi="Cambria"/>
                <w:b/>
                <w:bCs/>
                <w:i/>
                <w:color w:val="FFFFFF" w:themeColor="background1"/>
                <w:sz w:val="20"/>
                <w:szCs w:val="20"/>
              </w:rPr>
              <w:t>Ratione</w:t>
            </w:r>
            <w:proofErr w:type="spellEnd"/>
            <w:r w:rsidRPr="000673D0">
              <w:rPr>
                <w:rFonts w:ascii="Cambria" w:hAnsi="Cambria"/>
                <w:b/>
                <w:bCs/>
                <w:i/>
                <w:color w:val="FFFFFF" w:themeColor="background1"/>
                <w:sz w:val="20"/>
                <w:szCs w:val="20"/>
              </w:rPr>
              <w:t xml:space="preserve"> loci</w:t>
            </w:r>
            <w:r w:rsidRPr="000673D0">
              <w:rPr>
                <w:rFonts w:ascii="Cambria" w:hAnsi="Cambria"/>
                <w:b/>
                <w:bCs/>
                <w:color w:val="FFFFFF" w:themeColor="background1"/>
                <w:sz w:val="20"/>
                <w:szCs w:val="20"/>
              </w:rPr>
              <w:t>:</w:t>
            </w:r>
          </w:p>
        </w:tc>
        <w:tc>
          <w:tcPr>
            <w:tcW w:w="5760" w:type="dxa"/>
            <w:vAlign w:val="center"/>
          </w:tcPr>
          <w:p w14:paraId="77DDBD87" w14:textId="77777777" w:rsidR="000673D0" w:rsidRPr="000673D0" w:rsidRDefault="000673D0" w:rsidP="00014782">
            <w:pPr>
              <w:rPr>
                <w:rFonts w:ascii="Cambria" w:hAnsi="Cambria"/>
                <w:bCs/>
                <w:sz w:val="20"/>
                <w:szCs w:val="20"/>
              </w:rPr>
            </w:pPr>
            <w:proofErr w:type="spellStart"/>
            <w:r w:rsidRPr="000673D0">
              <w:rPr>
                <w:rFonts w:ascii="Cambria" w:hAnsi="Cambria"/>
                <w:bCs/>
                <w:sz w:val="20"/>
                <w:szCs w:val="20"/>
              </w:rPr>
              <w:t>Sí</w:t>
            </w:r>
            <w:proofErr w:type="spellEnd"/>
          </w:p>
        </w:tc>
      </w:tr>
      <w:tr w:rsidR="000673D0" w:rsidRPr="000673D0" w14:paraId="351D9A06" w14:textId="77777777" w:rsidTr="00B46185">
        <w:trPr>
          <w:cantSplit/>
        </w:trPr>
        <w:tc>
          <w:tcPr>
            <w:tcW w:w="3600" w:type="dxa"/>
            <w:tcBorders>
              <w:top w:val="single" w:sz="6" w:space="0" w:color="auto"/>
              <w:bottom w:val="single" w:sz="6" w:space="0" w:color="auto"/>
            </w:tcBorders>
            <w:shd w:val="clear" w:color="auto" w:fill="386294"/>
            <w:vAlign w:val="center"/>
          </w:tcPr>
          <w:p w14:paraId="39F491FA" w14:textId="77777777" w:rsidR="000673D0" w:rsidRPr="000673D0" w:rsidRDefault="000673D0" w:rsidP="00014782">
            <w:pPr>
              <w:jc w:val="center"/>
              <w:rPr>
                <w:rFonts w:ascii="Cambria" w:hAnsi="Cambria"/>
                <w:b/>
                <w:bCs/>
                <w:color w:val="FFFFFF" w:themeColor="background1"/>
                <w:sz w:val="20"/>
                <w:szCs w:val="20"/>
              </w:rPr>
            </w:pPr>
            <w:proofErr w:type="spellStart"/>
            <w:r w:rsidRPr="000673D0">
              <w:rPr>
                <w:rFonts w:ascii="Cambria" w:hAnsi="Cambria"/>
                <w:b/>
                <w:bCs/>
                <w:color w:val="FFFFFF" w:themeColor="background1"/>
                <w:sz w:val="20"/>
                <w:szCs w:val="20"/>
              </w:rPr>
              <w:t>Competencia</w:t>
            </w:r>
            <w:proofErr w:type="spellEnd"/>
            <w:r w:rsidRPr="000673D0">
              <w:rPr>
                <w:rFonts w:ascii="Cambria" w:hAnsi="Cambria"/>
                <w:b/>
                <w:bCs/>
                <w:i/>
                <w:color w:val="FFFFFF" w:themeColor="background1"/>
                <w:sz w:val="20"/>
                <w:szCs w:val="20"/>
              </w:rPr>
              <w:t xml:space="preserve"> </w:t>
            </w:r>
            <w:proofErr w:type="spellStart"/>
            <w:r w:rsidRPr="000673D0">
              <w:rPr>
                <w:rFonts w:ascii="Cambria" w:hAnsi="Cambria"/>
                <w:b/>
                <w:bCs/>
                <w:i/>
                <w:color w:val="FFFFFF" w:themeColor="background1"/>
                <w:sz w:val="20"/>
                <w:szCs w:val="20"/>
              </w:rPr>
              <w:t>Ratione</w:t>
            </w:r>
            <w:proofErr w:type="spellEnd"/>
            <w:r w:rsidRPr="000673D0">
              <w:rPr>
                <w:rFonts w:ascii="Cambria" w:hAnsi="Cambria"/>
                <w:b/>
                <w:bCs/>
                <w:i/>
                <w:color w:val="FFFFFF" w:themeColor="background1"/>
                <w:sz w:val="20"/>
                <w:szCs w:val="20"/>
              </w:rPr>
              <w:t xml:space="preserve"> </w:t>
            </w:r>
            <w:proofErr w:type="spellStart"/>
            <w:r w:rsidRPr="000673D0">
              <w:rPr>
                <w:rFonts w:ascii="Cambria" w:hAnsi="Cambria"/>
                <w:b/>
                <w:bCs/>
                <w:i/>
                <w:color w:val="FFFFFF" w:themeColor="background1"/>
                <w:sz w:val="20"/>
                <w:szCs w:val="20"/>
              </w:rPr>
              <w:t>temporis</w:t>
            </w:r>
            <w:proofErr w:type="spellEnd"/>
            <w:r w:rsidRPr="000673D0">
              <w:rPr>
                <w:rFonts w:ascii="Cambria" w:hAnsi="Cambria"/>
                <w:b/>
                <w:bCs/>
                <w:color w:val="FFFFFF" w:themeColor="background1"/>
                <w:sz w:val="20"/>
                <w:szCs w:val="20"/>
              </w:rPr>
              <w:t>:</w:t>
            </w:r>
          </w:p>
        </w:tc>
        <w:tc>
          <w:tcPr>
            <w:tcW w:w="5760" w:type="dxa"/>
            <w:vAlign w:val="center"/>
          </w:tcPr>
          <w:p w14:paraId="76910945" w14:textId="77777777" w:rsidR="000673D0" w:rsidRPr="000673D0" w:rsidRDefault="000673D0" w:rsidP="00014782">
            <w:pPr>
              <w:rPr>
                <w:rFonts w:ascii="Cambria" w:hAnsi="Cambria"/>
                <w:bCs/>
                <w:sz w:val="20"/>
                <w:szCs w:val="20"/>
              </w:rPr>
            </w:pPr>
            <w:proofErr w:type="spellStart"/>
            <w:r w:rsidRPr="000673D0">
              <w:rPr>
                <w:rFonts w:ascii="Cambria" w:hAnsi="Cambria"/>
                <w:bCs/>
                <w:sz w:val="20"/>
                <w:szCs w:val="20"/>
              </w:rPr>
              <w:t>Sí</w:t>
            </w:r>
            <w:proofErr w:type="spellEnd"/>
          </w:p>
        </w:tc>
      </w:tr>
      <w:tr w:rsidR="000673D0" w:rsidRPr="00B56F08" w14:paraId="160B34C2" w14:textId="77777777" w:rsidTr="00B46185">
        <w:trPr>
          <w:cantSplit/>
        </w:trPr>
        <w:tc>
          <w:tcPr>
            <w:tcW w:w="3600" w:type="dxa"/>
            <w:tcBorders>
              <w:top w:val="single" w:sz="6" w:space="0" w:color="auto"/>
              <w:bottom w:val="single" w:sz="6" w:space="0" w:color="auto"/>
            </w:tcBorders>
            <w:shd w:val="clear" w:color="auto" w:fill="386294"/>
            <w:vAlign w:val="center"/>
          </w:tcPr>
          <w:p w14:paraId="4BAA98B1" w14:textId="77777777" w:rsidR="000673D0" w:rsidRPr="000673D0" w:rsidRDefault="000673D0" w:rsidP="00014782">
            <w:pPr>
              <w:jc w:val="center"/>
              <w:rPr>
                <w:rFonts w:ascii="Cambria" w:hAnsi="Cambria"/>
                <w:b/>
                <w:bCs/>
                <w:color w:val="FFFFFF" w:themeColor="background1"/>
                <w:sz w:val="20"/>
                <w:szCs w:val="20"/>
              </w:rPr>
            </w:pPr>
            <w:proofErr w:type="spellStart"/>
            <w:r w:rsidRPr="000673D0">
              <w:rPr>
                <w:rFonts w:ascii="Cambria" w:hAnsi="Cambria"/>
                <w:b/>
                <w:bCs/>
                <w:color w:val="FFFFFF" w:themeColor="background1"/>
                <w:sz w:val="20"/>
                <w:szCs w:val="20"/>
              </w:rPr>
              <w:t>Competencia</w:t>
            </w:r>
            <w:proofErr w:type="spellEnd"/>
            <w:r w:rsidRPr="000673D0">
              <w:rPr>
                <w:rFonts w:ascii="Cambria" w:hAnsi="Cambria"/>
                <w:b/>
                <w:bCs/>
                <w:i/>
                <w:color w:val="FFFFFF" w:themeColor="background1"/>
                <w:sz w:val="20"/>
                <w:szCs w:val="20"/>
              </w:rPr>
              <w:t xml:space="preserve"> </w:t>
            </w:r>
            <w:proofErr w:type="spellStart"/>
            <w:r w:rsidRPr="000673D0">
              <w:rPr>
                <w:rFonts w:ascii="Cambria" w:hAnsi="Cambria"/>
                <w:b/>
                <w:bCs/>
                <w:i/>
                <w:color w:val="FFFFFF" w:themeColor="background1"/>
                <w:sz w:val="20"/>
                <w:szCs w:val="20"/>
              </w:rPr>
              <w:t>Ratione</w:t>
            </w:r>
            <w:proofErr w:type="spellEnd"/>
            <w:r w:rsidRPr="000673D0">
              <w:rPr>
                <w:rFonts w:ascii="Cambria" w:hAnsi="Cambria"/>
                <w:b/>
                <w:bCs/>
                <w:i/>
                <w:color w:val="FFFFFF" w:themeColor="background1"/>
                <w:sz w:val="20"/>
                <w:szCs w:val="20"/>
              </w:rPr>
              <w:t xml:space="preserve"> </w:t>
            </w:r>
            <w:proofErr w:type="spellStart"/>
            <w:r w:rsidRPr="000673D0">
              <w:rPr>
                <w:rFonts w:ascii="Cambria" w:hAnsi="Cambria"/>
                <w:b/>
                <w:bCs/>
                <w:i/>
                <w:color w:val="FFFFFF" w:themeColor="background1"/>
                <w:sz w:val="20"/>
                <w:szCs w:val="20"/>
              </w:rPr>
              <w:t>materiae</w:t>
            </w:r>
            <w:proofErr w:type="spellEnd"/>
            <w:r w:rsidRPr="000673D0">
              <w:rPr>
                <w:rFonts w:ascii="Cambria" w:hAnsi="Cambria"/>
                <w:b/>
                <w:bCs/>
                <w:color w:val="FFFFFF" w:themeColor="background1"/>
                <w:sz w:val="20"/>
                <w:szCs w:val="20"/>
              </w:rPr>
              <w:t>:</w:t>
            </w:r>
          </w:p>
        </w:tc>
        <w:tc>
          <w:tcPr>
            <w:tcW w:w="5760" w:type="dxa"/>
            <w:vAlign w:val="center"/>
          </w:tcPr>
          <w:p w14:paraId="6AB0A733" w14:textId="77777777" w:rsidR="000673D0" w:rsidRPr="000673D0" w:rsidRDefault="000673D0" w:rsidP="00014782">
            <w:pPr>
              <w:jc w:val="both"/>
              <w:rPr>
                <w:rFonts w:ascii="Cambria" w:hAnsi="Cambria"/>
                <w:bCs/>
                <w:sz w:val="20"/>
                <w:szCs w:val="20"/>
                <w:lang w:val="es-ES"/>
              </w:rPr>
            </w:pPr>
            <w:r w:rsidRPr="000673D0">
              <w:rPr>
                <w:rFonts w:ascii="Cambria" w:hAnsi="Cambria"/>
                <w:bCs/>
                <w:sz w:val="20"/>
                <w:szCs w:val="20"/>
                <w:lang w:val="es-ES"/>
              </w:rPr>
              <w:t xml:space="preserve">Sí, </w:t>
            </w:r>
            <w:r w:rsidRPr="000673D0">
              <w:rPr>
                <w:rFonts w:ascii="Cambria" w:hAnsi="Cambria"/>
                <w:bCs/>
                <w:sz w:val="19"/>
                <w:szCs w:val="19"/>
                <w:lang w:val="es-ES"/>
              </w:rPr>
              <w:t>Convención Americana (depósito del instrumento de ratificación realizado el 5 de septiembre de 1984)</w:t>
            </w:r>
          </w:p>
        </w:tc>
      </w:tr>
    </w:tbl>
    <w:p w14:paraId="5CC51A8E" w14:textId="77777777" w:rsidR="00F6116C" w:rsidRDefault="00F6116C" w:rsidP="00014782">
      <w:pPr>
        <w:ind w:firstLine="720"/>
        <w:jc w:val="both"/>
        <w:rPr>
          <w:rFonts w:asciiTheme="majorHAnsi" w:hAnsiTheme="majorHAnsi"/>
          <w:b/>
          <w:bCs/>
          <w:sz w:val="20"/>
          <w:szCs w:val="20"/>
          <w:lang w:val="es-ES"/>
        </w:rPr>
      </w:pPr>
    </w:p>
    <w:p w14:paraId="46F3B92A" w14:textId="1098A7A9" w:rsidR="000673D0" w:rsidRDefault="000673D0" w:rsidP="00014782">
      <w:pPr>
        <w:ind w:firstLine="720"/>
        <w:jc w:val="both"/>
        <w:rPr>
          <w:rFonts w:asciiTheme="majorHAnsi" w:hAnsiTheme="majorHAnsi"/>
          <w:b/>
          <w:sz w:val="20"/>
          <w:szCs w:val="20"/>
          <w:lang w:val="es-ES"/>
        </w:rPr>
      </w:pPr>
      <w:r w:rsidRPr="000673D0">
        <w:rPr>
          <w:rFonts w:asciiTheme="majorHAnsi" w:hAnsiTheme="majorHAnsi"/>
          <w:b/>
          <w:bCs/>
          <w:sz w:val="20"/>
          <w:szCs w:val="20"/>
          <w:lang w:val="es-ES"/>
        </w:rPr>
        <w:t xml:space="preserve">IV. </w:t>
      </w:r>
      <w:r w:rsidRPr="000673D0">
        <w:rPr>
          <w:rFonts w:asciiTheme="majorHAnsi" w:hAnsiTheme="majorHAnsi"/>
          <w:b/>
          <w:bCs/>
          <w:sz w:val="20"/>
          <w:szCs w:val="20"/>
          <w:lang w:val="es-ES"/>
        </w:rPr>
        <w:tab/>
        <w:t>DUPLICACIÓN</w:t>
      </w:r>
      <w:r w:rsidRPr="000673D0">
        <w:rPr>
          <w:rFonts w:asciiTheme="majorHAnsi" w:hAnsiTheme="majorHAnsi"/>
          <w:b/>
          <w:bCs/>
          <w:color w:val="FFFFFF" w:themeColor="background1"/>
          <w:sz w:val="20"/>
          <w:szCs w:val="20"/>
          <w:lang w:val="es-ES"/>
        </w:rPr>
        <w:t xml:space="preserve"> </w:t>
      </w:r>
      <w:r w:rsidRPr="000673D0">
        <w:rPr>
          <w:rFonts w:asciiTheme="majorHAnsi" w:hAnsiTheme="majorHAnsi"/>
          <w:b/>
          <w:bCs/>
          <w:sz w:val="20"/>
          <w:szCs w:val="20"/>
          <w:lang w:val="es-ES"/>
        </w:rPr>
        <w:t>DE PROCEDIMIENTOS Y COSA JUZGADA</w:t>
      </w:r>
      <w:r w:rsidR="002E4781">
        <w:rPr>
          <w:rFonts w:asciiTheme="majorHAnsi" w:hAnsiTheme="majorHAnsi"/>
          <w:b/>
          <w:bCs/>
          <w:i/>
          <w:sz w:val="20"/>
          <w:szCs w:val="20"/>
          <w:lang w:val="es-ES"/>
        </w:rPr>
        <w:t xml:space="preserve"> </w:t>
      </w:r>
      <w:proofErr w:type="gramStart"/>
      <w:r w:rsidRPr="000673D0">
        <w:rPr>
          <w:rFonts w:asciiTheme="majorHAnsi" w:hAnsiTheme="majorHAnsi"/>
          <w:b/>
          <w:bCs/>
          <w:sz w:val="20"/>
          <w:szCs w:val="20"/>
          <w:lang w:val="es-ES"/>
        </w:rPr>
        <w:t>INTERNACIONAL,  CARACTERIZACIÓN</w:t>
      </w:r>
      <w:proofErr w:type="gramEnd"/>
      <w:r w:rsidRPr="000673D0">
        <w:rPr>
          <w:rFonts w:asciiTheme="majorHAnsi" w:hAnsiTheme="majorHAnsi"/>
          <w:b/>
          <w:bCs/>
          <w:sz w:val="20"/>
          <w:szCs w:val="20"/>
          <w:lang w:val="es-ES"/>
        </w:rPr>
        <w:t xml:space="preserve">, </w:t>
      </w:r>
      <w:r w:rsidRPr="000673D0">
        <w:rPr>
          <w:rFonts w:asciiTheme="majorHAnsi" w:hAnsiTheme="majorHAnsi"/>
          <w:b/>
          <w:sz w:val="20"/>
          <w:szCs w:val="20"/>
          <w:lang w:val="es-ES"/>
        </w:rPr>
        <w:t>AGOTAMIENTO DE LOS RECURSOS INTERNOS Y PLAZO DE PRESENTACIÓN</w:t>
      </w:r>
    </w:p>
    <w:p w14:paraId="4B64AB5A" w14:textId="77777777" w:rsidR="00F6116C" w:rsidRPr="000673D0" w:rsidRDefault="00F6116C" w:rsidP="00014782">
      <w:pPr>
        <w:ind w:firstLine="720"/>
        <w:jc w:val="both"/>
        <w:rPr>
          <w:rFonts w:asciiTheme="majorHAnsi" w:hAnsiTheme="majorHAnsi"/>
          <w:b/>
          <w:bCs/>
          <w:sz w:val="20"/>
          <w:szCs w:val="20"/>
          <w:lang w:val="es-ES"/>
        </w:rPr>
      </w:pP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0673D0" w:rsidRPr="000673D0" w14:paraId="3755C687" w14:textId="77777777" w:rsidTr="00B46185">
        <w:trPr>
          <w:cantSplit/>
        </w:trPr>
        <w:tc>
          <w:tcPr>
            <w:tcW w:w="3600" w:type="dxa"/>
            <w:tcBorders>
              <w:top w:val="single" w:sz="4" w:space="0" w:color="auto"/>
              <w:bottom w:val="single" w:sz="6" w:space="0" w:color="auto"/>
            </w:tcBorders>
            <w:shd w:val="clear" w:color="auto" w:fill="386294"/>
            <w:vAlign w:val="center"/>
          </w:tcPr>
          <w:p w14:paraId="0F134D10" w14:textId="77777777" w:rsidR="000673D0" w:rsidRPr="000673D0" w:rsidRDefault="000673D0" w:rsidP="00014782">
            <w:pPr>
              <w:jc w:val="center"/>
              <w:rPr>
                <w:rFonts w:ascii="Cambria" w:hAnsi="Cambria"/>
                <w:b/>
                <w:bCs/>
                <w:color w:val="FFFFFF" w:themeColor="background1"/>
                <w:sz w:val="20"/>
                <w:szCs w:val="20"/>
                <w:lang w:val="es-ES"/>
              </w:rPr>
            </w:pPr>
            <w:r w:rsidRPr="000673D0">
              <w:rPr>
                <w:rFonts w:ascii="Cambria" w:hAnsi="Cambria"/>
                <w:b/>
                <w:bCs/>
                <w:color w:val="FFFFFF" w:themeColor="background1"/>
                <w:sz w:val="20"/>
                <w:szCs w:val="20"/>
                <w:lang w:val="es-ES"/>
              </w:rPr>
              <w:t>Duplicación de procedimientos y cosa juzgada internacional:</w:t>
            </w:r>
          </w:p>
        </w:tc>
        <w:tc>
          <w:tcPr>
            <w:tcW w:w="5760" w:type="dxa"/>
            <w:vAlign w:val="center"/>
          </w:tcPr>
          <w:p w14:paraId="72801941" w14:textId="77777777" w:rsidR="000673D0" w:rsidRPr="000673D0" w:rsidRDefault="000673D0" w:rsidP="00014782">
            <w:pPr>
              <w:jc w:val="both"/>
              <w:rPr>
                <w:rFonts w:ascii="Cambria" w:hAnsi="Cambria"/>
                <w:bCs/>
                <w:sz w:val="20"/>
                <w:szCs w:val="20"/>
                <w:lang w:val="es-ES"/>
              </w:rPr>
            </w:pPr>
            <w:r w:rsidRPr="000673D0">
              <w:rPr>
                <w:rFonts w:ascii="Cambria" w:hAnsi="Cambria"/>
                <w:bCs/>
                <w:sz w:val="20"/>
                <w:szCs w:val="20"/>
                <w:lang w:val="es-ES"/>
              </w:rPr>
              <w:t>No</w:t>
            </w:r>
          </w:p>
        </w:tc>
      </w:tr>
      <w:tr w:rsidR="000673D0" w:rsidRPr="00B56F08" w14:paraId="5733AA78" w14:textId="77777777" w:rsidTr="00B46185">
        <w:trPr>
          <w:cantSplit/>
        </w:trPr>
        <w:tc>
          <w:tcPr>
            <w:tcW w:w="3600" w:type="dxa"/>
            <w:tcBorders>
              <w:top w:val="single" w:sz="4" w:space="0" w:color="auto"/>
              <w:bottom w:val="single" w:sz="6" w:space="0" w:color="auto"/>
            </w:tcBorders>
            <w:shd w:val="clear" w:color="auto" w:fill="386294"/>
            <w:vAlign w:val="center"/>
          </w:tcPr>
          <w:p w14:paraId="70AE02E1" w14:textId="77777777" w:rsidR="000673D0" w:rsidRPr="000673D0" w:rsidRDefault="000673D0" w:rsidP="00014782">
            <w:pPr>
              <w:jc w:val="center"/>
              <w:rPr>
                <w:rFonts w:ascii="Cambria" w:hAnsi="Cambria"/>
                <w:b/>
                <w:bCs/>
                <w:i/>
                <w:color w:val="FFFFFF" w:themeColor="background1"/>
                <w:sz w:val="20"/>
                <w:szCs w:val="20"/>
              </w:rPr>
            </w:pPr>
            <w:r w:rsidRPr="000673D0">
              <w:rPr>
                <w:rFonts w:ascii="Cambria" w:hAnsi="Cambria"/>
                <w:b/>
                <w:bCs/>
                <w:color w:val="FFFFFF" w:themeColor="background1"/>
                <w:sz w:val="20"/>
                <w:szCs w:val="20"/>
              </w:rPr>
              <w:t xml:space="preserve">Derechos </w:t>
            </w:r>
            <w:proofErr w:type="spellStart"/>
            <w:r w:rsidRPr="000673D0">
              <w:rPr>
                <w:rFonts w:ascii="Cambria" w:hAnsi="Cambria"/>
                <w:b/>
                <w:bCs/>
                <w:color w:val="FFFFFF" w:themeColor="background1"/>
                <w:sz w:val="20"/>
                <w:szCs w:val="20"/>
              </w:rPr>
              <w:t>declarados</w:t>
            </w:r>
            <w:proofErr w:type="spellEnd"/>
            <w:r w:rsidRPr="000673D0">
              <w:rPr>
                <w:rFonts w:ascii="Cambria" w:hAnsi="Cambria"/>
                <w:b/>
                <w:bCs/>
                <w:color w:val="FFFFFF" w:themeColor="background1"/>
                <w:sz w:val="20"/>
                <w:szCs w:val="20"/>
              </w:rPr>
              <w:t xml:space="preserve"> </w:t>
            </w:r>
            <w:proofErr w:type="spellStart"/>
            <w:r w:rsidRPr="000673D0">
              <w:rPr>
                <w:rFonts w:ascii="Cambria" w:hAnsi="Cambria"/>
                <w:b/>
                <w:bCs/>
                <w:color w:val="FFFFFF" w:themeColor="background1"/>
                <w:sz w:val="20"/>
                <w:szCs w:val="20"/>
              </w:rPr>
              <w:t>admisibles</w:t>
            </w:r>
            <w:proofErr w:type="spellEnd"/>
            <w:r w:rsidRPr="000673D0">
              <w:rPr>
                <w:rFonts w:ascii="Cambria" w:hAnsi="Cambria"/>
                <w:b/>
                <w:bCs/>
                <w:i/>
                <w:color w:val="FFFFFF" w:themeColor="background1"/>
                <w:sz w:val="20"/>
                <w:szCs w:val="20"/>
              </w:rPr>
              <w:t>:</w:t>
            </w:r>
          </w:p>
        </w:tc>
        <w:tc>
          <w:tcPr>
            <w:tcW w:w="5760" w:type="dxa"/>
            <w:vAlign w:val="center"/>
          </w:tcPr>
          <w:p w14:paraId="5EB169C6" w14:textId="603722A3" w:rsidR="000673D0" w:rsidRPr="002E4781" w:rsidRDefault="002E4781" w:rsidP="00014782">
            <w:pPr>
              <w:jc w:val="both"/>
              <w:rPr>
                <w:rFonts w:ascii="Cambria" w:hAnsi="Cambria"/>
                <w:bCs/>
                <w:sz w:val="20"/>
                <w:szCs w:val="20"/>
                <w:lang w:val="es-ES" w:eastAsia="es-ES"/>
              </w:rPr>
            </w:pPr>
            <w:r>
              <w:rPr>
                <w:rFonts w:asciiTheme="majorHAnsi" w:hAnsiTheme="majorHAnsi"/>
                <w:bCs/>
                <w:sz w:val="19"/>
                <w:szCs w:val="19"/>
                <w:lang w:val="es-ES" w:eastAsia="es-ES"/>
              </w:rPr>
              <w:t xml:space="preserve">Artículos 5 (integridad personal), 8 (garantías judiciales), 24 (igualdad) y 25 (protección judicial) de la Convención Americana, en relación con los artículos 1.1 (obligación de respetar los derechos) y 2 (deber de adoptar disposiciones de derecho interno) del mismo instrumento </w:t>
            </w:r>
          </w:p>
        </w:tc>
      </w:tr>
      <w:tr w:rsidR="000673D0" w:rsidRPr="000673D0" w14:paraId="56C738B6" w14:textId="77777777" w:rsidTr="00B46185">
        <w:trPr>
          <w:cantSplit/>
        </w:trPr>
        <w:tc>
          <w:tcPr>
            <w:tcW w:w="3600" w:type="dxa"/>
            <w:tcBorders>
              <w:top w:val="single" w:sz="6" w:space="0" w:color="auto"/>
              <w:bottom w:val="single" w:sz="6" w:space="0" w:color="auto"/>
            </w:tcBorders>
            <w:shd w:val="clear" w:color="auto" w:fill="386294"/>
            <w:vAlign w:val="center"/>
          </w:tcPr>
          <w:p w14:paraId="741F99C1" w14:textId="77777777" w:rsidR="000673D0" w:rsidRPr="000673D0" w:rsidRDefault="000673D0" w:rsidP="00014782">
            <w:pPr>
              <w:jc w:val="center"/>
              <w:rPr>
                <w:rFonts w:ascii="Cambria" w:hAnsi="Cambria"/>
                <w:b/>
                <w:bCs/>
                <w:color w:val="FFFFFF" w:themeColor="background1"/>
                <w:sz w:val="20"/>
                <w:szCs w:val="20"/>
                <w:lang w:val="es-ES"/>
              </w:rPr>
            </w:pPr>
            <w:r w:rsidRPr="000673D0">
              <w:rPr>
                <w:rFonts w:ascii="Cambria" w:hAnsi="Cambria"/>
                <w:b/>
                <w:bCs/>
                <w:color w:val="FFFFFF" w:themeColor="background1"/>
                <w:sz w:val="20"/>
                <w:szCs w:val="20"/>
                <w:lang w:val="es-ES"/>
              </w:rPr>
              <w:t>Agotamiento de recursos internos o procedencia de una excepción:</w:t>
            </w:r>
          </w:p>
        </w:tc>
        <w:tc>
          <w:tcPr>
            <w:tcW w:w="5760" w:type="dxa"/>
            <w:vAlign w:val="center"/>
          </w:tcPr>
          <w:p w14:paraId="7B5A6AFC" w14:textId="77777777" w:rsidR="000673D0" w:rsidRPr="000673D0" w:rsidRDefault="000673D0" w:rsidP="00014782">
            <w:pPr>
              <w:rPr>
                <w:rFonts w:ascii="Cambria" w:hAnsi="Cambria"/>
                <w:bCs/>
                <w:sz w:val="20"/>
                <w:szCs w:val="20"/>
                <w:lang w:val="es-ES"/>
              </w:rPr>
            </w:pPr>
            <w:r w:rsidRPr="000673D0">
              <w:rPr>
                <w:rFonts w:ascii="Cambria" w:hAnsi="Cambria"/>
                <w:bCs/>
                <w:sz w:val="20"/>
                <w:szCs w:val="20"/>
                <w:lang w:val="es-ES"/>
              </w:rPr>
              <w:t>Sí, 29 de septiembre de 2008</w:t>
            </w:r>
          </w:p>
        </w:tc>
      </w:tr>
      <w:tr w:rsidR="000673D0" w:rsidRPr="000673D0" w14:paraId="64377EF5" w14:textId="77777777" w:rsidTr="00B46185">
        <w:trPr>
          <w:cantSplit/>
        </w:trPr>
        <w:tc>
          <w:tcPr>
            <w:tcW w:w="3600" w:type="dxa"/>
            <w:tcBorders>
              <w:top w:val="single" w:sz="6" w:space="0" w:color="auto"/>
              <w:bottom w:val="single" w:sz="6" w:space="0" w:color="auto"/>
            </w:tcBorders>
            <w:shd w:val="clear" w:color="auto" w:fill="386294"/>
            <w:vAlign w:val="center"/>
          </w:tcPr>
          <w:p w14:paraId="33D77F00" w14:textId="77777777" w:rsidR="000673D0" w:rsidRPr="000673D0" w:rsidRDefault="000673D0" w:rsidP="00014782">
            <w:pPr>
              <w:jc w:val="center"/>
              <w:rPr>
                <w:rFonts w:ascii="Cambria" w:hAnsi="Cambria"/>
                <w:b/>
                <w:bCs/>
                <w:color w:val="FFFFFF" w:themeColor="background1"/>
                <w:sz w:val="20"/>
                <w:szCs w:val="20"/>
              </w:rPr>
            </w:pPr>
            <w:proofErr w:type="spellStart"/>
            <w:r w:rsidRPr="000673D0">
              <w:rPr>
                <w:rFonts w:ascii="Cambria" w:hAnsi="Cambria"/>
                <w:b/>
                <w:bCs/>
                <w:color w:val="FFFFFF" w:themeColor="background1"/>
                <w:sz w:val="20"/>
                <w:szCs w:val="20"/>
              </w:rPr>
              <w:t>Presentación</w:t>
            </w:r>
            <w:proofErr w:type="spellEnd"/>
            <w:r w:rsidRPr="000673D0">
              <w:rPr>
                <w:rFonts w:ascii="Cambria" w:hAnsi="Cambria"/>
                <w:b/>
                <w:bCs/>
                <w:color w:val="FFFFFF" w:themeColor="background1"/>
                <w:sz w:val="20"/>
                <w:szCs w:val="20"/>
              </w:rPr>
              <w:t xml:space="preserve"> dentro de </w:t>
            </w:r>
            <w:proofErr w:type="spellStart"/>
            <w:r w:rsidRPr="000673D0">
              <w:rPr>
                <w:rFonts w:ascii="Cambria" w:hAnsi="Cambria"/>
                <w:b/>
                <w:bCs/>
                <w:color w:val="FFFFFF" w:themeColor="background1"/>
                <w:sz w:val="20"/>
                <w:szCs w:val="20"/>
              </w:rPr>
              <w:t>plazo</w:t>
            </w:r>
            <w:proofErr w:type="spellEnd"/>
            <w:r w:rsidRPr="000673D0">
              <w:rPr>
                <w:rFonts w:ascii="Cambria" w:hAnsi="Cambria"/>
                <w:b/>
                <w:bCs/>
                <w:color w:val="FFFFFF" w:themeColor="background1"/>
                <w:sz w:val="20"/>
                <w:szCs w:val="20"/>
              </w:rPr>
              <w:t>:</w:t>
            </w:r>
          </w:p>
        </w:tc>
        <w:tc>
          <w:tcPr>
            <w:tcW w:w="5760" w:type="dxa"/>
            <w:vAlign w:val="center"/>
          </w:tcPr>
          <w:p w14:paraId="6D2FF784" w14:textId="77777777" w:rsidR="000673D0" w:rsidRPr="000673D0" w:rsidRDefault="000673D0" w:rsidP="00014782">
            <w:pPr>
              <w:rPr>
                <w:rFonts w:ascii="Cambria" w:hAnsi="Cambria"/>
                <w:bCs/>
                <w:sz w:val="20"/>
                <w:szCs w:val="20"/>
              </w:rPr>
            </w:pPr>
            <w:proofErr w:type="spellStart"/>
            <w:r w:rsidRPr="000673D0">
              <w:rPr>
                <w:rFonts w:ascii="Cambria" w:hAnsi="Cambria"/>
                <w:bCs/>
                <w:sz w:val="20"/>
                <w:szCs w:val="20"/>
              </w:rPr>
              <w:t>Sí</w:t>
            </w:r>
            <w:proofErr w:type="spellEnd"/>
            <w:r w:rsidRPr="000673D0">
              <w:rPr>
                <w:rFonts w:ascii="Cambria" w:hAnsi="Cambria"/>
                <w:bCs/>
                <w:sz w:val="20"/>
                <w:szCs w:val="20"/>
              </w:rPr>
              <w:t xml:space="preserve">, 23 de </w:t>
            </w:r>
            <w:proofErr w:type="spellStart"/>
            <w:r w:rsidRPr="000673D0">
              <w:rPr>
                <w:rFonts w:ascii="Cambria" w:hAnsi="Cambria"/>
                <w:bCs/>
                <w:sz w:val="20"/>
                <w:szCs w:val="20"/>
              </w:rPr>
              <w:t>marzo</w:t>
            </w:r>
            <w:proofErr w:type="spellEnd"/>
            <w:r w:rsidRPr="000673D0">
              <w:rPr>
                <w:rFonts w:ascii="Cambria" w:hAnsi="Cambria"/>
                <w:bCs/>
                <w:sz w:val="20"/>
                <w:szCs w:val="20"/>
              </w:rPr>
              <w:t xml:space="preserve"> de 2009</w:t>
            </w:r>
          </w:p>
        </w:tc>
      </w:tr>
    </w:tbl>
    <w:p w14:paraId="595EB925" w14:textId="77777777" w:rsidR="00014782" w:rsidRDefault="00014782" w:rsidP="00014782">
      <w:pPr>
        <w:ind w:firstLine="720"/>
        <w:jc w:val="both"/>
        <w:rPr>
          <w:rFonts w:asciiTheme="majorHAnsi" w:hAnsiTheme="majorHAnsi"/>
          <w:b/>
          <w:sz w:val="20"/>
          <w:szCs w:val="20"/>
          <w:lang w:val="es-UY"/>
        </w:rPr>
      </w:pPr>
    </w:p>
    <w:p w14:paraId="647908C4" w14:textId="77777777" w:rsidR="00F6116C" w:rsidRDefault="00F6116C" w:rsidP="00014782">
      <w:pPr>
        <w:ind w:firstLine="720"/>
        <w:jc w:val="both"/>
        <w:rPr>
          <w:rFonts w:asciiTheme="majorHAnsi" w:hAnsiTheme="majorHAnsi"/>
          <w:b/>
          <w:sz w:val="20"/>
          <w:szCs w:val="20"/>
          <w:lang w:val="es-UY"/>
        </w:rPr>
      </w:pPr>
    </w:p>
    <w:p w14:paraId="74DB8861" w14:textId="77777777" w:rsidR="00F6116C" w:rsidRDefault="00F6116C" w:rsidP="00014782">
      <w:pPr>
        <w:ind w:firstLine="720"/>
        <w:jc w:val="both"/>
        <w:rPr>
          <w:rFonts w:asciiTheme="majorHAnsi" w:hAnsiTheme="majorHAnsi"/>
          <w:b/>
          <w:sz w:val="20"/>
          <w:szCs w:val="20"/>
          <w:lang w:val="es-UY"/>
        </w:rPr>
      </w:pPr>
    </w:p>
    <w:p w14:paraId="54FB3C14" w14:textId="77777777" w:rsidR="00F6116C" w:rsidRDefault="00F6116C" w:rsidP="00014782">
      <w:pPr>
        <w:ind w:firstLine="720"/>
        <w:jc w:val="both"/>
        <w:rPr>
          <w:rFonts w:asciiTheme="majorHAnsi" w:hAnsiTheme="majorHAnsi"/>
          <w:b/>
          <w:sz w:val="20"/>
          <w:szCs w:val="20"/>
          <w:lang w:val="es-UY"/>
        </w:rPr>
      </w:pPr>
    </w:p>
    <w:p w14:paraId="4215744D" w14:textId="77777777" w:rsidR="00F6116C" w:rsidRDefault="00F6116C" w:rsidP="00014782">
      <w:pPr>
        <w:ind w:firstLine="720"/>
        <w:jc w:val="both"/>
        <w:rPr>
          <w:rFonts w:asciiTheme="majorHAnsi" w:hAnsiTheme="majorHAnsi"/>
          <w:b/>
          <w:sz w:val="20"/>
          <w:szCs w:val="20"/>
          <w:lang w:val="es-UY"/>
        </w:rPr>
      </w:pPr>
    </w:p>
    <w:p w14:paraId="18E6423B" w14:textId="453CA1BC" w:rsidR="003239B8" w:rsidRPr="000673D0" w:rsidRDefault="00223A29" w:rsidP="00014782">
      <w:pPr>
        <w:ind w:firstLine="720"/>
        <w:jc w:val="both"/>
        <w:rPr>
          <w:rFonts w:asciiTheme="majorHAnsi" w:hAnsiTheme="majorHAnsi"/>
          <w:b/>
          <w:sz w:val="20"/>
          <w:szCs w:val="20"/>
          <w:lang w:val="es-UY"/>
        </w:rPr>
      </w:pPr>
      <w:r w:rsidRPr="000673D0">
        <w:rPr>
          <w:rFonts w:asciiTheme="majorHAnsi" w:hAnsiTheme="majorHAnsi"/>
          <w:b/>
          <w:sz w:val="20"/>
          <w:szCs w:val="20"/>
          <w:lang w:val="es-UY"/>
        </w:rPr>
        <w:lastRenderedPageBreak/>
        <w:t xml:space="preserve">V. </w:t>
      </w:r>
      <w:r w:rsidRPr="000673D0">
        <w:rPr>
          <w:rFonts w:asciiTheme="majorHAnsi" w:hAnsiTheme="majorHAnsi"/>
          <w:b/>
          <w:sz w:val="20"/>
          <w:szCs w:val="20"/>
          <w:lang w:val="es-UY"/>
        </w:rPr>
        <w:tab/>
      </w:r>
      <w:r w:rsidR="003239B8" w:rsidRPr="000673D0">
        <w:rPr>
          <w:rFonts w:asciiTheme="majorHAnsi" w:hAnsiTheme="majorHAnsi"/>
          <w:b/>
          <w:sz w:val="20"/>
          <w:szCs w:val="20"/>
          <w:lang w:val="es-UY"/>
        </w:rPr>
        <w:t xml:space="preserve">HECHOS ALEGADOS </w:t>
      </w:r>
    </w:p>
    <w:p w14:paraId="5036859B" w14:textId="77777777" w:rsidR="00014782" w:rsidRPr="00014782" w:rsidRDefault="00014782" w:rsidP="0001478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PA"/>
        </w:rPr>
      </w:pPr>
    </w:p>
    <w:p w14:paraId="1801D199" w14:textId="21F1B196" w:rsidR="000673D0" w:rsidRPr="002F3179" w:rsidRDefault="000673D0" w:rsidP="0001478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PA"/>
        </w:rPr>
      </w:pPr>
      <w:r w:rsidRPr="000673D0">
        <w:rPr>
          <w:rFonts w:asciiTheme="majorHAnsi" w:hAnsiTheme="majorHAnsi"/>
          <w:sz w:val="20"/>
          <w:szCs w:val="20"/>
          <w:lang w:val="es-UY"/>
        </w:rPr>
        <w:t xml:space="preserve">Osvaldo Claudio </w:t>
      </w:r>
      <w:proofErr w:type="spellStart"/>
      <w:r w:rsidRPr="000673D0">
        <w:rPr>
          <w:rFonts w:asciiTheme="majorHAnsi" w:hAnsiTheme="majorHAnsi"/>
          <w:sz w:val="20"/>
          <w:szCs w:val="20"/>
          <w:lang w:val="es-UY"/>
        </w:rPr>
        <w:t>Muiños</w:t>
      </w:r>
      <w:proofErr w:type="spellEnd"/>
      <w:r w:rsidRPr="000673D0">
        <w:rPr>
          <w:rFonts w:asciiTheme="majorHAnsi" w:hAnsiTheme="majorHAnsi"/>
          <w:sz w:val="20"/>
          <w:szCs w:val="20"/>
          <w:lang w:val="es-UY"/>
        </w:rPr>
        <w:t xml:space="preserve"> (en adelante “el peticionario”) denuncia </w:t>
      </w:r>
      <w:r w:rsidR="00BC2909">
        <w:rPr>
          <w:rFonts w:asciiTheme="majorHAnsi" w:hAnsiTheme="majorHAnsi"/>
          <w:sz w:val="20"/>
          <w:szCs w:val="20"/>
          <w:lang w:val="es-UY"/>
        </w:rPr>
        <w:t>que</w:t>
      </w:r>
      <w:r w:rsidRPr="000673D0">
        <w:rPr>
          <w:rFonts w:asciiTheme="majorHAnsi" w:hAnsiTheme="majorHAnsi"/>
          <w:sz w:val="20"/>
          <w:szCs w:val="20"/>
          <w:lang w:val="es-UY"/>
        </w:rPr>
        <w:t xml:space="preserve"> Diego Gabriel Lizardo (en adelante “la presunta víctima”) se desempeñaba como agente de la policía </w:t>
      </w:r>
      <w:r w:rsidR="00BC2909">
        <w:rPr>
          <w:rFonts w:asciiTheme="majorHAnsi" w:hAnsiTheme="majorHAnsi"/>
          <w:sz w:val="20"/>
          <w:szCs w:val="20"/>
          <w:lang w:val="es-UY"/>
        </w:rPr>
        <w:t xml:space="preserve">cuando </w:t>
      </w:r>
      <w:r w:rsidRPr="000673D0">
        <w:rPr>
          <w:rFonts w:asciiTheme="majorHAnsi" w:hAnsiTheme="majorHAnsi"/>
          <w:sz w:val="20"/>
          <w:szCs w:val="20"/>
          <w:lang w:val="es-UY"/>
        </w:rPr>
        <w:t xml:space="preserve">fue herido gravemente por delincuentes en el ejercicio de sus </w:t>
      </w:r>
      <w:r w:rsidR="00BC2909" w:rsidRPr="000673D0">
        <w:rPr>
          <w:rFonts w:asciiTheme="majorHAnsi" w:hAnsiTheme="majorHAnsi"/>
          <w:sz w:val="20"/>
          <w:szCs w:val="20"/>
          <w:lang w:val="es-UY"/>
        </w:rPr>
        <w:t>funciones</w:t>
      </w:r>
      <w:r w:rsidRPr="000673D0">
        <w:rPr>
          <w:rFonts w:asciiTheme="majorHAnsi" w:hAnsiTheme="majorHAnsi"/>
          <w:sz w:val="20"/>
          <w:szCs w:val="20"/>
          <w:lang w:val="es-UY"/>
        </w:rPr>
        <w:t xml:space="preserve">. </w:t>
      </w:r>
      <w:r w:rsidR="00BC2909">
        <w:rPr>
          <w:rFonts w:asciiTheme="majorHAnsi" w:hAnsiTheme="majorHAnsi"/>
          <w:sz w:val="20"/>
          <w:szCs w:val="20"/>
          <w:lang w:val="es-UY"/>
        </w:rPr>
        <w:t>La</w:t>
      </w:r>
      <w:r w:rsidRPr="000673D0">
        <w:rPr>
          <w:rFonts w:asciiTheme="majorHAnsi" w:hAnsiTheme="majorHAnsi"/>
          <w:sz w:val="20"/>
          <w:szCs w:val="20"/>
          <w:lang w:val="es-UY"/>
        </w:rPr>
        <w:t xml:space="preserve"> presunta víctima interpuso una demanda de indemnización por daños y perjuicios contra el Estado por las heridas sufridas</w:t>
      </w:r>
      <w:r w:rsidR="00BC2909">
        <w:rPr>
          <w:rFonts w:asciiTheme="majorHAnsi" w:hAnsiTheme="majorHAnsi"/>
          <w:sz w:val="20"/>
          <w:szCs w:val="20"/>
          <w:lang w:val="es-UY"/>
        </w:rPr>
        <w:t>, pero</w:t>
      </w:r>
      <w:r w:rsidRPr="000673D0">
        <w:rPr>
          <w:rFonts w:asciiTheme="majorHAnsi" w:hAnsiTheme="majorHAnsi"/>
          <w:sz w:val="20"/>
          <w:szCs w:val="20"/>
          <w:lang w:val="es-UY"/>
        </w:rPr>
        <w:t xml:space="preserve"> fue rechazada por los tribunales domésticos </w:t>
      </w:r>
      <w:r w:rsidR="00BC2909">
        <w:rPr>
          <w:rFonts w:asciiTheme="majorHAnsi" w:hAnsiTheme="majorHAnsi"/>
          <w:sz w:val="20"/>
          <w:szCs w:val="20"/>
          <w:lang w:val="es-UY"/>
        </w:rPr>
        <w:t xml:space="preserve">por considerar </w:t>
      </w:r>
      <w:r w:rsidRPr="000673D0">
        <w:rPr>
          <w:rFonts w:asciiTheme="majorHAnsi" w:hAnsiTheme="majorHAnsi"/>
          <w:sz w:val="20"/>
          <w:szCs w:val="20"/>
          <w:lang w:val="es-UY"/>
        </w:rPr>
        <w:t xml:space="preserve">que las lesiones fueron resultado de una acción típica del servicio. </w:t>
      </w:r>
      <w:r w:rsidR="00BC2909">
        <w:rPr>
          <w:rFonts w:asciiTheme="majorHAnsi" w:hAnsiTheme="majorHAnsi"/>
          <w:sz w:val="20"/>
          <w:szCs w:val="20"/>
          <w:lang w:val="es-UY"/>
        </w:rPr>
        <w:t>El peticionario c</w:t>
      </w:r>
      <w:r w:rsidRPr="000673D0">
        <w:rPr>
          <w:rFonts w:asciiTheme="majorHAnsi" w:hAnsiTheme="majorHAnsi"/>
          <w:sz w:val="20"/>
          <w:szCs w:val="20"/>
          <w:lang w:val="es-UY"/>
        </w:rPr>
        <w:t xml:space="preserve">onsidera discriminatorio que la presunta víctima </w:t>
      </w:r>
      <w:r w:rsidR="00BC2909">
        <w:rPr>
          <w:rFonts w:asciiTheme="majorHAnsi" w:hAnsiTheme="majorHAnsi"/>
          <w:sz w:val="20"/>
          <w:szCs w:val="20"/>
          <w:lang w:val="es-UY"/>
        </w:rPr>
        <w:t>fuera</w:t>
      </w:r>
      <w:r w:rsidRPr="000673D0">
        <w:rPr>
          <w:rFonts w:asciiTheme="majorHAnsi" w:hAnsiTheme="majorHAnsi"/>
          <w:sz w:val="20"/>
          <w:szCs w:val="20"/>
          <w:lang w:val="es-UY"/>
        </w:rPr>
        <w:t xml:space="preserve"> excluida de indemnización por lesiones sufridas en el desempeño de sus labores por el s</w:t>
      </w:r>
      <w:r w:rsidR="00BC2909">
        <w:rPr>
          <w:rFonts w:asciiTheme="majorHAnsi" w:hAnsiTheme="majorHAnsi"/>
          <w:sz w:val="20"/>
          <w:szCs w:val="20"/>
          <w:lang w:val="es-UY"/>
        </w:rPr>
        <w:t>o</w:t>
      </w:r>
      <w:r w:rsidRPr="000673D0">
        <w:rPr>
          <w:rFonts w:asciiTheme="majorHAnsi" w:hAnsiTheme="majorHAnsi"/>
          <w:sz w:val="20"/>
          <w:szCs w:val="20"/>
          <w:lang w:val="es-UY"/>
        </w:rPr>
        <w:t>lo hecho de su pertenencia a la fuerza policial.</w:t>
      </w:r>
    </w:p>
    <w:p w14:paraId="4B7AEE11" w14:textId="77777777" w:rsidR="00014782" w:rsidRPr="00014782" w:rsidRDefault="00014782" w:rsidP="0001478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UY"/>
        </w:rPr>
      </w:pPr>
    </w:p>
    <w:p w14:paraId="7D9615EB" w14:textId="0DECFDE8" w:rsidR="004273CC" w:rsidRPr="00014782" w:rsidRDefault="00BC2909" w:rsidP="0001478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UY"/>
        </w:rPr>
      </w:pPr>
      <w:r>
        <w:rPr>
          <w:rFonts w:ascii="Cambria" w:hAnsi="Cambria"/>
          <w:sz w:val="20"/>
          <w:szCs w:val="20"/>
          <w:lang w:val="es-PA"/>
        </w:rPr>
        <w:t xml:space="preserve">La </w:t>
      </w:r>
      <w:r w:rsidR="0048136A" w:rsidRPr="00601040">
        <w:rPr>
          <w:rFonts w:ascii="Cambria" w:hAnsi="Cambria"/>
          <w:sz w:val="20"/>
          <w:szCs w:val="20"/>
          <w:lang w:val="es-PA"/>
        </w:rPr>
        <w:t xml:space="preserve">presunta víctima ingresó </w:t>
      </w:r>
      <w:r>
        <w:rPr>
          <w:rFonts w:ascii="Cambria" w:hAnsi="Cambria"/>
          <w:sz w:val="20"/>
          <w:szCs w:val="20"/>
          <w:lang w:val="es-PA"/>
        </w:rPr>
        <w:t>a</w:t>
      </w:r>
      <w:r w:rsidR="0048136A" w:rsidRPr="00601040">
        <w:rPr>
          <w:rFonts w:ascii="Cambria" w:hAnsi="Cambria"/>
          <w:sz w:val="20"/>
          <w:szCs w:val="20"/>
          <w:lang w:val="es-PA"/>
        </w:rPr>
        <w:t>l escalafón de Seguridad de la Policía Federal Argentina en el cuadro de suboficiales y agentes</w:t>
      </w:r>
      <w:r>
        <w:rPr>
          <w:rFonts w:ascii="Cambria" w:hAnsi="Cambria"/>
          <w:sz w:val="20"/>
          <w:szCs w:val="20"/>
          <w:lang w:val="es-PA"/>
        </w:rPr>
        <w:t>, y fue</w:t>
      </w:r>
      <w:r w:rsidR="0048136A" w:rsidRPr="00601040">
        <w:rPr>
          <w:rFonts w:ascii="Cambria" w:hAnsi="Cambria"/>
          <w:sz w:val="20"/>
          <w:szCs w:val="20"/>
          <w:lang w:val="es-PA"/>
        </w:rPr>
        <w:t xml:space="preserve"> considerado sano y apto para la función policial. </w:t>
      </w:r>
      <w:r>
        <w:rPr>
          <w:rFonts w:ascii="Cambria" w:hAnsi="Cambria"/>
          <w:sz w:val="20"/>
          <w:szCs w:val="20"/>
          <w:lang w:val="es-PA"/>
        </w:rPr>
        <w:t xml:space="preserve">El </w:t>
      </w:r>
      <w:r w:rsidR="0048136A" w:rsidRPr="00601040">
        <w:rPr>
          <w:rFonts w:ascii="Cambria" w:hAnsi="Cambria"/>
          <w:sz w:val="20"/>
          <w:szCs w:val="20"/>
          <w:lang w:val="es-PA"/>
        </w:rPr>
        <w:t xml:space="preserve">2 de marzo de 2000 intervino </w:t>
      </w:r>
      <w:r>
        <w:rPr>
          <w:rFonts w:ascii="Cambria" w:hAnsi="Cambria"/>
          <w:sz w:val="20"/>
          <w:szCs w:val="20"/>
          <w:lang w:val="es-PA"/>
        </w:rPr>
        <w:t xml:space="preserve">como </w:t>
      </w:r>
      <w:r w:rsidR="0048136A" w:rsidRPr="00601040">
        <w:rPr>
          <w:rFonts w:ascii="Cambria" w:hAnsi="Cambria"/>
          <w:sz w:val="20"/>
          <w:szCs w:val="20"/>
          <w:lang w:val="es-PA"/>
        </w:rPr>
        <w:t xml:space="preserve">integrante del grupo especial de operaciones federales en una situación de toma </w:t>
      </w:r>
      <w:r>
        <w:rPr>
          <w:rFonts w:ascii="Cambria" w:hAnsi="Cambria"/>
          <w:sz w:val="20"/>
          <w:szCs w:val="20"/>
          <w:lang w:val="es-PA"/>
        </w:rPr>
        <w:t xml:space="preserve">de </w:t>
      </w:r>
      <w:r w:rsidR="0048136A" w:rsidRPr="00601040">
        <w:rPr>
          <w:rFonts w:ascii="Cambria" w:hAnsi="Cambria"/>
          <w:sz w:val="20"/>
          <w:szCs w:val="20"/>
          <w:lang w:val="es-PA"/>
        </w:rPr>
        <w:t>rehenes</w:t>
      </w:r>
      <w:r>
        <w:rPr>
          <w:rFonts w:ascii="Cambria" w:hAnsi="Cambria"/>
          <w:sz w:val="20"/>
          <w:szCs w:val="20"/>
          <w:lang w:val="es-PA"/>
        </w:rPr>
        <w:t>.</w:t>
      </w:r>
      <w:r w:rsidR="00601040">
        <w:rPr>
          <w:rFonts w:ascii="Cambria" w:hAnsi="Cambria"/>
          <w:sz w:val="20"/>
          <w:szCs w:val="20"/>
          <w:lang w:val="es-PA"/>
        </w:rPr>
        <w:t xml:space="preserve"> </w:t>
      </w:r>
      <w:r>
        <w:rPr>
          <w:rFonts w:ascii="Cambria" w:hAnsi="Cambria"/>
          <w:sz w:val="20"/>
          <w:szCs w:val="20"/>
          <w:lang w:val="es-PA"/>
        </w:rPr>
        <w:t xml:space="preserve">Tuvo </w:t>
      </w:r>
      <w:r w:rsidR="00601040">
        <w:rPr>
          <w:rFonts w:ascii="Cambria" w:hAnsi="Cambria"/>
          <w:sz w:val="20"/>
          <w:szCs w:val="20"/>
          <w:lang w:val="es-PA"/>
        </w:rPr>
        <w:t>una activa participación en la liberación de los rehenes</w:t>
      </w:r>
      <w:r>
        <w:rPr>
          <w:rFonts w:ascii="Cambria" w:hAnsi="Cambria"/>
          <w:sz w:val="20"/>
          <w:szCs w:val="20"/>
          <w:lang w:val="es-PA"/>
        </w:rPr>
        <w:t>,</w:t>
      </w:r>
      <w:r w:rsidR="00601040">
        <w:rPr>
          <w:rFonts w:ascii="Cambria" w:hAnsi="Cambria"/>
          <w:sz w:val="20"/>
          <w:szCs w:val="20"/>
          <w:lang w:val="es-PA"/>
        </w:rPr>
        <w:t xml:space="preserve"> pero </w:t>
      </w:r>
      <w:r>
        <w:rPr>
          <w:rFonts w:ascii="Cambria" w:hAnsi="Cambria"/>
          <w:sz w:val="20"/>
          <w:szCs w:val="20"/>
          <w:lang w:val="es-PA"/>
        </w:rPr>
        <w:t>resultó</w:t>
      </w:r>
      <w:r>
        <w:rPr>
          <w:rFonts w:ascii="Cambria" w:hAnsi="Cambria"/>
          <w:sz w:val="20"/>
          <w:szCs w:val="20"/>
          <w:lang w:val="es-ES"/>
        </w:rPr>
        <w:t xml:space="preserve"> </w:t>
      </w:r>
      <w:r w:rsidR="00601040">
        <w:rPr>
          <w:rFonts w:ascii="Cambria" w:hAnsi="Cambria"/>
          <w:sz w:val="20"/>
          <w:szCs w:val="20"/>
          <w:lang w:val="es-PA"/>
        </w:rPr>
        <w:t xml:space="preserve">herido de bala </w:t>
      </w:r>
      <w:r>
        <w:rPr>
          <w:rFonts w:ascii="Cambria" w:hAnsi="Cambria"/>
          <w:sz w:val="20"/>
          <w:szCs w:val="20"/>
          <w:lang w:val="es-PA"/>
        </w:rPr>
        <w:t xml:space="preserve">en la pierna derecha </w:t>
      </w:r>
      <w:r w:rsidR="00601040">
        <w:rPr>
          <w:rFonts w:ascii="Cambria" w:hAnsi="Cambria"/>
          <w:sz w:val="20"/>
          <w:szCs w:val="20"/>
          <w:lang w:val="es-PA"/>
        </w:rPr>
        <w:t xml:space="preserve">por los delincuentes. </w:t>
      </w:r>
      <w:r>
        <w:rPr>
          <w:rFonts w:ascii="Cambria" w:hAnsi="Cambria"/>
          <w:sz w:val="20"/>
          <w:szCs w:val="20"/>
          <w:lang w:val="es-PA"/>
        </w:rPr>
        <w:t>A</w:t>
      </w:r>
      <w:r w:rsidR="00601040">
        <w:rPr>
          <w:rFonts w:ascii="Cambria" w:hAnsi="Cambria"/>
          <w:sz w:val="20"/>
          <w:szCs w:val="20"/>
          <w:lang w:val="es-PA"/>
        </w:rPr>
        <w:t xml:space="preserve"> raíz de las lesiones sufridas</w:t>
      </w:r>
      <w:r>
        <w:rPr>
          <w:rFonts w:ascii="Cambria" w:hAnsi="Cambria"/>
          <w:sz w:val="20"/>
          <w:szCs w:val="20"/>
          <w:lang w:val="es-PA"/>
        </w:rPr>
        <w:t>,</w:t>
      </w:r>
      <w:r w:rsidR="00601040">
        <w:rPr>
          <w:rFonts w:ascii="Cambria" w:hAnsi="Cambria"/>
          <w:sz w:val="20"/>
          <w:szCs w:val="20"/>
          <w:lang w:val="es-PA"/>
        </w:rPr>
        <w:t xml:space="preserve"> la Junta Permanente de Reconocimientos Médicos de la </w:t>
      </w:r>
      <w:r>
        <w:rPr>
          <w:rFonts w:ascii="Cambria" w:hAnsi="Cambria"/>
          <w:sz w:val="20"/>
          <w:szCs w:val="20"/>
          <w:lang w:val="es-PA"/>
        </w:rPr>
        <w:t xml:space="preserve">Policía </w:t>
      </w:r>
      <w:r w:rsidR="00601040">
        <w:rPr>
          <w:rFonts w:ascii="Cambria" w:hAnsi="Cambria"/>
          <w:sz w:val="20"/>
          <w:szCs w:val="20"/>
          <w:lang w:val="es-PA"/>
        </w:rPr>
        <w:t xml:space="preserve">determinó su incapacidad total y permanente para la actividad policial, así como </w:t>
      </w:r>
      <w:r>
        <w:rPr>
          <w:rFonts w:ascii="Cambria" w:hAnsi="Cambria"/>
          <w:sz w:val="20"/>
          <w:szCs w:val="20"/>
          <w:lang w:val="es-PA"/>
        </w:rPr>
        <w:t xml:space="preserve">la </w:t>
      </w:r>
      <w:r w:rsidR="004273CC">
        <w:rPr>
          <w:rFonts w:ascii="Cambria" w:hAnsi="Cambria"/>
          <w:sz w:val="20"/>
          <w:szCs w:val="20"/>
          <w:lang w:val="es-PA"/>
        </w:rPr>
        <w:t xml:space="preserve">incapacidad permanente y parcial para la actividad civil. </w:t>
      </w:r>
      <w:r>
        <w:rPr>
          <w:rFonts w:ascii="Cambria" w:hAnsi="Cambria"/>
          <w:sz w:val="20"/>
          <w:szCs w:val="20"/>
          <w:lang w:val="es-PA"/>
        </w:rPr>
        <w:t xml:space="preserve">La </w:t>
      </w:r>
      <w:r w:rsidR="004273CC">
        <w:rPr>
          <w:rFonts w:ascii="Cambria" w:hAnsi="Cambria"/>
          <w:sz w:val="20"/>
          <w:szCs w:val="20"/>
          <w:lang w:val="es-PA"/>
        </w:rPr>
        <w:t>Policía Federal instru</w:t>
      </w:r>
      <w:r>
        <w:rPr>
          <w:rFonts w:ascii="Cambria" w:hAnsi="Cambria"/>
          <w:sz w:val="20"/>
          <w:szCs w:val="20"/>
          <w:lang w:val="es-PA"/>
        </w:rPr>
        <w:t xml:space="preserve">yó </w:t>
      </w:r>
      <w:r w:rsidR="004273CC">
        <w:rPr>
          <w:rFonts w:ascii="Cambria" w:hAnsi="Cambria"/>
          <w:sz w:val="20"/>
          <w:szCs w:val="20"/>
          <w:lang w:val="es-PA"/>
        </w:rPr>
        <w:t xml:space="preserve">actuaciones administrativas en las que las lesiones sufridas por la presunta víctima fueron consideradas “en y por acto de servicio” y dispuso </w:t>
      </w:r>
      <w:r>
        <w:rPr>
          <w:rFonts w:ascii="Cambria" w:hAnsi="Cambria"/>
          <w:sz w:val="20"/>
          <w:szCs w:val="20"/>
          <w:lang w:val="es-PA"/>
        </w:rPr>
        <w:t>su</w:t>
      </w:r>
      <w:r w:rsidR="004273CC">
        <w:rPr>
          <w:rFonts w:ascii="Cambria" w:hAnsi="Cambria"/>
          <w:sz w:val="20"/>
          <w:szCs w:val="20"/>
          <w:lang w:val="es-PA"/>
        </w:rPr>
        <w:t xml:space="preserve"> retiro obligatorio </w:t>
      </w:r>
      <w:r>
        <w:rPr>
          <w:rFonts w:ascii="Cambria" w:hAnsi="Cambria"/>
          <w:sz w:val="20"/>
          <w:szCs w:val="20"/>
          <w:lang w:val="es-PA"/>
        </w:rPr>
        <w:t xml:space="preserve">con </w:t>
      </w:r>
      <w:r w:rsidR="00251109">
        <w:rPr>
          <w:rFonts w:ascii="Cambria" w:hAnsi="Cambria"/>
          <w:sz w:val="20"/>
          <w:szCs w:val="20"/>
          <w:lang w:val="es-PA"/>
        </w:rPr>
        <w:t xml:space="preserve">beneficios previsionales </w:t>
      </w:r>
      <w:r>
        <w:rPr>
          <w:rFonts w:ascii="Cambria" w:hAnsi="Cambria"/>
          <w:sz w:val="20"/>
          <w:szCs w:val="20"/>
          <w:lang w:val="es-PA"/>
        </w:rPr>
        <w:t xml:space="preserve">únicamente </w:t>
      </w:r>
      <w:r w:rsidR="00251109">
        <w:rPr>
          <w:rFonts w:ascii="Cambria" w:hAnsi="Cambria"/>
          <w:sz w:val="20"/>
          <w:szCs w:val="20"/>
          <w:lang w:val="es-PA"/>
        </w:rPr>
        <w:t>de carácter alimentario</w:t>
      </w:r>
      <w:r w:rsidR="004273CC">
        <w:rPr>
          <w:rFonts w:ascii="Cambria" w:hAnsi="Cambria"/>
          <w:sz w:val="20"/>
          <w:szCs w:val="20"/>
          <w:lang w:val="es-PA"/>
        </w:rPr>
        <w:t>.</w:t>
      </w:r>
    </w:p>
    <w:p w14:paraId="507FF190" w14:textId="77777777" w:rsidR="00014782" w:rsidRPr="004273CC" w:rsidRDefault="00014782" w:rsidP="0001478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UY"/>
        </w:rPr>
      </w:pPr>
    </w:p>
    <w:p w14:paraId="088957BA" w14:textId="0D692067" w:rsidR="00601040" w:rsidRPr="00014782" w:rsidRDefault="003118CA" w:rsidP="0001478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UY"/>
        </w:rPr>
      </w:pPr>
      <w:r>
        <w:rPr>
          <w:rFonts w:ascii="Cambria" w:hAnsi="Cambria"/>
          <w:sz w:val="20"/>
          <w:szCs w:val="20"/>
          <w:lang w:val="es-PA"/>
        </w:rPr>
        <w:t>E</w:t>
      </w:r>
      <w:r w:rsidR="008E580E">
        <w:rPr>
          <w:rFonts w:ascii="Cambria" w:hAnsi="Cambria"/>
          <w:sz w:val="20"/>
          <w:szCs w:val="20"/>
          <w:lang w:val="es-PA"/>
        </w:rPr>
        <w:t xml:space="preserve">l 20 de agosto de 2004 </w:t>
      </w:r>
      <w:r>
        <w:rPr>
          <w:rFonts w:ascii="Cambria" w:hAnsi="Cambria"/>
          <w:sz w:val="20"/>
          <w:szCs w:val="20"/>
          <w:lang w:val="es-PA"/>
        </w:rPr>
        <w:t xml:space="preserve">la presunta víctima interpuso una demanda de daños y perjuicios contra el Estado por las lesiones que sufrió mientras prestaba servicio; </w:t>
      </w:r>
      <w:r w:rsidR="008E580E">
        <w:rPr>
          <w:rFonts w:ascii="Cambria" w:hAnsi="Cambria"/>
          <w:sz w:val="20"/>
          <w:szCs w:val="20"/>
          <w:lang w:val="es-PA"/>
        </w:rPr>
        <w:t xml:space="preserve">el 12 de febrero de 2007 el Juzgado Nacional de Primera Instancia en lo Civil y Comercial Federal No. 10 dictó sentencia </w:t>
      </w:r>
      <w:r w:rsidR="00FC0324">
        <w:rPr>
          <w:rFonts w:ascii="Cambria" w:hAnsi="Cambria"/>
          <w:sz w:val="20"/>
          <w:szCs w:val="20"/>
          <w:lang w:val="es-PA"/>
        </w:rPr>
        <w:t xml:space="preserve">rechazando la demanda </w:t>
      </w:r>
      <w:r>
        <w:rPr>
          <w:rFonts w:ascii="Cambria" w:hAnsi="Cambria"/>
          <w:sz w:val="20"/>
          <w:szCs w:val="20"/>
          <w:lang w:val="es-PA"/>
        </w:rPr>
        <w:t>por</w:t>
      </w:r>
      <w:r w:rsidR="00FC0324">
        <w:rPr>
          <w:rFonts w:ascii="Cambria" w:hAnsi="Cambria"/>
          <w:sz w:val="20"/>
          <w:szCs w:val="20"/>
          <w:lang w:val="es-PA"/>
        </w:rPr>
        <w:t>que no observ</w:t>
      </w:r>
      <w:r>
        <w:rPr>
          <w:rFonts w:ascii="Cambria" w:hAnsi="Cambria"/>
          <w:sz w:val="20"/>
          <w:szCs w:val="20"/>
          <w:lang w:val="es-PA"/>
        </w:rPr>
        <w:t>aba</w:t>
      </w:r>
      <w:r w:rsidR="00FC0324">
        <w:rPr>
          <w:rFonts w:ascii="Cambria" w:hAnsi="Cambria"/>
          <w:sz w:val="20"/>
          <w:szCs w:val="20"/>
          <w:lang w:val="es-PA"/>
        </w:rPr>
        <w:t xml:space="preserve"> </w:t>
      </w:r>
      <w:r>
        <w:rPr>
          <w:rFonts w:ascii="Cambria" w:hAnsi="Cambria"/>
          <w:sz w:val="20"/>
          <w:szCs w:val="20"/>
          <w:lang w:val="es-PA"/>
        </w:rPr>
        <w:t>“</w:t>
      </w:r>
      <w:r w:rsidR="00FC0324">
        <w:rPr>
          <w:rFonts w:ascii="Cambria" w:hAnsi="Cambria"/>
          <w:sz w:val="20"/>
          <w:szCs w:val="20"/>
          <w:lang w:val="es-PA"/>
        </w:rPr>
        <w:t xml:space="preserve">la presencia de un hecho que pueda caracterizar al hecho dañoso como ajeno a la actividad referida puntualmente a la profesión del demandante”.  Contra esta decisión, </w:t>
      </w:r>
      <w:r w:rsidR="003A3E87">
        <w:rPr>
          <w:rFonts w:ascii="Cambria" w:hAnsi="Cambria"/>
          <w:sz w:val="20"/>
          <w:szCs w:val="20"/>
          <w:lang w:val="es-PA"/>
        </w:rPr>
        <w:t>la presunta víctima</w:t>
      </w:r>
      <w:r w:rsidR="00FC0324">
        <w:rPr>
          <w:rFonts w:ascii="Cambria" w:hAnsi="Cambria"/>
          <w:sz w:val="20"/>
          <w:szCs w:val="20"/>
          <w:lang w:val="es-PA"/>
        </w:rPr>
        <w:t xml:space="preserve"> presentó </w:t>
      </w:r>
      <w:r>
        <w:rPr>
          <w:rFonts w:ascii="Cambria" w:hAnsi="Cambria"/>
          <w:sz w:val="20"/>
          <w:szCs w:val="20"/>
          <w:lang w:val="es-PA"/>
        </w:rPr>
        <w:t xml:space="preserve">un </w:t>
      </w:r>
      <w:r w:rsidR="00FC0324">
        <w:rPr>
          <w:rFonts w:ascii="Cambria" w:hAnsi="Cambria"/>
          <w:sz w:val="20"/>
          <w:szCs w:val="20"/>
          <w:lang w:val="es-PA"/>
        </w:rPr>
        <w:t>recurso</w:t>
      </w:r>
      <w:r w:rsidR="00375317">
        <w:rPr>
          <w:rFonts w:ascii="Cambria" w:hAnsi="Cambria"/>
          <w:sz w:val="20"/>
          <w:szCs w:val="20"/>
          <w:lang w:val="es-PA"/>
        </w:rPr>
        <w:t xml:space="preserve"> </w:t>
      </w:r>
      <w:r w:rsidR="00FC0324">
        <w:rPr>
          <w:rFonts w:ascii="Cambria" w:hAnsi="Cambria"/>
          <w:sz w:val="20"/>
          <w:szCs w:val="20"/>
          <w:lang w:val="es-PA"/>
        </w:rPr>
        <w:t>de apelación</w:t>
      </w:r>
      <w:r>
        <w:rPr>
          <w:rFonts w:ascii="Cambria" w:hAnsi="Cambria"/>
          <w:sz w:val="20"/>
          <w:szCs w:val="20"/>
          <w:lang w:val="es-PA"/>
        </w:rPr>
        <w:t>;</w:t>
      </w:r>
      <w:r w:rsidR="00FC0324">
        <w:rPr>
          <w:rFonts w:ascii="Cambria" w:hAnsi="Cambria"/>
          <w:sz w:val="20"/>
          <w:szCs w:val="20"/>
          <w:lang w:val="es-PA"/>
        </w:rPr>
        <w:t xml:space="preserve"> </w:t>
      </w:r>
      <w:r w:rsidR="00375317">
        <w:rPr>
          <w:rFonts w:ascii="Cambria" w:hAnsi="Cambria"/>
          <w:sz w:val="20"/>
          <w:szCs w:val="20"/>
          <w:lang w:val="es-PA"/>
        </w:rPr>
        <w:t xml:space="preserve">el 3 de julio de 2007 la Sala I de la Cámara Nacional de Apelaciones en lo Civil y Comercial Federal </w:t>
      </w:r>
      <w:proofErr w:type="spellStart"/>
      <w:r w:rsidR="00375317">
        <w:rPr>
          <w:rFonts w:ascii="Cambria" w:hAnsi="Cambria"/>
          <w:sz w:val="20"/>
          <w:szCs w:val="20"/>
          <w:lang w:val="es-PA"/>
        </w:rPr>
        <w:t>confirm</w:t>
      </w:r>
      <w:r>
        <w:rPr>
          <w:rFonts w:ascii="Cambria" w:hAnsi="Cambria"/>
          <w:sz w:val="20"/>
          <w:szCs w:val="20"/>
          <w:lang w:val="es-ES"/>
        </w:rPr>
        <w:t>ó</w:t>
      </w:r>
      <w:proofErr w:type="spellEnd"/>
      <w:r w:rsidR="00375317">
        <w:rPr>
          <w:rFonts w:ascii="Cambria" w:hAnsi="Cambria"/>
          <w:sz w:val="20"/>
          <w:szCs w:val="20"/>
          <w:lang w:val="es-PA"/>
        </w:rPr>
        <w:t xml:space="preserve"> la sentencia de primera instancia. </w:t>
      </w:r>
      <w:r w:rsidR="003A3E87">
        <w:rPr>
          <w:rFonts w:ascii="Cambria" w:hAnsi="Cambria"/>
          <w:sz w:val="20"/>
          <w:szCs w:val="20"/>
          <w:lang w:val="es-PA"/>
        </w:rPr>
        <w:t>Luego</w:t>
      </w:r>
      <w:r>
        <w:rPr>
          <w:rFonts w:ascii="Cambria" w:hAnsi="Cambria"/>
          <w:sz w:val="20"/>
          <w:szCs w:val="20"/>
          <w:lang w:val="es-PA"/>
        </w:rPr>
        <w:t>,</w:t>
      </w:r>
      <w:r w:rsidR="003A3E87">
        <w:rPr>
          <w:rFonts w:ascii="Cambria" w:hAnsi="Cambria"/>
          <w:sz w:val="20"/>
          <w:szCs w:val="20"/>
          <w:lang w:val="es-PA"/>
        </w:rPr>
        <w:t xml:space="preserve"> </w:t>
      </w:r>
      <w:r>
        <w:rPr>
          <w:rFonts w:ascii="Cambria" w:hAnsi="Cambria"/>
          <w:sz w:val="20"/>
          <w:szCs w:val="20"/>
          <w:lang w:val="es-PA"/>
        </w:rPr>
        <w:t xml:space="preserve">el 16 de septiembre de 2008 </w:t>
      </w:r>
      <w:r w:rsidR="003A3E87">
        <w:rPr>
          <w:rFonts w:ascii="Cambria" w:hAnsi="Cambria"/>
          <w:sz w:val="20"/>
          <w:szCs w:val="20"/>
          <w:lang w:val="es-PA"/>
        </w:rPr>
        <w:t xml:space="preserve">interpuso </w:t>
      </w:r>
      <w:r>
        <w:rPr>
          <w:rFonts w:ascii="Cambria" w:hAnsi="Cambria"/>
          <w:sz w:val="20"/>
          <w:szCs w:val="20"/>
          <w:lang w:val="es-PA"/>
        </w:rPr>
        <w:t xml:space="preserve">un </w:t>
      </w:r>
      <w:r w:rsidR="003A3E87">
        <w:rPr>
          <w:rFonts w:ascii="Cambria" w:hAnsi="Cambria"/>
          <w:sz w:val="20"/>
          <w:szCs w:val="20"/>
          <w:lang w:val="es-PA"/>
        </w:rPr>
        <w:t>recurso extraordinario</w:t>
      </w:r>
      <w:r>
        <w:rPr>
          <w:rFonts w:ascii="Cambria" w:hAnsi="Cambria"/>
          <w:sz w:val="20"/>
          <w:szCs w:val="20"/>
          <w:lang w:val="es-PA"/>
        </w:rPr>
        <w:t xml:space="preserve"> ante </w:t>
      </w:r>
      <w:r w:rsidR="003A3E87">
        <w:rPr>
          <w:rFonts w:ascii="Cambria" w:hAnsi="Cambria"/>
          <w:sz w:val="20"/>
          <w:szCs w:val="20"/>
          <w:lang w:val="es-PA"/>
        </w:rPr>
        <w:t>la Corte Suprema de Justicia de la Nación</w:t>
      </w:r>
      <w:r>
        <w:rPr>
          <w:rFonts w:ascii="Cambria" w:hAnsi="Cambria"/>
          <w:sz w:val="20"/>
          <w:szCs w:val="20"/>
          <w:lang w:val="es-PA"/>
        </w:rPr>
        <w:t>, que</w:t>
      </w:r>
      <w:r w:rsidR="003A3E87">
        <w:rPr>
          <w:rFonts w:ascii="Cambria" w:hAnsi="Cambria"/>
          <w:sz w:val="20"/>
          <w:szCs w:val="20"/>
          <w:lang w:val="es-PA"/>
        </w:rPr>
        <w:t xml:space="preserve"> confirmó nuevamente la decisión de primera instancia</w:t>
      </w:r>
      <w:r w:rsidR="00785D5C">
        <w:rPr>
          <w:rFonts w:ascii="Cambria" w:hAnsi="Cambria"/>
          <w:sz w:val="20"/>
          <w:szCs w:val="20"/>
          <w:lang w:val="es-PA"/>
        </w:rPr>
        <w:t xml:space="preserve"> </w:t>
      </w:r>
      <w:r>
        <w:rPr>
          <w:rFonts w:ascii="Cambria" w:hAnsi="Cambria"/>
          <w:sz w:val="20"/>
          <w:szCs w:val="20"/>
          <w:lang w:val="es-PA"/>
        </w:rPr>
        <w:t xml:space="preserve">por considerar </w:t>
      </w:r>
      <w:r w:rsidR="00785D5C">
        <w:rPr>
          <w:rFonts w:ascii="Cambria" w:hAnsi="Cambria"/>
          <w:sz w:val="20"/>
          <w:szCs w:val="20"/>
          <w:lang w:val="es-PA"/>
        </w:rPr>
        <w:t>que las cuestiones planteadas presentaban sustancial analogía con una causa previamente resuelta por dicho tribunal el 18 de diciembre de 2007</w:t>
      </w:r>
      <w:r w:rsidR="00785D5C">
        <w:rPr>
          <w:rStyle w:val="FootnoteReference"/>
          <w:rFonts w:ascii="Cambria" w:hAnsi="Cambria"/>
          <w:sz w:val="20"/>
          <w:szCs w:val="20"/>
          <w:lang w:val="es-PA"/>
        </w:rPr>
        <w:footnoteReference w:id="7"/>
      </w:r>
      <w:r w:rsidR="00785D5C">
        <w:rPr>
          <w:rFonts w:ascii="Cambria" w:hAnsi="Cambria"/>
          <w:sz w:val="20"/>
          <w:szCs w:val="20"/>
          <w:lang w:val="es-PA"/>
        </w:rPr>
        <w:t xml:space="preserve">. </w:t>
      </w:r>
      <w:r>
        <w:rPr>
          <w:rFonts w:ascii="Cambria" w:hAnsi="Cambria"/>
          <w:sz w:val="20"/>
          <w:szCs w:val="20"/>
          <w:lang w:val="es-PA"/>
        </w:rPr>
        <w:t xml:space="preserve">La </w:t>
      </w:r>
      <w:r w:rsidR="0069536F">
        <w:rPr>
          <w:rFonts w:ascii="Cambria" w:hAnsi="Cambria"/>
          <w:sz w:val="20"/>
          <w:szCs w:val="20"/>
          <w:lang w:val="es-PA"/>
        </w:rPr>
        <w:t xml:space="preserve">decisión de la Corte Suprema fue notificada a la presunta víctima el 29 de septiembre de 2008. </w:t>
      </w:r>
    </w:p>
    <w:p w14:paraId="150CB6D5" w14:textId="77777777" w:rsidR="00014782" w:rsidRPr="0069536F" w:rsidRDefault="00014782" w:rsidP="0001478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UY"/>
        </w:rPr>
      </w:pPr>
    </w:p>
    <w:p w14:paraId="4BB939B9" w14:textId="0452B35A" w:rsidR="004A4B9C" w:rsidRPr="004A4B9C" w:rsidRDefault="00262F89" w:rsidP="0001478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UY"/>
        </w:rPr>
      </w:pPr>
      <w:r>
        <w:rPr>
          <w:rFonts w:ascii="Cambria" w:hAnsi="Cambria"/>
          <w:sz w:val="20"/>
          <w:szCs w:val="20"/>
          <w:lang w:val="es-UY"/>
        </w:rPr>
        <w:t>El peticionario sostiene que l</w:t>
      </w:r>
      <w:r w:rsidR="003118CA">
        <w:rPr>
          <w:rFonts w:ascii="Cambria" w:hAnsi="Cambria"/>
          <w:sz w:val="20"/>
          <w:szCs w:val="20"/>
          <w:lang w:val="es-PA"/>
        </w:rPr>
        <w:t xml:space="preserve">a </w:t>
      </w:r>
      <w:r w:rsidR="0069536F">
        <w:rPr>
          <w:rFonts w:ascii="Cambria" w:hAnsi="Cambria"/>
          <w:sz w:val="20"/>
          <w:szCs w:val="20"/>
          <w:lang w:val="es-PA"/>
        </w:rPr>
        <w:t xml:space="preserve">presunta víctima no puede ejercer actividad laboral </w:t>
      </w:r>
      <w:r w:rsidR="003118CA">
        <w:rPr>
          <w:rFonts w:ascii="Cambria" w:hAnsi="Cambria"/>
          <w:sz w:val="20"/>
          <w:szCs w:val="20"/>
          <w:lang w:val="es-PA"/>
        </w:rPr>
        <w:t>alguna a causa de las lesiones sufridas</w:t>
      </w:r>
      <w:r>
        <w:rPr>
          <w:rFonts w:ascii="Cambria" w:hAnsi="Cambria"/>
          <w:sz w:val="20"/>
          <w:szCs w:val="20"/>
          <w:lang w:val="es-PA"/>
        </w:rPr>
        <w:t>,</w:t>
      </w:r>
      <w:r w:rsidR="003118CA">
        <w:rPr>
          <w:rFonts w:ascii="Cambria" w:hAnsi="Cambria"/>
          <w:sz w:val="20"/>
          <w:szCs w:val="20"/>
          <w:lang w:val="es-PA"/>
        </w:rPr>
        <w:t xml:space="preserve"> </w:t>
      </w:r>
      <w:r w:rsidR="0069536F">
        <w:rPr>
          <w:rFonts w:ascii="Cambria" w:hAnsi="Cambria"/>
          <w:sz w:val="20"/>
          <w:szCs w:val="20"/>
          <w:lang w:val="es-PA"/>
        </w:rPr>
        <w:t xml:space="preserve">por lo que su único ingreso es el haber previsional </w:t>
      </w:r>
      <w:r>
        <w:rPr>
          <w:rFonts w:ascii="Cambria" w:hAnsi="Cambria"/>
          <w:sz w:val="20"/>
          <w:szCs w:val="20"/>
          <w:lang w:val="es-PA"/>
        </w:rPr>
        <w:t xml:space="preserve">correspondiente a US$ 144.00 </w:t>
      </w:r>
      <w:r w:rsidR="0069536F">
        <w:rPr>
          <w:rFonts w:ascii="Cambria" w:hAnsi="Cambria"/>
          <w:sz w:val="20"/>
          <w:szCs w:val="20"/>
          <w:lang w:val="es-PA"/>
        </w:rPr>
        <w:t xml:space="preserve">que recibe de la Policía Federal, que es inferior a la jubilación mínima establecida en Argentina. </w:t>
      </w:r>
      <w:r>
        <w:rPr>
          <w:rFonts w:ascii="Cambria" w:hAnsi="Cambria"/>
          <w:sz w:val="20"/>
          <w:szCs w:val="20"/>
          <w:lang w:val="es-PA"/>
        </w:rPr>
        <w:t>Agrega</w:t>
      </w:r>
      <w:r w:rsidR="00A850E6">
        <w:rPr>
          <w:rFonts w:ascii="Cambria" w:hAnsi="Cambria"/>
          <w:sz w:val="20"/>
          <w:szCs w:val="20"/>
          <w:lang w:val="es-PA"/>
        </w:rPr>
        <w:t xml:space="preserve"> que esto ha colocado a la presunta víctima en una situación material y moralmente humillante pues </w:t>
      </w:r>
      <w:r>
        <w:rPr>
          <w:rFonts w:ascii="Cambria" w:hAnsi="Cambria"/>
          <w:sz w:val="20"/>
          <w:szCs w:val="20"/>
          <w:lang w:val="es-PA"/>
        </w:rPr>
        <w:t xml:space="preserve">a los </w:t>
      </w:r>
      <w:r w:rsidR="00A850E6">
        <w:rPr>
          <w:rFonts w:ascii="Cambria" w:hAnsi="Cambria"/>
          <w:sz w:val="20"/>
          <w:szCs w:val="20"/>
          <w:lang w:val="es-PA"/>
        </w:rPr>
        <w:t xml:space="preserve">36 </w:t>
      </w:r>
      <w:r>
        <w:rPr>
          <w:rFonts w:ascii="Cambria" w:hAnsi="Cambria"/>
          <w:sz w:val="20"/>
          <w:szCs w:val="20"/>
          <w:lang w:val="es-PA"/>
        </w:rPr>
        <w:t>años</w:t>
      </w:r>
      <w:r w:rsidR="00A850E6">
        <w:rPr>
          <w:rFonts w:ascii="Cambria" w:hAnsi="Cambria"/>
          <w:sz w:val="20"/>
          <w:szCs w:val="20"/>
          <w:lang w:val="es-PA"/>
        </w:rPr>
        <w:t xml:space="preserve"> no puede sostener materialmente </w:t>
      </w:r>
      <w:r>
        <w:rPr>
          <w:rFonts w:ascii="Cambria" w:hAnsi="Cambria"/>
          <w:sz w:val="20"/>
          <w:szCs w:val="20"/>
          <w:lang w:val="es-PA"/>
        </w:rPr>
        <w:t xml:space="preserve">a </w:t>
      </w:r>
      <w:r w:rsidR="00A850E6">
        <w:rPr>
          <w:rFonts w:ascii="Cambria" w:hAnsi="Cambria"/>
          <w:sz w:val="20"/>
          <w:szCs w:val="20"/>
          <w:lang w:val="es-PA"/>
        </w:rPr>
        <w:t>su esposa y dos hijos, además de ha</w:t>
      </w:r>
      <w:r>
        <w:rPr>
          <w:rFonts w:ascii="Cambria" w:hAnsi="Cambria"/>
          <w:sz w:val="20"/>
          <w:szCs w:val="20"/>
          <w:lang w:val="es-PA"/>
        </w:rPr>
        <w:t>ber</w:t>
      </w:r>
      <w:r w:rsidR="00A850E6">
        <w:rPr>
          <w:rFonts w:ascii="Cambria" w:hAnsi="Cambria"/>
          <w:sz w:val="20"/>
          <w:szCs w:val="20"/>
          <w:lang w:val="es-PA"/>
        </w:rPr>
        <w:t xml:space="preserve"> sufrido un gran daño moral por su incapacidad y aspecto estético. </w:t>
      </w:r>
    </w:p>
    <w:p w14:paraId="504F0B47" w14:textId="77777777" w:rsidR="00014782" w:rsidRPr="00014782" w:rsidRDefault="00014782" w:rsidP="0001478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UY"/>
        </w:rPr>
      </w:pPr>
    </w:p>
    <w:p w14:paraId="132B2DD0" w14:textId="0370816E" w:rsidR="0069536F" w:rsidRPr="00014782" w:rsidRDefault="00A850E6" w:rsidP="0001478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UY"/>
        </w:rPr>
      </w:pPr>
      <w:r>
        <w:rPr>
          <w:rFonts w:ascii="Cambria" w:hAnsi="Cambria"/>
          <w:sz w:val="20"/>
          <w:szCs w:val="20"/>
          <w:lang w:val="es-PA"/>
        </w:rPr>
        <w:t xml:space="preserve"> Considera que la posición adoptada por los tribunales domésticos es contraria a los derechos a la vida, igualdad, seguridad personal e integridad física porque establece que si un policía sufre un accidente en el ejercicio de sus funciones tiene derecho al reclamo por daños y perjuicios</w:t>
      </w:r>
      <w:r w:rsidR="00262F89">
        <w:rPr>
          <w:rFonts w:ascii="Cambria" w:hAnsi="Cambria"/>
          <w:sz w:val="20"/>
          <w:szCs w:val="20"/>
          <w:lang w:val="es-PA"/>
        </w:rPr>
        <w:t>;</w:t>
      </w:r>
      <w:r>
        <w:rPr>
          <w:rFonts w:ascii="Cambria" w:hAnsi="Cambria"/>
          <w:sz w:val="20"/>
          <w:szCs w:val="20"/>
          <w:lang w:val="es-PA"/>
        </w:rPr>
        <w:t xml:space="preserve"> pero </w:t>
      </w:r>
      <w:r w:rsidR="00262F89">
        <w:rPr>
          <w:rFonts w:ascii="Cambria" w:hAnsi="Cambria"/>
          <w:sz w:val="20"/>
          <w:szCs w:val="20"/>
          <w:lang w:val="es-PA"/>
        </w:rPr>
        <w:t xml:space="preserve">si </w:t>
      </w:r>
      <w:r>
        <w:rPr>
          <w:rFonts w:ascii="Cambria" w:hAnsi="Cambria"/>
          <w:sz w:val="20"/>
          <w:szCs w:val="20"/>
          <w:lang w:val="es-PA"/>
        </w:rPr>
        <w:t>sufr</w:t>
      </w:r>
      <w:r w:rsidR="00262F89">
        <w:rPr>
          <w:rFonts w:ascii="Cambria" w:hAnsi="Cambria"/>
          <w:sz w:val="20"/>
          <w:szCs w:val="20"/>
          <w:lang w:val="es-PA"/>
        </w:rPr>
        <w:t>e</w:t>
      </w:r>
      <w:r>
        <w:rPr>
          <w:rFonts w:ascii="Cambria" w:hAnsi="Cambria"/>
          <w:sz w:val="20"/>
          <w:szCs w:val="20"/>
          <w:lang w:val="es-PA"/>
        </w:rPr>
        <w:t xml:space="preserve"> una lesión </w:t>
      </w:r>
      <w:r w:rsidR="00262F89">
        <w:rPr>
          <w:rFonts w:ascii="Cambria" w:hAnsi="Cambria"/>
          <w:sz w:val="20"/>
          <w:szCs w:val="20"/>
          <w:lang w:val="es-PA"/>
        </w:rPr>
        <w:t xml:space="preserve">al </w:t>
      </w:r>
      <w:r>
        <w:rPr>
          <w:rFonts w:ascii="Cambria" w:hAnsi="Cambria"/>
          <w:sz w:val="20"/>
          <w:szCs w:val="20"/>
          <w:lang w:val="es-PA"/>
        </w:rPr>
        <w:t>arriesga</w:t>
      </w:r>
      <w:r w:rsidR="00262F89">
        <w:rPr>
          <w:rFonts w:ascii="Cambria" w:hAnsi="Cambria"/>
          <w:sz w:val="20"/>
          <w:szCs w:val="20"/>
          <w:lang w:val="es-PA"/>
        </w:rPr>
        <w:t>r</w:t>
      </w:r>
      <w:r>
        <w:rPr>
          <w:rFonts w:ascii="Cambria" w:hAnsi="Cambria"/>
          <w:sz w:val="20"/>
          <w:szCs w:val="20"/>
          <w:lang w:val="es-PA"/>
        </w:rPr>
        <w:t xml:space="preserve"> su vida en protección de otras personas no tiene derecho a reclamar suma alguna. </w:t>
      </w:r>
      <w:r w:rsidR="00511602">
        <w:rPr>
          <w:rFonts w:ascii="Cambria" w:hAnsi="Cambria"/>
          <w:sz w:val="20"/>
          <w:szCs w:val="20"/>
          <w:lang w:val="es-PA"/>
        </w:rPr>
        <w:t>Sostiene que</w:t>
      </w:r>
      <w:r w:rsidR="00262F89">
        <w:rPr>
          <w:rFonts w:ascii="Cambria" w:hAnsi="Cambria"/>
          <w:sz w:val="20"/>
          <w:szCs w:val="20"/>
          <w:lang w:val="es-PA"/>
        </w:rPr>
        <w:t xml:space="preserve"> si</w:t>
      </w:r>
      <w:r w:rsidR="00511602">
        <w:rPr>
          <w:rFonts w:ascii="Cambria" w:hAnsi="Cambria"/>
          <w:sz w:val="20"/>
          <w:szCs w:val="20"/>
          <w:lang w:val="es-PA"/>
        </w:rPr>
        <w:t xml:space="preserve"> el Estado </w:t>
      </w:r>
      <w:r w:rsidR="00262F89">
        <w:rPr>
          <w:rFonts w:ascii="Cambria" w:hAnsi="Cambria"/>
          <w:sz w:val="20"/>
          <w:szCs w:val="20"/>
          <w:lang w:val="es-PA"/>
        </w:rPr>
        <w:t xml:space="preserve">se vale de sus funcionarios </w:t>
      </w:r>
      <w:r w:rsidR="00511602">
        <w:rPr>
          <w:rFonts w:ascii="Cambria" w:hAnsi="Cambria"/>
          <w:sz w:val="20"/>
          <w:szCs w:val="20"/>
          <w:lang w:val="es-PA"/>
        </w:rPr>
        <w:t xml:space="preserve">para </w:t>
      </w:r>
      <w:r w:rsidR="00262F89">
        <w:rPr>
          <w:rFonts w:ascii="Cambria" w:hAnsi="Cambria"/>
          <w:sz w:val="20"/>
          <w:szCs w:val="20"/>
          <w:lang w:val="es-PA"/>
        </w:rPr>
        <w:t xml:space="preserve">garantizar la </w:t>
      </w:r>
      <w:r w:rsidR="00511602">
        <w:rPr>
          <w:rFonts w:ascii="Cambria" w:hAnsi="Cambria"/>
          <w:sz w:val="20"/>
          <w:szCs w:val="20"/>
          <w:lang w:val="es-PA"/>
        </w:rPr>
        <w:t xml:space="preserve">seguridad </w:t>
      </w:r>
      <w:r w:rsidR="00262F89">
        <w:rPr>
          <w:rFonts w:ascii="Cambria" w:hAnsi="Cambria"/>
          <w:sz w:val="20"/>
          <w:szCs w:val="20"/>
          <w:lang w:val="es-PA"/>
        </w:rPr>
        <w:t xml:space="preserve">de la población </w:t>
      </w:r>
      <w:r w:rsidR="00511602">
        <w:rPr>
          <w:rFonts w:ascii="Cambria" w:hAnsi="Cambria"/>
          <w:sz w:val="20"/>
          <w:szCs w:val="20"/>
          <w:lang w:val="es-PA"/>
        </w:rPr>
        <w:t xml:space="preserve">debe </w:t>
      </w:r>
      <w:r w:rsidR="00262F89">
        <w:rPr>
          <w:rFonts w:ascii="Cambria" w:hAnsi="Cambria"/>
          <w:sz w:val="20"/>
          <w:szCs w:val="20"/>
          <w:lang w:val="es-PA"/>
        </w:rPr>
        <w:t xml:space="preserve">igualmente </w:t>
      </w:r>
      <w:r w:rsidR="00511602">
        <w:rPr>
          <w:rFonts w:ascii="Cambria" w:hAnsi="Cambria"/>
          <w:sz w:val="20"/>
          <w:szCs w:val="20"/>
          <w:lang w:val="es-PA"/>
        </w:rPr>
        <w:t xml:space="preserve">cargar con los consiguientes riesgos y daños que aquellos sufran en el ejercicio de su actividad. </w:t>
      </w:r>
      <w:r w:rsidR="00262F89">
        <w:rPr>
          <w:rFonts w:ascii="Cambria" w:hAnsi="Cambria"/>
          <w:sz w:val="20"/>
          <w:szCs w:val="20"/>
          <w:lang w:val="es-PA"/>
        </w:rPr>
        <w:t>El peticionario afirma asimismo</w:t>
      </w:r>
      <w:r w:rsidR="004A4B9C">
        <w:rPr>
          <w:rFonts w:ascii="Cambria" w:hAnsi="Cambria"/>
          <w:sz w:val="20"/>
          <w:szCs w:val="20"/>
          <w:lang w:val="es-PA"/>
        </w:rPr>
        <w:t xml:space="preserve"> </w:t>
      </w:r>
      <w:r w:rsidR="00262F89">
        <w:rPr>
          <w:rFonts w:ascii="Cambria" w:hAnsi="Cambria"/>
          <w:sz w:val="20"/>
          <w:szCs w:val="20"/>
          <w:lang w:val="es-PA"/>
        </w:rPr>
        <w:t>que,</w:t>
      </w:r>
      <w:r w:rsidR="00511602">
        <w:rPr>
          <w:rFonts w:ascii="Cambria" w:hAnsi="Cambria"/>
          <w:sz w:val="20"/>
          <w:szCs w:val="20"/>
          <w:lang w:val="es-PA"/>
        </w:rPr>
        <w:t xml:space="preserve"> </w:t>
      </w:r>
      <w:r w:rsidR="00262F89">
        <w:rPr>
          <w:rFonts w:ascii="Cambria" w:hAnsi="Cambria"/>
          <w:sz w:val="20"/>
          <w:szCs w:val="20"/>
          <w:lang w:val="es-PA"/>
        </w:rPr>
        <w:t xml:space="preserve">en ausencia de </w:t>
      </w:r>
      <w:r w:rsidR="00511602">
        <w:rPr>
          <w:rFonts w:ascii="Cambria" w:hAnsi="Cambria"/>
          <w:sz w:val="20"/>
          <w:szCs w:val="20"/>
          <w:lang w:val="es-PA"/>
        </w:rPr>
        <w:t>normas específicas en el estatuto aplicable a la policía sobre la responsabilidad del Estado en casos</w:t>
      </w:r>
      <w:r w:rsidR="00262F89">
        <w:rPr>
          <w:rFonts w:ascii="Cambria" w:hAnsi="Cambria"/>
          <w:sz w:val="20"/>
          <w:szCs w:val="20"/>
          <w:lang w:val="es-PA"/>
        </w:rPr>
        <w:t xml:space="preserve"> como el presente</w:t>
      </w:r>
      <w:r w:rsidR="00511602">
        <w:rPr>
          <w:rFonts w:ascii="Cambria" w:hAnsi="Cambria"/>
          <w:sz w:val="20"/>
          <w:szCs w:val="20"/>
          <w:lang w:val="es-PA"/>
        </w:rPr>
        <w:t>, debe</w:t>
      </w:r>
      <w:r w:rsidR="00262F89">
        <w:rPr>
          <w:rFonts w:ascii="Cambria" w:hAnsi="Cambria"/>
          <w:sz w:val="20"/>
          <w:szCs w:val="20"/>
          <w:lang w:val="es-PA"/>
        </w:rPr>
        <w:t>n</w:t>
      </w:r>
      <w:r w:rsidR="00511602">
        <w:rPr>
          <w:rFonts w:ascii="Cambria" w:hAnsi="Cambria"/>
          <w:sz w:val="20"/>
          <w:szCs w:val="20"/>
          <w:lang w:val="es-PA"/>
        </w:rPr>
        <w:t xml:space="preserve"> aplicarse los principios del derecho común de daños. Alega además</w:t>
      </w:r>
      <w:r w:rsidR="004A4B9C">
        <w:rPr>
          <w:rFonts w:ascii="Cambria" w:hAnsi="Cambria"/>
          <w:sz w:val="20"/>
          <w:szCs w:val="20"/>
          <w:lang w:val="es-PA"/>
        </w:rPr>
        <w:t xml:space="preserve"> que la posición adoptada por los tribunales es incompatible con las obligaciones internacionales del Estado para las personas con discapacidad, que le exigen procurar </w:t>
      </w:r>
      <w:r w:rsidR="00262F89">
        <w:rPr>
          <w:rFonts w:ascii="Cambria" w:hAnsi="Cambria"/>
          <w:sz w:val="20"/>
          <w:szCs w:val="20"/>
          <w:lang w:val="es-PA"/>
        </w:rPr>
        <w:t>su</w:t>
      </w:r>
      <w:r w:rsidR="004A4B9C">
        <w:rPr>
          <w:rFonts w:ascii="Cambria" w:hAnsi="Cambria"/>
          <w:sz w:val="20"/>
          <w:szCs w:val="20"/>
          <w:lang w:val="es-PA"/>
        </w:rPr>
        <w:t xml:space="preserve"> protección e integración sin importar cual haya sido el origen o causa de la discapacidad.</w:t>
      </w:r>
    </w:p>
    <w:p w14:paraId="0E221C40" w14:textId="77777777" w:rsidR="00014782" w:rsidRPr="004A4B9C" w:rsidRDefault="00014782" w:rsidP="0001478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UY"/>
        </w:rPr>
      </w:pPr>
    </w:p>
    <w:p w14:paraId="54E1F14E" w14:textId="305D7633" w:rsidR="004A4B9C" w:rsidRDefault="004A4B9C" w:rsidP="0001478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UY"/>
        </w:rPr>
      </w:pPr>
      <w:r>
        <w:rPr>
          <w:rFonts w:ascii="Cambria" w:hAnsi="Cambria"/>
          <w:sz w:val="20"/>
          <w:szCs w:val="20"/>
          <w:lang w:val="es-UY"/>
        </w:rPr>
        <w:t xml:space="preserve">El Estado, por su parte, considera que los hechos planteados por el peticionario no caracterizan violaciones </w:t>
      </w:r>
      <w:r w:rsidR="00262F89">
        <w:rPr>
          <w:rFonts w:ascii="Cambria" w:hAnsi="Cambria"/>
          <w:sz w:val="20"/>
          <w:szCs w:val="20"/>
          <w:lang w:val="es-UY"/>
        </w:rPr>
        <w:t>de</w:t>
      </w:r>
      <w:r>
        <w:rPr>
          <w:rFonts w:ascii="Cambria" w:hAnsi="Cambria"/>
          <w:sz w:val="20"/>
          <w:szCs w:val="20"/>
          <w:lang w:val="es-UY"/>
        </w:rPr>
        <w:t xml:space="preserve"> la Convención Americana y solicita que la petición sea inadmitida con fundamento en el artículo 47 de la misma. </w:t>
      </w:r>
      <w:r w:rsidR="00EF4225">
        <w:rPr>
          <w:rFonts w:ascii="Cambria" w:hAnsi="Cambria"/>
          <w:sz w:val="20"/>
          <w:szCs w:val="20"/>
          <w:lang w:val="es-UY"/>
        </w:rPr>
        <w:t xml:space="preserve">Sostiene que la normativa </w:t>
      </w:r>
      <w:r w:rsidR="00262F89">
        <w:rPr>
          <w:rFonts w:ascii="Cambria" w:hAnsi="Cambria"/>
          <w:sz w:val="20"/>
          <w:szCs w:val="20"/>
          <w:lang w:val="es-UY"/>
        </w:rPr>
        <w:t>interna</w:t>
      </w:r>
      <w:r w:rsidR="00EF4225">
        <w:rPr>
          <w:rFonts w:ascii="Cambria" w:hAnsi="Cambria"/>
          <w:sz w:val="20"/>
          <w:szCs w:val="20"/>
          <w:lang w:val="es-UY"/>
        </w:rPr>
        <w:t xml:space="preserve"> no deja en situación </w:t>
      </w:r>
      <w:r w:rsidR="00262F89">
        <w:rPr>
          <w:rFonts w:ascii="Cambria" w:hAnsi="Cambria"/>
          <w:sz w:val="20"/>
          <w:szCs w:val="20"/>
          <w:lang w:val="es-UY"/>
        </w:rPr>
        <w:t xml:space="preserve">de </w:t>
      </w:r>
      <w:r w:rsidR="00EF4225">
        <w:rPr>
          <w:rFonts w:ascii="Cambria" w:hAnsi="Cambria"/>
          <w:sz w:val="20"/>
          <w:szCs w:val="20"/>
          <w:lang w:val="es-UY"/>
        </w:rPr>
        <w:t>desamparo a quienes sufren daños propios del cumplimiento de funciones policiales</w:t>
      </w:r>
      <w:r w:rsidR="00262F89">
        <w:rPr>
          <w:rFonts w:ascii="Cambria" w:hAnsi="Cambria"/>
          <w:sz w:val="20"/>
          <w:szCs w:val="20"/>
          <w:lang w:val="es-UY"/>
        </w:rPr>
        <w:t>,</w:t>
      </w:r>
      <w:r w:rsidR="00EF4225">
        <w:rPr>
          <w:rFonts w:ascii="Cambria" w:hAnsi="Cambria"/>
          <w:sz w:val="20"/>
          <w:szCs w:val="20"/>
          <w:lang w:val="es-UY"/>
        </w:rPr>
        <w:t xml:space="preserve"> ya que prevén una serie de beneficios previsionales y subsidios de otra índole para contemplar la situación del agente lesionado</w:t>
      </w:r>
      <w:r w:rsidR="00262F89">
        <w:rPr>
          <w:rFonts w:ascii="Cambria" w:hAnsi="Cambria"/>
          <w:sz w:val="20"/>
          <w:szCs w:val="20"/>
          <w:lang w:val="es-UY"/>
        </w:rPr>
        <w:t>,</w:t>
      </w:r>
      <w:r w:rsidR="00EF4225">
        <w:rPr>
          <w:rFonts w:ascii="Cambria" w:hAnsi="Cambria"/>
          <w:sz w:val="20"/>
          <w:szCs w:val="20"/>
          <w:lang w:val="es-UY"/>
        </w:rPr>
        <w:t xml:space="preserve"> o </w:t>
      </w:r>
      <w:r w:rsidR="00262F89">
        <w:rPr>
          <w:rFonts w:ascii="Cambria" w:hAnsi="Cambria"/>
          <w:sz w:val="20"/>
          <w:szCs w:val="20"/>
          <w:lang w:val="es-UY"/>
        </w:rPr>
        <w:t xml:space="preserve">de </w:t>
      </w:r>
      <w:r w:rsidR="00EF4225">
        <w:rPr>
          <w:rFonts w:ascii="Cambria" w:hAnsi="Cambria"/>
          <w:sz w:val="20"/>
          <w:szCs w:val="20"/>
          <w:lang w:val="es-UY"/>
        </w:rPr>
        <w:t>sus deudos en caso de fallecimiento. Señala específicamente la normativa para casos de incapacidad total o parcial adquirida en acto de servicio</w:t>
      </w:r>
      <w:r w:rsidR="00262F89">
        <w:rPr>
          <w:rFonts w:ascii="Cambria" w:hAnsi="Cambria"/>
          <w:sz w:val="20"/>
          <w:szCs w:val="20"/>
          <w:lang w:val="es-UY"/>
        </w:rPr>
        <w:t>:</w:t>
      </w:r>
      <w:r w:rsidR="00EF4225">
        <w:rPr>
          <w:rFonts w:ascii="Cambria" w:hAnsi="Cambria"/>
          <w:sz w:val="20"/>
          <w:szCs w:val="20"/>
          <w:lang w:val="es-UY"/>
        </w:rPr>
        <w:t xml:space="preserve"> un haber de retiro especial y un </w:t>
      </w:r>
      <w:r w:rsidR="00262F89">
        <w:rPr>
          <w:rFonts w:ascii="Cambria" w:hAnsi="Cambria"/>
          <w:sz w:val="20"/>
          <w:szCs w:val="20"/>
          <w:lang w:val="es-UY"/>
        </w:rPr>
        <w:t>ascenso</w:t>
      </w:r>
      <w:r w:rsidR="00EF4225">
        <w:rPr>
          <w:rFonts w:ascii="Cambria" w:hAnsi="Cambria"/>
          <w:sz w:val="20"/>
          <w:szCs w:val="20"/>
          <w:lang w:val="es-UY"/>
        </w:rPr>
        <w:t xml:space="preserve"> extraordinario </w:t>
      </w:r>
      <w:r w:rsidR="00262F89">
        <w:rPr>
          <w:rFonts w:ascii="Cambria" w:hAnsi="Cambria"/>
          <w:sz w:val="20"/>
          <w:szCs w:val="20"/>
          <w:lang w:val="es-UY"/>
        </w:rPr>
        <w:t>de</w:t>
      </w:r>
      <w:r w:rsidR="00EF4225">
        <w:rPr>
          <w:rFonts w:ascii="Cambria" w:hAnsi="Cambria"/>
          <w:sz w:val="20"/>
          <w:szCs w:val="20"/>
          <w:lang w:val="es-UY"/>
        </w:rPr>
        <w:t xml:space="preserve"> dos </w:t>
      </w:r>
      <w:r w:rsidR="00B46185">
        <w:rPr>
          <w:rFonts w:ascii="Cambria" w:hAnsi="Cambria"/>
          <w:sz w:val="20"/>
          <w:szCs w:val="20"/>
          <w:lang w:val="es-UY"/>
        </w:rPr>
        <w:t xml:space="preserve">grados jerárquicos; </w:t>
      </w:r>
      <w:r w:rsidR="00262F89">
        <w:rPr>
          <w:rFonts w:ascii="Cambria" w:hAnsi="Cambria"/>
          <w:sz w:val="20"/>
          <w:szCs w:val="20"/>
          <w:lang w:val="es-UY"/>
        </w:rPr>
        <w:t xml:space="preserve">y sostiene que estos </w:t>
      </w:r>
      <w:r w:rsidR="00B46185">
        <w:rPr>
          <w:rFonts w:ascii="Cambria" w:hAnsi="Cambria"/>
          <w:sz w:val="20"/>
          <w:szCs w:val="20"/>
          <w:lang w:val="es-UY"/>
        </w:rPr>
        <w:t>beneficios se concedieron a la presunta víctima.</w:t>
      </w:r>
    </w:p>
    <w:p w14:paraId="0C8C4EBC" w14:textId="77777777" w:rsidR="00A503B3" w:rsidRDefault="00A503B3" w:rsidP="00A503B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UY"/>
        </w:rPr>
      </w:pPr>
    </w:p>
    <w:p w14:paraId="540BD3C2" w14:textId="4DA27B12" w:rsidR="00B46185" w:rsidRDefault="00B46185" w:rsidP="0001478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UY"/>
        </w:rPr>
      </w:pPr>
      <w:r>
        <w:rPr>
          <w:rFonts w:ascii="Cambria" w:hAnsi="Cambria"/>
          <w:sz w:val="20"/>
          <w:szCs w:val="20"/>
          <w:lang w:val="es-UY"/>
        </w:rPr>
        <w:t xml:space="preserve">Alega también </w:t>
      </w:r>
      <w:r w:rsidR="00262F89">
        <w:rPr>
          <w:rFonts w:ascii="Cambria" w:hAnsi="Cambria"/>
          <w:sz w:val="20"/>
          <w:szCs w:val="20"/>
          <w:lang w:val="es-UY"/>
        </w:rPr>
        <w:t xml:space="preserve">el Estado </w:t>
      </w:r>
      <w:r>
        <w:rPr>
          <w:rFonts w:ascii="Cambria" w:hAnsi="Cambria"/>
          <w:sz w:val="20"/>
          <w:szCs w:val="20"/>
          <w:lang w:val="es-UY"/>
        </w:rPr>
        <w:t xml:space="preserve">que la distinción </w:t>
      </w:r>
      <w:r w:rsidR="00EF0DBE">
        <w:rPr>
          <w:rFonts w:ascii="Cambria" w:hAnsi="Cambria"/>
          <w:sz w:val="20"/>
          <w:szCs w:val="20"/>
          <w:lang w:val="es-UY"/>
        </w:rPr>
        <w:t>realizada por</w:t>
      </w:r>
      <w:r>
        <w:rPr>
          <w:rFonts w:ascii="Cambria" w:hAnsi="Cambria"/>
          <w:sz w:val="20"/>
          <w:szCs w:val="20"/>
          <w:lang w:val="es-UY"/>
        </w:rPr>
        <w:t xml:space="preserve"> la jurisprudencia </w:t>
      </w:r>
      <w:r w:rsidR="00262F89">
        <w:rPr>
          <w:rFonts w:ascii="Cambria" w:hAnsi="Cambria"/>
          <w:sz w:val="20"/>
          <w:szCs w:val="20"/>
          <w:lang w:val="es-UY"/>
        </w:rPr>
        <w:t xml:space="preserve">nacional </w:t>
      </w:r>
      <w:r>
        <w:rPr>
          <w:rFonts w:ascii="Cambria" w:hAnsi="Cambria"/>
          <w:sz w:val="20"/>
          <w:szCs w:val="20"/>
          <w:lang w:val="es-UY"/>
        </w:rPr>
        <w:t>entre los casos de agentes policiales que sufren lesiones de naturaleza accidental y los casos de lesiones sufridas en ejercicio de sus funciones no puede considerarse discriminatoria</w:t>
      </w:r>
      <w:r w:rsidR="00262F89">
        <w:rPr>
          <w:rFonts w:ascii="Cambria" w:hAnsi="Cambria"/>
          <w:sz w:val="20"/>
          <w:szCs w:val="20"/>
          <w:lang w:val="es-UY"/>
        </w:rPr>
        <w:t>,</w:t>
      </w:r>
      <w:r>
        <w:rPr>
          <w:rFonts w:ascii="Cambria" w:hAnsi="Cambria"/>
          <w:sz w:val="20"/>
          <w:szCs w:val="20"/>
          <w:lang w:val="es-UY"/>
        </w:rPr>
        <w:t xml:space="preserve"> pues tiene justificación lógica</w:t>
      </w:r>
      <w:r w:rsidR="00EF0DBE">
        <w:rPr>
          <w:rFonts w:ascii="Cambria" w:hAnsi="Cambria"/>
          <w:sz w:val="20"/>
          <w:szCs w:val="20"/>
          <w:lang w:val="es-UY"/>
        </w:rPr>
        <w:t>,</w:t>
      </w:r>
      <w:r>
        <w:rPr>
          <w:rFonts w:ascii="Cambria" w:hAnsi="Cambria"/>
          <w:sz w:val="20"/>
          <w:szCs w:val="20"/>
          <w:lang w:val="es-UY"/>
        </w:rPr>
        <w:t xml:space="preserve"> persigue un propósito legítimo</w:t>
      </w:r>
      <w:r w:rsidR="00EF0DBE">
        <w:rPr>
          <w:rFonts w:ascii="Cambria" w:hAnsi="Cambria"/>
          <w:sz w:val="20"/>
          <w:szCs w:val="20"/>
          <w:lang w:val="es-UY"/>
        </w:rPr>
        <w:t xml:space="preserve">, y que las </w:t>
      </w:r>
      <w:r>
        <w:rPr>
          <w:rFonts w:ascii="Cambria" w:hAnsi="Cambria"/>
          <w:sz w:val="20"/>
          <w:szCs w:val="20"/>
          <w:lang w:val="es-UY"/>
        </w:rPr>
        <w:t xml:space="preserve">situaciones </w:t>
      </w:r>
      <w:r w:rsidR="00EF0DBE">
        <w:rPr>
          <w:rFonts w:ascii="Cambria" w:hAnsi="Cambria"/>
          <w:sz w:val="20"/>
          <w:szCs w:val="20"/>
          <w:lang w:val="es-UY"/>
        </w:rPr>
        <w:t xml:space="preserve">son </w:t>
      </w:r>
      <w:r>
        <w:rPr>
          <w:rFonts w:ascii="Cambria" w:hAnsi="Cambria"/>
          <w:sz w:val="20"/>
          <w:szCs w:val="20"/>
          <w:lang w:val="es-UY"/>
        </w:rPr>
        <w:t>objetivamente disímiles.</w:t>
      </w:r>
      <w:r w:rsidR="006A53B4">
        <w:rPr>
          <w:rFonts w:ascii="Cambria" w:hAnsi="Cambria"/>
          <w:sz w:val="20"/>
          <w:szCs w:val="20"/>
          <w:lang w:val="es-UY"/>
        </w:rPr>
        <w:t xml:space="preserve"> De igual manera, señala que </w:t>
      </w:r>
      <w:r w:rsidR="00EF0DBE">
        <w:rPr>
          <w:rFonts w:ascii="Cambria" w:hAnsi="Cambria"/>
          <w:sz w:val="20"/>
          <w:szCs w:val="20"/>
          <w:lang w:val="es-UY"/>
        </w:rPr>
        <w:t xml:space="preserve">hay </w:t>
      </w:r>
      <w:r w:rsidR="006A53B4">
        <w:rPr>
          <w:rFonts w:ascii="Cambria" w:hAnsi="Cambria"/>
          <w:sz w:val="20"/>
          <w:szCs w:val="20"/>
          <w:lang w:val="es-UY"/>
        </w:rPr>
        <w:t>un régimen legal específico que concede ciertos derechos pecuniarios a los agentes policiales que sufren daños que estén dentro de los riesgos propios de su profesión</w:t>
      </w:r>
      <w:r w:rsidR="00EF0DBE">
        <w:rPr>
          <w:rFonts w:ascii="Cambria" w:hAnsi="Cambria"/>
          <w:sz w:val="20"/>
          <w:szCs w:val="20"/>
          <w:lang w:val="es-UY"/>
        </w:rPr>
        <w:t>;</w:t>
      </w:r>
      <w:r w:rsidR="006A53B4">
        <w:rPr>
          <w:rFonts w:ascii="Cambria" w:hAnsi="Cambria"/>
          <w:sz w:val="20"/>
          <w:szCs w:val="20"/>
          <w:lang w:val="es-UY"/>
        </w:rPr>
        <w:t xml:space="preserve"> </w:t>
      </w:r>
      <w:r w:rsidR="00EF0DBE">
        <w:rPr>
          <w:rFonts w:ascii="Cambria" w:hAnsi="Cambria"/>
          <w:sz w:val="20"/>
          <w:szCs w:val="20"/>
          <w:lang w:val="es-UY"/>
        </w:rPr>
        <w:t xml:space="preserve">y </w:t>
      </w:r>
      <w:r w:rsidR="006A53B4">
        <w:rPr>
          <w:rFonts w:ascii="Cambria" w:hAnsi="Cambria"/>
          <w:sz w:val="20"/>
          <w:szCs w:val="20"/>
          <w:lang w:val="es-UY"/>
        </w:rPr>
        <w:t xml:space="preserve">que </w:t>
      </w:r>
      <w:r w:rsidR="00EF0DBE">
        <w:rPr>
          <w:rFonts w:ascii="Cambria" w:hAnsi="Cambria"/>
          <w:sz w:val="20"/>
          <w:szCs w:val="20"/>
          <w:lang w:val="es-UY"/>
        </w:rPr>
        <w:t xml:space="preserve">aquellos </w:t>
      </w:r>
      <w:r w:rsidR="006A53B4">
        <w:rPr>
          <w:rFonts w:ascii="Cambria" w:hAnsi="Cambria"/>
          <w:sz w:val="20"/>
          <w:szCs w:val="20"/>
          <w:lang w:val="es-UY"/>
        </w:rPr>
        <w:t xml:space="preserve">aceptan que </w:t>
      </w:r>
      <w:r w:rsidR="00EF0DBE">
        <w:rPr>
          <w:rFonts w:ascii="Cambria" w:hAnsi="Cambria"/>
          <w:sz w:val="20"/>
          <w:szCs w:val="20"/>
          <w:lang w:val="es-UY"/>
        </w:rPr>
        <w:t>tales</w:t>
      </w:r>
      <w:r w:rsidR="006A53B4">
        <w:rPr>
          <w:rFonts w:ascii="Cambria" w:hAnsi="Cambria"/>
          <w:sz w:val="20"/>
          <w:szCs w:val="20"/>
          <w:lang w:val="es-UY"/>
        </w:rPr>
        <w:t xml:space="preserve"> daños sean compensados por el Estado a través de los beneficios especiales previstos en la ley que regu</w:t>
      </w:r>
      <w:r w:rsidR="00EE247F">
        <w:rPr>
          <w:rFonts w:ascii="Cambria" w:hAnsi="Cambria"/>
          <w:sz w:val="20"/>
          <w:szCs w:val="20"/>
          <w:lang w:val="es-UY"/>
        </w:rPr>
        <w:t>la</w:t>
      </w:r>
      <w:r w:rsidR="006A53B4">
        <w:rPr>
          <w:rFonts w:ascii="Cambria" w:hAnsi="Cambria"/>
          <w:sz w:val="20"/>
          <w:szCs w:val="20"/>
          <w:lang w:val="es-UY"/>
        </w:rPr>
        <w:t xml:space="preserve"> el estado policial</w:t>
      </w:r>
      <w:r w:rsidR="00EF0DBE">
        <w:rPr>
          <w:rFonts w:ascii="Cambria" w:hAnsi="Cambria"/>
          <w:sz w:val="20"/>
          <w:szCs w:val="20"/>
          <w:lang w:val="es-UY"/>
        </w:rPr>
        <w:t>,</w:t>
      </w:r>
      <w:r w:rsidR="006A53B4">
        <w:rPr>
          <w:rFonts w:ascii="Cambria" w:hAnsi="Cambria"/>
          <w:sz w:val="20"/>
          <w:szCs w:val="20"/>
          <w:lang w:val="es-UY"/>
        </w:rPr>
        <w:t xml:space="preserve"> en lugar de las reglas del derecho común.</w:t>
      </w:r>
      <w:r>
        <w:rPr>
          <w:rFonts w:ascii="Cambria" w:hAnsi="Cambria"/>
          <w:sz w:val="20"/>
          <w:szCs w:val="20"/>
          <w:lang w:val="es-UY"/>
        </w:rPr>
        <w:t xml:space="preserve"> Resalta además que los principios aplicados por los tribunales </w:t>
      </w:r>
      <w:r w:rsidR="00EF0DBE">
        <w:rPr>
          <w:rFonts w:ascii="Cambria" w:hAnsi="Cambria"/>
          <w:sz w:val="20"/>
          <w:szCs w:val="20"/>
          <w:lang w:val="es-UY"/>
        </w:rPr>
        <w:t xml:space="preserve">nacionales </w:t>
      </w:r>
      <w:r>
        <w:rPr>
          <w:rFonts w:ascii="Cambria" w:hAnsi="Cambria"/>
          <w:sz w:val="20"/>
          <w:szCs w:val="20"/>
          <w:lang w:val="es-UY"/>
        </w:rPr>
        <w:t>para resolver la demanda de</w:t>
      </w:r>
      <w:r w:rsidR="006A53B4">
        <w:rPr>
          <w:rFonts w:ascii="Cambria" w:hAnsi="Cambria"/>
          <w:sz w:val="20"/>
          <w:szCs w:val="20"/>
          <w:lang w:val="es-UY"/>
        </w:rPr>
        <w:t xml:space="preserve"> la presunta víctima</w:t>
      </w:r>
      <w:r>
        <w:rPr>
          <w:rFonts w:ascii="Cambria" w:hAnsi="Cambria"/>
          <w:sz w:val="20"/>
          <w:szCs w:val="20"/>
          <w:lang w:val="es-UY"/>
        </w:rPr>
        <w:t xml:space="preserve"> han sido desarrollados a través de una larga línea jurisprudencial</w:t>
      </w:r>
      <w:r w:rsidR="00EF0DBE">
        <w:rPr>
          <w:rFonts w:ascii="Cambria" w:hAnsi="Cambria"/>
          <w:sz w:val="20"/>
          <w:szCs w:val="20"/>
          <w:lang w:val="es-UY"/>
        </w:rPr>
        <w:t>,</w:t>
      </w:r>
      <w:r>
        <w:rPr>
          <w:rFonts w:ascii="Cambria" w:hAnsi="Cambria"/>
          <w:sz w:val="20"/>
          <w:szCs w:val="20"/>
          <w:lang w:val="es-UY"/>
        </w:rPr>
        <w:t xml:space="preserve"> en </w:t>
      </w:r>
      <w:r w:rsidR="006A53B4">
        <w:rPr>
          <w:rFonts w:ascii="Cambria" w:hAnsi="Cambria"/>
          <w:sz w:val="20"/>
          <w:szCs w:val="20"/>
          <w:lang w:val="es-UY"/>
        </w:rPr>
        <w:t xml:space="preserve">la que </w:t>
      </w:r>
      <w:r w:rsidR="008A590A">
        <w:rPr>
          <w:rFonts w:ascii="Cambria" w:hAnsi="Cambria"/>
          <w:sz w:val="20"/>
          <w:szCs w:val="20"/>
          <w:lang w:val="es-UY"/>
        </w:rPr>
        <w:t xml:space="preserve">planteamientos análogos a los del peticionario </w:t>
      </w:r>
      <w:r w:rsidR="00EF0DBE">
        <w:rPr>
          <w:rFonts w:ascii="Cambria" w:hAnsi="Cambria"/>
          <w:sz w:val="20"/>
          <w:szCs w:val="20"/>
          <w:lang w:val="es-UY"/>
        </w:rPr>
        <w:t xml:space="preserve">se han analizado ampliamente </w:t>
      </w:r>
      <w:r w:rsidR="008A590A">
        <w:rPr>
          <w:rFonts w:ascii="Cambria" w:hAnsi="Cambria"/>
          <w:sz w:val="20"/>
          <w:szCs w:val="20"/>
          <w:lang w:val="es-UY"/>
        </w:rPr>
        <w:t xml:space="preserve">y decidido </w:t>
      </w:r>
      <w:r w:rsidR="006A53B4">
        <w:rPr>
          <w:rFonts w:ascii="Cambria" w:hAnsi="Cambria"/>
          <w:sz w:val="20"/>
          <w:szCs w:val="20"/>
          <w:lang w:val="es-UY"/>
        </w:rPr>
        <w:t xml:space="preserve">en sentencias debidamente fundadas. </w:t>
      </w:r>
    </w:p>
    <w:p w14:paraId="6D5847BD" w14:textId="77777777" w:rsidR="00014782" w:rsidRDefault="00014782" w:rsidP="0001478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UY"/>
        </w:rPr>
      </w:pPr>
    </w:p>
    <w:p w14:paraId="3F0A5ECA" w14:textId="5C5B0DCD" w:rsidR="006A53B4" w:rsidRPr="00601040" w:rsidRDefault="00EE247F" w:rsidP="0001478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UY"/>
        </w:rPr>
      </w:pPr>
      <w:r>
        <w:rPr>
          <w:rFonts w:ascii="Cambria" w:hAnsi="Cambria"/>
          <w:sz w:val="20"/>
          <w:szCs w:val="20"/>
          <w:lang w:val="es-UY"/>
        </w:rPr>
        <w:t xml:space="preserve">Considera </w:t>
      </w:r>
      <w:r w:rsidR="008A590A">
        <w:rPr>
          <w:rFonts w:ascii="Cambria" w:hAnsi="Cambria"/>
          <w:sz w:val="20"/>
          <w:szCs w:val="20"/>
          <w:lang w:val="es-UY"/>
        </w:rPr>
        <w:t xml:space="preserve">el Estado </w:t>
      </w:r>
      <w:r>
        <w:rPr>
          <w:rFonts w:ascii="Cambria" w:hAnsi="Cambria"/>
          <w:sz w:val="20"/>
          <w:szCs w:val="20"/>
          <w:lang w:val="es-UY"/>
        </w:rPr>
        <w:t xml:space="preserve">que el peticionario pretende que la </w:t>
      </w:r>
      <w:r w:rsidR="008A590A">
        <w:rPr>
          <w:rFonts w:ascii="Cambria" w:hAnsi="Cambria"/>
          <w:sz w:val="20"/>
          <w:szCs w:val="20"/>
          <w:lang w:val="es-UY"/>
        </w:rPr>
        <w:t>CIDH</w:t>
      </w:r>
      <w:r>
        <w:rPr>
          <w:rFonts w:ascii="Cambria" w:hAnsi="Cambria"/>
          <w:sz w:val="20"/>
          <w:szCs w:val="20"/>
          <w:lang w:val="es-UY"/>
        </w:rPr>
        <w:t xml:space="preserve"> actúe como una cuarta instancia en contravención </w:t>
      </w:r>
      <w:r w:rsidR="008A590A">
        <w:rPr>
          <w:rFonts w:ascii="Cambria" w:hAnsi="Cambria"/>
          <w:sz w:val="20"/>
          <w:szCs w:val="20"/>
          <w:lang w:val="es-UY"/>
        </w:rPr>
        <w:t>del</w:t>
      </w:r>
      <w:r>
        <w:rPr>
          <w:rFonts w:ascii="Cambria" w:hAnsi="Cambria"/>
          <w:sz w:val="20"/>
          <w:szCs w:val="20"/>
          <w:lang w:val="es-UY"/>
        </w:rPr>
        <w:t xml:space="preserve"> principio de subsidiaridad que rige al sistema interamericano. Sostiene que el reclamo del peticionario se limita a expresar su disconformidad con los criterios establecidos por la Corte Suprema para atender casos como el de la presunta víctima. </w:t>
      </w:r>
      <w:r w:rsidR="008A590A">
        <w:rPr>
          <w:rFonts w:ascii="Cambria" w:hAnsi="Cambria"/>
          <w:sz w:val="20"/>
          <w:szCs w:val="20"/>
          <w:lang w:val="es-UY"/>
        </w:rPr>
        <w:t>Finalmente</w:t>
      </w:r>
      <w:r>
        <w:rPr>
          <w:rFonts w:ascii="Cambria" w:hAnsi="Cambria"/>
          <w:sz w:val="20"/>
          <w:szCs w:val="20"/>
          <w:lang w:val="es-UY"/>
        </w:rPr>
        <w:t xml:space="preserve">, reclama que la petición fue trasladada al Estado más de siete años después de su presentación, </w:t>
      </w:r>
      <w:r w:rsidR="008A590A">
        <w:rPr>
          <w:rFonts w:ascii="Cambria" w:hAnsi="Cambria"/>
          <w:sz w:val="20"/>
          <w:szCs w:val="20"/>
          <w:lang w:val="es-UY"/>
        </w:rPr>
        <w:t xml:space="preserve">por </w:t>
      </w:r>
      <w:r>
        <w:rPr>
          <w:rFonts w:ascii="Cambria" w:hAnsi="Cambria"/>
          <w:sz w:val="20"/>
          <w:szCs w:val="20"/>
          <w:lang w:val="es-UY"/>
        </w:rPr>
        <w:t xml:space="preserve">lo que considera </w:t>
      </w:r>
      <w:r w:rsidR="008A590A">
        <w:rPr>
          <w:rFonts w:ascii="Cambria" w:hAnsi="Cambria"/>
          <w:sz w:val="20"/>
          <w:szCs w:val="20"/>
          <w:lang w:val="es-UY"/>
        </w:rPr>
        <w:t xml:space="preserve">que es </w:t>
      </w:r>
      <w:r>
        <w:rPr>
          <w:rFonts w:ascii="Cambria" w:hAnsi="Cambria"/>
          <w:sz w:val="20"/>
          <w:szCs w:val="20"/>
          <w:lang w:val="es-UY"/>
        </w:rPr>
        <w:t>extemporáne</w:t>
      </w:r>
      <w:r w:rsidR="008A590A">
        <w:rPr>
          <w:rFonts w:ascii="Cambria" w:hAnsi="Cambria"/>
          <w:sz w:val="20"/>
          <w:szCs w:val="20"/>
          <w:lang w:val="es-UY"/>
        </w:rPr>
        <w:t>a</w:t>
      </w:r>
      <w:r>
        <w:rPr>
          <w:rFonts w:ascii="Cambria" w:hAnsi="Cambria"/>
          <w:sz w:val="20"/>
          <w:szCs w:val="20"/>
          <w:lang w:val="es-UY"/>
        </w:rPr>
        <w:t xml:space="preserve">. </w:t>
      </w:r>
    </w:p>
    <w:p w14:paraId="19B30912" w14:textId="77777777" w:rsidR="00014782" w:rsidRDefault="00014782" w:rsidP="0001478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eastAsia="Cambria" w:hAnsiTheme="majorHAnsi" w:cs="Cambria"/>
          <w:b/>
          <w:bCs/>
          <w:color w:val="000000"/>
          <w:sz w:val="20"/>
          <w:szCs w:val="20"/>
          <w:u w:color="000000"/>
          <w:lang w:val="es-ES" w:eastAsia="es-ES"/>
        </w:rPr>
      </w:pPr>
    </w:p>
    <w:p w14:paraId="6F4D4171" w14:textId="6EC51492" w:rsidR="003239B8" w:rsidRPr="00601040" w:rsidRDefault="003239B8" w:rsidP="0001478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UY"/>
        </w:rPr>
      </w:pPr>
      <w:r w:rsidRPr="00601040">
        <w:rPr>
          <w:rFonts w:asciiTheme="majorHAnsi" w:eastAsia="Cambria" w:hAnsiTheme="majorHAnsi" w:cs="Cambria"/>
          <w:b/>
          <w:bCs/>
          <w:color w:val="000000"/>
          <w:sz w:val="20"/>
          <w:szCs w:val="20"/>
          <w:u w:color="000000"/>
          <w:lang w:val="es-ES" w:eastAsia="es-ES"/>
        </w:rPr>
        <w:t>VI.</w:t>
      </w:r>
      <w:r w:rsidRPr="00601040">
        <w:rPr>
          <w:rFonts w:asciiTheme="majorHAnsi" w:eastAsia="Cambria" w:hAnsiTheme="majorHAnsi" w:cs="Cambria"/>
          <w:b/>
          <w:bCs/>
          <w:color w:val="000000"/>
          <w:sz w:val="20"/>
          <w:szCs w:val="20"/>
          <w:u w:color="000000"/>
          <w:lang w:val="es-ES" w:eastAsia="es-ES"/>
        </w:rPr>
        <w:tab/>
      </w:r>
      <w:r w:rsidR="004A6A54" w:rsidRPr="00601040">
        <w:rPr>
          <w:rFonts w:asciiTheme="majorHAnsi" w:hAnsiTheme="majorHAnsi"/>
          <w:b/>
          <w:bCs/>
          <w:sz w:val="20"/>
          <w:szCs w:val="20"/>
          <w:lang w:val="es-ES_tradnl"/>
        </w:rPr>
        <w:t xml:space="preserve">ANÁLISIS DE </w:t>
      </w:r>
      <w:r w:rsidR="00C21FEF" w:rsidRPr="00601040">
        <w:rPr>
          <w:rFonts w:asciiTheme="majorHAnsi" w:hAnsiTheme="majorHAnsi"/>
          <w:b/>
          <w:sz w:val="20"/>
          <w:szCs w:val="20"/>
          <w:lang w:val="es-ES"/>
        </w:rPr>
        <w:t>AGOTAMIENTO DE LOS RECURSOS INTERNOS Y PLAZO DE PRESENTACIÓN</w:t>
      </w:r>
      <w:r w:rsidR="00C21FEF" w:rsidRPr="00601040">
        <w:rPr>
          <w:rFonts w:asciiTheme="majorHAnsi" w:eastAsia="Cambria" w:hAnsiTheme="majorHAnsi" w:cs="Cambria"/>
          <w:b/>
          <w:bCs/>
          <w:color w:val="000000"/>
          <w:sz w:val="20"/>
          <w:szCs w:val="20"/>
          <w:u w:color="000000"/>
          <w:lang w:val="es-ES" w:eastAsia="es-ES"/>
        </w:rPr>
        <w:t xml:space="preserve"> </w:t>
      </w:r>
    </w:p>
    <w:p w14:paraId="4DD4E989" w14:textId="77777777" w:rsidR="00014782" w:rsidRDefault="00014782" w:rsidP="0001478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01D47E3F" w14:textId="7C100375" w:rsidR="003239B8" w:rsidRDefault="007E75F4" w:rsidP="0001478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Pr>
          <w:rFonts w:ascii="Cambria" w:hAnsi="Cambria"/>
          <w:sz w:val="20"/>
          <w:szCs w:val="20"/>
          <w:lang w:val="es-ES"/>
        </w:rPr>
        <w:t xml:space="preserve">Las partes no han planteado posiciones jurídicas respecto </w:t>
      </w:r>
      <w:r w:rsidR="008A590A">
        <w:rPr>
          <w:rFonts w:ascii="Cambria" w:hAnsi="Cambria"/>
          <w:sz w:val="20"/>
          <w:szCs w:val="20"/>
          <w:lang w:val="es-ES"/>
        </w:rPr>
        <w:t>al cumplimiento de</w:t>
      </w:r>
      <w:r>
        <w:rPr>
          <w:rFonts w:ascii="Cambria" w:hAnsi="Cambria"/>
          <w:sz w:val="20"/>
          <w:szCs w:val="20"/>
          <w:lang w:val="es-ES"/>
        </w:rPr>
        <w:t xml:space="preserve"> los requisitos de agotamiento de los recursos internos y presentación dentro de plazo en los términos del artículo 46 de la Convención Americana.</w:t>
      </w:r>
    </w:p>
    <w:p w14:paraId="0D61A5C7" w14:textId="77777777" w:rsidR="00014782" w:rsidRPr="000673D0" w:rsidRDefault="00014782" w:rsidP="0001478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04AF95EB" w14:textId="13AC8A9D" w:rsidR="008C5E2D" w:rsidRPr="00533A62" w:rsidRDefault="007E75F4" w:rsidP="0001478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Pr>
          <w:rFonts w:ascii="Cambria" w:hAnsi="Cambria"/>
          <w:sz w:val="20"/>
          <w:szCs w:val="20"/>
          <w:lang w:val="es-ES"/>
        </w:rPr>
        <w:t xml:space="preserve">La Comisión </w:t>
      </w:r>
      <w:r w:rsidR="008A590A">
        <w:rPr>
          <w:rFonts w:ascii="Cambria" w:hAnsi="Cambria"/>
          <w:sz w:val="20"/>
          <w:szCs w:val="20"/>
          <w:lang w:val="es-ES"/>
        </w:rPr>
        <w:t xml:space="preserve">Interamericana </w:t>
      </w:r>
      <w:r>
        <w:rPr>
          <w:rFonts w:ascii="Cambria" w:hAnsi="Cambria"/>
          <w:sz w:val="20"/>
          <w:szCs w:val="20"/>
          <w:lang w:val="es-ES"/>
        </w:rPr>
        <w:t xml:space="preserve">estima que la demanda de daños y perjuicios constituía una vía idónea para que los reclamos planteados en </w:t>
      </w:r>
      <w:r w:rsidR="00C2623F">
        <w:rPr>
          <w:rFonts w:ascii="Cambria" w:hAnsi="Cambria"/>
          <w:sz w:val="20"/>
          <w:szCs w:val="20"/>
          <w:lang w:val="es-ES"/>
        </w:rPr>
        <w:t>la presente</w:t>
      </w:r>
      <w:r>
        <w:rPr>
          <w:rFonts w:ascii="Cambria" w:hAnsi="Cambria"/>
          <w:sz w:val="20"/>
          <w:szCs w:val="20"/>
          <w:lang w:val="es-ES"/>
        </w:rPr>
        <w:t xml:space="preserve"> petición fueran </w:t>
      </w:r>
      <w:r w:rsidR="00C2623F">
        <w:rPr>
          <w:rFonts w:ascii="Cambria" w:hAnsi="Cambria"/>
          <w:sz w:val="20"/>
          <w:szCs w:val="20"/>
          <w:lang w:val="es-ES"/>
        </w:rPr>
        <w:t>remediados</w:t>
      </w:r>
      <w:r w:rsidR="008A590A">
        <w:rPr>
          <w:rFonts w:ascii="Cambria" w:hAnsi="Cambria"/>
          <w:sz w:val="20"/>
          <w:szCs w:val="20"/>
          <w:lang w:val="es-ES"/>
        </w:rPr>
        <w:t>; y observa que l</w:t>
      </w:r>
      <w:r>
        <w:rPr>
          <w:rFonts w:ascii="Cambria" w:hAnsi="Cambria"/>
          <w:sz w:val="20"/>
          <w:szCs w:val="20"/>
          <w:lang w:val="es-ES"/>
        </w:rPr>
        <w:t xml:space="preserve">a decisión definitiva respecto a esa demanda fue la emitida por la Corte Suprema de Justicia el </w:t>
      </w:r>
      <w:r>
        <w:rPr>
          <w:rFonts w:ascii="Cambria" w:hAnsi="Cambria"/>
          <w:sz w:val="20"/>
          <w:szCs w:val="20"/>
          <w:lang w:val="es-PA"/>
        </w:rPr>
        <w:t xml:space="preserve">16 de septiembre de 2008. El Estado no ha hecho referencia a otros recursos internos no agotados que pudieran </w:t>
      </w:r>
      <w:r w:rsidR="00C2623F">
        <w:rPr>
          <w:rFonts w:ascii="Cambria" w:hAnsi="Cambria"/>
          <w:sz w:val="20"/>
          <w:szCs w:val="20"/>
          <w:lang w:val="es-PA"/>
        </w:rPr>
        <w:t xml:space="preserve">resultar idóneos para que los reclamos del peticionario fueran atendidos a nivel </w:t>
      </w:r>
      <w:r w:rsidR="008A590A">
        <w:rPr>
          <w:rFonts w:ascii="Cambria" w:hAnsi="Cambria"/>
          <w:sz w:val="20"/>
          <w:szCs w:val="20"/>
          <w:lang w:val="es-PA"/>
        </w:rPr>
        <w:t>interno</w:t>
      </w:r>
      <w:r w:rsidR="00C2623F">
        <w:rPr>
          <w:rFonts w:ascii="Cambria" w:hAnsi="Cambria"/>
          <w:sz w:val="20"/>
          <w:szCs w:val="20"/>
          <w:lang w:val="es-PA"/>
        </w:rPr>
        <w:t xml:space="preserve">. Por </w:t>
      </w:r>
      <w:r w:rsidR="008A590A">
        <w:rPr>
          <w:rFonts w:ascii="Cambria" w:hAnsi="Cambria"/>
          <w:sz w:val="20"/>
          <w:szCs w:val="20"/>
          <w:lang w:val="es-PA"/>
        </w:rPr>
        <w:t>tales</w:t>
      </w:r>
      <w:r w:rsidR="00C2623F">
        <w:rPr>
          <w:rFonts w:ascii="Cambria" w:hAnsi="Cambria"/>
          <w:sz w:val="20"/>
          <w:szCs w:val="20"/>
          <w:lang w:val="es-PA"/>
        </w:rPr>
        <w:t xml:space="preserve"> razones</w:t>
      </w:r>
      <w:r w:rsidR="008A590A">
        <w:rPr>
          <w:rFonts w:ascii="Cambria" w:hAnsi="Cambria"/>
          <w:sz w:val="20"/>
          <w:szCs w:val="20"/>
          <w:lang w:val="es-PA"/>
        </w:rPr>
        <w:t>,</w:t>
      </w:r>
      <w:r w:rsidR="00C2623F">
        <w:rPr>
          <w:rFonts w:ascii="Cambria" w:hAnsi="Cambria"/>
          <w:sz w:val="20"/>
          <w:szCs w:val="20"/>
          <w:lang w:val="es-PA"/>
        </w:rPr>
        <w:t xml:space="preserve"> y dado que la decisión definitiva fue notificada al peticionario el 29 de septiembre de 2008</w:t>
      </w:r>
      <w:r w:rsidR="008A590A">
        <w:rPr>
          <w:rFonts w:ascii="Cambria" w:hAnsi="Cambria"/>
          <w:sz w:val="20"/>
          <w:szCs w:val="20"/>
          <w:lang w:val="es-PA"/>
        </w:rPr>
        <w:t>,</w:t>
      </w:r>
      <w:r w:rsidR="00C2623F">
        <w:rPr>
          <w:rFonts w:ascii="Cambria" w:hAnsi="Cambria"/>
          <w:sz w:val="20"/>
          <w:szCs w:val="20"/>
          <w:lang w:val="es-PA"/>
        </w:rPr>
        <w:t xml:space="preserve"> la Comisión concluye que la presente petición cumple con los requisitos del artículo 46.1(a) y (b) de la Convención Americana. </w:t>
      </w:r>
    </w:p>
    <w:p w14:paraId="7FB61421" w14:textId="77777777" w:rsidR="00014782" w:rsidRDefault="00014782" w:rsidP="00014782">
      <w:pPr>
        <w:pStyle w:val="ListParagraph"/>
        <w:contextualSpacing/>
        <w:jc w:val="both"/>
        <w:rPr>
          <w:rFonts w:cs="Calibri"/>
          <w:sz w:val="20"/>
          <w:szCs w:val="20"/>
          <w:lang w:val="es-ES_tradnl"/>
        </w:rPr>
      </w:pPr>
    </w:p>
    <w:p w14:paraId="5F3326F3" w14:textId="762189F3" w:rsidR="00533A62" w:rsidRPr="00533A62" w:rsidRDefault="008A590A" w:rsidP="00014782">
      <w:pPr>
        <w:pStyle w:val="ListParagraph"/>
        <w:numPr>
          <w:ilvl w:val="0"/>
          <w:numId w:val="103"/>
        </w:numPr>
        <w:contextualSpacing/>
        <w:jc w:val="both"/>
        <w:rPr>
          <w:rFonts w:cs="Calibri"/>
          <w:sz w:val="20"/>
          <w:szCs w:val="20"/>
          <w:lang w:val="es-ES_tradnl"/>
        </w:rPr>
      </w:pPr>
      <w:r>
        <w:rPr>
          <w:rFonts w:cs="Calibri"/>
          <w:sz w:val="20"/>
          <w:szCs w:val="20"/>
          <w:lang w:val="es-ES_tradnl"/>
        </w:rPr>
        <w:t xml:space="preserve">En cuanto al reclamo del </w:t>
      </w:r>
      <w:r w:rsidR="00533A62" w:rsidRPr="00AD4F5B">
        <w:rPr>
          <w:rFonts w:cs="Calibri"/>
          <w:sz w:val="20"/>
          <w:szCs w:val="20"/>
          <w:lang w:val="es-ES_tradnl"/>
        </w:rPr>
        <w:t>Estado sobre lo que describe como la extemporaneidad en el traslado de la petición</w:t>
      </w:r>
      <w:r>
        <w:rPr>
          <w:rFonts w:cs="Calibri"/>
          <w:sz w:val="20"/>
          <w:szCs w:val="20"/>
          <w:lang w:val="es-ES_tradnl"/>
        </w:rPr>
        <w:t>,</w:t>
      </w:r>
      <w:r w:rsidR="00533A62" w:rsidRPr="00AD4F5B">
        <w:rPr>
          <w:rFonts w:cs="Calibri"/>
          <w:sz w:val="20"/>
          <w:szCs w:val="20"/>
          <w:lang w:val="es-ES_tradnl"/>
        </w:rPr>
        <w:t xml:space="preserve"> </w:t>
      </w:r>
      <w:r>
        <w:rPr>
          <w:rFonts w:cs="Calibri"/>
          <w:sz w:val="20"/>
          <w:szCs w:val="20"/>
          <w:lang w:val="es-ES_tradnl"/>
        </w:rPr>
        <w:t>l</w:t>
      </w:r>
      <w:r w:rsidR="00533A62" w:rsidRPr="00AD4F5B">
        <w:rPr>
          <w:rFonts w:cs="Calibri"/>
          <w:sz w:val="20"/>
          <w:szCs w:val="20"/>
          <w:lang w:val="es-ES_tradnl"/>
        </w:rPr>
        <w:t xml:space="preserve">a CIDH señala al respecto que ni la Convención Americana ni </w:t>
      </w:r>
      <w:r>
        <w:rPr>
          <w:rFonts w:cs="Calibri"/>
          <w:sz w:val="20"/>
          <w:szCs w:val="20"/>
          <w:lang w:val="es-ES_tradnl"/>
        </w:rPr>
        <w:t>su</w:t>
      </w:r>
      <w:r w:rsidR="00533A62" w:rsidRPr="00AD4F5B">
        <w:rPr>
          <w:rFonts w:cs="Calibri"/>
          <w:sz w:val="20"/>
          <w:szCs w:val="20"/>
          <w:lang w:val="es-ES_tradnl"/>
        </w:rPr>
        <w:t xml:space="preserve"> Reglamento establecen un plazo para el traslado de una petición al Estado a partir de su recepción</w:t>
      </w:r>
      <w:r>
        <w:rPr>
          <w:rFonts w:cs="Calibri"/>
          <w:sz w:val="20"/>
          <w:szCs w:val="20"/>
          <w:lang w:val="es-ES_tradnl"/>
        </w:rPr>
        <w:t>;</w:t>
      </w:r>
      <w:r w:rsidR="00533A62" w:rsidRPr="00AD4F5B">
        <w:rPr>
          <w:rFonts w:cs="Calibri"/>
          <w:sz w:val="20"/>
          <w:szCs w:val="20"/>
          <w:lang w:val="es-ES_tradnl"/>
        </w:rPr>
        <w:t xml:space="preserve"> y que los plazos establecidos en </w:t>
      </w:r>
      <w:r>
        <w:rPr>
          <w:rFonts w:cs="Calibri"/>
          <w:sz w:val="20"/>
          <w:szCs w:val="20"/>
          <w:lang w:val="es-ES_tradnl"/>
        </w:rPr>
        <w:t xml:space="preserve">dichos instrumentos </w:t>
      </w:r>
      <w:r w:rsidR="00533A62" w:rsidRPr="00AD4F5B">
        <w:rPr>
          <w:rFonts w:cs="Calibri"/>
          <w:sz w:val="20"/>
          <w:szCs w:val="20"/>
          <w:lang w:val="es-ES_tradnl"/>
        </w:rPr>
        <w:t>para otras etapas del trámite no son aplicables por analogía.</w:t>
      </w:r>
    </w:p>
    <w:p w14:paraId="3653692C" w14:textId="77777777" w:rsidR="00014782" w:rsidRDefault="00014782" w:rsidP="00014782">
      <w:pPr>
        <w:pStyle w:val="ListParagraph"/>
        <w:jc w:val="both"/>
        <w:rPr>
          <w:rFonts w:asciiTheme="majorHAnsi" w:hAnsiTheme="majorHAnsi"/>
          <w:b/>
          <w:bCs/>
          <w:sz w:val="20"/>
          <w:szCs w:val="20"/>
          <w:lang w:val="es-ES"/>
        </w:rPr>
      </w:pPr>
    </w:p>
    <w:p w14:paraId="4FFBE378" w14:textId="072F22B7" w:rsidR="003239B8" w:rsidRPr="000673D0" w:rsidRDefault="003239B8" w:rsidP="00014782">
      <w:pPr>
        <w:pStyle w:val="ListParagraph"/>
        <w:jc w:val="both"/>
        <w:rPr>
          <w:rFonts w:asciiTheme="majorHAnsi" w:hAnsiTheme="majorHAnsi"/>
          <w:b/>
          <w:sz w:val="20"/>
          <w:szCs w:val="20"/>
          <w:lang w:val="es-ES"/>
        </w:rPr>
      </w:pPr>
      <w:r w:rsidRPr="000673D0">
        <w:rPr>
          <w:rFonts w:asciiTheme="majorHAnsi" w:hAnsiTheme="majorHAnsi"/>
          <w:b/>
          <w:bCs/>
          <w:sz w:val="20"/>
          <w:szCs w:val="20"/>
          <w:lang w:val="es-ES"/>
        </w:rPr>
        <w:t>VII.</w:t>
      </w:r>
      <w:r w:rsidRPr="000673D0">
        <w:rPr>
          <w:rFonts w:asciiTheme="majorHAnsi" w:hAnsiTheme="majorHAnsi"/>
          <w:b/>
          <w:bCs/>
          <w:sz w:val="20"/>
          <w:szCs w:val="20"/>
          <w:lang w:val="es-ES"/>
        </w:rPr>
        <w:tab/>
      </w:r>
      <w:r w:rsidR="004A6A54" w:rsidRPr="000673D0">
        <w:rPr>
          <w:rFonts w:asciiTheme="majorHAnsi" w:hAnsiTheme="majorHAnsi"/>
          <w:b/>
          <w:bCs/>
          <w:sz w:val="20"/>
          <w:szCs w:val="20"/>
          <w:lang w:val="es-ES_tradnl"/>
        </w:rPr>
        <w:t xml:space="preserve">ANÁLISIS DE </w:t>
      </w:r>
      <w:r w:rsidR="00C21FEF" w:rsidRPr="000673D0">
        <w:rPr>
          <w:rFonts w:asciiTheme="majorHAnsi" w:hAnsiTheme="majorHAnsi"/>
          <w:b/>
          <w:bCs/>
          <w:sz w:val="20"/>
          <w:szCs w:val="20"/>
          <w:lang w:val="es-ES"/>
        </w:rPr>
        <w:t xml:space="preserve">CARACTERIZACIÓN </w:t>
      </w:r>
      <w:r w:rsidR="00C21FEF" w:rsidRPr="000673D0">
        <w:rPr>
          <w:rFonts w:asciiTheme="majorHAnsi" w:hAnsiTheme="majorHAnsi"/>
          <w:b/>
          <w:bCs/>
          <w:sz w:val="20"/>
          <w:szCs w:val="20"/>
          <w:lang w:val="es-UY"/>
        </w:rPr>
        <w:t>DE LOS HECHOS ALEGADOS</w:t>
      </w:r>
    </w:p>
    <w:p w14:paraId="679787BA" w14:textId="77777777" w:rsidR="00014782" w:rsidRDefault="00014782" w:rsidP="0001478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5898B8AD" w14:textId="38F69AA5" w:rsidR="008C5E2D" w:rsidRPr="000673D0" w:rsidRDefault="008A590A" w:rsidP="0001478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Pr>
          <w:rFonts w:ascii="Cambria" w:hAnsi="Cambria"/>
          <w:sz w:val="20"/>
          <w:szCs w:val="20"/>
          <w:lang w:val="es-ES"/>
        </w:rPr>
        <w:t xml:space="preserve">El peticionario </w:t>
      </w:r>
      <w:r w:rsidR="008C5E2D" w:rsidRPr="000673D0">
        <w:rPr>
          <w:rFonts w:ascii="Cambria" w:hAnsi="Cambria"/>
          <w:sz w:val="20"/>
          <w:szCs w:val="20"/>
          <w:lang w:val="es-ES"/>
        </w:rPr>
        <w:t>alega</w:t>
      </w:r>
      <w:r w:rsidR="002F3179">
        <w:rPr>
          <w:rFonts w:ascii="Cambria" w:hAnsi="Cambria"/>
          <w:sz w:val="20"/>
          <w:szCs w:val="20"/>
          <w:lang w:val="es-ES"/>
        </w:rPr>
        <w:t xml:space="preserve"> que a la presunta víctima le fue denegada la posibilidad de acceder a los mecanismos previstos por el derecho común para solicitar indemnización por daños que sufrió mientras prestaba servicios al Estado por motivo de su pertenencia a la fuerza</w:t>
      </w:r>
      <w:r w:rsidR="00811520">
        <w:rPr>
          <w:rFonts w:ascii="Cambria" w:hAnsi="Cambria"/>
          <w:sz w:val="20"/>
          <w:szCs w:val="20"/>
          <w:lang w:val="es-ES"/>
        </w:rPr>
        <w:t xml:space="preserve"> policial</w:t>
      </w:r>
      <w:r>
        <w:rPr>
          <w:rFonts w:ascii="Cambria" w:hAnsi="Cambria"/>
          <w:sz w:val="20"/>
          <w:szCs w:val="20"/>
          <w:lang w:val="es-ES"/>
        </w:rPr>
        <w:t>,</w:t>
      </w:r>
      <w:r w:rsidR="00811520">
        <w:rPr>
          <w:rFonts w:ascii="Cambria" w:hAnsi="Cambria"/>
          <w:sz w:val="20"/>
          <w:szCs w:val="20"/>
          <w:lang w:val="es-ES"/>
        </w:rPr>
        <w:t xml:space="preserve"> y </w:t>
      </w:r>
      <w:r>
        <w:rPr>
          <w:rFonts w:ascii="Cambria" w:hAnsi="Cambria"/>
          <w:sz w:val="20"/>
          <w:szCs w:val="20"/>
          <w:lang w:val="es-ES"/>
        </w:rPr>
        <w:t xml:space="preserve">debido a que </w:t>
      </w:r>
      <w:r w:rsidR="00811520">
        <w:rPr>
          <w:rFonts w:ascii="Cambria" w:hAnsi="Cambria"/>
          <w:sz w:val="20"/>
          <w:szCs w:val="20"/>
          <w:lang w:val="es-ES"/>
        </w:rPr>
        <w:t xml:space="preserve">la causa del daño no fue de naturaleza accidental. </w:t>
      </w:r>
    </w:p>
    <w:p w14:paraId="74F0000F" w14:textId="77777777" w:rsidR="00014782" w:rsidRDefault="00014782" w:rsidP="0001478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color w:val="000000" w:themeColor="text1"/>
          <w:sz w:val="20"/>
          <w:szCs w:val="20"/>
          <w:lang w:val="es-ES"/>
        </w:rPr>
      </w:pPr>
    </w:p>
    <w:p w14:paraId="3CD8F1C4" w14:textId="3B3ED7F7" w:rsidR="00C25ADB" w:rsidRPr="00811520" w:rsidRDefault="00811520" w:rsidP="0001478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olor w:val="000000" w:themeColor="text1"/>
          <w:sz w:val="20"/>
          <w:szCs w:val="20"/>
          <w:lang w:val="es-ES"/>
        </w:rPr>
      </w:pPr>
      <w:r w:rsidRPr="00811520">
        <w:rPr>
          <w:rFonts w:ascii="Cambria" w:hAnsi="Cambria"/>
          <w:color w:val="000000" w:themeColor="text1"/>
          <w:sz w:val="20"/>
          <w:szCs w:val="20"/>
          <w:lang w:val="es-ES"/>
        </w:rPr>
        <w:lastRenderedPageBreak/>
        <w:t>Ante alegaciones de esta naturaleza la Comisión considera pertinente recordar que ya ha admitido para examen de fondo</w:t>
      </w:r>
      <w:r>
        <w:rPr>
          <w:rFonts w:ascii="Cambria" w:hAnsi="Cambria"/>
          <w:color w:val="000000" w:themeColor="text1"/>
          <w:sz w:val="20"/>
          <w:szCs w:val="20"/>
          <w:lang w:val="es-ES"/>
        </w:rPr>
        <w:t xml:space="preserve"> peticiones referentes a </w:t>
      </w:r>
      <w:r w:rsidR="00533A62">
        <w:rPr>
          <w:rFonts w:ascii="Cambria" w:hAnsi="Cambria"/>
          <w:color w:val="000000" w:themeColor="text1"/>
          <w:sz w:val="20"/>
          <w:szCs w:val="20"/>
          <w:lang w:val="es-ES"/>
        </w:rPr>
        <w:t>integrantes de las fuerzas policiales en Argentina y las limitantes que estos tendrían para acceder a la justicia ordinaria para presentar reclamaciones por daños sufridos mientras prestaban sus servicios</w:t>
      </w:r>
      <w:r w:rsidR="00533A62">
        <w:rPr>
          <w:rStyle w:val="FootnoteReference"/>
          <w:rFonts w:ascii="Cambria" w:hAnsi="Cambria"/>
          <w:color w:val="000000" w:themeColor="text1"/>
          <w:sz w:val="20"/>
          <w:szCs w:val="20"/>
          <w:lang w:val="es-ES"/>
        </w:rPr>
        <w:footnoteReference w:id="8"/>
      </w:r>
      <w:r w:rsidR="00533A62">
        <w:rPr>
          <w:rFonts w:ascii="Cambria" w:hAnsi="Cambria"/>
          <w:color w:val="000000" w:themeColor="text1"/>
          <w:sz w:val="20"/>
          <w:szCs w:val="20"/>
          <w:lang w:val="es-ES"/>
        </w:rPr>
        <w:t>.</w:t>
      </w:r>
    </w:p>
    <w:p w14:paraId="3331DEB9" w14:textId="77777777" w:rsidR="00014782" w:rsidRDefault="00014782" w:rsidP="0001478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0D524F5C" w14:textId="23E1F093" w:rsidR="00A11E44" w:rsidRPr="00014782" w:rsidRDefault="008C5E2D" w:rsidP="0001478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533A62">
        <w:rPr>
          <w:rFonts w:ascii="Cambria" w:hAnsi="Cambria"/>
          <w:sz w:val="20"/>
          <w:szCs w:val="20"/>
          <w:lang w:val="es-ES"/>
        </w:rPr>
        <w:t>En aten</w:t>
      </w:r>
      <w:r w:rsidR="00C25ADB" w:rsidRPr="00533A62">
        <w:rPr>
          <w:rFonts w:ascii="Cambria" w:hAnsi="Cambria"/>
          <w:sz w:val="20"/>
          <w:szCs w:val="20"/>
          <w:lang w:val="es-ES"/>
        </w:rPr>
        <w:t xml:space="preserve">ción a estas consideraciones y </w:t>
      </w:r>
      <w:r w:rsidRPr="00533A62">
        <w:rPr>
          <w:rFonts w:ascii="Cambria" w:hAnsi="Cambria"/>
          <w:sz w:val="20"/>
          <w:szCs w:val="20"/>
          <w:lang w:val="es-ES"/>
        </w:rPr>
        <w:t>tras examinar los elementos de hecho y de derecho expuestos por las partes</w:t>
      </w:r>
      <w:r w:rsidR="008A590A">
        <w:rPr>
          <w:rFonts w:ascii="Cambria" w:hAnsi="Cambria"/>
          <w:sz w:val="20"/>
          <w:szCs w:val="20"/>
          <w:lang w:val="es-ES"/>
        </w:rPr>
        <w:t>,</w:t>
      </w:r>
      <w:r w:rsidRPr="00533A62">
        <w:rPr>
          <w:rFonts w:ascii="Cambria" w:hAnsi="Cambria"/>
          <w:sz w:val="20"/>
          <w:szCs w:val="20"/>
          <w:lang w:val="es-ES"/>
        </w:rPr>
        <w:t xml:space="preserve"> la Comisión </w:t>
      </w:r>
      <w:r w:rsidR="008A590A">
        <w:rPr>
          <w:rFonts w:ascii="Cambria" w:hAnsi="Cambria"/>
          <w:sz w:val="20"/>
          <w:szCs w:val="20"/>
          <w:lang w:val="es-ES"/>
        </w:rPr>
        <w:t xml:space="preserve">Interamericana </w:t>
      </w:r>
      <w:r w:rsidRPr="00533A62">
        <w:rPr>
          <w:rFonts w:ascii="Cambria" w:hAnsi="Cambria"/>
          <w:sz w:val="20"/>
          <w:szCs w:val="20"/>
          <w:lang w:val="es-ES"/>
        </w:rPr>
        <w:t xml:space="preserve">estima que </w:t>
      </w:r>
      <w:r w:rsidR="008A590A">
        <w:rPr>
          <w:rFonts w:ascii="Cambria" w:hAnsi="Cambria"/>
          <w:sz w:val="20"/>
          <w:szCs w:val="20"/>
          <w:lang w:val="es-ES"/>
        </w:rPr>
        <w:t xml:space="preserve">los alegatos del </w:t>
      </w:r>
      <w:r w:rsidRPr="00533A62">
        <w:rPr>
          <w:rFonts w:ascii="Cambria" w:hAnsi="Cambria"/>
          <w:sz w:val="20"/>
          <w:szCs w:val="20"/>
          <w:lang w:val="es-ES"/>
        </w:rPr>
        <w:t>peticionari</w:t>
      </w:r>
      <w:r w:rsidR="008A590A">
        <w:rPr>
          <w:rFonts w:ascii="Cambria" w:hAnsi="Cambria"/>
          <w:sz w:val="20"/>
          <w:szCs w:val="20"/>
          <w:lang w:val="es-ES"/>
        </w:rPr>
        <w:t>o</w:t>
      </w:r>
      <w:r w:rsidRPr="00533A62">
        <w:rPr>
          <w:rFonts w:ascii="Cambria" w:hAnsi="Cambria"/>
          <w:sz w:val="20"/>
          <w:szCs w:val="20"/>
          <w:lang w:val="es-ES"/>
        </w:rPr>
        <w:t xml:space="preserve"> no resultan manifiestamente infundad</w:t>
      </w:r>
      <w:r w:rsidR="008A590A">
        <w:rPr>
          <w:rFonts w:ascii="Cambria" w:hAnsi="Cambria"/>
          <w:sz w:val="20"/>
          <w:szCs w:val="20"/>
          <w:lang w:val="es-ES"/>
        </w:rPr>
        <w:t>o</w:t>
      </w:r>
      <w:r w:rsidRPr="00533A62">
        <w:rPr>
          <w:rFonts w:ascii="Cambria" w:hAnsi="Cambria"/>
          <w:sz w:val="20"/>
          <w:szCs w:val="20"/>
          <w:lang w:val="es-ES"/>
        </w:rPr>
        <w:t xml:space="preserve">s y requieren un estudio de fondo pues los hechos alegados, de corroborarse como ciertos podrían </w:t>
      </w:r>
      <w:r w:rsidR="008A590A">
        <w:rPr>
          <w:rFonts w:ascii="Cambria" w:hAnsi="Cambria"/>
          <w:sz w:val="20"/>
          <w:szCs w:val="20"/>
          <w:lang w:val="es-ES"/>
        </w:rPr>
        <w:t xml:space="preserve">constituir </w:t>
      </w:r>
      <w:r w:rsidRPr="00533A62">
        <w:rPr>
          <w:rFonts w:ascii="Cambria" w:hAnsi="Cambria"/>
          <w:sz w:val="20"/>
          <w:szCs w:val="20"/>
          <w:lang w:val="es-ES"/>
        </w:rPr>
        <w:t xml:space="preserve">violaciones </w:t>
      </w:r>
      <w:r w:rsidR="008A590A">
        <w:rPr>
          <w:rFonts w:ascii="Cambria" w:hAnsi="Cambria"/>
          <w:sz w:val="20"/>
          <w:szCs w:val="20"/>
          <w:lang w:val="es-ES"/>
        </w:rPr>
        <w:t>de</w:t>
      </w:r>
      <w:r w:rsidRPr="00533A62">
        <w:rPr>
          <w:rFonts w:ascii="Cambria" w:hAnsi="Cambria"/>
          <w:sz w:val="20"/>
          <w:szCs w:val="20"/>
          <w:lang w:val="es-ES"/>
        </w:rPr>
        <w:t xml:space="preserve"> los artículos </w:t>
      </w:r>
      <w:r w:rsidR="00533A62" w:rsidRPr="00533A62">
        <w:rPr>
          <w:rFonts w:asciiTheme="majorHAnsi" w:hAnsiTheme="majorHAnsi"/>
          <w:bCs/>
          <w:sz w:val="20"/>
          <w:szCs w:val="20"/>
          <w:lang w:val="es-ES" w:eastAsia="es-ES"/>
        </w:rPr>
        <w:t>5 (integridad personal), 8 (garantías judiciales), 24 (igualdad) y 25 (protección judicial) de la Convención Americana, en relación con los artículos 1.1 (obligación de respetar los derechos) y 2 (deber de adoptar disposiciones de derecho interno) del mismo instrumento</w:t>
      </w:r>
      <w:r w:rsidR="00014782">
        <w:rPr>
          <w:rFonts w:asciiTheme="majorHAnsi" w:hAnsiTheme="majorHAnsi"/>
          <w:bCs/>
          <w:sz w:val="20"/>
          <w:szCs w:val="20"/>
          <w:lang w:val="es-ES" w:eastAsia="es-ES"/>
        </w:rPr>
        <w:t>.</w:t>
      </w:r>
    </w:p>
    <w:p w14:paraId="2DD70F38" w14:textId="77777777" w:rsidR="00014782" w:rsidRPr="00533A62" w:rsidRDefault="00014782" w:rsidP="0001478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1901CCD7" w14:textId="44B7EDE0" w:rsidR="00533A62" w:rsidRPr="00C72A01" w:rsidRDefault="00533A62" w:rsidP="00014782">
      <w:pPr>
        <w:pStyle w:val="ListParagraph"/>
        <w:numPr>
          <w:ilvl w:val="0"/>
          <w:numId w:val="103"/>
        </w:numPr>
        <w:jc w:val="both"/>
        <w:rPr>
          <w:rFonts w:asciiTheme="majorHAnsi" w:eastAsia="Times New Roman" w:hAnsiTheme="majorHAnsi" w:cs="Times New Roman"/>
          <w:color w:val="auto"/>
          <w:sz w:val="20"/>
          <w:szCs w:val="20"/>
          <w:lang w:val="es-PE"/>
        </w:rPr>
      </w:pPr>
      <w:r w:rsidRPr="00611840">
        <w:rPr>
          <w:rFonts w:asciiTheme="majorHAnsi" w:hAnsiTheme="majorHAnsi"/>
          <w:bCs/>
          <w:sz w:val="20"/>
          <w:szCs w:val="20"/>
          <w:lang w:val="es-ES"/>
        </w:rPr>
        <w:t xml:space="preserve">Respecto a las </w:t>
      </w:r>
      <w:r w:rsidR="008A590A">
        <w:rPr>
          <w:rFonts w:asciiTheme="majorHAnsi" w:hAnsiTheme="majorHAnsi"/>
          <w:bCs/>
          <w:sz w:val="20"/>
          <w:szCs w:val="20"/>
          <w:lang w:val="es-ES"/>
        </w:rPr>
        <w:t xml:space="preserve">presuntas </w:t>
      </w:r>
      <w:r w:rsidRPr="00611840">
        <w:rPr>
          <w:rFonts w:asciiTheme="majorHAnsi" w:hAnsiTheme="majorHAnsi"/>
          <w:bCs/>
          <w:sz w:val="20"/>
          <w:szCs w:val="20"/>
          <w:lang w:val="es-ES"/>
        </w:rPr>
        <w:t xml:space="preserve">violaciones </w:t>
      </w:r>
      <w:r w:rsidR="008A590A">
        <w:rPr>
          <w:rFonts w:asciiTheme="majorHAnsi" w:hAnsiTheme="majorHAnsi"/>
          <w:bCs/>
          <w:sz w:val="20"/>
          <w:szCs w:val="20"/>
          <w:lang w:val="es-ES"/>
        </w:rPr>
        <w:t>de</w:t>
      </w:r>
      <w:r w:rsidRPr="00611840">
        <w:rPr>
          <w:rFonts w:asciiTheme="majorHAnsi" w:hAnsiTheme="majorHAnsi"/>
          <w:bCs/>
          <w:sz w:val="20"/>
          <w:szCs w:val="20"/>
          <w:lang w:val="es-ES"/>
        </w:rPr>
        <w:t xml:space="preserve"> los artículos I (vida, libertad, seguridad e integridad de la persona), II (igualdad ante la ley)</w:t>
      </w:r>
      <w:r>
        <w:rPr>
          <w:rFonts w:asciiTheme="majorHAnsi" w:hAnsiTheme="majorHAnsi"/>
          <w:bCs/>
          <w:sz w:val="20"/>
          <w:szCs w:val="20"/>
          <w:lang w:val="es-ES"/>
        </w:rPr>
        <w:t xml:space="preserve"> y XVIII (justicia)</w:t>
      </w:r>
      <w:r w:rsidRPr="00611840">
        <w:rPr>
          <w:rFonts w:asciiTheme="majorHAnsi" w:hAnsiTheme="majorHAnsi"/>
          <w:bCs/>
          <w:sz w:val="20"/>
          <w:szCs w:val="20"/>
          <w:lang w:val="es-ES"/>
        </w:rPr>
        <w:t xml:space="preserve">, de la Declaración Americana, </w:t>
      </w:r>
      <w:r w:rsidR="008A590A">
        <w:rPr>
          <w:rFonts w:asciiTheme="majorHAnsi" w:hAnsiTheme="majorHAnsi"/>
          <w:bCs/>
          <w:sz w:val="20"/>
          <w:szCs w:val="20"/>
          <w:lang w:val="es-ES"/>
        </w:rPr>
        <w:t xml:space="preserve">la </w:t>
      </w:r>
      <w:r w:rsidRPr="00611840">
        <w:rPr>
          <w:rFonts w:asciiTheme="majorHAnsi" w:hAnsiTheme="majorHAnsi" w:cs="Calibri"/>
          <w:sz w:val="20"/>
          <w:szCs w:val="20"/>
          <w:lang w:val="es-ES"/>
        </w:rPr>
        <w:t xml:space="preserve">Comisión </w:t>
      </w:r>
      <w:r w:rsidR="008A590A">
        <w:rPr>
          <w:rFonts w:asciiTheme="majorHAnsi" w:hAnsiTheme="majorHAnsi" w:cs="Calibri"/>
          <w:sz w:val="20"/>
          <w:szCs w:val="20"/>
          <w:lang w:val="es-ES"/>
        </w:rPr>
        <w:t xml:space="preserve">Interamericana </w:t>
      </w:r>
      <w:r w:rsidRPr="00611840">
        <w:rPr>
          <w:rFonts w:asciiTheme="majorHAnsi" w:hAnsiTheme="majorHAnsi" w:cs="Calibri"/>
          <w:sz w:val="20"/>
          <w:szCs w:val="20"/>
          <w:lang w:val="es-ES"/>
        </w:rPr>
        <w:t>ha establecido con anterioridad que, una vez que la Convención Americana entra en vigor en relación con un Estado, ésta y no la Declaración pasa a ser la fuente primaria de derecho aplicable por la Comisión, siempre que la petición se refiera a la presunta violación de derechos idénticos en ambos instrumentos</w:t>
      </w:r>
      <w:r w:rsidR="008A590A">
        <w:rPr>
          <w:rFonts w:asciiTheme="majorHAnsi" w:hAnsiTheme="majorHAnsi" w:cs="Calibri"/>
          <w:sz w:val="20"/>
          <w:szCs w:val="20"/>
          <w:lang w:val="es-ES"/>
        </w:rPr>
        <w:t>,</w:t>
      </w:r>
      <w:r w:rsidRPr="00611840">
        <w:rPr>
          <w:rFonts w:asciiTheme="majorHAnsi" w:hAnsiTheme="majorHAnsi" w:cs="Calibri"/>
          <w:sz w:val="20"/>
          <w:szCs w:val="20"/>
          <w:lang w:val="es-ES"/>
        </w:rPr>
        <w:t xml:space="preserve"> y </w:t>
      </w:r>
      <w:r w:rsidR="008A590A">
        <w:rPr>
          <w:rFonts w:asciiTheme="majorHAnsi" w:hAnsiTheme="majorHAnsi" w:cs="Calibri"/>
          <w:sz w:val="20"/>
          <w:szCs w:val="20"/>
          <w:lang w:val="es-ES"/>
        </w:rPr>
        <w:t xml:space="preserve">que </w:t>
      </w:r>
      <w:r w:rsidRPr="00611840">
        <w:rPr>
          <w:rFonts w:asciiTheme="majorHAnsi" w:hAnsiTheme="majorHAnsi" w:cs="Calibri"/>
          <w:sz w:val="20"/>
          <w:szCs w:val="20"/>
          <w:lang w:val="es-ES"/>
        </w:rPr>
        <w:t xml:space="preserve">no se trate de una situación de violación continuada. En este </w:t>
      </w:r>
      <w:r w:rsidR="008A590A">
        <w:rPr>
          <w:rFonts w:asciiTheme="majorHAnsi" w:hAnsiTheme="majorHAnsi" w:cs="Calibri"/>
          <w:sz w:val="20"/>
          <w:szCs w:val="20"/>
          <w:lang w:val="es-ES"/>
        </w:rPr>
        <w:t xml:space="preserve">asunto los alegatos de </w:t>
      </w:r>
      <w:r w:rsidR="008A590A" w:rsidRPr="00611840">
        <w:rPr>
          <w:rFonts w:asciiTheme="majorHAnsi" w:hAnsiTheme="majorHAnsi" w:cs="Calibri"/>
          <w:sz w:val="20"/>
          <w:szCs w:val="20"/>
          <w:lang w:val="es-ES"/>
        </w:rPr>
        <w:t>violación</w:t>
      </w:r>
      <w:r w:rsidRPr="00611840">
        <w:rPr>
          <w:rFonts w:asciiTheme="majorHAnsi" w:hAnsiTheme="majorHAnsi" w:cs="Calibri"/>
          <w:sz w:val="20"/>
          <w:szCs w:val="20"/>
          <w:lang w:val="es-ES"/>
        </w:rPr>
        <w:t xml:space="preserve"> </w:t>
      </w:r>
      <w:r w:rsidR="008A590A">
        <w:rPr>
          <w:rFonts w:asciiTheme="majorHAnsi" w:hAnsiTheme="majorHAnsi" w:cs="Calibri"/>
          <w:sz w:val="20"/>
          <w:szCs w:val="20"/>
          <w:lang w:val="es-ES"/>
        </w:rPr>
        <w:t xml:space="preserve">de tales </w:t>
      </w:r>
      <w:r w:rsidRPr="00611840">
        <w:rPr>
          <w:rFonts w:asciiTheme="majorHAnsi" w:hAnsiTheme="majorHAnsi" w:cs="Calibri"/>
          <w:sz w:val="20"/>
          <w:szCs w:val="20"/>
          <w:lang w:val="es-ES"/>
        </w:rPr>
        <w:t xml:space="preserve">artículos encajan dentro del ámbito de protección de los artículos </w:t>
      </w:r>
      <w:r>
        <w:rPr>
          <w:rFonts w:asciiTheme="majorHAnsi" w:hAnsiTheme="majorHAnsi" w:cs="Calibri"/>
          <w:sz w:val="20"/>
          <w:szCs w:val="20"/>
          <w:lang w:val="es-ES"/>
        </w:rPr>
        <w:t>5, 8, 24 y 25</w:t>
      </w:r>
      <w:r w:rsidRPr="00611840">
        <w:rPr>
          <w:rFonts w:asciiTheme="majorHAnsi" w:hAnsiTheme="majorHAnsi" w:cs="Calibri"/>
          <w:sz w:val="20"/>
          <w:szCs w:val="20"/>
          <w:lang w:val="es-ES"/>
        </w:rPr>
        <w:t xml:space="preserve"> de la Convención Americana. Por lo tanto</w:t>
      </w:r>
      <w:r w:rsidR="00C72A01">
        <w:rPr>
          <w:rFonts w:asciiTheme="majorHAnsi" w:hAnsiTheme="majorHAnsi" w:cs="Calibri"/>
          <w:sz w:val="20"/>
          <w:szCs w:val="20"/>
          <w:lang w:val="es-ES"/>
        </w:rPr>
        <w:t>,</w:t>
      </w:r>
      <w:r w:rsidRPr="00611840">
        <w:rPr>
          <w:rFonts w:asciiTheme="majorHAnsi" w:hAnsiTheme="majorHAnsi" w:cs="Calibri"/>
          <w:sz w:val="20"/>
          <w:szCs w:val="20"/>
          <w:lang w:val="es-ES"/>
        </w:rPr>
        <w:t xml:space="preserve"> la Comisión </w:t>
      </w:r>
      <w:r w:rsidR="008A590A">
        <w:rPr>
          <w:rFonts w:asciiTheme="majorHAnsi" w:hAnsiTheme="majorHAnsi" w:cs="Calibri"/>
          <w:sz w:val="20"/>
          <w:szCs w:val="20"/>
          <w:lang w:val="es-ES"/>
        </w:rPr>
        <w:t xml:space="preserve">los </w:t>
      </w:r>
      <w:r w:rsidRPr="00611840">
        <w:rPr>
          <w:rFonts w:asciiTheme="majorHAnsi" w:hAnsiTheme="majorHAnsi" w:cs="Calibri"/>
          <w:sz w:val="20"/>
          <w:szCs w:val="20"/>
          <w:lang w:val="es-ES"/>
        </w:rPr>
        <w:t xml:space="preserve">examinará a la luz de la Convención Americana. </w:t>
      </w:r>
    </w:p>
    <w:p w14:paraId="1CDE2D4A" w14:textId="77777777" w:rsidR="00C72A01" w:rsidRPr="00C72A01" w:rsidRDefault="00C72A01" w:rsidP="00014782">
      <w:pPr>
        <w:pStyle w:val="ListParagraph"/>
        <w:jc w:val="both"/>
        <w:rPr>
          <w:rFonts w:asciiTheme="majorHAnsi" w:eastAsia="Times New Roman" w:hAnsiTheme="majorHAnsi" w:cs="Times New Roman"/>
          <w:color w:val="auto"/>
          <w:sz w:val="20"/>
          <w:szCs w:val="20"/>
          <w:lang w:val="es-PE"/>
        </w:rPr>
      </w:pPr>
    </w:p>
    <w:p w14:paraId="72655C84" w14:textId="2F437C92" w:rsidR="00C72A01" w:rsidRPr="00533A62" w:rsidRDefault="00C72A01" w:rsidP="00014782">
      <w:pPr>
        <w:pStyle w:val="ListParagraph"/>
        <w:numPr>
          <w:ilvl w:val="0"/>
          <w:numId w:val="103"/>
        </w:numPr>
        <w:jc w:val="both"/>
        <w:rPr>
          <w:rFonts w:asciiTheme="majorHAnsi" w:eastAsia="Times New Roman" w:hAnsiTheme="majorHAnsi" w:cs="Times New Roman"/>
          <w:color w:val="auto"/>
          <w:sz w:val="20"/>
          <w:szCs w:val="20"/>
          <w:lang w:val="es-PE"/>
        </w:rPr>
      </w:pPr>
      <w:r>
        <w:rPr>
          <w:rFonts w:asciiTheme="majorHAnsi" w:eastAsia="Times New Roman" w:hAnsiTheme="majorHAnsi" w:cs="Times New Roman"/>
          <w:color w:val="auto"/>
          <w:sz w:val="20"/>
          <w:szCs w:val="20"/>
          <w:lang w:val="es-PE"/>
        </w:rPr>
        <w:t xml:space="preserve">En cuanto las </w:t>
      </w:r>
      <w:r w:rsidR="008A590A">
        <w:rPr>
          <w:rFonts w:asciiTheme="majorHAnsi" w:eastAsia="Times New Roman" w:hAnsiTheme="majorHAnsi" w:cs="Times New Roman"/>
          <w:color w:val="auto"/>
          <w:sz w:val="20"/>
          <w:szCs w:val="20"/>
          <w:lang w:val="es-PE"/>
        </w:rPr>
        <w:t xml:space="preserve">supuestas </w:t>
      </w:r>
      <w:r>
        <w:rPr>
          <w:rFonts w:asciiTheme="majorHAnsi" w:eastAsia="Times New Roman" w:hAnsiTheme="majorHAnsi" w:cs="Times New Roman"/>
          <w:color w:val="auto"/>
          <w:sz w:val="20"/>
          <w:szCs w:val="20"/>
          <w:lang w:val="es-PE"/>
        </w:rPr>
        <w:t xml:space="preserve">violaciones </w:t>
      </w:r>
      <w:r w:rsidR="008A590A">
        <w:rPr>
          <w:rFonts w:asciiTheme="majorHAnsi" w:eastAsia="Times New Roman" w:hAnsiTheme="majorHAnsi" w:cs="Times New Roman"/>
          <w:color w:val="auto"/>
          <w:sz w:val="20"/>
          <w:szCs w:val="20"/>
          <w:lang w:val="es-PE"/>
        </w:rPr>
        <w:t>de</w:t>
      </w:r>
      <w:r>
        <w:rPr>
          <w:rFonts w:asciiTheme="majorHAnsi" w:eastAsia="Times New Roman" w:hAnsiTheme="majorHAnsi" w:cs="Times New Roman"/>
          <w:color w:val="auto"/>
          <w:sz w:val="20"/>
          <w:szCs w:val="20"/>
          <w:lang w:val="es-PE"/>
        </w:rPr>
        <w:t xml:space="preserve">l artículo 17 (protección </w:t>
      </w:r>
      <w:r w:rsidR="008A590A">
        <w:rPr>
          <w:rFonts w:asciiTheme="majorHAnsi" w:eastAsia="Times New Roman" w:hAnsiTheme="majorHAnsi" w:cs="Times New Roman"/>
          <w:color w:val="auto"/>
          <w:sz w:val="20"/>
          <w:szCs w:val="20"/>
          <w:lang w:val="es-PE"/>
        </w:rPr>
        <w:t>de</w:t>
      </w:r>
      <w:r>
        <w:rPr>
          <w:rFonts w:asciiTheme="majorHAnsi" w:eastAsia="Times New Roman" w:hAnsiTheme="majorHAnsi" w:cs="Times New Roman"/>
          <w:color w:val="auto"/>
          <w:sz w:val="20"/>
          <w:szCs w:val="20"/>
          <w:lang w:val="es-PE"/>
        </w:rPr>
        <w:t xml:space="preserve"> la familia) de la Convención Americana, la Comisión considera que </w:t>
      </w:r>
      <w:r w:rsidR="008A590A">
        <w:rPr>
          <w:rFonts w:asciiTheme="majorHAnsi" w:eastAsia="Times New Roman" w:hAnsiTheme="majorHAnsi" w:cs="Times New Roman"/>
          <w:color w:val="auto"/>
          <w:sz w:val="20"/>
          <w:szCs w:val="20"/>
          <w:lang w:val="es-PE"/>
        </w:rPr>
        <w:t xml:space="preserve">el </w:t>
      </w:r>
      <w:r>
        <w:rPr>
          <w:rFonts w:asciiTheme="majorHAnsi" w:eastAsia="Times New Roman" w:hAnsiTheme="majorHAnsi" w:cs="Times New Roman"/>
          <w:color w:val="auto"/>
          <w:sz w:val="20"/>
          <w:szCs w:val="20"/>
          <w:lang w:val="es-PE"/>
        </w:rPr>
        <w:t>peticionari</w:t>
      </w:r>
      <w:r w:rsidR="008A590A">
        <w:rPr>
          <w:rFonts w:asciiTheme="majorHAnsi" w:eastAsia="Times New Roman" w:hAnsiTheme="majorHAnsi" w:cs="Times New Roman"/>
          <w:color w:val="auto"/>
          <w:sz w:val="20"/>
          <w:szCs w:val="20"/>
          <w:lang w:val="es-PE"/>
        </w:rPr>
        <w:t>o</w:t>
      </w:r>
      <w:r>
        <w:rPr>
          <w:rFonts w:asciiTheme="majorHAnsi" w:eastAsia="Times New Roman" w:hAnsiTheme="majorHAnsi" w:cs="Times New Roman"/>
          <w:color w:val="auto"/>
          <w:sz w:val="20"/>
          <w:szCs w:val="20"/>
          <w:lang w:val="es-PE"/>
        </w:rPr>
        <w:t xml:space="preserve"> no ha aportado elementos o sustento suficiente que le permitan considerar la posibilidad de su violación.</w:t>
      </w:r>
    </w:p>
    <w:p w14:paraId="5EAA6517" w14:textId="77777777" w:rsidR="00533A62" w:rsidRPr="008A590A" w:rsidRDefault="00533A62" w:rsidP="00014782">
      <w:pPr>
        <w:jc w:val="both"/>
        <w:rPr>
          <w:rFonts w:asciiTheme="majorHAnsi" w:eastAsia="Times New Roman" w:hAnsiTheme="majorHAnsi"/>
          <w:sz w:val="20"/>
          <w:szCs w:val="20"/>
          <w:lang w:val="es-PE"/>
        </w:rPr>
      </w:pPr>
    </w:p>
    <w:p w14:paraId="1D1E2C2F" w14:textId="0D40B182" w:rsidR="00C72A01" w:rsidRPr="00014782" w:rsidRDefault="00C72A01" w:rsidP="0001478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
        </w:rPr>
      </w:pPr>
      <w:r w:rsidRPr="0004364E">
        <w:rPr>
          <w:rFonts w:ascii="Cambria" w:hAnsi="Cambria" w:cs="Calibri"/>
          <w:sz w:val="20"/>
          <w:szCs w:val="20"/>
          <w:lang w:val="es-ES_tradnl"/>
        </w:rPr>
        <w:t xml:space="preserve">Respecto a los alegatos del Estado referidos a la fórmula de cuarta instancia, la Comisión </w:t>
      </w:r>
      <w:r w:rsidRPr="00FC2B4A">
        <w:rPr>
          <w:rFonts w:ascii="Cambria" w:hAnsi="Cambria" w:cs="Calibri"/>
          <w:sz w:val="20"/>
          <w:szCs w:val="20"/>
          <w:lang w:val="es-ES_tradnl"/>
        </w:rPr>
        <w:t>observa que al admitir esta petición no pretende suplantar la competencia de las autoridades judiciales domésticas.</w:t>
      </w:r>
      <w:r>
        <w:rPr>
          <w:rFonts w:ascii="Cambria" w:hAnsi="Cambria" w:cs="Calibri"/>
          <w:sz w:val="20"/>
          <w:szCs w:val="20"/>
          <w:lang w:val="es-ES_tradnl"/>
        </w:rPr>
        <w:t xml:space="preserve"> Sin embargo, recuerda </w:t>
      </w:r>
      <w:r w:rsidR="006A1B6F">
        <w:rPr>
          <w:rFonts w:ascii="Cambria" w:hAnsi="Cambria" w:cs="Calibri"/>
          <w:sz w:val="20"/>
          <w:szCs w:val="20"/>
          <w:lang w:val="es-ES_tradnl"/>
        </w:rPr>
        <w:t xml:space="preserve">como lo </w:t>
      </w:r>
      <w:r>
        <w:rPr>
          <w:rFonts w:ascii="Cambria" w:hAnsi="Cambria" w:cs="Calibri"/>
          <w:sz w:val="20"/>
          <w:szCs w:val="20"/>
          <w:lang w:val="es-ES_tradnl"/>
        </w:rPr>
        <w:t xml:space="preserve">ha establecido </w:t>
      </w:r>
      <w:r w:rsidR="006A1B6F">
        <w:rPr>
          <w:rFonts w:ascii="Cambria" w:hAnsi="Cambria" w:cs="Calibri"/>
          <w:sz w:val="20"/>
          <w:szCs w:val="20"/>
          <w:lang w:val="es-ES_tradnl"/>
        </w:rPr>
        <w:t xml:space="preserve">antes, </w:t>
      </w:r>
      <w:r w:rsidRPr="00FC2B4A">
        <w:rPr>
          <w:rFonts w:ascii="Cambria" w:hAnsi="Cambria" w:cs="Calibri"/>
          <w:sz w:val="20"/>
          <w:szCs w:val="20"/>
          <w:lang w:val="es-ES_tradnl"/>
        </w:rPr>
        <w:t>sí es competente para declarar admisible una petición y fallar sobre su fundamento cuando la sentencia impugnada pued</w:t>
      </w:r>
      <w:r w:rsidR="006A1B6F">
        <w:rPr>
          <w:rFonts w:ascii="Cambria" w:hAnsi="Cambria" w:cs="Calibri"/>
          <w:sz w:val="20"/>
          <w:szCs w:val="20"/>
          <w:lang w:val="es-ES_tradnl"/>
        </w:rPr>
        <w:t>a</w:t>
      </w:r>
      <w:r w:rsidRPr="00FC2B4A">
        <w:rPr>
          <w:rFonts w:ascii="Cambria" w:hAnsi="Cambria" w:cs="Calibri"/>
          <w:sz w:val="20"/>
          <w:szCs w:val="20"/>
          <w:lang w:val="es-ES_tradnl"/>
        </w:rPr>
        <w:t>, materialmente, afectar cualquier derecho garantizado por la Convención Americana</w:t>
      </w:r>
      <w:r w:rsidRPr="00FC2B4A">
        <w:rPr>
          <w:rStyle w:val="FootnoteReference"/>
          <w:rFonts w:ascii="Cambria" w:hAnsi="Cambria" w:cs="Calibri"/>
          <w:sz w:val="20"/>
          <w:szCs w:val="20"/>
        </w:rPr>
        <w:footnoteReference w:id="9"/>
      </w:r>
      <w:r w:rsidRPr="00FC2B4A">
        <w:rPr>
          <w:rFonts w:ascii="Cambria" w:hAnsi="Cambria" w:cs="Calibri"/>
          <w:sz w:val="20"/>
          <w:szCs w:val="20"/>
          <w:lang w:val="es-ES_tradnl"/>
        </w:rPr>
        <w:t>.</w:t>
      </w:r>
    </w:p>
    <w:p w14:paraId="05E68C57" w14:textId="77777777" w:rsidR="00014782" w:rsidRPr="0004364E" w:rsidRDefault="00014782" w:rsidP="0001478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
        </w:rPr>
      </w:pPr>
    </w:p>
    <w:p w14:paraId="29BB41F5" w14:textId="77777777" w:rsidR="003239B8" w:rsidRPr="00C72A01" w:rsidRDefault="003239B8" w:rsidP="00014782">
      <w:pPr>
        <w:ind w:firstLine="720"/>
        <w:jc w:val="both"/>
        <w:rPr>
          <w:rFonts w:asciiTheme="majorHAnsi" w:hAnsiTheme="majorHAnsi"/>
          <w:b/>
          <w:bCs/>
          <w:sz w:val="20"/>
          <w:szCs w:val="20"/>
          <w:lang w:val="es-ES"/>
        </w:rPr>
      </w:pPr>
      <w:r w:rsidRPr="00C72A01">
        <w:rPr>
          <w:rFonts w:asciiTheme="majorHAnsi" w:hAnsiTheme="majorHAnsi"/>
          <w:b/>
          <w:bCs/>
          <w:sz w:val="20"/>
          <w:szCs w:val="20"/>
          <w:lang w:val="es-ES"/>
        </w:rPr>
        <w:t xml:space="preserve">VIII. </w:t>
      </w:r>
      <w:r w:rsidRPr="00C72A01">
        <w:rPr>
          <w:rFonts w:asciiTheme="majorHAnsi" w:hAnsiTheme="majorHAnsi"/>
          <w:b/>
          <w:bCs/>
          <w:sz w:val="20"/>
          <w:szCs w:val="20"/>
          <w:lang w:val="es-ES"/>
        </w:rPr>
        <w:tab/>
        <w:t>DECISIÓN</w:t>
      </w:r>
    </w:p>
    <w:p w14:paraId="45DBD334" w14:textId="77777777" w:rsidR="00014782" w:rsidRPr="00014782" w:rsidRDefault="00014782" w:rsidP="0001478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0FDE1D10" w14:textId="7A789BDF" w:rsidR="003239B8" w:rsidRPr="000673D0" w:rsidRDefault="003239B8" w:rsidP="00014782">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0673D0">
        <w:rPr>
          <w:rFonts w:asciiTheme="majorHAnsi" w:hAnsiTheme="majorHAnsi"/>
          <w:sz w:val="20"/>
          <w:szCs w:val="20"/>
          <w:lang w:val="es-ES"/>
        </w:rPr>
        <w:t>Declarar admisible la presente petición en relación con</w:t>
      </w:r>
      <w:r w:rsidR="00C72A01">
        <w:rPr>
          <w:rFonts w:asciiTheme="majorHAnsi" w:hAnsiTheme="majorHAnsi"/>
          <w:sz w:val="20"/>
          <w:szCs w:val="20"/>
          <w:lang w:val="es-ES"/>
        </w:rPr>
        <w:t xml:space="preserve"> los artículos 5, 8, 24 y 25 de la Convención Americana en </w:t>
      </w:r>
      <w:r w:rsidR="00B56F08">
        <w:rPr>
          <w:rFonts w:asciiTheme="majorHAnsi" w:hAnsiTheme="majorHAnsi"/>
          <w:sz w:val="20"/>
          <w:szCs w:val="20"/>
          <w:lang w:val="es-ES"/>
        </w:rPr>
        <w:t>concordancia</w:t>
      </w:r>
      <w:r w:rsidR="00C72A01">
        <w:rPr>
          <w:rFonts w:asciiTheme="majorHAnsi" w:hAnsiTheme="majorHAnsi"/>
          <w:sz w:val="20"/>
          <w:szCs w:val="20"/>
          <w:lang w:val="es-ES"/>
        </w:rPr>
        <w:t xml:space="preserve"> con sus artículos 1.1. y 2</w:t>
      </w:r>
      <w:r w:rsidR="006A1B6F">
        <w:rPr>
          <w:rFonts w:asciiTheme="majorHAnsi" w:hAnsiTheme="majorHAnsi"/>
          <w:sz w:val="20"/>
          <w:szCs w:val="20"/>
          <w:lang w:val="es-ES"/>
        </w:rPr>
        <w:t>.</w:t>
      </w:r>
      <w:r w:rsidR="00C72A01">
        <w:rPr>
          <w:rFonts w:asciiTheme="majorHAnsi" w:hAnsiTheme="majorHAnsi"/>
          <w:sz w:val="20"/>
          <w:szCs w:val="20"/>
          <w:lang w:val="es-ES"/>
        </w:rPr>
        <w:t xml:space="preserve"> </w:t>
      </w:r>
    </w:p>
    <w:p w14:paraId="15E119C5" w14:textId="77777777" w:rsidR="00014782" w:rsidRPr="00014782" w:rsidRDefault="00014782" w:rsidP="00014782">
      <w:pPr>
        <w:rPr>
          <w:sz w:val="20"/>
          <w:szCs w:val="20"/>
          <w:lang w:val="es-ES"/>
        </w:rPr>
      </w:pPr>
    </w:p>
    <w:p w14:paraId="570DA61C" w14:textId="1D425C71" w:rsidR="000419AD" w:rsidRPr="000673D0" w:rsidRDefault="000419AD" w:rsidP="00B56F08">
      <w:pPr>
        <w:pStyle w:val="ListParagraph"/>
        <w:numPr>
          <w:ilvl w:val="0"/>
          <w:numId w:val="109"/>
        </w:numPr>
        <w:jc w:val="both"/>
        <w:rPr>
          <w:rFonts w:eastAsia="Arial Unicode MS" w:cs="Times New Roman"/>
          <w:color w:val="auto"/>
          <w:sz w:val="20"/>
          <w:szCs w:val="20"/>
          <w:lang w:val="es-ES" w:eastAsia="en-US"/>
        </w:rPr>
      </w:pPr>
      <w:r w:rsidRPr="000673D0">
        <w:rPr>
          <w:rFonts w:eastAsia="Arial Unicode MS" w:cs="Times New Roman"/>
          <w:color w:val="auto"/>
          <w:sz w:val="20"/>
          <w:szCs w:val="20"/>
          <w:lang w:val="es-ES" w:eastAsia="en-US"/>
        </w:rPr>
        <w:t xml:space="preserve">Declarar </w:t>
      </w:r>
      <w:r w:rsidRPr="00C72A01">
        <w:rPr>
          <w:rFonts w:eastAsia="Arial Unicode MS" w:cs="Times New Roman"/>
          <w:color w:val="000000" w:themeColor="text1"/>
          <w:sz w:val="20"/>
          <w:szCs w:val="20"/>
          <w:lang w:val="es-ES" w:eastAsia="en-US"/>
        </w:rPr>
        <w:t>inadmisible</w:t>
      </w:r>
      <w:r w:rsidRPr="000673D0">
        <w:rPr>
          <w:rFonts w:eastAsia="Arial Unicode MS" w:cs="Times New Roman"/>
          <w:color w:val="FF0000"/>
          <w:sz w:val="20"/>
          <w:szCs w:val="20"/>
          <w:lang w:val="es-ES" w:eastAsia="en-US"/>
        </w:rPr>
        <w:t xml:space="preserve"> </w:t>
      </w:r>
      <w:r w:rsidRPr="000673D0">
        <w:rPr>
          <w:rFonts w:eastAsia="Arial Unicode MS" w:cs="Times New Roman"/>
          <w:color w:val="auto"/>
          <w:sz w:val="20"/>
          <w:szCs w:val="20"/>
          <w:lang w:val="es-ES" w:eastAsia="en-US"/>
        </w:rPr>
        <w:t xml:space="preserve">la presente petición en relación con </w:t>
      </w:r>
      <w:r w:rsidR="00C72A01">
        <w:rPr>
          <w:rFonts w:eastAsia="Arial Unicode MS" w:cs="Times New Roman"/>
          <w:color w:val="auto"/>
          <w:sz w:val="20"/>
          <w:szCs w:val="20"/>
          <w:lang w:val="es-ES" w:eastAsia="en-US"/>
        </w:rPr>
        <w:t>el artículo 17 de la Convención Americana</w:t>
      </w:r>
      <w:r w:rsidR="006A1B6F">
        <w:rPr>
          <w:rFonts w:eastAsia="Arial Unicode MS" w:cs="Times New Roman"/>
          <w:color w:val="auto"/>
          <w:sz w:val="20"/>
          <w:szCs w:val="20"/>
          <w:lang w:val="es-ES" w:eastAsia="en-US"/>
        </w:rPr>
        <w:t>.</w:t>
      </w:r>
    </w:p>
    <w:p w14:paraId="41AA5BF6" w14:textId="77777777" w:rsidR="000419AD" w:rsidRPr="00014782" w:rsidRDefault="000419AD" w:rsidP="00014782">
      <w:pPr>
        <w:rPr>
          <w:sz w:val="20"/>
          <w:szCs w:val="20"/>
          <w:lang w:val="es-ES"/>
        </w:rPr>
      </w:pPr>
    </w:p>
    <w:p w14:paraId="6AC80CA6" w14:textId="4518B8A1" w:rsidR="00722C9F" w:rsidRDefault="004A6A54" w:rsidP="00014782">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0673D0">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3C85D675" w14:textId="77777777" w:rsidR="00F6116C" w:rsidRDefault="00F6116C" w:rsidP="00F6116C">
      <w:pPr>
        <w:pStyle w:val="ListParagraph"/>
        <w:rPr>
          <w:rFonts w:asciiTheme="majorHAnsi" w:hAnsiTheme="majorHAnsi"/>
          <w:sz w:val="20"/>
          <w:szCs w:val="20"/>
          <w:lang w:val="es-ES"/>
        </w:rPr>
      </w:pPr>
    </w:p>
    <w:p w14:paraId="46296DFE" w14:textId="32225056" w:rsidR="00F6116C" w:rsidRPr="00A37B82" w:rsidRDefault="00F6116C" w:rsidP="00F6116C">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13</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agosto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Julissa Mantilla Falcón, Primera Vicepresidenta;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2089099E" w14:textId="77777777" w:rsidR="00F6116C" w:rsidRDefault="00F6116C" w:rsidP="00A503B3">
      <w:pPr>
        <w:jc w:val="both"/>
        <w:rPr>
          <w:rFonts w:ascii="Cambria" w:hAnsi="Cambria" w:cs="Arial"/>
          <w:noProof/>
          <w:sz w:val="20"/>
          <w:szCs w:val="20"/>
          <w:lang w:val="es-CL"/>
        </w:rPr>
      </w:pPr>
    </w:p>
    <w:sectPr w:rsidR="00F6116C" w:rsidSect="00934A2C">
      <w:headerReference w:type="even" r:id="rId16"/>
      <w:headerReference w:type="default" r:id="rId17"/>
      <w:footerReference w:type="default" r:id="rId18"/>
      <w:footerReference w:type="first" r:id="rId19"/>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2F539" w14:textId="77777777" w:rsidR="00F13CFA" w:rsidRDefault="00F13CFA">
      <w:r>
        <w:separator/>
      </w:r>
    </w:p>
  </w:endnote>
  <w:endnote w:type="continuationSeparator" w:id="0">
    <w:p w14:paraId="38912981" w14:textId="77777777" w:rsidR="00F13CFA" w:rsidRDefault="00F13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276914"/>
      <w:docPartObj>
        <w:docPartGallery w:val="Page Numbers (Bottom of Page)"/>
        <w:docPartUnique/>
      </w:docPartObj>
    </w:sdtPr>
    <w:sdtEndPr>
      <w:rPr>
        <w:noProof/>
        <w:sz w:val="16"/>
        <w:szCs w:val="22"/>
      </w:rPr>
    </w:sdtEndPr>
    <w:sdtContent>
      <w:p w14:paraId="612FB856" w14:textId="77777777" w:rsidR="00B46185" w:rsidRPr="00934A2C" w:rsidRDefault="00B46185">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1</w:t>
        </w:r>
        <w:r w:rsidRPr="00934A2C">
          <w:rPr>
            <w:noProof/>
            <w:sz w:val="16"/>
            <w:szCs w:val="22"/>
          </w:rPr>
          <w:fldChar w:fldCharType="end"/>
        </w:r>
      </w:p>
    </w:sdtContent>
  </w:sdt>
  <w:p w14:paraId="7EBFA364" w14:textId="77777777" w:rsidR="00B46185" w:rsidRDefault="00B461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51C8E" w14:textId="77777777" w:rsidR="00B46185" w:rsidRPr="00934A2C" w:rsidRDefault="00B46185">
    <w:pPr>
      <w:pStyle w:val="Footer"/>
      <w:jc w:val="center"/>
      <w:rPr>
        <w:sz w:val="16"/>
        <w:szCs w:val="22"/>
      </w:rPr>
    </w:pPr>
  </w:p>
  <w:p w14:paraId="4EA5439C" w14:textId="77777777" w:rsidR="00B46185" w:rsidRDefault="00B461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4FAE5E23" w:rsidR="00B46185" w:rsidRPr="00934A2C" w:rsidRDefault="00B46185">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C72A01">
          <w:rPr>
            <w:noProof/>
            <w:sz w:val="16"/>
            <w:szCs w:val="22"/>
          </w:rPr>
          <w:t>4</w:t>
        </w:r>
        <w:r w:rsidRPr="00934A2C">
          <w:rPr>
            <w:noProof/>
            <w:sz w:val="16"/>
            <w:szCs w:val="22"/>
          </w:rPr>
          <w:fldChar w:fldCharType="end"/>
        </w:r>
      </w:p>
    </w:sdtContent>
  </w:sdt>
  <w:p w14:paraId="68530E6A" w14:textId="77777777" w:rsidR="00B46185" w:rsidRDefault="00B4618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B46185" w:rsidRPr="00934A2C" w:rsidRDefault="00B46185">
    <w:pPr>
      <w:pStyle w:val="Footer"/>
      <w:jc w:val="center"/>
      <w:rPr>
        <w:sz w:val="16"/>
        <w:szCs w:val="22"/>
      </w:rPr>
    </w:pPr>
  </w:p>
  <w:p w14:paraId="49059CE3" w14:textId="77777777" w:rsidR="00B46185" w:rsidRDefault="00B461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2C2BD" w14:textId="77777777" w:rsidR="00F13CFA" w:rsidRPr="000F35ED" w:rsidRDefault="00F13CFA">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06CAE73" w14:textId="77777777" w:rsidR="00F13CFA" w:rsidRPr="000F35ED" w:rsidRDefault="00F13CFA" w:rsidP="000F35ED">
      <w:pPr>
        <w:rPr>
          <w:rFonts w:asciiTheme="majorHAnsi" w:hAnsiTheme="majorHAnsi"/>
          <w:sz w:val="16"/>
          <w:szCs w:val="16"/>
        </w:rPr>
      </w:pPr>
      <w:r w:rsidRPr="000F35ED">
        <w:rPr>
          <w:rFonts w:asciiTheme="majorHAnsi" w:hAnsiTheme="majorHAnsi"/>
          <w:sz w:val="16"/>
          <w:szCs w:val="16"/>
        </w:rPr>
        <w:separator/>
      </w:r>
    </w:p>
    <w:p w14:paraId="046D33CB" w14:textId="77777777" w:rsidR="00F13CFA" w:rsidRPr="000F35ED" w:rsidRDefault="00F13CFA"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05E308B4" w14:textId="77777777" w:rsidR="00F13CFA" w:rsidRPr="000F35ED" w:rsidRDefault="00F13CFA"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9E6ED74" w14:textId="77777777" w:rsidR="00B46185" w:rsidRPr="00F24CB8" w:rsidRDefault="00B46185" w:rsidP="000673D0">
      <w:pPr>
        <w:pStyle w:val="FootnoteText"/>
        <w:ind w:firstLine="720"/>
        <w:jc w:val="both"/>
        <w:rPr>
          <w:rFonts w:asciiTheme="majorHAnsi" w:hAnsiTheme="majorHAnsi"/>
          <w:sz w:val="16"/>
          <w:szCs w:val="16"/>
          <w:lang w:val="es-PA"/>
        </w:rPr>
      </w:pPr>
      <w:r w:rsidRPr="00F24CB8">
        <w:rPr>
          <w:rStyle w:val="FootnoteReference"/>
          <w:rFonts w:asciiTheme="majorHAnsi" w:hAnsiTheme="majorHAnsi"/>
          <w:sz w:val="16"/>
          <w:szCs w:val="16"/>
        </w:rPr>
        <w:footnoteRef/>
      </w:r>
      <w:r w:rsidRPr="00F24CB8">
        <w:rPr>
          <w:rFonts w:asciiTheme="majorHAnsi" w:hAnsiTheme="majorHAnsi"/>
          <w:sz w:val="16"/>
          <w:szCs w:val="16"/>
          <w:lang w:val="es-PA"/>
        </w:rPr>
        <w:t xml:space="preserve"> En adelante “la Convención Americana”.</w:t>
      </w:r>
    </w:p>
  </w:footnote>
  <w:footnote w:id="3">
    <w:p w14:paraId="5B3069F5" w14:textId="77777777" w:rsidR="00B46185" w:rsidRPr="00F24CB8" w:rsidRDefault="00B46185" w:rsidP="000673D0">
      <w:pPr>
        <w:pStyle w:val="FootnoteText"/>
        <w:ind w:firstLine="720"/>
        <w:jc w:val="both"/>
        <w:rPr>
          <w:rFonts w:asciiTheme="majorHAnsi" w:hAnsiTheme="majorHAnsi"/>
          <w:sz w:val="16"/>
          <w:szCs w:val="16"/>
          <w:lang w:val="es-PA"/>
        </w:rPr>
      </w:pPr>
      <w:r w:rsidRPr="00F24CB8">
        <w:rPr>
          <w:rStyle w:val="FootnoteReference"/>
          <w:rFonts w:asciiTheme="majorHAnsi" w:hAnsiTheme="majorHAnsi"/>
          <w:sz w:val="16"/>
          <w:szCs w:val="16"/>
        </w:rPr>
        <w:footnoteRef/>
      </w:r>
      <w:r w:rsidRPr="00F24CB8">
        <w:rPr>
          <w:rFonts w:asciiTheme="majorHAnsi" w:hAnsiTheme="majorHAnsi"/>
          <w:sz w:val="16"/>
          <w:szCs w:val="16"/>
          <w:lang w:val="es-PA"/>
        </w:rPr>
        <w:t xml:space="preserve"> En adelante “la Declaración Americana”.</w:t>
      </w:r>
    </w:p>
  </w:footnote>
  <w:footnote w:id="4">
    <w:p w14:paraId="6B5DCEA4" w14:textId="77777777" w:rsidR="00B46185" w:rsidRPr="00F24CB8" w:rsidRDefault="00B46185" w:rsidP="000673D0">
      <w:pPr>
        <w:pStyle w:val="FootnoteText"/>
        <w:ind w:firstLine="720"/>
        <w:jc w:val="both"/>
        <w:rPr>
          <w:rFonts w:asciiTheme="majorHAnsi" w:hAnsiTheme="majorHAnsi"/>
          <w:sz w:val="16"/>
          <w:szCs w:val="16"/>
          <w:lang w:val="es-PA"/>
        </w:rPr>
      </w:pPr>
      <w:r w:rsidRPr="00F24CB8">
        <w:rPr>
          <w:rStyle w:val="FootnoteReference"/>
          <w:rFonts w:asciiTheme="majorHAnsi" w:hAnsiTheme="majorHAnsi"/>
          <w:sz w:val="16"/>
          <w:szCs w:val="16"/>
        </w:rPr>
        <w:footnoteRef/>
      </w:r>
      <w:r w:rsidRPr="00F24CB8">
        <w:rPr>
          <w:rFonts w:asciiTheme="majorHAnsi" w:hAnsiTheme="majorHAnsi"/>
          <w:sz w:val="16"/>
          <w:szCs w:val="16"/>
          <w:lang w:val="es-PA"/>
        </w:rPr>
        <w:t xml:space="preserve"> Artículo 18 del Protocolo Adicional a la Convención Americana en Materia de Derechos Económicos, Sociales y Culturales “Protocolo de San Salvador”; y Artículos I, II, y IV de la Convención Interamericana para la Eliminación de todas las Formas de Discriminación contra las Personas con Discapacidad. </w:t>
      </w:r>
    </w:p>
  </w:footnote>
  <w:footnote w:id="5">
    <w:p w14:paraId="08CD6656" w14:textId="77777777" w:rsidR="00B46185" w:rsidRPr="00F24CB8" w:rsidRDefault="00B46185" w:rsidP="000673D0">
      <w:pPr>
        <w:pStyle w:val="FootnoteText"/>
        <w:ind w:firstLine="720"/>
        <w:jc w:val="both"/>
        <w:rPr>
          <w:rFonts w:asciiTheme="majorHAnsi" w:hAnsiTheme="majorHAnsi"/>
          <w:sz w:val="16"/>
          <w:szCs w:val="16"/>
          <w:lang w:val="es-ES"/>
        </w:rPr>
      </w:pPr>
      <w:r w:rsidRPr="00F24CB8">
        <w:rPr>
          <w:rStyle w:val="FootnoteReference"/>
          <w:rFonts w:asciiTheme="majorHAnsi" w:hAnsiTheme="majorHAnsi"/>
          <w:sz w:val="16"/>
          <w:szCs w:val="16"/>
        </w:rPr>
        <w:footnoteRef/>
      </w:r>
      <w:r w:rsidRPr="00F24CB8">
        <w:rPr>
          <w:rFonts w:asciiTheme="majorHAnsi" w:hAnsiTheme="majorHAnsi"/>
          <w:sz w:val="16"/>
          <w:szCs w:val="16"/>
          <w:lang w:val="es-ES"/>
        </w:rPr>
        <w:t xml:space="preserve"> Las observaciones de cada parte fueron debidamente trasladadas a la parte contraria.</w:t>
      </w:r>
    </w:p>
  </w:footnote>
  <w:footnote w:id="6">
    <w:p w14:paraId="4ADBB55A" w14:textId="77777777" w:rsidR="00B46185" w:rsidRPr="001820B5" w:rsidRDefault="00B46185" w:rsidP="000673D0">
      <w:pPr>
        <w:pStyle w:val="FootnoteText"/>
        <w:ind w:firstLine="720"/>
        <w:jc w:val="both"/>
        <w:rPr>
          <w:rFonts w:asciiTheme="majorHAnsi" w:hAnsiTheme="majorHAnsi"/>
          <w:sz w:val="16"/>
          <w:szCs w:val="16"/>
          <w:lang w:val="es-PA"/>
        </w:rPr>
      </w:pPr>
      <w:r w:rsidRPr="00F24CB8">
        <w:rPr>
          <w:rStyle w:val="FootnoteReference"/>
          <w:rFonts w:asciiTheme="majorHAnsi" w:hAnsiTheme="majorHAnsi"/>
          <w:sz w:val="16"/>
          <w:szCs w:val="16"/>
        </w:rPr>
        <w:footnoteRef/>
      </w:r>
      <w:r w:rsidRPr="00F24CB8">
        <w:rPr>
          <w:rFonts w:asciiTheme="majorHAnsi" w:hAnsiTheme="majorHAnsi"/>
          <w:sz w:val="16"/>
          <w:szCs w:val="16"/>
          <w:lang w:val="es-PA"/>
        </w:rPr>
        <w:t xml:space="preserve"> El peticionario no ha aportado información adicional de carácter sustantivo con posterioridad a la presentación de su petición. Sin embargo, en su última comunicación de 18 de abril de 2017 confirmó su interés en la petición y manifestó que subsisten los motivos que dieron origen a la misma.</w:t>
      </w:r>
    </w:p>
  </w:footnote>
  <w:footnote w:id="7">
    <w:p w14:paraId="3C0A6B5F" w14:textId="4AC505C0" w:rsidR="00B46185" w:rsidRPr="00785D5C" w:rsidRDefault="00B46185" w:rsidP="00785D5C">
      <w:pPr>
        <w:pStyle w:val="FootnoteText"/>
        <w:ind w:firstLine="720"/>
        <w:jc w:val="both"/>
        <w:rPr>
          <w:rFonts w:ascii="Cambria" w:hAnsi="Cambria"/>
          <w:sz w:val="16"/>
          <w:szCs w:val="16"/>
          <w:lang w:val="es-PA"/>
        </w:rPr>
      </w:pPr>
      <w:r>
        <w:rPr>
          <w:rStyle w:val="FootnoteReference"/>
        </w:rPr>
        <w:footnoteRef/>
      </w:r>
      <w:r w:rsidRPr="00785D5C">
        <w:rPr>
          <w:lang w:val="es-PA"/>
        </w:rPr>
        <w:t xml:space="preserve"> </w:t>
      </w:r>
      <w:proofErr w:type="spellStart"/>
      <w:r>
        <w:rPr>
          <w:rFonts w:ascii="Cambria" w:hAnsi="Cambria"/>
          <w:sz w:val="16"/>
          <w:szCs w:val="16"/>
          <w:lang w:val="es-PA"/>
        </w:rPr>
        <w:t>Leston</w:t>
      </w:r>
      <w:proofErr w:type="spellEnd"/>
      <w:r>
        <w:rPr>
          <w:rFonts w:ascii="Cambria" w:hAnsi="Cambria"/>
          <w:sz w:val="16"/>
          <w:szCs w:val="16"/>
          <w:lang w:val="es-PA"/>
        </w:rPr>
        <w:t>, Juan Carlos c/Estado Nacional – Ministerio del Interior – Policía Federal Argentina s/daños y perjuicios”.</w:t>
      </w:r>
      <w:r w:rsidR="003118CA" w:rsidRPr="003118CA">
        <w:rPr>
          <w:rFonts w:ascii="Cambria" w:hAnsi="Cambria"/>
          <w:sz w:val="16"/>
          <w:szCs w:val="16"/>
          <w:lang w:val="es-PA"/>
        </w:rPr>
        <w:t xml:space="preserve"> En dicha causa la Corte Suprema había concluido que existe una “diferencia entre daños de origen accidental y daños que son mera consecuencia del cumplimiento de misiones específicas de las fuerzas armadas o de seguridad”, que “La Policía Federal, lleva a cabo misiones específicas que pueden implicar enfrentamientos armado” y que “los daños sufridos como consecuencia de los aludidos enfrentamientos no pueden generar un derecho al resarcimiento según las normas del derecho común”.</w:t>
      </w:r>
    </w:p>
  </w:footnote>
  <w:footnote w:id="8">
    <w:p w14:paraId="5763DAB3" w14:textId="58258F06" w:rsidR="00533A62" w:rsidRPr="00C72A01" w:rsidRDefault="00533A62" w:rsidP="00C72A01">
      <w:pPr>
        <w:spacing w:line="276" w:lineRule="auto"/>
        <w:ind w:firstLine="720"/>
        <w:jc w:val="both"/>
        <w:rPr>
          <w:rFonts w:asciiTheme="majorHAnsi" w:hAnsiTheme="majorHAnsi"/>
          <w:color w:val="000000" w:themeColor="text1"/>
          <w:sz w:val="16"/>
          <w:szCs w:val="16"/>
          <w:lang w:val="es-ES_tradnl"/>
        </w:rPr>
      </w:pPr>
      <w:r w:rsidRPr="00533A62">
        <w:rPr>
          <w:rStyle w:val="FootnoteReference"/>
          <w:rFonts w:asciiTheme="majorHAnsi" w:hAnsiTheme="majorHAnsi"/>
          <w:color w:val="000000" w:themeColor="text1"/>
          <w:sz w:val="16"/>
          <w:szCs w:val="16"/>
        </w:rPr>
        <w:footnoteRef/>
      </w:r>
      <w:r w:rsidRPr="00533A62">
        <w:rPr>
          <w:rFonts w:asciiTheme="majorHAnsi" w:hAnsiTheme="majorHAnsi"/>
          <w:color w:val="000000" w:themeColor="text1"/>
          <w:sz w:val="16"/>
          <w:szCs w:val="16"/>
          <w:lang w:val="es-PA"/>
        </w:rPr>
        <w:t xml:space="preserve"> </w:t>
      </w:r>
      <w:r w:rsidRPr="00F6116C">
        <w:rPr>
          <w:rFonts w:asciiTheme="majorHAnsi" w:hAnsiTheme="majorHAnsi"/>
          <w:color w:val="000000" w:themeColor="text1"/>
          <w:sz w:val="16"/>
          <w:szCs w:val="16"/>
          <w:lang w:val="es-419"/>
        </w:rPr>
        <w:t xml:space="preserve">CIDH, Informe No. 76/19. </w:t>
      </w:r>
      <w:r w:rsidRPr="00533A62">
        <w:rPr>
          <w:rFonts w:asciiTheme="majorHAnsi" w:hAnsiTheme="majorHAnsi"/>
          <w:color w:val="000000" w:themeColor="text1"/>
          <w:sz w:val="16"/>
          <w:szCs w:val="16"/>
          <w:lang w:val="es-ES_tradnl"/>
        </w:rPr>
        <w:t xml:space="preserve">Admisibilidad. Hugo Eduardo </w:t>
      </w:r>
      <w:proofErr w:type="spellStart"/>
      <w:r w:rsidRPr="00533A62">
        <w:rPr>
          <w:rFonts w:asciiTheme="majorHAnsi" w:hAnsiTheme="majorHAnsi"/>
          <w:color w:val="000000" w:themeColor="text1"/>
          <w:sz w:val="16"/>
          <w:szCs w:val="16"/>
          <w:lang w:val="es-ES_tradnl"/>
        </w:rPr>
        <w:t>Ibarbuden</w:t>
      </w:r>
      <w:proofErr w:type="spellEnd"/>
      <w:r w:rsidRPr="00533A62">
        <w:rPr>
          <w:rFonts w:asciiTheme="majorHAnsi" w:hAnsiTheme="majorHAnsi"/>
          <w:color w:val="000000" w:themeColor="text1"/>
          <w:sz w:val="16"/>
          <w:szCs w:val="16"/>
          <w:lang w:val="es-ES_tradnl"/>
        </w:rPr>
        <w:t xml:space="preserve">. Argentina. </w:t>
      </w:r>
      <w:r w:rsidRPr="00533A62">
        <w:rPr>
          <w:rFonts w:asciiTheme="majorHAnsi" w:hAnsiTheme="majorHAnsi"/>
          <w:color w:val="000000" w:themeColor="text1"/>
          <w:sz w:val="16"/>
          <w:szCs w:val="16"/>
          <w:lang w:val="es-ES"/>
        </w:rPr>
        <w:t xml:space="preserve">21 de mayo de 2019; </w:t>
      </w:r>
      <w:r w:rsidRPr="00533A62">
        <w:rPr>
          <w:rFonts w:asciiTheme="majorHAnsi" w:hAnsiTheme="majorHAnsi"/>
          <w:color w:val="000000" w:themeColor="text1"/>
          <w:sz w:val="16"/>
          <w:szCs w:val="16"/>
          <w:lang w:val="es-PA"/>
        </w:rPr>
        <w:t xml:space="preserve">CIDH, Informe No. 32/18. Petición 355-08. Admisibilidad. Alberto Miguel Andrada y Jorge Osvaldo Álvarez. </w:t>
      </w:r>
      <w:r w:rsidRPr="00BC2909">
        <w:rPr>
          <w:rFonts w:asciiTheme="majorHAnsi" w:hAnsiTheme="majorHAnsi"/>
          <w:color w:val="000000" w:themeColor="text1"/>
          <w:sz w:val="16"/>
          <w:szCs w:val="16"/>
          <w:lang w:val="es-ES"/>
        </w:rPr>
        <w:t>Argentina. 4 de mayo de 2018.</w:t>
      </w:r>
    </w:p>
  </w:footnote>
  <w:footnote w:id="9">
    <w:p w14:paraId="009408CA" w14:textId="77777777" w:rsidR="00C72A01" w:rsidRPr="006132CC" w:rsidRDefault="00C72A01" w:rsidP="00C72A01">
      <w:pPr>
        <w:pStyle w:val="FootnoteText"/>
        <w:jc w:val="both"/>
        <w:rPr>
          <w:rFonts w:ascii="Cambria" w:hAnsi="Cambria"/>
          <w:sz w:val="16"/>
          <w:szCs w:val="16"/>
          <w:lang w:val="es-ES"/>
        </w:rPr>
      </w:pPr>
      <w:r w:rsidRPr="006132CC">
        <w:rPr>
          <w:rFonts w:ascii="Cambria" w:hAnsi="Cambria"/>
          <w:sz w:val="16"/>
          <w:szCs w:val="16"/>
          <w:lang w:val="es-ES"/>
        </w:rPr>
        <w:tab/>
      </w:r>
      <w:r w:rsidRPr="006132CC">
        <w:rPr>
          <w:rStyle w:val="FootnoteReference"/>
          <w:rFonts w:ascii="Cambria" w:hAnsi="Cambria"/>
          <w:sz w:val="16"/>
          <w:szCs w:val="16"/>
        </w:rPr>
        <w:footnoteRef/>
      </w:r>
      <w:r w:rsidRPr="006132CC">
        <w:rPr>
          <w:rFonts w:ascii="Cambria" w:hAnsi="Cambria"/>
          <w:sz w:val="16"/>
          <w:szCs w:val="16"/>
          <w:lang w:val="es-ES"/>
        </w:rPr>
        <w:t xml:space="preserve"> CIDH, Informe No. 72/11</w:t>
      </w:r>
      <w:r>
        <w:rPr>
          <w:rFonts w:ascii="Cambria" w:hAnsi="Cambria"/>
          <w:sz w:val="16"/>
          <w:szCs w:val="16"/>
          <w:lang w:val="es-ES"/>
        </w:rPr>
        <w:t>, Petición 1164-05</w:t>
      </w:r>
      <w:r w:rsidRPr="006132CC">
        <w:rPr>
          <w:rFonts w:ascii="Cambria" w:hAnsi="Cambria"/>
          <w:sz w:val="16"/>
          <w:szCs w:val="16"/>
          <w:lang w:val="es-ES"/>
        </w:rPr>
        <w:t xml:space="preserve">. Admisibilidad. </w:t>
      </w:r>
      <w:r w:rsidRPr="006132CC">
        <w:rPr>
          <w:rFonts w:ascii="Cambria" w:hAnsi="Cambria"/>
          <w:sz w:val="16"/>
          <w:szCs w:val="16"/>
          <w:lang w:val="es-ES_tradnl"/>
        </w:rPr>
        <w:t>William Gómez Vargas.</w:t>
      </w:r>
      <w:r w:rsidRPr="006132CC">
        <w:rPr>
          <w:rFonts w:ascii="Cambria" w:hAnsi="Cambria"/>
          <w:sz w:val="16"/>
          <w:szCs w:val="16"/>
          <w:lang w:val="es-ES"/>
        </w:rPr>
        <w:t xml:space="preserve"> Costa Rica. 31 de marzo de 2011, párr. 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3B67" w14:textId="77777777" w:rsidR="00B46185" w:rsidRDefault="00B46185" w:rsidP="00B4618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800D5B4" w14:textId="77777777" w:rsidR="00B46185" w:rsidRDefault="00B461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81B9" w14:textId="77777777" w:rsidR="00B46185" w:rsidRDefault="00B46185" w:rsidP="00A50FCF">
    <w:pPr>
      <w:pStyle w:val="Header"/>
      <w:tabs>
        <w:tab w:val="clear" w:pos="4320"/>
        <w:tab w:val="clear" w:pos="8640"/>
      </w:tabs>
      <w:jc w:val="center"/>
      <w:rPr>
        <w:sz w:val="22"/>
        <w:szCs w:val="22"/>
      </w:rPr>
    </w:pPr>
    <w:r>
      <w:rPr>
        <w:noProof/>
        <w:sz w:val="22"/>
        <w:szCs w:val="22"/>
      </w:rPr>
      <w:drawing>
        <wp:inline distT="0" distB="0" distL="0" distR="0" wp14:anchorId="1712A0C8" wp14:editId="40AEDC2B">
          <wp:extent cx="1972237" cy="104775"/>
          <wp:effectExtent l="0" t="0" r="9525" b="0"/>
          <wp:docPr id="2" name="Picture 2"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04B18495" w14:textId="77777777" w:rsidR="00B46185" w:rsidRPr="00EC7D62" w:rsidRDefault="00F13CFA" w:rsidP="00A50FCF">
    <w:pPr>
      <w:pStyle w:val="Header"/>
      <w:tabs>
        <w:tab w:val="clear" w:pos="4320"/>
        <w:tab w:val="clear" w:pos="8640"/>
      </w:tabs>
      <w:jc w:val="center"/>
      <w:rPr>
        <w:sz w:val="22"/>
        <w:szCs w:val="22"/>
      </w:rPr>
    </w:pPr>
    <w:r>
      <w:rPr>
        <w:sz w:val="22"/>
        <w:szCs w:val="22"/>
      </w:rPr>
      <w:pict w14:anchorId="69C91BCE">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B46185" w:rsidRDefault="00B46185" w:rsidP="00B4618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B46185" w:rsidRDefault="00B461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B46185" w:rsidRDefault="00B46185"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B46185" w:rsidRPr="00EC7D62" w:rsidRDefault="00F13CFA" w:rsidP="00A50FCF">
    <w:pPr>
      <w:pStyle w:val="Header"/>
      <w:tabs>
        <w:tab w:val="clear" w:pos="4320"/>
        <w:tab w:val="clear" w:pos="8640"/>
      </w:tabs>
      <w:jc w:val="center"/>
      <w:rPr>
        <w:sz w:val="22"/>
        <w:szCs w:val="22"/>
      </w:rPr>
    </w:pPr>
    <w:r>
      <w:rPr>
        <w:sz w:val="22"/>
        <w:szCs w:val="22"/>
      </w:rPr>
      <w:pict w14:anchorId="4367A34C">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93A0007E"/>
    <w:lvl w:ilvl="0" w:tplc="4B1CC5E8">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3F2FBC"/>
    <w:multiLevelType w:val="hybridMultilevel"/>
    <w:tmpl w:val="D8BE9EA2"/>
    <w:lvl w:ilvl="0" w:tplc="9E8A9A2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9"/>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6"/>
  </w:num>
  <w:num w:numId="105">
    <w:abstractNumId w:val="54"/>
  </w:num>
  <w:num w:numId="106">
    <w:abstractNumId w:val="4"/>
  </w:num>
  <w:num w:numId="107">
    <w:abstractNumId w:val="31"/>
  </w:num>
  <w:num w:numId="108">
    <w:abstractNumId w:val="14"/>
  </w:num>
  <w:num w:numId="109">
    <w:abstractNumId w:val="46"/>
  </w:num>
  <w:num w:numId="110">
    <w:abstractNumId w:val="58"/>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6E1F"/>
    <w:rsid w:val="000070D7"/>
    <w:rsid w:val="00014782"/>
    <w:rsid w:val="0001788C"/>
    <w:rsid w:val="000337EF"/>
    <w:rsid w:val="00040C3A"/>
    <w:rsid w:val="000419AD"/>
    <w:rsid w:val="000433C9"/>
    <w:rsid w:val="000673D0"/>
    <w:rsid w:val="000716C5"/>
    <w:rsid w:val="00075E23"/>
    <w:rsid w:val="0009344A"/>
    <w:rsid w:val="000A392E"/>
    <w:rsid w:val="000A575F"/>
    <w:rsid w:val="000D05CB"/>
    <w:rsid w:val="000D10DB"/>
    <w:rsid w:val="000E5EB5"/>
    <w:rsid w:val="000F35ED"/>
    <w:rsid w:val="00107131"/>
    <w:rsid w:val="0010736F"/>
    <w:rsid w:val="00113F73"/>
    <w:rsid w:val="00121CC2"/>
    <w:rsid w:val="00131425"/>
    <w:rsid w:val="00133EE5"/>
    <w:rsid w:val="00167A34"/>
    <w:rsid w:val="001A7870"/>
    <w:rsid w:val="001B3A00"/>
    <w:rsid w:val="001C1B41"/>
    <w:rsid w:val="001D65EF"/>
    <w:rsid w:val="001E49E7"/>
    <w:rsid w:val="001F7201"/>
    <w:rsid w:val="00200892"/>
    <w:rsid w:val="00223A29"/>
    <w:rsid w:val="002250A3"/>
    <w:rsid w:val="00235217"/>
    <w:rsid w:val="00246D1F"/>
    <w:rsid w:val="00247403"/>
    <w:rsid w:val="00247542"/>
    <w:rsid w:val="00251109"/>
    <w:rsid w:val="0025568F"/>
    <w:rsid w:val="00262F89"/>
    <w:rsid w:val="00266B61"/>
    <w:rsid w:val="0026712A"/>
    <w:rsid w:val="002704DB"/>
    <w:rsid w:val="002A0AAE"/>
    <w:rsid w:val="002A5820"/>
    <w:rsid w:val="002D2B26"/>
    <w:rsid w:val="002D7EA2"/>
    <w:rsid w:val="002E187C"/>
    <w:rsid w:val="002E4781"/>
    <w:rsid w:val="002F3179"/>
    <w:rsid w:val="00302733"/>
    <w:rsid w:val="00302B32"/>
    <w:rsid w:val="003118CA"/>
    <w:rsid w:val="00314078"/>
    <w:rsid w:val="0031535D"/>
    <w:rsid w:val="003239B8"/>
    <w:rsid w:val="0033169F"/>
    <w:rsid w:val="00344977"/>
    <w:rsid w:val="00346C95"/>
    <w:rsid w:val="00356185"/>
    <w:rsid w:val="00360380"/>
    <w:rsid w:val="0037519E"/>
    <w:rsid w:val="00375317"/>
    <w:rsid w:val="00386CF0"/>
    <w:rsid w:val="003A3E87"/>
    <w:rsid w:val="003B70FB"/>
    <w:rsid w:val="003C676B"/>
    <w:rsid w:val="003D3BC2"/>
    <w:rsid w:val="003E6CA1"/>
    <w:rsid w:val="004065A8"/>
    <w:rsid w:val="004165C2"/>
    <w:rsid w:val="004273CC"/>
    <w:rsid w:val="00441ECB"/>
    <w:rsid w:val="00445193"/>
    <w:rsid w:val="00462C1B"/>
    <w:rsid w:val="00467B7E"/>
    <w:rsid w:val="00473BB4"/>
    <w:rsid w:val="00477592"/>
    <w:rsid w:val="0048136A"/>
    <w:rsid w:val="00486F1C"/>
    <w:rsid w:val="0049419D"/>
    <w:rsid w:val="004A4B9C"/>
    <w:rsid w:val="004A6A54"/>
    <w:rsid w:val="004C20D2"/>
    <w:rsid w:val="004C2312"/>
    <w:rsid w:val="004C4B62"/>
    <w:rsid w:val="004C54C9"/>
    <w:rsid w:val="004D4ABA"/>
    <w:rsid w:val="004D6025"/>
    <w:rsid w:val="004E2649"/>
    <w:rsid w:val="004F626F"/>
    <w:rsid w:val="00501399"/>
    <w:rsid w:val="0050232A"/>
    <w:rsid w:val="0050633D"/>
    <w:rsid w:val="00507BC4"/>
    <w:rsid w:val="00510C86"/>
    <w:rsid w:val="00511602"/>
    <w:rsid w:val="005128E4"/>
    <w:rsid w:val="005133DB"/>
    <w:rsid w:val="00514504"/>
    <w:rsid w:val="00525560"/>
    <w:rsid w:val="00533A62"/>
    <w:rsid w:val="00544C49"/>
    <w:rsid w:val="005516A1"/>
    <w:rsid w:val="005559EF"/>
    <w:rsid w:val="00563557"/>
    <w:rsid w:val="0057402A"/>
    <w:rsid w:val="005771D0"/>
    <w:rsid w:val="0059191A"/>
    <w:rsid w:val="005921FF"/>
    <w:rsid w:val="005A24ED"/>
    <w:rsid w:val="005A6D0E"/>
    <w:rsid w:val="005B52B0"/>
    <w:rsid w:val="005B6806"/>
    <w:rsid w:val="005C4225"/>
    <w:rsid w:val="005F0DAD"/>
    <w:rsid w:val="005F0F33"/>
    <w:rsid w:val="00600DEB"/>
    <w:rsid w:val="00601040"/>
    <w:rsid w:val="00627C9F"/>
    <w:rsid w:val="006311E9"/>
    <w:rsid w:val="00632354"/>
    <w:rsid w:val="00635421"/>
    <w:rsid w:val="00642810"/>
    <w:rsid w:val="00652333"/>
    <w:rsid w:val="0068009E"/>
    <w:rsid w:val="00692219"/>
    <w:rsid w:val="0069536F"/>
    <w:rsid w:val="006A17D2"/>
    <w:rsid w:val="006A1B6F"/>
    <w:rsid w:val="006A53B4"/>
    <w:rsid w:val="006A73E6"/>
    <w:rsid w:val="006B2D5C"/>
    <w:rsid w:val="006C4EB1"/>
    <w:rsid w:val="006E0166"/>
    <w:rsid w:val="006E2FFB"/>
    <w:rsid w:val="006E7B34"/>
    <w:rsid w:val="0070697F"/>
    <w:rsid w:val="0072199C"/>
    <w:rsid w:val="00722C9F"/>
    <w:rsid w:val="007253B8"/>
    <w:rsid w:val="0073741F"/>
    <w:rsid w:val="0076643F"/>
    <w:rsid w:val="00777F63"/>
    <w:rsid w:val="00785D5C"/>
    <w:rsid w:val="007A5817"/>
    <w:rsid w:val="007A7D02"/>
    <w:rsid w:val="007B05C4"/>
    <w:rsid w:val="007B60E9"/>
    <w:rsid w:val="007B6CC3"/>
    <w:rsid w:val="007B76D3"/>
    <w:rsid w:val="007C3334"/>
    <w:rsid w:val="007D2B98"/>
    <w:rsid w:val="007E21BC"/>
    <w:rsid w:val="007E75F4"/>
    <w:rsid w:val="007E7C82"/>
    <w:rsid w:val="007F2AA1"/>
    <w:rsid w:val="007F588D"/>
    <w:rsid w:val="00803F1C"/>
    <w:rsid w:val="0080600E"/>
    <w:rsid w:val="00811520"/>
    <w:rsid w:val="00814688"/>
    <w:rsid w:val="00817612"/>
    <w:rsid w:val="008338A4"/>
    <w:rsid w:val="00834D49"/>
    <w:rsid w:val="00837C45"/>
    <w:rsid w:val="00844730"/>
    <w:rsid w:val="008457C2"/>
    <w:rsid w:val="00857A82"/>
    <w:rsid w:val="00873836"/>
    <w:rsid w:val="00885737"/>
    <w:rsid w:val="00890650"/>
    <w:rsid w:val="00897E12"/>
    <w:rsid w:val="008A590A"/>
    <w:rsid w:val="008A7E0F"/>
    <w:rsid w:val="008B12F5"/>
    <w:rsid w:val="008C5E2D"/>
    <w:rsid w:val="008D768D"/>
    <w:rsid w:val="008E3759"/>
    <w:rsid w:val="008E3BFE"/>
    <w:rsid w:val="008E580E"/>
    <w:rsid w:val="008F1912"/>
    <w:rsid w:val="0090270B"/>
    <w:rsid w:val="009041DC"/>
    <w:rsid w:val="00917B5A"/>
    <w:rsid w:val="00920A58"/>
    <w:rsid w:val="00920A8C"/>
    <w:rsid w:val="00934A2C"/>
    <w:rsid w:val="0096706E"/>
    <w:rsid w:val="00974491"/>
    <w:rsid w:val="00975C4E"/>
    <w:rsid w:val="00981FBA"/>
    <w:rsid w:val="00997BC5"/>
    <w:rsid w:val="009A4F41"/>
    <w:rsid w:val="009B381B"/>
    <w:rsid w:val="009D1753"/>
    <w:rsid w:val="009D7611"/>
    <w:rsid w:val="009E0B61"/>
    <w:rsid w:val="009E53DE"/>
    <w:rsid w:val="00A11212"/>
    <w:rsid w:val="00A11E44"/>
    <w:rsid w:val="00A30100"/>
    <w:rsid w:val="00A328B3"/>
    <w:rsid w:val="00A503B3"/>
    <w:rsid w:val="00A50FCF"/>
    <w:rsid w:val="00A528D1"/>
    <w:rsid w:val="00A610CD"/>
    <w:rsid w:val="00A758AA"/>
    <w:rsid w:val="00A850E6"/>
    <w:rsid w:val="00AA09A2"/>
    <w:rsid w:val="00AA7996"/>
    <w:rsid w:val="00AC19CB"/>
    <w:rsid w:val="00AE5488"/>
    <w:rsid w:val="00AE6F91"/>
    <w:rsid w:val="00AF5571"/>
    <w:rsid w:val="00B07341"/>
    <w:rsid w:val="00B30539"/>
    <w:rsid w:val="00B314DB"/>
    <w:rsid w:val="00B361F2"/>
    <w:rsid w:val="00B3718B"/>
    <w:rsid w:val="00B3745F"/>
    <w:rsid w:val="00B46185"/>
    <w:rsid w:val="00B4632A"/>
    <w:rsid w:val="00B530F1"/>
    <w:rsid w:val="00B56F08"/>
    <w:rsid w:val="00BA276C"/>
    <w:rsid w:val="00BB306F"/>
    <w:rsid w:val="00BC2909"/>
    <w:rsid w:val="00BD4B89"/>
    <w:rsid w:val="00BD5922"/>
    <w:rsid w:val="00BE646F"/>
    <w:rsid w:val="00BF02CB"/>
    <w:rsid w:val="00BF6FD8"/>
    <w:rsid w:val="00C03680"/>
    <w:rsid w:val="00C054DF"/>
    <w:rsid w:val="00C21762"/>
    <w:rsid w:val="00C21FEF"/>
    <w:rsid w:val="00C23BA4"/>
    <w:rsid w:val="00C24543"/>
    <w:rsid w:val="00C256A2"/>
    <w:rsid w:val="00C25ADB"/>
    <w:rsid w:val="00C2623F"/>
    <w:rsid w:val="00C51515"/>
    <w:rsid w:val="00C5660B"/>
    <w:rsid w:val="00C66B72"/>
    <w:rsid w:val="00C72A01"/>
    <w:rsid w:val="00C87AC4"/>
    <w:rsid w:val="00C9567A"/>
    <w:rsid w:val="00CB212D"/>
    <w:rsid w:val="00CB2660"/>
    <w:rsid w:val="00CC5E90"/>
    <w:rsid w:val="00CD046C"/>
    <w:rsid w:val="00CE076C"/>
    <w:rsid w:val="00CE5199"/>
    <w:rsid w:val="00CE66D5"/>
    <w:rsid w:val="00CF333A"/>
    <w:rsid w:val="00CF637A"/>
    <w:rsid w:val="00D059DE"/>
    <w:rsid w:val="00D05ABD"/>
    <w:rsid w:val="00D13FCE"/>
    <w:rsid w:val="00D306D1"/>
    <w:rsid w:val="00D30800"/>
    <w:rsid w:val="00D34786"/>
    <w:rsid w:val="00D37BFC"/>
    <w:rsid w:val="00D47A8E"/>
    <w:rsid w:val="00D52D14"/>
    <w:rsid w:val="00D712D3"/>
    <w:rsid w:val="00D71422"/>
    <w:rsid w:val="00D72DC6"/>
    <w:rsid w:val="00D7558D"/>
    <w:rsid w:val="00D81D92"/>
    <w:rsid w:val="00D876F9"/>
    <w:rsid w:val="00DA7B5F"/>
    <w:rsid w:val="00DC11E7"/>
    <w:rsid w:val="00DC24E3"/>
    <w:rsid w:val="00DC7023"/>
    <w:rsid w:val="00DC769A"/>
    <w:rsid w:val="00DD3D86"/>
    <w:rsid w:val="00DD4AD2"/>
    <w:rsid w:val="00DF1EC4"/>
    <w:rsid w:val="00E0340B"/>
    <w:rsid w:val="00E04A90"/>
    <w:rsid w:val="00E0551F"/>
    <w:rsid w:val="00E219C7"/>
    <w:rsid w:val="00E4118C"/>
    <w:rsid w:val="00E43157"/>
    <w:rsid w:val="00E461CE"/>
    <w:rsid w:val="00E573E4"/>
    <w:rsid w:val="00E720CA"/>
    <w:rsid w:val="00E84EB5"/>
    <w:rsid w:val="00E85662"/>
    <w:rsid w:val="00E8789F"/>
    <w:rsid w:val="00E97B71"/>
    <w:rsid w:val="00EA3D34"/>
    <w:rsid w:val="00EB454D"/>
    <w:rsid w:val="00ED549D"/>
    <w:rsid w:val="00ED76BE"/>
    <w:rsid w:val="00EE00E9"/>
    <w:rsid w:val="00EE247F"/>
    <w:rsid w:val="00EF0DBE"/>
    <w:rsid w:val="00EF1AAA"/>
    <w:rsid w:val="00EF4225"/>
    <w:rsid w:val="00EF619B"/>
    <w:rsid w:val="00F00B55"/>
    <w:rsid w:val="00F02AD1"/>
    <w:rsid w:val="00F13CFA"/>
    <w:rsid w:val="00F253CC"/>
    <w:rsid w:val="00F3260F"/>
    <w:rsid w:val="00F37106"/>
    <w:rsid w:val="00F44E25"/>
    <w:rsid w:val="00F519CF"/>
    <w:rsid w:val="00F56BA5"/>
    <w:rsid w:val="00F60E22"/>
    <w:rsid w:val="00F6116C"/>
    <w:rsid w:val="00F81395"/>
    <w:rsid w:val="00F81BB8"/>
    <w:rsid w:val="00F90C64"/>
    <w:rsid w:val="00F917D1"/>
    <w:rsid w:val="00F9653B"/>
    <w:rsid w:val="00FB62CF"/>
    <w:rsid w:val="00FC0324"/>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55858">
      <w:bodyDiv w:val="1"/>
      <w:marLeft w:val="0"/>
      <w:marRight w:val="0"/>
      <w:marTop w:val="0"/>
      <w:marBottom w:val="0"/>
      <w:divBdr>
        <w:top w:val="none" w:sz="0" w:space="0" w:color="auto"/>
        <w:left w:val="none" w:sz="0" w:space="0" w:color="auto"/>
        <w:bottom w:val="none" w:sz="0" w:space="0" w:color="auto"/>
        <w:right w:val="none" w:sz="0" w:space="0" w:color="auto"/>
      </w:divBdr>
    </w:div>
    <w:div w:id="79279175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0.png"/><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image" Target="media/image3.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10F8106C6B41A68AE460B6FEC61D9E"/>
        <w:category>
          <w:name w:val="General"/>
          <w:gallery w:val="placeholder"/>
        </w:category>
        <w:types>
          <w:type w:val="bbPlcHdr"/>
        </w:types>
        <w:behaviors>
          <w:behavior w:val="content"/>
        </w:behaviors>
        <w:guid w:val="{6FCB8C91-27C2-4356-B439-70F4E7CF422A}"/>
      </w:docPartPr>
      <w:docPartBody>
        <w:p w:rsidR="00C35B5F" w:rsidRDefault="00C35B5F" w:rsidP="00C35B5F">
          <w:pPr>
            <w:pStyle w:val="6F10F8106C6B41A68AE460B6FEC61D9E"/>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B7CDC"/>
    <w:rsid w:val="00200821"/>
    <w:rsid w:val="0025245B"/>
    <w:rsid w:val="00394049"/>
    <w:rsid w:val="004B5BBB"/>
    <w:rsid w:val="004F2DF8"/>
    <w:rsid w:val="00500B50"/>
    <w:rsid w:val="00555DD5"/>
    <w:rsid w:val="006F24A1"/>
    <w:rsid w:val="009A261B"/>
    <w:rsid w:val="00AA2E17"/>
    <w:rsid w:val="00AC15A4"/>
    <w:rsid w:val="00B0336C"/>
    <w:rsid w:val="00B37D0F"/>
    <w:rsid w:val="00C35B5F"/>
    <w:rsid w:val="00D241E9"/>
    <w:rsid w:val="00D7750D"/>
    <w:rsid w:val="00F00D2F"/>
    <w:rsid w:val="00F128DF"/>
    <w:rsid w:val="00F96E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5B5F"/>
    <w:rPr>
      <w:color w:val="808080"/>
    </w:rPr>
  </w:style>
  <w:style w:type="paragraph" w:customStyle="1" w:styleId="6F10F8106C6B41A68AE460B6FEC61D9E">
    <w:name w:val="6F10F8106C6B41A68AE460B6FEC61D9E"/>
    <w:rsid w:val="00C35B5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32366-8A1C-4835-82E3-7B8CBC84B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2129</Words>
  <Characters>11715</Characters>
  <Application>Microsoft Office Word</Application>
  <DocSecurity>0</DocSecurity>
  <Lines>213</Lines>
  <Paragraphs>60</Paragraphs>
  <ScaleCrop>false</ScaleCrop>
  <Company/>
  <LinksUpToDate>false</LinksUpToDate>
  <CharactersWithSpaces>13784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172/21</dc:title>
  <dc:creator/>
  <cp:lastModifiedBy/>
  <cp:revision>1</cp:revision>
  <dcterms:created xsi:type="dcterms:W3CDTF">2021-09-20T19:15:00Z</dcterms:created>
  <dcterms:modified xsi:type="dcterms:W3CDTF">2021-09-23T12:55:00Z</dcterms:modified>
</cp:coreProperties>
</file>