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E5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197DB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3176">
                              <w:rPr>
                                <w:rFonts w:asciiTheme="majorHAnsi" w:hAnsiTheme="majorHAnsi" w:cs="Arial"/>
                                <w:b/>
                                <w:bCs/>
                                <w:color w:val="0D0D0D" w:themeColor="text1" w:themeTint="F2"/>
                                <w:sz w:val="36"/>
                                <w:szCs w:val="22"/>
                                <w:lang w:val="es-ES_tradnl"/>
                              </w:rPr>
                              <w:t>210</w:t>
                            </w:r>
                            <w:r w:rsidR="007B05C4">
                              <w:rPr>
                                <w:rFonts w:asciiTheme="majorHAnsi" w:hAnsiTheme="majorHAnsi" w:cs="Arial"/>
                                <w:b/>
                                <w:bCs/>
                                <w:color w:val="0D0D0D" w:themeColor="text1" w:themeTint="F2"/>
                                <w:sz w:val="36"/>
                                <w:szCs w:val="22"/>
                                <w:lang w:val="es-ES_tradnl"/>
                              </w:rPr>
                              <w:t>/</w:t>
                            </w:r>
                            <w:r w:rsidR="00E93176">
                              <w:rPr>
                                <w:rFonts w:asciiTheme="majorHAnsi" w:hAnsiTheme="majorHAnsi" w:cs="Arial"/>
                                <w:b/>
                                <w:bCs/>
                                <w:color w:val="0D0D0D" w:themeColor="text1" w:themeTint="F2"/>
                                <w:sz w:val="36"/>
                                <w:szCs w:val="22"/>
                                <w:lang w:val="es-ES_tradnl"/>
                              </w:rPr>
                              <w:t>2</w:t>
                            </w:r>
                            <w:r w:rsidR="00935F06">
                              <w:rPr>
                                <w:rFonts w:asciiTheme="majorHAnsi" w:hAnsiTheme="majorHAnsi" w:cs="Arial"/>
                                <w:b/>
                                <w:bCs/>
                                <w:color w:val="0D0D0D" w:themeColor="text1" w:themeTint="F2"/>
                                <w:sz w:val="36"/>
                                <w:szCs w:val="22"/>
                                <w:lang w:val="es-ES_tradnl"/>
                              </w:rPr>
                              <w:t>1</w:t>
                            </w:r>
                          </w:p>
                          <w:p w14:paraId="09C54AB3" w14:textId="6504D4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67A">
                              <w:rPr>
                                <w:rFonts w:asciiTheme="majorHAnsi" w:hAnsiTheme="majorHAnsi" w:cs="Arial"/>
                                <w:b/>
                                <w:color w:val="0D0D0D" w:themeColor="text1" w:themeTint="F2"/>
                                <w:sz w:val="36"/>
                                <w:szCs w:val="22"/>
                                <w:lang w:val="es-ES_tradnl"/>
                              </w:rPr>
                              <w:t>778</w:t>
                            </w:r>
                            <w:r w:rsidR="00246D1F" w:rsidRPr="004E2649">
                              <w:rPr>
                                <w:rFonts w:asciiTheme="majorHAnsi" w:hAnsiTheme="majorHAnsi" w:cs="Arial"/>
                                <w:b/>
                                <w:color w:val="0D0D0D" w:themeColor="text1" w:themeTint="F2"/>
                                <w:sz w:val="36"/>
                                <w:szCs w:val="22"/>
                                <w:lang w:val="es-ES_tradnl"/>
                              </w:rPr>
                              <w:t>-</w:t>
                            </w:r>
                            <w:r w:rsidR="0063467A">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5C9B6C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5A43E0F" w:rsidR="005B52B0" w:rsidRPr="0010736F" w:rsidRDefault="009B11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DOMINGO </w:t>
                            </w:r>
                            <w:r w:rsidR="00FA64D8">
                              <w:rPr>
                                <w:rFonts w:asciiTheme="majorHAnsi" w:hAnsiTheme="majorHAnsi" w:cs="Arial"/>
                                <w:color w:val="0D0D0D" w:themeColor="text1" w:themeTint="F2"/>
                                <w:szCs w:val="22"/>
                                <w:lang w:val="es-ES_tradnl"/>
                              </w:rPr>
                              <w:t>C</w:t>
                            </w:r>
                            <w:r w:rsidR="009C04EB">
                              <w:rPr>
                                <w:rFonts w:asciiTheme="majorHAnsi" w:hAnsiTheme="majorHAnsi" w:cs="Arial"/>
                                <w:color w:val="0D0D0D" w:themeColor="text1" w:themeTint="F2"/>
                                <w:szCs w:val="22"/>
                                <w:lang w:val="es-ES_tradnl"/>
                              </w:rPr>
                              <w:t>Á</w:t>
                            </w:r>
                            <w:r w:rsidR="00FA64D8">
                              <w:rPr>
                                <w:rFonts w:asciiTheme="majorHAnsi" w:hAnsiTheme="majorHAnsi" w:cs="Arial"/>
                                <w:color w:val="0D0D0D" w:themeColor="text1" w:themeTint="F2"/>
                                <w:szCs w:val="22"/>
                                <w:lang w:val="es-ES_tradnl"/>
                              </w:rPr>
                              <w:t>NEPA</w:t>
                            </w:r>
                          </w:p>
                          <w:bookmarkEnd w:id="0"/>
                          <w:p w14:paraId="35068D0D" w14:textId="3BAA2AE1" w:rsidR="005B52B0" w:rsidRPr="0010736F" w:rsidRDefault="009B11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A197DB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3176">
                        <w:rPr>
                          <w:rFonts w:asciiTheme="majorHAnsi" w:hAnsiTheme="majorHAnsi" w:cs="Arial"/>
                          <w:b/>
                          <w:bCs/>
                          <w:color w:val="0D0D0D" w:themeColor="text1" w:themeTint="F2"/>
                          <w:sz w:val="36"/>
                          <w:szCs w:val="22"/>
                          <w:lang w:val="es-ES_tradnl"/>
                        </w:rPr>
                        <w:t>210</w:t>
                      </w:r>
                      <w:r w:rsidR="007B05C4">
                        <w:rPr>
                          <w:rFonts w:asciiTheme="majorHAnsi" w:hAnsiTheme="majorHAnsi" w:cs="Arial"/>
                          <w:b/>
                          <w:bCs/>
                          <w:color w:val="0D0D0D" w:themeColor="text1" w:themeTint="F2"/>
                          <w:sz w:val="36"/>
                          <w:szCs w:val="22"/>
                          <w:lang w:val="es-ES_tradnl"/>
                        </w:rPr>
                        <w:t>/</w:t>
                      </w:r>
                      <w:r w:rsidR="00E93176">
                        <w:rPr>
                          <w:rFonts w:asciiTheme="majorHAnsi" w:hAnsiTheme="majorHAnsi" w:cs="Arial"/>
                          <w:b/>
                          <w:bCs/>
                          <w:color w:val="0D0D0D" w:themeColor="text1" w:themeTint="F2"/>
                          <w:sz w:val="36"/>
                          <w:szCs w:val="22"/>
                          <w:lang w:val="es-ES_tradnl"/>
                        </w:rPr>
                        <w:t>2</w:t>
                      </w:r>
                      <w:r w:rsidR="00935F06">
                        <w:rPr>
                          <w:rFonts w:asciiTheme="majorHAnsi" w:hAnsiTheme="majorHAnsi" w:cs="Arial"/>
                          <w:b/>
                          <w:bCs/>
                          <w:color w:val="0D0D0D" w:themeColor="text1" w:themeTint="F2"/>
                          <w:sz w:val="36"/>
                          <w:szCs w:val="22"/>
                          <w:lang w:val="es-ES_tradnl"/>
                        </w:rPr>
                        <w:t>1</w:t>
                      </w:r>
                    </w:p>
                    <w:p w14:paraId="09C54AB3" w14:textId="6504D4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467A">
                        <w:rPr>
                          <w:rFonts w:asciiTheme="majorHAnsi" w:hAnsiTheme="majorHAnsi" w:cs="Arial"/>
                          <w:b/>
                          <w:color w:val="0D0D0D" w:themeColor="text1" w:themeTint="F2"/>
                          <w:sz w:val="36"/>
                          <w:szCs w:val="22"/>
                          <w:lang w:val="es-ES_tradnl"/>
                        </w:rPr>
                        <w:t>778</w:t>
                      </w:r>
                      <w:r w:rsidR="00246D1F" w:rsidRPr="004E2649">
                        <w:rPr>
                          <w:rFonts w:asciiTheme="majorHAnsi" w:hAnsiTheme="majorHAnsi" w:cs="Arial"/>
                          <w:b/>
                          <w:color w:val="0D0D0D" w:themeColor="text1" w:themeTint="F2"/>
                          <w:sz w:val="36"/>
                          <w:szCs w:val="22"/>
                          <w:lang w:val="es-ES_tradnl"/>
                        </w:rPr>
                        <w:t>-</w:t>
                      </w:r>
                      <w:r w:rsidR="0063467A">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5C9B6C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5A43E0F" w:rsidR="005B52B0" w:rsidRPr="0010736F" w:rsidRDefault="009B11A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DOMINGO </w:t>
                      </w:r>
                      <w:r w:rsidR="00FA64D8">
                        <w:rPr>
                          <w:rFonts w:asciiTheme="majorHAnsi" w:hAnsiTheme="majorHAnsi" w:cs="Arial"/>
                          <w:color w:val="0D0D0D" w:themeColor="text1" w:themeTint="F2"/>
                          <w:szCs w:val="22"/>
                          <w:lang w:val="es-ES_tradnl"/>
                        </w:rPr>
                        <w:t>C</w:t>
                      </w:r>
                      <w:r w:rsidR="009C04EB">
                        <w:rPr>
                          <w:rFonts w:asciiTheme="majorHAnsi" w:hAnsiTheme="majorHAnsi" w:cs="Arial"/>
                          <w:color w:val="0D0D0D" w:themeColor="text1" w:themeTint="F2"/>
                          <w:szCs w:val="22"/>
                          <w:lang w:val="es-ES_tradnl"/>
                        </w:rPr>
                        <w:t>Á</w:t>
                      </w:r>
                      <w:r w:rsidR="00FA64D8">
                        <w:rPr>
                          <w:rFonts w:asciiTheme="majorHAnsi" w:hAnsiTheme="majorHAnsi" w:cs="Arial"/>
                          <w:color w:val="0D0D0D" w:themeColor="text1" w:themeTint="F2"/>
                          <w:szCs w:val="22"/>
                          <w:lang w:val="es-ES_tradnl"/>
                        </w:rPr>
                        <w:t>NEPA</w:t>
                      </w:r>
                    </w:p>
                    <w:bookmarkEnd w:id="1"/>
                    <w:p w14:paraId="35068D0D" w14:textId="3BAA2AE1" w:rsidR="005B52B0" w:rsidRPr="0010736F" w:rsidRDefault="009B11A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A9F34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8E6B9DC"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E93176">
                              <w:rPr>
                                <w:rFonts w:asciiTheme="minorHAnsi" w:hAnsiTheme="minorHAnsi"/>
                                <w:color w:val="FFFFFF" w:themeColor="background1"/>
                                <w:sz w:val="22"/>
                                <w:lang w:val="pt-BR"/>
                              </w:rPr>
                              <w:t>218</w:t>
                            </w:r>
                          </w:p>
                          <w:p w14:paraId="69373ED2" w14:textId="24E24F72" w:rsidR="00627C9F" w:rsidRPr="001B4C00" w:rsidRDefault="00E9317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septiembre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3A9F34A"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8E6B9DC"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E93176">
                        <w:rPr>
                          <w:rFonts w:asciiTheme="minorHAnsi" w:hAnsiTheme="minorHAnsi"/>
                          <w:color w:val="FFFFFF" w:themeColor="background1"/>
                          <w:sz w:val="22"/>
                          <w:lang w:val="pt-BR"/>
                        </w:rPr>
                        <w:t>218</w:t>
                      </w:r>
                    </w:p>
                    <w:p w14:paraId="69373ED2" w14:textId="24E24F72" w:rsidR="00627C9F" w:rsidRPr="001B4C00" w:rsidRDefault="00E9317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8 septiembre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8BDF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9317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9317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9317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8B769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88BDF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9317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9317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9317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8B769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9FAC4D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3176" w:rsidRPr="00E93176">
                              <w:rPr>
                                <w:rFonts w:asciiTheme="majorHAnsi" w:hAnsiTheme="majorHAnsi"/>
                                <w:color w:val="595959" w:themeColor="text1" w:themeTint="A6"/>
                                <w:sz w:val="18"/>
                                <w:szCs w:val="18"/>
                                <w:lang w:val="pt-BR"/>
                              </w:rPr>
                              <w:t>210</w:t>
                            </w:r>
                            <w:r w:rsidR="007B05C4" w:rsidRPr="00E93176">
                              <w:rPr>
                                <w:rFonts w:asciiTheme="majorHAnsi" w:hAnsiTheme="majorHAnsi"/>
                                <w:color w:val="595959" w:themeColor="text1" w:themeTint="A6"/>
                                <w:sz w:val="18"/>
                                <w:szCs w:val="18"/>
                                <w:lang w:val="pt-BR"/>
                              </w:rPr>
                              <w:t>/</w:t>
                            </w:r>
                            <w:r w:rsidR="00E93176" w:rsidRPr="00E93176">
                              <w:rPr>
                                <w:rFonts w:asciiTheme="majorHAnsi" w:hAnsiTheme="majorHAnsi"/>
                                <w:color w:val="595959" w:themeColor="text1" w:themeTint="A6"/>
                                <w:sz w:val="18"/>
                                <w:szCs w:val="18"/>
                                <w:lang w:val="pt-BR"/>
                              </w:rPr>
                              <w:t>21</w:t>
                            </w:r>
                            <w:r w:rsidRPr="00E93176">
                              <w:rPr>
                                <w:rFonts w:asciiTheme="majorHAnsi" w:hAnsiTheme="majorHAnsi"/>
                                <w:color w:val="595959" w:themeColor="text1" w:themeTint="A6"/>
                                <w:sz w:val="18"/>
                                <w:szCs w:val="18"/>
                                <w:lang w:val="pt-BR"/>
                              </w:rPr>
                              <w:t xml:space="preserve">. </w:t>
                            </w:r>
                            <w:r w:rsidR="008B769D">
                              <w:rPr>
                                <w:rFonts w:asciiTheme="majorHAnsi" w:hAnsiTheme="majorHAnsi"/>
                                <w:color w:val="595959" w:themeColor="text1" w:themeTint="A6"/>
                                <w:sz w:val="18"/>
                                <w:szCs w:val="18"/>
                                <w:lang w:val="pt-BR"/>
                              </w:rPr>
                              <w:t xml:space="preserve">Petición 778-10. </w:t>
                            </w:r>
                            <w:r w:rsidRPr="00890650">
                              <w:rPr>
                                <w:rFonts w:asciiTheme="majorHAnsi" w:hAnsiTheme="majorHAnsi"/>
                                <w:color w:val="595959" w:themeColor="text1" w:themeTint="A6"/>
                                <w:sz w:val="18"/>
                                <w:szCs w:val="18"/>
                                <w:lang w:val="es-ES_tradnl"/>
                              </w:rPr>
                              <w:t xml:space="preserve">Inadmisibilidad. </w:t>
                            </w:r>
                            <w:r w:rsidR="00E93176">
                              <w:rPr>
                                <w:rFonts w:asciiTheme="majorHAnsi" w:hAnsiTheme="majorHAnsi"/>
                                <w:color w:val="595959" w:themeColor="text1" w:themeTint="A6"/>
                                <w:sz w:val="18"/>
                                <w:szCs w:val="18"/>
                                <w:lang w:val="es-ES_tradnl"/>
                              </w:rPr>
                              <w:t>José Domingo Cánepa</w:t>
                            </w:r>
                            <w:r w:rsidRPr="00890650">
                              <w:rPr>
                                <w:rFonts w:asciiTheme="majorHAnsi" w:hAnsiTheme="majorHAnsi"/>
                                <w:color w:val="595959" w:themeColor="text1" w:themeTint="A6"/>
                                <w:sz w:val="18"/>
                                <w:szCs w:val="18"/>
                                <w:lang w:val="es-ES_tradnl"/>
                              </w:rPr>
                              <w:t>.</w:t>
                            </w:r>
                            <w:r w:rsidR="00E93176">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E93176">
                              <w:rPr>
                                <w:rFonts w:asciiTheme="majorHAnsi" w:hAnsiTheme="majorHAnsi"/>
                                <w:color w:val="595959" w:themeColor="text1" w:themeTint="A6"/>
                                <w:sz w:val="18"/>
                                <w:szCs w:val="18"/>
                                <w:lang w:val="es-ES_tradnl"/>
                              </w:rPr>
                              <w:t>8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9FAC4D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3176" w:rsidRPr="00E93176">
                        <w:rPr>
                          <w:rFonts w:asciiTheme="majorHAnsi" w:hAnsiTheme="majorHAnsi"/>
                          <w:color w:val="595959" w:themeColor="text1" w:themeTint="A6"/>
                          <w:sz w:val="18"/>
                          <w:szCs w:val="18"/>
                          <w:lang w:val="pt-BR"/>
                        </w:rPr>
                        <w:t>210</w:t>
                      </w:r>
                      <w:r w:rsidR="007B05C4" w:rsidRPr="00E93176">
                        <w:rPr>
                          <w:rFonts w:asciiTheme="majorHAnsi" w:hAnsiTheme="majorHAnsi"/>
                          <w:color w:val="595959" w:themeColor="text1" w:themeTint="A6"/>
                          <w:sz w:val="18"/>
                          <w:szCs w:val="18"/>
                          <w:lang w:val="pt-BR"/>
                        </w:rPr>
                        <w:t>/</w:t>
                      </w:r>
                      <w:r w:rsidR="00E93176" w:rsidRPr="00E93176">
                        <w:rPr>
                          <w:rFonts w:asciiTheme="majorHAnsi" w:hAnsiTheme="majorHAnsi"/>
                          <w:color w:val="595959" w:themeColor="text1" w:themeTint="A6"/>
                          <w:sz w:val="18"/>
                          <w:szCs w:val="18"/>
                          <w:lang w:val="pt-BR"/>
                        </w:rPr>
                        <w:t>21</w:t>
                      </w:r>
                      <w:r w:rsidRPr="00E93176">
                        <w:rPr>
                          <w:rFonts w:asciiTheme="majorHAnsi" w:hAnsiTheme="majorHAnsi"/>
                          <w:color w:val="595959" w:themeColor="text1" w:themeTint="A6"/>
                          <w:sz w:val="18"/>
                          <w:szCs w:val="18"/>
                          <w:lang w:val="pt-BR"/>
                        </w:rPr>
                        <w:t xml:space="preserve">. </w:t>
                      </w:r>
                      <w:r w:rsidR="008B769D">
                        <w:rPr>
                          <w:rFonts w:asciiTheme="majorHAnsi" w:hAnsiTheme="majorHAnsi"/>
                          <w:color w:val="595959" w:themeColor="text1" w:themeTint="A6"/>
                          <w:sz w:val="18"/>
                          <w:szCs w:val="18"/>
                          <w:lang w:val="pt-BR"/>
                        </w:rPr>
                        <w:t xml:space="preserve">Petición 778-10. </w:t>
                      </w:r>
                      <w:r w:rsidRPr="00890650">
                        <w:rPr>
                          <w:rFonts w:asciiTheme="majorHAnsi" w:hAnsiTheme="majorHAnsi"/>
                          <w:color w:val="595959" w:themeColor="text1" w:themeTint="A6"/>
                          <w:sz w:val="18"/>
                          <w:szCs w:val="18"/>
                          <w:lang w:val="es-ES_tradnl"/>
                        </w:rPr>
                        <w:t xml:space="preserve">Inadmisibilidad. </w:t>
                      </w:r>
                      <w:r w:rsidR="00E93176">
                        <w:rPr>
                          <w:rFonts w:asciiTheme="majorHAnsi" w:hAnsiTheme="majorHAnsi"/>
                          <w:color w:val="595959" w:themeColor="text1" w:themeTint="A6"/>
                          <w:sz w:val="18"/>
                          <w:szCs w:val="18"/>
                          <w:lang w:val="es-ES_tradnl"/>
                        </w:rPr>
                        <w:t>José Domingo Cánepa</w:t>
                      </w:r>
                      <w:r w:rsidRPr="00890650">
                        <w:rPr>
                          <w:rFonts w:asciiTheme="majorHAnsi" w:hAnsiTheme="majorHAnsi"/>
                          <w:color w:val="595959" w:themeColor="text1" w:themeTint="A6"/>
                          <w:sz w:val="18"/>
                          <w:szCs w:val="18"/>
                          <w:lang w:val="es-ES_tradnl"/>
                        </w:rPr>
                        <w:t>.</w:t>
                      </w:r>
                      <w:r w:rsidR="00E93176">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E93176">
                        <w:rPr>
                          <w:rFonts w:asciiTheme="majorHAnsi" w:hAnsiTheme="majorHAnsi"/>
                          <w:color w:val="595959" w:themeColor="text1" w:themeTint="A6"/>
                          <w:sz w:val="18"/>
                          <w:szCs w:val="18"/>
                          <w:lang w:val="es-ES_tradnl"/>
                        </w:rPr>
                        <w:t>8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C035679"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391AD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7195A3E" w:rsidR="0070697F" w:rsidRPr="00006B74" w:rsidRDefault="00E93176"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9E4CAC8">
                <wp:simplePos x="0" y="0"/>
                <wp:positionH relativeFrom="column">
                  <wp:posOffset>1327785</wp:posOffset>
                </wp:positionH>
                <wp:positionV relativeFrom="paragraph">
                  <wp:posOffset>583293</wp:posOffset>
                </wp:positionV>
                <wp:extent cx="4096385" cy="63137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1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2FDAC93">
                                  <wp:extent cx="1774371" cy="45645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6548" cy="459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5.95pt;width:322.55pt;height:4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2FDAC93">
                            <wp:extent cx="1774371" cy="45645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86548" cy="459590"/>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E05636B" w:rsidR="003239B8" w:rsidRPr="00E97347" w:rsidRDefault="009B11A2" w:rsidP="008D2290">
            <w:pPr>
              <w:jc w:val="both"/>
              <w:rPr>
                <w:rFonts w:ascii="Cambria" w:hAnsi="Cambria"/>
                <w:bCs/>
                <w:sz w:val="19"/>
                <w:szCs w:val="19"/>
                <w:lang w:val="es-ES"/>
              </w:rPr>
            </w:pPr>
            <w:r w:rsidRPr="00E97347">
              <w:rPr>
                <w:rFonts w:ascii="Cambria" w:hAnsi="Cambria"/>
                <w:bCs/>
                <w:sz w:val="19"/>
                <w:szCs w:val="19"/>
                <w:lang w:val="es-ES"/>
              </w:rPr>
              <w:t xml:space="preserve">Enrique Mario Gómez </w:t>
            </w:r>
            <w:proofErr w:type="spellStart"/>
            <w:r w:rsidRPr="00E97347">
              <w:rPr>
                <w:rFonts w:ascii="Cambria" w:hAnsi="Cambria"/>
                <w:bCs/>
                <w:sz w:val="19"/>
                <w:szCs w:val="19"/>
                <w:lang w:val="es-ES"/>
              </w:rPr>
              <w:t>Cochia</w:t>
            </w:r>
            <w:proofErr w:type="spellEnd"/>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701772C" w:rsidR="003239B8" w:rsidRPr="00E97347" w:rsidRDefault="009B11A2" w:rsidP="005B6D22">
            <w:pPr>
              <w:jc w:val="both"/>
              <w:rPr>
                <w:rFonts w:ascii="Cambria" w:hAnsi="Cambria"/>
                <w:bCs/>
                <w:sz w:val="19"/>
                <w:szCs w:val="19"/>
                <w:lang w:val="es-ES"/>
              </w:rPr>
            </w:pPr>
            <w:r w:rsidRPr="00E97347">
              <w:rPr>
                <w:rFonts w:ascii="Cambria" w:hAnsi="Cambria"/>
                <w:bCs/>
                <w:sz w:val="19"/>
                <w:szCs w:val="19"/>
                <w:lang w:val="es-ES"/>
              </w:rPr>
              <w:t xml:space="preserve">José Domingo </w:t>
            </w:r>
            <w:r w:rsidR="00FA64D8">
              <w:rPr>
                <w:rFonts w:ascii="Cambria" w:hAnsi="Cambria"/>
                <w:bCs/>
                <w:sz w:val="19"/>
                <w:szCs w:val="19"/>
                <w:lang w:val="es-ES"/>
              </w:rPr>
              <w:t>C</w:t>
            </w:r>
            <w:r w:rsidR="004A43A7">
              <w:rPr>
                <w:rFonts w:ascii="Cambria" w:hAnsi="Cambria"/>
                <w:bCs/>
                <w:sz w:val="19"/>
                <w:szCs w:val="19"/>
                <w:lang w:val="es-ES"/>
              </w:rPr>
              <w:t>á</w:t>
            </w:r>
            <w:r w:rsidR="00FA64D8">
              <w:rPr>
                <w:rFonts w:ascii="Cambria" w:hAnsi="Cambria"/>
                <w:bCs/>
                <w:sz w:val="19"/>
                <w:szCs w:val="19"/>
                <w:lang w:val="es-ES"/>
              </w:rPr>
              <w:t>nepa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38EC69AB" w:rsidR="003239B8" w:rsidRPr="00E97347" w:rsidRDefault="00CF29CA" w:rsidP="00CF29CA">
            <w:pPr>
              <w:jc w:val="both"/>
              <w:rPr>
                <w:rFonts w:ascii="Cambria" w:hAnsi="Cambria"/>
                <w:bCs/>
                <w:sz w:val="19"/>
                <w:szCs w:val="19"/>
                <w:lang w:val="es-ES"/>
              </w:rPr>
            </w:pPr>
            <w:r w:rsidRPr="00E97347">
              <w:rPr>
                <w:rFonts w:ascii="Cambria" w:hAnsi="Cambria"/>
                <w:bCs/>
                <w:sz w:val="19"/>
                <w:szCs w:val="19"/>
                <w:lang w:val="es-ES"/>
              </w:rPr>
              <w:t>Argentina</w:t>
            </w:r>
          </w:p>
        </w:tc>
      </w:tr>
      <w:tr w:rsidR="00223A29" w:rsidRPr="008B769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17A72747" w:rsidR="00223A29" w:rsidRPr="00E97347" w:rsidRDefault="00BF514A" w:rsidP="00D20434">
            <w:pPr>
              <w:jc w:val="both"/>
              <w:rPr>
                <w:rFonts w:ascii="Cambria" w:hAnsi="Cambria"/>
                <w:bCs/>
                <w:sz w:val="19"/>
                <w:szCs w:val="19"/>
                <w:lang w:val="es-ES"/>
              </w:rPr>
            </w:pPr>
            <w:r w:rsidRPr="00E97347">
              <w:rPr>
                <w:rFonts w:ascii="Cambria" w:hAnsi="Cambria"/>
                <w:bCs/>
                <w:sz w:val="19"/>
                <w:szCs w:val="19"/>
                <w:lang w:val="es-ES"/>
              </w:rPr>
              <w:t xml:space="preserve">Artículos </w:t>
            </w:r>
            <w:r w:rsidR="00D20434">
              <w:rPr>
                <w:rFonts w:ascii="Cambria" w:hAnsi="Cambria"/>
                <w:bCs/>
                <w:sz w:val="19"/>
                <w:szCs w:val="19"/>
                <w:lang w:val="es-ES"/>
              </w:rPr>
              <w:t>5 (integridad personal), 11 (honra y dignidad) y</w:t>
            </w:r>
            <w:r w:rsidR="00CF29CA" w:rsidRPr="00E97347">
              <w:rPr>
                <w:rFonts w:ascii="Cambria" w:hAnsi="Cambria"/>
                <w:bCs/>
                <w:sz w:val="19"/>
                <w:szCs w:val="19"/>
                <w:lang w:val="es-ES"/>
              </w:rPr>
              <w:t xml:space="preserve"> 21 (propiedad privada)</w:t>
            </w:r>
            <w:r w:rsidRPr="00E97347">
              <w:rPr>
                <w:rFonts w:ascii="Cambria" w:hAnsi="Cambria"/>
                <w:bCs/>
                <w:sz w:val="19"/>
                <w:szCs w:val="19"/>
                <w:lang w:val="es-ES"/>
              </w:rPr>
              <w:t xml:space="preserve"> de la Convención Americana sobre Derechos Humanos</w:t>
            </w:r>
            <w:r w:rsidRPr="00E97347">
              <w:rPr>
                <w:rStyle w:val="FootnoteReference"/>
                <w:rFonts w:ascii="Cambria" w:hAnsi="Cambria"/>
                <w:bCs/>
                <w:sz w:val="19"/>
                <w:szCs w:val="19"/>
                <w:lang w:val="es-ES"/>
              </w:rPr>
              <w:footnoteReference w:id="2"/>
            </w:r>
            <w:r w:rsidR="00CF29CA" w:rsidRPr="00E97347">
              <w:rPr>
                <w:rFonts w:ascii="Cambria" w:hAnsi="Cambria"/>
                <w:bCs/>
                <w:sz w:val="19"/>
                <w:szCs w:val="19"/>
                <w:lang w:val="es-ES"/>
              </w:rPr>
              <w:t xml:space="preserve"> otros tratados internacionales</w:t>
            </w:r>
            <w:r w:rsidR="00CF29CA" w:rsidRPr="00E97347">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C0308CB" w:rsidR="004C2312" w:rsidRPr="00E97347" w:rsidRDefault="00CF29CA" w:rsidP="002625EA">
            <w:pPr>
              <w:jc w:val="both"/>
              <w:rPr>
                <w:rFonts w:ascii="Cambria" w:hAnsi="Cambria"/>
                <w:bCs/>
                <w:sz w:val="19"/>
                <w:szCs w:val="19"/>
                <w:lang w:val="es-ES"/>
              </w:rPr>
            </w:pPr>
            <w:r w:rsidRPr="00E97347">
              <w:rPr>
                <w:rFonts w:ascii="Cambria" w:hAnsi="Cambria"/>
                <w:bCs/>
                <w:sz w:val="19"/>
                <w:szCs w:val="19"/>
                <w:lang w:val="es-ES"/>
              </w:rPr>
              <w:t>26 de Mayo de 2010</w:t>
            </w:r>
          </w:p>
        </w:tc>
      </w:tr>
      <w:tr w:rsidR="006E772A" w:rsidRPr="008B769D"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6C80387C" w:rsidR="006E772A" w:rsidRPr="00E97347" w:rsidRDefault="0073138C" w:rsidP="002625EA">
            <w:pPr>
              <w:jc w:val="both"/>
              <w:rPr>
                <w:rFonts w:ascii="Cambria" w:hAnsi="Cambria"/>
                <w:bCs/>
                <w:sz w:val="19"/>
                <w:szCs w:val="19"/>
                <w:lang w:val="es-ES"/>
              </w:rPr>
            </w:pPr>
            <w:r w:rsidRPr="00E97347">
              <w:rPr>
                <w:rFonts w:ascii="Cambria" w:hAnsi="Cambria"/>
                <w:bCs/>
                <w:sz w:val="19"/>
                <w:szCs w:val="19"/>
                <w:lang w:val="es-ES"/>
              </w:rPr>
              <w:t>16 de marzo de 2018 y 23 de Julio de 2018</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6F3F3D3C" w:rsidR="004C2312" w:rsidRPr="00E97347" w:rsidRDefault="00CF29CA" w:rsidP="008D2290">
            <w:pPr>
              <w:jc w:val="both"/>
              <w:rPr>
                <w:rFonts w:ascii="Cambria" w:hAnsi="Cambria"/>
                <w:bCs/>
                <w:sz w:val="19"/>
                <w:szCs w:val="19"/>
                <w:lang w:val="es-ES"/>
              </w:rPr>
            </w:pPr>
            <w:r w:rsidRPr="00E97347">
              <w:rPr>
                <w:rFonts w:ascii="Cambria" w:hAnsi="Cambria"/>
                <w:bCs/>
                <w:sz w:val="19"/>
                <w:szCs w:val="19"/>
                <w:lang w:val="es-ES"/>
              </w:rPr>
              <w:t>22 de Junio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2872A66A" w:rsidR="00F06354" w:rsidRPr="00E97347" w:rsidRDefault="0017776F" w:rsidP="00F06354">
            <w:pPr>
              <w:jc w:val="both"/>
              <w:rPr>
                <w:rFonts w:ascii="Cambria" w:hAnsi="Cambria"/>
                <w:bCs/>
                <w:sz w:val="19"/>
                <w:szCs w:val="19"/>
                <w:lang w:val="es-ES"/>
              </w:rPr>
            </w:pPr>
            <w:r w:rsidRPr="00E97347">
              <w:rPr>
                <w:rFonts w:ascii="Cambria" w:hAnsi="Cambria"/>
                <w:bCs/>
                <w:sz w:val="19"/>
                <w:szCs w:val="19"/>
                <w:lang w:val="es-ES"/>
              </w:rPr>
              <w:t>4 de Abril de 2017</w:t>
            </w:r>
          </w:p>
        </w:tc>
      </w:tr>
      <w:tr w:rsidR="00F06354" w:rsidRPr="009B11A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DDA6CC1" w:rsidR="00F06354" w:rsidRPr="00E97347" w:rsidRDefault="0017776F" w:rsidP="00D77503">
            <w:pPr>
              <w:jc w:val="both"/>
              <w:rPr>
                <w:rFonts w:ascii="Cambria" w:hAnsi="Cambria"/>
                <w:bCs/>
                <w:sz w:val="19"/>
                <w:szCs w:val="19"/>
                <w:lang w:val="es-ES"/>
              </w:rPr>
            </w:pPr>
            <w:r w:rsidRPr="00E97347">
              <w:rPr>
                <w:rFonts w:ascii="Cambria" w:hAnsi="Cambria"/>
                <w:bCs/>
                <w:sz w:val="19"/>
                <w:szCs w:val="19"/>
                <w:lang w:val="es-ES"/>
              </w:rPr>
              <w:t>16 de Marzo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38DE7A95" w:rsidR="00F06354" w:rsidRPr="00E97347" w:rsidRDefault="0017776F" w:rsidP="00F06354">
            <w:pPr>
              <w:jc w:val="both"/>
              <w:rPr>
                <w:rFonts w:ascii="Cambria" w:hAnsi="Cambria"/>
                <w:bCs/>
                <w:sz w:val="19"/>
                <w:szCs w:val="19"/>
                <w:lang w:val="es-ES"/>
              </w:rPr>
            </w:pPr>
            <w:r w:rsidRPr="00E97347">
              <w:rPr>
                <w:rFonts w:ascii="Cambria" w:hAnsi="Cambria"/>
                <w:bCs/>
                <w:sz w:val="19"/>
                <w:szCs w:val="19"/>
                <w:lang w:val="es-ES"/>
              </w:rPr>
              <w:t>23 de Julio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07687B09" w:rsidR="003239B8" w:rsidRPr="00E97347" w:rsidRDefault="009E7DD9" w:rsidP="008D2290">
            <w:pPr>
              <w:rPr>
                <w:rFonts w:ascii="Cambria" w:hAnsi="Cambria"/>
                <w:bCs/>
                <w:sz w:val="19"/>
                <w:szCs w:val="19"/>
                <w:lang w:val="es-ES"/>
              </w:rPr>
            </w:pPr>
            <w:r w:rsidRPr="00E97347">
              <w:rPr>
                <w:rFonts w:ascii="Cambria" w:hAnsi="Cambria"/>
                <w:bCs/>
                <w:sz w:val="19"/>
                <w:szCs w:val="19"/>
                <w:lang w:val="es-ES"/>
              </w:rPr>
              <w:t>Si</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loci</w:t>
            </w:r>
          </w:p>
        </w:tc>
        <w:tc>
          <w:tcPr>
            <w:tcW w:w="6570" w:type="dxa"/>
            <w:vAlign w:val="center"/>
          </w:tcPr>
          <w:p w14:paraId="12C931CB" w14:textId="4086E1AB" w:rsidR="003239B8" w:rsidRPr="00E97347" w:rsidRDefault="009E7DD9" w:rsidP="008D2290">
            <w:pPr>
              <w:rPr>
                <w:rFonts w:ascii="Cambria" w:hAnsi="Cambria"/>
                <w:bCs/>
                <w:sz w:val="19"/>
                <w:szCs w:val="19"/>
                <w:lang w:val="es-ES"/>
              </w:rPr>
            </w:pPr>
            <w:r w:rsidRPr="00E97347">
              <w:rPr>
                <w:rFonts w:ascii="Cambria" w:hAnsi="Cambria"/>
                <w:bCs/>
                <w:sz w:val="19"/>
                <w:szCs w:val="19"/>
                <w:lang w:val="es-ES"/>
              </w:rPr>
              <w:t>Si</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408F215F" w:rsidR="003239B8" w:rsidRPr="00E97347" w:rsidRDefault="00DE0F0E" w:rsidP="008D2290">
            <w:pPr>
              <w:rPr>
                <w:rFonts w:ascii="Cambria" w:hAnsi="Cambria"/>
                <w:bCs/>
                <w:sz w:val="19"/>
                <w:szCs w:val="19"/>
                <w:lang w:val="es-ES"/>
              </w:rPr>
            </w:pPr>
            <w:r w:rsidRPr="00E97347">
              <w:rPr>
                <w:rFonts w:ascii="Cambria" w:hAnsi="Cambria"/>
                <w:bCs/>
                <w:sz w:val="19"/>
                <w:szCs w:val="19"/>
                <w:lang w:val="es-ES"/>
              </w:rPr>
              <w:t>Si</w:t>
            </w:r>
          </w:p>
        </w:tc>
      </w:tr>
      <w:tr w:rsidR="003239B8" w:rsidRPr="008B769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05B42F1E" w:rsidR="003239B8" w:rsidRPr="00E97347" w:rsidRDefault="009E7DD9" w:rsidP="008D2290">
            <w:pPr>
              <w:jc w:val="both"/>
              <w:rPr>
                <w:rFonts w:ascii="Cambria" w:hAnsi="Cambria"/>
                <w:bCs/>
                <w:sz w:val="19"/>
                <w:szCs w:val="19"/>
                <w:lang w:val="es-ES"/>
              </w:rPr>
            </w:pPr>
            <w:r w:rsidRPr="00E97347">
              <w:rPr>
                <w:rFonts w:ascii="Cambria" w:hAnsi="Cambria"/>
                <w:bCs/>
                <w:sz w:val="19"/>
                <w:szCs w:val="19"/>
                <w:lang w:val="es-ES"/>
              </w:rPr>
              <w:t>Si</w:t>
            </w:r>
            <w:r w:rsidR="009310E8" w:rsidRPr="00E97347">
              <w:rPr>
                <w:rFonts w:ascii="Cambria" w:hAnsi="Cambria"/>
                <w:bCs/>
                <w:sz w:val="19"/>
                <w:szCs w:val="19"/>
                <w:lang w:val="es-ES"/>
              </w:rPr>
              <w:t>, Convención Americana (depositó del instrumento de ratificación el 5 de septiembre de 1984)</w:t>
            </w:r>
          </w:p>
        </w:tc>
      </w:tr>
    </w:tbl>
    <w:p w14:paraId="4E92C444" w14:textId="13D864C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DC75B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F6A51BD" w:rsidR="00EE00E9" w:rsidRPr="00E97347" w:rsidRDefault="005920E3" w:rsidP="008D2290">
            <w:pPr>
              <w:jc w:val="both"/>
              <w:rPr>
                <w:rFonts w:ascii="Cambria" w:hAnsi="Cambria"/>
                <w:bCs/>
                <w:sz w:val="19"/>
                <w:szCs w:val="19"/>
                <w:lang w:val="es-ES"/>
              </w:rPr>
            </w:pPr>
            <w:r w:rsidRPr="00E97347">
              <w:rPr>
                <w:rFonts w:ascii="Cambria" w:hAnsi="Cambria"/>
                <w:bCs/>
                <w:sz w:val="19"/>
                <w:szCs w:val="19"/>
                <w:lang w:val="es-ES"/>
              </w:rPr>
              <w:t>No</w:t>
            </w:r>
          </w:p>
        </w:tc>
      </w:tr>
      <w:tr w:rsidR="003239B8" w:rsidRPr="00006B7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787DEDD8" w:rsidR="003239B8" w:rsidRPr="00E97347" w:rsidRDefault="00005C9E" w:rsidP="001479C0">
            <w:pPr>
              <w:jc w:val="both"/>
              <w:rPr>
                <w:rFonts w:ascii="Cambria" w:hAnsi="Cambria"/>
                <w:bCs/>
                <w:sz w:val="19"/>
                <w:szCs w:val="19"/>
                <w:lang w:val="es-ES"/>
              </w:rPr>
            </w:pPr>
            <w:r w:rsidRPr="00E97347">
              <w:rPr>
                <w:rFonts w:ascii="Cambria" w:hAnsi="Cambria"/>
                <w:bCs/>
                <w:sz w:val="19"/>
                <w:szCs w:val="19"/>
                <w:lang w:val="es-ES"/>
              </w:rPr>
              <w:t>Ninguno</w:t>
            </w:r>
          </w:p>
        </w:tc>
      </w:tr>
      <w:tr w:rsidR="003239B8" w:rsidRPr="008B769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4618B285" w:rsidR="003239B8" w:rsidRPr="00E97347" w:rsidRDefault="0073138C" w:rsidP="00BB3FBD">
            <w:pPr>
              <w:rPr>
                <w:rFonts w:ascii="Cambria" w:hAnsi="Cambria"/>
                <w:bCs/>
                <w:sz w:val="19"/>
                <w:szCs w:val="19"/>
                <w:lang w:val="es-ES"/>
              </w:rPr>
            </w:pPr>
            <w:r w:rsidRPr="00E97347">
              <w:rPr>
                <w:rFonts w:ascii="Cambria" w:hAnsi="Cambria"/>
                <w:bCs/>
                <w:sz w:val="19"/>
                <w:szCs w:val="19"/>
                <w:lang w:val="es-ES"/>
              </w:rPr>
              <w:t>Si, en los términos de la sección VI</w:t>
            </w:r>
          </w:p>
        </w:tc>
      </w:tr>
      <w:tr w:rsidR="003239B8" w:rsidRPr="008B769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6D5A197A" w:rsidR="003239B8" w:rsidRPr="00E97347" w:rsidRDefault="009310E8" w:rsidP="008D2290">
            <w:pPr>
              <w:rPr>
                <w:rFonts w:ascii="Cambria" w:hAnsi="Cambria"/>
                <w:bCs/>
                <w:sz w:val="19"/>
                <w:szCs w:val="19"/>
                <w:lang w:val="es-ES"/>
              </w:rPr>
            </w:pPr>
            <w:r w:rsidRPr="00E97347">
              <w:rPr>
                <w:rFonts w:ascii="Cambria" w:hAnsi="Cambria"/>
                <w:bCs/>
                <w:sz w:val="19"/>
                <w:szCs w:val="19"/>
                <w:lang w:val="es-ES"/>
              </w:rPr>
              <w:t>Si, el 2 de mayo de 2010</w:t>
            </w:r>
          </w:p>
        </w:tc>
      </w:tr>
    </w:tbl>
    <w:p w14:paraId="18E6423B" w14:textId="036BE428" w:rsidR="003239B8" w:rsidRPr="00006B74" w:rsidRDefault="00223A29" w:rsidP="008B769D">
      <w:pPr>
        <w:spacing w:before="120" w:after="24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HECHOS ALEGADOS</w:t>
      </w:r>
    </w:p>
    <w:p w14:paraId="7BCEAAA8" w14:textId="6624B057" w:rsidR="00A370F2" w:rsidRPr="004A43A7" w:rsidRDefault="00F72CAA"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43A7">
        <w:rPr>
          <w:rFonts w:ascii="Cambria" w:hAnsi="Cambria"/>
          <w:sz w:val="20"/>
          <w:szCs w:val="20"/>
          <w:lang w:val="es-ES"/>
        </w:rPr>
        <w:t>En la petición se alega que los derechos humanos de Jo</w:t>
      </w:r>
      <w:r w:rsidR="006A2EBD" w:rsidRPr="004A43A7">
        <w:rPr>
          <w:rFonts w:ascii="Cambria" w:hAnsi="Cambria"/>
          <w:sz w:val="20"/>
          <w:szCs w:val="20"/>
          <w:lang w:val="es-ES"/>
        </w:rPr>
        <w:t>sé</w:t>
      </w:r>
      <w:r w:rsidRPr="004A43A7">
        <w:rPr>
          <w:rFonts w:ascii="Cambria" w:hAnsi="Cambria"/>
          <w:sz w:val="20"/>
          <w:szCs w:val="20"/>
          <w:lang w:val="es-ES"/>
        </w:rPr>
        <w:t xml:space="preserve"> Domingo </w:t>
      </w:r>
      <w:r w:rsidR="004A43A7">
        <w:rPr>
          <w:rFonts w:ascii="Cambria" w:hAnsi="Cambria"/>
          <w:sz w:val="20"/>
          <w:szCs w:val="20"/>
          <w:lang w:val="es-ES"/>
        </w:rPr>
        <w:t>Cánepa</w:t>
      </w:r>
      <w:r w:rsidR="006A2EBD" w:rsidRPr="004A43A7">
        <w:rPr>
          <w:rFonts w:ascii="Cambria" w:hAnsi="Cambria"/>
          <w:sz w:val="20"/>
          <w:szCs w:val="20"/>
          <w:lang w:val="es-ES"/>
        </w:rPr>
        <w:t xml:space="preserve"> fueron violados </w:t>
      </w:r>
      <w:r w:rsidR="009C04EB">
        <w:rPr>
          <w:rFonts w:ascii="Cambria" w:hAnsi="Cambria"/>
          <w:sz w:val="20"/>
          <w:szCs w:val="20"/>
          <w:lang w:val="es-ES"/>
        </w:rPr>
        <w:t>en</w:t>
      </w:r>
      <w:r w:rsidR="006A2EBD" w:rsidRPr="004A43A7">
        <w:rPr>
          <w:rFonts w:ascii="Cambria" w:hAnsi="Cambria"/>
          <w:sz w:val="20"/>
          <w:szCs w:val="20"/>
          <w:lang w:val="es-ES"/>
        </w:rPr>
        <w:t xml:space="preserve"> un proceso</w:t>
      </w:r>
      <w:r w:rsidR="00A370F2" w:rsidRPr="004A43A7">
        <w:rPr>
          <w:rFonts w:ascii="Cambria" w:hAnsi="Cambria"/>
          <w:sz w:val="20"/>
          <w:szCs w:val="20"/>
          <w:lang w:val="es-ES"/>
        </w:rPr>
        <w:t xml:space="preserve"> laboral en que fue privado de recibir el reajuste monetario correspondiente con el tiempo en </w:t>
      </w:r>
      <w:r w:rsidR="00AB4668" w:rsidRPr="004A43A7">
        <w:rPr>
          <w:rFonts w:ascii="Cambria" w:hAnsi="Cambria"/>
          <w:sz w:val="20"/>
          <w:szCs w:val="20"/>
          <w:lang w:val="es-ES"/>
        </w:rPr>
        <w:t xml:space="preserve">que este </w:t>
      </w:r>
      <w:r w:rsidR="00A370F2" w:rsidRPr="004A43A7">
        <w:rPr>
          <w:rFonts w:ascii="Cambria" w:hAnsi="Cambria"/>
          <w:sz w:val="20"/>
          <w:szCs w:val="20"/>
          <w:lang w:val="es-ES"/>
        </w:rPr>
        <w:t xml:space="preserve">se desempeñó como </w:t>
      </w:r>
      <w:r w:rsidR="00445E75" w:rsidRPr="004A43A7">
        <w:rPr>
          <w:rFonts w:ascii="Cambria" w:hAnsi="Cambria"/>
          <w:sz w:val="20"/>
          <w:szCs w:val="20"/>
          <w:lang w:val="es-ES"/>
        </w:rPr>
        <w:t>obrero industrial de la Capital Fe</w:t>
      </w:r>
      <w:r w:rsidR="00AB4668" w:rsidRPr="004A43A7">
        <w:rPr>
          <w:rFonts w:ascii="Cambria" w:hAnsi="Cambria"/>
          <w:sz w:val="20"/>
          <w:szCs w:val="20"/>
          <w:lang w:val="es-ES"/>
        </w:rPr>
        <w:t>deral, puesto que</w:t>
      </w:r>
      <w:r w:rsidR="005A11EE" w:rsidRPr="004A43A7">
        <w:rPr>
          <w:rFonts w:ascii="Cambria" w:hAnsi="Cambria"/>
          <w:sz w:val="20"/>
          <w:szCs w:val="20"/>
          <w:lang w:val="es-ES"/>
        </w:rPr>
        <w:t xml:space="preserve">, existía una desproporción entre la pensión recibida y </w:t>
      </w:r>
      <w:r w:rsidR="009A0D34" w:rsidRPr="004A43A7">
        <w:rPr>
          <w:rFonts w:ascii="Cambria" w:hAnsi="Cambria"/>
          <w:sz w:val="20"/>
          <w:szCs w:val="20"/>
          <w:lang w:val="es-ES"/>
        </w:rPr>
        <w:t>l</w:t>
      </w:r>
      <w:r w:rsidR="006A2EBD" w:rsidRPr="004A43A7">
        <w:rPr>
          <w:rFonts w:ascii="Cambria" w:hAnsi="Cambria"/>
          <w:sz w:val="20"/>
          <w:szCs w:val="20"/>
          <w:lang w:val="es-ES"/>
        </w:rPr>
        <w:t>o que efectivamente percibía una persona que desarrollaba ese tipo de actividades</w:t>
      </w:r>
      <w:r w:rsidR="005A11EE" w:rsidRPr="004A43A7">
        <w:rPr>
          <w:rFonts w:ascii="Cambria" w:hAnsi="Cambria"/>
          <w:sz w:val="20"/>
          <w:szCs w:val="20"/>
          <w:lang w:val="es-ES"/>
        </w:rPr>
        <w:t>.</w:t>
      </w:r>
    </w:p>
    <w:p w14:paraId="526695BA" w14:textId="7FDEF98F" w:rsidR="00376752" w:rsidRPr="00752802" w:rsidRDefault="00AB4668"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Debido al proceso laboral adelantado por la presunta víctima, e</w:t>
      </w:r>
      <w:r w:rsidR="009A0D34" w:rsidRPr="00A370F2">
        <w:rPr>
          <w:rFonts w:ascii="Cambria" w:hAnsi="Cambria"/>
          <w:sz w:val="20"/>
          <w:szCs w:val="20"/>
          <w:lang w:val="es-ES"/>
        </w:rPr>
        <w:t xml:space="preserve">l 26 de abril de 1991 la Sala II de la </w:t>
      </w:r>
      <w:r w:rsidR="00752802" w:rsidRPr="00752802">
        <w:rPr>
          <w:rFonts w:ascii="Cambria" w:hAnsi="Cambria"/>
          <w:sz w:val="20"/>
          <w:szCs w:val="20"/>
          <w:lang w:val="es-ES"/>
        </w:rPr>
        <w:t>Cámara Nacional de</w:t>
      </w:r>
      <w:r w:rsidR="00752802">
        <w:rPr>
          <w:rFonts w:ascii="Cambria" w:hAnsi="Cambria"/>
          <w:sz w:val="20"/>
          <w:szCs w:val="20"/>
          <w:lang w:val="es-ES"/>
        </w:rPr>
        <w:t xml:space="preserve"> </w:t>
      </w:r>
      <w:r w:rsidR="00752802" w:rsidRPr="00752802">
        <w:rPr>
          <w:rFonts w:ascii="Cambria" w:hAnsi="Cambria"/>
          <w:sz w:val="20"/>
          <w:szCs w:val="20"/>
          <w:lang w:val="es-ES"/>
        </w:rPr>
        <w:t>Apelaciones de la Seguridad Social</w:t>
      </w:r>
      <w:r w:rsidR="00752802">
        <w:rPr>
          <w:rFonts w:ascii="Cambria" w:hAnsi="Cambria"/>
          <w:sz w:val="20"/>
          <w:szCs w:val="20"/>
          <w:lang w:val="es-ES"/>
        </w:rPr>
        <w:t xml:space="preserve"> </w:t>
      </w:r>
      <w:r w:rsidR="009A0D34" w:rsidRPr="00752802">
        <w:rPr>
          <w:rFonts w:ascii="Cambria" w:hAnsi="Cambria"/>
          <w:sz w:val="20"/>
          <w:szCs w:val="20"/>
          <w:lang w:val="es-ES"/>
        </w:rPr>
        <w:t xml:space="preserve">ordenó al ente administrativo </w:t>
      </w:r>
      <w:r w:rsidR="0030004A">
        <w:rPr>
          <w:rFonts w:ascii="Cambria" w:hAnsi="Cambria"/>
          <w:sz w:val="20"/>
          <w:szCs w:val="20"/>
          <w:lang w:val="es-ES"/>
        </w:rPr>
        <w:t xml:space="preserve">correspondiente </w:t>
      </w:r>
      <w:r w:rsidR="009A0D34" w:rsidRPr="00752802">
        <w:rPr>
          <w:rFonts w:ascii="Cambria" w:hAnsi="Cambria"/>
          <w:sz w:val="20"/>
          <w:szCs w:val="20"/>
          <w:lang w:val="es-ES"/>
        </w:rPr>
        <w:t>recomponer y mo</w:t>
      </w:r>
      <w:r w:rsidRPr="00752802">
        <w:rPr>
          <w:rFonts w:ascii="Cambria" w:hAnsi="Cambria"/>
          <w:sz w:val="20"/>
          <w:szCs w:val="20"/>
          <w:lang w:val="es-ES"/>
        </w:rPr>
        <w:t>viliza</w:t>
      </w:r>
      <w:r w:rsidR="0030004A">
        <w:rPr>
          <w:rFonts w:ascii="Cambria" w:hAnsi="Cambria"/>
          <w:sz w:val="20"/>
          <w:szCs w:val="20"/>
          <w:lang w:val="es-ES"/>
        </w:rPr>
        <w:t>r</w:t>
      </w:r>
      <w:r w:rsidRPr="00752802">
        <w:rPr>
          <w:rFonts w:ascii="Cambria" w:hAnsi="Cambria"/>
          <w:sz w:val="20"/>
          <w:szCs w:val="20"/>
          <w:lang w:val="es-ES"/>
        </w:rPr>
        <w:t xml:space="preserve"> los</w:t>
      </w:r>
      <w:r w:rsidR="00376752" w:rsidRPr="00752802">
        <w:rPr>
          <w:rFonts w:ascii="Cambria" w:hAnsi="Cambria"/>
          <w:sz w:val="20"/>
          <w:szCs w:val="20"/>
          <w:lang w:val="es-ES"/>
        </w:rPr>
        <w:t xml:space="preserve"> beneficio</w:t>
      </w:r>
      <w:r w:rsidRPr="00752802">
        <w:rPr>
          <w:rFonts w:ascii="Cambria" w:hAnsi="Cambria"/>
          <w:sz w:val="20"/>
          <w:szCs w:val="20"/>
          <w:lang w:val="es-ES"/>
        </w:rPr>
        <w:t xml:space="preserve">s del Sr. </w:t>
      </w:r>
      <w:r w:rsidR="004A43A7" w:rsidRPr="00752802">
        <w:rPr>
          <w:rFonts w:ascii="Cambria" w:hAnsi="Cambria"/>
          <w:sz w:val="20"/>
          <w:szCs w:val="20"/>
          <w:lang w:val="es-ES"/>
        </w:rPr>
        <w:t>Cánepa</w:t>
      </w:r>
      <w:r w:rsidR="00376752" w:rsidRPr="00752802">
        <w:rPr>
          <w:rFonts w:ascii="Cambria" w:hAnsi="Cambria"/>
          <w:sz w:val="20"/>
          <w:szCs w:val="20"/>
          <w:lang w:val="es-ES"/>
        </w:rPr>
        <w:t xml:space="preserve"> conforme a </w:t>
      </w:r>
      <w:r w:rsidR="009A0D34" w:rsidRPr="00752802">
        <w:rPr>
          <w:rFonts w:ascii="Cambria" w:hAnsi="Cambria"/>
          <w:sz w:val="20"/>
          <w:szCs w:val="20"/>
          <w:lang w:val="es-ES"/>
        </w:rPr>
        <w:t>la variación experimentada por los índices de salario correspondientes.</w:t>
      </w:r>
      <w:r w:rsidR="006B5CD5" w:rsidRPr="00752802">
        <w:rPr>
          <w:rFonts w:ascii="Cambria" w:hAnsi="Cambria"/>
          <w:sz w:val="20"/>
          <w:szCs w:val="20"/>
          <w:lang w:val="es-ES"/>
        </w:rPr>
        <w:t xml:space="preserve"> Pero</w:t>
      </w:r>
      <w:r w:rsidR="00376752" w:rsidRPr="00752802">
        <w:rPr>
          <w:rFonts w:ascii="Cambria" w:hAnsi="Cambria"/>
          <w:sz w:val="20"/>
          <w:szCs w:val="20"/>
          <w:lang w:val="es-ES"/>
        </w:rPr>
        <w:t xml:space="preserve">, </w:t>
      </w:r>
      <w:r w:rsidR="00063F6A" w:rsidRPr="00752802">
        <w:rPr>
          <w:rFonts w:ascii="Cambria" w:hAnsi="Cambria"/>
          <w:sz w:val="20"/>
          <w:szCs w:val="20"/>
          <w:lang w:val="es-ES"/>
        </w:rPr>
        <w:t>aun</w:t>
      </w:r>
      <w:r w:rsidR="00376752" w:rsidRPr="00752802">
        <w:rPr>
          <w:rFonts w:ascii="Cambria" w:hAnsi="Cambria"/>
          <w:sz w:val="20"/>
          <w:szCs w:val="20"/>
          <w:lang w:val="es-ES"/>
        </w:rPr>
        <w:t xml:space="preserve"> cuando el organismo real</w:t>
      </w:r>
      <w:r w:rsidR="00E719F7" w:rsidRPr="00752802">
        <w:rPr>
          <w:rFonts w:ascii="Cambria" w:hAnsi="Cambria"/>
          <w:sz w:val="20"/>
          <w:szCs w:val="20"/>
          <w:lang w:val="es-ES"/>
        </w:rPr>
        <w:t>i</w:t>
      </w:r>
      <w:r w:rsidR="00376752" w:rsidRPr="00752802">
        <w:rPr>
          <w:rFonts w:ascii="Cambria" w:hAnsi="Cambria"/>
          <w:sz w:val="20"/>
          <w:szCs w:val="20"/>
          <w:lang w:val="es-ES"/>
        </w:rPr>
        <w:t>zó la correspondiente liquidación, reajustando la jubilación y determinando las sumas retroactivas</w:t>
      </w:r>
      <w:r w:rsidRPr="00752802">
        <w:rPr>
          <w:rFonts w:ascii="Cambria" w:hAnsi="Cambria"/>
          <w:sz w:val="20"/>
          <w:szCs w:val="20"/>
          <w:lang w:val="es-ES"/>
        </w:rPr>
        <w:t xml:space="preserve"> adeudadas al Sr. </w:t>
      </w:r>
      <w:r w:rsidR="004A43A7" w:rsidRPr="00752802">
        <w:rPr>
          <w:rFonts w:ascii="Cambria" w:hAnsi="Cambria"/>
          <w:sz w:val="20"/>
          <w:szCs w:val="20"/>
          <w:lang w:val="es-ES"/>
        </w:rPr>
        <w:t>Cánepa</w:t>
      </w:r>
      <w:r w:rsidR="00FA0EB9" w:rsidRPr="00752802">
        <w:rPr>
          <w:rFonts w:ascii="Cambria" w:hAnsi="Cambria"/>
          <w:sz w:val="20"/>
          <w:szCs w:val="20"/>
          <w:lang w:val="es-ES"/>
        </w:rPr>
        <w:t>,</w:t>
      </w:r>
      <w:r w:rsidR="00086D58" w:rsidRPr="00752802">
        <w:rPr>
          <w:rFonts w:ascii="Cambria" w:hAnsi="Cambria"/>
          <w:sz w:val="20"/>
          <w:szCs w:val="20"/>
          <w:lang w:val="es-ES"/>
        </w:rPr>
        <w:t xml:space="preserve"> </w:t>
      </w:r>
      <w:r w:rsidR="00A85EBE">
        <w:rPr>
          <w:rFonts w:ascii="Cambria" w:hAnsi="Cambria"/>
          <w:sz w:val="20"/>
          <w:szCs w:val="20"/>
          <w:lang w:val="es-ES"/>
        </w:rPr>
        <w:t>su</w:t>
      </w:r>
      <w:r w:rsidR="00086D58" w:rsidRPr="00752802">
        <w:rPr>
          <w:rFonts w:ascii="Cambria" w:hAnsi="Cambria"/>
          <w:sz w:val="20"/>
          <w:szCs w:val="20"/>
          <w:lang w:val="es-ES"/>
        </w:rPr>
        <w:t xml:space="preserve"> haber </w:t>
      </w:r>
      <w:r w:rsidRPr="00752802">
        <w:rPr>
          <w:rFonts w:ascii="Cambria" w:hAnsi="Cambria"/>
          <w:sz w:val="20"/>
          <w:szCs w:val="20"/>
          <w:lang w:val="es-ES"/>
        </w:rPr>
        <w:t xml:space="preserve">no </w:t>
      </w:r>
      <w:r w:rsidR="00A85EBE">
        <w:rPr>
          <w:rFonts w:ascii="Cambria" w:hAnsi="Cambria"/>
          <w:sz w:val="20"/>
          <w:szCs w:val="20"/>
          <w:lang w:val="es-ES"/>
        </w:rPr>
        <w:t>habría sido</w:t>
      </w:r>
      <w:r w:rsidR="00376752" w:rsidRPr="00752802">
        <w:rPr>
          <w:rFonts w:ascii="Cambria" w:hAnsi="Cambria"/>
          <w:sz w:val="20"/>
          <w:szCs w:val="20"/>
          <w:lang w:val="es-ES"/>
        </w:rPr>
        <w:t xml:space="preserve"> ajustado en conforme a lo dispuesto en el fallo.</w:t>
      </w:r>
    </w:p>
    <w:p w14:paraId="2AFB68F1" w14:textId="23336EB0" w:rsidR="00BE70E9" w:rsidRPr="00450A54" w:rsidRDefault="00376752"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0A54">
        <w:rPr>
          <w:rFonts w:ascii="Cambria" w:hAnsi="Cambria"/>
          <w:sz w:val="20"/>
          <w:szCs w:val="20"/>
          <w:lang w:val="es-ES"/>
        </w:rPr>
        <w:t xml:space="preserve">La </w:t>
      </w:r>
      <w:r w:rsidR="0013278F">
        <w:rPr>
          <w:rFonts w:ascii="Cambria" w:hAnsi="Cambria"/>
          <w:sz w:val="20"/>
          <w:szCs w:val="20"/>
          <w:lang w:val="es-ES"/>
        </w:rPr>
        <w:t xml:space="preserve">citada </w:t>
      </w:r>
      <w:r w:rsidRPr="00450A54">
        <w:rPr>
          <w:rFonts w:ascii="Cambria" w:hAnsi="Cambria"/>
          <w:sz w:val="20"/>
          <w:szCs w:val="20"/>
          <w:lang w:val="es-ES"/>
        </w:rPr>
        <w:t>decisi</w:t>
      </w:r>
      <w:r w:rsidR="00E715EE" w:rsidRPr="00450A54">
        <w:rPr>
          <w:rFonts w:ascii="Cambria" w:hAnsi="Cambria"/>
          <w:sz w:val="20"/>
          <w:szCs w:val="20"/>
          <w:lang w:val="es-ES"/>
        </w:rPr>
        <w:t>ón del 26 de abril de 1991</w:t>
      </w:r>
      <w:r w:rsidR="006A2EBD">
        <w:rPr>
          <w:rFonts w:ascii="Cambria" w:hAnsi="Cambria"/>
          <w:sz w:val="20"/>
          <w:szCs w:val="20"/>
          <w:lang w:val="es-ES"/>
        </w:rPr>
        <w:t xml:space="preserve"> </w:t>
      </w:r>
      <w:r w:rsidR="0013278F">
        <w:rPr>
          <w:rFonts w:ascii="Cambria" w:hAnsi="Cambria"/>
          <w:sz w:val="20"/>
          <w:szCs w:val="20"/>
          <w:lang w:val="es-ES"/>
        </w:rPr>
        <w:t xml:space="preserve">de la </w:t>
      </w:r>
      <w:r w:rsidR="0013278F" w:rsidRPr="00A370F2">
        <w:rPr>
          <w:rFonts w:ascii="Cambria" w:hAnsi="Cambria"/>
          <w:sz w:val="20"/>
          <w:szCs w:val="20"/>
          <w:lang w:val="es-ES"/>
        </w:rPr>
        <w:t xml:space="preserve">Sala II de la </w:t>
      </w:r>
      <w:r w:rsidR="0013278F" w:rsidRPr="00752802">
        <w:rPr>
          <w:rFonts w:ascii="Cambria" w:hAnsi="Cambria"/>
          <w:sz w:val="20"/>
          <w:szCs w:val="20"/>
          <w:lang w:val="es-ES"/>
        </w:rPr>
        <w:t>Cámara Nacional de</w:t>
      </w:r>
      <w:r w:rsidR="0013278F">
        <w:rPr>
          <w:rFonts w:ascii="Cambria" w:hAnsi="Cambria"/>
          <w:sz w:val="20"/>
          <w:szCs w:val="20"/>
          <w:lang w:val="es-ES"/>
        </w:rPr>
        <w:t xml:space="preserve"> </w:t>
      </w:r>
      <w:r w:rsidR="0013278F" w:rsidRPr="00752802">
        <w:rPr>
          <w:rFonts w:ascii="Cambria" w:hAnsi="Cambria"/>
          <w:sz w:val="20"/>
          <w:szCs w:val="20"/>
          <w:lang w:val="es-ES"/>
        </w:rPr>
        <w:t>Apelaciones de la Seguridad Social</w:t>
      </w:r>
      <w:r w:rsidR="00E715EE" w:rsidRPr="00450A54">
        <w:rPr>
          <w:rFonts w:ascii="Cambria" w:hAnsi="Cambria"/>
          <w:sz w:val="20"/>
          <w:szCs w:val="20"/>
          <w:lang w:val="es-ES"/>
        </w:rPr>
        <w:t xml:space="preserve"> no</w:t>
      </w:r>
      <w:r w:rsidRPr="00450A54">
        <w:rPr>
          <w:rFonts w:ascii="Cambria" w:hAnsi="Cambria"/>
          <w:sz w:val="20"/>
          <w:szCs w:val="20"/>
          <w:lang w:val="es-ES"/>
        </w:rPr>
        <w:t xml:space="preserve"> fue apelada por la Caja de Estado y Servicios Públicos (ANSES)</w:t>
      </w:r>
      <w:r w:rsidR="0013278F">
        <w:rPr>
          <w:rFonts w:ascii="Cambria" w:hAnsi="Cambria"/>
          <w:sz w:val="20"/>
          <w:szCs w:val="20"/>
          <w:lang w:val="es-ES"/>
        </w:rPr>
        <w:t>,</w:t>
      </w:r>
      <w:r w:rsidRPr="00450A54">
        <w:rPr>
          <w:rFonts w:ascii="Cambria" w:hAnsi="Cambria"/>
          <w:sz w:val="20"/>
          <w:szCs w:val="20"/>
          <w:lang w:val="es-ES"/>
        </w:rPr>
        <w:t xml:space="preserve"> por lo que el </w:t>
      </w:r>
      <w:r w:rsidRPr="00450A54">
        <w:rPr>
          <w:rFonts w:ascii="Cambria" w:hAnsi="Cambria"/>
          <w:sz w:val="20"/>
          <w:szCs w:val="20"/>
          <w:lang w:val="es-ES"/>
        </w:rPr>
        <w:lastRenderedPageBreak/>
        <w:t>peticionario aduce qu</w:t>
      </w:r>
      <w:r w:rsidR="00BE70E9" w:rsidRPr="00450A54">
        <w:rPr>
          <w:rFonts w:ascii="Cambria" w:hAnsi="Cambria"/>
          <w:sz w:val="20"/>
          <w:szCs w:val="20"/>
          <w:lang w:val="es-ES"/>
        </w:rPr>
        <w:t>e</w:t>
      </w:r>
      <w:r w:rsidRPr="00450A54">
        <w:rPr>
          <w:rFonts w:ascii="Cambria" w:hAnsi="Cambria"/>
          <w:sz w:val="20"/>
          <w:szCs w:val="20"/>
          <w:lang w:val="es-ES"/>
        </w:rPr>
        <w:t xml:space="preserve"> </w:t>
      </w:r>
      <w:r w:rsidR="00BE70E9" w:rsidRPr="00450A54">
        <w:rPr>
          <w:rFonts w:ascii="Cambria" w:hAnsi="Cambria"/>
          <w:sz w:val="20"/>
          <w:szCs w:val="20"/>
          <w:lang w:val="es-ES"/>
        </w:rPr>
        <w:t>sobre el fallo devinieron efecto</w:t>
      </w:r>
      <w:r w:rsidR="006A2EBD">
        <w:rPr>
          <w:rFonts w:ascii="Cambria" w:hAnsi="Cambria"/>
          <w:sz w:val="20"/>
          <w:szCs w:val="20"/>
          <w:lang w:val="es-ES"/>
        </w:rPr>
        <w:t>s</w:t>
      </w:r>
      <w:r w:rsidR="00BE70E9" w:rsidRPr="00450A54">
        <w:rPr>
          <w:rFonts w:ascii="Cambria" w:hAnsi="Cambria"/>
          <w:sz w:val="20"/>
          <w:szCs w:val="20"/>
          <w:lang w:val="es-ES"/>
        </w:rPr>
        <w:t xml:space="preserve"> de cosa juzgada. </w:t>
      </w:r>
      <w:r w:rsidR="00627D1A">
        <w:rPr>
          <w:rFonts w:ascii="Cambria" w:hAnsi="Cambria"/>
          <w:sz w:val="20"/>
          <w:szCs w:val="20"/>
          <w:lang w:val="es-ES"/>
        </w:rPr>
        <w:t xml:space="preserve">Ante la alegada falta de cumplimiento de aquel fallo, el peticionario promovió el 15 de febrero de 1999 un </w:t>
      </w:r>
      <w:r w:rsidR="00BE70E9" w:rsidRPr="00450A54">
        <w:rPr>
          <w:rFonts w:ascii="Cambria" w:hAnsi="Cambria"/>
          <w:sz w:val="20"/>
          <w:szCs w:val="20"/>
          <w:lang w:val="es-ES"/>
        </w:rPr>
        <w:t>juicio de ejecución de sentencia ante el Juez Federal de Primera Instancia N</w:t>
      </w:r>
      <w:r w:rsidR="00627D1A">
        <w:rPr>
          <w:rFonts w:ascii="Cambria" w:hAnsi="Cambria"/>
          <w:sz w:val="20"/>
          <w:szCs w:val="20"/>
          <w:lang w:val="es-ES"/>
        </w:rPr>
        <w:t>o</w:t>
      </w:r>
      <w:r w:rsidR="00BE70E9" w:rsidRPr="00450A54">
        <w:rPr>
          <w:rFonts w:ascii="Cambria" w:hAnsi="Cambria"/>
          <w:sz w:val="20"/>
          <w:szCs w:val="20"/>
          <w:lang w:val="es-ES"/>
        </w:rPr>
        <w:t>. 1 de la ciudad de Santa Fe</w:t>
      </w:r>
      <w:r w:rsidR="00627D1A">
        <w:rPr>
          <w:rFonts w:ascii="Cambria" w:hAnsi="Cambria"/>
          <w:sz w:val="20"/>
          <w:szCs w:val="20"/>
          <w:lang w:val="es-ES"/>
        </w:rPr>
        <w:t>; el cual</w:t>
      </w:r>
      <w:r w:rsidR="00BE70E9" w:rsidRPr="00450A54">
        <w:rPr>
          <w:rFonts w:ascii="Cambria" w:hAnsi="Cambria"/>
          <w:sz w:val="20"/>
          <w:szCs w:val="20"/>
          <w:lang w:val="es-ES"/>
        </w:rPr>
        <w:t xml:space="preserve"> hizo lugar a la demanda</w:t>
      </w:r>
      <w:r w:rsidR="006C24D3" w:rsidRPr="00450A54">
        <w:rPr>
          <w:rFonts w:ascii="Cambria" w:hAnsi="Cambria"/>
          <w:sz w:val="20"/>
          <w:szCs w:val="20"/>
          <w:lang w:val="es-ES"/>
        </w:rPr>
        <w:t xml:space="preserve"> ordenando llevar adelante su</w:t>
      </w:r>
      <w:r w:rsidR="00BE70E9" w:rsidRPr="00450A54">
        <w:rPr>
          <w:rFonts w:ascii="Cambria" w:hAnsi="Cambria"/>
          <w:sz w:val="20"/>
          <w:szCs w:val="20"/>
          <w:lang w:val="es-ES"/>
        </w:rPr>
        <w:t xml:space="preserve"> ejecución. Dicha decisión, fue confirmada </w:t>
      </w:r>
      <w:r w:rsidR="00627D1A">
        <w:rPr>
          <w:rFonts w:ascii="Cambria" w:hAnsi="Cambria"/>
          <w:sz w:val="20"/>
          <w:szCs w:val="20"/>
          <w:lang w:val="es-ES"/>
        </w:rPr>
        <w:t>e</w:t>
      </w:r>
      <w:r w:rsidR="00BE70E9" w:rsidRPr="00450A54">
        <w:rPr>
          <w:rFonts w:ascii="Cambria" w:hAnsi="Cambria"/>
          <w:sz w:val="20"/>
          <w:szCs w:val="20"/>
          <w:lang w:val="es-ES"/>
        </w:rPr>
        <w:t>l 15 de noviembre de 2002</w:t>
      </w:r>
      <w:r w:rsidR="00627D1A">
        <w:rPr>
          <w:rFonts w:ascii="Cambria" w:hAnsi="Cambria"/>
          <w:sz w:val="20"/>
          <w:szCs w:val="20"/>
          <w:lang w:val="es-ES"/>
        </w:rPr>
        <w:t xml:space="preserve"> por la </w:t>
      </w:r>
      <w:r w:rsidR="00627D1A" w:rsidRPr="00A370F2">
        <w:rPr>
          <w:rFonts w:ascii="Cambria" w:hAnsi="Cambria"/>
          <w:sz w:val="20"/>
          <w:szCs w:val="20"/>
          <w:lang w:val="es-ES"/>
        </w:rPr>
        <w:t xml:space="preserve">Sala II de la </w:t>
      </w:r>
      <w:r w:rsidR="00627D1A" w:rsidRPr="00752802">
        <w:rPr>
          <w:rFonts w:ascii="Cambria" w:hAnsi="Cambria"/>
          <w:sz w:val="20"/>
          <w:szCs w:val="20"/>
          <w:lang w:val="es-ES"/>
        </w:rPr>
        <w:t>Cámara Nacional de</w:t>
      </w:r>
      <w:r w:rsidR="00627D1A">
        <w:rPr>
          <w:rFonts w:ascii="Cambria" w:hAnsi="Cambria"/>
          <w:sz w:val="20"/>
          <w:szCs w:val="20"/>
          <w:lang w:val="es-ES"/>
        </w:rPr>
        <w:t xml:space="preserve"> </w:t>
      </w:r>
      <w:r w:rsidR="00627D1A" w:rsidRPr="00752802">
        <w:rPr>
          <w:rFonts w:ascii="Cambria" w:hAnsi="Cambria"/>
          <w:sz w:val="20"/>
          <w:szCs w:val="20"/>
          <w:lang w:val="es-ES"/>
        </w:rPr>
        <w:t>Apelaciones de la Seguridad Social</w:t>
      </w:r>
      <w:r w:rsidR="00BE70E9" w:rsidRPr="00450A54">
        <w:rPr>
          <w:rFonts w:ascii="Cambria" w:hAnsi="Cambria"/>
          <w:sz w:val="20"/>
          <w:szCs w:val="20"/>
          <w:lang w:val="es-ES"/>
        </w:rPr>
        <w:t>.</w:t>
      </w:r>
      <w:r w:rsidR="00914946">
        <w:rPr>
          <w:rFonts w:ascii="Cambria" w:hAnsi="Cambria"/>
          <w:sz w:val="20"/>
          <w:szCs w:val="20"/>
          <w:lang w:val="es-ES"/>
        </w:rPr>
        <w:t xml:space="preserve"> Sin embargo, el peticionario alegó, al</w:t>
      </w:r>
      <w:r w:rsidR="00914946" w:rsidRPr="00450A54">
        <w:rPr>
          <w:rFonts w:ascii="Cambria" w:hAnsi="Cambria"/>
          <w:sz w:val="20"/>
          <w:szCs w:val="20"/>
          <w:lang w:val="es-ES"/>
        </w:rPr>
        <w:t xml:space="preserve"> momento</w:t>
      </w:r>
      <w:r w:rsidR="00914946">
        <w:rPr>
          <w:rFonts w:ascii="Cambria" w:hAnsi="Cambria"/>
          <w:sz w:val="20"/>
          <w:szCs w:val="20"/>
          <w:lang w:val="es-ES"/>
        </w:rPr>
        <w:t xml:space="preserve"> de la petición, que</w:t>
      </w:r>
      <w:r w:rsidR="00914946" w:rsidRPr="00450A54">
        <w:rPr>
          <w:rFonts w:ascii="Cambria" w:hAnsi="Cambria"/>
          <w:sz w:val="20"/>
          <w:szCs w:val="20"/>
          <w:lang w:val="es-ES"/>
        </w:rPr>
        <w:t xml:space="preserve"> la </w:t>
      </w:r>
      <w:r w:rsidR="00914946">
        <w:rPr>
          <w:rFonts w:ascii="Cambria" w:hAnsi="Cambria"/>
          <w:sz w:val="20"/>
          <w:szCs w:val="20"/>
          <w:lang w:val="es-ES"/>
        </w:rPr>
        <w:t>a</w:t>
      </w:r>
      <w:r w:rsidR="00914946" w:rsidRPr="00450A54">
        <w:rPr>
          <w:rFonts w:ascii="Cambria" w:hAnsi="Cambria"/>
          <w:sz w:val="20"/>
          <w:szCs w:val="20"/>
          <w:lang w:val="es-ES"/>
        </w:rPr>
        <w:t xml:space="preserve">dministración </w:t>
      </w:r>
      <w:r w:rsidR="00914946">
        <w:rPr>
          <w:rFonts w:ascii="Cambria" w:hAnsi="Cambria"/>
          <w:sz w:val="20"/>
          <w:szCs w:val="20"/>
          <w:lang w:val="es-ES"/>
        </w:rPr>
        <w:t>pública</w:t>
      </w:r>
      <w:r w:rsidR="00914946" w:rsidRPr="00450A54">
        <w:rPr>
          <w:rFonts w:ascii="Cambria" w:hAnsi="Cambria"/>
          <w:sz w:val="20"/>
          <w:szCs w:val="20"/>
          <w:lang w:val="es-ES"/>
        </w:rPr>
        <w:t xml:space="preserve"> no </w:t>
      </w:r>
      <w:r w:rsidR="00914946">
        <w:rPr>
          <w:rFonts w:ascii="Cambria" w:hAnsi="Cambria"/>
          <w:sz w:val="20"/>
          <w:szCs w:val="20"/>
          <w:lang w:val="es-ES"/>
        </w:rPr>
        <w:t xml:space="preserve">le </w:t>
      </w:r>
      <w:r w:rsidR="00914946" w:rsidRPr="00450A54">
        <w:rPr>
          <w:rFonts w:ascii="Cambria" w:hAnsi="Cambria"/>
          <w:sz w:val="20"/>
          <w:szCs w:val="20"/>
          <w:lang w:val="es-ES"/>
        </w:rPr>
        <w:t>había pagado</w:t>
      </w:r>
      <w:r w:rsidR="00914946">
        <w:rPr>
          <w:rFonts w:ascii="Cambria" w:hAnsi="Cambria"/>
          <w:sz w:val="20"/>
          <w:szCs w:val="20"/>
          <w:lang w:val="es-ES"/>
        </w:rPr>
        <w:t>.</w:t>
      </w:r>
    </w:p>
    <w:p w14:paraId="57D58D98" w14:textId="13B09195" w:rsidR="004B2AB2" w:rsidRPr="004B2AB2" w:rsidRDefault="00FA0EB9"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0A54">
        <w:rPr>
          <w:rFonts w:ascii="Cambria" w:hAnsi="Cambria"/>
          <w:sz w:val="20"/>
          <w:szCs w:val="20"/>
          <w:lang w:val="es-ES"/>
        </w:rPr>
        <w:t xml:space="preserve">Por su parte, el Estado alega que </w:t>
      </w:r>
      <w:r w:rsidR="001F7A13" w:rsidRPr="00450A54">
        <w:rPr>
          <w:rFonts w:ascii="Cambria" w:hAnsi="Cambria"/>
          <w:sz w:val="20"/>
          <w:szCs w:val="20"/>
          <w:lang w:val="es-ES"/>
        </w:rPr>
        <w:t>los montos de reajuste determinados en el marco de la ejecución fueron liquidados en forma favorable el 27 de Julio de 2016</w:t>
      </w:r>
      <w:r w:rsidR="005D43C6">
        <w:rPr>
          <w:rFonts w:ascii="Cambria" w:hAnsi="Cambria"/>
          <w:sz w:val="20"/>
          <w:szCs w:val="20"/>
          <w:lang w:val="es-ES"/>
        </w:rPr>
        <w:t>,</w:t>
      </w:r>
      <w:r w:rsidR="001F7A13" w:rsidRPr="00450A54">
        <w:rPr>
          <w:rFonts w:ascii="Cambria" w:hAnsi="Cambria"/>
          <w:sz w:val="20"/>
          <w:szCs w:val="20"/>
          <w:lang w:val="es-ES"/>
        </w:rPr>
        <w:t xml:space="preserve"> y el pago de las sumas </w:t>
      </w:r>
      <w:r w:rsidR="00D22B34" w:rsidRPr="00450A54">
        <w:rPr>
          <w:rFonts w:ascii="Cambria" w:hAnsi="Cambria"/>
          <w:sz w:val="20"/>
          <w:szCs w:val="20"/>
          <w:lang w:val="es-ES"/>
        </w:rPr>
        <w:t>pendientes</w:t>
      </w:r>
      <w:r w:rsidR="00086D58" w:rsidRPr="00450A54">
        <w:rPr>
          <w:rFonts w:ascii="Cambria" w:hAnsi="Cambria"/>
          <w:sz w:val="20"/>
          <w:szCs w:val="20"/>
          <w:lang w:val="es-ES"/>
        </w:rPr>
        <w:t xml:space="preserve"> fue realizado</w:t>
      </w:r>
      <w:r w:rsidR="0045376E" w:rsidRPr="00450A54">
        <w:rPr>
          <w:rFonts w:ascii="Cambria" w:hAnsi="Cambria"/>
          <w:sz w:val="20"/>
          <w:szCs w:val="20"/>
          <w:lang w:val="es-ES"/>
        </w:rPr>
        <w:t xml:space="preserve"> en septiembre de 2016</w:t>
      </w:r>
      <w:r w:rsidR="005D43C6">
        <w:rPr>
          <w:rFonts w:ascii="Cambria" w:hAnsi="Cambria"/>
          <w:sz w:val="20"/>
          <w:szCs w:val="20"/>
          <w:lang w:val="es-ES"/>
        </w:rPr>
        <w:t>;</w:t>
      </w:r>
      <w:r w:rsidR="0045376E" w:rsidRPr="00450A54">
        <w:rPr>
          <w:rFonts w:ascii="Cambria" w:hAnsi="Cambria"/>
          <w:sz w:val="20"/>
          <w:szCs w:val="20"/>
          <w:lang w:val="es-ES"/>
        </w:rPr>
        <w:t xml:space="preserve"> por lo que el </w:t>
      </w:r>
      <w:r w:rsidR="005D43C6">
        <w:rPr>
          <w:rFonts w:ascii="Cambria" w:hAnsi="Cambria"/>
          <w:sz w:val="20"/>
          <w:szCs w:val="20"/>
          <w:lang w:val="es-ES"/>
        </w:rPr>
        <w:t>E</w:t>
      </w:r>
      <w:r w:rsidR="0045376E" w:rsidRPr="00450A54">
        <w:rPr>
          <w:rFonts w:ascii="Cambria" w:hAnsi="Cambria"/>
          <w:sz w:val="20"/>
          <w:szCs w:val="20"/>
          <w:lang w:val="es-ES"/>
        </w:rPr>
        <w:t>st</w:t>
      </w:r>
      <w:r w:rsidR="00F215C3">
        <w:rPr>
          <w:rFonts w:ascii="Cambria" w:hAnsi="Cambria"/>
          <w:sz w:val="20"/>
          <w:szCs w:val="20"/>
          <w:lang w:val="es-ES"/>
        </w:rPr>
        <w:t>ado considera</w:t>
      </w:r>
      <w:r w:rsidR="0045376E" w:rsidRPr="00450A54">
        <w:rPr>
          <w:rFonts w:ascii="Cambria" w:hAnsi="Cambria"/>
          <w:sz w:val="20"/>
          <w:szCs w:val="20"/>
          <w:lang w:val="es-ES"/>
        </w:rPr>
        <w:t xml:space="preserve"> que no subsisten los motivos </w:t>
      </w:r>
      <w:r w:rsidR="002A4685" w:rsidRPr="00450A54">
        <w:rPr>
          <w:rFonts w:ascii="Cambria" w:hAnsi="Cambria"/>
          <w:sz w:val="20"/>
          <w:szCs w:val="20"/>
          <w:lang w:val="es-ES"/>
        </w:rPr>
        <w:t>que provocaron la presentación</w:t>
      </w:r>
      <w:r w:rsidR="0045376E" w:rsidRPr="00450A54">
        <w:rPr>
          <w:rFonts w:ascii="Cambria" w:hAnsi="Cambria"/>
          <w:sz w:val="20"/>
          <w:szCs w:val="20"/>
          <w:lang w:val="es-ES"/>
        </w:rPr>
        <w:t xml:space="preserve"> de la petici</w:t>
      </w:r>
      <w:r w:rsidR="006B09DC" w:rsidRPr="00450A54">
        <w:rPr>
          <w:rFonts w:ascii="Cambria" w:hAnsi="Cambria"/>
          <w:sz w:val="20"/>
          <w:szCs w:val="20"/>
          <w:lang w:val="es-ES"/>
        </w:rPr>
        <w:t xml:space="preserve">ón. </w:t>
      </w:r>
      <w:r w:rsidR="0033769C">
        <w:rPr>
          <w:rFonts w:ascii="Cambria" w:hAnsi="Cambria"/>
          <w:sz w:val="20"/>
          <w:szCs w:val="20"/>
          <w:lang w:val="es-ES"/>
        </w:rPr>
        <w:t>A</w:t>
      </w:r>
      <w:r w:rsidR="002A4685" w:rsidRPr="00450A54">
        <w:rPr>
          <w:rFonts w:ascii="Cambria" w:hAnsi="Cambria"/>
          <w:sz w:val="20"/>
          <w:szCs w:val="20"/>
          <w:lang w:val="es-ES"/>
        </w:rPr>
        <w:t>demás</w:t>
      </w:r>
      <w:r w:rsidR="0033769C">
        <w:rPr>
          <w:rFonts w:ascii="Cambria" w:hAnsi="Cambria"/>
          <w:sz w:val="20"/>
          <w:szCs w:val="20"/>
          <w:lang w:val="es-ES"/>
        </w:rPr>
        <w:t>,</w:t>
      </w:r>
      <w:r w:rsidR="00244F8E" w:rsidRPr="00450A54">
        <w:rPr>
          <w:rFonts w:ascii="Cambria" w:hAnsi="Cambria"/>
          <w:sz w:val="20"/>
          <w:szCs w:val="20"/>
          <w:lang w:val="es-ES"/>
        </w:rPr>
        <w:t xml:space="preserve"> indica que el 18 de febrero de 2</w:t>
      </w:r>
      <w:r w:rsidR="008665F1" w:rsidRPr="00450A54">
        <w:rPr>
          <w:rFonts w:ascii="Cambria" w:hAnsi="Cambria"/>
          <w:sz w:val="20"/>
          <w:szCs w:val="20"/>
          <w:lang w:val="es-ES"/>
        </w:rPr>
        <w:t xml:space="preserve">007 el apoderado del Señor </w:t>
      </w:r>
      <w:r w:rsidR="004A43A7">
        <w:rPr>
          <w:rFonts w:ascii="Cambria" w:hAnsi="Cambria"/>
          <w:sz w:val="20"/>
          <w:szCs w:val="20"/>
          <w:lang w:val="es-ES"/>
        </w:rPr>
        <w:t>Cánepa</w:t>
      </w:r>
      <w:r w:rsidR="00244F8E" w:rsidRPr="00450A54">
        <w:rPr>
          <w:rFonts w:ascii="Cambria" w:hAnsi="Cambria"/>
          <w:sz w:val="20"/>
          <w:szCs w:val="20"/>
          <w:lang w:val="es-ES"/>
        </w:rPr>
        <w:t xml:space="preserve"> radicó la liquidación ante el </w:t>
      </w:r>
      <w:r w:rsidR="00EA144F">
        <w:rPr>
          <w:rFonts w:ascii="Cambria" w:hAnsi="Cambria"/>
          <w:sz w:val="20"/>
          <w:szCs w:val="20"/>
          <w:lang w:val="es-ES"/>
        </w:rPr>
        <w:t>Poder Judicial</w:t>
      </w:r>
      <w:r w:rsidR="00EE6985">
        <w:rPr>
          <w:rFonts w:ascii="Cambria" w:hAnsi="Cambria"/>
          <w:sz w:val="20"/>
          <w:szCs w:val="20"/>
          <w:lang w:val="es-ES"/>
        </w:rPr>
        <w:t xml:space="preserve">, y esta fue aprobada el </w:t>
      </w:r>
      <w:r w:rsidR="00244F8E" w:rsidRPr="00450A54">
        <w:rPr>
          <w:rFonts w:ascii="Cambria" w:hAnsi="Cambria"/>
          <w:sz w:val="20"/>
          <w:szCs w:val="20"/>
          <w:lang w:val="es-ES"/>
        </w:rPr>
        <w:t>14 de febrero de 2018</w:t>
      </w:r>
      <w:r w:rsidR="00EA144F">
        <w:rPr>
          <w:rFonts w:ascii="Cambria" w:hAnsi="Cambria"/>
          <w:sz w:val="20"/>
          <w:szCs w:val="20"/>
          <w:lang w:val="es-ES"/>
        </w:rPr>
        <w:t>.</w:t>
      </w:r>
      <w:r w:rsidR="00244F8E" w:rsidRPr="00450A54">
        <w:rPr>
          <w:rFonts w:ascii="Cambria" w:hAnsi="Cambria"/>
          <w:sz w:val="20"/>
          <w:szCs w:val="20"/>
          <w:lang w:val="es-ES"/>
        </w:rPr>
        <w:t xml:space="preserve"> </w:t>
      </w:r>
      <w:r w:rsidR="00EA144F">
        <w:rPr>
          <w:rFonts w:ascii="Cambria" w:hAnsi="Cambria"/>
          <w:sz w:val="20"/>
          <w:szCs w:val="20"/>
          <w:lang w:val="es-ES"/>
        </w:rPr>
        <w:t>A</w:t>
      </w:r>
      <w:r w:rsidR="00AB4668">
        <w:rPr>
          <w:rFonts w:ascii="Cambria" w:hAnsi="Cambria"/>
          <w:sz w:val="20"/>
          <w:szCs w:val="20"/>
          <w:lang w:val="es-ES"/>
        </w:rPr>
        <w:t>demás</w:t>
      </w:r>
      <w:r w:rsidR="00EA144F">
        <w:rPr>
          <w:rFonts w:ascii="Cambria" w:hAnsi="Cambria"/>
          <w:sz w:val="20"/>
          <w:szCs w:val="20"/>
          <w:lang w:val="es-ES"/>
        </w:rPr>
        <w:t>,</w:t>
      </w:r>
      <w:r w:rsidR="00AB4668">
        <w:rPr>
          <w:rFonts w:ascii="Cambria" w:hAnsi="Cambria"/>
          <w:sz w:val="20"/>
          <w:szCs w:val="20"/>
          <w:lang w:val="es-ES"/>
        </w:rPr>
        <w:t xml:space="preserve"> </w:t>
      </w:r>
      <w:r w:rsidR="00EA144F">
        <w:rPr>
          <w:rFonts w:ascii="Cambria" w:hAnsi="Cambria"/>
          <w:sz w:val="20"/>
          <w:szCs w:val="20"/>
          <w:lang w:val="es-ES"/>
        </w:rPr>
        <w:t>en</w:t>
      </w:r>
      <w:r w:rsidR="008B4C67">
        <w:rPr>
          <w:rFonts w:ascii="Cambria" w:hAnsi="Cambria"/>
          <w:sz w:val="20"/>
          <w:szCs w:val="20"/>
          <w:lang w:val="es-ES"/>
        </w:rPr>
        <w:t xml:space="preserve"> el lapso </w:t>
      </w:r>
      <w:r w:rsidR="00EA144F">
        <w:rPr>
          <w:rFonts w:ascii="Cambria" w:hAnsi="Cambria"/>
          <w:sz w:val="20"/>
          <w:szCs w:val="20"/>
          <w:lang w:val="es-ES"/>
        </w:rPr>
        <w:t>transcurrido entre</w:t>
      </w:r>
      <w:r w:rsidR="00244F8E" w:rsidRPr="00450A54">
        <w:rPr>
          <w:rFonts w:ascii="Cambria" w:hAnsi="Cambria"/>
          <w:sz w:val="20"/>
          <w:szCs w:val="20"/>
          <w:lang w:val="es-ES"/>
        </w:rPr>
        <w:t xml:space="preserve"> la radicación de la liquidación y</w:t>
      </w:r>
      <w:r w:rsidR="00D22B34" w:rsidRPr="00450A54">
        <w:rPr>
          <w:rFonts w:ascii="Cambria" w:hAnsi="Cambria"/>
          <w:sz w:val="20"/>
          <w:szCs w:val="20"/>
          <w:lang w:val="es-ES"/>
        </w:rPr>
        <w:t xml:space="preserve"> su aprobación, </w:t>
      </w:r>
      <w:r w:rsidR="00244F8E" w:rsidRPr="00450A54">
        <w:rPr>
          <w:rFonts w:ascii="Cambria" w:hAnsi="Cambria"/>
          <w:sz w:val="20"/>
          <w:szCs w:val="20"/>
          <w:lang w:val="es-ES"/>
        </w:rPr>
        <w:t xml:space="preserve">el apoderado </w:t>
      </w:r>
      <w:r w:rsidR="00AB4668">
        <w:rPr>
          <w:rFonts w:ascii="Cambria" w:hAnsi="Cambria"/>
          <w:sz w:val="20"/>
          <w:szCs w:val="20"/>
          <w:lang w:val="es-ES"/>
        </w:rPr>
        <w:t xml:space="preserve">de la presunta víctima </w:t>
      </w:r>
      <w:r w:rsidR="00244F8E" w:rsidRPr="00450A54">
        <w:rPr>
          <w:rFonts w:ascii="Cambria" w:hAnsi="Cambria"/>
          <w:sz w:val="20"/>
          <w:szCs w:val="20"/>
          <w:lang w:val="es-ES"/>
        </w:rPr>
        <w:t>solicitó el embargo contra el ANSES, y como consecuencia de la negación de la petición</w:t>
      </w:r>
      <w:r w:rsidR="00D22B34" w:rsidRPr="00450A54">
        <w:rPr>
          <w:rFonts w:ascii="Cambria" w:hAnsi="Cambria"/>
          <w:sz w:val="20"/>
          <w:szCs w:val="20"/>
          <w:lang w:val="es-ES"/>
        </w:rPr>
        <w:t>,</w:t>
      </w:r>
      <w:r w:rsidR="00244F8E" w:rsidRPr="00450A54">
        <w:rPr>
          <w:rFonts w:ascii="Cambria" w:hAnsi="Cambria"/>
          <w:sz w:val="20"/>
          <w:szCs w:val="20"/>
          <w:lang w:val="es-ES"/>
        </w:rPr>
        <w:t xml:space="preserve"> el 23 de abril de 2008 este interpuso recurso de repos</w:t>
      </w:r>
      <w:r w:rsidR="002A4685" w:rsidRPr="00450A54">
        <w:rPr>
          <w:rFonts w:ascii="Cambria" w:hAnsi="Cambria"/>
          <w:sz w:val="20"/>
          <w:szCs w:val="20"/>
          <w:lang w:val="es-ES"/>
        </w:rPr>
        <w:t>ición co</w:t>
      </w:r>
      <w:r w:rsidR="00D22B34" w:rsidRPr="00450A54">
        <w:rPr>
          <w:rFonts w:ascii="Cambria" w:hAnsi="Cambria"/>
          <w:sz w:val="20"/>
          <w:szCs w:val="20"/>
          <w:lang w:val="es-ES"/>
        </w:rPr>
        <w:t xml:space="preserve">n subsidio de apelación, el cual </w:t>
      </w:r>
      <w:r w:rsidR="002A4685" w:rsidRPr="00450A54">
        <w:rPr>
          <w:rFonts w:ascii="Cambria" w:hAnsi="Cambria"/>
          <w:sz w:val="20"/>
          <w:szCs w:val="20"/>
          <w:lang w:val="es-ES"/>
        </w:rPr>
        <w:t xml:space="preserve">fue </w:t>
      </w:r>
      <w:r w:rsidR="00D22B34" w:rsidRPr="00450A54">
        <w:rPr>
          <w:rFonts w:ascii="Cambria" w:hAnsi="Cambria"/>
          <w:sz w:val="20"/>
          <w:szCs w:val="20"/>
          <w:lang w:val="es-ES"/>
        </w:rPr>
        <w:t>concedido</w:t>
      </w:r>
      <w:r w:rsidR="00244F8E" w:rsidRPr="00450A54">
        <w:rPr>
          <w:rFonts w:ascii="Cambria" w:hAnsi="Cambria"/>
          <w:sz w:val="20"/>
          <w:szCs w:val="20"/>
          <w:lang w:val="es-ES"/>
        </w:rPr>
        <w:t xml:space="preserve"> a favor del peticionario.</w:t>
      </w:r>
      <w:r w:rsidR="002B0F2A" w:rsidRPr="00450A54">
        <w:rPr>
          <w:rFonts w:ascii="Cambria" w:hAnsi="Cambria"/>
          <w:sz w:val="20"/>
          <w:szCs w:val="20"/>
          <w:lang w:val="es-ES"/>
        </w:rPr>
        <w:t xml:space="preserve"> El 6 de agosto de 2009</w:t>
      </w:r>
      <w:r w:rsidR="008B4C67">
        <w:rPr>
          <w:rFonts w:ascii="Cambria" w:hAnsi="Cambria"/>
          <w:sz w:val="20"/>
          <w:szCs w:val="20"/>
          <w:lang w:val="es-ES"/>
        </w:rPr>
        <w:t>,</w:t>
      </w:r>
      <w:r w:rsidR="004B2AB2" w:rsidRPr="00450A54">
        <w:rPr>
          <w:rFonts w:ascii="Cambria" w:hAnsi="Cambria"/>
          <w:sz w:val="20"/>
          <w:szCs w:val="20"/>
          <w:lang w:val="es-ES"/>
        </w:rPr>
        <w:t xml:space="preserve"> la Sala II de la Cámara Federal de la Seguridad Social ordenó detener el embargo por el monto de la liquidación aprobada sobre la cuenta de ANSES.</w:t>
      </w:r>
    </w:p>
    <w:p w14:paraId="2A5DB00B" w14:textId="423E6D44" w:rsidR="00FA0EB9" w:rsidRDefault="004B2AB2"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97347">
        <w:rPr>
          <w:rFonts w:ascii="Cambria" w:hAnsi="Cambria"/>
          <w:sz w:val="20"/>
          <w:szCs w:val="20"/>
          <w:lang w:val="es-ES"/>
        </w:rPr>
        <w:t xml:space="preserve">Contra la anterior decisión, el 1 de septiembre de 2019 la apoderada de ANSES </w:t>
      </w:r>
      <w:r w:rsidR="00F612AC" w:rsidRPr="00E97347">
        <w:rPr>
          <w:rFonts w:ascii="Cambria" w:hAnsi="Cambria"/>
          <w:sz w:val="20"/>
          <w:szCs w:val="20"/>
          <w:lang w:val="es-ES"/>
        </w:rPr>
        <w:t>interpuso</w:t>
      </w:r>
      <w:r w:rsidRPr="00E97347">
        <w:rPr>
          <w:rFonts w:ascii="Cambria" w:hAnsi="Cambria"/>
          <w:sz w:val="20"/>
          <w:szCs w:val="20"/>
          <w:lang w:val="es-ES"/>
        </w:rPr>
        <w:t xml:space="preserve"> recurso extraordinario federal c</w:t>
      </w:r>
      <w:r w:rsidR="00D22B34" w:rsidRPr="00E97347">
        <w:rPr>
          <w:rFonts w:ascii="Cambria" w:hAnsi="Cambria"/>
          <w:sz w:val="20"/>
          <w:szCs w:val="20"/>
          <w:lang w:val="es-ES"/>
        </w:rPr>
        <w:t>on efecto suspensivo ante</w:t>
      </w:r>
      <w:r w:rsidRPr="00E97347">
        <w:rPr>
          <w:rFonts w:ascii="Cambria" w:hAnsi="Cambria"/>
          <w:sz w:val="20"/>
          <w:szCs w:val="20"/>
          <w:lang w:val="es-ES"/>
        </w:rPr>
        <w:t xml:space="preserve"> la Corte Suprema de Justi</w:t>
      </w:r>
      <w:r w:rsidR="00D22B34" w:rsidRPr="00E97347">
        <w:rPr>
          <w:rFonts w:ascii="Cambria" w:hAnsi="Cambria"/>
          <w:sz w:val="20"/>
          <w:szCs w:val="20"/>
          <w:lang w:val="es-ES"/>
        </w:rPr>
        <w:t xml:space="preserve">cia de la Nación, </w:t>
      </w:r>
      <w:r w:rsidR="00F612AC" w:rsidRPr="00E97347">
        <w:rPr>
          <w:rFonts w:ascii="Cambria" w:hAnsi="Cambria"/>
          <w:sz w:val="20"/>
          <w:szCs w:val="20"/>
          <w:lang w:val="es-ES"/>
        </w:rPr>
        <w:t>a través del cual solicitó la revoca</w:t>
      </w:r>
      <w:r w:rsidR="00D22B34" w:rsidRPr="00E97347">
        <w:rPr>
          <w:rFonts w:ascii="Cambria" w:hAnsi="Cambria"/>
          <w:sz w:val="20"/>
          <w:szCs w:val="20"/>
          <w:lang w:val="es-ES"/>
        </w:rPr>
        <w:t>toria del decisorio</w:t>
      </w:r>
      <w:r w:rsidR="00F612AC" w:rsidRPr="00E97347">
        <w:rPr>
          <w:rFonts w:ascii="Cambria" w:hAnsi="Cambria"/>
          <w:sz w:val="20"/>
          <w:szCs w:val="20"/>
          <w:lang w:val="es-ES"/>
        </w:rPr>
        <w:t>, pero este</w:t>
      </w:r>
      <w:r w:rsidR="00D22B34" w:rsidRPr="00E97347">
        <w:rPr>
          <w:rFonts w:ascii="Cambria" w:hAnsi="Cambria"/>
          <w:sz w:val="20"/>
          <w:szCs w:val="20"/>
          <w:lang w:val="es-ES"/>
        </w:rPr>
        <w:t xml:space="preserve"> fue </w:t>
      </w:r>
      <w:r w:rsidR="00450A54" w:rsidRPr="00E97347">
        <w:rPr>
          <w:rFonts w:ascii="Cambria" w:hAnsi="Cambria"/>
          <w:sz w:val="20"/>
          <w:szCs w:val="20"/>
          <w:lang w:val="es-ES"/>
        </w:rPr>
        <w:t>negado el</w:t>
      </w:r>
      <w:r w:rsidRPr="00E97347">
        <w:rPr>
          <w:rFonts w:ascii="Cambria" w:hAnsi="Cambria"/>
          <w:sz w:val="20"/>
          <w:szCs w:val="20"/>
          <w:lang w:val="es-ES"/>
        </w:rPr>
        <w:t xml:space="preserve"> 14 de diciembre de 2009.</w:t>
      </w:r>
      <w:r w:rsidR="00D22B34" w:rsidRPr="00E97347">
        <w:rPr>
          <w:rFonts w:ascii="Cambria" w:hAnsi="Cambria"/>
          <w:sz w:val="20"/>
          <w:szCs w:val="20"/>
          <w:lang w:val="es-ES"/>
        </w:rPr>
        <w:t xml:space="preserve"> El</w:t>
      </w:r>
      <w:r w:rsidR="00174AD2" w:rsidRPr="00E97347">
        <w:rPr>
          <w:rFonts w:ascii="Cambria" w:hAnsi="Cambria"/>
          <w:sz w:val="20"/>
          <w:szCs w:val="20"/>
          <w:lang w:val="es-ES"/>
        </w:rPr>
        <w:t xml:space="preserve"> 30 de marzo de 201</w:t>
      </w:r>
      <w:r w:rsidR="008665F1" w:rsidRPr="00E97347">
        <w:rPr>
          <w:rFonts w:ascii="Cambria" w:hAnsi="Cambria"/>
          <w:sz w:val="20"/>
          <w:szCs w:val="20"/>
          <w:lang w:val="es-ES"/>
        </w:rPr>
        <w:t xml:space="preserve">0 el representante del Sr. </w:t>
      </w:r>
      <w:r w:rsidR="004A43A7">
        <w:rPr>
          <w:rFonts w:ascii="Cambria" w:hAnsi="Cambria"/>
          <w:sz w:val="20"/>
          <w:szCs w:val="20"/>
          <w:lang w:val="es-ES"/>
        </w:rPr>
        <w:t>Cánepa</w:t>
      </w:r>
      <w:r w:rsidR="00174AD2" w:rsidRPr="00E97347">
        <w:rPr>
          <w:rFonts w:ascii="Cambria" w:hAnsi="Cambria"/>
          <w:sz w:val="20"/>
          <w:szCs w:val="20"/>
          <w:lang w:val="es-ES"/>
        </w:rPr>
        <w:t xml:space="preserve"> solicitó que habiendo quedado en firme la decisión de la Cámara, se procediera a trabar el embargo </w:t>
      </w:r>
      <w:r w:rsidR="00097F04" w:rsidRPr="00E97347">
        <w:rPr>
          <w:rFonts w:ascii="Cambria" w:hAnsi="Cambria"/>
          <w:sz w:val="20"/>
          <w:szCs w:val="20"/>
          <w:lang w:val="es-ES"/>
        </w:rPr>
        <w:t>por la suma de $</w:t>
      </w:r>
      <w:r w:rsidR="009077E8" w:rsidRPr="00E97347">
        <w:rPr>
          <w:rFonts w:ascii="Cambria" w:hAnsi="Cambria"/>
          <w:sz w:val="20"/>
          <w:szCs w:val="20"/>
          <w:lang w:val="es-ES"/>
        </w:rPr>
        <w:t xml:space="preserve">98.605,38 sobre los fondos depositados de titularidad de la ANSES. </w:t>
      </w:r>
      <w:r w:rsidR="00E97347" w:rsidRPr="00E97347">
        <w:rPr>
          <w:rFonts w:ascii="Cambria" w:hAnsi="Cambria"/>
          <w:sz w:val="20"/>
          <w:szCs w:val="20"/>
          <w:lang w:val="es-ES"/>
        </w:rPr>
        <w:t>Por su parte, e</w:t>
      </w:r>
      <w:r w:rsidR="009077E8" w:rsidRPr="00E97347">
        <w:rPr>
          <w:rFonts w:ascii="Cambria" w:hAnsi="Cambria"/>
          <w:sz w:val="20"/>
          <w:szCs w:val="20"/>
          <w:lang w:val="es-ES"/>
        </w:rPr>
        <w:t xml:space="preserve">l </w:t>
      </w:r>
      <w:r w:rsidR="00E67325">
        <w:rPr>
          <w:rFonts w:ascii="Cambria" w:hAnsi="Cambria"/>
          <w:sz w:val="20"/>
          <w:szCs w:val="20"/>
          <w:lang w:val="es-ES"/>
        </w:rPr>
        <w:t>E</w:t>
      </w:r>
      <w:r w:rsidR="009077E8" w:rsidRPr="00E97347">
        <w:rPr>
          <w:rFonts w:ascii="Cambria" w:hAnsi="Cambria"/>
          <w:sz w:val="20"/>
          <w:szCs w:val="20"/>
          <w:lang w:val="es-ES"/>
        </w:rPr>
        <w:t xml:space="preserve">stado aduce que el 21 de octubre de 2010 el juez libró orden de pago a favor del representante de la presunta víctima por la suma de </w:t>
      </w:r>
      <w:r w:rsidR="00F612AC" w:rsidRPr="00E97347">
        <w:rPr>
          <w:rFonts w:ascii="Cambria" w:hAnsi="Cambria"/>
          <w:sz w:val="20"/>
          <w:szCs w:val="20"/>
          <w:lang w:val="es-ES"/>
        </w:rPr>
        <w:t>$98.128,17. Adicionalmente, el E</w:t>
      </w:r>
      <w:r w:rsidR="009077E8" w:rsidRPr="00E97347">
        <w:rPr>
          <w:rFonts w:ascii="Cambria" w:hAnsi="Cambria"/>
          <w:sz w:val="20"/>
          <w:szCs w:val="20"/>
          <w:lang w:val="es-ES"/>
        </w:rPr>
        <w:t>stado alega que el 27 de junio de 2011 se regularon los honor</w:t>
      </w:r>
      <w:r w:rsidR="008665F1" w:rsidRPr="00E97347">
        <w:rPr>
          <w:rFonts w:ascii="Cambria" w:hAnsi="Cambria"/>
          <w:sz w:val="20"/>
          <w:szCs w:val="20"/>
          <w:lang w:val="es-ES"/>
        </w:rPr>
        <w:t>arios del apoderado del Sr</w:t>
      </w:r>
      <w:r w:rsidR="004A43A7">
        <w:rPr>
          <w:rFonts w:ascii="Cambria" w:hAnsi="Cambria"/>
          <w:sz w:val="20"/>
          <w:szCs w:val="20"/>
          <w:lang w:val="es-ES"/>
        </w:rPr>
        <w:t>.</w:t>
      </w:r>
      <w:r w:rsidR="008665F1" w:rsidRPr="00E97347">
        <w:rPr>
          <w:rFonts w:ascii="Cambria" w:hAnsi="Cambria"/>
          <w:sz w:val="20"/>
          <w:szCs w:val="20"/>
          <w:lang w:val="es-ES"/>
        </w:rPr>
        <w:t xml:space="preserve"> </w:t>
      </w:r>
      <w:r w:rsidR="004A43A7">
        <w:rPr>
          <w:rFonts w:ascii="Cambria" w:hAnsi="Cambria"/>
          <w:sz w:val="20"/>
          <w:szCs w:val="20"/>
          <w:lang w:val="es-ES"/>
        </w:rPr>
        <w:t>Cánepa</w:t>
      </w:r>
      <w:r w:rsidR="009077E8" w:rsidRPr="00E97347">
        <w:rPr>
          <w:rFonts w:ascii="Cambria" w:hAnsi="Cambria"/>
          <w:sz w:val="20"/>
          <w:szCs w:val="20"/>
          <w:lang w:val="es-ES"/>
        </w:rPr>
        <w:t>, los cuales fueron confirmados por la Cámara Federal de Seguridad Social el 31 de Julio de 2013.</w:t>
      </w:r>
      <w:r w:rsidR="00F612AC" w:rsidRPr="00E97347">
        <w:rPr>
          <w:rFonts w:ascii="Cambria" w:hAnsi="Cambria"/>
          <w:sz w:val="20"/>
          <w:szCs w:val="20"/>
          <w:lang w:val="es-ES"/>
        </w:rPr>
        <w:t xml:space="preserve"> Finalmen</w:t>
      </w:r>
      <w:r w:rsidR="00FA1AB9" w:rsidRPr="00E97347">
        <w:rPr>
          <w:rFonts w:ascii="Cambria" w:hAnsi="Cambria"/>
          <w:sz w:val="20"/>
          <w:szCs w:val="20"/>
          <w:lang w:val="es-ES"/>
        </w:rPr>
        <w:t>te,</w:t>
      </w:r>
      <w:r w:rsidR="00E97347" w:rsidRPr="00E97347">
        <w:rPr>
          <w:rFonts w:ascii="Cambria" w:hAnsi="Cambria"/>
          <w:sz w:val="20"/>
          <w:szCs w:val="20"/>
          <w:lang w:val="es-ES"/>
        </w:rPr>
        <w:t xml:space="preserve"> el</w:t>
      </w:r>
      <w:r w:rsidR="00FA1AB9" w:rsidRPr="00E97347">
        <w:rPr>
          <w:rFonts w:ascii="Cambria" w:hAnsi="Cambria"/>
          <w:sz w:val="20"/>
          <w:szCs w:val="20"/>
          <w:lang w:val="es-ES"/>
        </w:rPr>
        <w:t xml:space="preserve"> Estado</w:t>
      </w:r>
      <w:r w:rsidR="00357EA3" w:rsidRPr="00E97347">
        <w:rPr>
          <w:rFonts w:ascii="Cambria" w:hAnsi="Cambria"/>
          <w:sz w:val="20"/>
          <w:szCs w:val="20"/>
          <w:lang w:val="es-ES"/>
        </w:rPr>
        <w:t xml:space="preserve"> </w:t>
      </w:r>
      <w:r w:rsidR="006A0F70">
        <w:rPr>
          <w:rFonts w:ascii="Cambria" w:hAnsi="Cambria"/>
          <w:sz w:val="20"/>
          <w:szCs w:val="20"/>
          <w:lang w:val="es-ES"/>
        </w:rPr>
        <w:t xml:space="preserve">informa </w:t>
      </w:r>
      <w:r w:rsidR="00357EA3" w:rsidRPr="00E97347">
        <w:rPr>
          <w:rFonts w:ascii="Cambria" w:hAnsi="Cambria"/>
          <w:sz w:val="20"/>
          <w:szCs w:val="20"/>
          <w:lang w:val="es-ES"/>
        </w:rPr>
        <w:t xml:space="preserve">que </w:t>
      </w:r>
      <w:r w:rsidR="0033769C">
        <w:rPr>
          <w:rFonts w:ascii="Cambria" w:hAnsi="Cambria"/>
          <w:sz w:val="20"/>
          <w:szCs w:val="20"/>
          <w:lang w:val="es-ES"/>
        </w:rPr>
        <w:t>el</w:t>
      </w:r>
      <w:r w:rsidR="00357EA3" w:rsidRPr="00E97347">
        <w:rPr>
          <w:rFonts w:ascii="Cambria" w:hAnsi="Cambria"/>
          <w:sz w:val="20"/>
          <w:szCs w:val="20"/>
          <w:lang w:val="es-ES"/>
        </w:rPr>
        <w:t xml:space="preserve"> 9 de febrero de 201</w:t>
      </w:r>
      <w:r w:rsidR="008665F1" w:rsidRPr="00E97347">
        <w:rPr>
          <w:rFonts w:ascii="Cambria" w:hAnsi="Cambria"/>
          <w:sz w:val="20"/>
          <w:szCs w:val="20"/>
          <w:lang w:val="es-ES"/>
        </w:rPr>
        <w:t xml:space="preserve">1 el representante del Sr. </w:t>
      </w:r>
      <w:r w:rsidR="004A43A7">
        <w:rPr>
          <w:rFonts w:ascii="Cambria" w:hAnsi="Cambria"/>
          <w:sz w:val="20"/>
          <w:szCs w:val="20"/>
          <w:lang w:val="es-ES"/>
        </w:rPr>
        <w:t>Cánepa</w:t>
      </w:r>
      <w:r w:rsidR="00357EA3" w:rsidRPr="00E97347">
        <w:rPr>
          <w:rFonts w:ascii="Cambria" w:hAnsi="Cambria"/>
          <w:sz w:val="20"/>
          <w:szCs w:val="20"/>
          <w:lang w:val="es-ES"/>
        </w:rPr>
        <w:t xml:space="preserve"> informó a ANSES acerca del inicio de un segundo juicio de reajuste ante el Juzgado Federal de Primera Instancia, el cual tuvo sentencia favorable y </w:t>
      </w:r>
      <w:r w:rsidR="00F612AC" w:rsidRPr="00E97347">
        <w:rPr>
          <w:rFonts w:ascii="Cambria" w:hAnsi="Cambria"/>
          <w:sz w:val="20"/>
          <w:szCs w:val="20"/>
          <w:lang w:val="es-ES"/>
        </w:rPr>
        <w:t>conllevó a</w:t>
      </w:r>
      <w:r w:rsidR="00357EA3" w:rsidRPr="00E97347">
        <w:rPr>
          <w:rFonts w:ascii="Cambria" w:hAnsi="Cambria"/>
          <w:sz w:val="20"/>
          <w:szCs w:val="20"/>
          <w:lang w:val="es-ES"/>
        </w:rPr>
        <w:t>l pago de $ 182.</w:t>
      </w:r>
      <w:r w:rsidR="00F612AC" w:rsidRPr="00E97347">
        <w:rPr>
          <w:rFonts w:ascii="Cambria" w:hAnsi="Cambria"/>
          <w:sz w:val="20"/>
          <w:szCs w:val="20"/>
          <w:lang w:val="es-ES"/>
        </w:rPr>
        <w:t>043,66 a su cónyuge</w:t>
      </w:r>
      <w:r w:rsidR="00357EA3" w:rsidRPr="00E97347">
        <w:rPr>
          <w:rFonts w:ascii="Cambria" w:hAnsi="Cambria"/>
          <w:sz w:val="20"/>
          <w:szCs w:val="20"/>
          <w:lang w:val="es-ES"/>
        </w:rPr>
        <w:t xml:space="preserve">, </w:t>
      </w:r>
      <w:r w:rsidR="00FA1AB9" w:rsidRPr="00E97347">
        <w:rPr>
          <w:rFonts w:ascii="Cambria" w:hAnsi="Cambria"/>
          <w:sz w:val="20"/>
          <w:szCs w:val="20"/>
          <w:lang w:val="es-ES"/>
        </w:rPr>
        <w:t>los cuales</w:t>
      </w:r>
      <w:r w:rsidR="00E97347" w:rsidRPr="00E97347">
        <w:rPr>
          <w:rFonts w:ascii="Cambria" w:hAnsi="Cambria"/>
          <w:sz w:val="20"/>
          <w:szCs w:val="20"/>
          <w:lang w:val="es-ES"/>
        </w:rPr>
        <w:t xml:space="preserve"> fueron pagados</w:t>
      </w:r>
      <w:r w:rsidR="00357EA3" w:rsidRPr="00E97347">
        <w:rPr>
          <w:rFonts w:ascii="Cambria" w:hAnsi="Cambria"/>
          <w:sz w:val="20"/>
          <w:szCs w:val="20"/>
          <w:lang w:val="es-ES"/>
        </w:rPr>
        <w:t xml:space="preserve"> en mayo de 2013.</w:t>
      </w:r>
    </w:p>
    <w:p w14:paraId="7090A929" w14:textId="5D2B34C4" w:rsidR="00F04591" w:rsidRPr="00914946" w:rsidRDefault="004C616A" w:rsidP="008B769D">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00914946">
        <w:rPr>
          <w:rFonts w:asciiTheme="majorHAnsi" w:hAnsiTheme="majorHAnsi"/>
          <w:b/>
          <w:bCs/>
          <w:sz w:val="20"/>
          <w:szCs w:val="20"/>
          <w:lang w:val="es-ES"/>
        </w:rPr>
        <w:tab/>
      </w:r>
      <w:r w:rsidR="00F04591" w:rsidRPr="00914946">
        <w:rPr>
          <w:rFonts w:asciiTheme="majorHAnsi" w:hAnsiTheme="majorHAnsi"/>
          <w:b/>
          <w:bCs/>
          <w:sz w:val="20"/>
          <w:szCs w:val="20"/>
          <w:lang w:val="es-ES"/>
        </w:rPr>
        <w:t>CARACTERIZACIÓN</w:t>
      </w:r>
    </w:p>
    <w:p w14:paraId="46A34DB0" w14:textId="5E7B17A3" w:rsidR="003D2E99" w:rsidRDefault="003D2E99" w:rsidP="008B76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4946">
        <w:rPr>
          <w:rFonts w:ascii="Cambria" w:hAnsi="Cambria"/>
          <w:sz w:val="20"/>
          <w:szCs w:val="20"/>
          <w:lang w:val="es-ES"/>
        </w:rPr>
        <w:t>La Comisión observa que la presente petición inc</w:t>
      </w:r>
      <w:r w:rsidR="00A370F2" w:rsidRPr="00914946">
        <w:rPr>
          <w:rFonts w:ascii="Cambria" w:hAnsi="Cambria"/>
          <w:sz w:val="20"/>
          <w:szCs w:val="20"/>
          <w:lang w:val="es-ES"/>
        </w:rPr>
        <w:t xml:space="preserve">luye alegaciones con respecto a la presunta falta de liquidación </w:t>
      </w:r>
      <w:r w:rsidR="00EE6985" w:rsidRPr="00914946">
        <w:rPr>
          <w:rFonts w:ascii="Cambria" w:hAnsi="Cambria"/>
          <w:sz w:val="20"/>
          <w:szCs w:val="20"/>
          <w:lang w:val="es-ES"/>
        </w:rPr>
        <w:t>y</w:t>
      </w:r>
      <w:r w:rsidR="00A370F2" w:rsidRPr="00914946">
        <w:rPr>
          <w:rFonts w:ascii="Cambria" w:hAnsi="Cambria"/>
          <w:sz w:val="20"/>
          <w:szCs w:val="20"/>
          <w:lang w:val="es-ES"/>
        </w:rPr>
        <w:t xml:space="preserve"> pago de los haberes cotizados por la presunta víctima du</w:t>
      </w:r>
      <w:r w:rsidR="00C93EC6" w:rsidRPr="00914946">
        <w:rPr>
          <w:rFonts w:ascii="Cambria" w:hAnsi="Cambria"/>
          <w:sz w:val="20"/>
          <w:szCs w:val="20"/>
          <w:lang w:val="es-ES"/>
        </w:rPr>
        <w:t xml:space="preserve">rante el tiempo en que este </w:t>
      </w:r>
      <w:r w:rsidR="00042AD7" w:rsidRPr="00914946">
        <w:rPr>
          <w:rFonts w:ascii="Cambria" w:hAnsi="Cambria"/>
          <w:sz w:val="20"/>
          <w:szCs w:val="20"/>
          <w:lang w:val="es-ES"/>
        </w:rPr>
        <w:t>se desempeñó</w:t>
      </w:r>
      <w:r w:rsidR="00C93EC6" w:rsidRPr="00914946">
        <w:rPr>
          <w:rFonts w:ascii="Cambria" w:hAnsi="Cambria"/>
          <w:sz w:val="20"/>
          <w:szCs w:val="20"/>
          <w:lang w:val="es-ES"/>
        </w:rPr>
        <w:t xml:space="preserve"> como obrero industrial de la Capital Federal</w:t>
      </w:r>
      <w:r w:rsidR="00EB1B75" w:rsidRPr="00914946">
        <w:rPr>
          <w:rFonts w:ascii="Cambria" w:hAnsi="Cambria"/>
          <w:sz w:val="20"/>
          <w:szCs w:val="20"/>
          <w:lang w:val="es-ES"/>
        </w:rPr>
        <w:t>, sumas que fueron reajustadas y canceladas una vez se llevó a cabo el proceso laboral pertinente.</w:t>
      </w:r>
    </w:p>
    <w:p w14:paraId="632FD6EE" w14:textId="47B7D811" w:rsidR="00042AD7" w:rsidRDefault="00042AD7" w:rsidP="008B769D">
      <w:pPr>
        <w:pStyle w:val="ListParagraph"/>
        <w:numPr>
          <w:ilvl w:val="0"/>
          <w:numId w:val="55"/>
        </w:numPr>
        <w:spacing w:after="240"/>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E</w:t>
      </w:r>
      <w:r w:rsidRPr="00E97347">
        <w:rPr>
          <w:rFonts w:eastAsia="Arial Unicode MS" w:cs="Times New Roman"/>
          <w:color w:val="auto"/>
          <w:sz w:val="20"/>
          <w:szCs w:val="20"/>
          <w:lang w:val="es-ES" w:eastAsia="en-US"/>
        </w:rPr>
        <w:t>l representan</w:t>
      </w:r>
      <w:r>
        <w:rPr>
          <w:rFonts w:eastAsia="Arial Unicode MS" w:cs="Times New Roman"/>
          <w:color w:val="auto"/>
          <w:sz w:val="20"/>
          <w:szCs w:val="20"/>
          <w:lang w:val="es-ES" w:eastAsia="en-US"/>
        </w:rPr>
        <w:t xml:space="preserve">te de la presunta víctima </w:t>
      </w:r>
      <w:r w:rsidRPr="00E97347">
        <w:rPr>
          <w:rFonts w:eastAsia="Arial Unicode MS" w:cs="Times New Roman"/>
          <w:color w:val="auto"/>
          <w:sz w:val="20"/>
          <w:szCs w:val="20"/>
          <w:lang w:val="es-ES" w:eastAsia="en-US"/>
        </w:rPr>
        <w:t xml:space="preserve">reconoce </w:t>
      </w:r>
      <w:proofErr w:type="gramStart"/>
      <w:r w:rsidRPr="00E97347">
        <w:rPr>
          <w:rFonts w:eastAsia="Arial Unicode MS" w:cs="Times New Roman"/>
          <w:color w:val="auto"/>
          <w:sz w:val="20"/>
          <w:szCs w:val="20"/>
          <w:lang w:val="es-ES" w:eastAsia="en-US"/>
        </w:rPr>
        <w:t>que</w:t>
      </w:r>
      <w:proofErr w:type="gramEnd"/>
      <w:r w:rsidRPr="00E97347">
        <w:rPr>
          <w:rFonts w:eastAsia="Arial Unicode MS" w:cs="Times New Roman"/>
          <w:color w:val="auto"/>
          <w:sz w:val="20"/>
          <w:szCs w:val="20"/>
          <w:lang w:val="es-ES" w:eastAsia="en-US"/>
        </w:rPr>
        <w:t xml:space="preserve"> si bien Argentina cumplió con la obligación que le correspondía, y realizó el respectivo pago en el 2015, para aquella fecha el Sr. </w:t>
      </w:r>
      <w:r>
        <w:rPr>
          <w:rFonts w:eastAsia="Arial Unicode MS" w:cs="Times New Roman"/>
          <w:color w:val="auto"/>
          <w:sz w:val="20"/>
          <w:szCs w:val="20"/>
          <w:lang w:val="es-ES" w:eastAsia="en-US"/>
        </w:rPr>
        <w:t>Cánepa</w:t>
      </w:r>
      <w:r w:rsidRPr="00E97347">
        <w:rPr>
          <w:rFonts w:eastAsia="Arial Unicode MS" w:cs="Times New Roman"/>
          <w:color w:val="auto"/>
          <w:sz w:val="20"/>
          <w:szCs w:val="20"/>
          <w:lang w:val="es-ES" w:eastAsia="en-US"/>
        </w:rPr>
        <w:t xml:space="preserve"> ya había fallecido, por lo que este no pudo disfrutar de su beneficio pensional, pasando este a manos de su</w:t>
      </w:r>
      <w:r>
        <w:rPr>
          <w:rFonts w:eastAsia="Arial Unicode MS" w:cs="Times New Roman"/>
          <w:color w:val="auto"/>
          <w:sz w:val="20"/>
          <w:szCs w:val="20"/>
          <w:lang w:val="es-ES" w:eastAsia="en-US"/>
        </w:rPr>
        <w:t xml:space="preserve"> esposa Ester Lisandra Ortiz. Aunado</w:t>
      </w:r>
      <w:r w:rsidRPr="00E97347">
        <w:rPr>
          <w:rFonts w:eastAsia="Arial Unicode MS" w:cs="Times New Roman"/>
          <w:color w:val="auto"/>
          <w:sz w:val="20"/>
          <w:szCs w:val="20"/>
          <w:lang w:val="es-ES" w:eastAsia="en-US"/>
        </w:rPr>
        <w:t xml:space="preserve"> a lo anterior, el representante de la presunta víctima sol</w:t>
      </w:r>
      <w:r>
        <w:rPr>
          <w:rFonts w:eastAsia="Arial Unicode MS" w:cs="Times New Roman"/>
          <w:color w:val="auto"/>
          <w:sz w:val="20"/>
          <w:szCs w:val="20"/>
          <w:lang w:val="es-ES" w:eastAsia="en-US"/>
        </w:rPr>
        <w:t>icita a esta Comisión realizar algunas recomendaciones al E</w:t>
      </w:r>
      <w:r w:rsidRPr="00E97347">
        <w:rPr>
          <w:rFonts w:eastAsia="Arial Unicode MS" w:cs="Times New Roman"/>
          <w:color w:val="auto"/>
          <w:sz w:val="20"/>
          <w:szCs w:val="20"/>
          <w:lang w:val="es-ES" w:eastAsia="en-US"/>
        </w:rPr>
        <w:t xml:space="preserve">stado argentino en relación con el retardo injustificado en el pago de obligaciones pensionales, para que en futuras ocasiones </w:t>
      </w:r>
      <w:r>
        <w:rPr>
          <w:rFonts w:eastAsia="Arial Unicode MS" w:cs="Times New Roman"/>
          <w:color w:val="auto"/>
          <w:sz w:val="20"/>
          <w:szCs w:val="20"/>
          <w:lang w:val="es-ES" w:eastAsia="en-US"/>
        </w:rPr>
        <w:t>este sea más diligente</w:t>
      </w:r>
      <w:r w:rsidRPr="00E97347">
        <w:rPr>
          <w:rFonts w:eastAsia="Arial Unicode MS" w:cs="Times New Roman"/>
          <w:color w:val="auto"/>
          <w:sz w:val="20"/>
          <w:szCs w:val="20"/>
          <w:lang w:val="es-ES" w:eastAsia="en-US"/>
        </w:rPr>
        <w:t>.</w:t>
      </w:r>
    </w:p>
    <w:p w14:paraId="4EA3FD4B" w14:textId="50B513A3" w:rsidR="00C93EC6" w:rsidRDefault="00C93EC6" w:rsidP="008B769D">
      <w:pPr>
        <w:pStyle w:val="ListParagraph"/>
        <w:numPr>
          <w:ilvl w:val="0"/>
          <w:numId w:val="55"/>
        </w:numPr>
        <w:spacing w:after="240"/>
        <w:jc w:val="both"/>
        <w:rPr>
          <w:rFonts w:eastAsia="Arial Unicode MS" w:cs="Times New Roman"/>
          <w:color w:val="auto"/>
          <w:sz w:val="20"/>
          <w:szCs w:val="20"/>
          <w:lang w:val="es-ES" w:eastAsia="en-US"/>
        </w:rPr>
      </w:pPr>
      <w:r w:rsidRPr="00914946">
        <w:rPr>
          <w:rFonts w:eastAsia="Arial Unicode MS" w:cs="Times New Roman"/>
          <w:color w:val="auto"/>
          <w:sz w:val="20"/>
          <w:szCs w:val="20"/>
          <w:lang w:val="es-ES" w:eastAsia="en-US"/>
        </w:rPr>
        <w:t>En atención a estas consideraciones y tras examinar los elementos de hecho y de derecho expuestos por las partes, la Comisión estima que las alegaciones</w:t>
      </w:r>
      <w:r w:rsidR="00EB1B75" w:rsidRPr="00914946">
        <w:rPr>
          <w:rFonts w:eastAsia="Arial Unicode MS" w:cs="Times New Roman"/>
          <w:color w:val="auto"/>
          <w:sz w:val="20"/>
          <w:szCs w:val="20"/>
          <w:lang w:val="es-ES" w:eastAsia="en-US"/>
        </w:rPr>
        <w:t xml:space="preserve"> no subsisten</w:t>
      </w:r>
      <w:r w:rsidRPr="00914946">
        <w:rPr>
          <w:rFonts w:eastAsia="Arial Unicode MS" w:cs="Times New Roman"/>
          <w:color w:val="auto"/>
          <w:sz w:val="20"/>
          <w:szCs w:val="20"/>
          <w:lang w:val="es-ES" w:eastAsia="en-US"/>
        </w:rPr>
        <w:t>,</w:t>
      </w:r>
      <w:r w:rsidR="00EB1B75" w:rsidRPr="00914946">
        <w:rPr>
          <w:rFonts w:eastAsia="Arial Unicode MS" w:cs="Times New Roman"/>
          <w:color w:val="auto"/>
          <w:sz w:val="20"/>
          <w:szCs w:val="20"/>
          <w:lang w:val="es-ES" w:eastAsia="en-US"/>
        </w:rPr>
        <w:t xml:space="preserve"> </w:t>
      </w:r>
      <w:r w:rsidR="00042AD7">
        <w:rPr>
          <w:rFonts w:eastAsia="Arial Unicode MS" w:cs="Times New Roman"/>
          <w:color w:val="auto"/>
          <w:sz w:val="20"/>
          <w:szCs w:val="20"/>
          <w:lang w:val="es-ES" w:eastAsia="en-US"/>
        </w:rPr>
        <w:t>fueron debidamente atendidas en la jurisdicción interna, hecho suficientemente probado por el Estado y reconocido por el peticionario en lo esencial</w:t>
      </w:r>
      <w:r w:rsidRPr="00914946">
        <w:rPr>
          <w:rFonts w:eastAsia="Arial Unicode MS" w:cs="Times New Roman"/>
          <w:color w:val="auto"/>
          <w:sz w:val="20"/>
          <w:szCs w:val="20"/>
          <w:lang w:val="es-ES" w:eastAsia="en-US"/>
        </w:rPr>
        <w:t>.</w:t>
      </w:r>
      <w:r w:rsidR="00042AD7">
        <w:rPr>
          <w:rFonts w:eastAsia="Arial Unicode MS" w:cs="Times New Roman"/>
          <w:color w:val="auto"/>
          <w:sz w:val="20"/>
          <w:szCs w:val="20"/>
          <w:lang w:val="es-ES" w:eastAsia="en-US"/>
        </w:rPr>
        <w:t xml:space="preserve"> En ese sentido, la presente petición resulta inadmisible en cumplimiento del artículo 47 de la Convención Americana.</w:t>
      </w:r>
    </w:p>
    <w:p w14:paraId="29BB41F5" w14:textId="4DDD11F8" w:rsidR="003239B8" w:rsidRPr="00006B74" w:rsidRDefault="00EC72AB" w:rsidP="008B76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54402B2E" w:rsidR="000419AD" w:rsidRPr="00006B74" w:rsidRDefault="000419AD" w:rsidP="008B769D">
      <w:pPr>
        <w:pStyle w:val="ListParagraph"/>
        <w:numPr>
          <w:ilvl w:val="0"/>
          <w:numId w:val="56"/>
        </w:numPr>
        <w:spacing w:after="240"/>
        <w:jc w:val="both"/>
        <w:rPr>
          <w:rFonts w:eastAsia="Arial Unicode MS" w:cs="Times New Roman"/>
          <w:color w:val="auto"/>
          <w:sz w:val="20"/>
          <w:szCs w:val="20"/>
          <w:lang w:val="es-ES" w:eastAsia="en-US"/>
        </w:rPr>
      </w:pPr>
      <w:r w:rsidRPr="00006B74">
        <w:rPr>
          <w:rFonts w:eastAsia="Arial Unicode MS" w:cs="Times New Roman"/>
          <w:color w:val="auto"/>
          <w:sz w:val="20"/>
          <w:szCs w:val="20"/>
          <w:lang w:val="es-ES" w:eastAsia="en-US"/>
        </w:rPr>
        <w:t xml:space="preserve">Declarar </w:t>
      </w:r>
      <w:r w:rsidR="0063467A">
        <w:rPr>
          <w:rFonts w:eastAsia="Arial Unicode MS" w:cs="Times New Roman"/>
          <w:color w:val="auto"/>
          <w:sz w:val="20"/>
          <w:szCs w:val="20"/>
          <w:lang w:val="es-ES" w:eastAsia="en-US"/>
        </w:rPr>
        <w:t xml:space="preserve">inadmisible </w:t>
      </w:r>
      <w:r w:rsidR="00042AD7">
        <w:rPr>
          <w:rFonts w:eastAsia="Arial Unicode MS" w:cs="Times New Roman"/>
          <w:color w:val="auto"/>
          <w:sz w:val="20"/>
          <w:szCs w:val="20"/>
          <w:lang w:val="es-ES" w:eastAsia="en-US"/>
        </w:rPr>
        <w:t>la presente petición</w:t>
      </w:r>
      <w:r w:rsidR="003A6337" w:rsidRPr="00006B74">
        <w:rPr>
          <w:rFonts w:eastAsia="Arial Unicode MS" w:cs="Times New Roman"/>
          <w:color w:val="auto"/>
          <w:sz w:val="20"/>
          <w:szCs w:val="20"/>
          <w:lang w:val="es-ES" w:eastAsia="en-US"/>
        </w:rPr>
        <w:t>;</w:t>
      </w:r>
      <w:r w:rsidR="004A6A54" w:rsidRPr="00006B74">
        <w:rPr>
          <w:rFonts w:eastAsia="Arial Unicode MS" w:cs="Times New Roman"/>
          <w:color w:val="auto"/>
          <w:sz w:val="20"/>
          <w:szCs w:val="20"/>
          <w:lang w:val="es-ES" w:eastAsia="en-US"/>
        </w:rPr>
        <w:t xml:space="preserve"> y</w:t>
      </w:r>
    </w:p>
    <w:p w14:paraId="2A81F468" w14:textId="5E392487" w:rsidR="00E93176" w:rsidRPr="008B769D" w:rsidRDefault="004A6A54" w:rsidP="008B76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006B74">
        <w:rPr>
          <w:rFonts w:asciiTheme="majorHAnsi" w:hAnsiTheme="majorHAnsi"/>
          <w:sz w:val="20"/>
          <w:szCs w:val="20"/>
          <w:lang w:val="es-ES"/>
        </w:rPr>
        <w:lastRenderedPageBreak/>
        <w:t xml:space="preserve">Notificar a </w:t>
      </w:r>
      <w:r w:rsidR="00215B62">
        <w:rPr>
          <w:rFonts w:asciiTheme="majorHAnsi" w:hAnsiTheme="majorHAnsi"/>
          <w:sz w:val="20"/>
          <w:szCs w:val="20"/>
          <w:lang w:val="es-ES"/>
        </w:rPr>
        <w:t>las partes la presente decisión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4DA2D1DA" w14:textId="37FFE7F7" w:rsidR="00E93176" w:rsidRPr="00A37B82" w:rsidRDefault="00E93176" w:rsidP="008B769D">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9317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5BED" w14:textId="77777777" w:rsidR="00067203" w:rsidRDefault="00067203">
      <w:r>
        <w:separator/>
      </w:r>
    </w:p>
  </w:endnote>
  <w:endnote w:type="continuationSeparator" w:id="0">
    <w:p w14:paraId="68B38983" w14:textId="77777777" w:rsidR="00067203" w:rsidRDefault="0006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2C83" w14:textId="77777777" w:rsidR="00067203" w:rsidRPr="000F35ED" w:rsidRDefault="000672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5185AFF" w14:textId="77777777" w:rsidR="00067203" w:rsidRPr="000F35ED" w:rsidRDefault="00067203" w:rsidP="000F35ED">
      <w:pPr>
        <w:rPr>
          <w:rFonts w:asciiTheme="majorHAnsi" w:hAnsiTheme="majorHAnsi"/>
          <w:sz w:val="16"/>
          <w:szCs w:val="16"/>
        </w:rPr>
      </w:pPr>
      <w:r w:rsidRPr="000F35ED">
        <w:rPr>
          <w:rFonts w:asciiTheme="majorHAnsi" w:hAnsiTheme="majorHAnsi"/>
          <w:sz w:val="16"/>
          <w:szCs w:val="16"/>
        </w:rPr>
        <w:separator/>
      </w:r>
    </w:p>
    <w:p w14:paraId="5267CBC4" w14:textId="77777777" w:rsidR="00067203" w:rsidRPr="000F35ED" w:rsidRDefault="0006720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019B1C" w14:textId="77777777" w:rsidR="00067203" w:rsidRPr="000F35ED" w:rsidRDefault="000672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D2F5FA7" w:rsidR="00BF514A" w:rsidRPr="00354741" w:rsidRDefault="00BF514A" w:rsidP="00354741">
      <w:pPr>
        <w:pStyle w:val="FootnoteText"/>
        <w:ind w:firstLine="720"/>
        <w:jc w:val="both"/>
        <w:rPr>
          <w:rFonts w:asciiTheme="majorHAnsi" w:hAnsiTheme="majorHAnsi"/>
          <w:sz w:val="16"/>
          <w:szCs w:val="16"/>
          <w:lang w:val="es-ES"/>
        </w:rPr>
      </w:pPr>
      <w:r w:rsidRPr="00354741">
        <w:rPr>
          <w:rStyle w:val="FootnoteReference"/>
          <w:rFonts w:asciiTheme="majorHAnsi" w:hAnsiTheme="majorHAnsi"/>
          <w:sz w:val="16"/>
          <w:szCs w:val="16"/>
        </w:rPr>
        <w:footnoteRef/>
      </w:r>
      <w:r w:rsidRPr="00354741">
        <w:rPr>
          <w:rFonts w:asciiTheme="majorHAnsi" w:hAnsiTheme="majorHAnsi"/>
          <w:sz w:val="16"/>
          <w:szCs w:val="16"/>
          <w:lang w:val="es-ES"/>
        </w:rPr>
        <w:t xml:space="preserve"> En adelante “la Convención Americana” o “la Convención”.</w:t>
      </w:r>
    </w:p>
  </w:footnote>
  <w:footnote w:id="3">
    <w:p w14:paraId="773A15A9" w14:textId="49065CC2" w:rsidR="00CF29CA" w:rsidRPr="00354741" w:rsidRDefault="00CF29CA" w:rsidP="00354741">
      <w:pPr>
        <w:pStyle w:val="FootnoteText"/>
        <w:ind w:firstLine="720"/>
        <w:jc w:val="both"/>
        <w:rPr>
          <w:rFonts w:asciiTheme="majorHAnsi" w:hAnsiTheme="majorHAnsi"/>
          <w:sz w:val="16"/>
          <w:szCs w:val="16"/>
          <w:lang w:val="es-US"/>
        </w:rPr>
      </w:pPr>
      <w:r w:rsidRPr="00354741">
        <w:rPr>
          <w:rStyle w:val="FootnoteReference"/>
          <w:rFonts w:asciiTheme="majorHAnsi" w:hAnsiTheme="majorHAnsi"/>
          <w:sz w:val="16"/>
          <w:szCs w:val="16"/>
        </w:rPr>
        <w:footnoteRef/>
      </w:r>
      <w:r w:rsidRPr="00354741">
        <w:rPr>
          <w:rFonts w:asciiTheme="majorHAnsi" w:hAnsiTheme="majorHAnsi"/>
          <w:sz w:val="16"/>
          <w:szCs w:val="16"/>
          <w:lang w:val="es-US"/>
        </w:rPr>
        <w:t xml:space="preserve"> Artículos 9, 10, 12 y 17 del Pacto de San Salvador.</w:t>
      </w:r>
    </w:p>
  </w:footnote>
  <w:footnote w:id="4">
    <w:p w14:paraId="79F07139" w14:textId="77777777" w:rsidR="008E3BFE" w:rsidRPr="00354741" w:rsidRDefault="008E3BFE" w:rsidP="00354741">
      <w:pPr>
        <w:pStyle w:val="FootnoteText"/>
        <w:ind w:firstLine="720"/>
        <w:jc w:val="both"/>
        <w:rPr>
          <w:rFonts w:asciiTheme="majorHAnsi" w:hAnsiTheme="majorHAnsi"/>
          <w:sz w:val="16"/>
          <w:szCs w:val="16"/>
          <w:lang w:val="es-ES"/>
        </w:rPr>
      </w:pPr>
      <w:r w:rsidRPr="00354741">
        <w:rPr>
          <w:rStyle w:val="FootnoteReference"/>
          <w:rFonts w:asciiTheme="majorHAnsi" w:hAnsiTheme="majorHAnsi"/>
          <w:sz w:val="16"/>
          <w:szCs w:val="16"/>
        </w:rPr>
        <w:footnoteRef/>
      </w:r>
      <w:r w:rsidRPr="00354741">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6720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265"/>
    <w:rsid w:val="00005C9E"/>
    <w:rsid w:val="000065D0"/>
    <w:rsid w:val="00006B74"/>
    <w:rsid w:val="00006E1F"/>
    <w:rsid w:val="000070D7"/>
    <w:rsid w:val="000104F5"/>
    <w:rsid w:val="00015701"/>
    <w:rsid w:val="000177D0"/>
    <w:rsid w:val="0001788C"/>
    <w:rsid w:val="0002186F"/>
    <w:rsid w:val="000337EF"/>
    <w:rsid w:val="00040C3A"/>
    <w:rsid w:val="000419AD"/>
    <w:rsid w:val="00042AD7"/>
    <w:rsid w:val="00057AEF"/>
    <w:rsid w:val="00063F6A"/>
    <w:rsid w:val="00067203"/>
    <w:rsid w:val="000716C5"/>
    <w:rsid w:val="00075E23"/>
    <w:rsid w:val="00086D58"/>
    <w:rsid w:val="0009003F"/>
    <w:rsid w:val="0009006E"/>
    <w:rsid w:val="00090206"/>
    <w:rsid w:val="0009344A"/>
    <w:rsid w:val="00097F04"/>
    <w:rsid w:val="000A19F8"/>
    <w:rsid w:val="000A3254"/>
    <w:rsid w:val="000A392E"/>
    <w:rsid w:val="000A575F"/>
    <w:rsid w:val="000A63D0"/>
    <w:rsid w:val="000B0579"/>
    <w:rsid w:val="000C1C69"/>
    <w:rsid w:val="000C3A31"/>
    <w:rsid w:val="000C6808"/>
    <w:rsid w:val="000D10DB"/>
    <w:rsid w:val="000E2789"/>
    <w:rsid w:val="000E5EB5"/>
    <w:rsid w:val="000F35ED"/>
    <w:rsid w:val="000F3B98"/>
    <w:rsid w:val="00107131"/>
    <w:rsid w:val="0010736F"/>
    <w:rsid w:val="00111A8A"/>
    <w:rsid w:val="00113F73"/>
    <w:rsid w:val="00121CC2"/>
    <w:rsid w:val="00131D8B"/>
    <w:rsid w:val="0013278F"/>
    <w:rsid w:val="00133EE5"/>
    <w:rsid w:val="00136E3D"/>
    <w:rsid w:val="00143EFE"/>
    <w:rsid w:val="001479C0"/>
    <w:rsid w:val="0015330B"/>
    <w:rsid w:val="00167A34"/>
    <w:rsid w:val="00174AD2"/>
    <w:rsid w:val="00176BB3"/>
    <w:rsid w:val="00177354"/>
    <w:rsid w:val="0017776F"/>
    <w:rsid w:val="00177EEF"/>
    <w:rsid w:val="001A7870"/>
    <w:rsid w:val="001B3A00"/>
    <w:rsid w:val="001B4C00"/>
    <w:rsid w:val="001C018C"/>
    <w:rsid w:val="001C1B41"/>
    <w:rsid w:val="001D65EF"/>
    <w:rsid w:val="001E49E7"/>
    <w:rsid w:val="001F271B"/>
    <w:rsid w:val="001F7201"/>
    <w:rsid w:val="001F7A13"/>
    <w:rsid w:val="00204931"/>
    <w:rsid w:val="00215B62"/>
    <w:rsid w:val="00223A29"/>
    <w:rsid w:val="002250A3"/>
    <w:rsid w:val="00231294"/>
    <w:rsid w:val="00235217"/>
    <w:rsid w:val="002355A9"/>
    <w:rsid w:val="00244F8E"/>
    <w:rsid w:val="00245CD4"/>
    <w:rsid w:val="00246D1F"/>
    <w:rsid w:val="00247403"/>
    <w:rsid w:val="00247542"/>
    <w:rsid w:val="00266B61"/>
    <w:rsid w:val="0026712A"/>
    <w:rsid w:val="002704DB"/>
    <w:rsid w:val="00276632"/>
    <w:rsid w:val="00277BDA"/>
    <w:rsid w:val="00294E23"/>
    <w:rsid w:val="0029575A"/>
    <w:rsid w:val="002A0AAE"/>
    <w:rsid w:val="002A4685"/>
    <w:rsid w:val="002A5820"/>
    <w:rsid w:val="002B0F2A"/>
    <w:rsid w:val="002C3350"/>
    <w:rsid w:val="002D2B26"/>
    <w:rsid w:val="002D452B"/>
    <w:rsid w:val="002D7EA2"/>
    <w:rsid w:val="002E187C"/>
    <w:rsid w:val="002E7512"/>
    <w:rsid w:val="002F3724"/>
    <w:rsid w:val="002F4AA5"/>
    <w:rsid w:val="0030004A"/>
    <w:rsid w:val="00301F76"/>
    <w:rsid w:val="00302733"/>
    <w:rsid w:val="003121D5"/>
    <w:rsid w:val="00314078"/>
    <w:rsid w:val="0031535D"/>
    <w:rsid w:val="003239B8"/>
    <w:rsid w:val="0033169F"/>
    <w:rsid w:val="0033769C"/>
    <w:rsid w:val="0034224A"/>
    <w:rsid w:val="00343438"/>
    <w:rsid w:val="00344977"/>
    <w:rsid w:val="00346C95"/>
    <w:rsid w:val="003505BB"/>
    <w:rsid w:val="00351155"/>
    <w:rsid w:val="00354741"/>
    <w:rsid w:val="00356185"/>
    <w:rsid w:val="00357EA3"/>
    <w:rsid w:val="00360380"/>
    <w:rsid w:val="00366E04"/>
    <w:rsid w:val="0037519E"/>
    <w:rsid w:val="00376752"/>
    <w:rsid w:val="00386C6C"/>
    <w:rsid w:val="00386CF0"/>
    <w:rsid w:val="003942EC"/>
    <w:rsid w:val="003A6337"/>
    <w:rsid w:val="003B4FF6"/>
    <w:rsid w:val="003B70FB"/>
    <w:rsid w:val="003C6112"/>
    <w:rsid w:val="003C676B"/>
    <w:rsid w:val="003D0A55"/>
    <w:rsid w:val="003D2E99"/>
    <w:rsid w:val="003D3BC2"/>
    <w:rsid w:val="003E614F"/>
    <w:rsid w:val="003E6CA1"/>
    <w:rsid w:val="004065A8"/>
    <w:rsid w:val="004153F5"/>
    <w:rsid w:val="004165C2"/>
    <w:rsid w:val="004304AD"/>
    <w:rsid w:val="00441ECB"/>
    <w:rsid w:val="00445193"/>
    <w:rsid w:val="00445E75"/>
    <w:rsid w:val="00447CCF"/>
    <w:rsid w:val="00450A54"/>
    <w:rsid w:val="0045376E"/>
    <w:rsid w:val="004565BA"/>
    <w:rsid w:val="00462C1B"/>
    <w:rsid w:val="00467B7E"/>
    <w:rsid w:val="0047080D"/>
    <w:rsid w:val="00473BB4"/>
    <w:rsid w:val="00476211"/>
    <w:rsid w:val="00477592"/>
    <w:rsid w:val="00483C49"/>
    <w:rsid w:val="00486F1C"/>
    <w:rsid w:val="0049419D"/>
    <w:rsid w:val="004A43A7"/>
    <w:rsid w:val="004A59CC"/>
    <w:rsid w:val="004A6A54"/>
    <w:rsid w:val="004B2AB2"/>
    <w:rsid w:val="004C20D2"/>
    <w:rsid w:val="004C2312"/>
    <w:rsid w:val="004C4B62"/>
    <w:rsid w:val="004C54C9"/>
    <w:rsid w:val="004C616A"/>
    <w:rsid w:val="004D4ABA"/>
    <w:rsid w:val="004D6025"/>
    <w:rsid w:val="004E19B1"/>
    <w:rsid w:val="004E2649"/>
    <w:rsid w:val="00500ABA"/>
    <w:rsid w:val="00501399"/>
    <w:rsid w:val="00501652"/>
    <w:rsid w:val="00501922"/>
    <w:rsid w:val="0050633D"/>
    <w:rsid w:val="00507BC4"/>
    <w:rsid w:val="005128E4"/>
    <w:rsid w:val="005133DB"/>
    <w:rsid w:val="00520132"/>
    <w:rsid w:val="00525560"/>
    <w:rsid w:val="005415E6"/>
    <w:rsid w:val="00544216"/>
    <w:rsid w:val="00544C49"/>
    <w:rsid w:val="005516A1"/>
    <w:rsid w:val="0055286A"/>
    <w:rsid w:val="00563557"/>
    <w:rsid w:val="005672C1"/>
    <w:rsid w:val="0057402A"/>
    <w:rsid w:val="00574CB7"/>
    <w:rsid w:val="005771D0"/>
    <w:rsid w:val="0059191A"/>
    <w:rsid w:val="005920E3"/>
    <w:rsid w:val="005921FF"/>
    <w:rsid w:val="00594707"/>
    <w:rsid w:val="005A11EE"/>
    <w:rsid w:val="005A24ED"/>
    <w:rsid w:val="005A6D0E"/>
    <w:rsid w:val="005B37CC"/>
    <w:rsid w:val="005B52B0"/>
    <w:rsid w:val="005B6806"/>
    <w:rsid w:val="005B6D22"/>
    <w:rsid w:val="005C261A"/>
    <w:rsid w:val="005C4225"/>
    <w:rsid w:val="005C7989"/>
    <w:rsid w:val="005D43C6"/>
    <w:rsid w:val="005D66AD"/>
    <w:rsid w:val="005E0B65"/>
    <w:rsid w:val="005E11B2"/>
    <w:rsid w:val="005F0DAD"/>
    <w:rsid w:val="005F0F33"/>
    <w:rsid w:val="00600DEB"/>
    <w:rsid w:val="006068B7"/>
    <w:rsid w:val="006277DE"/>
    <w:rsid w:val="00627C9F"/>
    <w:rsid w:val="00627D1A"/>
    <w:rsid w:val="006311E9"/>
    <w:rsid w:val="00632354"/>
    <w:rsid w:val="0063467A"/>
    <w:rsid w:val="00642810"/>
    <w:rsid w:val="00647756"/>
    <w:rsid w:val="006509DA"/>
    <w:rsid w:val="00652333"/>
    <w:rsid w:val="006775AB"/>
    <w:rsid w:val="0068009E"/>
    <w:rsid w:val="006819E9"/>
    <w:rsid w:val="00686471"/>
    <w:rsid w:val="0068794B"/>
    <w:rsid w:val="00691BBE"/>
    <w:rsid w:val="00692219"/>
    <w:rsid w:val="0069402E"/>
    <w:rsid w:val="006A0F70"/>
    <w:rsid w:val="006A17D2"/>
    <w:rsid w:val="006A2EBD"/>
    <w:rsid w:val="006A73E6"/>
    <w:rsid w:val="006B09DC"/>
    <w:rsid w:val="006B2D5C"/>
    <w:rsid w:val="006B2EE8"/>
    <w:rsid w:val="006B5CD5"/>
    <w:rsid w:val="006C24D3"/>
    <w:rsid w:val="006C4EB1"/>
    <w:rsid w:val="006E0166"/>
    <w:rsid w:val="006E772A"/>
    <w:rsid w:val="006E7B34"/>
    <w:rsid w:val="0070697F"/>
    <w:rsid w:val="0072199C"/>
    <w:rsid w:val="00722C9F"/>
    <w:rsid w:val="007253B8"/>
    <w:rsid w:val="00727B0E"/>
    <w:rsid w:val="0073138C"/>
    <w:rsid w:val="0073598C"/>
    <w:rsid w:val="0073741F"/>
    <w:rsid w:val="00752802"/>
    <w:rsid w:val="0076643F"/>
    <w:rsid w:val="00777F63"/>
    <w:rsid w:val="00780849"/>
    <w:rsid w:val="007852B5"/>
    <w:rsid w:val="007873ED"/>
    <w:rsid w:val="00791938"/>
    <w:rsid w:val="00796A37"/>
    <w:rsid w:val="007A5817"/>
    <w:rsid w:val="007A680E"/>
    <w:rsid w:val="007B05C4"/>
    <w:rsid w:val="007B60E9"/>
    <w:rsid w:val="007B6CC3"/>
    <w:rsid w:val="007C3334"/>
    <w:rsid w:val="007C402A"/>
    <w:rsid w:val="007D2B98"/>
    <w:rsid w:val="007D2BA8"/>
    <w:rsid w:val="007D7C02"/>
    <w:rsid w:val="007E21BC"/>
    <w:rsid w:val="007E58FE"/>
    <w:rsid w:val="007E6AAF"/>
    <w:rsid w:val="007E7C82"/>
    <w:rsid w:val="007F588D"/>
    <w:rsid w:val="00802748"/>
    <w:rsid w:val="00803F1C"/>
    <w:rsid w:val="0080600E"/>
    <w:rsid w:val="00817612"/>
    <w:rsid w:val="008338A4"/>
    <w:rsid w:val="00834D49"/>
    <w:rsid w:val="00837C45"/>
    <w:rsid w:val="008411F0"/>
    <w:rsid w:val="008439BC"/>
    <w:rsid w:val="00844730"/>
    <w:rsid w:val="008457C2"/>
    <w:rsid w:val="00846C75"/>
    <w:rsid w:val="00857A82"/>
    <w:rsid w:val="008665F1"/>
    <w:rsid w:val="00871526"/>
    <w:rsid w:val="00873836"/>
    <w:rsid w:val="00875668"/>
    <w:rsid w:val="00885737"/>
    <w:rsid w:val="00890650"/>
    <w:rsid w:val="00897E12"/>
    <w:rsid w:val="008A0F81"/>
    <w:rsid w:val="008A310C"/>
    <w:rsid w:val="008A6797"/>
    <w:rsid w:val="008A7E0F"/>
    <w:rsid w:val="008B12F5"/>
    <w:rsid w:val="008B4216"/>
    <w:rsid w:val="008B4C67"/>
    <w:rsid w:val="008B5932"/>
    <w:rsid w:val="008B769D"/>
    <w:rsid w:val="008C5751"/>
    <w:rsid w:val="008D768D"/>
    <w:rsid w:val="008E0FD8"/>
    <w:rsid w:val="008E328A"/>
    <w:rsid w:val="008E3759"/>
    <w:rsid w:val="008E3BFE"/>
    <w:rsid w:val="008E7900"/>
    <w:rsid w:val="008F1912"/>
    <w:rsid w:val="0090270B"/>
    <w:rsid w:val="009041DC"/>
    <w:rsid w:val="009077E8"/>
    <w:rsid w:val="00914946"/>
    <w:rsid w:val="00917B5A"/>
    <w:rsid w:val="00920A58"/>
    <w:rsid w:val="00920A8C"/>
    <w:rsid w:val="009310E8"/>
    <w:rsid w:val="00934A2C"/>
    <w:rsid w:val="00935F06"/>
    <w:rsid w:val="00937B3A"/>
    <w:rsid w:val="00954B82"/>
    <w:rsid w:val="00957000"/>
    <w:rsid w:val="00962436"/>
    <w:rsid w:val="0096706E"/>
    <w:rsid w:val="009671A1"/>
    <w:rsid w:val="00974491"/>
    <w:rsid w:val="00975C4E"/>
    <w:rsid w:val="00981FBA"/>
    <w:rsid w:val="009909E5"/>
    <w:rsid w:val="00997BC5"/>
    <w:rsid w:val="009A0D34"/>
    <w:rsid w:val="009A4F41"/>
    <w:rsid w:val="009B11A2"/>
    <w:rsid w:val="009B381B"/>
    <w:rsid w:val="009C04EB"/>
    <w:rsid w:val="009C2FC5"/>
    <w:rsid w:val="009D1753"/>
    <w:rsid w:val="009D6502"/>
    <w:rsid w:val="009D7611"/>
    <w:rsid w:val="009D78A5"/>
    <w:rsid w:val="009E0472"/>
    <w:rsid w:val="009E08DD"/>
    <w:rsid w:val="009E0B61"/>
    <w:rsid w:val="009E53DE"/>
    <w:rsid w:val="009E7C00"/>
    <w:rsid w:val="009E7DD9"/>
    <w:rsid w:val="00A0691C"/>
    <w:rsid w:val="00A11E44"/>
    <w:rsid w:val="00A154C8"/>
    <w:rsid w:val="00A22397"/>
    <w:rsid w:val="00A306C6"/>
    <w:rsid w:val="00A32313"/>
    <w:rsid w:val="00A328B3"/>
    <w:rsid w:val="00A370F2"/>
    <w:rsid w:val="00A37C2D"/>
    <w:rsid w:val="00A50FCF"/>
    <w:rsid w:val="00A528D1"/>
    <w:rsid w:val="00A610CD"/>
    <w:rsid w:val="00A625E0"/>
    <w:rsid w:val="00A74947"/>
    <w:rsid w:val="00A758AA"/>
    <w:rsid w:val="00A85EBE"/>
    <w:rsid w:val="00A92093"/>
    <w:rsid w:val="00AA09A2"/>
    <w:rsid w:val="00AA7996"/>
    <w:rsid w:val="00AB234B"/>
    <w:rsid w:val="00AB4668"/>
    <w:rsid w:val="00AC19CB"/>
    <w:rsid w:val="00AC2533"/>
    <w:rsid w:val="00AC3BA5"/>
    <w:rsid w:val="00AD1886"/>
    <w:rsid w:val="00AE2B0F"/>
    <w:rsid w:val="00AE5488"/>
    <w:rsid w:val="00AE6F91"/>
    <w:rsid w:val="00AF5571"/>
    <w:rsid w:val="00B06B4E"/>
    <w:rsid w:val="00B07341"/>
    <w:rsid w:val="00B202B5"/>
    <w:rsid w:val="00B30539"/>
    <w:rsid w:val="00B314DB"/>
    <w:rsid w:val="00B336DA"/>
    <w:rsid w:val="00B361F2"/>
    <w:rsid w:val="00B3718B"/>
    <w:rsid w:val="00B4632A"/>
    <w:rsid w:val="00B5067D"/>
    <w:rsid w:val="00B530F1"/>
    <w:rsid w:val="00B54337"/>
    <w:rsid w:val="00B57297"/>
    <w:rsid w:val="00B736AF"/>
    <w:rsid w:val="00B742BE"/>
    <w:rsid w:val="00B87359"/>
    <w:rsid w:val="00B97946"/>
    <w:rsid w:val="00BA276C"/>
    <w:rsid w:val="00BA36F5"/>
    <w:rsid w:val="00BA5544"/>
    <w:rsid w:val="00BB306F"/>
    <w:rsid w:val="00BB3FBD"/>
    <w:rsid w:val="00BC6CD0"/>
    <w:rsid w:val="00BD4B89"/>
    <w:rsid w:val="00BD5922"/>
    <w:rsid w:val="00BD76D9"/>
    <w:rsid w:val="00BE5241"/>
    <w:rsid w:val="00BE70E9"/>
    <w:rsid w:val="00BF02CB"/>
    <w:rsid w:val="00BF514A"/>
    <w:rsid w:val="00BF6FD8"/>
    <w:rsid w:val="00BF775D"/>
    <w:rsid w:val="00C03680"/>
    <w:rsid w:val="00C054DF"/>
    <w:rsid w:val="00C10AFC"/>
    <w:rsid w:val="00C21562"/>
    <w:rsid w:val="00C21762"/>
    <w:rsid w:val="00C21FEF"/>
    <w:rsid w:val="00C24543"/>
    <w:rsid w:val="00C256A2"/>
    <w:rsid w:val="00C35A26"/>
    <w:rsid w:val="00C42BBE"/>
    <w:rsid w:val="00C4799D"/>
    <w:rsid w:val="00C51515"/>
    <w:rsid w:val="00C53910"/>
    <w:rsid w:val="00C5660B"/>
    <w:rsid w:val="00C566FE"/>
    <w:rsid w:val="00C56854"/>
    <w:rsid w:val="00C5788A"/>
    <w:rsid w:val="00C66B72"/>
    <w:rsid w:val="00C7064B"/>
    <w:rsid w:val="00C87AC4"/>
    <w:rsid w:val="00C93EC6"/>
    <w:rsid w:val="00C9567A"/>
    <w:rsid w:val="00CA48A3"/>
    <w:rsid w:val="00CB212D"/>
    <w:rsid w:val="00CB2660"/>
    <w:rsid w:val="00CC5E90"/>
    <w:rsid w:val="00CD046C"/>
    <w:rsid w:val="00CD186A"/>
    <w:rsid w:val="00CD40CA"/>
    <w:rsid w:val="00CE076C"/>
    <w:rsid w:val="00CE0DD3"/>
    <w:rsid w:val="00CE5199"/>
    <w:rsid w:val="00CE629E"/>
    <w:rsid w:val="00CE66D5"/>
    <w:rsid w:val="00CF29CA"/>
    <w:rsid w:val="00CF637A"/>
    <w:rsid w:val="00D059DE"/>
    <w:rsid w:val="00D05ABD"/>
    <w:rsid w:val="00D13FCE"/>
    <w:rsid w:val="00D17E8C"/>
    <w:rsid w:val="00D20434"/>
    <w:rsid w:val="00D22B34"/>
    <w:rsid w:val="00D27098"/>
    <w:rsid w:val="00D306D1"/>
    <w:rsid w:val="00D30800"/>
    <w:rsid w:val="00D34786"/>
    <w:rsid w:val="00D37BFC"/>
    <w:rsid w:val="00D42822"/>
    <w:rsid w:val="00D47A8E"/>
    <w:rsid w:val="00D52D14"/>
    <w:rsid w:val="00D530C5"/>
    <w:rsid w:val="00D55256"/>
    <w:rsid w:val="00D56D93"/>
    <w:rsid w:val="00D712D3"/>
    <w:rsid w:val="00D71422"/>
    <w:rsid w:val="00D72DC6"/>
    <w:rsid w:val="00D73F5E"/>
    <w:rsid w:val="00D7558D"/>
    <w:rsid w:val="00D77503"/>
    <w:rsid w:val="00D81D92"/>
    <w:rsid w:val="00D876F9"/>
    <w:rsid w:val="00D877B6"/>
    <w:rsid w:val="00D93A90"/>
    <w:rsid w:val="00D9499E"/>
    <w:rsid w:val="00DA7B5F"/>
    <w:rsid w:val="00DB0958"/>
    <w:rsid w:val="00DC11E7"/>
    <w:rsid w:val="00DC7023"/>
    <w:rsid w:val="00DC75B7"/>
    <w:rsid w:val="00DC769A"/>
    <w:rsid w:val="00DD061E"/>
    <w:rsid w:val="00DD3D86"/>
    <w:rsid w:val="00DE0F0E"/>
    <w:rsid w:val="00DE12F0"/>
    <w:rsid w:val="00DF1EC4"/>
    <w:rsid w:val="00DF51E9"/>
    <w:rsid w:val="00E01943"/>
    <w:rsid w:val="00E0340B"/>
    <w:rsid w:val="00E0415E"/>
    <w:rsid w:val="00E04A90"/>
    <w:rsid w:val="00E0551F"/>
    <w:rsid w:val="00E219C7"/>
    <w:rsid w:val="00E26CCA"/>
    <w:rsid w:val="00E27F56"/>
    <w:rsid w:val="00E3086F"/>
    <w:rsid w:val="00E4118C"/>
    <w:rsid w:val="00E43157"/>
    <w:rsid w:val="00E461CE"/>
    <w:rsid w:val="00E67325"/>
    <w:rsid w:val="00E715EE"/>
    <w:rsid w:val="00E719F7"/>
    <w:rsid w:val="00E720CA"/>
    <w:rsid w:val="00E84EB5"/>
    <w:rsid w:val="00E85662"/>
    <w:rsid w:val="00E8789F"/>
    <w:rsid w:val="00E92747"/>
    <w:rsid w:val="00E93176"/>
    <w:rsid w:val="00E97347"/>
    <w:rsid w:val="00E97B71"/>
    <w:rsid w:val="00EA144F"/>
    <w:rsid w:val="00EA20CC"/>
    <w:rsid w:val="00EA3D34"/>
    <w:rsid w:val="00EA67B8"/>
    <w:rsid w:val="00EB1B75"/>
    <w:rsid w:val="00EB454D"/>
    <w:rsid w:val="00EC013D"/>
    <w:rsid w:val="00EC26E9"/>
    <w:rsid w:val="00EC72AB"/>
    <w:rsid w:val="00ED2F03"/>
    <w:rsid w:val="00ED549D"/>
    <w:rsid w:val="00ED76BE"/>
    <w:rsid w:val="00ED7F05"/>
    <w:rsid w:val="00EE00E9"/>
    <w:rsid w:val="00EE014D"/>
    <w:rsid w:val="00EE6985"/>
    <w:rsid w:val="00EF35AB"/>
    <w:rsid w:val="00EF3A15"/>
    <w:rsid w:val="00EF4C44"/>
    <w:rsid w:val="00EF619B"/>
    <w:rsid w:val="00F00B55"/>
    <w:rsid w:val="00F02AD1"/>
    <w:rsid w:val="00F04591"/>
    <w:rsid w:val="00F06354"/>
    <w:rsid w:val="00F122E9"/>
    <w:rsid w:val="00F215C3"/>
    <w:rsid w:val="00F253CC"/>
    <w:rsid w:val="00F332EF"/>
    <w:rsid w:val="00F37106"/>
    <w:rsid w:val="00F519CF"/>
    <w:rsid w:val="00F53168"/>
    <w:rsid w:val="00F56BA5"/>
    <w:rsid w:val="00F60E22"/>
    <w:rsid w:val="00F612AC"/>
    <w:rsid w:val="00F63B39"/>
    <w:rsid w:val="00F72CAA"/>
    <w:rsid w:val="00F81395"/>
    <w:rsid w:val="00F81887"/>
    <w:rsid w:val="00F81BB8"/>
    <w:rsid w:val="00F82CA4"/>
    <w:rsid w:val="00F917D1"/>
    <w:rsid w:val="00F92841"/>
    <w:rsid w:val="00F9342C"/>
    <w:rsid w:val="00F9653B"/>
    <w:rsid w:val="00FA0EB9"/>
    <w:rsid w:val="00FA1AB9"/>
    <w:rsid w:val="00FA56EA"/>
    <w:rsid w:val="00FA64D8"/>
    <w:rsid w:val="00FB62CF"/>
    <w:rsid w:val="00FC064E"/>
    <w:rsid w:val="00FC0F4A"/>
    <w:rsid w:val="00FC3330"/>
    <w:rsid w:val="00FD1614"/>
    <w:rsid w:val="00FD3C3B"/>
    <w:rsid w:val="00FE07DD"/>
    <w:rsid w:val="00FE4D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1C5A-7EB9-4A01-A1BA-C69062F5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6173</Characters>
  <Application>Microsoft Office Word</Application>
  <DocSecurity>0</DocSecurity>
  <Lines>96</Lines>
  <Paragraphs>25</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210/21</dc:title>
  <dc:creator/>
  <cp:lastModifiedBy/>
  <cp:revision>1</cp:revision>
  <dcterms:created xsi:type="dcterms:W3CDTF">2021-10-05T14:38:00Z</dcterms:created>
  <dcterms:modified xsi:type="dcterms:W3CDTF">2021-10-05T14:38:00Z</dcterms:modified>
</cp:coreProperties>
</file>