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B040" w14:textId="77777777" w:rsidR="00040C3A" w:rsidRPr="003B4EB5" w:rsidRDefault="00D306D1" w:rsidP="00627C9F">
      <w:pPr>
        <w:jc w:val="both"/>
        <w:rPr>
          <w:rFonts w:asciiTheme="majorHAnsi" w:hAnsiTheme="majorHAnsi" w:cs="Univers"/>
          <w:b/>
          <w:bCs/>
          <w:sz w:val="22"/>
          <w:szCs w:val="22"/>
          <w:lang w:val="es-ES"/>
        </w:rPr>
      </w:pPr>
      <w:r w:rsidRPr="003B4EB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F9C6033" wp14:editId="17BEB82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48CE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B4EB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4B961ED" wp14:editId="16EE8D6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96B74" w14:textId="77777777" w:rsidR="00C27FBF" w:rsidRDefault="00C27FBF" w:rsidP="00AE5488">
                            <w:r>
                              <w:rPr>
                                <w:noProof/>
                              </w:rPr>
                              <w:drawing>
                                <wp:inline distT="0" distB="0" distL="0" distR="0" wp14:anchorId="5756D12E" wp14:editId="4E438A98">
                                  <wp:extent cx="2164258" cy="42039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164258" cy="42039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961E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C996B74" w14:textId="77777777" w:rsidR="00C27FBF" w:rsidRDefault="00C27FBF" w:rsidP="00AE5488">
                      <w:r>
                        <w:rPr>
                          <w:noProof/>
                        </w:rPr>
                        <w:drawing>
                          <wp:inline distT="0" distB="0" distL="0" distR="0" wp14:anchorId="5756D12E" wp14:editId="4E438A98">
                            <wp:extent cx="2164258" cy="42039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stretch>
                                      <a:fillRect/>
                                    </a:stretch>
                                  </pic:blipFill>
                                  <pic:spPr bwMode="auto">
                                    <a:xfrm>
                                      <a:off x="0" y="0"/>
                                      <a:ext cx="2164258" cy="420395"/>
                                    </a:xfrm>
                                    <a:prstGeom prst="rect">
                                      <a:avLst/>
                                    </a:prstGeom>
                                    <a:noFill/>
                                    <a:ln>
                                      <a:noFill/>
                                    </a:ln>
                                  </pic:spPr>
                                </pic:pic>
                              </a:graphicData>
                            </a:graphic>
                          </wp:inline>
                        </w:drawing>
                      </w:r>
                      <w:r>
                        <w:tab/>
                        <w:t xml:space="preserve">                              </w:t>
                      </w:r>
                    </w:p>
                  </w:txbxContent>
                </v:textbox>
              </v:shape>
            </w:pict>
          </mc:Fallback>
        </mc:AlternateContent>
      </w:r>
    </w:p>
    <w:p w14:paraId="71F83926" w14:textId="77777777" w:rsidR="00040C3A" w:rsidRPr="003B4EB5" w:rsidRDefault="00040C3A" w:rsidP="00040C3A">
      <w:pPr>
        <w:tabs>
          <w:tab w:val="center" w:pos="5400"/>
        </w:tabs>
        <w:suppressAutoHyphens/>
        <w:jc w:val="both"/>
        <w:rPr>
          <w:rFonts w:asciiTheme="majorHAnsi" w:hAnsiTheme="majorHAnsi"/>
          <w:sz w:val="22"/>
          <w:szCs w:val="22"/>
          <w:lang w:val="es-ES"/>
        </w:rPr>
      </w:pPr>
    </w:p>
    <w:p w14:paraId="5AB565F5" w14:textId="77777777" w:rsidR="00040C3A" w:rsidRPr="003B4EB5" w:rsidRDefault="00040C3A" w:rsidP="00040C3A">
      <w:pPr>
        <w:tabs>
          <w:tab w:val="center" w:pos="5400"/>
        </w:tabs>
        <w:suppressAutoHyphens/>
        <w:jc w:val="both"/>
        <w:rPr>
          <w:rFonts w:asciiTheme="majorHAnsi" w:hAnsiTheme="majorHAnsi"/>
          <w:sz w:val="22"/>
          <w:szCs w:val="22"/>
          <w:lang w:val="es-ES"/>
        </w:rPr>
      </w:pPr>
    </w:p>
    <w:p w14:paraId="7C154B48" w14:textId="77777777" w:rsidR="005128E4" w:rsidRPr="003B4EB5" w:rsidRDefault="005128E4" w:rsidP="00040C3A">
      <w:pPr>
        <w:tabs>
          <w:tab w:val="center" w:pos="5400"/>
        </w:tabs>
        <w:suppressAutoHyphens/>
        <w:rPr>
          <w:rFonts w:asciiTheme="majorHAnsi" w:hAnsiTheme="majorHAnsi"/>
          <w:sz w:val="22"/>
          <w:szCs w:val="22"/>
          <w:lang w:val="es-ES"/>
        </w:rPr>
      </w:pPr>
    </w:p>
    <w:p w14:paraId="57F5FCD8" w14:textId="77777777" w:rsidR="005128E4" w:rsidRPr="003B4EB5" w:rsidRDefault="005128E4" w:rsidP="00040C3A">
      <w:pPr>
        <w:tabs>
          <w:tab w:val="center" w:pos="5400"/>
        </w:tabs>
        <w:suppressAutoHyphens/>
        <w:rPr>
          <w:rFonts w:asciiTheme="majorHAnsi" w:hAnsiTheme="majorHAnsi"/>
          <w:sz w:val="22"/>
          <w:szCs w:val="22"/>
          <w:lang w:val="es-ES"/>
        </w:rPr>
      </w:pPr>
    </w:p>
    <w:p w14:paraId="12F1D5B2" w14:textId="77777777" w:rsidR="005128E4" w:rsidRPr="003B4EB5" w:rsidRDefault="005128E4" w:rsidP="00040C3A">
      <w:pPr>
        <w:tabs>
          <w:tab w:val="center" w:pos="5400"/>
        </w:tabs>
        <w:suppressAutoHyphens/>
        <w:rPr>
          <w:rFonts w:asciiTheme="majorHAnsi" w:hAnsiTheme="majorHAnsi"/>
          <w:sz w:val="22"/>
          <w:szCs w:val="22"/>
          <w:lang w:val="es-ES"/>
        </w:rPr>
      </w:pPr>
    </w:p>
    <w:p w14:paraId="629FBE5E" w14:textId="77777777" w:rsidR="00040C3A" w:rsidRPr="003B4EB5" w:rsidRDefault="00040C3A" w:rsidP="005128E4">
      <w:pPr>
        <w:tabs>
          <w:tab w:val="center" w:pos="5400"/>
        </w:tabs>
        <w:suppressAutoHyphens/>
        <w:jc w:val="center"/>
        <w:rPr>
          <w:rFonts w:asciiTheme="majorHAnsi" w:hAnsiTheme="majorHAnsi"/>
          <w:sz w:val="22"/>
          <w:szCs w:val="22"/>
          <w:lang w:val="es-ES"/>
        </w:rPr>
      </w:pPr>
    </w:p>
    <w:p w14:paraId="2556F889" w14:textId="77777777" w:rsidR="00040C3A" w:rsidRPr="003B4EB5" w:rsidRDefault="00040C3A" w:rsidP="005128E4">
      <w:pPr>
        <w:tabs>
          <w:tab w:val="center" w:pos="5400"/>
        </w:tabs>
        <w:suppressAutoHyphens/>
        <w:jc w:val="center"/>
        <w:rPr>
          <w:rFonts w:asciiTheme="majorHAnsi" w:hAnsiTheme="majorHAnsi"/>
          <w:sz w:val="22"/>
          <w:szCs w:val="22"/>
          <w:lang w:val="es-ES"/>
        </w:rPr>
      </w:pPr>
    </w:p>
    <w:p w14:paraId="14897830" w14:textId="77777777" w:rsidR="005B52B0" w:rsidRPr="003B4EB5" w:rsidRDefault="005B52B0" w:rsidP="005128E4">
      <w:pPr>
        <w:tabs>
          <w:tab w:val="center" w:pos="5400"/>
        </w:tabs>
        <w:suppressAutoHyphens/>
        <w:jc w:val="center"/>
        <w:rPr>
          <w:rFonts w:asciiTheme="majorHAnsi" w:hAnsiTheme="majorHAnsi"/>
          <w:sz w:val="22"/>
          <w:szCs w:val="22"/>
          <w:lang w:val="es-ES"/>
        </w:rPr>
      </w:pPr>
    </w:p>
    <w:p w14:paraId="78D489CC" w14:textId="77777777" w:rsidR="005B52B0" w:rsidRPr="003B4EB5" w:rsidRDefault="005B52B0" w:rsidP="005128E4">
      <w:pPr>
        <w:tabs>
          <w:tab w:val="center" w:pos="5400"/>
        </w:tabs>
        <w:suppressAutoHyphens/>
        <w:jc w:val="center"/>
        <w:rPr>
          <w:rFonts w:asciiTheme="majorHAnsi" w:hAnsiTheme="majorHAnsi"/>
          <w:sz w:val="22"/>
          <w:szCs w:val="22"/>
          <w:lang w:val="es-ES"/>
        </w:rPr>
      </w:pPr>
    </w:p>
    <w:p w14:paraId="0CB75870" w14:textId="77777777" w:rsidR="005B52B0" w:rsidRPr="003B4EB5" w:rsidRDefault="005B52B0" w:rsidP="005128E4">
      <w:pPr>
        <w:tabs>
          <w:tab w:val="center" w:pos="5400"/>
        </w:tabs>
        <w:suppressAutoHyphens/>
        <w:jc w:val="center"/>
        <w:rPr>
          <w:rFonts w:asciiTheme="majorHAnsi" w:hAnsiTheme="majorHAnsi"/>
          <w:sz w:val="22"/>
          <w:szCs w:val="22"/>
          <w:lang w:val="es-ES"/>
        </w:rPr>
      </w:pPr>
    </w:p>
    <w:p w14:paraId="70C887F1" w14:textId="77777777" w:rsidR="00040C3A" w:rsidRPr="003B4EB5" w:rsidRDefault="00040C3A" w:rsidP="00040C3A">
      <w:pPr>
        <w:tabs>
          <w:tab w:val="center" w:pos="5400"/>
        </w:tabs>
        <w:suppressAutoHyphens/>
        <w:jc w:val="center"/>
        <w:rPr>
          <w:rFonts w:asciiTheme="majorHAnsi" w:hAnsiTheme="majorHAnsi"/>
          <w:sz w:val="22"/>
          <w:szCs w:val="22"/>
          <w:lang w:val="es-ES"/>
        </w:rPr>
      </w:pPr>
    </w:p>
    <w:p w14:paraId="58141EC9" w14:textId="77777777" w:rsidR="00040C3A" w:rsidRPr="003B4EB5" w:rsidRDefault="00040C3A" w:rsidP="00040C3A">
      <w:pPr>
        <w:tabs>
          <w:tab w:val="center" w:pos="5400"/>
        </w:tabs>
        <w:suppressAutoHyphens/>
        <w:jc w:val="center"/>
        <w:rPr>
          <w:rFonts w:asciiTheme="majorHAnsi" w:hAnsiTheme="majorHAnsi"/>
          <w:sz w:val="22"/>
          <w:szCs w:val="22"/>
          <w:lang w:val="es-ES"/>
        </w:rPr>
      </w:pPr>
    </w:p>
    <w:p w14:paraId="16EDF723" w14:textId="77777777" w:rsidR="00040C3A" w:rsidRPr="003B4EB5" w:rsidRDefault="003D3BC2" w:rsidP="00040C3A">
      <w:pPr>
        <w:tabs>
          <w:tab w:val="center" w:pos="5400"/>
        </w:tabs>
        <w:suppressAutoHyphens/>
        <w:jc w:val="center"/>
        <w:rPr>
          <w:rFonts w:asciiTheme="majorHAnsi" w:hAnsiTheme="majorHAnsi"/>
          <w:sz w:val="22"/>
          <w:szCs w:val="22"/>
          <w:lang w:val="es-ES"/>
        </w:rPr>
      </w:pPr>
      <w:r w:rsidRPr="003B4EB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8B27244" wp14:editId="50D6851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8762E" w14:textId="2DDE90FA" w:rsidR="00C27FBF" w:rsidRPr="00E55A8D" w:rsidRDefault="00C27FBF" w:rsidP="00997BC5">
                            <w:pPr>
                              <w:spacing w:line="276" w:lineRule="auto"/>
                              <w:rPr>
                                <w:rFonts w:asciiTheme="majorHAnsi" w:hAnsiTheme="majorHAnsi" w:cs="Arial"/>
                                <w:b/>
                                <w:bCs/>
                                <w:color w:val="0D0D0D" w:themeColor="text1" w:themeTint="F2"/>
                                <w:sz w:val="36"/>
                                <w:szCs w:val="22"/>
                                <w:lang w:val="es-AR"/>
                              </w:rPr>
                            </w:pPr>
                            <w:r w:rsidRPr="00E55A8D">
                              <w:rPr>
                                <w:rFonts w:asciiTheme="majorHAnsi" w:hAnsiTheme="majorHAnsi" w:cs="Arial"/>
                                <w:b/>
                                <w:bCs/>
                                <w:color w:val="0D0D0D" w:themeColor="text1" w:themeTint="F2"/>
                                <w:sz w:val="36"/>
                                <w:szCs w:val="22"/>
                                <w:lang w:val="es-AR"/>
                              </w:rPr>
                              <w:t xml:space="preserve">INFORME </w:t>
                            </w:r>
                            <w:r w:rsidRPr="00E55A8D">
                              <w:rPr>
                                <w:rFonts w:asciiTheme="majorHAnsi" w:hAnsiTheme="majorHAnsi" w:cs="Arial"/>
                                <w:b/>
                                <w:bCs/>
                                <w:color w:val="0D0D0D" w:themeColor="text1" w:themeTint="F2"/>
                                <w:sz w:val="36"/>
                                <w:szCs w:val="40"/>
                                <w:lang w:val="es-AR"/>
                              </w:rPr>
                              <w:t>N</w:t>
                            </w:r>
                            <w:r w:rsidR="00DD1628" w:rsidRPr="00E55A8D">
                              <w:rPr>
                                <w:rFonts w:asciiTheme="majorHAnsi" w:hAnsiTheme="majorHAnsi" w:cs="Arial"/>
                                <w:b/>
                                <w:bCs/>
                                <w:color w:val="0D0D0D" w:themeColor="text1" w:themeTint="F2"/>
                                <w:sz w:val="36"/>
                                <w:szCs w:val="40"/>
                                <w:lang w:val="es-AR"/>
                              </w:rPr>
                              <w:t>o</w:t>
                            </w:r>
                            <w:r w:rsidRPr="00E55A8D">
                              <w:rPr>
                                <w:rFonts w:asciiTheme="majorHAnsi" w:hAnsiTheme="majorHAnsi" w:cs="Arial"/>
                                <w:b/>
                                <w:bCs/>
                                <w:color w:val="0D0D0D" w:themeColor="text1" w:themeTint="F2"/>
                                <w:sz w:val="36"/>
                                <w:szCs w:val="40"/>
                                <w:lang w:val="es-AR"/>
                              </w:rPr>
                              <w:t>.</w:t>
                            </w:r>
                            <w:r w:rsidRPr="00E55A8D">
                              <w:rPr>
                                <w:rFonts w:asciiTheme="majorHAnsi" w:hAnsiTheme="majorHAnsi" w:cs="Arial"/>
                                <w:b/>
                                <w:bCs/>
                                <w:color w:val="0D0D0D" w:themeColor="text1" w:themeTint="F2"/>
                                <w:sz w:val="36"/>
                                <w:szCs w:val="22"/>
                                <w:lang w:val="es-AR"/>
                              </w:rPr>
                              <w:t xml:space="preserve"> </w:t>
                            </w:r>
                            <w:r w:rsidR="00CC6713">
                              <w:rPr>
                                <w:rFonts w:asciiTheme="majorHAnsi" w:hAnsiTheme="majorHAnsi" w:cs="Arial"/>
                                <w:b/>
                                <w:bCs/>
                                <w:color w:val="0D0D0D" w:themeColor="text1" w:themeTint="F2"/>
                                <w:sz w:val="36"/>
                                <w:szCs w:val="22"/>
                                <w:lang w:val="es-AR"/>
                              </w:rPr>
                              <w:t>360</w:t>
                            </w:r>
                            <w:r w:rsidRPr="00E55A8D">
                              <w:rPr>
                                <w:rFonts w:asciiTheme="majorHAnsi" w:hAnsiTheme="majorHAnsi" w:cs="Arial"/>
                                <w:b/>
                                <w:bCs/>
                                <w:color w:val="0D0D0D" w:themeColor="text1" w:themeTint="F2"/>
                                <w:sz w:val="36"/>
                                <w:szCs w:val="22"/>
                                <w:lang w:val="es-AR"/>
                              </w:rPr>
                              <w:t>/21</w:t>
                            </w:r>
                          </w:p>
                          <w:p w14:paraId="1C7A8ADF" w14:textId="1CE9CBAD" w:rsidR="00C27FBF" w:rsidRPr="0025413F" w:rsidRDefault="00C27FBF" w:rsidP="00997BC5">
                            <w:pPr>
                              <w:spacing w:line="276" w:lineRule="auto"/>
                              <w:rPr>
                                <w:rFonts w:asciiTheme="majorHAnsi" w:hAnsiTheme="majorHAnsi" w:cs="Arial"/>
                                <w:b/>
                                <w:color w:val="0D0D0D" w:themeColor="text1" w:themeTint="F2"/>
                                <w:sz w:val="36"/>
                                <w:szCs w:val="22"/>
                                <w:lang w:val="es-AR"/>
                              </w:rPr>
                            </w:pPr>
                            <w:r w:rsidRPr="0025413F">
                              <w:rPr>
                                <w:rFonts w:asciiTheme="majorHAnsi" w:hAnsiTheme="majorHAnsi" w:cs="Arial"/>
                                <w:b/>
                                <w:color w:val="0D0D0D" w:themeColor="text1" w:themeTint="F2"/>
                                <w:sz w:val="36"/>
                                <w:szCs w:val="22"/>
                                <w:lang w:val="es-AR"/>
                              </w:rPr>
                              <w:t xml:space="preserve">PETICIÓN 1111-12 </w:t>
                            </w:r>
                          </w:p>
                          <w:p w14:paraId="242E3D6B" w14:textId="7826BC24" w:rsidR="00C27FBF" w:rsidRPr="0025413F" w:rsidRDefault="00C27FBF" w:rsidP="00997BC5">
                            <w:pPr>
                              <w:spacing w:line="276" w:lineRule="auto"/>
                              <w:rPr>
                                <w:rFonts w:asciiTheme="majorHAnsi" w:hAnsiTheme="majorHAnsi" w:cs="Arial"/>
                                <w:color w:val="0D0D0D" w:themeColor="text1" w:themeTint="F2"/>
                                <w:szCs w:val="22"/>
                                <w:lang w:val="es-AR"/>
                              </w:rPr>
                            </w:pPr>
                            <w:r w:rsidRPr="0025413F">
                              <w:rPr>
                                <w:rFonts w:asciiTheme="majorHAnsi" w:hAnsiTheme="majorHAnsi" w:cs="Arial"/>
                                <w:color w:val="0D0D0D" w:themeColor="text1" w:themeTint="F2"/>
                                <w:szCs w:val="22"/>
                                <w:lang w:val="es-AR"/>
                              </w:rPr>
                              <w:t>INFORME DE ADMISIBILIDAD</w:t>
                            </w:r>
                          </w:p>
                          <w:p w14:paraId="1CF6F263" w14:textId="77777777" w:rsidR="00C27FBF" w:rsidRPr="0025413F" w:rsidRDefault="00C27FBF" w:rsidP="00997BC5">
                            <w:pPr>
                              <w:spacing w:line="276" w:lineRule="auto"/>
                              <w:rPr>
                                <w:rFonts w:asciiTheme="majorHAnsi" w:hAnsiTheme="majorHAnsi" w:cs="Arial"/>
                                <w:color w:val="0D0D0D" w:themeColor="text1" w:themeTint="F2"/>
                                <w:szCs w:val="22"/>
                                <w:lang w:val="es-AR"/>
                              </w:rPr>
                            </w:pPr>
                            <w:bookmarkStart w:id="0" w:name="_ftnref1"/>
                          </w:p>
                          <w:p w14:paraId="48BD8280" w14:textId="1680C480" w:rsidR="00C27FBF" w:rsidRPr="0025413F" w:rsidRDefault="00C27FBF" w:rsidP="00997BC5">
                            <w:pPr>
                              <w:spacing w:line="276" w:lineRule="auto"/>
                              <w:rPr>
                                <w:rFonts w:asciiTheme="majorHAnsi" w:hAnsiTheme="majorHAnsi" w:cs="Arial"/>
                                <w:color w:val="0D0D0D" w:themeColor="text1" w:themeTint="F2"/>
                                <w:szCs w:val="22"/>
                                <w:lang w:val="es-AR"/>
                              </w:rPr>
                            </w:pPr>
                            <w:r w:rsidRPr="0025413F">
                              <w:rPr>
                                <w:rFonts w:asciiTheme="majorHAnsi" w:hAnsiTheme="majorHAnsi" w:cs="Arial"/>
                                <w:color w:val="0D0D0D" w:themeColor="text1" w:themeTint="F2"/>
                                <w:szCs w:val="22"/>
                                <w:lang w:val="es-AR"/>
                              </w:rPr>
                              <w:t>ELIAS GONÇALVES DE MEURA Y OTROS</w:t>
                            </w:r>
                          </w:p>
                          <w:bookmarkEnd w:id="0"/>
                          <w:p w14:paraId="29444DBB" w14:textId="77777777" w:rsidR="00C27FBF" w:rsidRPr="007665A8" w:rsidRDefault="00C27FBF"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3C66C19F" w14:textId="77777777" w:rsidR="00C27FBF" w:rsidRPr="007665A8" w:rsidRDefault="00C27FBF"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2724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318762E" w14:textId="2DDE90FA" w:rsidR="00C27FBF" w:rsidRPr="00E55A8D" w:rsidRDefault="00C27FBF" w:rsidP="00997BC5">
                      <w:pPr>
                        <w:spacing w:line="276" w:lineRule="auto"/>
                        <w:rPr>
                          <w:rFonts w:asciiTheme="majorHAnsi" w:hAnsiTheme="majorHAnsi" w:cs="Arial"/>
                          <w:b/>
                          <w:bCs/>
                          <w:color w:val="0D0D0D" w:themeColor="text1" w:themeTint="F2"/>
                          <w:sz w:val="36"/>
                          <w:szCs w:val="22"/>
                          <w:lang w:val="es-AR"/>
                        </w:rPr>
                      </w:pPr>
                      <w:r w:rsidRPr="00E55A8D">
                        <w:rPr>
                          <w:rFonts w:asciiTheme="majorHAnsi" w:hAnsiTheme="majorHAnsi" w:cs="Arial"/>
                          <w:b/>
                          <w:bCs/>
                          <w:color w:val="0D0D0D" w:themeColor="text1" w:themeTint="F2"/>
                          <w:sz w:val="36"/>
                          <w:szCs w:val="22"/>
                          <w:lang w:val="es-AR"/>
                        </w:rPr>
                        <w:t xml:space="preserve">INFORME </w:t>
                      </w:r>
                      <w:r w:rsidRPr="00E55A8D">
                        <w:rPr>
                          <w:rFonts w:asciiTheme="majorHAnsi" w:hAnsiTheme="majorHAnsi" w:cs="Arial"/>
                          <w:b/>
                          <w:bCs/>
                          <w:color w:val="0D0D0D" w:themeColor="text1" w:themeTint="F2"/>
                          <w:sz w:val="36"/>
                          <w:szCs w:val="40"/>
                          <w:lang w:val="es-AR"/>
                        </w:rPr>
                        <w:t>N</w:t>
                      </w:r>
                      <w:r w:rsidR="00DD1628" w:rsidRPr="00E55A8D">
                        <w:rPr>
                          <w:rFonts w:asciiTheme="majorHAnsi" w:hAnsiTheme="majorHAnsi" w:cs="Arial"/>
                          <w:b/>
                          <w:bCs/>
                          <w:color w:val="0D0D0D" w:themeColor="text1" w:themeTint="F2"/>
                          <w:sz w:val="36"/>
                          <w:szCs w:val="40"/>
                          <w:lang w:val="es-AR"/>
                        </w:rPr>
                        <w:t>o</w:t>
                      </w:r>
                      <w:r w:rsidRPr="00E55A8D">
                        <w:rPr>
                          <w:rFonts w:asciiTheme="majorHAnsi" w:hAnsiTheme="majorHAnsi" w:cs="Arial"/>
                          <w:b/>
                          <w:bCs/>
                          <w:color w:val="0D0D0D" w:themeColor="text1" w:themeTint="F2"/>
                          <w:sz w:val="36"/>
                          <w:szCs w:val="40"/>
                          <w:lang w:val="es-AR"/>
                        </w:rPr>
                        <w:t>.</w:t>
                      </w:r>
                      <w:r w:rsidRPr="00E55A8D">
                        <w:rPr>
                          <w:rFonts w:asciiTheme="majorHAnsi" w:hAnsiTheme="majorHAnsi" w:cs="Arial"/>
                          <w:b/>
                          <w:bCs/>
                          <w:color w:val="0D0D0D" w:themeColor="text1" w:themeTint="F2"/>
                          <w:sz w:val="36"/>
                          <w:szCs w:val="22"/>
                          <w:lang w:val="es-AR"/>
                        </w:rPr>
                        <w:t xml:space="preserve"> </w:t>
                      </w:r>
                      <w:r w:rsidR="00CC6713">
                        <w:rPr>
                          <w:rFonts w:asciiTheme="majorHAnsi" w:hAnsiTheme="majorHAnsi" w:cs="Arial"/>
                          <w:b/>
                          <w:bCs/>
                          <w:color w:val="0D0D0D" w:themeColor="text1" w:themeTint="F2"/>
                          <w:sz w:val="36"/>
                          <w:szCs w:val="22"/>
                          <w:lang w:val="es-AR"/>
                        </w:rPr>
                        <w:t>360</w:t>
                      </w:r>
                      <w:r w:rsidRPr="00E55A8D">
                        <w:rPr>
                          <w:rFonts w:asciiTheme="majorHAnsi" w:hAnsiTheme="majorHAnsi" w:cs="Arial"/>
                          <w:b/>
                          <w:bCs/>
                          <w:color w:val="0D0D0D" w:themeColor="text1" w:themeTint="F2"/>
                          <w:sz w:val="36"/>
                          <w:szCs w:val="22"/>
                          <w:lang w:val="es-AR"/>
                        </w:rPr>
                        <w:t>/21</w:t>
                      </w:r>
                    </w:p>
                    <w:p w14:paraId="1C7A8ADF" w14:textId="1CE9CBAD" w:rsidR="00C27FBF" w:rsidRPr="0025413F" w:rsidRDefault="00C27FBF" w:rsidP="00997BC5">
                      <w:pPr>
                        <w:spacing w:line="276" w:lineRule="auto"/>
                        <w:rPr>
                          <w:rFonts w:asciiTheme="majorHAnsi" w:hAnsiTheme="majorHAnsi" w:cs="Arial"/>
                          <w:b/>
                          <w:color w:val="0D0D0D" w:themeColor="text1" w:themeTint="F2"/>
                          <w:sz w:val="36"/>
                          <w:szCs w:val="22"/>
                          <w:lang w:val="es-AR"/>
                        </w:rPr>
                      </w:pPr>
                      <w:r w:rsidRPr="0025413F">
                        <w:rPr>
                          <w:rFonts w:asciiTheme="majorHAnsi" w:hAnsiTheme="majorHAnsi" w:cs="Arial"/>
                          <w:b/>
                          <w:color w:val="0D0D0D" w:themeColor="text1" w:themeTint="F2"/>
                          <w:sz w:val="36"/>
                          <w:szCs w:val="22"/>
                          <w:lang w:val="es-AR"/>
                        </w:rPr>
                        <w:t xml:space="preserve">PETICIÓN 1111-12 </w:t>
                      </w:r>
                    </w:p>
                    <w:p w14:paraId="242E3D6B" w14:textId="7826BC24" w:rsidR="00C27FBF" w:rsidRPr="0025413F" w:rsidRDefault="00C27FBF" w:rsidP="00997BC5">
                      <w:pPr>
                        <w:spacing w:line="276" w:lineRule="auto"/>
                        <w:rPr>
                          <w:rFonts w:asciiTheme="majorHAnsi" w:hAnsiTheme="majorHAnsi" w:cs="Arial"/>
                          <w:color w:val="0D0D0D" w:themeColor="text1" w:themeTint="F2"/>
                          <w:szCs w:val="22"/>
                          <w:lang w:val="es-AR"/>
                        </w:rPr>
                      </w:pPr>
                      <w:r w:rsidRPr="0025413F">
                        <w:rPr>
                          <w:rFonts w:asciiTheme="majorHAnsi" w:hAnsiTheme="majorHAnsi" w:cs="Arial"/>
                          <w:color w:val="0D0D0D" w:themeColor="text1" w:themeTint="F2"/>
                          <w:szCs w:val="22"/>
                          <w:lang w:val="es-AR"/>
                        </w:rPr>
                        <w:t>INFORME DE ADMISIBILIDAD</w:t>
                      </w:r>
                    </w:p>
                    <w:p w14:paraId="1CF6F263" w14:textId="77777777" w:rsidR="00C27FBF" w:rsidRPr="0025413F" w:rsidRDefault="00C27FBF" w:rsidP="00997BC5">
                      <w:pPr>
                        <w:spacing w:line="276" w:lineRule="auto"/>
                        <w:rPr>
                          <w:rFonts w:asciiTheme="majorHAnsi" w:hAnsiTheme="majorHAnsi" w:cs="Arial"/>
                          <w:color w:val="0D0D0D" w:themeColor="text1" w:themeTint="F2"/>
                          <w:szCs w:val="22"/>
                          <w:lang w:val="es-AR"/>
                        </w:rPr>
                      </w:pPr>
                      <w:bookmarkStart w:id="1" w:name="_ftnref1"/>
                    </w:p>
                    <w:p w14:paraId="48BD8280" w14:textId="1680C480" w:rsidR="00C27FBF" w:rsidRPr="0025413F" w:rsidRDefault="00C27FBF" w:rsidP="00997BC5">
                      <w:pPr>
                        <w:spacing w:line="276" w:lineRule="auto"/>
                        <w:rPr>
                          <w:rFonts w:asciiTheme="majorHAnsi" w:hAnsiTheme="majorHAnsi" w:cs="Arial"/>
                          <w:color w:val="0D0D0D" w:themeColor="text1" w:themeTint="F2"/>
                          <w:szCs w:val="22"/>
                          <w:lang w:val="es-AR"/>
                        </w:rPr>
                      </w:pPr>
                      <w:r w:rsidRPr="0025413F">
                        <w:rPr>
                          <w:rFonts w:asciiTheme="majorHAnsi" w:hAnsiTheme="majorHAnsi" w:cs="Arial"/>
                          <w:color w:val="0D0D0D" w:themeColor="text1" w:themeTint="F2"/>
                          <w:szCs w:val="22"/>
                          <w:lang w:val="es-AR"/>
                        </w:rPr>
                        <w:t>ELIAS GONÇALVES DE MEURA Y OTROS</w:t>
                      </w:r>
                    </w:p>
                    <w:bookmarkEnd w:id="1"/>
                    <w:p w14:paraId="29444DBB" w14:textId="77777777" w:rsidR="00C27FBF" w:rsidRPr="007665A8" w:rsidRDefault="00C27FBF"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3C66C19F" w14:textId="77777777" w:rsidR="00C27FBF" w:rsidRPr="007665A8" w:rsidRDefault="00C27FBF" w:rsidP="007A5817">
                      <w:pPr>
                        <w:rPr>
                          <w:color w:val="0D0D0D" w:themeColor="text1" w:themeTint="F2"/>
                          <w:lang w:val="pt-BR"/>
                        </w:rPr>
                      </w:pPr>
                    </w:p>
                  </w:txbxContent>
                </v:textbox>
              </v:shape>
            </w:pict>
          </mc:Fallback>
        </mc:AlternateContent>
      </w:r>
      <w:r w:rsidR="004E2649" w:rsidRPr="003B4EB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BD0D96" wp14:editId="7FBF16D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5B1E1F" w14:textId="3919FC88" w:rsidR="00C27FBF" w:rsidRPr="0008018B" w:rsidRDefault="00C27FBF" w:rsidP="007A5817">
                            <w:pPr>
                              <w:spacing w:line="276" w:lineRule="auto"/>
                              <w:jc w:val="right"/>
                              <w:rPr>
                                <w:rFonts w:asciiTheme="minorHAnsi" w:hAnsiTheme="minorHAnsi"/>
                                <w:color w:val="FFFFFF" w:themeColor="background1"/>
                                <w:sz w:val="22"/>
                                <w:lang w:val="pt-BR"/>
                              </w:rPr>
                            </w:pPr>
                            <w:r w:rsidRPr="0008018B">
                              <w:rPr>
                                <w:rFonts w:asciiTheme="minorHAnsi" w:hAnsiTheme="minorHAnsi"/>
                                <w:color w:val="FFFFFF" w:themeColor="background1"/>
                                <w:sz w:val="22"/>
                                <w:lang w:val="pt-BR"/>
                              </w:rPr>
                              <w:t>OEA/Ser.L/V/II</w:t>
                            </w:r>
                          </w:p>
                          <w:p w14:paraId="559F58D0" w14:textId="0E81A443" w:rsidR="00C27FBF" w:rsidRPr="0008018B" w:rsidRDefault="00C27FBF" w:rsidP="007A5817">
                            <w:pPr>
                              <w:spacing w:line="276" w:lineRule="auto"/>
                              <w:jc w:val="right"/>
                              <w:rPr>
                                <w:rFonts w:asciiTheme="minorHAnsi" w:hAnsiTheme="minorHAnsi"/>
                                <w:color w:val="FFFFFF" w:themeColor="background1"/>
                                <w:sz w:val="22"/>
                                <w:lang w:val="pt-BR"/>
                              </w:rPr>
                            </w:pPr>
                            <w:r w:rsidRPr="0008018B">
                              <w:rPr>
                                <w:rFonts w:asciiTheme="minorHAnsi" w:hAnsiTheme="minorHAnsi"/>
                                <w:color w:val="FFFFFF" w:themeColor="background1"/>
                                <w:sz w:val="22"/>
                                <w:lang w:val="pt-BR"/>
                              </w:rPr>
                              <w:t xml:space="preserve">Doc. </w:t>
                            </w:r>
                            <w:r w:rsidR="00443249">
                              <w:rPr>
                                <w:rFonts w:asciiTheme="minorHAnsi" w:hAnsiTheme="minorHAnsi"/>
                                <w:color w:val="FFFFFF" w:themeColor="background1"/>
                                <w:sz w:val="22"/>
                                <w:lang w:val="pt-BR"/>
                              </w:rPr>
                              <w:t>370</w:t>
                            </w:r>
                          </w:p>
                          <w:p w14:paraId="5D1EFD53" w14:textId="6B88B611" w:rsidR="00C27FBF" w:rsidRPr="0008018B" w:rsidRDefault="0044324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 diciembre</w:t>
                            </w:r>
                            <w:r w:rsidR="00C27FBF" w:rsidRPr="0008018B">
                              <w:rPr>
                                <w:rFonts w:asciiTheme="minorHAnsi" w:hAnsiTheme="minorHAnsi"/>
                                <w:color w:val="FFFFFF" w:themeColor="background1"/>
                                <w:sz w:val="22"/>
                                <w:lang w:val="es-ES"/>
                              </w:rPr>
                              <w:t xml:space="preserve"> 2021</w:t>
                            </w:r>
                          </w:p>
                          <w:p w14:paraId="08E94A39" w14:textId="5EF9E8E7" w:rsidR="00C27FBF" w:rsidRPr="0008018B" w:rsidRDefault="00C27FBF" w:rsidP="007A5817">
                            <w:pPr>
                              <w:spacing w:line="276" w:lineRule="auto"/>
                              <w:jc w:val="right"/>
                              <w:rPr>
                                <w:rFonts w:asciiTheme="minorHAnsi" w:hAnsiTheme="minorHAnsi"/>
                                <w:color w:val="FFFFFF" w:themeColor="background1"/>
                                <w:sz w:val="22"/>
                                <w:lang w:val="es-ES"/>
                              </w:rPr>
                            </w:pPr>
                            <w:r w:rsidRPr="0008018B">
                              <w:rPr>
                                <w:rFonts w:asciiTheme="minorHAnsi" w:hAnsiTheme="minorHAnsi"/>
                                <w:color w:val="FFFFFF" w:themeColor="background1"/>
                                <w:sz w:val="22"/>
                                <w:lang w:val="es-ES"/>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D0D9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2F5B1E1F" w14:textId="3919FC88" w:rsidR="00C27FBF" w:rsidRPr="0008018B" w:rsidRDefault="00C27FBF" w:rsidP="007A5817">
                      <w:pPr>
                        <w:spacing w:line="276" w:lineRule="auto"/>
                        <w:jc w:val="right"/>
                        <w:rPr>
                          <w:rFonts w:asciiTheme="minorHAnsi" w:hAnsiTheme="minorHAnsi"/>
                          <w:color w:val="FFFFFF" w:themeColor="background1"/>
                          <w:sz w:val="22"/>
                          <w:lang w:val="pt-BR"/>
                        </w:rPr>
                      </w:pPr>
                      <w:r w:rsidRPr="0008018B">
                        <w:rPr>
                          <w:rFonts w:asciiTheme="minorHAnsi" w:hAnsiTheme="minorHAnsi"/>
                          <w:color w:val="FFFFFF" w:themeColor="background1"/>
                          <w:sz w:val="22"/>
                          <w:lang w:val="pt-BR"/>
                        </w:rPr>
                        <w:t>OEA/Ser.L/V/II</w:t>
                      </w:r>
                    </w:p>
                    <w:p w14:paraId="559F58D0" w14:textId="0E81A443" w:rsidR="00C27FBF" w:rsidRPr="0008018B" w:rsidRDefault="00C27FBF" w:rsidP="007A5817">
                      <w:pPr>
                        <w:spacing w:line="276" w:lineRule="auto"/>
                        <w:jc w:val="right"/>
                        <w:rPr>
                          <w:rFonts w:asciiTheme="minorHAnsi" w:hAnsiTheme="minorHAnsi"/>
                          <w:color w:val="FFFFFF" w:themeColor="background1"/>
                          <w:sz w:val="22"/>
                          <w:lang w:val="pt-BR"/>
                        </w:rPr>
                      </w:pPr>
                      <w:r w:rsidRPr="0008018B">
                        <w:rPr>
                          <w:rFonts w:asciiTheme="minorHAnsi" w:hAnsiTheme="minorHAnsi"/>
                          <w:color w:val="FFFFFF" w:themeColor="background1"/>
                          <w:sz w:val="22"/>
                          <w:lang w:val="pt-BR"/>
                        </w:rPr>
                        <w:t xml:space="preserve">Doc. </w:t>
                      </w:r>
                      <w:r w:rsidR="00443249">
                        <w:rPr>
                          <w:rFonts w:asciiTheme="minorHAnsi" w:hAnsiTheme="minorHAnsi"/>
                          <w:color w:val="FFFFFF" w:themeColor="background1"/>
                          <w:sz w:val="22"/>
                          <w:lang w:val="pt-BR"/>
                        </w:rPr>
                        <w:t>370</w:t>
                      </w:r>
                    </w:p>
                    <w:p w14:paraId="5D1EFD53" w14:textId="6B88B611" w:rsidR="00C27FBF" w:rsidRPr="0008018B" w:rsidRDefault="0044324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 diciembre</w:t>
                      </w:r>
                      <w:r w:rsidR="00C27FBF" w:rsidRPr="0008018B">
                        <w:rPr>
                          <w:rFonts w:asciiTheme="minorHAnsi" w:hAnsiTheme="minorHAnsi"/>
                          <w:color w:val="FFFFFF" w:themeColor="background1"/>
                          <w:sz w:val="22"/>
                          <w:lang w:val="es-ES"/>
                        </w:rPr>
                        <w:t xml:space="preserve"> 2021</w:t>
                      </w:r>
                    </w:p>
                    <w:p w14:paraId="08E94A39" w14:textId="5EF9E8E7" w:rsidR="00C27FBF" w:rsidRPr="0008018B" w:rsidRDefault="00C27FBF" w:rsidP="007A5817">
                      <w:pPr>
                        <w:spacing w:line="276" w:lineRule="auto"/>
                        <w:jc w:val="right"/>
                        <w:rPr>
                          <w:rFonts w:asciiTheme="minorHAnsi" w:hAnsiTheme="minorHAnsi"/>
                          <w:color w:val="FFFFFF" w:themeColor="background1"/>
                          <w:sz w:val="22"/>
                          <w:lang w:val="es-ES"/>
                        </w:rPr>
                      </w:pPr>
                      <w:r w:rsidRPr="0008018B">
                        <w:rPr>
                          <w:rFonts w:asciiTheme="minorHAnsi" w:hAnsiTheme="minorHAnsi"/>
                          <w:color w:val="FFFFFF" w:themeColor="background1"/>
                          <w:sz w:val="22"/>
                          <w:lang w:val="es-ES"/>
                        </w:rPr>
                        <w:t>Original: portugués</w:t>
                      </w:r>
                    </w:p>
                  </w:txbxContent>
                </v:textbox>
              </v:shape>
            </w:pict>
          </mc:Fallback>
        </mc:AlternateContent>
      </w:r>
    </w:p>
    <w:p w14:paraId="422EC5B1" w14:textId="77777777" w:rsidR="00040C3A" w:rsidRPr="003B4EB5" w:rsidRDefault="00040C3A" w:rsidP="00040C3A">
      <w:pPr>
        <w:tabs>
          <w:tab w:val="center" w:pos="5400"/>
        </w:tabs>
        <w:suppressAutoHyphens/>
        <w:jc w:val="center"/>
        <w:rPr>
          <w:rFonts w:asciiTheme="majorHAnsi" w:hAnsiTheme="majorHAnsi"/>
          <w:sz w:val="22"/>
          <w:szCs w:val="22"/>
          <w:lang w:val="es-ES"/>
        </w:rPr>
      </w:pPr>
    </w:p>
    <w:p w14:paraId="1762F830" w14:textId="77777777" w:rsidR="00040C3A" w:rsidRPr="003B4EB5" w:rsidRDefault="00040C3A" w:rsidP="00040C3A">
      <w:pPr>
        <w:tabs>
          <w:tab w:val="center" w:pos="5400"/>
        </w:tabs>
        <w:suppressAutoHyphens/>
        <w:jc w:val="center"/>
        <w:rPr>
          <w:rFonts w:asciiTheme="majorHAnsi" w:hAnsiTheme="majorHAnsi"/>
          <w:sz w:val="22"/>
          <w:szCs w:val="22"/>
          <w:lang w:val="es-ES"/>
        </w:rPr>
      </w:pPr>
    </w:p>
    <w:p w14:paraId="4AD7F798" w14:textId="77777777" w:rsidR="00040C3A" w:rsidRPr="003B4EB5" w:rsidRDefault="00040C3A" w:rsidP="00040C3A">
      <w:pPr>
        <w:tabs>
          <w:tab w:val="center" w:pos="5400"/>
        </w:tabs>
        <w:suppressAutoHyphens/>
        <w:jc w:val="center"/>
        <w:rPr>
          <w:rFonts w:asciiTheme="majorHAnsi" w:hAnsiTheme="majorHAnsi" w:cs="Arial"/>
          <w:sz w:val="22"/>
          <w:szCs w:val="22"/>
          <w:lang w:val="es-ES"/>
        </w:rPr>
      </w:pPr>
    </w:p>
    <w:p w14:paraId="5A4257DC" w14:textId="77777777" w:rsidR="00040C3A" w:rsidRPr="003B4EB5" w:rsidRDefault="00040C3A" w:rsidP="00040C3A">
      <w:pPr>
        <w:tabs>
          <w:tab w:val="center" w:pos="5400"/>
        </w:tabs>
        <w:suppressAutoHyphens/>
        <w:jc w:val="center"/>
        <w:rPr>
          <w:rFonts w:asciiTheme="majorHAnsi" w:hAnsiTheme="majorHAnsi"/>
          <w:sz w:val="22"/>
          <w:szCs w:val="22"/>
          <w:lang w:val="es-ES"/>
        </w:rPr>
      </w:pPr>
    </w:p>
    <w:p w14:paraId="3E31845D" w14:textId="77777777" w:rsidR="00040C3A" w:rsidRPr="003B4EB5" w:rsidRDefault="00040C3A" w:rsidP="00040C3A">
      <w:pPr>
        <w:tabs>
          <w:tab w:val="center" w:pos="5400"/>
        </w:tabs>
        <w:suppressAutoHyphens/>
        <w:jc w:val="center"/>
        <w:rPr>
          <w:rFonts w:asciiTheme="majorHAnsi" w:hAnsiTheme="majorHAnsi"/>
          <w:sz w:val="22"/>
          <w:szCs w:val="22"/>
          <w:lang w:val="es-ES"/>
        </w:rPr>
      </w:pPr>
    </w:p>
    <w:p w14:paraId="0CAFBDC7" w14:textId="77777777" w:rsidR="00040C3A" w:rsidRPr="003B4EB5" w:rsidRDefault="00040C3A" w:rsidP="00040C3A">
      <w:pPr>
        <w:tabs>
          <w:tab w:val="center" w:pos="5400"/>
        </w:tabs>
        <w:suppressAutoHyphens/>
        <w:jc w:val="center"/>
        <w:rPr>
          <w:rFonts w:asciiTheme="majorHAnsi" w:hAnsiTheme="majorHAnsi"/>
          <w:sz w:val="22"/>
          <w:szCs w:val="22"/>
          <w:lang w:val="es-ES"/>
        </w:rPr>
      </w:pPr>
    </w:p>
    <w:p w14:paraId="4D10348A" w14:textId="77777777" w:rsidR="00040C3A" w:rsidRPr="003B4EB5" w:rsidRDefault="00040C3A" w:rsidP="00040C3A">
      <w:pPr>
        <w:tabs>
          <w:tab w:val="center" w:pos="5400"/>
        </w:tabs>
        <w:suppressAutoHyphens/>
        <w:jc w:val="center"/>
        <w:rPr>
          <w:rFonts w:asciiTheme="majorHAnsi" w:hAnsiTheme="majorHAnsi"/>
          <w:sz w:val="22"/>
          <w:szCs w:val="22"/>
          <w:lang w:val="es-ES"/>
        </w:rPr>
      </w:pPr>
    </w:p>
    <w:p w14:paraId="01BC6349" w14:textId="77777777" w:rsidR="005128E4" w:rsidRPr="003B4EB5" w:rsidRDefault="005128E4" w:rsidP="00040C3A">
      <w:pPr>
        <w:tabs>
          <w:tab w:val="center" w:pos="5400"/>
        </w:tabs>
        <w:suppressAutoHyphens/>
        <w:jc w:val="center"/>
        <w:rPr>
          <w:rFonts w:asciiTheme="majorHAnsi" w:hAnsiTheme="majorHAnsi"/>
          <w:sz w:val="22"/>
          <w:szCs w:val="22"/>
          <w:lang w:val="es-ES"/>
        </w:rPr>
      </w:pPr>
    </w:p>
    <w:p w14:paraId="33399022" w14:textId="77777777" w:rsidR="00040C3A" w:rsidRPr="003B4EB5" w:rsidRDefault="00040C3A" w:rsidP="00040C3A">
      <w:pPr>
        <w:tabs>
          <w:tab w:val="center" w:pos="5400"/>
        </w:tabs>
        <w:suppressAutoHyphens/>
        <w:jc w:val="center"/>
        <w:rPr>
          <w:rFonts w:asciiTheme="majorHAnsi" w:hAnsiTheme="majorHAnsi"/>
          <w:sz w:val="22"/>
          <w:szCs w:val="22"/>
          <w:lang w:val="es-ES"/>
        </w:rPr>
      </w:pPr>
    </w:p>
    <w:p w14:paraId="425B2D10" w14:textId="77777777" w:rsidR="005128E4" w:rsidRPr="003B4EB5" w:rsidRDefault="005128E4" w:rsidP="00040C3A">
      <w:pPr>
        <w:tabs>
          <w:tab w:val="center" w:pos="5400"/>
        </w:tabs>
        <w:suppressAutoHyphens/>
        <w:jc w:val="center"/>
        <w:rPr>
          <w:rFonts w:asciiTheme="majorHAnsi" w:hAnsiTheme="majorHAnsi"/>
          <w:sz w:val="22"/>
          <w:szCs w:val="22"/>
          <w:lang w:val="es-ES"/>
        </w:rPr>
      </w:pPr>
    </w:p>
    <w:p w14:paraId="3EDC9EF2" w14:textId="77777777" w:rsidR="005128E4" w:rsidRPr="003B4EB5" w:rsidRDefault="005128E4" w:rsidP="00040C3A">
      <w:pPr>
        <w:tabs>
          <w:tab w:val="center" w:pos="5400"/>
        </w:tabs>
        <w:suppressAutoHyphens/>
        <w:jc w:val="center"/>
        <w:rPr>
          <w:rFonts w:asciiTheme="majorHAnsi" w:hAnsiTheme="majorHAnsi"/>
          <w:sz w:val="22"/>
          <w:szCs w:val="22"/>
          <w:lang w:val="es-ES"/>
        </w:rPr>
      </w:pPr>
    </w:p>
    <w:p w14:paraId="30CA857A" w14:textId="77777777" w:rsidR="005128E4" w:rsidRPr="003B4EB5" w:rsidRDefault="005128E4" w:rsidP="00040C3A">
      <w:pPr>
        <w:tabs>
          <w:tab w:val="center" w:pos="5400"/>
        </w:tabs>
        <w:suppressAutoHyphens/>
        <w:jc w:val="center"/>
        <w:rPr>
          <w:rFonts w:asciiTheme="majorHAnsi" w:hAnsiTheme="majorHAnsi"/>
          <w:sz w:val="22"/>
          <w:szCs w:val="22"/>
          <w:lang w:val="es-ES"/>
        </w:rPr>
      </w:pPr>
    </w:p>
    <w:p w14:paraId="646F71CF" w14:textId="77777777" w:rsidR="00040C3A" w:rsidRPr="003B4EB5" w:rsidRDefault="00040C3A" w:rsidP="00040C3A">
      <w:pPr>
        <w:tabs>
          <w:tab w:val="center" w:pos="5400"/>
        </w:tabs>
        <w:suppressAutoHyphens/>
        <w:jc w:val="center"/>
        <w:rPr>
          <w:rFonts w:asciiTheme="majorHAnsi" w:hAnsiTheme="majorHAnsi"/>
          <w:sz w:val="22"/>
          <w:szCs w:val="22"/>
          <w:lang w:val="es-ES"/>
        </w:rPr>
      </w:pPr>
    </w:p>
    <w:p w14:paraId="226DFFE5" w14:textId="77777777" w:rsidR="00040C3A" w:rsidRPr="003B4EB5" w:rsidRDefault="00040C3A" w:rsidP="00040C3A">
      <w:pPr>
        <w:tabs>
          <w:tab w:val="center" w:pos="5400"/>
        </w:tabs>
        <w:suppressAutoHyphens/>
        <w:jc w:val="center"/>
        <w:rPr>
          <w:rFonts w:asciiTheme="majorHAnsi" w:hAnsiTheme="majorHAnsi"/>
          <w:sz w:val="22"/>
          <w:szCs w:val="22"/>
          <w:lang w:val="es-ES"/>
        </w:rPr>
      </w:pPr>
    </w:p>
    <w:p w14:paraId="70FECB08"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79BFDFBF"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50F7ADAD"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48CEB976"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3DADC81F"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4EE32873"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7B939FC9"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6965E451"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04F4F2D6"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4414B570"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69815E48"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230ACCC5"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705E6885"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70DCB70A"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5E66FD3B" w14:textId="77777777" w:rsidR="00A50FCF" w:rsidRPr="003B4EB5" w:rsidRDefault="0090270B" w:rsidP="00040C3A">
      <w:pPr>
        <w:tabs>
          <w:tab w:val="center" w:pos="5400"/>
        </w:tabs>
        <w:suppressAutoHyphens/>
        <w:jc w:val="center"/>
        <w:rPr>
          <w:rFonts w:asciiTheme="majorHAnsi" w:hAnsiTheme="majorHAnsi"/>
          <w:sz w:val="18"/>
          <w:szCs w:val="22"/>
          <w:lang w:val="es-ES"/>
        </w:rPr>
      </w:pPr>
      <w:r w:rsidRPr="003B4EB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0DC5720" wp14:editId="00074DC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4C97F" w14:textId="0B267C92" w:rsidR="00C27FBF" w:rsidRPr="00357B6A" w:rsidRDefault="00C27FBF" w:rsidP="00DD3D86">
                            <w:pPr>
                              <w:tabs>
                                <w:tab w:val="center" w:pos="5400"/>
                              </w:tabs>
                              <w:suppressAutoHyphens/>
                              <w:spacing w:before="60"/>
                              <w:rPr>
                                <w:rFonts w:asciiTheme="majorHAnsi" w:hAnsiTheme="majorHAnsi"/>
                                <w:color w:val="0D0D0D" w:themeColor="text1" w:themeTint="F2"/>
                                <w:sz w:val="18"/>
                                <w:szCs w:val="22"/>
                                <w:lang w:val="es-AR"/>
                              </w:rPr>
                            </w:pPr>
                            <w:r w:rsidRPr="00357B6A">
                              <w:rPr>
                                <w:rFonts w:asciiTheme="majorHAnsi" w:hAnsiTheme="majorHAnsi"/>
                                <w:color w:val="0D0D0D" w:themeColor="text1" w:themeTint="F2"/>
                                <w:sz w:val="18"/>
                                <w:szCs w:val="22"/>
                                <w:lang w:val="es-AR"/>
                              </w:rPr>
                              <w:t>Apro</w:t>
                            </w:r>
                            <w:r>
                              <w:rPr>
                                <w:rFonts w:asciiTheme="majorHAnsi" w:hAnsiTheme="majorHAnsi"/>
                                <w:color w:val="0D0D0D" w:themeColor="text1" w:themeTint="F2"/>
                                <w:sz w:val="18"/>
                                <w:szCs w:val="22"/>
                                <w:lang w:val="es-AR"/>
                              </w:rPr>
                              <w:t>b</w:t>
                            </w:r>
                            <w:r w:rsidRPr="00357B6A">
                              <w:rPr>
                                <w:rFonts w:asciiTheme="majorHAnsi" w:hAnsiTheme="majorHAnsi"/>
                                <w:color w:val="0D0D0D" w:themeColor="text1" w:themeTint="F2"/>
                                <w:sz w:val="18"/>
                                <w:szCs w:val="22"/>
                                <w:lang w:val="es-AR"/>
                              </w:rPr>
                              <w:t>ado electrónicamente por la Comisión e</w:t>
                            </w:r>
                            <w:r w:rsidR="00B22BBB">
                              <w:rPr>
                                <w:rFonts w:asciiTheme="majorHAnsi" w:hAnsiTheme="majorHAnsi"/>
                                <w:color w:val="0D0D0D" w:themeColor="text1" w:themeTint="F2"/>
                                <w:sz w:val="18"/>
                                <w:szCs w:val="22"/>
                                <w:lang w:val="es-AR"/>
                              </w:rPr>
                              <w:t>l</w:t>
                            </w:r>
                            <w:r w:rsidRPr="00357B6A">
                              <w:rPr>
                                <w:rFonts w:asciiTheme="majorHAnsi" w:hAnsiTheme="majorHAnsi"/>
                                <w:color w:val="0D0D0D" w:themeColor="text1" w:themeTint="F2"/>
                                <w:sz w:val="18"/>
                                <w:szCs w:val="22"/>
                                <w:lang w:val="es-AR"/>
                              </w:rPr>
                              <w:t xml:space="preserve"> </w:t>
                            </w:r>
                            <w:r w:rsidR="00B22BBB">
                              <w:rPr>
                                <w:rFonts w:asciiTheme="majorHAnsi" w:hAnsiTheme="majorHAnsi"/>
                                <w:color w:val="0D0D0D" w:themeColor="text1" w:themeTint="F2"/>
                                <w:sz w:val="18"/>
                                <w:szCs w:val="22"/>
                                <w:lang w:val="es-AR"/>
                              </w:rPr>
                              <w:t xml:space="preserve">1º </w:t>
                            </w:r>
                            <w:r w:rsidRPr="00357B6A">
                              <w:rPr>
                                <w:rFonts w:asciiTheme="majorHAnsi" w:hAnsiTheme="majorHAnsi"/>
                                <w:color w:val="0D0D0D" w:themeColor="text1" w:themeTint="F2"/>
                                <w:sz w:val="18"/>
                                <w:szCs w:val="22"/>
                                <w:lang w:val="es-AR"/>
                              </w:rPr>
                              <w:t xml:space="preserve">de </w:t>
                            </w:r>
                            <w:r w:rsidR="00B22BBB">
                              <w:rPr>
                                <w:rFonts w:asciiTheme="majorHAnsi" w:hAnsiTheme="majorHAnsi"/>
                                <w:color w:val="0D0D0D" w:themeColor="text1" w:themeTint="F2"/>
                                <w:sz w:val="18"/>
                                <w:szCs w:val="22"/>
                                <w:lang w:val="es-AR"/>
                              </w:rPr>
                              <w:t>diciembre</w:t>
                            </w:r>
                            <w:r w:rsidRPr="00357B6A">
                              <w:rPr>
                                <w:rFonts w:asciiTheme="majorHAnsi" w:hAnsiTheme="majorHAnsi"/>
                                <w:color w:val="0D0D0D" w:themeColor="text1" w:themeTint="F2"/>
                                <w:sz w:val="18"/>
                                <w:szCs w:val="22"/>
                                <w:lang w:val="es-AR"/>
                              </w:rPr>
                              <w:t xml:space="preserve"> de 2021</w:t>
                            </w:r>
                            <w:r w:rsidR="007157F1">
                              <w:rPr>
                                <w:rFonts w:asciiTheme="majorHAnsi" w:hAnsiTheme="majorHAnsi"/>
                                <w:color w:val="0D0D0D" w:themeColor="text1" w:themeTint="F2"/>
                                <w:sz w:val="18"/>
                                <w:szCs w:val="22"/>
                                <w:lang w:val="es-AR"/>
                              </w:rPr>
                              <w:t>.</w:t>
                            </w:r>
                          </w:p>
                          <w:p w14:paraId="6FC2CE52" w14:textId="77777777" w:rsidR="00C27FBF" w:rsidRPr="00357B6A" w:rsidRDefault="00C27FBF" w:rsidP="00247403">
                            <w:pPr>
                              <w:tabs>
                                <w:tab w:val="center" w:pos="5400"/>
                              </w:tabs>
                              <w:suppressAutoHyphens/>
                              <w:spacing w:before="60"/>
                              <w:rPr>
                                <w:rFonts w:asciiTheme="minorHAnsi" w:hAnsiTheme="minorHAnsi" w:cs="Univers"/>
                                <w:color w:val="0D0D0D" w:themeColor="text1" w:themeTint="F2"/>
                                <w:sz w:val="20"/>
                                <w:szCs w:val="20"/>
                                <w:lang w:val="es-AR"/>
                              </w:rPr>
                            </w:pPr>
                          </w:p>
                          <w:p w14:paraId="1F72210B" w14:textId="77777777" w:rsidR="00C27FBF" w:rsidRPr="00357B6A" w:rsidRDefault="00C27FBF" w:rsidP="0059191A">
                            <w:pPr>
                              <w:tabs>
                                <w:tab w:val="center" w:pos="5400"/>
                              </w:tabs>
                              <w:suppressAutoHyphens/>
                              <w:spacing w:before="60"/>
                              <w:rPr>
                                <w:rFonts w:ascii="Calibri" w:hAnsi="Calibri"/>
                                <w:color w:val="FFFFFF" w:themeColor="background1"/>
                                <w:spacing w:val="-2"/>
                                <w:sz w:val="16"/>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5720"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054C97F" w14:textId="0B267C92" w:rsidR="00C27FBF" w:rsidRPr="00357B6A" w:rsidRDefault="00C27FBF" w:rsidP="00DD3D86">
                      <w:pPr>
                        <w:tabs>
                          <w:tab w:val="center" w:pos="5400"/>
                        </w:tabs>
                        <w:suppressAutoHyphens/>
                        <w:spacing w:before="60"/>
                        <w:rPr>
                          <w:rFonts w:asciiTheme="majorHAnsi" w:hAnsiTheme="majorHAnsi"/>
                          <w:color w:val="0D0D0D" w:themeColor="text1" w:themeTint="F2"/>
                          <w:sz w:val="18"/>
                          <w:szCs w:val="22"/>
                          <w:lang w:val="es-AR"/>
                        </w:rPr>
                      </w:pPr>
                      <w:r w:rsidRPr="00357B6A">
                        <w:rPr>
                          <w:rFonts w:asciiTheme="majorHAnsi" w:hAnsiTheme="majorHAnsi"/>
                          <w:color w:val="0D0D0D" w:themeColor="text1" w:themeTint="F2"/>
                          <w:sz w:val="18"/>
                          <w:szCs w:val="22"/>
                          <w:lang w:val="es-AR"/>
                        </w:rPr>
                        <w:t>Apro</w:t>
                      </w:r>
                      <w:r>
                        <w:rPr>
                          <w:rFonts w:asciiTheme="majorHAnsi" w:hAnsiTheme="majorHAnsi"/>
                          <w:color w:val="0D0D0D" w:themeColor="text1" w:themeTint="F2"/>
                          <w:sz w:val="18"/>
                          <w:szCs w:val="22"/>
                          <w:lang w:val="es-AR"/>
                        </w:rPr>
                        <w:t>b</w:t>
                      </w:r>
                      <w:r w:rsidRPr="00357B6A">
                        <w:rPr>
                          <w:rFonts w:asciiTheme="majorHAnsi" w:hAnsiTheme="majorHAnsi"/>
                          <w:color w:val="0D0D0D" w:themeColor="text1" w:themeTint="F2"/>
                          <w:sz w:val="18"/>
                          <w:szCs w:val="22"/>
                          <w:lang w:val="es-AR"/>
                        </w:rPr>
                        <w:t>ado electrónicamente por la Comisión e</w:t>
                      </w:r>
                      <w:r w:rsidR="00B22BBB">
                        <w:rPr>
                          <w:rFonts w:asciiTheme="majorHAnsi" w:hAnsiTheme="majorHAnsi"/>
                          <w:color w:val="0D0D0D" w:themeColor="text1" w:themeTint="F2"/>
                          <w:sz w:val="18"/>
                          <w:szCs w:val="22"/>
                          <w:lang w:val="es-AR"/>
                        </w:rPr>
                        <w:t>l</w:t>
                      </w:r>
                      <w:r w:rsidRPr="00357B6A">
                        <w:rPr>
                          <w:rFonts w:asciiTheme="majorHAnsi" w:hAnsiTheme="majorHAnsi"/>
                          <w:color w:val="0D0D0D" w:themeColor="text1" w:themeTint="F2"/>
                          <w:sz w:val="18"/>
                          <w:szCs w:val="22"/>
                          <w:lang w:val="es-AR"/>
                        </w:rPr>
                        <w:t xml:space="preserve"> </w:t>
                      </w:r>
                      <w:r w:rsidR="00B22BBB">
                        <w:rPr>
                          <w:rFonts w:asciiTheme="majorHAnsi" w:hAnsiTheme="majorHAnsi"/>
                          <w:color w:val="0D0D0D" w:themeColor="text1" w:themeTint="F2"/>
                          <w:sz w:val="18"/>
                          <w:szCs w:val="22"/>
                          <w:lang w:val="es-AR"/>
                        </w:rPr>
                        <w:t xml:space="preserve">1º </w:t>
                      </w:r>
                      <w:r w:rsidRPr="00357B6A">
                        <w:rPr>
                          <w:rFonts w:asciiTheme="majorHAnsi" w:hAnsiTheme="majorHAnsi"/>
                          <w:color w:val="0D0D0D" w:themeColor="text1" w:themeTint="F2"/>
                          <w:sz w:val="18"/>
                          <w:szCs w:val="22"/>
                          <w:lang w:val="es-AR"/>
                        </w:rPr>
                        <w:t xml:space="preserve">de </w:t>
                      </w:r>
                      <w:r w:rsidR="00B22BBB">
                        <w:rPr>
                          <w:rFonts w:asciiTheme="majorHAnsi" w:hAnsiTheme="majorHAnsi"/>
                          <w:color w:val="0D0D0D" w:themeColor="text1" w:themeTint="F2"/>
                          <w:sz w:val="18"/>
                          <w:szCs w:val="22"/>
                          <w:lang w:val="es-AR"/>
                        </w:rPr>
                        <w:t>diciembre</w:t>
                      </w:r>
                      <w:r w:rsidRPr="00357B6A">
                        <w:rPr>
                          <w:rFonts w:asciiTheme="majorHAnsi" w:hAnsiTheme="majorHAnsi"/>
                          <w:color w:val="0D0D0D" w:themeColor="text1" w:themeTint="F2"/>
                          <w:sz w:val="18"/>
                          <w:szCs w:val="22"/>
                          <w:lang w:val="es-AR"/>
                        </w:rPr>
                        <w:t xml:space="preserve"> de 2021</w:t>
                      </w:r>
                      <w:r w:rsidR="007157F1">
                        <w:rPr>
                          <w:rFonts w:asciiTheme="majorHAnsi" w:hAnsiTheme="majorHAnsi"/>
                          <w:color w:val="0D0D0D" w:themeColor="text1" w:themeTint="F2"/>
                          <w:sz w:val="18"/>
                          <w:szCs w:val="22"/>
                          <w:lang w:val="es-AR"/>
                        </w:rPr>
                        <w:t>.</w:t>
                      </w:r>
                    </w:p>
                    <w:p w14:paraId="6FC2CE52" w14:textId="77777777" w:rsidR="00C27FBF" w:rsidRPr="00357B6A" w:rsidRDefault="00C27FBF" w:rsidP="00247403">
                      <w:pPr>
                        <w:tabs>
                          <w:tab w:val="center" w:pos="5400"/>
                        </w:tabs>
                        <w:suppressAutoHyphens/>
                        <w:spacing w:before="60"/>
                        <w:rPr>
                          <w:rFonts w:asciiTheme="minorHAnsi" w:hAnsiTheme="minorHAnsi" w:cs="Univers"/>
                          <w:color w:val="0D0D0D" w:themeColor="text1" w:themeTint="F2"/>
                          <w:sz w:val="20"/>
                          <w:szCs w:val="20"/>
                          <w:lang w:val="es-AR"/>
                        </w:rPr>
                      </w:pPr>
                    </w:p>
                    <w:p w14:paraId="1F72210B" w14:textId="77777777" w:rsidR="00C27FBF" w:rsidRPr="00357B6A" w:rsidRDefault="00C27FBF" w:rsidP="0059191A">
                      <w:pPr>
                        <w:tabs>
                          <w:tab w:val="center" w:pos="5400"/>
                        </w:tabs>
                        <w:suppressAutoHyphens/>
                        <w:spacing w:before="60"/>
                        <w:rPr>
                          <w:rFonts w:ascii="Calibri" w:hAnsi="Calibri"/>
                          <w:color w:val="FFFFFF" w:themeColor="background1"/>
                          <w:spacing w:val="-2"/>
                          <w:sz w:val="16"/>
                          <w:lang w:val="es-AR"/>
                        </w:rPr>
                      </w:pPr>
                    </w:p>
                  </w:txbxContent>
                </v:textbox>
              </v:shape>
            </w:pict>
          </mc:Fallback>
        </mc:AlternateContent>
      </w:r>
    </w:p>
    <w:p w14:paraId="300DB15A"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18599946"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4059C229"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4E7A6D6B"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49C4897F" w14:textId="77777777" w:rsidR="00A50FCF" w:rsidRPr="003B4EB5" w:rsidRDefault="0090270B" w:rsidP="00040C3A">
      <w:pPr>
        <w:tabs>
          <w:tab w:val="center" w:pos="5400"/>
        </w:tabs>
        <w:suppressAutoHyphens/>
        <w:jc w:val="center"/>
        <w:rPr>
          <w:rFonts w:asciiTheme="majorHAnsi" w:hAnsiTheme="majorHAnsi"/>
          <w:sz w:val="18"/>
          <w:szCs w:val="22"/>
          <w:lang w:val="es-ES"/>
        </w:rPr>
      </w:pPr>
      <w:r w:rsidRPr="003B4EB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3408FE2" wp14:editId="4EDCA5D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CDBA5" w14:textId="5E85A708" w:rsidR="00C27FBF" w:rsidRPr="0038709A" w:rsidRDefault="00C27FBF"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Informe</w:t>
                            </w:r>
                            <w:r w:rsidRPr="00890650">
                              <w:rPr>
                                <w:rFonts w:asciiTheme="majorHAnsi" w:hAnsiTheme="majorHAnsi"/>
                                <w:color w:val="595959" w:themeColor="text1" w:themeTint="A6"/>
                                <w:sz w:val="18"/>
                                <w:szCs w:val="18"/>
                                <w:lang w:val="pt-BR"/>
                              </w:rPr>
                              <w:t xml:space="preserve"> </w:t>
                            </w:r>
                            <w:r w:rsidR="00DD1628">
                              <w:rPr>
                                <w:rFonts w:asciiTheme="majorHAnsi" w:hAnsiTheme="majorHAnsi"/>
                                <w:color w:val="595959" w:themeColor="text1" w:themeTint="A6"/>
                                <w:sz w:val="18"/>
                                <w:szCs w:val="18"/>
                                <w:lang w:val="pt-BR"/>
                              </w:rPr>
                              <w:t>No.</w:t>
                            </w:r>
                            <w:r w:rsidRPr="00890650">
                              <w:rPr>
                                <w:rFonts w:asciiTheme="majorHAnsi" w:hAnsiTheme="majorHAnsi"/>
                                <w:color w:val="595959" w:themeColor="text1" w:themeTint="A6"/>
                                <w:sz w:val="18"/>
                                <w:szCs w:val="18"/>
                                <w:lang w:val="pt-BR"/>
                              </w:rPr>
                              <w:t xml:space="preserve"> </w:t>
                            </w:r>
                            <w:r w:rsidR="00CC6713">
                              <w:rPr>
                                <w:rFonts w:asciiTheme="majorHAnsi" w:hAnsiTheme="majorHAnsi"/>
                                <w:color w:val="595959" w:themeColor="text1" w:themeTint="A6"/>
                                <w:sz w:val="18"/>
                                <w:szCs w:val="18"/>
                                <w:lang w:val="es-AR"/>
                              </w:rPr>
                              <w:t>360</w:t>
                            </w:r>
                            <w:r w:rsidRPr="00E55A8D">
                              <w:rPr>
                                <w:rFonts w:asciiTheme="majorHAnsi" w:hAnsiTheme="majorHAnsi"/>
                                <w:color w:val="595959" w:themeColor="text1" w:themeTint="A6"/>
                                <w:sz w:val="18"/>
                                <w:szCs w:val="18"/>
                                <w:lang w:val="es-AR"/>
                              </w:rPr>
                              <w:t>/</w:t>
                            </w:r>
                            <w:r w:rsidR="00CC6713">
                              <w:rPr>
                                <w:rFonts w:asciiTheme="majorHAnsi" w:hAnsiTheme="majorHAnsi"/>
                                <w:color w:val="595959" w:themeColor="text1" w:themeTint="A6"/>
                                <w:sz w:val="18"/>
                                <w:szCs w:val="18"/>
                                <w:lang w:val="es-AR"/>
                              </w:rPr>
                              <w:t>21</w:t>
                            </w:r>
                            <w:r w:rsidRPr="00E55A8D">
                              <w:rPr>
                                <w:rFonts w:asciiTheme="majorHAnsi" w:hAnsiTheme="majorHAnsi"/>
                                <w:color w:val="595959" w:themeColor="text1" w:themeTint="A6"/>
                                <w:sz w:val="18"/>
                                <w:szCs w:val="18"/>
                                <w:lang w:val="es-AR"/>
                              </w:rPr>
                              <w:t xml:space="preserve">. Petición 1111-12. </w:t>
                            </w:r>
                            <w:r w:rsidRPr="0025413F">
                              <w:rPr>
                                <w:rFonts w:asciiTheme="majorHAnsi" w:hAnsiTheme="majorHAnsi"/>
                                <w:color w:val="595959" w:themeColor="text1" w:themeTint="A6"/>
                                <w:sz w:val="18"/>
                                <w:szCs w:val="18"/>
                                <w:lang w:val="es-AR"/>
                              </w:rPr>
                              <w:t xml:space="preserve">Admisibilidad. </w:t>
                            </w:r>
                            <w:proofErr w:type="spellStart"/>
                            <w:r w:rsidRPr="0025413F">
                              <w:rPr>
                                <w:rFonts w:asciiTheme="majorHAnsi" w:hAnsiTheme="majorHAnsi"/>
                                <w:color w:val="595959" w:themeColor="text1" w:themeTint="A6"/>
                                <w:sz w:val="18"/>
                                <w:szCs w:val="18"/>
                                <w:lang w:val="es-AR"/>
                              </w:rPr>
                              <w:t>Elias</w:t>
                            </w:r>
                            <w:proofErr w:type="spellEnd"/>
                            <w:r w:rsidRPr="0025413F">
                              <w:rPr>
                                <w:rFonts w:asciiTheme="majorHAnsi" w:hAnsiTheme="majorHAnsi"/>
                                <w:color w:val="595959" w:themeColor="text1" w:themeTint="A6"/>
                                <w:sz w:val="18"/>
                                <w:szCs w:val="18"/>
                                <w:lang w:val="es-AR"/>
                              </w:rPr>
                              <w:t xml:space="preserve"> Gonçalves de </w:t>
                            </w:r>
                            <w:proofErr w:type="spellStart"/>
                            <w:r w:rsidRPr="0025413F">
                              <w:rPr>
                                <w:rFonts w:asciiTheme="majorHAnsi" w:hAnsiTheme="majorHAnsi"/>
                                <w:color w:val="595959" w:themeColor="text1" w:themeTint="A6"/>
                                <w:sz w:val="18"/>
                                <w:szCs w:val="18"/>
                                <w:lang w:val="es-AR"/>
                              </w:rPr>
                              <w:t>Meura</w:t>
                            </w:r>
                            <w:proofErr w:type="spellEnd"/>
                            <w:r w:rsidRPr="0025413F">
                              <w:rPr>
                                <w:rFonts w:asciiTheme="majorHAnsi" w:hAnsiTheme="majorHAnsi"/>
                                <w:color w:val="595959" w:themeColor="text1" w:themeTint="A6"/>
                                <w:sz w:val="18"/>
                                <w:szCs w:val="18"/>
                                <w:lang w:val="es-AR"/>
                              </w:rPr>
                              <w:t xml:space="preserve"> y otros.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CC6713">
                              <w:rPr>
                                <w:rFonts w:asciiTheme="majorHAnsi" w:hAnsiTheme="majorHAnsi"/>
                                <w:color w:val="595959" w:themeColor="text1" w:themeTint="A6"/>
                                <w:sz w:val="18"/>
                                <w:szCs w:val="18"/>
                                <w:lang w:val="pt-BR"/>
                              </w:rPr>
                              <w:t>1º de diciembre de 2021</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08FE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46CDBA5" w14:textId="5E85A708" w:rsidR="00C27FBF" w:rsidRPr="0038709A" w:rsidRDefault="00C27FBF"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Informe</w:t>
                      </w:r>
                      <w:r w:rsidRPr="00890650">
                        <w:rPr>
                          <w:rFonts w:asciiTheme="majorHAnsi" w:hAnsiTheme="majorHAnsi"/>
                          <w:color w:val="595959" w:themeColor="text1" w:themeTint="A6"/>
                          <w:sz w:val="18"/>
                          <w:szCs w:val="18"/>
                          <w:lang w:val="pt-BR"/>
                        </w:rPr>
                        <w:t xml:space="preserve"> </w:t>
                      </w:r>
                      <w:r w:rsidR="00DD1628">
                        <w:rPr>
                          <w:rFonts w:asciiTheme="majorHAnsi" w:hAnsiTheme="majorHAnsi"/>
                          <w:color w:val="595959" w:themeColor="text1" w:themeTint="A6"/>
                          <w:sz w:val="18"/>
                          <w:szCs w:val="18"/>
                          <w:lang w:val="pt-BR"/>
                        </w:rPr>
                        <w:t>No.</w:t>
                      </w:r>
                      <w:r w:rsidRPr="00890650">
                        <w:rPr>
                          <w:rFonts w:asciiTheme="majorHAnsi" w:hAnsiTheme="majorHAnsi"/>
                          <w:color w:val="595959" w:themeColor="text1" w:themeTint="A6"/>
                          <w:sz w:val="18"/>
                          <w:szCs w:val="18"/>
                          <w:lang w:val="pt-BR"/>
                        </w:rPr>
                        <w:t xml:space="preserve"> </w:t>
                      </w:r>
                      <w:r w:rsidR="00CC6713">
                        <w:rPr>
                          <w:rFonts w:asciiTheme="majorHAnsi" w:hAnsiTheme="majorHAnsi"/>
                          <w:color w:val="595959" w:themeColor="text1" w:themeTint="A6"/>
                          <w:sz w:val="18"/>
                          <w:szCs w:val="18"/>
                          <w:lang w:val="es-AR"/>
                        </w:rPr>
                        <w:t>360</w:t>
                      </w:r>
                      <w:r w:rsidRPr="00E55A8D">
                        <w:rPr>
                          <w:rFonts w:asciiTheme="majorHAnsi" w:hAnsiTheme="majorHAnsi"/>
                          <w:color w:val="595959" w:themeColor="text1" w:themeTint="A6"/>
                          <w:sz w:val="18"/>
                          <w:szCs w:val="18"/>
                          <w:lang w:val="es-AR"/>
                        </w:rPr>
                        <w:t>/</w:t>
                      </w:r>
                      <w:r w:rsidR="00CC6713">
                        <w:rPr>
                          <w:rFonts w:asciiTheme="majorHAnsi" w:hAnsiTheme="majorHAnsi"/>
                          <w:color w:val="595959" w:themeColor="text1" w:themeTint="A6"/>
                          <w:sz w:val="18"/>
                          <w:szCs w:val="18"/>
                          <w:lang w:val="es-AR"/>
                        </w:rPr>
                        <w:t>21</w:t>
                      </w:r>
                      <w:r w:rsidRPr="00E55A8D">
                        <w:rPr>
                          <w:rFonts w:asciiTheme="majorHAnsi" w:hAnsiTheme="majorHAnsi"/>
                          <w:color w:val="595959" w:themeColor="text1" w:themeTint="A6"/>
                          <w:sz w:val="18"/>
                          <w:szCs w:val="18"/>
                          <w:lang w:val="es-AR"/>
                        </w:rPr>
                        <w:t xml:space="preserve">. Petición 1111-12. </w:t>
                      </w:r>
                      <w:r w:rsidRPr="0025413F">
                        <w:rPr>
                          <w:rFonts w:asciiTheme="majorHAnsi" w:hAnsiTheme="majorHAnsi"/>
                          <w:color w:val="595959" w:themeColor="text1" w:themeTint="A6"/>
                          <w:sz w:val="18"/>
                          <w:szCs w:val="18"/>
                          <w:lang w:val="es-AR"/>
                        </w:rPr>
                        <w:t xml:space="preserve">Admisibilidad. </w:t>
                      </w:r>
                      <w:proofErr w:type="spellStart"/>
                      <w:r w:rsidRPr="0025413F">
                        <w:rPr>
                          <w:rFonts w:asciiTheme="majorHAnsi" w:hAnsiTheme="majorHAnsi"/>
                          <w:color w:val="595959" w:themeColor="text1" w:themeTint="A6"/>
                          <w:sz w:val="18"/>
                          <w:szCs w:val="18"/>
                          <w:lang w:val="es-AR"/>
                        </w:rPr>
                        <w:t>Elias</w:t>
                      </w:r>
                      <w:proofErr w:type="spellEnd"/>
                      <w:r w:rsidRPr="0025413F">
                        <w:rPr>
                          <w:rFonts w:asciiTheme="majorHAnsi" w:hAnsiTheme="majorHAnsi"/>
                          <w:color w:val="595959" w:themeColor="text1" w:themeTint="A6"/>
                          <w:sz w:val="18"/>
                          <w:szCs w:val="18"/>
                          <w:lang w:val="es-AR"/>
                        </w:rPr>
                        <w:t xml:space="preserve"> Gonçalves de </w:t>
                      </w:r>
                      <w:proofErr w:type="spellStart"/>
                      <w:r w:rsidRPr="0025413F">
                        <w:rPr>
                          <w:rFonts w:asciiTheme="majorHAnsi" w:hAnsiTheme="majorHAnsi"/>
                          <w:color w:val="595959" w:themeColor="text1" w:themeTint="A6"/>
                          <w:sz w:val="18"/>
                          <w:szCs w:val="18"/>
                          <w:lang w:val="es-AR"/>
                        </w:rPr>
                        <w:t>Meura</w:t>
                      </w:r>
                      <w:proofErr w:type="spellEnd"/>
                      <w:r w:rsidRPr="0025413F">
                        <w:rPr>
                          <w:rFonts w:asciiTheme="majorHAnsi" w:hAnsiTheme="majorHAnsi"/>
                          <w:color w:val="595959" w:themeColor="text1" w:themeTint="A6"/>
                          <w:sz w:val="18"/>
                          <w:szCs w:val="18"/>
                          <w:lang w:val="es-AR"/>
                        </w:rPr>
                        <w:t xml:space="preserve"> y otros.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CC6713">
                        <w:rPr>
                          <w:rFonts w:asciiTheme="majorHAnsi" w:hAnsiTheme="majorHAnsi"/>
                          <w:color w:val="595959" w:themeColor="text1" w:themeTint="A6"/>
                          <w:sz w:val="18"/>
                          <w:szCs w:val="18"/>
                          <w:lang w:val="pt-BR"/>
                        </w:rPr>
                        <w:t>1º de diciembre de 2021</w:t>
                      </w:r>
                      <w:r w:rsidRPr="0038709A">
                        <w:rPr>
                          <w:rFonts w:asciiTheme="majorHAnsi" w:hAnsiTheme="majorHAnsi"/>
                          <w:color w:val="595959" w:themeColor="text1" w:themeTint="A6"/>
                          <w:sz w:val="18"/>
                          <w:szCs w:val="18"/>
                          <w:lang w:val="pt-BR"/>
                        </w:rPr>
                        <w:t>.</w:t>
                      </w:r>
                    </w:p>
                  </w:txbxContent>
                </v:textbox>
              </v:shape>
            </w:pict>
          </mc:Fallback>
        </mc:AlternateContent>
      </w:r>
    </w:p>
    <w:p w14:paraId="13DBAEFF" w14:textId="77777777" w:rsidR="00A50FCF" w:rsidRPr="003B4EB5" w:rsidRDefault="00A50FCF" w:rsidP="00040C3A">
      <w:pPr>
        <w:tabs>
          <w:tab w:val="center" w:pos="5400"/>
        </w:tabs>
        <w:suppressAutoHyphens/>
        <w:jc w:val="center"/>
        <w:rPr>
          <w:rFonts w:asciiTheme="majorHAnsi" w:hAnsiTheme="majorHAnsi"/>
          <w:sz w:val="18"/>
          <w:szCs w:val="22"/>
          <w:lang w:val="es-ES"/>
        </w:rPr>
      </w:pPr>
    </w:p>
    <w:p w14:paraId="6DD528A7" w14:textId="4169FDD4" w:rsidR="0090270B" w:rsidRPr="003B4EB5" w:rsidRDefault="00D306D1" w:rsidP="005516A1">
      <w:pPr>
        <w:tabs>
          <w:tab w:val="center" w:pos="5400"/>
        </w:tabs>
        <w:suppressAutoHyphens/>
        <w:jc w:val="center"/>
        <w:rPr>
          <w:rFonts w:asciiTheme="majorHAnsi" w:hAnsiTheme="majorHAnsi"/>
          <w:b/>
          <w:sz w:val="20"/>
          <w:lang w:val="es-ES"/>
        </w:rPr>
      </w:pPr>
      <w:r w:rsidRPr="003B4EB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C75D49E" wp14:editId="7AB7B8A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B0CDD" w14:textId="77777777" w:rsidR="00C27FBF" w:rsidRPr="0008018B" w:rsidRDefault="00C27FBF" w:rsidP="00D306D1">
                            <w:pPr>
                              <w:jc w:val="center"/>
                              <w:rPr>
                                <w:rFonts w:asciiTheme="minorHAnsi" w:hAnsiTheme="minorHAnsi"/>
                                <w:b/>
                                <w:color w:val="FFFFFF" w:themeColor="background1"/>
                              </w:rPr>
                            </w:pPr>
                            <w:r w:rsidRPr="0008018B">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5D49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27B0CDD" w14:textId="77777777" w:rsidR="00C27FBF" w:rsidRPr="0008018B" w:rsidRDefault="00C27FBF" w:rsidP="00D306D1">
                      <w:pPr>
                        <w:jc w:val="center"/>
                        <w:rPr>
                          <w:rFonts w:asciiTheme="minorHAnsi" w:hAnsiTheme="minorHAnsi"/>
                          <w:b/>
                          <w:color w:val="FFFFFF" w:themeColor="background1"/>
                        </w:rPr>
                      </w:pPr>
                      <w:r w:rsidRPr="0008018B">
                        <w:rPr>
                          <w:rFonts w:asciiTheme="minorHAnsi" w:hAnsiTheme="minorHAnsi"/>
                          <w:b/>
                          <w:color w:val="FFFFFF" w:themeColor="background1"/>
                          <w:lang w:val="pt-BR"/>
                        </w:rPr>
                        <w:t>www.cidh.org</w:t>
                      </w:r>
                    </w:p>
                  </w:txbxContent>
                </v:textbox>
              </v:shape>
            </w:pict>
          </mc:Fallback>
        </mc:AlternateContent>
      </w:r>
    </w:p>
    <w:p w14:paraId="25857B77" w14:textId="1A3B945F" w:rsidR="0070697F" w:rsidRPr="003B4EB5" w:rsidRDefault="0008018B" w:rsidP="005516A1">
      <w:pPr>
        <w:tabs>
          <w:tab w:val="center" w:pos="5400"/>
        </w:tabs>
        <w:suppressAutoHyphens/>
        <w:jc w:val="center"/>
        <w:rPr>
          <w:rFonts w:asciiTheme="majorHAnsi" w:hAnsiTheme="majorHAnsi"/>
          <w:b/>
          <w:sz w:val="20"/>
          <w:lang w:val="es-ES"/>
        </w:rPr>
        <w:sectPr w:rsidR="0070697F" w:rsidRPr="003B4EB5"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3B4EB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1D347A8" wp14:editId="15F8CD18">
                <wp:simplePos x="0" y="0"/>
                <wp:positionH relativeFrom="column">
                  <wp:posOffset>1329690</wp:posOffset>
                </wp:positionH>
                <wp:positionV relativeFrom="paragraph">
                  <wp:posOffset>632641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7B66F" w14:textId="77777777" w:rsidR="00C27FBF" w:rsidRPr="00D72DC6" w:rsidRDefault="00C27FB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D126E32" wp14:editId="6415E469">
                                  <wp:extent cx="1648858" cy="42590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a:stretch>
                                            <a:fillRect/>
                                          </a:stretch>
                                        </pic:blipFill>
                                        <pic:spPr bwMode="auto">
                                          <a:xfrm>
                                            <a:off x="0" y="0"/>
                                            <a:ext cx="1670472" cy="4314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347A8" id="Text Box 9" o:spid="_x0000_s1032" type="#_x0000_t202" style="position:absolute;left:0;text-align:left;margin-left:104.7pt;margin-top:49.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" fillcolor="white [3201]" stroked="f" strokeweight=".5pt">
                <v:textbox>
                  <w:txbxContent>
                    <w:p w14:paraId="6637B66F" w14:textId="77777777" w:rsidR="00C27FBF" w:rsidRPr="00D72DC6" w:rsidRDefault="00C27FB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D126E32" wp14:editId="6415E469">
                            <wp:extent cx="1648858" cy="42590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a:stretch>
                                      <a:fillRect/>
                                    </a:stretch>
                                  </pic:blipFill>
                                  <pic:spPr bwMode="auto">
                                    <a:xfrm>
                                      <a:off x="0" y="0"/>
                                      <a:ext cx="1670472" cy="431487"/>
                                    </a:xfrm>
                                    <a:prstGeom prst="rect">
                                      <a:avLst/>
                                    </a:prstGeom>
                                    <a:noFill/>
                                    <a:ln>
                                      <a:noFill/>
                                    </a:ln>
                                  </pic:spPr>
                                </pic:pic>
                              </a:graphicData>
                            </a:graphic>
                          </wp:inline>
                        </w:drawing>
                      </w:r>
                    </w:p>
                  </w:txbxContent>
                </v:textbox>
              </v:shape>
            </w:pict>
          </mc:Fallback>
        </mc:AlternateContent>
      </w:r>
      <w:r w:rsidR="004A6A54" w:rsidRPr="003B4EB5">
        <w:rPr>
          <w:rFonts w:asciiTheme="majorHAnsi" w:hAnsiTheme="majorHAnsi"/>
          <w:b/>
          <w:sz w:val="20"/>
          <w:lang w:val="es-ES"/>
        </w:rPr>
        <w:tab/>
      </w:r>
    </w:p>
    <w:p w14:paraId="0CDE542F" w14:textId="69F90944" w:rsidR="003239B8" w:rsidRPr="003B4EB5" w:rsidRDefault="00A37F2E" w:rsidP="004A6A54">
      <w:pPr>
        <w:spacing w:after="240"/>
        <w:ind w:firstLine="720"/>
        <w:jc w:val="both"/>
        <w:rPr>
          <w:rFonts w:asciiTheme="majorHAnsi" w:hAnsiTheme="majorHAnsi"/>
          <w:b/>
          <w:bCs/>
          <w:sz w:val="20"/>
          <w:szCs w:val="20"/>
          <w:lang w:val="es-ES"/>
        </w:rPr>
      </w:pPr>
      <w:r w:rsidRPr="003B4EB5">
        <w:rPr>
          <w:rFonts w:asciiTheme="majorHAnsi" w:hAnsiTheme="majorHAnsi"/>
          <w:b/>
          <w:bCs/>
          <w:sz w:val="20"/>
          <w:szCs w:val="20"/>
          <w:lang w:val="es-ES"/>
        </w:rPr>
        <w:lastRenderedPageBreak/>
        <w:t>I.</w:t>
      </w:r>
      <w:r w:rsidRPr="003B4EB5">
        <w:rPr>
          <w:rFonts w:asciiTheme="majorHAnsi" w:hAnsiTheme="majorHAnsi"/>
          <w:b/>
          <w:bCs/>
          <w:sz w:val="20"/>
          <w:szCs w:val="20"/>
          <w:lang w:val="es-ES"/>
        </w:rPr>
        <w:tab/>
        <w:t>DA</w:t>
      </w:r>
      <w:r w:rsidR="00920708" w:rsidRPr="003B4EB5">
        <w:rPr>
          <w:rFonts w:asciiTheme="majorHAnsi" w:hAnsiTheme="majorHAnsi"/>
          <w:b/>
          <w:bCs/>
          <w:sz w:val="20"/>
          <w:szCs w:val="20"/>
          <w:lang w:val="es-ES"/>
        </w:rPr>
        <w:t>T</w:t>
      </w:r>
      <w:r w:rsidR="003239B8" w:rsidRPr="003B4EB5">
        <w:rPr>
          <w:rFonts w:asciiTheme="majorHAnsi" w:hAnsiTheme="majorHAnsi"/>
          <w:b/>
          <w:bCs/>
          <w:sz w:val="20"/>
          <w:szCs w:val="20"/>
          <w:lang w:val="es-ES"/>
        </w:rPr>
        <w:t xml:space="preserve">OS </w:t>
      </w:r>
      <w:r w:rsidR="007A080C" w:rsidRPr="003B4EB5">
        <w:rPr>
          <w:rFonts w:asciiTheme="majorHAnsi" w:hAnsiTheme="majorHAnsi"/>
          <w:b/>
          <w:bCs/>
          <w:sz w:val="20"/>
          <w:szCs w:val="20"/>
          <w:lang w:val="es-ES"/>
        </w:rPr>
        <w:t>DE LA</w:t>
      </w:r>
      <w:r w:rsidRPr="003B4EB5">
        <w:rPr>
          <w:rFonts w:asciiTheme="majorHAnsi" w:hAnsiTheme="majorHAnsi"/>
          <w:b/>
          <w:bCs/>
          <w:sz w:val="20"/>
          <w:szCs w:val="20"/>
          <w:lang w:val="es-ES"/>
        </w:rPr>
        <w:t xml:space="preserve"> PETI</w:t>
      </w:r>
      <w:r w:rsidR="007A080C" w:rsidRPr="003B4EB5">
        <w:rPr>
          <w:rFonts w:asciiTheme="majorHAnsi" w:hAnsiTheme="majorHAnsi"/>
          <w:b/>
          <w:bCs/>
          <w:sz w:val="20"/>
          <w:szCs w:val="20"/>
          <w:lang w:val="es-ES"/>
        </w:rPr>
        <w:t>CIÓN</w:t>
      </w:r>
      <w:r w:rsidR="003239B8" w:rsidRPr="003B4EB5">
        <w:rPr>
          <w:rFonts w:asciiTheme="majorHAnsi" w:hAnsiTheme="majorHAnsi"/>
          <w:b/>
          <w:bCs/>
          <w:sz w:val="20"/>
          <w:szCs w:val="20"/>
          <w:lang w:val="es-ES"/>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157F1" w14:paraId="7D7FC72F" w14:textId="77777777" w:rsidTr="0008018B">
        <w:tc>
          <w:tcPr>
            <w:tcW w:w="3600" w:type="dxa"/>
            <w:tcBorders>
              <w:top w:val="single" w:sz="4" w:space="0" w:color="auto"/>
              <w:bottom w:val="single" w:sz="6" w:space="0" w:color="auto"/>
            </w:tcBorders>
            <w:shd w:val="clear" w:color="auto" w:fill="4A7194"/>
            <w:vAlign w:val="center"/>
          </w:tcPr>
          <w:p w14:paraId="48503B48" w14:textId="3F765FFB" w:rsidR="003239B8" w:rsidRPr="0008018B" w:rsidRDefault="00A37F2E" w:rsidP="007A080C">
            <w:pPr>
              <w:jc w:val="center"/>
              <w:rPr>
                <w:rFonts w:ascii="Cambria" w:hAnsi="Cambria"/>
                <w:b/>
                <w:bCs/>
                <w:color w:val="FFFFFF" w:themeColor="background1"/>
                <w:sz w:val="20"/>
                <w:szCs w:val="20"/>
                <w:lang w:val="es-ES"/>
              </w:rPr>
            </w:pPr>
            <w:r w:rsidRPr="0008018B">
              <w:rPr>
                <w:rFonts w:ascii="Cambria" w:hAnsi="Cambria"/>
                <w:b/>
                <w:bCs/>
                <w:color w:val="FFFFFF" w:themeColor="background1"/>
                <w:sz w:val="20"/>
                <w:szCs w:val="20"/>
                <w:lang w:val="es-ES"/>
              </w:rPr>
              <w:t xml:space="preserve">Parte </w:t>
            </w:r>
            <w:r w:rsidR="00DD1628" w:rsidRPr="0008018B">
              <w:rPr>
                <w:rFonts w:ascii="Cambria" w:hAnsi="Cambria"/>
                <w:b/>
                <w:bCs/>
                <w:color w:val="FFFFFF" w:themeColor="background1"/>
                <w:sz w:val="20"/>
                <w:szCs w:val="20"/>
                <w:lang w:val="es-ES"/>
              </w:rPr>
              <w:t>peticionar</w:t>
            </w:r>
            <w:r w:rsidR="003239B8" w:rsidRPr="0008018B">
              <w:rPr>
                <w:rFonts w:ascii="Cambria" w:hAnsi="Cambria"/>
                <w:b/>
                <w:bCs/>
                <w:color w:val="FFFFFF" w:themeColor="background1"/>
                <w:sz w:val="20"/>
                <w:szCs w:val="20"/>
                <w:lang w:val="es-ES"/>
              </w:rPr>
              <w:t>ia:</w:t>
            </w:r>
          </w:p>
        </w:tc>
        <w:tc>
          <w:tcPr>
            <w:tcW w:w="5647" w:type="dxa"/>
            <w:vAlign w:val="center"/>
          </w:tcPr>
          <w:p w14:paraId="48FF1970" w14:textId="461399ED" w:rsidR="003239B8" w:rsidRPr="003B4EB5" w:rsidRDefault="00164EE6" w:rsidP="00164EE6">
            <w:pPr>
              <w:jc w:val="both"/>
              <w:rPr>
                <w:rFonts w:ascii="Cambria" w:hAnsi="Cambria"/>
                <w:bCs/>
                <w:sz w:val="20"/>
                <w:szCs w:val="20"/>
                <w:lang w:val="es-ES"/>
              </w:rPr>
            </w:pPr>
            <w:r w:rsidRPr="003B4EB5">
              <w:rPr>
                <w:rFonts w:ascii="Cambria" w:hAnsi="Cambria"/>
                <w:bCs/>
                <w:sz w:val="20"/>
                <w:szCs w:val="20"/>
                <w:lang w:val="es-ES"/>
              </w:rPr>
              <w:t>Movim</w:t>
            </w:r>
            <w:r w:rsidR="00C27FBF" w:rsidRPr="003B4EB5">
              <w:rPr>
                <w:rFonts w:ascii="Cambria" w:hAnsi="Cambria"/>
                <w:bCs/>
                <w:sz w:val="20"/>
                <w:szCs w:val="20"/>
                <w:lang w:val="es-ES"/>
              </w:rPr>
              <w:t>i</w:t>
            </w:r>
            <w:r w:rsidRPr="003B4EB5">
              <w:rPr>
                <w:rFonts w:ascii="Cambria" w:hAnsi="Cambria"/>
                <w:bCs/>
                <w:sz w:val="20"/>
                <w:szCs w:val="20"/>
                <w:lang w:val="es-ES"/>
              </w:rPr>
              <w:t xml:space="preserve">ento </w:t>
            </w:r>
            <w:r w:rsidR="007A080C" w:rsidRPr="003B4EB5">
              <w:rPr>
                <w:rFonts w:ascii="Cambria" w:hAnsi="Cambria"/>
                <w:bCs/>
                <w:sz w:val="20"/>
                <w:szCs w:val="20"/>
                <w:lang w:val="es-ES"/>
              </w:rPr>
              <w:t>de los</w:t>
            </w:r>
            <w:r w:rsidRPr="003B4EB5">
              <w:rPr>
                <w:rFonts w:ascii="Cambria" w:hAnsi="Cambria"/>
                <w:bCs/>
                <w:sz w:val="20"/>
                <w:szCs w:val="20"/>
                <w:lang w:val="es-ES"/>
              </w:rPr>
              <w:t xml:space="preserve"> </w:t>
            </w:r>
            <w:r w:rsidR="00C27FBF" w:rsidRPr="003B4EB5">
              <w:rPr>
                <w:rFonts w:ascii="Cambria" w:hAnsi="Cambria"/>
                <w:bCs/>
                <w:sz w:val="20"/>
                <w:szCs w:val="20"/>
                <w:lang w:val="es-ES"/>
              </w:rPr>
              <w:t>Trabaj</w:t>
            </w:r>
            <w:r w:rsidRPr="003B4EB5">
              <w:rPr>
                <w:rFonts w:ascii="Cambria" w:hAnsi="Cambria"/>
                <w:bCs/>
                <w:sz w:val="20"/>
                <w:szCs w:val="20"/>
                <w:lang w:val="es-ES"/>
              </w:rPr>
              <w:t xml:space="preserve">adores </w:t>
            </w:r>
            <w:r w:rsidR="007A080C" w:rsidRPr="003B4EB5">
              <w:rPr>
                <w:rFonts w:ascii="Cambria" w:hAnsi="Cambria"/>
                <w:bCs/>
                <w:sz w:val="20"/>
                <w:szCs w:val="20"/>
                <w:lang w:val="es-ES"/>
              </w:rPr>
              <w:t>Sin</w:t>
            </w:r>
            <w:r w:rsidRPr="003B4EB5">
              <w:rPr>
                <w:rFonts w:ascii="Cambria" w:hAnsi="Cambria"/>
                <w:bCs/>
                <w:sz w:val="20"/>
                <w:szCs w:val="20"/>
                <w:lang w:val="es-ES"/>
              </w:rPr>
              <w:t xml:space="preserve"> </w:t>
            </w:r>
            <w:r w:rsidR="0025413F" w:rsidRPr="003B4EB5">
              <w:rPr>
                <w:rFonts w:ascii="Cambria" w:hAnsi="Cambria"/>
                <w:bCs/>
                <w:sz w:val="20"/>
                <w:szCs w:val="20"/>
                <w:lang w:val="es-ES"/>
              </w:rPr>
              <w:t>Tierra</w:t>
            </w:r>
            <w:r w:rsidRPr="003B4EB5">
              <w:rPr>
                <w:rFonts w:ascii="Cambria" w:hAnsi="Cambria"/>
                <w:bCs/>
                <w:sz w:val="20"/>
                <w:szCs w:val="20"/>
                <w:lang w:val="es-ES"/>
              </w:rPr>
              <w:t xml:space="preserve"> (MST), Programa de Educa</w:t>
            </w:r>
            <w:r w:rsidR="007A080C" w:rsidRPr="003B4EB5">
              <w:rPr>
                <w:rFonts w:ascii="Cambria" w:hAnsi="Cambria"/>
                <w:bCs/>
                <w:sz w:val="20"/>
                <w:szCs w:val="20"/>
                <w:lang w:val="es-ES"/>
              </w:rPr>
              <w:t>ción</w:t>
            </w:r>
            <w:r w:rsidRPr="003B4EB5">
              <w:rPr>
                <w:rFonts w:ascii="Cambria" w:hAnsi="Cambria"/>
                <w:bCs/>
                <w:sz w:val="20"/>
                <w:szCs w:val="20"/>
                <w:lang w:val="es-ES"/>
              </w:rPr>
              <w:t xml:space="preserve"> Tutorial </w:t>
            </w:r>
            <w:r w:rsidR="007A080C" w:rsidRPr="003B4EB5">
              <w:rPr>
                <w:rFonts w:ascii="Cambria" w:hAnsi="Cambria"/>
                <w:bCs/>
                <w:sz w:val="20"/>
                <w:szCs w:val="20"/>
                <w:lang w:val="es-ES"/>
              </w:rPr>
              <w:t>de la</w:t>
            </w:r>
            <w:r w:rsidRPr="003B4EB5">
              <w:rPr>
                <w:rFonts w:ascii="Cambria" w:hAnsi="Cambria"/>
                <w:bCs/>
                <w:sz w:val="20"/>
                <w:szCs w:val="20"/>
                <w:lang w:val="es-ES"/>
              </w:rPr>
              <w:t xml:space="preserve"> Facul</w:t>
            </w:r>
            <w:r w:rsidR="00C27FBF" w:rsidRPr="003B4EB5">
              <w:rPr>
                <w:rFonts w:ascii="Cambria" w:hAnsi="Cambria"/>
                <w:bCs/>
                <w:sz w:val="20"/>
                <w:szCs w:val="20"/>
                <w:lang w:val="es-ES"/>
              </w:rPr>
              <w:t>t</w:t>
            </w:r>
            <w:r w:rsidR="00357B6A" w:rsidRPr="003B4EB5">
              <w:rPr>
                <w:rFonts w:ascii="Cambria" w:hAnsi="Cambria"/>
                <w:bCs/>
                <w:sz w:val="20"/>
                <w:szCs w:val="20"/>
                <w:lang w:val="es-ES"/>
              </w:rPr>
              <w:t xml:space="preserve">ad </w:t>
            </w:r>
            <w:r w:rsidRPr="003B4EB5">
              <w:rPr>
                <w:rFonts w:ascii="Cambria" w:hAnsi="Cambria"/>
                <w:bCs/>
                <w:sz w:val="20"/>
                <w:szCs w:val="20"/>
                <w:lang w:val="es-ES"/>
              </w:rPr>
              <w:t xml:space="preserve">de </w:t>
            </w:r>
            <w:r w:rsidR="007A080C" w:rsidRPr="003B4EB5">
              <w:rPr>
                <w:rFonts w:ascii="Cambria" w:hAnsi="Cambria"/>
                <w:bCs/>
                <w:sz w:val="20"/>
                <w:szCs w:val="20"/>
                <w:lang w:val="es-ES"/>
              </w:rPr>
              <w:t>Derech</w:t>
            </w:r>
            <w:r w:rsidRPr="003B4EB5">
              <w:rPr>
                <w:rFonts w:ascii="Cambria" w:hAnsi="Cambria"/>
                <w:bCs/>
                <w:sz w:val="20"/>
                <w:szCs w:val="20"/>
                <w:lang w:val="es-ES"/>
              </w:rPr>
              <w:t xml:space="preserve">o </w:t>
            </w:r>
            <w:r w:rsidR="007A080C" w:rsidRPr="003B4EB5">
              <w:rPr>
                <w:rFonts w:ascii="Cambria" w:hAnsi="Cambria"/>
                <w:bCs/>
                <w:sz w:val="20"/>
                <w:szCs w:val="20"/>
                <w:lang w:val="es-ES"/>
              </w:rPr>
              <w:t>de la</w:t>
            </w:r>
            <w:r w:rsidRPr="003B4EB5">
              <w:rPr>
                <w:rFonts w:ascii="Cambria" w:hAnsi="Cambria"/>
                <w:bCs/>
                <w:sz w:val="20"/>
                <w:szCs w:val="20"/>
                <w:lang w:val="es-ES"/>
              </w:rPr>
              <w:t xml:space="preserve"> Universi</w:t>
            </w:r>
            <w:r w:rsidR="00357B6A" w:rsidRPr="003B4EB5">
              <w:rPr>
                <w:rFonts w:ascii="Cambria" w:hAnsi="Cambria"/>
                <w:bCs/>
                <w:sz w:val="20"/>
                <w:szCs w:val="20"/>
                <w:lang w:val="es-ES"/>
              </w:rPr>
              <w:t xml:space="preserve">dad </w:t>
            </w:r>
            <w:r w:rsidRPr="003B4EB5">
              <w:rPr>
                <w:rFonts w:ascii="Cambria" w:hAnsi="Cambria"/>
                <w:bCs/>
                <w:sz w:val="20"/>
                <w:szCs w:val="20"/>
                <w:lang w:val="es-ES"/>
              </w:rPr>
              <w:t xml:space="preserve">Federal </w:t>
            </w:r>
            <w:r w:rsidR="007A080C" w:rsidRPr="003B4EB5">
              <w:rPr>
                <w:rFonts w:ascii="Cambria" w:hAnsi="Cambria"/>
                <w:bCs/>
                <w:sz w:val="20"/>
                <w:szCs w:val="20"/>
                <w:lang w:val="es-ES"/>
              </w:rPr>
              <w:t>del</w:t>
            </w:r>
            <w:r w:rsidRPr="003B4EB5">
              <w:rPr>
                <w:rFonts w:ascii="Cambria" w:hAnsi="Cambria"/>
                <w:bCs/>
                <w:sz w:val="20"/>
                <w:szCs w:val="20"/>
                <w:lang w:val="es-ES"/>
              </w:rPr>
              <w:t xml:space="preserve"> Paraná (UFPR), </w:t>
            </w:r>
            <w:r w:rsidR="0025413F" w:rsidRPr="003B4EB5">
              <w:rPr>
                <w:rFonts w:ascii="Cambria" w:hAnsi="Cambria"/>
                <w:bCs/>
                <w:sz w:val="20"/>
                <w:szCs w:val="20"/>
                <w:lang w:val="es-ES"/>
              </w:rPr>
              <w:t>Tierra</w:t>
            </w:r>
            <w:r w:rsidRPr="003B4EB5">
              <w:rPr>
                <w:rFonts w:ascii="Cambria" w:hAnsi="Cambria"/>
                <w:bCs/>
                <w:sz w:val="20"/>
                <w:szCs w:val="20"/>
                <w:lang w:val="es-ES"/>
              </w:rPr>
              <w:t xml:space="preserve"> de </w:t>
            </w:r>
            <w:r w:rsidR="007A080C" w:rsidRPr="003B4EB5">
              <w:rPr>
                <w:rFonts w:ascii="Cambria" w:hAnsi="Cambria"/>
                <w:bCs/>
                <w:sz w:val="20"/>
                <w:szCs w:val="20"/>
                <w:lang w:val="es-ES"/>
              </w:rPr>
              <w:t>Derech</w:t>
            </w:r>
            <w:r w:rsidRPr="003B4EB5">
              <w:rPr>
                <w:rFonts w:ascii="Cambria" w:hAnsi="Cambria"/>
                <w:bCs/>
                <w:sz w:val="20"/>
                <w:szCs w:val="20"/>
                <w:lang w:val="es-ES"/>
              </w:rPr>
              <w:t>os</w:t>
            </w:r>
          </w:p>
        </w:tc>
      </w:tr>
      <w:tr w:rsidR="003239B8" w:rsidRPr="007157F1" w14:paraId="5AA2A37C" w14:textId="77777777" w:rsidTr="0008018B">
        <w:tc>
          <w:tcPr>
            <w:tcW w:w="3600" w:type="dxa"/>
            <w:tcBorders>
              <w:top w:val="single" w:sz="6" w:space="0" w:color="auto"/>
              <w:bottom w:val="single" w:sz="6" w:space="0" w:color="auto"/>
            </w:tcBorders>
            <w:shd w:val="clear" w:color="auto" w:fill="4A7194"/>
            <w:vAlign w:val="center"/>
          </w:tcPr>
          <w:p w14:paraId="2A094CB0" w14:textId="38178019" w:rsidR="003239B8" w:rsidRPr="0008018B" w:rsidRDefault="00DD1628" w:rsidP="007A080C">
            <w:pPr>
              <w:jc w:val="center"/>
              <w:rPr>
                <w:rFonts w:ascii="Cambria" w:hAnsi="Cambria"/>
                <w:b/>
                <w:bCs/>
                <w:color w:val="FFFFFF" w:themeColor="background1"/>
                <w:sz w:val="20"/>
                <w:szCs w:val="20"/>
                <w:lang w:val="es-ES"/>
              </w:rPr>
            </w:pPr>
            <w:r w:rsidRPr="0008018B">
              <w:rPr>
                <w:rFonts w:ascii="Cambria" w:hAnsi="Cambria"/>
                <w:b/>
                <w:bCs/>
                <w:color w:val="FFFFFF" w:themeColor="background1"/>
                <w:sz w:val="20"/>
                <w:szCs w:val="20"/>
                <w:lang w:val="es-ES"/>
              </w:rPr>
              <w:t>Presuntas</w:t>
            </w:r>
            <w:r w:rsidR="00A37F2E" w:rsidRPr="0008018B">
              <w:rPr>
                <w:rFonts w:ascii="Cambria" w:hAnsi="Cambria"/>
                <w:b/>
                <w:bCs/>
                <w:color w:val="FFFFFF" w:themeColor="background1"/>
                <w:sz w:val="20"/>
                <w:szCs w:val="20"/>
                <w:lang w:val="es-ES"/>
              </w:rPr>
              <w:t xml:space="preserve"> </w:t>
            </w:r>
            <w:r w:rsidR="007A080C" w:rsidRPr="0008018B">
              <w:rPr>
                <w:rFonts w:ascii="Cambria" w:hAnsi="Cambria"/>
                <w:b/>
                <w:bCs/>
                <w:color w:val="FFFFFF" w:themeColor="background1"/>
                <w:sz w:val="20"/>
                <w:szCs w:val="20"/>
                <w:lang w:val="es-ES"/>
              </w:rPr>
              <w:t>víctima</w:t>
            </w:r>
            <w:r w:rsidR="00223CF9" w:rsidRPr="0008018B">
              <w:rPr>
                <w:rFonts w:ascii="Cambria" w:hAnsi="Cambria"/>
                <w:b/>
                <w:bCs/>
                <w:color w:val="FFFFFF" w:themeColor="background1"/>
                <w:sz w:val="20"/>
                <w:szCs w:val="20"/>
                <w:lang w:val="es-ES"/>
              </w:rPr>
              <w:t>s</w:t>
            </w:r>
            <w:r w:rsidR="003239B8" w:rsidRPr="0008018B">
              <w:rPr>
                <w:rFonts w:ascii="Cambria" w:hAnsi="Cambria"/>
                <w:b/>
                <w:bCs/>
                <w:color w:val="FFFFFF" w:themeColor="background1"/>
                <w:sz w:val="20"/>
                <w:szCs w:val="20"/>
                <w:lang w:val="es-ES"/>
              </w:rPr>
              <w:t>:</w:t>
            </w:r>
          </w:p>
        </w:tc>
        <w:tc>
          <w:tcPr>
            <w:tcW w:w="5647" w:type="dxa"/>
            <w:vAlign w:val="center"/>
          </w:tcPr>
          <w:p w14:paraId="41CFC418" w14:textId="08D134BF" w:rsidR="003239B8" w:rsidRPr="003B4EB5" w:rsidRDefault="00223CF9" w:rsidP="00223CF9">
            <w:pPr>
              <w:jc w:val="both"/>
              <w:rPr>
                <w:rFonts w:ascii="Cambria" w:hAnsi="Cambria"/>
                <w:bCs/>
                <w:sz w:val="20"/>
                <w:szCs w:val="20"/>
                <w:lang w:val="es-ES"/>
              </w:rPr>
            </w:pPr>
            <w:r w:rsidRPr="003B4EB5">
              <w:rPr>
                <w:rFonts w:ascii="Cambria" w:hAnsi="Cambria"/>
                <w:bCs/>
                <w:sz w:val="20"/>
                <w:szCs w:val="20"/>
                <w:lang w:val="es-ES"/>
              </w:rPr>
              <w:t xml:space="preserve">Elias Gonçalves de Meura </w:t>
            </w:r>
            <w:r w:rsidR="007A080C" w:rsidRPr="003B4EB5">
              <w:rPr>
                <w:rFonts w:ascii="Cambria" w:hAnsi="Cambria"/>
                <w:bCs/>
                <w:sz w:val="20"/>
                <w:szCs w:val="20"/>
                <w:lang w:val="es-ES"/>
              </w:rPr>
              <w:t>y</w:t>
            </w:r>
            <w:r w:rsidRPr="003B4EB5">
              <w:rPr>
                <w:rFonts w:ascii="Cambria" w:hAnsi="Cambria"/>
                <w:bCs/>
                <w:sz w:val="20"/>
                <w:szCs w:val="20"/>
                <w:lang w:val="es-ES"/>
              </w:rPr>
              <w:t xml:space="preserve"> </w:t>
            </w:r>
            <w:r w:rsidR="0025413F" w:rsidRPr="003B4EB5">
              <w:rPr>
                <w:rFonts w:ascii="Cambria" w:hAnsi="Cambria"/>
                <w:bCs/>
                <w:sz w:val="20"/>
                <w:szCs w:val="20"/>
                <w:lang w:val="es-ES"/>
              </w:rPr>
              <w:t>otr</w:t>
            </w:r>
            <w:r w:rsidRPr="003B4EB5">
              <w:rPr>
                <w:rFonts w:ascii="Cambria" w:hAnsi="Cambria"/>
                <w:bCs/>
                <w:sz w:val="20"/>
                <w:szCs w:val="20"/>
                <w:lang w:val="es-ES"/>
              </w:rPr>
              <w:t>os</w:t>
            </w:r>
            <w:r w:rsidRPr="003B4EB5">
              <w:rPr>
                <w:rStyle w:val="FootnoteReference"/>
                <w:rFonts w:ascii="Cambria" w:hAnsi="Cambria"/>
                <w:bCs/>
                <w:sz w:val="20"/>
                <w:szCs w:val="20"/>
                <w:lang w:val="es-ES"/>
              </w:rPr>
              <w:footnoteReference w:id="2"/>
            </w:r>
          </w:p>
        </w:tc>
      </w:tr>
      <w:tr w:rsidR="003239B8" w:rsidRPr="003B4EB5" w14:paraId="221E5C15" w14:textId="77777777" w:rsidTr="0008018B">
        <w:tc>
          <w:tcPr>
            <w:tcW w:w="3600" w:type="dxa"/>
            <w:tcBorders>
              <w:top w:val="single" w:sz="6" w:space="0" w:color="auto"/>
              <w:bottom w:val="single" w:sz="6" w:space="0" w:color="auto"/>
            </w:tcBorders>
            <w:shd w:val="clear" w:color="auto" w:fill="4A7194"/>
            <w:vAlign w:val="center"/>
          </w:tcPr>
          <w:p w14:paraId="2C66B2ED" w14:textId="77777777" w:rsidR="003239B8" w:rsidRPr="0008018B" w:rsidRDefault="003239B8" w:rsidP="007A080C">
            <w:pPr>
              <w:jc w:val="center"/>
              <w:rPr>
                <w:rFonts w:ascii="Cambria" w:hAnsi="Cambria"/>
                <w:b/>
                <w:bCs/>
                <w:color w:val="FFFFFF" w:themeColor="background1"/>
                <w:sz w:val="20"/>
                <w:szCs w:val="20"/>
                <w:lang w:val="es-ES"/>
              </w:rPr>
            </w:pPr>
            <w:r w:rsidRPr="0008018B">
              <w:rPr>
                <w:rFonts w:ascii="Cambria" w:hAnsi="Cambria"/>
                <w:b/>
                <w:bCs/>
                <w:color w:val="FFFFFF" w:themeColor="background1"/>
                <w:sz w:val="20"/>
                <w:szCs w:val="20"/>
                <w:lang w:val="es-ES"/>
              </w:rPr>
              <w:t>Estado denunciado:</w:t>
            </w:r>
          </w:p>
        </w:tc>
        <w:tc>
          <w:tcPr>
            <w:tcW w:w="5647" w:type="dxa"/>
            <w:vAlign w:val="center"/>
          </w:tcPr>
          <w:p w14:paraId="7AEAF0A1" w14:textId="77777777" w:rsidR="003239B8" w:rsidRPr="003B4EB5" w:rsidRDefault="006A20E7" w:rsidP="007A080C">
            <w:pPr>
              <w:jc w:val="both"/>
              <w:rPr>
                <w:rFonts w:ascii="Cambria" w:hAnsi="Cambria"/>
                <w:bCs/>
                <w:sz w:val="20"/>
                <w:szCs w:val="20"/>
                <w:lang w:val="es-ES"/>
              </w:rPr>
            </w:pPr>
            <w:r w:rsidRPr="003B4EB5">
              <w:rPr>
                <w:rFonts w:ascii="Cambria" w:hAnsi="Cambria"/>
                <w:bCs/>
                <w:sz w:val="20"/>
                <w:szCs w:val="20"/>
                <w:lang w:val="es-ES"/>
              </w:rPr>
              <w:t>Brasil</w:t>
            </w:r>
            <w:r w:rsidR="004A6A54" w:rsidRPr="003B4EB5">
              <w:rPr>
                <w:rStyle w:val="FootnoteReference"/>
                <w:rFonts w:ascii="Cambria" w:hAnsi="Cambria"/>
                <w:bCs/>
                <w:sz w:val="20"/>
                <w:szCs w:val="20"/>
                <w:lang w:val="es-ES"/>
              </w:rPr>
              <w:footnoteReference w:id="3"/>
            </w:r>
          </w:p>
        </w:tc>
      </w:tr>
      <w:tr w:rsidR="00223A29" w:rsidRPr="007157F1" w14:paraId="61481FC5" w14:textId="77777777" w:rsidTr="0008018B">
        <w:tc>
          <w:tcPr>
            <w:tcW w:w="3600" w:type="dxa"/>
            <w:tcBorders>
              <w:top w:val="single" w:sz="6" w:space="0" w:color="auto"/>
              <w:bottom w:val="single" w:sz="6" w:space="0" w:color="auto"/>
            </w:tcBorders>
            <w:shd w:val="clear" w:color="auto" w:fill="4A7194"/>
            <w:vAlign w:val="center"/>
          </w:tcPr>
          <w:p w14:paraId="01BF5465" w14:textId="5BFDA364" w:rsidR="00223A29" w:rsidRPr="0008018B" w:rsidRDefault="007A080C" w:rsidP="00DD1628">
            <w:pPr>
              <w:jc w:val="center"/>
              <w:rPr>
                <w:rFonts w:ascii="Cambria" w:hAnsi="Cambria"/>
                <w:b/>
                <w:bCs/>
                <w:color w:val="FFFFFF" w:themeColor="background1"/>
                <w:sz w:val="20"/>
                <w:szCs w:val="20"/>
                <w:lang w:val="es-ES"/>
              </w:rPr>
            </w:pPr>
            <w:r w:rsidRPr="0008018B">
              <w:rPr>
                <w:rFonts w:ascii="Cambria" w:hAnsi="Cambria"/>
                <w:b/>
                <w:bCs/>
                <w:color w:val="FFFFFF" w:themeColor="background1"/>
                <w:sz w:val="20"/>
                <w:szCs w:val="20"/>
                <w:lang w:val="es-ES"/>
              </w:rPr>
              <w:t>Derech</w:t>
            </w:r>
            <w:r w:rsidR="00A37F2E" w:rsidRPr="0008018B">
              <w:rPr>
                <w:rFonts w:ascii="Cambria" w:hAnsi="Cambria"/>
                <w:b/>
                <w:bCs/>
                <w:color w:val="FFFFFF" w:themeColor="background1"/>
                <w:sz w:val="20"/>
                <w:szCs w:val="20"/>
                <w:lang w:val="es-ES"/>
              </w:rPr>
              <w:t>os</w:t>
            </w:r>
            <w:r w:rsidR="001B3A00" w:rsidRPr="0008018B">
              <w:rPr>
                <w:rFonts w:ascii="Cambria" w:hAnsi="Cambria"/>
                <w:b/>
                <w:bCs/>
                <w:color w:val="FFFFFF" w:themeColor="background1"/>
                <w:sz w:val="20"/>
                <w:szCs w:val="20"/>
                <w:lang w:val="es-ES"/>
              </w:rPr>
              <w:t xml:space="preserve"> </w:t>
            </w:r>
            <w:r w:rsidR="00DD1628" w:rsidRPr="0008018B">
              <w:rPr>
                <w:rFonts w:ascii="Cambria" w:hAnsi="Cambria"/>
                <w:b/>
                <w:bCs/>
                <w:color w:val="FFFFFF" w:themeColor="background1"/>
                <w:sz w:val="20"/>
                <w:szCs w:val="20"/>
                <w:lang w:val="es-ES"/>
              </w:rPr>
              <w:t>invocados</w:t>
            </w:r>
            <w:r w:rsidR="001B3A00" w:rsidRPr="0008018B">
              <w:rPr>
                <w:rFonts w:ascii="Cambria" w:hAnsi="Cambria"/>
                <w:b/>
                <w:bCs/>
                <w:color w:val="FFFFFF" w:themeColor="background1"/>
                <w:sz w:val="20"/>
                <w:szCs w:val="20"/>
                <w:lang w:val="es-ES"/>
              </w:rPr>
              <w:t>:</w:t>
            </w:r>
          </w:p>
        </w:tc>
        <w:tc>
          <w:tcPr>
            <w:tcW w:w="5647" w:type="dxa"/>
            <w:vAlign w:val="center"/>
          </w:tcPr>
          <w:p w14:paraId="2415541A" w14:textId="7271B589" w:rsidR="00223A29" w:rsidRPr="003B4EB5" w:rsidRDefault="006F21A4" w:rsidP="00054154">
            <w:pPr>
              <w:jc w:val="both"/>
              <w:rPr>
                <w:rFonts w:ascii="Cambria" w:hAnsi="Cambria"/>
                <w:bCs/>
                <w:sz w:val="20"/>
                <w:szCs w:val="20"/>
                <w:lang w:val="es-ES"/>
              </w:rPr>
            </w:pPr>
            <w:r w:rsidRPr="003B4EB5">
              <w:rPr>
                <w:rFonts w:ascii="Cambria" w:hAnsi="Cambria"/>
                <w:bCs/>
                <w:sz w:val="20"/>
                <w:szCs w:val="20"/>
                <w:lang w:val="es-ES"/>
              </w:rPr>
              <w:t>Artículos</w:t>
            </w:r>
            <w:r w:rsidR="00241C9D" w:rsidRPr="003B4EB5">
              <w:rPr>
                <w:rFonts w:ascii="Cambria" w:hAnsi="Cambria"/>
                <w:bCs/>
                <w:sz w:val="20"/>
                <w:szCs w:val="20"/>
                <w:lang w:val="es-ES"/>
              </w:rPr>
              <w:t xml:space="preserve"> 4 (vida), 5 (integri</w:t>
            </w:r>
            <w:r w:rsidR="00357B6A" w:rsidRPr="003B4EB5">
              <w:rPr>
                <w:rFonts w:ascii="Cambria" w:hAnsi="Cambria"/>
                <w:bCs/>
                <w:sz w:val="20"/>
                <w:szCs w:val="20"/>
                <w:lang w:val="es-ES"/>
              </w:rPr>
              <w:t>dad persona</w:t>
            </w:r>
            <w:r w:rsidR="00241C9D" w:rsidRPr="003B4EB5">
              <w:rPr>
                <w:rFonts w:ascii="Cambria" w:hAnsi="Cambria"/>
                <w:bCs/>
                <w:sz w:val="20"/>
                <w:szCs w:val="20"/>
                <w:lang w:val="es-ES"/>
              </w:rPr>
              <w:t>l), 8 (</w:t>
            </w:r>
            <w:r w:rsidR="00DB777D" w:rsidRPr="003B4EB5">
              <w:rPr>
                <w:rFonts w:ascii="Cambria" w:hAnsi="Cambria"/>
                <w:bCs/>
                <w:sz w:val="20"/>
                <w:szCs w:val="20"/>
                <w:lang w:val="es-ES"/>
              </w:rPr>
              <w:t>garantía</w:t>
            </w:r>
            <w:r w:rsidR="00C27FBF" w:rsidRPr="003B4EB5">
              <w:rPr>
                <w:rFonts w:ascii="Cambria" w:hAnsi="Cambria"/>
                <w:bCs/>
                <w:sz w:val="20"/>
                <w:szCs w:val="20"/>
                <w:lang w:val="es-ES"/>
              </w:rPr>
              <w:t>s judiciale</w:t>
            </w:r>
            <w:r w:rsidR="00241C9D" w:rsidRPr="003B4EB5">
              <w:rPr>
                <w:rFonts w:ascii="Cambria" w:hAnsi="Cambria"/>
                <w:bCs/>
                <w:sz w:val="20"/>
                <w:szCs w:val="20"/>
                <w:lang w:val="es-ES"/>
              </w:rPr>
              <w:t xml:space="preserve">s) </w:t>
            </w:r>
            <w:r w:rsidR="007A080C" w:rsidRPr="003B4EB5">
              <w:rPr>
                <w:rFonts w:ascii="Cambria" w:hAnsi="Cambria"/>
                <w:bCs/>
                <w:sz w:val="20"/>
                <w:szCs w:val="20"/>
                <w:lang w:val="es-ES"/>
              </w:rPr>
              <w:t>y</w:t>
            </w:r>
            <w:r w:rsidR="00241C9D" w:rsidRPr="003B4EB5">
              <w:rPr>
                <w:rFonts w:ascii="Cambria" w:hAnsi="Cambria"/>
                <w:bCs/>
                <w:sz w:val="20"/>
                <w:szCs w:val="20"/>
                <w:lang w:val="es-ES"/>
              </w:rPr>
              <w:t xml:space="preserve"> 25 (</w:t>
            </w:r>
            <w:r w:rsidR="007A080C" w:rsidRPr="003B4EB5">
              <w:rPr>
                <w:rFonts w:ascii="Cambria" w:hAnsi="Cambria"/>
                <w:bCs/>
                <w:sz w:val="20"/>
                <w:szCs w:val="20"/>
                <w:lang w:val="es-ES"/>
              </w:rPr>
              <w:t>protección</w:t>
            </w:r>
            <w:r w:rsidR="00241C9D" w:rsidRPr="003B4EB5">
              <w:rPr>
                <w:rFonts w:ascii="Cambria" w:hAnsi="Cambria"/>
                <w:bCs/>
                <w:sz w:val="20"/>
                <w:szCs w:val="20"/>
                <w:lang w:val="es-ES"/>
              </w:rPr>
              <w:t xml:space="preserve"> judicial), </w:t>
            </w:r>
            <w:r w:rsidR="00D76D64">
              <w:rPr>
                <w:rFonts w:ascii="Cambria" w:hAnsi="Cambria"/>
                <w:bCs/>
                <w:sz w:val="20"/>
                <w:szCs w:val="20"/>
                <w:lang w:val="es-ES"/>
              </w:rPr>
              <w:t>en relación</w:t>
            </w:r>
            <w:r w:rsidR="00241C9D" w:rsidRPr="003B4EB5">
              <w:rPr>
                <w:rFonts w:ascii="Cambria" w:hAnsi="Cambria"/>
                <w:bCs/>
                <w:sz w:val="20"/>
                <w:szCs w:val="20"/>
                <w:lang w:val="es-ES"/>
              </w:rPr>
              <w:t xml:space="preserve"> </w:t>
            </w:r>
            <w:r w:rsidR="00054154" w:rsidRPr="003B4EB5">
              <w:rPr>
                <w:rFonts w:ascii="Cambria" w:hAnsi="Cambria"/>
                <w:bCs/>
                <w:sz w:val="20"/>
                <w:szCs w:val="20"/>
                <w:lang w:val="es-ES"/>
              </w:rPr>
              <w:t xml:space="preserve">con </w:t>
            </w:r>
            <w:r w:rsidR="007A080C" w:rsidRPr="003B4EB5">
              <w:rPr>
                <w:rFonts w:ascii="Cambria" w:hAnsi="Cambria"/>
                <w:bCs/>
                <w:sz w:val="20"/>
                <w:szCs w:val="20"/>
                <w:lang w:val="es-ES"/>
              </w:rPr>
              <w:t>los</w:t>
            </w:r>
            <w:r w:rsidR="00241C9D" w:rsidRPr="003B4EB5">
              <w:rPr>
                <w:rFonts w:ascii="Cambria" w:hAnsi="Cambria"/>
                <w:bCs/>
                <w:sz w:val="20"/>
                <w:szCs w:val="20"/>
                <w:lang w:val="es-ES"/>
              </w:rPr>
              <w:t xml:space="preserve"> </w:t>
            </w:r>
            <w:r w:rsidRPr="003B4EB5">
              <w:rPr>
                <w:rFonts w:ascii="Cambria" w:hAnsi="Cambria"/>
                <w:bCs/>
                <w:sz w:val="20"/>
                <w:szCs w:val="20"/>
                <w:lang w:val="es-ES"/>
              </w:rPr>
              <w:t>artículos</w:t>
            </w:r>
            <w:r w:rsidR="00241C9D" w:rsidRPr="003B4EB5">
              <w:rPr>
                <w:rFonts w:ascii="Cambria" w:hAnsi="Cambria"/>
                <w:bCs/>
                <w:sz w:val="20"/>
                <w:szCs w:val="20"/>
                <w:lang w:val="es-ES"/>
              </w:rPr>
              <w:t xml:space="preserve"> 1.1 (</w:t>
            </w:r>
            <w:r w:rsidR="00357B6A" w:rsidRPr="003B4EB5">
              <w:rPr>
                <w:rFonts w:ascii="Cambria" w:hAnsi="Cambria"/>
                <w:bCs/>
                <w:sz w:val="20"/>
                <w:szCs w:val="20"/>
                <w:lang w:val="es-ES"/>
              </w:rPr>
              <w:t>obliga</w:t>
            </w:r>
            <w:r w:rsidR="007A080C" w:rsidRPr="003B4EB5">
              <w:rPr>
                <w:rFonts w:ascii="Cambria" w:hAnsi="Cambria"/>
                <w:bCs/>
                <w:sz w:val="20"/>
                <w:szCs w:val="20"/>
                <w:lang w:val="es-ES"/>
              </w:rPr>
              <w:t>ción</w:t>
            </w:r>
            <w:r w:rsidR="00241C9D" w:rsidRPr="003B4EB5">
              <w:rPr>
                <w:rFonts w:ascii="Cambria" w:hAnsi="Cambria"/>
                <w:bCs/>
                <w:sz w:val="20"/>
                <w:szCs w:val="20"/>
                <w:lang w:val="es-ES"/>
              </w:rPr>
              <w:t xml:space="preserve"> de respetar </w:t>
            </w:r>
            <w:r w:rsidR="007A080C" w:rsidRPr="003B4EB5">
              <w:rPr>
                <w:rFonts w:ascii="Cambria" w:hAnsi="Cambria"/>
                <w:bCs/>
                <w:sz w:val="20"/>
                <w:szCs w:val="20"/>
                <w:lang w:val="es-ES"/>
              </w:rPr>
              <w:t>los</w:t>
            </w:r>
            <w:r w:rsidR="00241C9D" w:rsidRPr="003B4EB5">
              <w:rPr>
                <w:rFonts w:ascii="Cambria" w:hAnsi="Cambria"/>
                <w:bCs/>
                <w:sz w:val="20"/>
                <w:szCs w:val="20"/>
                <w:lang w:val="es-ES"/>
              </w:rPr>
              <w:t xml:space="preserve"> </w:t>
            </w:r>
            <w:r w:rsidR="007A080C" w:rsidRPr="003B4EB5">
              <w:rPr>
                <w:rFonts w:ascii="Cambria" w:hAnsi="Cambria"/>
                <w:bCs/>
                <w:sz w:val="20"/>
                <w:szCs w:val="20"/>
                <w:lang w:val="es-ES"/>
              </w:rPr>
              <w:t>derech</w:t>
            </w:r>
            <w:r w:rsidR="00241C9D" w:rsidRPr="003B4EB5">
              <w:rPr>
                <w:rFonts w:ascii="Cambria" w:hAnsi="Cambria"/>
                <w:bCs/>
                <w:sz w:val="20"/>
                <w:szCs w:val="20"/>
                <w:lang w:val="es-ES"/>
              </w:rPr>
              <w:t xml:space="preserve">os) </w:t>
            </w:r>
            <w:r w:rsidR="007A080C" w:rsidRPr="003B4EB5">
              <w:rPr>
                <w:rFonts w:ascii="Cambria" w:hAnsi="Cambria"/>
                <w:bCs/>
                <w:sz w:val="20"/>
                <w:szCs w:val="20"/>
                <w:lang w:val="es-ES"/>
              </w:rPr>
              <w:t>y</w:t>
            </w:r>
            <w:r w:rsidR="00241C9D" w:rsidRPr="003B4EB5">
              <w:rPr>
                <w:rFonts w:ascii="Cambria" w:hAnsi="Cambria"/>
                <w:bCs/>
                <w:sz w:val="20"/>
                <w:szCs w:val="20"/>
                <w:lang w:val="es-ES"/>
              </w:rPr>
              <w:t xml:space="preserve"> 2 (</w:t>
            </w:r>
            <w:r w:rsidR="00EB29C8" w:rsidRPr="003B4EB5">
              <w:rPr>
                <w:rFonts w:ascii="Cambria" w:hAnsi="Cambria"/>
                <w:bCs/>
                <w:sz w:val="20"/>
                <w:szCs w:val="20"/>
                <w:lang w:val="es-ES"/>
              </w:rPr>
              <w:t>de</w:t>
            </w:r>
            <w:r w:rsidR="00C27FBF" w:rsidRPr="003B4EB5">
              <w:rPr>
                <w:rFonts w:ascii="Cambria" w:hAnsi="Cambria"/>
                <w:bCs/>
                <w:sz w:val="20"/>
                <w:szCs w:val="20"/>
                <w:lang w:val="es-ES"/>
              </w:rPr>
              <w:t>b</w:t>
            </w:r>
            <w:r w:rsidR="00EB29C8" w:rsidRPr="003B4EB5">
              <w:rPr>
                <w:rFonts w:ascii="Cambria" w:hAnsi="Cambria"/>
                <w:bCs/>
                <w:sz w:val="20"/>
                <w:szCs w:val="20"/>
                <w:lang w:val="es-ES"/>
              </w:rPr>
              <w:t xml:space="preserve">er de </w:t>
            </w:r>
            <w:r w:rsidR="00241C9D" w:rsidRPr="003B4EB5">
              <w:rPr>
                <w:rFonts w:ascii="Cambria" w:hAnsi="Cambria"/>
                <w:bCs/>
                <w:sz w:val="20"/>
                <w:szCs w:val="20"/>
                <w:lang w:val="es-ES"/>
              </w:rPr>
              <w:t>ado</w:t>
            </w:r>
            <w:r w:rsidR="00C27FBF" w:rsidRPr="003B4EB5">
              <w:rPr>
                <w:rFonts w:ascii="Cambria" w:hAnsi="Cambria"/>
                <w:bCs/>
                <w:sz w:val="20"/>
                <w:szCs w:val="20"/>
                <w:lang w:val="es-ES"/>
              </w:rPr>
              <w:t>p</w:t>
            </w:r>
            <w:r w:rsidR="00241C9D" w:rsidRPr="003B4EB5">
              <w:rPr>
                <w:rFonts w:ascii="Cambria" w:hAnsi="Cambria"/>
                <w:bCs/>
                <w:sz w:val="20"/>
                <w:szCs w:val="20"/>
                <w:lang w:val="es-ES"/>
              </w:rPr>
              <w:t>tar disposi</w:t>
            </w:r>
            <w:r w:rsidR="007A080C" w:rsidRPr="003B4EB5">
              <w:rPr>
                <w:rFonts w:ascii="Cambria" w:hAnsi="Cambria"/>
                <w:bCs/>
                <w:sz w:val="20"/>
                <w:szCs w:val="20"/>
                <w:lang w:val="es-ES"/>
              </w:rPr>
              <w:t>ciones</w:t>
            </w:r>
            <w:r w:rsidR="00241C9D" w:rsidRPr="003B4EB5">
              <w:rPr>
                <w:rFonts w:ascii="Cambria" w:hAnsi="Cambria"/>
                <w:bCs/>
                <w:sz w:val="20"/>
                <w:szCs w:val="20"/>
                <w:lang w:val="es-ES"/>
              </w:rPr>
              <w:t xml:space="preserve"> de </w:t>
            </w:r>
            <w:r w:rsidR="007A080C" w:rsidRPr="003B4EB5">
              <w:rPr>
                <w:rFonts w:ascii="Cambria" w:hAnsi="Cambria"/>
                <w:bCs/>
                <w:sz w:val="20"/>
                <w:szCs w:val="20"/>
                <w:lang w:val="es-ES"/>
              </w:rPr>
              <w:t>derech</w:t>
            </w:r>
            <w:r w:rsidR="00241C9D" w:rsidRPr="003B4EB5">
              <w:rPr>
                <w:rFonts w:ascii="Cambria" w:hAnsi="Cambria"/>
                <w:bCs/>
                <w:sz w:val="20"/>
                <w:szCs w:val="20"/>
                <w:lang w:val="es-ES"/>
              </w:rPr>
              <w:t xml:space="preserve">o interno) </w:t>
            </w:r>
            <w:r w:rsidR="007A080C" w:rsidRPr="003B4EB5">
              <w:rPr>
                <w:rFonts w:ascii="Cambria" w:hAnsi="Cambria"/>
                <w:bCs/>
                <w:sz w:val="20"/>
                <w:szCs w:val="20"/>
                <w:lang w:val="es-ES"/>
              </w:rPr>
              <w:t>de la</w:t>
            </w:r>
            <w:r w:rsidR="00241C9D" w:rsidRPr="003B4EB5">
              <w:rPr>
                <w:rFonts w:ascii="Cambria" w:hAnsi="Cambria"/>
                <w:bCs/>
                <w:sz w:val="20"/>
                <w:szCs w:val="20"/>
                <w:lang w:val="es-ES"/>
              </w:rPr>
              <w:t xml:space="preserve"> Conven</w:t>
            </w:r>
            <w:r w:rsidR="007A080C" w:rsidRPr="003B4EB5">
              <w:rPr>
                <w:rFonts w:ascii="Cambria" w:hAnsi="Cambria"/>
                <w:bCs/>
                <w:sz w:val="20"/>
                <w:szCs w:val="20"/>
                <w:lang w:val="es-ES"/>
              </w:rPr>
              <w:t>ción</w:t>
            </w:r>
            <w:r w:rsidR="00054154" w:rsidRPr="003B4EB5">
              <w:rPr>
                <w:rFonts w:ascii="Cambria" w:hAnsi="Cambria"/>
                <w:bCs/>
                <w:sz w:val="20"/>
                <w:szCs w:val="20"/>
                <w:lang w:val="es-ES"/>
              </w:rPr>
              <w:t xml:space="preserve"> Americana sobr</w:t>
            </w:r>
            <w:r w:rsidR="00241C9D" w:rsidRPr="003B4EB5">
              <w:rPr>
                <w:rFonts w:ascii="Cambria" w:hAnsi="Cambria"/>
                <w:bCs/>
                <w:sz w:val="20"/>
                <w:szCs w:val="20"/>
                <w:lang w:val="es-ES"/>
              </w:rPr>
              <w:t xml:space="preserve">e </w:t>
            </w:r>
            <w:r w:rsidR="007A080C" w:rsidRPr="003B4EB5">
              <w:rPr>
                <w:rFonts w:ascii="Cambria" w:hAnsi="Cambria"/>
                <w:bCs/>
                <w:sz w:val="20"/>
                <w:szCs w:val="20"/>
                <w:lang w:val="es-ES"/>
              </w:rPr>
              <w:t>Derech</w:t>
            </w:r>
            <w:r w:rsidR="00241C9D" w:rsidRPr="003B4EB5">
              <w:rPr>
                <w:rFonts w:ascii="Cambria" w:hAnsi="Cambria"/>
                <w:bCs/>
                <w:sz w:val="20"/>
                <w:szCs w:val="20"/>
                <w:lang w:val="es-ES"/>
              </w:rPr>
              <w:t>os Humanos</w:t>
            </w:r>
            <w:r w:rsidR="00241C9D" w:rsidRPr="003B4EB5">
              <w:rPr>
                <w:rStyle w:val="FootnoteReference"/>
                <w:rFonts w:ascii="Cambria" w:hAnsi="Cambria"/>
                <w:bCs/>
                <w:sz w:val="20"/>
                <w:szCs w:val="20"/>
                <w:lang w:val="es-ES"/>
              </w:rPr>
              <w:footnoteReference w:id="4"/>
            </w:r>
          </w:p>
        </w:tc>
      </w:tr>
    </w:tbl>
    <w:p w14:paraId="26F7AD7F" w14:textId="78B2DF17" w:rsidR="003239B8" w:rsidRPr="003B4EB5" w:rsidRDefault="00A37F2E" w:rsidP="003239B8">
      <w:pPr>
        <w:spacing w:before="240" w:after="240"/>
        <w:ind w:firstLine="720"/>
        <w:jc w:val="both"/>
        <w:rPr>
          <w:rFonts w:asciiTheme="majorHAnsi" w:hAnsiTheme="majorHAnsi"/>
          <w:b/>
          <w:bCs/>
          <w:sz w:val="20"/>
          <w:szCs w:val="20"/>
          <w:lang w:val="es-ES"/>
        </w:rPr>
      </w:pPr>
      <w:r w:rsidRPr="003B4EB5">
        <w:rPr>
          <w:rFonts w:asciiTheme="majorHAnsi" w:hAnsiTheme="majorHAnsi"/>
          <w:b/>
          <w:bCs/>
          <w:sz w:val="20"/>
          <w:szCs w:val="20"/>
          <w:lang w:val="es-ES"/>
        </w:rPr>
        <w:t>II.</w:t>
      </w:r>
      <w:r w:rsidRPr="003B4EB5">
        <w:rPr>
          <w:rFonts w:asciiTheme="majorHAnsi" w:hAnsiTheme="majorHAnsi"/>
          <w:b/>
          <w:bCs/>
          <w:sz w:val="20"/>
          <w:szCs w:val="20"/>
          <w:lang w:val="es-ES"/>
        </w:rPr>
        <w:tab/>
      </w:r>
      <w:r w:rsidR="00C27FBF" w:rsidRPr="003B4EB5">
        <w:rPr>
          <w:rFonts w:asciiTheme="majorHAnsi" w:hAnsiTheme="majorHAnsi"/>
          <w:b/>
          <w:bCs/>
          <w:sz w:val="20"/>
          <w:szCs w:val="20"/>
          <w:lang w:val="es-ES"/>
        </w:rPr>
        <w:t>TRÁMITE</w:t>
      </w:r>
      <w:r w:rsidRPr="003B4EB5">
        <w:rPr>
          <w:rFonts w:asciiTheme="majorHAnsi" w:hAnsiTheme="majorHAnsi"/>
          <w:b/>
          <w:bCs/>
          <w:sz w:val="20"/>
          <w:szCs w:val="20"/>
          <w:lang w:val="es-ES"/>
        </w:rPr>
        <w:t xml:space="preserve"> ANTE </w:t>
      </w:r>
      <w:r w:rsidR="00C27FBF" w:rsidRPr="003B4EB5">
        <w:rPr>
          <w:rFonts w:asciiTheme="majorHAnsi" w:hAnsiTheme="majorHAnsi"/>
          <w:b/>
          <w:bCs/>
          <w:sz w:val="20"/>
          <w:szCs w:val="20"/>
          <w:lang w:val="es-ES"/>
        </w:rPr>
        <w:t>L</w:t>
      </w:r>
      <w:r w:rsidRPr="003B4EB5">
        <w:rPr>
          <w:rFonts w:asciiTheme="majorHAnsi" w:hAnsiTheme="majorHAnsi"/>
          <w:b/>
          <w:bCs/>
          <w:sz w:val="20"/>
          <w:szCs w:val="20"/>
          <w:lang w:val="es-ES"/>
        </w:rPr>
        <w:t>A</w:t>
      </w:r>
      <w:r w:rsidR="003239B8" w:rsidRPr="003B4EB5">
        <w:rPr>
          <w:rFonts w:asciiTheme="majorHAnsi" w:hAnsiTheme="majorHAnsi"/>
          <w:b/>
          <w:bCs/>
          <w:sz w:val="20"/>
          <w:szCs w:val="20"/>
          <w:lang w:val="es-ES"/>
        </w:rPr>
        <w:t xml:space="preserve"> CIDH</w:t>
      </w:r>
      <w:r w:rsidR="008E3BFE" w:rsidRPr="003B4EB5">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3B4EB5" w14:paraId="33BB05A4" w14:textId="77777777" w:rsidTr="0008018B">
        <w:tc>
          <w:tcPr>
            <w:tcW w:w="3600" w:type="dxa"/>
            <w:tcBorders>
              <w:top w:val="single" w:sz="6" w:space="0" w:color="auto"/>
              <w:bottom w:val="single" w:sz="6" w:space="0" w:color="auto"/>
            </w:tcBorders>
            <w:shd w:val="clear" w:color="auto" w:fill="4A7194"/>
            <w:vAlign w:val="center"/>
          </w:tcPr>
          <w:p w14:paraId="06C7AE51" w14:textId="0B111FF8" w:rsidR="004C2312" w:rsidRPr="0008018B" w:rsidRDefault="00C27FBF" w:rsidP="004A6A54">
            <w:pPr>
              <w:jc w:val="center"/>
              <w:rPr>
                <w:rFonts w:ascii="Cambria" w:hAnsi="Cambria"/>
                <w:b/>
                <w:bCs/>
                <w:color w:val="FFFFFF" w:themeColor="background1"/>
                <w:sz w:val="20"/>
                <w:szCs w:val="20"/>
                <w:lang w:val="es-ES"/>
              </w:rPr>
            </w:pPr>
            <w:r w:rsidRPr="0008018B">
              <w:rPr>
                <w:rFonts w:ascii="Cambria" w:hAnsi="Cambria"/>
                <w:b/>
                <w:bCs/>
                <w:color w:val="FFFFFF" w:themeColor="background1"/>
                <w:sz w:val="20"/>
                <w:szCs w:val="20"/>
                <w:lang w:val="es-ES"/>
              </w:rPr>
              <w:t>P</w:t>
            </w:r>
            <w:r w:rsidR="00A37F2E" w:rsidRPr="0008018B">
              <w:rPr>
                <w:rFonts w:ascii="Cambria" w:hAnsi="Cambria"/>
                <w:b/>
                <w:bCs/>
                <w:color w:val="FFFFFF" w:themeColor="background1"/>
                <w:sz w:val="20"/>
                <w:szCs w:val="20"/>
                <w:lang w:val="es-ES"/>
              </w:rPr>
              <w:t>resenta</w:t>
            </w:r>
            <w:r w:rsidR="007A080C" w:rsidRPr="0008018B">
              <w:rPr>
                <w:rFonts w:ascii="Cambria" w:hAnsi="Cambria"/>
                <w:b/>
                <w:bCs/>
                <w:color w:val="FFFFFF" w:themeColor="background1"/>
                <w:sz w:val="20"/>
                <w:szCs w:val="20"/>
                <w:lang w:val="es-ES"/>
              </w:rPr>
              <w:t>ción</w:t>
            </w:r>
            <w:r w:rsidR="00A37F2E" w:rsidRPr="0008018B">
              <w:rPr>
                <w:rFonts w:ascii="Cambria" w:hAnsi="Cambria"/>
                <w:b/>
                <w:bCs/>
                <w:color w:val="FFFFFF" w:themeColor="background1"/>
                <w:sz w:val="20"/>
                <w:szCs w:val="20"/>
                <w:lang w:val="es-ES"/>
              </w:rPr>
              <w:t xml:space="preserve"> </w:t>
            </w:r>
            <w:r w:rsidR="007A080C" w:rsidRPr="0008018B">
              <w:rPr>
                <w:rFonts w:ascii="Cambria" w:hAnsi="Cambria"/>
                <w:b/>
                <w:bCs/>
                <w:color w:val="FFFFFF" w:themeColor="background1"/>
                <w:sz w:val="20"/>
                <w:szCs w:val="20"/>
                <w:lang w:val="es-ES"/>
              </w:rPr>
              <w:t>de la</w:t>
            </w:r>
            <w:r w:rsidR="00A37F2E" w:rsidRPr="0008018B">
              <w:rPr>
                <w:rFonts w:ascii="Cambria" w:hAnsi="Cambria"/>
                <w:b/>
                <w:bCs/>
                <w:color w:val="FFFFFF" w:themeColor="background1"/>
                <w:sz w:val="20"/>
                <w:szCs w:val="20"/>
                <w:lang w:val="es-ES"/>
              </w:rPr>
              <w:t xml:space="preserve"> peti</w:t>
            </w:r>
            <w:r w:rsidR="007A080C" w:rsidRPr="0008018B">
              <w:rPr>
                <w:rFonts w:ascii="Cambria" w:hAnsi="Cambria"/>
                <w:b/>
                <w:bCs/>
                <w:color w:val="FFFFFF" w:themeColor="background1"/>
                <w:sz w:val="20"/>
                <w:szCs w:val="20"/>
                <w:lang w:val="es-ES"/>
              </w:rPr>
              <w:t>ción</w:t>
            </w:r>
            <w:r w:rsidR="00A37F2E" w:rsidRPr="0008018B">
              <w:rPr>
                <w:rFonts w:ascii="Cambria" w:hAnsi="Cambria"/>
                <w:b/>
                <w:bCs/>
                <w:color w:val="FFFFFF" w:themeColor="background1"/>
                <w:sz w:val="20"/>
                <w:szCs w:val="20"/>
                <w:lang w:val="es-ES"/>
              </w:rPr>
              <w:t>:</w:t>
            </w:r>
          </w:p>
        </w:tc>
        <w:tc>
          <w:tcPr>
            <w:tcW w:w="5647" w:type="dxa"/>
            <w:vAlign w:val="center"/>
          </w:tcPr>
          <w:p w14:paraId="35771059" w14:textId="120F2DAD" w:rsidR="004C2312" w:rsidRPr="003B4EB5" w:rsidRDefault="00F86600" w:rsidP="007A080C">
            <w:pPr>
              <w:jc w:val="both"/>
              <w:rPr>
                <w:rFonts w:ascii="Cambria" w:hAnsi="Cambria"/>
                <w:bCs/>
                <w:sz w:val="20"/>
                <w:szCs w:val="20"/>
                <w:lang w:val="es-ES"/>
              </w:rPr>
            </w:pPr>
            <w:r w:rsidRPr="003B4EB5">
              <w:rPr>
                <w:rFonts w:ascii="Cambria" w:hAnsi="Cambria"/>
                <w:bCs/>
                <w:sz w:val="20"/>
                <w:szCs w:val="20"/>
                <w:lang w:val="es-ES"/>
              </w:rPr>
              <w:t xml:space="preserve">4 de </w:t>
            </w:r>
            <w:r w:rsidR="007A080C" w:rsidRPr="003B4EB5">
              <w:rPr>
                <w:rFonts w:ascii="Cambria" w:hAnsi="Cambria"/>
                <w:bCs/>
                <w:sz w:val="20"/>
                <w:szCs w:val="20"/>
                <w:lang w:val="es-ES"/>
              </w:rPr>
              <w:t>junio</w:t>
            </w:r>
            <w:r w:rsidRPr="003B4EB5">
              <w:rPr>
                <w:rFonts w:ascii="Cambria" w:hAnsi="Cambria"/>
                <w:bCs/>
                <w:sz w:val="20"/>
                <w:szCs w:val="20"/>
                <w:lang w:val="es-ES"/>
              </w:rPr>
              <w:t xml:space="preserve"> de 2012</w:t>
            </w:r>
          </w:p>
        </w:tc>
      </w:tr>
      <w:tr w:rsidR="004C2312" w:rsidRPr="003B4EB5" w14:paraId="15FD7B44" w14:textId="77777777" w:rsidTr="0008018B">
        <w:tc>
          <w:tcPr>
            <w:tcW w:w="3600" w:type="dxa"/>
            <w:tcBorders>
              <w:top w:val="single" w:sz="6" w:space="0" w:color="auto"/>
              <w:bottom w:val="single" w:sz="6" w:space="0" w:color="auto"/>
            </w:tcBorders>
            <w:shd w:val="clear" w:color="auto" w:fill="4A7194"/>
            <w:vAlign w:val="center"/>
          </w:tcPr>
          <w:p w14:paraId="28D44038" w14:textId="075ECF5C" w:rsidR="004C2312" w:rsidRPr="0008018B" w:rsidRDefault="004A6A54" w:rsidP="00A37F2E">
            <w:pPr>
              <w:jc w:val="center"/>
              <w:rPr>
                <w:rFonts w:ascii="Cambria" w:hAnsi="Cambria"/>
                <w:b/>
                <w:color w:val="FFFFFF" w:themeColor="background1"/>
                <w:sz w:val="20"/>
                <w:szCs w:val="20"/>
                <w:lang w:val="es-ES"/>
              </w:rPr>
            </w:pPr>
            <w:r w:rsidRPr="0008018B">
              <w:rPr>
                <w:rFonts w:ascii="Cambria" w:hAnsi="Cambria"/>
                <w:b/>
                <w:color w:val="FFFFFF" w:themeColor="background1"/>
                <w:sz w:val="20"/>
                <w:szCs w:val="20"/>
                <w:lang w:val="es-ES"/>
              </w:rPr>
              <w:t>N</w:t>
            </w:r>
            <w:r w:rsidR="00A37F2E" w:rsidRPr="0008018B">
              <w:rPr>
                <w:rFonts w:ascii="Cambria" w:hAnsi="Cambria"/>
                <w:b/>
                <w:color w:val="FFFFFF" w:themeColor="background1"/>
                <w:sz w:val="20"/>
                <w:szCs w:val="20"/>
                <w:lang w:val="es-ES"/>
              </w:rPr>
              <w:t>otifica</w:t>
            </w:r>
            <w:r w:rsidR="007A080C" w:rsidRPr="0008018B">
              <w:rPr>
                <w:rFonts w:ascii="Cambria" w:hAnsi="Cambria"/>
                <w:b/>
                <w:color w:val="FFFFFF" w:themeColor="background1"/>
                <w:sz w:val="20"/>
                <w:szCs w:val="20"/>
                <w:lang w:val="es-ES"/>
              </w:rPr>
              <w:t>ción</w:t>
            </w:r>
            <w:r w:rsidR="00A37F2E" w:rsidRPr="0008018B">
              <w:rPr>
                <w:rFonts w:ascii="Cambria" w:hAnsi="Cambria"/>
                <w:b/>
                <w:color w:val="FFFFFF" w:themeColor="background1"/>
                <w:sz w:val="20"/>
                <w:szCs w:val="20"/>
                <w:lang w:val="es-ES"/>
              </w:rPr>
              <w:t xml:space="preserve"> </w:t>
            </w:r>
            <w:r w:rsidR="007A080C" w:rsidRPr="0008018B">
              <w:rPr>
                <w:rFonts w:ascii="Cambria" w:hAnsi="Cambria"/>
                <w:b/>
                <w:color w:val="FFFFFF" w:themeColor="background1"/>
                <w:sz w:val="20"/>
                <w:szCs w:val="20"/>
                <w:lang w:val="es-ES"/>
              </w:rPr>
              <w:t>de la</w:t>
            </w:r>
            <w:r w:rsidR="00A37F2E" w:rsidRPr="0008018B">
              <w:rPr>
                <w:rFonts w:ascii="Cambria" w:hAnsi="Cambria"/>
                <w:b/>
                <w:color w:val="FFFFFF" w:themeColor="background1"/>
                <w:sz w:val="20"/>
                <w:szCs w:val="20"/>
                <w:lang w:val="es-ES"/>
              </w:rPr>
              <w:t xml:space="preserve"> peti</w:t>
            </w:r>
            <w:r w:rsidR="007A080C" w:rsidRPr="0008018B">
              <w:rPr>
                <w:rFonts w:ascii="Cambria" w:hAnsi="Cambria"/>
                <w:b/>
                <w:color w:val="FFFFFF" w:themeColor="background1"/>
                <w:sz w:val="20"/>
                <w:szCs w:val="20"/>
                <w:lang w:val="es-ES"/>
              </w:rPr>
              <w:t>ción</w:t>
            </w:r>
            <w:r w:rsidR="00A37F2E" w:rsidRPr="0008018B">
              <w:rPr>
                <w:rFonts w:ascii="Cambria" w:hAnsi="Cambria"/>
                <w:b/>
                <w:color w:val="FFFFFF" w:themeColor="background1"/>
                <w:sz w:val="20"/>
                <w:szCs w:val="20"/>
                <w:lang w:val="es-ES"/>
              </w:rPr>
              <w:t xml:space="preserve"> </w:t>
            </w:r>
            <w:r w:rsidR="007A080C" w:rsidRPr="0008018B">
              <w:rPr>
                <w:rFonts w:ascii="Cambria" w:hAnsi="Cambria"/>
                <w:b/>
                <w:color w:val="FFFFFF" w:themeColor="background1"/>
                <w:sz w:val="20"/>
                <w:szCs w:val="20"/>
                <w:lang w:val="es-ES"/>
              </w:rPr>
              <w:t>al</w:t>
            </w:r>
            <w:r w:rsidR="004C2312" w:rsidRPr="0008018B">
              <w:rPr>
                <w:rFonts w:ascii="Cambria" w:hAnsi="Cambria"/>
                <w:b/>
                <w:color w:val="FFFFFF" w:themeColor="background1"/>
                <w:sz w:val="20"/>
                <w:szCs w:val="20"/>
                <w:lang w:val="es-ES"/>
              </w:rPr>
              <w:t xml:space="preserve"> Estado:</w:t>
            </w:r>
          </w:p>
        </w:tc>
        <w:tc>
          <w:tcPr>
            <w:tcW w:w="5647" w:type="dxa"/>
            <w:vAlign w:val="center"/>
          </w:tcPr>
          <w:p w14:paraId="71B05D70" w14:textId="0C5B280F" w:rsidR="004C2312" w:rsidRPr="003B4EB5" w:rsidRDefault="00F86600" w:rsidP="007A080C">
            <w:pPr>
              <w:jc w:val="both"/>
              <w:rPr>
                <w:rFonts w:ascii="Cambria" w:hAnsi="Cambria"/>
                <w:bCs/>
                <w:sz w:val="20"/>
                <w:szCs w:val="20"/>
                <w:lang w:val="es-ES"/>
              </w:rPr>
            </w:pPr>
            <w:r w:rsidRPr="003B4EB5">
              <w:rPr>
                <w:rFonts w:ascii="Cambria" w:hAnsi="Cambria"/>
                <w:bCs/>
                <w:sz w:val="20"/>
                <w:szCs w:val="20"/>
                <w:lang w:val="es-ES"/>
              </w:rPr>
              <w:t xml:space="preserve">12 de </w:t>
            </w:r>
            <w:r w:rsidR="0025413F" w:rsidRPr="003B4EB5">
              <w:rPr>
                <w:rFonts w:ascii="Cambria" w:hAnsi="Cambria"/>
                <w:bCs/>
                <w:sz w:val="20"/>
                <w:szCs w:val="20"/>
                <w:lang w:val="es-ES"/>
              </w:rPr>
              <w:t>noviembre</w:t>
            </w:r>
            <w:r w:rsidRPr="003B4EB5">
              <w:rPr>
                <w:rFonts w:ascii="Cambria" w:hAnsi="Cambria"/>
                <w:bCs/>
                <w:sz w:val="20"/>
                <w:szCs w:val="20"/>
                <w:lang w:val="es-ES"/>
              </w:rPr>
              <w:t xml:space="preserve"> de 2015</w:t>
            </w:r>
          </w:p>
        </w:tc>
      </w:tr>
      <w:tr w:rsidR="004C2312" w:rsidRPr="003B4EB5" w14:paraId="574701B5" w14:textId="77777777" w:rsidTr="0008018B">
        <w:tc>
          <w:tcPr>
            <w:tcW w:w="3600" w:type="dxa"/>
            <w:tcBorders>
              <w:top w:val="single" w:sz="6" w:space="0" w:color="auto"/>
              <w:bottom w:val="single" w:sz="6" w:space="0" w:color="auto"/>
            </w:tcBorders>
            <w:shd w:val="clear" w:color="auto" w:fill="4A7194"/>
            <w:vAlign w:val="center"/>
          </w:tcPr>
          <w:p w14:paraId="386E90A2" w14:textId="2B33E378" w:rsidR="004C2312" w:rsidRPr="0008018B" w:rsidRDefault="00357B6A" w:rsidP="004A6A54">
            <w:pPr>
              <w:jc w:val="center"/>
              <w:rPr>
                <w:rFonts w:ascii="Cambria" w:hAnsi="Cambria"/>
                <w:b/>
                <w:bCs/>
                <w:color w:val="FFFFFF" w:themeColor="background1"/>
                <w:sz w:val="20"/>
                <w:szCs w:val="20"/>
                <w:lang w:val="es-ES"/>
              </w:rPr>
            </w:pPr>
            <w:r w:rsidRPr="0008018B">
              <w:rPr>
                <w:rFonts w:ascii="Cambria" w:hAnsi="Cambria"/>
                <w:b/>
                <w:color w:val="FFFFFF" w:themeColor="background1"/>
                <w:sz w:val="20"/>
                <w:szCs w:val="20"/>
                <w:lang w:val="es-ES"/>
              </w:rPr>
              <w:t>Primer</w:t>
            </w:r>
            <w:r w:rsidR="00A37F2E" w:rsidRPr="0008018B">
              <w:rPr>
                <w:rFonts w:ascii="Cambria" w:hAnsi="Cambria"/>
                <w:b/>
                <w:color w:val="FFFFFF" w:themeColor="background1"/>
                <w:sz w:val="20"/>
                <w:szCs w:val="20"/>
                <w:lang w:val="es-ES"/>
              </w:rPr>
              <w:t xml:space="preserve">a </w:t>
            </w:r>
            <w:r w:rsidR="00054154" w:rsidRPr="0008018B">
              <w:rPr>
                <w:rFonts w:ascii="Cambria" w:hAnsi="Cambria"/>
                <w:b/>
                <w:color w:val="FFFFFF" w:themeColor="background1"/>
                <w:sz w:val="20"/>
                <w:szCs w:val="20"/>
                <w:lang w:val="es-ES"/>
              </w:rPr>
              <w:t>respuest</w:t>
            </w:r>
            <w:r w:rsidR="00A37F2E" w:rsidRPr="0008018B">
              <w:rPr>
                <w:rFonts w:ascii="Cambria" w:hAnsi="Cambria"/>
                <w:b/>
                <w:color w:val="FFFFFF" w:themeColor="background1"/>
                <w:sz w:val="20"/>
                <w:szCs w:val="20"/>
                <w:lang w:val="es-ES"/>
              </w:rPr>
              <w:t xml:space="preserve">a </w:t>
            </w:r>
            <w:r w:rsidR="007A080C" w:rsidRPr="0008018B">
              <w:rPr>
                <w:rFonts w:ascii="Cambria" w:hAnsi="Cambria"/>
                <w:b/>
                <w:color w:val="FFFFFF" w:themeColor="background1"/>
                <w:sz w:val="20"/>
                <w:szCs w:val="20"/>
                <w:lang w:val="es-ES"/>
              </w:rPr>
              <w:t>del</w:t>
            </w:r>
            <w:r w:rsidR="00A37F2E" w:rsidRPr="0008018B">
              <w:rPr>
                <w:rFonts w:ascii="Cambria" w:hAnsi="Cambria"/>
                <w:b/>
                <w:color w:val="FFFFFF" w:themeColor="background1"/>
                <w:sz w:val="20"/>
                <w:szCs w:val="20"/>
                <w:lang w:val="es-ES"/>
              </w:rPr>
              <w:t xml:space="preserve"> </w:t>
            </w:r>
            <w:r w:rsidR="004C2312" w:rsidRPr="0008018B">
              <w:rPr>
                <w:rFonts w:ascii="Cambria" w:hAnsi="Cambria"/>
                <w:b/>
                <w:color w:val="FFFFFF" w:themeColor="background1"/>
                <w:sz w:val="20"/>
                <w:szCs w:val="20"/>
                <w:lang w:val="es-ES"/>
              </w:rPr>
              <w:t>Estado:</w:t>
            </w:r>
          </w:p>
        </w:tc>
        <w:tc>
          <w:tcPr>
            <w:tcW w:w="5647" w:type="dxa"/>
            <w:vAlign w:val="center"/>
          </w:tcPr>
          <w:p w14:paraId="04AF61C9" w14:textId="56C5D545" w:rsidR="004C2312" w:rsidRPr="003B4EB5" w:rsidRDefault="00F86600" w:rsidP="007A080C">
            <w:pPr>
              <w:jc w:val="both"/>
              <w:rPr>
                <w:rFonts w:ascii="Cambria" w:hAnsi="Cambria"/>
                <w:bCs/>
                <w:sz w:val="20"/>
                <w:szCs w:val="20"/>
                <w:lang w:val="es-ES"/>
              </w:rPr>
            </w:pPr>
            <w:r w:rsidRPr="003B4EB5">
              <w:rPr>
                <w:rFonts w:ascii="Cambria" w:hAnsi="Cambria"/>
                <w:bCs/>
                <w:sz w:val="20"/>
                <w:szCs w:val="20"/>
                <w:lang w:val="es-ES"/>
              </w:rPr>
              <w:t xml:space="preserve">12 de </w:t>
            </w:r>
            <w:r w:rsidR="00C27FBF" w:rsidRPr="003B4EB5">
              <w:rPr>
                <w:rFonts w:ascii="Cambria" w:hAnsi="Cambria"/>
                <w:bCs/>
                <w:sz w:val="20"/>
                <w:szCs w:val="20"/>
                <w:lang w:val="es-ES"/>
              </w:rPr>
              <w:t>febrero</w:t>
            </w:r>
            <w:r w:rsidRPr="003B4EB5">
              <w:rPr>
                <w:rFonts w:ascii="Cambria" w:hAnsi="Cambria"/>
                <w:bCs/>
                <w:sz w:val="20"/>
                <w:szCs w:val="20"/>
                <w:lang w:val="es-ES"/>
              </w:rPr>
              <w:t xml:space="preserve"> de 2016</w:t>
            </w:r>
          </w:p>
        </w:tc>
      </w:tr>
    </w:tbl>
    <w:p w14:paraId="5A19649A" w14:textId="216D696F" w:rsidR="003239B8" w:rsidRPr="003B4EB5" w:rsidRDefault="00D358AF" w:rsidP="003239B8">
      <w:pPr>
        <w:spacing w:before="240" w:after="240"/>
        <w:ind w:firstLine="720"/>
        <w:jc w:val="both"/>
        <w:rPr>
          <w:rFonts w:asciiTheme="majorHAnsi" w:hAnsiTheme="majorHAnsi"/>
          <w:b/>
          <w:bCs/>
          <w:sz w:val="20"/>
          <w:szCs w:val="20"/>
          <w:lang w:val="es-ES"/>
        </w:rPr>
      </w:pPr>
      <w:r w:rsidRPr="003B4EB5">
        <w:rPr>
          <w:rFonts w:asciiTheme="majorHAnsi" w:hAnsiTheme="majorHAnsi"/>
          <w:b/>
          <w:bCs/>
          <w:sz w:val="20"/>
          <w:szCs w:val="20"/>
          <w:lang w:val="es-ES"/>
        </w:rPr>
        <w:t xml:space="preserve">III. </w:t>
      </w:r>
      <w:r w:rsidRPr="003B4EB5">
        <w:rPr>
          <w:rFonts w:asciiTheme="majorHAnsi" w:hAnsiTheme="majorHAnsi"/>
          <w:b/>
          <w:bCs/>
          <w:sz w:val="20"/>
          <w:szCs w:val="20"/>
          <w:lang w:val="es-ES"/>
        </w:rPr>
        <w:tab/>
        <w:t>COMPET</w:t>
      </w:r>
      <w:r w:rsidR="007A080C" w:rsidRPr="003B4EB5">
        <w:rPr>
          <w:rFonts w:asciiTheme="majorHAnsi" w:hAnsiTheme="majorHAnsi"/>
          <w:b/>
          <w:bCs/>
          <w:sz w:val="20"/>
          <w:szCs w:val="20"/>
          <w:lang w:val="es-ES"/>
        </w:rPr>
        <w:t>ENCIA</w:t>
      </w:r>
      <w:r w:rsidR="00EE00E9" w:rsidRPr="003B4EB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B4EB5" w14:paraId="4C59427C" w14:textId="77777777" w:rsidTr="008E6BCF">
        <w:trPr>
          <w:cantSplit/>
        </w:trPr>
        <w:tc>
          <w:tcPr>
            <w:tcW w:w="3600" w:type="dxa"/>
            <w:tcBorders>
              <w:top w:val="single" w:sz="4" w:space="0" w:color="auto"/>
              <w:bottom w:val="single" w:sz="6" w:space="0" w:color="auto"/>
            </w:tcBorders>
            <w:shd w:val="clear" w:color="auto" w:fill="4A7194"/>
            <w:vAlign w:val="center"/>
          </w:tcPr>
          <w:p w14:paraId="1B355EB6" w14:textId="2C8494A5" w:rsidR="003239B8" w:rsidRPr="0008018B" w:rsidRDefault="00D21316" w:rsidP="007A080C">
            <w:pPr>
              <w:jc w:val="center"/>
              <w:rPr>
                <w:rFonts w:ascii="Cambria" w:hAnsi="Cambria"/>
                <w:b/>
                <w:bCs/>
                <w:i/>
                <w:color w:val="FFFFFF" w:themeColor="background1"/>
                <w:sz w:val="20"/>
                <w:szCs w:val="20"/>
                <w:lang w:val="es-ES"/>
              </w:rPr>
            </w:pPr>
            <w:r w:rsidRPr="0008018B">
              <w:rPr>
                <w:rFonts w:ascii="Cambria" w:hAnsi="Cambria"/>
                <w:b/>
                <w:bCs/>
                <w:color w:val="FFFFFF" w:themeColor="background1"/>
                <w:sz w:val="20"/>
                <w:szCs w:val="20"/>
                <w:lang w:val="es-ES"/>
              </w:rPr>
              <w:t>Compet</w:t>
            </w:r>
            <w:r w:rsidR="007A080C" w:rsidRPr="0008018B">
              <w:rPr>
                <w:rFonts w:ascii="Cambria" w:hAnsi="Cambria"/>
                <w:b/>
                <w:bCs/>
                <w:color w:val="FFFFFF" w:themeColor="background1"/>
                <w:sz w:val="20"/>
                <w:szCs w:val="20"/>
                <w:lang w:val="es-ES"/>
              </w:rPr>
              <w:t>encia</w:t>
            </w:r>
            <w:r w:rsidR="003239B8" w:rsidRPr="0008018B">
              <w:rPr>
                <w:rFonts w:ascii="Cambria" w:hAnsi="Cambria"/>
                <w:b/>
                <w:bCs/>
                <w:i/>
                <w:color w:val="FFFFFF" w:themeColor="background1"/>
                <w:sz w:val="20"/>
                <w:szCs w:val="20"/>
                <w:lang w:val="es-ES"/>
              </w:rPr>
              <w:t xml:space="preserve"> Ratione personae:</w:t>
            </w:r>
          </w:p>
        </w:tc>
        <w:tc>
          <w:tcPr>
            <w:tcW w:w="5760" w:type="dxa"/>
            <w:vAlign w:val="center"/>
          </w:tcPr>
          <w:p w14:paraId="697F1BC5" w14:textId="1469B9F2" w:rsidR="003239B8" w:rsidRPr="003B4EB5" w:rsidRDefault="007A080C" w:rsidP="007A080C">
            <w:pPr>
              <w:rPr>
                <w:rFonts w:ascii="Cambria" w:hAnsi="Cambria"/>
                <w:bCs/>
                <w:sz w:val="20"/>
                <w:szCs w:val="20"/>
                <w:lang w:val="es-ES"/>
              </w:rPr>
            </w:pPr>
            <w:r w:rsidRPr="003B4EB5">
              <w:rPr>
                <w:rFonts w:ascii="Cambria" w:hAnsi="Cambria"/>
                <w:bCs/>
                <w:sz w:val="20"/>
                <w:szCs w:val="20"/>
                <w:lang w:val="es-ES"/>
              </w:rPr>
              <w:t>Sí</w:t>
            </w:r>
          </w:p>
        </w:tc>
      </w:tr>
      <w:tr w:rsidR="003239B8" w:rsidRPr="003B4EB5" w14:paraId="13C859FA" w14:textId="77777777" w:rsidTr="008E6BCF">
        <w:trPr>
          <w:cantSplit/>
        </w:trPr>
        <w:tc>
          <w:tcPr>
            <w:tcW w:w="3600" w:type="dxa"/>
            <w:tcBorders>
              <w:top w:val="single" w:sz="6" w:space="0" w:color="auto"/>
              <w:bottom w:val="single" w:sz="6" w:space="0" w:color="auto"/>
            </w:tcBorders>
            <w:shd w:val="clear" w:color="auto" w:fill="4A7194"/>
            <w:vAlign w:val="center"/>
          </w:tcPr>
          <w:p w14:paraId="17587ACC" w14:textId="4B9AF55D" w:rsidR="003239B8" w:rsidRPr="0008018B" w:rsidRDefault="00D21316" w:rsidP="007A080C">
            <w:pPr>
              <w:jc w:val="center"/>
              <w:rPr>
                <w:rFonts w:ascii="Cambria" w:hAnsi="Cambria"/>
                <w:b/>
                <w:bCs/>
                <w:color w:val="FFFFFF" w:themeColor="background1"/>
                <w:sz w:val="20"/>
                <w:szCs w:val="20"/>
                <w:lang w:val="es-ES"/>
              </w:rPr>
            </w:pPr>
            <w:r w:rsidRPr="0008018B">
              <w:rPr>
                <w:rFonts w:ascii="Cambria" w:hAnsi="Cambria"/>
                <w:b/>
                <w:bCs/>
                <w:color w:val="FFFFFF" w:themeColor="background1"/>
                <w:sz w:val="20"/>
                <w:szCs w:val="20"/>
                <w:lang w:val="es-ES"/>
              </w:rPr>
              <w:t>Compet</w:t>
            </w:r>
            <w:r w:rsidR="007A080C" w:rsidRPr="0008018B">
              <w:rPr>
                <w:rFonts w:ascii="Cambria" w:hAnsi="Cambria"/>
                <w:b/>
                <w:bCs/>
                <w:color w:val="FFFFFF" w:themeColor="background1"/>
                <w:sz w:val="20"/>
                <w:szCs w:val="20"/>
                <w:lang w:val="es-ES"/>
              </w:rPr>
              <w:t>encia</w:t>
            </w:r>
            <w:r w:rsidR="003239B8" w:rsidRPr="0008018B">
              <w:rPr>
                <w:rFonts w:ascii="Cambria" w:hAnsi="Cambria"/>
                <w:b/>
                <w:bCs/>
                <w:i/>
                <w:color w:val="FFFFFF" w:themeColor="background1"/>
                <w:sz w:val="20"/>
                <w:szCs w:val="20"/>
                <w:lang w:val="es-ES"/>
              </w:rPr>
              <w:t xml:space="preserve"> Ratione loci</w:t>
            </w:r>
            <w:r w:rsidR="003239B8" w:rsidRPr="0008018B">
              <w:rPr>
                <w:rFonts w:ascii="Cambria" w:hAnsi="Cambria"/>
                <w:b/>
                <w:bCs/>
                <w:color w:val="FFFFFF" w:themeColor="background1"/>
                <w:sz w:val="20"/>
                <w:szCs w:val="20"/>
                <w:lang w:val="es-ES"/>
              </w:rPr>
              <w:t>:</w:t>
            </w:r>
          </w:p>
        </w:tc>
        <w:tc>
          <w:tcPr>
            <w:tcW w:w="5760" w:type="dxa"/>
            <w:vAlign w:val="center"/>
          </w:tcPr>
          <w:p w14:paraId="386B9F3B" w14:textId="5BA28FF3" w:rsidR="003239B8" w:rsidRPr="003B4EB5" w:rsidRDefault="007A080C" w:rsidP="007A080C">
            <w:pPr>
              <w:rPr>
                <w:rFonts w:ascii="Cambria" w:hAnsi="Cambria"/>
                <w:bCs/>
                <w:sz w:val="20"/>
                <w:szCs w:val="20"/>
                <w:lang w:val="es-ES"/>
              </w:rPr>
            </w:pPr>
            <w:r w:rsidRPr="003B4EB5">
              <w:rPr>
                <w:rFonts w:ascii="Cambria" w:hAnsi="Cambria"/>
                <w:bCs/>
                <w:sz w:val="20"/>
                <w:szCs w:val="20"/>
                <w:lang w:val="es-ES"/>
              </w:rPr>
              <w:t>Sí</w:t>
            </w:r>
          </w:p>
        </w:tc>
      </w:tr>
      <w:tr w:rsidR="003239B8" w:rsidRPr="003B4EB5" w14:paraId="6BFE39CB" w14:textId="77777777" w:rsidTr="008E6BCF">
        <w:trPr>
          <w:cantSplit/>
        </w:trPr>
        <w:tc>
          <w:tcPr>
            <w:tcW w:w="3600" w:type="dxa"/>
            <w:tcBorders>
              <w:top w:val="single" w:sz="6" w:space="0" w:color="auto"/>
              <w:bottom w:val="single" w:sz="6" w:space="0" w:color="auto"/>
            </w:tcBorders>
            <w:shd w:val="clear" w:color="auto" w:fill="4A7194"/>
            <w:vAlign w:val="center"/>
          </w:tcPr>
          <w:p w14:paraId="08308080" w14:textId="7F08582A" w:rsidR="003239B8" w:rsidRPr="0008018B" w:rsidRDefault="00D21316" w:rsidP="007A080C">
            <w:pPr>
              <w:jc w:val="center"/>
              <w:rPr>
                <w:rFonts w:ascii="Cambria" w:hAnsi="Cambria"/>
                <w:b/>
                <w:bCs/>
                <w:color w:val="FFFFFF" w:themeColor="background1"/>
                <w:sz w:val="20"/>
                <w:szCs w:val="20"/>
                <w:lang w:val="es-ES"/>
              </w:rPr>
            </w:pPr>
            <w:r w:rsidRPr="0008018B">
              <w:rPr>
                <w:rFonts w:ascii="Cambria" w:hAnsi="Cambria"/>
                <w:b/>
                <w:bCs/>
                <w:color w:val="FFFFFF" w:themeColor="background1"/>
                <w:sz w:val="20"/>
                <w:szCs w:val="20"/>
                <w:lang w:val="es-ES"/>
              </w:rPr>
              <w:t>Compet</w:t>
            </w:r>
            <w:r w:rsidR="007A080C" w:rsidRPr="0008018B">
              <w:rPr>
                <w:rFonts w:ascii="Cambria" w:hAnsi="Cambria"/>
                <w:b/>
                <w:bCs/>
                <w:color w:val="FFFFFF" w:themeColor="background1"/>
                <w:sz w:val="20"/>
                <w:szCs w:val="20"/>
                <w:lang w:val="es-ES"/>
              </w:rPr>
              <w:t>encia</w:t>
            </w:r>
            <w:r w:rsidR="003239B8" w:rsidRPr="0008018B">
              <w:rPr>
                <w:rFonts w:ascii="Cambria" w:hAnsi="Cambria"/>
                <w:b/>
                <w:bCs/>
                <w:i/>
                <w:color w:val="FFFFFF" w:themeColor="background1"/>
                <w:sz w:val="20"/>
                <w:szCs w:val="20"/>
                <w:lang w:val="es-ES"/>
              </w:rPr>
              <w:t xml:space="preserve"> Ratione temporis</w:t>
            </w:r>
            <w:r w:rsidR="003239B8" w:rsidRPr="0008018B">
              <w:rPr>
                <w:rFonts w:ascii="Cambria" w:hAnsi="Cambria"/>
                <w:b/>
                <w:bCs/>
                <w:color w:val="FFFFFF" w:themeColor="background1"/>
                <w:sz w:val="20"/>
                <w:szCs w:val="20"/>
                <w:lang w:val="es-ES"/>
              </w:rPr>
              <w:t>:</w:t>
            </w:r>
          </w:p>
        </w:tc>
        <w:tc>
          <w:tcPr>
            <w:tcW w:w="5760" w:type="dxa"/>
            <w:vAlign w:val="center"/>
          </w:tcPr>
          <w:p w14:paraId="47BE5636" w14:textId="72DCD039" w:rsidR="003239B8" w:rsidRPr="003B4EB5" w:rsidRDefault="007A080C" w:rsidP="007A080C">
            <w:pPr>
              <w:rPr>
                <w:bCs/>
                <w:sz w:val="20"/>
                <w:szCs w:val="20"/>
                <w:lang w:val="es-ES"/>
              </w:rPr>
            </w:pPr>
            <w:r w:rsidRPr="003B4EB5">
              <w:rPr>
                <w:bCs/>
                <w:sz w:val="20"/>
                <w:szCs w:val="20"/>
                <w:lang w:val="es-ES"/>
              </w:rPr>
              <w:t>Sí</w:t>
            </w:r>
          </w:p>
        </w:tc>
      </w:tr>
      <w:tr w:rsidR="003239B8" w:rsidRPr="007157F1" w14:paraId="67C9CCDD" w14:textId="77777777" w:rsidTr="008E6BCF">
        <w:trPr>
          <w:cantSplit/>
        </w:trPr>
        <w:tc>
          <w:tcPr>
            <w:tcW w:w="3600" w:type="dxa"/>
            <w:tcBorders>
              <w:top w:val="single" w:sz="6" w:space="0" w:color="auto"/>
              <w:bottom w:val="single" w:sz="6" w:space="0" w:color="auto"/>
            </w:tcBorders>
            <w:shd w:val="clear" w:color="auto" w:fill="4A7194"/>
            <w:vAlign w:val="center"/>
          </w:tcPr>
          <w:p w14:paraId="12FC1B55" w14:textId="5BA2A4CE" w:rsidR="003239B8" w:rsidRPr="0008018B" w:rsidRDefault="00D21316" w:rsidP="007A080C">
            <w:pPr>
              <w:jc w:val="center"/>
              <w:rPr>
                <w:rFonts w:ascii="Cambria" w:hAnsi="Cambria"/>
                <w:b/>
                <w:bCs/>
                <w:color w:val="FFFFFF" w:themeColor="background1"/>
                <w:sz w:val="20"/>
                <w:szCs w:val="20"/>
                <w:lang w:val="es-ES"/>
              </w:rPr>
            </w:pPr>
            <w:r w:rsidRPr="0008018B">
              <w:rPr>
                <w:rFonts w:ascii="Cambria" w:hAnsi="Cambria"/>
                <w:b/>
                <w:bCs/>
                <w:color w:val="FFFFFF" w:themeColor="background1"/>
                <w:sz w:val="20"/>
                <w:szCs w:val="20"/>
                <w:lang w:val="es-ES"/>
              </w:rPr>
              <w:t>Compet</w:t>
            </w:r>
            <w:r w:rsidR="007A080C" w:rsidRPr="0008018B">
              <w:rPr>
                <w:rFonts w:ascii="Cambria" w:hAnsi="Cambria"/>
                <w:b/>
                <w:bCs/>
                <w:color w:val="FFFFFF" w:themeColor="background1"/>
                <w:sz w:val="20"/>
                <w:szCs w:val="20"/>
                <w:lang w:val="es-ES"/>
              </w:rPr>
              <w:t>encia</w:t>
            </w:r>
            <w:r w:rsidR="003239B8" w:rsidRPr="0008018B">
              <w:rPr>
                <w:rFonts w:ascii="Cambria" w:hAnsi="Cambria"/>
                <w:b/>
                <w:bCs/>
                <w:i/>
                <w:color w:val="FFFFFF" w:themeColor="background1"/>
                <w:sz w:val="20"/>
                <w:szCs w:val="20"/>
                <w:lang w:val="es-ES"/>
              </w:rPr>
              <w:t xml:space="preserve"> Ratione materia</w:t>
            </w:r>
            <w:r w:rsidR="00EE00E9" w:rsidRPr="0008018B">
              <w:rPr>
                <w:rFonts w:ascii="Cambria" w:hAnsi="Cambria"/>
                <w:b/>
                <w:bCs/>
                <w:i/>
                <w:color w:val="FFFFFF" w:themeColor="background1"/>
                <w:sz w:val="20"/>
                <w:szCs w:val="20"/>
                <w:lang w:val="es-ES"/>
              </w:rPr>
              <w:t>e</w:t>
            </w:r>
            <w:r w:rsidR="003239B8" w:rsidRPr="0008018B">
              <w:rPr>
                <w:rFonts w:ascii="Cambria" w:hAnsi="Cambria"/>
                <w:b/>
                <w:bCs/>
                <w:color w:val="FFFFFF" w:themeColor="background1"/>
                <w:sz w:val="20"/>
                <w:szCs w:val="20"/>
                <w:lang w:val="es-ES"/>
              </w:rPr>
              <w:t>:</w:t>
            </w:r>
          </w:p>
        </w:tc>
        <w:tc>
          <w:tcPr>
            <w:tcW w:w="5760" w:type="dxa"/>
            <w:vAlign w:val="center"/>
          </w:tcPr>
          <w:p w14:paraId="6CB145A5" w14:textId="63A67D88" w:rsidR="003239B8" w:rsidRPr="003B4EB5" w:rsidRDefault="007A080C" w:rsidP="00C27FBF">
            <w:pPr>
              <w:jc w:val="both"/>
              <w:rPr>
                <w:rFonts w:ascii="Cambria" w:hAnsi="Cambria"/>
                <w:bCs/>
                <w:sz w:val="20"/>
                <w:szCs w:val="20"/>
                <w:lang w:val="es-ES"/>
              </w:rPr>
            </w:pPr>
            <w:r w:rsidRPr="003B4EB5">
              <w:rPr>
                <w:rFonts w:asciiTheme="majorHAnsi" w:hAnsiTheme="majorHAnsi"/>
                <w:bCs/>
                <w:sz w:val="20"/>
                <w:szCs w:val="20"/>
                <w:lang w:val="es-ES"/>
              </w:rPr>
              <w:t>Sí</w:t>
            </w:r>
            <w:r w:rsidR="002418A2" w:rsidRPr="003B4EB5">
              <w:rPr>
                <w:rFonts w:asciiTheme="majorHAnsi" w:hAnsiTheme="majorHAnsi"/>
                <w:bCs/>
                <w:sz w:val="20"/>
                <w:szCs w:val="20"/>
                <w:lang w:val="es-ES"/>
              </w:rPr>
              <w:t>, Conven</w:t>
            </w:r>
            <w:r w:rsidRPr="003B4EB5">
              <w:rPr>
                <w:rFonts w:asciiTheme="majorHAnsi" w:hAnsiTheme="majorHAnsi"/>
                <w:bCs/>
                <w:sz w:val="20"/>
                <w:szCs w:val="20"/>
                <w:lang w:val="es-ES"/>
              </w:rPr>
              <w:t>ción</w:t>
            </w:r>
            <w:r w:rsidR="002418A2" w:rsidRPr="003B4EB5">
              <w:rPr>
                <w:rFonts w:asciiTheme="majorHAnsi" w:hAnsiTheme="majorHAnsi"/>
                <w:bCs/>
                <w:sz w:val="20"/>
                <w:szCs w:val="20"/>
                <w:lang w:val="es-ES"/>
              </w:rPr>
              <w:t xml:space="preserve"> Americana (instrumento ado</w:t>
            </w:r>
            <w:r w:rsidR="00C27FBF" w:rsidRPr="003B4EB5">
              <w:rPr>
                <w:rFonts w:asciiTheme="majorHAnsi" w:hAnsiTheme="majorHAnsi"/>
                <w:bCs/>
                <w:sz w:val="20"/>
                <w:szCs w:val="20"/>
                <w:lang w:val="es-ES"/>
              </w:rPr>
              <w:t>p</w:t>
            </w:r>
            <w:r w:rsidR="002418A2" w:rsidRPr="003B4EB5">
              <w:rPr>
                <w:rFonts w:asciiTheme="majorHAnsi" w:hAnsiTheme="majorHAnsi"/>
                <w:bCs/>
                <w:sz w:val="20"/>
                <w:szCs w:val="20"/>
                <w:lang w:val="es-ES"/>
              </w:rPr>
              <w:t xml:space="preserve">tado </w:t>
            </w:r>
            <w:r w:rsidRPr="003B4EB5">
              <w:rPr>
                <w:rFonts w:asciiTheme="majorHAnsi" w:hAnsiTheme="majorHAnsi"/>
                <w:bCs/>
                <w:sz w:val="20"/>
                <w:szCs w:val="20"/>
                <w:lang w:val="es-ES"/>
              </w:rPr>
              <w:t>el</w:t>
            </w:r>
            <w:r w:rsidR="002418A2" w:rsidRPr="003B4EB5">
              <w:rPr>
                <w:rFonts w:asciiTheme="majorHAnsi" w:hAnsiTheme="majorHAnsi"/>
                <w:bCs/>
                <w:sz w:val="20"/>
                <w:szCs w:val="20"/>
                <w:lang w:val="es-ES"/>
              </w:rPr>
              <w:t xml:space="preserve"> d</w:t>
            </w:r>
            <w:r w:rsidR="00C27FBF" w:rsidRPr="003B4EB5">
              <w:rPr>
                <w:rFonts w:asciiTheme="majorHAnsi" w:hAnsiTheme="majorHAnsi"/>
                <w:bCs/>
                <w:sz w:val="20"/>
                <w:szCs w:val="20"/>
                <w:lang w:val="es-ES"/>
              </w:rPr>
              <w:t>í</w:t>
            </w:r>
            <w:r w:rsidR="002418A2" w:rsidRPr="003B4EB5">
              <w:rPr>
                <w:rFonts w:asciiTheme="majorHAnsi" w:hAnsiTheme="majorHAnsi"/>
                <w:bCs/>
                <w:sz w:val="20"/>
                <w:szCs w:val="20"/>
                <w:lang w:val="es-ES"/>
              </w:rPr>
              <w:t xml:space="preserve">a 25 de </w:t>
            </w:r>
            <w:r w:rsidR="00C27FBF" w:rsidRPr="003B4EB5">
              <w:rPr>
                <w:rFonts w:asciiTheme="majorHAnsi" w:hAnsiTheme="majorHAnsi"/>
                <w:bCs/>
                <w:sz w:val="20"/>
                <w:szCs w:val="20"/>
                <w:lang w:val="es-ES"/>
              </w:rPr>
              <w:t>septiembre</w:t>
            </w:r>
            <w:r w:rsidR="002418A2" w:rsidRPr="003B4EB5">
              <w:rPr>
                <w:rFonts w:asciiTheme="majorHAnsi" w:hAnsiTheme="majorHAnsi"/>
                <w:bCs/>
                <w:sz w:val="20"/>
                <w:szCs w:val="20"/>
                <w:lang w:val="es-ES"/>
              </w:rPr>
              <w:t xml:space="preserve"> de 1992)</w:t>
            </w:r>
          </w:p>
        </w:tc>
      </w:tr>
    </w:tbl>
    <w:p w14:paraId="43C5394A" w14:textId="5B8C0250" w:rsidR="003239B8" w:rsidRPr="003B4EB5" w:rsidRDefault="003239B8" w:rsidP="003239B8">
      <w:pPr>
        <w:spacing w:before="240" w:after="240"/>
        <w:ind w:firstLine="720"/>
        <w:jc w:val="both"/>
        <w:rPr>
          <w:rFonts w:asciiTheme="majorHAnsi" w:hAnsiTheme="majorHAnsi"/>
          <w:b/>
          <w:bCs/>
          <w:sz w:val="20"/>
          <w:szCs w:val="20"/>
          <w:lang w:val="es-ES"/>
        </w:rPr>
      </w:pPr>
      <w:r w:rsidRPr="003B4EB5">
        <w:rPr>
          <w:rFonts w:asciiTheme="majorHAnsi" w:hAnsiTheme="majorHAnsi"/>
          <w:b/>
          <w:bCs/>
          <w:sz w:val="20"/>
          <w:szCs w:val="20"/>
          <w:lang w:val="es-ES"/>
        </w:rPr>
        <w:t xml:space="preserve">IV. </w:t>
      </w:r>
      <w:r w:rsidRPr="003B4EB5">
        <w:rPr>
          <w:rFonts w:asciiTheme="majorHAnsi" w:hAnsiTheme="majorHAnsi"/>
          <w:b/>
          <w:bCs/>
          <w:sz w:val="20"/>
          <w:szCs w:val="20"/>
          <w:lang w:val="es-ES"/>
        </w:rPr>
        <w:tab/>
      </w:r>
      <w:r w:rsidR="00D21316" w:rsidRPr="003B4EB5">
        <w:rPr>
          <w:rFonts w:asciiTheme="majorHAnsi" w:hAnsiTheme="majorHAnsi"/>
          <w:b/>
          <w:bCs/>
          <w:sz w:val="20"/>
          <w:szCs w:val="20"/>
          <w:lang w:val="es-ES"/>
        </w:rPr>
        <w:t>DUPLICA</w:t>
      </w:r>
      <w:r w:rsidR="007A080C" w:rsidRPr="003B4EB5">
        <w:rPr>
          <w:rFonts w:asciiTheme="majorHAnsi" w:hAnsiTheme="majorHAnsi"/>
          <w:b/>
          <w:bCs/>
          <w:sz w:val="20"/>
          <w:szCs w:val="20"/>
          <w:lang w:val="es-ES"/>
        </w:rPr>
        <w:t>CIÓN</w:t>
      </w:r>
      <w:r w:rsidR="00EE00E9" w:rsidRPr="003B4EB5">
        <w:rPr>
          <w:rFonts w:asciiTheme="majorHAnsi" w:hAnsiTheme="majorHAnsi"/>
          <w:b/>
          <w:bCs/>
          <w:color w:val="FFFFFF" w:themeColor="background1"/>
          <w:sz w:val="20"/>
          <w:szCs w:val="20"/>
          <w:lang w:val="es-ES"/>
        </w:rPr>
        <w:t xml:space="preserve"> </w:t>
      </w:r>
      <w:r w:rsidR="00D21316" w:rsidRPr="003B4EB5">
        <w:rPr>
          <w:rFonts w:asciiTheme="majorHAnsi" w:hAnsiTheme="majorHAnsi"/>
          <w:b/>
          <w:bCs/>
          <w:sz w:val="20"/>
          <w:szCs w:val="20"/>
          <w:lang w:val="es-ES"/>
        </w:rPr>
        <w:t>DE PROCEDIM</w:t>
      </w:r>
      <w:r w:rsidR="00C27FBF" w:rsidRPr="003B4EB5">
        <w:rPr>
          <w:rFonts w:asciiTheme="majorHAnsi" w:hAnsiTheme="majorHAnsi"/>
          <w:b/>
          <w:bCs/>
          <w:sz w:val="20"/>
          <w:szCs w:val="20"/>
          <w:lang w:val="es-ES"/>
        </w:rPr>
        <w:t>I</w:t>
      </w:r>
      <w:r w:rsidR="00D21316" w:rsidRPr="003B4EB5">
        <w:rPr>
          <w:rFonts w:asciiTheme="majorHAnsi" w:hAnsiTheme="majorHAnsi"/>
          <w:b/>
          <w:bCs/>
          <w:sz w:val="20"/>
          <w:szCs w:val="20"/>
          <w:lang w:val="es-ES"/>
        </w:rPr>
        <w:t xml:space="preserve">ENTOS </w:t>
      </w:r>
      <w:r w:rsidR="007A080C" w:rsidRPr="003B4EB5">
        <w:rPr>
          <w:rFonts w:asciiTheme="majorHAnsi" w:hAnsiTheme="majorHAnsi"/>
          <w:b/>
          <w:bCs/>
          <w:sz w:val="20"/>
          <w:szCs w:val="20"/>
          <w:lang w:val="es-ES"/>
        </w:rPr>
        <w:t>Y</w:t>
      </w:r>
      <w:r w:rsidR="00EE00E9" w:rsidRPr="003B4EB5">
        <w:rPr>
          <w:rFonts w:asciiTheme="majorHAnsi" w:hAnsiTheme="majorHAnsi"/>
          <w:b/>
          <w:bCs/>
          <w:sz w:val="20"/>
          <w:szCs w:val="20"/>
          <w:lang w:val="es-ES"/>
        </w:rPr>
        <w:t xml:space="preserve"> </w:t>
      </w:r>
      <w:r w:rsidR="00C27FBF" w:rsidRPr="003B4EB5">
        <w:rPr>
          <w:rFonts w:asciiTheme="majorHAnsi" w:hAnsiTheme="majorHAnsi"/>
          <w:b/>
          <w:bCs/>
          <w:sz w:val="20"/>
          <w:szCs w:val="20"/>
          <w:lang w:val="es-ES"/>
        </w:rPr>
        <w:t>COSA</w:t>
      </w:r>
      <w:r w:rsidR="00D21316" w:rsidRPr="003B4EB5">
        <w:rPr>
          <w:rFonts w:asciiTheme="majorHAnsi" w:hAnsiTheme="majorHAnsi"/>
          <w:b/>
          <w:bCs/>
          <w:sz w:val="20"/>
          <w:szCs w:val="20"/>
          <w:lang w:val="es-ES"/>
        </w:rPr>
        <w:t xml:space="preserve"> </w:t>
      </w:r>
      <w:r w:rsidR="00C27FBF" w:rsidRPr="003B4EB5">
        <w:rPr>
          <w:rFonts w:asciiTheme="majorHAnsi" w:hAnsiTheme="majorHAnsi"/>
          <w:b/>
          <w:bCs/>
          <w:sz w:val="20"/>
          <w:szCs w:val="20"/>
          <w:lang w:val="es-ES"/>
        </w:rPr>
        <w:t>JUZGAD</w:t>
      </w:r>
      <w:r w:rsidR="00EE00E9" w:rsidRPr="003B4EB5">
        <w:rPr>
          <w:rFonts w:asciiTheme="majorHAnsi" w:hAnsiTheme="majorHAnsi"/>
          <w:b/>
          <w:bCs/>
          <w:sz w:val="20"/>
          <w:szCs w:val="20"/>
          <w:lang w:val="es-ES"/>
        </w:rPr>
        <w:t>A</w:t>
      </w:r>
      <w:r w:rsidR="00EE00E9" w:rsidRPr="003B4EB5">
        <w:rPr>
          <w:rFonts w:asciiTheme="majorHAnsi" w:hAnsiTheme="majorHAnsi"/>
          <w:b/>
          <w:bCs/>
          <w:i/>
          <w:sz w:val="20"/>
          <w:szCs w:val="20"/>
          <w:lang w:val="es-ES"/>
        </w:rPr>
        <w:t xml:space="preserve"> </w:t>
      </w:r>
      <w:r w:rsidR="00CB4696" w:rsidRPr="003B4EB5">
        <w:rPr>
          <w:rFonts w:asciiTheme="majorHAnsi" w:hAnsiTheme="majorHAnsi"/>
          <w:b/>
          <w:bCs/>
          <w:sz w:val="20"/>
          <w:szCs w:val="20"/>
          <w:lang w:val="es-ES"/>
        </w:rPr>
        <w:t>INTERNACIONAL, CARACTERIZACIÓN</w:t>
      </w:r>
      <w:r w:rsidRPr="003B4EB5">
        <w:rPr>
          <w:rFonts w:asciiTheme="majorHAnsi" w:hAnsiTheme="majorHAnsi"/>
          <w:b/>
          <w:bCs/>
          <w:sz w:val="20"/>
          <w:szCs w:val="20"/>
          <w:lang w:val="es-ES"/>
        </w:rPr>
        <w:t xml:space="preserve">, </w:t>
      </w:r>
      <w:r w:rsidR="0025413F" w:rsidRPr="003B4EB5">
        <w:rPr>
          <w:rFonts w:asciiTheme="majorHAnsi" w:hAnsiTheme="majorHAnsi"/>
          <w:b/>
          <w:sz w:val="20"/>
          <w:szCs w:val="20"/>
          <w:lang w:val="es-ES"/>
        </w:rPr>
        <w:t>AGOTAMIENTO</w:t>
      </w:r>
      <w:r w:rsidRPr="003B4EB5">
        <w:rPr>
          <w:rFonts w:asciiTheme="majorHAnsi" w:hAnsiTheme="majorHAnsi"/>
          <w:b/>
          <w:sz w:val="20"/>
          <w:szCs w:val="20"/>
          <w:lang w:val="es-ES"/>
        </w:rPr>
        <w:t xml:space="preserve"> </w:t>
      </w:r>
      <w:r w:rsidR="007A080C" w:rsidRPr="003B4EB5">
        <w:rPr>
          <w:rFonts w:asciiTheme="majorHAnsi" w:hAnsiTheme="majorHAnsi"/>
          <w:b/>
          <w:sz w:val="20"/>
          <w:szCs w:val="20"/>
          <w:lang w:val="es-ES"/>
        </w:rPr>
        <w:t>DE LOS</w:t>
      </w:r>
      <w:r w:rsidR="00D21316" w:rsidRPr="003B4EB5">
        <w:rPr>
          <w:rFonts w:asciiTheme="majorHAnsi" w:hAnsiTheme="majorHAnsi"/>
          <w:b/>
          <w:sz w:val="20"/>
          <w:szCs w:val="20"/>
          <w:lang w:val="es-ES"/>
        </w:rPr>
        <w:t xml:space="preserve"> RECURSOS INTERNOS </w:t>
      </w:r>
      <w:r w:rsidR="007A080C" w:rsidRPr="003B4EB5">
        <w:rPr>
          <w:rFonts w:asciiTheme="majorHAnsi" w:hAnsiTheme="majorHAnsi"/>
          <w:b/>
          <w:sz w:val="20"/>
          <w:szCs w:val="20"/>
          <w:lang w:val="es-ES"/>
        </w:rPr>
        <w:t>Y</w:t>
      </w:r>
      <w:r w:rsidR="00D21316" w:rsidRPr="003B4EB5">
        <w:rPr>
          <w:rFonts w:asciiTheme="majorHAnsi" w:hAnsiTheme="majorHAnsi"/>
          <w:b/>
          <w:sz w:val="20"/>
          <w:szCs w:val="20"/>
          <w:lang w:val="es-ES"/>
        </w:rPr>
        <w:t xml:space="preserve"> </w:t>
      </w:r>
      <w:r w:rsidR="00357B6A" w:rsidRPr="003B4EB5">
        <w:rPr>
          <w:rFonts w:asciiTheme="majorHAnsi" w:hAnsiTheme="majorHAnsi"/>
          <w:b/>
          <w:sz w:val="20"/>
          <w:szCs w:val="20"/>
          <w:lang w:val="es-ES"/>
        </w:rPr>
        <w:t>PLAZO</w:t>
      </w:r>
      <w:r w:rsidRPr="003B4EB5">
        <w:rPr>
          <w:rFonts w:asciiTheme="majorHAnsi" w:hAnsiTheme="majorHAnsi"/>
          <w:b/>
          <w:sz w:val="20"/>
          <w:szCs w:val="20"/>
          <w:lang w:val="es-ES"/>
        </w:rPr>
        <w:t xml:space="preserve"> DE</w:t>
      </w:r>
      <w:r w:rsidR="00357B6A" w:rsidRPr="003B4EB5">
        <w:rPr>
          <w:rFonts w:asciiTheme="majorHAnsi" w:hAnsiTheme="majorHAnsi"/>
          <w:b/>
          <w:sz w:val="20"/>
          <w:szCs w:val="20"/>
          <w:lang w:val="es-ES"/>
        </w:rPr>
        <w:t xml:space="preserve"> </w:t>
      </w:r>
      <w:r w:rsidR="00C27FBF" w:rsidRPr="003B4EB5">
        <w:rPr>
          <w:rFonts w:asciiTheme="majorHAnsi" w:hAnsiTheme="majorHAnsi"/>
          <w:b/>
          <w:sz w:val="20"/>
          <w:szCs w:val="20"/>
          <w:lang w:val="es-ES"/>
        </w:rPr>
        <w:t>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3B4EB5" w14:paraId="1AFB04CD" w14:textId="77777777" w:rsidTr="008E6BCF">
        <w:trPr>
          <w:cantSplit/>
        </w:trPr>
        <w:tc>
          <w:tcPr>
            <w:tcW w:w="3600" w:type="dxa"/>
            <w:tcBorders>
              <w:top w:val="single" w:sz="4" w:space="0" w:color="auto"/>
              <w:bottom w:val="single" w:sz="6" w:space="0" w:color="auto"/>
            </w:tcBorders>
            <w:shd w:val="clear" w:color="auto" w:fill="4A7194"/>
            <w:vAlign w:val="center"/>
          </w:tcPr>
          <w:p w14:paraId="0033A128" w14:textId="084FC046" w:rsidR="00EE00E9" w:rsidRPr="0008018B" w:rsidRDefault="00D21316" w:rsidP="007A080C">
            <w:pPr>
              <w:jc w:val="center"/>
              <w:rPr>
                <w:rFonts w:ascii="Cambria" w:hAnsi="Cambria"/>
                <w:b/>
                <w:bCs/>
                <w:color w:val="FFFFFF" w:themeColor="background1"/>
                <w:sz w:val="20"/>
                <w:szCs w:val="20"/>
                <w:lang w:val="es-ES"/>
              </w:rPr>
            </w:pPr>
            <w:r w:rsidRPr="0008018B">
              <w:rPr>
                <w:rFonts w:ascii="Cambria" w:hAnsi="Cambria"/>
                <w:b/>
                <w:bCs/>
                <w:color w:val="FFFFFF" w:themeColor="background1"/>
                <w:sz w:val="20"/>
                <w:szCs w:val="20"/>
                <w:lang w:val="es-ES"/>
              </w:rPr>
              <w:t>Duplica</w:t>
            </w:r>
            <w:r w:rsidR="007A080C" w:rsidRPr="0008018B">
              <w:rPr>
                <w:rFonts w:ascii="Cambria" w:hAnsi="Cambria"/>
                <w:b/>
                <w:bCs/>
                <w:color w:val="FFFFFF" w:themeColor="background1"/>
                <w:sz w:val="20"/>
                <w:szCs w:val="20"/>
                <w:lang w:val="es-ES"/>
              </w:rPr>
              <w:t>ción</w:t>
            </w:r>
            <w:r w:rsidRPr="0008018B">
              <w:rPr>
                <w:rFonts w:ascii="Cambria" w:hAnsi="Cambria"/>
                <w:b/>
                <w:bCs/>
                <w:color w:val="FFFFFF" w:themeColor="background1"/>
                <w:sz w:val="20"/>
                <w:szCs w:val="20"/>
                <w:lang w:val="es-ES"/>
              </w:rPr>
              <w:t xml:space="preserve"> de procedim</w:t>
            </w:r>
            <w:r w:rsidR="00C27FBF" w:rsidRPr="0008018B">
              <w:rPr>
                <w:rFonts w:ascii="Cambria" w:hAnsi="Cambria"/>
                <w:b/>
                <w:bCs/>
                <w:color w:val="FFFFFF" w:themeColor="background1"/>
                <w:sz w:val="20"/>
                <w:szCs w:val="20"/>
                <w:lang w:val="es-ES"/>
              </w:rPr>
              <w:t>i</w:t>
            </w:r>
            <w:r w:rsidRPr="0008018B">
              <w:rPr>
                <w:rFonts w:ascii="Cambria" w:hAnsi="Cambria"/>
                <w:b/>
                <w:bCs/>
                <w:color w:val="FFFFFF" w:themeColor="background1"/>
                <w:sz w:val="20"/>
                <w:szCs w:val="20"/>
                <w:lang w:val="es-ES"/>
              </w:rPr>
              <w:t xml:space="preserve">entos </w:t>
            </w:r>
            <w:r w:rsidR="007A080C" w:rsidRPr="0008018B">
              <w:rPr>
                <w:rFonts w:ascii="Cambria" w:hAnsi="Cambria"/>
                <w:b/>
                <w:bCs/>
                <w:color w:val="FFFFFF" w:themeColor="background1"/>
                <w:sz w:val="20"/>
                <w:szCs w:val="20"/>
                <w:lang w:val="es-ES"/>
              </w:rPr>
              <w:t>y</w:t>
            </w:r>
            <w:r w:rsidR="00EE00E9" w:rsidRPr="0008018B">
              <w:rPr>
                <w:rFonts w:ascii="Cambria" w:hAnsi="Cambria"/>
                <w:b/>
                <w:bCs/>
                <w:color w:val="FFFFFF" w:themeColor="background1"/>
                <w:sz w:val="20"/>
                <w:szCs w:val="20"/>
                <w:lang w:val="es-ES"/>
              </w:rPr>
              <w:t xml:space="preserve"> </w:t>
            </w:r>
            <w:r w:rsidR="00C27FBF" w:rsidRPr="0008018B">
              <w:rPr>
                <w:rFonts w:ascii="Cambria" w:hAnsi="Cambria"/>
                <w:b/>
                <w:bCs/>
                <w:color w:val="FFFFFF" w:themeColor="background1"/>
                <w:sz w:val="20"/>
                <w:szCs w:val="20"/>
                <w:lang w:val="es-ES"/>
              </w:rPr>
              <w:t>cosa</w:t>
            </w:r>
            <w:r w:rsidRPr="0008018B">
              <w:rPr>
                <w:rFonts w:ascii="Cambria" w:hAnsi="Cambria"/>
                <w:b/>
                <w:bCs/>
                <w:color w:val="FFFFFF" w:themeColor="background1"/>
                <w:sz w:val="20"/>
                <w:szCs w:val="20"/>
                <w:lang w:val="es-ES"/>
              </w:rPr>
              <w:t xml:space="preserve"> </w:t>
            </w:r>
            <w:r w:rsidR="00C27FBF" w:rsidRPr="0008018B">
              <w:rPr>
                <w:rFonts w:ascii="Cambria" w:hAnsi="Cambria"/>
                <w:b/>
                <w:bCs/>
                <w:color w:val="FFFFFF" w:themeColor="background1"/>
                <w:sz w:val="20"/>
                <w:szCs w:val="20"/>
                <w:lang w:val="es-ES"/>
              </w:rPr>
              <w:t>juzgad</w:t>
            </w:r>
            <w:r w:rsidR="00EE00E9" w:rsidRPr="0008018B">
              <w:rPr>
                <w:rFonts w:ascii="Cambria" w:hAnsi="Cambria"/>
                <w:b/>
                <w:bCs/>
                <w:color w:val="FFFFFF" w:themeColor="background1"/>
                <w:sz w:val="20"/>
                <w:szCs w:val="20"/>
                <w:lang w:val="es-ES"/>
              </w:rPr>
              <w:t>a internacional:</w:t>
            </w:r>
          </w:p>
        </w:tc>
        <w:tc>
          <w:tcPr>
            <w:tcW w:w="5760" w:type="dxa"/>
            <w:vAlign w:val="center"/>
          </w:tcPr>
          <w:p w14:paraId="57BA23C4" w14:textId="616F09CC" w:rsidR="00EE00E9" w:rsidRPr="003B4EB5" w:rsidRDefault="007A080C" w:rsidP="007A080C">
            <w:pPr>
              <w:jc w:val="both"/>
              <w:rPr>
                <w:rFonts w:ascii="Cambria" w:hAnsi="Cambria"/>
                <w:bCs/>
                <w:sz w:val="20"/>
                <w:szCs w:val="20"/>
                <w:lang w:val="es-ES"/>
              </w:rPr>
            </w:pPr>
            <w:r w:rsidRPr="003B4EB5">
              <w:rPr>
                <w:rFonts w:ascii="Cambria" w:hAnsi="Cambria"/>
                <w:bCs/>
                <w:sz w:val="20"/>
                <w:szCs w:val="20"/>
                <w:lang w:val="es-ES"/>
              </w:rPr>
              <w:t>No</w:t>
            </w:r>
          </w:p>
        </w:tc>
      </w:tr>
      <w:tr w:rsidR="003239B8" w:rsidRPr="007157F1" w14:paraId="0C0FB6FE" w14:textId="77777777" w:rsidTr="008E6BCF">
        <w:trPr>
          <w:cantSplit/>
        </w:trPr>
        <w:tc>
          <w:tcPr>
            <w:tcW w:w="3600" w:type="dxa"/>
            <w:tcBorders>
              <w:top w:val="single" w:sz="6" w:space="0" w:color="auto"/>
              <w:bottom w:val="single" w:sz="6" w:space="0" w:color="auto"/>
            </w:tcBorders>
            <w:shd w:val="clear" w:color="auto" w:fill="4A7194"/>
            <w:vAlign w:val="center"/>
          </w:tcPr>
          <w:p w14:paraId="2AF3F23C" w14:textId="65B13E1C" w:rsidR="003239B8" w:rsidRPr="0008018B" w:rsidRDefault="007A080C" w:rsidP="00C77161">
            <w:pPr>
              <w:jc w:val="center"/>
              <w:rPr>
                <w:rFonts w:ascii="Cambria" w:hAnsi="Cambria"/>
                <w:b/>
                <w:bCs/>
                <w:i/>
                <w:color w:val="FFFFFF" w:themeColor="background1"/>
                <w:sz w:val="20"/>
                <w:szCs w:val="20"/>
                <w:lang w:val="es-ES"/>
              </w:rPr>
            </w:pPr>
            <w:r w:rsidRPr="0008018B">
              <w:rPr>
                <w:rFonts w:ascii="Cambria" w:hAnsi="Cambria"/>
                <w:b/>
                <w:bCs/>
                <w:color w:val="FFFFFF" w:themeColor="background1"/>
                <w:sz w:val="20"/>
                <w:szCs w:val="20"/>
                <w:lang w:val="es-ES"/>
              </w:rPr>
              <w:t>Derech</w:t>
            </w:r>
            <w:r w:rsidR="00D21316" w:rsidRPr="0008018B">
              <w:rPr>
                <w:rFonts w:ascii="Cambria" w:hAnsi="Cambria"/>
                <w:b/>
                <w:bCs/>
                <w:color w:val="FFFFFF" w:themeColor="background1"/>
                <w:sz w:val="20"/>
                <w:szCs w:val="20"/>
                <w:lang w:val="es-ES"/>
              </w:rPr>
              <w:t>os</w:t>
            </w:r>
            <w:r w:rsidR="003239B8" w:rsidRPr="0008018B">
              <w:rPr>
                <w:rFonts w:ascii="Cambria" w:hAnsi="Cambria"/>
                <w:b/>
                <w:bCs/>
                <w:color w:val="FFFFFF" w:themeColor="background1"/>
                <w:sz w:val="20"/>
                <w:szCs w:val="20"/>
                <w:lang w:val="es-ES"/>
              </w:rPr>
              <w:t xml:space="preserve"> declarados </w:t>
            </w:r>
            <w:r w:rsidR="00C77161" w:rsidRPr="0008018B">
              <w:rPr>
                <w:rFonts w:ascii="Cambria" w:hAnsi="Cambria"/>
                <w:b/>
                <w:bCs/>
                <w:color w:val="FFFFFF" w:themeColor="background1"/>
                <w:sz w:val="20"/>
                <w:szCs w:val="20"/>
                <w:lang w:val="es-ES"/>
              </w:rPr>
              <w:t>admisibles</w:t>
            </w:r>
            <w:r w:rsidR="003239B8" w:rsidRPr="0008018B">
              <w:rPr>
                <w:rFonts w:ascii="Cambria" w:hAnsi="Cambria"/>
                <w:b/>
                <w:bCs/>
                <w:i/>
                <w:color w:val="FFFFFF" w:themeColor="background1"/>
                <w:sz w:val="20"/>
                <w:szCs w:val="20"/>
                <w:lang w:val="es-ES"/>
              </w:rPr>
              <w:t>:</w:t>
            </w:r>
          </w:p>
        </w:tc>
        <w:tc>
          <w:tcPr>
            <w:tcW w:w="5760" w:type="dxa"/>
            <w:vAlign w:val="center"/>
          </w:tcPr>
          <w:p w14:paraId="6BA09F64" w14:textId="510F944E" w:rsidR="003239B8" w:rsidRPr="003B4EB5" w:rsidRDefault="006F21A4" w:rsidP="00C27FBF">
            <w:pPr>
              <w:jc w:val="both"/>
              <w:rPr>
                <w:rFonts w:ascii="Cambria" w:hAnsi="Cambria"/>
                <w:bCs/>
                <w:sz w:val="20"/>
                <w:szCs w:val="20"/>
                <w:lang w:val="es-ES"/>
              </w:rPr>
            </w:pPr>
            <w:r w:rsidRPr="003B4EB5">
              <w:rPr>
                <w:rFonts w:ascii="Cambria" w:hAnsi="Cambria"/>
                <w:bCs/>
                <w:sz w:val="20"/>
                <w:szCs w:val="20"/>
                <w:lang w:val="es-ES"/>
              </w:rPr>
              <w:t>Artículos</w:t>
            </w:r>
            <w:r w:rsidR="00932C73" w:rsidRPr="003B4EB5">
              <w:rPr>
                <w:rFonts w:ascii="Cambria" w:hAnsi="Cambria"/>
                <w:bCs/>
                <w:sz w:val="20"/>
                <w:szCs w:val="20"/>
                <w:lang w:val="es-ES"/>
              </w:rPr>
              <w:t xml:space="preserve"> 4 (vida), 5 (integri</w:t>
            </w:r>
            <w:r w:rsidR="00357B6A" w:rsidRPr="003B4EB5">
              <w:rPr>
                <w:rFonts w:ascii="Cambria" w:hAnsi="Cambria"/>
                <w:bCs/>
                <w:sz w:val="20"/>
                <w:szCs w:val="20"/>
                <w:lang w:val="es-ES"/>
              </w:rPr>
              <w:t>dad persona</w:t>
            </w:r>
            <w:r w:rsidR="00932C73" w:rsidRPr="003B4EB5">
              <w:rPr>
                <w:rFonts w:ascii="Cambria" w:hAnsi="Cambria"/>
                <w:bCs/>
                <w:sz w:val="20"/>
                <w:szCs w:val="20"/>
                <w:lang w:val="es-ES"/>
              </w:rPr>
              <w:t>l), 8 (</w:t>
            </w:r>
            <w:r w:rsidR="00DB777D" w:rsidRPr="003B4EB5">
              <w:rPr>
                <w:rFonts w:ascii="Cambria" w:hAnsi="Cambria"/>
                <w:bCs/>
                <w:sz w:val="20"/>
                <w:szCs w:val="20"/>
                <w:lang w:val="es-ES"/>
              </w:rPr>
              <w:t>garantía</w:t>
            </w:r>
            <w:r w:rsidR="00932C73" w:rsidRPr="003B4EB5">
              <w:rPr>
                <w:rFonts w:ascii="Cambria" w:hAnsi="Cambria"/>
                <w:bCs/>
                <w:sz w:val="20"/>
                <w:szCs w:val="20"/>
                <w:lang w:val="es-ES"/>
              </w:rPr>
              <w:t>s judicia</w:t>
            </w:r>
            <w:r w:rsidR="00C27FBF" w:rsidRPr="003B4EB5">
              <w:rPr>
                <w:rFonts w:ascii="Cambria" w:hAnsi="Cambria"/>
                <w:bCs/>
                <w:sz w:val="20"/>
                <w:szCs w:val="20"/>
                <w:lang w:val="es-ES"/>
              </w:rPr>
              <w:t>le</w:t>
            </w:r>
            <w:r w:rsidR="00932C73" w:rsidRPr="003B4EB5">
              <w:rPr>
                <w:rFonts w:ascii="Cambria" w:hAnsi="Cambria"/>
                <w:bCs/>
                <w:sz w:val="20"/>
                <w:szCs w:val="20"/>
                <w:lang w:val="es-ES"/>
              </w:rPr>
              <w:t xml:space="preserve">s) </w:t>
            </w:r>
            <w:r w:rsidR="007A080C" w:rsidRPr="003B4EB5">
              <w:rPr>
                <w:rFonts w:ascii="Cambria" w:hAnsi="Cambria"/>
                <w:bCs/>
                <w:sz w:val="20"/>
                <w:szCs w:val="20"/>
                <w:lang w:val="es-ES"/>
              </w:rPr>
              <w:t>y</w:t>
            </w:r>
            <w:r w:rsidR="00932C73" w:rsidRPr="003B4EB5">
              <w:rPr>
                <w:rFonts w:ascii="Cambria" w:hAnsi="Cambria"/>
                <w:bCs/>
                <w:sz w:val="20"/>
                <w:szCs w:val="20"/>
                <w:lang w:val="es-ES"/>
              </w:rPr>
              <w:t xml:space="preserve"> 25 (</w:t>
            </w:r>
            <w:r w:rsidR="007A080C" w:rsidRPr="003B4EB5">
              <w:rPr>
                <w:rFonts w:ascii="Cambria" w:hAnsi="Cambria"/>
                <w:bCs/>
                <w:sz w:val="20"/>
                <w:szCs w:val="20"/>
                <w:lang w:val="es-ES"/>
              </w:rPr>
              <w:t>protección</w:t>
            </w:r>
            <w:r w:rsidR="00932C73" w:rsidRPr="003B4EB5">
              <w:rPr>
                <w:rFonts w:ascii="Cambria" w:hAnsi="Cambria"/>
                <w:bCs/>
                <w:sz w:val="20"/>
                <w:szCs w:val="20"/>
                <w:lang w:val="es-ES"/>
              </w:rPr>
              <w:t xml:space="preserve"> judicial)</w:t>
            </w:r>
            <w:r w:rsidR="002404CD" w:rsidRPr="003B4EB5">
              <w:rPr>
                <w:rFonts w:ascii="Cambria" w:hAnsi="Cambria"/>
                <w:bCs/>
                <w:sz w:val="20"/>
                <w:szCs w:val="20"/>
                <w:lang w:val="es-ES"/>
              </w:rPr>
              <w:t xml:space="preserve"> </w:t>
            </w:r>
            <w:r w:rsidR="007A080C" w:rsidRPr="003B4EB5">
              <w:rPr>
                <w:rFonts w:ascii="Cambria" w:hAnsi="Cambria"/>
                <w:bCs/>
                <w:sz w:val="20"/>
                <w:szCs w:val="20"/>
                <w:lang w:val="es-ES"/>
              </w:rPr>
              <w:t>de la</w:t>
            </w:r>
            <w:r w:rsidR="00932C73" w:rsidRPr="003B4EB5">
              <w:rPr>
                <w:rFonts w:ascii="Cambria" w:hAnsi="Cambria"/>
                <w:bCs/>
                <w:sz w:val="20"/>
                <w:szCs w:val="20"/>
                <w:lang w:val="es-ES"/>
              </w:rPr>
              <w:t xml:space="preserve"> Conven</w:t>
            </w:r>
            <w:r w:rsidR="007A080C" w:rsidRPr="003B4EB5">
              <w:rPr>
                <w:rFonts w:ascii="Cambria" w:hAnsi="Cambria"/>
                <w:bCs/>
                <w:sz w:val="20"/>
                <w:szCs w:val="20"/>
                <w:lang w:val="es-ES"/>
              </w:rPr>
              <w:t>ción</w:t>
            </w:r>
            <w:r w:rsidR="00932C73" w:rsidRPr="003B4EB5">
              <w:rPr>
                <w:rFonts w:ascii="Cambria" w:hAnsi="Cambria"/>
                <w:bCs/>
                <w:sz w:val="20"/>
                <w:szCs w:val="20"/>
                <w:lang w:val="es-ES"/>
              </w:rPr>
              <w:t xml:space="preserve"> Americana</w:t>
            </w:r>
          </w:p>
        </w:tc>
      </w:tr>
      <w:tr w:rsidR="003239B8" w:rsidRPr="007157F1" w14:paraId="1380EC09" w14:textId="77777777" w:rsidTr="008E6BCF">
        <w:trPr>
          <w:cantSplit/>
        </w:trPr>
        <w:tc>
          <w:tcPr>
            <w:tcW w:w="3600" w:type="dxa"/>
            <w:tcBorders>
              <w:top w:val="single" w:sz="6" w:space="0" w:color="auto"/>
              <w:bottom w:val="single" w:sz="6" w:space="0" w:color="auto"/>
            </w:tcBorders>
            <w:shd w:val="clear" w:color="auto" w:fill="4A7194"/>
            <w:vAlign w:val="center"/>
          </w:tcPr>
          <w:p w14:paraId="51EBE4E5" w14:textId="6D62F4A1" w:rsidR="003239B8" w:rsidRPr="0008018B" w:rsidRDefault="0025413F" w:rsidP="00D21316">
            <w:pPr>
              <w:jc w:val="center"/>
              <w:rPr>
                <w:rFonts w:ascii="Cambria" w:hAnsi="Cambria"/>
                <w:b/>
                <w:bCs/>
                <w:color w:val="FFFFFF" w:themeColor="background1"/>
                <w:sz w:val="20"/>
                <w:szCs w:val="20"/>
                <w:lang w:val="es-ES"/>
              </w:rPr>
            </w:pPr>
            <w:r w:rsidRPr="0008018B">
              <w:rPr>
                <w:rFonts w:ascii="Cambria" w:hAnsi="Cambria"/>
                <w:b/>
                <w:bCs/>
                <w:color w:val="FFFFFF" w:themeColor="background1"/>
                <w:sz w:val="20"/>
                <w:szCs w:val="20"/>
                <w:lang w:val="es-ES"/>
              </w:rPr>
              <w:t>Agotamiento</w:t>
            </w:r>
            <w:r w:rsidR="00D21316" w:rsidRPr="0008018B">
              <w:rPr>
                <w:rFonts w:ascii="Cambria" w:hAnsi="Cambria"/>
                <w:b/>
                <w:bCs/>
                <w:color w:val="FFFFFF" w:themeColor="background1"/>
                <w:sz w:val="20"/>
                <w:szCs w:val="20"/>
                <w:lang w:val="es-ES"/>
              </w:rPr>
              <w:t xml:space="preserve"> </w:t>
            </w:r>
            <w:r w:rsidR="007A080C" w:rsidRPr="0008018B">
              <w:rPr>
                <w:rFonts w:ascii="Cambria" w:hAnsi="Cambria"/>
                <w:b/>
                <w:bCs/>
                <w:color w:val="FFFFFF" w:themeColor="background1"/>
                <w:sz w:val="20"/>
                <w:szCs w:val="20"/>
                <w:lang w:val="es-ES"/>
              </w:rPr>
              <w:t>de los</w:t>
            </w:r>
            <w:r w:rsidR="003239B8" w:rsidRPr="0008018B">
              <w:rPr>
                <w:rFonts w:ascii="Cambria" w:hAnsi="Cambria"/>
                <w:b/>
                <w:bCs/>
                <w:color w:val="FFFFFF" w:themeColor="background1"/>
                <w:sz w:val="20"/>
                <w:szCs w:val="20"/>
                <w:lang w:val="es-ES"/>
              </w:rPr>
              <w:t xml:space="preserve"> recursos internos</w:t>
            </w:r>
            <w:r w:rsidR="00EE00E9" w:rsidRPr="0008018B">
              <w:rPr>
                <w:rFonts w:ascii="Cambria" w:hAnsi="Cambria"/>
                <w:b/>
                <w:bCs/>
                <w:color w:val="FFFFFF" w:themeColor="background1"/>
                <w:sz w:val="20"/>
                <w:szCs w:val="20"/>
                <w:lang w:val="es-ES"/>
              </w:rPr>
              <w:t xml:space="preserve"> </w:t>
            </w:r>
            <w:r w:rsidR="007A080C" w:rsidRPr="0008018B">
              <w:rPr>
                <w:rFonts w:ascii="Cambria" w:hAnsi="Cambria"/>
                <w:b/>
                <w:bCs/>
                <w:color w:val="FFFFFF" w:themeColor="background1"/>
                <w:sz w:val="20"/>
                <w:szCs w:val="20"/>
                <w:lang w:val="es-ES"/>
              </w:rPr>
              <w:t>o</w:t>
            </w:r>
            <w:r w:rsidR="00D21316" w:rsidRPr="0008018B">
              <w:rPr>
                <w:rFonts w:ascii="Cambria" w:hAnsi="Cambria"/>
                <w:b/>
                <w:bCs/>
                <w:color w:val="FFFFFF" w:themeColor="background1"/>
                <w:sz w:val="20"/>
                <w:szCs w:val="20"/>
                <w:lang w:val="es-ES"/>
              </w:rPr>
              <w:t xml:space="preserve"> proced</w:t>
            </w:r>
            <w:r w:rsidR="007A080C" w:rsidRPr="0008018B">
              <w:rPr>
                <w:rFonts w:ascii="Cambria" w:hAnsi="Cambria"/>
                <w:b/>
                <w:bCs/>
                <w:color w:val="FFFFFF" w:themeColor="background1"/>
                <w:sz w:val="20"/>
                <w:szCs w:val="20"/>
                <w:lang w:val="es-ES"/>
              </w:rPr>
              <w:t>encia</w:t>
            </w:r>
            <w:r w:rsidR="00D21316" w:rsidRPr="0008018B">
              <w:rPr>
                <w:rFonts w:ascii="Cambria" w:hAnsi="Cambria"/>
                <w:b/>
                <w:bCs/>
                <w:color w:val="FFFFFF" w:themeColor="background1"/>
                <w:sz w:val="20"/>
                <w:szCs w:val="20"/>
                <w:lang w:val="es-ES"/>
              </w:rPr>
              <w:t xml:space="preserve"> de </w:t>
            </w:r>
            <w:r w:rsidR="00357B6A" w:rsidRPr="0008018B">
              <w:rPr>
                <w:rFonts w:ascii="Cambria" w:hAnsi="Cambria"/>
                <w:b/>
                <w:bCs/>
                <w:color w:val="FFFFFF" w:themeColor="background1"/>
                <w:sz w:val="20"/>
                <w:szCs w:val="20"/>
                <w:lang w:val="es-ES"/>
              </w:rPr>
              <w:t>una</w:t>
            </w:r>
            <w:r w:rsidR="00EE00E9" w:rsidRPr="0008018B">
              <w:rPr>
                <w:rFonts w:ascii="Cambria" w:hAnsi="Cambria"/>
                <w:b/>
                <w:bCs/>
                <w:color w:val="FFFFFF" w:themeColor="background1"/>
                <w:sz w:val="20"/>
                <w:szCs w:val="20"/>
                <w:lang w:val="es-ES"/>
              </w:rPr>
              <w:t xml:space="preserve"> </w:t>
            </w:r>
            <w:r w:rsidR="00D21316" w:rsidRPr="0008018B">
              <w:rPr>
                <w:rFonts w:ascii="Cambria" w:hAnsi="Cambria"/>
                <w:b/>
                <w:bCs/>
                <w:color w:val="FFFFFF" w:themeColor="background1"/>
                <w:sz w:val="20"/>
                <w:szCs w:val="20"/>
                <w:lang w:val="es-ES"/>
              </w:rPr>
              <w:t>exce</w:t>
            </w:r>
            <w:r w:rsidR="00C27FBF" w:rsidRPr="0008018B">
              <w:rPr>
                <w:rFonts w:ascii="Cambria" w:hAnsi="Cambria"/>
                <w:b/>
                <w:bCs/>
                <w:color w:val="FFFFFF" w:themeColor="background1"/>
                <w:sz w:val="20"/>
                <w:szCs w:val="20"/>
                <w:lang w:val="es-ES"/>
              </w:rPr>
              <w:t>p</w:t>
            </w:r>
            <w:r w:rsidR="007A080C" w:rsidRPr="0008018B">
              <w:rPr>
                <w:rFonts w:ascii="Cambria" w:hAnsi="Cambria"/>
                <w:b/>
                <w:bCs/>
                <w:color w:val="FFFFFF" w:themeColor="background1"/>
                <w:sz w:val="20"/>
                <w:szCs w:val="20"/>
                <w:lang w:val="es-ES"/>
              </w:rPr>
              <w:t>ción</w:t>
            </w:r>
            <w:r w:rsidR="003239B8" w:rsidRPr="0008018B">
              <w:rPr>
                <w:rFonts w:ascii="Cambria" w:hAnsi="Cambria"/>
                <w:b/>
                <w:bCs/>
                <w:color w:val="FFFFFF" w:themeColor="background1"/>
                <w:sz w:val="20"/>
                <w:szCs w:val="20"/>
                <w:lang w:val="es-ES"/>
              </w:rPr>
              <w:t>:</w:t>
            </w:r>
          </w:p>
        </w:tc>
        <w:tc>
          <w:tcPr>
            <w:tcW w:w="5760" w:type="dxa"/>
            <w:vAlign w:val="center"/>
          </w:tcPr>
          <w:p w14:paraId="61B90EFD" w14:textId="197EA104" w:rsidR="003239B8" w:rsidRPr="003B4EB5" w:rsidRDefault="007A080C" w:rsidP="00C77161">
            <w:pPr>
              <w:rPr>
                <w:rFonts w:ascii="Cambria" w:hAnsi="Cambria"/>
                <w:bCs/>
                <w:sz w:val="20"/>
                <w:szCs w:val="20"/>
                <w:lang w:val="es-ES"/>
              </w:rPr>
            </w:pPr>
            <w:r w:rsidRPr="003B4EB5">
              <w:rPr>
                <w:rFonts w:ascii="Cambria" w:hAnsi="Cambria"/>
                <w:bCs/>
                <w:sz w:val="20"/>
                <w:szCs w:val="20"/>
                <w:lang w:val="es-ES"/>
              </w:rPr>
              <w:t>Sí</w:t>
            </w:r>
            <w:r w:rsidR="00450BD7" w:rsidRPr="003B4EB5">
              <w:rPr>
                <w:rFonts w:ascii="Cambria" w:hAnsi="Cambria"/>
                <w:bCs/>
                <w:sz w:val="20"/>
                <w:szCs w:val="20"/>
                <w:lang w:val="es-ES"/>
              </w:rPr>
              <w:t xml:space="preserve">, </w:t>
            </w:r>
            <w:r w:rsidR="00D76D64">
              <w:rPr>
                <w:rFonts w:ascii="Cambria" w:hAnsi="Cambria"/>
                <w:bCs/>
                <w:sz w:val="20"/>
                <w:szCs w:val="20"/>
                <w:lang w:val="es-ES"/>
              </w:rPr>
              <w:t>en los términos de</w:t>
            </w:r>
            <w:r w:rsidR="00C77161" w:rsidRPr="003B4EB5">
              <w:rPr>
                <w:rFonts w:ascii="Cambria" w:hAnsi="Cambria"/>
                <w:bCs/>
                <w:sz w:val="20"/>
                <w:szCs w:val="20"/>
                <w:lang w:val="es-ES"/>
              </w:rPr>
              <w:t xml:space="preserve"> la</w:t>
            </w:r>
            <w:r w:rsidR="00450BD7" w:rsidRPr="003B4EB5">
              <w:rPr>
                <w:rFonts w:ascii="Cambria" w:hAnsi="Cambria"/>
                <w:bCs/>
                <w:sz w:val="20"/>
                <w:szCs w:val="20"/>
                <w:lang w:val="es-ES"/>
              </w:rPr>
              <w:t xml:space="preserve"> se</w:t>
            </w:r>
            <w:r w:rsidRPr="003B4EB5">
              <w:rPr>
                <w:rFonts w:ascii="Cambria" w:hAnsi="Cambria"/>
                <w:bCs/>
                <w:sz w:val="20"/>
                <w:szCs w:val="20"/>
                <w:lang w:val="es-ES"/>
              </w:rPr>
              <w:t>sión</w:t>
            </w:r>
            <w:r w:rsidR="00450BD7" w:rsidRPr="003B4EB5">
              <w:rPr>
                <w:rFonts w:ascii="Cambria" w:hAnsi="Cambria"/>
                <w:bCs/>
                <w:sz w:val="20"/>
                <w:szCs w:val="20"/>
                <w:lang w:val="es-ES"/>
              </w:rPr>
              <w:t xml:space="preserve"> VI</w:t>
            </w:r>
          </w:p>
        </w:tc>
      </w:tr>
      <w:tr w:rsidR="003239B8" w:rsidRPr="007157F1" w14:paraId="7FCBEDD2" w14:textId="77777777" w:rsidTr="008E6BCF">
        <w:trPr>
          <w:cantSplit/>
        </w:trPr>
        <w:tc>
          <w:tcPr>
            <w:tcW w:w="3600" w:type="dxa"/>
            <w:tcBorders>
              <w:top w:val="single" w:sz="6" w:space="0" w:color="auto"/>
              <w:bottom w:val="single" w:sz="6" w:space="0" w:color="auto"/>
            </w:tcBorders>
            <w:shd w:val="clear" w:color="auto" w:fill="4A7194"/>
            <w:vAlign w:val="center"/>
          </w:tcPr>
          <w:p w14:paraId="53EBCCDE" w14:textId="07E53D92" w:rsidR="003239B8" w:rsidRPr="0008018B" w:rsidRDefault="00C77161" w:rsidP="007A080C">
            <w:pPr>
              <w:jc w:val="center"/>
              <w:rPr>
                <w:rFonts w:ascii="Cambria" w:hAnsi="Cambria"/>
                <w:b/>
                <w:bCs/>
                <w:color w:val="FFFFFF" w:themeColor="background1"/>
                <w:sz w:val="20"/>
                <w:szCs w:val="20"/>
                <w:lang w:val="es-ES"/>
              </w:rPr>
            </w:pPr>
            <w:r w:rsidRPr="0008018B">
              <w:rPr>
                <w:rFonts w:ascii="Cambria" w:hAnsi="Cambria"/>
                <w:b/>
                <w:bCs/>
                <w:color w:val="FFFFFF" w:themeColor="background1"/>
                <w:sz w:val="20"/>
                <w:szCs w:val="20"/>
                <w:lang w:val="es-ES"/>
              </w:rPr>
              <w:t xml:space="preserve">Presentación </w:t>
            </w:r>
            <w:r w:rsidR="00D21316" w:rsidRPr="0008018B">
              <w:rPr>
                <w:rFonts w:ascii="Cambria" w:hAnsi="Cambria"/>
                <w:b/>
                <w:bCs/>
                <w:color w:val="FFFFFF" w:themeColor="background1"/>
                <w:sz w:val="20"/>
                <w:szCs w:val="20"/>
                <w:lang w:val="es-ES"/>
              </w:rPr>
              <w:t xml:space="preserve">dentro </w:t>
            </w:r>
            <w:r w:rsidR="007A080C" w:rsidRPr="0008018B">
              <w:rPr>
                <w:rFonts w:ascii="Cambria" w:hAnsi="Cambria"/>
                <w:b/>
                <w:bCs/>
                <w:color w:val="FFFFFF" w:themeColor="background1"/>
                <w:sz w:val="20"/>
                <w:szCs w:val="20"/>
                <w:lang w:val="es-ES"/>
              </w:rPr>
              <w:t>del</w:t>
            </w:r>
            <w:r w:rsidR="00D21316" w:rsidRPr="0008018B">
              <w:rPr>
                <w:rFonts w:ascii="Cambria" w:hAnsi="Cambria"/>
                <w:b/>
                <w:bCs/>
                <w:color w:val="FFFFFF" w:themeColor="background1"/>
                <w:sz w:val="20"/>
                <w:szCs w:val="20"/>
                <w:lang w:val="es-ES"/>
              </w:rPr>
              <w:t xml:space="preserve"> </w:t>
            </w:r>
            <w:r w:rsidR="00357B6A" w:rsidRPr="0008018B">
              <w:rPr>
                <w:rFonts w:ascii="Cambria" w:hAnsi="Cambria"/>
                <w:b/>
                <w:bCs/>
                <w:color w:val="FFFFFF" w:themeColor="background1"/>
                <w:sz w:val="20"/>
                <w:szCs w:val="20"/>
                <w:lang w:val="es-ES"/>
              </w:rPr>
              <w:t>plazo</w:t>
            </w:r>
            <w:r w:rsidR="003239B8" w:rsidRPr="0008018B">
              <w:rPr>
                <w:rFonts w:ascii="Cambria" w:hAnsi="Cambria"/>
                <w:b/>
                <w:bCs/>
                <w:color w:val="FFFFFF" w:themeColor="background1"/>
                <w:sz w:val="20"/>
                <w:szCs w:val="20"/>
                <w:lang w:val="es-ES"/>
              </w:rPr>
              <w:t>:</w:t>
            </w:r>
          </w:p>
        </w:tc>
        <w:tc>
          <w:tcPr>
            <w:tcW w:w="5760" w:type="dxa"/>
            <w:vAlign w:val="center"/>
          </w:tcPr>
          <w:p w14:paraId="181F31F3" w14:textId="46239D05" w:rsidR="003239B8" w:rsidRPr="003B4EB5" w:rsidRDefault="007A080C" w:rsidP="00C77161">
            <w:pPr>
              <w:rPr>
                <w:bCs/>
                <w:sz w:val="20"/>
                <w:szCs w:val="20"/>
                <w:lang w:val="es-ES"/>
              </w:rPr>
            </w:pPr>
            <w:r w:rsidRPr="003B4EB5">
              <w:rPr>
                <w:rFonts w:ascii="Cambria" w:hAnsi="Cambria"/>
                <w:bCs/>
                <w:sz w:val="20"/>
                <w:szCs w:val="20"/>
                <w:lang w:val="es-ES"/>
              </w:rPr>
              <w:t>Sí</w:t>
            </w:r>
            <w:r w:rsidR="000A7E6B" w:rsidRPr="003B4EB5">
              <w:rPr>
                <w:rFonts w:ascii="Cambria" w:hAnsi="Cambria"/>
                <w:bCs/>
                <w:sz w:val="20"/>
                <w:szCs w:val="20"/>
                <w:lang w:val="es-ES"/>
              </w:rPr>
              <w:t xml:space="preserve">, </w:t>
            </w:r>
            <w:r w:rsidR="00D76D64">
              <w:rPr>
                <w:rFonts w:ascii="Cambria" w:hAnsi="Cambria"/>
                <w:bCs/>
                <w:sz w:val="20"/>
                <w:szCs w:val="20"/>
                <w:lang w:val="es-ES"/>
              </w:rPr>
              <w:t>en los términos de</w:t>
            </w:r>
            <w:r w:rsidR="00D76D64" w:rsidRPr="003B4EB5">
              <w:rPr>
                <w:rFonts w:ascii="Cambria" w:hAnsi="Cambria"/>
                <w:bCs/>
                <w:sz w:val="20"/>
                <w:szCs w:val="20"/>
                <w:lang w:val="es-ES"/>
              </w:rPr>
              <w:t xml:space="preserve"> </w:t>
            </w:r>
            <w:r w:rsidR="00C77161" w:rsidRPr="003B4EB5">
              <w:rPr>
                <w:rFonts w:ascii="Cambria" w:hAnsi="Cambria"/>
                <w:bCs/>
                <w:sz w:val="20"/>
                <w:szCs w:val="20"/>
                <w:lang w:val="es-ES"/>
              </w:rPr>
              <w:t>la</w:t>
            </w:r>
            <w:r w:rsidR="000A7E6B" w:rsidRPr="003B4EB5">
              <w:rPr>
                <w:rFonts w:ascii="Cambria" w:hAnsi="Cambria"/>
                <w:bCs/>
                <w:sz w:val="20"/>
                <w:szCs w:val="20"/>
                <w:lang w:val="es-ES"/>
              </w:rPr>
              <w:t xml:space="preserve"> se</w:t>
            </w:r>
            <w:r w:rsidRPr="003B4EB5">
              <w:rPr>
                <w:rFonts w:ascii="Cambria" w:hAnsi="Cambria"/>
                <w:bCs/>
                <w:sz w:val="20"/>
                <w:szCs w:val="20"/>
                <w:lang w:val="es-ES"/>
              </w:rPr>
              <w:t>sión</w:t>
            </w:r>
            <w:r w:rsidR="000A7E6B" w:rsidRPr="003B4EB5">
              <w:rPr>
                <w:rFonts w:ascii="Cambria" w:hAnsi="Cambria"/>
                <w:bCs/>
                <w:sz w:val="20"/>
                <w:szCs w:val="20"/>
                <w:lang w:val="es-ES"/>
              </w:rPr>
              <w:t xml:space="preserve"> VI</w:t>
            </w:r>
          </w:p>
        </w:tc>
      </w:tr>
    </w:tbl>
    <w:p w14:paraId="4D6F9A7B" w14:textId="19107F66" w:rsidR="003239B8" w:rsidRPr="003B4EB5" w:rsidRDefault="00223A29" w:rsidP="003239B8">
      <w:pPr>
        <w:spacing w:before="240" w:after="240"/>
        <w:ind w:firstLine="720"/>
        <w:jc w:val="both"/>
        <w:rPr>
          <w:rFonts w:asciiTheme="majorHAnsi" w:hAnsiTheme="majorHAnsi"/>
          <w:b/>
          <w:sz w:val="20"/>
          <w:szCs w:val="20"/>
          <w:lang w:val="es-ES"/>
        </w:rPr>
      </w:pPr>
      <w:r w:rsidRPr="003B4EB5">
        <w:rPr>
          <w:rFonts w:asciiTheme="majorHAnsi" w:hAnsiTheme="majorHAnsi"/>
          <w:b/>
          <w:sz w:val="20"/>
          <w:szCs w:val="20"/>
          <w:lang w:val="es-ES"/>
        </w:rPr>
        <w:t xml:space="preserve">V. </w:t>
      </w:r>
      <w:r w:rsidRPr="003B4EB5">
        <w:rPr>
          <w:rFonts w:asciiTheme="majorHAnsi" w:hAnsiTheme="majorHAnsi"/>
          <w:b/>
          <w:sz w:val="20"/>
          <w:szCs w:val="20"/>
          <w:lang w:val="es-ES"/>
        </w:rPr>
        <w:tab/>
      </w:r>
      <w:r w:rsidR="00357B6A" w:rsidRPr="003B4EB5">
        <w:rPr>
          <w:rFonts w:asciiTheme="majorHAnsi" w:hAnsiTheme="majorHAnsi"/>
          <w:b/>
          <w:sz w:val="20"/>
          <w:szCs w:val="20"/>
          <w:lang w:val="es-ES"/>
        </w:rPr>
        <w:t>HECHOS</w:t>
      </w:r>
      <w:r w:rsidR="003239B8" w:rsidRPr="003B4EB5">
        <w:rPr>
          <w:rFonts w:asciiTheme="majorHAnsi" w:hAnsiTheme="majorHAnsi"/>
          <w:b/>
          <w:sz w:val="20"/>
          <w:szCs w:val="20"/>
          <w:lang w:val="es-ES"/>
        </w:rPr>
        <w:t xml:space="preserve"> ALEGADOS </w:t>
      </w:r>
    </w:p>
    <w:p w14:paraId="4D865100" w14:textId="350C38A6" w:rsidR="00487A47" w:rsidRPr="003B4EB5" w:rsidRDefault="007A080C" w:rsidP="00487A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B4EB5">
        <w:rPr>
          <w:rFonts w:ascii="Cambria" w:hAnsi="Cambria"/>
          <w:sz w:val="20"/>
          <w:szCs w:val="20"/>
          <w:lang w:val="es-ES"/>
        </w:rPr>
        <w:t>Los</w:t>
      </w:r>
      <w:r w:rsidR="00487A47" w:rsidRPr="003B4EB5">
        <w:rPr>
          <w:rFonts w:ascii="Cambria" w:hAnsi="Cambria"/>
          <w:sz w:val="20"/>
          <w:szCs w:val="20"/>
          <w:lang w:val="es-ES"/>
        </w:rPr>
        <w:t xml:space="preserve"> </w:t>
      </w:r>
      <w:r w:rsidR="00DD1628" w:rsidRPr="003B4EB5">
        <w:rPr>
          <w:rFonts w:ascii="Cambria" w:hAnsi="Cambria"/>
          <w:sz w:val="20"/>
          <w:szCs w:val="20"/>
          <w:lang w:val="es-ES"/>
        </w:rPr>
        <w:t>peticionar</w:t>
      </w:r>
      <w:r w:rsidR="00487A47" w:rsidRPr="003B4EB5">
        <w:rPr>
          <w:rFonts w:ascii="Cambria" w:hAnsi="Cambria"/>
          <w:sz w:val="20"/>
          <w:szCs w:val="20"/>
          <w:lang w:val="es-ES"/>
        </w:rPr>
        <w:t xml:space="preserve">ios </w:t>
      </w:r>
      <w:r w:rsidR="00487A47" w:rsidRPr="003B4EB5">
        <w:rPr>
          <w:rFonts w:asciiTheme="majorHAnsi" w:hAnsiTheme="majorHAnsi"/>
          <w:sz w:val="20"/>
          <w:szCs w:val="20"/>
          <w:lang w:val="es-ES"/>
        </w:rPr>
        <w:t>aleg</w:t>
      </w:r>
      <w:r w:rsidR="00357B6A" w:rsidRPr="003B4EB5">
        <w:rPr>
          <w:rFonts w:asciiTheme="majorHAnsi" w:hAnsiTheme="majorHAnsi"/>
          <w:sz w:val="20"/>
          <w:szCs w:val="20"/>
          <w:lang w:val="es-ES"/>
        </w:rPr>
        <w:t xml:space="preserve">an </w:t>
      </w:r>
      <w:r w:rsidR="00487A47" w:rsidRPr="003B4EB5">
        <w:rPr>
          <w:rFonts w:asciiTheme="majorHAnsi" w:hAnsiTheme="majorHAnsi"/>
          <w:sz w:val="20"/>
          <w:szCs w:val="20"/>
          <w:lang w:val="es-ES"/>
        </w:rPr>
        <w:t xml:space="preserve">que </w:t>
      </w:r>
      <w:r w:rsidRPr="003B4EB5">
        <w:rPr>
          <w:rFonts w:asciiTheme="majorHAnsi" w:hAnsiTheme="majorHAnsi"/>
          <w:sz w:val="20"/>
          <w:szCs w:val="20"/>
          <w:lang w:val="es-ES"/>
        </w:rPr>
        <w:t>el</w:t>
      </w:r>
      <w:r w:rsidR="00487A47" w:rsidRPr="003B4EB5">
        <w:rPr>
          <w:rFonts w:asciiTheme="majorHAnsi" w:hAnsiTheme="majorHAnsi"/>
          <w:sz w:val="20"/>
          <w:szCs w:val="20"/>
          <w:lang w:val="es-ES"/>
        </w:rPr>
        <w:t xml:space="preserve"> Estado </w:t>
      </w:r>
      <w:r w:rsidRPr="003B4EB5">
        <w:rPr>
          <w:rFonts w:asciiTheme="majorHAnsi" w:hAnsiTheme="majorHAnsi"/>
          <w:sz w:val="20"/>
          <w:szCs w:val="20"/>
          <w:lang w:val="es-ES"/>
        </w:rPr>
        <w:t>brasileñ</w:t>
      </w:r>
      <w:r w:rsidR="00487A47" w:rsidRPr="003B4EB5">
        <w:rPr>
          <w:rFonts w:asciiTheme="majorHAnsi" w:hAnsiTheme="majorHAnsi"/>
          <w:sz w:val="20"/>
          <w:szCs w:val="20"/>
          <w:lang w:val="es-ES"/>
        </w:rPr>
        <w:t xml:space="preserve">o </w:t>
      </w:r>
      <w:r w:rsidRPr="003B4EB5">
        <w:rPr>
          <w:rFonts w:asciiTheme="majorHAnsi" w:hAnsiTheme="majorHAnsi"/>
          <w:sz w:val="20"/>
          <w:szCs w:val="20"/>
          <w:lang w:val="es-ES"/>
        </w:rPr>
        <w:t>es</w:t>
      </w:r>
      <w:r w:rsidR="00487A47" w:rsidRPr="003B4EB5">
        <w:rPr>
          <w:rFonts w:asciiTheme="majorHAnsi" w:hAnsiTheme="majorHAnsi"/>
          <w:sz w:val="20"/>
          <w:szCs w:val="20"/>
          <w:lang w:val="es-ES"/>
        </w:rPr>
        <w:t xml:space="preserve"> respons</w:t>
      </w:r>
      <w:r w:rsidRPr="003B4EB5">
        <w:rPr>
          <w:rFonts w:asciiTheme="majorHAnsi" w:hAnsiTheme="majorHAnsi"/>
          <w:sz w:val="20"/>
          <w:szCs w:val="20"/>
          <w:lang w:val="es-ES"/>
        </w:rPr>
        <w:t xml:space="preserve">able </w:t>
      </w:r>
      <w:r w:rsidR="00D81561">
        <w:rPr>
          <w:rFonts w:asciiTheme="majorHAnsi" w:hAnsiTheme="majorHAnsi"/>
          <w:sz w:val="20"/>
          <w:szCs w:val="20"/>
          <w:lang w:val="es-ES"/>
        </w:rPr>
        <w:t>por</w:t>
      </w:r>
      <w:r w:rsidRPr="003B4EB5">
        <w:rPr>
          <w:rFonts w:asciiTheme="majorHAnsi" w:hAnsiTheme="majorHAnsi"/>
          <w:sz w:val="20"/>
          <w:szCs w:val="20"/>
          <w:lang w:val="es-ES"/>
        </w:rPr>
        <w:t xml:space="preserve"> la</w:t>
      </w:r>
      <w:r w:rsidR="00487A47" w:rsidRPr="003B4EB5">
        <w:rPr>
          <w:rFonts w:asciiTheme="majorHAnsi" w:hAnsiTheme="majorHAnsi"/>
          <w:sz w:val="20"/>
          <w:szCs w:val="20"/>
          <w:lang w:val="es-ES"/>
        </w:rPr>
        <w:t xml:space="preserve"> viola</w:t>
      </w:r>
      <w:r w:rsidRPr="003B4EB5">
        <w:rPr>
          <w:rFonts w:asciiTheme="majorHAnsi" w:hAnsiTheme="majorHAnsi"/>
          <w:bCs/>
          <w:sz w:val="20"/>
          <w:szCs w:val="20"/>
          <w:lang w:val="es-ES"/>
        </w:rPr>
        <w:t>ción</w:t>
      </w:r>
      <w:r w:rsidR="00487A47" w:rsidRPr="003B4EB5">
        <w:rPr>
          <w:rFonts w:asciiTheme="majorHAnsi" w:hAnsiTheme="majorHAnsi"/>
          <w:sz w:val="20"/>
          <w:szCs w:val="20"/>
          <w:lang w:val="es-ES"/>
        </w:rPr>
        <w:t xml:space="preserve"> </w:t>
      </w:r>
      <w:r w:rsidR="00C77161" w:rsidRPr="003B4EB5">
        <w:rPr>
          <w:rFonts w:asciiTheme="majorHAnsi" w:hAnsiTheme="majorHAnsi"/>
          <w:sz w:val="20"/>
          <w:szCs w:val="20"/>
          <w:lang w:val="es-ES"/>
        </w:rPr>
        <w:t>de</w:t>
      </w:r>
      <w:r w:rsidRPr="003B4EB5">
        <w:rPr>
          <w:rFonts w:asciiTheme="majorHAnsi" w:hAnsiTheme="majorHAnsi"/>
          <w:sz w:val="20"/>
          <w:szCs w:val="20"/>
          <w:lang w:val="es-ES"/>
        </w:rPr>
        <w:t xml:space="preserve"> los</w:t>
      </w:r>
      <w:r w:rsidR="00487A47" w:rsidRPr="003B4EB5">
        <w:rPr>
          <w:rFonts w:asciiTheme="majorHAnsi" w:hAnsiTheme="majorHAnsi"/>
          <w:sz w:val="20"/>
          <w:szCs w:val="20"/>
          <w:lang w:val="es-ES"/>
        </w:rPr>
        <w:t xml:space="preserve"> </w:t>
      </w:r>
      <w:r w:rsidRPr="003B4EB5">
        <w:rPr>
          <w:rFonts w:asciiTheme="majorHAnsi" w:hAnsiTheme="majorHAnsi"/>
          <w:sz w:val="20"/>
          <w:szCs w:val="20"/>
          <w:lang w:val="es-ES"/>
        </w:rPr>
        <w:t>derech</w:t>
      </w:r>
      <w:r w:rsidR="00487A47" w:rsidRPr="003B4EB5">
        <w:rPr>
          <w:rFonts w:asciiTheme="majorHAnsi" w:hAnsiTheme="majorHAnsi"/>
          <w:sz w:val="20"/>
          <w:szCs w:val="20"/>
          <w:lang w:val="es-ES"/>
        </w:rPr>
        <w:t xml:space="preserve">os </w:t>
      </w:r>
      <w:r w:rsidRPr="003B4EB5">
        <w:rPr>
          <w:rFonts w:asciiTheme="majorHAnsi" w:hAnsiTheme="majorHAnsi" w:cs="Arial"/>
          <w:sz w:val="20"/>
          <w:szCs w:val="20"/>
          <w:shd w:val="clear" w:color="auto" w:fill="FFFFFF"/>
          <w:lang w:val="es-ES"/>
        </w:rPr>
        <w:t>a la</w:t>
      </w:r>
      <w:r w:rsidR="00487A47" w:rsidRPr="003B4EB5">
        <w:rPr>
          <w:rFonts w:asciiTheme="majorHAnsi" w:hAnsiTheme="majorHAnsi"/>
          <w:sz w:val="20"/>
          <w:szCs w:val="20"/>
          <w:lang w:val="es-ES"/>
        </w:rPr>
        <w:t xml:space="preserve"> vida, </w:t>
      </w:r>
      <w:r w:rsidRPr="003B4EB5">
        <w:rPr>
          <w:rFonts w:asciiTheme="majorHAnsi" w:hAnsiTheme="majorHAnsi" w:cs="Arial"/>
          <w:sz w:val="20"/>
          <w:szCs w:val="20"/>
          <w:shd w:val="clear" w:color="auto" w:fill="FFFFFF"/>
          <w:lang w:val="es-ES"/>
        </w:rPr>
        <w:t>a la</w:t>
      </w:r>
      <w:r w:rsidR="00487A47" w:rsidRPr="003B4EB5">
        <w:rPr>
          <w:rFonts w:asciiTheme="majorHAnsi" w:hAnsiTheme="majorHAnsi"/>
          <w:sz w:val="20"/>
          <w:szCs w:val="20"/>
          <w:lang w:val="es-ES"/>
        </w:rPr>
        <w:t xml:space="preserve"> integridad</w:t>
      </w:r>
      <w:r w:rsidR="00D76D64">
        <w:rPr>
          <w:rFonts w:asciiTheme="majorHAnsi" w:hAnsiTheme="majorHAnsi"/>
          <w:sz w:val="20"/>
          <w:szCs w:val="20"/>
          <w:lang w:val="es-ES"/>
        </w:rPr>
        <w:t xml:space="preserve"> personal</w:t>
      </w:r>
      <w:r w:rsidR="00487A47" w:rsidRPr="003B4EB5">
        <w:rPr>
          <w:rFonts w:asciiTheme="majorHAnsi" w:hAnsiTheme="majorHAnsi"/>
          <w:sz w:val="20"/>
          <w:szCs w:val="20"/>
          <w:lang w:val="es-ES"/>
        </w:rPr>
        <w:t xml:space="preserve">, </w:t>
      </w:r>
      <w:r w:rsidRPr="003B4EB5">
        <w:rPr>
          <w:rFonts w:asciiTheme="majorHAnsi" w:hAnsiTheme="majorHAnsi" w:cs="Arial"/>
          <w:sz w:val="20"/>
          <w:szCs w:val="20"/>
          <w:shd w:val="clear" w:color="auto" w:fill="FFFFFF"/>
          <w:lang w:val="es-ES"/>
        </w:rPr>
        <w:t>a las</w:t>
      </w:r>
      <w:r w:rsidR="00487A47" w:rsidRPr="003B4EB5">
        <w:rPr>
          <w:rFonts w:asciiTheme="majorHAnsi" w:hAnsiTheme="majorHAnsi"/>
          <w:sz w:val="20"/>
          <w:szCs w:val="20"/>
          <w:lang w:val="es-ES"/>
        </w:rPr>
        <w:t xml:space="preserve"> </w:t>
      </w:r>
      <w:r w:rsidR="00DB777D" w:rsidRPr="003B4EB5">
        <w:rPr>
          <w:rFonts w:asciiTheme="majorHAnsi" w:hAnsiTheme="majorHAnsi"/>
          <w:sz w:val="20"/>
          <w:szCs w:val="20"/>
          <w:lang w:val="es-ES"/>
        </w:rPr>
        <w:t>garantía</w:t>
      </w:r>
      <w:r w:rsidR="00487A47" w:rsidRPr="003B4EB5">
        <w:rPr>
          <w:rFonts w:asciiTheme="majorHAnsi" w:hAnsiTheme="majorHAnsi"/>
          <w:sz w:val="20"/>
          <w:szCs w:val="20"/>
          <w:lang w:val="es-ES"/>
        </w:rPr>
        <w:t>s judicial</w:t>
      </w:r>
      <w:r w:rsidR="00893E74" w:rsidRPr="003B4EB5">
        <w:rPr>
          <w:rFonts w:asciiTheme="majorHAnsi" w:hAnsiTheme="majorHAnsi"/>
          <w:sz w:val="20"/>
          <w:szCs w:val="20"/>
          <w:lang w:val="es-ES"/>
        </w:rPr>
        <w:t>es</w:t>
      </w:r>
      <w:r w:rsidR="00487A47" w:rsidRPr="003B4EB5">
        <w:rPr>
          <w:rFonts w:asciiTheme="majorHAnsi" w:hAnsiTheme="majorHAnsi"/>
          <w:sz w:val="20"/>
          <w:szCs w:val="20"/>
          <w:lang w:val="es-ES"/>
        </w:rPr>
        <w:t xml:space="preserve"> </w:t>
      </w:r>
      <w:r w:rsidRPr="003B4EB5">
        <w:rPr>
          <w:rFonts w:asciiTheme="majorHAnsi" w:hAnsiTheme="majorHAnsi"/>
          <w:sz w:val="20"/>
          <w:szCs w:val="20"/>
          <w:lang w:val="es-ES"/>
        </w:rPr>
        <w:t>y</w:t>
      </w:r>
      <w:r w:rsidR="00487A47" w:rsidRPr="003B4EB5">
        <w:rPr>
          <w:rFonts w:asciiTheme="majorHAnsi" w:hAnsiTheme="majorHAnsi"/>
          <w:sz w:val="20"/>
          <w:szCs w:val="20"/>
          <w:lang w:val="es-ES"/>
        </w:rPr>
        <w:t xml:space="preserve"> </w:t>
      </w:r>
      <w:r w:rsidRPr="003B4EB5">
        <w:rPr>
          <w:rFonts w:asciiTheme="majorHAnsi" w:hAnsiTheme="majorHAnsi" w:cs="Arial"/>
          <w:sz w:val="20"/>
          <w:szCs w:val="20"/>
          <w:shd w:val="clear" w:color="auto" w:fill="FFFFFF"/>
          <w:lang w:val="es-ES"/>
        </w:rPr>
        <w:t>a la</w:t>
      </w:r>
      <w:r w:rsidR="00487A47" w:rsidRPr="003B4EB5">
        <w:rPr>
          <w:rFonts w:asciiTheme="majorHAnsi" w:hAnsiTheme="majorHAnsi"/>
          <w:sz w:val="20"/>
          <w:szCs w:val="20"/>
          <w:lang w:val="es-ES"/>
        </w:rPr>
        <w:t xml:space="preserve"> </w:t>
      </w:r>
      <w:r w:rsidRPr="003B4EB5">
        <w:rPr>
          <w:rFonts w:asciiTheme="majorHAnsi" w:hAnsiTheme="majorHAnsi"/>
          <w:bCs/>
          <w:sz w:val="20"/>
          <w:szCs w:val="20"/>
          <w:lang w:val="es-ES"/>
        </w:rPr>
        <w:t>protección</w:t>
      </w:r>
      <w:r w:rsidR="00487A47" w:rsidRPr="003B4EB5">
        <w:rPr>
          <w:rFonts w:asciiTheme="majorHAnsi" w:hAnsiTheme="majorHAnsi"/>
          <w:sz w:val="20"/>
          <w:szCs w:val="20"/>
          <w:lang w:val="es-ES"/>
        </w:rPr>
        <w:t xml:space="preserve"> judicial </w:t>
      </w:r>
      <w:r w:rsidRPr="003B4EB5">
        <w:rPr>
          <w:rFonts w:asciiTheme="majorHAnsi" w:hAnsiTheme="majorHAnsi"/>
          <w:sz w:val="20"/>
          <w:szCs w:val="20"/>
          <w:lang w:val="es-ES"/>
        </w:rPr>
        <w:t>de la</w:t>
      </w:r>
      <w:r w:rsidR="006D22F2" w:rsidRPr="003B4EB5">
        <w:rPr>
          <w:rFonts w:asciiTheme="majorHAnsi" w:hAnsiTheme="majorHAnsi"/>
          <w:sz w:val="20"/>
          <w:szCs w:val="20"/>
          <w:lang w:val="es-ES"/>
        </w:rPr>
        <w:t xml:space="preserve"> </w:t>
      </w:r>
      <w:r w:rsidR="006420EB" w:rsidRPr="003B4EB5">
        <w:rPr>
          <w:rFonts w:asciiTheme="majorHAnsi" w:hAnsiTheme="majorHAnsi"/>
          <w:sz w:val="20"/>
          <w:szCs w:val="20"/>
          <w:lang w:val="es-ES"/>
        </w:rPr>
        <w:t>presunta víctima</w:t>
      </w:r>
      <w:r w:rsidR="00487A47" w:rsidRPr="003B4EB5">
        <w:rPr>
          <w:rFonts w:asciiTheme="majorHAnsi" w:hAnsiTheme="majorHAnsi"/>
          <w:sz w:val="20"/>
          <w:szCs w:val="20"/>
          <w:lang w:val="es-ES"/>
        </w:rPr>
        <w:t xml:space="preserve">, </w:t>
      </w:r>
      <w:r w:rsidR="006F21A4" w:rsidRPr="003B4EB5">
        <w:rPr>
          <w:rFonts w:asciiTheme="majorHAnsi" w:hAnsiTheme="majorHAnsi"/>
          <w:sz w:val="20"/>
          <w:szCs w:val="20"/>
          <w:lang w:val="es-ES"/>
        </w:rPr>
        <w:t>asesinad</w:t>
      </w:r>
      <w:r w:rsidR="00CB4696" w:rsidRPr="003B4EB5">
        <w:rPr>
          <w:rFonts w:asciiTheme="majorHAnsi" w:hAnsiTheme="majorHAnsi"/>
          <w:sz w:val="20"/>
          <w:szCs w:val="20"/>
          <w:lang w:val="es-ES"/>
        </w:rPr>
        <w:t>a</w:t>
      </w:r>
      <w:r w:rsidR="00487A47" w:rsidRPr="003B4EB5">
        <w:rPr>
          <w:rFonts w:asciiTheme="majorHAnsi" w:hAnsiTheme="majorHAnsi"/>
          <w:sz w:val="20"/>
          <w:szCs w:val="20"/>
          <w:lang w:val="es-ES"/>
        </w:rPr>
        <w:t xml:space="preserve"> </w:t>
      </w:r>
      <w:r w:rsidR="00893E74" w:rsidRPr="003B4EB5">
        <w:rPr>
          <w:rFonts w:asciiTheme="majorHAnsi" w:hAnsiTheme="majorHAnsi"/>
          <w:sz w:val="20"/>
          <w:szCs w:val="20"/>
          <w:lang w:val="es-ES"/>
        </w:rPr>
        <w:t>el</w:t>
      </w:r>
      <w:r w:rsidR="00357B6A" w:rsidRPr="003B4EB5">
        <w:rPr>
          <w:rFonts w:asciiTheme="majorHAnsi" w:hAnsiTheme="majorHAnsi"/>
          <w:sz w:val="20"/>
          <w:szCs w:val="20"/>
          <w:lang w:val="es-ES"/>
        </w:rPr>
        <w:t xml:space="preserve"> </w:t>
      </w:r>
      <w:r w:rsidR="00487A47" w:rsidRPr="003B4EB5">
        <w:rPr>
          <w:rFonts w:asciiTheme="majorHAnsi" w:hAnsiTheme="majorHAnsi"/>
          <w:sz w:val="20"/>
          <w:szCs w:val="20"/>
          <w:lang w:val="es-ES"/>
        </w:rPr>
        <w:t xml:space="preserve">31 de </w:t>
      </w:r>
      <w:r w:rsidRPr="003B4EB5">
        <w:rPr>
          <w:rFonts w:asciiTheme="majorHAnsi" w:hAnsiTheme="majorHAnsi"/>
          <w:sz w:val="20"/>
          <w:szCs w:val="20"/>
          <w:lang w:val="es-ES"/>
        </w:rPr>
        <w:t>julio</w:t>
      </w:r>
      <w:r w:rsidR="00487A47" w:rsidRPr="003B4EB5">
        <w:rPr>
          <w:rFonts w:asciiTheme="majorHAnsi" w:hAnsiTheme="majorHAnsi"/>
          <w:sz w:val="20"/>
          <w:szCs w:val="20"/>
          <w:lang w:val="es-ES"/>
        </w:rPr>
        <w:t xml:space="preserve"> de 2004 </w:t>
      </w:r>
      <w:r w:rsidRPr="003B4EB5">
        <w:rPr>
          <w:rFonts w:asciiTheme="majorHAnsi" w:hAnsiTheme="majorHAnsi"/>
          <w:sz w:val="20"/>
          <w:szCs w:val="20"/>
          <w:lang w:val="es-ES"/>
        </w:rPr>
        <w:t>en la</w:t>
      </w:r>
      <w:r w:rsidR="00487A47" w:rsidRPr="003B4EB5">
        <w:rPr>
          <w:rFonts w:asciiTheme="majorHAnsi" w:hAnsiTheme="majorHAnsi"/>
          <w:sz w:val="20"/>
          <w:szCs w:val="20"/>
          <w:lang w:val="es-ES"/>
        </w:rPr>
        <w:t xml:space="preserve"> </w:t>
      </w:r>
      <w:r w:rsidR="00C77161" w:rsidRPr="003B4EB5">
        <w:rPr>
          <w:rFonts w:asciiTheme="majorHAnsi" w:hAnsiTheme="majorHAnsi"/>
          <w:sz w:val="20"/>
          <w:szCs w:val="20"/>
          <w:lang w:val="es-ES"/>
        </w:rPr>
        <w:t>finca</w:t>
      </w:r>
      <w:r w:rsidR="00487A47" w:rsidRPr="003B4EB5">
        <w:rPr>
          <w:rFonts w:asciiTheme="majorHAnsi" w:hAnsiTheme="majorHAnsi"/>
          <w:sz w:val="20"/>
          <w:szCs w:val="20"/>
          <w:lang w:val="es-ES"/>
        </w:rPr>
        <w:t xml:space="preserve"> Santa Filomena, </w:t>
      </w:r>
      <w:r w:rsidR="00C27FBF" w:rsidRPr="003B4EB5">
        <w:rPr>
          <w:rFonts w:asciiTheme="majorHAnsi" w:hAnsiTheme="majorHAnsi"/>
          <w:sz w:val="20"/>
          <w:szCs w:val="20"/>
          <w:lang w:val="es-ES"/>
        </w:rPr>
        <w:t>municipio</w:t>
      </w:r>
      <w:r w:rsidR="00487A47" w:rsidRPr="003B4EB5">
        <w:rPr>
          <w:rFonts w:asciiTheme="majorHAnsi" w:hAnsiTheme="majorHAnsi"/>
          <w:sz w:val="20"/>
          <w:szCs w:val="20"/>
          <w:lang w:val="es-ES"/>
        </w:rPr>
        <w:t xml:space="preserve"> de Guairaçá, </w:t>
      </w:r>
      <w:r w:rsidRPr="003B4EB5">
        <w:rPr>
          <w:rFonts w:asciiTheme="majorHAnsi" w:hAnsiTheme="majorHAnsi"/>
          <w:sz w:val="20"/>
          <w:szCs w:val="20"/>
          <w:lang w:val="es-ES"/>
        </w:rPr>
        <w:t>en el</w:t>
      </w:r>
      <w:r w:rsidR="00487A47" w:rsidRPr="003B4EB5">
        <w:rPr>
          <w:rFonts w:asciiTheme="majorHAnsi" w:hAnsiTheme="majorHAnsi"/>
          <w:sz w:val="20"/>
          <w:szCs w:val="20"/>
          <w:lang w:val="es-ES"/>
        </w:rPr>
        <w:t xml:space="preserve"> estado </w:t>
      </w:r>
      <w:r w:rsidRPr="003B4EB5">
        <w:rPr>
          <w:rFonts w:asciiTheme="majorHAnsi" w:hAnsiTheme="majorHAnsi"/>
          <w:sz w:val="20"/>
          <w:szCs w:val="20"/>
          <w:lang w:val="es-ES"/>
        </w:rPr>
        <w:t>de</w:t>
      </w:r>
      <w:r w:rsidR="00487A47" w:rsidRPr="003B4EB5">
        <w:rPr>
          <w:rFonts w:asciiTheme="majorHAnsi" w:hAnsiTheme="majorHAnsi"/>
          <w:sz w:val="20"/>
          <w:szCs w:val="20"/>
          <w:lang w:val="es-ES"/>
        </w:rPr>
        <w:t xml:space="preserve"> Paraná, </w:t>
      </w:r>
      <w:r w:rsidRPr="003B4EB5">
        <w:rPr>
          <w:rFonts w:asciiTheme="majorHAnsi" w:hAnsiTheme="majorHAnsi"/>
          <w:sz w:val="20"/>
          <w:szCs w:val="20"/>
          <w:lang w:val="es-ES"/>
        </w:rPr>
        <w:t>sin</w:t>
      </w:r>
      <w:r w:rsidR="00487A47" w:rsidRPr="003B4EB5">
        <w:rPr>
          <w:rFonts w:asciiTheme="majorHAnsi" w:hAnsiTheme="majorHAnsi"/>
          <w:sz w:val="20"/>
          <w:szCs w:val="20"/>
          <w:lang w:val="es-ES"/>
        </w:rPr>
        <w:t xml:space="preserve"> que </w:t>
      </w:r>
      <w:r w:rsidR="00C27FBF" w:rsidRPr="003B4EB5">
        <w:rPr>
          <w:rFonts w:asciiTheme="majorHAnsi" w:hAnsiTheme="majorHAnsi"/>
          <w:sz w:val="20"/>
          <w:szCs w:val="20"/>
          <w:lang w:val="es-ES"/>
        </w:rPr>
        <w:t>haya</w:t>
      </w:r>
      <w:r w:rsidR="00487A47" w:rsidRPr="003B4EB5">
        <w:rPr>
          <w:rFonts w:asciiTheme="majorHAnsi" w:hAnsiTheme="majorHAnsi"/>
          <w:sz w:val="20"/>
          <w:szCs w:val="20"/>
          <w:lang w:val="es-ES"/>
        </w:rPr>
        <w:t xml:space="preserve"> ha</w:t>
      </w:r>
      <w:r w:rsidR="00C27FBF" w:rsidRPr="003B4EB5">
        <w:rPr>
          <w:rFonts w:asciiTheme="majorHAnsi" w:hAnsiTheme="majorHAnsi"/>
          <w:sz w:val="20"/>
          <w:szCs w:val="20"/>
          <w:lang w:val="es-ES"/>
        </w:rPr>
        <w:t>b</w:t>
      </w:r>
      <w:r w:rsidR="00487A47" w:rsidRPr="003B4EB5">
        <w:rPr>
          <w:rFonts w:asciiTheme="majorHAnsi" w:hAnsiTheme="majorHAnsi"/>
          <w:sz w:val="20"/>
          <w:szCs w:val="20"/>
          <w:lang w:val="es-ES"/>
        </w:rPr>
        <w:t>ido identifica</w:t>
      </w:r>
      <w:r w:rsidRPr="003B4EB5">
        <w:rPr>
          <w:rFonts w:asciiTheme="majorHAnsi" w:hAnsiTheme="majorHAnsi"/>
          <w:bCs/>
          <w:sz w:val="20"/>
          <w:szCs w:val="20"/>
          <w:lang w:val="es-ES"/>
        </w:rPr>
        <w:t>ción</w:t>
      </w:r>
      <w:r w:rsidR="00487A47" w:rsidRPr="003B4EB5">
        <w:rPr>
          <w:rFonts w:asciiTheme="majorHAnsi" w:hAnsiTheme="majorHAnsi"/>
          <w:bCs/>
          <w:sz w:val="20"/>
          <w:szCs w:val="20"/>
          <w:lang w:val="es-ES"/>
        </w:rPr>
        <w:t xml:space="preserve"> </w:t>
      </w:r>
      <w:r w:rsidRPr="003B4EB5">
        <w:rPr>
          <w:rFonts w:asciiTheme="majorHAnsi" w:hAnsiTheme="majorHAnsi"/>
          <w:sz w:val="20"/>
          <w:szCs w:val="20"/>
          <w:lang w:val="es-ES"/>
        </w:rPr>
        <w:t>y</w:t>
      </w:r>
      <w:r w:rsidR="00487A47" w:rsidRPr="003B4EB5">
        <w:rPr>
          <w:rFonts w:asciiTheme="majorHAnsi" w:hAnsiTheme="majorHAnsi"/>
          <w:sz w:val="20"/>
          <w:szCs w:val="20"/>
          <w:lang w:val="es-ES"/>
        </w:rPr>
        <w:t xml:space="preserve"> responsabiliza</w:t>
      </w:r>
      <w:r w:rsidRPr="003B4EB5">
        <w:rPr>
          <w:rFonts w:asciiTheme="majorHAnsi" w:hAnsiTheme="majorHAnsi"/>
          <w:bCs/>
          <w:sz w:val="20"/>
          <w:szCs w:val="20"/>
          <w:lang w:val="es-ES"/>
        </w:rPr>
        <w:t>ción</w:t>
      </w:r>
      <w:r w:rsidR="00487A47" w:rsidRPr="003B4EB5">
        <w:rPr>
          <w:rFonts w:asciiTheme="majorHAnsi" w:hAnsiTheme="majorHAnsi"/>
          <w:sz w:val="20"/>
          <w:szCs w:val="20"/>
          <w:lang w:val="es-ES"/>
        </w:rPr>
        <w:t xml:space="preserve"> d</w:t>
      </w:r>
      <w:r w:rsidR="00703741" w:rsidRPr="003B4EB5">
        <w:rPr>
          <w:rFonts w:asciiTheme="majorHAnsi" w:hAnsiTheme="majorHAnsi"/>
          <w:sz w:val="20"/>
          <w:szCs w:val="20"/>
          <w:lang w:val="es-ES"/>
        </w:rPr>
        <w:t xml:space="preserve">e todos </w:t>
      </w:r>
      <w:r w:rsidRPr="003B4EB5">
        <w:rPr>
          <w:rFonts w:asciiTheme="majorHAnsi" w:hAnsiTheme="majorHAnsi"/>
          <w:sz w:val="20"/>
          <w:szCs w:val="20"/>
          <w:lang w:val="es-ES"/>
        </w:rPr>
        <w:t>los</w:t>
      </w:r>
      <w:r w:rsidR="00487A47" w:rsidRPr="003B4EB5">
        <w:rPr>
          <w:rFonts w:asciiTheme="majorHAnsi" w:hAnsiTheme="majorHAnsi"/>
          <w:sz w:val="20"/>
          <w:szCs w:val="20"/>
          <w:lang w:val="es-ES"/>
        </w:rPr>
        <w:t xml:space="preserve"> autores </w:t>
      </w:r>
      <w:r w:rsidRPr="003B4EB5">
        <w:rPr>
          <w:rFonts w:asciiTheme="majorHAnsi" w:hAnsiTheme="majorHAnsi"/>
          <w:sz w:val="20"/>
          <w:szCs w:val="20"/>
          <w:lang w:val="es-ES"/>
        </w:rPr>
        <w:t>del</w:t>
      </w:r>
      <w:r w:rsidR="00487A47" w:rsidRPr="003B4EB5">
        <w:rPr>
          <w:rFonts w:asciiTheme="majorHAnsi" w:hAnsiTheme="majorHAnsi"/>
          <w:sz w:val="20"/>
          <w:szCs w:val="20"/>
          <w:lang w:val="es-ES"/>
        </w:rPr>
        <w:t xml:space="preserve"> delito.</w:t>
      </w:r>
    </w:p>
    <w:p w14:paraId="34DE518E" w14:textId="145A128D" w:rsidR="002E489F" w:rsidRPr="003B4EB5" w:rsidRDefault="007A080C" w:rsidP="001B63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B4EB5">
        <w:rPr>
          <w:rFonts w:ascii="Cambria" w:hAnsi="Cambria"/>
          <w:sz w:val="20"/>
          <w:szCs w:val="20"/>
          <w:lang w:val="es-ES"/>
        </w:rPr>
        <w:t>Los</w:t>
      </w:r>
      <w:r w:rsidR="00487A47" w:rsidRPr="003B4EB5">
        <w:rPr>
          <w:rFonts w:ascii="Cambria" w:hAnsi="Cambria"/>
          <w:sz w:val="20"/>
          <w:szCs w:val="20"/>
          <w:lang w:val="es-ES"/>
        </w:rPr>
        <w:t xml:space="preserve"> </w:t>
      </w:r>
      <w:r w:rsidR="00DD1628" w:rsidRPr="003B4EB5">
        <w:rPr>
          <w:rFonts w:ascii="Cambria" w:hAnsi="Cambria"/>
          <w:sz w:val="20"/>
          <w:szCs w:val="20"/>
          <w:lang w:val="es-ES"/>
        </w:rPr>
        <w:t>peticionar</w:t>
      </w:r>
      <w:r w:rsidR="00487A47" w:rsidRPr="003B4EB5">
        <w:rPr>
          <w:rFonts w:ascii="Cambria" w:hAnsi="Cambria"/>
          <w:sz w:val="20"/>
          <w:szCs w:val="20"/>
          <w:lang w:val="es-ES"/>
        </w:rPr>
        <w:t>ios i</w:t>
      </w:r>
      <w:r w:rsidR="00357B6A" w:rsidRPr="003B4EB5">
        <w:rPr>
          <w:rFonts w:ascii="Cambria" w:hAnsi="Cambria"/>
          <w:sz w:val="20"/>
          <w:szCs w:val="20"/>
          <w:lang w:val="es-ES"/>
        </w:rPr>
        <w:t>n</w:t>
      </w:r>
      <w:r w:rsidR="006E61DF" w:rsidRPr="003B4EB5">
        <w:rPr>
          <w:rFonts w:ascii="Cambria" w:hAnsi="Cambria"/>
          <w:sz w:val="20"/>
          <w:szCs w:val="20"/>
          <w:lang w:val="es-ES"/>
        </w:rPr>
        <w:t>form</w:t>
      </w:r>
      <w:r w:rsidR="00357B6A" w:rsidRPr="003B4EB5">
        <w:rPr>
          <w:rFonts w:ascii="Cambria" w:hAnsi="Cambria"/>
          <w:sz w:val="20"/>
          <w:szCs w:val="20"/>
          <w:lang w:val="es-ES"/>
        </w:rPr>
        <w:t xml:space="preserve">an </w:t>
      </w:r>
      <w:r w:rsidR="006E61DF" w:rsidRPr="003B4EB5">
        <w:rPr>
          <w:rFonts w:ascii="Cambria" w:hAnsi="Cambria"/>
          <w:sz w:val="20"/>
          <w:szCs w:val="20"/>
          <w:lang w:val="es-ES"/>
        </w:rPr>
        <w:t>que</w:t>
      </w:r>
      <w:r w:rsidR="00D76D64">
        <w:rPr>
          <w:rFonts w:ascii="Cambria" w:hAnsi="Cambria"/>
          <w:sz w:val="20"/>
          <w:szCs w:val="20"/>
          <w:lang w:val="es-ES"/>
        </w:rPr>
        <w:t>,</w:t>
      </w:r>
      <w:r w:rsidR="006E61DF" w:rsidRPr="003B4EB5">
        <w:rPr>
          <w:rFonts w:ascii="Cambria" w:hAnsi="Cambria"/>
          <w:sz w:val="20"/>
          <w:szCs w:val="20"/>
          <w:lang w:val="es-ES"/>
        </w:rPr>
        <w:t xml:space="preserve"> </w:t>
      </w:r>
      <w:r w:rsidR="00357B6A" w:rsidRPr="003B4EB5">
        <w:rPr>
          <w:rFonts w:ascii="Cambria" w:hAnsi="Cambria"/>
          <w:sz w:val="20"/>
          <w:szCs w:val="20"/>
          <w:lang w:val="es-ES"/>
        </w:rPr>
        <w:t xml:space="preserve">en </w:t>
      </w:r>
      <w:r w:rsidR="008F0E58" w:rsidRPr="003B4EB5">
        <w:rPr>
          <w:rFonts w:ascii="Cambria" w:hAnsi="Cambria"/>
          <w:sz w:val="20"/>
          <w:szCs w:val="20"/>
          <w:lang w:val="es-ES"/>
        </w:rPr>
        <w:t>octubre</w:t>
      </w:r>
      <w:r w:rsidR="006E61DF" w:rsidRPr="003B4EB5">
        <w:rPr>
          <w:rFonts w:ascii="Cambria" w:hAnsi="Cambria"/>
          <w:sz w:val="20"/>
          <w:szCs w:val="20"/>
          <w:lang w:val="es-ES"/>
        </w:rPr>
        <w:t xml:space="preserve"> de 1997</w:t>
      </w:r>
      <w:r w:rsidR="00D76D64">
        <w:rPr>
          <w:rFonts w:ascii="Cambria" w:hAnsi="Cambria"/>
          <w:sz w:val="20"/>
          <w:szCs w:val="20"/>
          <w:lang w:val="es-ES"/>
        </w:rPr>
        <w:t>,</w:t>
      </w:r>
      <w:r w:rsidR="006E61DF" w:rsidRPr="003B4EB5">
        <w:rPr>
          <w:rFonts w:ascii="Cambria" w:hAnsi="Cambria"/>
          <w:sz w:val="20"/>
          <w:szCs w:val="20"/>
          <w:lang w:val="es-ES"/>
        </w:rPr>
        <w:t xml:space="preserve"> </w:t>
      </w:r>
      <w:r w:rsidRPr="003B4EB5">
        <w:rPr>
          <w:rFonts w:ascii="Cambria" w:hAnsi="Cambria"/>
          <w:sz w:val="20"/>
          <w:szCs w:val="20"/>
          <w:lang w:val="es-ES"/>
        </w:rPr>
        <w:t>el</w:t>
      </w:r>
      <w:r w:rsidR="006E61DF" w:rsidRPr="003B4EB5">
        <w:rPr>
          <w:rFonts w:ascii="Cambria" w:hAnsi="Cambria"/>
          <w:sz w:val="20"/>
          <w:szCs w:val="20"/>
          <w:lang w:val="es-ES"/>
        </w:rPr>
        <w:t xml:space="preserve"> Instituto Nacional de Coloniza</w:t>
      </w:r>
      <w:r w:rsidRPr="003B4EB5">
        <w:rPr>
          <w:rFonts w:ascii="Cambria" w:hAnsi="Cambria"/>
          <w:sz w:val="20"/>
          <w:szCs w:val="20"/>
          <w:lang w:val="es-ES"/>
        </w:rPr>
        <w:t>ción</w:t>
      </w:r>
      <w:r w:rsidR="006E61DF" w:rsidRPr="003B4EB5">
        <w:rPr>
          <w:rFonts w:ascii="Cambria" w:hAnsi="Cambria"/>
          <w:sz w:val="20"/>
          <w:szCs w:val="20"/>
          <w:lang w:val="es-ES"/>
        </w:rPr>
        <w:t xml:space="preserve"> </w:t>
      </w:r>
      <w:r w:rsidRPr="003B4EB5">
        <w:rPr>
          <w:rFonts w:ascii="Cambria" w:hAnsi="Cambria"/>
          <w:sz w:val="20"/>
          <w:szCs w:val="20"/>
          <w:lang w:val="es-ES"/>
        </w:rPr>
        <w:t>y</w:t>
      </w:r>
      <w:r w:rsidR="006E61DF" w:rsidRPr="003B4EB5">
        <w:rPr>
          <w:rFonts w:ascii="Cambria" w:hAnsi="Cambria"/>
          <w:sz w:val="20"/>
          <w:szCs w:val="20"/>
          <w:lang w:val="es-ES"/>
        </w:rPr>
        <w:t xml:space="preserve"> Reforma </w:t>
      </w:r>
      <w:r w:rsidR="0025413F" w:rsidRPr="003B4EB5">
        <w:rPr>
          <w:rFonts w:ascii="Cambria" w:hAnsi="Cambria"/>
          <w:sz w:val="20"/>
          <w:szCs w:val="20"/>
          <w:lang w:val="es-ES"/>
        </w:rPr>
        <w:t>Agraria</w:t>
      </w:r>
      <w:r w:rsidR="006E61DF" w:rsidRPr="003B4EB5">
        <w:rPr>
          <w:rFonts w:ascii="Cambria" w:hAnsi="Cambria"/>
          <w:sz w:val="20"/>
          <w:szCs w:val="20"/>
          <w:lang w:val="es-ES"/>
        </w:rPr>
        <w:t xml:space="preserve"> (</w:t>
      </w:r>
      <w:r w:rsidR="008F0E58" w:rsidRPr="003B4EB5">
        <w:rPr>
          <w:rFonts w:ascii="Cambria" w:hAnsi="Cambria"/>
          <w:sz w:val="20"/>
          <w:szCs w:val="20"/>
          <w:lang w:val="es-ES"/>
        </w:rPr>
        <w:t>en adelante</w:t>
      </w:r>
      <w:r w:rsidR="00920708" w:rsidRPr="003B4EB5">
        <w:rPr>
          <w:rFonts w:ascii="Cambria" w:hAnsi="Cambria"/>
          <w:sz w:val="20"/>
          <w:szCs w:val="20"/>
          <w:lang w:val="es-ES"/>
        </w:rPr>
        <w:t>,</w:t>
      </w:r>
      <w:r w:rsidR="00C27FBF" w:rsidRPr="003B4EB5">
        <w:rPr>
          <w:rFonts w:ascii="Cambria" w:hAnsi="Cambria"/>
          <w:sz w:val="20"/>
          <w:szCs w:val="20"/>
          <w:lang w:val="es-ES"/>
        </w:rPr>
        <w:t xml:space="preserve"> “</w:t>
      </w:r>
      <w:r w:rsidR="00D177A2" w:rsidRPr="003B4EB5">
        <w:rPr>
          <w:rFonts w:ascii="Cambria" w:hAnsi="Cambria"/>
          <w:sz w:val="20"/>
          <w:szCs w:val="20"/>
          <w:lang w:val="es-ES"/>
        </w:rPr>
        <w:t>INCRA</w:t>
      </w:r>
      <w:r w:rsidR="00C27FBF" w:rsidRPr="003B4EB5">
        <w:rPr>
          <w:rFonts w:ascii="Cambria" w:hAnsi="Cambria"/>
          <w:sz w:val="20"/>
          <w:szCs w:val="20"/>
          <w:lang w:val="es-ES"/>
        </w:rPr>
        <w:t>”) consideró</w:t>
      </w:r>
      <w:r w:rsidR="006E61DF" w:rsidRPr="003B4EB5">
        <w:rPr>
          <w:rFonts w:ascii="Cambria" w:hAnsi="Cambria"/>
          <w:sz w:val="20"/>
          <w:szCs w:val="20"/>
          <w:lang w:val="es-ES"/>
        </w:rPr>
        <w:t xml:space="preserve"> </w:t>
      </w:r>
      <w:r w:rsidR="00D76D64">
        <w:rPr>
          <w:rFonts w:ascii="Cambria" w:hAnsi="Cambria"/>
          <w:sz w:val="20"/>
          <w:szCs w:val="20"/>
          <w:lang w:val="es-ES"/>
        </w:rPr>
        <w:t xml:space="preserve">que </w:t>
      </w:r>
      <w:r w:rsidR="00C27FBF" w:rsidRPr="003B4EB5">
        <w:rPr>
          <w:rFonts w:ascii="Cambria" w:hAnsi="Cambria"/>
          <w:sz w:val="20"/>
          <w:szCs w:val="20"/>
          <w:lang w:val="es-ES"/>
        </w:rPr>
        <w:t>l</w:t>
      </w:r>
      <w:r w:rsidR="006E61DF" w:rsidRPr="003B4EB5">
        <w:rPr>
          <w:rFonts w:ascii="Cambria" w:hAnsi="Cambria"/>
          <w:sz w:val="20"/>
          <w:szCs w:val="20"/>
          <w:lang w:val="es-ES"/>
        </w:rPr>
        <w:t>a</w:t>
      </w:r>
      <w:r w:rsidR="00F2185D" w:rsidRPr="003B4EB5">
        <w:rPr>
          <w:rFonts w:ascii="Cambria" w:hAnsi="Cambria"/>
          <w:sz w:val="20"/>
          <w:szCs w:val="20"/>
          <w:lang w:val="es-ES"/>
        </w:rPr>
        <w:t xml:space="preserve"> mencionada</w:t>
      </w:r>
      <w:r w:rsidR="006E61DF" w:rsidRPr="003B4EB5">
        <w:rPr>
          <w:rFonts w:ascii="Cambria" w:hAnsi="Cambria"/>
          <w:sz w:val="20"/>
          <w:szCs w:val="20"/>
          <w:lang w:val="es-ES"/>
        </w:rPr>
        <w:t xml:space="preserve"> </w:t>
      </w:r>
      <w:r w:rsidR="00C77161" w:rsidRPr="003B4EB5">
        <w:rPr>
          <w:rFonts w:ascii="Cambria" w:hAnsi="Cambria"/>
          <w:sz w:val="20"/>
          <w:szCs w:val="20"/>
          <w:lang w:val="es-ES"/>
        </w:rPr>
        <w:t>finca</w:t>
      </w:r>
      <w:r w:rsidR="00D76D64">
        <w:rPr>
          <w:rFonts w:ascii="Cambria" w:hAnsi="Cambria"/>
          <w:sz w:val="20"/>
          <w:szCs w:val="20"/>
          <w:lang w:val="es-ES"/>
        </w:rPr>
        <w:t xml:space="preserve"> era</w:t>
      </w:r>
      <w:r w:rsidR="006E61DF" w:rsidRPr="003B4EB5">
        <w:rPr>
          <w:rFonts w:ascii="Cambria" w:hAnsi="Cambria"/>
          <w:sz w:val="20"/>
          <w:szCs w:val="20"/>
          <w:lang w:val="es-ES"/>
        </w:rPr>
        <w:t xml:space="preserve"> improdu</w:t>
      </w:r>
      <w:r w:rsidR="008F0E58" w:rsidRPr="003B4EB5">
        <w:rPr>
          <w:rFonts w:ascii="Cambria" w:hAnsi="Cambria"/>
          <w:sz w:val="20"/>
          <w:szCs w:val="20"/>
          <w:lang w:val="es-ES"/>
        </w:rPr>
        <w:t>c</w:t>
      </w:r>
      <w:r w:rsidR="006E61DF" w:rsidRPr="003B4EB5">
        <w:rPr>
          <w:rFonts w:ascii="Cambria" w:hAnsi="Cambria"/>
          <w:sz w:val="20"/>
          <w:szCs w:val="20"/>
          <w:lang w:val="es-ES"/>
        </w:rPr>
        <w:t>tiv</w:t>
      </w:r>
      <w:r w:rsidR="008F0E58" w:rsidRPr="003B4EB5">
        <w:rPr>
          <w:rFonts w:ascii="Cambria" w:hAnsi="Cambria"/>
          <w:sz w:val="20"/>
          <w:szCs w:val="20"/>
          <w:lang w:val="es-ES"/>
        </w:rPr>
        <w:t xml:space="preserve">a </w:t>
      </w:r>
      <w:r w:rsidR="00D76D64">
        <w:rPr>
          <w:rFonts w:ascii="Cambria" w:hAnsi="Cambria"/>
          <w:sz w:val="20"/>
          <w:szCs w:val="20"/>
          <w:lang w:val="es-ES"/>
        </w:rPr>
        <w:t>con base en</w:t>
      </w:r>
      <w:r w:rsidR="008F0E58" w:rsidRPr="003B4EB5">
        <w:rPr>
          <w:rFonts w:ascii="Cambria" w:hAnsi="Cambria"/>
          <w:sz w:val="20"/>
          <w:szCs w:val="20"/>
          <w:lang w:val="es-ES"/>
        </w:rPr>
        <w:t xml:space="preserve"> </w:t>
      </w:r>
      <w:r w:rsidR="008F0E58" w:rsidRPr="003B4EB5">
        <w:rPr>
          <w:rFonts w:ascii="Cambria" w:hAnsi="Cambria"/>
          <w:sz w:val="20"/>
          <w:szCs w:val="20"/>
          <w:lang w:val="es-ES"/>
        </w:rPr>
        <w:lastRenderedPageBreak/>
        <w:t>indicadores estab</w:t>
      </w:r>
      <w:r w:rsidR="006E61DF" w:rsidRPr="003B4EB5">
        <w:rPr>
          <w:rFonts w:ascii="Cambria" w:hAnsi="Cambria"/>
          <w:sz w:val="20"/>
          <w:szCs w:val="20"/>
          <w:lang w:val="es-ES"/>
        </w:rPr>
        <w:t xml:space="preserve">lecidos </w:t>
      </w:r>
      <w:r w:rsidR="00357B6A" w:rsidRPr="003B4EB5">
        <w:rPr>
          <w:rFonts w:ascii="Cambria" w:hAnsi="Cambria"/>
          <w:sz w:val="20"/>
          <w:szCs w:val="20"/>
          <w:lang w:val="es-ES"/>
        </w:rPr>
        <w:t xml:space="preserve">en </w:t>
      </w:r>
      <w:r w:rsidR="00437670" w:rsidRPr="003B4EB5">
        <w:rPr>
          <w:rFonts w:ascii="Cambria" w:hAnsi="Cambria"/>
          <w:sz w:val="20"/>
          <w:szCs w:val="20"/>
          <w:lang w:val="es-ES"/>
        </w:rPr>
        <w:t xml:space="preserve">la </w:t>
      </w:r>
      <w:r w:rsidR="008F0E58" w:rsidRPr="003B4EB5">
        <w:rPr>
          <w:rFonts w:ascii="Cambria" w:hAnsi="Cambria"/>
          <w:sz w:val="20"/>
          <w:szCs w:val="20"/>
          <w:lang w:val="es-ES"/>
        </w:rPr>
        <w:t>ley</w:t>
      </w:r>
      <w:r w:rsidR="006E61DF" w:rsidRPr="003B4EB5">
        <w:rPr>
          <w:rFonts w:ascii="Cambria" w:hAnsi="Cambria"/>
          <w:sz w:val="20"/>
          <w:szCs w:val="20"/>
          <w:lang w:val="es-ES"/>
        </w:rPr>
        <w:t xml:space="preserve">. </w:t>
      </w:r>
      <w:r w:rsidRPr="003B4EB5">
        <w:rPr>
          <w:rFonts w:ascii="Cambria" w:hAnsi="Cambria"/>
          <w:sz w:val="20"/>
          <w:szCs w:val="20"/>
          <w:lang w:val="es-ES"/>
        </w:rPr>
        <w:t>E</w:t>
      </w:r>
      <w:r w:rsidR="00C27FBF" w:rsidRPr="003B4EB5">
        <w:rPr>
          <w:rFonts w:ascii="Cambria" w:hAnsi="Cambria"/>
          <w:sz w:val="20"/>
          <w:szCs w:val="20"/>
          <w:lang w:val="es-ES"/>
        </w:rPr>
        <w:t>l</w:t>
      </w:r>
      <w:r w:rsidR="006E61DF" w:rsidRPr="003B4EB5">
        <w:rPr>
          <w:rFonts w:ascii="Cambria" w:hAnsi="Cambria"/>
          <w:sz w:val="20"/>
          <w:szCs w:val="20"/>
          <w:lang w:val="es-ES"/>
        </w:rPr>
        <w:t xml:space="preserve"> re</w:t>
      </w:r>
      <w:r w:rsidR="0025413F" w:rsidRPr="003B4EB5">
        <w:rPr>
          <w:rFonts w:ascii="Cambria" w:hAnsi="Cambria"/>
          <w:sz w:val="20"/>
          <w:szCs w:val="20"/>
          <w:lang w:val="es-ES"/>
        </w:rPr>
        <w:t>conocimi</w:t>
      </w:r>
      <w:r w:rsidR="006E61DF" w:rsidRPr="003B4EB5">
        <w:rPr>
          <w:rFonts w:ascii="Cambria" w:hAnsi="Cambria"/>
          <w:sz w:val="20"/>
          <w:szCs w:val="20"/>
          <w:lang w:val="es-ES"/>
        </w:rPr>
        <w:t xml:space="preserve">ento </w:t>
      </w:r>
      <w:r w:rsidRPr="003B4EB5">
        <w:rPr>
          <w:rFonts w:ascii="Cambria" w:hAnsi="Cambria"/>
          <w:sz w:val="20"/>
          <w:szCs w:val="20"/>
          <w:lang w:val="es-ES"/>
        </w:rPr>
        <w:t>de la</w:t>
      </w:r>
      <w:r w:rsidR="006E61DF" w:rsidRPr="003B4EB5">
        <w:rPr>
          <w:rFonts w:ascii="Cambria" w:hAnsi="Cambria"/>
          <w:sz w:val="20"/>
          <w:szCs w:val="20"/>
          <w:lang w:val="es-ES"/>
        </w:rPr>
        <w:t xml:space="preserve"> improdu</w:t>
      </w:r>
      <w:r w:rsidR="0025413F" w:rsidRPr="003B4EB5">
        <w:rPr>
          <w:rFonts w:ascii="Cambria" w:hAnsi="Cambria"/>
          <w:sz w:val="20"/>
          <w:szCs w:val="20"/>
          <w:lang w:val="es-ES"/>
        </w:rPr>
        <w:t>c</w:t>
      </w:r>
      <w:r w:rsidR="006E61DF" w:rsidRPr="003B4EB5">
        <w:rPr>
          <w:rFonts w:ascii="Cambria" w:hAnsi="Cambria"/>
          <w:sz w:val="20"/>
          <w:szCs w:val="20"/>
          <w:lang w:val="es-ES"/>
        </w:rPr>
        <w:t>tivi</w:t>
      </w:r>
      <w:r w:rsidR="00357B6A" w:rsidRPr="003B4EB5">
        <w:rPr>
          <w:rFonts w:ascii="Cambria" w:hAnsi="Cambria"/>
          <w:sz w:val="20"/>
          <w:szCs w:val="20"/>
          <w:lang w:val="es-ES"/>
        </w:rPr>
        <w:t xml:space="preserve">dad </w:t>
      </w:r>
      <w:r w:rsidRPr="003B4EB5">
        <w:rPr>
          <w:rFonts w:ascii="Cambria" w:hAnsi="Cambria"/>
          <w:sz w:val="20"/>
          <w:szCs w:val="20"/>
          <w:lang w:val="es-ES"/>
        </w:rPr>
        <w:t>de la</w:t>
      </w:r>
      <w:r w:rsidR="006E61DF" w:rsidRPr="003B4EB5">
        <w:rPr>
          <w:rFonts w:ascii="Cambria" w:hAnsi="Cambria"/>
          <w:sz w:val="20"/>
          <w:szCs w:val="20"/>
          <w:lang w:val="es-ES"/>
        </w:rPr>
        <w:t xml:space="preserve"> </w:t>
      </w:r>
      <w:r w:rsidR="00C77161" w:rsidRPr="003B4EB5">
        <w:rPr>
          <w:rFonts w:ascii="Cambria" w:hAnsi="Cambria"/>
          <w:sz w:val="20"/>
          <w:szCs w:val="20"/>
          <w:lang w:val="es-ES"/>
        </w:rPr>
        <w:t>finca</w:t>
      </w:r>
      <w:r w:rsidR="006E61DF" w:rsidRPr="003B4EB5">
        <w:rPr>
          <w:rFonts w:ascii="Cambria" w:hAnsi="Cambria"/>
          <w:sz w:val="20"/>
          <w:szCs w:val="20"/>
          <w:lang w:val="es-ES"/>
        </w:rPr>
        <w:t xml:space="preserve"> </w:t>
      </w:r>
      <w:r w:rsidR="008F0E58" w:rsidRPr="003B4EB5">
        <w:rPr>
          <w:rFonts w:ascii="Cambria" w:hAnsi="Cambria"/>
          <w:sz w:val="20"/>
          <w:szCs w:val="20"/>
          <w:lang w:val="es-ES"/>
        </w:rPr>
        <w:t>implicaría</w:t>
      </w:r>
      <w:r w:rsidR="006E61DF" w:rsidRPr="003B4EB5">
        <w:rPr>
          <w:rFonts w:ascii="Cambria" w:hAnsi="Cambria"/>
          <w:sz w:val="20"/>
          <w:szCs w:val="20"/>
          <w:lang w:val="es-ES"/>
        </w:rPr>
        <w:t xml:space="preserve"> </w:t>
      </w:r>
      <w:r w:rsidR="00357B6A" w:rsidRPr="003B4EB5">
        <w:rPr>
          <w:rFonts w:ascii="Cambria" w:hAnsi="Cambria"/>
          <w:sz w:val="20"/>
          <w:szCs w:val="20"/>
          <w:lang w:val="es-ES"/>
        </w:rPr>
        <w:t>su</w:t>
      </w:r>
      <w:r w:rsidR="006E61DF" w:rsidRPr="003B4EB5">
        <w:rPr>
          <w:rFonts w:ascii="Cambria" w:hAnsi="Cambria"/>
          <w:sz w:val="20"/>
          <w:szCs w:val="20"/>
          <w:lang w:val="es-ES"/>
        </w:rPr>
        <w:t xml:space="preserve"> </w:t>
      </w:r>
      <w:r w:rsidR="00D177A2" w:rsidRPr="003B4EB5">
        <w:rPr>
          <w:rFonts w:ascii="Cambria" w:hAnsi="Cambria"/>
          <w:sz w:val="20"/>
          <w:szCs w:val="20"/>
          <w:lang w:val="es-ES"/>
        </w:rPr>
        <w:t>ex</w:t>
      </w:r>
      <w:r w:rsidR="006E61DF" w:rsidRPr="003B4EB5">
        <w:rPr>
          <w:rFonts w:ascii="Cambria" w:hAnsi="Cambria"/>
          <w:sz w:val="20"/>
          <w:szCs w:val="20"/>
          <w:lang w:val="es-ES"/>
        </w:rPr>
        <w:t>propia</w:t>
      </w:r>
      <w:r w:rsidRPr="003B4EB5">
        <w:rPr>
          <w:rFonts w:ascii="Cambria" w:hAnsi="Cambria"/>
          <w:sz w:val="20"/>
          <w:szCs w:val="20"/>
          <w:lang w:val="es-ES"/>
        </w:rPr>
        <w:t>ción</w:t>
      </w:r>
      <w:r w:rsidR="006E61DF" w:rsidRPr="003B4EB5">
        <w:rPr>
          <w:rFonts w:ascii="Cambria" w:hAnsi="Cambria"/>
          <w:sz w:val="20"/>
          <w:szCs w:val="20"/>
          <w:lang w:val="es-ES"/>
        </w:rPr>
        <w:t xml:space="preserve"> </w:t>
      </w:r>
      <w:r w:rsidR="00192928" w:rsidRPr="003B4EB5">
        <w:rPr>
          <w:rFonts w:ascii="Cambria" w:hAnsi="Cambria"/>
          <w:sz w:val="20"/>
          <w:szCs w:val="20"/>
          <w:lang w:val="es-ES"/>
        </w:rPr>
        <w:t>a los</w:t>
      </w:r>
      <w:r w:rsidR="000A6CFE" w:rsidRPr="003B4EB5">
        <w:rPr>
          <w:rFonts w:ascii="Cambria" w:hAnsi="Cambria"/>
          <w:sz w:val="20"/>
          <w:szCs w:val="20"/>
          <w:lang w:val="es-ES"/>
        </w:rPr>
        <w:t xml:space="preserve"> fin</w:t>
      </w:r>
      <w:r w:rsidR="008F0E58" w:rsidRPr="003B4EB5">
        <w:rPr>
          <w:rFonts w:ascii="Cambria" w:hAnsi="Cambria"/>
          <w:sz w:val="20"/>
          <w:szCs w:val="20"/>
          <w:lang w:val="es-ES"/>
        </w:rPr>
        <w:t>e</w:t>
      </w:r>
      <w:r w:rsidR="000A6CFE" w:rsidRPr="003B4EB5">
        <w:rPr>
          <w:rFonts w:ascii="Cambria" w:hAnsi="Cambria"/>
          <w:sz w:val="20"/>
          <w:szCs w:val="20"/>
          <w:lang w:val="es-ES"/>
        </w:rPr>
        <w:t xml:space="preserve">s de </w:t>
      </w:r>
      <w:r w:rsidR="00192928" w:rsidRPr="003B4EB5">
        <w:rPr>
          <w:rFonts w:ascii="Cambria" w:hAnsi="Cambria"/>
          <w:sz w:val="20"/>
          <w:szCs w:val="20"/>
          <w:lang w:val="es-ES"/>
        </w:rPr>
        <w:t xml:space="preserve">realizar una </w:t>
      </w:r>
      <w:r w:rsidR="000A6CFE" w:rsidRPr="003B4EB5">
        <w:rPr>
          <w:rFonts w:ascii="Cambria" w:hAnsi="Cambria"/>
          <w:sz w:val="20"/>
          <w:szCs w:val="20"/>
          <w:lang w:val="es-ES"/>
        </w:rPr>
        <w:t xml:space="preserve">reforma </w:t>
      </w:r>
      <w:r w:rsidR="00C27FBF" w:rsidRPr="003B4EB5">
        <w:rPr>
          <w:rFonts w:ascii="Cambria" w:hAnsi="Cambria"/>
          <w:sz w:val="20"/>
          <w:szCs w:val="20"/>
          <w:lang w:val="es-ES"/>
        </w:rPr>
        <w:t>agraria</w:t>
      </w:r>
      <w:r w:rsidR="000A6CFE" w:rsidRPr="003B4EB5">
        <w:rPr>
          <w:rFonts w:ascii="Cambria" w:hAnsi="Cambria"/>
          <w:sz w:val="20"/>
          <w:szCs w:val="20"/>
          <w:lang w:val="es-ES"/>
        </w:rPr>
        <w:t xml:space="preserve"> </w:t>
      </w:r>
      <w:r w:rsidRPr="003B4EB5">
        <w:rPr>
          <w:rFonts w:ascii="Cambria" w:hAnsi="Cambria"/>
          <w:sz w:val="20"/>
          <w:szCs w:val="20"/>
          <w:lang w:val="es-ES"/>
        </w:rPr>
        <w:t>y</w:t>
      </w:r>
      <w:r w:rsidR="006E61DF" w:rsidRPr="003B4EB5">
        <w:rPr>
          <w:rFonts w:ascii="Cambria" w:hAnsi="Cambria"/>
          <w:sz w:val="20"/>
          <w:szCs w:val="20"/>
          <w:lang w:val="es-ES"/>
        </w:rPr>
        <w:t xml:space="preserve"> </w:t>
      </w:r>
      <w:r w:rsidR="00192928" w:rsidRPr="003B4EB5">
        <w:rPr>
          <w:rFonts w:ascii="Cambria" w:hAnsi="Cambria"/>
          <w:sz w:val="20"/>
          <w:szCs w:val="20"/>
          <w:lang w:val="es-ES"/>
        </w:rPr>
        <w:t xml:space="preserve">el </w:t>
      </w:r>
      <w:r w:rsidR="006E61DF" w:rsidRPr="00071FFA">
        <w:rPr>
          <w:rFonts w:ascii="Cambria" w:hAnsi="Cambria"/>
          <w:sz w:val="20"/>
          <w:szCs w:val="20"/>
          <w:lang w:val="es-ES"/>
        </w:rPr>
        <w:t>conse</w:t>
      </w:r>
      <w:r w:rsidR="002913AF" w:rsidRPr="00071FFA">
        <w:rPr>
          <w:rFonts w:ascii="Cambria" w:hAnsi="Cambria"/>
          <w:sz w:val="20"/>
          <w:szCs w:val="20"/>
          <w:lang w:val="es-ES"/>
        </w:rPr>
        <w:t>c</w:t>
      </w:r>
      <w:r w:rsidR="006E61DF" w:rsidRPr="00071FFA">
        <w:rPr>
          <w:rFonts w:ascii="Cambria" w:hAnsi="Cambria"/>
          <w:sz w:val="20"/>
          <w:szCs w:val="20"/>
          <w:lang w:val="es-ES"/>
        </w:rPr>
        <w:t xml:space="preserve">uente </w:t>
      </w:r>
      <w:r w:rsidR="00DB777D" w:rsidRPr="00071FFA">
        <w:rPr>
          <w:rFonts w:ascii="Cambria" w:hAnsi="Cambria"/>
          <w:sz w:val="20"/>
          <w:szCs w:val="20"/>
          <w:lang w:val="es-ES"/>
        </w:rPr>
        <w:t>asentamien</w:t>
      </w:r>
      <w:r w:rsidR="006E61DF" w:rsidRPr="00071FFA">
        <w:rPr>
          <w:rFonts w:ascii="Cambria" w:hAnsi="Cambria"/>
          <w:sz w:val="20"/>
          <w:szCs w:val="20"/>
          <w:lang w:val="es-ES"/>
        </w:rPr>
        <w:t>to</w:t>
      </w:r>
      <w:r w:rsidR="006E61DF" w:rsidRPr="003B4EB5">
        <w:rPr>
          <w:rFonts w:ascii="Cambria" w:hAnsi="Cambria"/>
          <w:sz w:val="20"/>
          <w:szCs w:val="20"/>
          <w:lang w:val="es-ES"/>
        </w:rPr>
        <w:t xml:space="preserve"> </w:t>
      </w:r>
      <w:r w:rsidRPr="003B4EB5">
        <w:rPr>
          <w:rFonts w:ascii="Cambria" w:hAnsi="Cambria"/>
          <w:sz w:val="20"/>
          <w:szCs w:val="20"/>
          <w:lang w:val="es-ES"/>
        </w:rPr>
        <w:t>de las</w:t>
      </w:r>
      <w:r w:rsidR="006E61DF" w:rsidRPr="003B4EB5">
        <w:rPr>
          <w:rFonts w:ascii="Cambria" w:hAnsi="Cambria"/>
          <w:sz w:val="20"/>
          <w:szCs w:val="20"/>
          <w:lang w:val="es-ES"/>
        </w:rPr>
        <w:t xml:space="preserve"> </w:t>
      </w:r>
      <w:r w:rsidR="00357B6A" w:rsidRPr="003B4EB5">
        <w:rPr>
          <w:rFonts w:ascii="Cambria" w:hAnsi="Cambria"/>
          <w:sz w:val="20"/>
          <w:szCs w:val="20"/>
          <w:lang w:val="es-ES"/>
        </w:rPr>
        <w:t>familia</w:t>
      </w:r>
      <w:r w:rsidR="006E61DF" w:rsidRPr="003B4EB5">
        <w:rPr>
          <w:rFonts w:ascii="Cambria" w:hAnsi="Cambria"/>
          <w:sz w:val="20"/>
          <w:szCs w:val="20"/>
          <w:lang w:val="es-ES"/>
        </w:rPr>
        <w:t xml:space="preserve">s </w:t>
      </w:r>
      <w:r w:rsidR="009C040C" w:rsidRPr="003B4EB5">
        <w:rPr>
          <w:rFonts w:ascii="Cambria" w:hAnsi="Cambria"/>
          <w:sz w:val="20"/>
          <w:szCs w:val="20"/>
          <w:lang w:val="es-ES"/>
        </w:rPr>
        <w:t xml:space="preserve">que </w:t>
      </w:r>
      <w:r w:rsidR="006E61DF" w:rsidRPr="003B4EB5">
        <w:rPr>
          <w:rFonts w:ascii="Cambria" w:hAnsi="Cambria"/>
          <w:sz w:val="20"/>
          <w:szCs w:val="20"/>
          <w:lang w:val="es-ES"/>
        </w:rPr>
        <w:t>a</w:t>
      </w:r>
      <w:r w:rsidR="002913AF" w:rsidRPr="003B4EB5">
        <w:rPr>
          <w:rFonts w:ascii="Cambria" w:hAnsi="Cambria"/>
          <w:sz w:val="20"/>
          <w:szCs w:val="20"/>
          <w:lang w:val="es-ES"/>
        </w:rPr>
        <w:t>l</w:t>
      </w:r>
      <w:r w:rsidR="006E61DF" w:rsidRPr="003B4EB5">
        <w:rPr>
          <w:rFonts w:ascii="Cambria" w:hAnsi="Cambria"/>
          <w:sz w:val="20"/>
          <w:szCs w:val="20"/>
          <w:lang w:val="es-ES"/>
        </w:rPr>
        <w:t>l</w:t>
      </w:r>
      <w:r w:rsidR="002913AF" w:rsidRPr="003B4EB5">
        <w:rPr>
          <w:rFonts w:ascii="Cambria" w:hAnsi="Cambria"/>
          <w:sz w:val="20"/>
          <w:szCs w:val="20"/>
          <w:lang w:val="es-ES"/>
        </w:rPr>
        <w:t>í</w:t>
      </w:r>
      <w:r w:rsidR="006E61DF" w:rsidRPr="003B4EB5">
        <w:rPr>
          <w:rFonts w:ascii="Cambria" w:hAnsi="Cambria"/>
          <w:sz w:val="20"/>
          <w:szCs w:val="20"/>
          <w:lang w:val="es-ES"/>
        </w:rPr>
        <w:t xml:space="preserve"> acampa</w:t>
      </w:r>
      <w:r w:rsidR="009C040C" w:rsidRPr="003B4EB5">
        <w:rPr>
          <w:rFonts w:ascii="Cambria" w:hAnsi="Cambria"/>
          <w:sz w:val="20"/>
          <w:szCs w:val="20"/>
          <w:lang w:val="es-ES"/>
        </w:rPr>
        <w:t>ban.</w:t>
      </w:r>
      <w:r w:rsidR="002E489F" w:rsidRPr="003B4EB5">
        <w:rPr>
          <w:rFonts w:ascii="Cambria" w:hAnsi="Cambria"/>
          <w:sz w:val="20"/>
          <w:szCs w:val="20"/>
          <w:lang w:val="es-ES"/>
        </w:rPr>
        <w:t xml:space="preserve"> </w:t>
      </w:r>
      <w:r w:rsidR="00357B6A" w:rsidRPr="003B4EB5">
        <w:rPr>
          <w:rFonts w:ascii="Cambria" w:hAnsi="Cambria"/>
          <w:sz w:val="20"/>
          <w:szCs w:val="20"/>
          <w:lang w:val="es-ES"/>
        </w:rPr>
        <w:t xml:space="preserve">En </w:t>
      </w:r>
      <w:r w:rsidRPr="003B4EB5">
        <w:rPr>
          <w:rFonts w:ascii="Cambria" w:hAnsi="Cambria"/>
          <w:sz w:val="20"/>
          <w:szCs w:val="20"/>
          <w:lang w:val="es-ES"/>
        </w:rPr>
        <w:t>julio</w:t>
      </w:r>
      <w:r w:rsidR="002E489F" w:rsidRPr="003B4EB5">
        <w:rPr>
          <w:rFonts w:ascii="Cambria" w:hAnsi="Cambria"/>
          <w:sz w:val="20"/>
          <w:szCs w:val="20"/>
          <w:lang w:val="es-ES"/>
        </w:rPr>
        <w:t xml:space="preserve"> de 2004, 400 </w:t>
      </w:r>
      <w:r w:rsidR="00DB777D" w:rsidRPr="003B4EB5">
        <w:rPr>
          <w:rFonts w:ascii="Cambria" w:hAnsi="Cambria"/>
          <w:sz w:val="20"/>
          <w:szCs w:val="20"/>
          <w:lang w:val="es-ES"/>
        </w:rPr>
        <w:t>campesinos</w:t>
      </w:r>
      <w:r w:rsidR="00B979BA" w:rsidRPr="003B4EB5">
        <w:rPr>
          <w:rFonts w:ascii="Cambria" w:hAnsi="Cambria"/>
          <w:sz w:val="20"/>
          <w:szCs w:val="20"/>
          <w:lang w:val="es-ES"/>
        </w:rPr>
        <w:t xml:space="preserve"> </w:t>
      </w:r>
      <w:r w:rsidR="002E489F" w:rsidRPr="003B4EB5">
        <w:rPr>
          <w:rFonts w:ascii="Cambria" w:hAnsi="Cambria"/>
          <w:sz w:val="20"/>
          <w:szCs w:val="20"/>
          <w:lang w:val="es-ES"/>
        </w:rPr>
        <w:t xml:space="preserve">integrantes </w:t>
      </w:r>
      <w:r w:rsidRPr="003B4EB5">
        <w:rPr>
          <w:rFonts w:ascii="Cambria" w:hAnsi="Cambria"/>
          <w:sz w:val="20"/>
          <w:szCs w:val="20"/>
          <w:lang w:val="es-ES"/>
        </w:rPr>
        <w:t>del</w:t>
      </w:r>
      <w:r w:rsidR="002E489F" w:rsidRPr="003B4EB5">
        <w:rPr>
          <w:rFonts w:ascii="Cambria" w:hAnsi="Cambria"/>
          <w:sz w:val="20"/>
          <w:szCs w:val="20"/>
          <w:lang w:val="es-ES"/>
        </w:rPr>
        <w:t xml:space="preserve"> MST</w:t>
      </w:r>
      <w:r w:rsidR="0026157B" w:rsidRPr="003B4EB5">
        <w:rPr>
          <w:rStyle w:val="FootnoteReference"/>
          <w:rFonts w:ascii="Cambria" w:hAnsi="Cambria"/>
          <w:sz w:val="20"/>
          <w:szCs w:val="20"/>
          <w:lang w:val="es-ES"/>
        </w:rPr>
        <w:footnoteReference w:id="6"/>
      </w:r>
      <w:r w:rsidR="002E489F" w:rsidRPr="003B4EB5">
        <w:rPr>
          <w:rFonts w:ascii="Cambria" w:hAnsi="Cambria"/>
          <w:sz w:val="20"/>
          <w:szCs w:val="20"/>
          <w:lang w:val="es-ES"/>
        </w:rPr>
        <w:t xml:space="preserve"> </w:t>
      </w:r>
      <w:r w:rsidR="009C040C" w:rsidRPr="003B4EB5">
        <w:rPr>
          <w:rFonts w:ascii="Cambria" w:hAnsi="Cambria"/>
          <w:sz w:val="20"/>
          <w:szCs w:val="20"/>
          <w:lang w:val="es-ES"/>
        </w:rPr>
        <w:t>se trasladaron</w:t>
      </w:r>
      <w:r w:rsidR="002E489F" w:rsidRPr="003B4EB5">
        <w:rPr>
          <w:rFonts w:ascii="Cambria" w:hAnsi="Cambria"/>
          <w:sz w:val="20"/>
          <w:szCs w:val="20"/>
          <w:lang w:val="es-ES"/>
        </w:rPr>
        <w:t xml:space="preserve"> </w:t>
      </w:r>
      <w:r w:rsidR="009C040C" w:rsidRPr="003B4EB5">
        <w:rPr>
          <w:rFonts w:ascii="Cambria" w:hAnsi="Cambria"/>
          <w:sz w:val="20"/>
          <w:szCs w:val="20"/>
          <w:lang w:val="es-ES"/>
        </w:rPr>
        <w:t>hasta</w:t>
      </w:r>
      <w:r w:rsidR="002E489F" w:rsidRPr="003B4EB5">
        <w:rPr>
          <w:rFonts w:ascii="Cambria" w:hAnsi="Cambria"/>
          <w:sz w:val="20"/>
          <w:szCs w:val="20"/>
          <w:lang w:val="es-ES"/>
        </w:rPr>
        <w:t xml:space="preserve"> </w:t>
      </w:r>
      <w:r w:rsidR="009C040C" w:rsidRPr="003B4EB5">
        <w:rPr>
          <w:rFonts w:ascii="Cambria" w:hAnsi="Cambria"/>
          <w:sz w:val="20"/>
          <w:szCs w:val="20"/>
          <w:lang w:val="es-ES"/>
        </w:rPr>
        <w:t>l</w:t>
      </w:r>
      <w:r w:rsidR="002E489F" w:rsidRPr="003B4EB5">
        <w:rPr>
          <w:rFonts w:ascii="Cambria" w:hAnsi="Cambria"/>
          <w:sz w:val="20"/>
          <w:szCs w:val="20"/>
          <w:lang w:val="es-ES"/>
        </w:rPr>
        <w:t>a propie</w:t>
      </w:r>
      <w:r w:rsidR="00357B6A" w:rsidRPr="003B4EB5">
        <w:rPr>
          <w:rFonts w:ascii="Cambria" w:hAnsi="Cambria"/>
          <w:sz w:val="20"/>
          <w:szCs w:val="20"/>
          <w:lang w:val="es-ES"/>
        </w:rPr>
        <w:t xml:space="preserve">dad </w:t>
      </w:r>
      <w:r w:rsidRPr="003B4EB5">
        <w:rPr>
          <w:rFonts w:ascii="Cambria" w:hAnsi="Cambria"/>
          <w:sz w:val="20"/>
          <w:szCs w:val="20"/>
          <w:lang w:val="es-ES"/>
        </w:rPr>
        <w:t>con</w:t>
      </w:r>
      <w:r w:rsidR="002E489F" w:rsidRPr="003B4EB5">
        <w:rPr>
          <w:rFonts w:ascii="Cambria" w:hAnsi="Cambria"/>
          <w:sz w:val="20"/>
          <w:szCs w:val="20"/>
          <w:lang w:val="es-ES"/>
        </w:rPr>
        <w:t xml:space="preserve"> </w:t>
      </w:r>
      <w:r w:rsidRPr="003B4EB5">
        <w:rPr>
          <w:rFonts w:ascii="Cambria" w:hAnsi="Cambria"/>
          <w:sz w:val="20"/>
          <w:szCs w:val="20"/>
          <w:lang w:val="es-ES"/>
        </w:rPr>
        <w:t>el</w:t>
      </w:r>
      <w:r w:rsidR="002E489F" w:rsidRPr="003B4EB5">
        <w:rPr>
          <w:rFonts w:ascii="Cambria" w:hAnsi="Cambria"/>
          <w:sz w:val="20"/>
          <w:szCs w:val="20"/>
          <w:lang w:val="es-ES"/>
        </w:rPr>
        <w:t xml:space="preserve"> objetivo de </w:t>
      </w:r>
      <w:r w:rsidR="009C040C" w:rsidRPr="003B4EB5">
        <w:rPr>
          <w:rFonts w:ascii="Cambria" w:hAnsi="Cambria"/>
          <w:sz w:val="20"/>
          <w:szCs w:val="20"/>
          <w:lang w:val="es-ES"/>
        </w:rPr>
        <w:t>acampar en</w:t>
      </w:r>
      <w:r w:rsidR="002E489F" w:rsidRPr="003B4EB5">
        <w:rPr>
          <w:rFonts w:ascii="Cambria" w:hAnsi="Cambria"/>
          <w:sz w:val="20"/>
          <w:szCs w:val="20"/>
          <w:lang w:val="es-ES"/>
        </w:rPr>
        <w:t xml:space="preserve"> </w:t>
      </w:r>
      <w:r w:rsidR="00357B6A" w:rsidRPr="003B4EB5">
        <w:rPr>
          <w:rFonts w:ascii="Cambria" w:hAnsi="Cambria"/>
          <w:sz w:val="20"/>
          <w:szCs w:val="20"/>
          <w:lang w:val="es-ES"/>
        </w:rPr>
        <w:t>su</w:t>
      </w:r>
      <w:r w:rsidR="002E489F" w:rsidRPr="003B4EB5">
        <w:rPr>
          <w:rFonts w:ascii="Cambria" w:hAnsi="Cambria"/>
          <w:sz w:val="20"/>
          <w:szCs w:val="20"/>
          <w:lang w:val="es-ES"/>
        </w:rPr>
        <w:t xml:space="preserve"> entrada</w:t>
      </w:r>
      <w:r w:rsidR="00CF5096">
        <w:rPr>
          <w:rFonts w:ascii="Cambria" w:hAnsi="Cambria"/>
          <w:sz w:val="20"/>
          <w:szCs w:val="20"/>
          <w:lang w:val="es-ES"/>
        </w:rPr>
        <w:t xml:space="preserve">, </w:t>
      </w:r>
      <w:r w:rsidR="002E489F" w:rsidRPr="003B4EB5">
        <w:rPr>
          <w:rFonts w:ascii="Cambria" w:hAnsi="Cambria"/>
          <w:sz w:val="20"/>
          <w:szCs w:val="20"/>
          <w:lang w:val="es-ES"/>
        </w:rPr>
        <w:t>buscando a</w:t>
      </w:r>
      <w:r w:rsidRPr="003B4EB5">
        <w:rPr>
          <w:rFonts w:ascii="Cambria" w:hAnsi="Cambria"/>
          <w:sz w:val="20"/>
          <w:szCs w:val="20"/>
          <w:lang w:val="es-ES"/>
        </w:rPr>
        <w:t>s</w:t>
      </w:r>
      <w:r w:rsidR="00C27FBF" w:rsidRPr="003B4EB5">
        <w:rPr>
          <w:rFonts w:ascii="Cambria" w:hAnsi="Cambria"/>
          <w:sz w:val="20"/>
          <w:szCs w:val="20"/>
          <w:lang w:val="es-ES"/>
        </w:rPr>
        <w:t>í</w:t>
      </w:r>
      <w:r w:rsidR="002E489F" w:rsidRPr="003B4EB5">
        <w:rPr>
          <w:rFonts w:ascii="Cambria" w:hAnsi="Cambria"/>
          <w:sz w:val="20"/>
          <w:szCs w:val="20"/>
          <w:lang w:val="es-ES"/>
        </w:rPr>
        <w:t xml:space="preserve"> acelerar </w:t>
      </w:r>
      <w:r w:rsidRPr="003B4EB5">
        <w:rPr>
          <w:rFonts w:ascii="Cambria" w:hAnsi="Cambria"/>
          <w:sz w:val="20"/>
          <w:szCs w:val="20"/>
          <w:lang w:val="es-ES"/>
        </w:rPr>
        <w:t>el</w:t>
      </w:r>
      <w:r w:rsidR="002E489F" w:rsidRPr="003B4EB5">
        <w:rPr>
          <w:rFonts w:ascii="Cambria" w:hAnsi="Cambria"/>
          <w:sz w:val="20"/>
          <w:szCs w:val="20"/>
          <w:lang w:val="es-ES"/>
        </w:rPr>
        <w:t xml:space="preserve"> proce</w:t>
      </w:r>
      <w:r w:rsidRPr="003B4EB5">
        <w:rPr>
          <w:rFonts w:ascii="Cambria" w:hAnsi="Cambria"/>
          <w:sz w:val="20"/>
          <w:szCs w:val="20"/>
          <w:lang w:val="es-ES"/>
        </w:rPr>
        <w:t>s</w:t>
      </w:r>
      <w:r w:rsidR="002E489F" w:rsidRPr="003B4EB5">
        <w:rPr>
          <w:rFonts w:ascii="Cambria" w:hAnsi="Cambria"/>
          <w:sz w:val="20"/>
          <w:szCs w:val="20"/>
          <w:lang w:val="es-ES"/>
        </w:rPr>
        <w:t xml:space="preserve">o de </w:t>
      </w:r>
      <w:r w:rsidR="00920708" w:rsidRPr="003B4EB5">
        <w:rPr>
          <w:rFonts w:ascii="Cambria" w:hAnsi="Cambria"/>
          <w:sz w:val="20"/>
          <w:szCs w:val="20"/>
          <w:lang w:val="es-ES"/>
        </w:rPr>
        <w:t>ex</w:t>
      </w:r>
      <w:r w:rsidR="002E489F" w:rsidRPr="003B4EB5">
        <w:rPr>
          <w:rFonts w:ascii="Cambria" w:hAnsi="Cambria"/>
          <w:sz w:val="20"/>
          <w:szCs w:val="20"/>
          <w:lang w:val="es-ES"/>
        </w:rPr>
        <w:t>propia</w:t>
      </w:r>
      <w:r w:rsidRPr="003B4EB5">
        <w:rPr>
          <w:rFonts w:ascii="Cambria" w:hAnsi="Cambria"/>
          <w:sz w:val="20"/>
          <w:szCs w:val="20"/>
          <w:lang w:val="es-ES"/>
        </w:rPr>
        <w:t>ción</w:t>
      </w:r>
      <w:r w:rsidR="002E489F" w:rsidRPr="003B4EB5">
        <w:rPr>
          <w:rFonts w:ascii="Cambria" w:hAnsi="Cambria"/>
          <w:sz w:val="20"/>
          <w:szCs w:val="20"/>
          <w:lang w:val="es-ES"/>
        </w:rPr>
        <w:t xml:space="preserve">. </w:t>
      </w:r>
      <w:r w:rsidR="00C27FBF" w:rsidRPr="003B4EB5">
        <w:rPr>
          <w:rFonts w:ascii="Cambria" w:hAnsi="Cambria"/>
          <w:sz w:val="20"/>
          <w:szCs w:val="20"/>
          <w:lang w:val="es-ES"/>
        </w:rPr>
        <w:t>Sin embargo</w:t>
      </w:r>
      <w:r w:rsidR="002E489F" w:rsidRPr="003B4EB5">
        <w:rPr>
          <w:rFonts w:ascii="Cambria" w:hAnsi="Cambria"/>
          <w:sz w:val="20"/>
          <w:szCs w:val="20"/>
          <w:lang w:val="es-ES"/>
        </w:rPr>
        <w:t xml:space="preserve">, </w:t>
      </w:r>
      <w:r w:rsidRPr="003B4EB5">
        <w:rPr>
          <w:rFonts w:ascii="Cambria" w:hAnsi="Cambria"/>
          <w:sz w:val="20"/>
          <w:szCs w:val="20"/>
          <w:lang w:val="es-ES"/>
        </w:rPr>
        <w:t>en el</w:t>
      </w:r>
      <w:r w:rsidR="002E489F" w:rsidRPr="003B4EB5">
        <w:rPr>
          <w:rFonts w:ascii="Cambria" w:hAnsi="Cambria"/>
          <w:sz w:val="20"/>
          <w:szCs w:val="20"/>
          <w:lang w:val="es-ES"/>
        </w:rPr>
        <w:t xml:space="preserve"> momento </w:t>
      </w:r>
      <w:r w:rsidR="00357B6A" w:rsidRPr="003B4EB5">
        <w:rPr>
          <w:rFonts w:ascii="Cambria" w:hAnsi="Cambria"/>
          <w:sz w:val="20"/>
          <w:szCs w:val="20"/>
          <w:lang w:val="es-ES"/>
        </w:rPr>
        <w:t xml:space="preserve">en </w:t>
      </w:r>
      <w:r w:rsidR="002E489F" w:rsidRPr="003B4EB5">
        <w:rPr>
          <w:rFonts w:ascii="Cambria" w:hAnsi="Cambria"/>
          <w:sz w:val="20"/>
          <w:szCs w:val="20"/>
          <w:lang w:val="es-ES"/>
        </w:rPr>
        <w:t>que estaciona</w:t>
      </w:r>
      <w:r w:rsidR="0025413F" w:rsidRPr="003B4EB5">
        <w:rPr>
          <w:rFonts w:ascii="Cambria" w:hAnsi="Cambria"/>
          <w:sz w:val="20"/>
          <w:szCs w:val="20"/>
          <w:lang w:val="es-ES"/>
        </w:rPr>
        <w:t>b</w:t>
      </w:r>
      <w:r w:rsidR="00357B6A" w:rsidRPr="003B4EB5">
        <w:rPr>
          <w:rFonts w:ascii="Cambria" w:hAnsi="Cambria"/>
          <w:sz w:val="20"/>
          <w:szCs w:val="20"/>
          <w:lang w:val="es-ES"/>
        </w:rPr>
        <w:t>an sus</w:t>
      </w:r>
      <w:r w:rsidR="002E489F" w:rsidRPr="003B4EB5">
        <w:rPr>
          <w:rFonts w:ascii="Cambria" w:hAnsi="Cambria"/>
          <w:sz w:val="20"/>
          <w:szCs w:val="20"/>
          <w:lang w:val="es-ES"/>
        </w:rPr>
        <w:t xml:space="preserve"> ve</w:t>
      </w:r>
      <w:r w:rsidR="0025413F" w:rsidRPr="003B4EB5">
        <w:rPr>
          <w:rFonts w:ascii="Cambria" w:hAnsi="Cambria"/>
          <w:sz w:val="20"/>
          <w:szCs w:val="20"/>
          <w:lang w:val="es-ES"/>
        </w:rPr>
        <w:t>h</w:t>
      </w:r>
      <w:r w:rsidR="002E489F" w:rsidRPr="003B4EB5">
        <w:rPr>
          <w:rFonts w:ascii="Cambria" w:hAnsi="Cambria"/>
          <w:sz w:val="20"/>
          <w:szCs w:val="20"/>
          <w:lang w:val="es-ES"/>
        </w:rPr>
        <w:t xml:space="preserve">ículos para </w:t>
      </w:r>
      <w:r w:rsidR="00715712">
        <w:rPr>
          <w:rFonts w:ascii="Cambria" w:hAnsi="Cambria"/>
          <w:sz w:val="20"/>
          <w:szCs w:val="20"/>
          <w:lang w:val="es-ES"/>
        </w:rPr>
        <w:t>montar</w:t>
      </w:r>
      <w:r w:rsidR="002E489F" w:rsidRPr="003B4EB5">
        <w:rPr>
          <w:rFonts w:ascii="Cambria" w:hAnsi="Cambria"/>
          <w:sz w:val="20"/>
          <w:szCs w:val="20"/>
          <w:lang w:val="es-ES"/>
        </w:rPr>
        <w:t xml:space="preserve"> </w:t>
      </w:r>
      <w:r w:rsidRPr="003B4EB5">
        <w:rPr>
          <w:rFonts w:ascii="Cambria" w:hAnsi="Cambria"/>
          <w:sz w:val="20"/>
          <w:szCs w:val="20"/>
          <w:lang w:val="es-ES"/>
        </w:rPr>
        <w:t>el</w:t>
      </w:r>
      <w:r w:rsidR="009C040C" w:rsidRPr="003B4EB5">
        <w:rPr>
          <w:rFonts w:ascii="Cambria" w:hAnsi="Cambria"/>
          <w:sz w:val="20"/>
          <w:szCs w:val="20"/>
          <w:lang w:val="es-ES"/>
        </w:rPr>
        <w:t xml:space="preserve"> </w:t>
      </w:r>
      <w:r w:rsidR="002E489F" w:rsidRPr="003B4EB5">
        <w:rPr>
          <w:rFonts w:ascii="Cambria" w:hAnsi="Cambria"/>
          <w:sz w:val="20"/>
          <w:szCs w:val="20"/>
          <w:lang w:val="es-ES"/>
        </w:rPr>
        <w:t xml:space="preserve">campamento, </w:t>
      </w:r>
      <w:r w:rsidR="009C040C" w:rsidRPr="003B4EB5">
        <w:rPr>
          <w:rFonts w:ascii="Cambria" w:hAnsi="Cambria"/>
          <w:sz w:val="20"/>
          <w:szCs w:val="20"/>
          <w:lang w:val="es-ES"/>
        </w:rPr>
        <w:t>hab</w:t>
      </w:r>
      <w:r w:rsidR="00192928" w:rsidRPr="003B4EB5">
        <w:rPr>
          <w:rFonts w:ascii="Cambria" w:hAnsi="Cambria"/>
          <w:sz w:val="20"/>
          <w:szCs w:val="20"/>
          <w:lang w:val="es-ES"/>
        </w:rPr>
        <w:t>r</w:t>
      </w:r>
      <w:r w:rsidR="009C040C" w:rsidRPr="003B4EB5">
        <w:rPr>
          <w:rFonts w:ascii="Cambria" w:hAnsi="Cambria"/>
          <w:sz w:val="20"/>
          <w:szCs w:val="20"/>
          <w:lang w:val="es-ES"/>
        </w:rPr>
        <w:t>ían</w:t>
      </w:r>
      <w:r w:rsidR="00357B6A" w:rsidRPr="003B4EB5">
        <w:rPr>
          <w:rFonts w:ascii="Cambria" w:hAnsi="Cambria"/>
          <w:sz w:val="20"/>
          <w:szCs w:val="20"/>
          <w:lang w:val="es-ES"/>
        </w:rPr>
        <w:t xml:space="preserve"> </w:t>
      </w:r>
      <w:r w:rsidR="009C040C" w:rsidRPr="003B4EB5">
        <w:rPr>
          <w:rFonts w:ascii="Cambria" w:hAnsi="Cambria"/>
          <w:sz w:val="20"/>
          <w:szCs w:val="20"/>
          <w:lang w:val="es-ES"/>
        </w:rPr>
        <w:t>sido reci</w:t>
      </w:r>
      <w:r w:rsidR="002E489F" w:rsidRPr="003B4EB5">
        <w:rPr>
          <w:rFonts w:ascii="Cambria" w:hAnsi="Cambria"/>
          <w:sz w:val="20"/>
          <w:szCs w:val="20"/>
          <w:lang w:val="es-ES"/>
        </w:rPr>
        <w:t xml:space="preserve">bidos </w:t>
      </w:r>
      <w:r w:rsidRPr="003B4EB5">
        <w:rPr>
          <w:rFonts w:ascii="Cambria" w:hAnsi="Cambria"/>
          <w:sz w:val="20"/>
          <w:szCs w:val="20"/>
          <w:lang w:val="es-ES"/>
        </w:rPr>
        <w:t>con</w:t>
      </w:r>
      <w:r w:rsidR="002E489F" w:rsidRPr="003B4EB5">
        <w:rPr>
          <w:rFonts w:ascii="Cambria" w:hAnsi="Cambria"/>
          <w:sz w:val="20"/>
          <w:szCs w:val="20"/>
          <w:lang w:val="es-ES"/>
        </w:rPr>
        <w:t xml:space="preserve"> disparos de arma de </w:t>
      </w:r>
      <w:r w:rsidR="0025413F" w:rsidRPr="003B4EB5">
        <w:rPr>
          <w:rFonts w:ascii="Cambria" w:hAnsi="Cambria"/>
          <w:sz w:val="20"/>
          <w:szCs w:val="20"/>
          <w:lang w:val="es-ES"/>
        </w:rPr>
        <w:t>fuego</w:t>
      </w:r>
      <w:r w:rsidR="002E489F" w:rsidRPr="003B4EB5">
        <w:rPr>
          <w:rFonts w:ascii="Cambria" w:hAnsi="Cambria"/>
          <w:sz w:val="20"/>
          <w:szCs w:val="20"/>
          <w:lang w:val="es-ES"/>
        </w:rPr>
        <w:t xml:space="preserve"> provenientes </w:t>
      </w:r>
      <w:r w:rsidR="0003018A">
        <w:rPr>
          <w:rFonts w:ascii="Cambria" w:hAnsi="Cambria"/>
          <w:sz w:val="20"/>
          <w:szCs w:val="20"/>
          <w:lang w:val="es-ES"/>
        </w:rPr>
        <w:t>del casco</w:t>
      </w:r>
      <w:r w:rsidR="002E489F" w:rsidRPr="003B4EB5">
        <w:rPr>
          <w:rFonts w:ascii="Cambria" w:hAnsi="Cambria"/>
          <w:sz w:val="20"/>
          <w:szCs w:val="20"/>
          <w:lang w:val="es-ES"/>
        </w:rPr>
        <w:t xml:space="preserve"> </w:t>
      </w:r>
      <w:r w:rsidRPr="003B4EB5">
        <w:rPr>
          <w:rFonts w:ascii="Cambria" w:hAnsi="Cambria"/>
          <w:sz w:val="20"/>
          <w:szCs w:val="20"/>
          <w:lang w:val="es-ES"/>
        </w:rPr>
        <w:t>de la</w:t>
      </w:r>
      <w:r w:rsidR="002E489F" w:rsidRPr="003B4EB5">
        <w:rPr>
          <w:rFonts w:ascii="Cambria" w:hAnsi="Cambria"/>
          <w:sz w:val="20"/>
          <w:szCs w:val="20"/>
          <w:lang w:val="es-ES"/>
        </w:rPr>
        <w:t xml:space="preserve"> </w:t>
      </w:r>
      <w:r w:rsidR="00C77161" w:rsidRPr="003B4EB5">
        <w:rPr>
          <w:rFonts w:ascii="Cambria" w:hAnsi="Cambria"/>
          <w:sz w:val="20"/>
          <w:szCs w:val="20"/>
          <w:lang w:val="es-ES"/>
        </w:rPr>
        <w:t>finca</w:t>
      </w:r>
      <w:r w:rsidR="002E489F" w:rsidRPr="003B4EB5">
        <w:rPr>
          <w:rFonts w:ascii="Cambria" w:hAnsi="Cambria"/>
          <w:sz w:val="20"/>
          <w:szCs w:val="20"/>
          <w:lang w:val="es-ES"/>
        </w:rPr>
        <w:t>.</w:t>
      </w:r>
      <w:r w:rsidR="00A65349" w:rsidRPr="003B4EB5">
        <w:rPr>
          <w:rFonts w:ascii="Cambria" w:hAnsi="Cambria"/>
          <w:sz w:val="20"/>
          <w:szCs w:val="20"/>
          <w:lang w:val="es-ES"/>
        </w:rPr>
        <w:t xml:space="preserve"> </w:t>
      </w:r>
      <w:r w:rsidRPr="003B4EB5">
        <w:rPr>
          <w:rFonts w:ascii="Cambria" w:hAnsi="Cambria"/>
          <w:sz w:val="20"/>
          <w:szCs w:val="20"/>
          <w:lang w:val="es-ES"/>
        </w:rPr>
        <w:t>Los</w:t>
      </w:r>
      <w:r w:rsidR="00A65349" w:rsidRPr="003B4EB5">
        <w:rPr>
          <w:rFonts w:ascii="Cambria" w:hAnsi="Cambria"/>
          <w:sz w:val="20"/>
          <w:szCs w:val="20"/>
          <w:lang w:val="es-ES"/>
        </w:rPr>
        <w:t xml:space="preserve"> </w:t>
      </w:r>
      <w:r w:rsidR="00DD1628" w:rsidRPr="003B4EB5">
        <w:rPr>
          <w:rFonts w:ascii="Cambria" w:hAnsi="Cambria"/>
          <w:sz w:val="20"/>
          <w:szCs w:val="20"/>
          <w:lang w:val="es-ES"/>
        </w:rPr>
        <w:t>peticionar</w:t>
      </w:r>
      <w:r w:rsidR="00A65349" w:rsidRPr="003B4EB5">
        <w:rPr>
          <w:rFonts w:ascii="Cambria" w:hAnsi="Cambria"/>
          <w:sz w:val="20"/>
          <w:szCs w:val="20"/>
          <w:lang w:val="es-ES"/>
        </w:rPr>
        <w:t>ios afirm</w:t>
      </w:r>
      <w:r w:rsidR="00357B6A" w:rsidRPr="003B4EB5">
        <w:rPr>
          <w:rFonts w:ascii="Cambria" w:hAnsi="Cambria"/>
          <w:sz w:val="20"/>
          <w:szCs w:val="20"/>
          <w:lang w:val="es-ES"/>
        </w:rPr>
        <w:t xml:space="preserve">an </w:t>
      </w:r>
      <w:r w:rsidR="00A65349" w:rsidRPr="003B4EB5">
        <w:rPr>
          <w:rFonts w:ascii="Cambria" w:hAnsi="Cambria"/>
          <w:sz w:val="20"/>
          <w:szCs w:val="20"/>
          <w:lang w:val="es-ES"/>
        </w:rPr>
        <w:t>que</w:t>
      </w:r>
      <w:r w:rsidR="00192928" w:rsidRPr="003B4EB5">
        <w:rPr>
          <w:rFonts w:ascii="Cambria" w:hAnsi="Cambria"/>
          <w:sz w:val="20"/>
          <w:szCs w:val="20"/>
          <w:lang w:val="es-ES"/>
        </w:rPr>
        <w:t>,</w:t>
      </w:r>
      <w:r w:rsidR="00A65349" w:rsidRPr="003B4EB5">
        <w:rPr>
          <w:rFonts w:ascii="Cambria" w:hAnsi="Cambria"/>
          <w:sz w:val="20"/>
          <w:szCs w:val="20"/>
          <w:lang w:val="es-ES"/>
        </w:rPr>
        <w:t xml:space="preserve"> </w:t>
      </w:r>
      <w:r w:rsidR="009C040C" w:rsidRPr="003B4EB5">
        <w:rPr>
          <w:rFonts w:ascii="Cambria" w:hAnsi="Cambria"/>
          <w:sz w:val="20"/>
          <w:szCs w:val="20"/>
          <w:lang w:val="es-ES"/>
        </w:rPr>
        <w:t>además</w:t>
      </w:r>
      <w:r w:rsidR="00A65349" w:rsidRPr="003B4EB5">
        <w:rPr>
          <w:rFonts w:ascii="Cambria" w:hAnsi="Cambria"/>
          <w:sz w:val="20"/>
          <w:szCs w:val="20"/>
          <w:lang w:val="es-ES"/>
        </w:rPr>
        <w:t xml:space="preserve"> </w:t>
      </w:r>
      <w:r w:rsidRPr="003B4EB5">
        <w:rPr>
          <w:rFonts w:ascii="Cambria" w:hAnsi="Cambria"/>
          <w:sz w:val="20"/>
          <w:szCs w:val="20"/>
          <w:lang w:val="es-ES"/>
        </w:rPr>
        <w:t>de la</w:t>
      </w:r>
      <w:r w:rsidR="00A65349" w:rsidRPr="003B4EB5">
        <w:rPr>
          <w:rFonts w:ascii="Cambria" w:hAnsi="Cambria"/>
          <w:sz w:val="20"/>
          <w:szCs w:val="20"/>
          <w:lang w:val="es-ES"/>
        </w:rPr>
        <w:t xml:space="preserve"> </w:t>
      </w:r>
      <w:r w:rsidR="009C040C" w:rsidRPr="003B4EB5">
        <w:rPr>
          <w:rFonts w:ascii="Cambria" w:hAnsi="Cambria"/>
          <w:sz w:val="20"/>
          <w:szCs w:val="20"/>
          <w:lang w:val="es-ES"/>
        </w:rPr>
        <w:t>presunta</w:t>
      </w:r>
      <w:r w:rsidR="00A65349" w:rsidRPr="003B4EB5">
        <w:rPr>
          <w:rFonts w:ascii="Cambria" w:hAnsi="Cambria"/>
          <w:sz w:val="20"/>
          <w:szCs w:val="20"/>
          <w:lang w:val="es-ES"/>
        </w:rPr>
        <w:t xml:space="preserve"> </w:t>
      </w:r>
      <w:r w:rsidRPr="003B4EB5">
        <w:rPr>
          <w:rFonts w:ascii="Cambria" w:hAnsi="Cambria"/>
          <w:sz w:val="20"/>
          <w:szCs w:val="20"/>
          <w:lang w:val="es-ES"/>
        </w:rPr>
        <w:t>víctima</w:t>
      </w:r>
      <w:r w:rsidR="00A65349" w:rsidRPr="003B4EB5">
        <w:rPr>
          <w:rFonts w:ascii="Cambria" w:hAnsi="Cambria"/>
          <w:sz w:val="20"/>
          <w:szCs w:val="20"/>
          <w:lang w:val="es-ES"/>
        </w:rPr>
        <w:t xml:space="preserve">, </w:t>
      </w:r>
      <w:r w:rsidR="00C27FBF" w:rsidRPr="003B4EB5">
        <w:rPr>
          <w:rFonts w:ascii="Cambria" w:hAnsi="Cambria"/>
          <w:sz w:val="20"/>
          <w:szCs w:val="20"/>
          <w:lang w:val="es-ES"/>
        </w:rPr>
        <w:t>también</w:t>
      </w:r>
      <w:r w:rsidR="00A65349" w:rsidRPr="003B4EB5">
        <w:rPr>
          <w:rFonts w:ascii="Cambria" w:hAnsi="Cambria"/>
          <w:sz w:val="20"/>
          <w:szCs w:val="20"/>
          <w:lang w:val="es-ES"/>
        </w:rPr>
        <w:t xml:space="preserve"> </w:t>
      </w:r>
      <w:r w:rsidR="009C040C" w:rsidRPr="003B4EB5">
        <w:rPr>
          <w:rFonts w:ascii="Cambria" w:hAnsi="Cambria"/>
          <w:sz w:val="20"/>
          <w:szCs w:val="20"/>
          <w:lang w:val="es-ES"/>
        </w:rPr>
        <w:t>fueron baleados</w:t>
      </w:r>
      <w:r w:rsidR="00A65349" w:rsidRPr="003B4EB5">
        <w:rPr>
          <w:rFonts w:ascii="Cambria" w:hAnsi="Cambria"/>
          <w:sz w:val="20"/>
          <w:szCs w:val="20"/>
          <w:lang w:val="es-ES"/>
        </w:rPr>
        <w:t xml:space="preserve"> Eleandro</w:t>
      </w:r>
      <w:r w:rsidR="00EA2EBE" w:rsidRPr="003B4EB5">
        <w:rPr>
          <w:rFonts w:ascii="Cambria" w:hAnsi="Cambria"/>
          <w:sz w:val="20"/>
          <w:szCs w:val="20"/>
          <w:lang w:val="es-ES"/>
        </w:rPr>
        <w:t xml:space="preserve"> Lima Rodrigues</w:t>
      </w:r>
      <w:r w:rsidR="00A65349" w:rsidRPr="003B4EB5">
        <w:rPr>
          <w:rFonts w:ascii="Cambria" w:hAnsi="Cambria"/>
          <w:sz w:val="20"/>
          <w:szCs w:val="20"/>
          <w:lang w:val="es-ES"/>
        </w:rPr>
        <w:t>, Mário Iusten, Darci Ferreira Dias, Maria Tuti, Ant</w:t>
      </w:r>
      <w:r w:rsidR="00DD466A" w:rsidRPr="003B4EB5">
        <w:rPr>
          <w:rFonts w:ascii="Cambria" w:hAnsi="Cambria"/>
          <w:sz w:val="20"/>
          <w:szCs w:val="20"/>
          <w:lang w:val="es-ES"/>
        </w:rPr>
        <w:t xml:space="preserve">ônio Cordeiro de Oliveira </w:t>
      </w:r>
      <w:r w:rsidRPr="003B4EB5">
        <w:rPr>
          <w:rFonts w:ascii="Cambria" w:hAnsi="Cambria"/>
          <w:sz w:val="20"/>
          <w:szCs w:val="20"/>
          <w:lang w:val="es-ES"/>
        </w:rPr>
        <w:t>y</w:t>
      </w:r>
      <w:r w:rsidR="00DD466A" w:rsidRPr="003B4EB5">
        <w:rPr>
          <w:rFonts w:ascii="Cambria" w:hAnsi="Cambria"/>
          <w:sz w:val="20"/>
          <w:szCs w:val="20"/>
          <w:lang w:val="es-ES"/>
        </w:rPr>
        <w:t xml:space="preserve"> </w:t>
      </w:r>
      <w:r w:rsidR="00A65349" w:rsidRPr="003B4EB5">
        <w:rPr>
          <w:rFonts w:ascii="Cambria" w:hAnsi="Cambria"/>
          <w:sz w:val="20"/>
          <w:szCs w:val="20"/>
          <w:lang w:val="es-ES"/>
        </w:rPr>
        <w:t xml:space="preserve">Maria Luiza </w:t>
      </w:r>
      <w:r w:rsidR="00DB777D" w:rsidRPr="003B4EB5">
        <w:rPr>
          <w:rFonts w:ascii="Cambria" w:hAnsi="Cambria"/>
          <w:sz w:val="20"/>
          <w:szCs w:val="20"/>
          <w:lang w:val="es-ES"/>
        </w:rPr>
        <w:t>d</w:t>
      </w:r>
      <w:r w:rsidRPr="003B4EB5">
        <w:rPr>
          <w:rFonts w:ascii="Cambria" w:hAnsi="Cambria"/>
          <w:sz w:val="20"/>
          <w:szCs w:val="20"/>
          <w:lang w:val="es-ES"/>
        </w:rPr>
        <w:t>a</w:t>
      </w:r>
      <w:r w:rsidR="00A65349" w:rsidRPr="003B4EB5">
        <w:rPr>
          <w:rFonts w:ascii="Cambria" w:hAnsi="Cambria"/>
          <w:sz w:val="20"/>
          <w:szCs w:val="20"/>
          <w:lang w:val="es-ES"/>
        </w:rPr>
        <w:t xml:space="preserve"> Silva. </w:t>
      </w:r>
      <w:r w:rsidR="00EA2EBE" w:rsidRPr="003B4EB5">
        <w:rPr>
          <w:rFonts w:ascii="Cambria" w:hAnsi="Cambria"/>
          <w:sz w:val="20"/>
          <w:szCs w:val="20"/>
          <w:lang w:val="es-ES"/>
        </w:rPr>
        <w:t>Elias Gonçalves de Meura</w:t>
      </w:r>
      <w:r w:rsidR="00B979BA" w:rsidRPr="003B4EB5">
        <w:rPr>
          <w:rFonts w:ascii="Cambria" w:hAnsi="Cambria"/>
          <w:sz w:val="20"/>
          <w:szCs w:val="20"/>
          <w:lang w:val="es-ES"/>
        </w:rPr>
        <w:t xml:space="preserve"> </w:t>
      </w:r>
      <w:r w:rsidR="00C27FBF" w:rsidRPr="003B4EB5">
        <w:rPr>
          <w:rFonts w:ascii="Cambria" w:hAnsi="Cambria"/>
          <w:sz w:val="20"/>
          <w:szCs w:val="20"/>
          <w:lang w:val="es-ES"/>
        </w:rPr>
        <w:t>habría</w:t>
      </w:r>
      <w:r w:rsidR="00B979BA" w:rsidRPr="003B4EB5">
        <w:rPr>
          <w:rFonts w:ascii="Cambria" w:hAnsi="Cambria"/>
          <w:sz w:val="20"/>
          <w:szCs w:val="20"/>
          <w:lang w:val="es-ES"/>
        </w:rPr>
        <w:t xml:space="preserve"> fa</w:t>
      </w:r>
      <w:r w:rsidR="00C27FBF" w:rsidRPr="003B4EB5">
        <w:rPr>
          <w:rFonts w:ascii="Cambria" w:hAnsi="Cambria"/>
          <w:sz w:val="20"/>
          <w:szCs w:val="20"/>
          <w:lang w:val="es-ES"/>
        </w:rPr>
        <w:t>l</w:t>
      </w:r>
      <w:r w:rsidR="00B979BA" w:rsidRPr="003B4EB5">
        <w:rPr>
          <w:rFonts w:ascii="Cambria" w:hAnsi="Cambria"/>
          <w:sz w:val="20"/>
          <w:szCs w:val="20"/>
          <w:lang w:val="es-ES"/>
        </w:rPr>
        <w:t xml:space="preserve">lecido antes de </w:t>
      </w:r>
      <w:r w:rsidR="00C27FBF" w:rsidRPr="003B4EB5">
        <w:rPr>
          <w:rFonts w:ascii="Cambria" w:hAnsi="Cambria"/>
          <w:sz w:val="20"/>
          <w:szCs w:val="20"/>
          <w:lang w:val="es-ES"/>
        </w:rPr>
        <w:t>ll</w:t>
      </w:r>
      <w:r w:rsidR="00B979BA" w:rsidRPr="003B4EB5">
        <w:rPr>
          <w:rFonts w:ascii="Cambria" w:hAnsi="Cambria"/>
          <w:sz w:val="20"/>
          <w:szCs w:val="20"/>
          <w:lang w:val="es-ES"/>
        </w:rPr>
        <w:t xml:space="preserve">egar </w:t>
      </w:r>
      <w:r w:rsidRPr="003B4EB5">
        <w:rPr>
          <w:rFonts w:ascii="Cambria" w:hAnsi="Cambria"/>
          <w:sz w:val="20"/>
          <w:szCs w:val="20"/>
          <w:lang w:val="es-ES"/>
        </w:rPr>
        <w:t>al</w:t>
      </w:r>
      <w:r w:rsidR="00B979BA" w:rsidRPr="003B4EB5">
        <w:rPr>
          <w:rFonts w:ascii="Cambria" w:hAnsi="Cambria"/>
          <w:sz w:val="20"/>
          <w:szCs w:val="20"/>
          <w:lang w:val="es-ES"/>
        </w:rPr>
        <w:t xml:space="preserve"> hospital </w:t>
      </w:r>
      <w:r w:rsidR="00D76D64">
        <w:rPr>
          <w:rFonts w:ascii="Cambria" w:hAnsi="Cambria"/>
          <w:sz w:val="20"/>
          <w:szCs w:val="20"/>
          <w:lang w:val="es-ES"/>
        </w:rPr>
        <w:t>debido a un</w:t>
      </w:r>
      <w:r w:rsidR="00B979BA" w:rsidRPr="003B4EB5">
        <w:rPr>
          <w:rFonts w:ascii="Cambria" w:hAnsi="Cambria"/>
          <w:sz w:val="20"/>
          <w:szCs w:val="20"/>
          <w:lang w:val="es-ES"/>
        </w:rPr>
        <w:t xml:space="preserve"> disparo que </w:t>
      </w:r>
      <w:r w:rsidR="00071FFA">
        <w:rPr>
          <w:rFonts w:ascii="Cambria" w:hAnsi="Cambria"/>
          <w:sz w:val="20"/>
          <w:szCs w:val="20"/>
          <w:lang w:val="es-ES"/>
        </w:rPr>
        <w:t>recibió</w:t>
      </w:r>
      <w:r w:rsidR="001B34D9" w:rsidRPr="003B4EB5">
        <w:rPr>
          <w:rFonts w:ascii="Cambria" w:hAnsi="Cambria"/>
          <w:sz w:val="20"/>
          <w:szCs w:val="20"/>
          <w:lang w:val="es-ES"/>
        </w:rPr>
        <w:t xml:space="preserve"> en la</w:t>
      </w:r>
      <w:r w:rsidR="00B979BA" w:rsidRPr="003B4EB5">
        <w:rPr>
          <w:rFonts w:ascii="Cambria" w:hAnsi="Cambria"/>
          <w:sz w:val="20"/>
          <w:szCs w:val="20"/>
          <w:lang w:val="es-ES"/>
        </w:rPr>
        <w:t xml:space="preserve"> colu</w:t>
      </w:r>
      <w:r w:rsidR="00C27FBF" w:rsidRPr="003B4EB5">
        <w:rPr>
          <w:rFonts w:ascii="Cambria" w:hAnsi="Cambria"/>
          <w:sz w:val="20"/>
          <w:szCs w:val="20"/>
          <w:lang w:val="es-ES"/>
        </w:rPr>
        <w:t>m</w:t>
      </w:r>
      <w:r w:rsidR="00B979BA" w:rsidRPr="003B4EB5">
        <w:rPr>
          <w:rFonts w:ascii="Cambria" w:hAnsi="Cambria"/>
          <w:sz w:val="20"/>
          <w:szCs w:val="20"/>
          <w:lang w:val="es-ES"/>
        </w:rPr>
        <w:t>na cervical. Afirm</w:t>
      </w:r>
      <w:r w:rsidR="00357B6A" w:rsidRPr="003B4EB5">
        <w:rPr>
          <w:rFonts w:ascii="Cambria" w:hAnsi="Cambria"/>
          <w:sz w:val="20"/>
          <w:szCs w:val="20"/>
          <w:lang w:val="es-ES"/>
        </w:rPr>
        <w:t xml:space="preserve">an </w:t>
      </w:r>
      <w:r w:rsidR="00B979BA" w:rsidRPr="003B4EB5">
        <w:rPr>
          <w:rFonts w:ascii="Cambria" w:hAnsi="Cambria"/>
          <w:sz w:val="20"/>
          <w:szCs w:val="20"/>
          <w:lang w:val="es-ES"/>
        </w:rPr>
        <w:t>que</w:t>
      </w:r>
      <w:r w:rsidR="00D76D64">
        <w:rPr>
          <w:rFonts w:ascii="Cambria" w:hAnsi="Cambria"/>
          <w:sz w:val="20"/>
          <w:szCs w:val="20"/>
          <w:lang w:val="es-ES"/>
        </w:rPr>
        <w:t>,</w:t>
      </w:r>
      <w:r w:rsidR="00B979BA" w:rsidRPr="003B4EB5">
        <w:rPr>
          <w:rFonts w:ascii="Cambria" w:hAnsi="Cambria"/>
          <w:sz w:val="20"/>
          <w:szCs w:val="20"/>
          <w:lang w:val="es-ES"/>
        </w:rPr>
        <w:t xml:space="preserve"> </w:t>
      </w:r>
      <w:r w:rsidR="002913AF" w:rsidRPr="003B4EB5">
        <w:rPr>
          <w:rFonts w:ascii="Cambria" w:hAnsi="Cambria"/>
          <w:sz w:val="20"/>
          <w:szCs w:val="20"/>
          <w:lang w:val="es-ES"/>
        </w:rPr>
        <w:t>después</w:t>
      </w:r>
      <w:r w:rsidR="00B979BA" w:rsidRPr="003B4EB5">
        <w:rPr>
          <w:rFonts w:ascii="Cambria" w:hAnsi="Cambria"/>
          <w:sz w:val="20"/>
          <w:szCs w:val="20"/>
          <w:lang w:val="es-ES"/>
        </w:rPr>
        <w:t xml:space="preserve"> </w:t>
      </w:r>
      <w:r w:rsidR="001B34D9" w:rsidRPr="003B4EB5">
        <w:rPr>
          <w:rFonts w:ascii="Cambria" w:hAnsi="Cambria"/>
          <w:sz w:val="20"/>
          <w:szCs w:val="20"/>
          <w:lang w:val="es-ES"/>
        </w:rPr>
        <w:t>d</w:t>
      </w:r>
      <w:r w:rsidRPr="003B4EB5">
        <w:rPr>
          <w:rFonts w:ascii="Cambria" w:hAnsi="Cambria"/>
          <w:sz w:val="20"/>
          <w:szCs w:val="20"/>
          <w:lang w:val="es-ES"/>
        </w:rPr>
        <w:t>el</w:t>
      </w:r>
      <w:r w:rsidR="00B979BA" w:rsidRPr="003B4EB5">
        <w:rPr>
          <w:rFonts w:ascii="Cambria" w:hAnsi="Cambria"/>
          <w:sz w:val="20"/>
          <w:szCs w:val="20"/>
          <w:lang w:val="es-ES"/>
        </w:rPr>
        <w:t xml:space="preserve"> ataque</w:t>
      </w:r>
      <w:r w:rsidR="001B34D9" w:rsidRPr="003B4EB5">
        <w:rPr>
          <w:rFonts w:ascii="Cambria" w:hAnsi="Cambria"/>
          <w:sz w:val="20"/>
          <w:szCs w:val="20"/>
          <w:lang w:val="es-ES"/>
        </w:rPr>
        <w:t>,</w:t>
      </w:r>
      <w:r w:rsidR="00C27FBF" w:rsidRPr="003B4EB5">
        <w:rPr>
          <w:rFonts w:ascii="Cambria" w:hAnsi="Cambria"/>
          <w:sz w:val="20"/>
          <w:szCs w:val="20"/>
          <w:lang w:val="es-ES"/>
        </w:rPr>
        <w:t xml:space="preserve"> que duró</w:t>
      </w:r>
      <w:r w:rsidR="004C6C33" w:rsidRPr="003B4EB5">
        <w:rPr>
          <w:rFonts w:ascii="Cambria" w:hAnsi="Cambria"/>
          <w:sz w:val="20"/>
          <w:szCs w:val="20"/>
          <w:lang w:val="es-ES"/>
        </w:rPr>
        <w:t xml:space="preserve"> </w:t>
      </w:r>
      <w:r w:rsidR="001B34D9" w:rsidRPr="003B4EB5">
        <w:rPr>
          <w:rFonts w:ascii="Cambria" w:hAnsi="Cambria"/>
          <w:sz w:val="20"/>
          <w:szCs w:val="20"/>
          <w:lang w:val="es-ES"/>
        </w:rPr>
        <w:t>aproximadamente tres</w:t>
      </w:r>
      <w:r w:rsidR="004C6C33" w:rsidRPr="003B4EB5">
        <w:rPr>
          <w:rFonts w:ascii="Cambria" w:hAnsi="Cambria"/>
          <w:sz w:val="20"/>
          <w:szCs w:val="20"/>
          <w:lang w:val="es-ES"/>
        </w:rPr>
        <w:t xml:space="preserve"> horas</w:t>
      </w:r>
      <w:r w:rsidR="00B979BA" w:rsidRPr="003B4EB5">
        <w:rPr>
          <w:rFonts w:ascii="Cambria" w:hAnsi="Cambria"/>
          <w:sz w:val="20"/>
          <w:szCs w:val="20"/>
          <w:lang w:val="es-ES"/>
        </w:rPr>
        <w:t xml:space="preserve">, </w:t>
      </w:r>
      <w:r w:rsidRPr="003B4EB5">
        <w:rPr>
          <w:rFonts w:ascii="Cambria" w:hAnsi="Cambria"/>
          <w:sz w:val="20"/>
          <w:szCs w:val="20"/>
          <w:lang w:val="es-ES"/>
        </w:rPr>
        <w:t>los</w:t>
      </w:r>
      <w:r w:rsidR="00B979BA" w:rsidRPr="003B4EB5">
        <w:rPr>
          <w:rFonts w:ascii="Cambria" w:hAnsi="Cambria"/>
          <w:sz w:val="20"/>
          <w:szCs w:val="20"/>
          <w:lang w:val="es-ES"/>
        </w:rPr>
        <w:t xml:space="preserve"> </w:t>
      </w:r>
      <w:r w:rsidR="00DB777D" w:rsidRPr="003B4EB5">
        <w:rPr>
          <w:rFonts w:ascii="Cambria" w:hAnsi="Cambria"/>
          <w:sz w:val="20"/>
          <w:szCs w:val="20"/>
          <w:lang w:val="es-ES"/>
        </w:rPr>
        <w:t>campesinos</w:t>
      </w:r>
      <w:r w:rsidR="00B979BA" w:rsidRPr="003B4EB5">
        <w:rPr>
          <w:rFonts w:ascii="Cambria" w:hAnsi="Cambria"/>
          <w:sz w:val="20"/>
          <w:szCs w:val="20"/>
          <w:lang w:val="es-ES"/>
        </w:rPr>
        <w:t xml:space="preserve"> se </w:t>
      </w:r>
      <w:r w:rsidR="001B34D9" w:rsidRPr="003B4EB5">
        <w:rPr>
          <w:rFonts w:ascii="Cambria" w:hAnsi="Cambria"/>
          <w:sz w:val="20"/>
          <w:szCs w:val="20"/>
          <w:lang w:val="es-ES"/>
        </w:rPr>
        <w:t>sublevaron</w:t>
      </w:r>
      <w:r w:rsidR="00357B6A" w:rsidRPr="003B4EB5">
        <w:rPr>
          <w:rFonts w:ascii="Cambria" w:hAnsi="Cambria"/>
          <w:sz w:val="20"/>
          <w:szCs w:val="20"/>
          <w:lang w:val="es-ES"/>
        </w:rPr>
        <w:t xml:space="preserve"> </w:t>
      </w:r>
      <w:r w:rsidRPr="003B4EB5">
        <w:rPr>
          <w:rFonts w:ascii="Cambria" w:hAnsi="Cambria"/>
          <w:sz w:val="20"/>
          <w:szCs w:val="20"/>
          <w:lang w:val="es-ES"/>
        </w:rPr>
        <w:t>y</w:t>
      </w:r>
      <w:r w:rsidR="00B979BA" w:rsidRPr="003B4EB5">
        <w:rPr>
          <w:rFonts w:ascii="Cambria" w:hAnsi="Cambria"/>
          <w:sz w:val="20"/>
          <w:szCs w:val="20"/>
          <w:lang w:val="es-ES"/>
        </w:rPr>
        <w:t xml:space="preserve"> decidi</w:t>
      </w:r>
      <w:r w:rsidR="001B34D9" w:rsidRPr="003B4EB5">
        <w:rPr>
          <w:rFonts w:ascii="Cambria" w:hAnsi="Cambria"/>
          <w:sz w:val="20"/>
          <w:szCs w:val="20"/>
          <w:lang w:val="es-ES"/>
        </w:rPr>
        <w:t>e</w:t>
      </w:r>
      <w:r w:rsidR="00B979BA" w:rsidRPr="003B4EB5">
        <w:rPr>
          <w:rFonts w:ascii="Cambria" w:hAnsi="Cambria"/>
          <w:sz w:val="20"/>
          <w:szCs w:val="20"/>
          <w:lang w:val="es-ES"/>
        </w:rPr>
        <w:t>r</w:t>
      </w:r>
      <w:r w:rsidR="001B34D9" w:rsidRPr="003B4EB5">
        <w:rPr>
          <w:rFonts w:ascii="Cambria" w:hAnsi="Cambria"/>
          <w:sz w:val="20"/>
          <w:szCs w:val="20"/>
          <w:lang w:val="es-ES"/>
        </w:rPr>
        <w:t>o</w:t>
      </w:r>
      <w:r w:rsidR="00357B6A" w:rsidRPr="003B4EB5">
        <w:rPr>
          <w:rFonts w:ascii="Cambria" w:hAnsi="Cambria"/>
          <w:sz w:val="20"/>
          <w:szCs w:val="20"/>
          <w:lang w:val="es-ES"/>
        </w:rPr>
        <w:t xml:space="preserve">n </w:t>
      </w:r>
      <w:r w:rsidR="00B979BA" w:rsidRPr="003B4EB5">
        <w:rPr>
          <w:rFonts w:ascii="Cambria" w:hAnsi="Cambria"/>
          <w:sz w:val="20"/>
          <w:szCs w:val="20"/>
          <w:lang w:val="es-ES"/>
        </w:rPr>
        <w:t xml:space="preserve">ocupar </w:t>
      </w:r>
      <w:r w:rsidR="001B34D9" w:rsidRPr="003B4EB5">
        <w:rPr>
          <w:rFonts w:ascii="Cambria" w:hAnsi="Cambria"/>
          <w:sz w:val="20"/>
          <w:szCs w:val="20"/>
          <w:lang w:val="es-ES"/>
        </w:rPr>
        <w:t>l</w:t>
      </w:r>
      <w:r w:rsidR="00B979BA" w:rsidRPr="003B4EB5">
        <w:rPr>
          <w:rFonts w:ascii="Cambria" w:hAnsi="Cambria"/>
          <w:sz w:val="20"/>
          <w:szCs w:val="20"/>
          <w:lang w:val="es-ES"/>
        </w:rPr>
        <w:t xml:space="preserve">a </w:t>
      </w:r>
      <w:r w:rsidR="00C77161" w:rsidRPr="003B4EB5">
        <w:rPr>
          <w:rFonts w:ascii="Cambria" w:hAnsi="Cambria"/>
          <w:sz w:val="20"/>
          <w:szCs w:val="20"/>
          <w:lang w:val="es-ES"/>
        </w:rPr>
        <w:t>finca</w:t>
      </w:r>
      <w:r w:rsidR="00B979BA" w:rsidRPr="003B4EB5">
        <w:rPr>
          <w:rFonts w:ascii="Cambria" w:hAnsi="Cambria"/>
          <w:sz w:val="20"/>
          <w:szCs w:val="20"/>
          <w:lang w:val="es-ES"/>
        </w:rPr>
        <w:t>.</w:t>
      </w:r>
      <w:r w:rsidR="001B6375" w:rsidRPr="003B4EB5">
        <w:rPr>
          <w:rFonts w:ascii="Cambria" w:hAnsi="Cambria"/>
          <w:sz w:val="20"/>
          <w:szCs w:val="20"/>
          <w:lang w:val="es-ES"/>
        </w:rPr>
        <w:t xml:space="preserve"> </w:t>
      </w:r>
      <w:r w:rsidRPr="003B4EB5">
        <w:rPr>
          <w:rFonts w:ascii="Cambria" w:hAnsi="Cambria"/>
          <w:sz w:val="20"/>
          <w:szCs w:val="20"/>
          <w:lang w:val="es-ES"/>
        </w:rPr>
        <w:t>Los</w:t>
      </w:r>
      <w:r w:rsidR="001B6375" w:rsidRPr="003B4EB5">
        <w:rPr>
          <w:rFonts w:ascii="Cambria" w:hAnsi="Cambria"/>
          <w:sz w:val="20"/>
          <w:szCs w:val="20"/>
          <w:lang w:val="es-ES"/>
        </w:rPr>
        <w:t xml:space="preserve"> </w:t>
      </w:r>
      <w:r w:rsidR="00DD1628" w:rsidRPr="003B4EB5">
        <w:rPr>
          <w:rFonts w:ascii="Cambria" w:hAnsi="Cambria"/>
          <w:sz w:val="20"/>
          <w:szCs w:val="20"/>
          <w:lang w:val="es-ES"/>
        </w:rPr>
        <w:t>peticionar</w:t>
      </w:r>
      <w:r w:rsidR="001B6375" w:rsidRPr="003B4EB5">
        <w:rPr>
          <w:rFonts w:ascii="Cambria" w:hAnsi="Cambria"/>
          <w:sz w:val="20"/>
          <w:szCs w:val="20"/>
          <w:lang w:val="es-ES"/>
        </w:rPr>
        <w:t>ios indic</w:t>
      </w:r>
      <w:r w:rsidR="00357B6A" w:rsidRPr="003B4EB5">
        <w:rPr>
          <w:rFonts w:ascii="Cambria" w:hAnsi="Cambria"/>
          <w:sz w:val="20"/>
          <w:szCs w:val="20"/>
          <w:lang w:val="es-ES"/>
        </w:rPr>
        <w:t xml:space="preserve">an </w:t>
      </w:r>
      <w:r w:rsidR="001B6375" w:rsidRPr="003B4EB5">
        <w:rPr>
          <w:rFonts w:ascii="Cambria" w:hAnsi="Cambria"/>
          <w:sz w:val="20"/>
          <w:szCs w:val="20"/>
          <w:lang w:val="es-ES"/>
        </w:rPr>
        <w:t xml:space="preserve">que </w:t>
      </w:r>
      <w:r w:rsidRPr="003B4EB5">
        <w:rPr>
          <w:rFonts w:ascii="Cambria" w:hAnsi="Cambria"/>
          <w:sz w:val="20"/>
          <w:szCs w:val="20"/>
          <w:lang w:val="es-ES"/>
        </w:rPr>
        <w:t>las</w:t>
      </w:r>
      <w:r w:rsidR="001B6375" w:rsidRPr="003B4EB5">
        <w:rPr>
          <w:rFonts w:ascii="Cambria" w:hAnsi="Cambria"/>
          <w:sz w:val="20"/>
          <w:szCs w:val="20"/>
          <w:lang w:val="es-ES"/>
        </w:rPr>
        <w:t xml:space="preserve"> </w:t>
      </w:r>
      <w:r w:rsidR="00357B6A" w:rsidRPr="003B4EB5">
        <w:rPr>
          <w:rFonts w:ascii="Cambria" w:hAnsi="Cambria"/>
          <w:sz w:val="20"/>
          <w:szCs w:val="20"/>
          <w:lang w:val="es-ES"/>
        </w:rPr>
        <w:t>familia</w:t>
      </w:r>
      <w:r w:rsidR="001B6375" w:rsidRPr="003B4EB5">
        <w:rPr>
          <w:rFonts w:ascii="Cambria" w:hAnsi="Cambria"/>
          <w:sz w:val="20"/>
          <w:szCs w:val="20"/>
          <w:lang w:val="es-ES"/>
        </w:rPr>
        <w:t xml:space="preserve">s </w:t>
      </w:r>
      <w:r w:rsidR="001B34D9" w:rsidRPr="003B4EB5">
        <w:rPr>
          <w:rFonts w:ascii="Cambria" w:hAnsi="Cambria"/>
          <w:sz w:val="20"/>
          <w:szCs w:val="20"/>
          <w:lang w:val="es-ES"/>
        </w:rPr>
        <w:t>siguieron acampando</w:t>
      </w:r>
      <w:r w:rsidR="001B6375" w:rsidRPr="003B4EB5">
        <w:rPr>
          <w:rFonts w:ascii="Cambria" w:hAnsi="Cambria"/>
          <w:sz w:val="20"/>
          <w:szCs w:val="20"/>
          <w:lang w:val="es-ES"/>
        </w:rPr>
        <w:t xml:space="preserve"> </w:t>
      </w:r>
      <w:r w:rsidRPr="003B4EB5">
        <w:rPr>
          <w:rFonts w:ascii="Cambria" w:hAnsi="Cambria"/>
          <w:sz w:val="20"/>
          <w:szCs w:val="20"/>
          <w:lang w:val="es-ES"/>
        </w:rPr>
        <w:t>en la</w:t>
      </w:r>
      <w:r w:rsidR="001B6375" w:rsidRPr="003B4EB5">
        <w:rPr>
          <w:rFonts w:ascii="Cambria" w:hAnsi="Cambria"/>
          <w:sz w:val="20"/>
          <w:szCs w:val="20"/>
          <w:lang w:val="es-ES"/>
        </w:rPr>
        <w:t xml:space="preserve"> </w:t>
      </w:r>
      <w:r w:rsidR="00C77161" w:rsidRPr="003B4EB5">
        <w:rPr>
          <w:rFonts w:ascii="Cambria" w:hAnsi="Cambria"/>
          <w:sz w:val="20"/>
          <w:szCs w:val="20"/>
          <w:lang w:val="es-ES"/>
        </w:rPr>
        <w:t>finca</w:t>
      </w:r>
      <w:r w:rsidR="001B6375" w:rsidRPr="003B4EB5">
        <w:rPr>
          <w:rFonts w:ascii="Cambria" w:hAnsi="Cambria"/>
          <w:sz w:val="20"/>
          <w:szCs w:val="20"/>
          <w:lang w:val="es-ES"/>
        </w:rPr>
        <w:t xml:space="preserve"> por</w:t>
      </w:r>
      <w:r w:rsidR="00071FFA">
        <w:rPr>
          <w:rFonts w:ascii="Cambria" w:hAnsi="Cambria"/>
          <w:sz w:val="20"/>
          <w:szCs w:val="20"/>
          <w:lang w:val="es-ES"/>
        </w:rPr>
        <w:t>que</w:t>
      </w:r>
      <w:r w:rsidR="001B6375" w:rsidRPr="003B4EB5">
        <w:rPr>
          <w:rFonts w:ascii="Cambria" w:hAnsi="Cambria"/>
          <w:sz w:val="20"/>
          <w:szCs w:val="20"/>
          <w:lang w:val="es-ES"/>
        </w:rPr>
        <w:t xml:space="preserve"> recon</w:t>
      </w:r>
      <w:r w:rsidR="00E8224E" w:rsidRPr="003B4EB5">
        <w:rPr>
          <w:rFonts w:ascii="Cambria" w:hAnsi="Cambria"/>
          <w:sz w:val="20"/>
          <w:szCs w:val="20"/>
          <w:lang w:val="es-ES"/>
        </w:rPr>
        <w:t>o</w:t>
      </w:r>
      <w:r w:rsidR="001B6375" w:rsidRPr="003B4EB5">
        <w:rPr>
          <w:rFonts w:ascii="Cambria" w:hAnsi="Cambria"/>
          <w:sz w:val="20"/>
          <w:szCs w:val="20"/>
          <w:lang w:val="es-ES"/>
        </w:rPr>
        <w:t>ce</w:t>
      </w:r>
      <w:r w:rsidR="00071FFA">
        <w:rPr>
          <w:rFonts w:ascii="Cambria" w:hAnsi="Cambria"/>
          <w:sz w:val="20"/>
          <w:szCs w:val="20"/>
          <w:lang w:val="es-ES"/>
        </w:rPr>
        <w:t>n</w:t>
      </w:r>
      <w:r w:rsidR="00357B6A" w:rsidRPr="003B4EB5">
        <w:rPr>
          <w:rFonts w:ascii="Cambria" w:hAnsi="Cambria"/>
          <w:sz w:val="20"/>
          <w:szCs w:val="20"/>
          <w:lang w:val="es-ES"/>
        </w:rPr>
        <w:t xml:space="preserve"> </w:t>
      </w:r>
      <w:r w:rsidR="00E8224E" w:rsidRPr="003B4EB5">
        <w:rPr>
          <w:rFonts w:ascii="Cambria" w:hAnsi="Cambria"/>
          <w:sz w:val="20"/>
          <w:szCs w:val="20"/>
          <w:lang w:val="es-ES"/>
        </w:rPr>
        <w:t>l</w:t>
      </w:r>
      <w:r w:rsidR="001B6375" w:rsidRPr="003B4EB5">
        <w:rPr>
          <w:rFonts w:ascii="Cambria" w:hAnsi="Cambria"/>
          <w:sz w:val="20"/>
          <w:szCs w:val="20"/>
          <w:lang w:val="es-ES"/>
        </w:rPr>
        <w:t>a idonei</w:t>
      </w:r>
      <w:r w:rsidR="00357B6A" w:rsidRPr="003B4EB5">
        <w:rPr>
          <w:rFonts w:ascii="Cambria" w:hAnsi="Cambria"/>
          <w:sz w:val="20"/>
          <w:szCs w:val="20"/>
          <w:lang w:val="es-ES"/>
        </w:rPr>
        <w:t xml:space="preserve">dad </w:t>
      </w:r>
      <w:r w:rsidRPr="003B4EB5">
        <w:rPr>
          <w:rFonts w:ascii="Cambria" w:hAnsi="Cambria"/>
          <w:sz w:val="20"/>
          <w:szCs w:val="20"/>
          <w:lang w:val="es-ES"/>
        </w:rPr>
        <w:t>y</w:t>
      </w:r>
      <w:r w:rsidR="001B6375" w:rsidRPr="003B4EB5">
        <w:rPr>
          <w:rFonts w:ascii="Cambria" w:hAnsi="Cambria"/>
          <w:sz w:val="20"/>
          <w:szCs w:val="20"/>
          <w:lang w:val="es-ES"/>
        </w:rPr>
        <w:t xml:space="preserve"> </w:t>
      </w:r>
      <w:r w:rsidR="0025413F" w:rsidRPr="003B4EB5">
        <w:rPr>
          <w:rFonts w:ascii="Cambria" w:hAnsi="Cambria"/>
          <w:sz w:val="20"/>
          <w:szCs w:val="20"/>
          <w:lang w:val="es-ES"/>
        </w:rPr>
        <w:t>l</w:t>
      </w:r>
      <w:r w:rsidR="001B6375" w:rsidRPr="003B4EB5">
        <w:rPr>
          <w:rFonts w:ascii="Cambria" w:hAnsi="Cambria"/>
          <w:sz w:val="20"/>
          <w:szCs w:val="20"/>
          <w:lang w:val="es-ES"/>
        </w:rPr>
        <w:t xml:space="preserve">a </w:t>
      </w:r>
      <w:r w:rsidR="00357B6A" w:rsidRPr="003B4EB5">
        <w:rPr>
          <w:rFonts w:ascii="Cambria" w:hAnsi="Cambria"/>
          <w:sz w:val="20"/>
          <w:szCs w:val="20"/>
          <w:lang w:val="es-ES"/>
        </w:rPr>
        <w:t>ca</w:t>
      </w:r>
      <w:r w:rsidR="001B6375" w:rsidRPr="003B4EB5">
        <w:rPr>
          <w:rFonts w:ascii="Cambria" w:hAnsi="Cambria"/>
          <w:sz w:val="20"/>
          <w:szCs w:val="20"/>
          <w:lang w:val="es-ES"/>
        </w:rPr>
        <w:t>li</w:t>
      </w:r>
      <w:r w:rsidR="00357B6A" w:rsidRPr="003B4EB5">
        <w:rPr>
          <w:rFonts w:ascii="Cambria" w:hAnsi="Cambria"/>
          <w:sz w:val="20"/>
          <w:szCs w:val="20"/>
          <w:lang w:val="es-ES"/>
        </w:rPr>
        <w:t xml:space="preserve">dad </w:t>
      </w:r>
      <w:r w:rsidR="001B6375" w:rsidRPr="003B4EB5">
        <w:rPr>
          <w:rFonts w:ascii="Cambria" w:hAnsi="Cambria"/>
          <w:sz w:val="20"/>
          <w:szCs w:val="20"/>
          <w:lang w:val="es-ES"/>
        </w:rPr>
        <w:t xml:space="preserve">de </w:t>
      </w:r>
      <w:r w:rsidR="00357B6A" w:rsidRPr="003B4EB5">
        <w:rPr>
          <w:rFonts w:ascii="Cambria" w:hAnsi="Cambria"/>
          <w:sz w:val="20"/>
          <w:szCs w:val="20"/>
          <w:lang w:val="es-ES"/>
        </w:rPr>
        <w:t>sus</w:t>
      </w:r>
      <w:r w:rsidR="001B6375" w:rsidRPr="003B4EB5">
        <w:rPr>
          <w:rFonts w:ascii="Cambria" w:hAnsi="Cambria"/>
          <w:sz w:val="20"/>
          <w:szCs w:val="20"/>
          <w:lang w:val="es-ES"/>
        </w:rPr>
        <w:t xml:space="preserve"> a</w:t>
      </w:r>
      <w:r w:rsidR="001B34D9" w:rsidRPr="003B4EB5">
        <w:rPr>
          <w:rFonts w:ascii="Cambria" w:hAnsi="Cambria"/>
          <w:sz w:val="20"/>
          <w:szCs w:val="20"/>
          <w:lang w:val="es-ES"/>
        </w:rPr>
        <w:t>c</w:t>
      </w:r>
      <w:r w:rsidR="001B6375" w:rsidRPr="003B4EB5">
        <w:rPr>
          <w:rFonts w:ascii="Cambria" w:hAnsi="Cambria"/>
          <w:sz w:val="20"/>
          <w:szCs w:val="20"/>
          <w:lang w:val="es-ES"/>
        </w:rPr>
        <w:t>tividades produ</w:t>
      </w:r>
      <w:r w:rsidR="00C27FBF" w:rsidRPr="003B4EB5">
        <w:rPr>
          <w:rFonts w:ascii="Cambria" w:hAnsi="Cambria"/>
          <w:sz w:val="20"/>
          <w:szCs w:val="20"/>
          <w:lang w:val="es-ES"/>
        </w:rPr>
        <w:t>c</w:t>
      </w:r>
      <w:r w:rsidR="001B6375" w:rsidRPr="003B4EB5">
        <w:rPr>
          <w:rFonts w:ascii="Cambria" w:hAnsi="Cambria"/>
          <w:sz w:val="20"/>
          <w:szCs w:val="20"/>
          <w:lang w:val="es-ES"/>
        </w:rPr>
        <w:t xml:space="preserve">tivas, </w:t>
      </w:r>
      <w:r w:rsidR="00071FFA">
        <w:rPr>
          <w:rFonts w:ascii="Cambria" w:hAnsi="Cambria"/>
          <w:sz w:val="20"/>
          <w:szCs w:val="20"/>
          <w:lang w:val="es-ES"/>
        </w:rPr>
        <w:t xml:space="preserve">y han </w:t>
      </w:r>
      <w:r w:rsidR="001B6375" w:rsidRPr="003B4EB5">
        <w:rPr>
          <w:rFonts w:ascii="Cambria" w:hAnsi="Cambria"/>
          <w:sz w:val="20"/>
          <w:szCs w:val="20"/>
          <w:lang w:val="es-ES"/>
        </w:rPr>
        <w:t xml:space="preserve">realizado </w:t>
      </w:r>
      <w:r w:rsidR="001B34D9" w:rsidRPr="003B4EB5">
        <w:rPr>
          <w:rFonts w:ascii="Cambria" w:hAnsi="Cambria"/>
          <w:sz w:val="20"/>
          <w:szCs w:val="20"/>
          <w:lang w:val="es-ES"/>
        </w:rPr>
        <w:t>varias mejoras</w:t>
      </w:r>
      <w:r w:rsidR="001B6375" w:rsidRPr="003B4EB5">
        <w:rPr>
          <w:rFonts w:ascii="Cambria" w:hAnsi="Cambria"/>
          <w:sz w:val="20"/>
          <w:szCs w:val="20"/>
          <w:lang w:val="es-ES"/>
        </w:rPr>
        <w:t xml:space="preserve"> </w:t>
      </w:r>
      <w:r w:rsidR="001B34D9" w:rsidRPr="003B4EB5">
        <w:rPr>
          <w:rFonts w:ascii="Cambria" w:hAnsi="Cambria"/>
          <w:sz w:val="20"/>
          <w:szCs w:val="20"/>
          <w:lang w:val="es-ES"/>
        </w:rPr>
        <w:t xml:space="preserve">y </w:t>
      </w:r>
      <w:r w:rsidR="00A82441">
        <w:rPr>
          <w:rFonts w:ascii="Cambria" w:hAnsi="Cambria"/>
          <w:sz w:val="20"/>
          <w:szCs w:val="20"/>
          <w:lang w:val="es-ES"/>
        </w:rPr>
        <w:t>han instalado</w:t>
      </w:r>
      <w:r w:rsidR="001B6375" w:rsidRPr="003B4EB5">
        <w:rPr>
          <w:rFonts w:ascii="Cambria" w:hAnsi="Cambria"/>
          <w:sz w:val="20"/>
          <w:szCs w:val="20"/>
          <w:lang w:val="es-ES"/>
        </w:rPr>
        <w:t xml:space="preserve"> </w:t>
      </w:r>
      <w:r w:rsidR="00357B6A" w:rsidRPr="003B4EB5">
        <w:rPr>
          <w:rFonts w:ascii="Cambria" w:hAnsi="Cambria"/>
          <w:sz w:val="20"/>
          <w:szCs w:val="20"/>
          <w:lang w:val="es-ES"/>
        </w:rPr>
        <w:t>una</w:t>
      </w:r>
      <w:r w:rsidR="001B6375" w:rsidRPr="003B4EB5">
        <w:rPr>
          <w:rFonts w:ascii="Cambria" w:hAnsi="Cambria"/>
          <w:sz w:val="20"/>
          <w:szCs w:val="20"/>
          <w:lang w:val="es-ES"/>
        </w:rPr>
        <w:t xml:space="preserve"> Esc</w:t>
      </w:r>
      <w:r w:rsidR="002913AF" w:rsidRPr="003B4EB5">
        <w:rPr>
          <w:rFonts w:ascii="Cambria" w:hAnsi="Cambria"/>
          <w:sz w:val="20"/>
          <w:szCs w:val="20"/>
          <w:lang w:val="es-ES"/>
        </w:rPr>
        <w:t>ue</w:t>
      </w:r>
      <w:r w:rsidR="001B6375" w:rsidRPr="003B4EB5">
        <w:rPr>
          <w:rFonts w:ascii="Cambria" w:hAnsi="Cambria"/>
          <w:sz w:val="20"/>
          <w:szCs w:val="20"/>
          <w:lang w:val="es-ES"/>
        </w:rPr>
        <w:t xml:space="preserve">la Itinerante desde </w:t>
      </w:r>
      <w:r w:rsidR="00C27FBF" w:rsidRPr="003B4EB5">
        <w:rPr>
          <w:rFonts w:ascii="Cambria" w:hAnsi="Cambria"/>
          <w:sz w:val="20"/>
          <w:szCs w:val="20"/>
          <w:lang w:val="es-ES"/>
        </w:rPr>
        <w:t>comienzos</w:t>
      </w:r>
      <w:r w:rsidR="001B6375" w:rsidRPr="003B4EB5">
        <w:rPr>
          <w:rFonts w:ascii="Cambria" w:hAnsi="Cambria"/>
          <w:sz w:val="20"/>
          <w:szCs w:val="20"/>
          <w:lang w:val="es-ES"/>
        </w:rPr>
        <w:t xml:space="preserve"> de 2006, </w:t>
      </w:r>
      <w:r w:rsidRPr="003B4EB5">
        <w:rPr>
          <w:rFonts w:ascii="Cambria" w:hAnsi="Cambria"/>
          <w:sz w:val="20"/>
          <w:szCs w:val="20"/>
          <w:lang w:val="es-ES"/>
        </w:rPr>
        <w:t>con</w:t>
      </w:r>
      <w:r w:rsidR="001B6375" w:rsidRPr="003B4EB5">
        <w:rPr>
          <w:rFonts w:ascii="Cambria" w:hAnsi="Cambria"/>
          <w:sz w:val="20"/>
          <w:szCs w:val="20"/>
          <w:lang w:val="es-ES"/>
        </w:rPr>
        <w:t xml:space="preserve"> </w:t>
      </w:r>
      <w:r w:rsidR="001B34D9" w:rsidRPr="003B4EB5">
        <w:rPr>
          <w:rFonts w:ascii="Cambria" w:hAnsi="Cambria"/>
          <w:sz w:val="20"/>
          <w:szCs w:val="20"/>
          <w:lang w:val="es-ES"/>
        </w:rPr>
        <w:t xml:space="preserve">el </w:t>
      </w:r>
      <w:r w:rsidR="00DB777D" w:rsidRPr="003B4EB5">
        <w:rPr>
          <w:rFonts w:ascii="Cambria" w:hAnsi="Cambria"/>
          <w:sz w:val="20"/>
          <w:szCs w:val="20"/>
          <w:lang w:val="es-ES"/>
        </w:rPr>
        <w:t>apoyo</w:t>
      </w:r>
      <w:r w:rsidR="001B6375" w:rsidRPr="003B4EB5">
        <w:rPr>
          <w:rFonts w:ascii="Cambria" w:hAnsi="Cambria"/>
          <w:sz w:val="20"/>
          <w:szCs w:val="20"/>
          <w:lang w:val="es-ES"/>
        </w:rPr>
        <w:t xml:space="preserve"> </w:t>
      </w:r>
      <w:r w:rsidRPr="003B4EB5">
        <w:rPr>
          <w:rFonts w:ascii="Cambria" w:hAnsi="Cambria"/>
          <w:sz w:val="20"/>
          <w:szCs w:val="20"/>
          <w:lang w:val="es-ES"/>
        </w:rPr>
        <w:t>del</w:t>
      </w:r>
      <w:r w:rsidR="001B6375" w:rsidRPr="003B4EB5">
        <w:rPr>
          <w:rFonts w:ascii="Cambria" w:hAnsi="Cambria"/>
          <w:sz w:val="20"/>
          <w:szCs w:val="20"/>
          <w:lang w:val="es-ES"/>
        </w:rPr>
        <w:t xml:space="preserve"> Programa Brasil Alfabetizado </w:t>
      </w:r>
      <w:r w:rsidRPr="003B4EB5">
        <w:rPr>
          <w:rFonts w:ascii="Cambria" w:hAnsi="Cambria"/>
          <w:sz w:val="20"/>
          <w:szCs w:val="20"/>
          <w:lang w:val="es-ES"/>
        </w:rPr>
        <w:t>del</w:t>
      </w:r>
      <w:r w:rsidR="001B6375" w:rsidRPr="003B4EB5">
        <w:rPr>
          <w:rFonts w:ascii="Cambria" w:hAnsi="Cambria"/>
          <w:sz w:val="20"/>
          <w:szCs w:val="20"/>
          <w:lang w:val="es-ES"/>
        </w:rPr>
        <w:t xml:space="preserve"> </w:t>
      </w:r>
      <w:r w:rsidR="00DB777D" w:rsidRPr="003B4EB5">
        <w:rPr>
          <w:rFonts w:ascii="Cambria" w:hAnsi="Cambria"/>
          <w:sz w:val="20"/>
          <w:szCs w:val="20"/>
          <w:lang w:val="es-ES"/>
        </w:rPr>
        <w:t>Gobierno</w:t>
      </w:r>
      <w:r w:rsidR="001B6375" w:rsidRPr="003B4EB5">
        <w:rPr>
          <w:rFonts w:ascii="Cambria" w:hAnsi="Cambria"/>
          <w:sz w:val="20"/>
          <w:szCs w:val="20"/>
          <w:lang w:val="es-ES"/>
        </w:rPr>
        <w:t xml:space="preserve"> Federal.</w:t>
      </w:r>
      <w:r w:rsidR="001B34D9" w:rsidRPr="003B4EB5">
        <w:rPr>
          <w:rFonts w:ascii="Cambria" w:hAnsi="Cambria"/>
          <w:sz w:val="20"/>
          <w:szCs w:val="20"/>
          <w:lang w:val="es-ES"/>
        </w:rPr>
        <w:t xml:space="preserve"> </w:t>
      </w:r>
    </w:p>
    <w:p w14:paraId="4FEB8548" w14:textId="70A2A59F" w:rsidR="00FF623C" w:rsidRPr="003B4EB5" w:rsidRDefault="00CF3E2E" w:rsidP="00E06F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B4EB5">
        <w:rPr>
          <w:rFonts w:ascii="Cambria" w:hAnsi="Cambria"/>
          <w:sz w:val="20"/>
          <w:szCs w:val="20"/>
          <w:lang w:val="es-ES"/>
        </w:rPr>
        <w:t>Los peticionarios alegan</w:t>
      </w:r>
      <w:r w:rsidR="00357B6A" w:rsidRPr="003B4EB5">
        <w:rPr>
          <w:rFonts w:ascii="Cambria" w:hAnsi="Cambria"/>
          <w:sz w:val="20"/>
          <w:szCs w:val="20"/>
          <w:lang w:val="es-ES"/>
        </w:rPr>
        <w:t xml:space="preserve"> </w:t>
      </w:r>
      <w:r w:rsidR="00670B53" w:rsidRPr="003B4EB5">
        <w:rPr>
          <w:rFonts w:ascii="Cambria" w:hAnsi="Cambria"/>
          <w:sz w:val="20"/>
          <w:szCs w:val="20"/>
          <w:lang w:val="es-ES"/>
        </w:rPr>
        <w:t>que</w:t>
      </w:r>
      <w:r w:rsidR="00252567">
        <w:rPr>
          <w:rFonts w:ascii="Cambria" w:hAnsi="Cambria"/>
          <w:sz w:val="20"/>
          <w:szCs w:val="20"/>
          <w:lang w:val="es-ES"/>
        </w:rPr>
        <w:t>,</w:t>
      </w:r>
      <w:r w:rsidR="00670B53" w:rsidRPr="003B4EB5">
        <w:rPr>
          <w:rFonts w:ascii="Cambria" w:hAnsi="Cambria"/>
          <w:sz w:val="20"/>
          <w:szCs w:val="20"/>
          <w:lang w:val="es-ES"/>
        </w:rPr>
        <w:t xml:space="preserve"> </w:t>
      </w:r>
      <w:r w:rsidR="00357B6A" w:rsidRPr="003B4EB5">
        <w:rPr>
          <w:rFonts w:ascii="Cambria" w:hAnsi="Cambria"/>
          <w:sz w:val="20"/>
          <w:szCs w:val="20"/>
          <w:lang w:val="es-ES"/>
        </w:rPr>
        <w:t>e</w:t>
      </w:r>
      <w:r w:rsidRPr="003B4EB5">
        <w:rPr>
          <w:rFonts w:ascii="Cambria" w:hAnsi="Cambria"/>
          <w:sz w:val="20"/>
          <w:szCs w:val="20"/>
          <w:lang w:val="es-ES"/>
        </w:rPr>
        <w:t>l</w:t>
      </w:r>
      <w:r w:rsidR="00357B6A" w:rsidRPr="003B4EB5">
        <w:rPr>
          <w:rFonts w:ascii="Cambria" w:hAnsi="Cambria"/>
          <w:sz w:val="20"/>
          <w:szCs w:val="20"/>
          <w:lang w:val="es-ES"/>
        </w:rPr>
        <w:t xml:space="preserve"> </w:t>
      </w:r>
      <w:r w:rsidR="00670B53" w:rsidRPr="003B4EB5">
        <w:rPr>
          <w:rFonts w:ascii="Cambria" w:hAnsi="Cambria"/>
          <w:sz w:val="20"/>
          <w:szCs w:val="20"/>
          <w:lang w:val="es-ES"/>
        </w:rPr>
        <w:t xml:space="preserve">2 de agosto de 2004 </w:t>
      </w:r>
      <w:r w:rsidRPr="003B4EB5">
        <w:rPr>
          <w:rFonts w:ascii="Cambria" w:hAnsi="Cambria"/>
          <w:sz w:val="20"/>
          <w:szCs w:val="20"/>
          <w:lang w:val="es-ES"/>
        </w:rPr>
        <w:t xml:space="preserve">se </w:t>
      </w:r>
      <w:r w:rsidR="00CF5096">
        <w:rPr>
          <w:rFonts w:ascii="Cambria" w:hAnsi="Cambria"/>
          <w:sz w:val="20"/>
          <w:szCs w:val="20"/>
          <w:lang w:val="es-ES"/>
        </w:rPr>
        <w:t>inició</w:t>
      </w:r>
      <w:r w:rsidRPr="003B4EB5">
        <w:rPr>
          <w:rFonts w:ascii="Cambria" w:hAnsi="Cambria"/>
          <w:sz w:val="20"/>
          <w:szCs w:val="20"/>
          <w:lang w:val="es-ES"/>
        </w:rPr>
        <w:t xml:space="preserve"> una investigación</w:t>
      </w:r>
      <w:r w:rsidR="00670B53" w:rsidRPr="003B4EB5">
        <w:rPr>
          <w:rFonts w:ascii="Cambria" w:hAnsi="Cambria"/>
          <w:sz w:val="20"/>
          <w:szCs w:val="20"/>
          <w:lang w:val="es-ES"/>
        </w:rPr>
        <w:t xml:space="preserve"> policial p</w:t>
      </w:r>
      <w:r w:rsidR="00071FFA">
        <w:rPr>
          <w:rFonts w:ascii="Cambria" w:hAnsi="Cambria"/>
          <w:sz w:val="20"/>
          <w:szCs w:val="20"/>
          <w:lang w:val="es-ES"/>
        </w:rPr>
        <w:t>or</w:t>
      </w:r>
      <w:r w:rsidR="00670B53" w:rsidRPr="003B4EB5">
        <w:rPr>
          <w:rFonts w:ascii="Cambria" w:hAnsi="Cambria"/>
          <w:sz w:val="20"/>
          <w:szCs w:val="20"/>
          <w:lang w:val="es-ES"/>
        </w:rPr>
        <w:t xml:space="preserve"> </w:t>
      </w:r>
      <w:r w:rsidR="007A080C" w:rsidRPr="003B4EB5">
        <w:rPr>
          <w:rFonts w:ascii="Cambria" w:hAnsi="Cambria"/>
          <w:sz w:val="20"/>
          <w:szCs w:val="20"/>
          <w:lang w:val="es-ES"/>
        </w:rPr>
        <w:t>los</w:t>
      </w:r>
      <w:r w:rsidR="00670B53" w:rsidRPr="003B4EB5">
        <w:rPr>
          <w:rFonts w:ascii="Cambria" w:hAnsi="Cambria"/>
          <w:sz w:val="20"/>
          <w:szCs w:val="20"/>
          <w:lang w:val="es-ES"/>
        </w:rPr>
        <w:t xml:space="preserve"> </w:t>
      </w:r>
      <w:r w:rsidR="00715712">
        <w:rPr>
          <w:rFonts w:ascii="Cambria" w:hAnsi="Cambria"/>
          <w:sz w:val="20"/>
          <w:szCs w:val="20"/>
          <w:lang w:val="es-ES"/>
        </w:rPr>
        <w:t>delitos</w:t>
      </w:r>
      <w:r w:rsidR="00670B53" w:rsidRPr="003B4EB5">
        <w:rPr>
          <w:rFonts w:ascii="Cambria" w:hAnsi="Cambria"/>
          <w:sz w:val="20"/>
          <w:szCs w:val="20"/>
          <w:lang w:val="es-ES"/>
        </w:rPr>
        <w:t xml:space="preserve"> de </w:t>
      </w:r>
      <w:r w:rsidR="008F0E58" w:rsidRPr="003B4EB5">
        <w:rPr>
          <w:rFonts w:ascii="Cambria" w:hAnsi="Cambria"/>
          <w:sz w:val="20"/>
          <w:szCs w:val="20"/>
          <w:lang w:val="es-ES"/>
        </w:rPr>
        <w:t>homicidio</w:t>
      </w:r>
      <w:r w:rsidR="00670B53" w:rsidRPr="003B4EB5">
        <w:rPr>
          <w:rFonts w:ascii="Cambria" w:hAnsi="Cambria"/>
          <w:sz w:val="20"/>
          <w:szCs w:val="20"/>
          <w:lang w:val="es-ES"/>
        </w:rPr>
        <w:t xml:space="preserve">, tentativa de </w:t>
      </w:r>
      <w:r w:rsidR="008F0E58" w:rsidRPr="003B4EB5">
        <w:rPr>
          <w:rFonts w:ascii="Cambria" w:hAnsi="Cambria"/>
          <w:sz w:val="20"/>
          <w:szCs w:val="20"/>
          <w:lang w:val="es-ES"/>
        </w:rPr>
        <w:t>homicidio</w:t>
      </w:r>
      <w:r w:rsidR="00670B53" w:rsidRPr="003B4EB5">
        <w:rPr>
          <w:rFonts w:ascii="Cambria" w:hAnsi="Cambria"/>
          <w:sz w:val="20"/>
          <w:szCs w:val="20"/>
          <w:lang w:val="es-ES"/>
        </w:rPr>
        <w:t>, le</w:t>
      </w:r>
      <w:r w:rsidR="007A080C" w:rsidRPr="003B4EB5">
        <w:rPr>
          <w:rFonts w:ascii="Cambria" w:hAnsi="Cambria"/>
          <w:sz w:val="20"/>
          <w:szCs w:val="20"/>
          <w:lang w:val="es-ES"/>
        </w:rPr>
        <w:t>siones</w:t>
      </w:r>
      <w:r w:rsidR="00670B53" w:rsidRPr="003B4EB5">
        <w:rPr>
          <w:rFonts w:ascii="Cambria" w:hAnsi="Cambria"/>
          <w:sz w:val="20"/>
          <w:szCs w:val="20"/>
          <w:lang w:val="es-ES"/>
        </w:rPr>
        <w:t xml:space="preserve"> corpor</w:t>
      </w:r>
      <w:r w:rsidR="006F21A4" w:rsidRPr="003B4EB5">
        <w:rPr>
          <w:rFonts w:ascii="Cambria" w:hAnsi="Cambria"/>
          <w:sz w:val="20"/>
          <w:szCs w:val="20"/>
          <w:lang w:val="es-ES"/>
        </w:rPr>
        <w:t>ales,</w:t>
      </w:r>
      <w:r w:rsidR="00670B53" w:rsidRPr="003B4EB5">
        <w:rPr>
          <w:rFonts w:ascii="Cambria" w:hAnsi="Cambria"/>
          <w:sz w:val="20"/>
          <w:szCs w:val="20"/>
          <w:lang w:val="es-ES"/>
        </w:rPr>
        <w:t xml:space="preserve"> </w:t>
      </w:r>
      <w:r w:rsidR="00207409" w:rsidRPr="003B4EB5">
        <w:rPr>
          <w:rFonts w:ascii="Cambria" w:hAnsi="Cambria"/>
          <w:sz w:val="20"/>
          <w:szCs w:val="20"/>
          <w:lang w:val="es-ES"/>
        </w:rPr>
        <w:t>tenencia y portación</w:t>
      </w:r>
      <w:r w:rsidR="00670B53" w:rsidRPr="003B4EB5">
        <w:rPr>
          <w:rFonts w:ascii="Cambria" w:hAnsi="Cambria"/>
          <w:sz w:val="20"/>
          <w:szCs w:val="20"/>
          <w:lang w:val="es-ES"/>
        </w:rPr>
        <w:t xml:space="preserve"> ilegal de armas de </w:t>
      </w:r>
      <w:r w:rsidR="0025413F" w:rsidRPr="003B4EB5">
        <w:rPr>
          <w:rFonts w:ascii="Cambria" w:hAnsi="Cambria"/>
          <w:sz w:val="20"/>
          <w:szCs w:val="20"/>
          <w:lang w:val="es-ES"/>
        </w:rPr>
        <w:t>fuego</w:t>
      </w:r>
      <w:r w:rsidR="00670B53" w:rsidRPr="003B4EB5">
        <w:rPr>
          <w:rFonts w:ascii="Cambria" w:hAnsi="Cambria"/>
          <w:sz w:val="20"/>
          <w:szCs w:val="20"/>
          <w:lang w:val="es-ES"/>
        </w:rPr>
        <w:t xml:space="preserve"> </w:t>
      </w:r>
      <w:r w:rsidR="007A080C" w:rsidRPr="003B4EB5">
        <w:rPr>
          <w:rFonts w:ascii="Cambria" w:hAnsi="Cambria"/>
          <w:sz w:val="20"/>
          <w:szCs w:val="20"/>
          <w:lang w:val="es-ES"/>
        </w:rPr>
        <w:t>y</w:t>
      </w:r>
      <w:r w:rsidR="00670B53" w:rsidRPr="003B4EB5">
        <w:rPr>
          <w:rFonts w:ascii="Cambria" w:hAnsi="Cambria"/>
          <w:sz w:val="20"/>
          <w:szCs w:val="20"/>
          <w:lang w:val="es-ES"/>
        </w:rPr>
        <w:t xml:space="preserve"> </w:t>
      </w:r>
      <w:r w:rsidR="000D22F7" w:rsidRPr="003B4EB5">
        <w:rPr>
          <w:rFonts w:ascii="Cambria" w:hAnsi="Cambria"/>
          <w:sz w:val="20"/>
          <w:szCs w:val="20"/>
          <w:lang w:val="es-ES"/>
        </w:rPr>
        <w:t>usurpación</w:t>
      </w:r>
      <w:r w:rsidR="00670B53" w:rsidRPr="003B4EB5">
        <w:rPr>
          <w:rFonts w:ascii="Cambria" w:hAnsi="Cambria"/>
          <w:sz w:val="20"/>
          <w:szCs w:val="20"/>
          <w:lang w:val="es-ES"/>
        </w:rPr>
        <w:t xml:space="preserve">. </w:t>
      </w:r>
      <w:r w:rsidR="008F0E58" w:rsidRPr="003B4EB5">
        <w:rPr>
          <w:rFonts w:ascii="Cambria" w:hAnsi="Cambria"/>
          <w:sz w:val="20"/>
          <w:szCs w:val="20"/>
          <w:lang w:val="es-ES"/>
        </w:rPr>
        <w:t xml:space="preserve">Fueron señalados </w:t>
      </w:r>
      <w:r w:rsidR="00315F4C" w:rsidRPr="003B4EB5">
        <w:rPr>
          <w:rFonts w:ascii="Cambria" w:hAnsi="Cambria"/>
          <w:sz w:val="20"/>
          <w:szCs w:val="20"/>
          <w:lang w:val="es-ES"/>
        </w:rPr>
        <w:t xml:space="preserve">como </w:t>
      </w:r>
      <w:r w:rsidR="008F0E58" w:rsidRPr="003B4EB5">
        <w:rPr>
          <w:rFonts w:ascii="Cambria" w:hAnsi="Cambria"/>
          <w:sz w:val="20"/>
          <w:szCs w:val="20"/>
          <w:lang w:val="es-ES"/>
        </w:rPr>
        <w:t>sospechosos</w:t>
      </w:r>
      <w:r w:rsidR="00315F4C" w:rsidRPr="003B4EB5">
        <w:rPr>
          <w:rFonts w:ascii="Cambria" w:hAnsi="Cambria"/>
          <w:sz w:val="20"/>
          <w:szCs w:val="20"/>
          <w:lang w:val="es-ES"/>
        </w:rPr>
        <w:t xml:space="preserve"> Francisco Carvalho Gomes </w:t>
      </w:r>
      <w:r w:rsidR="004274F1" w:rsidRPr="003B4EB5">
        <w:rPr>
          <w:rFonts w:ascii="Cambria" w:hAnsi="Cambria"/>
          <w:sz w:val="20"/>
          <w:szCs w:val="20"/>
          <w:lang w:val="es-ES"/>
        </w:rPr>
        <w:t xml:space="preserve">Filho </w:t>
      </w:r>
      <w:r w:rsidR="00315F4C" w:rsidRPr="003B4EB5">
        <w:rPr>
          <w:rFonts w:ascii="Cambria" w:hAnsi="Cambria"/>
          <w:sz w:val="20"/>
          <w:szCs w:val="20"/>
          <w:lang w:val="es-ES"/>
        </w:rPr>
        <w:t>(</w:t>
      </w:r>
      <w:r w:rsidR="008F0E58" w:rsidRPr="003B4EB5">
        <w:rPr>
          <w:rFonts w:ascii="Cambria" w:hAnsi="Cambria"/>
          <w:sz w:val="20"/>
          <w:szCs w:val="20"/>
          <w:lang w:val="es-ES"/>
        </w:rPr>
        <w:t>en adelante</w:t>
      </w:r>
      <w:r w:rsidR="00315F4C" w:rsidRPr="003B4EB5">
        <w:rPr>
          <w:rFonts w:ascii="Cambria" w:hAnsi="Cambria"/>
          <w:sz w:val="20"/>
          <w:szCs w:val="20"/>
          <w:lang w:val="es-ES"/>
        </w:rPr>
        <w:t xml:space="preserve"> “Sr. Gomes”), </w:t>
      </w:r>
      <w:r w:rsidR="007A080C" w:rsidRPr="003B4EB5">
        <w:rPr>
          <w:rFonts w:ascii="Cambria" w:hAnsi="Cambria"/>
          <w:sz w:val="20"/>
          <w:szCs w:val="20"/>
          <w:lang w:val="es-ES"/>
        </w:rPr>
        <w:t>el</w:t>
      </w:r>
      <w:r w:rsidR="00670B53" w:rsidRPr="003B4EB5">
        <w:rPr>
          <w:rFonts w:ascii="Cambria" w:hAnsi="Cambria"/>
          <w:sz w:val="20"/>
          <w:szCs w:val="20"/>
          <w:lang w:val="es-ES"/>
        </w:rPr>
        <w:t xml:space="preserve"> </w:t>
      </w:r>
      <w:r w:rsidR="000D22F7" w:rsidRPr="003B4EB5">
        <w:rPr>
          <w:rFonts w:ascii="Cambria" w:hAnsi="Cambria"/>
          <w:sz w:val="20"/>
          <w:szCs w:val="20"/>
          <w:lang w:val="es-ES"/>
        </w:rPr>
        <w:t>dueño</w:t>
      </w:r>
      <w:r w:rsidR="00670B53" w:rsidRPr="003B4EB5">
        <w:rPr>
          <w:rFonts w:ascii="Cambria" w:hAnsi="Cambria"/>
          <w:sz w:val="20"/>
          <w:szCs w:val="20"/>
          <w:lang w:val="es-ES"/>
        </w:rPr>
        <w:t xml:space="preserve"> </w:t>
      </w:r>
      <w:r w:rsidR="007A080C" w:rsidRPr="003B4EB5">
        <w:rPr>
          <w:rFonts w:ascii="Cambria" w:hAnsi="Cambria"/>
          <w:sz w:val="20"/>
          <w:szCs w:val="20"/>
          <w:lang w:val="es-ES"/>
        </w:rPr>
        <w:t>de la</w:t>
      </w:r>
      <w:r w:rsidR="00670B53" w:rsidRPr="003B4EB5">
        <w:rPr>
          <w:rFonts w:ascii="Cambria" w:hAnsi="Cambria"/>
          <w:sz w:val="20"/>
          <w:szCs w:val="20"/>
          <w:lang w:val="es-ES"/>
        </w:rPr>
        <w:t xml:space="preserve"> </w:t>
      </w:r>
      <w:r w:rsidR="00C77161" w:rsidRPr="003B4EB5">
        <w:rPr>
          <w:rFonts w:ascii="Cambria" w:hAnsi="Cambria"/>
          <w:sz w:val="20"/>
          <w:szCs w:val="20"/>
          <w:lang w:val="es-ES"/>
        </w:rPr>
        <w:t>finca</w:t>
      </w:r>
      <w:r w:rsidR="000D22F7" w:rsidRPr="003B4EB5">
        <w:rPr>
          <w:rFonts w:ascii="Cambria" w:hAnsi="Cambria"/>
          <w:sz w:val="20"/>
          <w:szCs w:val="20"/>
          <w:lang w:val="es-ES"/>
        </w:rPr>
        <w:t>,</w:t>
      </w:r>
      <w:r w:rsidR="00670B53" w:rsidRPr="003B4EB5">
        <w:rPr>
          <w:rFonts w:ascii="Cambria" w:hAnsi="Cambria"/>
          <w:sz w:val="20"/>
          <w:szCs w:val="20"/>
          <w:lang w:val="es-ES"/>
        </w:rPr>
        <w:t xml:space="preserve"> </w:t>
      </w:r>
      <w:r w:rsidR="007A080C" w:rsidRPr="003B4EB5">
        <w:rPr>
          <w:rFonts w:ascii="Cambria" w:hAnsi="Cambria"/>
          <w:sz w:val="20"/>
          <w:szCs w:val="20"/>
          <w:lang w:val="es-ES"/>
        </w:rPr>
        <w:t>y</w:t>
      </w:r>
      <w:r w:rsidR="00670B53" w:rsidRPr="003B4EB5">
        <w:rPr>
          <w:rFonts w:ascii="Cambria" w:hAnsi="Cambria"/>
          <w:sz w:val="20"/>
          <w:szCs w:val="20"/>
          <w:lang w:val="es-ES"/>
        </w:rPr>
        <w:t xml:space="preserve"> cinco </w:t>
      </w:r>
      <w:r w:rsidR="00715712">
        <w:rPr>
          <w:rFonts w:ascii="Cambria" w:hAnsi="Cambria"/>
          <w:sz w:val="20"/>
          <w:szCs w:val="20"/>
          <w:lang w:val="es-ES"/>
        </w:rPr>
        <w:t xml:space="preserve">de sus </w:t>
      </w:r>
      <w:r w:rsidR="008F0E58" w:rsidRPr="003B4EB5">
        <w:rPr>
          <w:rFonts w:ascii="Cambria" w:hAnsi="Cambria"/>
          <w:sz w:val="20"/>
          <w:szCs w:val="20"/>
          <w:lang w:val="es-ES"/>
        </w:rPr>
        <w:t>empleados</w:t>
      </w:r>
      <w:r w:rsidR="00670B53" w:rsidRPr="003B4EB5">
        <w:rPr>
          <w:rFonts w:ascii="Cambria" w:hAnsi="Cambria"/>
          <w:sz w:val="20"/>
          <w:szCs w:val="20"/>
          <w:lang w:val="es-ES"/>
        </w:rPr>
        <w:t>.</w:t>
      </w:r>
      <w:r w:rsidR="00954A2D" w:rsidRPr="003B4EB5">
        <w:rPr>
          <w:rFonts w:ascii="Cambria" w:hAnsi="Cambria"/>
          <w:sz w:val="20"/>
          <w:szCs w:val="20"/>
          <w:lang w:val="es-ES"/>
        </w:rPr>
        <w:t xml:space="preserve"> </w:t>
      </w:r>
      <w:r w:rsidR="00EA2EBE" w:rsidRPr="003B4EB5">
        <w:rPr>
          <w:rFonts w:ascii="Cambria" w:hAnsi="Cambria"/>
          <w:sz w:val="20"/>
          <w:szCs w:val="20"/>
          <w:lang w:val="es-ES"/>
        </w:rPr>
        <w:t xml:space="preserve">Como </w:t>
      </w:r>
      <w:r w:rsidR="00357B6A" w:rsidRPr="003B4EB5">
        <w:rPr>
          <w:rFonts w:ascii="Cambria" w:hAnsi="Cambria"/>
          <w:sz w:val="20"/>
          <w:szCs w:val="20"/>
          <w:lang w:val="es-ES"/>
        </w:rPr>
        <w:t>consecuencia</w:t>
      </w:r>
      <w:r w:rsidR="00EA2EBE" w:rsidRPr="003B4EB5">
        <w:rPr>
          <w:rFonts w:ascii="Cambria" w:hAnsi="Cambria"/>
          <w:sz w:val="20"/>
          <w:szCs w:val="20"/>
          <w:lang w:val="es-ES"/>
        </w:rPr>
        <w:t xml:space="preserve"> </w:t>
      </w:r>
      <w:r w:rsidR="007A080C" w:rsidRPr="003B4EB5">
        <w:rPr>
          <w:rFonts w:ascii="Cambria" w:hAnsi="Cambria"/>
          <w:sz w:val="20"/>
          <w:szCs w:val="20"/>
          <w:lang w:val="es-ES"/>
        </w:rPr>
        <w:t>de los</w:t>
      </w:r>
      <w:r w:rsidR="008C2240" w:rsidRPr="003B4EB5">
        <w:rPr>
          <w:rFonts w:ascii="Cambria" w:hAnsi="Cambria"/>
          <w:sz w:val="20"/>
          <w:szCs w:val="20"/>
          <w:lang w:val="es-ES"/>
        </w:rPr>
        <w:t xml:space="preserve"> </w:t>
      </w:r>
      <w:r w:rsidR="00357B6A" w:rsidRPr="003B4EB5">
        <w:rPr>
          <w:rFonts w:ascii="Cambria" w:hAnsi="Cambria"/>
          <w:sz w:val="20"/>
          <w:szCs w:val="20"/>
          <w:lang w:val="es-ES"/>
        </w:rPr>
        <w:t>hechos</w:t>
      </w:r>
      <w:r w:rsidR="00954A2D" w:rsidRPr="003B4EB5">
        <w:rPr>
          <w:rFonts w:ascii="Cambria" w:hAnsi="Cambria"/>
          <w:sz w:val="20"/>
          <w:szCs w:val="20"/>
          <w:lang w:val="es-ES"/>
        </w:rPr>
        <w:t xml:space="preserve">, </w:t>
      </w:r>
      <w:r w:rsidR="000D22F7" w:rsidRPr="003B4EB5">
        <w:rPr>
          <w:rFonts w:ascii="Cambria" w:hAnsi="Cambria"/>
          <w:sz w:val="20"/>
          <w:szCs w:val="20"/>
          <w:lang w:val="es-ES"/>
        </w:rPr>
        <w:t>l</w:t>
      </w:r>
      <w:r w:rsidR="00954A2D" w:rsidRPr="003B4EB5">
        <w:rPr>
          <w:rFonts w:ascii="Cambria" w:hAnsi="Cambria"/>
          <w:sz w:val="20"/>
          <w:szCs w:val="20"/>
          <w:lang w:val="es-ES"/>
        </w:rPr>
        <w:t xml:space="preserve">a </w:t>
      </w:r>
      <w:r w:rsidR="00357B6A" w:rsidRPr="003B4EB5">
        <w:rPr>
          <w:rFonts w:ascii="Cambria" w:hAnsi="Cambria"/>
          <w:sz w:val="20"/>
          <w:szCs w:val="20"/>
          <w:lang w:val="es-ES"/>
        </w:rPr>
        <w:t>Policía</w:t>
      </w:r>
      <w:r w:rsidR="00954A2D" w:rsidRPr="003B4EB5">
        <w:rPr>
          <w:rFonts w:ascii="Cambria" w:hAnsi="Cambria"/>
          <w:sz w:val="20"/>
          <w:szCs w:val="20"/>
          <w:lang w:val="es-ES"/>
        </w:rPr>
        <w:t xml:space="preserve"> Federal </w:t>
      </w:r>
      <w:r w:rsidR="000D22F7" w:rsidRPr="003B4EB5">
        <w:rPr>
          <w:rFonts w:ascii="Cambria" w:hAnsi="Cambria"/>
          <w:sz w:val="20"/>
          <w:szCs w:val="20"/>
          <w:lang w:val="es-ES"/>
        </w:rPr>
        <w:t>habría</w:t>
      </w:r>
      <w:r w:rsidR="00954A2D" w:rsidRPr="003B4EB5">
        <w:rPr>
          <w:rFonts w:ascii="Cambria" w:hAnsi="Cambria"/>
          <w:sz w:val="20"/>
          <w:szCs w:val="20"/>
          <w:lang w:val="es-ES"/>
        </w:rPr>
        <w:t xml:space="preserve"> iniciado </w:t>
      </w:r>
      <w:r w:rsidR="00357B6A" w:rsidRPr="003B4EB5">
        <w:rPr>
          <w:rFonts w:ascii="Cambria" w:hAnsi="Cambria"/>
          <w:sz w:val="20"/>
          <w:szCs w:val="20"/>
          <w:lang w:val="es-ES"/>
        </w:rPr>
        <w:t>una</w:t>
      </w:r>
      <w:r w:rsidR="00954A2D" w:rsidRPr="003B4EB5">
        <w:rPr>
          <w:rFonts w:ascii="Cambria" w:hAnsi="Cambria"/>
          <w:sz w:val="20"/>
          <w:szCs w:val="20"/>
          <w:lang w:val="es-ES"/>
        </w:rPr>
        <w:t xml:space="preserve"> opera</w:t>
      </w:r>
      <w:r w:rsidR="007A080C" w:rsidRPr="003B4EB5">
        <w:rPr>
          <w:rFonts w:ascii="Cambria" w:hAnsi="Cambria"/>
          <w:sz w:val="20"/>
          <w:szCs w:val="20"/>
          <w:lang w:val="es-ES"/>
        </w:rPr>
        <w:t>ción</w:t>
      </w:r>
      <w:r w:rsidR="00954A2D" w:rsidRPr="003B4EB5">
        <w:rPr>
          <w:rFonts w:ascii="Cambria" w:hAnsi="Cambria"/>
          <w:sz w:val="20"/>
          <w:szCs w:val="20"/>
          <w:lang w:val="es-ES"/>
        </w:rPr>
        <w:t xml:space="preserve"> </w:t>
      </w:r>
      <w:r w:rsidR="007A080C" w:rsidRPr="003B4EB5">
        <w:rPr>
          <w:rFonts w:ascii="Cambria" w:hAnsi="Cambria"/>
          <w:sz w:val="20"/>
          <w:szCs w:val="20"/>
          <w:lang w:val="es-ES"/>
        </w:rPr>
        <w:t>en el</w:t>
      </w:r>
      <w:r w:rsidR="00954A2D" w:rsidRPr="003B4EB5">
        <w:rPr>
          <w:rFonts w:ascii="Cambria" w:hAnsi="Cambria"/>
          <w:sz w:val="20"/>
          <w:szCs w:val="20"/>
          <w:lang w:val="es-ES"/>
        </w:rPr>
        <w:t xml:space="preserve"> estado </w:t>
      </w:r>
      <w:r w:rsidR="007A080C" w:rsidRPr="003B4EB5">
        <w:rPr>
          <w:rFonts w:ascii="Cambria" w:hAnsi="Cambria"/>
          <w:sz w:val="20"/>
          <w:szCs w:val="20"/>
          <w:lang w:val="es-ES"/>
        </w:rPr>
        <w:t>de</w:t>
      </w:r>
      <w:r w:rsidR="00954A2D" w:rsidRPr="003B4EB5">
        <w:rPr>
          <w:rFonts w:ascii="Cambria" w:hAnsi="Cambria"/>
          <w:sz w:val="20"/>
          <w:szCs w:val="20"/>
          <w:lang w:val="es-ES"/>
        </w:rPr>
        <w:t xml:space="preserve"> Paraná</w:t>
      </w:r>
      <w:r w:rsidR="000D22F7" w:rsidRPr="003B4EB5">
        <w:rPr>
          <w:rFonts w:ascii="Cambria" w:hAnsi="Cambria"/>
          <w:sz w:val="20"/>
          <w:szCs w:val="20"/>
          <w:lang w:val="es-ES"/>
        </w:rPr>
        <w:t xml:space="preserve"> llam</w:t>
      </w:r>
      <w:r w:rsidR="00FF623C" w:rsidRPr="003B4EB5">
        <w:rPr>
          <w:rFonts w:ascii="Cambria" w:hAnsi="Cambria"/>
          <w:sz w:val="20"/>
          <w:szCs w:val="20"/>
          <w:lang w:val="es-ES"/>
        </w:rPr>
        <w:t>ada “Opera</w:t>
      </w:r>
      <w:r w:rsidR="007A080C" w:rsidRPr="003B4EB5">
        <w:rPr>
          <w:rFonts w:ascii="Cambria" w:hAnsi="Cambria"/>
          <w:sz w:val="20"/>
          <w:szCs w:val="20"/>
          <w:lang w:val="es-ES"/>
        </w:rPr>
        <w:t>ción</w:t>
      </w:r>
      <w:r w:rsidR="00FF623C" w:rsidRPr="003B4EB5">
        <w:rPr>
          <w:rFonts w:ascii="Cambria" w:hAnsi="Cambria"/>
          <w:sz w:val="20"/>
          <w:szCs w:val="20"/>
          <w:lang w:val="es-ES"/>
        </w:rPr>
        <w:t xml:space="preserve"> </w:t>
      </w:r>
      <w:r w:rsidR="003B4EB5" w:rsidRPr="003B4EB5">
        <w:rPr>
          <w:rFonts w:ascii="Cambria" w:hAnsi="Cambria"/>
          <w:sz w:val="20"/>
          <w:szCs w:val="20"/>
          <w:lang w:val="es-ES"/>
        </w:rPr>
        <w:t>Marzo Blanco</w:t>
      </w:r>
      <w:r w:rsidR="00FF623C" w:rsidRPr="003B4EB5">
        <w:rPr>
          <w:rFonts w:ascii="Cambria" w:hAnsi="Cambria"/>
          <w:sz w:val="20"/>
          <w:szCs w:val="20"/>
          <w:lang w:val="es-ES"/>
        </w:rPr>
        <w:t xml:space="preserve">”, </w:t>
      </w:r>
      <w:r w:rsidR="00835DE5" w:rsidRPr="003B4EB5">
        <w:rPr>
          <w:rFonts w:ascii="Cambria" w:hAnsi="Cambria"/>
          <w:sz w:val="20"/>
          <w:szCs w:val="20"/>
          <w:lang w:val="es-ES"/>
        </w:rPr>
        <w:t xml:space="preserve">cuyo resultado fue </w:t>
      </w:r>
      <w:r w:rsidR="00264A23" w:rsidRPr="003B4EB5">
        <w:rPr>
          <w:rFonts w:ascii="Cambria" w:hAnsi="Cambria"/>
          <w:sz w:val="20"/>
          <w:szCs w:val="20"/>
          <w:lang w:val="es-ES"/>
        </w:rPr>
        <w:t>el arresto</w:t>
      </w:r>
      <w:r w:rsidR="00954A2D" w:rsidRPr="003B4EB5">
        <w:rPr>
          <w:rFonts w:ascii="Cambria" w:hAnsi="Cambria"/>
          <w:sz w:val="20"/>
          <w:szCs w:val="20"/>
          <w:lang w:val="es-ES"/>
        </w:rPr>
        <w:t xml:space="preserve"> de </w:t>
      </w:r>
      <w:r w:rsidR="00071FFA">
        <w:rPr>
          <w:rFonts w:ascii="Cambria" w:hAnsi="Cambria"/>
          <w:sz w:val="20"/>
          <w:szCs w:val="20"/>
          <w:lang w:val="es-ES"/>
        </w:rPr>
        <w:t xml:space="preserve">los miembros </w:t>
      </w:r>
      <w:r w:rsidR="00357B6A" w:rsidRPr="003B4EB5">
        <w:rPr>
          <w:rFonts w:ascii="Cambria" w:hAnsi="Cambria"/>
          <w:sz w:val="20"/>
          <w:szCs w:val="20"/>
          <w:lang w:val="es-ES"/>
        </w:rPr>
        <w:t>una</w:t>
      </w:r>
      <w:r w:rsidR="00954A2D" w:rsidRPr="003B4EB5">
        <w:rPr>
          <w:rFonts w:ascii="Cambria" w:hAnsi="Cambria"/>
          <w:sz w:val="20"/>
          <w:szCs w:val="20"/>
          <w:lang w:val="es-ES"/>
        </w:rPr>
        <w:t xml:space="preserve"> </w:t>
      </w:r>
      <w:r w:rsidR="00835DE5" w:rsidRPr="003B4EB5">
        <w:rPr>
          <w:rFonts w:ascii="Cambria" w:hAnsi="Cambria"/>
          <w:sz w:val="20"/>
          <w:szCs w:val="20"/>
          <w:lang w:val="es-ES"/>
        </w:rPr>
        <w:t>banda</w:t>
      </w:r>
      <w:r w:rsidR="00954A2D" w:rsidRPr="003B4EB5">
        <w:rPr>
          <w:rFonts w:ascii="Cambria" w:hAnsi="Cambria"/>
          <w:sz w:val="20"/>
          <w:szCs w:val="20"/>
          <w:lang w:val="es-ES"/>
        </w:rPr>
        <w:t xml:space="preserve"> especializada </w:t>
      </w:r>
      <w:r w:rsidR="007A080C" w:rsidRPr="003B4EB5">
        <w:rPr>
          <w:rFonts w:ascii="Cambria" w:hAnsi="Cambria"/>
          <w:sz w:val="20"/>
          <w:szCs w:val="20"/>
          <w:lang w:val="es-ES"/>
        </w:rPr>
        <w:t xml:space="preserve">en </w:t>
      </w:r>
      <w:r w:rsidR="00835DE5" w:rsidRPr="00490517">
        <w:rPr>
          <w:rFonts w:ascii="Cambria" w:hAnsi="Cambria"/>
          <w:sz w:val="20"/>
          <w:szCs w:val="20"/>
          <w:lang w:val="es-ES"/>
        </w:rPr>
        <w:t>la vigilancia armada</w:t>
      </w:r>
      <w:r w:rsidR="00954A2D" w:rsidRPr="003B4EB5">
        <w:rPr>
          <w:rFonts w:ascii="Cambria" w:hAnsi="Cambria"/>
          <w:sz w:val="20"/>
          <w:szCs w:val="20"/>
          <w:lang w:val="es-ES"/>
        </w:rPr>
        <w:t xml:space="preserve"> de </w:t>
      </w:r>
      <w:r w:rsidR="00C77161" w:rsidRPr="003B4EB5">
        <w:rPr>
          <w:rFonts w:ascii="Cambria" w:hAnsi="Cambria"/>
          <w:sz w:val="20"/>
          <w:szCs w:val="20"/>
          <w:lang w:val="es-ES"/>
        </w:rPr>
        <w:t>finca</w:t>
      </w:r>
      <w:r w:rsidR="00954A2D" w:rsidRPr="003B4EB5">
        <w:rPr>
          <w:rFonts w:ascii="Cambria" w:hAnsi="Cambria"/>
          <w:sz w:val="20"/>
          <w:szCs w:val="20"/>
          <w:lang w:val="es-ES"/>
        </w:rPr>
        <w:t>s ocupadas por</w:t>
      </w:r>
      <w:r w:rsidR="00357B6A" w:rsidRPr="003B4EB5">
        <w:rPr>
          <w:rFonts w:ascii="Cambria" w:hAnsi="Cambria"/>
          <w:sz w:val="20"/>
          <w:szCs w:val="20"/>
          <w:lang w:val="es-ES"/>
        </w:rPr>
        <w:t xml:space="preserve"> miembro</w:t>
      </w:r>
      <w:r w:rsidR="00954A2D" w:rsidRPr="003B4EB5">
        <w:rPr>
          <w:rFonts w:ascii="Cambria" w:hAnsi="Cambria"/>
          <w:sz w:val="20"/>
          <w:szCs w:val="20"/>
          <w:lang w:val="es-ES"/>
        </w:rPr>
        <w:t xml:space="preserve">s </w:t>
      </w:r>
      <w:r w:rsidR="007A080C" w:rsidRPr="003B4EB5">
        <w:rPr>
          <w:rFonts w:ascii="Cambria" w:hAnsi="Cambria"/>
          <w:sz w:val="20"/>
          <w:szCs w:val="20"/>
          <w:lang w:val="es-ES"/>
        </w:rPr>
        <w:t>del</w:t>
      </w:r>
      <w:r w:rsidR="00954A2D" w:rsidRPr="003B4EB5">
        <w:rPr>
          <w:rFonts w:ascii="Cambria" w:hAnsi="Cambria"/>
          <w:sz w:val="20"/>
          <w:szCs w:val="20"/>
          <w:lang w:val="es-ES"/>
        </w:rPr>
        <w:t xml:space="preserve"> MST </w:t>
      </w:r>
      <w:r w:rsidR="007A080C" w:rsidRPr="003B4EB5">
        <w:rPr>
          <w:rFonts w:ascii="Cambria" w:hAnsi="Cambria"/>
          <w:sz w:val="20"/>
          <w:szCs w:val="20"/>
          <w:lang w:val="es-ES"/>
        </w:rPr>
        <w:t>y</w:t>
      </w:r>
      <w:r w:rsidR="00954A2D" w:rsidRPr="003B4EB5">
        <w:rPr>
          <w:rFonts w:ascii="Cambria" w:hAnsi="Cambria"/>
          <w:sz w:val="20"/>
          <w:szCs w:val="20"/>
          <w:lang w:val="es-ES"/>
        </w:rPr>
        <w:t xml:space="preserve"> </w:t>
      </w:r>
      <w:r w:rsidR="00357B6A" w:rsidRPr="003B4EB5">
        <w:rPr>
          <w:rFonts w:ascii="Cambria" w:hAnsi="Cambria"/>
          <w:sz w:val="20"/>
          <w:szCs w:val="20"/>
          <w:lang w:val="es-ES"/>
        </w:rPr>
        <w:t>su</w:t>
      </w:r>
      <w:r w:rsidR="00954A2D" w:rsidRPr="003B4EB5">
        <w:rPr>
          <w:rFonts w:ascii="Cambria" w:hAnsi="Cambria"/>
          <w:sz w:val="20"/>
          <w:szCs w:val="20"/>
          <w:lang w:val="es-ES"/>
        </w:rPr>
        <w:t xml:space="preserve"> </w:t>
      </w:r>
      <w:r w:rsidR="002C69C1">
        <w:rPr>
          <w:rFonts w:ascii="Cambria" w:hAnsi="Cambria"/>
          <w:sz w:val="20"/>
          <w:szCs w:val="20"/>
          <w:lang w:val="es-ES"/>
        </w:rPr>
        <w:t>posterior</w:t>
      </w:r>
      <w:r w:rsidR="00954A2D" w:rsidRPr="003B4EB5">
        <w:rPr>
          <w:rFonts w:ascii="Cambria" w:hAnsi="Cambria"/>
          <w:sz w:val="20"/>
          <w:szCs w:val="20"/>
          <w:lang w:val="es-ES"/>
        </w:rPr>
        <w:t xml:space="preserve"> des</w:t>
      </w:r>
      <w:r w:rsidR="00071FFA">
        <w:rPr>
          <w:rFonts w:ascii="Cambria" w:hAnsi="Cambria"/>
          <w:sz w:val="20"/>
          <w:szCs w:val="20"/>
          <w:lang w:val="es-ES"/>
        </w:rPr>
        <w:t>aloj</w:t>
      </w:r>
      <w:r w:rsidR="00954A2D" w:rsidRPr="003B4EB5">
        <w:rPr>
          <w:rFonts w:ascii="Cambria" w:hAnsi="Cambria"/>
          <w:sz w:val="20"/>
          <w:szCs w:val="20"/>
          <w:lang w:val="es-ES"/>
        </w:rPr>
        <w:t>o</w:t>
      </w:r>
      <w:r w:rsidR="00071FFA">
        <w:rPr>
          <w:rFonts w:ascii="Cambria" w:hAnsi="Cambria"/>
          <w:sz w:val="20"/>
          <w:szCs w:val="20"/>
          <w:lang w:val="es-ES"/>
        </w:rPr>
        <w:t xml:space="preserve"> </w:t>
      </w:r>
      <w:r w:rsidR="00DB777D" w:rsidRPr="003B4EB5">
        <w:rPr>
          <w:rFonts w:ascii="Cambria" w:hAnsi="Cambria"/>
          <w:sz w:val="20"/>
          <w:szCs w:val="20"/>
          <w:lang w:val="es-ES"/>
        </w:rPr>
        <w:t>forz</w:t>
      </w:r>
      <w:r w:rsidR="00071FFA">
        <w:rPr>
          <w:rFonts w:ascii="Cambria" w:hAnsi="Cambria"/>
          <w:sz w:val="20"/>
          <w:szCs w:val="20"/>
          <w:lang w:val="es-ES"/>
        </w:rPr>
        <w:t>oso</w:t>
      </w:r>
      <w:r w:rsidR="00954A2D" w:rsidRPr="003B4EB5">
        <w:rPr>
          <w:rFonts w:ascii="Cambria" w:hAnsi="Cambria"/>
          <w:sz w:val="20"/>
          <w:szCs w:val="20"/>
          <w:lang w:val="es-ES"/>
        </w:rPr>
        <w:t xml:space="preserve"> </w:t>
      </w:r>
      <w:r w:rsidR="00357B6A" w:rsidRPr="003B4EB5">
        <w:rPr>
          <w:rFonts w:ascii="Cambria" w:hAnsi="Cambria"/>
          <w:sz w:val="20"/>
          <w:szCs w:val="20"/>
          <w:lang w:val="es-ES"/>
        </w:rPr>
        <w:t>e i</w:t>
      </w:r>
      <w:r w:rsidR="00954A2D" w:rsidRPr="003B4EB5">
        <w:rPr>
          <w:rFonts w:ascii="Cambria" w:hAnsi="Cambria"/>
          <w:sz w:val="20"/>
          <w:szCs w:val="20"/>
          <w:lang w:val="es-ES"/>
        </w:rPr>
        <w:t xml:space="preserve">legal, </w:t>
      </w:r>
      <w:r w:rsidR="00B966CF" w:rsidRPr="003B4EB5">
        <w:rPr>
          <w:rFonts w:ascii="Cambria" w:hAnsi="Cambria"/>
          <w:sz w:val="20"/>
          <w:szCs w:val="20"/>
          <w:lang w:val="es-ES"/>
        </w:rPr>
        <w:t xml:space="preserve">así como </w:t>
      </w:r>
      <w:r w:rsidR="00252567">
        <w:rPr>
          <w:rFonts w:ascii="Cambria" w:hAnsi="Cambria"/>
          <w:sz w:val="20"/>
          <w:szCs w:val="20"/>
          <w:lang w:val="es-ES"/>
        </w:rPr>
        <w:t xml:space="preserve">en el </w:t>
      </w:r>
      <w:r w:rsidR="00954A2D" w:rsidRPr="003B4EB5">
        <w:rPr>
          <w:rFonts w:ascii="Cambria" w:hAnsi="Cambria"/>
          <w:sz w:val="20"/>
          <w:szCs w:val="20"/>
          <w:lang w:val="es-ES"/>
        </w:rPr>
        <w:t xml:space="preserve">tráfico internacional de armas </w:t>
      </w:r>
      <w:r w:rsidR="007A080C" w:rsidRPr="003B4EB5">
        <w:rPr>
          <w:rFonts w:ascii="Cambria" w:hAnsi="Cambria"/>
          <w:sz w:val="20"/>
          <w:szCs w:val="20"/>
          <w:lang w:val="es-ES"/>
        </w:rPr>
        <w:t>y</w:t>
      </w:r>
      <w:r w:rsidR="00954A2D" w:rsidRPr="003B4EB5">
        <w:rPr>
          <w:rFonts w:ascii="Cambria" w:hAnsi="Cambria"/>
          <w:sz w:val="20"/>
          <w:szCs w:val="20"/>
          <w:lang w:val="es-ES"/>
        </w:rPr>
        <w:t xml:space="preserve"> </w:t>
      </w:r>
      <w:r w:rsidR="00071FFA">
        <w:rPr>
          <w:rFonts w:ascii="Cambria" w:hAnsi="Cambria"/>
          <w:sz w:val="20"/>
          <w:szCs w:val="20"/>
          <w:lang w:val="es-ES"/>
        </w:rPr>
        <w:t xml:space="preserve">diversas </w:t>
      </w:r>
      <w:r w:rsidR="00954A2D" w:rsidRPr="003B4EB5">
        <w:rPr>
          <w:rFonts w:ascii="Cambria" w:hAnsi="Cambria"/>
          <w:sz w:val="20"/>
          <w:szCs w:val="20"/>
          <w:lang w:val="es-ES"/>
        </w:rPr>
        <w:t>viola</w:t>
      </w:r>
      <w:r w:rsidR="007A080C" w:rsidRPr="003B4EB5">
        <w:rPr>
          <w:rFonts w:ascii="Cambria" w:hAnsi="Cambria"/>
          <w:sz w:val="20"/>
          <w:szCs w:val="20"/>
          <w:lang w:val="es-ES"/>
        </w:rPr>
        <w:t>ciones</w:t>
      </w:r>
      <w:r w:rsidR="00954A2D" w:rsidRPr="003B4EB5">
        <w:rPr>
          <w:rFonts w:ascii="Cambria" w:hAnsi="Cambria"/>
          <w:sz w:val="20"/>
          <w:szCs w:val="20"/>
          <w:lang w:val="es-ES"/>
        </w:rPr>
        <w:t xml:space="preserve"> de </w:t>
      </w:r>
      <w:r w:rsidR="007A080C" w:rsidRPr="003B4EB5">
        <w:rPr>
          <w:rFonts w:ascii="Cambria" w:hAnsi="Cambria"/>
          <w:sz w:val="20"/>
          <w:szCs w:val="20"/>
          <w:lang w:val="es-ES"/>
        </w:rPr>
        <w:t>derech</w:t>
      </w:r>
      <w:r w:rsidR="00954A2D" w:rsidRPr="003B4EB5">
        <w:rPr>
          <w:rFonts w:ascii="Cambria" w:hAnsi="Cambria"/>
          <w:sz w:val="20"/>
          <w:szCs w:val="20"/>
          <w:lang w:val="es-ES"/>
        </w:rPr>
        <w:t>os humanos.</w:t>
      </w:r>
      <w:r w:rsidR="00B966CF" w:rsidRPr="003B4EB5">
        <w:rPr>
          <w:rFonts w:ascii="Cambria" w:hAnsi="Cambria"/>
          <w:sz w:val="20"/>
          <w:szCs w:val="20"/>
          <w:lang w:val="es-ES"/>
        </w:rPr>
        <w:t xml:space="preserve"> Los peticionarios también a</w:t>
      </w:r>
      <w:r w:rsidR="00315F4C" w:rsidRPr="003B4EB5">
        <w:rPr>
          <w:rFonts w:ascii="Cambria" w:hAnsi="Cambria"/>
          <w:sz w:val="20"/>
          <w:szCs w:val="20"/>
          <w:lang w:val="es-ES"/>
        </w:rPr>
        <w:t>leg</w:t>
      </w:r>
      <w:r w:rsidR="00357B6A" w:rsidRPr="003B4EB5">
        <w:rPr>
          <w:rFonts w:ascii="Cambria" w:hAnsi="Cambria"/>
          <w:sz w:val="20"/>
          <w:szCs w:val="20"/>
          <w:lang w:val="es-ES"/>
        </w:rPr>
        <w:t xml:space="preserve">an </w:t>
      </w:r>
      <w:r w:rsidR="00315F4C" w:rsidRPr="003B4EB5">
        <w:rPr>
          <w:rFonts w:ascii="Cambria" w:hAnsi="Cambria"/>
          <w:sz w:val="20"/>
          <w:szCs w:val="20"/>
          <w:lang w:val="es-ES"/>
        </w:rPr>
        <w:t xml:space="preserve">que </w:t>
      </w:r>
      <w:r w:rsidR="007A080C" w:rsidRPr="003B4EB5">
        <w:rPr>
          <w:rFonts w:ascii="Cambria" w:hAnsi="Cambria"/>
          <w:sz w:val="20"/>
          <w:szCs w:val="20"/>
          <w:lang w:val="es-ES"/>
        </w:rPr>
        <w:t>en el</w:t>
      </w:r>
      <w:r w:rsidR="00315F4C" w:rsidRPr="003B4EB5">
        <w:rPr>
          <w:rFonts w:ascii="Cambria" w:hAnsi="Cambria"/>
          <w:sz w:val="20"/>
          <w:szCs w:val="20"/>
          <w:lang w:val="es-ES"/>
        </w:rPr>
        <w:t xml:space="preserve"> </w:t>
      </w:r>
      <w:r w:rsidR="002C69C1">
        <w:rPr>
          <w:rFonts w:ascii="Cambria" w:hAnsi="Cambria"/>
          <w:sz w:val="20"/>
          <w:szCs w:val="20"/>
          <w:lang w:val="es-ES"/>
        </w:rPr>
        <w:t>trans</w:t>
      </w:r>
      <w:r w:rsidR="00315F4C" w:rsidRPr="003B4EB5">
        <w:rPr>
          <w:rFonts w:ascii="Cambria" w:hAnsi="Cambria"/>
          <w:sz w:val="20"/>
          <w:szCs w:val="20"/>
          <w:lang w:val="es-ES"/>
        </w:rPr>
        <w:t xml:space="preserve">curso </w:t>
      </w:r>
      <w:r w:rsidR="007A080C" w:rsidRPr="003B4EB5">
        <w:rPr>
          <w:rFonts w:ascii="Cambria" w:hAnsi="Cambria"/>
          <w:sz w:val="20"/>
          <w:szCs w:val="20"/>
          <w:lang w:val="es-ES"/>
        </w:rPr>
        <w:t>del</w:t>
      </w:r>
      <w:r w:rsidR="00315F4C" w:rsidRPr="003B4EB5">
        <w:rPr>
          <w:rFonts w:ascii="Cambria" w:hAnsi="Cambria"/>
          <w:sz w:val="20"/>
          <w:szCs w:val="20"/>
          <w:lang w:val="es-ES"/>
        </w:rPr>
        <w:t xml:space="preserve"> proce</w:t>
      </w:r>
      <w:r w:rsidR="007A080C" w:rsidRPr="003B4EB5">
        <w:rPr>
          <w:rFonts w:ascii="Cambria" w:hAnsi="Cambria"/>
          <w:sz w:val="20"/>
          <w:szCs w:val="20"/>
          <w:lang w:val="es-ES"/>
        </w:rPr>
        <w:t>s</w:t>
      </w:r>
      <w:r w:rsidR="00B966CF" w:rsidRPr="003B4EB5">
        <w:rPr>
          <w:rFonts w:ascii="Cambria" w:hAnsi="Cambria"/>
          <w:sz w:val="20"/>
          <w:szCs w:val="20"/>
          <w:lang w:val="es-ES"/>
        </w:rPr>
        <w:t xml:space="preserve">o se encontraron </w:t>
      </w:r>
      <w:r w:rsidR="008F0E58" w:rsidRPr="003B4EB5">
        <w:rPr>
          <w:rFonts w:ascii="Cambria" w:hAnsi="Cambria"/>
          <w:sz w:val="20"/>
          <w:szCs w:val="20"/>
          <w:lang w:val="es-ES"/>
        </w:rPr>
        <w:t>indicios</w:t>
      </w:r>
      <w:r w:rsidR="00315F4C" w:rsidRPr="003B4EB5">
        <w:rPr>
          <w:rFonts w:ascii="Cambria" w:hAnsi="Cambria"/>
          <w:sz w:val="20"/>
          <w:szCs w:val="20"/>
          <w:lang w:val="es-ES"/>
        </w:rPr>
        <w:t xml:space="preserve"> sobre </w:t>
      </w:r>
      <w:r w:rsidR="002913AF" w:rsidRPr="003B4EB5">
        <w:rPr>
          <w:rFonts w:ascii="Cambria" w:hAnsi="Cambria"/>
          <w:sz w:val="20"/>
          <w:szCs w:val="20"/>
          <w:lang w:val="es-ES"/>
        </w:rPr>
        <w:t>l</w:t>
      </w:r>
      <w:r w:rsidR="00315F4C" w:rsidRPr="003B4EB5">
        <w:rPr>
          <w:rFonts w:ascii="Cambria" w:hAnsi="Cambria"/>
          <w:sz w:val="20"/>
          <w:szCs w:val="20"/>
          <w:lang w:val="es-ES"/>
        </w:rPr>
        <w:t xml:space="preserve">a </w:t>
      </w:r>
      <w:r w:rsidR="00357B6A" w:rsidRPr="003B4EB5">
        <w:rPr>
          <w:rFonts w:ascii="Cambria" w:hAnsi="Cambria"/>
          <w:sz w:val="20"/>
          <w:szCs w:val="20"/>
          <w:lang w:val="es-ES"/>
        </w:rPr>
        <w:t>posible</w:t>
      </w:r>
      <w:r w:rsidR="00315F4C" w:rsidRPr="003B4EB5">
        <w:rPr>
          <w:rFonts w:ascii="Cambria" w:hAnsi="Cambria"/>
          <w:sz w:val="20"/>
          <w:szCs w:val="20"/>
          <w:lang w:val="es-ES"/>
        </w:rPr>
        <w:t xml:space="preserve"> participa</w:t>
      </w:r>
      <w:r w:rsidR="007A080C" w:rsidRPr="003B4EB5">
        <w:rPr>
          <w:rFonts w:ascii="Cambria" w:hAnsi="Cambria"/>
          <w:sz w:val="20"/>
          <w:szCs w:val="20"/>
          <w:lang w:val="es-ES"/>
        </w:rPr>
        <w:t>ción</w:t>
      </w:r>
      <w:r w:rsidR="00315F4C" w:rsidRPr="003B4EB5">
        <w:rPr>
          <w:rFonts w:ascii="Cambria" w:hAnsi="Cambria"/>
          <w:sz w:val="20"/>
          <w:szCs w:val="20"/>
          <w:lang w:val="es-ES"/>
        </w:rPr>
        <w:t xml:space="preserve"> </w:t>
      </w:r>
      <w:r w:rsidR="007A080C" w:rsidRPr="003B4EB5">
        <w:rPr>
          <w:rFonts w:ascii="Cambria" w:hAnsi="Cambria"/>
          <w:sz w:val="20"/>
          <w:szCs w:val="20"/>
          <w:lang w:val="es-ES"/>
        </w:rPr>
        <w:t>del</w:t>
      </w:r>
      <w:r w:rsidR="00315F4C" w:rsidRPr="003B4EB5">
        <w:rPr>
          <w:rFonts w:ascii="Cambria" w:hAnsi="Cambria"/>
          <w:sz w:val="20"/>
          <w:szCs w:val="20"/>
          <w:lang w:val="es-ES"/>
        </w:rPr>
        <w:t xml:space="preserve"> Sr. Gomes </w:t>
      </w:r>
      <w:r w:rsidR="007A080C" w:rsidRPr="003B4EB5">
        <w:rPr>
          <w:rFonts w:ascii="Cambria" w:hAnsi="Cambria"/>
          <w:sz w:val="20"/>
          <w:szCs w:val="20"/>
          <w:lang w:val="es-ES"/>
        </w:rPr>
        <w:t>y</w:t>
      </w:r>
      <w:r w:rsidR="00315F4C" w:rsidRPr="003B4EB5">
        <w:rPr>
          <w:rFonts w:ascii="Cambria" w:hAnsi="Cambria"/>
          <w:sz w:val="20"/>
          <w:szCs w:val="20"/>
          <w:lang w:val="es-ES"/>
        </w:rPr>
        <w:t xml:space="preserve"> </w:t>
      </w:r>
      <w:r w:rsidR="00252567">
        <w:rPr>
          <w:rFonts w:ascii="Cambria" w:hAnsi="Cambria"/>
          <w:sz w:val="20"/>
          <w:szCs w:val="20"/>
          <w:lang w:val="es-ES"/>
        </w:rPr>
        <w:t xml:space="preserve">de </w:t>
      </w:r>
      <w:r w:rsidR="008C2240" w:rsidRPr="003B4EB5">
        <w:rPr>
          <w:rFonts w:ascii="Cambria" w:hAnsi="Cambria"/>
          <w:sz w:val="20"/>
          <w:szCs w:val="20"/>
          <w:lang w:val="es-ES"/>
        </w:rPr>
        <w:t>polic</w:t>
      </w:r>
      <w:r w:rsidR="00B966CF" w:rsidRPr="003B4EB5">
        <w:rPr>
          <w:rFonts w:ascii="Cambria" w:hAnsi="Cambria"/>
          <w:sz w:val="20"/>
          <w:szCs w:val="20"/>
          <w:lang w:val="es-ES"/>
        </w:rPr>
        <w:t>ía</w:t>
      </w:r>
      <w:r w:rsidR="006F21A4" w:rsidRPr="003B4EB5">
        <w:rPr>
          <w:rFonts w:ascii="Cambria" w:hAnsi="Cambria"/>
          <w:sz w:val="20"/>
          <w:szCs w:val="20"/>
          <w:lang w:val="es-ES"/>
        </w:rPr>
        <w:t xml:space="preserve">s </w:t>
      </w:r>
      <w:r w:rsidR="008C2240" w:rsidRPr="003B4EB5">
        <w:rPr>
          <w:rFonts w:ascii="Cambria" w:hAnsi="Cambria"/>
          <w:sz w:val="20"/>
          <w:szCs w:val="20"/>
          <w:lang w:val="es-ES"/>
        </w:rPr>
        <w:t>militares</w:t>
      </w:r>
      <w:r w:rsidR="00315F4C" w:rsidRPr="003B4EB5">
        <w:rPr>
          <w:rFonts w:ascii="Cambria" w:hAnsi="Cambria"/>
          <w:sz w:val="20"/>
          <w:szCs w:val="20"/>
          <w:lang w:val="es-ES"/>
        </w:rPr>
        <w:t>.</w:t>
      </w:r>
      <w:r w:rsidR="003F209A" w:rsidRPr="003B4EB5">
        <w:rPr>
          <w:rFonts w:ascii="Cambria" w:hAnsi="Cambria"/>
          <w:sz w:val="20"/>
          <w:szCs w:val="20"/>
          <w:lang w:val="es-ES"/>
        </w:rPr>
        <w:t xml:space="preserve"> </w:t>
      </w:r>
      <w:r w:rsidR="007A080C" w:rsidRPr="003B4EB5">
        <w:rPr>
          <w:rFonts w:ascii="Cambria" w:hAnsi="Cambria"/>
          <w:sz w:val="20"/>
          <w:szCs w:val="20"/>
          <w:lang w:val="es-ES"/>
        </w:rPr>
        <w:t>Los</w:t>
      </w:r>
      <w:r w:rsidR="00FF623C" w:rsidRPr="003B4EB5">
        <w:rPr>
          <w:rFonts w:ascii="Cambria" w:hAnsi="Cambria"/>
          <w:sz w:val="20"/>
          <w:szCs w:val="20"/>
          <w:lang w:val="es-ES"/>
        </w:rPr>
        <w:t xml:space="preserve"> </w:t>
      </w:r>
      <w:r w:rsidR="00DD1628" w:rsidRPr="003B4EB5">
        <w:rPr>
          <w:rFonts w:ascii="Cambria" w:hAnsi="Cambria"/>
          <w:sz w:val="20"/>
          <w:szCs w:val="20"/>
          <w:lang w:val="es-ES"/>
        </w:rPr>
        <w:t>peticionar</w:t>
      </w:r>
      <w:r w:rsidR="00FF623C" w:rsidRPr="003B4EB5">
        <w:rPr>
          <w:rFonts w:ascii="Cambria" w:hAnsi="Cambria"/>
          <w:sz w:val="20"/>
          <w:szCs w:val="20"/>
          <w:lang w:val="es-ES"/>
        </w:rPr>
        <w:t>ios relat</w:t>
      </w:r>
      <w:r w:rsidR="00357B6A" w:rsidRPr="003B4EB5">
        <w:rPr>
          <w:rFonts w:ascii="Cambria" w:hAnsi="Cambria"/>
          <w:sz w:val="20"/>
          <w:szCs w:val="20"/>
          <w:lang w:val="es-ES"/>
        </w:rPr>
        <w:t xml:space="preserve">an </w:t>
      </w:r>
      <w:r w:rsidR="003F209A" w:rsidRPr="003B4EB5">
        <w:rPr>
          <w:rFonts w:ascii="Cambria" w:hAnsi="Cambria"/>
          <w:sz w:val="20"/>
          <w:szCs w:val="20"/>
          <w:lang w:val="es-ES"/>
        </w:rPr>
        <w:t xml:space="preserve">que </w:t>
      </w:r>
      <w:r w:rsidR="006166F7" w:rsidRPr="003B4EB5">
        <w:rPr>
          <w:rFonts w:ascii="Cambria" w:hAnsi="Cambria"/>
          <w:sz w:val="20"/>
          <w:szCs w:val="20"/>
          <w:lang w:val="es-ES"/>
        </w:rPr>
        <w:t>l</w:t>
      </w:r>
      <w:r w:rsidR="003F209A" w:rsidRPr="003B4EB5">
        <w:rPr>
          <w:rFonts w:ascii="Cambria" w:hAnsi="Cambria"/>
          <w:sz w:val="20"/>
          <w:szCs w:val="20"/>
          <w:lang w:val="es-ES"/>
        </w:rPr>
        <w:t xml:space="preserve">a </w:t>
      </w:r>
      <w:r w:rsidR="00357B6A" w:rsidRPr="003B4EB5">
        <w:rPr>
          <w:rFonts w:ascii="Cambria" w:hAnsi="Cambria"/>
          <w:sz w:val="20"/>
          <w:szCs w:val="20"/>
          <w:lang w:val="es-ES"/>
        </w:rPr>
        <w:t>policía</w:t>
      </w:r>
      <w:r w:rsidR="006166F7" w:rsidRPr="003B4EB5">
        <w:rPr>
          <w:rFonts w:ascii="Cambria" w:hAnsi="Cambria"/>
          <w:sz w:val="20"/>
          <w:szCs w:val="20"/>
          <w:lang w:val="es-ES"/>
        </w:rPr>
        <w:t xml:space="preserve"> solicitó</w:t>
      </w:r>
      <w:r w:rsidR="003F209A" w:rsidRPr="003B4EB5">
        <w:rPr>
          <w:rFonts w:ascii="Cambria" w:hAnsi="Cambria"/>
          <w:sz w:val="20"/>
          <w:szCs w:val="20"/>
          <w:lang w:val="es-ES"/>
        </w:rPr>
        <w:t xml:space="preserve"> diversas </w:t>
      </w:r>
      <w:r w:rsidR="00071FFA">
        <w:rPr>
          <w:rFonts w:ascii="Cambria" w:hAnsi="Cambria"/>
          <w:sz w:val="20"/>
          <w:szCs w:val="20"/>
          <w:lang w:val="es-ES"/>
        </w:rPr>
        <w:t>prórrogas</w:t>
      </w:r>
      <w:r w:rsidR="003F209A" w:rsidRPr="003B4EB5">
        <w:rPr>
          <w:rFonts w:ascii="Cambria" w:hAnsi="Cambria"/>
          <w:sz w:val="20"/>
          <w:szCs w:val="20"/>
          <w:lang w:val="es-ES"/>
        </w:rPr>
        <w:t xml:space="preserve"> </w:t>
      </w:r>
      <w:r w:rsidR="007A080C" w:rsidRPr="003B4EB5">
        <w:rPr>
          <w:rFonts w:ascii="Cambria" w:hAnsi="Cambria"/>
          <w:sz w:val="20"/>
          <w:szCs w:val="20"/>
          <w:lang w:val="es-ES"/>
        </w:rPr>
        <w:t>al</w:t>
      </w:r>
      <w:r w:rsidR="003F209A" w:rsidRPr="003B4EB5">
        <w:rPr>
          <w:rFonts w:ascii="Cambria" w:hAnsi="Cambria"/>
          <w:sz w:val="20"/>
          <w:szCs w:val="20"/>
          <w:lang w:val="es-ES"/>
        </w:rPr>
        <w:t xml:space="preserve"> </w:t>
      </w:r>
      <w:r w:rsidR="00357B6A" w:rsidRPr="003B4EB5">
        <w:rPr>
          <w:rFonts w:ascii="Cambria" w:hAnsi="Cambria"/>
          <w:sz w:val="20"/>
          <w:szCs w:val="20"/>
          <w:lang w:val="es-ES"/>
        </w:rPr>
        <w:t>Ministerio</w:t>
      </w:r>
      <w:r w:rsidR="003F209A" w:rsidRPr="003B4EB5">
        <w:rPr>
          <w:rFonts w:ascii="Cambria" w:hAnsi="Cambria"/>
          <w:sz w:val="20"/>
          <w:szCs w:val="20"/>
          <w:lang w:val="es-ES"/>
        </w:rPr>
        <w:t xml:space="preserve"> Público para concluir </w:t>
      </w:r>
      <w:r w:rsidR="007A080C" w:rsidRPr="003B4EB5">
        <w:rPr>
          <w:rFonts w:ascii="Cambria" w:hAnsi="Cambria"/>
          <w:sz w:val="20"/>
          <w:szCs w:val="20"/>
          <w:lang w:val="es-ES"/>
        </w:rPr>
        <w:t>las</w:t>
      </w:r>
      <w:r w:rsidR="003F209A" w:rsidRPr="003B4EB5">
        <w:rPr>
          <w:rFonts w:ascii="Cambria" w:hAnsi="Cambria"/>
          <w:sz w:val="20"/>
          <w:szCs w:val="20"/>
          <w:lang w:val="es-ES"/>
        </w:rPr>
        <w:t xml:space="preserve"> investiga</w:t>
      </w:r>
      <w:r w:rsidR="007A080C" w:rsidRPr="003B4EB5">
        <w:rPr>
          <w:rFonts w:ascii="Cambria" w:hAnsi="Cambria"/>
          <w:sz w:val="20"/>
          <w:szCs w:val="20"/>
          <w:lang w:val="es-ES"/>
        </w:rPr>
        <w:t>ciones</w:t>
      </w:r>
      <w:r w:rsidR="00252567">
        <w:rPr>
          <w:rFonts w:ascii="Cambria" w:hAnsi="Cambria"/>
          <w:sz w:val="20"/>
          <w:szCs w:val="20"/>
          <w:lang w:val="es-ES"/>
        </w:rPr>
        <w:t>,</w:t>
      </w:r>
      <w:r w:rsidR="00B966CF" w:rsidRPr="003B4EB5">
        <w:rPr>
          <w:rFonts w:ascii="Cambria" w:hAnsi="Cambria"/>
          <w:sz w:val="20"/>
          <w:szCs w:val="20"/>
          <w:lang w:val="es-ES"/>
        </w:rPr>
        <w:t xml:space="preserve"> y </w:t>
      </w:r>
      <w:r w:rsidR="00252567">
        <w:rPr>
          <w:rFonts w:ascii="Cambria" w:hAnsi="Cambria"/>
          <w:sz w:val="20"/>
          <w:szCs w:val="20"/>
          <w:lang w:val="es-ES"/>
        </w:rPr>
        <w:t xml:space="preserve">que </w:t>
      </w:r>
      <w:r w:rsidR="003F209A" w:rsidRPr="003B4EB5">
        <w:rPr>
          <w:rFonts w:ascii="Cambria" w:hAnsi="Cambria"/>
          <w:sz w:val="20"/>
          <w:szCs w:val="20"/>
          <w:lang w:val="es-ES"/>
        </w:rPr>
        <w:t>todas</w:t>
      </w:r>
      <w:r w:rsidR="00264A23" w:rsidRPr="003B4EB5">
        <w:rPr>
          <w:rFonts w:ascii="Cambria" w:hAnsi="Cambria"/>
          <w:sz w:val="20"/>
          <w:szCs w:val="20"/>
          <w:lang w:val="es-ES"/>
        </w:rPr>
        <w:t xml:space="preserve"> fueron concedidas</w:t>
      </w:r>
      <w:r w:rsidR="003F209A" w:rsidRPr="003B4EB5">
        <w:rPr>
          <w:rFonts w:ascii="Cambria" w:hAnsi="Cambria"/>
          <w:sz w:val="20"/>
          <w:szCs w:val="20"/>
          <w:lang w:val="es-ES"/>
        </w:rPr>
        <w:t xml:space="preserve">. </w:t>
      </w:r>
      <w:r w:rsidR="006166F7" w:rsidRPr="003B4EB5">
        <w:rPr>
          <w:rFonts w:ascii="Cambria" w:hAnsi="Cambria"/>
          <w:sz w:val="20"/>
          <w:szCs w:val="20"/>
          <w:lang w:val="es-ES"/>
        </w:rPr>
        <w:t>No obstante</w:t>
      </w:r>
      <w:r w:rsidR="003F209A" w:rsidRPr="003B4EB5">
        <w:rPr>
          <w:rFonts w:ascii="Cambria" w:hAnsi="Cambria"/>
          <w:sz w:val="20"/>
          <w:szCs w:val="20"/>
          <w:lang w:val="es-ES"/>
        </w:rPr>
        <w:t>, a</w:t>
      </w:r>
      <w:r w:rsidR="0025413F" w:rsidRPr="003B4EB5">
        <w:rPr>
          <w:rFonts w:ascii="Cambria" w:hAnsi="Cambria"/>
          <w:sz w:val="20"/>
          <w:szCs w:val="20"/>
          <w:lang w:val="es-ES"/>
        </w:rPr>
        <w:t xml:space="preserve"> </w:t>
      </w:r>
      <w:r w:rsidR="003F209A" w:rsidRPr="003B4EB5">
        <w:rPr>
          <w:rFonts w:ascii="Cambria" w:hAnsi="Cambria"/>
          <w:sz w:val="20"/>
          <w:szCs w:val="20"/>
          <w:lang w:val="es-ES"/>
        </w:rPr>
        <w:t xml:space="preserve">pesar </w:t>
      </w:r>
      <w:r w:rsidR="007A080C" w:rsidRPr="003B4EB5">
        <w:rPr>
          <w:rFonts w:ascii="Cambria" w:hAnsi="Cambria"/>
          <w:sz w:val="20"/>
          <w:szCs w:val="20"/>
          <w:lang w:val="es-ES"/>
        </w:rPr>
        <w:t>de los</w:t>
      </w:r>
      <w:r w:rsidR="0025413F" w:rsidRPr="003B4EB5">
        <w:rPr>
          <w:rFonts w:ascii="Cambria" w:hAnsi="Cambria"/>
          <w:sz w:val="20"/>
          <w:szCs w:val="20"/>
          <w:lang w:val="es-ES"/>
        </w:rPr>
        <w:t xml:space="preserve"> pl</w:t>
      </w:r>
      <w:r w:rsidR="003F209A" w:rsidRPr="003B4EB5">
        <w:rPr>
          <w:rFonts w:ascii="Cambria" w:hAnsi="Cambria"/>
          <w:sz w:val="20"/>
          <w:szCs w:val="20"/>
          <w:lang w:val="es-ES"/>
        </w:rPr>
        <w:t xml:space="preserve">azos </w:t>
      </w:r>
      <w:r w:rsidR="00071FFA">
        <w:rPr>
          <w:rFonts w:ascii="Cambria" w:hAnsi="Cambria"/>
          <w:sz w:val="20"/>
          <w:szCs w:val="20"/>
          <w:lang w:val="es-ES"/>
        </w:rPr>
        <w:t>prorrogados</w:t>
      </w:r>
      <w:r w:rsidR="00A82441">
        <w:rPr>
          <w:rFonts w:ascii="Cambria" w:hAnsi="Cambria"/>
          <w:sz w:val="20"/>
          <w:szCs w:val="20"/>
          <w:lang w:val="es-ES"/>
        </w:rPr>
        <w:t>,</w:t>
      </w:r>
      <w:r w:rsidR="003F209A" w:rsidRPr="003B4EB5">
        <w:rPr>
          <w:rFonts w:ascii="Cambria" w:hAnsi="Cambria"/>
          <w:sz w:val="20"/>
          <w:szCs w:val="20"/>
          <w:lang w:val="es-ES"/>
        </w:rPr>
        <w:t xml:space="preserve"> </w:t>
      </w:r>
      <w:r w:rsidR="00762830" w:rsidRPr="003B4EB5">
        <w:rPr>
          <w:rFonts w:ascii="Cambria" w:hAnsi="Cambria"/>
          <w:sz w:val="20"/>
          <w:szCs w:val="20"/>
          <w:lang w:val="es-ES"/>
        </w:rPr>
        <w:t>aleg</w:t>
      </w:r>
      <w:r w:rsidR="00357B6A" w:rsidRPr="003B4EB5">
        <w:rPr>
          <w:rFonts w:ascii="Cambria" w:hAnsi="Cambria"/>
          <w:sz w:val="20"/>
          <w:szCs w:val="20"/>
          <w:lang w:val="es-ES"/>
        </w:rPr>
        <w:t xml:space="preserve">an </w:t>
      </w:r>
      <w:r w:rsidR="00264A23" w:rsidRPr="003B4EB5">
        <w:rPr>
          <w:rFonts w:ascii="Cambria" w:hAnsi="Cambria"/>
          <w:sz w:val="20"/>
          <w:szCs w:val="20"/>
          <w:lang w:val="es-ES"/>
        </w:rPr>
        <w:t>que,</w:t>
      </w:r>
      <w:r w:rsidR="00762830" w:rsidRPr="003B4EB5">
        <w:rPr>
          <w:rFonts w:ascii="Cambria" w:hAnsi="Cambria"/>
          <w:sz w:val="20"/>
          <w:szCs w:val="20"/>
          <w:lang w:val="es-ES"/>
        </w:rPr>
        <w:t xml:space="preserve"> </w:t>
      </w:r>
      <w:r w:rsidR="009C040C" w:rsidRPr="003B4EB5">
        <w:rPr>
          <w:rFonts w:ascii="Cambria" w:hAnsi="Cambria"/>
          <w:sz w:val="20"/>
          <w:szCs w:val="20"/>
          <w:lang w:val="es-ES"/>
        </w:rPr>
        <w:t>hasta</w:t>
      </w:r>
      <w:r w:rsidR="00762830" w:rsidRPr="003B4EB5">
        <w:rPr>
          <w:rFonts w:ascii="Cambria" w:hAnsi="Cambria"/>
          <w:sz w:val="20"/>
          <w:szCs w:val="20"/>
          <w:lang w:val="es-ES"/>
        </w:rPr>
        <w:t xml:space="preserve"> </w:t>
      </w:r>
      <w:r w:rsidR="00B966CF" w:rsidRPr="003B4EB5">
        <w:rPr>
          <w:rFonts w:ascii="Cambria" w:hAnsi="Cambria"/>
          <w:sz w:val="20"/>
          <w:szCs w:val="20"/>
          <w:lang w:val="es-ES"/>
        </w:rPr>
        <w:t xml:space="preserve">el </w:t>
      </w:r>
      <w:r w:rsidR="00762830" w:rsidRPr="003B4EB5">
        <w:rPr>
          <w:rFonts w:ascii="Cambria" w:hAnsi="Cambria"/>
          <w:sz w:val="20"/>
          <w:szCs w:val="20"/>
          <w:lang w:val="es-ES"/>
        </w:rPr>
        <w:t xml:space="preserve">5 de abril de 2011, </w:t>
      </w:r>
      <w:r w:rsidR="00FA627C" w:rsidRPr="003B4EB5">
        <w:rPr>
          <w:rFonts w:ascii="Cambria" w:hAnsi="Cambria"/>
          <w:sz w:val="20"/>
          <w:szCs w:val="20"/>
          <w:lang w:val="es-ES"/>
        </w:rPr>
        <w:t>la investigación</w:t>
      </w:r>
      <w:r w:rsidR="00762830" w:rsidRPr="003B4EB5">
        <w:rPr>
          <w:rFonts w:ascii="Cambria" w:hAnsi="Cambria"/>
          <w:sz w:val="20"/>
          <w:szCs w:val="20"/>
          <w:lang w:val="es-ES"/>
        </w:rPr>
        <w:t xml:space="preserve"> </w:t>
      </w:r>
      <w:r w:rsidR="00FA627C" w:rsidRPr="003B4EB5">
        <w:rPr>
          <w:rFonts w:ascii="Cambria" w:hAnsi="Cambria"/>
          <w:sz w:val="20"/>
          <w:szCs w:val="20"/>
          <w:lang w:val="es-ES"/>
        </w:rPr>
        <w:t>seguía</w:t>
      </w:r>
      <w:r w:rsidR="00762830" w:rsidRPr="003B4EB5">
        <w:rPr>
          <w:rFonts w:ascii="Cambria" w:hAnsi="Cambria"/>
          <w:sz w:val="20"/>
          <w:szCs w:val="20"/>
          <w:lang w:val="es-ES"/>
        </w:rPr>
        <w:t xml:space="preserve"> </w:t>
      </w:r>
      <w:r w:rsidR="007A080C" w:rsidRPr="003B4EB5">
        <w:rPr>
          <w:rFonts w:ascii="Cambria" w:hAnsi="Cambria"/>
          <w:sz w:val="20"/>
          <w:szCs w:val="20"/>
          <w:lang w:val="es-ES"/>
        </w:rPr>
        <w:t>sin</w:t>
      </w:r>
      <w:r w:rsidR="008C2240" w:rsidRPr="003B4EB5">
        <w:rPr>
          <w:rFonts w:ascii="Cambria" w:hAnsi="Cambria"/>
          <w:sz w:val="20"/>
          <w:szCs w:val="20"/>
          <w:lang w:val="es-ES"/>
        </w:rPr>
        <w:t xml:space="preserve"> resultado</w:t>
      </w:r>
      <w:r w:rsidR="00A362A3" w:rsidRPr="003B4EB5">
        <w:rPr>
          <w:rFonts w:ascii="Cambria" w:hAnsi="Cambria"/>
          <w:sz w:val="20"/>
          <w:szCs w:val="20"/>
          <w:lang w:val="es-ES"/>
        </w:rPr>
        <w:t>s</w:t>
      </w:r>
      <w:r w:rsidR="00762830" w:rsidRPr="003B4EB5">
        <w:rPr>
          <w:rFonts w:ascii="Cambria" w:hAnsi="Cambria"/>
          <w:sz w:val="20"/>
          <w:szCs w:val="20"/>
          <w:lang w:val="es-ES"/>
        </w:rPr>
        <w:t>.</w:t>
      </w:r>
      <w:r w:rsidR="00C102FB" w:rsidRPr="003B4EB5">
        <w:rPr>
          <w:rFonts w:ascii="Cambria" w:hAnsi="Cambria"/>
          <w:sz w:val="20"/>
          <w:szCs w:val="20"/>
          <w:lang w:val="es-ES"/>
        </w:rPr>
        <w:t xml:space="preserve"> </w:t>
      </w:r>
      <w:r w:rsidR="000E6696" w:rsidRPr="003B4EB5">
        <w:rPr>
          <w:rFonts w:ascii="Cambria" w:hAnsi="Cambria"/>
          <w:sz w:val="20"/>
          <w:szCs w:val="20"/>
          <w:lang w:val="es-ES"/>
        </w:rPr>
        <w:t xml:space="preserve">Precisamente, </w:t>
      </w:r>
      <w:r w:rsidR="00FA627C" w:rsidRPr="003B4EB5">
        <w:rPr>
          <w:rFonts w:ascii="Cambria" w:hAnsi="Cambria"/>
          <w:sz w:val="20"/>
          <w:szCs w:val="20"/>
          <w:lang w:val="es-ES"/>
        </w:rPr>
        <w:t>destacan</w:t>
      </w:r>
      <w:r w:rsidR="00357B6A" w:rsidRPr="003B4EB5">
        <w:rPr>
          <w:rFonts w:ascii="Cambria" w:hAnsi="Cambria"/>
          <w:sz w:val="20"/>
          <w:szCs w:val="20"/>
          <w:lang w:val="es-ES"/>
        </w:rPr>
        <w:t xml:space="preserve"> </w:t>
      </w:r>
      <w:r w:rsidR="00C102FB" w:rsidRPr="003B4EB5">
        <w:rPr>
          <w:rFonts w:ascii="Cambria" w:hAnsi="Cambria"/>
          <w:sz w:val="20"/>
          <w:szCs w:val="20"/>
          <w:lang w:val="es-ES"/>
        </w:rPr>
        <w:t xml:space="preserve">que </w:t>
      </w:r>
      <w:r w:rsidR="00FA627C" w:rsidRPr="003B4EB5">
        <w:rPr>
          <w:rFonts w:ascii="Cambria" w:hAnsi="Cambria"/>
          <w:sz w:val="20"/>
          <w:szCs w:val="20"/>
          <w:lang w:val="es-ES"/>
        </w:rPr>
        <w:t>l</w:t>
      </w:r>
      <w:r w:rsidR="00C102FB" w:rsidRPr="003B4EB5">
        <w:rPr>
          <w:rFonts w:ascii="Cambria" w:hAnsi="Cambria"/>
          <w:sz w:val="20"/>
          <w:szCs w:val="20"/>
          <w:lang w:val="es-ES"/>
        </w:rPr>
        <w:t>a Opera</w:t>
      </w:r>
      <w:r w:rsidR="007A080C" w:rsidRPr="003B4EB5">
        <w:rPr>
          <w:rFonts w:ascii="Cambria" w:hAnsi="Cambria"/>
          <w:sz w:val="20"/>
          <w:szCs w:val="20"/>
          <w:lang w:val="es-ES"/>
        </w:rPr>
        <w:t>ción</w:t>
      </w:r>
      <w:r w:rsidR="000E6696" w:rsidRPr="003B4EB5">
        <w:rPr>
          <w:rFonts w:ascii="Cambria" w:hAnsi="Cambria"/>
          <w:sz w:val="20"/>
          <w:szCs w:val="20"/>
          <w:lang w:val="es-ES"/>
        </w:rPr>
        <w:t xml:space="preserve"> </w:t>
      </w:r>
      <w:r w:rsidR="003B4EB5">
        <w:rPr>
          <w:rFonts w:ascii="Cambria" w:hAnsi="Cambria"/>
          <w:sz w:val="20"/>
          <w:szCs w:val="20"/>
          <w:lang w:val="es-ES"/>
        </w:rPr>
        <w:t>Marzo Blanco</w:t>
      </w:r>
      <w:r w:rsidR="003B4EB5" w:rsidRPr="003B4EB5">
        <w:rPr>
          <w:rFonts w:ascii="Cambria" w:hAnsi="Cambria"/>
          <w:sz w:val="20"/>
          <w:szCs w:val="20"/>
          <w:lang w:val="es-ES"/>
        </w:rPr>
        <w:t xml:space="preserve"> </w:t>
      </w:r>
      <w:r w:rsidR="00FA627C" w:rsidRPr="003B4EB5">
        <w:rPr>
          <w:rFonts w:ascii="Cambria" w:hAnsi="Cambria"/>
          <w:sz w:val="20"/>
          <w:szCs w:val="20"/>
          <w:lang w:val="es-ES"/>
        </w:rPr>
        <w:t>llegó</w:t>
      </w:r>
      <w:r w:rsidR="000E6696" w:rsidRPr="003B4EB5">
        <w:rPr>
          <w:rFonts w:ascii="Cambria" w:hAnsi="Cambria"/>
          <w:sz w:val="20"/>
          <w:szCs w:val="20"/>
          <w:lang w:val="es-ES"/>
        </w:rPr>
        <w:t xml:space="preserve"> </w:t>
      </w:r>
      <w:r w:rsidR="007A080C" w:rsidRPr="003B4EB5">
        <w:rPr>
          <w:rFonts w:ascii="Cambria" w:hAnsi="Cambria"/>
          <w:sz w:val="20"/>
          <w:szCs w:val="20"/>
          <w:lang w:val="es-ES"/>
        </w:rPr>
        <w:t>a la</w:t>
      </w:r>
      <w:r w:rsidR="000E6696" w:rsidRPr="003B4EB5">
        <w:rPr>
          <w:rFonts w:ascii="Cambria" w:hAnsi="Cambria"/>
          <w:sz w:val="20"/>
          <w:szCs w:val="20"/>
          <w:lang w:val="es-ES"/>
        </w:rPr>
        <w:t xml:space="preserve"> conclu</w:t>
      </w:r>
      <w:r w:rsidR="007A080C" w:rsidRPr="003B4EB5">
        <w:rPr>
          <w:rFonts w:ascii="Cambria" w:hAnsi="Cambria"/>
          <w:sz w:val="20"/>
          <w:szCs w:val="20"/>
          <w:lang w:val="es-ES"/>
        </w:rPr>
        <w:t>sión</w:t>
      </w:r>
      <w:r w:rsidR="000E6696" w:rsidRPr="003B4EB5">
        <w:rPr>
          <w:rFonts w:ascii="Cambria" w:hAnsi="Cambria"/>
          <w:sz w:val="20"/>
          <w:szCs w:val="20"/>
          <w:lang w:val="es-ES"/>
        </w:rPr>
        <w:t xml:space="preserve"> de que </w:t>
      </w:r>
      <w:r w:rsidR="007A080C" w:rsidRPr="003B4EB5">
        <w:rPr>
          <w:rFonts w:ascii="Cambria" w:hAnsi="Cambria"/>
          <w:sz w:val="20"/>
          <w:szCs w:val="20"/>
          <w:lang w:val="es-ES"/>
        </w:rPr>
        <w:t>el</w:t>
      </w:r>
      <w:r w:rsidR="000E6696" w:rsidRPr="003B4EB5">
        <w:rPr>
          <w:rFonts w:ascii="Cambria" w:hAnsi="Cambria"/>
          <w:sz w:val="20"/>
          <w:szCs w:val="20"/>
          <w:lang w:val="es-ES"/>
        </w:rPr>
        <w:t xml:space="preserve"> </w:t>
      </w:r>
      <w:r w:rsidR="00071FFA">
        <w:rPr>
          <w:rFonts w:ascii="Cambria" w:hAnsi="Cambria"/>
          <w:sz w:val="20"/>
          <w:szCs w:val="20"/>
          <w:lang w:val="es-ES"/>
        </w:rPr>
        <w:t>avance</w:t>
      </w:r>
      <w:r w:rsidR="000E6696" w:rsidRPr="003B4EB5">
        <w:rPr>
          <w:rFonts w:ascii="Cambria" w:hAnsi="Cambria"/>
          <w:sz w:val="20"/>
          <w:szCs w:val="20"/>
          <w:lang w:val="es-ES"/>
        </w:rPr>
        <w:t xml:space="preserve"> </w:t>
      </w:r>
      <w:r w:rsidR="00071FFA">
        <w:rPr>
          <w:rFonts w:ascii="Cambria" w:hAnsi="Cambria"/>
          <w:sz w:val="20"/>
          <w:szCs w:val="20"/>
          <w:lang w:val="es-ES"/>
        </w:rPr>
        <w:t>en</w:t>
      </w:r>
      <w:r w:rsidR="007A080C" w:rsidRPr="003B4EB5">
        <w:rPr>
          <w:rFonts w:ascii="Cambria" w:hAnsi="Cambria"/>
          <w:sz w:val="20"/>
          <w:szCs w:val="20"/>
          <w:lang w:val="es-ES"/>
        </w:rPr>
        <w:t xml:space="preserve"> las</w:t>
      </w:r>
      <w:r w:rsidR="000E6696" w:rsidRPr="003B4EB5">
        <w:rPr>
          <w:rFonts w:ascii="Cambria" w:hAnsi="Cambria"/>
          <w:sz w:val="20"/>
          <w:szCs w:val="20"/>
          <w:lang w:val="es-ES"/>
        </w:rPr>
        <w:t xml:space="preserve"> investiga</w:t>
      </w:r>
      <w:r w:rsidR="007A080C" w:rsidRPr="003B4EB5">
        <w:rPr>
          <w:rFonts w:ascii="Cambria" w:hAnsi="Cambria"/>
          <w:sz w:val="20"/>
          <w:szCs w:val="20"/>
          <w:lang w:val="es-ES"/>
        </w:rPr>
        <w:t>ciones</w:t>
      </w:r>
      <w:r w:rsidR="000E6696" w:rsidRPr="003B4EB5">
        <w:rPr>
          <w:rFonts w:ascii="Cambria" w:hAnsi="Cambria"/>
          <w:sz w:val="20"/>
          <w:szCs w:val="20"/>
          <w:lang w:val="es-ES"/>
        </w:rPr>
        <w:t xml:space="preserve"> </w:t>
      </w:r>
      <w:r w:rsidR="00071FFA">
        <w:rPr>
          <w:rFonts w:ascii="Cambria" w:hAnsi="Cambria"/>
          <w:sz w:val="20"/>
          <w:szCs w:val="20"/>
          <w:lang w:val="es-ES"/>
        </w:rPr>
        <w:t xml:space="preserve">por </w:t>
      </w:r>
      <w:r w:rsidR="007A080C" w:rsidRPr="003B4EB5">
        <w:rPr>
          <w:rFonts w:ascii="Cambria" w:hAnsi="Cambria"/>
          <w:sz w:val="20"/>
          <w:szCs w:val="20"/>
          <w:lang w:val="es-ES"/>
        </w:rPr>
        <w:t>el</w:t>
      </w:r>
      <w:r w:rsidR="000E6696" w:rsidRPr="003B4EB5">
        <w:rPr>
          <w:rFonts w:ascii="Cambria" w:hAnsi="Cambria"/>
          <w:sz w:val="20"/>
          <w:szCs w:val="20"/>
          <w:lang w:val="es-ES"/>
        </w:rPr>
        <w:t xml:space="preserve"> </w:t>
      </w:r>
      <w:r w:rsidR="008F0E58" w:rsidRPr="003B4EB5">
        <w:rPr>
          <w:rFonts w:ascii="Cambria" w:hAnsi="Cambria"/>
          <w:sz w:val="20"/>
          <w:szCs w:val="20"/>
          <w:lang w:val="es-ES"/>
        </w:rPr>
        <w:t>homicidio</w:t>
      </w:r>
      <w:r w:rsidR="000E6696" w:rsidRPr="003B4EB5">
        <w:rPr>
          <w:rFonts w:ascii="Cambria" w:hAnsi="Cambria"/>
          <w:sz w:val="20"/>
          <w:szCs w:val="20"/>
          <w:lang w:val="es-ES"/>
        </w:rPr>
        <w:t xml:space="preserve"> </w:t>
      </w:r>
      <w:r w:rsidR="007A080C" w:rsidRPr="003B4EB5">
        <w:rPr>
          <w:rFonts w:ascii="Cambria" w:hAnsi="Cambria"/>
          <w:sz w:val="20"/>
          <w:szCs w:val="20"/>
          <w:lang w:val="es-ES"/>
        </w:rPr>
        <w:t>de la</w:t>
      </w:r>
      <w:r w:rsidR="000E6696" w:rsidRPr="003B4EB5">
        <w:rPr>
          <w:rFonts w:ascii="Cambria" w:hAnsi="Cambria"/>
          <w:sz w:val="20"/>
          <w:szCs w:val="20"/>
          <w:lang w:val="es-ES"/>
        </w:rPr>
        <w:t xml:space="preserve"> </w:t>
      </w:r>
      <w:r w:rsidR="00FA627C" w:rsidRPr="003B4EB5">
        <w:rPr>
          <w:rFonts w:ascii="Cambria" w:hAnsi="Cambria"/>
          <w:sz w:val="20"/>
          <w:szCs w:val="20"/>
          <w:lang w:val="es-ES"/>
        </w:rPr>
        <w:t>presunta</w:t>
      </w:r>
      <w:r w:rsidR="000E6696" w:rsidRPr="003B4EB5">
        <w:rPr>
          <w:rFonts w:ascii="Cambria" w:hAnsi="Cambria"/>
          <w:sz w:val="20"/>
          <w:szCs w:val="20"/>
          <w:lang w:val="es-ES"/>
        </w:rPr>
        <w:t xml:space="preserve"> </w:t>
      </w:r>
      <w:r w:rsidR="007A080C" w:rsidRPr="003B4EB5">
        <w:rPr>
          <w:rFonts w:ascii="Cambria" w:hAnsi="Cambria"/>
          <w:sz w:val="20"/>
          <w:szCs w:val="20"/>
          <w:lang w:val="es-ES"/>
        </w:rPr>
        <w:t>víctima</w:t>
      </w:r>
      <w:r w:rsidR="000E6696" w:rsidRPr="003B4EB5">
        <w:rPr>
          <w:rFonts w:ascii="Cambria" w:hAnsi="Cambria"/>
          <w:sz w:val="20"/>
          <w:szCs w:val="20"/>
          <w:lang w:val="es-ES"/>
        </w:rPr>
        <w:t xml:space="preserve"> </w:t>
      </w:r>
      <w:r w:rsidR="00252567">
        <w:rPr>
          <w:rFonts w:ascii="Cambria" w:hAnsi="Cambria"/>
          <w:sz w:val="20"/>
          <w:szCs w:val="20"/>
          <w:lang w:val="es-ES"/>
        </w:rPr>
        <w:t>se vio</w:t>
      </w:r>
      <w:r w:rsidR="000E6696" w:rsidRPr="003B4EB5">
        <w:rPr>
          <w:rFonts w:ascii="Cambria" w:hAnsi="Cambria"/>
          <w:sz w:val="20"/>
          <w:szCs w:val="20"/>
          <w:lang w:val="es-ES"/>
        </w:rPr>
        <w:t xml:space="preserve"> </w:t>
      </w:r>
      <w:r w:rsidR="00071FFA">
        <w:rPr>
          <w:rFonts w:ascii="Cambria" w:hAnsi="Cambria"/>
          <w:sz w:val="20"/>
          <w:szCs w:val="20"/>
          <w:lang w:val="es-ES"/>
        </w:rPr>
        <w:t>obstaculizado</w:t>
      </w:r>
      <w:r w:rsidR="000E6696" w:rsidRPr="003B4EB5">
        <w:rPr>
          <w:rFonts w:ascii="Cambria" w:hAnsi="Cambria"/>
          <w:sz w:val="20"/>
          <w:szCs w:val="20"/>
          <w:lang w:val="es-ES"/>
        </w:rPr>
        <w:t xml:space="preserve"> </w:t>
      </w:r>
      <w:r w:rsidR="00071FFA">
        <w:rPr>
          <w:rFonts w:ascii="Cambria" w:hAnsi="Cambria"/>
          <w:sz w:val="20"/>
          <w:szCs w:val="20"/>
          <w:lang w:val="es-ES"/>
        </w:rPr>
        <w:t>por</w:t>
      </w:r>
      <w:r w:rsidR="007A080C" w:rsidRPr="003B4EB5">
        <w:rPr>
          <w:rFonts w:ascii="Cambria" w:hAnsi="Cambria"/>
          <w:sz w:val="20"/>
          <w:szCs w:val="20"/>
          <w:lang w:val="es-ES"/>
        </w:rPr>
        <w:t xml:space="preserve"> </w:t>
      </w:r>
      <w:r w:rsidR="00357B6A" w:rsidRPr="003B4EB5">
        <w:rPr>
          <w:rFonts w:ascii="Cambria" w:hAnsi="Cambria"/>
          <w:sz w:val="20"/>
          <w:szCs w:val="20"/>
          <w:lang w:val="es-ES"/>
        </w:rPr>
        <w:t>su</w:t>
      </w:r>
      <w:r w:rsidR="000E6696" w:rsidRPr="003B4EB5">
        <w:rPr>
          <w:rFonts w:ascii="Cambria" w:hAnsi="Cambria"/>
          <w:sz w:val="20"/>
          <w:szCs w:val="20"/>
          <w:lang w:val="es-ES"/>
        </w:rPr>
        <w:t xml:space="preserve"> vincula</w:t>
      </w:r>
      <w:r w:rsidR="007A080C" w:rsidRPr="003B4EB5">
        <w:rPr>
          <w:rFonts w:ascii="Cambria" w:hAnsi="Cambria"/>
          <w:sz w:val="20"/>
          <w:szCs w:val="20"/>
          <w:lang w:val="es-ES"/>
        </w:rPr>
        <w:t>ción</w:t>
      </w:r>
      <w:r w:rsidR="000E6696" w:rsidRPr="003B4EB5">
        <w:rPr>
          <w:rFonts w:ascii="Cambria" w:hAnsi="Cambria"/>
          <w:sz w:val="20"/>
          <w:szCs w:val="20"/>
          <w:lang w:val="es-ES"/>
        </w:rPr>
        <w:t xml:space="preserve"> </w:t>
      </w:r>
      <w:r w:rsidR="00071FFA">
        <w:rPr>
          <w:rFonts w:ascii="Cambria" w:hAnsi="Cambria"/>
          <w:sz w:val="20"/>
          <w:szCs w:val="20"/>
          <w:lang w:val="es-ES"/>
        </w:rPr>
        <w:t>con e</w:t>
      </w:r>
      <w:r w:rsidR="007A080C" w:rsidRPr="003B4EB5">
        <w:rPr>
          <w:rFonts w:ascii="Cambria" w:hAnsi="Cambria"/>
          <w:sz w:val="20"/>
          <w:szCs w:val="20"/>
          <w:lang w:val="es-ES"/>
        </w:rPr>
        <w:t>l</w:t>
      </w:r>
      <w:r w:rsidR="000E6696" w:rsidRPr="003B4EB5">
        <w:rPr>
          <w:rFonts w:ascii="Cambria" w:hAnsi="Cambria"/>
          <w:sz w:val="20"/>
          <w:szCs w:val="20"/>
          <w:lang w:val="es-ES"/>
        </w:rPr>
        <w:t xml:space="preserve"> sistema de </w:t>
      </w:r>
      <w:r w:rsidR="00DB777D" w:rsidRPr="003B4EB5">
        <w:rPr>
          <w:rFonts w:ascii="Cambria" w:hAnsi="Cambria"/>
          <w:sz w:val="20"/>
          <w:szCs w:val="20"/>
          <w:lang w:val="es-ES"/>
        </w:rPr>
        <w:t>justicia</w:t>
      </w:r>
      <w:r w:rsidR="000E6696" w:rsidRPr="003B4EB5">
        <w:rPr>
          <w:rFonts w:ascii="Cambria" w:hAnsi="Cambria"/>
          <w:sz w:val="20"/>
          <w:szCs w:val="20"/>
          <w:lang w:val="es-ES"/>
        </w:rPr>
        <w:t xml:space="preserve"> </w:t>
      </w:r>
      <w:r w:rsidR="007A080C" w:rsidRPr="003B4EB5">
        <w:rPr>
          <w:rFonts w:ascii="Cambria" w:hAnsi="Cambria"/>
          <w:sz w:val="20"/>
          <w:szCs w:val="20"/>
          <w:lang w:val="es-ES"/>
        </w:rPr>
        <w:t>del</w:t>
      </w:r>
      <w:r w:rsidR="000E6696" w:rsidRPr="003B4EB5">
        <w:rPr>
          <w:rFonts w:ascii="Cambria" w:hAnsi="Cambria"/>
          <w:sz w:val="20"/>
          <w:szCs w:val="20"/>
          <w:lang w:val="es-ES"/>
        </w:rPr>
        <w:t xml:space="preserve"> estado </w:t>
      </w:r>
      <w:r w:rsidR="007A080C" w:rsidRPr="003B4EB5">
        <w:rPr>
          <w:rFonts w:ascii="Cambria" w:hAnsi="Cambria"/>
          <w:sz w:val="20"/>
          <w:szCs w:val="20"/>
          <w:lang w:val="es-ES"/>
        </w:rPr>
        <w:t>del</w:t>
      </w:r>
      <w:r w:rsidR="000E6696" w:rsidRPr="003B4EB5">
        <w:rPr>
          <w:rFonts w:ascii="Cambria" w:hAnsi="Cambria"/>
          <w:sz w:val="20"/>
          <w:szCs w:val="20"/>
          <w:lang w:val="es-ES"/>
        </w:rPr>
        <w:t xml:space="preserve"> Paraná, </w:t>
      </w:r>
      <w:r w:rsidR="00071FFA">
        <w:rPr>
          <w:rFonts w:ascii="Cambria" w:hAnsi="Cambria"/>
          <w:sz w:val="20"/>
          <w:szCs w:val="20"/>
          <w:lang w:val="es-ES"/>
        </w:rPr>
        <w:t>en razón de</w:t>
      </w:r>
      <w:r w:rsidR="000E6696" w:rsidRPr="003B4EB5">
        <w:rPr>
          <w:rFonts w:ascii="Cambria" w:hAnsi="Cambria"/>
          <w:sz w:val="20"/>
          <w:szCs w:val="20"/>
          <w:lang w:val="es-ES"/>
        </w:rPr>
        <w:t xml:space="preserve"> </w:t>
      </w:r>
      <w:r w:rsidR="00ED36E0">
        <w:rPr>
          <w:rFonts w:ascii="Cambria" w:hAnsi="Cambria"/>
          <w:sz w:val="20"/>
          <w:szCs w:val="20"/>
          <w:lang w:val="es-ES"/>
        </w:rPr>
        <w:t xml:space="preserve">la participación </w:t>
      </w:r>
      <w:r w:rsidR="000E6696" w:rsidRPr="003B4EB5">
        <w:rPr>
          <w:rFonts w:ascii="Cambria" w:hAnsi="Cambria"/>
          <w:sz w:val="20"/>
          <w:szCs w:val="20"/>
          <w:lang w:val="es-ES"/>
        </w:rPr>
        <w:t>de polic</w:t>
      </w:r>
      <w:r w:rsidR="00B43B9E" w:rsidRPr="003B4EB5">
        <w:rPr>
          <w:rFonts w:ascii="Cambria" w:hAnsi="Cambria"/>
          <w:sz w:val="20"/>
          <w:szCs w:val="20"/>
          <w:lang w:val="es-ES"/>
        </w:rPr>
        <w:t>ía</w:t>
      </w:r>
      <w:r w:rsidR="006F21A4" w:rsidRPr="003B4EB5">
        <w:rPr>
          <w:rFonts w:ascii="Cambria" w:hAnsi="Cambria"/>
          <w:sz w:val="20"/>
          <w:szCs w:val="20"/>
          <w:lang w:val="es-ES"/>
        </w:rPr>
        <w:t xml:space="preserve">s </w:t>
      </w:r>
      <w:r w:rsidR="000E6696" w:rsidRPr="003B4EB5">
        <w:rPr>
          <w:rFonts w:ascii="Cambria" w:hAnsi="Cambria"/>
          <w:sz w:val="20"/>
          <w:szCs w:val="20"/>
          <w:lang w:val="es-ES"/>
        </w:rPr>
        <w:t>militares.</w:t>
      </w:r>
      <w:r w:rsidR="00D465BA" w:rsidRPr="003B4EB5">
        <w:rPr>
          <w:rFonts w:ascii="Cambria" w:hAnsi="Cambria"/>
          <w:sz w:val="20"/>
          <w:szCs w:val="20"/>
          <w:lang w:val="es-ES"/>
        </w:rPr>
        <w:t xml:space="preserve"> Re</w:t>
      </w:r>
      <w:r w:rsidR="007A080C" w:rsidRPr="003B4EB5">
        <w:rPr>
          <w:rFonts w:ascii="Cambria" w:hAnsi="Cambria"/>
          <w:sz w:val="20"/>
          <w:szCs w:val="20"/>
          <w:lang w:val="es-ES"/>
        </w:rPr>
        <w:t>s</w:t>
      </w:r>
      <w:r w:rsidR="00D465BA" w:rsidRPr="003B4EB5">
        <w:rPr>
          <w:rFonts w:ascii="Cambria" w:hAnsi="Cambria"/>
          <w:sz w:val="20"/>
          <w:szCs w:val="20"/>
          <w:lang w:val="es-ES"/>
        </w:rPr>
        <w:t>alt</w:t>
      </w:r>
      <w:r w:rsidR="00357B6A" w:rsidRPr="003B4EB5">
        <w:rPr>
          <w:rFonts w:ascii="Cambria" w:hAnsi="Cambria"/>
          <w:sz w:val="20"/>
          <w:szCs w:val="20"/>
          <w:lang w:val="es-ES"/>
        </w:rPr>
        <w:t xml:space="preserve">an </w:t>
      </w:r>
      <w:r w:rsidR="00D465BA" w:rsidRPr="003B4EB5">
        <w:rPr>
          <w:rFonts w:ascii="Cambria" w:hAnsi="Cambria"/>
          <w:sz w:val="20"/>
          <w:szCs w:val="20"/>
          <w:lang w:val="es-ES"/>
        </w:rPr>
        <w:t xml:space="preserve">que </w:t>
      </w:r>
      <w:r w:rsidR="007A080C" w:rsidRPr="003B4EB5">
        <w:rPr>
          <w:rFonts w:ascii="Cambria" w:hAnsi="Cambria"/>
          <w:sz w:val="20"/>
          <w:szCs w:val="20"/>
          <w:lang w:val="es-ES"/>
        </w:rPr>
        <w:t>el</w:t>
      </w:r>
      <w:r w:rsidR="00B43B9E" w:rsidRPr="003B4EB5">
        <w:rPr>
          <w:rFonts w:ascii="Cambria" w:hAnsi="Cambria"/>
          <w:sz w:val="20"/>
          <w:szCs w:val="20"/>
          <w:lang w:val="es-ES"/>
        </w:rPr>
        <w:t xml:space="preserve"> ex</w:t>
      </w:r>
      <w:r w:rsidR="00D465BA" w:rsidRPr="003B4EB5">
        <w:rPr>
          <w:rFonts w:ascii="Cambria" w:hAnsi="Cambria"/>
          <w:sz w:val="20"/>
          <w:szCs w:val="20"/>
          <w:lang w:val="es-ES"/>
        </w:rPr>
        <w:t xml:space="preserve">coronel Waldir Copetti Neves </w:t>
      </w:r>
      <w:r w:rsidR="0025413F" w:rsidRPr="003B4EB5">
        <w:rPr>
          <w:rFonts w:ascii="Cambria" w:hAnsi="Cambria"/>
          <w:sz w:val="20"/>
          <w:szCs w:val="20"/>
          <w:lang w:val="es-ES"/>
        </w:rPr>
        <w:t>comandaba</w:t>
      </w:r>
      <w:r w:rsidR="00D465BA" w:rsidRPr="003B4EB5">
        <w:rPr>
          <w:rFonts w:ascii="Cambria" w:hAnsi="Cambria"/>
          <w:sz w:val="20"/>
          <w:szCs w:val="20"/>
          <w:lang w:val="es-ES"/>
        </w:rPr>
        <w:t xml:space="preserve"> </w:t>
      </w:r>
      <w:r w:rsidR="0025413F" w:rsidRPr="003B4EB5">
        <w:rPr>
          <w:rFonts w:ascii="Cambria" w:hAnsi="Cambria"/>
          <w:sz w:val="20"/>
          <w:szCs w:val="20"/>
          <w:lang w:val="es-ES"/>
        </w:rPr>
        <w:t>l</w:t>
      </w:r>
      <w:r w:rsidR="00D465BA" w:rsidRPr="003B4EB5">
        <w:rPr>
          <w:rFonts w:ascii="Cambria" w:hAnsi="Cambria"/>
          <w:sz w:val="20"/>
          <w:szCs w:val="20"/>
          <w:lang w:val="es-ES"/>
        </w:rPr>
        <w:t xml:space="preserve">a </w:t>
      </w:r>
      <w:r w:rsidR="0025413F" w:rsidRPr="003B4EB5">
        <w:rPr>
          <w:rFonts w:ascii="Cambria" w:hAnsi="Cambria"/>
          <w:sz w:val="20"/>
          <w:szCs w:val="20"/>
          <w:lang w:val="es-ES"/>
        </w:rPr>
        <w:t>milicia</w:t>
      </w:r>
      <w:r w:rsidR="00D465BA" w:rsidRPr="003B4EB5">
        <w:rPr>
          <w:rFonts w:ascii="Cambria" w:hAnsi="Cambria"/>
          <w:sz w:val="20"/>
          <w:szCs w:val="20"/>
          <w:lang w:val="es-ES"/>
        </w:rPr>
        <w:t xml:space="preserve"> </w:t>
      </w:r>
      <w:r w:rsidR="00B43B9E" w:rsidRPr="003B4EB5">
        <w:rPr>
          <w:rFonts w:ascii="Cambria" w:hAnsi="Cambria"/>
          <w:sz w:val="20"/>
          <w:szCs w:val="20"/>
          <w:lang w:val="es-ES"/>
        </w:rPr>
        <w:t>y destacan</w:t>
      </w:r>
      <w:r w:rsidR="00E06F8E" w:rsidRPr="003B4EB5">
        <w:rPr>
          <w:rFonts w:ascii="Cambria" w:hAnsi="Cambria"/>
          <w:sz w:val="20"/>
          <w:szCs w:val="20"/>
          <w:lang w:val="es-ES"/>
        </w:rPr>
        <w:t xml:space="preserve"> que</w:t>
      </w:r>
      <w:r w:rsidR="00D465BA" w:rsidRPr="003B4EB5">
        <w:rPr>
          <w:rFonts w:ascii="Cambria" w:hAnsi="Cambria"/>
          <w:sz w:val="20"/>
          <w:szCs w:val="20"/>
          <w:lang w:val="es-ES"/>
        </w:rPr>
        <w:t xml:space="preserve"> </w:t>
      </w:r>
      <w:r w:rsidR="00B43B9E" w:rsidRPr="003B4EB5">
        <w:rPr>
          <w:rFonts w:ascii="Cambria" w:hAnsi="Cambria"/>
          <w:sz w:val="20"/>
          <w:szCs w:val="20"/>
          <w:lang w:val="es-ES"/>
        </w:rPr>
        <w:t>él fue</w:t>
      </w:r>
      <w:r w:rsidR="00E06F8E" w:rsidRPr="003B4EB5">
        <w:rPr>
          <w:rFonts w:ascii="Cambria" w:hAnsi="Cambria"/>
          <w:sz w:val="20"/>
          <w:szCs w:val="20"/>
          <w:lang w:val="es-ES"/>
        </w:rPr>
        <w:t xml:space="preserve"> considerado </w:t>
      </w:r>
      <w:r w:rsidR="00D465BA" w:rsidRPr="003B4EB5">
        <w:rPr>
          <w:rFonts w:ascii="Cambria" w:hAnsi="Cambria"/>
          <w:sz w:val="20"/>
          <w:szCs w:val="20"/>
          <w:lang w:val="es-ES"/>
        </w:rPr>
        <w:t>respons</w:t>
      </w:r>
      <w:r w:rsidR="007A080C" w:rsidRPr="003B4EB5">
        <w:rPr>
          <w:rFonts w:ascii="Cambria" w:hAnsi="Cambria"/>
          <w:sz w:val="20"/>
          <w:szCs w:val="20"/>
          <w:lang w:val="es-ES"/>
        </w:rPr>
        <w:t xml:space="preserve">able </w:t>
      </w:r>
      <w:r w:rsidR="00071FFA">
        <w:rPr>
          <w:rFonts w:ascii="Cambria" w:hAnsi="Cambria"/>
          <w:sz w:val="20"/>
          <w:szCs w:val="20"/>
          <w:lang w:val="es-ES"/>
        </w:rPr>
        <w:t xml:space="preserve">por </w:t>
      </w:r>
      <w:r w:rsidR="007A080C" w:rsidRPr="003B4EB5">
        <w:rPr>
          <w:rFonts w:ascii="Cambria" w:hAnsi="Cambria"/>
          <w:sz w:val="20"/>
          <w:szCs w:val="20"/>
          <w:lang w:val="es-ES"/>
        </w:rPr>
        <w:t>los</w:t>
      </w:r>
      <w:r w:rsidR="00D465BA" w:rsidRPr="003B4EB5">
        <w:rPr>
          <w:rFonts w:ascii="Cambria" w:hAnsi="Cambria"/>
          <w:sz w:val="20"/>
          <w:szCs w:val="20"/>
          <w:lang w:val="es-ES"/>
        </w:rPr>
        <w:t xml:space="preserve"> </w:t>
      </w:r>
      <w:r w:rsidR="00357B6A" w:rsidRPr="003B4EB5">
        <w:rPr>
          <w:rFonts w:ascii="Cambria" w:hAnsi="Cambria"/>
          <w:sz w:val="20"/>
          <w:szCs w:val="20"/>
          <w:lang w:val="es-ES"/>
        </w:rPr>
        <w:t>hechos</w:t>
      </w:r>
      <w:r w:rsidR="00D465BA" w:rsidRPr="003B4EB5">
        <w:rPr>
          <w:rFonts w:ascii="Cambria" w:hAnsi="Cambria"/>
          <w:sz w:val="20"/>
          <w:szCs w:val="20"/>
          <w:lang w:val="es-ES"/>
        </w:rPr>
        <w:t xml:space="preserve"> </w:t>
      </w:r>
      <w:r w:rsidR="00A362A3" w:rsidRPr="003B4EB5">
        <w:rPr>
          <w:rFonts w:ascii="Cambria" w:hAnsi="Cambria"/>
          <w:sz w:val="20"/>
          <w:szCs w:val="20"/>
          <w:lang w:val="es-ES"/>
        </w:rPr>
        <w:t xml:space="preserve">que </w:t>
      </w:r>
      <w:r w:rsidR="00B43B9E" w:rsidRPr="003B4EB5">
        <w:rPr>
          <w:rFonts w:ascii="Cambria" w:hAnsi="Cambria"/>
          <w:sz w:val="20"/>
          <w:szCs w:val="20"/>
          <w:lang w:val="es-ES"/>
        </w:rPr>
        <w:t>implica</w:t>
      </w:r>
      <w:r w:rsidR="00071FFA">
        <w:rPr>
          <w:rFonts w:ascii="Cambria" w:hAnsi="Cambria"/>
          <w:sz w:val="20"/>
          <w:szCs w:val="20"/>
          <w:lang w:val="es-ES"/>
        </w:rPr>
        <w:t>ron</w:t>
      </w:r>
      <w:r w:rsidR="00B43B9E" w:rsidRPr="003B4EB5">
        <w:rPr>
          <w:rFonts w:ascii="Cambria" w:hAnsi="Cambria"/>
          <w:sz w:val="20"/>
          <w:szCs w:val="20"/>
          <w:lang w:val="es-ES"/>
        </w:rPr>
        <w:t xml:space="preserve"> l</w:t>
      </w:r>
      <w:r w:rsidR="00D465BA" w:rsidRPr="003B4EB5">
        <w:rPr>
          <w:rFonts w:ascii="Cambria" w:hAnsi="Cambria"/>
          <w:sz w:val="20"/>
          <w:szCs w:val="20"/>
          <w:lang w:val="es-ES"/>
        </w:rPr>
        <w:t xml:space="preserve">a </w:t>
      </w:r>
      <w:r w:rsidR="00357B6A" w:rsidRPr="003B4EB5">
        <w:rPr>
          <w:rFonts w:ascii="Cambria" w:hAnsi="Cambria"/>
          <w:sz w:val="20"/>
          <w:szCs w:val="20"/>
          <w:lang w:val="es-ES"/>
        </w:rPr>
        <w:t>condena</w:t>
      </w:r>
      <w:r w:rsidR="00D465BA" w:rsidRPr="003B4EB5">
        <w:rPr>
          <w:rFonts w:ascii="Cambria" w:hAnsi="Cambria"/>
          <w:sz w:val="20"/>
          <w:szCs w:val="20"/>
          <w:lang w:val="es-ES"/>
        </w:rPr>
        <w:t xml:space="preserve"> </w:t>
      </w:r>
      <w:r w:rsidR="00B43B9E" w:rsidRPr="003B4EB5">
        <w:rPr>
          <w:rFonts w:ascii="Cambria" w:hAnsi="Cambria"/>
          <w:sz w:val="20"/>
          <w:szCs w:val="20"/>
          <w:lang w:val="es-ES"/>
        </w:rPr>
        <w:t>de</w:t>
      </w:r>
      <w:r w:rsidR="00D465BA" w:rsidRPr="003B4EB5">
        <w:rPr>
          <w:rFonts w:ascii="Cambria" w:hAnsi="Cambria"/>
          <w:sz w:val="20"/>
          <w:szCs w:val="20"/>
          <w:lang w:val="es-ES"/>
        </w:rPr>
        <w:t xml:space="preserve"> Brasil </w:t>
      </w:r>
      <w:r w:rsidR="007A080C" w:rsidRPr="003B4EB5">
        <w:rPr>
          <w:rFonts w:ascii="Cambria" w:hAnsi="Cambria"/>
          <w:sz w:val="20"/>
          <w:szCs w:val="20"/>
          <w:lang w:val="es-ES"/>
        </w:rPr>
        <w:t>en el</w:t>
      </w:r>
      <w:r w:rsidR="00D465BA" w:rsidRPr="003B4EB5">
        <w:rPr>
          <w:rFonts w:ascii="Cambria" w:hAnsi="Cambria"/>
          <w:sz w:val="20"/>
          <w:szCs w:val="20"/>
          <w:lang w:val="es-ES"/>
        </w:rPr>
        <w:t xml:space="preserve"> </w:t>
      </w:r>
      <w:r w:rsidR="00D465BA" w:rsidRPr="00150A4E">
        <w:rPr>
          <w:rFonts w:ascii="Cambria" w:hAnsi="Cambria"/>
          <w:sz w:val="20"/>
          <w:szCs w:val="20"/>
          <w:lang w:val="es-ES"/>
        </w:rPr>
        <w:t xml:space="preserve">caso Escher </w:t>
      </w:r>
      <w:r w:rsidR="007A080C" w:rsidRPr="00150A4E">
        <w:rPr>
          <w:rFonts w:ascii="Cambria" w:hAnsi="Cambria"/>
          <w:sz w:val="20"/>
          <w:szCs w:val="20"/>
          <w:lang w:val="es-ES"/>
        </w:rPr>
        <w:t>y</w:t>
      </w:r>
      <w:r w:rsidR="00D465BA" w:rsidRPr="00150A4E">
        <w:rPr>
          <w:rFonts w:ascii="Cambria" w:hAnsi="Cambria"/>
          <w:sz w:val="20"/>
          <w:szCs w:val="20"/>
          <w:lang w:val="es-ES"/>
        </w:rPr>
        <w:t xml:space="preserve"> </w:t>
      </w:r>
      <w:r w:rsidR="0025413F" w:rsidRPr="00150A4E">
        <w:rPr>
          <w:rFonts w:ascii="Cambria" w:hAnsi="Cambria"/>
          <w:sz w:val="20"/>
          <w:szCs w:val="20"/>
          <w:lang w:val="es-ES"/>
        </w:rPr>
        <w:t>otr</w:t>
      </w:r>
      <w:r w:rsidR="00D465BA" w:rsidRPr="00150A4E">
        <w:rPr>
          <w:rFonts w:ascii="Cambria" w:hAnsi="Cambria"/>
          <w:sz w:val="20"/>
          <w:szCs w:val="20"/>
          <w:lang w:val="es-ES"/>
        </w:rPr>
        <w:t>os</w:t>
      </w:r>
      <w:r w:rsidR="00D465BA" w:rsidRPr="003B4EB5">
        <w:rPr>
          <w:rFonts w:ascii="Cambria" w:hAnsi="Cambria"/>
          <w:sz w:val="20"/>
          <w:szCs w:val="20"/>
          <w:lang w:val="es-ES"/>
        </w:rPr>
        <w:t xml:space="preserve">, </w:t>
      </w:r>
      <w:r w:rsidR="00C27FBF" w:rsidRPr="003B4EB5">
        <w:rPr>
          <w:rFonts w:ascii="Cambria" w:hAnsi="Cambria"/>
          <w:sz w:val="20"/>
          <w:szCs w:val="20"/>
          <w:lang w:val="es-ES"/>
        </w:rPr>
        <w:t>juzgad</w:t>
      </w:r>
      <w:r w:rsidR="00D465BA" w:rsidRPr="003B4EB5">
        <w:rPr>
          <w:rFonts w:ascii="Cambria" w:hAnsi="Cambria"/>
          <w:sz w:val="20"/>
          <w:szCs w:val="20"/>
          <w:lang w:val="es-ES"/>
        </w:rPr>
        <w:t xml:space="preserve">o </w:t>
      </w:r>
      <w:r w:rsidR="007A080C" w:rsidRPr="003B4EB5">
        <w:rPr>
          <w:rFonts w:ascii="Cambria" w:hAnsi="Cambria"/>
          <w:sz w:val="20"/>
          <w:szCs w:val="20"/>
          <w:lang w:val="es-ES"/>
        </w:rPr>
        <w:t>por la</w:t>
      </w:r>
      <w:r w:rsidR="00D465BA" w:rsidRPr="003B4EB5">
        <w:rPr>
          <w:rFonts w:ascii="Cambria" w:hAnsi="Cambria"/>
          <w:sz w:val="20"/>
          <w:szCs w:val="20"/>
          <w:lang w:val="es-ES"/>
        </w:rPr>
        <w:t xml:space="preserve"> Corte Int</w:t>
      </w:r>
      <w:r w:rsidR="00E06F8E" w:rsidRPr="003B4EB5">
        <w:rPr>
          <w:rFonts w:ascii="Cambria" w:hAnsi="Cambria"/>
          <w:sz w:val="20"/>
          <w:szCs w:val="20"/>
          <w:lang w:val="es-ES"/>
        </w:rPr>
        <w:t xml:space="preserve">eramericana de </w:t>
      </w:r>
      <w:r w:rsidR="007A080C" w:rsidRPr="003B4EB5">
        <w:rPr>
          <w:rFonts w:ascii="Cambria" w:hAnsi="Cambria"/>
          <w:sz w:val="20"/>
          <w:szCs w:val="20"/>
          <w:lang w:val="es-ES"/>
        </w:rPr>
        <w:t>Derech</w:t>
      </w:r>
      <w:r w:rsidR="00E06F8E" w:rsidRPr="003B4EB5">
        <w:rPr>
          <w:rFonts w:ascii="Cambria" w:hAnsi="Cambria"/>
          <w:sz w:val="20"/>
          <w:szCs w:val="20"/>
          <w:lang w:val="es-ES"/>
        </w:rPr>
        <w:t xml:space="preserve">os Humanos </w:t>
      </w:r>
      <w:r w:rsidR="00357B6A" w:rsidRPr="003B4EB5">
        <w:rPr>
          <w:rFonts w:ascii="Cambria" w:hAnsi="Cambria"/>
          <w:sz w:val="20"/>
          <w:szCs w:val="20"/>
          <w:lang w:val="es-ES"/>
        </w:rPr>
        <w:t>e</w:t>
      </w:r>
      <w:r w:rsidR="002B7147" w:rsidRPr="003B4EB5">
        <w:rPr>
          <w:rFonts w:ascii="Cambria" w:hAnsi="Cambria"/>
          <w:sz w:val="20"/>
          <w:szCs w:val="20"/>
          <w:lang w:val="es-ES"/>
        </w:rPr>
        <w:t>l</w:t>
      </w:r>
      <w:r w:rsidR="00357B6A" w:rsidRPr="003B4EB5">
        <w:rPr>
          <w:rFonts w:ascii="Cambria" w:hAnsi="Cambria"/>
          <w:sz w:val="20"/>
          <w:szCs w:val="20"/>
          <w:lang w:val="es-ES"/>
        </w:rPr>
        <w:t xml:space="preserve"> </w:t>
      </w:r>
      <w:r w:rsidR="00E06F8E" w:rsidRPr="003B4EB5">
        <w:rPr>
          <w:rFonts w:ascii="Cambria" w:hAnsi="Cambria"/>
          <w:sz w:val="20"/>
          <w:szCs w:val="20"/>
          <w:lang w:val="es-ES"/>
        </w:rPr>
        <w:t xml:space="preserve">6 de </w:t>
      </w:r>
      <w:r w:rsidR="007A080C" w:rsidRPr="003B4EB5">
        <w:rPr>
          <w:rFonts w:ascii="Cambria" w:hAnsi="Cambria"/>
          <w:sz w:val="20"/>
          <w:szCs w:val="20"/>
          <w:lang w:val="es-ES"/>
        </w:rPr>
        <w:t>julio</w:t>
      </w:r>
      <w:r w:rsidR="00E06F8E" w:rsidRPr="003B4EB5">
        <w:rPr>
          <w:rFonts w:ascii="Cambria" w:hAnsi="Cambria"/>
          <w:sz w:val="20"/>
          <w:szCs w:val="20"/>
          <w:lang w:val="es-ES"/>
        </w:rPr>
        <w:t xml:space="preserve"> de 2009. </w:t>
      </w:r>
      <w:r w:rsidR="00294710" w:rsidRPr="003B4EB5">
        <w:rPr>
          <w:rFonts w:ascii="Cambria" w:hAnsi="Cambria"/>
          <w:sz w:val="20"/>
          <w:szCs w:val="20"/>
          <w:lang w:val="es-ES"/>
        </w:rPr>
        <w:t xml:space="preserve">Los </w:t>
      </w:r>
      <w:r w:rsidR="00DD1628" w:rsidRPr="003B4EB5">
        <w:rPr>
          <w:rFonts w:ascii="Cambria" w:hAnsi="Cambria"/>
          <w:sz w:val="20"/>
          <w:szCs w:val="20"/>
          <w:lang w:val="es-ES"/>
        </w:rPr>
        <w:t>peticionar</w:t>
      </w:r>
      <w:r w:rsidR="000E6696" w:rsidRPr="003B4EB5">
        <w:rPr>
          <w:rFonts w:ascii="Cambria" w:hAnsi="Cambria"/>
          <w:sz w:val="20"/>
          <w:szCs w:val="20"/>
          <w:lang w:val="es-ES"/>
        </w:rPr>
        <w:t>ios</w:t>
      </w:r>
      <w:r w:rsidR="00294710" w:rsidRPr="003B4EB5">
        <w:rPr>
          <w:rFonts w:ascii="Cambria" w:hAnsi="Cambria"/>
          <w:sz w:val="20"/>
          <w:szCs w:val="20"/>
          <w:lang w:val="es-ES"/>
        </w:rPr>
        <w:t xml:space="preserve"> </w:t>
      </w:r>
      <w:r w:rsidR="00ED36E0">
        <w:rPr>
          <w:rFonts w:ascii="Cambria" w:hAnsi="Cambria"/>
          <w:sz w:val="20"/>
          <w:szCs w:val="20"/>
          <w:lang w:val="es-ES"/>
        </w:rPr>
        <w:t>luchan</w:t>
      </w:r>
      <w:r w:rsidR="000E6696" w:rsidRPr="003B4EB5">
        <w:rPr>
          <w:rFonts w:ascii="Cambria" w:hAnsi="Cambria"/>
          <w:sz w:val="20"/>
          <w:szCs w:val="20"/>
          <w:lang w:val="es-ES"/>
        </w:rPr>
        <w:t xml:space="preserve">, </w:t>
      </w:r>
      <w:r w:rsidR="00AC5785" w:rsidRPr="003B4EB5">
        <w:rPr>
          <w:rFonts w:ascii="Cambria" w:hAnsi="Cambria"/>
          <w:sz w:val="20"/>
          <w:szCs w:val="20"/>
          <w:lang w:val="es-ES"/>
        </w:rPr>
        <w:t>d</w:t>
      </w:r>
      <w:r w:rsidR="00294710" w:rsidRPr="003B4EB5">
        <w:rPr>
          <w:rFonts w:ascii="Cambria" w:hAnsi="Cambria"/>
          <w:sz w:val="20"/>
          <w:szCs w:val="20"/>
          <w:lang w:val="es-ES"/>
        </w:rPr>
        <w:t xml:space="preserve">e </w:t>
      </w:r>
      <w:r w:rsidR="00AC5785" w:rsidRPr="003B4EB5">
        <w:rPr>
          <w:rFonts w:ascii="Cambria" w:hAnsi="Cambria"/>
          <w:sz w:val="20"/>
          <w:szCs w:val="20"/>
          <w:lang w:val="es-ES"/>
        </w:rPr>
        <w:t>e</w:t>
      </w:r>
      <w:r w:rsidR="007A080C" w:rsidRPr="003B4EB5">
        <w:rPr>
          <w:rFonts w:ascii="Cambria" w:hAnsi="Cambria"/>
          <w:sz w:val="20"/>
          <w:szCs w:val="20"/>
          <w:lang w:val="es-ES"/>
        </w:rPr>
        <w:t>s</w:t>
      </w:r>
      <w:r w:rsidR="00AC5785" w:rsidRPr="003B4EB5">
        <w:rPr>
          <w:rFonts w:ascii="Cambria" w:hAnsi="Cambria"/>
          <w:sz w:val="20"/>
          <w:szCs w:val="20"/>
          <w:lang w:val="es-ES"/>
        </w:rPr>
        <w:t>a forma</w:t>
      </w:r>
      <w:r w:rsidR="00E06F8E" w:rsidRPr="003B4EB5">
        <w:rPr>
          <w:rFonts w:ascii="Cambria" w:hAnsi="Cambria"/>
          <w:sz w:val="20"/>
          <w:szCs w:val="20"/>
          <w:lang w:val="es-ES"/>
        </w:rPr>
        <w:t xml:space="preserve">, </w:t>
      </w:r>
      <w:r w:rsidR="007A080C" w:rsidRPr="003B4EB5">
        <w:rPr>
          <w:rFonts w:ascii="Cambria" w:hAnsi="Cambria"/>
          <w:sz w:val="20"/>
          <w:szCs w:val="20"/>
          <w:lang w:val="es-ES"/>
        </w:rPr>
        <w:t>por la</w:t>
      </w:r>
      <w:r w:rsidR="00E06F8E" w:rsidRPr="003B4EB5">
        <w:rPr>
          <w:rFonts w:ascii="Cambria" w:hAnsi="Cambria"/>
          <w:sz w:val="20"/>
          <w:szCs w:val="20"/>
          <w:lang w:val="es-ES"/>
        </w:rPr>
        <w:t xml:space="preserve"> federaliza</w:t>
      </w:r>
      <w:r w:rsidR="007A080C" w:rsidRPr="003B4EB5">
        <w:rPr>
          <w:rFonts w:ascii="Cambria" w:hAnsi="Cambria"/>
          <w:sz w:val="20"/>
          <w:szCs w:val="20"/>
          <w:lang w:val="es-ES"/>
        </w:rPr>
        <w:t>ción</w:t>
      </w:r>
      <w:r w:rsidR="00E06F8E" w:rsidRPr="003B4EB5">
        <w:rPr>
          <w:rFonts w:ascii="Cambria" w:hAnsi="Cambria"/>
          <w:sz w:val="20"/>
          <w:szCs w:val="20"/>
          <w:lang w:val="es-ES"/>
        </w:rPr>
        <w:t xml:space="preserve"> </w:t>
      </w:r>
      <w:r w:rsidR="007A080C" w:rsidRPr="003B4EB5">
        <w:rPr>
          <w:rFonts w:ascii="Cambria" w:hAnsi="Cambria"/>
          <w:sz w:val="20"/>
          <w:szCs w:val="20"/>
          <w:lang w:val="es-ES"/>
        </w:rPr>
        <w:t>del</w:t>
      </w:r>
      <w:r w:rsidR="00E06F8E" w:rsidRPr="003B4EB5">
        <w:rPr>
          <w:rFonts w:ascii="Cambria" w:hAnsi="Cambria"/>
          <w:sz w:val="20"/>
          <w:szCs w:val="20"/>
          <w:lang w:val="es-ES"/>
        </w:rPr>
        <w:t xml:space="preserve"> caso </w:t>
      </w:r>
      <w:r w:rsidR="007A080C" w:rsidRPr="003B4EB5">
        <w:rPr>
          <w:rFonts w:ascii="Cambria" w:hAnsi="Cambria"/>
          <w:sz w:val="20"/>
          <w:szCs w:val="20"/>
          <w:lang w:val="es-ES"/>
        </w:rPr>
        <w:t>en el</w:t>
      </w:r>
      <w:r w:rsidR="00E06F8E" w:rsidRPr="003B4EB5">
        <w:rPr>
          <w:rFonts w:ascii="Cambria" w:hAnsi="Cambria"/>
          <w:sz w:val="20"/>
          <w:szCs w:val="20"/>
          <w:lang w:val="es-ES"/>
        </w:rPr>
        <w:t xml:space="preserve"> </w:t>
      </w:r>
      <w:r w:rsidR="00357B6A" w:rsidRPr="003B4EB5">
        <w:rPr>
          <w:rFonts w:ascii="Cambria" w:hAnsi="Cambria"/>
          <w:sz w:val="20"/>
          <w:szCs w:val="20"/>
          <w:lang w:val="es-ES"/>
        </w:rPr>
        <w:t>ámbito</w:t>
      </w:r>
      <w:r w:rsidR="00E06F8E" w:rsidRPr="003B4EB5">
        <w:rPr>
          <w:rFonts w:ascii="Cambria" w:hAnsi="Cambria"/>
          <w:sz w:val="20"/>
          <w:szCs w:val="20"/>
          <w:lang w:val="es-ES"/>
        </w:rPr>
        <w:t xml:space="preserve"> interno.</w:t>
      </w:r>
    </w:p>
    <w:p w14:paraId="19650D0D" w14:textId="47FD91D4" w:rsidR="004C6C33" w:rsidRPr="003B4EB5" w:rsidRDefault="00E6033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B4EB5">
        <w:rPr>
          <w:rFonts w:ascii="Cambria" w:hAnsi="Cambria"/>
          <w:sz w:val="20"/>
          <w:szCs w:val="20"/>
          <w:lang w:val="es-ES"/>
        </w:rPr>
        <w:t>Asimismo</w:t>
      </w:r>
      <w:r w:rsidR="001B6375" w:rsidRPr="003B4EB5">
        <w:rPr>
          <w:rFonts w:ascii="Cambria" w:hAnsi="Cambria"/>
          <w:sz w:val="20"/>
          <w:szCs w:val="20"/>
          <w:lang w:val="es-ES"/>
        </w:rPr>
        <w:t>, i</w:t>
      </w:r>
      <w:r w:rsidR="00811BA4" w:rsidRPr="003B4EB5">
        <w:rPr>
          <w:rFonts w:ascii="Cambria" w:hAnsi="Cambria"/>
          <w:sz w:val="20"/>
          <w:szCs w:val="20"/>
          <w:lang w:val="es-ES"/>
        </w:rPr>
        <w:t>ndic</w:t>
      </w:r>
      <w:r w:rsidR="00357B6A" w:rsidRPr="003B4EB5">
        <w:rPr>
          <w:rFonts w:ascii="Cambria" w:hAnsi="Cambria"/>
          <w:sz w:val="20"/>
          <w:szCs w:val="20"/>
          <w:lang w:val="es-ES"/>
        </w:rPr>
        <w:t xml:space="preserve">an </w:t>
      </w:r>
      <w:r w:rsidR="00811BA4" w:rsidRPr="003B4EB5">
        <w:rPr>
          <w:rFonts w:ascii="Cambria" w:hAnsi="Cambria"/>
          <w:sz w:val="20"/>
          <w:szCs w:val="20"/>
          <w:lang w:val="es-ES"/>
        </w:rPr>
        <w:t>que</w:t>
      </w:r>
      <w:r w:rsidR="00252567">
        <w:rPr>
          <w:rFonts w:ascii="Cambria" w:hAnsi="Cambria"/>
          <w:sz w:val="20"/>
          <w:szCs w:val="20"/>
          <w:lang w:val="es-ES"/>
        </w:rPr>
        <w:t>,</w:t>
      </w:r>
      <w:r w:rsidR="00811BA4" w:rsidRPr="003B4EB5">
        <w:rPr>
          <w:rFonts w:ascii="Cambria" w:hAnsi="Cambria"/>
          <w:sz w:val="20"/>
          <w:szCs w:val="20"/>
          <w:lang w:val="es-ES"/>
        </w:rPr>
        <w:t xml:space="preserve"> </w:t>
      </w:r>
      <w:r w:rsidR="00357B6A" w:rsidRPr="003B4EB5">
        <w:rPr>
          <w:rFonts w:ascii="Cambria" w:hAnsi="Cambria"/>
          <w:sz w:val="20"/>
          <w:szCs w:val="20"/>
          <w:lang w:val="es-ES"/>
        </w:rPr>
        <w:t xml:space="preserve">en </w:t>
      </w:r>
      <w:r w:rsidR="00811BA4" w:rsidRPr="003B4EB5">
        <w:rPr>
          <w:rFonts w:ascii="Cambria" w:hAnsi="Cambria"/>
          <w:sz w:val="20"/>
          <w:szCs w:val="20"/>
          <w:lang w:val="es-ES"/>
        </w:rPr>
        <w:t>2003</w:t>
      </w:r>
      <w:r w:rsidR="00252567">
        <w:rPr>
          <w:rFonts w:ascii="Cambria" w:hAnsi="Cambria"/>
          <w:sz w:val="20"/>
          <w:szCs w:val="20"/>
          <w:lang w:val="es-ES"/>
        </w:rPr>
        <w:t>,</w:t>
      </w:r>
      <w:r w:rsidR="00811BA4" w:rsidRPr="003B4EB5">
        <w:rPr>
          <w:rFonts w:ascii="Cambria" w:hAnsi="Cambria"/>
          <w:sz w:val="20"/>
          <w:szCs w:val="20"/>
          <w:lang w:val="es-ES"/>
        </w:rPr>
        <w:t xml:space="preserve"> </w:t>
      </w:r>
      <w:r w:rsidR="00294710" w:rsidRPr="003B4EB5">
        <w:rPr>
          <w:rFonts w:ascii="Cambria" w:hAnsi="Cambria"/>
          <w:sz w:val="20"/>
          <w:szCs w:val="20"/>
          <w:lang w:val="es-ES"/>
        </w:rPr>
        <w:t>se constituyó l</w:t>
      </w:r>
      <w:r w:rsidR="00811BA4" w:rsidRPr="003B4EB5">
        <w:rPr>
          <w:rFonts w:ascii="Cambria" w:hAnsi="Cambria"/>
          <w:sz w:val="20"/>
          <w:szCs w:val="20"/>
          <w:lang w:val="es-ES"/>
        </w:rPr>
        <w:t>a Comi</w:t>
      </w:r>
      <w:r w:rsidR="007A080C" w:rsidRPr="003B4EB5">
        <w:rPr>
          <w:rFonts w:ascii="Cambria" w:hAnsi="Cambria"/>
          <w:sz w:val="20"/>
          <w:szCs w:val="20"/>
          <w:lang w:val="es-ES"/>
        </w:rPr>
        <w:t>sión</w:t>
      </w:r>
      <w:r w:rsidR="00811BA4" w:rsidRPr="003B4EB5">
        <w:rPr>
          <w:rFonts w:ascii="Cambria" w:hAnsi="Cambria"/>
          <w:sz w:val="20"/>
          <w:szCs w:val="20"/>
          <w:lang w:val="es-ES"/>
        </w:rPr>
        <w:t xml:space="preserve"> Parlamentar</w:t>
      </w:r>
      <w:r w:rsidR="00294710" w:rsidRPr="003B4EB5">
        <w:rPr>
          <w:rFonts w:ascii="Cambria" w:hAnsi="Cambria"/>
          <w:sz w:val="20"/>
          <w:szCs w:val="20"/>
          <w:lang w:val="es-ES"/>
        </w:rPr>
        <w:t>ia</w:t>
      </w:r>
      <w:r w:rsidR="00811BA4" w:rsidRPr="003B4EB5">
        <w:rPr>
          <w:rFonts w:ascii="Cambria" w:hAnsi="Cambria"/>
          <w:sz w:val="20"/>
          <w:szCs w:val="20"/>
          <w:lang w:val="es-ES"/>
        </w:rPr>
        <w:t xml:space="preserve"> Mi</w:t>
      </w:r>
      <w:r w:rsidR="00294710" w:rsidRPr="003B4EB5">
        <w:rPr>
          <w:rFonts w:ascii="Cambria" w:hAnsi="Cambria"/>
          <w:sz w:val="20"/>
          <w:szCs w:val="20"/>
          <w:lang w:val="es-ES"/>
        </w:rPr>
        <w:t>x</w:t>
      </w:r>
      <w:r w:rsidR="00811BA4" w:rsidRPr="003B4EB5">
        <w:rPr>
          <w:rFonts w:ascii="Cambria" w:hAnsi="Cambria"/>
          <w:sz w:val="20"/>
          <w:szCs w:val="20"/>
          <w:lang w:val="es-ES"/>
        </w:rPr>
        <w:t xml:space="preserve">ta de </w:t>
      </w:r>
      <w:r w:rsidR="006420EB" w:rsidRPr="003B4EB5">
        <w:rPr>
          <w:rFonts w:ascii="Cambria" w:hAnsi="Cambria"/>
          <w:sz w:val="20"/>
          <w:szCs w:val="20"/>
          <w:lang w:val="es-ES"/>
        </w:rPr>
        <w:t>Investigación</w:t>
      </w:r>
      <w:r w:rsidR="00811BA4" w:rsidRPr="003B4EB5">
        <w:rPr>
          <w:rFonts w:ascii="Cambria" w:hAnsi="Cambria"/>
          <w:sz w:val="20"/>
          <w:szCs w:val="20"/>
          <w:lang w:val="es-ES"/>
        </w:rPr>
        <w:t xml:space="preserve"> </w:t>
      </w:r>
      <w:r w:rsidR="007A080C" w:rsidRPr="003B4EB5">
        <w:rPr>
          <w:rFonts w:ascii="Cambria" w:hAnsi="Cambria"/>
          <w:sz w:val="20"/>
          <w:szCs w:val="20"/>
          <w:lang w:val="es-ES"/>
        </w:rPr>
        <w:t>de la</w:t>
      </w:r>
      <w:r w:rsidR="00811BA4" w:rsidRPr="003B4EB5">
        <w:rPr>
          <w:rFonts w:ascii="Cambria" w:hAnsi="Cambria"/>
          <w:sz w:val="20"/>
          <w:szCs w:val="20"/>
          <w:lang w:val="es-ES"/>
        </w:rPr>
        <w:t xml:space="preserve"> </w:t>
      </w:r>
      <w:r w:rsidR="0025413F" w:rsidRPr="003B4EB5">
        <w:rPr>
          <w:rFonts w:ascii="Cambria" w:hAnsi="Cambria"/>
          <w:sz w:val="20"/>
          <w:szCs w:val="20"/>
          <w:lang w:val="es-ES"/>
        </w:rPr>
        <w:t>Tierra</w:t>
      </w:r>
      <w:r w:rsidR="00811BA4" w:rsidRPr="003B4EB5">
        <w:rPr>
          <w:rFonts w:ascii="Cambria" w:hAnsi="Cambria"/>
          <w:sz w:val="20"/>
          <w:szCs w:val="20"/>
          <w:lang w:val="es-ES"/>
        </w:rPr>
        <w:t xml:space="preserve"> </w:t>
      </w:r>
      <w:r w:rsidR="007A080C" w:rsidRPr="003B4EB5">
        <w:rPr>
          <w:rFonts w:ascii="Cambria" w:hAnsi="Cambria"/>
          <w:sz w:val="20"/>
          <w:szCs w:val="20"/>
          <w:lang w:val="es-ES"/>
        </w:rPr>
        <w:t>en el</w:t>
      </w:r>
      <w:r w:rsidR="00811BA4" w:rsidRPr="003B4EB5">
        <w:rPr>
          <w:rFonts w:ascii="Cambria" w:hAnsi="Cambria"/>
          <w:sz w:val="20"/>
          <w:szCs w:val="20"/>
          <w:lang w:val="es-ES"/>
        </w:rPr>
        <w:t xml:space="preserve"> </w:t>
      </w:r>
      <w:r w:rsidR="00357B6A" w:rsidRPr="003B4EB5">
        <w:rPr>
          <w:rFonts w:ascii="Cambria" w:hAnsi="Cambria"/>
          <w:sz w:val="20"/>
          <w:szCs w:val="20"/>
          <w:lang w:val="es-ES"/>
        </w:rPr>
        <w:t>ámbito</w:t>
      </w:r>
      <w:r w:rsidR="00811BA4" w:rsidRPr="003B4EB5">
        <w:rPr>
          <w:rFonts w:ascii="Cambria" w:hAnsi="Cambria"/>
          <w:sz w:val="20"/>
          <w:szCs w:val="20"/>
          <w:lang w:val="es-ES"/>
        </w:rPr>
        <w:t xml:space="preserve"> </w:t>
      </w:r>
      <w:r w:rsidR="007A080C" w:rsidRPr="003B4EB5">
        <w:rPr>
          <w:rFonts w:ascii="Cambria" w:hAnsi="Cambria"/>
          <w:sz w:val="20"/>
          <w:szCs w:val="20"/>
          <w:lang w:val="es-ES"/>
        </w:rPr>
        <w:t>del</w:t>
      </w:r>
      <w:r w:rsidR="00811BA4" w:rsidRPr="003B4EB5">
        <w:rPr>
          <w:rFonts w:ascii="Cambria" w:hAnsi="Cambria"/>
          <w:sz w:val="20"/>
          <w:szCs w:val="20"/>
          <w:lang w:val="es-ES"/>
        </w:rPr>
        <w:t xml:space="preserve"> Congre</w:t>
      </w:r>
      <w:r w:rsidR="007A080C" w:rsidRPr="003B4EB5">
        <w:rPr>
          <w:rFonts w:ascii="Cambria" w:hAnsi="Cambria"/>
          <w:sz w:val="20"/>
          <w:szCs w:val="20"/>
          <w:lang w:val="es-ES"/>
        </w:rPr>
        <w:t>s</w:t>
      </w:r>
      <w:r w:rsidR="00811BA4" w:rsidRPr="003B4EB5">
        <w:rPr>
          <w:rFonts w:ascii="Cambria" w:hAnsi="Cambria"/>
          <w:sz w:val="20"/>
          <w:szCs w:val="20"/>
          <w:lang w:val="es-ES"/>
        </w:rPr>
        <w:t>o Nacional</w:t>
      </w:r>
      <w:r w:rsidR="006420EB" w:rsidRPr="003B4EB5">
        <w:rPr>
          <w:rFonts w:ascii="Cambria" w:hAnsi="Cambria"/>
          <w:sz w:val="20"/>
          <w:szCs w:val="20"/>
          <w:lang w:val="es-ES"/>
        </w:rPr>
        <w:t>,</w:t>
      </w:r>
      <w:r w:rsidR="0025413F" w:rsidRPr="003B4EB5">
        <w:rPr>
          <w:rFonts w:ascii="Cambria" w:hAnsi="Cambria"/>
          <w:sz w:val="20"/>
          <w:szCs w:val="20"/>
          <w:lang w:val="es-ES"/>
        </w:rPr>
        <w:t xml:space="preserve"> cuyo</w:t>
      </w:r>
      <w:r w:rsidR="00811BA4" w:rsidRPr="003B4EB5">
        <w:rPr>
          <w:rFonts w:ascii="Cambria" w:hAnsi="Cambria"/>
          <w:sz w:val="20"/>
          <w:szCs w:val="20"/>
          <w:lang w:val="es-ES"/>
        </w:rPr>
        <w:t xml:space="preserve"> objetivo f</w:t>
      </w:r>
      <w:r w:rsidR="006420EB" w:rsidRPr="003B4EB5">
        <w:rPr>
          <w:rFonts w:ascii="Cambria" w:hAnsi="Cambria"/>
          <w:sz w:val="20"/>
          <w:szCs w:val="20"/>
          <w:lang w:val="es-ES"/>
        </w:rPr>
        <w:t>ue</w:t>
      </w:r>
      <w:r w:rsidR="00811BA4" w:rsidRPr="003B4EB5">
        <w:rPr>
          <w:rFonts w:ascii="Cambria" w:hAnsi="Cambria"/>
          <w:sz w:val="20"/>
          <w:szCs w:val="20"/>
          <w:lang w:val="es-ES"/>
        </w:rPr>
        <w:t xml:space="preserve"> identificar </w:t>
      </w:r>
      <w:r w:rsidR="007A080C" w:rsidRPr="003B4EB5">
        <w:rPr>
          <w:rFonts w:ascii="Cambria" w:hAnsi="Cambria"/>
          <w:sz w:val="20"/>
          <w:szCs w:val="20"/>
          <w:lang w:val="es-ES"/>
        </w:rPr>
        <w:t>los</w:t>
      </w:r>
      <w:r w:rsidR="00811BA4" w:rsidRPr="003B4EB5">
        <w:rPr>
          <w:rFonts w:ascii="Cambria" w:hAnsi="Cambria"/>
          <w:sz w:val="20"/>
          <w:szCs w:val="20"/>
          <w:lang w:val="es-ES"/>
        </w:rPr>
        <w:t xml:space="preserve"> problemas relacionados </w:t>
      </w:r>
      <w:r w:rsidR="006420EB" w:rsidRPr="003B4EB5">
        <w:rPr>
          <w:rFonts w:ascii="Cambria" w:hAnsi="Cambria"/>
          <w:sz w:val="20"/>
          <w:szCs w:val="20"/>
          <w:lang w:val="es-ES"/>
        </w:rPr>
        <w:t xml:space="preserve">con </w:t>
      </w:r>
      <w:r w:rsidR="007A080C" w:rsidRPr="003B4EB5">
        <w:rPr>
          <w:rFonts w:ascii="Cambria" w:hAnsi="Cambria"/>
          <w:sz w:val="20"/>
          <w:szCs w:val="20"/>
          <w:lang w:val="es-ES"/>
        </w:rPr>
        <w:t>la</w:t>
      </w:r>
      <w:r w:rsidR="0025413F" w:rsidRPr="003B4EB5">
        <w:rPr>
          <w:rFonts w:ascii="Cambria" w:hAnsi="Cambria"/>
          <w:sz w:val="20"/>
          <w:szCs w:val="20"/>
          <w:lang w:val="es-ES"/>
        </w:rPr>
        <w:t xml:space="preserve"> distribu</w:t>
      </w:r>
      <w:r w:rsidR="007A080C" w:rsidRPr="003B4EB5">
        <w:rPr>
          <w:rFonts w:ascii="Cambria" w:hAnsi="Cambria"/>
          <w:sz w:val="20"/>
          <w:szCs w:val="20"/>
          <w:lang w:val="es-ES"/>
        </w:rPr>
        <w:t>ción</w:t>
      </w:r>
      <w:r w:rsidR="00811BA4" w:rsidRPr="003B4EB5">
        <w:rPr>
          <w:rFonts w:ascii="Cambria" w:hAnsi="Cambria"/>
          <w:sz w:val="20"/>
          <w:szCs w:val="20"/>
          <w:lang w:val="es-ES"/>
        </w:rPr>
        <w:t xml:space="preserve"> </w:t>
      </w:r>
      <w:r w:rsidR="00CF2603" w:rsidRPr="003B4EB5">
        <w:rPr>
          <w:rFonts w:ascii="Cambria" w:hAnsi="Cambria"/>
          <w:sz w:val="20"/>
          <w:szCs w:val="20"/>
          <w:lang w:val="es-ES"/>
        </w:rPr>
        <w:t>de</w:t>
      </w:r>
      <w:r w:rsidR="00252567">
        <w:rPr>
          <w:rFonts w:ascii="Cambria" w:hAnsi="Cambria"/>
          <w:sz w:val="20"/>
          <w:szCs w:val="20"/>
          <w:lang w:val="es-ES"/>
        </w:rPr>
        <w:t xml:space="preserve"> la</w:t>
      </w:r>
      <w:r w:rsidR="00CF2603" w:rsidRPr="003B4EB5">
        <w:rPr>
          <w:rFonts w:ascii="Cambria" w:hAnsi="Cambria"/>
          <w:sz w:val="20"/>
          <w:szCs w:val="20"/>
          <w:lang w:val="es-ES"/>
        </w:rPr>
        <w:t xml:space="preserve"> </w:t>
      </w:r>
      <w:r w:rsidR="0025413F" w:rsidRPr="003B4EB5">
        <w:rPr>
          <w:rFonts w:ascii="Cambria" w:hAnsi="Cambria"/>
          <w:sz w:val="20"/>
          <w:szCs w:val="20"/>
          <w:lang w:val="es-ES"/>
        </w:rPr>
        <w:t>tierra</w:t>
      </w:r>
      <w:r w:rsidR="00CF2603" w:rsidRPr="003B4EB5">
        <w:rPr>
          <w:rFonts w:ascii="Cambria" w:hAnsi="Cambria"/>
          <w:sz w:val="20"/>
          <w:szCs w:val="20"/>
          <w:lang w:val="es-ES"/>
        </w:rPr>
        <w:t xml:space="preserve"> </w:t>
      </w:r>
      <w:r w:rsidR="007A080C" w:rsidRPr="003B4EB5">
        <w:rPr>
          <w:rFonts w:ascii="Cambria" w:hAnsi="Cambria"/>
          <w:sz w:val="20"/>
          <w:szCs w:val="20"/>
          <w:lang w:val="es-ES"/>
        </w:rPr>
        <w:t>y</w:t>
      </w:r>
      <w:r w:rsidR="00811BA4" w:rsidRPr="003B4EB5">
        <w:rPr>
          <w:rFonts w:ascii="Cambria" w:hAnsi="Cambria"/>
          <w:sz w:val="20"/>
          <w:szCs w:val="20"/>
          <w:lang w:val="es-ES"/>
        </w:rPr>
        <w:t xml:space="preserve"> </w:t>
      </w:r>
      <w:r w:rsidR="006420EB" w:rsidRPr="003B4EB5">
        <w:rPr>
          <w:rFonts w:ascii="Cambria" w:hAnsi="Cambria"/>
          <w:sz w:val="20"/>
          <w:szCs w:val="20"/>
          <w:lang w:val="es-ES"/>
        </w:rPr>
        <w:t xml:space="preserve">los </w:t>
      </w:r>
      <w:r w:rsidR="00811BA4" w:rsidRPr="003B4EB5">
        <w:rPr>
          <w:rFonts w:ascii="Cambria" w:hAnsi="Cambria"/>
          <w:sz w:val="20"/>
          <w:szCs w:val="20"/>
          <w:lang w:val="es-ES"/>
        </w:rPr>
        <w:t>confli</w:t>
      </w:r>
      <w:r w:rsidR="008F0E58" w:rsidRPr="003B4EB5">
        <w:rPr>
          <w:rFonts w:ascii="Cambria" w:hAnsi="Cambria"/>
          <w:sz w:val="20"/>
          <w:szCs w:val="20"/>
          <w:lang w:val="es-ES"/>
        </w:rPr>
        <w:t>c</w:t>
      </w:r>
      <w:r w:rsidR="00811BA4" w:rsidRPr="003B4EB5">
        <w:rPr>
          <w:rFonts w:ascii="Cambria" w:hAnsi="Cambria"/>
          <w:sz w:val="20"/>
          <w:szCs w:val="20"/>
          <w:lang w:val="es-ES"/>
        </w:rPr>
        <w:t xml:space="preserve">tos </w:t>
      </w:r>
      <w:r w:rsidR="008F0E58" w:rsidRPr="003B4EB5">
        <w:rPr>
          <w:rFonts w:ascii="Cambria" w:hAnsi="Cambria"/>
          <w:sz w:val="20"/>
          <w:szCs w:val="20"/>
          <w:lang w:val="es-ES"/>
        </w:rPr>
        <w:t>agrarios</w:t>
      </w:r>
      <w:r w:rsidR="00811BA4" w:rsidRPr="003B4EB5">
        <w:rPr>
          <w:rFonts w:ascii="Cambria" w:hAnsi="Cambria"/>
          <w:sz w:val="20"/>
          <w:szCs w:val="20"/>
          <w:lang w:val="es-ES"/>
        </w:rPr>
        <w:t xml:space="preserve"> </w:t>
      </w:r>
      <w:r w:rsidR="007A080C" w:rsidRPr="003B4EB5">
        <w:rPr>
          <w:rFonts w:ascii="Cambria" w:hAnsi="Cambria"/>
          <w:sz w:val="20"/>
          <w:szCs w:val="20"/>
          <w:lang w:val="es-ES"/>
        </w:rPr>
        <w:t xml:space="preserve">en </w:t>
      </w:r>
      <w:r w:rsidR="00811BA4" w:rsidRPr="003B4EB5">
        <w:rPr>
          <w:rFonts w:ascii="Cambria" w:hAnsi="Cambria"/>
          <w:sz w:val="20"/>
          <w:szCs w:val="20"/>
          <w:lang w:val="es-ES"/>
        </w:rPr>
        <w:t xml:space="preserve">Brasil, </w:t>
      </w:r>
      <w:r w:rsidR="005D7BA7" w:rsidRPr="003B4EB5">
        <w:rPr>
          <w:rFonts w:ascii="Cambria" w:hAnsi="Cambria"/>
          <w:sz w:val="20"/>
          <w:szCs w:val="20"/>
          <w:lang w:val="es-ES"/>
        </w:rPr>
        <w:t>y</w:t>
      </w:r>
      <w:r w:rsidR="00357B6A" w:rsidRPr="003B4EB5">
        <w:rPr>
          <w:rFonts w:ascii="Cambria" w:hAnsi="Cambria"/>
          <w:sz w:val="20"/>
          <w:szCs w:val="20"/>
          <w:lang w:val="es-ES"/>
        </w:rPr>
        <w:t xml:space="preserve"> present</w:t>
      </w:r>
      <w:r w:rsidR="00811BA4" w:rsidRPr="003B4EB5">
        <w:rPr>
          <w:rFonts w:ascii="Cambria" w:hAnsi="Cambria"/>
          <w:sz w:val="20"/>
          <w:szCs w:val="20"/>
          <w:lang w:val="es-ES"/>
        </w:rPr>
        <w:t xml:space="preserve">ar </w:t>
      </w:r>
      <w:r w:rsidR="00357B6A" w:rsidRPr="003B4EB5">
        <w:rPr>
          <w:rFonts w:ascii="Cambria" w:hAnsi="Cambria"/>
          <w:sz w:val="20"/>
          <w:szCs w:val="20"/>
          <w:lang w:val="es-ES"/>
        </w:rPr>
        <w:t>posibles</w:t>
      </w:r>
      <w:r w:rsidR="00CF2603" w:rsidRPr="003B4EB5">
        <w:rPr>
          <w:rFonts w:ascii="Cambria" w:hAnsi="Cambria"/>
          <w:sz w:val="20"/>
          <w:szCs w:val="20"/>
          <w:lang w:val="es-ES"/>
        </w:rPr>
        <w:t xml:space="preserve"> </w:t>
      </w:r>
      <w:r w:rsidR="00811BA4" w:rsidRPr="003B4EB5">
        <w:rPr>
          <w:rFonts w:ascii="Cambria" w:hAnsi="Cambria"/>
          <w:sz w:val="20"/>
          <w:szCs w:val="20"/>
          <w:lang w:val="es-ES"/>
        </w:rPr>
        <w:t>solu</w:t>
      </w:r>
      <w:r w:rsidR="007A080C" w:rsidRPr="003B4EB5">
        <w:rPr>
          <w:rFonts w:ascii="Cambria" w:hAnsi="Cambria"/>
          <w:sz w:val="20"/>
          <w:szCs w:val="20"/>
          <w:lang w:val="es-ES"/>
        </w:rPr>
        <w:t>ciones</w:t>
      </w:r>
      <w:r w:rsidR="00811BA4" w:rsidRPr="003B4EB5">
        <w:rPr>
          <w:rStyle w:val="FootnoteReference"/>
          <w:rFonts w:ascii="Cambria" w:hAnsi="Cambria"/>
          <w:sz w:val="20"/>
          <w:szCs w:val="20"/>
          <w:lang w:val="es-ES"/>
        </w:rPr>
        <w:footnoteReference w:id="7"/>
      </w:r>
      <w:r w:rsidR="00811BA4" w:rsidRPr="003B4EB5">
        <w:rPr>
          <w:rFonts w:ascii="Cambria" w:hAnsi="Cambria"/>
          <w:sz w:val="20"/>
          <w:szCs w:val="20"/>
          <w:lang w:val="es-ES"/>
        </w:rPr>
        <w:t>.</w:t>
      </w:r>
      <w:r w:rsidR="008F0E58" w:rsidRPr="003B4EB5">
        <w:rPr>
          <w:rFonts w:ascii="Cambria" w:hAnsi="Cambria"/>
          <w:sz w:val="20"/>
          <w:szCs w:val="20"/>
          <w:lang w:val="es-ES"/>
        </w:rPr>
        <w:t xml:space="preserve"> Entre </w:t>
      </w:r>
      <w:r w:rsidR="007A080C" w:rsidRPr="003B4EB5">
        <w:rPr>
          <w:rFonts w:ascii="Cambria" w:hAnsi="Cambria"/>
          <w:sz w:val="20"/>
          <w:szCs w:val="20"/>
          <w:lang w:val="es-ES"/>
        </w:rPr>
        <w:t>los</w:t>
      </w:r>
      <w:r w:rsidR="00CF2603" w:rsidRPr="003B4EB5">
        <w:rPr>
          <w:rFonts w:ascii="Cambria" w:hAnsi="Cambria"/>
          <w:sz w:val="20"/>
          <w:szCs w:val="20"/>
          <w:lang w:val="es-ES"/>
        </w:rPr>
        <w:t xml:space="preserve"> casos estud</w:t>
      </w:r>
      <w:r w:rsidR="0025413F" w:rsidRPr="003B4EB5">
        <w:rPr>
          <w:rFonts w:ascii="Cambria" w:hAnsi="Cambria"/>
          <w:sz w:val="20"/>
          <w:szCs w:val="20"/>
          <w:lang w:val="es-ES"/>
        </w:rPr>
        <w:t>i</w:t>
      </w:r>
      <w:r w:rsidR="00CF2603" w:rsidRPr="003B4EB5">
        <w:rPr>
          <w:rFonts w:ascii="Cambria" w:hAnsi="Cambria"/>
          <w:sz w:val="20"/>
          <w:szCs w:val="20"/>
          <w:lang w:val="es-ES"/>
        </w:rPr>
        <w:t xml:space="preserve">ados </w:t>
      </w:r>
      <w:r w:rsidR="006420EB" w:rsidRPr="003B4EB5">
        <w:rPr>
          <w:rFonts w:ascii="Cambria" w:hAnsi="Cambria"/>
          <w:sz w:val="20"/>
          <w:szCs w:val="20"/>
          <w:lang w:val="es-ES"/>
        </w:rPr>
        <w:t>se encontraba</w:t>
      </w:r>
      <w:r w:rsidR="00CF2603" w:rsidRPr="003B4EB5">
        <w:rPr>
          <w:rFonts w:ascii="Cambria" w:hAnsi="Cambria"/>
          <w:sz w:val="20"/>
          <w:szCs w:val="20"/>
          <w:lang w:val="es-ES"/>
        </w:rPr>
        <w:t xml:space="preserve"> </w:t>
      </w:r>
      <w:r w:rsidR="007A080C" w:rsidRPr="003B4EB5">
        <w:rPr>
          <w:rFonts w:ascii="Cambria" w:hAnsi="Cambria"/>
          <w:sz w:val="20"/>
          <w:szCs w:val="20"/>
          <w:lang w:val="es-ES"/>
        </w:rPr>
        <w:t>el</w:t>
      </w:r>
      <w:r w:rsidR="00CF2603" w:rsidRPr="003B4EB5">
        <w:rPr>
          <w:rFonts w:ascii="Cambria" w:hAnsi="Cambria"/>
          <w:sz w:val="20"/>
          <w:szCs w:val="20"/>
          <w:lang w:val="es-ES"/>
        </w:rPr>
        <w:t xml:space="preserve"> </w:t>
      </w:r>
      <w:r w:rsidR="007A080C" w:rsidRPr="003B4EB5">
        <w:rPr>
          <w:rFonts w:ascii="Cambria" w:hAnsi="Cambria"/>
          <w:sz w:val="20"/>
          <w:szCs w:val="20"/>
          <w:lang w:val="es-ES"/>
        </w:rPr>
        <w:t>de la</w:t>
      </w:r>
      <w:r w:rsidR="00CF2603" w:rsidRPr="003B4EB5">
        <w:rPr>
          <w:rFonts w:ascii="Cambria" w:hAnsi="Cambria"/>
          <w:sz w:val="20"/>
          <w:szCs w:val="20"/>
          <w:lang w:val="es-ES"/>
        </w:rPr>
        <w:t xml:space="preserve"> </w:t>
      </w:r>
      <w:r w:rsidR="006420EB" w:rsidRPr="003B4EB5">
        <w:rPr>
          <w:rFonts w:ascii="Cambria" w:hAnsi="Cambria"/>
          <w:sz w:val="20"/>
          <w:szCs w:val="20"/>
          <w:lang w:val="es-ES"/>
        </w:rPr>
        <w:t>presunta víctima</w:t>
      </w:r>
      <w:r w:rsidR="00CF2603" w:rsidRPr="003B4EB5">
        <w:rPr>
          <w:rFonts w:ascii="Cambria" w:hAnsi="Cambria"/>
          <w:sz w:val="20"/>
          <w:szCs w:val="20"/>
          <w:lang w:val="es-ES"/>
        </w:rPr>
        <w:t xml:space="preserve">, </w:t>
      </w:r>
      <w:r w:rsidR="006420EB" w:rsidRPr="003B4EB5">
        <w:rPr>
          <w:rFonts w:ascii="Cambria" w:hAnsi="Cambria"/>
          <w:sz w:val="20"/>
          <w:szCs w:val="20"/>
          <w:lang w:val="es-ES"/>
        </w:rPr>
        <w:t xml:space="preserve">se </w:t>
      </w:r>
      <w:r w:rsidR="00ED36E0">
        <w:rPr>
          <w:rFonts w:ascii="Cambria" w:hAnsi="Cambria"/>
          <w:sz w:val="20"/>
          <w:szCs w:val="20"/>
          <w:lang w:val="es-ES"/>
        </w:rPr>
        <w:t>escuch</w:t>
      </w:r>
      <w:r w:rsidR="00252567">
        <w:rPr>
          <w:rFonts w:ascii="Cambria" w:hAnsi="Cambria"/>
          <w:sz w:val="20"/>
          <w:szCs w:val="20"/>
          <w:lang w:val="es-ES"/>
        </w:rPr>
        <w:t>ó</w:t>
      </w:r>
      <w:r w:rsidR="006420EB" w:rsidRPr="003B4EB5">
        <w:rPr>
          <w:rFonts w:ascii="Cambria" w:hAnsi="Cambria"/>
          <w:sz w:val="20"/>
          <w:szCs w:val="20"/>
          <w:lang w:val="es-ES"/>
        </w:rPr>
        <w:t xml:space="preserve"> a las</w:t>
      </w:r>
      <w:r w:rsidR="00357B6A" w:rsidRPr="003B4EB5">
        <w:rPr>
          <w:rFonts w:ascii="Cambria" w:hAnsi="Cambria"/>
          <w:sz w:val="20"/>
          <w:szCs w:val="20"/>
          <w:lang w:val="es-ES"/>
        </w:rPr>
        <w:t xml:space="preserve"> persona</w:t>
      </w:r>
      <w:r w:rsidR="00CF2603" w:rsidRPr="003B4EB5">
        <w:rPr>
          <w:rFonts w:ascii="Cambria" w:hAnsi="Cambria"/>
          <w:sz w:val="20"/>
          <w:szCs w:val="20"/>
          <w:lang w:val="es-ES"/>
        </w:rPr>
        <w:t xml:space="preserve">s potencialmente </w:t>
      </w:r>
      <w:r w:rsidR="006420EB" w:rsidRPr="003B4EB5">
        <w:rPr>
          <w:rFonts w:ascii="Cambria" w:hAnsi="Cambria"/>
          <w:sz w:val="20"/>
          <w:szCs w:val="20"/>
          <w:lang w:val="es-ES"/>
        </w:rPr>
        <w:t>involucradas</w:t>
      </w:r>
      <w:r w:rsidR="00252567">
        <w:rPr>
          <w:rFonts w:ascii="Cambria" w:hAnsi="Cambria"/>
          <w:sz w:val="20"/>
          <w:szCs w:val="20"/>
          <w:lang w:val="es-ES"/>
        </w:rPr>
        <w:t>,</w:t>
      </w:r>
      <w:r w:rsidR="00CF2603" w:rsidRPr="003B4EB5">
        <w:rPr>
          <w:rFonts w:ascii="Cambria" w:hAnsi="Cambria"/>
          <w:sz w:val="20"/>
          <w:szCs w:val="20"/>
          <w:lang w:val="es-ES"/>
        </w:rPr>
        <w:t xml:space="preserve"> </w:t>
      </w:r>
      <w:r w:rsidR="007A080C" w:rsidRPr="003B4EB5">
        <w:rPr>
          <w:rFonts w:ascii="Cambria" w:hAnsi="Cambria"/>
          <w:sz w:val="20"/>
          <w:szCs w:val="20"/>
          <w:lang w:val="es-ES"/>
        </w:rPr>
        <w:t>y</w:t>
      </w:r>
      <w:r w:rsidR="00CF2603" w:rsidRPr="003B4EB5">
        <w:rPr>
          <w:rFonts w:ascii="Cambria" w:hAnsi="Cambria"/>
          <w:sz w:val="20"/>
          <w:szCs w:val="20"/>
          <w:lang w:val="es-ES"/>
        </w:rPr>
        <w:t xml:space="preserve"> </w:t>
      </w:r>
      <w:r w:rsidR="006420EB" w:rsidRPr="003B4EB5">
        <w:rPr>
          <w:rFonts w:ascii="Cambria" w:hAnsi="Cambria"/>
          <w:sz w:val="20"/>
          <w:szCs w:val="20"/>
          <w:lang w:val="es-ES"/>
        </w:rPr>
        <w:t>se produjeron</w:t>
      </w:r>
      <w:r w:rsidR="00CF2603" w:rsidRPr="003B4EB5">
        <w:rPr>
          <w:rFonts w:ascii="Cambria" w:hAnsi="Cambria"/>
          <w:sz w:val="20"/>
          <w:szCs w:val="20"/>
          <w:lang w:val="es-ES"/>
        </w:rPr>
        <w:t xml:space="preserve"> pr</w:t>
      </w:r>
      <w:r w:rsidR="008F0E58" w:rsidRPr="003B4EB5">
        <w:rPr>
          <w:rFonts w:ascii="Cambria" w:hAnsi="Cambria"/>
          <w:sz w:val="20"/>
          <w:szCs w:val="20"/>
          <w:lang w:val="es-ES"/>
        </w:rPr>
        <w:t>ueb</w:t>
      </w:r>
      <w:r w:rsidR="00CF2603" w:rsidRPr="003B4EB5">
        <w:rPr>
          <w:rFonts w:ascii="Cambria" w:hAnsi="Cambria"/>
          <w:sz w:val="20"/>
          <w:szCs w:val="20"/>
          <w:lang w:val="es-ES"/>
        </w:rPr>
        <w:t>as.</w:t>
      </w:r>
      <w:r w:rsidR="00C17B34" w:rsidRPr="003B4EB5">
        <w:rPr>
          <w:rFonts w:ascii="Cambria" w:hAnsi="Cambria"/>
          <w:sz w:val="20"/>
          <w:szCs w:val="20"/>
          <w:lang w:val="es-ES"/>
        </w:rPr>
        <w:t xml:space="preserve"> </w:t>
      </w:r>
    </w:p>
    <w:p w14:paraId="54B262CB" w14:textId="7AE76E05" w:rsidR="0091239F" w:rsidRPr="003B4EB5" w:rsidRDefault="007A080C" w:rsidP="006735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B4EB5">
        <w:rPr>
          <w:rFonts w:ascii="Cambria" w:hAnsi="Cambria"/>
          <w:sz w:val="20"/>
          <w:szCs w:val="20"/>
          <w:lang w:val="es-ES"/>
        </w:rPr>
        <w:t>E</w:t>
      </w:r>
      <w:r w:rsidR="00B85979" w:rsidRPr="003B4EB5">
        <w:rPr>
          <w:rFonts w:ascii="Cambria" w:hAnsi="Cambria"/>
          <w:sz w:val="20"/>
          <w:szCs w:val="20"/>
          <w:lang w:val="es-ES"/>
        </w:rPr>
        <w:t>l</w:t>
      </w:r>
      <w:r w:rsidR="002916FD">
        <w:rPr>
          <w:rFonts w:ascii="Cambria" w:hAnsi="Cambria"/>
          <w:sz w:val="20"/>
          <w:szCs w:val="20"/>
          <w:lang w:val="es-ES"/>
        </w:rPr>
        <w:t xml:space="preserve"> Estado</w:t>
      </w:r>
      <w:r w:rsidR="00586737" w:rsidRPr="003B4EB5">
        <w:rPr>
          <w:rFonts w:ascii="Cambria" w:hAnsi="Cambria"/>
          <w:sz w:val="20"/>
          <w:szCs w:val="20"/>
          <w:lang w:val="es-ES"/>
        </w:rPr>
        <w:t xml:space="preserve"> a</w:t>
      </w:r>
      <w:r w:rsidR="00AC5785" w:rsidRPr="003B4EB5">
        <w:rPr>
          <w:rFonts w:ascii="Cambria" w:hAnsi="Cambria"/>
          <w:sz w:val="20"/>
          <w:szCs w:val="20"/>
          <w:lang w:val="es-ES"/>
        </w:rPr>
        <w:t>lega</w:t>
      </w:r>
      <w:r w:rsidR="002916FD">
        <w:rPr>
          <w:rFonts w:ascii="Cambria" w:hAnsi="Cambria"/>
          <w:sz w:val="20"/>
          <w:szCs w:val="20"/>
          <w:lang w:val="es-ES"/>
        </w:rPr>
        <w:t xml:space="preserve">, </w:t>
      </w:r>
      <w:r w:rsidR="002916FD" w:rsidRPr="003B4EB5">
        <w:rPr>
          <w:rFonts w:ascii="Cambria" w:hAnsi="Cambria"/>
          <w:sz w:val="20"/>
          <w:szCs w:val="20"/>
          <w:lang w:val="es-ES"/>
        </w:rPr>
        <w:t xml:space="preserve">a su vez, </w:t>
      </w:r>
      <w:r w:rsidR="00AC5785" w:rsidRPr="003B4EB5">
        <w:rPr>
          <w:rFonts w:ascii="Cambria" w:hAnsi="Cambria"/>
          <w:sz w:val="20"/>
          <w:szCs w:val="20"/>
          <w:lang w:val="es-ES"/>
        </w:rPr>
        <w:t xml:space="preserve">que </w:t>
      </w:r>
      <w:r w:rsidRPr="003B4EB5">
        <w:rPr>
          <w:rFonts w:ascii="Cambria" w:hAnsi="Cambria"/>
          <w:sz w:val="20"/>
          <w:szCs w:val="20"/>
          <w:lang w:val="es-ES"/>
        </w:rPr>
        <w:t>los</w:t>
      </w:r>
      <w:r w:rsidR="00AC5785" w:rsidRPr="003B4EB5">
        <w:rPr>
          <w:rFonts w:ascii="Cambria" w:hAnsi="Cambria"/>
          <w:sz w:val="20"/>
          <w:szCs w:val="20"/>
          <w:lang w:val="es-ES"/>
        </w:rPr>
        <w:t xml:space="preserve"> </w:t>
      </w:r>
      <w:r w:rsidR="00DD1628" w:rsidRPr="003B4EB5">
        <w:rPr>
          <w:rFonts w:ascii="Cambria" w:hAnsi="Cambria"/>
          <w:sz w:val="20"/>
          <w:szCs w:val="20"/>
          <w:lang w:val="es-ES"/>
        </w:rPr>
        <w:t>peticionar</w:t>
      </w:r>
      <w:r w:rsidR="00AC5785" w:rsidRPr="003B4EB5">
        <w:rPr>
          <w:rFonts w:ascii="Cambria" w:hAnsi="Cambria"/>
          <w:sz w:val="20"/>
          <w:szCs w:val="20"/>
          <w:lang w:val="es-ES"/>
        </w:rPr>
        <w:t xml:space="preserve">ios </w:t>
      </w:r>
      <w:r w:rsidRPr="003B4EB5">
        <w:rPr>
          <w:rFonts w:ascii="Cambria" w:hAnsi="Cambria"/>
          <w:sz w:val="20"/>
          <w:szCs w:val="20"/>
          <w:lang w:val="es-ES"/>
        </w:rPr>
        <w:t>no</w:t>
      </w:r>
      <w:r w:rsidR="00AC5785" w:rsidRPr="003B4EB5">
        <w:rPr>
          <w:rFonts w:ascii="Cambria" w:hAnsi="Cambria"/>
          <w:sz w:val="20"/>
          <w:szCs w:val="20"/>
          <w:lang w:val="es-ES"/>
        </w:rPr>
        <w:t xml:space="preserve"> interpus</w:t>
      </w:r>
      <w:r w:rsidR="00C90238" w:rsidRPr="003B4EB5">
        <w:rPr>
          <w:rFonts w:ascii="Cambria" w:hAnsi="Cambria"/>
          <w:sz w:val="20"/>
          <w:szCs w:val="20"/>
          <w:lang w:val="es-ES"/>
        </w:rPr>
        <w:t>i</w:t>
      </w:r>
      <w:r w:rsidR="00AC5785" w:rsidRPr="003B4EB5">
        <w:rPr>
          <w:rFonts w:ascii="Cambria" w:hAnsi="Cambria"/>
          <w:sz w:val="20"/>
          <w:szCs w:val="20"/>
          <w:lang w:val="es-ES"/>
        </w:rPr>
        <w:t>er</w:t>
      </w:r>
      <w:r w:rsidR="00C90238" w:rsidRPr="003B4EB5">
        <w:rPr>
          <w:rFonts w:ascii="Cambria" w:hAnsi="Cambria"/>
          <w:sz w:val="20"/>
          <w:szCs w:val="20"/>
          <w:lang w:val="es-ES"/>
        </w:rPr>
        <w:t>o</w:t>
      </w:r>
      <w:r w:rsidR="00357B6A" w:rsidRPr="003B4EB5">
        <w:rPr>
          <w:rFonts w:ascii="Cambria" w:hAnsi="Cambria"/>
          <w:sz w:val="20"/>
          <w:szCs w:val="20"/>
          <w:lang w:val="es-ES"/>
        </w:rPr>
        <w:t xml:space="preserve">n </w:t>
      </w:r>
      <w:r w:rsidR="005F78D9">
        <w:rPr>
          <w:rFonts w:ascii="Cambria" w:hAnsi="Cambria"/>
          <w:sz w:val="20"/>
          <w:szCs w:val="20"/>
          <w:lang w:val="es-ES"/>
        </w:rPr>
        <w:t>ni</w:t>
      </w:r>
      <w:r w:rsidR="00AC5785" w:rsidRPr="003B4EB5">
        <w:rPr>
          <w:rFonts w:ascii="Cambria" w:hAnsi="Cambria"/>
          <w:sz w:val="20"/>
          <w:szCs w:val="20"/>
          <w:lang w:val="es-ES"/>
        </w:rPr>
        <w:t xml:space="preserve"> </w:t>
      </w:r>
      <w:r w:rsidR="00C90238" w:rsidRPr="003B4EB5">
        <w:rPr>
          <w:rFonts w:ascii="Cambria" w:hAnsi="Cambria"/>
          <w:sz w:val="20"/>
          <w:szCs w:val="20"/>
          <w:lang w:val="es-ES"/>
        </w:rPr>
        <w:t>a</w:t>
      </w:r>
      <w:r w:rsidR="00AC5785" w:rsidRPr="003B4EB5">
        <w:rPr>
          <w:rFonts w:ascii="Cambria" w:hAnsi="Cambria"/>
          <w:sz w:val="20"/>
          <w:szCs w:val="20"/>
          <w:lang w:val="es-ES"/>
        </w:rPr>
        <w:t>gotar</w:t>
      </w:r>
      <w:r w:rsidR="00C90238" w:rsidRPr="003B4EB5">
        <w:rPr>
          <w:rFonts w:ascii="Cambria" w:hAnsi="Cambria"/>
          <w:sz w:val="20"/>
          <w:szCs w:val="20"/>
          <w:lang w:val="es-ES"/>
        </w:rPr>
        <w:t>o</w:t>
      </w:r>
      <w:r w:rsidR="00357B6A" w:rsidRPr="003B4EB5">
        <w:rPr>
          <w:rFonts w:ascii="Cambria" w:hAnsi="Cambria"/>
          <w:sz w:val="20"/>
          <w:szCs w:val="20"/>
          <w:lang w:val="es-ES"/>
        </w:rPr>
        <w:t xml:space="preserve">n </w:t>
      </w:r>
      <w:r w:rsidR="00AC5785" w:rsidRPr="003B4EB5">
        <w:rPr>
          <w:rFonts w:ascii="Cambria" w:hAnsi="Cambria"/>
          <w:sz w:val="20"/>
          <w:szCs w:val="20"/>
          <w:lang w:val="es-ES"/>
        </w:rPr>
        <w:t xml:space="preserve">todos </w:t>
      </w:r>
      <w:r w:rsidRPr="003B4EB5">
        <w:rPr>
          <w:rFonts w:ascii="Cambria" w:hAnsi="Cambria"/>
          <w:sz w:val="20"/>
          <w:szCs w:val="20"/>
          <w:lang w:val="es-ES"/>
        </w:rPr>
        <w:t>los</w:t>
      </w:r>
      <w:r w:rsidR="00AC5785" w:rsidRPr="003B4EB5">
        <w:rPr>
          <w:rFonts w:ascii="Cambria" w:hAnsi="Cambria"/>
          <w:sz w:val="20"/>
          <w:szCs w:val="20"/>
          <w:lang w:val="es-ES"/>
        </w:rPr>
        <w:t xml:space="preserve"> recursos internos dispon</w:t>
      </w:r>
      <w:r w:rsidR="0025413F" w:rsidRPr="003B4EB5">
        <w:rPr>
          <w:rFonts w:ascii="Cambria" w:hAnsi="Cambria"/>
          <w:sz w:val="20"/>
          <w:szCs w:val="20"/>
          <w:lang w:val="es-ES"/>
        </w:rPr>
        <w:t>ibles</w:t>
      </w:r>
      <w:r w:rsidR="00541B3F" w:rsidRPr="003B4EB5">
        <w:rPr>
          <w:rFonts w:ascii="Cambria" w:hAnsi="Cambria"/>
          <w:sz w:val="20"/>
          <w:szCs w:val="20"/>
          <w:lang w:val="es-ES"/>
        </w:rPr>
        <w:t xml:space="preserve"> </w:t>
      </w:r>
      <w:r w:rsidRPr="003B4EB5">
        <w:rPr>
          <w:rFonts w:ascii="Cambria" w:hAnsi="Cambria"/>
          <w:sz w:val="20"/>
          <w:szCs w:val="20"/>
          <w:lang w:val="es-ES"/>
        </w:rPr>
        <w:t>con relación a la</w:t>
      </w:r>
      <w:r w:rsidR="00AC5785" w:rsidRPr="003B4EB5">
        <w:rPr>
          <w:rFonts w:ascii="Cambria" w:hAnsi="Cambria"/>
          <w:sz w:val="20"/>
          <w:szCs w:val="20"/>
          <w:lang w:val="es-ES"/>
        </w:rPr>
        <w:t xml:space="preserve"> repara</w:t>
      </w:r>
      <w:r w:rsidRPr="003B4EB5">
        <w:rPr>
          <w:rFonts w:ascii="Cambria" w:hAnsi="Cambria"/>
          <w:sz w:val="20"/>
          <w:szCs w:val="20"/>
          <w:lang w:val="es-ES"/>
        </w:rPr>
        <w:t>ción</w:t>
      </w:r>
      <w:r w:rsidR="00AC5785" w:rsidRPr="003B4EB5">
        <w:rPr>
          <w:rFonts w:ascii="Cambria" w:hAnsi="Cambria"/>
          <w:sz w:val="20"/>
          <w:szCs w:val="20"/>
          <w:lang w:val="es-ES"/>
        </w:rPr>
        <w:t xml:space="preserve"> </w:t>
      </w:r>
      <w:r w:rsidR="00B85979" w:rsidRPr="003B4EB5">
        <w:rPr>
          <w:rFonts w:ascii="Cambria" w:hAnsi="Cambria"/>
          <w:sz w:val="20"/>
          <w:szCs w:val="20"/>
          <w:lang w:val="es-ES"/>
        </w:rPr>
        <w:t>pecuniaria</w:t>
      </w:r>
      <w:r w:rsidR="00AC5785" w:rsidRPr="003B4EB5">
        <w:rPr>
          <w:rFonts w:ascii="Cambria" w:hAnsi="Cambria"/>
          <w:sz w:val="20"/>
          <w:szCs w:val="20"/>
          <w:lang w:val="es-ES"/>
        </w:rPr>
        <w:t xml:space="preserve"> solicitada </w:t>
      </w:r>
      <w:r w:rsidRPr="003B4EB5">
        <w:rPr>
          <w:rFonts w:ascii="Cambria" w:hAnsi="Cambria"/>
          <w:sz w:val="20"/>
          <w:szCs w:val="20"/>
          <w:lang w:val="es-ES"/>
        </w:rPr>
        <w:t>en la</w:t>
      </w:r>
      <w:r w:rsidR="00AC5785" w:rsidRPr="003B4EB5">
        <w:rPr>
          <w:rFonts w:ascii="Cambria" w:hAnsi="Cambria"/>
          <w:sz w:val="20"/>
          <w:szCs w:val="20"/>
          <w:lang w:val="es-ES"/>
        </w:rPr>
        <w:t xml:space="preserve"> </w:t>
      </w:r>
      <w:r w:rsidR="00AC5785" w:rsidRPr="004A3B85">
        <w:rPr>
          <w:rFonts w:ascii="Cambria" w:hAnsi="Cambria"/>
          <w:sz w:val="20"/>
          <w:szCs w:val="20"/>
          <w:lang w:val="es-ES"/>
        </w:rPr>
        <w:t>peti</w:t>
      </w:r>
      <w:r w:rsidRPr="004A3B85">
        <w:rPr>
          <w:rFonts w:ascii="Cambria" w:hAnsi="Cambria"/>
          <w:sz w:val="20"/>
          <w:szCs w:val="20"/>
          <w:lang w:val="es-ES"/>
        </w:rPr>
        <w:t>ción</w:t>
      </w:r>
      <w:r w:rsidR="00EB2B1F" w:rsidRPr="003B4EB5">
        <w:rPr>
          <w:rFonts w:ascii="Cambria" w:hAnsi="Cambria"/>
          <w:sz w:val="20"/>
          <w:szCs w:val="20"/>
          <w:lang w:val="es-ES"/>
        </w:rPr>
        <w:t xml:space="preserve">. </w:t>
      </w:r>
      <w:r w:rsidR="00357B6A" w:rsidRPr="003B4EB5">
        <w:rPr>
          <w:rFonts w:ascii="Cambria" w:hAnsi="Cambria"/>
          <w:sz w:val="20"/>
          <w:szCs w:val="20"/>
          <w:lang w:val="es-ES"/>
        </w:rPr>
        <w:t>En ningún</w:t>
      </w:r>
      <w:r w:rsidR="00AC5785" w:rsidRPr="003B4EB5">
        <w:rPr>
          <w:rFonts w:ascii="Cambria" w:hAnsi="Cambria"/>
          <w:sz w:val="20"/>
          <w:szCs w:val="20"/>
          <w:lang w:val="es-ES"/>
        </w:rPr>
        <w:t xml:space="preserve"> momento </w:t>
      </w:r>
      <w:r w:rsidRPr="003B4EB5">
        <w:rPr>
          <w:rFonts w:ascii="Cambria" w:hAnsi="Cambria"/>
          <w:sz w:val="20"/>
          <w:szCs w:val="20"/>
          <w:lang w:val="es-ES"/>
        </w:rPr>
        <w:t>las</w:t>
      </w:r>
      <w:r w:rsidR="00AC5785" w:rsidRPr="003B4EB5">
        <w:rPr>
          <w:rFonts w:ascii="Cambria" w:hAnsi="Cambria"/>
          <w:sz w:val="20"/>
          <w:szCs w:val="20"/>
          <w:lang w:val="es-ES"/>
        </w:rPr>
        <w:t xml:space="preserve"> </w:t>
      </w:r>
      <w:r w:rsidR="00DD1628" w:rsidRPr="003B4EB5">
        <w:rPr>
          <w:rFonts w:ascii="Cambria" w:hAnsi="Cambria"/>
          <w:sz w:val="20"/>
          <w:szCs w:val="20"/>
          <w:lang w:val="es-ES"/>
        </w:rPr>
        <w:t>presuntas</w:t>
      </w:r>
      <w:r w:rsidR="00AC5785" w:rsidRPr="003B4EB5">
        <w:rPr>
          <w:rFonts w:ascii="Cambria" w:hAnsi="Cambria"/>
          <w:sz w:val="20"/>
          <w:szCs w:val="20"/>
          <w:lang w:val="es-ES"/>
        </w:rPr>
        <w:t xml:space="preserve"> </w:t>
      </w:r>
      <w:r w:rsidRPr="003B4EB5">
        <w:rPr>
          <w:rFonts w:ascii="Cambria" w:hAnsi="Cambria"/>
          <w:sz w:val="20"/>
          <w:szCs w:val="20"/>
          <w:lang w:val="es-ES"/>
        </w:rPr>
        <w:t>víctima</w:t>
      </w:r>
      <w:r w:rsidR="00AC5785" w:rsidRPr="003B4EB5">
        <w:rPr>
          <w:rFonts w:ascii="Cambria" w:hAnsi="Cambria"/>
          <w:sz w:val="20"/>
          <w:szCs w:val="20"/>
          <w:lang w:val="es-ES"/>
        </w:rPr>
        <w:t xml:space="preserve">s </w:t>
      </w:r>
      <w:r w:rsidR="00C90238" w:rsidRPr="003B4EB5">
        <w:rPr>
          <w:rFonts w:ascii="Cambria" w:hAnsi="Cambria"/>
          <w:sz w:val="20"/>
          <w:szCs w:val="20"/>
          <w:lang w:val="es-ES"/>
        </w:rPr>
        <w:t>habrían</w:t>
      </w:r>
      <w:r w:rsidR="00357B6A" w:rsidRPr="003B4EB5">
        <w:rPr>
          <w:rFonts w:ascii="Cambria" w:hAnsi="Cambria"/>
          <w:sz w:val="20"/>
          <w:szCs w:val="20"/>
          <w:lang w:val="es-ES"/>
        </w:rPr>
        <w:t xml:space="preserve"> </w:t>
      </w:r>
      <w:r w:rsidR="00EB2B1F" w:rsidRPr="003B4EB5">
        <w:rPr>
          <w:rFonts w:ascii="Cambria" w:hAnsi="Cambria"/>
          <w:sz w:val="20"/>
          <w:szCs w:val="20"/>
          <w:lang w:val="es-ES"/>
        </w:rPr>
        <w:t>buscado</w:t>
      </w:r>
      <w:r w:rsidR="00AC5785" w:rsidRPr="003B4EB5">
        <w:rPr>
          <w:rFonts w:ascii="Cambria" w:hAnsi="Cambria"/>
          <w:sz w:val="20"/>
          <w:szCs w:val="20"/>
          <w:lang w:val="es-ES"/>
        </w:rPr>
        <w:t xml:space="preserve"> </w:t>
      </w:r>
      <w:r w:rsidR="002947EE" w:rsidRPr="003B4EB5">
        <w:rPr>
          <w:rFonts w:ascii="Cambria" w:hAnsi="Cambria"/>
          <w:sz w:val="20"/>
          <w:szCs w:val="20"/>
          <w:lang w:val="es-ES"/>
        </w:rPr>
        <w:t>l</w:t>
      </w:r>
      <w:r w:rsidR="00AC5785" w:rsidRPr="003B4EB5">
        <w:rPr>
          <w:rFonts w:ascii="Cambria" w:hAnsi="Cambria"/>
          <w:sz w:val="20"/>
          <w:szCs w:val="20"/>
          <w:lang w:val="es-ES"/>
        </w:rPr>
        <w:t xml:space="preserve">a </w:t>
      </w:r>
      <w:r w:rsidR="00357B6A" w:rsidRPr="003B4EB5">
        <w:rPr>
          <w:rFonts w:ascii="Cambria" w:hAnsi="Cambria"/>
          <w:sz w:val="20"/>
          <w:szCs w:val="20"/>
          <w:lang w:val="es-ES"/>
        </w:rPr>
        <w:t>jurisdicc</w:t>
      </w:r>
      <w:r w:rsidRPr="003B4EB5">
        <w:rPr>
          <w:rFonts w:ascii="Cambria" w:hAnsi="Cambria"/>
          <w:sz w:val="20"/>
          <w:szCs w:val="20"/>
          <w:lang w:val="es-ES"/>
        </w:rPr>
        <w:t>ión</w:t>
      </w:r>
      <w:r w:rsidR="00AC5785" w:rsidRPr="003B4EB5">
        <w:rPr>
          <w:rFonts w:ascii="Cambria" w:hAnsi="Cambria"/>
          <w:sz w:val="20"/>
          <w:szCs w:val="20"/>
          <w:lang w:val="es-ES"/>
        </w:rPr>
        <w:t xml:space="preserve"> interna </w:t>
      </w:r>
      <w:r w:rsidRPr="003B4EB5">
        <w:rPr>
          <w:rFonts w:ascii="Cambria" w:hAnsi="Cambria"/>
          <w:sz w:val="20"/>
          <w:szCs w:val="20"/>
          <w:lang w:val="es-ES"/>
        </w:rPr>
        <w:t>con</w:t>
      </w:r>
      <w:r w:rsidR="00AC5785" w:rsidRPr="003B4EB5">
        <w:rPr>
          <w:rFonts w:ascii="Cambria" w:hAnsi="Cambria"/>
          <w:sz w:val="20"/>
          <w:szCs w:val="20"/>
          <w:lang w:val="es-ES"/>
        </w:rPr>
        <w:t xml:space="preserve"> e</w:t>
      </w:r>
      <w:r w:rsidRPr="003B4EB5">
        <w:rPr>
          <w:rFonts w:ascii="Cambria" w:hAnsi="Cambria"/>
          <w:sz w:val="20"/>
          <w:szCs w:val="20"/>
          <w:lang w:val="es-ES"/>
        </w:rPr>
        <w:t>s</w:t>
      </w:r>
      <w:r w:rsidR="00AC5785" w:rsidRPr="003B4EB5">
        <w:rPr>
          <w:rFonts w:ascii="Cambria" w:hAnsi="Cambria"/>
          <w:sz w:val="20"/>
          <w:szCs w:val="20"/>
          <w:lang w:val="es-ES"/>
        </w:rPr>
        <w:t xml:space="preserve">a finalidad, </w:t>
      </w:r>
      <w:r w:rsidR="00B85979" w:rsidRPr="003B4EB5">
        <w:rPr>
          <w:rFonts w:ascii="Cambria" w:hAnsi="Cambria"/>
          <w:sz w:val="20"/>
          <w:szCs w:val="20"/>
          <w:lang w:val="es-ES"/>
        </w:rPr>
        <w:t>incluso</w:t>
      </w:r>
      <w:r w:rsidR="0091239F" w:rsidRPr="003B4EB5">
        <w:rPr>
          <w:rFonts w:ascii="Cambria" w:hAnsi="Cambria"/>
          <w:sz w:val="20"/>
          <w:szCs w:val="20"/>
          <w:lang w:val="es-ES"/>
        </w:rPr>
        <w:t xml:space="preserve"> </w:t>
      </w:r>
      <w:r w:rsidR="00357B6A" w:rsidRPr="003B4EB5">
        <w:rPr>
          <w:rFonts w:ascii="Cambria" w:hAnsi="Cambria"/>
          <w:sz w:val="20"/>
          <w:szCs w:val="20"/>
          <w:lang w:val="es-ES"/>
        </w:rPr>
        <w:t>cua</w:t>
      </w:r>
      <w:r w:rsidR="0091239F" w:rsidRPr="003B4EB5">
        <w:rPr>
          <w:rFonts w:ascii="Cambria" w:hAnsi="Cambria"/>
          <w:sz w:val="20"/>
          <w:szCs w:val="20"/>
          <w:lang w:val="es-ES"/>
        </w:rPr>
        <w:t xml:space="preserve">ndo </w:t>
      </w:r>
      <w:r w:rsidR="002947EE" w:rsidRPr="003B4EB5">
        <w:rPr>
          <w:rFonts w:ascii="Cambria" w:hAnsi="Cambria"/>
          <w:sz w:val="20"/>
          <w:szCs w:val="20"/>
          <w:lang w:val="es-ES"/>
        </w:rPr>
        <w:t>l</w:t>
      </w:r>
      <w:r w:rsidR="0091239F" w:rsidRPr="003B4EB5">
        <w:rPr>
          <w:rFonts w:ascii="Cambria" w:hAnsi="Cambria"/>
          <w:sz w:val="20"/>
          <w:szCs w:val="20"/>
          <w:lang w:val="es-ES"/>
        </w:rPr>
        <w:t xml:space="preserve">a </w:t>
      </w:r>
      <w:r w:rsidR="008F0E58" w:rsidRPr="003B4EB5">
        <w:rPr>
          <w:rFonts w:ascii="Cambria" w:hAnsi="Cambria"/>
          <w:sz w:val="20"/>
          <w:szCs w:val="20"/>
          <w:lang w:val="es-ES"/>
        </w:rPr>
        <w:t>ley</w:t>
      </w:r>
      <w:r w:rsidR="0091239F" w:rsidRPr="003B4EB5">
        <w:rPr>
          <w:rFonts w:ascii="Cambria" w:hAnsi="Cambria"/>
          <w:sz w:val="20"/>
          <w:szCs w:val="20"/>
          <w:lang w:val="es-ES"/>
        </w:rPr>
        <w:t xml:space="preserve"> </w:t>
      </w:r>
      <w:r w:rsidRPr="003B4EB5">
        <w:rPr>
          <w:rFonts w:ascii="Cambria" w:hAnsi="Cambria"/>
          <w:sz w:val="20"/>
          <w:szCs w:val="20"/>
          <w:lang w:val="es-ES"/>
        </w:rPr>
        <w:t>no</w:t>
      </w:r>
      <w:r w:rsidR="0091239F" w:rsidRPr="003B4EB5">
        <w:rPr>
          <w:rFonts w:ascii="Cambria" w:hAnsi="Cambria"/>
          <w:sz w:val="20"/>
          <w:szCs w:val="20"/>
          <w:lang w:val="es-ES"/>
        </w:rPr>
        <w:t xml:space="preserve"> exige </w:t>
      </w:r>
      <w:r w:rsidR="002947EE" w:rsidRPr="003B4EB5">
        <w:rPr>
          <w:rFonts w:ascii="Cambria" w:hAnsi="Cambria"/>
          <w:sz w:val="20"/>
          <w:szCs w:val="20"/>
          <w:lang w:val="es-ES"/>
        </w:rPr>
        <w:t>l</w:t>
      </w:r>
      <w:r w:rsidR="0091239F" w:rsidRPr="003B4EB5">
        <w:rPr>
          <w:rFonts w:ascii="Cambria" w:hAnsi="Cambria"/>
          <w:sz w:val="20"/>
          <w:szCs w:val="20"/>
          <w:lang w:val="es-ES"/>
        </w:rPr>
        <w:t>a conclu</w:t>
      </w:r>
      <w:r w:rsidRPr="003B4EB5">
        <w:rPr>
          <w:rFonts w:ascii="Cambria" w:hAnsi="Cambria"/>
          <w:sz w:val="20"/>
          <w:szCs w:val="20"/>
          <w:lang w:val="es-ES"/>
        </w:rPr>
        <w:t>sión</w:t>
      </w:r>
      <w:r w:rsidR="0091239F" w:rsidRPr="003B4EB5">
        <w:rPr>
          <w:rFonts w:ascii="Cambria" w:hAnsi="Cambria"/>
          <w:sz w:val="20"/>
          <w:szCs w:val="20"/>
          <w:lang w:val="es-ES"/>
        </w:rPr>
        <w:t xml:space="preserve"> </w:t>
      </w:r>
      <w:r w:rsidRPr="003B4EB5">
        <w:rPr>
          <w:rFonts w:ascii="Cambria" w:hAnsi="Cambria"/>
          <w:sz w:val="20"/>
          <w:szCs w:val="20"/>
          <w:lang w:val="es-ES"/>
        </w:rPr>
        <w:t>de la</w:t>
      </w:r>
      <w:r w:rsidR="0091239F" w:rsidRPr="003B4EB5">
        <w:rPr>
          <w:rFonts w:ascii="Cambria" w:hAnsi="Cambria"/>
          <w:sz w:val="20"/>
          <w:szCs w:val="20"/>
          <w:lang w:val="es-ES"/>
        </w:rPr>
        <w:t xml:space="preserve"> </w:t>
      </w:r>
      <w:r w:rsidR="00357B6A" w:rsidRPr="003B4EB5">
        <w:rPr>
          <w:rFonts w:ascii="Cambria" w:hAnsi="Cambria"/>
          <w:sz w:val="20"/>
          <w:szCs w:val="20"/>
          <w:lang w:val="es-ES"/>
        </w:rPr>
        <w:t>acción</w:t>
      </w:r>
      <w:r w:rsidR="0091239F" w:rsidRPr="003B4EB5">
        <w:rPr>
          <w:rFonts w:ascii="Cambria" w:hAnsi="Cambria"/>
          <w:sz w:val="20"/>
          <w:szCs w:val="20"/>
          <w:lang w:val="es-ES"/>
        </w:rPr>
        <w:t xml:space="preserve"> penal para </w:t>
      </w:r>
      <w:r w:rsidR="002947EE" w:rsidRPr="003B4EB5">
        <w:rPr>
          <w:rFonts w:ascii="Cambria" w:hAnsi="Cambria"/>
          <w:sz w:val="20"/>
          <w:szCs w:val="20"/>
          <w:lang w:val="es-ES"/>
        </w:rPr>
        <w:t>hacer</w:t>
      </w:r>
      <w:r w:rsidR="0091239F" w:rsidRPr="003B4EB5">
        <w:rPr>
          <w:rFonts w:ascii="Cambria" w:hAnsi="Cambria"/>
          <w:sz w:val="20"/>
          <w:szCs w:val="20"/>
          <w:lang w:val="es-ES"/>
        </w:rPr>
        <w:t>lo</w:t>
      </w:r>
      <w:r w:rsidR="00541B3F" w:rsidRPr="003B4EB5">
        <w:rPr>
          <w:rFonts w:ascii="Cambria" w:hAnsi="Cambria"/>
          <w:sz w:val="20"/>
          <w:szCs w:val="20"/>
          <w:lang w:val="es-ES"/>
        </w:rPr>
        <w:t xml:space="preserve">. </w:t>
      </w:r>
      <w:r w:rsidR="00B85979" w:rsidRPr="003B4EB5">
        <w:rPr>
          <w:rFonts w:ascii="Cambria" w:hAnsi="Cambria"/>
          <w:sz w:val="20"/>
          <w:szCs w:val="20"/>
          <w:lang w:val="es-ES"/>
        </w:rPr>
        <w:t xml:space="preserve">También agrega </w:t>
      </w:r>
      <w:r w:rsidR="0091239F" w:rsidRPr="003B4EB5">
        <w:rPr>
          <w:rFonts w:ascii="Cambria" w:hAnsi="Cambria"/>
          <w:sz w:val="20"/>
          <w:szCs w:val="20"/>
          <w:lang w:val="es-ES"/>
        </w:rPr>
        <w:t>que</w:t>
      </w:r>
      <w:r w:rsidR="002947EE" w:rsidRPr="003B4EB5">
        <w:rPr>
          <w:rFonts w:ascii="Cambria" w:hAnsi="Cambria"/>
          <w:sz w:val="20"/>
          <w:szCs w:val="20"/>
          <w:lang w:val="es-ES"/>
        </w:rPr>
        <w:t>,</w:t>
      </w:r>
      <w:r w:rsidR="0091239F" w:rsidRPr="003B4EB5">
        <w:rPr>
          <w:rFonts w:ascii="Cambria" w:hAnsi="Cambria"/>
          <w:sz w:val="20"/>
          <w:szCs w:val="20"/>
          <w:lang w:val="es-ES"/>
        </w:rPr>
        <w:t xml:space="preserve"> </w:t>
      </w:r>
      <w:r w:rsidR="00B85979" w:rsidRPr="003B4EB5">
        <w:rPr>
          <w:rFonts w:ascii="Cambria" w:hAnsi="Cambria"/>
          <w:sz w:val="20"/>
          <w:szCs w:val="20"/>
          <w:lang w:val="es-ES"/>
        </w:rPr>
        <w:t xml:space="preserve">aunque </w:t>
      </w:r>
      <w:r w:rsidRPr="003B4EB5">
        <w:rPr>
          <w:rFonts w:ascii="Cambria" w:hAnsi="Cambria"/>
          <w:sz w:val="20"/>
          <w:szCs w:val="20"/>
          <w:lang w:val="es-ES"/>
        </w:rPr>
        <w:t>las</w:t>
      </w:r>
      <w:r w:rsidR="0091239F" w:rsidRPr="003B4EB5">
        <w:rPr>
          <w:rFonts w:ascii="Cambria" w:hAnsi="Cambria"/>
          <w:sz w:val="20"/>
          <w:szCs w:val="20"/>
          <w:lang w:val="es-ES"/>
        </w:rPr>
        <w:t xml:space="preserve"> </w:t>
      </w:r>
      <w:r w:rsidR="00DD1628" w:rsidRPr="003B4EB5">
        <w:rPr>
          <w:rFonts w:ascii="Cambria" w:hAnsi="Cambria"/>
          <w:sz w:val="20"/>
          <w:szCs w:val="20"/>
          <w:lang w:val="es-ES"/>
        </w:rPr>
        <w:t>presuntas</w:t>
      </w:r>
      <w:r w:rsidR="0091239F" w:rsidRPr="003B4EB5">
        <w:rPr>
          <w:rFonts w:ascii="Cambria" w:hAnsi="Cambria"/>
          <w:sz w:val="20"/>
          <w:szCs w:val="20"/>
          <w:lang w:val="es-ES"/>
        </w:rPr>
        <w:t xml:space="preserve"> </w:t>
      </w:r>
      <w:r w:rsidRPr="003B4EB5">
        <w:rPr>
          <w:rFonts w:ascii="Cambria" w:hAnsi="Cambria"/>
          <w:sz w:val="20"/>
          <w:szCs w:val="20"/>
          <w:lang w:val="es-ES"/>
        </w:rPr>
        <w:t>víctima</w:t>
      </w:r>
      <w:r w:rsidR="0091239F" w:rsidRPr="003B4EB5">
        <w:rPr>
          <w:rFonts w:ascii="Cambria" w:hAnsi="Cambria"/>
          <w:sz w:val="20"/>
          <w:szCs w:val="20"/>
          <w:lang w:val="es-ES"/>
        </w:rPr>
        <w:t>s</w:t>
      </w:r>
      <w:r w:rsidR="00071FFA">
        <w:rPr>
          <w:rFonts w:ascii="Cambria" w:hAnsi="Cambria"/>
          <w:sz w:val="20"/>
          <w:szCs w:val="20"/>
          <w:lang w:val="es-ES"/>
        </w:rPr>
        <w:t xml:space="preserve"> hubieran</w:t>
      </w:r>
      <w:r w:rsidR="00A82441">
        <w:rPr>
          <w:rFonts w:ascii="Cambria" w:hAnsi="Cambria"/>
          <w:sz w:val="20"/>
          <w:szCs w:val="20"/>
          <w:lang w:val="es-ES"/>
        </w:rPr>
        <w:t xml:space="preserve"> argumentado</w:t>
      </w:r>
      <w:r w:rsidR="00252567">
        <w:rPr>
          <w:rFonts w:ascii="Cambria" w:hAnsi="Cambria"/>
          <w:sz w:val="20"/>
          <w:szCs w:val="20"/>
          <w:lang w:val="es-ES"/>
        </w:rPr>
        <w:t xml:space="preserve"> que eran</w:t>
      </w:r>
      <w:r w:rsidR="00357B6A" w:rsidRPr="003B4EB5">
        <w:rPr>
          <w:rFonts w:ascii="Cambria" w:hAnsi="Cambria"/>
          <w:sz w:val="20"/>
          <w:szCs w:val="20"/>
          <w:lang w:val="es-ES"/>
        </w:rPr>
        <w:t xml:space="preserve"> </w:t>
      </w:r>
      <w:r w:rsidR="00E867C8" w:rsidRPr="00E867C8">
        <w:rPr>
          <w:rFonts w:ascii="Cambria" w:hAnsi="Cambria"/>
          <w:sz w:val="20"/>
          <w:szCs w:val="20"/>
          <w:lang w:val="es-ES"/>
        </w:rPr>
        <w:t>pobr</w:t>
      </w:r>
      <w:r w:rsidR="00252567">
        <w:rPr>
          <w:rFonts w:ascii="Cambria" w:hAnsi="Cambria"/>
          <w:sz w:val="20"/>
          <w:szCs w:val="20"/>
          <w:lang w:val="es-ES"/>
        </w:rPr>
        <w:t>es</w:t>
      </w:r>
      <w:r w:rsidR="00B85979" w:rsidRPr="003B4EB5">
        <w:rPr>
          <w:rFonts w:ascii="Cambria" w:hAnsi="Cambria"/>
          <w:sz w:val="20"/>
          <w:szCs w:val="20"/>
          <w:lang w:val="es-ES"/>
        </w:rPr>
        <w:t>, pod</w:t>
      </w:r>
      <w:r w:rsidR="0091239F" w:rsidRPr="003B4EB5">
        <w:rPr>
          <w:rFonts w:ascii="Cambria" w:hAnsi="Cambria"/>
          <w:sz w:val="20"/>
          <w:szCs w:val="20"/>
          <w:lang w:val="es-ES"/>
        </w:rPr>
        <w:t>r</w:t>
      </w:r>
      <w:r w:rsidR="00B85979" w:rsidRPr="003B4EB5">
        <w:rPr>
          <w:rFonts w:ascii="Cambria" w:hAnsi="Cambria"/>
          <w:sz w:val="20"/>
          <w:szCs w:val="20"/>
          <w:lang w:val="es-ES"/>
        </w:rPr>
        <w:t>í</w:t>
      </w:r>
      <w:r w:rsidR="00357B6A" w:rsidRPr="003B4EB5">
        <w:rPr>
          <w:rFonts w:ascii="Cambria" w:hAnsi="Cambria"/>
          <w:sz w:val="20"/>
          <w:szCs w:val="20"/>
          <w:lang w:val="es-ES"/>
        </w:rPr>
        <w:t xml:space="preserve">an </w:t>
      </w:r>
      <w:r w:rsidR="00B85979" w:rsidRPr="003B4EB5">
        <w:rPr>
          <w:rFonts w:ascii="Cambria" w:hAnsi="Cambria"/>
          <w:sz w:val="20"/>
          <w:szCs w:val="20"/>
          <w:lang w:val="es-ES"/>
        </w:rPr>
        <w:t>haber</w:t>
      </w:r>
      <w:r w:rsidR="0091239F" w:rsidRPr="003B4EB5">
        <w:rPr>
          <w:rFonts w:ascii="Cambria" w:hAnsi="Cambria"/>
          <w:sz w:val="20"/>
          <w:szCs w:val="20"/>
          <w:lang w:val="es-ES"/>
        </w:rPr>
        <w:t xml:space="preserve">lo </w:t>
      </w:r>
      <w:r w:rsidR="0025413F" w:rsidRPr="003B4EB5">
        <w:rPr>
          <w:rFonts w:ascii="Cambria" w:hAnsi="Cambria"/>
          <w:sz w:val="20"/>
          <w:szCs w:val="20"/>
          <w:lang w:val="es-ES"/>
        </w:rPr>
        <w:t>hecho</w:t>
      </w:r>
      <w:r w:rsidR="0091239F" w:rsidRPr="003B4EB5">
        <w:rPr>
          <w:rFonts w:ascii="Cambria" w:hAnsi="Cambria"/>
          <w:sz w:val="20"/>
          <w:szCs w:val="20"/>
          <w:lang w:val="es-ES"/>
        </w:rPr>
        <w:t xml:space="preserve"> </w:t>
      </w:r>
      <w:r w:rsidRPr="003B4EB5">
        <w:rPr>
          <w:rFonts w:ascii="Cambria" w:hAnsi="Cambria"/>
          <w:sz w:val="20"/>
          <w:szCs w:val="20"/>
          <w:lang w:val="es-ES"/>
        </w:rPr>
        <w:t>con</w:t>
      </w:r>
      <w:r w:rsidR="0091239F" w:rsidRPr="003B4EB5">
        <w:rPr>
          <w:rFonts w:ascii="Cambria" w:hAnsi="Cambria"/>
          <w:sz w:val="20"/>
          <w:szCs w:val="20"/>
          <w:lang w:val="es-ES"/>
        </w:rPr>
        <w:t xml:space="preserve"> </w:t>
      </w:r>
      <w:r w:rsidR="00B85979" w:rsidRPr="003B4EB5">
        <w:rPr>
          <w:rFonts w:ascii="Cambria" w:hAnsi="Cambria"/>
          <w:sz w:val="20"/>
          <w:szCs w:val="20"/>
          <w:lang w:val="es-ES"/>
        </w:rPr>
        <w:t>el apoyo</w:t>
      </w:r>
      <w:r w:rsidR="0091239F" w:rsidRPr="003B4EB5">
        <w:rPr>
          <w:rFonts w:ascii="Cambria" w:hAnsi="Cambria"/>
          <w:sz w:val="20"/>
          <w:szCs w:val="20"/>
          <w:lang w:val="es-ES"/>
        </w:rPr>
        <w:t xml:space="preserve"> </w:t>
      </w:r>
      <w:r w:rsidRPr="003B4EB5">
        <w:rPr>
          <w:rFonts w:ascii="Cambria" w:hAnsi="Cambria"/>
          <w:sz w:val="20"/>
          <w:szCs w:val="20"/>
          <w:lang w:val="es-ES"/>
        </w:rPr>
        <w:t>de la</w:t>
      </w:r>
      <w:r w:rsidR="0091239F" w:rsidRPr="003B4EB5">
        <w:rPr>
          <w:rFonts w:ascii="Cambria" w:hAnsi="Cambria"/>
          <w:sz w:val="20"/>
          <w:szCs w:val="20"/>
          <w:lang w:val="es-ES"/>
        </w:rPr>
        <w:t xml:space="preserve"> </w:t>
      </w:r>
      <w:r w:rsidR="00357B6A" w:rsidRPr="005F78D9">
        <w:rPr>
          <w:rFonts w:ascii="Cambria" w:hAnsi="Cambria"/>
          <w:sz w:val="20"/>
          <w:szCs w:val="20"/>
          <w:lang w:val="es-ES"/>
        </w:rPr>
        <w:t>Defensoría</w:t>
      </w:r>
      <w:r w:rsidR="0091239F" w:rsidRPr="005F78D9">
        <w:rPr>
          <w:rFonts w:ascii="Cambria" w:hAnsi="Cambria"/>
          <w:sz w:val="20"/>
          <w:szCs w:val="20"/>
          <w:lang w:val="es-ES"/>
        </w:rPr>
        <w:t xml:space="preserve"> Pública </w:t>
      </w:r>
      <w:r w:rsidRPr="005F78D9">
        <w:rPr>
          <w:rFonts w:ascii="Cambria" w:hAnsi="Cambria"/>
          <w:sz w:val="20"/>
          <w:szCs w:val="20"/>
          <w:lang w:val="es-ES"/>
        </w:rPr>
        <w:t>del</w:t>
      </w:r>
      <w:r w:rsidR="0091239F" w:rsidRPr="005F78D9">
        <w:rPr>
          <w:rFonts w:ascii="Cambria" w:hAnsi="Cambria"/>
          <w:sz w:val="20"/>
          <w:szCs w:val="20"/>
          <w:lang w:val="es-ES"/>
        </w:rPr>
        <w:t xml:space="preserve"> </w:t>
      </w:r>
      <w:r w:rsidR="00D07CAD" w:rsidRPr="005F78D9">
        <w:rPr>
          <w:rFonts w:ascii="Cambria" w:hAnsi="Cambria"/>
          <w:sz w:val="20"/>
          <w:szCs w:val="20"/>
          <w:lang w:val="es-ES"/>
        </w:rPr>
        <w:t>Estado</w:t>
      </w:r>
      <w:r w:rsidR="00D07CAD" w:rsidRPr="003B4EB5">
        <w:rPr>
          <w:rFonts w:ascii="Cambria" w:hAnsi="Cambria"/>
          <w:sz w:val="20"/>
          <w:szCs w:val="20"/>
          <w:lang w:val="es-ES"/>
        </w:rPr>
        <w:t xml:space="preserve"> </w:t>
      </w:r>
      <w:r w:rsidR="00B85979" w:rsidRPr="003B4EB5">
        <w:rPr>
          <w:rFonts w:ascii="Cambria" w:hAnsi="Cambria"/>
          <w:sz w:val="20"/>
          <w:szCs w:val="20"/>
          <w:lang w:val="es-ES"/>
        </w:rPr>
        <w:t>de</w:t>
      </w:r>
      <w:r w:rsidR="0091239F" w:rsidRPr="003B4EB5">
        <w:rPr>
          <w:rFonts w:ascii="Cambria" w:hAnsi="Cambria"/>
          <w:sz w:val="20"/>
          <w:szCs w:val="20"/>
          <w:lang w:val="es-ES"/>
        </w:rPr>
        <w:t xml:space="preserve"> Paraná.</w:t>
      </w:r>
      <w:r w:rsidR="00ED3F98" w:rsidRPr="003B4EB5">
        <w:rPr>
          <w:rFonts w:ascii="Cambria" w:hAnsi="Cambria"/>
          <w:sz w:val="20"/>
          <w:szCs w:val="20"/>
          <w:lang w:val="es-ES"/>
        </w:rPr>
        <w:t xml:space="preserve"> </w:t>
      </w:r>
      <w:r w:rsidRPr="003B4EB5">
        <w:rPr>
          <w:rFonts w:ascii="Cambria" w:hAnsi="Cambria"/>
          <w:sz w:val="20"/>
          <w:szCs w:val="20"/>
          <w:lang w:val="es-ES"/>
        </w:rPr>
        <w:t>Con relación a la</w:t>
      </w:r>
      <w:r w:rsidR="00351695" w:rsidRPr="003B4EB5">
        <w:rPr>
          <w:rFonts w:ascii="Cambria" w:hAnsi="Cambria"/>
          <w:sz w:val="20"/>
          <w:szCs w:val="20"/>
          <w:lang w:val="es-ES"/>
        </w:rPr>
        <w:t xml:space="preserve"> solicit</w:t>
      </w:r>
      <w:r w:rsidR="00B85979" w:rsidRPr="003B4EB5">
        <w:rPr>
          <w:rFonts w:ascii="Cambria" w:hAnsi="Cambria"/>
          <w:sz w:val="20"/>
          <w:szCs w:val="20"/>
          <w:lang w:val="es-ES"/>
        </w:rPr>
        <w:t>ud</w:t>
      </w:r>
      <w:r w:rsidR="00351695" w:rsidRPr="003B4EB5">
        <w:rPr>
          <w:rFonts w:ascii="Cambria" w:hAnsi="Cambria"/>
          <w:sz w:val="20"/>
          <w:szCs w:val="20"/>
          <w:lang w:val="es-ES"/>
        </w:rPr>
        <w:t xml:space="preserve"> de investiga</w:t>
      </w:r>
      <w:r w:rsidRPr="003B4EB5">
        <w:rPr>
          <w:rFonts w:ascii="Cambria" w:hAnsi="Cambria"/>
          <w:sz w:val="20"/>
          <w:szCs w:val="20"/>
          <w:lang w:val="es-ES"/>
        </w:rPr>
        <w:t>ción</w:t>
      </w:r>
      <w:r w:rsidR="00351695" w:rsidRPr="003B4EB5">
        <w:rPr>
          <w:rFonts w:ascii="Cambria" w:hAnsi="Cambria"/>
          <w:sz w:val="20"/>
          <w:szCs w:val="20"/>
          <w:lang w:val="es-ES"/>
        </w:rPr>
        <w:t xml:space="preserve"> </w:t>
      </w:r>
      <w:r w:rsidRPr="003B4EB5">
        <w:rPr>
          <w:rFonts w:ascii="Cambria" w:hAnsi="Cambria"/>
          <w:sz w:val="20"/>
          <w:szCs w:val="20"/>
          <w:lang w:val="es-ES"/>
        </w:rPr>
        <w:t>y</w:t>
      </w:r>
      <w:r w:rsidR="00351695" w:rsidRPr="003B4EB5">
        <w:rPr>
          <w:rFonts w:ascii="Cambria" w:hAnsi="Cambria"/>
          <w:sz w:val="20"/>
          <w:szCs w:val="20"/>
          <w:lang w:val="es-ES"/>
        </w:rPr>
        <w:t xml:space="preserve"> </w:t>
      </w:r>
      <w:r w:rsidR="004809BA" w:rsidRPr="003B4EB5">
        <w:rPr>
          <w:rFonts w:ascii="Cambria" w:hAnsi="Cambria"/>
          <w:sz w:val="20"/>
          <w:szCs w:val="20"/>
          <w:lang w:val="es-ES"/>
        </w:rPr>
        <w:t>sanción</w:t>
      </w:r>
      <w:r w:rsidR="00351695" w:rsidRPr="003B4EB5">
        <w:rPr>
          <w:rFonts w:ascii="Cambria" w:hAnsi="Cambria"/>
          <w:sz w:val="20"/>
          <w:szCs w:val="20"/>
          <w:lang w:val="es-ES"/>
        </w:rPr>
        <w:t xml:space="preserve"> </w:t>
      </w:r>
      <w:r w:rsidRPr="003B4EB5">
        <w:rPr>
          <w:rFonts w:ascii="Cambria" w:hAnsi="Cambria"/>
          <w:sz w:val="20"/>
          <w:szCs w:val="20"/>
          <w:lang w:val="es-ES"/>
        </w:rPr>
        <w:t>de las</w:t>
      </w:r>
      <w:r w:rsidR="00351695" w:rsidRPr="003B4EB5">
        <w:rPr>
          <w:rFonts w:ascii="Cambria" w:hAnsi="Cambria"/>
          <w:sz w:val="20"/>
          <w:szCs w:val="20"/>
          <w:lang w:val="es-ES"/>
        </w:rPr>
        <w:t xml:space="preserve"> </w:t>
      </w:r>
      <w:r w:rsidR="006166F7" w:rsidRPr="003B4EB5">
        <w:rPr>
          <w:rFonts w:ascii="Cambria" w:hAnsi="Cambria"/>
          <w:sz w:val="20"/>
          <w:szCs w:val="20"/>
          <w:lang w:val="es-ES"/>
        </w:rPr>
        <w:t>milicias</w:t>
      </w:r>
      <w:r w:rsidR="00351695" w:rsidRPr="003B4EB5">
        <w:rPr>
          <w:rFonts w:ascii="Cambria" w:hAnsi="Cambria"/>
          <w:sz w:val="20"/>
          <w:szCs w:val="20"/>
          <w:lang w:val="es-ES"/>
        </w:rPr>
        <w:t xml:space="preserve"> privadas a</w:t>
      </w:r>
      <w:r w:rsidR="0025413F" w:rsidRPr="003B4EB5">
        <w:rPr>
          <w:rFonts w:ascii="Cambria" w:hAnsi="Cambria"/>
          <w:sz w:val="20"/>
          <w:szCs w:val="20"/>
          <w:lang w:val="es-ES"/>
        </w:rPr>
        <w:t>c</w:t>
      </w:r>
      <w:r w:rsidR="00351695" w:rsidRPr="003B4EB5">
        <w:rPr>
          <w:rFonts w:ascii="Cambria" w:hAnsi="Cambria"/>
          <w:sz w:val="20"/>
          <w:szCs w:val="20"/>
          <w:lang w:val="es-ES"/>
        </w:rPr>
        <w:t xml:space="preserve">tuantes, </w:t>
      </w:r>
      <w:r w:rsidR="00EB2B1F" w:rsidRPr="003B4EB5">
        <w:rPr>
          <w:rFonts w:ascii="Cambria" w:hAnsi="Cambria"/>
          <w:sz w:val="20"/>
          <w:szCs w:val="20"/>
          <w:lang w:val="es-ES"/>
        </w:rPr>
        <w:t>alega</w:t>
      </w:r>
      <w:r w:rsidR="00351695" w:rsidRPr="003B4EB5">
        <w:rPr>
          <w:rFonts w:ascii="Cambria" w:hAnsi="Cambria"/>
          <w:sz w:val="20"/>
          <w:szCs w:val="20"/>
          <w:lang w:val="es-ES"/>
        </w:rPr>
        <w:t xml:space="preserve"> </w:t>
      </w:r>
      <w:r w:rsidR="00733E27" w:rsidRPr="003B4EB5">
        <w:rPr>
          <w:rFonts w:ascii="Cambria" w:hAnsi="Cambria"/>
          <w:sz w:val="20"/>
          <w:szCs w:val="20"/>
          <w:lang w:val="es-ES"/>
        </w:rPr>
        <w:t xml:space="preserve">que </w:t>
      </w:r>
      <w:r w:rsidR="0025413F" w:rsidRPr="003B4EB5">
        <w:rPr>
          <w:rFonts w:ascii="Cambria" w:hAnsi="Cambria"/>
          <w:sz w:val="20"/>
          <w:szCs w:val="20"/>
          <w:lang w:val="es-ES"/>
        </w:rPr>
        <w:t>tampoco</w:t>
      </w:r>
      <w:r w:rsidR="00351695" w:rsidRPr="003B4EB5">
        <w:rPr>
          <w:rFonts w:ascii="Cambria" w:hAnsi="Cambria"/>
          <w:sz w:val="20"/>
          <w:szCs w:val="20"/>
          <w:lang w:val="es-ES"/>
        </w:rPr>
        <w:t xml:space="preserve"> </w:t>
      </w:r>
      <w:r w:rsidR="00C90238" w:rsidRPr="003B4EB5">
        <w:rPr>
          <w:rFonts w:ascii="Cambria" w:hAnsi="Cambria"/>
          <w:sz w:val="20"/>
          <w:szCs w:val="20"/>
          <w:lang w:val="es-ES"/>
        </w:rPr>
        <w:t>se</w:t>
      </w:r>
      <w:r w:rsidR="00357B6A" w:rsidRPr="003B4EB5">
        <w:rPr>
          <w:rFonts w:ascii="Cambria" w:hAnsi="Cambria"/>
          <w:sz w:val="20"/>
          <w:szCs w:val="20"/>
          <w:lang w:val="es-ES"/>
        </w:rPr>
        <w:t xml:space="preserve"> </w:t>
      </w:r>
      <w:r w:rsidR="008F0E58" w:rsidRPr="003B4EB5">
        <w:rPr>
          <w:rFonts w:ascii="Cambria" w:hAnsi="Cambria"/>
          <w:sz w:val="20"/>
          <w:szCs w:val="20"/>
          <w:lang w:val="es-ES"/>
        </w:rPr>
        <w:t>a</w:t>
      </w:r>
      <w:r w:rsidR="00351695" w:rsidRPr="003B4EB5">
        <w:rPr>
          <w:rFonts w:ascii="Cambria" w:hAnsi="Cambria"/>
          <w:sz w:val="20"/>
          <w:szCs w:val="20"/>
          <w:lang w:val="es-ES"/>
        </w:rPr>
        <w:t>gota</w:t>
      </w:r>
      <w:r w:rsidR="00C90238" w:rsidRPr="003B4EB5">
        <w:rPr>
          <w:rFonts w:ascii="Cambria" w:hAnsi="Cambria"/>
          <w:sz w:val="20"/>
          <w:szCs w:val="20"/>
          <w:lang w:val="es-ES"/>
        </w:rPr>
        <w:t>ron</w:t>
      </w:r>
      <w:r w:rsidR="00351695" w:rsidRPr="003B4EB5">
        <w:rPr>
          <w:rFonts w:ascii="Cambria" w:hAnsi="Cambria"/>
          <w:sz w:val="20"/>
          <w:szCs w:val="20"/>
          <w:lang w:val="es-ES"/>
        </w:rPr>
        <w:t xml:space="preserve"> </w:t>
      </w:r>
      <w:r w:rsidRPr="003B4EB5">
        <w:rPr>
          <w:rFonts w:ascii="Cambria" w:hAnsi="Cambria"/>
          <w:sz w:val="20"/>
          <w:szCs w:val="20"/>
          <w:lang w:val="es-ES"/>
        </w:rPr>
        <w:t>los</w:t>
      </w:r>
      <w:r w:rsidR="00351695" w:rsidRPr="003B4EB5">
        <w:rPr>
          <w:rFonts w:ascii="Cambria" w:hAnsi="Cambria"/>
          <w:sz w:val="20"/>
          <w:szCs w:val="20"/>
          <w:lang w:val="es-ES"/>
        </w:rPr>
        <w:t xml:space="preserve"> recursos internos, ten</w:t>
      </w:r>
      <w:r w:rsidR="00C90238" w:rsidRPr="003B4EB5">
        <w:rPr>
          <w:rFonts w:ascii="Cambria" w:hAnsi="Cambria"/>
          <w:sz w:val="20"/>
          <w:szCs w:val="20"/>
          <w:lang w:val="es-ES"/>
        </w:rPr>
        <w:t>ien</w:t>
      </w:r>
      <w:r w:rsidR="00351695" w:rsidRPr="003B4EB5">
        <w:rPr>
          <w:rFonts w:ascii="Cambria" w:hAnsi="Cambria"/>
          <w:sz w:val="20"/>
          <w:szCs w:val="20"/>
          <w:lang w:val="es-ES"/>
        </w:rPr>
        <w:t xml:space="preserve">do </w:t>
      </w:r>
      <w:r w:rsidR="00357B6A" w:rsidRPr="003B4EB5">
        <w:rPr>
          <w:rFonts w:ascii="Cambria" w:hAnsi="Cambria"/>
          <w:sz w:val="20"/>
          <w:szCs w:val="20"/>
          <w:lang w:val="es-ES"/>
        </w:rPr>
        <w:t xml:space="preserve">en </w:t>
      </w:r>
      <w:r w:rsidR="004809BA" w:rsidRPr="003B4EB5">
        <w:rPr>
          <w:rFonts w:ascii="Cambria" w:hAnsi="Cambria"/>
          <w:sz w:val="20"/>
          <w:szCs w:val="20"/>
          <w:lang w:val="es-ES"/>
        </w:rPr>
        <w:t>cuenta</w:t>
      </w:r>
      <w:r w:rsidR="00351695" w:rsidRPr="003B4EB5">
        <w:rPr>
          <w:rFonts w:ascii="Cambria" w:hAnsi="Cambria"/>
          <w:sz w:val="20"/>
          <w:szCs w:val="20"/>
          <w:lang w:val="es-ES"/>
        </w:rPr>
        <w:t xml:space="preserve"> que</w:t>
      </w:r>
      <w:r w:rsidR="00ED3F98" w:rsidRPr="003B4EB5">
        <w:rPr>
          <w:rFonts w:ascii="Cambria" w:hAnsi="Cambria"/>
          <w:sz w:val="20"/>
          <w:szCs w:val="20"/>
          <w:lang w:val="es-ES"/>
        </w:rPr>
        <w:t xml:space="preserve"> </w:t>
      </w:r>
      <w:r w:rsidR="004809BA" w:rsidRPr="003B4EB5">
        <w:rPr>
          <w:rFonts w:ascii="Cambria" w:hAnsi="Cambria"/>
          <w:sz w:val="20"/>
          <w:szCs w:val="20"/>
          <w:lang w:val="es-ES"/>
        </w:rPr>
        <w:t>l</w:t>
      </w:r>
      <w:r w:rsidR="00ED3F98" w:rsidRPr="003B4EB5">
        <w:rPr>
          <w:rFonts w:ascii="Cambria" w:hAnsi="Cambria"/>
          <w:sz w:val="20"/>
          <w:szCs w:val="20"/>
          <w:lang w:val="es-ES"/>
        </w:rPr>
        <w:t>a Opera</w:t>
      </w:r>
      <w:r w:rsidRPr="003B4EB5">
        <w:rPr>
          <w:rFonts w:ascii="Cambria" w:hAnsi="Cambria"/>
          <w:sz w:val="20"/>
          <w:szCs w:val="20"/>
          <w:lang w:val="es-ES"/>
        </w:rPr>
        <w:t>ción</w:t>
      </w:r>
      <w:r w:rsidR="00ED3F98" w:rsidRPr="003B4EB5">
        <w:rPr>
          <w:rFonts w:ascii="Cambria" w:hAnsi="Cambria"/>
          <w:sz w:val="20"/>
          <w:szCs w:val="20"/>
          <w:lang w:val="es-ES"/>
        </w:rPr>
        <w:t xml:space="preserve"> </w:t>
      </w:r>
      <w:r w:rsidR="003B4EB5">
        <w:rPr>
          <w:rFonts w:ascii="Cambria" w:hAnsi="Cambria"/>
          <w:sz w:val="20"/>
          <w:szCs w:val="20"/>
          <w:lang w:val="es-ES"/>
        </w:rPr>
        <w:t>Marzo Blanco</w:t>
      </w:r>
      <w:r w:rsidR="003B4EB5" w:rsidRPr="003B4EB5">
        <w:rPr>
          <w:rFonts w:ascii="Cambria" w:hAnsi="Cambria"/>
          <w:sz w:val="20"/>
          <w:szCs w:val="20"/>
          <w:lang w:val="es-ES"/>
        </w:rPr>
        <w:t xml:space="preserve"> </w:t>
      </w:r>
      <w:r w:rsidR="00736EA6" w:rsidRPr="003B4EB5">
        <w:rPr>
          <w:rFonts w:ascii="Cambria" w:hAnsi="Cambria"/>
          <w:sz w:val="20"/>
          <w:szCs w:val="20"/>
          <w:lang w:val="es-ES"/>
        </w:rPr>
        <w:t>arrestó a</w:t>
      </w:r>
      <w:r w:rsidR="00ED3F98" w:rsidRPr="003B4EB5">
        <w:rPr>
          <w:rFonts w:ascii="Cambria" w:hAnsi="Cambria"/>
          <w:sz w:val="20"/>
          <w:szCs w:val="20"/>
          <w:lang w:val="es-ES"/>
        </w:rPr>
        <w:t xml:space="preserve"> </w:t>
      </w:r>
      <w:r w:rsidR="0025413F" w:rsidRPr="003B4EB5">
        <w:rPr>
          <w:rFonts w:ascii="Cambria" w:hAnsi="Cambria"/>
          <w:sz w:val="20"/>
          <w:szCs w:val="20"/>
          <w:lang w:val="es-ES"/>
        </w:rPr>
        <w:t>algunos</w:t>
      </w:r>
      <w:r w:rsidR="00ED3F98" w:rsidRPr="003B4EB5">
        <w:rPr>
          <w:rFonts w:ascii="Cambria" w:hAnsi="Cambria"/>
          <w:sz w:val="20"/>
          <w:szCs w:val="20"/>
          <w:lang w:val="es-ES"/>
        </w:rPr>
        <w:t xml:space="preserve"> </w:t>
      </w:r>
      <w:r w:rsidRPr="003B4EB5">
        <w:rPr>
          <w:rFonts w:ascii="Cambria" w:hAnsi="Cambria"/>
          <w:sz w:val="20"/>
          <w:szCs w:val="20"/>
          <w:lang w:val="es-ES"/>
        </w:rPr>
        <w:t>de los</w:t>
      </w:r>
      <w:r w:rsidR="00ED3F98" w:rsidRPr="003B4EB5">
        <w:rPr>
          <w:rFonts w:ascii="Cambria" w:hAnsi="Cambria"/>
          <w:sz w:val="20"/>
          <w:szCs w:val="20"/>
          <w:lang w:val="es-ES"/>
        </w:rPr>
        <w:t xml:space="preserve"> integrantes </w:t>
      </w:r>
      <w:r w:rsidRPr="003B4EB5">
        <w:rPr>
          <w:rFonts w:ascii="Cambria" w:hAnsi="Cambria"/>
          <w:sz w:val="20"/>
          <w:szCs w:val="20"/>
          <w:lang w:val="es-ES"/>
        </w:rPr>
        <w:t>del</w:t>
      </w:r>
      <w:r w:rsidR="00ED3F98" w:rsidRPr="003B4EB5">
        <w:rPr>
          <w:rFonts w:ascii="Cambria" w:hAnsi="Cambria"/>
          <w:sz w:val="20"/>
          <w:szCs w:val="20"/>
          <w:lang w:val="es-ES"/>
        </w:rPr>
        <w:t xml:space="preserve"> grupo que enfren</w:t>
      </w:r>
      <w:r w:rsidR="00733E27" w:rsidRPr="003B4EB5">
        <w:rPr>
          <w:rFonts w:ascii="Cambria" w:hAnsi="Cambria"/>
          <w:sz w:val="20"/>
          <w:szCs w:val="20"/>
          <w:lang w:val="es-ES"/>
        </w:rPr>
        <w:t>ta</w:t>
      </w:r>
      <w:r w:rsidR="008F0E58" w:rsidRPr="003B4EB5">
        <w:rPr>
          <w:rFonts w:ascii="Cambria" w:hAnsi="Cambria"/>
          <w:sz w:val="20"/>
          <w:szCs w:val="20"/>
          <w:lang w:val="es-ES"/>
        </w:rPr>
        <w:t>b</w:t>
      </w:r>
      <w:r w:rsidR="00733E27" w:rsidRPr="003B4EB5">
        <w:rPr>
          <w:rFonts w:ascii="Cambria" w:hAnsi="Cambria"/>
          <w:sz w:val="20"/>
          <w:szCs w:val="20"/>
          <w:lang w:val="es-ES"/>
        </w:rPr>
        <w:t xml:space="preserve">a </w:t>
      </w:r>
      <w:r w:rsidR="00C3214D">
        <w:rPr>
          <w:rFonts w:ascii="Cambria" w:hAnsi="Cambria"/>
          <w:sz w:val="20"/>
          <w:szCs w:val="20"/>
          <w:lang w:val="es-ES"/>
        </w:rPr>
        <w:t>a</w:t>
      </w:r>
      <w:r w:rsidRPr="003B4EB5">
        <w:rPr>
          <w:rFonts w:ascii="Cambria" w:hAnsi="Cambria"/>
          <w:sz w:val="20"/>
          <w:szCs w:val="20"/>
          <w:lang w:val="es-ES"/>
        </w:rPr>
        <w:t>l</w:t>
      </w:r>
      <w:r w:rsidR="00733E27" w:rsidRPr="003B4EB5">
        <w:rPr>
          <w:rFonts w:ascii="Cambria" w:hAnsi="Cambria"/>
          <w:sz w:val="20"/>
          <w:szCs w:val="20"/>
          <w:lang w:val="es-ES"/>
        </w:rPr>
        <w:t xml:space="preserve"> MST, </w:t>
      </w:r>
      <w:r w:rsidR="00736EA6" w:rsidRPr="003B4EB5">
        <w:rPr>
          <w:rFonts w:ascii="Cambria" w:hAnsi="Cambria"/>
          <w:sz w:val="20"/>
          <w:szCs w:val="20"/>
          <w:lang w:val="es-ES"/>
        </w:rPr>
        <w:t xml:space="preserve">lo que </w:t>
      </w:r>
      <w:r w:rsidR="00733E27" w:rsidRPr="003B4EB5">
        <w:rPr>
          <w:rFonts w:ascii="Cambria" w:hAnsi="Cambria"/>
          <w:sz w:val="20"/>
          <w:szCs w:val="20"/>
          <w:lang w:val="es-ES"/>
        </w:rPr>
        <w:t>culmin</w:t>
      </w:r>
      <w:r w:rsidR="00736EA6" w:rsidRPr="003B4EB5">
        <w:rPr>
          <w:rFonts w:ascii="Cambria" w:hAnsi="Cambria"/>
          <w:sz w:val="20"/>
          <w:szCs w:val="20"/>
          <w:lang w:val="es-ES"/>
        </w:rPr>
        <w:t>ó</w:t>
      </w:r>
      <w:r w:rsidR="00733E27" w:rsidRPr="003B4EB5">
        <w:rPr>
          <w:rFonts w:ascii="Cambria" w:hAnsi="Cambria"/>
          <w:sz w:val="20"/>
          <w:szCs w:val="20"/>
          <w:lang w:val="es-ES"/>
        </w:rPr>
        <w:t xml:space="preserve"> </w:t>
      </w:r>
      <w:r w:rsidR="00357B6A" w:rsidRPr="003B4EB5">
        <w:rPr>
          <w:rFonts w:ascii="Cambria" w:hAnsi="Cambria"/>
          <w:sz w:val="20"/>
          <w:szCs w:val="20"/>
          <w:lang w:val="es-ES"/>
        </w:rPr>
        <w:t>en una</w:t>
      </w:r>
      <w:r w:rsidR="003F0835" w:rsidRPr="003B4EB5">
        <w:rPr>
          <w:rFonts w:ascii="Cambria" w:hAnsi="Cambria"/>
          <w:sz w:val="20"/>
          <w:szCs w:val="20"/>
          <w:lang w:val="es-ES"/>
        </w:rPr>
        <w:t xml:space="preserve"> </w:t>
      </w:r>
      <w:r w:rsidR="00357B6A" w:rsidRPr="003B4EB5">
        <w:rPr>
          <w:rFonts w:ascii="Cambria" w:hAnsi="Cambria"/>
          <w:sz w:val="20"/>
          <w:szCs w:val="20"/>
          <w:lang w:val="es-ES"/>
        </w:rPr>
        <w:t>acción</w:t>
      </w:r>
      <w:r w:rsidR="00EB2B1F" w:rsidRPr="003B4EB5">
        <w:rPr>
          <w:rFonts w:ascii="Cambria" w:hAnsi="Cambria"/>
          <w:sz w:val="20"/>
          <w:szCs w:val="20"/>
          <w:lang w:val="es-ES"/>
        </w:rPr>
        <w:t xml:space="preserve"> penal iniciada </w:t>
      </w:r>
      <w:r w:rsidR="00357B6A" w:rsidRPr="003B4EB5">
        <w:rPr>
          <w:rFonts w:ascii="Cambria" w:hAnsi="Cambria"/>
          <w:sz w:val="20"/>
          <w:szCs w:val="20"/>
          <w:lang w:val="es-ES"/>
        </w:rPr>
        <w:t xml:space="preserve">en </w:t>
      </w:r>
      <w:r w:rsidR="00EB2B1F" w:rsidRPr="003B4EB5">
        <w:rPr>
          <w:rFonts w:ascii="Cambria" w:hAnsi="Cambria"/>
          <w:sz w:val="20"/>
          <w:szCs w:val="20"/>
          <w:lang w:val="es-ES"/>
        </w:rPr>
        <w:t xml:space="preserve">2005, </w:t>
      </w:r>
      <w:r w:rsidR="00252567">
        <w:rPr>
          <w:rFonts w:ascii="Cambria" w:hAnsi="Cambria"/>
          <w:sz w:val="20"/>
          <w:szCs w:val="20"/>
          <w:lang w:val="es-ES"/>
        </w:rPr>
        <w:t xml:space="preserve">la cual </w:t>
      </w:r>
      <w:r w:rsidR="008F0E58" w:rsidRPr="003B4EB5">
        <w:rPr>
          <w:rFonts w:ascii="Cambria" w:hAnsi="Cambria"/>
          <w:sz w:val="20"/>
          <w:szCs w:val="20"/>
          <w:lang w:val="es-ES"/>
        </w:rPr>
        <w:t>todavía</w:t>
      </w:r>
      <w:r w:rsidR="00EB2B1F" w:rsidRPr="003B4EB5">
        <w:rPr>
          <w:rFonts w:ascii="Cambria" w:hAnsi="Cambria"/>
          <w:sz w:val="20"/>
          <w:szCs w:val="20"/>
          <w:lang w:val="es-ES"/>
        </w:rPr>
        <w:t xml:space="preserve"> </w:t>
      </w:r>
      <w:r w:rsidRPr="003B4EB5">
        <w:rPr>
          <w:rFonts w:ascii="Cambria" w:hAnsi="Cambria"/>
          <w:sz w:val="20"/>
          <w:szCs w:val="20"/>
          <w:lang w:val="es-ES"/>
        </w:rPr>
        <w:t>no</w:t>
      </w:r>
      <w:r w:rsidR="00252567">
        <w:rPr>
          <w:rFonts w:ascii="Cambria" w:hAnsi="Cambria"/>
          <w:sz w:val="20"/>
          <w:szCs w:val="20"/>
          <w:lang w:val="es-ES"/>
        </w:rPr>
        <w:t xml:space="preserve"> ha</w:t>
      </w:r>
      <w:r w:rsidR="00EB2B1F" w:rsidRPr="003B4EB5">
        <w:rPr>
          <w:rFonts w:ascii="Cambria" w:hAnsi="Cambria"/>
          <w:sz w:val="20"/>
          <w:szCs w:val="20"/>
          <w:lang w:val="es-ES"/>
        </w:rPr>
        <w:t xml:space="preserve"> </w:t>
      </w:r>
      <w:r w:rsidR="008F0E58" w:rsidRPr="003B4EB5">
        <w:rPr>
          <w:rFonts w:ascii="Cambria" w:hAnsi="Cambria"/>
          <w:sz w:val="20"/>
          <w:szCs w:val="20"/>
          <w:lang w:val="es-ES"/>
        </w:rPr>
        <w:t>concluid</w:t>
      </w:r>
      <w:r w:rsidR="00252567">
        <w:rPr>
          <w:rFonts w:ascii="Cambria" w:hAnsi="Cambria"/>
          <w:sz w:val="20"/>
          <w:szCs w:val="20"/>
          <w:lang w:val="es-ES"/>
        </w:rPr>
        <w:t>o</w:t>
      </w:r>
      <w:r w:rsidR="00EB2B1F" w:rsidRPr="003B4EB5">
        <w:rPr>
          <w:rFonts w:ascii="Cambria" w:hAnsi="Cambria"/>
          <w:sz w:val="20"/>
          <w:szCs w:val="20"/>
          <w:lang w:val="es-ES"/>
        </w:rPr>
        <w:t>.</w:t>
      </w:r>
    </w:p>
    <w:p w14:paraId="5A84F2FE" w14:textId="72AA130C" w:rsidR="001B6375" w:rsidRPr="003B4EB5" w:rsidRDefault="007A080C" w:rsidP="006735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B4EB5">
        <w:rPr>
          <w:rFonts w:ascii="Cambria" w:hAnsi="Cambria"/>
          <w:sz w:val="20"/>
          <w:szCs w:val="20"/>
          <w:lang w:val="es-ES"/>
        </w:rPr>
        <w:t>Con relación a la</w:t>
      </w:r>
      <w:r w:rsidR="003F0835" w:rsidRPr="003B4EB5">
        <w:rPr>
          <w:rFonts w:ascii="Cambria" w:hAnsi="Cambria"/>
          <w:sz w:val="20"/>
          <w:szCs w:val="20"/>
          <w:lang w:val="es-ES"/>
        </w:rPr>
        <w:t xml:space="preserve"> investiga</w:t>
      </w:r>
      <w:r w:rsidRPr="003B4EB5">
        <w:rPr>
          <w:rFonts w:ascii="Cambria" w:hAnsi="Cambria"/>
          <w:sz w:val="20"/>
          <w:szCs w:val="20"/>
          <w:lang w:val="es-ES"/>
        </w:rPr>
        <w:t>ción</w:t>
      </w:r>
      <w:r w:rsidR="003F0835" w:rsidRPr="003B4EB5">
        <w:rPr>
          <w:rFonts w:ascii="Cambria" w:hAnsi="Cambria"/>
          <w:sz w:val="20"/>
          <w:szCs w:val="20"/>
          <w:lang w:val="es-ES"/>
        </w:rPr>
        <w:t xml:space="preserve"> </w:t>
      </w:r>
      <w:r w:rsidRPr="003B4EB5">
        <w:rPr>
          <w:rFonts w:ascii="Cambria" w:hAnsi="Cambria"/>
          <w:sz w:val="20"/>
          <w:szCs w:val="20"/>
          <w:lang w:val="es-ES"/>
        </w:rPr>
        <w:t>del</w:t>
      </w:r>
      <w:r w:rsidR="003F0835" w:rsidRPr="003B4EB5">
        <w:rPr>
          <w:rFonts w:ascii="Cambria" w:hAnsi="Cambria"/>
          <w:sz w:val="20"/>
          <w:szCs w:val="20"/>
          <w:lang w:val="es-ES"/>
        </w:rPr>
        <w:t xml:space="preserve"> </w:t>
      </w:r>
      <w:r w:rsidR="008F0E58" w:rsidRPr="003B4EB5">
        <w:rPr>
          <w:rFonts w:ascii="Cambria" w:hAnsi="Cambria"/>
          <w:sz w:val="20"/>
          <w:szCs w:val="20"/>
          <w:lang w:val="es-ES"/>
        </w:rPr>
        <w:t>homicidio</w:t>
      </w:r>
      <w:r w:rsidR="003F0835" w:rsidRPr="003B4EB5">
        <w:rPr>
          <w:rFonts w:ascii="Cambria" w:hAnsi="Cambria"/>
          <w:sz w:val="20"/>
          <w:szCs w:val="20"/>
          <w:lang w:val="es-ES"/>
        </w:rPr>
        <w:t xml:space="preserve"> </w:t>
      </w:r>
      <w:r w:rsidRPr="003B4EB5">
        <w:rPr>
          <w:rFonts w:ascii="Cambria" w:hAnsi="Cambria"/>
          <w:sz w:val="20"/>
          <w:szCs w:val="20"/>
          <w:lang w:val="es-ES"/>
        </w:rPr>
        <w:t>de la</w:t>
      </w:r>
      <w:r w:rsidR="003F0835" w:rsidRPr="003B4EB5">
        <w:rPr>
          <w:rFonts w:ascii="Cambria" w:hAnsi="Cambria"/>
          <w:sz w:val="20"/>
          <w:szCs w:val="20"/>
          <w:lang w:val="es-ES"/>
        </w:rPr>
        <w:t xml:space="preserve"> </w:t>
      </w:r>
      <w:r w:rsidR="006420EB" w:rsidRPr="003B4EB5">
        <w:rPr>
          <w:rFonts w:ascii="Cambria" w:hAnsi="Cambria"/>
          <w:sz w:val="20"/>
          <w:szCs w:val="20"/>
          <w:lang w:val="es-ES"/>
        </w:rPr>
        <w:t>presunta víctima</w:t>
      </w:r>
      <w:r w:rsidR="00EB2B1F" w:rsidRPr="003B4EB5">
        <w:rPr>
          <w:rFonts w:ascii="Cambria" w:hAnsi="Cambria"/>
          <w:sz w:val="20"/>
          <w:szCs w:val="20"/>
          <w:lang w:val="es-ES"/>
        </w:rPr>
        <w:t xml:space="preserve">, </w:t>
      </w:r>
      <w:r w:rsidRPr="003B4EB5">
        <w:rPr>
          <w:rFonts w:ascii="Cambria" w:hAnsi="Cambria"/>
          <w:sz w:val="20"/>
          <w:szCs w:val="20"/>
          <w:lang w:val="es-ES"/>
        </w:rPr>
        <w:t>el</w:t>
      </w:r>
      <w:r w:rsidR="00EB2B1F" w:rsidRPr="003B4EB5">
        <w:rPr>
          <w:rFonts w:ascii="Cambria" w:hAnsi="Cambria"/>
          <w:sz w:val="20"/>
          <w:szCs w:val="20"/>
          <w:lang w:val="es-ES"/>
        </w:rPr>
        <w:t xml:space="preserve"> Estado alega que</w:t>
      </w:r>
      <w:r w:rsidR="008E63FA">
        <w:rPr>
          <w:rFonts w:ascii="Cambria" w:hAnsi="Cambria"/>
          <w:sz w:val="20"/>
          <w:szCs w:val="20"/>
          <w:lang w:val="es-ES"/>
        </w:rPr>
        <w:t>,</w:t>
      </w:r>
      <w:r w:rsidR="003F0835" w:rsidRPr="003B4EB5">
        <w:rPr>
          <w:rFonts w:ascii="Cambria" w:hAnsi="Cambria"/>
          <w:sz w:val="20"/>
          <w:szCs w:val="20"/>
          <w:lang w:val="es-ES"/>
        </w:rPr>
        <w:t xml:space="preserve"> a</w:t>
      </w:r>
      <w:r w:rsidR="008F0E58" w:rsidRPr="003B4EB5">
        <w:rPr>
          <w:rFonts w:ascii="Cambria" w:hAnsi="Cambria"/>
          <w:sz w:val="20"/>
          <w:szCs w:val="20"/>
          <w:lang w:val="es-ES"/>
        </w:rPr>
        <w:t xml:space="preserve"> </w:t>
      </w:r>
      <w:r w:rsidR="003F0835" w:rsidRPr="003B4EB5">
        <w:rPr>
          <w:rFonts w:ascii="Cambria" w:hAnsi="Cambria"/>
          <w:sz w:val="20"/>
          <w:szCs w:val="20"/>
          <w:lang w:val="es-ES"/>
        </w:rPr>
        <w:t xml:space="preserve">pesar </w:t>
      </w:r>
      <w:r w:rsidRPr="003B4EB5">
        <w:rPr>
          <w:rFonts w:ascii="Cambria" w:hAnsi="Cambria"/>
          <w:sz w:val="20"/>
          <w:szCs w:val="20"/>
          <w:lang w:val="es-ES"/>
        </w:rPr>
        <w:t>de la</w:t>
      </w:r>
      <w:r w:rsidR="00EB2B1F" w:rsidRPr="003B4EB5">
        <w:rPr>
          <w:rFonts w:ascii="Cambria" w:hAnsi="Cambria"/>
          <w:sz w:val="20"/>
          <w:szCs w:val="20"/>
          <w:lang w:val="es-ES"/>
        </w:rPr>
        <w:t xml:space="preserve"> demora</w:t>
      </w:r>
      <w:r w:rsidR="003F0835" w:rsidRPr="003B4EB5">
        <w:rPr>
          <w:rFonts w:ascii="Cambria" w:hAnsi="Cambria"/>
          <w:sz w:val="20"/>
          <w:szCs w:val="20"/>
          <w:lang w:val="es-ES"/>
        </w:rPr>
        <w:t xml:space="preserve">, </w:t>
      </w:r>
      <w:r w:rsidRPr="003B4EB5">
        <w:rPr>
          <w:rFonts w:ascii="Cambria" w:hAnsi="Cambria"/>
          <w:sz w:val="20"/>
          <w:szCs w:val="20"/>
          <w:lang w:val="es-ES"/>
        </w:rPr>
        <w:t>los</w:t>
      </w:r>
      <w:r w:rsidR="003F0835" w:rsidRPr="003B4EB5">
        <w:rPr>
          <w:rFonts w:ascii="Cambria" w:hAnsi="Cambria"/>
          <w:sz w:val="20"/>
          <w:szCs w:val="20"/>
          <w:lang w:val="es-ES"/>
        </w:rPr>
        <w:t xml:space="preserve"> </w:t>
      </w:r>
      <w:r w:rsidR="00357B6A" w:rsidRPr="003B4EB5">
        <w:rPr>
          <w:rFonts w:ascii="Cambria" w:hAnsi="Cambria"/>
          <w:sz w:val="20"/>
          <w:szCs w:val="20"/>
          <w:lang w:val="es-ES"/>
        </w:rPr>
        <w:t>hechos</w:t>
      </w:r>
      <w:r w:rsidR="003F0835" w:rsidRPr="003B4EB5">
        <w:rPr>
          <w:rFonts w:ascii="Cambria" w:hAnsi="Cambria"/>
          <w:sz w:val="20"/>
          <w:szCs w:val="20"/>
          <w:lang w:val="es-ES"/>
        </w:rPr>
        <w:t xml:space="preserve"> </w:t>
      </w:r>
      <w:r w:rsidR="00736EA6" w:rsidRPr="003B4EB5">
        <w:rPr>
          <w:rFonts w:ascii="Cambria" w:hAnsi="Cambria"/>
          <w:sz w:val="20"/>
          <w:szCs w:val="20"/>
          <w:lang w:val="es-ES"/>
        </w:rPr>
        <w:t xml:space="preserve">se determinaron debidamente </w:t>
      </w:r>
      <w:r w:rsidR="003F0835" w:rsidRPr="003B4EB5">
        <w:rPr>
          <w:rFonts w:ascii="Cambria" w:hAnsi="Cambria"/>
          <w:sz w:val="20"/>
          <w:szCs w:val="20"/>
          <w:lang w:val="es-ES"/>
        </w:rPr>
        <w:t>a partir de</w:t>
      </w:r>
      <w:r w:rsidR="006C38E3" w:rsidRPr="003B4EB5">
        <w:rPr>
          <w:rFonts w:ascii="Cambria" w:hAnsi="Cambria"/>
          <w:sz w:val="20"/>
          <w:szCs w:val="20"/>
          <w:lang w:val="es-ES"/>
        </w:rPr>
        <w:t xml:space="preserve"> la</w:t>
      </w:r>
      <w:r w:rsidR="003F0835" w:rsidRPr="003B4EB5">
        <w:rPr>
          <w:rFonts w:ascii="Cambria" w:hAnsi="Cambria"/>
          <w:sz w:val="20"/>
          <w:szCs w:val="20"/>
          <w:lang w:val="es-ES"/>
        </w:rPr>
        <w:t xml:space="preserve"> </w:t>
      </w:r>
      <w:r w:rsidR="006C38E3" w:rsidRPr="003B4EB5">
        <w:rPr>
          <w:rFonts w:ascii="Cambria" w:hAnsi="Cambria"/>
          <w:sz w:val="20"/>
          <w:szCs w:val="20"/>
          <w:lang w:val="es-ES"/>
        </w:rPr>
        <w:t xml:space="preserve">declaración </w:t>
      </w:r>
      <w:r w:rsidR="003F0835" w:rsidRPr="003B4EB5">
        <w:rPr>
          <w:rFonts w:ascii="Cambria" w:hAnsi="Cambria"/>
          <w:sz w:val="20"/>
          <w:szCs w:val="20"/>
          <w:lang w:val="es-ES"/>
        </w:rPr>
        <w:t xml:space="preserve">de </w:t>
      </w:r>
      <w:r w:rsidR="008F0E58" w:rsidRPr="003B4EB5">
        <w:rPr>
          <w:rFonts w:ascii="Cambria" w:hAnsi="Cambria"/>
          <w:sz w:val="20"/>
          <w:szCs w:val="20"/>
          <w:lang w:val="es-ES"/>
        </w:rPr>
        <w:t>testigos</w:t>
      </w:r>
      <w:r w:rsidR="003F0835" w:rsidRPr="003B4EB5">
        <w:rPr>
          <w:rFonts w:ascii="Cambria" w:hAnsi="Cambria"/>
          <w:sz w:val="20"/>
          <w:szCs w:val="20"/>
          <w:lang w:val="es-ES"/>
        </w:rPr>
        <w:t xml:space="preserve"> </w:t>
      </w:r>
      <w:r w:rsidRPr="003B4EB5">
        <w:rPr>
          <w:rFonts w:ascii="Cambria" w:hAnsi="Cambria"/>
          <w:sz w:val="20"/>
          <w:szCs w:val="20"/>
          <w:lang w:val="es-ES"/>
        </w:rPr>
        <w:t>y</w:t>
      </w:r>
      <w:r w:rsidR="003F0835" w:rsidRPr="003B4EB5">
        <w:rPr>
          <w:rFonts w:ascii="Cambria" w:hAnsi="Cambria"/>
          <w:sz w:val="20"/>
          <w:szCs w:val="20"/>
          <w:lang w:val="es-ES"/>
        </w:rPr>
        <w:t xml:space="preserve"> </w:t>
      </w:r>
      <w:r w:rsidR="006C38E3" w:rsidRPr="003B4EB5">
        <w:rPr>
          <w:rFonts w:ascii="Cambria" w:hAnsi="Cambria"/>
          <w:sz w:val="20"/>
          <w:szCs w:val="20"/>
          <w:lang w:val="es-ES"/>
        </w:rPr>
        <w:t xml:space="preserve">la </w:t>
      </w:r>
      <w:r w:rsidR="003F0835" w:rsidRPr="003B4EB5">
        <w:rPr>
          <w:rFonts w:ascii="Cambria" w:hAnsi="Cambria"/>
          <w:sz w:val="20"/>
          <w:szCs w:val="20"/>
          <w:lang w:val="es-ES"/>
        </w:rPr>
        <w:lastRenderedPageBreak/>
        <w:t>realiza</w:t>
      </w:r>
      <w:r w:rsidRPr="003B4EB5">
        <w:rPr>
          <w:rFonts w:ascii="Cambria" w:hAnsi="Cambria"/>
          <w:sz w:val="20"/>
          <w:szCs w:val="20"/>
          <w:lang w:val="es-ES"/>
        </w:rPr>
        <w:t>ción</w:t>
      </w:r>
      <w:r w:rsidR="003F0835" w:rsidRPr="003B4EB5">
        <w:rPr>
          <w:rFonts w:ascii="Cambria" w:hAnsi="Cambria"/>
          <w:sz w:val="20"/>
          <w:szCs w:val="20"/>
          <w:lang w:val="es-ES"/>
        </w:rPr>
        <w:t xml:space="preserve"> de </w:t>
      </w:r>
      <w:r w:rsidR="006C38E3" w:rsidRPr="003B4EB5">
        <w:rPr>
          <w:rFonts w:ascii="Cambria" w:hAnsi="Cambria"/>
          <w:sz w:val="20"/>
          <w:szCs w:val="20"/>
          <w:lang w:val="es-ES"/>
        </w:rPr>
        <w:t>pericias</w:t>
      </w:r>
      <w:r w:rsidR="003F0835" w:rsidRPr="003B4EB5">
        <w:rPr>
          <w:rFonts w:ascii="Cambria" w:hAnsi="Cambria"/>
          <w:sz w:val="20"/>
          <w:szCs w:val="20"/>
          <w:lang w:val="es-ES"/>
        </w:rPr>
        <w:t>. Alega que</w:t>
      </w:r>
      <w:r w:rsidR="00025638">
        <w:rPr>
          <w:rFonts w:ascii="Cambria" w:hAnsi="Cambria"/>
          <w:sz w:val="20"/>
          <w:szCs w:val="20"/>
          <w:lang w:val="es-ES"/>
        </w:rPr>
        <w:t>,</w:t>
      </w:r>
      <w:r w:rsidR="003F0835" w:rsidRPr="003B4EB5">
        <w:rPr>
          <w:rFonts w:ascii="Cambria" w:hAnsi="Cambria"/>
          <w:sz w:val="20"/>
          <w:szCs w:val="20"/>
          <w:lang w:val="es-ES"/>
        </w:rPr>
        <w:t xml:space="preserve"> </w:t>
      </w:r>
      <w:r w:rsidR="006C38E3" w:rsidRPr="003B4EB5">
        <w:rPr>
          <w:rFonts w:ascii="Cambria" w:hAnsi="Cambria"/>
          <w:sz w:val="20"/>
          <w:szCs w:val="20"/>
          <w:lang w:val="es-ES"/>
        </w:rPr>
        <w:t>luego de</w:t>
      </w:r>
      <w:r w:rsidR="003F0835" w:rsidRPr="003B4EB5">
        <w:rPr>
          <w:rFonts w:ascii="Cambria" w:hAnsi="Cambria"/>
          <w:sz w:val="20"/>
          <w:szCs w:val="20"/>
          <w:lang w:val="es-ES"/>
        </w:rPr>
        <w:t xml:space="preserve"> </w:t>
      </w:r>
      <w:r w:rsidR="008F0E58" w:rsidRPr="003B4EB5">
        <w:rPr>
          <w:rFonts w:ascii="Cambria" w:hAnsi="Cambria"/>
          <w:sz w:val="20"/>
          <w:szCs w:val="20"/>
          <w:lang w:val="es-ES"/>
        </w:rPr>
        <w:t>l</w:t>
      </w:r>
      <w:r w:rsidR="00EB2B1F" w:rsidRPr="003B4EB5">
        <w:rPr>
          <w:rFonts w:ascii="Cambria" w:hAnsi="Cambria"/>
          <w:sz w:val="20"/>
          <w:szCs w:val="20"/>
          <w:lang w:val="es-ES"/>
        </w:rPr>
        <w:t>a investiga</w:t>
      </w:r>
      <w:r w:rsidRPr="003B4EB5">
        <w:rPr>
          <w:rFonts w:ascii="Cambria" w:hAnsi="Cambria"/>
          <w:sz w:val="20"/>
          <w:szCs w:val="20"/>
          <w:lang w:val="es-ES"/>
        </w:rPr>
        <w:t>ción</w:t>
      </w:r>
      <w:r w:rsidR="003F0835" w:rsidRPr="003B4EB5">
        <w:rPr>
          <w:rFonts w:ascii="Cambria" w:hAnsi="Cambria"/>
          <w:sz w:val="20"/>
          <w:szCs w:val="20"/>
          <w:lang w:val="es-ES"/>
        </w:rPr>
        <w:t xml:space="preserve">, </w:t>
      </w:r>
      <w:r w:rsidRPr="003B4EB5">
        <w:rPr>
          <w:rFonts w:ascii="Cambria" w:hAnsi="Cambria"/>
          <w:sz w:val="20"/>
          <w:szCs w:val="20"/>
          <w:lang w:val="es-ES"/>
        </w:rPr>
        <w:t>el</w:t>
      </w:r>
      <w:r w:rsidR="003F0835" w:rsidRPr="003B4EB5">
        <w:rPr>
          <w:rFonts w:ascii="Cambria" w:hAnsi="Cambria"/>
          <w:sz w:val="20"/>
          <w:szCs w:val="20"/>
          <w:lang w:val="es-ES"/>
        </w:rPr>
        <w:t xml:space="preserve"> </w:t>
      </w:r>
      <w:r w:rsidR="00357B6A" w:rsidRPr="003B4EB5">
        <w:rPr>
          <w:rFonts w:ascii="Cambria" w:hAnsi="Cambria"/>
          <w:sz w:val="20"/>
          <w:szCs w:val="20"/>
          <w:lang w:val="es-ES"/>
        </w:rPr>
        <w:t>Ministerio</w:t>
      </w:r>
      <w:r w:rsidR="003F0835" w:rsidRPr="003B4EB5">
        <w:rPr>
          <w:rFonts w:ascii="Cambria" w:hAnsi="Cambria"/>
          <w:sz w:val="20"/>
          <w:szCs w:val="20"/>
          <w:lang w:val="es-ES"/>
        </w:rPr>
        <w:t xml:space="preserve"> Público conclu</w:t>
      </w:r>
      <w:r w:rsidR="008F0E58" w:rsidRPr="003B4EB5">
        <w:rPr>
          <w:rFonts w:ascii="Cambria" w:hAnsi="Cambria"/>
          <w:sz w:val="20"/>
          <w:szCs w:val="20"/>
          <w:lang w:val="es-ES"/>
        </w:rPr>
        <w:t>yó</w:t>
      </w:r>
      <w:r w:rsidR="003F0835" w:rsidRPr="003B4EB5">
        <w:rPr>
          <w:rFonts w:ascii="Cambria" w:hAnsi="Cambria"/>
          <w:sz w:val="20"/>
          <w:szCs w:val="20"/>
          <w:lang w:val="es-ES"/>
        </w:rPr>
        <w:t xml:space="preserve"> que </w:t>
      </w:r>
      <w:r w:rsidRPr="003B4EB5">
        <w:rPr>
          <w:rFonts w:ascii="Cambria" w:hAnsi="Cambria"/>
          <w:sz w:val="20"/>
          <w:szCs w:val="20"/>
          <w:lang w:val="es-ES"/>
        </w:rPr>
        <w:t>no</w:t>
      </w:r>
      <w:r w:rsidR="003F0835" w:rsidRPr="003B4EB5">
        <w:rPr>
          <w:rFonts w:ascii="Cambria" w:hAnsi="Cambria"/>
          <w:sz w:val="20"/>
          <w:szCs w:val="20"/>
          <w:lang w:val="es-ES"/>
        </w:rPr>
        <w:t xml:space="preserve"> </w:t>
      </w:r>
      <w:r w:rsidR="00071FFA">
        <w:rPr>
          <w:rFonts w:ascii="Cambria" w:hAnsi="Cambria"/>
          <w:sz w:val="20"/>
          <w:szCs w:val="20"/>
          <w:lang w:val="es-ES"/>
        </w:rPr>
        <w:t xml:space="preserve">estaba </w:t>
      </w:r>
      <w:r w:rsidR="00357B6A" w:rsidRPr="003B4EB5">
        <w:rPr>
          <w:rFonts w:ascii="Cambria" w:hAnsi="Cambria"/>
          <w:sz w:val="20"/>
          <w:szCs w:val="20"/>
          <w:lang w:val="es-ES"/>
        </w:rPr>
        <w:t>debid</w:t>
      </w:r>
      <w:r w:rsidR="003F0835" w:rsidRPr="003B4EB5">
        <w:rPr>
          <w:rFonts w:ascii="Cambria" w:hAnsi="Cambria"/>
          <w:sz w:val="20"/>
          <w:szCs w:val="20"/>
          <w:lang w:val="es-ES"/>
        </w:rPr>
        <w:t xml:space="preserve">amente </w:t>
      </w:r>
      <w:r w:rsidR="00071FFA">
        <w:rPr>
          <w:rFonts w:ascii="Cambria" w:hAnsi="Cambria"/>
          <w:sz w:val="20"/>
          <w:szCs w:val="20"/>
          <w:lang w:val="es-ES"/>
        </w:rPr>
        <w:t xml:space="preserve">probada </w:t>
      </w:r>
      <w:r w:rsidR="0025413F" w:rsidRPr="003B4EB5">
        <w:rPr>
          <w:rFonts w:ascii="Cambria" w:hAnsi="Cambria"/>
          <w:sz w:val="20"/>
          <w:szCs w:val="20"/>
          <w:lang w:val="es-ES"/>
        </w:rPr>
        <w:t>l</w:t>
      </w:r>
      <w:r w:rsidR="003F0835" w:rsidRPr="003B4EB5">
        <w:rPr>
          <w:rFonts w:ascii="Cambria" w:hAnsi="Cambria"/>
          <w:sz w:val="20"/>
          <w:szCs w:val="20"/>
          <w:lang w:val="es-ES"/>
        </w:rPr>
        <w:t xml:space="preserve">a </w:t>
      </w:r>
      <w:r w:rsidR="0025413F" w:rsidRPr="003B4EB5">
        <w:rPr>
          <w:rFonts w:ascii="Cambria" w:hAnsi="Cambria"/>
          <w:sz w:val="20"/>
          <w:szCs w:val="20"/>
          <w:lang w:val="es-ES"/>
        </w:rPr>
        <w:t>autoría</w:t>
      </w:r>
      <w:r w:rsidR="003F0835" w:rsidRPr="003B4EB5">
        <w:rPr>
          <w:rFonts w:ascii="Cambria" w:hAnsi="Cambria"/>
          <w:sz w:val="20"/>
          <w:szCs w:val="20"/>
          <w:lang w:val="es-ES"/>
        </w:rPr>
        <w:t xml:space="preserve"> </w:t>
      </w:r>
      <w:r w:rsidRPr="003B4EB5">
        <w:rPr>
          <w:rFonts w:ascii="Cambria" w:hAnsi="Cambria"/>
          <w:sz w:val="20"/>
          <w:szCs w:val="20"/>
          <w:lang w:val="es-ES"/>
        </w:rPr>
        <w:t>del</w:t>
      </w:r>
      <w:r w:rsidR="003F0835" w:rsidRPr="003B4EB5">
        <w:rPr>
          <w:rFonts w:ascii="Cambria" w:hAnsi="Cambria"/>
          <w:sz w:val="20"/>
          <w:szCs w:val="20"/>
          <w:lang w:val="es-ES"/>
        </w:rPr>
        <w:t xml:space="preserve"> </w:t>
      </w:r>
      <w:r w:rsidR="00025638">
        <w:rPr>
          <w:rFonts w:ascii="Cambria" w:hAnsi="Cambria"/>
          <w:sz w:val="20"/>
          <w:szCs w:val="20"/>
          <w:lang w:val="es-ES"/>
        </w:rPr>
        <w:t>delito</w:t>
      </w:r>
      <w:r w:rsidR="003F0835" w:rsidRPr="003B4EB5">
        <w:rPr>
          <w:rFonts w:ascii="Cambria" w:hAnsi="Cambria"/>
          <w:sz w:val="20"/>
          <w:szCs w:val="20"/>
          <w:lang w:val="es-ES"/>
        </w:rPr>
        <w:t xml:space="preserve"> </w:t>
      </w:r>
      <w:r w:rsidRPr="003B4EB5">
        <w:rPr>
          <w:rFonts w:ascii="Cambria" w:hAnsi="Cambria"/>
          <w:sz w:val="20"/>
          <w:szCs w:val="20"/>
          <w:lang w:val="es-ES"/>
        </w:rPr>
        <w:t>y</w:t>
      </w:r>
      <w:r w:rsidR="003F0835" w:rsidRPr="003B4EB5">
        <w:rPr>
          <w:rFonts w:ascii="Cambria" w:hAnsi="Cambria"/>
          <w:sz w:val="20"/>
          <w:szCs w:val="20"/>
          <w:lang w:val="es-ES"/>
        </w:rPr>
        <w:t xml:space="preserve"> que, </w:t>
      </w:r>
      <w:r w:rsidR="006C38E3" w:rsidRPr="003B4EB5">
        <w:rPr>
          <w:rFonts w:ascii="Cambria" w:hAnsi="Cambria"/>
          <w:sz w:val="20"/>
          <w:szCs w:val="20"/>
          <w:lang w:val="es-ES"/>
        </w:rPr>
        <w:t>aunque se</w:t>
      </w:r>
      <w:r w:rsidR="00025638">
        <w:rPr>
          <w:rFonts w:ascii="Cambria" w:hAnsi="Cambria"/>
          <w:sz w:val="20"/>
          <w:szCs w:val="20"/>
          <w:lang w:val="es-ES"/>
        </w:rPr>
        <w:t xml:space="preserve"> la</w:t>
      </w:r>
      <w:r w:rsidR="006C38E3" w:rsidRPr="003B4EB5">
        <w:rPr>
          <w:rFonts w:ascii="Cambria" w:hAnsi="Cambria"/>
          <w:sz w:val="20"/>
          <w:szCs w:val="20"/>
          <w:lang w:val="es-ES"/>
        </w:rPr>
        <w:t xml:space="preserve"> comprobase</w:t>
      </w:r>
      <w:r w:rsidR="003F0835" w:rsidRPr="003B4EB5">
        <w:rPr>
          <w:rFonts w:ascii="Cambria" w:hAnsi="Cambria"/>
          <w:sz w:val="20"/>
          <w:szCs w:val="20"/>
          <w:lang w:val="es-ES"/>
        </w:rPr>
        <w:t xml:space="preserve">, </w:t>
      </w:r>
      <w:r w:rsidR="006166F7" w:rsidRPr="003B4EB5">
        <w:rPr>
          <w:rFonts w:ascii="Cambria" w:hAnsi="Cambria"/>
          <w:sz w:val="20"/>
          <w:szCs w:val="20"/>
          <w:lang w:val="es-ES"/>
        </w:rPr>
        <w:t>estaría</w:t>
      </w:r>
      <w:r w:rsidR="003F0835" w:rsidRPr="003B4EB5">
        <w:rPr>
          <w:rFonts w:ascii="Cambria" w:hAnsi="Cambria"/>
          <w:sz w:val="20"/>
          <w:szCs w:val="20"/>
          <w:lang w:val="es-ES"/>
        </w:rPr>
        <w:t xml:space="preserve"> presente </w:t>
      </w:r>
      <w:r w:rsidR="008F0E58" w:rsidRPr="003B4EB5">
        <w:rPr>
          <w:rFonts w:ascii="Cambria" w:hAnsi="Cambria"/>
          <w:sz w:val="20"/>
          <w:szCs w:val="20"/>
          <w:lang w:val="es-ES"/>
        </w:rPr>
        <w:t>l</w:t>
      </w:r>
      <w:r w:rsidR="003F0835" w:rsidRPr="003B4EB5">
        <w:rPr>
          <w:rFonts w:ascii="Cambria" w:hAnsi="Cambria"/>
          <w:sz w:val="20"/>
          <w:szCs w:val="20"/>
          <w:lang w:val="es-ES"/>
        </w:rPr>
        <w:t xml:space="preserve">a </w:t>
      </w:r>
      <w:r w:rsidR="007F0077" w:rsidRPr="002916FD">
        <w:rPr>
          <w:rFonts w:ascii="Cambria" w:hAnsi="Cambria"/>
          <w:sz w:val="20"/>
          <w:szCs w:val="20"/>
          <w:lang w:val="es-ES"/>
        </w:rPr>
        <w:t>eximente</w:t>
      </w:r>
      <w:r w:rsidR="009B718E" w:rsidRPr="002916FD">
        <w:rPr>
          <w:rFonts w:ascii="Cambria" w:hAnsi="Cambria"/>
          <w:sz w:val="20"/>
          <w:szCs w:val="20"/>
          <w:lang w:val="es-ES"/>
        </w:rPr>
        <w:t xml:space="preserve"> de responsabilidad penal </w:t>
      </w:r>
      <w:r w:rsidR="003F0835" w:rsidRPr="003B4EB5">
        <w:rPr>
          <w:rFonts w:ascii="Cambria" w:hAnsi="Cambria"/>
          <w:sz w:val="20"/>
          <w:szCs w:val="20"/>
          <w:lang w:val="es-ES"/>
        </w:rPr>
        <w:t>por legítima defe</w:t>
      </w:r>
      <w:r w:rsidR="008F0E58" w:rsidRPr="003B4EB5">
        <w:rPr>
          <w:rFonts w:ascii="Cambria" w:hAnsi="Cambria"/>
          <w:sz w:val="20"/>
          <w:szCs w:val="20"/>
          <w:lang w:val="es-ES"/>
        </w:rPr>
        <w:t>n</w:t>
      </w:r>
      <w:r w:rsidR="003F0835" w:rsidRPr="003B4EB5">
        <w:rPr>
          <w:rFonts w:ascii="Cambria" w:hAnsi="Cambria"/>
          <w:sz w:val="20"/>
          <w:szCs w:val="20"/>
          <w:lang w:val="es-ES"/>
        </w:rPr>
        <w:t>sa, te</w:t>
      </w:r>
      <w:r w:rsidR="007F0077" w:rsidRPr="003B4EB5">
        <w:rPr>
          <w:rFonts w:ascii="Cambria" w:hAnsi="Cambria"/>
          <w:sz w:val="20"/>
          <w:szCs w:val="20"/>
          <w:lang w:val="es-ES"/>
        </w:rPr>
        <w:t>nie</w:t>
      </w:r>
      <w:r w:rsidR="003F0835" w:rsidRPr="003B4EB5">
        <w:rPr>
          <w:rFonts w:ascii="Cambria" w:hAnsi="Cambria"/>
          <w:sz w:val="20"/>
          <w:szCs w:val="20"/>
          <w:lang w:val="es-ES"/>
        </w:rPr>
        <w:t xml:space="preserve">ndo </w:t>
      </w:r>
      <w:r w:rsidR="00357B6A" w:rsidRPr="003B4EB5">
        <w:rPr>
          <w:rFonts w:ascii="Cambria" w:hAnsi="Cambria"/>
          <w:sz w:val="20"/>
          <w:szCs w:val="20"/>
          <w:lang w:val="es-ES"/>
        </w:rPr>
        <w:t xml:space="preserve">en </w:t>
      </w:r>
      <w:r w:rsidR="00025638">
        <w:rPr>
          <w:rFonts w:ascii="Cambria" w:hAnsi="Cambria"/>
          <w:sz w:val="20"/>
          <w:szCs w:val="20"/>
          <w:lang w:val="es-ES"/>
        </w:rPr>
        <w:t>cuenta</w:t>
      </w:r>
      <w:r w:rsidR="003F0835" w:rsidRPr="003B4EB5">
        <w:rPr>
          <w:rFonts w:ascii="Cambria" w:hAnsi="Cambria"/>
          <w:sz w:val="20"/>
          <w:szCs w:val="20"/>
          <w:lang w:val="es-ES"/>
        </w:rPr>
        <w:t xml:space="preserve"> que </w:t>
      </w:r>
      <w:r w:rsidR="007F0077" w:rsidRPr="003B4EB5">
        <w:rPr>
          <w:rFonts w:ascii="Cambria" w:hAnsi="Cambria"/>
          <w:sz w:val="20"/>
          <w:szCs w:val="20"/>
          <w:lang w:val="es-ES"/>
        </w:rPr>
        <w:t>hubo</w:t>
      </w:r>
      <w:r w:rsidR="003F0835" w:rsidRPr="003B4EB5">
        <w:rPr>
          <w:rFonts w:ascii="Cambria" w:hAnsi="Cambria"/>
          <w:sz w:val="20"/>
          <w:szCs w:val="20"/>
          <w:lang w:val="es-ES"/>
        </w:rPr>
        <w:t xml:space="preserve"> </w:t>
      </w:r>
      <w:r w:rsidR="007F0077" w:rsidRPr="003B4EB5">
        <w:rPr>
          <w:rFonts w:ascii="Cambria" w:hAnsi="Cambria"/>
          <w:sz w:val="20"/>
          <w:szCs w:val="20"/>
          <w:lang w:val="es-ES"/>
        </w:rPr>
        <w:t>enfrentamiento</w:t>
      </w:r>
      <w:r w:rsidR="003F0835" w:rsidRPr="003B4EB5">
        <w:rPr>
          <w:rFonts w:ascii="Cambria" w:hAnsi="Cambria"/>
          <w:sz w:val="20"/>
          <w:szCs w:val="20"/>
          <w:lang w:val="es-ES"/>
        </w:rPr>
        <w:t xml:space="preserve"> entre </w:t>
      </w:r>
      <w:r w:rsidRPr="003B4EB5">
        <w:rPr>
          <w:rFonts w:ascii="Cambria" w:hAnsi="Cambria"/>
          <w:sz w:val="20"/>
          <w:szCs w:val="20"/>
          <w:lang w:val="es-ES"/>
        </w:rPr>
        <w:t>las</w:t>
      </w:r>
      <w:r w:rsidR="003F0835" w:rsidRPr="003B4EB5">
        <w:rPr>
          <w:rFonts w:ascii="Cambria" w:hAnsi="Cambria"/>
          <w:sz w:val="20"/>
          <w:szCs w:val="20"/>
          <w:lang w:val="es-ES"/>
        </w:rPr>
        <w:t xml:space="preserve"> partes. </w:t>
      </w:r>
      <w:r w:rsidR="002916FD">
        <w:rPr>
          <w:rFonts w:ascii="Cambria" w:hAnsi="Cambria"/>
          <w:sz w:val="20"/>
          <w:szCs w:val="20"/>
          <w:lang w:val="es-ES"/>
        </w:rPr>
        <w:t>Sobre la</w:t>
      </w:r>
      <w:r w:rsidR="003F0835" w:rsidRPr="003B4EB5">
        <w:rPr>
          <w:rFonts w:ascii="Cambria" w:hAnsi="Cambria"/>
          <w:sz w:val="20"/>
          <w:szCs w:val="20"/>
          <w:lang w:val="es-ES"/>
        </w:rPr>
        <w:t xml:space="preserve"> base </w:t>
      </w:r>
      <w:r w:rsidR="002916FD">
        <w:rPr>
          <w:rFonts w:ascii="Cambria" w:hAnsi="Cambria"/>
          <w:sz w:val="20"/>
          <w:szCs w:val="20"/>
          <w:lang w:val="es-ES"/>
        </w:rPr>
        <w:t>de</w:t>
      </w:r>
      <w:r w:rsidR="006F21A4" w:rsidRPr="003B4EB5">
        <w:rPr>
          <w:rFonts w:ascii="Cambria" w:hAnsi="Cambria"/>
          <w:sz w:val="20"/>
          <w:szCs w:val="20"/>
          <w:lang w:val="es-ES"/>
        </w:rPr>
        <w:t xml:space="preserve"> este</w:t>
      </w:r>
      <w:r w:rsidR="003F0835" w:rsidRPr="003B4EB5">
        <w:rPr>
          <w:rFonts w:ascii="Cambria" w:hAnsi="Cambria"/>
          <w:sz w:val="20"/>
          <w:szCs w:val="20"/>
          <w:lang w:val="es-ES"/>
        </w:rPr>
        <w:t xml:space="preserve"> </w:t>
      </w:r>
      <w:r w:rsidR="009B718E" w:rsidRPr="003B4EB5">
        <w:rPr>
          <w:rFonts w:ascii="Cambria" w:hAnsi="Cambria"/>
          <w:sz w:val="20"/>
          <w:szCs w:val="20"/>
          <w:lang w:val="es-ES"/>
        </w:rPr>
        <w:t>dictamen</w:t>
      </w:r>
      <w:r w:rsidR="00356ECF" w:rsidRPr="003B4EB5">
        <w:rPr>
          <w:rFonts w:ascii="Cambria" w:hAnsi="Cambria"/>
          <w:sz w:val="20"/>
          <w:szCs w:val="20"/>
          <w:lang w:val="es-ES"/>
        </w:rPr>
        <w:t xml:space="preserve"> de</w:t>
      </w:r>
      <w:r w:rsidR="009B718E" w:rsidRPr="003B4EB5">
        <w:rPr>
          <w:rFonts w:ascii="Cambria" w:hAnsi="Cambria"/>
          <w:sz w:val="20"/>
          <w:szCs w:val="20"/>
          <w:lang w:val="es-ES"/>
        </w:rPr>
        <w:t>l</w:t>
      </w:r>
      <w:r w:rsidR="00356ECF" w:rsidRPr="003B4EB5">
        <w:rPr>
          <w:rFonts w:ascii="Cambria" w:hAnsi="Cambria"/>
          <w:sz w:val="20"/>
          <w:szCs w:val="20"/>
          <w:lang w:val="es-ES"/>
        </w:rPr>
        <w:t xml:space="preserve"> 8 de </w:t>
      </w:r>
      <w:r w:rsidR="0025413F" w:rsidRPr="003B4EB5">
        <w:rPr>
          <w:rFonts w:ascii="Cambria" w:hAnsi="Cambria"/>
          <w:sz w:val="20"/>
          <w:szCs w:val="20"/>
          <w:lang w:val="es-ES"/>
        </w:rPr>
        <w:t>noviembre</w:t>
      </w:r>
      <w:r w:rsidR="00356ECF" w:rsidRPr="003B4EB5">
        <w:rPr>
          <w:rFonts w:ascii="Cambria" w:hAnsi="Cambria"/>
          <w:sz w:val="20"/>
          <w:szCs w:val="20"/>
          <w:lang w:val="es-ES"/>
        </w:rPr>
        <w:t xml:space="preserve"> de 2010</w:t>
      </w:r>
      <w:r w:rsidR="003F0835" w:rsidRPr="003B4EB5">
        <w:rPr>
          <w:rFonts w:ascii="Cambria" w:hAnsi="Cambria"/>
          <w:sz w:val="20"/>
          <w:szCs w:val="20"/>
          <w:lang w:val="es-ES"/>
        </w:rPr>
        <w:t xml:space="preserve">, </w:t>
      </w:r>
      <w:r w:rsidRPr="003B4EB5">
        <w:rPr>
          <w:rFonts w:ascii="Cambria" w:hAnsi="Cambria"/>
          <w:sz w:val="20"/>
          <w:szCs w:val="20"/>
          <w:lang w:val="es-ES"/>
        </w:rPr>
        <w:t>el</w:t>
      </w:r>
      <w:r w:rsidR="003F0835" w:rsidRPr="003B4EB5">
        <w:rPr>
          <w:rFonts w:ascii="Cambria" w:hAnsi="Cambria"/>
          <w:sz w:val="20"/>
          <w:szCs w:val="20"/>
          <w:lang w:val="es-ES"/>
        </w:rPr>
        <w:t xml:space="preserve"> </w:t>
      </w:r>
      <w:r w:rsidR="0025413F" w:rsidRPr="003B4EB5">
        <w:rPr>
          <w:rFonts w:ascii="Cambria" w:hAnsi="Cambria"/>
          <w:sz w:val="20"/>
          <w:szCs w:val="20"/>
          <w:lang w:val="es-ES"/>
        </w:rPr>
        <w:t>juez decidi</w:t>
      </w:r>
      <w:r w:rsidR="00C90238" w:rsidRPr="003B4EB5">
        <w:rPr>
          <w:rFonts w:ascii="Cambria" w:hAnsi="Cambria"/>
          <w:sz w:val="20"/>
          <w:szCs w:val="20"/>
          <w:lang w:val="es-ES"/>
        </w:rPr>
        <w:t>ó</w:t>
      </w:r>
      <w:r w:rsidR="0025413F" w:rsidRPr="003B4EB5">
        <w:rPr>
          <w:rFonts w:ascii="Cambria" w:hAnsi="Cambria"/>
          <w:sz w:val="20"/>
          <w:szCs w:val="20"/>
          <w:lang w:val="es-ES"/>
        </w:rPr>
        <w:t xml:space="preserve"> arch</w:t>
      </w:r>
      <w:r w:rsidR="003F0835" w:rsidRPr="003B4EB5">
        <w:rPr>
          <w:rFonts w:ascii="Cambria" w:hAnsi="Cambria"/>
          <w:sz w:val="20"/>
          <w:szCs w:val="20"/>
          <w:lang w:val="es-ES"/>
        </w:rPr>
        <w:t xml:space="preserve">ivar </w:t>
      </w:r>
      <w:r w:rsidRPr="003B4EB5">
        <w:rPr>
          <w:rFonts w:ascii="Cambria" w:hAnsi="Cambria"/>
          <w:sz w:val="20"/>
          <w:szCs w:val="20"/>
          <w:lang w:val="es-ES"/>
        </w:rPr>
        <w:t>los</w:t>
      </w:r>
      <w:r w:rsidR="003F0835" w:rsidRPr="003B4EB5">
        <w:rPr>
          <w:rFonts w:ascii="Cambria" w:hAnsi="Cambria"/>
          <w:sz w:val="20"/>
          <w:szCs w:val="20"/>
          <w:lang w:val="es-ES"/>
        </w:rPr>
        <w:t xml:space="preserve"> autos</w:t>
      </w:r>
      <w:r w:rsidR="00356ECF" w:rsidRPr="003B4EB5">
        <w:rPr>
          <w:rFonts w:ascii="Cambria" w:hAnsi="Cambria"/>
          <w:sz w:val="20"/>
          <w:szCs w:val="20"/>
          <w:lang w:val="es-ES"/>
        </w:rPr>
        <w:t xml:space="preserve"> </w:t>
      </w:r>
      <w:r w:rsidR="00357B6A" w:rsidRPr="003B4EB5">
        <w:rPr>
          <w:rFonts w:ascii="Cambria" w:hAnsi="Cambria"/>
          <w:sz w:val="20"/>
          <w:szCs w:val="20"/>
          <w:lang w:val="es-ES"/>
        </w:rPr>
        <w:t>e</w:t>
      </w:r>
      <w:r w:rsidR="009B718E" w:rsidRPr="003B4EB5">
        <w:rPr>
          <w:rFonts w:ascii="Cambria" w:hAnsi="Cambria"/>
          <w:sz w:val="20"/>
          <w:szCs w:val="20"/>
          <w:lang w:val="es-ES"/>
        </w:rPr>
        <w:t>l</w:t>
      </w:r>
      <w:r w:rsidR="00357B6A" w:rsidRPr="003B4EB5">
        <w:rPr>
          <w:rFonts w:ascii="Cambria" w:hAnsi="Cambria"/>
          <w:sz w:val="20"/>
          <w:szCs w:val="20"/>
          <w:lang w:val="es-ES"/>
        </w:rPr>
        <w:t xml:space="preserve"> </w:t>
      </w:r>
      <w:r w:rsidR="00356ECF" w:rsidRPr="003B4EB5">
        <w:rPr>
          <w:rFonts w:ascii="Cambria" w:hAnsi="Cambria"/>
          <w:sz w:val="20"/>
          <w:szCs w:val="20"/>
          <w:lang w:val="es-ES"/>
        </w:rPr>
        <w:t xml:space="preserve">16 de </w:t>
      </w:r>
      <w:r w:rsidR="0025413F" w:rsidRPr="003B4EB5">
        <w:rPr>
          <w:rFonts w:ascii="Cambria" w:hAnsi="Cambria"/>
          <w:sz w:val="20"/>
          <w:szCs w:val="20"/>
          <w:lang w:val="es-ES"/>
        </w:rPr>
        <w:t>noviembre</w:t>
      </w:r>
      <w:r w:rsidR="00356ECF" w:rsidRPr="003B4EB5">
        <w:rPr>
          <w:rFonts w:ascii="Cambria" w:hAnsi="Cambria"/>
          <w:sz w:val="20"/>
          <w:szCs w:val="20"/>
          <w:lang w:val="es-ES"/>
        </w:rPr>
        <w:t xml:space="preserve"> de 2010</w:t>
      </w:r>
      <w:r w:rsidR="003F0835" w:rsidRPr="003B4EB5">
        <w:rPr>
          <w:rFonts w:ascii="Cambria" w:hAnsi="Cambria"/>
          <w:sz w:val="20"/>
          <w:szCs w:val="20"/>
          <w:lang w:val="es-ES"/>
        </w:rPr>
        <w:t xml:space="preserve">. </w:t>
      </w:r>
      <w:r w:rsidR="009B718E" w:rsidRPr="003B4EB5">
        <w:rPr>
          <w:rFonts w:ascii="Cambria" w:hAnsi="Cambria"/>
          <w:sz w:val="20"/>
          <w:szCs w:val="20"/>
          <w:lang w:val="es-ES"/>
        </w:rPr>
        <w:t>Ante es</w:t>
      </w:r>
      <w:r w:rsidR="002916FD">
        <w:rPr>
          <w:rFonts w:ascii="Cambria" w:hAnsi="Cambria"/>
          <w:sz w:val="20"/>
          <w:szCs w:val="20"/>
          <w:lang w:val="es-ES"/>
        </w:rPr>
        <w:t>e hech</w:t>
      </w:r>
      <w:r w:rsidR="009B718E" w:rsidRPr="003B4EB5">
        <w:rPr>
          <w:rFonts w:ascii="Cambria" w:hAnsi="Cambria"/>
          <w:sz w:val="20"/>
          <w:szCs w:val="20"/>
          <w:lang w:val="es-ES"/>
        </w:rPr>
        <w:t>o</w:t>
      </w:r>
      <w:r w:rsidR="00026D73" w:rsidRPr="003B4EB5">
        <w:rPr>
          <w:rFonts w:ascii="Cambria" w:hAnsi="Cambria"/>
          <w:sz w:val="20"/>
          <w:szCs w:val="20"/>
          <w:lang w:val="es-ES"/>
        </w:rPr>
        <w:t xml:space="preserve">, </w:t>
      </w:r>
      <w:r w:rsidRPr="003B4EB5">
        <w:rPr>
          <w:rFonts w:ascii="Cambria" w:hAnsi="Cambria"/>
          <w:sz w:val="20"/>
          <w:szCs w:val="20"/>
          <w:lang w:val="es-ES"/>
        </w:rPr>
        <w:t>el</w:t>
      </w:r>
      <w:r w:rsidR="00026D73" w:rsidRPr="003B4EB5">
        <w:rPr>
          <w:rFonts w:ascii="Cambria" w:hAnsi="Cambria"/>
          <w:sz w:val="20"/>
          <w:szCs w:val="20"/>
          <w:lang w:val="es-ES"/>
        </w:rPr>
        <w:t xml:space="preserve"> Estado afirma que </w:t>
      </w:r>
      <w:r w:rsidRPr="003B4EB5">
        <w:rPr>
          <w:rFonts w:ascii="Cambria" w:hAnsi="Cambria"/>
          <w:sz w:val="20"/>
          <w:szCs w:val="20"/>
          <w:lang w:val="es-ES"/>
        </w:rPr>
        <w:t>el</w:t>
      </w:r>
      <w:r w:rsidR="00026D73" w:rsidRPr="003B4EB5">
        <w:rPr>
          <w:rFonts w:ascii="Cambria" w:hAnsi="Cambria"/>
          <w:sz w:val="20"/>
          <w:szCs w:val="20"/>
          <w:lang w:val="es-ES"/>
        </w:rPr>
        <w:t xml:space="preserve"> exame</w:t>
      </w:r>
      <w:r w:rsidR="009B718E" w:rsidRPr="003B4EB5">
        <w:rPr>
          <w:rFonts w:ascii="Cambria" w:hAnsi="Cambria"/>
          <w:sz w:val="20"/>
          <w:szCs w:val="20"/>
          <w:lang w:val="es-ES"/>
        </w:rPr>
        <w:t>n</w:t>
      </w:r>
      <w:r w:rsidR="00026D73" w:rsidRPr="003B4EB5">
        <w:rPr>
          <w:rFonts w:ascii="Cambria" w:hAnsi="Cambria"/>
          <w:sz w:val="20"/>
          <w:szCs w:val="20"/>
          <w:lang w:val="es-ES"/>
        </w:rPr>
        <w:t xml:space="preserve"> </w:t>
      </w:r>
      <w:r w:rsidRPr="003B4EB5">
        <w:rPr>
          <w:rFonts w:ascii="Cambria" w:hAnsi="Cambria"/>
          <w:sz w:val="20"/>
          <w:szCs w:val="20"/>
          <w:lang w:val="es-ES"/>
        </w:rPr>
        <w:t>del</w:t>
      </w:r>
      <w:r w:rsidR="00026D73" w:rsidRPr="003B4EB5">
        <w:rPr>
          <w:rFonts w:ascii="Cambria" w:hAnsi="Cambria"/>
          <w:sz w:val="20"/>
          <w:szCs w:val="20"/>
          <w:lang w:val="es-ES"/>
        </w:rPr>
        <w:t xml:space="preserve"> resultado </w:t>
      </w:r>
      <w:r w:rsidRPr="003B4EB5">
        <w:rPr>
          <w:rFonts w:ascii="Cambria" w:hAnsi="Cambria"/>
          <w:sz w:val="20"/>
          <w:szCs w:val="20"/>
          <w:lang w:val="es-ES"/>
        </w:rPr>
        <w:t>de las</w:t>
      </w:r>
      <w:r w:rsidR="00026D73" w:rsidRPr="003B4EB5">
        <w:rPr>
          <w:rFonts w:ascii="Cambria" w:hAnsi="Cambria"/>
          <w:sz w:val="20"/>
          <w:szCs w:val="20"/>
          <w:lang w:val="es-ES"/>
        </w:rPr>
        <w:t xml:space="preserve"> investiga</w:t>
      </w:r>
      <w:r w:rsidRPr="003B4EB5">
        <w:rPr>
          <w:rFonts w:ascii="Cambria" w:hAnsi="Cambria"/>
          <w:sz w:val="20"/>
          <w:szCs w:val="20"/>
          <w:lang w:val="es-ES"/>
        </w:rPr>
        <w:t>ciones</w:t>
      </w:r>
      <w:r w:rsidR="00026D73" w:rsidRPr="003B4EB5">
        <w:rPr>
          <w:rFonts w:ascii="Cambria" w:hAnsi="Cambria"/>
          <w:sz w:val="20"/>
          <w:szCs w:val="20"/>
          <w:lang w:val="es-ES"/>
        </w:rPr>
        <w:t xml:space="preserve"> por parte </w:t>
      </w:r>
      <w:r w:rsidRPr="003B4EB5">
        <w:rPr>
          <w:rFonts w:ascii="Cambria" w:hAnsi="Cambria"/>
          <w:sz w:val="20"/>
          <w:szCs w:val="20"/>
          <w:lang w:val="es-ES"/>
        </w:rPr>
        <w:t>de la</w:t>
      </w:r>
      <w:r w:rsidR="00026D73" w:rsidRPr="003B4EB5">
        <w:rPr>
          <w:rFonts w:ascii="Cambria" w:hAnsi="Cambria"/>
          <w:sz w:val="20"/>
          <w:szCs w:val="20"/>
          <w:lang w:val="es-ES"/>
        </w:rPr>
        <w:t xml:space="preserve"> Comi</w:t>
      </w:r>
      <w:r w:rsidRPr="003B4EB5">
        <w:rPr>
          <w:rFonts w:ascii="Cambria" w:hAnsi="Cambria"/>
          <w:sz w:val="20"/>
          <w:szCs w:val="20"/>
          <w:lang w:val="es-ES"/>
        </w:rPr>
        <w:t>sión</w:t>
      </w:r>
      <w:r w:rsidR="009B718E" w:rsidRPr="003B4EB5">
        <w:rPr>
          <w:rFonts w:ascii="Cambria" w:hAnsi="Cambria"/>
          <w:sz w:val="20"/>
          <w:szCs w:val="20"/>
          <w:lang w:val="es-ES"/>
        </w:rPr>
        <w:t xml:space="preserve"> </w:t>
      </w:r>
      <w:r w:rsidR="00025638">
        <w:rPr>
          <w:rFonts w:ascii="Cambria" w:hAnsi="Cambria"/>
          <w:sz w:val="20"/>
          <w:szCs w:val="20"/>
          <w:lang w:val="es-ES"/>
        </w:rPr>
        <w:t>implicaría una violación de</w:t>
      </w:r>
      <w:r w:rsidR="00026D73" w:rsidRPr="003B4EB5">
        <w:rPr>
          <w:rFonts w:ascii="Cambria" w:hAnsi="Cambria"/>
          <w:sz w:val="20"/>
          <w:szCs w:val="20"/>
          <w:lang w:val="es-ES"/>
        </w:rPr>
        <w:t xml:space="preserve"> </w:t>
      </w:r>
      <w:r w:rsidR="009B718E" w:rsidRPr="003B4EB5">
        <w:rPr>
          <w:rFonts w:ascii="Cambria" w:hAnsi="Cambria"/>
          <w:sz w:val="20"/>
          <w:szCs w:val="20"/>
          <w:lang w:val="es-ES"/>
        </w:rPr>
        <w:t>l</w:t>
      </w:r>
      <w:r w:rsidR="00026D73" w:rsidRPr="003B4EB5">
        <w:rPr>
          <w:rFonts w:ascii="Cambria" w:hAnsi="Cambria"/>
          <w:sz w:val="20"/>
          <w:szCs w:val="20"/>
          <w:lang w:val="es-ES"/>
        </w:rPr>
        <w:t xml:space="preserve">a fórmula </w:t>
      </w:r>
      <w:r w:rsidRPr="003B4EB5">
        <w:rPr>
          <w:rFonts w:ascii="Cambria" w:hAnsi="Cambria"/>
          <w:sz w:val="20"/>
          <w:szCs w:val="20"/>
          <w:lang w:val="es-ES"/>
        </w:rPr>
        <w:t>de la</w:t>
      </w:r>
      <w:r w:rsidR="00026D73" w:rsidRPr="003B4EB5">
        <w:rPr>
          <w:rFonts w:ascii="Cambria" w:hAnsi="Cambria"/>
          <w:sz w:val="20"/>
          <w:szCs w:val="20"/>
          <w:lang w:val="es-ES"/>
        </w:rPr>
        <w:t xml:space="preserve"> </w:t>
      </w:r>
      <w:r w:rsidR="00357B6A" w:rsidRPr="003B4EB5">
        <w:rPr>
          <w:rFonts w:ascii="Cambria" w:hAnsi="Cambria"/>
          <w:sz w:val="20"/>
          <w:szCs w:val="20"/>
          <w:lang w:val="es-ES"/>
        </w:rPr>
        <w:t>cua</w:t>
      </w:r>
      <w:r w:rsidR="00026D73" w:rsidRPr="003B4EB5">
        <w:rPr>
          <w:rFonts w:ascii="Cambria" w:hAnsi="Cambria"/>
          <w:sz w:val="20"/>
          <w:szCs w:val="20"/>
          <w:lang w:val="es-ES"/>
        </w:rPr>
        <w:t>rta inst</w:t>
      </w:r>
      <w:r w:rsidR="006F21A4" w:rsidRPr="003B4EB5">
        <w:rPr>
          <w:rFonts w:ascii="Cambria" w:hAnsi="Cambria"/>
          <w:sz w:val="20"/>
          <w:szCs w:val="20"/>
          <w:lang w:val="es-ES"/>
        </w:rPr>
        <w:t>ancia</w:t>
      </w:r>
      <w:r w:rsidR="00026D73" w:rsidRPr="003B4EB5">
        <w:rPr>
          <w:rFonts w:ascii="Cambria" w:hAnsi="Cambria"/>
          <w:sz w:val="20"/>
          <w:szCs w:val="20"/>
          <w:lang w:val="es-ES"/>
        </w:rPr>
        <w:t>, t</w:t>
      </w:r>
      <w:r w:rsidR="009B718E" w:rsidRPr="003B4EB5">
        <w:rPr>
          <w:rFonts w:ascii="Cambria" w:hAnsi="Cambria"/>
          <w:sz w:val="20"/>
          <w:szCs w:val="20"/>
          <w:lang w:val="es-ES"/>
        </w:rPr>
        <w:t>eni</w:t>
      </w:r>
      <w:r w:rsidR="00026D73" w:rsidRPr="003B4EB5">
        <w:rPr>
          <w:rFonts w:ascii="Cambria" w:hAnsi="Cambria"/>
          <w:sz w:val="20"/>
          <w:szCs w:val="20"/>
          <w:lang w:val="es-ES"/>
        </w:rPr>
        <w:t xml:space="preserve">endo </w:t>
      </w:r>
      <w:r w:rsidR="00357B6A" w:rsidRPr="003B4EB5">
        <w:rPr>
          <w:rFonts w:ascii="Cambria" w:hAnsi="Cambria"/>
          <w:sz w:val="20"/>
          <w:szCs w:val="20"/>
          <w:lang w:val="es-ES"/>
        </w:rPr>
        <w:t xml:space="preserve">en </w:t>
      </w:r>
      <w:r w:rsidR="009B718E" w:rsidRPr="003B4EB5">
        <w:rPr>
          <w:rFonts w:ascii="Cambria" w:hAnsi="Cambria"/>
          <w:sz w:val="20"/>
          <w:szCs w:val="20"/>
          <w:lang w:val="es-ES"/>
        </w:rPr>
        <w:t>cuenta</w:t>
      </w:r>
      <w:r w:rsidR="00026D73" w:rsidRPr="003B4EB5">
        <w:rPr>
          <w:rFonts w:ascii="Cambria" w:hAnsi="Cambria"/>
          <w:sz w:val="20"/>
          <w:szCs w:val="20"/>
          <w:lang w:val="es-ES"/>
        </w:rPr>
        <w:t xml:space="preserve"> que </w:t>
      </w:r>
      <w:r w:rsidRPr="003B4EB5">
        <w:rPr>
          <w:rFonts w:ascii="Cambria" w:hAnsi="Cambria"/>
          <w:sz w:val="20"/>
          <w:szCs w:val="20"/>
          <w:lang w:val="es-ES"/>
        </w:rPr>
        <w:t>los</w:t>
      </w:r>
      <w:r w:rsidR="00026D73" w:rsidRPr="003B4EB5">
        <w:rPr>
          <w:rFonts w:ascii="Cambria" w:hAnsi="Cambria"/>
          <w:sz w:val="20"/>
          <w:szCs w:val="20"/>
          <w:lang w:val="es-ES"/>
        </w:rPr>
        <w:t xml:space="preserve"> </w:t>
      </w:r>
      <w:r w:rsidR="00DD1628" w:rsidRPr="003B4EB5">
        <w:rPr>
          <w:rFonts w:ascii="Cambria" w:hAnsi="Cambria"/>
          <w:sz w:val="20"/>
          <w:szCs w:val="20"/>
          <w:lang w:val="es-ES"/>
        </w:rPr>
        <w:t>peticionar</w:t>
      </w:r>
      <w:r w:rsidR="00026D73" w:rsidRPr="003B4EB5">
        <w:rPr>
          <w:rFonts w:ascii="Cambria" w:hAnsi="Cambria"/>
          <w:sz w:val="20"/>
          <w:szCs w:val="20"/>
          <w:lang w:val="es-ES"/>
        </w:rPr>
        <w:t xml:space="preserve">ios se </w:t>
      </w:r>
      <w:r w:rsidR="009B718E" w:rsidRPr="003B4EB5">
        <w:rPr>
          <w:rFonts w:ascii="Cambria" w:hAnsi="Cambria"/>
          <w:sz w:val="20"/>
          <w:szCs w:val="20"/>
          <w:lang w:val="es-ES"/>
        </w:rPr>
        <w:t>encuentran disconforme</w:t>
      </w:r>
      <w:r w:rsidR="00D804F6" w:rsidRPr="003B4EB5">
        <w:rPr>
          <w:rFonts w:ascii="Cambria" w:hAnsi="Cambria"/>
          <w:sz w:val="20"/>
          <w:szCs w:val="20"/>
          <w:lang w:val="es-ES"/>
        </w:rPr>
        <w:t>s</w:t>
      </w:r>
      <w:r w:rsidR="00026D73" w:rsidRPr="003B4EB5">
        <w:rPr>
          <w:rFonts w:ascii="Cambria" w:hAnsi="Cambria"/>
          <w:sz w:val="20"/>
          <w:szCs w:val="20"/>
          <w:lang w:val="es-ES"/>
        </w:rPr>
        <w:t xml:space="preserve"> </w:t>
      </w:r>
      <w:r w:rsidRPr="003B4EB5">
        <w:rPr>
          <w:rFonts w:ascii="Cambria" w:hAnsi="Cambria"/>
          <w:sz w:val="20"/>
          <w:szCs w:val="20"/>
          <w:lang w:val="es-ES"/>
        </w:rPr>
        <w:t>con</w:t>
      </w:r>
      <w:r w:rsidR="00026D73" w:rsidRPr="003B4EB5">
        <w:rPr>
          <w:rFonts w:ascii="Cambria" w:hAnsi="Cambria"/>
          <w:sz w:val="20"/>
          <w:szCs w:val="20"/>
          <w:lang w:val="es-ES"/>
        </w:rPr>
        <w:t xml:space="preserve"> </w:t>
      </w:r>
      <w:r w:rsidRPr="003B4EB5">
        <w:rPr>
          <w:rFonts w:ascii="Cambria" w:hAnsi="Cambria"/>
          <w:sz w:val="20"/>
          <w:szCs w:val="20"/>
          <w:lang w:val="es-ES"/>
        </w:rPr>
        <w:t>el</w:t>
      </w:r>
      <w:r w:rsidR="00026D73" w:rsidRPr="003B4EB5">
        <w:rPr>
          <w:rFonts w:ascii="Cambria" w:hAnsi="Cambria"/>
          <w:sz w:val="20"/>
          <w:szCs w:val="20"/>
          <w:lang w:val="es-ES"/>
        </w:rPr>
        <w:t xml:space="preserve"> resultado </w:t>
      </w:r>
      <w:r w:rsidRPr="003B4EB5">
        <w:rPr>
          <w:rFonts w:ascii="Cambria" w:hAnsi="Cambria"/>
          <w:sz w:val="20"/>
          <w:szCs w:val="20"/>
          <w:lang w:val="es-ES"/>
        </w:rPr>
        <w:t>del</w:t>
      </w:r>
      <w:r w:rsidR="00026D73" w:rsidRPr="003B4EB5">
        <w:rPr>
          <w:rFonts w:ascii="Cambria" w:hAnsi="Cambria"/>
          <w:sz w:val="20"/>
          <w:szCs w:val="20"/>
          <w:lang w:val="es-ES"/>
        </w:rPr>
        <w:t xml:space="preserve"> procedim</w:t>
      </w:r>
      <w:r w:rsidR="008F0E58" w:rsidRPr="003B4EB5">
        <w:rPr>
          <w:rFonts w:ascii="Cambria" w:hAnsi="Cambria"/>
          <w:sz w:val="20"/>
          <w:szCs w:val="20"/>
          <w:lang w:val="es-ES"/>
        </w:rPr>
        <w:t>i</w:t>
      </w:r>
      <w:r w:rsidR="00026D73" w:rsidRPr="003B4EB5">
        <w:rPr>
          <w:rFonts w:ascii="Cambria" w:hAnsi="Cambria"/>
          <w:sz w:val="20"/>
          <w:szCs w:val="20"/>
          <w:lang w:val="es-ES"/>
        </w:rPr>
        <w:t>ento.</w:t>
      </w:r>
      <w:r w:rsidR="00586737" w:rsidRPr="003B4EB5">
        <w:rPr>
          <w:rFonts w:ascii="Cambria" w:hAnsi="Cambria"/>
          <w:sz w:val="20"/>
          <w:szCs w:val="20"/>
          <w:lang w:val="es-ES"/>
        </w:rPr>
        <w:t xml:space="preserve"> Por </w:t>
      </w:r>
      <w:r w:rsidR="00D804F6" w:rsidRPr="003B4EB5">
        <w:rPr>
          <w:rFonts w:ascii="Cambria" w:hAnsi="Cambria"/>
          <w:sz w:val="20"/>
          <w:szCs w:val="20"/>
          <w:lang w:val="es-ES"/>
        </w:rPr>
        <w:t>último</w:t>
      </w:r>
      <w:r w:rsidR="00586737" w:rsidRPr="003B4EB5">
        <w:rPr>
          <w:rFonts w:ascii="Cambria" w:hAnsi="Cambria"/>
          <w:sz w:val="20"/>
          <w:szCs w:val="20"/>
          <w:lang w:val="es-ES"/>
        </w:rPr>
        <w:t xml:space="preserve">, afirma que </w:t>
      </w:r>
      <w:r w:rsidR="00D804F6" w:rsidRPr="003B4EB5">
        <w:rPr>
          <w:rFonts w:ascii="Cambria" w:hAnsi="Cambria"/>
          <w:sz w:val="20"/>
          <w:szCs w:val="20"/>
          <w:lang w:val="es-ES"/>
        </w:rPr>
        <w:t>l</w:t>
      </w:r>
      <w:r w:rsidR="00586737" w:rsidRPr="003B4EB5">
        <w:rPr>
          <w:rFonts w:ascii="Cambria" w:hAnsi="Cambria"/>
          <w:sz w:val="20"/>
          <w:szCs w:val="20"/>
          <w:lang w:val="es-ES"/>
        </w:rPr>
        <w:t>a Comi</w:t>
      </w:r>
      <w:r w:rsidRPr="003B4EB5">
        <w:rPr>
          <w:rFonts w:ascii="Cambria" w:hAnsi="Cambria"/>
          <w:sz w:val="20"/>
          <w:szCs w:val="20"/>
          <w:lang w:val="es-ES"/>
        </w:rPr>
        <w:t>sión</w:t>
      </w:r>
      <w:r w:rsidR="00586737" w:rsidRPr="003B4EB5">
        <w:rPr>
          <w:rFonts w:ascii="Cambria" w:hAnsi="Cambria"/>
          <w:sz w:val="20"/>
          <w:szCs w:val="20"/>
          <w:lang w:val="es-ES"/>
        </w:rPr>
        <w:t xml:space="preserve"> </w:t>
      </w:r>
      <w:r w:rsidRPr="003B4EB5">
        <w:rPr>
          <w:rFonts w:ascii="Cambria" w:hAnsi="Cambria"/>
          <w:sz w:val="20"/>
          <w:szCs w:val="20"/>
          <w:lang w:val="es-ES"/>
        </w:rPr>
        <w:t>no</w:t>
      </w:r>
      <w:r w:rsidR="00586737" w:rsidRPr="003B4EB5">
        <w:rPr>
          <w:rFonts w:ascii="Cambria" w:hAnsi="Cambria"/>
          <w:sz w:val="20"/>
          <w:szCs w:val="20"/>
          <w:lang w:val="es-ES"/>
        </w:rPr>
        <w:t xml:space="preserve"> </w:t>
      </w:r>
      <w:r w:rsidR="00D804F6" w:rsidRPr="003B4EB5">
        <w:rPr>
          <w:rFonts w:ascii="Cambria" w:hAnsi="Cambria"/>
          <w:sz w:val="20"/>
          <w:szCs w:val="20"/>
          <w:lang w:val="es-ES"/>
        </w:rPr>
        <w:t>tiene</w:t>
      </w:r>
      <w:r w:rsidR="00586737" w:rsidRPr="003B4EB5">
        <w:rPr>
          <w:rFonts w:ascii="Cambria" w:hAnsi="Cambria"/>
          <w:sz w:val="20"/>
          <w:szCs w:val="20"/>
          <w:lang w:val="es-ES"/>
        </w:rPr>
        <w:t xml:space="preserve"> compet</w:t>
      </w:r>
      <w:r w:rsidRPr="003B4EB5">
        <w:rPr>
          <w:rFonts w:ascii="Cambria" w:hAnsi="Cambria"/>
          <w:sz w:val="20"/>
          <w:szCs w:val="20"/>
          <w:lang w:val="es-ES"/>
        </w:rPr>
        <w:t>encia</w:t>
      </w:r>
      <w:r w:rsidR="00586737" w:rsidRPr="003B4EB5">
        <w:rPr>
          <w:rFonts w:ascii="Cambria" w:hAnsi="Cambria"/>
          <w:sz w:val="20"/>
          <w:szCs w:val="20"/>
          <w:lang w:val="es-ES"/>
        </w:rPr>
        <w:t xml:space="preserve"> </w:t>
      </w:r>
      <w:r w:rsidR="00586737" w:rsidRPr="003B4EB5">
        <w:rPr>
          <w:rFonts w:ascii="Cambria" w:hAnsi="Cambria"/>
          <w:i/>
          <w:sz w:val="20"/>
          <w:szCs w:val="20"/>
          <w:lang w:val="es-ES"/>
        </w:rPr>
        <w:t>ratione materiae</w:t>
      </w:r>
      <w:r w:rsidR="00586737" w:rsidRPr="003B4EB5">
        <w:rPr>
          <w:rFonts w:ascii="Cambria" w:hAnsi="Cambria"/>
          <w:sz w:val="20"/>
          <w:szCs w:val="20"/>
          <w:lang w:val="es-ES"/>
        </w:rPr>
        <w:t xml:space="preserve"> para recomendar </w:t>
      </w:r>
      <w:r w:rsidR="00D804F6" w:rsidRPr="003B4EB5">
        <w:rPr>
          <w:rFonts w:ascii="Cambria" w:hAnsi="Cambria"/>
          <w:sz w:val="20"/>
          <w:szCs w:val="20"/>
          <w:lang w:val="es-ES"/>
        </w:rPr>
        <w:t>l</w:t>
      </w:r>
      <w:r w:rsidR="00586737" w:rsidRPr="003B4EB5">
        <w:rPr>
          <w:rFonts w:ascii="Cambria" w:hAnsi="Cambria"/>
          <w:sz w:val="20"/>
          <w:szCs w:val="20"/>
          <w:lang w:val="es-ES"/>
        </w:rPr>
        <w:t>a federaliza</w:t>
      </w:r>
      <w:r w:rsidRPr="003B4EB5">
        <w:rPr>
          <w:rFonts w:ascii="Cambria" w:hAnsi="Cambria"/>
          <w:sz w:val="20"/>
          <w:szCs w:val="20"/>
          <w:lang w:val="es-ES"/>
        </w:rPr>
        <w:t>ción</w:t>
      </w:r>
      <w:r w:rsidR="00586737" w:rsidRPr="003B4EB5">
        <w:rPr>
          <w:rFonts w:ascii="Cambria" w:hAnsi="Cambria"/>
          <w:sz w:val="20"/>
          <w:szCs w:val="20"/>
          <w:lang w:val="es-ES"/>
        </w:rPr>
        <w:t xml:space="preserve"> </w:t>
      </w:r>
      <w:r w:rsidRPr="003B4EB5">
        <w:rPr>
          <w:rFonts w:ascii="Cambria" w:hAnsi="Cambria"/>
          <w:sz w:val="20"/>
          <w:szCs w:val="20"/>
          <w:lang w:val="es-ES"/>
        </w:rPr>
        <w:t>de la</w:t>
      </w:r>
      <w:r w:rsidR="00586737" w:rsidRPr="003B4EB5">
        <w:rPr>
          <w:rFonts w:ascii="Cambria" w:hAnsi="Cambria"/>
          <w:sz w:val="20"/>
          <w:szCs w:val="20"/>
          <w:lang w:val="es-ES"/>
        </w:rPr>
        <w:t xml:space="preserve"> persecu</w:t>
      </w:r>
      <w:r w:rsidRPr="003B4EB5">
        <w:rPr>
          <w:rFonts w:ascii="Cambria" w:hAnsi="Cambria"/>
          <w:sz w:val="20"/>
          <w:szCs w:val="20"/>
          <w:lang w:val="es-ES"/>
        </w:rPr>
        <w:t>ción</w:t>
      </w:r>
      <w:r w:rsidR="00586737" w:rsidRPr="003B4EB5">
        <w:rPr>
          <w:rFonts w:ascii="Cambria" w:hAnsi="Cambria"/>
          <w:sz w:val="20"/>
          <w:szCs w:val="20"/>
          <w:lang w:val="es-ES"/>
        </w:rPr>
        <w:t xml:space="preserve"> penal </w:t>
      </w:r>
      <w:r w:rsidR="00025638">
        <w:rPr>
          <w:rFonts w:ascii="Cambria" w:hAnsi="Cambria"/>
          <w:sz w:val="20"/>
          <w:szCs w:val="20"/>
          <w:lang w:val="es-ES"/>
        </w:rPr>
        <w:t>ni</w:t>
      </w:r>
      <w:r w:rsidR="00EB2B1F" w:rsidRPr="003B4EB5">
        <w:rPr>
          <w:rFonts w:ascii="Cambria" w:hAnsi="Cambria"/>
          <w:sz w:val="20"/>
          <w:szCs w:val="20"/>
          <w:lang w:val="es-ES"/>
        </w:rPr>
        <w:t xml:space="preserve"> </w:t>
      </w:r>
      <w:r w:rsidR="0025413F" w:rsidRPr="003B4EB5">
        <w:rPr>
          <w:rFonts w:ascii="Cambria" w:hAnsi="Cambria"/>
          <w:sz w:val="20"/>
          <w:szCs w:val="20"/>
          <w:lang w:val="es-ES"/>
        </w:rPr>
        <w:t>tampo</w:t>
      </w:r>
      <w:r w:rsidR="00586737" w:rsidRPr="003B4EB5">
        <w:rPr>
          <w:rFonts w:ascii="Cambria" w:hAnsi="Cambria"/>
          <w:sz w:val="20"/>
          <w:szCs w:val="20"/>
          <w:lang w:val="es-ES"/>
        </w:rPr>
        <w:t xml:space="preserve">co </w:t>
      </w:r>
      <w:r w:rsidR="00D804F6" w:rsidRPr="003B4EB5">
        <w:rPr>
          <w:rFonts w:ascii="Cambria" w:hAnsi="Cambria"/>
          <w:sz w:val="20"/>
          <w:szCs w:val="20"/>
          <w:lang w:val="es-ES"/>
        </w:rPr>
        <w:t>la ex</w:t>
      </w:r>
      <w:r w:rsidR="00586737" w:rsidRPr="003B4EB5">
        <w:rPr>
          <w:rFonts w:ascii="Cambria" w:hAnsi="Cambria"/>
          <w:sz w:val="20"/>
          <w:szCs w:val="20"/>
          <w:lang w:val="es-ES"/>
        </w:rPr>
        <w:t>propia</w:t>
      </w:r>
      <w:r w:rsidRPr="003B4EB5">
        <w:rPr>
          <w:rFonts w:ascii="Cambria" w:hAnsi="Cambria"/>
          <w:sz w:val="20"/>
          <w:szCs w:val="20"/>
          <w:lang w:val="es-ES"/>
        </w:rPr>
        <w:t>ción</w:t>
      </w:r>
      <w:r w:rsidR="00586737" w:rsidRPr="003B4EB5">
        <w:rPr>
          <w:rFonts w:ascii="Cambria" w:hAnsi="Cambria"/>
          <w:sz w:val="20"/>
          <w:szCs w:val="20"/>
          <w:lang w:val="es-ES"/>
        </w:rPr>
        <w:t xml:space="preserve"> de </w:t>
      </w:r>
      <w:r w:rsidR="00357B6A" w:rsidRPr="003B4EB5">
        <w:rPr>
          <w:rFonts w:ascii="Cambria" w:hAnsi="Cambria"/>
          <w:sz w:val="20"/>
          <w:szCs w:val="20"/>
          <w:lang w:val="es-ES"/>
        </w:rPr>
        <w:t>inmuebles</w:t>
      </w:r>
      <w:r w:rsidR="00586737" w:rsidRPr="003B4EB5">
        <w:rPr>
          <w:rFonts w:ascii="Cambria" w:hAnsi="Cambria"/>
          <w:sz w:val="20"/>
          <w:szCs w:val="20"/>
          <w:lang w:val="es-ES"/>
        </w:rPr>
        <w:t xml:space="preserve">, </w:t>
      </w:r>
      <w:r w:rsidR="002916FD">
        <w:rPr>
          <w:rFonts w:ascii="Cambria" w:hAnsi="Cambria"/>
          <w:sz w:val="20"/>
          <w:szCs w:val="20"/>
          <w:lang w:val="es-ES"/>
        </w:rPr>
        <w:t>considerando</w:t>
      </w:r>
      <w:r w:rsidR="00586737" w:rsidRPr="003B4EB5">
        <w:rPr>
          <w:rFonts w:ascii="Cambria" w:hAnsi="Cambria"/>
          <w:sz w:val="20"/>
          <w:szCs w:val="20"/>
          <w:lang w:val="es-ES"/>
        </w:rPr>
        <w:t xml:space="preserve"> que t</w:t>
      </w:r>
      <w:r w:rsidR="006F21A4" w:rsidRPr="003B4EB5">
        <w:rPr>
          <w:rFonts w:ascii="Cambria" w:hAnsi="Cambria"/>
          <w:sz w:val="20"/>
          <w:szCs w:val="20"/>
          <w:lang w:val="es-ES"/>
        </w:rPr>
        <w:t xml:space="preserve">ales </w:t>
      </w:r>
      <w:r w:rsidR="00586737" w:rsidRPr="003B4EB5">
        <w:rPr>
          <w:rFonts w:ascii="Cambria" w:hAnsi="Cambria"/>
          <w:sz w:val="20"/>
          <w:szCs w:val="20"/>
          <w:lang w:val="es-ES"/>
        </w:rPr>
        <w:t>deci</w:t>
      </w:r>
      <w:r w:rsidRPr="003B4EB5">
        <w:rPr>
          <w:rFonts w:ascii="Cambria" w:hAnsi="Cambria"/>
          <w:sz w:val="20"/>
          <w:szCs w:val="20"/>
          <w:lang w:val="es-ES"/>
        </w:rPr>
        <w:t>siones</w:t>
      </w:r>
      <w:r w:rsidR="00586737" w:rsidRPr="003B4EB5">
        <w:rPr>
          <w:rFonts w:ascii="Cambria" w:hAnsi="Cambria"/>
          <w:sz w:val="20"/>
          <w:szCs w:val="20"/>
          <w:lang w:val="es-ES"/>
        </w:rPr>
        <w:t xml:space="preserve"> </w:t>
      </w:r>
      <w:r w:rsidR="00D804F6" w:rsidRPr="003B4EB5">
        <w:rPr>
          <w:rFonts w:ascii="Cambria" w:hAnsi="Cambria"/>
          <w:sz w:val="20"/>
          <w:szCs w:val="20"/>
          <w:lang w:val="es-ES"/>
        </w:rPr>
        <w:t>forman</w:t>
      </w:r>
      <w:r w:rsidR="00357B6A" w:rsidRPr="003B4EB5">
        <w:rPr>
          <w:rFonts w:ascii="Cambria" w:hAnsi="Cambria"/>
          <w:sz w:val="20"/>
          <w:szCs w:val="20"/>
          <w:lang w:val="es-ES"/>
        </w:rPr>
        <w:t xml:space="preserve"> </w:t>
      </w:r>
      <w:r w:rsidR="00586737" w:rsidRPr="003B4EB5">
        <w:rPr>
          <w:rFonts w:ascii="Cambria" w:hAnsi="Cambria"/>
          <w:sz w:val="20"/>
          <w:szCs w:val="20"/>
          <w:lang w:val="es-ES"/>
        </w:rPr>
        <w:t xml:space="preserve">parte </w:t>
      </w:r>
      <w:r w:rsidR="00D804F6" w:rsidRPr="003B4EB5">
        <w:rPr>
          <w:rFonts w:ascii="Cambria" w:hAnsi="Cambria"/>
          <w:sz w:val="20"/>
          <w:szCs w:val="20"/>
          <w:lang w:val="es-ES"/>
        </w:rPr>
        <w:t>de</w:t>
      </w:r>
      <w:r w:rsidRPr="003B4EB5">
        <w:rPr>
          <w:rFonts w:ascii="Cambria" w:hAnsi="Cambria"/>
          <w:sz w:val="20"/>
          <w:szCs w:val="20"/>
          <w:lang w:val="es-ES"/>
        </w:rPr>
        <w:t>l</w:t>
      </w:r>
      <w:r w:rsidR="00586737" w:rsidRPr="003B4EB5">
        <w:rPr>
          <w:rFonts w:ascii="Cambria" w:hAnsi="Cambria"/>
          <w:sz w:val="20"/>
          <w:szCs w:val="20"/>
          <w:lang w:val="es-ES"/>
        </w:rPr>
        <w:t xml:space="preserve"> </w:t>
      </w:r>
      <w:r w:rsidR="0059087A" w:rsidRPr="003B4EB5">
        <w:rPr>
          <w:rFonts w:ascii="Cambria" w:hAnsi="Cambria"/>
          <w:sz w:val="20"/>
          <w:szCs w:val="20"/>
          <w:lang w:val="es-ES"/>
        </w:rPr>
        <w:t>marg</w:t>
      </w:r>
      <w:r w:rsidR="00357B6A" w:rsidRPr="003B4EB5">
        <w:rPr>
          <w:rFonts w:ascii="Cambria" w:hAnsi="Cambria"/>
          <w:sz w:val="20"/>
          <w:szCs w:val="20"/>
          <w:lang w:val="es-ES"/>
        </w:rPr>
        <w:t xml:space="preserve">en </w:t>
      </w:r>
      <w:r w:rsidR="0059087A" w:rsidRPr="003B4EB5">
        <w:rPr>
          <w:rFonts w:ascii="Cambria" w:hAnsi="Cambria"/>
          <w:sz w:val="20"/>
          <w:szCs w:val="20"/>
          <w:lang w:val="es-ES"/>
        </w:rPr>
        <w:t xml:space="preserve">de </w:t>
      </w:r>
      <w:r w:rsidR="008F0E58" w:rsidRPr="003B4EB5">
        <w:rPr>
          <w:rFonts w:ascii="Cambria" w:hAnsi="Cambria"/>
          <w:sz w:val="20"/>
          <w:szCs w:val="20"/>
          <w:lang w:val="es-ES"/>
        </w:rPr>
        <w:t>discrecionalidad</w:t>
      </w:r>
      <w:r w:rsidR="00357B6A" w:rsidRPr="003B4EB5">
        <w:rPr>
          <w:rFonts w:ascii="Cambria" w:hAnsi="Cambria"/>
          <w:sz w:val="20"/>
          <w:szCs w:val="20"/>
          <w:lang w:val="es-ES"/>
        </w:rPr>
        <w:t xml:space="preserve"> </w:t>
      </w:r>
      <w:r w:rsidRPr="003B4EB5">
        <w:rPr>
          <w:rFonts w:ascii="Cambria" w:hAnsi="Cambria"/>
          <w:sz w:val="20"/>
          <w:szCs w:val="20"/>
          <w:lang w:val="es-ES"/>
        </w:rPr>
        <w:t>del</w:t>
      </w:r>
      <w:r w:rsidR="0059087A" w:rsidRPr="003B4EB5">
        <w:rPr>
          <w:rFonts w:ascii="Cambria" w:hAnsi="Cambria"/>
          <w:sz w:val="20"/>
          <w:szCs w:val="20"/>
          <w:lang w:val="es-ES"/>
        </w:rPr>
        <w:t xml:space="preserve"> Estado.</w:t>
      </w:r>
      <w:r w:rsidR="00D804F6" w:rsidRPr="003B4EB5">
        <w:rPr>
          <w:rFonts w:ascii="Cambria" w:hAnsi="Cambria"/>
          <w:sz w:val="20"/>
          <w:szCs w:val="20"/>
          <w:lang w:val="es-ES"/>
        </w:rPr>
        <w:t xml:space="preserve"> </w:t>
      </w:r>
    </w:p>
    <w:p w14:paraId="396ACDAB" w14:textId="54665A60" w:rsidR="003239B8" w:rsidRPr="003B4EB5" w:rsidRDefault="003239B8" w:rsidP="003239B8">
      <w:pPr>
        <w:spacing w:before="240" w:after="240"/>
        <w:ind w:firstLine="720"/>
        <w:jc w:val="both"/>
        <w:rPr>
          <w:rFonts w:ascii="Cambria" w:hAnsi="Cambria"/>
          <w:sz w:val="20"/>
          <w:szCs w:val="20"/>
          <w:lang w:val="es-ES"/>
        </w:rPr>
      </w:pPr>
      <w:r w:rsidRPr="003B4EB5">
        <w:rPr>
          <w:rFonts w:asciiTheme="majorHAnsi" w:eastAsia="Cambria" w:hAnsiTheme="majorHAnsi" w:cs="Cambria"/>
          <w:b/>
          <w:bCs/>
          <w:color w:val="000000"/>
          <w:sz w:val="20"/>
          <w:szCs w:val="20"/>
          <w:u w:color="000000"/>
          <w:lang w:val="es-ES" w:eastAsia="es-ES"/>
        </w:rPr>
        <w:t>VI.</w:t>
      </w:r>
      <w:r w:rsidRPr="003B4EB5">
        <w:rPr>
          <w:rFonts w:asciiTheme="majorHAnsi" w:eastAsia="Cambria" w:hAnsiTheme="majorHAnsi" w:cs="Cambria"/>
          <w:b/>
          <w:bCs/>
          <w:color w:val="000000"/>
          <w:sz w:val="20"/>
          <w:szCs w:val="20"/>
          <w:u w:color="000000"/>
          <w:lang w:val="es-ES" w:eastAsia="es-ES"/>
        </w:rPr>
        <w:tab/>
      </w:r>
      <w:r w:rsidR="00357B6A" w:rsidRPr="003B4EB5">
        <w:rPr>
          <w:rFonts w:asciiTheme="majorHAnsi" w:hAnsiTheme="majorHAnsi"/>
          <w:b/>
          <w:bCs/>
          <w:sz w:val="20"/>
          <w:szCs w:val="20"/>
          <w:lang w:val="es-ES"/>
        </w:rPr>
        <w:t>ANÁLISIS</w:t>
      </w:r>
      <w:r w:rsidR="004A6A54" w:rsidRPr="003B4EB5">
        <w:rPr>
          <w:rFonts w:asciiTheme="majorHAnsi" w:hAnsiTheme="majorHAnsi"/>
          <w:b/>
          <w:bCs/>
          <w:sz w:val="20"/>
          <w:szCs w:val="20"/>
          <w:lang w:val="es-ES"/>
        </w:rPr>
        <w:t xml:space="preserve"> DE </w:t>
      </w:r>
      <w:r w:rsidR="0025413F" w:rsidRPr="003B4EB5">
        <w:rPr>
          <w:rFonts w:asciiTheme="majorHAnsi" w:hAnsiTheme="majorHAnsi"/>
          <w:b/>
          <w:sz w:val="20"/>
          <w:szCs w:val="20"/>
          <w:lang w:val="es-ES"/>
        </w:rPr>
        <w:t>AGOTAMIENTO</w:t>
      </w:r>
      <w:r w:rsidR="00C21FEF" w:rsidRPr="003B4EB5">
        <w:rPr>
          <w:rFonts w:asciiTheme="majorHAnsi" w:hAnsiTheme="majorHAnsi"/>
          <w:b/>
          <w:sz w:val="20"/>
          <w:szCs w:val="20"/>
          <w:lang w:val="es-ES"/>
        </w:rPr>
        <w:t xml:space="preserve"> </w:t>
      </w:r>
      <w:r w:rsidR="007A080C" w:rsidRPr="003B4EB5">
        <w:rPr>
          <w:rFonts w:asciiTheme="majorHAnsi" w:hAnsiTheme="majorHAnsi"/>
          <w:b/>
          <w:sz w:val="20"/>
          <w:szCs w:val="20"/>
          <w:lang w:val="es-ES"/>
        </w:rPr>
        <w:t>DE LOS</w:t>
      </w:r>
      <w:r w:rsidR="00C21FEF" w:rsidRPr="003B4EB5">
        <w:rPr>
          <w:rFonts w:asciiTheme="majorHAnsi" w:hAnsiTheme="majorHAnsi"/>
          <w:b/>
          <w:sz w:val="20"/>
          <w:szCs w:val="20"/>
          <w:lang w:val="es-ES"/>
        </w:rPr>
        <w:t xml:space="preserve"> RECURSOS INTERNOS</w:t>
      </w:r>
      <w:r w:rsidR="00D21316" w:rsidRPr="003B4EB5">
        <w:rPr>
          <w:rFonts w:asciiTheme="majorHAnsi" w:hAnsiTheme="majorHAnsi"/>
          <w:b/>
          <w:sz w:val="20"/>
          <w:szCs w:val="20"/>
          <w:lang w:val="es-ES"/>
        </w:rPr>
        <w:t xml:space="preserve"> </w:t>
      </w:r>
      <w:r w:rsidR="007A080C" w:rsidRPr="003B4EB5">
        <w:rPr>
          <w:rFonts w:asciiTheme="majorHAnsi" w:hAnsiTheme="majorHAnsi"/>
          <w:b/>
          <w:sz w:val="20"/>
          <w:szCs w:val="20"/>
          <w:lang w:val="es-ES"/>
        </w:rPr>
        <w:t>Y</w:t>
      </w:r>
      <w:r w:rsidR="00D21316" w:rsidRPr="003B4EB5">
        <w:rPr>
          <w:rFonts w:asciiTheme="majorHAnsi" w:hAnsiTheme="majorHAnsi"/>
          <w:b/>
          <w:sz w:val="20"/>
          <w:szCs w:val="20"/>
          <w:lang w:val="es-ES"/>
        </w:rPr>
        <w:t xml:space="preserve"> </w:t>
      </w:r>
      <w:r w:rsidR="00357B6A" w:rsidRPr="003B4EB5">
        <w:rPr>
          <w:rFonts w:asciiTheme="majorHAnsi" w:hAnsiTheme="majorHAnsi"/>
          <w:b/>
          <w:sz w:val="20"/>
          <w:szCs w:val="20"/>
          <w:lang w:val="es-ES"/>
        </w:rPr>
        <w:t>PLAZO</w:t>
      </w:r>
      <w:r w:rsidR="00C21FEF" w:rsidRPr="003B4EB5">
        <w:rPr>
          <w:rFonts w:asciiTheme="majorHAnsi" w:hAnsiTheme="majorHAnsi"/>
          <w:b/>
          <w:sz w:val="20"/>
          <w:szCs w:val="20"/>
          <w:lang w:val="es-ES"/>
        </w:rPr>
        <w:t xml:space="preserve"> DE</w:t>
      </w:r>
      <w:r w:rsidR="00357B6A" w:rsidRPr="003B4EB5">
        <w:rPr>
          <w:rFonts w:asciiTheme="majorHAnsi" w:hAnsiTheme="majorHAnsi"/>
          <w:b/>
          <w:sz w:val="20"/>
          <w:szCs w:val="20"/>
          <w:lang w:val="es-ES"/>
        </w:rPr>
        <w:t xml:space="preserve"> </w:t>
      </w:r>
      <w:r w:rsidR="0025413F" w:rsidRPr="003B4EB5">
        <w:rPr>
          <w:rFonts w:asciiTheme="majorHAnsi" w:hAnsiTheme="majorHAnsi"/>
          <w:b/>
          <w:sz w:val="20"/>
          <w:szCs w:val="20"/>
          <w:lang w:val="es-ES"/>
        </w:rPr>
        <w:t>PRESENTACIÓN</w:t>
      </w:r>
      <w:r w:rsidR="0025413F" w:rsidRPr="003B4EB5">
        <w:rPr>
          <w:rFonts w:asciiTheme="majorHAnsi" w:eastAsia="Cambria" w:hAnsiTheme="majorHAnsi" w:cs="Cambria"/>
          <w:b/>
          <w:bCs/>
          <w:color w:val="000000"/>
          <w:sz w:val="20"/>
          <w:szCs w:val="20"/>
          <w:u w:color="000000"/>
          <w:lang w:val="es-ES" w:eastAsia="es-ES"/>
        </w:rPr>
        <w:t xml:space="preserve"> </w:t>
      </w:r>
    </w:p>
    <w:p w14:paraId="5160F954" w14:textId="2296F3DE" w:rsidR="000A7E6B" w:rsidRPr="003B4EB5" w:rsidRDefault="007A080C" w:rsidP="000A7E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B4EB5">
        <w:rPr>
          <w:rFonts w:ascii="Cambria" w:hAnsi="Cambria"/>
          <w:sz w:val="20"/>
          <w:szCs w:val="20"/>
          <w:lang w:val="es-ES"/>
        </w:rPr>
        <w:t>Con relación al</w:t>
      </w:r>
      <w:r w:rsidR="00586737" w:rsidRPr="003B4EB5">
        <w:rPr>
          <w:rFonts w:ascii="Cambria" w:hAnsi="Cambria"/>
          <w:sz w:val="20"/>
          <w:szCs w:val="20"/>
          <w:lang w:val="es-ES"/>
        </w:rPr>
        <w:t xml:space="preserve"> </w:t>
      </w:r>
      <w:r w:rsidR="0025413F" w:rsidRPr="003B4EB5">
        <w:rPr>
          <w:rFonts w:ascii="Cambria" w:hAnsi="Cambria"/>
          <w:sz w:val="20"/>
          <w:szCs w:val="20"/>
          <w:lang w:val="es-ES"/>
        </w:rPr>
        <w:t>agotamiento</w:t>
      </w:r>
      <w:r w:rsidR="00586737" w:rsidRPr="003B4EB5">
        <w:rPr>
          <w:rFonts w:ascii="Cambria" w:hAnsi="Cambria"/>
          <w:sz w:val="20"/>
          <w:szCs w:val="20"/>
          <w:lang w:val="es-ES"/>
        </w:rPr>
        <w:t xml:space="preserve"> </w:t>
      </w:r>
      <w:r w:rsidRPr="003B4EB5">
        <w:rPr>
          <w:rFonts w:ascii="Cambria" w:hAnsi="Cambria"/>
          <w:sz w:val="20"/>
          <w:szCs w:val="20"/>
          <w:lang w:val="es-ES"/>
        </w:rPr>
        <w:t>de los</w:t>
      </w:r>
      <w:r w:rsidR="00586737" w:rsidRPr="003B4EB5">
        <w:rPr>
          <w:rFonts w:ascii="Cambria" w:hAnsi="Cambria"/>
          <w:sz w:val="20"/>
          <w:szCs w:val="20"/>
          <w:lang w:val="es-ES"/>
        </w:rPr>
        <w:t xml:space="preserve"> recursos internos, </w:t>
      </w:r>
      <w:r w:rsidRPr="003B4EB5">
        <w:rPr>
          <w:rFonts w:ascii="Cambria" w:hAnsi="Cambria"/>
          <w:sz w:val="20"/>
          <w:szCs w:val="20"/>
          <w:lang w:val="es-ES"/>
        </w:rPr>
        <w:t>los</w:t>
      </w:r>
      <w:r w:rsidR="00586737" w:rsidRPr="003B4EB5">
        <w:rPr>
          <w:rFonts w:ascii="Cambria" w:hAnsi="Cambria"/>
          <w:sz w:val="20"/>
          <w:szCs w:val="20"/>
          <w:lang w:val="es-ES"/>
        </w:rPr>
        <w:t xml:space="preserve"> </w:t>
      </w:r>
      <w:r w:rsidR="00DD1628" w:rsidRPr="003B4EB5">
        <w:rPr>
          <w:rFonts w:ascii="Cambria" w:hAnsi="Cambria"/>
          <w:sz w:val="20"/>
          <w:szCs w:val="20"/>
          <w:lang w:val="es-ES"/>
        </w:rPr>
        <w:t>peticionar</w:t>
      </w:r>
      <w:r w:rsidR="00586737" w:rsidRPr="003B4EB5">
        <w:rPr>
          <w:rFonts w:ascii="Cambria" w:hAnsi="Cambria"/>
          <w:sz w:val="20"/>
          <w:szCs w:val="20"/>
          <w:lang w:val="es-ES"/>
        </w:rPr>
        <w:t>ios a</w:t>
      </w:r>
      <w:r w:rsidR="001B6375" w:rsidRPr="003B4EB5">
        <w:rPr>
          <w:rFonts w:ascii="Cambria" w:hAnsi="Cambria"/>
          <w:sz w:val="20"/>
          <w:szCs w:val="20"/>
          <w:lang w:val="es-ES"/>
        </w:rPr>
        <w:t>firm</w:t>
      </w:r>
      <w:r w:rsidR="00357B6A" w:rsidRPr="003B4EB5">
        <w:rPr>
          <w:rFonts w:ascii="Cambria" w:hAnsi="Cambria"/>
          <w:sz w:val="20"/>
          <w:szCs w:val="20"/>
          <w:lang w:val="es-ES"/>
        </w:rPr>
        <w:t xml:space="preserve">an </w:t>
      </w:r>
      <w:r w:rsidR="001B6375" w:rsidRPr="003B4EB5">
        <w:rPr>
          <w:rFonts w:ascii="Cambria" w:hAnsi="Cambria"/>
          <w:sz w:val="20"/>
          <w:szCs w:val="20"/>
          <w:lang w:val="es-ES"/>
        </w:rPr>
        <w:t>que</w:t>
      </w:r>
      <w:r w:rsidR="00040ACE" w:rsidRPr="003B4EB5">
        <w:rPr>
          <w:rFonts w:ascii="Cambria" w:hAnsi="Cambria"/>
          <w:sz w:val="20"/>
          <w:szCs w:val="20"/>
          <w:lang w:val="es-ES"/>
        </w:rPr>
        <w:t xml:space="preserve">, teniendo en cuenta la participación de agentes de la policía en los </w:t>
      </w:r>
      <w:r w:rsidR="00AF4963">
        <w:rPr>
          <w:rFonts w:ascii="Cambria" w:hAnsi="Cambria"/>
          <w:sz w:val="20"/>
          <w:szCs w:val="20"/>
          <w:lang w:val="es-ES"/>
        </w:rPr>
        <w:t>delitos citados precedentemente</w:t>
      </w:r>
      <w:r w:rsidR="00040ACE" w:rsidRPr="003B4EB5">
        <w:rPr>
          <w:rFonts w:ascii="Cambria" w:hAnsi="Cambria"/>
          <w:sz w:val="20"/>
          <w:szCs w:val="20"/>
          <w:lang w:val="es-ES"/>
        </w:rPr>
        <w:t>,</w:t>
      </w:r>
      <w:r w:rsidR="001B6375" w:rsidRPr="003B4EB5">
        <w:rPr>
          <w:rFonts w:ascii="Cambria" w:hAnsi="Cambria"/>
          <w:sz w:val="20"/>
          <w:szCs w:val="20"/>
          <w:lang w:val="es-ES"/>
        </w:rPr>
        <w:t xml:space="preserve"> </w:t>
      </w:r>
      <w:r w:rsidRPr="003B4EB5">
        <w:rPr>
          <w:rFonts w:ascii="Cambria" w:hAnsi="Cambria"/>
          <w:sz w:val="20"/>
          <w:szCs w:val="20"/>
          <w:lang w:val="es-ES"/>
        </w:rPr>
        <w:t>las</w:t>
      </w:r>
      <w:r w:rsidR="009134C8" w:rsidRPr="003B4EB5">
        <w:rPr>
          <w:rFonts w:ascii="Cambria" w:hAnsi="Cambria"/>
          <w:sz w:val="20"/>
          <w:szCs w:val="20"/>
          <w:lang w:val="es-ES"/>
        </w:rPr>
        <w:t xml:space="preserve"> investiga</w:t>
      </w:r>
      <w:r w:rsidRPr="003B4EB5">
        <w:rPr>
          <w:rFonts w:ascii="Cambria" w:hAnsi="Cambria"/>
          <w:sz w:val="20"/>
          <w:szCs w:val="20"/>
          <w:lang w:val="es-ES"/>
        </w:rPr>
        <w:t>ciones</w:t>
      </w:r>
      <w:r w:rsidR="009134C8" w:rsidRPr="003B4EB5">
        <w:rPr>
          <w:rFonts w:ascii="Cambria" w:hAnsi="Cambria"/>
          <w:sz w:val="20"/>
          <w:szCs w:val="20"/>
          <w:lang w:val="es-ES"/>
        </w:rPr>
        <w:t xml:space="preserve"> </w:t>
      </w:r>
      <w:r w:rsidRPr="003B4EB5">
        <w:rPr>
          <w:rFonts w:ascii="Cambria" w:hAnsi="Cambria"/>
          <w:sz w:val="20"/>
          <w:szCs w:val="20"/>
          <w:lang w:val="es-ES"/>
        </w:rPr>
        <w:t>no</w:t>
      </w:r>
      <w:r w:rsidR="009134C8" w:rsidRPr="003B4EB5">
        <w:rPr>
          <w:rFonts w:ascii="Cambria" w:hAnsi="Cambria"/>
          <w:sz w:val="20"/>
          <w:szCs w:val="20"/>
          <w:lang w:val="es-ES"/>
        </w:rPr>
        <w:t xml:space="preserve"> </w:t>
      </w:r>
      <w:r w:rsidR="00040ACE" w:rsidRPr="003B4EB5">
        <w:rPr>
          <w:rFonts w:ascii="Cambria" w:hAnsi="Cambria"/>
          <w:sz w:val="20"/>
          <w:szCs w:val="20"/>
          <w:lang w:val="es-ES"/>
        </w:rPr>
        <w:t>se</w:t>
      </w:r>
      <w:r w:rsidR="00357B6A" w:rsidRPr="003B4EB5">
        <w:rPr>
          <w:rFonts w:ascii="Cambria" w:hAnsi="Cambria"/>
          <w:sz w:val="20"/>
          <w:szCs w:val="20"/>
          <w:lang w:val="es-ES"/>
        </w:rPr>
        <w:t xml:space="preserve"> </w:t>
      </w:r>
      <w:r w:rsidR="009134C8" w:rsidRPr="003B4EB5">
        <w:rPr>
          <w:rFonts w:ascii="Cambria" w:hAnsi="Cambria"/>
          <w:sz w:val="20"/>
          <w:szCs w:val="20"/>
          <w:lang w:val="es-ES"/>
        </w:rPr>
        <w:t>realiza</w:t>
      </w:r>
      <w:r w:rsidR="00040ACE" w:rsidRPr="003B4EB5">
        <w:rPr>
          <w:rFonts w:ascii="Cambria" w:hAnsi="Cambria"/>
          <w:sz w:val="20"/>
          <w:szCs w:val="20"/>
          <w:lang w:val="es-ES"/>
        </w:rPr>
        <w:t>ron</w:t>
      </w:r>
      <w:r w:rsidR="009134C8" w:rsidRPr="003B4EB5">
        <w:rPr>
          <w:rFonts w:ascii="Cambria" w:hAnsi="Cambria"/>
          <w:sz w:val="20"/>
          <w:szCs w:val="20"/>
          <w:lang w:val="es-ES"/>
        </w:rPr>
        <w:t xml:space="preserve"> e</w:t>
      </w:r>
      <w:r w:rsidR="00AF4963">
        <w:rPr>
          <w:rFonts w:ascii="Cambria" w:hAnsi="Cambria"/>
          <w:sz w:val="20"/>
          <w:szCs w:val="20"/>
          <w:lang w:val="es-ES"/>
        </w:rPr>
        <w:t>n</w:t>
      </w:r>
      <w:r w:rsidR="009134C8" w:rsidRPr="003B4EB5">
        <w:rPr>
          <w:rFonts w:ascii="Cambria" w:hAnsi="Cambria"/>
          <w:sz w:val="20"/>
          <w:szCs w:val="20"/>
          <w:lang w:val="es-ES"/>
        </w:rPr>
        <w:t xml:space="preserve"> forma </w:t>
      </w:r>
      <w:r w:rsidR="00833441" w:rsidRPr="003B4EB5">
        <w:rPr>
          <w:rFonts w:ascii="Cambria" w:hAnsi="Cambria"/>
          <w:sz w:val="20"/>
          <w:szCs w:val="20"/>
          <w:lang w:val="es-ES"/>
        </w:rPr>
        <w:t>efe</w:t>
      </w:r>
      <w:r w:rsidR="0025413F" w:rsidRPr="003B4EB5">
        <w:rPr>
          <w:rFonts w:ascii="Cambria" w:hAnsi="Cambria"/>
          <w:sz w:val="20"/>
          <w:szCs w:val="20"/>
          <w:lang w:val="es-ES"/>
        </w:rPr>
        <w:t>c</w:t>
      </w:r>
      <w:r w:rsidR="00833441" w:rsidRPr="003B4EB5">
        <w:rPr>
          <w:rFonts w:ascii="Cambria" w:hAnsi="Cambria"/>
          <w:sz w:val="20"/>
          <w:szCs w:val="20"/>
          <w:lang w:val="es-ES"/>
        </w:rPr>
        <w:t xml:space="preserve">tiva </w:t>
      </w:r>
      <w:r w:rsidR="00025638">
        <w:rPr>
          <w:rFonts w:ascii="Cambria" w:hAnsi="Cambria"/>
          <w:sz w:val="20"/>
          <w:szCs w:val="20"/>
          <w:lang w:val="es-ES"/>
        </w:rPr>
        <w:t>ni</w:t>
      </w:r>
      <w:r w:rsidR="00357B6A" w:rsidRPr="003B4EB5">
        <w:rPr>
          <w:rFonts w:ascii="Cambria" w:hAnsi="Cambria"/>
          <w:sz w:val="20"/>
          <w:szCs w:val="20"/>
          <w:lang w:val="es-ES"/>
        </w:rPr>
        <w:t xml:space="preserve"> i</w:t>
      </w:r>
      <w:r w:rsidR="009134C8" w:rsidRPr="003B4EB5">
        <w:rPr>
          <w:rFonts w:ascii="Cambria" w:hAnsi="Cambria"/>
          <w:sz w:val="20"/>
          <w:szCs w:val="20"/>
          <w:lang w:val="es-ES"/>
        </w:rPr>
        <w:t>mparcial</w:t>
      </w:r>
      <w:r w:rsidR="00AF4963">
        <w:rPr>
          <w:rFonts w:ascii="Cambria" w:hAnsi="Cambria"/>
          <w:sz w:val="20"/>
          <w:szCs w:val="20"/>
          <w:lang w:val="es-ES"/>
        </w:rPr>
        <w:t>.</w:t>
      </w:r>
      <w:r w:rsidR="009134C8" w:rsidRPr="003B4EB5">
        <w:rPr>
          <w:rFonts w:ascii="Cambria" w:hAnsi="Cambria"/>
          <w:sz w:val="20"/>
          <w:szCs w:val="20"/>
          <w:lang w:val="es-ES"/>
        </w:rPr>
        <w:t xml:space="preserve"> </w:t>
      </w:r>
      <w:r w:rsidR="00AF4963">
        <w:rPr>
          <w:rFonts w:ascii="Cambria" w:hAnsi="Cambria"/>
          <w:sz w:val="20"/>
          <w:szCs w:val="20"/>
          <w:lang w:val="es-ES"/>
        </w:rPr>
        <w:t>En consecuencia, se decidió archivar la investigación</w:t>
      </w:r>
      <w:r w:rsidR="00833441" w:rsidRPr="003B4EB5">
        <w:rPr>
          <w:rFonts w:ascii="Cambria" w:hAnsi="Cambria"/>
          <w:sz w:val="20"/>
          <w:szCs w:val="20"/>
          <w:lang w:val="es-ES"/>
        </w:rPr>
        <w:t xml:space="preserve">. </w:t>
      </w:r>
      <w:r w:rsidR="009134C8" w:rsidRPr="003B4EB5">
        <w:rPr>
          <w:rFonts w:ascii="Cambria" w:hAnsi="Cambria"/>
          <w:sz w:val="20"/>
          <w:szCs w:val="20"/>
          <w:lang w:val="es-ES"/>
        </w:rPr>
        <w:t>Adem</w:t>
      </w:r>
      <w:r w:rsidR="00C63A71" w:rsidRPr="003B4EB5">
        <w:rPr>
          <w:rFonts w:ascii="Cambria" w:hAnsi="Cambria"/>
          <w:sz w:val="20"/>
          <w:szCs w:val="20"/>
          <w:lang w:val="es-ES"/>
        </w:rPr>
        <w:t>á</w:t>
      </w:r>
      <w:r w:rsidR="006F21A4" w:rsidRPr="003B4EB5">
        <w:rPr>
          <w:rFonts w:ascii="Cambria" w:hAnsi="Cambria"/>
          <w:sz w:val="20"/>
          <w:szCs w:val="20"/>
          <w:lang w:val="es-ES"/>
        </w:rPr>
        <w:t>s,</w:t>
      </w:r>
      <w:r w:rsidR="009134C8" w:rsidRPr="003B4EB5">
        <w:rPr>
          <w:rFonts w:ascii="Cambria" w:hAnsi="Cambria"/>
          <w:sz w:val="20"/>
          <w:szCs w:val="20"/>
          <w:lang w:val="es-ES"/>
        </w:rPr>
        <w:t xml:space="preserve"> indic</w:t>
      </w:r>
      <w:r w:rsidR="00357B6A" w:rsidRPr="003B4EB5">
        <w:rPr>
          <w:rFonts w:ascii="Cambria" w:hAnsi="Cambria"/>
          <w:sz w:val="20"/>
          <w:szCs w:val="20"/>
          <w:lang w:val="es-ES"/>
        </w:rPr>
        <w:t xml:space="preserve">an </w:t>
      </w:r>
      <w:r w:rsidR="009134C8" w:rsidRPr="003B4EB5">
        <w:rPr>
          <w:rFonts w:ascii="Cambria" w:hAnsi="Cambria"/>
          <w:sz w:val="20"/>
          <w:szCs w:val="20"/>
          <w:lang w:val="es-ES"/>
        </w:rPr>
        <w:t xml:space="preserve">que </w:t>
      </w:r>
      <w:r w:rsidR="001B6375" w:rsidRPr="003B4EB5">
        <w:rPr>
          <w:rFonts w:ascii="Cambria" w:hAnsi="Cambria"/>
          <w:sz w:val="20"/>
          <w:szCs w:val="20"/>
          <w:lang w:val="es-ES"/>
        </w:rPr>
        <w:t>de</w:t>
      </w:r>
      <w:r w:rsidR="006166F7" w:rsidRPr="003B4EB5">
        <w:rPr>
          <w:rFonts w:ascii="Cambria" w:hAnsi="Cambria"/>
          <w:sz w:val="20"/>
          <w:szCs w:val="20"/>
          <w:lang w:val="es-ES"/>
        </w:rPr>
        <w:t>s</w:t>
      </w:r>
      <w:r w:rsidR="001B6375" w:rsidRPr="003B4EB5">
        <w:rPr>
          <w:rFonts w:ascii="Cambria" w:hAnsi="Cambria"/>
          <w:sz w:val="20"/>
          <w:szCs w:val="20"/>
          <w:lang w:val="es-ES"/>
        </w:rPr>
        <w:t>p</w:t>
      </w:r>
      <w:r w:rsidR="006166F7" w:rsidRPr="003B4EB5">
        <w:rPr>
          <w:rFonts w:ascii="Cambria" w:hAnsi="Cambria"/>
          <w:sz w:val="20"/>
          <w:szCs w:val="20"/>
          <w:lang w:val="es-ES"/>
        </w:rPr>
        <w:t>ué</w:t>
      </w:r>
      <w:r w:rsidR="001B6375" w:rsidRPr="003B4EB5">
        <w:rPr>
          <w:rFonts w:ascii="Cambria" w:hAnsi="Cambria"/>
          <w:sz w:val="20"/>
          <w:szCs w:val="20"/>
          <w:lang w:val="es-ES"/>
        </w:rPr>
        <w:t xml:space="preserve">s de </w:t>
      </w:r>
      <w:r w:rsidR="00357B6A" w:rsidRPr="003B4EB5">
        <w:rPr>
          <w:rFonts w:ascii="Cambria" w:hAnsi="Cambria"/>
          <w:sz w:val="20"/>
          <w:szCs w:val="20"/>
          <w:lang w:val="es-ES"/>
        </w:rPr>
        <w:t>más</w:t>
      </w:r>
      <w:r w:rsidR="001B6375" w:rsidRPr="003B4EB5">
        <w:rPr>
          <w:rFonts w:ascii="Cambria" w:hAnsi="Cambria"/>
          <w:sz w:val="20"/>
          <w:szCs w:val="20"/>
          <w:lang w:val="es-ES"/>
        </w:rPr>
        <w:t xml:space="preserve"> de d</w:t>
      </w:r>
      <w:r w:rsidR="008F0E58" w:rsidRPr="003B4EB5">
        <w:rPr>
          <w:rFonts w:ascii="Cambria" w:hAnsi="Cambria"/>
          <w:sz w:val="20"/>
          <w:szCs w:val="20"/>
          <w:lang w:val="es-ES"/>
        </w:rPr>
        <w:t>i</w:t>
      </w:r>
      <w:r w:rsidR="001B6375" w:rsidRPr="003B4EB5">
        <w:rPr>
          <w:rFonts w:ascii="Cambria" w:hAnsi="Cambria"/>
          <w:sz w:val="20"/>
          <w:szCs w:val="20"/>
          <w:lang w:val="es-ES"/>
        </w:rPr>
        <w:t xml:space="preserve">ez </w:t>
      </w:r>
      <w:r w:rsidR="0024457B" w:rsidRPr="003B4EB5">
        <w:rPr>
          <w:rFonts w:ascii="Cambria" w:hAnsi="Cambria"/>
          <w:sz w:val="20"/>
          <w:szCs w:val="20"/>
          <w:lang w:val="es-ES"/>
        </w:rPr>
        <w:t>años</w:t>
      </w:r>
      <w:r w:rsidR="001B6375" w:rsidRPr="003B4EB5">
        <w:rPr>
          <w:rFonts w:ascii="Cambria" w:hAnsi="Cambria"/>
          <w:sz w:val="20"/>
          <w:szCs w:val="20"/>
          <w:lang w:val="es-ES"/>
        </w:rPr>
        <w:t xml:space="preserve"> de tramita</w:t>
      </w:r>
      <w:r w:rsidRPr="003B4EB5">
        <w:rPr>
          <w:rFonts w:ascii="Cambria" w:hAnsi="Cambria"/>
          <w:sz w:val="20"/>
          <w:szCs w:val="20"/>
          <w:lang w:val="es-ES"/>
        </w:rPr>
        <w:t>ción</w:t>
      </w:r>
      <w:r w:rsidR="001B6375" w:rsidRPr="003B4EB5">
        <w:rPr>
          <w:rFonts w:ascii="Cambria" w:hAnsi="Cambria"/>
          <w:sz w:val="20"/>
          <w:szCs w:val="20"/>
          <w:lang w:val="es-ES"/>
        </w:rPr>
        <w:t xml:space="preserve"> </w:t>
      </w:r>
      <w:r w:rsidRPr="003B4EB5">
        <w:rPr>
          <w:rFonts w:ascii="Cambria" w:hAnsi="Cambria"/>
          <w:sz w:val="20"/>
          <w:szCs w:val="20"/>
          <w:lang w:val="es-ES"/>
        </w:rPr>
        <w:t>de la</w:t>
      </w:r>
      <w:r w:rsidR="001B6375" w:rsidRPr="003B4EB5">
        <w:rPr>
          <w:rFonts w:ascii="Cambria" w:hAnsi="Cambria"/>
          <w:sz w:val="20"/>
          <w:szCs w:val="20"/>
          <w:lang w:val="es-ES"/>
        </w:rPr>
        <w:t xml:space="preserve"> </w:t>
      </w:r>
      <w:r w:rsidR="00357B6A" w:rsidRPr="003B4EB5">
        <w:rPr>
          <w:rFonts w:ascii="Cambria" w:hAnsi="Cambria"/>
          <w:sz w:val="20"/>
          <w:szCs w:val="20"/>
          <w:lang w:val="es-ES"/>
        </w:rPr>
        <w:t>acción</w:t>
      </w:r>
      <w:r w:rsidR="001B6375" w:rsidRPr="003B4EB5">
        <w:rPr>
          <w:rFonts w:ascii="Cambria" w:hAnsi="Cambria"/>
          <w:sz w:val="20"/>
          <w:szCs w:val="20"/>
          <w:lang w:val="es-ES"/>
        </w:rPr>
        <w:t xml:space="preserve"> judicial que </w:t>
      </w:r>
      <w:r w:rsidR="00373158" w:rsidRPr="003B4EB5">
        <w:rPr>
          <w:rFonts w:ascii="Cambria" w:hAnsi="Cambria"/>
          <w:sz w:val="20"/>
          <w:szCs w:val="20"/>
          <w:lang w:val="es-ES"/>
        </w:rPr>
        <w:t>discutía</w:t>
      </w:r>
      <w:r w:rsidR="001B6375" w:rsidRPr="003B4EB5">
        <w:rPr>
          <w:rFonts w:ascii="Cambria" w:hAnsi="Cambria"/>
          <w:sz w:val="20"/>
          <w:szCs w:val="20"/>
          <w:lang w:val="es-ES"/>
        </w:rPr>
        <w:t xml:space="preserve"> </w:t>
      </w:r>
      <w:r w:rsidR="00C63A71" w:rsidRPr="003B4EB5">
        <w:rPr>
          <w:rFonts w:ascii="Cambria" w:hAnsi="Cambria"/>
          <w:sz w:val="20"/>
          <w:szCs w:val="20"/>
          <w:lang w:val="es-ES"/>
        </w:rPr>
        <w:t>l</w:t>
      </w:r>
      <w:r w:rsidR="001B6375" w:rsidRPr="003B4EB5">
        <w:rPr>
          <w:rFonts w:ascii="Cambria" w:hAnsi="Cambria"/>
          <w:sz w:val="20"/>
          <w:szCs w:val="20"/>
          <w:lang w:val="es-ES"/>
        </w:rPr>
        <w:t xml:space="preserve">a </w:t>
      </w:r>
      <w:r w:rsidR="00373158" w:rsidRPr="003B4EB5">
        <w:rPr>
          <w:rFonts w:ascii="Cambria" w:hAnsi="Cambria"/>
          <w:sz w:val="20"/>
          <w:szCs w:val="20"/>
          <w:lang w:val="es-ES"/>
        </w:rPr>
        <w:t>ex</w:t>
      </w:r>
      <w:r w:rsidR="001B6375" w:rsidRPr="003B4EB5">
        <w:rPr>
          <w:rFonts w:ascii="Cambria" w:hAnsi="Cambria"/>
          <w:sz w:val="20"/>
          <w:szCs w:val="20"/>
          <w:lang w:val="es-ES"/>
        </w:rPr>
        <w:t>propia</w:t>
      </w:r>
      <w:r w:rsidRPr="003B4EB5">
        <w:rPr>
          <w:rFonts w:ascii="Cambria" w:hAnsi="Cambria"/>
          <w:sz w:val="20"/>
          <w:szCs w:val="20"/>
          <w:lang w:val="es-ES"/>
        </w:rPr>
        <w:t>ción</w:t>
      </w:r>
      <w:r w:rsidR="001B6375" w:rsidRPr="003B4EB5">
        <w:rPr>
          <w:rFonts w:ascii="Cambria" w:hAnsi="Cambria"/>
          <w:sz w:val="20"/>
          <w:szCs w:val="20"/>
          <w:lang w:val="es-ES"/>
        </w:rPr>
        <w:t xml:space="preserve"> </w:t>
      </w:r>
      <w:r w:rsidRPr="003B4EB5">
        <w:rPr>
          <w:rFonts w:ascii="Cambria" w:hAnsi="Cambria"/>
          <w:sz w:val="20"/>
          <w:szCs w:val="20"/>
          <w:lang w:val="es-ES"/>
        </w:rPr>
        <w:t>de la</w:t>
      </w:r>
      <w:r w:rsidR="001B6375" w:rsidRPr="003B4EB5">
        <w:rPr>
          <w:rFonts w:ascii="Cambria" w:hAnsi="Cambria"/>
          <w:sz w:val="20"/>
          <w:szCs w:val="20"/>
          <w:lang w:val="es-ES"/>
        </w:rPr>
        <w:t xml:space="preserve"> </w:t>
      </w:r>
      <w:r w:rsidR="00C77161" w:rsidRPr="003B4EB5">
        <w:rPr>
          <w:rFonts w:ascii="Cambria" w:hAnsi="Cambria"/>
          <w:sz w:val="20"/>
          <w:szCs w:val="20"/>
          <w:lang w:val="es-ES"/>
        </w:rPr>
        <w:t>finca</w:t>
      </w:r>
      <w:r w:rsidR="001B6375" w:rsidRPr="003B4EB5">
        <w:rPr>
          <w:rFonts w:ascii="Cambria" w:hAnsi="Cambria"/>
          <w:sz w:val="20"/>
          <w:szCs w:val="20"/>
          <w:lang w:val="es-ES"/>
        </w:rPr>
        <w:t xml:space="preserve"> Santa Filomena, </w:t>
      </w:r>
      <w:r w:rsidR="00357B6A" w:rsidRPr="003B4EB5">
        <w:rPr>
          <w:rFonts w:ascii="Cambria" w:hAnsi="Cambria"/>
          <w:sz w:val="20"/>
          <w:szCs w:val="20"/>
          <w:lang w:val="es-ES"/>
        </w:rPr>
        <w:t>un</w:t>
      </w:r>
      <w:r w:rsidR="001B6375" w:rsidRPr="003B4EB5">
        <w:rPr>
          <w:rFonts w:ascii="Cambria" w:hAnsi="Cambria"/>
          <w:sz w:val="20"/>
          <w:szCs w:val="20"/>
          <w:lang w:val="es-ES"/>
        </w:rPr>
        <w:t xml:space="preserve"> erro</w:t>
      </w:r>
      <w:r w:rsidR="00C63A71" w:rsidRPr="003B4EB5">
        <w:rPr>
          <w:rFonts w:ascii="Cambria" w:hAnsi="Cambria"/>
          <w:sz w:val="20"/>
          <w:szCs w:val="20"/>
          <w:lang w:val="es-ES"/>
        </w:rPr>
        <w:t>r</w:t>
      </w:r>
      <w:r w:rsidR="001B6375" w:rsidRPr="003B4EB5">
        <w:rPr>
          <w:rFonts w:ascii="Cambria" w:hAnsi="Cambria"/>
          <w:sz w:val="20"/>
          <w:szCs w:val="20"/>
          <w:lang w:val="es-ES"/>
        </w:rPr>
        <w:t xml:space="preserve"> </w:t>
      </w:r>
      <w:r w:rsidRPr="003B4EB5">
        <w:rPr>
          <w:rFonts w:ascii="Cambria" w:hAnsi="Cambria"/>
          <w:sz w:val="20"/>
          <w:szCs w:val="20"/>
          <w:lang w:val="es-ES"/>
        </w:rPr>
        <w:t>del</w:t>
      </w:r>
      <w:r w:rsidR="001B6375" w:rsidRPr="003B4EB5">
        <w:rPr>
          <w:rFonts w:ascii="Cambria" w:hAnsi="Cambria"/>
          <w:sz w:val="20"/>
          <w:szCs w:val="20"/>
          <w:lang w:val="es-ES"/>
        </w:rPr>
        <w:t xml:space="preserve"> Estado </w:t>
      </w:r>
      <w:r w:rsidRPr="003B4EB5">
        <w:rPr>
          <w:rFonts w:ascii="Cambria" w:hAnsi="Cambria"/>
          <w:sz w:val="20"/>
          <w:szCs w:val="20"/>
          <w:lang w:val="es-ES"/>
        </w:rPr>
        <w:t>brasileñ</w:t>
      </w:r>
      <w:r w:rsidR="001B6375" w:rsidRPr="003B4EB5">
        <w:rPr>
          <w:rFonts w:ascii="Cambria" w:hAnsi="Cambria"/>
          <w:sz w:val="20"/>
          <w:szCs w:val="20"/>
          <w:lang w:val="es-ES"/>
        </w:rPr>
        <w:t xml:space="preserve">o </w:t>
      </w:r>
      <w:r w:rsidR="00C63A71" w:rsidRPr="003B4EB5">
        <w:rPr>
          <w:rFonts w:ascii="Cambria" w:hAnsi="Cambria"/>
          <w:sz w:val="20"/>
          <w:szCs w:val="20"/>
          <w:lang w:val="es-ES"/>
        </w:rPr>
        <w:t>habría</w:t>
      </w:r>
      <w:r w:rsidR="001B6375" w:rsidRPr="003B4EB5">
        <w:rPr>
          <w:rFonts w:ascii="Cambria" w:hAnsi="Cambria"/>
          <w:sz w:val="20"/>
          <w:szCs w:val="20"/>
          <w:lang w:val="es-ES"/>
        </w:rPr>
        <w:t xml:space="preserve"> inviabilizado </w:t>
      </w:r>
      <w:r w:rsidR="00E55A8D" w:rsidRPr="003B4EB5">
        <w:rPr>
          <w:rFonts w:ascii="Cambria" w:hAnsi="Cambria"/>
          <w:sz w:val="20"/>
          <w:szCs w:val="20"/>
          <w:lang w:val="es-ES"/>
        </w:rPr>
        <w:t>l</w:t>
      </w:r>
      <w:r w:rsidR="001B6375" w:rsidRPr="003B4EB5">
        <w:rPr>
          <w:rFonts w:ascii="Cambria" w:hAnsi="Cambria"/>
          <w:sz w:val="20"/>
          <w:szCs w:val="20"/>
          <w:lang w:val="es-ES"/>
        </w:rPr>
        <w:t xml:space="preserve">a </w:t>
      </w:r>
      <w:r w:rsidR="00C63A71" w:rsidRPr="003B4EB5">
        <w:rPr>
          <w:rFonts w:ascii="Cambria" w:hAnsi="Cambria"/>
          <w:sz w:val="20"/>
          <w:szCs w:val="20"/>
          <w:lang w:val="es-ES"/>
        </w:rPr>
        <w:t>ex</w:t>
      </w:r>
      <w:r w:rsidR="001B6375" w:rsidRPr="003B4EB5">
        <w:rPr>
          <w:rFonts w:ascii="Cambria" w:hAnsi="Cambria"/>
          <w:sz w:val="20"/>
          <w:szCs w:val="20"/>
          <w:lang w:val="es-ES"/>
        </w:rPr>
        <w:t>propia</w:t>
      </w:r>
      <w:r w:rsidRPr="003B4EB5">
        <w:rPr>
          <w:rFonts w:ascii="Cambria" w:hAnsi="Cambria"/>
          <w:sz w:val="20"/>
          <w:szCs w:val="20"/>
          <w:lang w:val="es-ES"/>
        </w:rPr>
        <w:t>ción</w:t>
      </w:r>
      <w:r w:rsidR="00FB718E" w:rsidRPr="003B4EB5">
        <w:rPr>
          <w:rFonts w:ascii="Cambria" w:hAnsi="Cambria"/>
          <w:sz w:val="20"/>
          <w:szCs w:val="20"/>
          <w:lang w:val="es-ES"/>
        </w:rPr>
        <w:t xml:space="preserve"> </w:t>
      </w:r>
      <w:r w:rsidR="0003044A" w:rsidRPr="003B4EB5">
        <w:rPr>
          <w:rFonts w:ascii="Cambria" w:hAnsi="Cambria"/>
          <w:sz w:val="20"/>
          <w:szCs w:val="20"/>
          <w:lang w:val="es-ES"/>
        </w:rPr>
        <w:t xml:space="preserve">a los fines de realizar una </w:t>
      </w:r>
      <w:r w:rsidR="00FB718E" w:rsidRPr="003B4EB5">
        <w:rPr>
          <w:rFonts w:ascii="Cambria" w:hAnsi="Cambria"/>
          <w:sz w:val="20"/>
          <w:szCs w:val="20"/>
          <w:lang w:val="es-ES"/>
        </w:rPr>
        <w:t xml:space="preserve">reforma </w:t>
      </w:r>
      <w:r w:rsidR="006166F7" w:rsidRPr="003B4EB5">
        <w:rPr>
          <w:rFonts w:ascii="Cambria" w:hAnsi="Cambria"/>
          <w:sz w:val="20"/>
          <w:szCs w:val="20"/>
          <w:lang w:val="es-ES"/>
        </w:rPr>
        <w:t>agraria</w:t>
      </w:r>
      <w:r w:rsidR="00FB718E" w:rsidRPr="003B4EB5">
        <w:rPr>
          <w:rFonts w:ascii="Cambria" w:hAnsi="Cambria"/>
          <w:sz w:val="20"/>
          <w:szCs w:val="20"/>
          <w:lang w:val="es-ES"/>
        </w:rPr>
        <w:t>.</w:t>
      </w:r>
      <w:r w:rsidR="00586737" w:rsidRPr="003B4EB5">
        <w:rPr>
          <w:rFonts w:ascii="Cambria" w:hAnsi="Cambria"/>
          <w:sz w:val="20"/>
          <w:szCs w:val="20"/>
          <w:lang w:val="es-ES"/>
        </w:rPr>
        <w:t xml:space="preserve"> </w:t>
      </w:r>
      <w:r w:rsidR="0003044A" w:rsidRPr="003B4EB5">
        <w:rPr>
          <w:rFonts w:ascii="Cambria" w:hAnsi="Cambria"/>
          <w:sz w:val="20"/>
          <w:szCs w:val="20"/>
          <w:lang w:val="es-ES"/>
        </w:rPr>
        <w:t xml:space="preserve">Por </w:t>
      </w:r>
      <w:r w:rsidR="0025413F" w:rsidRPr="003B4EB5">
        <w:rPr>
          <w:rFonts w:ascii="Cambria" w:hAnsi="Cambria"/>
          <w:sz w:val="20"/>
          <w:szCs w:val="20"/>
          <w:lang w:val="es-ES"/>
        </w:rPr>
        <w:t>otr</w:t>
      </w:r>
      <w:r w:rsidR="00FB718E" w:rsidRPr="003B4EB5">
        <w:rPr>
          <w:rFonts w:ascii="Cambria" w:hAnsi="Cambria"/>
          <w:sz w:val="20"/>
          <w:szCs w:val="20"/>
          <w:lang w:val="es-ES"/>
        </w:rPr>
        <w:t>o lado</w:t>
      </w:r>
      <w:r w:rsidR="00586737" w:rsidRPr="003B4EB5">
        <w:rPr>
          <w:rFonts w:ascii="Cambria" w:hAnsi="Cambria"/>
          <w:sz w:val="20"/>
          <w:szCs w:val="20"/>
          <w:lang w:val="es-ES"/>
        </w:rPr>
        <w:t xml:space="preserve">, </w:t>
      </w:r>
      <w:r w:rsidR="0003044A">
        <w:rPr>
          <w:rFonts w:ascii="Cambria" w:hAnsi="Cambria"/>
          <w:sz w:val="20"/>
          <w:szCs w:val="20"/>
          <w:lang w:val="es-ES"/>
        </w:rPr>
        <w:t>e</w:t>
      </w:r>
      <w:r w:rsidR="0003044A" w:rsidRPr="003B4EB5">
        <w:rPr>
          <w:rFonts w:ascii="Cambria" w:hAnsi="Cambria"/>
          <w:sz w:val="20"/>
          <w:szCs w:val="20"/>
          <w:lang w:val="es-ES"/>
        </w:rPr>
        <w:t xml:space="preserve">l Estado </w:t>
      </w:r>
      <w:r w:rsidR="00586737" w:rsidRPr="003B4EB5">
        <w:rPr>
          <w:rFonts w:ascii="Cambria" w:hAnsi="Cambria"/>
          <w:sz w:val="20"/>
          <w:szCs w:val="20"/>
          <w:lang w:val="es-ES"/>
        </w:rPr>
        <w:t>alega</w:t>
      </w:r>
      <w:r w:rsidR="006C3576" w:rsidRPr="003B4EB5">
        <w:rPr>
          <w:rFonts w:ascii="Cambria" w:hAnsi="Cambria"/>
          <w:sz w:val="20"/>
          <w:szCs w:val="20"/>
          <w:lang w:val="es-ES"/>
        </w:rPr>
        <w:t xml:space="preserve"> </w:t>
      </w:r>
      <w:r w:rsidR="001E7CCA" w:rsidRPr="003B4EB5">
        <w:rPr>
          <w:rFonts w:ascii="Cambria" w:hAnsi="Cambria"/>
          <w:sz w:val="20"/>
          <w:szCs w:val="20"/>
          <w:lang w:val="es-ES"/>
        </w:rPr>
        <w:t>que,</w:t>
      </w:r>
      <w:r w:rsidR="006C3576" w:rsidRPr="003B4EB5">
        <w:rPr>
          <w:rFonts w:ascii="Cambria" w:hAnsi="Cambria"/>
          <w:sz w:val="20"/>
          <w:szCs w:val="20"/>
          <w:lang w:val="es-ES"/>
        </w:rPr>
        <w:t xml:space="preserve"> </w:t>
      </w:r>
      <w:r w:rsidR="00C63A71" w:rsidRPr="003B4EB5">
        <w:rPr>
          <w:rFonts w:ascii="Cambria" w:hAnsi="Cambria"/>
          <w:sz w:val="20"/>
          <w:szCs w:val="20"/>
          <w:lang w:val="es-ES"/>
        </w:rPr>
        <w:t>al momento</w:t>
      </w:r>
      <w:r w:rsidR="006C3576" w:rsidRPr="003B4EB5">
        <w:rPr>
          <w:rFonts w:ascii="Cambria" w:hAnsi="Cambria"/>
          <w:sz w:val="20"/>
          <w:szCs w:val="20"/>
          <w:lang w:val="es-ES"/>
        </w:rPr>
        <w:t xml:space="preserve"> </w:t>
      </w:r>
      <w:r w:rsidRPr="003B4EB5">
        <w:rPr>
          <w:rFonts w:ascii="Cambria" w:hAnsi="Cambria"/>
          <w:sz w:val="20"/>
          <w:szCs w:val="20"/>
          <w:lang w:val="es-ES"/>
        </w:rPr>
        <w:t>de la</w:t>
      </w:r>
      <w:r w:rsidR="00357B6A" w:rsidRPr="003B4EB5">
        <w:rPr>
          <w:rFonts w:ascii="Cambria" w:hAnsi="Cambria"/>
          <w:sz w:val="20"/>
          <w:szCs w:val="20"/>
          <w:lang w:val="es-ES"/>
        </w:rPr>
        <w:t xml:space="preserve"> present</w:t>
      </w:r>
      <w:r w:rsidR="006C3576" w:rsidRPr="003B4EB5">
        <w:rPr>
          <w:rFonts w:ascii="Cambria" w:hAnsi="Cambria"/>
          <w:sz w:val="20"/>
          <w:szCs w:val="20"/>
          <w:lang w:val="es-ES"/>
        </w:rPr>
        <w:t>a</w:t>
      </w:r>
      <w:r w:rsidRPr="003B4EB5">
        <w:rPr>
          <w:rFonts w:ascii="Cambria" w:hAnsi="Cambria"/>
          <w:sz w:val="20"/>
          <w:szCs w:val="20"/>
          <w:lang w:val="es-ES"/>
        </w:rPr>
        <w:t>ción</w:t>
      </w:r>
      <w:r w:rsidR="006C3576" w:rsidRPr="003B4EB5">
        <w:rPr>
          <w:rFonts w:ascii="Cambria" w:hAnsi="Cambria"/>
          <w:sz w:val="20"/>
          <w:szCs w:val="20"/>
          <w:lang w:val="es-ES"/>
        </w:rPr>
        <w:t xml:space="preserve"> </w:t>
      </w:r>
      <w:r w:rsidRPr="003B4EB5">
        <w:rPr>
          <w:rFonts w:ascii="Cambria" w:hAnsi="Cambria"/>
          <w:sz w:val="20"/>
          <w:szCs w:val="20"/>
          <w:lang w:val="es-ES"/>
        </w:rPr>
        <w:t>de la</w:t>
      </w:r>
      <w:r w:rsidR="006C3576" w:rsidRPr="003B4EB5">
        <w:rPr>
          <w:rFonts w:ascii="Cambria" w:hAnsi="Cambria"/>
          <w:sz w:val="20"/>
          <w:szCs w:val="20"/>
          <w:lang w:val="es-ES"/>
        </w:rPr>
        <w:t xml:space="preserve"> peti</w:t>
      </w:r>
      <w:r w:rsidRPr="003B4EB5">
        <w:rPr>
          <w:rFonts w:ascii="Cambria" w:hAnsi="Cambria"/>
          <w:sz w:val="20"/>
          <w:szCs w:val="20"/>
          <w:lang w:val="es-ES"/>
        </w:rPr>
        <w:t>ción</w:t>
      </w:r>
      <w:r w:rsidR="006C3576" w:rsidRPr="003B4EB5">
        <w:rPr>
          <w:rFonts w:ascii="Cambria" w:hAnsi="Cambria"/>
          <w:sz w:val="20"/>
          <w:szCs w:val="20"/>
          <w:lang w:val="es-ES"/>
        </w:rPr>
        <w:t xml:space="preserve"> </w:t>
      </w:r>
      <w:r w:rsidRPr="003B4EB5">
        <w:rPr>
          <w:rFonts w:ascii="Cambria" w:hAnsi="Cambria"/>
          <w:sz w:val="20"/>
          <w:szCs w:val="20"/>
          <w:lang w:val="es-ES"/>
        </w:rPr>
        <w:t>a la</w:t>
      </w:r>
      <w:r w:rsidR="006C3576" w:rsidRPr="003B4EB5">
        <w:rPr>
          <w:rFonts w:ascii="Cambria" w:hAnsi="Cambria"/>
          <w:sz w:val="20"/>
          <w:szCs w:val="20"/>
          <w:lang w:val="es-ES"/>
        </w:rPr>
        <w:t xml:space="preserve"> Comi</w:t>
      </w:r>
      <w:r w:rsidRPr="003B4EB5">
        <w:rPr>
          <w:rFonts w:ascii="Cambria" w:hAnsi="Cambria"/>
          <w:sz w:val="20"/>
          <w:szCs w:val="20"/>
          <w:lang w:val="es-ES"/>
        </w:rPr>
        <w:t>sión</w:t>
      </w:r>
      <w:r w:rsidR="006C3576" w:rsidRPr="003B4EB5">
        <w:rPr>
          <w:rFonts w:ascii="Cambria" w:hAnsi="Cambria"/>
          <w:sz w:val="20"/>
          <w:szCs w:val="20"/>
          <w:lang w:val="es-ES"/>
        </w:rPr>
        <w:t xml:space="preserve">, </w:t>
      </w:r>
      <w:r w:rsidR="00A870C2" w:rsidRPr="003B4EB5">
        <w:rPr>
          <w:rFonts w:ascii="Cambria" w:hAnsi="Cambria"/>
          <w:sz w:val="20"/>
          <w:szCs w:val="20"/>
          <w:lang w:val="es-ES"/>
        </w:rPr>
        <w:t xml:space="preserve">aún no </w:t>
      </w:r>
      <w:r w:rsidR="00A870C2">
        <w:rPr>
          <w:rFonts w:ascii="Cambria" w:hAnsi="Cambria"/>
          <w:sz w:val="20"/>
          <w:szCs w:val="20"/>
          <w:lang w:val="es-ES"/>
        </w:rPr>
        <w:t xml:space="preserve">se </w:t>
      </w:r>
      <w:r w:rsidR="00A870C2" w:rsidRPr="003B4EB5">
        <w:rPr>
          <w:rFonts w:ascii="Cambria" w:hAnsi="Cambria"/>
          <w:sz w:val="20"/>
          <w:szCs w:val="20"/>
          <w:lang w:val="es-ES"/>
        </w:rPr>
        <w:t xml:space="preserve">habían agotado </w:t>
      </w:r>
      <w:r w:rsidRPr="003B4EB5">
        <w:rPr>
          <w:rFonts w:ascii="Cambria" w:hAnsi="Cambria"/>
          <w:sz w:val="20"/>
          <w:szCs w:val="20"/>
          <w:lang w:val="es-ES"/>
        </w:rPr>
        <w:t>los</w:t>
      </w:r>
      <w:r w:rsidR="006C3576" w:rsidRPr="003B4EB5">
        <w:rPr>
          <w:rFonts w:ascii="Cambria" w:hAnsi="Cambria"/>
          <w:sz w:val="20"/>
          <w:szCs w:val="20"/>
          <w:lang w:val="es-ES"/>
        </w:rPr>
        <w:t xml:space="preserve"> recursos internos </w:t>
      </w:r>
      <w:r w:rsidRPr="003B4EB5">
        <w:rPr>
          <w:rFonts w:ascii="Cambria" w:hAnsi="Cambria"/>
          <w:sz w:val="20"/>
          <w:szCs w:val="20"/>
          <w:lang w:val="es-ES"/>
        </w:rPr>
        <w:t>en la</w:t>
      </w:r>
      <w:r w:rsidR="006C3576" w:rsidRPr="003B4EB5">
        <w:rPr>
          <w:rFonts w:ascii="Cambria" w:hAnsi="Cambria"/>
          <w:sz w:val="20"/>
          <w:szCs w:val="20"/>
          <w:lang w:val="es-ES"/>
        </w:rPr>
        <w:t xml:space="preserve"> esfera penal</w:t>
      </w:r>
      <w:r w:rsidR="00D465BA" w:rsidRPr="003B4EB5">
        <w:rPr>
          <w:rFonts w:ascii="Cambria" w:hAnsi="Cambria"/>
          <w:sz w:val="20"/>
          <w:szCs w:val="20"/>
          <w:lang w:val="es-ES"/>
        </w:rPr>
        <w:t>, ten</w:t>
      </w:r>
      <w:r w:rsidR="00E55A8D" w:rsidRPr="003B4EB5">
        <w:rPr>
          <w:rFonts w:ascii="Cambria" w:hAnsi="Cambria"/>
          <w:sz w:val="20"/>
          <w:szCs w:val="20"/>
          <w:lang w:val="es-ES"/>
        </w:rPr>
        <w:t>ien</w:t>
      </w:r>
      <w:r w:rsidR="00D465BA" w:rsidRPr="003B4EB5">
        <w:rPr>
          <w:rFonts w:ascii="Cambria" w:hAnsi="Cambria"/>
          <w:sz w:val="20"/>
          <w:szCs w:val="20"/>
          <w:lang w:val="es-ES"/>
        </w:rPr>
        <w:t xml:space="preserve">do </w:t>
      </w:r>
      <w:r w:rsidR="00357B6A" w:rsidRPr="003B4EB5">
        <w:rPr>
          <w:rFonts w:ascii="Cambria" w:hAnsi="Cambria"/>
          <w:sz w:val="20"/>
          <w:szCs w:val="20"/>
          <w:lang w:val="es-ES"/>
        </w:rPr>
        <w:t xml:space="preserve">en </w:t>
      </w:r>
      <w:r w:rsidR="00C63A71" w:rsidRPr="003B4EB5">
        <w:rPr>
          <w:rFonts w:ascii="Cambria" w:hAnsi="Cambria"/>
          <w:sz w:val="20"/>
          <w:szCs w:val="20"/>
          <w:lang w:val="es-ES"/>
        </w:rPr>
        <w:t>cuenta</w:t>
      </w:r>
      <w:r w:rsidR="00D465BA" w:rsidRPr="003B4EB5">
        <w:rPr>
          <w:rFonts w:ascii="Cambria" w:hAnsi="Cambria"/>
          <w:sz w:val="20"/>
          <w:szCs w:val="20"/>
          <w:lang w:val="es-ES"/>
        </w:rPr>
        <w:t xml:space="preserve"> que </w:t>
      </w:r>
      <w:r w:rsidR="009C040C" w:rsidRPr="003B4EB5">
        <w:rPr>
          <w:rFonts w:ascii="Cambria" w:hAnsi="Cambria"/>
          <w:sz w:val="20"/>
          <w:szCs w:val="20"/>
          <w:lang w:val="es-ES"/>
        </w:rPr>
        <w:t>hasta</w:t>
      </w:r>
      <w:r w:rsidR="00D465BA" w:rsidRPr="003B4EB5">
        <w:rPr>
          <w:rFonts w:ascii="Cambria" w:hAnsi="Cambria"/>
          <w:sz w:val="20"/>
          <w:szCs w:val="20"/>
          <w:lang w:val="es-ES"/>
        </w:rPr>
        <w:t xml:space="preserve"> </w:t>
      </w:r>
      <w:r w:rsidR="00A870C2">
        <w:rPr>
          <w:rFonts w:ascii="Cambria" w:hAnsi="Cambria"/>
          <w:sz w:val="20"/>
          <w:szCs w:val="20"/>
          <w:lang w:val="es-ES"/>
        </w:rPr>
        <w:t>el día de la</w:t>
      </w:r>
      <w:r w:rsidR="00D465BA" w:rsidRPr="003B4EB5">
        <w:rPr>
          <w:rFonts w:ascii="Cambria" w:hAnsi="Cambria"/>
          <w:sz w:val="20"/>
          <w:szCs w:val="20"/>
          <w:lang w:val="es-ES"/>
        </w:rPr>
        <w:t xml:space="preserve"> </w:t>
      </w:r>
      <w:r w:rsidR="00357B6A" w:rsidRPr="003B4EB5">
        <w:rPr>
          <w:rFonts w:ascii="Cambria" w:hAnsi="Cambria"/>
          <w:sz w:val="20"/>
          <w:szCs w:val="20"/>
          <w:lang w:val="es-ES"/>
        </w:rPr>
        <w:t>fecha</w:t>
      </w:r>
      <w:r w:rsidR="00FB718E" w:rsidRPr="003B4EB5">
        <w:rPr>
          <w:rFonts w:ascii="Cambria" w:hAnsi="Cambria"/>
          <w:sz w:val="20"/>
          <w:szCs w:val="20"/>
          <w:lang w:val="es-ES"/>
        </w:rPr>
        <w:t xml:space="preserve"> </w:t>
      </w:r>
      <w:r w:rsidR="0003044A" w:rsidRPr="003B4EB5">
        <w:rPr>
          <w:rFonts w:ascii="Cambria" w:hAnsi="Cambria"/>
          <w:sz w:val="20"/>
          <w:szCs w:val="20"/>
          <w:lang w:val="es-ES"/>
        </w:rPr>
        <w:t xml:space="preserve">seguiría pendiente </w:t>
      </w:r>
      <w:r w:rsidR="00C63A71" w:rsidRPr="003B4EB5">
        <w:rPr>
          <w:rFonts w:ascii="Cambria" w:hAnsi="Cambria"/>
          <w:sz w:val="20"/>
          <w:szCs w:val="20"/>
          <w:lang w:val="es-ES"/>
        </w:rPr>
        <w:t>l</w:t>
      </w:r>
      <w:r w:rsidR="00FB718E" w:rsidRPr="003B4EB5">
        <w:rPr>
          <w:rFonts w:ascii="Cambria" w:hAnsi="Cambria"/>
          <w:sz w:val="20"/>
          <w:szCs w:val="20"/>
          <w:lang w:val="es-ES"/>
        </w:rPr>
        <w:t xml:space="preserve">a </w:t>
      </w:r>
      <w:r w:rsidR="00357B6A" w:rsidRPr="003B4EB5">
        <w:rPr>
          <w:rFonts w:ascii="Cambria" w:hAnsi="Cambria"/>
          <w:sz w:val="20"/>
          <w:szCs w:val="20"/>
          <w:lang w:val="es-ES"/>
        </w:rPr>
        <w:t>acción</w:t>
      </w:r>
      <w:r w:rsidR="00FB718E" w:rsidRPr="003B4EB5">
        <w:rPr>
          <w:rFonts w:ascii="Cambria" w:hAnsi="Cambria"/>
          <w:sz w:val="20"/>
          <w:szCs w:val="20"/>
          <w:lang w:val="es-ES"/>
        </w:rPr>
        <w:t xml:space="preserve"> penal desencade</w:t>
      </w:r>
      <w:r w:rsidR="008F0E58" w:rsidRPr="003B4EB5">
        <w:rPr>
          <w:rFonts w:ascii="Cambria" w:hAnsi="Cambria"/>
          <w:sz w:val="20"/>
          <w:szCs w:val="20"/>
          <w:lang w:val="es-ES"/>
        </w:rPr>
        <w:t>n</w:t>
      </w:r>
      <w:r w:rsidR="00FB718E" w:rsidRPr="003B4EB5">
        <w:rPr>
          <w:rFonts w:ascii="Cambria" w:hAnsi="Cambria"/>
          <w:sz w:val="20"/>
          <w:szCs w:val="20"/>
          <w:lang w:val="es-ES"/>
        </w:rPr>
        <w:t xml:space="preserve">ada </w:t>
      </w:r>
      <w:r w:rsidR="0003044A">
        <w:rPr>
          <w:rFonts w:ascii="Cambria" w:hAnsi="Cambria"/>
          <w:sz w:val="20"/>
          <w:szCs w:val="20"/>
          <w:lang w:val="es-ES"/>
        </w:rPr>
        <w:t>por</w:t>
      </w:r>
      <w:r w:rsidRPr="003B4EB5">
        <w:rPr>
          <w:rFonts w:ascii="Cambria" w:hAnsi="Cambria"/>
          <w:sz w:val="20"/>
          <w:szCs w:val="20"/>
          <w:lang w:val="es-ES"/>
        </w:rPr>
        <w:t xml:space="preserve"> la</w:t>
      </w:r>
      <w:r w:rsidR="00FB718E" w:rsidRPr="003B4EB5">
        <w:rPr>
          <w:rFonts w:ascii="Cambria" w:hAnsi="Cambria"/>
          <w:sz w:val="20"/>
          <w:szCs w:val="20"/>
          <w:lang w:val="es-ES"/>
        </w:rPr>
        <w:t xml:space="preserve"> “Opera</w:t>
      </w:r>
      <w:r w:rsidRPr="003B4EB5">
        <w:rPr>
          <w:rFonts w:ascii="Cambria" w:hAnsi="Cambria"/>
          <w:sz w:val="20"/>
          <w:szCs w:val="20"/>
          <w:lang w:val="es-ES"/>
        </w:rPr>
        <w:t>ción</w:t>
      </w:r>
      <w:r w:rsidR="00FB718E" w:rsidRPr="003B4EB5">
        <w:rPr>
          <w:rFonts w:ascii="Cambria" w:hAnsi="Cambria"/>
          <w:sz w:val="20"/>
          <w:szCs w:val="20"/>
          <w:lang w:val="es-ES"/>
        </w:rPr>
        <w:t xml:space="preserve"> </w:t>
      </w:r>
      <w:r w:rsidR="003B4EB5">
        <w:rPr>
          <w:rFonts w:ascii="Cambria" w:hAnsi="Cambria"/>
          <w:sz w:val="20"/>
          <w:szCs w:val="20"/>
          <w:lang w:val="es-ES"/>
        </w:rPr>
        <w:t>Marzo Blanco</w:t>
      </w:r>
      <w:r w:rsidR="00FB718E" w:rsidRPr="003B4EB5">
        <w:rPr>
          <w:rFonts w:ascii="Cambria" w:hAnsi="Cambria"/>
          <w:sz w:val="20"/>
          <w:szCs w:val="20"/>
          <w:lang w:val="es-ES"/>
        </w:rPr>
        <w:t xml:space="preserve">”. </w:t>
      </w:r>
      <w:r w:rsidR="006C3576" w:rsidRPr="003B4EB5">
        <w:rPr>
          <w:rFonts w:ascii="Cambria" w:hAnsi="Cambria"/>
          <w:sz w:val="20"/>
          <w:szCs w:val="20"/>
          <w:lang w:val="es-ES"/>
        </w:rPr>
        <w:t xml:space="preserve">Adicionalmente, afirma </w:t>
      </w:r>
      <w:r w:rsidR="00C63A71" w:rsidRPr="003B4EB5">
        <w:rPr>
          <w:rFonts w:ascii="Cambria" w:hAnsi="Cambria"/>
          <w:sz w:val="20"/>
          <w:szCs w:val="20"/>
          <w:lang w:val="es-ES"/>
        </w:rPr>
        <w:t>l</w:t>
      </w:r>
      <w:r w:rsidR="006C3576" w:rsidRPr="003B4EB5">
        <w:rPr>
          <w:rFonts w:ascii="Cambria" w:hAnsi="Cambria"/>
          <w:sz w:val="20"/>
          <w:szCs w:val="20"/>
          <w:lang w:val="es-ES"/>
        </w:rPr>
        <w:t xml:space="preserve">a falta de </w:t>
      </w:r>
      <w:r w:rsidR="0025413F" w:rsidRPr="003B4EB5">
        <w:rPr>
          <w:rFonts w:ascii="Cambria" w:hAnsi="Cambria"/>
          <w:sz w:val="20"/>
          <w:szCs w:val="20"/>
          <w:lang w:val="es-ES"/>
        </w:rPr>
        <w:t>agotamiento</w:t>
      </w:r>
      <w:r w:rsidR="006C3576" w:rsidRPr="003B4EB5">
        <w:rPr>
          <w:rFonts w:ascii="Cambria" w:hAnsi="Cambria"/>
          <w:sz w:val="20"/>
          <w:szCs w:val="20"/>
          <w:lang w:val="es-ES"/>
        </w:rPr>
        <w:t xml:space="preserve"> </w:t>
      </w:r>
      <w:r w:rsidRPr="003B4EB5">
        <w:rPr>
          <w:rFonts w:ascii="Cambria" w:hAnsi="Cambria"/>
          <w:sz w:val="20"/>
          <w:szCs w:val="20"/>
          <w:lang w:val="es-ES"/>
        </w:rPr>
        <w:t>de los</w:t>
      </w:r>
      <w:r w:rsidR="006C3576" w:rsidRPr="003B4EB5">
        <w:rPr>
          <w:rFonts w:ascii="Cambria" w:hAnsi="Cambria"/>
          <w:sz w:val="20"/>
          <w:szCs w:val="20"/>
          <w:lang w:val="es-ES"/>
        </w:rPr>
        <w:t xml:space="preserve"> recursos internos </w:t>
      </w:r>
      <w:r w:rsidRPr="003B4EB5">
        <w:rPr>
          <w:rFonts w:ascii="Cambria" w:hAnsi="Cambria"/>
          <w:sz w:val="20"/>
          <w:szCs w:val="20"/>
          <w:lang w:val="es-ES"/>
        </w:rPr>
        <w:t>con relación a la</w:t>
      </w:r>
      <w:r w:rsidR="006C3576" w:rsidRPr="003B4EB5">
        <w:rPr>
          <w:rFonts w:ascii="Cambria" w:hAnsi="Cambria"/>
          <w:sz w:val="20"/>
          <w:szCs w:val="20"/>
          <w:lang w:val="es-ES"/>
        </w:rPr>
        <w:t xml:space="preserve"> preten</w:t>
      </w:r>
      <w:r w:rsidRPr="003B4EB5">
        <w:rPr>
          <w:rFonts w:ascii="Cambria" w:hAnsi="Cambria"/>
          <w:sz w:val="20"/>
          <w:szCs w:val="20"/>
          <w:lang w:val="es-ES"/>
        </w:rPr>
        <w:t>sión</w:t>
      </w:r>
      <w:r w:rsidR="006C3576" w:rsidRPr="003B4EB5">
        <w:rPr>
          <w:rFonts w:ascii="Cambria" w:hAnsi="Cambria"/>
          <w:sz w:val="20"/>
          <w:szCs w:val="20"/>
          <w:lang w:val="es-ES"/>
        </w:rPr>
        <w:t xml:space="preserve"> de inde</w:t>
      </w:r>
      <w:r w:rsidR="00573214" w:rsidRPr="003B4EB5">
        <w:rPr>
          <w:rFonts w:ascii="Cambria" w:hAnsi="Cambria"/>
          <w:sz w:val="20"/>
          <w:szCs w:val="20"/>
          <w:lang w:val="es-ES"/>
        </w:rPr>
        <w:t>m</w:t>
      </w:r>
      <w:r w:rsidR="006C3576" w:rsidRPr="003B4EB5">
        <w:rPr>
          <w:rFonts w:ascii="Cambria" w:hAnsi="Cambria"/>
          <w:sz w:val="20"/>
          <w:szCs w:val="20"/>
          <w:lang w:val="es-ES"/>
        </w:rPr>
        <w:t>niza</w:t>
      </w:r>
      <w:r w:rsidRPr="003B4EB5">
        <w:rPr>
          <w:rFonts w:ascii="Cambria" w:hAnsi="Cambria"/>
          <w:sz w:val="20"/>
          <w:szCs w:val="20"/>
          <w:lang w:val="es-ES"/>
        </w:rPr>
        <w:t>ción</w:t>
      </w:r>
      <w:r w:rsidR="00357B6A" w:rsidRPr="003B4EB5">
        <w:rPr>
          <w:rFonts w:ascii="Cambria" w:hAnsi="Cambria"/>
          <w:sz w:val="20"/>
          <w:szCs w:val="20"/>
          <w:lang w:val="es-ES"/>
        </w:rPr>
        <w:t xml:space="preserve"> present</w:t>
      </w:r>
      <w:r w:rsidR="006C3576" w:rsidRPr="003B4EB5">
        <w:rPr>
          <w:rFonts w:ascii="Cambria" w:hAnsi="Cambria"/>
          <w:sz w:val="20"/>
          <w:szCs w:val="20"/>
          <w:lang w:val="es-ES"/>
        </w:rPr>
        <w:t xml:space="preserve">ada </w:t>
      </w:r>
      <w:r w:rsidRPr="003B4EB5">
        <w:rPr>
          <w:rFonts w:ascii="Cambria" w:hAnsi="Cambria"/>
          <w:sz w:val="20"/>
          <w:szCs w:val="20"/>
          <w:lang w:val="es-ES"/>
        </w:rPr>
        <w:t>por los</w:t>
      </w:r>
      <w:r w:rsidR="006C3576" w:rsidRPr="003B4EB5">
        <w:rPr>
          <w:rFonts w:ascii="Cambria" w:hAnsi="Cambria"/>
          <w:sz w:val="20"/>
          <w:szCs w:val="20"/>
          <w:lang w:val="es-ES"/>
        </w:rPr>
        <w:t xml:space="preserve"> </w:t>
      </w:r>
      <w:r w:rsidR="00DD1628" w:rsidRPr="003B4EB5">
        <w:rPr>
          <w:rFonts w:ascii="Cambria" w:hAnsi="Cambria"/>
          <w:sz w:val="20"/>
          <w:szCs w:val="20"/>
          <w:lang w:val="es-ES"/>
        </w:rPr>
        <w:t>peticionar</w:t>
      </w:r>
      <w:r w:rsidR="006C3576" w:rsidRPr="003B4EB5">
        <w:rPr>
          <w:rFonts w:ascii="Cambria" w:hAnsi="Cambria"/>
          <w:sz w:val="20"/>
          <w:szCs w:val="20"/>
          <w:lang w:val="es-ES"/>
        </w:rPr>
        <w:t xml:space="preserve">ios, </w:t>
      </w:r>
      <w:r w:rsidR="00A870C2">
        <w:rPr>
          <w:rFonts w:ascii="Cambria" w:hAnsi="Cambria"/>
          <w:sz w:val="20"/>
          <w:szCs w:val="20"/>
          <w:lang w:val="es-ES"/>
        </w:rPr>
        <w:t>considerando</w:t>
      </w:r>
      <w:r w:rsidR="006C3576" w:rsidRPr="003B4EB5">
        <w:rPr>
          <w:rFonts w:ascii="Cambria" w:hAnsi="Cambria"/>
          <w:sz w:val="20"/>
          <w:szCs w:val="20"/>
          <w:lang w:val="es-ES"/>
        </w:rPr>
        <w:t xml:space="preserve"> que </w:t>
      </w:r>
      <w:r w:rsidR="00357B6A" w:rsidRPr="003B4EB5">
        <w:rPr>
          <w:rFonts w:ascii="Cambria" w:hAnsi="Cambria"/>
          <w:sz w:val="20"/>
          <w:szCs w:val="20"/>
          <w:lang w:val="es-ES"/>
        </w:rPr>
        <w:t xml:space="preserve">ni </w:t>
      </w:r>
      <w:r w:rsidR="001E7CCA" w:rsidRPr="003B4EB5">
        <w:rPr>
          <w:rFonts w:ascii="Cambria" w:hAnsi="Cambria"/>
          <w:sz w:val="20"/>
          <w:szCs w:val="20"/>
          <w:lang w:val="es-ES"/>
        </w:rPr>
        <w:t>l</w:t>
      </w:r>
      <w:r w:rsidR="006C3576" w:rsidRPr="003B4EB5">
        <w:rPr>
          <w:rFonts w:ascii="Cambria" w:hAnsi="Cambria"/>
          <w:sz w:val="20"/>
          <w:szCs w:val="20"/>
          <w:lang w:val="es-ES"/>
        </w:rPr>
        <w:t xml:space="preserve">a </w:t>
      </w:r>
      <w:r w:rsidR="006420EB" w:rsidRPr="003B4EB5">
        <w:rPr>
          <w:rFonts w:ascii="Cambria" w:hAnsi="Cambria"/>
          <w:sz w:val="20"/>
          <w:szCs w:val="20"/>
          <w:lang w:val="es-ES"/>
        </w:rPr>
        <w:t>presunta víctima</w:t>
      </w:r>
      <w:r w:rsidR="006C3576" w:rsidRPr="003B4EB5">
        <w:rPr>
          <w:rFonts w:ascii="Cambria" w:hAnsi="Cambria"/>
          <w:sz w:val="20"/>
          <w:szCs w:val="20"/>
          <w:lang w:val="es-ES"/>
        </w:rPr>
        <w:t xml:space="preserve"> </w:t>
      </w:r>
      <w:r w:rsidR="00357B6A" w:rsidRPr="003B4EB5">
        <w:rPr>
          <w:rFonts w:ascii="Cambria" w:hAnsi="Cambria"/>
          <w:sz w:val="20"/>
          <w:szCs w:val="20"/>
          <w:lang w:val="es-ES"/>
        </w:rPr>
        <w:t>ni su</w:t>
      </w:r>
      <w:r w:rsidR="006C3576" w:rsidRPr="003B4EB5">
        <w:rPr>
          <w:rFonts w:ascii="Cambria" w:hAnsi="Cambria"/>
          <w:sz w:val="20"/>
          <w:szCs w:val="20"/>
          <w:lang w:val="es-ES"/>
        </w:rPr>
        <w:t xml:space="preserve"> </w:t>
      </w:r>
      <w:r w:rsidR="00357B6A" w:rsidRPr="003B4EB5">
        <w:rPr>
          <w:rFonts w:ascii="Cambria" w:hAnsi="Cambria"/>
          <w:sz w:val="20"/>
          <w:szCs w:val="20"/>
          <w:lang w:val="es-ES"/>
        </w:rPr>
        <w:t>familia</w:t>
      </w:r>
      <w:r w:rsidR="006C3576" w:rsidRPr="003B4EB5">
        <w:rPr>
          <w:rFonts w:ascii="Cambria" w:hAnsi="Cambria"/>
          <w:sz w:val="20"/>
          <w:szCs w:val="20"/>
          <w:lang w:val="es-ES"/>
        </w:rPr>
        <w:t xml:space="preserve"> busc</w:t>
      </w:r>
      <w:r w:rsidR="0003044A">
        <w:rPr>
          <w:rFonts w:ascii="Cambria" w:hAnsi="Cambria"/>
          <w:sz w:val="20"/>
          <w:szCs w:val="20"/>
          <w:lang w:val="es-ES"/>
        </w:rPr>
        <w:t>aron</w:t>
      </w:r>
      <w:r w:rsidR="006C3576" w:rsidRPr="003B4EB5">
        <w:rPr>
          <w:rFonts w:ascii="Cambria" w:hAnsi="Cambria"/>
          <w:sz w:val="20"/>
          <w:szCs w:val="20"/>
          <w:lang w:val="es-ES"/>
        </w:rPr>
        <w:t xml:space="preserve"> </w:t>
      </w:r>
      <w:r w:rsidR="00E55A8D" w:rsidRPr="003B4EB5">
        <w:rPr>
          <w:rFonts w:ascii="Cambria" w:hAnsi="Cambria"/>
          <w:sz w:val="20"/>
          <w:szCs w:val="20"/>
          <w:lang w:val="es-ES"/>
        </w:rPr>
        <w:t>hacer</w:t>
      </w:r>
      <w:r w:rsidR="006C3576" w:rsidRPr="003B4EB5">
        <w:rPr>
          <w:rFonts w:ascii="Cambria" w:hAnsi="Cambria"/>
          <w:sz w:val="20"/>
          <w:szCs w:val="20"/>
          <w:lang w:val="es-ES"/>
        </w:rPr>
        <w:t xml:space="preserve">lo </w:t>
      </w:r>
      <w:r w:rsidR="001E7CCA" w:rsidRPr="003B4EB5">
        <w:rPr>
          <w:rFonts w:ascii="Cambria" w:hAnsi="Cambria"/>
          <w:sz w:val="20"/>
          <w:szCs w:val="20"/>
          <w:lang w:val="es-ES"/>
        </w:rPr>
        <w:t>en primer lugar</w:t>
      </w:r>
      <w:r w:rsidR="006C3576" w:rsidRPr="003B4EB5">
        <w:rPr>
          <w:rFonts w:ascii="Cambria" w:hAnsi="Cambria"/>
          <w:sz w:val="20"/>
          <w:szCs w:val="20"/>
          <w:lang w:val="es-ES"/>
        </w:rPr>
        <w:t xml:space="preserve"> </w:t>
      </w:r>
      <w:r w:rsidRPr="003B4EB5">
        <w:rPr>
          <w:rFonts w:ascii="Cambria" w:hAnsi="Cambria"/>
          <w:sz w:val="20"/>
          <w:szCs w:val="20"/>
          <w:lang w:val="es-ES"/>
        </w:rPr>
        <w:t>en la</w:t>
      </w:r>
      <w:r w:rsidR="006C3576" w:rsidRPr="003B4EB5">
        <w:rPr>
          <w:rFonts w:ascii="Cambria" w:hAnsi="Cambria"/>
          <w:sz w:val="20"/>
          <w:szCs w:val="20"/>
          <w:lang w:val="es-ES"/>
        </w:rPr>
        <w:t xml:space="preserve"> </w:t>
      </w:r>
      <w:r w:rsidR="00357B6A" w:rsidRPr="003B4EB5">
        <w:rPr>
          <w:rFonts w:ascii="Cambria" w:hAnsi="Cambria"/>
          <w:sz w:val="20"/>
          <w:szCs w:val="20"/>
          <w:lang w:val="es-ES"/>
        </w:rPr>
        <w:t>jurisdicc</w:t>
      </w:r>
      <w:r w:rsidRPr="003B4EB5">
        <w:rPr>
          <w:rFonts w:ascii="Cambria" w:hAnsi="Cambria"/>
          <w:sz w:val="20"/>
          <w:szCs w:val="20"/>
          <w:lang w:val="es-ES"/>
        </w:rPr>
        <w:t>ión</w:t>
      </w:r>
      <w:r w:rsidR="006C3576" w:rsidRPr="003B4EB5">
        <w:rPr>
          <w:rFonts w:ascii="Cambria" w:hAnsi="Cambria"/>
          <w:sz w:val="20"/>
          <w:szCs w:val="20"/>
          <w:lang w:val="es-ES"/>
        </w:rPr>
        <w:t xml:space="preserve"> interna.</w:t>
      </w:r>
    </w:p>
    <w:p w14:paraId="1049EE0D" w14:textId="57663686" w:rsidR="003239B8" w:rsidRPr="003B4EB5" w:rsidRDefault="0096311B" w:rsidP="000A7E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B4EB5">
        <w:rPr>
          <w:rFonts w:ascii="Cambria" w:hAnsi="Cambria"/>
          <w:sz w:val="20"/>
          <w:szCs w:val="20"/>
          <w:lang w:val="es-ES"/>
        </w:rPr>
        <w:t>La</w:t>
      </w:r>
      <w:r w:rsidR="00341602" w:rsidRPr="003B4EB5">
        <w:rPr>
          <w:rFonts w:ascii="Cambria" w:hAnsi="Cambria"/>
          <w:sz w:val="20"/>
          <w:szCs w:val="20"/>
          <w:lang w:val="es-ES"/>
        </w:rPr>
        <w:t xml:space="preserve"> Comi</w:t>
      </w:r>
      <w:r w:rsidR="007A080C" w:rsidRPr="003B4EB5">
        <w:rPr>
          <w:rFonts w:ascii="Cambria" w:hAnsi="Cambria"/>
          <w:sz w:val="20"/>
          <w:szCs w:val="20"/>
          <w:lang w:val="es-ES"/>
        </w:rPr>
        <w:t>sión</w:t>
      </w:r>
      <w:r w:rsidR="00341602" w:rsidRPr="003B4EB5">
        <w:rPr>
          <w:rFonts w:ascii="Cambria" w:hAnsi="Cambria"/>
          <w:sz w:val="20"/>
          <w:szCs w:val="20"/>
          <w:lang w:val="es-ES"/>
        </w:rPr>
        <w:t xml:space="preserve"> observa que</w:t>
      </w:r>
      <w:r w:rsidR="00025638">
        <w:rPr>
          <w:rFonts w:ascii="Cambria" w:hAnsi="Cambria"/>
          <w:sz w:val="20"/>
          <w:szCs w:val="20"/>
          <w:lang w:val="es-ES"/>
        </w:rPr>
        <w:t>,</w:t>
      </w:r>
      <w:r w:rsidR="00341602" w:rsidRPr="003B4EB5">
        <w:rPr>
          <w:rFonts w:ascii="Cambria" w:hAnsi="Cambria"/>
          <w:sz w:val="20"/>
          <w:szCs w:val="20"/>
          <w:lang w:val="es-ES"/>
        </w:rPr>
        <w:t xml:space="preserve"> </w:t>
      </w:r>
      <w:r w:rsidR="00357B6A" w:rsidRPr="003B4EB5">
        <w:rPr>
          <w:rFonts w:ascii="Cambria" w:hAnsi="Cambria"/>
          <w:sz w:val="20"/>
          <w:szCs w:val="20"/>
          <w:lang w:val="es-ES"/>
        </w:rPr>
        <w:t xml:space="preserve">en </w:t>
      </w:r>
      <w:r w:rsidR="00341602" w:rsidRPr="003B4EB5">
        <w:rPr>
          <w:rFonts w:ascii="Cambria" w:hAnsi="Cambria"/>
          <w:sz w:val="20"/>
          <w:szCs w:val="20"/>
          <w:lang w:val="es-ES"/>
        </w:rPr>
        <w:t>situa</w:t>
      </w:r>
      <w:r w:rsidR="007A080C" w:rsidRPr="003B4EB5">
        <w:rPr>
          <w:rFonts w:ascii="Cambria" w:hAnsi="Cambria"/>
          <w:sz w:val="20"/>
          <w:szCs w:val="20"/>
          <w:lang w:val="es-ES"/>
        </w:rPr>
        <w:t>ciones</w:t>
      </w:r>
      <w:r w:rsidR="00341602" w:rsidRPr="003B4EB5">
        <w:rPr>
          <w:rFonts w:ascii="Cambria" w:hAnsi="Cambria"/>
          <w:sz w:val="20"/>
          <w:szCs w:val="20"/>
          <w:lang w:val="es-ES"/>
        </w:rPr>
        <w:t xml:space="preserve"> que inclu</w:t>
      </w:r>
      <w:r w:rsidR="008F0E58" w:rsidRPr="003B4EB5">
        <w:rPr>
          <w:rFonts w:ascii="Cambria" w:hAnsi="Cambria"/>
          <w:sz w:val="20"/>
          <w:szCs w:val="20"/>
          <w:lang w:val="es-ES"/>
        </w:rPr>
        <w:t>y</w:t>
      </w:r>
      <w:r w:rsidR="00357B6A" w:rsidRPr="003B4EB5">
        <w:rPr>
          <w:rFonts w:ascii="Cambria" w:hAnsi="Cambria"/>
          <w:sz w:val="20"/>
          <w:szCs w:val="20"/>
          <w:lang w:val="es-ES"/>
        </w:rPr>
        <w:t xml:space="preserve">en </w:t>
      </w:r>
      <w:r w:rsidR="00341602" w:rsidRPr="003B4EB5">
        <w:rPr>
          <w:rFonts w:ascii="Cambria" w:hAnsi="Cambria"/>
          <w:sz w:val="20"/>
          <w:szCs w:val="20"/>
          <w:lang w:val="es-ES"/>
        </w:rPr>
        <w:t xml:space="preserve">delitos contra </w:t>
      </w:r>
      <w:r w:rsidR="0024457B" w:rsidRPr="003B4EB5">
        <w:rPr>
          <w:rFonts w:ascii="Cambria" w:hAnsi="Cambria"/>
          <w:sz w:val="20"/>
          <w:szCs w:val="20"/>
          <w:lang w:val="es-ES"/>
        </w:rPr>
        <w:t>l</w:t>
      </w:r>
      <w:r w:rsidR="00341602" w:rsidRPr="003B4EB5">
        <w:rPr>
          <w:rFonts w:ascii="Cambria" w:hAnsi="Cambria"/>
          <w:sz w:val="20"/>
          <w:szCs w:val="20"/>
          <w:lang w:val="es-ES"/>
        </w:rPr>
        <w:t xml:space="preserve">a vida </w:t>
      </w:r>
      <w:r w:rsidR="007A080C" w:rsidRPr="003B4EB5">
        <w:rPr>
          <w:rFonts w:ascii="Cambria" w:hAnsi="Cambria"/>
          <w:sz w:val="20"/>
          <w:szCs w:val="20"/>
          <w:lang w:val="es-ES"/>
        </w:rPr>
        <w:t>y</w:t>
      </w:r>
      <w:r w:rsidR="00341602" w:rsidRPr="003B4EB5">
        <w:rPr>
          <w:rFonts w:ascii="Cambria" w:hAnsi="Cambria"/>
          <w:sz w:val="20"/>
          <w:szCs w:val="20"/>
          <w:lang w:val="es-ES"/>
        </w:rPr>
        <w:t xml:space="preserve"> </w:t>
      </w:r>
      <w:r w:rsidR="001E7CCA" w:rsidRPr="003B4EB5">
        <w:rPr>
          <w:rFonts w:ascii="Cambria" w:hAnsi="Cambria"/>
          <w:sz w:val="20"/>
          <w:szCs w:val="20"/>
          <w:lang w:val="es-ES"/>
        </w:rPr>
        <w:t>l</w:t>
      </w:r>
      <w:r w:rsidR="00341602" w:rsidRPr="003B4EB5">
        <w:rPr>
          <w:rFonts w:ascii="Cambria" w:hAnsi="Cambria"/>
          <w:sz w:val="20"/>
          <w:szCs w:val="20"/>
          <w:lang w:val="es-ES"/>
        </w:rPr>
        <w:t>a integridad</w:t>
      </w:r>
      <w:r w:rsidR="00025638">
        <w:rPr>
          <w:rFonts w:ascii="Cambria" w:hAnsi="Cambria"/>
          <w:sz w:val="20"/>
          <w:szCs w:val="20"/>
          <w:lang w:val="es-ES"/>
        </w:rPr>
        <w:t xml:space="preserve"> personal</w:t>
      </w:r>
      <w:r w:rsidR="00341602" w:rsidRPr="003B4EB5">
        <w:rPr>
          <w:rFonts w:ascii="Cambria" w:hAnsi="Cambria"/>
          <w:sz w:val="20"/>
          <w:szCs w:val="20"/>
          <w:lang w:val="es-ES"/>
        </w:rPr>
        <w:t>, como</w:t>
      </w:r>
      <w:r w:rsidR="00932C73" w:rsidRPr="003B4EB5">
        <w:rPr>
          <w:rFonts w:ascii="Cambria" w:hAnsi="Cambria"/>
          <w:sz w:val="20"/>
          <w:szCs w:val="20"/>
          <w:lang w:val="es-ES"/>
        </w:rPr>
        <w:t xml:space="preserve"> </w:t>
      </w:r>
      <w:r w:rsidR="001E7CCA" w:rsidRPr="003B4EB5">
        <w:rPr>
          <w:rFonts w:ascii="Cambria" w:hAnsi="Cambria"/>
          <w:sz w:val="20"/>
          <w:szCs w:val="20"/>
          <w:lang w:val="es-ES"/>
        </w:rPr>
        <w:t>l</w:t>
      </w:r>
      <w:r w:rsidR="00932C73" w:rsidRPr="003B4EB5">
        <w:rPr>
          <w:rFonts w:ascii="Cambria" w:hAnsi="Cambria"/>
          <w:sz w:val="20"/>
          <w:szCs w:val="20"/>
          <w:lang w:val="es-ES"/>
        </w:rPr>
        <w:t>a</w:t>
      </w:r>
      <w:r w:rsidR="00341602" w:rsidRPr="003B4EB5">
        <w:rPr>
          <w:rFonts w:ascii="Cambria" w:hAnsi="Cambria"/>
          <w:sz w:val="20"/>
          <w:szCs w:val="20"/>
          <w:lang w:val="es-ES"/>
        </w:rPr>
        <w:t xml:space="preserve"> narrada </w:t>
      </w:r>
      <w:r w:rsidR="007A080C" w:rsidRPr="003B4EB5">
        <w:rPr>
          <w:rFonts w:ascii="Cambria" w:hAnsi="Cambria"/>
          <w:sz w:val="20"/>
          <w:szCs w:val="20"/>
          <w:lang w:val="es-ES"/>
        </w:rPr>
        <w:t>en la</w:t>
      </w:r>
      <w:r w:rsidR="00341602" w:rsidRPr="003B4EB5">
        <w:rPr>
          <w:rFonts w:ascii="Cambria" w:hAnsi="Cambria"/>
          <w:sz w:val="20"/>
          <w:szCs w:val="20"/>
          <w:lang w:val="es-ES"/>
        </w:rPr>
        <w:t xml:space="preserve"> </w:t>
      </w:r>
      <w:r w:rsidR="00932C73" w:rsidRPr="003B4EB5">
        <w:rPr>
          <w:rFonts w:ascii="Cambria" w:hAnsi="Cambria"/>
          <w:sz w:val="20"/>
          <w:szCs w:val="20"/>
          <w:lang w:val="es-ES"/>
        </w:rPr>
        <w:t xml:space="preserve">presente </w:t>
      </w:r>
      <w:r w:rsidR="00341602" w:rsidRPr="003B4EB5">
        <w:rPr>
          <w:rFonts w:ascii="Cambria" w:hAnsi="Cambria"/>
          <w:sz w:val="20"/>
          <w:szCs w:val="20"/>
          <w:lang w:val="es-ES"/>
        </w:rPr>
        <w:t>peti</w:t>
      </w:r>
      <w:r w:rsidR="007A080C" w:rsidRPr="003B4EB5">
        <w:rPr>
          <w:rFonts w:ascii="Cambria" w:hAnsi="Cambria"/>
          <w:sz w:val="20"/>
          <w:szCs w:val="20"/>
          <w:lang w:val="es-ES"/>
        </w:rPr>
        <w:t>ción</w:t>
      </w:r>
      <w:r w:rsidR="00341602" w:rsidRPr="003B4EB5">
        <w:rPr>
          <w:rFonts w:ascii="Cambria" w:hAnsi="Cambria"/>
          <w:sz w:val="20"/>
          <w:szCs w:val="20"/>
          <w:lang w:val="es-ES"/>
        </w:rPr>
        <w:t xml:space="preserve">, </w:t>
      </w:r>
      <w:r w:rsidR="007A080C" w:rsidRPr="003B4EB5">
        <w:rPr>
          <w:rFonts w:ascii="Cambria" w:hAnsi="Cambria"/>
          <w:sz w:val="20"/>
          <w:szCs w:val="20"/>
          <w:lang w:val="es-ES"/>
        </w:rPr>
        <w:t>los</w:t>
      </w:r>
      <w:r w:rsidR="00341602" w:rsidRPr="003B4EB5">
        <w:rPr>
          <w:rFonts w:ascii="Cambria" w:hAnsi="Cambria"/>
          <w:sz w:val="20"/>
          <w:szCs w:val="20"/>
          <w:lang w:val="es-ES"/>
        </w:rPr>
        <w:t xml:space="preserve"> recursos internos que </w:t>
      </w:r>
      <w:r w:rsidR="0003044A">
        <w:rPr>
          <w:rFonts w:ascii="Cambria" w:hAnsi="Cambria"/>
          <w:sz w:val="20"/>
          <w:szCs w:val="20"/>
          <w:lang w:val="es-ES"/>
        </w:rPr>
        <w:t xml:space="preserve">se </w:t>
      </w:r>
      <w:r w:rsidR="00341602" w:rsidRPr="003B4EB5">
        <w:rPr>
          <w:rFonts w:ascii="Cambria" w:hAnsi="Cambria"/>
          <w:sz w:val="20"/>
          <w:szCs w:val="20"/>
          <w:lang w:val="es-ES"/>
        </w:rPr>
        <w:t>de</w:t>
      </w:r>
      <w:r w:rsidR="0025413F" w:rsidRPr="003B4EB5">
        <w:rPr>
          <w:rFonts w:ascii="Cambria" w:hAnsi="Cambria"/>
          <w:sz w:val="20"/>
          <w:szCs w:val="20"/>
          <w:lang w:val="es-ES"/>
        </w:rPr>
        <w:t>b</w:t>
      </w:r>
      <w:r w:rsidR="00357B6A" w:rsidRPr="003B4EB5">
        <w:rPr>
          <w:rFonts w:ascii="Cambria" w:hAnsi="Cambria"/>
          <w:sz w:val="20"/>
          <w:szCs w:val="20"/>
          <w:lang w:val="es-ES"/>
        </w:rPr>
        <w:t xml:space="preserve">en </w:t>
      </w:r>
      <w:r w:rsidR="00341602" w:rsidRPr="003B4EB5">
        <w:rPr>
          <w:rFonts w:ascii="Cambria" w:hAnsi="Cambria"/>
          <w:sz w:val="20"/>
          <w:szCs w:val="20"/>
          <w:lang w:val="es-ES"/>
        </w:rPr>
        <w:t>toma</w:t>
      </w:r>
      <w:r w:rsidR="0003044A">
        <w:rPr>
          <w:rFonts w:ascii="Cambria" w:hAnsi="Cambria"/>
          <w:sz w:val="20"/>
          <w:szCs w:val="20"/>
          <w:lang w:val="es-ES"/>
        </w:rPr>
        <w:t>r</w:t>
      </w:r>
      <w:r w:rsidR="00341602" w:rsidRPr="003B4EB5">
        <w:rPr>
          <w:rFonts w:ascii="Cambria" w:hAnsi="Cambria"/>
          <w:sz w:val="20"/>
          <w:szCs w:val="20"/>
          <w:lang w:val="es-ES"/>
        </w:rPr>
        <w:t xml:space="preserve"> </w:t>
      </w:r>
      <w:r w:rsidR="00357B6A" w:rsidRPr="003B4EB5">
        <w:rPr>
          <w:rFonts w:ascii="Cambria" w:hAnsi="Cambria"/>
          <w:sz w:val="20"/>
          <w:szCs w:val="20"/>
          <w:lang w:val="es-ES"/>
        </w:rPr>
        <w:t xml:space="preserve">en </w:t>
      </w:r>
      <w:r w:rsidR="0025413F" w:rsidRPr="003B4EB5">
        <w:rPr>
          <w:rFonts w:ascii="Cambria" w:hAnsi="Cambria"/>
          <w:sz w:val="20"/>
          <w:szCs w:val="20"/>
          <w:lang w:val="es-ES"/>
        </w:rPr>
        <w:t>cue</w:t>
      </w:r>
      <w:r w:rsidR="00341602" w:rsidRPr="003B4EB5">
        <w:rPr>
          <w:rFonts w:ascii="Cambria" w:hAnsi="Cambria"/>
          <w:sz w:val="20"/>
          <w:szCs w:val="20"/>
          <w:lang w:val="es-ES"/>
        </w:rPr>
        <w:t>nta a efe</w:t>
      </w:r>
      <w:r w:rsidR="0025413F" w:rsidRPr="003B4EB5">
        <w:rPr>
          <w:rFonts w:ascii="Cambria" w:hAnsi="Cambria"/>
          <w:sz w:val="20"/>
          <w:szCs w:val="20"/>
          <w:lang w:val="es-ES"/>
        </w:rPr>
        <w:t>c</w:t>
      </w:r>
      <w:r w:rsidR="00341602" w:rsidRPr="003B4EB5">
        <w:rPr>
          <w:rFonts w:ascii="Cambria" w:hAnsi="Cambria"/>
          <w:sz w:val="20"/>
          <w:szCs w:val="20"/>
          <w:lang w:val="es-ES"/>
        </w:rPr>
        <w:t xml:space="preserve">tos </w:t>
      </w:r>
      <w:r w:rsidR="007A080C" w:rsidRPr="003B4EB5">
        <w:rPr>
          <w:rFonts w:ascii="Cambria" w:hAnsi="Cambria"/>
          <w:sz w:val="20"/>
          <w:szCs w:val="20"/>
          <w:lang w:val="es-ES"/>
        </w:rPr>
        <w:t>de la</w:t>
      </w:r>
      <w:r w:rsidR="00341602" w:rsidRPr="003B4EB5">
        <w:rPr>
          <w:rFonts w:ascii="Cambria" w:hAnsi="Cambria"/>
          <w:sz w:val="20"/>
          <w:szCs w:val="20"/>
          <w:lang w:val="es-ES"/>
        </w:rPr>
        <w:t xml:space="preserve"> admi</w:t>
      </w:r>
      <w:r w:rsidR="007A080C" w:rsidRPr="003B4EB5">
        <w:rPr>
          <w:rFonts w:ascii="Cambria" w:hAnsi="Cambria"/>
          <w:sz w:val="20"/>
          <w:szCs w:val="20"/>
          <w:lang w:val="es-ES"/>
        </w:rPr>
        <w:t>s</w:t>
      </w:r>
      <w:r w:rsidR="00341602" w:rsidRPr="003B4EB5">
        <w:rPr>
          <w:rFonts w:ascii="Cambria" w:hAnsi="Cambria"/>
          <w:sz w:val="20"/>
          <w:szCs w:val="20"/>
          <w:lang w:val="es-ES"/>
        </w:rPr>
        <w:t>ibili</w:t>
      </w:r>
      <w:r w:rsidR="00357B6A" w:rsidRPr="003B4EB5">
        <w:rPr>
          <w:rFonts w:ascii="Cambria" w:hAnsi="Cambria"/>
          <w:sz w:val="20"/>
          <w:szCs w:val="20"/>
          <w:lang w:val="es-ES"/>
        </w:rPr>
        <w:t xml:space="preserve">dad </w:t>
      </w:r>
      <w:r w:rsidR="00341602" w:rsidRPr="003B4EB5">
        <w:rPr>
          <w:rFonts w:ascii="Cambria" w:hAnsi="Cambria"/>
          <w:sz w:val="20"/>
          <w:szCs w:val="20"/>
          <w:lang w:val="es-ES"/>
        </w:rPr>
        <w:t>de peti</w:t>
      </w:r>
      <w:r w:rsidR="007A080C" w:rsidRPr="003B4EB5">
        <w:rPr>
          <w:rFonts w:ascii="Cambria" w:hAnsi="Cambria"/>
          <w:sz w:val="20"/>
          <w:szCs w:val="20"/>
          <w:lang w:val="es-ES"/>
        </w:rPr>
        <w:t>ciones</w:t>
      </w:r>
      <w:r w:rsidR="00341602" w:rsidRPr="003B4EB5">
        <w:rPr>
          <w:rFonts w:ascii="Cambria" w:hAnsi="Cambria"/>
          <w:sz w:val="20"/>
          <w:szCs w:val="20"/>
          <w:lang w:val="es-ES"/>
        </w:rPr>
        <w:t xml:space="preserve"> </w:t>
      </w:r>
      <w:r w:rsidR="007A080C" w:rsidRPr="003B4EB5">
        <w:rPr>
          <w:rFonts w:ascii="Cambria" w:hAnsi="Cambria"/>
          <w:sz w:val="20"/>
          <w:szCs w:val="20"/>
          <w:lang w:val="es-ES"/>
        </w:rPr>
        <w:t>son</w:t>
      </w:r>
      <w:r w:rsidR="00341602" w:rsidRPr="003B4EB5">
        <w:rPr>
          <w:rFonts w:ascii="Cambria" w:hAnsi="Cambria"/>
          <w:sz w:val="20"/>
          <w:szCs w:val="20"/>
          <w:lang w:val="es-ES"/>
        </w:rPr>
        <w:t xml:space="preserve"> </w:t>
      </w:r>
      <w:r w:rsidR="007A080C" w:rsidRPr="003B4EB5">
        <w:rPr>
          <w:rFonts w:ascii="Cambria" w:hAnsi="Cambria"/>
          <w:sz w:val="20"/>
          <w:szCs w:val="20"/>
          <w:lang w:val="es-ES"/>
        </w:rPr>
        <w:t>los</w:t>
      </w:r>
      <w:r w:rsidR="00341602" w:rsidRPr="003B4EB5">
        <w:rPr>
          <w:rFonts w:ascii="Cambria" w:hAnsi="Cambria"/>
          <w:sz w:val="20"/>
          <w:szCs w:val="20"/>
          <w:lang w:val="es-ES"/>
        </w:rPr>
        <w:t xml:space="preserve"> relacionados </w:t>
      </w:r>
      <w:r w:rsidR="007A080C" w:rsidRPr="003B4EB5">
        <w:rPr>
          <w:rFonts w:ascii="Cambria" w:hAnsi="Cambria"/>
          <w:sz w:val="20"/>
          <w:szCs w:val="20"/>
          <w:lang w:val="es-ES"/>
        </w:rPr>
        <w:t>con</w:t>
      </w:r>
      <w:r w:rsidR="00341602" w:rsidRPr="003B4EB5">
        <w:rPr>
          <w:rFonts w:ascii="Cambria" w:hAnsi="Cambria"/>
          <w:sz w:val="20"/>
          <w:szCs w:val="20"/>
          <w:lang w:val="es-ES"/>
        </w:rPr>
        <w:t xml:space="preserve"> </w:t>
      </w:r>
      <w:r w:rsidR="001E7CCA" w:rsidRPr="003B4EB5">
        <w:rPr>
          <w:rFonts w:ascii="Cambria" w:hAnsi="Cambria"/>
          <w:sz w:val="20"/>
          <w:szCs w:val="20"/>
          <w:lang w:val="es-ES"/>
        </w:rPr>
        <w:t>l</w:t>
      </w:r>
      <w:r w:rsidR="00341602" w:rsidRPr="003B4EB5">
        <w:rPr>
          <w:rFonts w:ascii="Cambria" w:hAnsi="Cambria"/>
          <w:sz w:val="20"/>
          <w:szCs w:val="20"/>
          <w:lang w:val="es-ES"/>
        </w:rPr>
        <w:t>a investiga</w:t>
      </w:r>
      <w:r w:rsidR="007A080C" w:rsidRPr="003B4EB5">
        <w:rPr>
          <w:rFonts w:ascii="Cambria" w:hAnsi="Cambria"/>
          <w:sz w:val="20"/>
          <w:szCs w:val="20"/>
          <w:lang w:val="es-ES"/>
        </w:rPr>
        <w:t>ción</w:t>
      </w:r>
      <w:r w:rsidR="00341602" w:rsidRPr="003B4EB5">
        <w:rPr>
          <w:rFonts w:ascii="Cambria" w:hAnsi="Cambria"/>
          <w:sz w:val="20"/>
          <w:szCs w:val="20"/>
          <w:lang w:val="es-ES"/>
        </w:rPr>
        <w:t xml:space="preserve"> penal </w:t>
      </w:r>
      <w:r w:rsidR="007A080C" w:rsidRPr="003B4EB5">
        <w:rPr>
          <w:rFonts w:ascii="Cambria" w:hAnsi="Cambria"/>
          <w:sz w:val="20"/>
          <w:szCs w:val="20"/>
          <w:lang w:val="es-ES"/>
        </w:rPr>
        <w:t>y</w:t>
      </w:r>
      <w:r w:rsidR="00341602" w:rsidRPr="003B4EB5">
        <w:rPr>
          <w:rFonts w:ascii="Cambria" w:hAnsi="Cambria"/>
          <w:sz w:val="20"/>
          <w:szCs w:val="20"/>
          <w:lang w:val="es-ES"/>
        </w:rPr>
        <w:t xml:space="preserve"> </w:t>
      </w:r>
      <w:r w:rsidR="001E7CCA" w:rsidRPr="003B4EB5">
        <w:rPr>
          <w:rFonts w:ascii="Cambria" w:hAnsi="Cambria"/>
          <w:sz w:val="20"/>
          <w:szCs w:val="20"/>
          <w:lang w:val="es-ES"/>
        </w:rPr>
        <w:t>la sanción</w:t>
      </w:r>
      <w:r w:rsidR="00341602" w:rsidRPr="003B4EB5">
        <w:rPr>
          <w:rFonts w:ascii="Cambria" w:hAnsi="Cambria"/>
          <w:sz w:val="20"/>
          <w:szCs w:val="20"/>
          <w:lang w:val="es-ES"/>
        </w:rPr>
        <w:t xml:space="preserve"> </w:t>
      </w:r>
      <w:r w:rsidR="007A080C" w:rsidRPr="003B4EB5">
        <w:rPr>
          <w:rFonts w:ascii="Cambria" w:hAnsi="Cambria"/>
          <w:sz w:val="20"/>
          <w:szCs w:val="20"/>
          <w:lang w:val="es-ES"/>
        </w:rPr>
        <w:t>de los</w:t>
      </w:r>
      <w:r w:rsidR="006F21A4" w:rsidRPr="003B4EB5">
        <w:rPr>
          <w:rFonts w:ascii="Cambria" w:hAnsi="Cambria"/>
          <w:sz w:val="20"/>
          <w:szCs w:val="20"/>
          <w:lang w:val="es-ES"/>
        </w:rPr>
        <w:t xml:space="preserve"> responsable</w:t>
      </w:r>
      <w:r w:rsidR="00341602" w:rsidRPr="003B4EB5">
        <w:rPr>
          <w:rFonts w:ascii="Cambria" w:hAnsi="Cambria"/>
          <w:sz w:val="20"/>
          <w:szCs w:val="20"/>
          <w:lang w:val="es-ES"/>
        </w:rPr>
        <w:t>s</w:t>
      </w:r>
      <w:r w:rsidR="000612F5" w:rsidRPr="003B4EB5">
        <w:rPr>
          <w:rStyle w:val="FootnoteReference"/>
          <w:rFonts w:cs="Calibri"/>
          <w:sz w:val="20"/>
          <w:szCs w:val="20"/>
          <w:lang w:val="es-ES"/>
        </w:rPr>
        <w:footnoteReference w:id="8"/>
      </w:r>
      <w:r w:rsidR="00341602" w:rsidRPr="003B4EB5">
        <w:rPr>
          <w:rFonts w:cs="Calibri"/>
          <w:sz w:val="20"/>
          <w:szCs w:val="20"/>
          <w:lang w:val="es-ES"/>
        </w:rPr>
        <w:t>. D</w:t>
      </w:r>
      <w:r w:rsidR="0024457B" w:rsidRPr="003B4EB5">
        <w:rPr>
          <w:rFonts w:cs="Calibri"/>
          <w:sz w:val="20"/>
          <w:szCs w:val="20"/>
          <w:lang w:val="es-ES"/>
        </w:rPr>
        <w:t xml:space="preserve">e </w:t>
      </w:r>
      <w:r w:rsidR="00341602" w:rsidRPr="003B4EB5">
        <w:rPr>
          <w:rFonts w:cs="Calibri"/>
          <w:sz w:val="20"/>
          <w:szCs w:val="20"/>
          <w:lang w:val="es-ES"/>
        </w:rPr>
        <w:t>e</w:t>
      </w:r>
      <w:r w:rsidR="007A080C" w:rsidRPr="003B4EB5">
        <w:rPr>
          <w:rFonts w:cs="Calibri"/>
          <w:sz w:val="20"/>
          <w:szCs w:val="20"/>
          <w:lang w:val="es-ES"/>
        </w:rPr>
        <w:t>s</w:t>
      </w:r>
      <w:r w:rsidR="00341602" w:rsidRPr="003B4EB5">
        <w:rPr>
          <w:rFonts w:cs="Calibri"/>
          <w:sz w:val="20"/>
          <w:szCs w:val="20"/>
          <w:lang w:val="es-ES"/>
        </w:rPr>
        <w:t xml:space="preserve">a forma, </w:t>
      </w:r>
      <w:r w:rsidR="0025464F">
        <w:rPr>
          <w:rFonts w:cs="Calibri"/>
          <w:sz w:val="20"/>
          <w:szCs w:val="20"/>
          <w:lang w:val="es-ES"/>
        </w:rPr>
        <w:t>en cuanto a</w:t>
      </w:r>
      <w:r w:rsidR="00E06F8E" w:rsidRPr="003B4EB5">
        <w:rPr>
          <w:rFonts w:ascii="Cambria" w:hAnsi="Cambria"/>
          <w:sz w:val="20"/>
          <w:szCs w:val="20"/>
          <w:lang w:val="es-ES"/>
        </w:rPr>
        <w:t xml:space="preserve"> </w:t>
      </w:r>
      <w:r w:rsidR="001E7CCA" w:rsidRPr="003B4EB5">
        <w:rPr>
          <w:rFonts w:ascii="Cambria" w:hAnsi="Cambria"/>
          <w:sz w:val="20"/>
          <w:szCs w:val="20"/>
          <w:lang w:val="es-ES"/>
        </w:rPr>
        <w:t>l</w:t>
      </w:r>
      <w:r w:rsidR="00E06F8E" w:rsidRPr="003B4EB5">
        <w:rPr>
          <w:rFonts w:ascii="Cambria" w:hAnsi="Cambria"/>
          <w:sz w:val="20"/>
          <w:szCs w:val="20"/>
          <w:lang w:val="es-ES"/>
        </w:rPr>
        <w:t>a nece</w:t>
      </w:r>
      <w:r w:rsidR="007A080C" w:rsidRPr="003B4EB5">
        <w:rPr>
          <w:rFonts w:ascii="Cambria" w:hAnsi="Cambria"/>
          <w:sz w:val="20"/>
          <w:szCs w:val="20"/>
          <w:lang w:val="es-ES"/>
        </w:rPr>
        <w:t>s</w:t>
      </w:r>
      <w:r w:rsidR="00E06F8E" w:rsidRPr="003B4EB5">
        <w:rPr>
          <w:rFonts w:ascii="Cambria" w:hAnsi="Cambria"/>
          <w:sz w:val="20"/>
          <w:szCs w:val="20"/>
          <w:lang w:val="es-ES"/>
        </w:rPr>
        <w:t>i</w:t>
      </w:r>
      <w:r w:rsidR="00357B6A" w:rsidRPr="003B4EB5">
        <w:rPr>
          <w:rFonts w:ascii="Cambria" w:hAnsi="Cambria"/>
          <w:sz w:val="20"/>
          <w:szCs w:val="20"/>
          <w:lang w:val="es-ES"/>
        </w:rPr>
        <w:t xml:space="preserve">dad </w:t>
      </w:r>
      <w:r w:rsidR="008F0E58" w:rsidRPr="003B4EB5">
        <w:rPr>
          <w:rFonts w:ascii="Cambria" w:hAnsi="Cambria"/>
          <w:sz w:val="20"/>
          <w:szCs w:val="20"/>
          <w:lang w:val="es-ES"/>
        </w:rPr>
        <w:t>de a</w:t>
      </w:r>
      <w:r w:rsidR="00E06F8E" w:rsidRPr="003B4EB5">
        <w:rPr>
          <w:rFonts w:ascii="Cambria" w:hAnsi="Cambria"/>
          <w:sz w:val="20"/>
          <w:szCs w:val="20"/>
          <w:lang w:val="es-ES"/>
        </w:rPr>
        <w:t xml:space="preserve">gotar </w:t>
      </w:r>
      <w:r w:rsidR="007A080C" w:rsidRPr="003B4EB5">
        <w:rPr>
          <w:rFonts w:ascii="Cambria" w:hAnsi="Cambria"/>
          <w:sz w:val="20"/>
          <w:szCs w:val="20"/>
          <w:lang w:val="es-ES"/>
        </w:rPr>
        <w:t>los</w:t>
      </w:r>
      <w:r w:rsidR="00E06F8E" w:rsidRPr="003B4EB5">
        <w:rPr>
          <w:rFonts w:ascii="Cambria" w:hAnsi="Cambria"/>
          <w:sz w:val="20"/>
          <w:szCs w:val="20"/>
          <w:lang w:val="es-ES"/>
        </w:rPr>
        <w:t xml:space="preserve"> recursos internos </w:t>
      </w:r>
      <w:r w:rsidR="007A080C" w:rsidRPr="003B4EB5">
        <w:rPr>
          <w:rFonts w:ascii="Cambria" w:hAnsi="Cambria"/>
          <w:sz w:val="20"/>
          <w:szCs w:val="20"/>
          <w:lang w:val="es-ES"/>
        </w:rPr>
        <w:t>con relación a la</w:t>
      </w:r>
      <w:r w:rsidR="00E06F8E" w:rsidRPr="003B4EB5">
        <w:rPr>
          <w:rFonts w:ascii="Cambria" w:hAnsi="Cambria"/>
          <w:sz w:val="20"/>
          <w:szCs w:val="20"/>
          <w:lang w:val="es-ES"/>
        </w:rPr>
        <w:t xml:space="preserve"> repara</w:t>
      </w:r>
      <w:r w:rsidR="007A080C" w:rsidRPr="003B4EB5">
        <w:rPr>
          <w:rFonts w:ascii="Cambria" w:hAnsi="Cambria"/>
          <w:sz w:val="20"/>
          <w:szCs w:val="20"/>
          <w:lang w:val="es-ES"/>
        </w:rPr>
        <w:t>ción</w:t>
      </w:r>
      <w:r w:rsidR="00E06F8E" w:rsidRPr="003B4EB5">
        <w:rPr>
          <w:rFonts w:ascii="Cambria" w:hAnsi="Cambria"/>
          <w:sz w:val="20"/>
          <w:szCs w:val="20"/>
          <w:lang w:val="es-ES"/>
        </w:rPr>
        <w:t xml:space="preserve"> civil </w:t>
      </w:r>
      <w:r w:rsidR="00357B6A" w:rsidRPr="003B4EB5">
        <w:rPr>
          <w:rFonts w:ascii="Cambria" w:hAnsi="Cambria"/>
          <w:sz w:val="20"/>
          <w:szCs w:val="20"/>
          <w:lang w:val="es-ES"/>
        </w:rPr>
        <w:t xml:space="preserve">en </w:t>
      </w:r>
      <w:r w:rsidR="00E06F8E" w:rsidRPr="003B4EB5">
        <w:rPr>
          <w:rFonts w:ascii="Cambria" w:hAnsi="Cambria"/>
          <w:sz w:val="20"/>
          <w:szCs w:val="20"/>
          <w:lang w:val="es-ES"/>
        </w:rPr>
        <w:t>casos de graves viola</w:t>
      </w:r>
      <w:r w:rsidR="007A080C" w:rsidRPr="003B4EB5">
        <w:rPr>
          <w:rFonts w:ascii="Cambria" w:hAnsi="Cambria"/>
          <w:sz w:val="20"/>
          <w:szCs w:val="20"/>
          <w:lang w:val="es-ES"/>
        </w:rPr>
        <w:t>ciones</w:t>
      </w:r>
      <w:r w:rsidR="00E06F8E" w:rsidRPr="003B4EB5">
        <w:rPr>
          <w:rFonts w:ascii="Cambria" w:hAnsi="Cambria"/>
          <w:sz w:val="20"/>
          <w:szCs w:val="20"/>
          <w:lang w:val="es-ES"/>
        </w:rPr>
        <w:t xml:space="preserve"> de </w:t>
      </w:r>
      <w:r w:rsidR="007A080C" w:rsidRPr="003B4EB5">
        <w:rPr>
          <w:rFonts w:ascii="Cambria" w:hAnsi="Cambria"/>
          <w:sz w:val="20"/>
          <w:szCs w:val="20"/>
          <w:lang w:val="es-ES"/>
        </w:rPr>
        <w:t>derech</w:t>
      </w:r>
      <w:r w:rsidR="00E06F8E" w:rsidRPr="003B4EB5">
        <w:rPr>
          <w:rFonts w:ascii="Cambria" w:hAnsi="Cambria"/>
          <w:sz w:val="20"/>
          <w:szCs w:val="20"/>
          <w:lang w:val="es-ES"/>
        </w:rPr>
        <w:t xml:space="preserve">os humanos, </w:t>
      </w:r>
      <w:r w:rsidR="007A080C" w:rsidRPr="003B4EB5">
        <w:rPr>
          <w:rFonts w:ascii="Cambria" w:hAnsi="Cambria"/>
          <w:sz w:val="20"/>
          <w:szCs w:val="20"/>
          <w:lang w:val="es-ES"/>
        </w:rPr>
        <w:t>las</w:t>
      </w:r>
      <w:r w:rsidR="00E06F8E" w:rsidRPr="003B4EB5">
        <w:rPr>
          <w:rFonts w:ascii="Cambria" w:hAnsi="Cambria"/>
          <w:sz w:val="20"/>
          <w:szCs w:val="20"/>
          <w:lang w:val="es-ES"/>
        </w:rPr>
        <w:t xml:space="preserve"> </w:t>
      </w:r>
      <w:r w:rsidR="00DD1628" w:rsidRPr="003B4EB5">
        <w:rPr>
          <w:rFonts w:ascii="Cambria" w:hAnsi="Cambria"/>
          <w:sz w:val="20"/>
          <w:szCs w:val="20"/>
          <w:lang w:val="es-ES"/>
        </w:rPr>
        <w:t>presuntas</w:t>
      </w:r>
      <w:r w:rsidR="00E06F8E" w:rsidRPr="003B4EB5">
        <w:rPr>
          <w:rFonts w:ascii="Cambria" w:hAnsi="Cambria"/>
          <w:sz w:val="20"/>
          <w:szCs w:val="20"/>
          <w:lang w:val="es-ES"/>
        </w:rPr>
        <w:t xml:space="preserve"> </w:t>
      </w:r>
      <w:r w:rsidR="007A080C" w:rsidRPr="003B4EB5">
        <w:rPr>
          <w:rFonts w:ascii="Cambria" w:hAnsi="Cambria"/>
          <w:sz w:val="20"/>
          <w:szCs w:val="20"/>
          <w:lang w:val="es-ES"/>
        </w:rPr>
        <w:t>víctima</w:t>
      </w:r>
      <w:r w:rsidR="00E06F8E" w:rsidRPr="003B4EB5">
        <w:rPr>
          <w:rFonts w:ascii="Cambria" w:hAnsi="Cambria"/>
          <w:sz w:val="20"/>
          <w:szCs w:val="20"/>
          <w:lang w:val="es-ES"/>
        </w:rPr>
        <w:t xml:space="preserve">s </w:t>
      </w:r>
      <w:r w:rsidR="007A080C" w:rsidRPr="003B4EB5">
        <w:rPr>
          <w:rFonts w:ascii="Cambria" w:hAnsi="Cambria"/>
          <w:sz w:val="20"/>
          <w:szCs w:val="20"/>
          <w:lang w:val="es-ES"/>
        </w:rPr>
        <w:t>no</w:t>
      </w:r>
      <w:r w:rsidR="00E06F8E" w:rsidRPr="003B4EB5">
        <w:rPr>
          <w:rFonts w:ascii="Cambria" w:hAnsi="Cambria"/>
          <w:sz w:val="20"/>
          <w:szCs w:val="20"/>
          <w:lang w:val="es-ES"/>
        </w:rPr>
        <w:t xml:space="preserve"> nece</w:t>
      </w:r>
      <w:r w:rsidR="007A080C" w:rsidRPr="003B4EB5">
        <w:rPr>
          <w:rFonts w:ascii="Cambria" w:hAnsi="Cambria"/>
          <w:sz w:val="20"/>
          <w:szCs w:val="20"/>
          <w:lang w:val="es-ES"/>
        </w:rPr>
        <w:t>s</w:t>
      </w:r>
      <w:r w:rsidR="00E06F8E" w:rsidRPr="003B4EB5">
        <w:rPr>
          <w:rFonts w:ascii="Cambria" w:hAnsi="Cambria"/>
          <w:sz w:val="20"/>
          <w:szCs w:val="20"/>
          <w:lang w:val="es-ES"/>
        </w:rPr>
        <w:t>it</w:t>
      </w:r>
      <w:r w:rsidR="00357B6A" w:rsidRPr="003B4EB5">
        <w:rPr>
          <w:rFonts w:ascii="Cambria" w:hAnsi="Cambria"/>
          <w:sz w:val="20"/>
          <w:szCs w:val="20"/>
          <w:lang w:val="es-ES"/>
        </w:rPr>
        <w:t xml:space="preserve">an </w:t>
      </w:r>
      <w:r w:rsidR="00E06F8E" w:rsidRPr="003B4EB5">
        <w:rPr>
          <w:rFonts w:ascii="Cambria" w:hAnsi="Cambria"/>
          <w:sz w:val="20"/>
          <w:szCs w:val="20"/>
          <w:lang w:val="es-ES"/>
        </w:rPr>
        <w:t xml:space="preserve">acudir </w:t>
      </w:r>
      <w:r w:rsidR="007A080C" w:rsidRPr="003B4EB5">
        <w:rPr>
          <w:rFonts w:ascii="Cambria" w:hAnsi="Cambria"/>
          <w:sz w:val="20"/>
          <w:szCs w:val="20"/>
          <w:lang w:val="es-ES"/>
        </w:rPr>
        <w:t>a la</w:t>
      </w:r>
      <w:r w:rsidR="00E06F8E" w:rsidRPr="003B4EB5">
        <w:rPr>
          <w:rFonts w:ascii="Cambria" w:hAnsi="Cambria"/>
          <w:sz w:val="20"/>
          <w:szCs w:val="20"/>
          <w:lang w:val="es-ES"/>
        </w:rPr>
        <w:t xml:space="preserve"> esfera </w:t>
      </w:r>
      <w:r w:rsidR="00932C73" w:rsidRPr="003B4EB5">
        <w:rPr>
          <w:rFonts w:ascii="Cambria" w:hAnsi="Cambria"/>
          <w:sz w:val="20"/>
          <w:szCs w:val="20"/>
          <w:lang w:val="es-ES"/>
        </w:rPr>
        <w:t>civil</w:t>
      </w:r>
      <w:r w:rsidR="00E06F8E" w:rsidRPr="003B4EB5">
        <w:rPr>
          <w:rFonts w:ascii="Cambria" w:hAnsi="Cambria"/>
          <w:sz w:val="20"/>
          <w:szCs w:val="20"/>
          <w:lang w:val="es-ES"/>
        </w:rPr>
        <w:t xml:space="preserve"> </w:t>
      </w:r>
      <w:r w:rsidR="00357B6A" w:rsidRPr="003B4EB5">
        <w:rPr>
          <w:rFonts w:ascii="Cambria" w:hAnsi="Cambria"/>
          <w:sz w:val="20"/>
          <w:szCs w:val="20"/>
          <w:lang w:val="es-ES"/>
        </w:rPr>
        <w:t xml:space="preserve">en </w:t>
      </w:r>
      <w:r w:rsidR="00E06F8E" w:rsidRPr="003B4EB5">
        <w:rPr>
          <w:rFonts w:ascii="Cambria" w:hAnsi="Cambria"/>
          <w:sz w:val="20"/>
          <w:szCs w:val="20"/>
          <w:lang w:val="es-ES"/>
        </w:rPr>
        <w:t>busca de repara</w:t>
      </w:r>
      <w:r w:rsidR="007A080C" w:rsidRPr="003B4EB5">
        <w:rPr>
          <w:rFonts w:ascii="Cambria" w:hAnsi="Cambria"/>
          <w:sz w:val="20"/>
          <w:szCs w:val="20"/>
          <w:lang w:val="es-ES"/>
        </w:rPr>
        <w:t>ción</w:t>
      </w:r>
      <w:r w:rsidR="00E06F8E" w:rsidRPr="003B4EB5">
        <w:rPr>
          <w:rFonts w:ascii="Cambria" w:hAnsi="Cambria"/>
          <w:sz w:val="20"/>
          <w:szCs w:val="20"/>
          <w:lang w:val="es-ES"/>
        </w:rPr>
        <w:t xml:space="preserve"> antes de ac</w:t>
      </w:r>
      <w:r w:rsidR="001E7CCA" w:rsidRPr="003B4EB5">
        <w:rPr>
          <w:rFonts w:ascii="Cambria" w:hAnsi="Cambria"/>
          <w:sz w:val="20"/>
          <w:szCs w:val="20"/>
          <w:lang w:val="es-ES"/>
        </w:rPr>
        <w:t>c</w:t>
      </w:r>
      <w:r w:rsidR="00E06F8E" w:rsidRPr="003B4EB5">
        <w:rPr>
          <w:rFonts w:ascii="Cambria" w:hAnsi="Cambria"/>
          <w:sz w:val="20"/>
          <w:szCs w:val="20"/>
          <w:lang w:val="es-ES"/>
        </w:rPr>
        <w:t>e</w:t>
      </w:r>
      <w:r w:rsidR="001E7CCA" w:rsidRPr="003B4EB5">
        <w:rPr>
          <w:rFonts w:ascii="Cambria" w:hAnsi="Cambria"/>
          <w:sz w:val="20"/>
          <w:szCs w:val="20"/>
          <w:lang w:val="es-ES"/>
        </w:rPr>
        <w:t>de</w:t>
      </w:r>
      <w:r w:rsidR="00E06F8E" w:rsidRPr="003B4EB5">
        <w:rPr>
          <w:rFonts w:ascii="Cambria" w:hAnsi="Cambria"/>
          <w:sz w:val="20"/>
          <w:szCs w:val="20"/>
          <w:lang w:val="es-ES"/>
        </w:rPr>
        <w:t xml:space="preserve">r </w:t>
      </w:r>
      <w:r w:rsidR="001E7CCA" w:rsidRPr="003B4EB5">
        <w:rPr>
          <w:rFonts w:ascii="Cambria" w:hAnsi="Cambria"/>
          <w:sz w:val="20"/>
          <w:szCs w:val="20"/>
          <w:lang w:val="es-ES"/>
        </w:rPr>
        <w:t>a</w:t>
      </w:r>
      <w:r w:rsidR="007A080C" w:rsidRPr="003B4EB5">
        <w:rPr>
          <w:rFonts w:ascii="Cambria" w:hAnsi="Cambria"/>
          <w:sz w:val="20"/>
          <w:szCs w:val="20"/>
          <w:lang w:val="es-ES"/>
        </w:rPr>
        <w:t>l</w:t>
      </w:r>
      <w:r w:rsidR="00E06F8E" w:rsidRPr="003B4EB5">
        <w:rPr>
          <w:rFonts w:ascii="Cambria" w:hAnsi="Cambria"/>
          <w:sz w:val="20"/>
          <w:szCs w:val="20"/>
          <w:lang w:val="es-ES"/>
        </w:rPr>
        <w:t xml:space="preserve"> sistema interamericano, </w:t>
      </w:r>
      <w:r w:rsidR="0025464F">
        <w:rPr>
          <w:rFonts w:ascii="Cambria" w:hAnsi="Cambria"/>
          <w:sz w:val="20"/>
          <w:szCs w:val="20"/>
          <w:lang w:val="es-ES"/>
        </w:rPr>
        <w:t>considerando</w:t>
      </w:r>
      <w:r w:rsidR="00E06F8E" w:rsidRPr="003B4EB5">
        <w:rPr>
          <w:rFonts w:ascii="Cambria" w:hAnsi="Cambria"/>
          <w:sz w:val="20"/>
          <w:szCs w:val="20"/>
          <w:lang w:val="es-ES"/>
        </w:rPr>
        <w:t xml:space="preserve"> que e</w:t>
      </w:r>
      <w:r w:rsidR="007A080C" w:rsidRPr="003B4EB5">
        <w:rPr>
          <w:rFonts w:ascii="Cambria" w:hAnsi="Cambria"/>
          <w:sz w:val="20"/>
          <w:szCs w:val="20"/>
          <w:lang w:val="es-ES"/>
        </w:rPr>
        <w:t>s</w:t>
      </w:r>
      <w:r w:rsidR="00E06F8E" w:rsidRPr="003B4EB5">
        <w:rPr>
          <w:rFonts w:ascii="Cambria" w:hAnsi="Cambria"/>
          <w:sz w:val="20"/>
          <w:szCs w:val="20"/>
          <w:lang w:val="es-ES"/>
        </w:rPr>
        <w:t xml:space="preserve">e tipo de </w:t>
      </w:r>
      <w:r w:rsidR="006F21A4" w:rsidRPr="003B4EB5">
        <w:rPr>
          <w:rFonts w:ascii="Cambria" w:hAnsi="Cambria"/>
          <w:sz w:val="20"/>
          <w:szCs w:val="20"/>
          <w:lang w:val="es-ES"/>
        </w:rPr>
        <w:t>remedio</w:t>
      </w:r>
      <w:r w:rsidR="00E06F8E" w:rsidRPr="003B4EB5">
        <w:rPr>
          <w:rFonts w:ascii="Cambria" w:hAnsi="Cambria"/>
          <w:sz w:val="20"/>
          <w:szCs w:val="20"/>
          <w:lang w:val="es-ES"/>
        </w:rPr>
        <w:t xml:space="preserve"> </w:t>
      </w:r>
      <w:r w:rsidR="007A080C" w:rsidRPr="003B4EB5">
        <w:rPr>
          <w:rFonts w:ascii="Cambria" w:hAnsi="Cambria"/>
          <w:sz w:val="20"/>
          <w:szCs w:val="20"/>
          <w:lang w:val="es-ES"/>
        </w:rPr>
        <w:t>no</w:t>
      </w:r>
      <w:r w:rsidR="00E06F8E" w:rsidRPr="003B4EB5">
        <w:rPr>
          <w:rFonts w:ascii="Cambria" w:hAnsi="Cambria"/>
          <w:sz w:val="20"/>
          <w:szCs w:val="20"/>
          <w:lang w:val="es-ES"/>
        </w:rPr>
        <w:t xml:space="preserve"> </w:t>
      </w:r>
      <w:r w:rsidR="0025413F" w:rsidRPr="003B4EB5">
        <w:rPr>
          <w:rFonts w:ascii="Cambria" w:hAnsi="Cambria"/>
          <w:sz w:val="20"/>
          <w:szCs w:val="20"/>
          <w:lang w:val="es-ES"/>
        </w:rPr>
        <w:t>respondería</w:t>
      </w:r>
      <w:r w:rsidR="00E06F8E" w:rsidRPr="003B4EB5">
        <w:rPr>
          <w:rFonts w:ascii="Cambria" w:hAnsi="Cambria"/>
          <w:sz w:val="20"/>
          <w:szCs w:val="20"/>
          <w:lang w:val="es-ES"/>
        </w:rPr>
        <w:t xml:space="preserve"> </w:t>
      </w:r>
      <w:r w:rsidR="007A080C" w:rsidRPr="003B4EB5">
        <w:rPr>
          <w:rFonts w:ascii="Cambria" w:hAnsi="Cambria"/>
          <w:sz w:val="20"/>
          <w:szCs w:val="20"/>
          <w:lang w:val="es-ES"/>
        </w:rPr>
        <w:t>al</w:t>
      </w:r>
      <w:r w:rsidR="00E06F8E" w:rsidRPr="003B4EB5">
        <w:rPr>
          <w:rFonts w:ascii="Cambria" w:hAnsi="Cambria"/>
          <w:sz w:val="20"/>
          <w:szCs w:val="20"/>
          <w:lang w:val="es-ES"/>
        </w:rPr>
        <w:t xml:space="preserve"> pedido principal </w:t>
      </w:r>
      <w:r w:rsidR="007A080C" w:rsidRPr="003B4EB5">
        <w:rPr>
          <w:rFonts w:ascii="Cambria" w:hAnsi="Cambria"/>
          <w:sz w:val="20"/>
          <w:szCs w:val="20"/>
          <w:lang w:val="es-ES"/>
        </w:rPr>
        <w:t>de la</w:t>
      </w:r>
      <w:r w:rsidR="00E06F8E" w:rsidRPr="003B4EB5">
        <w:rPr>
          <w:rFonts w:ascii="Cambria" w:hAnsi="Cambria"/>
          <w:sz w:val="20"/>
          <w:szCs w:val="20"/>
          <w:lang w:val="es-ES"/>
        </w:rPr>
        <w:t xml:space="preserve"> peti</w:t>
      </w:r>
      <w:r w:rsidR="007A080C" w:rsidRPr="003B4EB5">
        <w:rPr>
          <w:rFonts w:ascii="Cambria" w:hAnsi="Cambria"/>
          <w:sz w:val="20"/>
          <w:szCs w:val="20"/>
          <w:lang w:val="es-ES"/>
        </w:rPr>
        <w:t>ción</w:t>
      </w:r>
      <w:r w:rsidR="00E06F8E" w:rsidRPr="003B4EB5">
        <w:rPr>
          <w:rStyle w:val="FootnoteReference"/>
          <w:rFonts w:ascii="Cambria" w:hAnsi="Cambria"/>
          <w:sz w:val="20"/>
          <w:szCs w:val="20"/>
          <w:lang w:val="es-ES"/>
        </w:rPr>
        <w:footnoteReference w:id="9"/>
      </w:r>
      <w:r w:rsidR="00E06F8E" w:rsidRPr="003B4EB5">
        <w:rPr>
          <w:rFonts w:ascii="Cambria" w:hAnsi="Cambria"/>
          <w:sz w:val="20"/>
          <w:szCs w:val="20"/>
          <w:lang w:val="es-ES"/>
        </w:rPr>
        <w:t>.</w:t>
      </w:r>
    </w:p>
    <w:p w14:paraId="7F3E16BA" w14:textId="493CA6B1" w:rsidR="007500C8" w:rsidRPr="003B4EB5" w:rsidRDefault="00357B6A" w:rsidP="007500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B4EB5">
        <w:rPr>
          <w:rFonts w:asciiTheme="majorHAnsi" w:hAnsiTheme="majorHAnsi"/>
          <w:sz w:val="20"/>
          <w:szCs w:val="20"/>
          <w:lang w:val="es-ES"/>
        </w:rPr>
        <w:t>Además</w:t>
      </w:r>
      <w:r w:rsidR="007500C8" w:rsidRPr="003B4EB5">
        <w:rPr>
          <w:rFonts w:asciiTheme="majorHAnsi" w:hAnsiTheme="majorHAnsi"/>
          <w:sz w:val="20"/>
          <w:szCs w:val="20"/>
          <w:lang w:val="es-ES"/>
        </w:rPr>
        <w:t xml:space="preserve">, </w:t>
      </w:r>
      <w:r w:rsidR="0024457B" w:rsidRPr="003B4EB5">
        <w:rPr>
          <w:rFonts w:asciiTheme="majorHAnsi" w:hAnsiTheme="majorHAnsi"/>
          <w:sz w:val="20"/>
          <w:szCs w:val="20"/>
          <w:lang w:val="es-ES"/>
        </w:rPr>
        <w:t>l</w:t>
      </w:r>
      <w:r w:rsidR="007500C8" w:rsidRPr="003B4EB5">
        <w:rPr>
          <w:rFonts w:asciiTheme="majorHAnsi" w:hAnsiTheme="majorHAnsi"/>
          <w:sz w:val="20"/>
          <w:szCs w:val="20"/>
          <w:lang w:val="es-ES"/>
        </w:rPr>
        <w:t>a Comi</w:t>
      </w:r>
      <w:r w:rsidR="007A080C" w:rsidRPr="003B4EB5">
        <w:rPr>
          <w:rFonts w:asciiTheme="majorHAnsi" w:hAnsiTheme="majorHAnsi"/>
          <w:sz w:val="20"/>
          <w:szCs w:val="20"/>
          <w:lang w:val="es-ES"/>
        </w:rPr>
        <w:t>sión</w:t>
      </w:r>
      <w:r w:rsidR="007500C8" w:rsidRPr="003B4EB5">
        <w:rPr>
          <w:rFonts w:asciiTheme="majorHAnsi" w:hAnsiTheme="majorHAnsi"/>
          <w:sz w:val="20"/>
          <w:szCs w:val="20"/>
          <w:lang w:val="es-ES"/>
        </w:rPr>
        <w:t xml:space="preserve"> ent</w:t>
      </w:r>
      <w:r w:rsidR="0024457B" w:rsidRPr="003B4EB5">
        <w:rPr>
          <w:rFonts w:asciiTheme="majorHAnsi" w:hAnsiTheme="majorHAnsi"/>
          <w:sz w:val="20"/>
          <w:szCs w:val="20"/>
          <w:lang w:val="es-ES"/>
        </w:rPr>
        <w:t>i</w:t>
      </w:r>
      <w:r w:rsidR="007500C8" w:rsidRPr="003B4EB5">
        <w:rPr>
          <w:rFonts w:asciiTheme="majorHAnsi" w:hAnsiTheme="majorHAnsi"/>
          <w:sz w:val="20"/>
          <w:szCs w:val="20"/>
          <w:lang w:val="es-ES"/>
        </w:rPr>
        <w:t>ende que</w:t>
      </w:r>
      <w:r w:rsidR="001E7CCA" w:rsidRPr="003B4EB5">
        <w:rPr>
          <w:rFonts w:asciiTheme="majorHAnsi" w:hAnsiTheme="majorHAnsi"/>
          <w:sz w:val="20"/>
          <w:szCs w:val="20"/>
          <w:lang w:val="es-ES"/>
        </w:rPr>
        <w:t xml:space="preserve">, por tratarse </w:t>
      </w:r>
      <w:r w:rsidR="007500C8" w:rsidRPr="003B4EB5">
        <w:rPr>
          <w:rFonts w:asciiTheme="majorHAnsi" w:hAnsiTheme="majorHAnsi"/>
          <w:sz w:val="20"/>
          <w:szCs w:val="20"/>
          <w:lang w:val="es-ES"/>
        </w:rPr>
        <w:t xml:space="preserve">de casos que </w:t>
      </w:r>
      <w:r w:rsidR="00E55A8D" w:rsidRPr="003B4EB5">
        <w:rPr>
          <w:rFonts w:asciiTheme="majorHAnsi" w:hAnsiTheme="majorHAnsi"/>
          <w:sz w:val="20"/>
          <w:szCs w:val="20"/>
          <w:lang w:val="es-ES"/>
        </w:rPr>
        <w:t>implican</w:t>
      </w:r>
      <w:r w:rsidRPr="003B4EB5">
        <w:rPr>
          <w:rFonts w:asciiTheme="majorHAnsi" w:hAnsiTheme="majorHAnsi"/>
          <w:sz w:val="20"/>
          <w:szCs w:val="20"/>
          <w:lang w:val="es-ES"/>
        </w:rPr>
        <w:t xml:space="preserve"> posibles</w:t>
      </w:r>
      <w:r w:rsidR="007500C8" w:rsidRPr="003B4EB5">
        <w:rPr>
          <w:rFonts w:asciiTheme="majorHAnsi" w:hAnsiTheme="majorHAnsi"/>
          <w:sz w:val="20"/>
          <w:szCs w:val="20"/>
          <w:lang w:val="es-ES"/>
        </w:rPr>
        <w:t xml:space="preserve"> viola</w:t>
      </w:r>
      <w:r w:rsidR="007A080C" w:rsidRPr="003B4EB5">
        <w:rPr>
          <w:rFonts w:asciiTheme="majorHAnsi" w:hAnsiTheme="majorHAnsi"/>
          <w:sz w:val="20"/>
          <w:szCs w:val="20"/>
          <w:lang w:val="es-ES"/>
        </w:rPr>
        <w:t>ciones</w:t>
      </w:r>
      <w:r w:rsidR="007500C8" w:rsidRPr="003B4EB5">
        <w:rPr>
          <w:rFonts w:asciiTheme="majorHAnsi" w:hAnsiTheme="majorHAnsi"/>
          <w:sz w:val="20"/>
          <w:szCs w:val="20"/>
          <w:lang w:val="es-ES"/>
        </w:rPr>
        <w:t xml:space="preserve"> de </w:t>
      </w:r>
      <w:r w:rsidR="007A080C" w:rsidRPr="003B4EB5">
        <w:rPr>
          <w:rFonts w:asciiTheme="majorHAnsi" w:hAnsiTheme="majorHAnsi"/>
          <w:sz w:val="20"/>
          <w:szCs w:val="20"/>
          <w:lang w:val="es-ES"/>
        </w:rPr>
        <w:t>derech</w:t>
      </w:r>
      <w:r w:rsidR="007500C8" w:rsidRPr="003B4EB5">
        <w:rPr>
          <w:rFonts w:asciiTheme="majorHAnsi" w:hAnsiTheme="majorHAnsi"/>
          <w:sz w:val="20"/>
          <w:szCs w:val="20"/>
          <w:lang w:val="es-ES"/>
        </w:rPr>
        <w:t xml:space="preserve">os humanos </w:t>
      </w:r>
      <w:r w:rsidR="0025464F">
        <w:rPr>
          <w:rFonts w:asciiTheme="majorHAnsi" w:hAnsiTheme="majorHAnsi"/>
          <w:sz w:val="20"/>
          <w:szCs w:val="20"/>
          <w:lang w:val="es-ES"/>
        </w:rPr>
        <w:t>en las que le corresponde al</w:t>
      </w:r>
      <w:r w:rsidR="007500C8" w:rsidRPr="003B4EB5">
        <w:rPr>
          <w:rFonts w:asciiTheme="majorHAnsi" w:hAnsiTheme="majorHAnsi"/>
          <w:sz w:val="20"/>
          <w:szCs w:val="20"/>
          <w:lang w:val="es-ES"/>
        </w:rPr>
        <w:t xml:space="preserve"> </w:t>
      </w:r>
      <w:r w:rsidRPr="003B4EB5">
        <w:rPr>
          <w:rFonts w:asciiTheme="majorHAnsi" w:hAnsiTheme="majorHAnsi"/>
          <w:sz w:val="20"/>
          <w:szCs w:val="20"/>
          <w:lang w:val="es-ES"/>
        </w:rPr>
        <w:t>Ministerio</w:t>
      </w:r>
      <w:r w:rsidR="007500C8" w:rsidRPr="003B4EB5">
        <w:rPr>
          <w:rFonts w:asciiTheme="majorHAnsi" w:hAnsiTheme="majorHAnsi"/>
          <w:sz w:val="20"/>
          <w:szCs w:val="20"/>
          <w:lang w:val="es-ES"/>
        </w:rPr>
        <w:t xml:space="preserve"> Público </w:t>
      </w:r>
      <w:r w:rsidR="0025464F">
        <w:rPr>
          <w:rFonts w:asciiTheme="majorHAnsi" w:hAnsiTheme="majorHAnsi"/>
          <w:sz w:val="20"/>
          <w:szCs w:val="20"/>
          <w:lang w:val="es-ES"/>
        </w:rPr>
        <w:t xml:space="preserve">actuar </w:t>
      </w:r>
      <w:r w:rsidR="0025464F" w:rsidRPr="003B4EB5">
        <w:rPr>
          <w:rFonts w:asciiTheme="majorHAnsi" w:hAnsiTheme="majorHAnsi"/>
          <w:sz w:val="20"/>
          <w:szCs w:val="20"/>
          <w:lang w:val="es-ES"/>
        </w:rPr>
        <w:t>de oficio</w:t>
      </w:r>
      <w:r w:rsidR="007500C8" w:rsidRPr="003B4EB5">
        <w:rPr>
          <w:rFonts w:asciiTheme="majorHAnsi" w:hAnsiTheme="majorHAnsi"/>
          <w:sz w:val="20"/>
          <w:szCs w:val="20"/>
          <w:lang w:val="es-ES"/>
        </w:rPr>
        <w:t xml:space="preserve">, </w:t>
      </w:r>
      <w:r w:rsidR="00025638">
        <w:rPr>
          <w:rFonts w:asciiTheme="majorHAnsi" w:hAnsiTheme="majorHAnsi"/>
          <w:sz w:val="20"/>
          <w:szCs w:val="20"/>
          <w:lang w:val="es-ES"/>
        </w:rPr>
        <w:t>sobre todo</w:t>
      </w:r>
      <w:r w:rsidR="007500C8" w:rsidRPr="003B4EB5">
        <w:rPr>
          <w:rFonts w:asciiTheme="majorHAnsi" w:hAnsiTheme="majorHAnsi"/>
          <w:sz w:val="20"/>
          <w:szCs w:val="20"/>
          <w:lang w:val="es-ES"/>
        </w:rPr>
        <w:t xml:space="preserve">, </w:t>
      </w:r>
      <w:r w:rsidRPr="003B4EB5">
        <w:rPr>
          <w:rFonts w:asciiTheme="majorHAnsi" w:hAnsiTheme="majorHAnsi"/>
          <w:sz w:val="20"/>
          <w:szCs w:val="20"/>
          <w:lang w:val="es-ES"/>
        </w:rPr>
        <w:t>cua</w:t>
      </w:r>
      <w:r w:rsidR="007500C8" w:rsidRPr="003B4EB5">
        <w:rPr>
          <w:rFonts w:asciiTheme="majorHAnsi" w:hAnsiTheme="majorHAnsi"/>
          <w:sz w:val="20"/>
          <w:szCs w:val="20"/>
          <w:lang w:val="es-ES"/>
        </w:rPr>
        <w:t>ndo agentes estat</w:t>
      </w:r>
      <w:r w:rsidR="006F21A4" w:rsidRPr="003B4EB5">
        <w:rPr>
          <w:rFonts w:asciiTheme="majorHAnsi" w:hAnsiTheme="majorHAnsi"/>
          <w:sz w:val="20"/>
          <w:szCs w:val="20"/>
          <w:lang w:val="es-ES"/>
        </w:rPr>
        <w:t xml:space="preserve">ales </w:t>
      </w:r>
      <w:r w:rsidR="0024457B" w:rsidRPr="003B4EB5">
        <w:rPr>
          <w:rFonts w:asciiTheme="majorHAnsi" w:hAnsiTheme="majorHAnsi"/>
          <w:sz w:val="20"/>
          <w:szCs w:val="20"/>
          <w:lang w:val="es-ES"/>
        </w:rPr>
        <w:t>estarían</w:t>
      </w:r>
      <w:r w:rsidRPr="003B4EB5">
        <w:rPr>
          <w:rFonts w:asciiTheme="majorHAnsi" w:hAnsiTheme="majorHAnsi"/>
          <w:sz w:val="20"/>
          <w:szCs w:val="20"/>
          <w:lang w:val="es-ES"/>
        </w:rPr>
        <w:t xml:space="preserve"> </w:t>
      </w:r>
      <w:r w:rsidR="00E55A8D" w:rsidRPr="003B4EB5">
        <w:rPr>
          <w:rFonts w:asciiTheme="majorHAnsi" w:hAnsiTheme="majorHAnsi"/>
          <w:sz w:val="20"/>
          <w:szCs w:val="20"/>
          <w:lang w:val="es-ES"/>
        </w:rPr>
        <w:t>involucrados</w:t>
      </w:r>
      <w:r w:rsidR="007500C8" w:rsidRPr="003B4EB5">
        <w:rPr>
          <w:rFonts w:asciiTheme="majorHAnsi" w:hAnsiTheme="majorHAnsi"/>
          <w:sz w:val="20"/>
          <w:szCs w:val="20"/>
          <w:lang w:val="es-ES"/>
        </w:rPr>
        <w:t xml:space="preserve"> </w:t>
      </w:r>
      <w:r w:rsidRPr="003B4EB5">
        <w:rPr>
          <w:rFonts w:asciiTheme="majorHAnsi" w:hAnsiTheme="majorHAnsi"/>
          <w:sz w:val="20"/>
          <w:szCs w:val="20"/>
          <w:lang w:val="es-ES"/>
        </w:rPr>
        <w:t>en los</w:t>
      </w:r>
      <w:r w:rsidR="007500C8" w:rsidRPr="003B4EB5">
        <w:rPr>
          <w:rFonts w:asciiTheme="majorHAnsi" w:hAnsiTheme="majorHAnsi"/>
          <w:sz w:val="20"/>
          <w:szCs w:val="20"/>
          <w:lang w:val="es-ES"/>
        </w:rPr>
        <w:t xml:space="preserve"> </w:t>
      </w:r>
      <w:r w:rsidRPr="003B4EB5">
        <w:rPr>
          <w:rFonts w:asciiTheme="majorHAnsi" w:hAnsiTheme="majorHAnsi"/>
          <w:sz w:val="20"/>
          <w:szCs w:val="20"/>
          <w:lang w:val="es-ES"/>
        </w:rPr>
        <w:t>hechos</w:t>
      </w:r>
      <w:r w:rsidR="007500C8"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el</w:t>
      </w:r>
      <w:r w:rsidR="007500C8" w:rsidRPr="003B4EB5">
        <w:rPr>
          <w:rFonts w:asciiTheme="majorHAnsi" w:hAnsiTheme="majorHAnsi"/>
          <w:sz w:val="20"/>
          <w:szCs w:val="20"/>
          <w:lang w:val="es-ES"/>
        </w:rPr>
        <w:t xml:space="preserve"> Estado </w:t>
      </w:r>
      <w:r w:rsidRPr="003B4EB5">
        <w:rPr>
          <w:rFonts w:asciiTheme="majorHAnsi" w:hAnsiTheme="majorHAnsi"/>
          <w:sz w:val="20"/>
          <w:szCs w:val="20"/>
          <w:lang w:val="es-ES"/>
        </w:rPr>
        <w:t>tiene</w:t>
      </w:r>
      <w:r w:rsidR="007500C8" w:rsidRPr="003B4EB5">
        <w:rPr>
          <w:rFonts w:asciiTheme="majorHAnsi" w:hAnsiTheme="majorHAnsi"/>
          <w:sz w:val="20"/>
          <w:szCs w:val="20"/>
          <w:lang w:val="es-ES"/>
        </w:rPr>
        <w:t xml:space="preserve"> </w:t>
      </w:r>
      <w:r w:rsidR="00E55A8D" w:rsidRPr="003B4EB5">
        <w:rPr>
          <w:rFonts w:asciiTheme="majorHAnsi" w:hAnsiTheme="majorHAnsi"/>
          <w:sz w:val="20"/>
          <w:szCs w:val="20"/>
          <w:lang w:val="es-ES"/>
        </w:rPr>
        <w:t>l</w:t>
      </w:r>
      <w:r w:rsidR="007500C8" w:rsidRPr="003B4EB5">
        <w:rPr>
          <w:rFonts w:asciiTheme="majorHAnsi" w:hAnsiTheme="majorHAnsi"/>
          <w:sz w:val="20"/>
          <w:szCs w:val="20"/>
          <w:lang w:val="es-ES"/>
        </w:rPr>
        <w:t xml:space="preserve">a </w:t>
      </w:r>
      <w:r w:rsidRPr="003B4EB5">
        <w:rPr>
          <w:rFonts w:asciiTheme="majorHAnsi" w:hAnsiTheme="majorHAnsi"/>
          <w:sz w:val="20"/>
          <w:szCs w:val="20"/>
          <w:lang w:val="es-ES"/>
        </w:rPr>
        <w:t>obliga</w:t>
      </w:r>
      <w:r w:rsidR="007A080C" w:rsidRPr="003B4EB5">
        <w:rPr>
          <w:rFonts w:asciiTheme="majorHAnsi" w:hAnsiTheme="majorHAnsi"/>
          <w:sz w:val="20"/>
          <w:szCs w:val="20"/>
          <w:lang w:val="es-ES"/>
        </w:rPr>
        <w:t>ción</w:t>
      </w:r>
      <w:r w:rsidR="007500C8" w:rsidRPr="003B4EB5">
        <w:rPr>
          <w:rFonts w:asciiTheme="majorHAnsi" w:hAnsiTheme="majorHAnsi"/>
          <w:sz w:val="20"/>
          <w:szCs w:val="20"/>
          <w:lang w:val="es-ES"/>
        </w:rPr>
        <w:t xml:space="preserve"> de investigar </w:t>
      </w:r>
      <w:r w:rsidR="007A080C" w:rsidRPr="003B4EB5">
        <w:rPr>
          <w:rFonts w:asciiTheme="majorHAnsi" w:hAnsiTheme="majorHAnsi"/>
          <w:sz w:val="20"/>
          <w:szCs w:val="20"/>
          <w:lang w:val="es-ES"/>
        </w:rPr>
        <w:t>los</w:t>
      </w:r>
      <w:r w:rsidR="007500C8" w:rsidRPr="003B4EB5">
        <w:rPr>
          <w:rFonts w:asciiTheme="majorHAnsi" w:hAnsiTheme="majorHAnsi"/>
          <w:sz w:val="20"/>
          <w:szCs w:val="20"/>
          <w:lang w:val="es-ES"/>
        </w:rPr>
        <w:t xml:space="preserve"> </w:t>
      </w:r>
      <w:r w:rsidRPr="003B4EB5">
        <w:rPr>
          <w:rFonts w:asciiTheme="majorHAnsi" w:hAnsiTheme="majorHAnsi"/>
          <w:sz w:val="20"/>
          <w:szCs w:val="20"/>
          <w:lang w:val="es-ES"/>
        </w:rPr>
        <w:t>hechos</w:t>
      </w:r>
      <w:r w:rsidR="007500C8" w:rsidRPr="003B4EB5">
        <w:rPr>
          <w:rFonts w:asciiTheme="majorHAnsi" w:hAnsiTheme="majorHAnsi"/>
          <w:sz w:val="20"/>
          <w:szCs w:val="20"/>
          <w:lang w:val="es-ES"/>
        </w:rPr>
        <w:t xml:space="preserve"> diligentemente. E</w:t>
      </w:r>
      <w:r w:rsidR="007A080C" w:rsidRPr="003B4EB5">
        <w:rPr>
          <w:rFonts w:asciiTheme="majorHAnsi" w:hAnsiTheme="majorHAnsi"/>
          <w:sz w:val="20"/>
          <w:szCs w:val="20"/>
          <w:lang w:val="es-ES"/>
        </w:rPr>
        <w:t>s</w:t>
      </w:r>
      <w:r w:rsidR="007500C8" w:rsidRPr="003B4EB5">
        <w:rPr>
          <w:rFonts w:asciiTheme="majorHAnsi" w:hAnsiTheme="majorHAnsi"/>
          <w:sz w:val="20"/>
          <w:szCs w:val="20"/>
          <w:lang w:val="es-ES"/>
        </w:rPr>
        <w:t xml:space="preserve">a carga </w:t>
      </w:r>
      <w:r w:rsidRPr="003B4EB5">
        <w:rPr>
          <w:rFonts w:asciiTheme="majorHAnsi" w:hAnsiTheme="majorHAnsi"/>
          <w:sz w:val="20"/>
          <w:szCs w:val="20"/>
          <w:lang w:val="es-ES"/>
        </w:rPr>
        <w:t>debe</w:t>
      </w:r>
      <w:r w:rsidR="007500C8" w:rsidRPr="003B4EB5">
        <w:rPr>
          <w:rFonts w:asciiTheme="majorHAnsi" w:hAnsiTheme="majorHAnsi"/>
          <w:sz w:val="20"/>
          <w:szCs w:val="20"/>
          <w:lang w:val="es-ES"/>
        </w:rPr>
        <w:t xml:space="preserve"> ser a</w:t>
      </w:r>
      <w:r w:rsidR="007A080C" w:rsidRPr="003B4EB5">
        <w:rPr>
          <w:rFonts w:asciiTheme="majorHAnsi" w:hAnsiTheme="majorHAnsi"/>
          <w:sz w:val="20"/>
          <w:szCs w:val="20"/>
          <w:lang w:val="es-ES"/>
        </w:rPr>
        <w:t>s</w:t>
      </w:r>
      <w:r w:rsidR="007500C8" w:rsidRPr="003B4EB5">
        <w:rPr>
          <w:rFonts w:asciiTheme="majorHAnsi" w:hAnsiTheme="majorHAnsi"/>
          <w:sz w:val="20"/>
          <w:szCs w:val="20"/>
          <w:lang w:val="es-ES"/>
        </w:rPr>
        <w:t xml:space="preserve">umida </w:t>
      </w:r>
      <w:r w:rsidR="007A080C" w:rsidRPr="003B4EB5">
        <w:rPr>
          <w:rFonts w:asciiTheme="majorHAnsi" w:hAnsiTheme="majorHAnsi"/>
          <w:sz w:val="20"/>
          <w:szCs w:val="20"/>
          <w:lang w:val="es-ES"/>
        </w:rPr>
        <w:t>por el</w:t>
      </w:r>
      <w:r w:rsidR="007500C8" w:rsidRPr="003B4EB5">
        <w:rPr>
          <w:rFonts w:asciiTheme="majorHAnsi" w:hAnsiTheme="majorHAnsi"/>
          <w:sz w:val="20"/>
          <w:szCs w:val="20"/>
          <w:lang w:val="es-ES"/>
        </w:rPr>
        <w:t xml:space="preserve"> Estado como </w:t>
      </w:r>
      <w:r w:rsidRPr="003B4EB5">
        <w:rPr>
          <w:rFonts w:asciiTheme="majorHAnsi" w:hAnsiTheme="majorHAnsi"/>
          <w:sz w:val="20"/>
          <w:szCs w:val="20"/>
          <w:lang w:val="es-ES"/>
        </w:rPr>
        <w:t>un</w:t>
      </w:r>
      <w:r w:rsidR="007500C8" w:rsidRPr="003B4EB5">
        <w:rPr>
          <w:rFonts w:asciiTheme="majorHAnsi" w:hAnsiTheme="majorHAnsi"/>
          <w:sz w:val="20"/>
          <w:szCs w:val="20"/>
          <w:lang w:val="es-ES"/>
        </w:rPr>
        <w:t xml:space="preserve"> </w:t>
      </w:r>
      <w:r w:rsidRPr="003B4EB5">
        <w:rPr>
          <w:rFonts w:asciiTheme="majorHAnsi" w:hAnsiTheme="majorHAnsi"/>
          <w:sz w:val="20"/>
          <w:szCs w:val="20"/>
          <w:lang w:val="es-ES"/>
        </w:rPr>
        <w:t>debe</w:t>
      </w:r>
      <w:r w:rsidR="006B1A85" w:rsidRPr="003B4EB5">
        <w:rPr>
          <w:rFonts w:asciiTheme="majorHAnsi" w:hAnsiTheme="majorHAnsi"/>
          <w:sz w:val="20"/>
          <w:szCs w:val="20"/>
          <w:lang w:val="es-ES"/>
        </w:rPr>
        <w:t>r</w:t>
      </w:r>
      <w:r w:rsidR="007500C8" w:rsidRPr="003B4EB5">
        <w:rPr>
          <w:rFonts w:asciiTheme="majorHAnsi" w:hAnsiTheme="majorHAnsi"/>
          <w:sz w:val="20"/>
          <w:szCs w:val="20"/>
          <w:lang w:val="es-ES"/>
        </w:rPr>
        <w:t xml:space="preserve"> jurídico </w:t>
      </w:r>
      <w:r w:rsidR="0024457B" w:rsidRPr="003B4EB5">
        <w:rPr>
          <w:rFonts w:asciiTheme="majorHAnsi" w:hAnsiTheme="majorHAnsi"/>
          <w:sz w:val="20"/>
          <w:szCs w:val="20"/>
          <w:lang w:val="es-ES"/>
        </w:rPr>
        <w:t>propio</w:t>
      </w:r>
      <w:r w:rsidR="00025638">
        <w:rPr>
          <w:rFonts w:asciiTheme="majorHAnsi" w:hAnsiTheme="majorHAnsi"/>
          <w:sz w:val="20"/>
          <w:szCs w:val="20"/>
          <w:lang w:val="es-ES"/>
        </w:rPr>
        <w:t>,</w:t>
      </w:r>
      <w:r w:rsidR="007500C8"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y</w:t>
      </w:r>
      <w:r w:rsidR="007500C8"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no</w:t>
      </w:r>
      <w:r w:rsidR="007500C8" w:rsidRPr="003B4EB5">
        <w:rPr>
          <w:rFonts w:asciiTheme="majorHAnsi" w:hAnsiTheme="majorHAnsi"/>
          <w:sz w:val="20"/>
          <w:szCs w:val="20"/>
          <w:lang w:val="es-ES"/>
        </w:rPr>
        <w:t xml:space="preserve"> como </w:t>
      </w:r>
      <w:r w:rsidRPr="003B4EB5">
        <w:rPr>
          <w:rFonts w:asciiTheme="majorHAnsi" w:hAnsiTheme="majorHAnsi"/>
          <w:sz w:val="20"/>
          <w:szCs w:val="20"/>
          <w:lang w:val="es-ES"/>
        </w:rPr>
        <w:t>una</w:t>
      </w:r>
      <w:r w:rsidR="0024457B" w:rsidRPr="003B4EB5">
        <w:rPr>
          <w:rFonts w:asciiTheme="majorHAnsi" w:hAnsiTheme="majorHAnsi"/>
          <w:sz w:val="20"/>
          <w:szCs w:val="20"/>
          <w:lang w:val="es-ES"/>
        </w:rPr>
        <w:t xml:space="preserve"> gestión</w:t>
      </w:r>
      <w:r w:rsidR="007500C8" w:rsidRPr="003B4EB5">
        <w:rPr>
          <w:rFonts w:asciiTheme="majorHAnsi" w:hAnsiTheme="majorHAnsi"/>
          <w:sz w:val="20"/>
          <w:szCs w:val="20"/>
          <w:lang w:val="es-ES"/>
        </w:rPr>
        <w:t xml:space="preserve"> de intere</w:t>
      </w:r>
      <w:r w:rsidR="007A080C" w:rsidRPr="003B4EB5">
        <w:rPr>
          <w:rFonts w:asciiTheme="majorHAnsi" w:hAnsiTheme="majorHAnsi"/>
          <w:sz w:val="20"/>
          <w:szCs w:val="20"/>
          <w:lang w:val="es-ES"/>
        </w:rPr>
        <w:t>s</w:t>
      </w:r>
      <w:r w:rsidR="007500C8" w:rsidRPr="003B4EB5">
        <w:rPr>
          <w:rFonts w:asciiTheme="majorHAnsi" w:hAnsiTheme="majorHAnsi"/>
          <w:sz w:val="20"/>
          <w:szCs w:val="20"/>
          <w:lang w:val="es-ES"/>
        </w:rPr>
        <w:t xml:space="preserve">es particulares </w:t>
      </w:r>
      <w:r w:rsidR="007A080C" w:rsidRPr="003B4EB5">
        <w:rPr>
          <w:rFonts w:asciiTheme="majorHAnsi" w:hAnsiTheme="majorHAnsi"/>
          <w:sz w:val="20"/>
          <w:szCs w:val="20"/>
          <w:lang w:val="es-ES"/>
        </w:rPr>
        <w:t>o</w:t>
      </w:r>
      <w:r w:rsidR="007500C8" w:rsidRPr="003B4EB5">
        <w:rPr>
          <w:rFonts w:asciiTheme="majorHAnsi" w:hAnsiTheme="majorHAnsi"/>
          <w:sz w:val="20"/>
          <w:szCs w:val="20"/>
          <w:lang w:val="es-ES"/>
        </w:rPr>
        <w:t xml:space="preserve"> que dependa </w:t>
      </w:r>
      <w:r w:rsidR="007A080C" w:rsidRPr="003B4EB5">
        <w:rPr>
          <w:rFonts w:asciiTheme="majorHAnsi" w:hAnsiTheme="majorHAnsi"/>
          <w:sz w:val="20"/>
          <w:szCs w:val="20"/>
          <w:lang w:val="es-ES"/>
        </w:rPr>
        <w:t>de la</w:t>
      </w:r>
      <w:r w:rsidR="007500C8" w:rsidRPr="003B4EB5">
        <w:rPr>
          <w:rFonts w:asciiTheme="majorHAnsi" w:hAnsiTheme="majorHAnsi"/>
          <w:sz w:val="20"/>
          <w:szCs w:val="20"/>
          <w:lang w:val="es-ES"/>
        </w:rPr>
        <w:t xml:space="preserve"> iniciativa </w:t>
      </w:r>
      <w:r w:rsidR="007A080C" w:rsidRPr="003B4EB5">
        <w:rPr>
          <w:rFonts w:asciiTheme="majorHAnsi" w:hAnsiTheme="majorHAnsi"/>
          <w:sz w:val="20"/>
          <w:szCs w:val="20"/>
          <w:lang w:val="es-ES"/>
        </w:rPr>
        <w:t>o</w:t>
      </w:r>
      <w:r w:rsidR="007500C8" w:rsidRPr="003B4EB5">
        <w:rPr>
          <w:rFonts w:asciiTheme="majorHAnsi" w:hAnsiTheme="majorHAnsi"/>
          <w:sz w:val="20"/>
          <w:szCs w:val="20"/>
          <w:lang w:val="es-ES"/>
        </w:rPr>
        <w:t xml:space="preserve"> </w:t>
      </w:r>
      <w:r w:rsidR="00AB2A80">
        <w:rPr>
          <w:rFonts w:asciiTheme="majorHAnsi" w:hAnsiTheme="majorHAnsi"/>
          <w:sz w:val="20"/>
          <w:szCs w:val="20"/>
          <w:lang w:val="es-ES"/>
        </w:rPr>
        <w:t xml:space="preserve">del </w:t>
      </w:r>
      <w:r w:rsidR="007500C8" w:rsidRPr="003B4EB5">
        <w:rPr>
          <w:rFonts w:asciiTheme="majorHAnsi" w:hAnsiTheme="majorHAnsi"/>
          <w:sz w:val="20"/>
          <w:szCs w:val="20"/>
          <w:lang w:val="es-ES"/>
        </w:rPr>
        <w:t>aporte de pr</w:t>
      </w:r>
      <w:r w:rsidR="00573214" w:rsidRPr="003B4EB5">
        <w:rPr>
          <w:rFonts w:asciiTheme="majorHAnsi" w:hAnsiTheme="majorHAnsi"/>
          <w:sz w:val="20"/>
          <w:szCs w:val="20"/>
          <w:lang w:val="es-ES"/>
        </w:rPr>
        <w:t>ueb</w:t>
      </w:r>
      <w:r w:rsidR="007500C8" w:rsidRPr="003B4EB5">
        <w:rPr>
          <w:rFonts w:asciiTheme="majorHAnsi" w:hAnsiTheme="majorHAnsi"/>
          <w:sz w:val="20"/>
          <w:szCs w:val="20"/>
          <w:lang w:val="es-ES"/>
        </w:rPr>
        <w:t xml:space="preserve">as por parte </w:t>
      </w:r>
      <w:r w:rsidR="007A080C" w:rsidRPr="003B4EB5">
        <w:rPr>
          <w:rFonts w:asciiTheme="majorHAnsi" w:hAnsiTheme="majorHAnsi"/>
          <w:sz w:val="20"/>
          <w:szCs w:val="20"/>
          <w:lang w:val="es-ES"/>
        </w:rPr>
        <w:t>de las</w:t>
      </w:r>
      <w:r w:rsidR="007500C8" w:rsidRPr="003B4EB5">
        <w:rPr>
          <w:rFonts w:asciiTheme="majorHAnsi" w:hAnsiTheme="majorHAnsi"/>
          <w:sz w:val="20"/>
          <w:szCs w:val="20"/>
          <w:lang w:val="es-ES"/>
        </w:rPr>
        <w:t xml:space="preserve"> </w:t>
      </w:r>
      <w:r w:rsidR="00DD1628" w:rsidRPr="003B4EB5">
        <w:rPr>
          <w:rFonts w:asciiTheme="majorHAnsi" w:hAnsiTheme="majorHAnsi"/>
          <w:sz w:val="20"/>
          <w:szCs w:val="20"/>
          <w:lang w:val="es-ES"/>
        </w:rPr>
        <w:t>presuntas</w:t>
      </w:r>
      <w:r w:rsidR="007500C8"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víctima</w:t>
      </w:r>
      <w:r w:rsidR="007500C8" w:rsidRPr="003B4EB5">
        <w:rPr>
          <w:rFonts w:asciiTheme="majorHAnsi" w:hAnsiTheme="majorHAnsi"/>
          <w:sz w:val="20"/>
          <w:szCs w:val="20"/>
          <w:lang w:val="es-ES"/>
        </w:rPr>
        <w:t>s</w:t>
      </w:r>
      <w:r w:rsidR="007500C8" w:rsidRPr="003B4EB5">
        <w:rPr>
          <w:rStyle w:val="FootnoteReference"/>
          <w:rFonts w:asciiTheme="majorHAnsi" w:hAnsiTheme="majorHAnsi"/>
          <w:sz w:val="20"/>
          <w:szCs w:val="20"/>
          <w:lang w:val="es-ES"/>
        </w:rPr>
        <w:footnoteReference w:id="10"/>
      </w:r>
      <w:r w:rsidR="007500C8" w:rsidRPr="003B4EB5">
        <w:rPr>
          <w:rFonts w:asciiTheme="majorHAnsi" w:hAnsiTheme="majorHAnsi"/>
          <w:sz w:val="20"/>
          <w:szCs w:val="20"/>
          <w:lang w:val="es-ES"/>
        </w:rPr>
        <w:t>.</w:t>
      </w:r>
      <w:r w:rsidR="00CD7686">
        <w:rPr>
          <w:rFonts w:asciiTheme="majorHAnsi" w:hAnsiTheme="majorHAnsi"/>
          <w:sz w:val="20"/>
          <w:szCs w:val="20"/>
          <w:lang w:val="es-ES"/>
        </w:rPr>
        <w:t xml:space="preserve"> </w:t>
      </w:r>
    </w:p>
    <w:p w14:paraId="0BFACBA5" w14:textId="719C12A5" w:rsidR="007500C8" w:rsidRPr="003B4EB5" w:rsidRDefault="006F21A4" w:rsidP="002404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B4EB5">
        <w:rPr>
          <w:rFonts w:asciiTheme="majorHAnsi" w:hAnsiTheme="majorHAnsi"/>
          <w:sz w:val="20"/>
          <w:szCs w:val="20"/>
          <w:lang w:val="es-ES"/>
        </w:rPr>
        <w:t>En este</w:t>
      </w:r>
      <w:r w:rsidR="00703741" w:rsidRPr="003B4EB5">
        <w:rPr>
          <w:rFonts w:asciiTheme="majorHAnsi" w:hAnsiTheme="majorHAnsi"/>
          <w:sz w:val="20"/>
          <w:szCs w:val="20"/>
          <w:lang w:val="es-ES"/>
        </w:rPr>
        <w:t xml:space="preserve"> caso, </w:t>
      </w:r>
      <w:r w:rsidR="00573214" w:rsidRPr="003B4EB5">
        <w:rPr>
          <w:rFonts w:asciiTheme="majorHAnsi" w:hAnsiTheme="majorHAnsi"/>
          <w:sz w:val="20"/>
          <w:szCs w:val="20"/>
          <w:lang w:val="es-ES"/>
        </w:rPr>
        <w:t>l</w:t>
      </w:r>
      <w:r w:rsidR="00703741" w:rsidRPr="003B4EB5">
        <w:rPr>
          <w:rFonts w:asciiTheme="majorHAnsi" w:hAnsiTheme="majorHAnsi"/>
          <w:sz w:val="20"/>
          <w:szCs w:val="20"/>
          <w:lang w:val="es-ES"/>
        </w:rPr>
        <w:t>a Comi</w:t>
      </w:r>
      <w:r w:rsidR="007A080C" w:rsidRPr="003B4EB5">
        <w:rPr>
          <w:rFonts w:asciiTheme="majorHAnsi" w:hAnsiTheme="majorHAnsi"/>
          <w:sz w:val="20"/>
          <w:szCs w:val="20"/>
          <w:lang w:val="es-ES"/>
        </w:rPr>
        <w:t>sión</w:t>
      </w:r>
      <w:r w:rsidR="00703741" w:rsidRPr="003B4EB5">
        <w:rPr>
          <w:rFonts w:asciiTheme="majorHAnsi" w:hAnsiTheme="majorHAnsi"/>
          <w:sz w:val="20"/>
          <w:szCs w:val="20"/>
          <w:lang w:val="es-ES"/>
        </w:rPr>
        <w:t xml:space="preserve"> observa que</w:t>
      </w:r>
      <w:r w:rsidR="002404CD" w:rsidRPr="003B4EB5">
        <w:rPr>
          <w:rFonts w:asciiTheme="majorHAnsi" w:hAnsiTheme="majorHAnsi"/>
          <w:sz w:val="20"/>
          <w:szCs w:val="20"/>
          <w:lang w:val="es-ES"/>
        </w:rPr>
        <w:t xml:space="preserve">, </w:t>
      </w:r>
      <w:r w:rsidR="00703741" w:rsidRPr="003B4EB5">
        <w:rPr>
          <w:rFonts w:asciiTheme="majorHAnsi" w:hAnsiTheme="majorHAnsi"/>
          <w:sz w:val="20"/>
          <w:szCs w:val="20"/>
          <w:lang w:val="es-ES"/>
        </w:rPr>
        <w:t>de ac</w:t>
      </w:r>
      <w:r w:rsidR="0024457B" w:rsidRPr="003B4EB5">
        <w:rPr>
          <w:rFonts w:asciiTheme="majorHAnsi" w:hAnsiTheme="majorHAnsi"/>
          <w:sz w:val="20"/>
          <w:szCs w:val="20"/>
          <w:lang w:val="es-ES"/>
        </w:rPr>
        <w:t>ue</w:t>
      </w:r>
      <w:r w:rsidR="00703741" w:rsidRPr="003B4EB5">
        <w:rPr>
          <w:rFonts w:asciiTheme="majorHAnsi" w:hAnsiTheme="majorHAnsi"/>
          <w:sz w:val="20"/>
          <w:szCs w:val="20"/>
          <w:lang w:val="es-ES"/>
        </w:rPr>
        <w:t xml:space="preserve">rdo </w:t>
      </w:r>
      <w:r w:rsidR="007A080C" w:rsidRPr="003B4EB5">
        <w:rPr>
          <w:rFonts w:asciiTheme="majorHAnsi" w:hAnsiTheme="majorHAnsi"/>
          <w:sz w:val="20"/>
          <w:szCs w:val="20"/>
          <w:lang w:val="es-ES"/>
        </w:rPr>
        <w:t>con</w:t>
      </w:r>
      <w:r w:rsidR="00703741" w:rsidRPr="003B4EB5">
        <w:rPr>
          <w:rFonts w:asciiTheme="majorHAnsi" w:hAnsiTheme="majorHAnsi"/>
          <w:sz w:val="20"/>
          <w:szCs w:val="20"/>
          <w:lang w:val="es-ES"/>
        </w:rPr>
        <w:t xml:space="preserve"> </w:t>
      </w:r>
      <w:r w:rsidR="00573214" w:rsidRPr="003B4EB5">
        <w:rPr>
          <w:rFonts w:asciiTheme="majorHAnsi" w:hAnsiTheme="majorHAnsi"/>
          <w:sz w:val="20"/>
          <w:szCs w:val="20"/>
          <w:lang w:val="es-ES"/>
        </w:rPr>
        <w:t>l</w:t>
      </w:r>
      <w:r w:rsidR="00703741" w:rsidRPr="003B4EB5">
        <w:rPr>
          <w:rFonts w:asciiTheme="majorHAnsi" w:hAnsiTheme="majorHAnsi"/>
          <w:sz w:val="20"/>
          <w:szCs w:val="20"/>
          <w:lang w:val="es-ES"/>
        </w:rPr>
        <w:t>a informa</w:t>
      </w:r>
      <w:r w:rsidR="007A080C" w:rsidRPr="003B4EB5">
        <w:rPr>
          <w:rFonts w:asciiTheme="majorHAnsi" w:hAnsiTheme="majorHAnsi"/>
          <w:sz w:val="20"/>
          <w:szCs w:val="20"/>
          <w:lang w:val="es-ES"/>
        </w:rPr>
        <w:t>ción</w:t>
      </w:r>
      <w:r w:rsidR="00357B6A" w:rsidRPr="003B4EB5">
        <w:rPr>
          <w:rFonts w:asciiTheme="majorHAnsi" w:hAnsiTheme="majorHAnsi"/>
          <w:sz w:val="20"/>
          <w:szCs w:val="20"/>
          <w:lang w:val="es-ES"/>
        </w:rPr>
        <w:t xml:space="preserve"> present</w:t>
      </w:r>
      <w:r w:rsidR="00573214" w:rsidRPr="003B4EB5">
        <w:rPr>
          <w:rFonts w:asciiTheme="majorHAnsi" w:hAnsiTheme="majorHAnsi"/>
          <w:sz w:val="20"/>
          <w:szCs w:val="20"/>
          <w:lang w:val="es-ES"/>
        </w:rPr>
        <w:t>ada, habi</w:t>
      </w:r>
      <w:r w:rsidR="00703741" w:rsidRPr="003B4EB5">
        <w:rPr>
          <w:rFonts w:asciiTheme="majorHAnsi" w:hAnsiTheme="majorHAnsi"/>
          <w:sz w:val="20"/>
          <w:szCs w:val="20"/>
          <w:lang w:val="es-ES"/>
        </w:rPr>
        <w:t xml:space="preserve">endo </w:t>
      </w:r>
      <w:r w:rsidR="00573214" w:rsidRPr="003B4EB5">
        <w:rPr>
          <w:rFonts w:asciiTheme="majorHAnsi" w:hAnsiTheme="majorHAnsi"/>
          <w:sz w:val="20"/>
          <w:szCs w:val="20"/>
          <w:lang w:val="es-ES"/>
        </w:rPr>
        <w:t>transcurrido</w:t>
      </w:r>
      <w:r w:rsidR="00703741" w:rsidRPr="003B4EB5">
        <w:rPr>
          <w:rFonts w:asciiTheme="majorHAnsi" w:hAnsiTheme="majorHAnsi"/>
          <w:sz w:val="20"/>
          <w:szCs w:val="20"/>
          <w:lang w:val="es-ES"/>
        </w:rPr>
        <w:t xml:space="preserve"> </w:t>
      </w:r>
      <w:r w:rsidR="00357B6A" w:rsidRPr="003B4EB5">
        <w:rPr>
          <w:rFonts w:asciiTheme="majorHAnsi" w:hAnsiTheme="majorHAnsi"/>
          <w:sz w:val="20"/>
          <w:szCs w:val="20"/>
          <w:lang w:val="es-ES"/>
        </w:rPr>
        <w:t>más</w:t>
      </w:r>
      <w:r w:rsidR="00703741" w:rsidRPr="003B4EB5">
        <w:rPr>
          <w:rFonts w:asciiTheme="majorHAnsi" w:hAnsiTheme="majorHAnsi"/>
          <w:sz w:val="20"/>
          <w:szCs w:val="20"/>
          <w:lang w:val="es-ES"/>
        </w:rPr>
        <w:t xml:space="preserve"> de </w:t>
      </w:r>
      <w:r w:rsidR="0024457B" w:rsidRPr="003B4EB5">
        <w:rPr>
          <w:rFonts w:asciiTheme="majorHAnsi" w:hAnsiTheme="majorHAnsi"/>
          <w:sz w:val="20"/>
          <w:szCs w:val="20"/>
          <w:lang w:val="es-ES"/>
        </w:rPr>
        <w:t>diecisiete</w:t>
      </w:r>
      <w:r w:rsidR="00703741" w:rsidRPr="003B4EB5">
        <w:rPr>
          <w:rFonts w:asciiTheme="majorHAnsi" w:hAnsiTheme="majorHAnsi"/>
          <w:sz w:val="20"/>
          <w:szCs w:val="20"/>
          <w:lang w:val="es-ES"/>
        </w:rPr>
        <w:t xml:space="preserve"> </w:t>
      </w:r>
      <w:r w:rsidR="0024457B" w:rsidRPr="003B4EB5">
        <w:rPr>
          <w:rFonts w:asciiTheme="majorHAnsi" w:hAnsiTheme="majorHAnsi"/>
          <w:sz w:val="20"/>
          <w:szCs w:val="20"/>
          <w:lang w:val="es-ES"/>
        </w:rPr>
        <w:t>años</w:t>
      </w:r>
      <w:r w:rsidR="00703741" w:rsidRPr="003B4EB5">
        <w:rPr>
          <w:rFonts w:asciiTheme="majorHAnsi" w:hAnsiTheme="majorHAnsi"/>
          <w:sz w:val="20"/>
          <w:szCs w:val="20"/>
          <w:lang w:val="es-ES"/>
        </w:rPr>
        <w:t xml:space="preserve"> desde </w:t>
      </w:r>
      <w:r w:rsidR="007546C6" w:rsidRPr="003B4EB5">
        <w:rPr>
          <w:rFonts w:asciiTheme="majorHAnsi" w:hAnsiTheme="majorHAnsi"/>
          <w:sz w:val="20"/>
          <w:szCs w:val="20"/>
          <w:lang w:val="es-ES"/>
        </w:rPr>
        <w:t>l</w:t>
      </w:r>
      <w:r w:rsidR="00703741" w:rsidRPr="003B4EB5">
        <w:rPr>
          <w:rFonts w:asciiTheme="majorHAnsi" w:hAnsiTheme="majorHAnsi"/>
          <w:sz w:val="20"/>
          <w:szCs w:val="20"/>
          <w:lang w:val="es-ES"/>
        </w:rPr>
        <w:t xml:space="preserve">a </w:t>
      </w:r>
      <w:r w:rsidR="00357B6A" w:rsidRPr="003B4EB5">
        <w:rPr>
          <w:rFonts w:asciiTheme="majorHAnsi" w:hAnsiTheme="majorHAnsi"/>
          <w:sz w:val="20"/>
          <w:szCs w:val="20"/>
          <w:lang w:val="es-ES"/>
        </w:rPr>
        <w:t>fecha</w:t>
      </w:r>
      <w:r w:rsidR="00703741"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de los</w:t>
      </w:r>
      <w:r w:rsidR="00703741" w:rsidRPr="003B4EB5">
        <w:rPr>
          <w:rFonts w:asciiTheme="majorHAnsi" w:hAnsiTheme="majorHAnsi"/>
          <w:sz w:val="20"/>
          <w:szCs w:val="20"/>
          <w:lang w:val="es-ES"/>
        </w:rPr>
        <w:t xml:space="preserve"> </w:t>
      </w:r>
      <w:r w:rsidR="00357B6A" w:rsidRPr="003B4EB5">
        <w:rPr>
          <w:rFonts w:asciiTheme="majorHAnsi" w:hAnsiTheme="majorHAnsi"/>
          <w:sz w:val="20"/>
          <w:szCs w:val="20"/>
          <w:lang w:val="es-ES"/>
        </w:rPr>
        <w:t>hechos</w:t>
      </w:r>
      <w:r w:rsidR="00703741"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el</w:t>
      </w:r>
      <w:r w:rsidR="00703741" w:rsidRPr="003B4EB5">
        <w:rPr>
          <w:rFonts w:asciiTheme="majorHAnsi" w:hAnsiTheme="majorHAnsi"/>
          <w:sz w:val="20"/>
          <w:szCs w:val="20"/>
          <w:lang w:val="es-ES"/>
        </w:rPr>
        <w:t xml:space="preserve"> Estado </w:t>
      </w:r>
      <w:r w:rsidR="00573214" w:rsidRPr="003B4EB5">
        <w:rPr>
          <w:rFonts w:asciiTheme="majorHAnsi" w:hAnsiTheme="majorHAnsi"/>
          <w:sz w:val="20"/>
          <w:szCs w:val="20"/>
          <w:lang w:val="es-ES"/>
        </w:rPr>
        <w:t xml:space="preserve">aún </w:t>
      </w:r>
      <w:r w:rsidR="007A080C" w:rsidRPr="003B4EB5">
        <w:rPr>
          <w:rFonts w:asciiTheme="majorHAnsi" w:hAnsiTheme="majorHAnsi"/>
          <w:sz w:val="20"/>
          <w:szCs w:val="20"/>
          <w:lang w:val="es-ES"/>
        </w:rPr>
        <w:t>no</w:t>
      </w:r>
      <w:r w:rsidR="00703741" w:rsidRPr="003B4EB5">
        <w:rPr>
          <w:rFonts w:asciiTheme="majorHAnsi" w:hAnsiTheme="majorHAnsi"/>
          <w:sz w:val="20"/>
          <w:szCs w:val="20"/>
          <w:lang w:val="es-ES"/>
        </w:rPr>
        <w:t xml:space="preserve"> </w:t>
      </w:r>
      <w:r w:rsidR="0024457B" w:rsidRPr="003B4EB5">
        <w:rPr>
          <w:rFonts w:asciiTheme="majorHAnsi" w:hAnsiTheme="majorHAnsi"/>
          <w:sz w:val="20"/>
          <w:szCs w:val="20"/>
          <w:lang w:val="es-ES"/>
        </w:rPr>
        <w:t>habría</w:t>
      </w:r>
      <w:r w:rsidR="00703741" w:rsidRPr="003B4EB5">
        <w:rPr>
          <w:rFonts w:asciiTheme="majorHAnsi" w:hAnsiTheme="majorHAnsi"/>
          <w:sz w:val="20"/>
          <w:szCs w:val="20"/>
          <w:lang w:val="es-ES"/>
        </w:rPr>
        <w:t xml:space="preserve"> investigado </w:t>
      </w:r>
      <w:r w:rsidR="00357B6A" w:rsidRPr="003B4EB5">
        <w:rPr>
          <w:rFonts w:asciiTheme="majorHAnsi" w:hAnsiTheme="majorHAnsi"/>
          <w:sz w:val="20"/>
          <w:szCs w:val="20"/>
          <w:lang w:val="es-ES"/>
        </w:rPr>
        <w:t xml:space="preserve">ni </w:t>
      </w:r>
      <w:r w:rsidR="00703741" w:rsidRPr="003B4EB5">
        <w:rPr>
          <w:rFonts w:asciiTheme="majorHAnsi" w:hAnsiTheme="majorHAnsi"/>
          <w:sz w:val="20"/>
          <w:szCs w:val="20"/>
          <w:lang w:val="es-ES"/>
        </w:rPr>
        <w:t xml:space="preserve">sancionado </w:t>
      </w:r>
      <w:r w:rsidR="00573214" w:rsidRPr="003B4EB5">
        <w:rPr>
          <w:rFonts w:asciiTheme="majorHAnsi" w:hAnsiTheme="majorHAnsi"/>
          <w:sz w:val="20"/>
          <w:szCs w:val="20"/>
          <w:lang w:val="es-ES"/>
        </w:rPr>
        <w:t xml:space="preserve">a </w:t>
      </w:r>
      <w:r w:rsidR="00703741" w:rsidRPr="003B4EB5">
        <w:rPr>
          <w:rFonts w:asciiTheme="majorHAnsi" w:hAnsiTheme="majorHAnsi"/>
          <w:sz w:val="20"/>
          <w:szCs w:val="20"/>
          <w:lang w:val="es-ES"/>
        </w:rPr>
        <w:t xml:space="preserve">todos </w:t>
      </w:r>
      <w:r w:rsidR="007A080C" w:rsidRPr="003B4EB5">
        <w:rPr>
          <w:rFonts w:asciiTheme="majorHAnsi" w:hAnsiTheme="majorHAnsi"/>
          <w:sz w:val="20"/>
          <w:szCs w:val="20"/>
          <w:lang w:val="es-ES"/>
        </w:rPr>
        <w:t>los</w:t>
      </w:r>
      <w:r w:rsidR="00703741" w:rsidRPr="003B4EB5">
        <w:rPr>
          <w:rFonts w:asciiTheme="majorHAnsi" w:hAnsiTheme="majorHAnsi"/>
          <w:sz w:val="20"/>
          <w:szCs w:val="20"/>
          <w:lang w:val="es-ES"/>
        </w:rPr>
        <w:t xml:space="preserve"> </w:t>
      </w:r>
      <w:r w:rsidR="007546C6" w:rsidRPr="003B4EB5">
        <w:rPr>
          <w:rFonts w:asciiTheme="majorHAnsi" w:hAnsiTheme="majorHAnsi"/>
          <w:sz w:val="20"/>
          <w:szCs w:val="20"/>
          <w:lang w:val="es-ES"/>
        </w:rPr>
        <w:t>presuntos</w:t>
      </w:r>
      <w:r w:rsidR="00703741" w:rsidRPr="003B4EB5">
        <w:rPr>
          <w:rFonts w:asciiTheme="majorHAnsi" w:hAnsiTheme="majorHAnsi"/>
          <w:sz w:val="20"/>
          <w:szCs w:val="20"/>
          <w:lang w:val="es-ES"/>
        </w:rPr>
        <w:t xml:space="preserve"> respons</w:t>
      </w:r>
      <w:r w:rsidR="00357B6A" w:rsidRPr="003B4EB5">
        <w:rPr>
          <w:rFonts w:asciiTheme="majorHAnsi" w:hAnsiTheme="majorHAnsi"/>
          <w:sz w:val="20"/>
          <w:szCs w:val="20"/>
          <w:lang w:val="es-ES"/>
        </w:rPr>
        <w:t>ables.</w:t>
      </w:r>
      <w:r w:rsidR="00703741" w:rsidRPr="003B4EB5">
        <w:rPr>
          <w:rFonts w:asciiTheme="majorHAnsi" w:hAnsiTheme="majorHAnsi"/>
          <w:sz w:val="20"/>
          <w:szCs w:val="20"/>
          <w:lang w:val="es-ES"/>
        </w:rPr>
        <w:t xml:space="preserve"> </w:t>
      </w:r>
      <w:r w:rsidR="00AF700E">
        <w:rPr>
          <w:rFonts w:asciiTheme="majorHAnsi" w:hAnsiTheme="majorHAnsi"/>
          <w:sz w:val="20"/>
          <w:szCs w:val="20"/>
          <w:lang w:val="es-ES"/>
        </w:rPr>
        <w:t>En especial</w:t>
      </w:r>
      <w:r w:rsidR="00703741"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el</w:t>
      </w:r>
      <w:r w:rsidR="00703741" w:rsidRPr="003B4EB5">
        <w:rPr>
          <w:rFonts w:asciiTheme="majorHAnsi" w:hAnsiTheme="majorHAnsi"/>
          <w:sz w:val="20"/>
          <w:szCs w:val="20"/>
          <w:lang w:val="es-ES"/>
        </w:rPr>
        <w:t xml:space="preserve"> Estado </w:t>
      </w:r>
      <w:r w:rsidR="007A080C" w:rsidRPr="003B4EB5">
        <w:rPr>
          <w:rFonts w:asciiTheme="majorHAnsi" w:hAnsiTheme="majorHAnsi"/>
          <w:sz w:val="20"/>
          <w:szCs w:val="20"/>
          <w:lang w:val="es-ES"/>
        </w:rPr>
        <w:t>no</w:t>
      </w:r>
      <w:r w:rsidR="00703741" w:rsidRPr="003B4EB5">
        <w:rPr>
          <w:rFonts w:asciiTheme="majorHAnsi" w:hAnsiTheme="majorHAnsi"/>
          <w:sz w:val="20"/>
          <w:szCs w:val="20"/>
          <w:lang w:val="es-ES"/>
        </w:rPr>
        <w:t xml:space="preserve"> </w:t>
      </w:r>
      <w:r w:rsidR="0024457B" w:rsidRPr="003B4EB5">
        <w:rPr>
          <w:rFonts w:asciiTheme="majorHAnsi" w:hAnsiTheme="majorHAnsi"/>
          <w:sz w:val="20"/>
          <w:szCs w:val="20"/>
          <w:lang w:val="es-ES"/>
        </w:rPr>
        <w:t>habría</w:t>
      </w:r>
      <w:r w:rsidR="00703741" w:rsidRPr="003B4EB5">
        <w:rPr>
          <w:rFonts w:asciiTheme="majorHAnsi" w:hAnsiTheme="majorHAnsi"/>
          <w:sz w:val="20"/>
          <w:szCs w:val="20"/>
          <w:lang w:val="es-ES"/>
        </w:rPr>
        <w:t xml:space="preserve"> </w:t>
      </w:r>
      <w:r w:rsidR="00DD1628" w:rsidRPr="003B4EB5">
        <w:rPr>
          <w:rFonts w:asciiTheme="majorHAnsi" w:hAnsiTheme="majorHAnsi"/>
          <w:sz w:val="20"/>
          <w:szCs w:val="20"/>
          <w:lang w:val="es-ES"/>
        </w:rPr>
        <w:t>aclarado</w:t>
      </w:r>
      <w:r w:rsidR="00703741" w:rsidRPr="003B4EB5">
        <w:rPr>
          <w:rFonts w:asciiTheme="majorHAnsi" w:hAnsiTheme="majorHAnsi"/>
          <w:sz w:val="20"/>
          <w:szCs w:val="20"/>
          <w:lang w:val="es-ES"/>
        </w:rPr>
        <w:t xml:space="preserve"> diligentemente </w:t>
      </w:r>
      <w:r w:rsidR="00DD1628" w:rsidRPr="003B4EB5">
        <w:rPr>
          <w:rFonts w:asciiTheme="majorHAnsi" w:hAnsiTheme="majorHAnsi"/>
          <w:sz w:val="20"/>
          <w:szCs w:val="20"/>
          <w:lang w:val="es-ES"/>
        </w:rPr>
        <w:t>l</w:t>
      </w:r>
      <w:r w:rsidR="00703741" w:rsidRPr="003B4EB5">
        <w:rPr>
          <w:rFonts w:asciiTheme="majorHAnsi" w:hAnsiTheme="majorHAnsi"/>
          <w:sz w:val="20"/>
          <w:szCs w:val="20"/>
          <w:lang w:val="es-ES"/>
        </w:rPr>
        <w:t xml:space="preserve">a </w:t>
      </w:r>
      <w:r w:rsidR="00357B6A" w:rsidRPr="003B4EB5">
        <w:rPr>
          <w:rFonts w:asciiTheme="majorHAnsi" w:hAnsiTheme="majorHAnsi"/>
          <w:sz w:val="20"/>
          <w:szCs w:val="20"/>
          <w:lang w:val="es-ES"/>
        </w:rPr>
        <w:t>posible</w:t>
      </w:r>
      <w:r w:rsidR="00703741" w:rsidRPr="003B4EB5">
        <w:rPr>
          <w:rFonts w:asciiTheme="majorHAnsi" w:hAnsiTheme="majorHAnsi"/>
          <w:sz w:val="20"/>
          <w:szCs w:val="20"/>
          <w:lang w:val="es-ES"/>
        </w:rPr>
        <w:t xml:space="preserve"> participa</w:t>
      </w:r>
      <w:r w:rsidR="007A080C" w:rsidRPr="003B4EB5">
        <w:rPr>
          <w:rFonts w:asciiTheme="majorHAnsi" w:hAnsiTheme="majorHAnsi"/>
          <w:sz w:val="20"/>
          <w:szCs w:val="20"/>
          <w:lang w:val="es-ES"/>
        </w:rPr>
        <w:t>ción</w:t>
      </w:r>
      <w:r w:rsidR="00703741"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de los</w:t>
      </w:r>
      <w:r w:rsidR="00357B6A" w:rsidRPr="003B4EB5">
        <w:rPr>
          <w:rFonts w:asciiTheme="majorHAnsi" w:hAnsiTheme="majorHAnsi"/>
          <w:sz w:val="20"/>
          <w:szCs w:val="20"/>
          <w:lang w:val="es-ES"/>
        </w:rPr>
        <w:t xml:space="preserve"> miembro</w:t>
      </w:r>
      <w:r w:rsidR="00703741" w:rsidRPr="003B4EB5">
        <w:rPr>
          <w:rFonts w:asciiTheme="majorHAnsi" w:hAnsiTheme="majorHAnsi"/>
          <w:sz w:val="20"/>
          <w:szCs w:val="20"/>
          <w:lang w:val="es-ES"/>
        </w:rPr>
        <w:t xml:space="preserve">s </w:t>
      </w:r>
      <w:r w:rsidR="007A080C" w:rsidRPr="003B4EB5">
        <w:rPr>
          <w:rFonts w:asciiTheme="majorHAnsi" w:hAnsiTheme="majorHAnsi"/>
          <w:sz w:val="20"/>
          <w:szCs w:val="20"/>
          <w:lang w:val="es-ES"/>
        </w:rPr>
        <w:t>de las</w:t>
      </w:r>
      <w:r w:rsidR="00703741" w:rsidRPr="003B4EB5">
        <w:rPr>
          <w:rFonts w:asciiTheme="majorHAnsi" w:hAnsiTheme="majorHAnsi"/>
          <w:sz w:val="20"/>
          <w:szCs w:val="20"/>
          <w:lang w:val="es-ES"/>
        </w:rPr>
        <w:t xml:space="preserve"> f</w:t>
      </w:r>
      <w:r w:rsidR="00DD1628" w:rsidRPr="003B4EB5">
        <w:rPr>
          <w:rFonts w:asciiTheme="majorHAnsi" w:hAnsiTheme="majorHAnsi"/>
          <w:sz w:val="20"/>
          <w:szCs w:val="20"/>
          <w:lang w:val="es-ES"/>
        </w:rPr>
        <w:t>uerzas armadas. Por ell</w:t>
      </w:r>
      <w:r w:rsidR="00703741" w:rsidRPr="003B4EB5">
        <w:rPr>
          <w:rFonts w:asciiTheme="majorHAnsi" w:hAnsiTheme="majorHAnsi"/>
          <w:sz w:val="20"/>
          <w:szCs w:val="20"/>
          <w:lang w:val="es-ES"/>
        </w:rPr>
        <w:t xml:space="preserve">o, </w:t>
      </w:r>
      <w:r w:rsidR="00DD1628" w:rsidRPr="003B4EB5">
        <w:rPr>
          <w:rFonts w:asciiTheme="majorHAnsi" w:hAnsiTheme="majorHAnsi"/>
          <w:sz w:val="20"/>
          <w:szCs w:val="20"/>
          <w:lang w:val="es-ES"/>
        </w:rPr>
        <w:t>l</w:t>
      </w:r>
      <w:r w:rsidR="00703741" w:rsidRPr="003B4EB5">
        <w:rPr>
          <w:rFonts w:asciiTheme="majorHAnsi" w:hAnsiTheme="majorHAnsi"/>
          <w:sz w:val="20"/>
          <w:szCs w:val="20"/>
          <w:lang w:val="es-ES"/>
        </w:rPr>
        <w:t>a Comi</w:t>
      </w:r>
      <w:r w:rsidR="007A080C" w:rsidRPr="003B4EB5">
        <w:rPr>
          <w:rFonts w:asciiTheme="majorHAnsi" w:hAnsiTheme="majorHAnsi"/>
          <w:sz w:val="20"/>
          <w:szCs w:val="20"/>
          <w:lang w:val="es-ES"/>
        </w:rPr>
        <w:t>sión</w:t>
      </w:r>
      <w:r w:rsidR="00703741" w:rsidRPr="003B4EB5">
        <w:rPr>
          <w:rFonts w:asciiTheme="majorHAnsi" w:hAnsiTheme="majorHAnsi"/>
          <w:sz w:val="20"/>
          <w:szCs w:val="20"/>
          <w:lang w:val="es-ES"/>
        </w:rPr>
        <w:t xml:space="preserve"> conclu</w:t>
      </w:r>
      <w:r w:rsidR="0024457B" w:rsidRPr="003B4EB5">
        <w:rPr>
          <w:rFonts w:asciiTheme="majorHAnsi" w:hAnsiTheme="majorHAnsi"/>
          <w:sz w:val="20"/>
          <w:szCs w:val="20"/>
          <w:lang w:val="es-ES"/>
        </w:rPr>
        <w:t>ye</w:t>
      </w:r>
      <w:r w:rsidR="00703741" w:rsidRPr="003B4EB5">
        <w:rPr>
          <w:rFonts w:asciiTheme="majorHAnsi" w:hAnsiTheme="majorHAnsi"/>
          <w:sz w:val="20"/>
          <w:szCs w:val="20"/>
          <w:lang w:val="es-ES"/>
        </w:rPr>
        <w:t xml:space="preserve"> que</w:t>
      </w:r>
      <w:r w:rsidR="00025638">
        <w:rPr>
          <w:rFonts w:asciiTheme="majorHAnsi" w:hAnsiTheme="majorHAnsi"/>
          <w:sz w:val="20"/>
          <w:szCs w:val="20"/>
          <w:lang w:val="es-ES"/>
        </w:rPr>
        <w:t>,</w:t>
      </w:r>
      <w:r w:rsidR="00703741"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en el</w:t>
      </w:r>
      <w:r w:rsidR="00703741" w:rsidRPr="003B4EB5">
        <w:rPr>
          <w:rFonts w:asciiTheme="majorHAnsi" w:hAnsiTheme="majorHAnsi"/>
          <w:sz w:val="20"/>
          <w:szCs w:val="20"/>
          <w:lang w:val="es-ES"/>
        </w:rPr>
        <w:t xml:space="preserve"> presente caso</w:t>
      </w:r>
      <w:r w:rsidR="00025638">
        <w:rPr>
          <w:rFonts w:asciiTheme="majorHAnsi" w:hAnsiTheme="majorHAnsi"/>
          <w:sz w:val="20"/>
          <w:szCs w:val="20"/>
          <w:lang w:val="es-ES"/>
        </w:rPr>
        <w:t>,</w:t>
      </w:r>
      <w:r w:rsidR="00703741"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es</w:t>
      </w:r>
      <w:r w:rsidR="00703741" w:rsidRPr="003B4EB5">
        <w:rPr>
          <w:rFonts w:asciiTheme="majorHAnsi" w:hAnsiTheme="majorHAnsi"/>
          <w:sz w:val="20"/>
          <w:szCs w:val="20"/>
          <w:lang w:val="es-ES"/>
        </w:rPr>
        <w:t xml:space="preserve"> aplic</w:t>
      </w:r>
      <w:r w:rsidR="007A080C" w:rsidRPr="003B4EB5">
        <w:rPr>
          <w:rFonts w:asciiTheme="majorHAnsi" w:hAnsiTheme="majorHAnsi"/>
          <w:sz w:val="20"/>
          <w:szCs w:val="20"/>
          <w:lang w:val="es-ES"/>
        </w:rPr>
        <w:t xml:space="preserve">able </w:t>
      </w:r>
      <w:r w:rsidR="007546C6" w:rsidRPr="003B4EB5">
        <w:rPr>
          <w:rFonts w:asciiTheme="majorHAnsi" w:hAnsiTheme="majorHAnsi"/>
          <w:sz w:val="20"/>
          <w:szCs w:val="20"/>
          <w:lang w:val="es-ES"/>
        </w:rPr>
        <w:t>l</w:t>
      </w:r>
      <w:r w:rsidR="00703741" w:rsidRPr="003B4EB5">
        <w:rPr>
          <w:rFonts w:asciiTheme="majorHAnsi" w:hAnsiTheme="majorHAnsi"/>
          <w:sz w:val="20"/>
          <w:szCs w:val="20"/>
          <w:lang w:val="es-ES"/>
        </w:rPr>
        <w:t>a exce</w:t>
      </w:r>
      <w:r w:rsidRPr="003B4EB5">
        <w:rPr>
          <w:rFonts w:asciiTheme="majorHAnsi" w:hAnsiTheme="majorHAnsi"/>
          <w:sz w:val="20"/>
          <w:szCs w:val="20"/>
          <w:lang w:val="es-ES"/>
        </w:rPr>
        <w:t>p</w:t>
      </w:r>
      <w:r w:rsidR="007A080C" w:rsidRPr="003B4EB5">
        <w:rPr>
          <w:rFonts w:asciiTheme="majorHAnsi" w:hAnsiTheme="majorHAnsi"/>
          <w:sz w:val="20"/>
          <w:szCs w:val="20"/>
          <w:lang w:val="es-ES"/>
        </w:rPr>
        <w:t>ción</w:t>
      </w:r>
      <w:r w:rsidR="00703741"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al</w:t>
      </w:r>
      <w:r w:rsidR="00703741" w:rsidRPr="003B4EB5">
        <w:rPr>
          <w:rFonts w:asciiTheme="majorHAnsi" w:hAnsiTheme="majorHAnsi"/>
          <w:sz w:val="20"/>
          <w:szCs w:val="20"/>
          <w:lang w:val="es-ES"/>
        </w:rPr>
        <w:t xml:space="preserve"> </w:t>
      </w:r>
      <w:r w:rsidR="0025413F" w:rsidRPr="003B4EB5">
        <w:rPr>
          <w:rFonts w:asciiTheme="majorHAnsi" w:hAnsiTheme="majorHAnsi"/>
          <w:sz w:val="20"/>
          <w:szCs w:val="20"/>
          <w:lang w:val="es-ES"/>
        </w:rPr>
        <w:t>agotamiento</w:t>
      </w:r>
      <w:r w:rsidR="00703741"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de los</w:t>
      </w:r>
      <w:r w:rsidR="00703741" w:rsidRPr="003B4EB5">
        <w:rPr>
          <w:rFonts w:asciiTheme="majorHAnsi" w:hAnsiTheme="majorHAnsi"/>
          <w:sz w:val="20"/>
          <w:szCs w:val="20"/>
          <w:lang w:val="es-ES"/>
        </w:rPr>
        <w:t xml:space="preserve"> recursos internos prevista </w:t>
      </w:r>
      <w:r w:rsidR="007A080C" w:rsidRPr="003B4EB5">
        <w:rPr>
          <w:rFonts w:asciiTheme="majorHAnsi" w:hAnsiTheme="majorHAnsi"/>
          <w:sz w:val="20"/>
          <w:szCs w:val="20"/>
          <w:lang w:val="es-ES"/>
        </w:rPr>
        <w:t>en el</w:t>
      </w:r>
      <w:r w:rsidR="00703741" w:rsidRPr="003B4EB5">
        <w:rPr>
          <w:rFonts w:asciiTheme="majorHAnsi" w:hAnsiTheme="majorHAnsi"/>
          <w:sz w:val="20"/>
          <w:szCs w:val="20"/>
          <w:lang w:val="es-ES"/>
        </w:rPr>
        <w:t xml:space="preserve"> </w:t>
      </w:r>
      <w:r w:rsidRPr="003B4EB5">
        <w:rPr>
          <w:rFonts w:asciiTheme="majorHAnsi" w:hAnsiTheme="majorHAnsi"/>
          <w:sz w:val="20"/>
          <w:szCs w:val="20"/>
          <w:lang w:val="es-ES"/>
        </w:rPr>
        <w:t>artículo</w:t>
      </w:r>
      <w:r w:rsidR="00703741" w:rsidRPr="003B4EB5">
        <w:rPr>
          <w:rFonts w:asciiTheme="majorHAnsi" w:hAnsiTheme="majorHAnsi"/>
          <w:sz w:val="20"/>
          <w:szCs w:val="20"/>
          <w:lang w:val="es-ES"/>
        </w:rPr>
        <w:t xml:space="preserve">. 46.2.c </w:t>
      </w:r>
      <w:r w:rsidR="007A080C" w:rsidRPr="003B4EB5">
        <w:rPr>
          <w:rFonts w:asciiTheme="majorHAnsi" w:hAnsiTheme="majorHAnsi"/>
          <w:sz w:val="20"/>
          <w:szCs w:val="20"/>
          <w:lang w:val="es-ES"/>
        </w:rPr>
        <w:t>de la</w:t>
      </w:r>
      <w:r w:rsidR="00703741" w:rsidRPr="003B4EB5">
        <w:rPr>
          <w:rFonts w:asciiTheme="majorHAnsi" w:hAnsiTheme="majorHAnsi"/>
          <w:sz w:val="20"/>
          <w:szCs w:val="20"/>
          <w:lang w:val="es-ES"/>
        </w:rPr>
        <w:t xml:space="preserve"> Conven</w:t>
      </w:r>
      <w:r w:rsidR="007A080C" w:rsidRPr="003B4EB5">
        <w:rPr>
          <w:rFonts w:asciiTheme="majorHAnsi" w:hAnsiTheme="majorHAnsi"/>
          <w:sz w:val="20"/>
          <w:szCs w:val="20"/>
          <w:lang w:val="es-ES"/>
        </w:rPr>
        <w:t>ción</w:t>
      </w:r>
      <w:r w:rsidR="00703741" w:rsidRPr="003B4EB5">
        <w:rPr>
          <w:rFonts w:asciiTheme="majorHAnsi" w:hAnsiTheme="majorHAnsi"/>
          <w:sz w:val="20"/>
          <w:szCs w:val="20"/>
          <w:lang w:val="es-ES"/>
        </w:rPr>
        <w:t>.</w:t>
      </w:r>
      <w:r w:rsidR="002404CD"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Con relación al</w:t>
      </w:r>
      <w:r w:rsidR="00703741" w:rsidRPr="003B4EB5">
        <w:rPr>
          <w:rFonts w:asciiTheme="majorHAnsi" w:hAnsiTheme="majorHAnsi"/>
          <w:sz w:val="20"/>
          <w:szCs w:val="20"/>
          <w:lang w:val="es-ES"/>
        </w:rPr>
        <w:t xml:space="preserve"> </w:t>
      </w:r>
      <w:r w:rsidR="00357B6A" w:rsidRPr="003B4EB5">
        <w:rPr>
          <w:rFonts w:asciiTheme="majorHAnsi" w:hAnsiTheme="majorHAnsi"/>
          <w:sz w:val="20"/>
          <w:szCs w:val="20"/>
          <w:lang w:val="es-ES"/>
        </w:rPr>
        <w:t>plazo</w:t>
      </w:r>
      <w:r w:rsidR="00703741" w:rsidRPr="003B4EB5">
        <w:rPr>
          <w:rFonts w:asciiTheme="majorHAnsi" w:hAnsiTheme="majorHAnsi"/>
          <w:sz w:val="20"/>
          <w:szCs w:val="20"/>
          <w:lang w:val="es-ES"/>
        </w:rPr>
        <w:t xml:space="preserve"> de</w:t>
      </w:r>
      <w:r w:rsidR="00357B6A" w:rsidRPr="003B4EB5">
        <w:rPr>
          <w:rFonts w:asciiTheme="majorHAnsi" w:hAnsiTheme="majorHAnsi"/>
          <w:sz w:val="20"/>
          <w:szCs w:val="20"/>
          <w:lang w:val="es-ES"/>
        </w:rPr>
        <w:t xml:space="preserve"> present</w:t>
      </w:r>
      <w:r w:rsidR="00703741" w:rsidRPr="003B4EB5">
        <w:rPr>
          <w:rFonts w:asciiTheme="majorHAnsi" w:hAnsiTheme="majorHAnsi"/>
          <w:sz w:val="20"/>
          <w:szCs w:val="20"/>
          <w:lang w:val="es-ES"/>
        </w:rPr>
        <w:t>a</w:t>
      </w:r>
      <w:r w:rsidR="007A080C" w:rsidRPr="003B4EB5">
        <w:rPr>
          <w:rFonts w:asciiTheme="majorHAnsi" w:hAnsiTheme="majorHAnsi"/>
          <w:sz w:val="20"/>
          <w:szCs w:val="20"/>
          <w:lang w:val="es-ES"/>
        </w:rPr>
        <w:t>ción</w:t>
      </w:r>
      <w:r w:rsidR="00703741" w:rsidRPr="003B4EB5">
        <w:rPr>
          <w:rFonts w:asciiTheme="majorHAnsi" w:hAnsiTheme="majorHAnsi"/>
          <w:sz w:val="20"/>
          <w:szCs w:val="20"/>
          <w:lang w:val="es-ES"/>
        </w:rPr>
        <w:t xml:space="preserve">, </w:t>
      </w:r>
      <w:r w:rsidR="007546C6" w:rsidRPr="003B4EB5">
        <w:rPr>
          <w:rFonts w:asciiTheme="majorHAnsi" w:hAnsiTheme="majorHAnsi"/>
          <w:sz w:val="20"/>
          <w:szCs w:val="20"/>
          <w:lang w:val="es-ES"/>
        </w:rPr>
        <w:t>l</w:t>
      </w:r>
      <w:r w:rsidR="00703741" w:rsidRPr="003B4EB5">
        <w:rPr>
          <w:rFonts w:asciiTheme="majorHAnsi" w:hAnsiTheme="majorHAnsi"/>
          <w:sz w:val="20"/>
          <w:szCs w:val="20"/>
          <w:lang w:val="es-ES"/>
        </w:rPr>
        <w:t>a Comi</w:t>
      </w:r>
      <w:r w:rsidR="007A080C" w:rsidRPr="003B4EB5">
        <w:rPr>
          <w:rFonts w:asciiTheme="majorHAnsi" w:hAnsiTheme="majorHAnsi"/>
          <w:sz w:val="20"/>
          <w:szCs w:val="20"/>
          <w:lang w:val="es-ES"/>
        </w:rPr>
        <w:t>sión</w:t>
      </w:r>
      <w:r w:rsidR="00703741" w:rsidRPr="003B4EB5">
        <w:rPr>
          <w:rFonts w:asciiTheme="majorHAnsi" w:hAnsiTheme="majorHAnsi"/>
          <w:sz w:val="20"/>
          <w:szCs w:val="20"/>
          <w:lang w:val="es-ES"/>
        </w:rPr>
        <w:t xml:space="preserve"> verifica que</w:t>
      </w:r>
      <w:r w:rsidR="00025638">
        <w:rPr>
          <w:rFonts w:asciiTheme="majorHAnsi" w:hAnsiTheme="majorHAnsi"/>
          <w:sz w:val="20"/>
          <w:szCs w:val="20"/>
          <w:lang w:val="es-ES"/>
        </w:rPr>
        <w:t>, si bien</w:t>
      </w:r>
      <w:r w:rsidR="00703741"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los</w:t>
      </w:r>
      <w:r w:rsidR="00703741" w:rsidRPr="003B4EB5">
        <w:rPr>
          <w:rFonts w:asciiTheme="majorHAnsi" w:hAnsiTheme="majorHAnsi"/>
          <w:sz w:val="20"/>
          <w:szCs w:val="20"/>
          <w:lang w:val="es-ES"/>
        </w:rPr>
        <w:t xml:space="preserve"> </w:t>
      </w:r>
      <w:r w:rsidR="00357B6A" w:rsidRPr="003B4EB5">
        <w:rPr>
          <w:rFonts w:asciiTheme="majorHAnsi" w:hAnsiTheme="majorHAnsi"/>
          <w:sz w:val="20"/>
          <w:szCs w:val="20"/>
          <w:lang w:val="es-ES"/>
        </w:rPr>
        <w:t>hechos</w:t>
      </w:r>
      <w:r w:rsidR="00703741" w:rsidRPr="003B4EB5">
        <w:rPr>
          <w:rFonts w:asciiTheme="majorHAnsi" w:hAnsiTheme="majorHAnsi"/>
          <w:sz w:val="20"/>
          <w:szCs w:val="20"/>
          <w:lang w:val="es-ES"/>
        </w:rPr>
        <w:t xml:space="preserve"> </w:t>
      </w:r>
      <w:r w:rsidR="00025638">
        <w:rPr>
          <w:rFonts w:asciiTheme="majorHAnsi" w:hAnsiTheme="majorHAnsi"/>
          <w:sz w:val="20"/>
          <w:szCs w:val="20"/>
          <w:lang w:val="es-ES"/>
        </w:rPr>
        <w:t>ocurrieron</w:t>
      </w:r>
      <w:r w:rsidR="00703741" w:rsidRPr="003B4EB5">
        <w:rPr>
          <w:rFonts w:asciiTheme="majorHAnsi" w:hAnsiTheme="majorHAnsi"/>
          <w:sz w:val="20"/>
          <w:szCs w:val="20"/>
          <w:lang w:val="es-ES"/>
        </w:rPr>
        <w:t xml:space="preserve"> </w:t>
      </w:r>
      <w:r w:rsidR="00357B6A" w:rsidRPr="003B4EB5">
        <w:rPr>
          <w:rFonts w:asciiTheme="majorHAnsi" w:hAnsiTheme="majorHAnsi"/>
          <w:sz w:val="20"/>
          <w:szCs w:val="20"/>
          <w:lang w:val="es-ES"/>
        </w:rPr>
        <w:t xml:space="preserve">en </w:t>
      </w:r>
      <w:r w:rsidR="00703741" w:rsidRPr="003B4EB5">
        <w:rPr>
          <w:rFonts w:asciiTheme="majorHAnsi" w:hAnsiTheme="majorHAnsi"/>
          <w:sz w:val="20"/>
          <w:szCs w:val="20"/>
          <w:lang w:val="es-ES"/>
        </w:rPr>
        <w:t xml:space="preserve">2004 </w:t>
      </w:r>
      <w:r w:rsidR="007A080C" w:rsidRPr="003B4EB5">
        <w:rPr>
          <w:rFonts w:asciiTheme="majorHAnsi" w:hAnsiTheme="majorHAnsi"/>
          <w:sz w:val="20"/>
          <w:szCs w:val="20"/>
          <w:lang w:val="es-ES"/>
        </w:rPr>
        <w:t>y</w:t>
      </w:r>
      <w:r w:rsidR="00703741" w:rsidRPr="003B4EB5">
        <w:rPr>
          <w:rFonts w:asciiTheme="majorHAnsi" w:hAnsiTheme="majorHAnsi"/>
          <w:sz w:val="20"/>
          <w:szCs w:val="20"/>
          <w:lang w:val="es-ES"/>
        </w:rPr>
        <w:t xml:space="preserve"> </w:t>
      </w:r>
      <w:r w:rsidR="007546C6" w:rsidRPr="003B4EB5">
        <w:rPr>
          <w:rFonts w:asciiTheme="majorHAnsi" w:hAnsiTheme="majorHAnsi"/>
          <w:sz w:val="20"/>
          <w:szCs w:val="20"/>
          <w:lang w:val="es-ES"/>
        </w:rPr>
        <w:t>l</w:t>
      </w:r>
      <w:r w:rsidR="00703741" w:rsidRPr="003B4EB5">
        <w:rPr>
          <w:rFonts w:asciiTheme="majorHAnsi" w:hAnsiTheme="majorHAnsi"/>
          <w:sz w:val="20"/>
          <w:szCs w:val="20"/>
          <w:lang w:val="es-ES"/>
        </w:rPr>
        <w:t>a peti</w:t>
      </w:r>
      <w:r w:rsidR="007A080C" w:rsidRPr="003B4EB5">
        <w:rPr>
          <w:rFonts w:asciiTheme="majorHAnsi" w:hAnsiTheme="majorHAnsi"/>
          <w:sz w:val="20"/>
          <w:szCs w:val="20"/>
          <w:lang w:val="es-ES"/>
        </w:rPr>
        <w:t>ción</w:t>
      </w:r>
      <w:r w:rsidR="00703741" w:rsidRPr="003B4EB5">
        <w:rPr>
          <w:rFonts w:asciiTheme="majorHAnsi" w:hAnsiTheme="majorHAnsi"/>
          <w:sz w:val="20"/>
          <w:szCs w:val="20"/>
          <w:lang w:val="es-ES"/>
        </w:rPr>
        <w:t xml:space="preserve"> </w:t>
      </w:r>
      <w:r w:rsidR="00025638">
        <w:rPr>
          <w:rFonts w:asciiTheme="majorHAnsi" w:hAnsiTheme="majorHAnsi"/>
          <w:sz w:val="20"/>
          <w:szCs w:val="20"/>
          <w:lang w:val="es-ES"/>
        </w:rPr>
        <w:t>fue</w:t>
      </w:r>
      <w:r w:rsidR="00703741" w:rsidRPr="003B4EB5">
        <w:rPr>
          <w:rFonts w:asciiTheme="majorHAnsi" w:hAnsiTheme="majorHAnsi"/>
          <w:sz w:val="20"/>
          <w:szCs w:val="20"/>
          <w:lang w:val="es-ES"/>
        </w:rPr>
        <w:t xml:space="preserve"> rec</w:t>
      </w:r>
      <w:r w:rsidR="007546C6" w:rsidRPr="003B4EB5">
        <w:rPr>
          <w:rFonts w:asciiTheme="majorHAnsi" w:hAnsiTheme="majorHAnsi"/>
          <w:sz w:val="20"/>
          <w:szCs w:val="20"/>
          <w:lang w:val="es-ES"/>
        </w:rPr>
        <w:t>i</w:t>
      </w:r>
      <w:r w:rsidR="00703741" w:rsidRPr="003B4EB5">
        <w:rPr>
          <w:rFonts w:asciiTheme="majorHAnsi" w:hAnsiTheme="majorHAnsi"/>
          <w:sz w:val="20"/>
          <w:szCs w:val="20"/>
          <w:lang w:val="es-ES"/>
        </w:rPr>
        <w:t xml:space="preserve">bida </w:t>
      </w:r>
      <w:r w:rsidR="00357B6A" w:rsidRPr="003B4EB5">
        <w:rPr>
          <w:rFonts w:asciiTheme="majorHAnsi" w:hAnsiTheme="majorHAnsi"/>
          <w:sz w:val="20"/>
          <w:szCs w:val="20"/>
          <w:lang w:val="es-ES"/>
        </w:rPr>
        <w:t xml:space="preserve">en </w:t>
      </w:r>
      <w:r w:rsidR="00703741" w:rsidRPr="003B4EB5">
        <w:rPr>
          <w:rFonts w:asciiTheme="majorHAnsi" w:hAnsiTheme="majorHAnsi"/>
          <w:sz w:val="20"/>
          <w:szCs w:val="20"/>
          <w:lang w:val="es-ES"/>
        </w:rPr>
        <w:t>2012, algun</w:t>
      </w:r>
      <w:r w:rsidR="0024457B" w:rsidRPr="003B4EB5">
        <w:rPr>
          <w:rFonts w:asciiTheme="majorHAnsi" w:hAnsiTheme="majorHAnsi"/>
          <w:sz w:val="20"/>
          <w:szCs w:val="20"/>
          <w:lang w:val="es-ES"/>
        </w:rPr>
        <w:t>o</w:t>
      </w:r>
      <w:r w:rsidR="00703741" w:rsidRPr="003B4EB5">
        <w:rPr>
          <w:rFonts w:asciiTheme="majorHAnsi" w:hAnsiTheme="majorHAnsi"/>
          <w:sz w:val="20"/>
          <w:szCs w:val="20"/>
          <w:lang w:val="es-ES"/>
        </w:rPr>
        <w:t xml:space="preserve">s </w:t>
      </w:r>
      <w:r w:rsidR="007A080C" w:rsidRPr="003B4EB5">
        <w:rPr>
          <w:rFonts w:asciiTheme="majorHAnsi" w:hAnsiTheme="majorHAnsi"/>
          <w:sz w:val="20"/>
          <w:szCs w:val="20"/>
          <w:lang w:val="es-ES"/>
        </w:rPr>
        <w:t xml:space="preserve">de </w:t>
      </w:r>
      <w:r w:rsidR="00357B6A" w:rsidRPr="003B4EB5">
        <w:rPr>
          <w:rFonts w:asciiTheme="majorHAnsi" w:hAnsiTheme="majorHAnsi"/>
          <w:sz w:val="20"/>
          <w:szCs w:val="20"/>
          <w:lang w:val="es-ES"/>
        </w:rPr>
        <w:t>sus</w:t>
      </w:r>
      <w:r w:rsidR="0024457B" w:rsidRPr="003B4EB5">
        <w:rPr>
          <w:rFonts w:asciiTheme="majorHAnsi" w:hAnsiTheme="majorHAnsi"/>
          <w:sz w:val="20"/>
          <w:szCs w:val="20"/>
          <w:lang w:val="es-ES"/>
        </w:rPr>
        <w:t xml:space="preserve"> efec</w:t>
      </w:r>
      <w:r w:rsidR="00703741" w:rsidRPr="003B4EB5">
        <w:rPr>
          <w:rFonts w:asciiTheme="majorHAnsi" w:hAnsiTheme="majorHAnsi"/>
          <w:sz w:val="20"/>
          <w:szCs w:val="20"/>
          <w:lang w:val="es-ES"/>
        </w:rPr>
        <w:t xml:space="preserve">tos, como </w:t>
      </w:r>
      <w:r w:rsidR="007546C6" w:rsidRPr="003B4EB5">
        <w:rPr>
          <w:rFonts w:asciiTheme="majorHAnsi" w:hAnsiTheme="majorHAnsi"/>
          <w:sz w:val="20"/>
          <w:szCs w:val="20"/>
          <w:lang w:val="es-ES"/>
        </w:rPr>
        <w:t>l</w:t>
      </w:r>
      <w:r w:rsidR="00703741" w:rsidRPr="003B4EB5">
        <w:rPr>
          <w:rFonts w:asciiTheme="majorHAnsi" w:hAnsiTheme="majorHAnsi"/>
          <w:sz w:val="20"/>
          <w:szCs w:val="20"/>
          <w:lang w:val="es-ES"/>
        </w:rPr>
        <w:t>a falta de investiga</w:t>
      </w:r>
      <w:r w:rsidR="007A080C" w:rsidRPr="003B4EB5">
        <w:rPr>
          <w:rFonts w:asciiTheme="majorHAnsi" w:hAnsiTheme="majorHAnsi"/>
          <w:sz w:val="20"/>
          <w:szCs w:val="20"/>
          <w:lang w:val="es-ES"/>
        </w:rPr>
        <w:t>ción</w:t>
      </w:r>
      <w:r w:rsidR="00703741"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de los</w:t>
      </w:r>
      <w:r w:rsidR="00703741" w:rsidRPr="003B4EB5">
        <w:rPr>
          <w:rFonts w:asciiTheme="majorHAnsi" w:hAnsiTheme="majorHAnsi"/>
          <w:sz w:val="20"/>
          <w:szCs w:val="20"/>
          <w:lang w:val="es-ES"/>
        </w:rPr>
        <w:t xml:space="preserve"> respons</w:t>
      </w:r>
      <w:r w:rsidR="00357B6A" w:rsidRPr="003B4EB5">
        <w:rPr>
          <w:rFonts w:asciiTheme="majorHAnsi" w:hAnsiTheme="majorHAnsi"/>
          <w:sz w:val="20"/>
          <w:szCs w:val="20"/>
          <w:lang w:val="es-ES"/>
        </w:rPr>
        <w:t xml:space="preserve">ables </w:t>
      </w:r>
      <w:r w:rsidR="007A080C" w:rsidRPr="003B4EB5">
        <w:rPr>
          <w:rFonts w:asciiTheme="majorHAnsi" w:hAnsiTheme="majorHAnsi"/>
          <w:sz w:val="20"/>
          <w:szCs w:val="20"/>
          <w:lang w:val="es-ES"/>
        </w:rPr>
        <w:t>por la</w:t>
      </w:r>
      <w:r w:rsidR="00703741" w:rsidRPr="003B4EB5">
        <w:rPr>
          <w:rFonts w:asciiTheme="majorHAnsi" w:hAnsiTheme="majorHAnsi"/>
          <w:sz w:val="20"/>
          <w:szCs w:val="20"/>
          <w:lang w:val="es-ES"/>
        </w:rPr>
        <w:t xml:space="preserve"> </w:t>
      </w:r>
      <w:r w:rsidR="0024457B" w:rsidRPr="003B4EB5">
        <w:rPr>
          <w:rFonts w:asciiTheme="majorHAnsi" w:hAnsiTheme="majorHAnsi"/>
          <w:sz w:val="20"/>
          <w:szCs w:val="20"/>
          <w:lang w:val="es-ES"/>
        </w:rPr>
        <w:t>muerte</w:t>
      </w:r>
      <w:r w:rsidR="00703741"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de la</w:t>
      </w:r>
      <w:r w:rsidR="00703741" w:rsidRPr="003B4EB5">
        <w:rPr>
          <w:rFonts w:asciiTheme="majorHAnsi" w:hAnsiTheme="majorHAnsi"/>
          <w:sz w:val="20"/>
          <w:szCs w:val="20"/>
          <w:lang w:val="es-ES"/>
        </w:rPr>
        <w:t xml:space="preserve"> </w:t>
      </w:r>
      <w:r w:rsidR="00117904">
        <w:rPr>
          <w:rFonts w:asciiTheme="majorHAnsi" w:hAnsiTheme="majorHAnsi"/>
          <w:sz w:val="20"/>
          <w:szCs w:val="20"/>
          <w:lang w:val="es-ES"/>
        </w:rPr>
        <w:t>presunta víctima</w:t>
      </w:r>
      <w:r w:rsidR="00703741" w:rsidRPr="003B4EB5">
        <w:rPr>
          <w:rFonts w:asciiTheme="majorHAnsi" w:hAnsiTheme="majorHAnsi"/>
          <w:sz w:val="20"/>
          <w:szCs w:val="20"/>
          <w:lang w:val="es-ES"/>
        </w:rPr>
        <w:t xml:space="preserve">, se </w:t>
      </w:r>
      <w:r w:rsidR="007546C6" w:rsidRPr="003B4EB5">
        <w:rPr>
          <w:rFonts w:asciiTheme="majorHAnsi" w:hAnsiTheme="majorHAnsi"/>
          <w:sz w:val="20"/>
          <w:szCs w:val="20"/>
          <w:lang w:val="es-ES"/>
        </w:rPr>
        <w:t>extenderían</w:t>
      </w:r>
      <w:r w:rsidR="00357B6A" w:rsidRPr="003B4EB5">
        <w:rPr>
          <w:rFonts w:asciiTheme="majorHAnsi" w:hAnsiTheme="majorHAnsi"/>
          <w:sz w:val="20"/>
          <w:szCs w:val="20"/>
          <w:lang w:val="es-ES"/>
        </w:rPr>
        <w:t xml:space="preserve"> </w:t>
      </w:r>
      <w:r w:rsidR="009C040C" w:rsidRPr="003B4EB5">
        <w:rPr>
          <w:rFonts w:asciiTheme="majorHAnsi" w:hAnsiTheme="majorHAnsi"/>
          <w:sz w:val="20"/>
          <w:szCs w:val="20"/>
          <w:lang w:val="es-ES"/>
        </w:rPr>
        <w:t>hasta</w:t>
      </w:r>
      <w:r w:rsidR="00703741" w:rsidRPr="003B4EB5">
        <w:rPr>
          <w:rFonts w:asciiTheme="majorHAnsi" w:hAnsiTheme="majorHAnsi"/>
          <w:sz w:val="20"/>
          <w:szCs w:val="20"/>
          <w:lang w:val="es-ES"/>
        </w:rPr>
        <w:t xml:space="preserve"> </w:t>
      </w:r>
      <w:r w:rsidR="00AF700E">
        <w:rPr>
          <w:rFonts w:asciiTheme="majorHAnsi" w:hAnsiTheme="majorHAnsi"/>
          <w:sz w:val="20"/>
          <w:szCs w:val="20"/>
          <w:lang w:val="es-ES"/>
        </w:rPr>
        <w:t>la actualidad</w:t>
      </w:r>
      <w:r w:rsidR="00703741" w:rsidRPr="003B4EB5">
        <w:rPr>
          <w:rFonts w:asciiTheme="majorHAnsi" w:hAnsiTheme="majorHAnsi"/>
          <w:sz w:val="20"/>
          <w:szCs w:val="20"/>
          <w:lang w:val="es-ES"/>
        </w:rPr>
        <w:t xml:space="preserve">. Por </w:t>
      </w:r>
      <w:r w:rsidR="007546C6" w:rsidRPr="003B4EB5">
        <w:rPr>
          <w:rFonts w:asciiTheme="majorHAnsi" w:hAnsiTheme="majorHAnsi"/>
          <w:sz w:val="20"/>
          <w:szCs w:val="20"/>
          <w:lang w:val="es-ES"/>
        </w:rPr>
        <w:t>ell</w:t>
      </w:r>
      <w:r w:rsidR="00703741" w:rsidRPr="003B4EB5">
        <w:rPr>
          <w:rFonts w:asciiTheme="majorHAnsi" w:hAnsiTheme="majorHAnsi"/>
          <w:sz w:val="20"/>
          <w:szCs w:val="20"/>
          <w:lang w:val="es-ES"/>
        </w:rPr>
        <w:t>o, ten</w:t>
      </w:r>
      <w:r w:rsidR="007546C6" w:rsidRPr="003B4EB5">
        <w:rPr>
          <w:rFonts w:asciiTheme="majorHAnsi" w:hAnsiTheme="majorHAnsi"/>
          <w:sz w:val="20"/>
          <w:szCs w:val="20"/>
          <w:lang w:val="es-ES"/>
        </w:rPr>
        <w:t>ien</w:t>
      </w:r>
      <w:r w:rsidR="00703741" w:rsidRPr="003B4EB5">
        <w:rPr>
          <w:rFonts w:asciiTheme="majorHAnsi" w:hAnsiTheme="majorHAnsi"/>
          <w:sz w:val="20"/>
          <w:szCs w:val="20"/>
          <w:lang w:val="es-ES"/>
        </w:rPr>
        <w:t xml:space="preserve">do </w:t>
      </w:r>
      <w:r w:rsidR="00357B6A" w:rsidRPr="003B4EB5">
        <w:rPr>
          <w:rFonts w:asciiTheme="majorHAnsi" w:hAnsiTheme="majorHAnsi"/>
          <w:sz w:val="20"/>
          <w:szCs w:val="20"/>
          <w:lang w:val="es-ES"/>
        </w:rPr>
        <w:t xml:space="preserve">en </w:t>
      </w:r>
      <w:r w:rsidR="007546C6" w:rsidRPr="003B4EB5">
        <w:rPr>
          <w:rFonts w:asciiTheme="majorHAnsi" w:hAnsiTheme="majorHAnsi"/>
          <w:sz w:val="20"/>
          <w:szCs w:val="20"/>
          <w:lang w:val="es-ES"/>
        </w:rPr>
        <w:t>cuen</w:t>
      </w:r>
      <w:r w:rsidR="00703741" w:rsidRPr="003B4EB5">
        <w:rPr>
          <w:rFonts w:asciiTheme="majorHAnsi" w:hAnsiTheme="majorHAnsi"/>
          <w:sz w:val="20"/>
          <w:szCs w:val="20"/>
          <w:lang w:val="es-ES"/>
        </w:rPr>
        <w:t xml:space="preserve">ta </w:t>
      </w:r>
      <w:r w:rsidR="007A080C" w:rsidRPr="003B4EB5">
        <w:rPr>
          <w:rFonts w:asciiTheme="majorHAnsi" w:hAnsiTheme="majorHAnsi"/>
          <w:sz w:val="20"/>
          <w:szCs w:val="20"/>
          <w:lang w:val="es-ES"/>
        </w:rPr>
        <w:t>el</w:t>
      </w:r>
      <w:r w:rsidR="00703741" w:rsidRPr="003B4EB5">
        <w:rPr>
          <w:rFonts w:asciiTheme="majorHAnsi" w:hAnsiTheme="majorHAnsi"/>
          <w:sz w:val="20"/>
          <w:szCs w:val="20"/>
          <w:lang w:val="es-ES"/>
        </w:rPr>
        <w:t xml:space="preserve"> contexto </w:t>
      </w:r>
      <w:r w:rsidR="007A080C" w:rsidRPr="003B4EB5">
        <w:rPr>
          <w:rFonts w:asciiTheme="majorHAnsi" w:hAnsiTheme="majorHAnsi"/>
          <w:sz w:val="20"/>
          <w:szCs w:val="20"/>
          <w:lang w:val="es-ES"/>
        </w:rPr>
        <w:t>y</w:t>
      </w:r>
      <w:r w:rsidR="00703741"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las</w:t>
      </w:r>
      <w:r w:rsidR="00703741" w:rsidRPr="003B4EB5">
        <w:rPr>
          <w:rFonts w:asciiTheme="majorHAnsi" w:hAnsiTheme="majorHAnsi"/>
          <w:sz w:val="20"/>
          <w:szCs w:val="20"/>
          <w:lang w:val="es-ES"/>
        </w:rPr>
        <w:t xml:space="preserve"> características </w:t>
      </w:r>
      <w:r w:rsidR="007A080C" w:rsidRPr="003B4EB5">
        <w:rPr>
          <w:rFonts w:asciiTheme="majorHAnsi" w:hAnsiTheme="majorHAnsi"/>
          <w:sz w:val="20"/>
          <w:szCs w:val="20"/>
          <w:lang w:val="es-ES"/>
        </w:rPr>
        <w:t>de los</w:t>
      </w:r>
      <w:r w:rsidR="00703741" w:rsidRPr="003B4EB5">
        <w:rPr>
          <w:rFonts w:asciiTheme="majorHAnsi" w:hAnsiTheme="majorHAnsi"/>
          <w:sz w:val="20"/>
          <w:szCs w:val="20"/>
          <w:lang w:val="es-ES"/>
        </w:rPr>
        <w:t xml:space="preserve"> </w:t>
      </w:r>
      <w:r w:rsidR="00357B6A" w:rsidRPr="003B4EB5">
        <w:rPr>
          <w:rFonts w:asciiTheme="majorHAnsi" w:hAnsiTheme="majorHAnsi"/>
          <w:sz w:val="20"/>
          <w:szCs w:val="20"/>
          <w:lang w:val="es-ES"/>
        </w:rPr>
        <w:t>hechos</w:t>
      </w:r>
      <w:r w:rsidR="00703741" w:rsidRPr="003B4EB5">
        <w:rPr>
          <w:rFonts w:asciiTheme="majorHAnsi" w:hAnsiTheme="majorHAnsi"/>
          <w:sz w:val="20"/>
          <w:szCs w:val="20"/>
          <w:lang w:val="es-ES"/>
        </w:rPr>
        <w:t xml:space="preserve"> narrados </w:t>
      </w:r>
      <w:r w:rsidR="007A080C" w:rsidRPr="003B4EB5">
        <w:rPr>
          <w:rFonts w:asciiTheme="majorHAnsi" w:hAnsiTheme="majorHAnsi"/>
          <w:sz w:val="20"/>
          <w:szCs w:val="20"/>
          <w:lang w:val="es-ES"/>
        </w:rPr>
        <w:t>en el</w:t>
      </w:r>
      <w:r w:rsidR="00703741" w:rsidRPr="003B4EB5">
        <w:rPr>
          <w:rFonts w:asciiTheme="majorHAnsi" w:hAnsiTheme="majorHAnsi"/>
          <w:sz w:val="20"/>
          <w:szCs w:val="20"/>
          <w:lang w:val="es-ES"/>
        </w:rPr>
        <w:t xml:space="preserve"> presente </w:t>
      </w:r>
      <w:r w:rsidRPr="003B4EB5">
        <w:rPr>
          <w:rFonts w:asciiTheme="majorHAnsi" w:hAnsiTheme="majorHAnsi"/>
          <w:sz w:val="20"/>
          <w:szCs w:val="20"/>
          <w:lang w:val="es-ES"/>
        </w:rPr>
        <w:t>informe</w:t>
      </w:r>
      <w:r w:rsidR="00703741" w:rsidRPr="003B4EB5">
        <w:rPr>
          <w:rFonts w:asciiTheme="majorHAnsi" w:hAnsiTheme="majorHAnsi"/>
          <w:sz w:val="20"/>
          <w:szCs w:val="20"/>
          <w:lang w:val="es-ES"/>
        </w:rPr>
        <w:t xml:space="preserve">, </w:t>
      </w:r>
      <w:r w:rsidR="007546C6" w:rsidRPr="003B4EB5">
        <w:rPr>
          <w:rFonts w:asciiTheme="majorHAnsi" w:hAnsiTheme="majorHAnsi"/>
          <w:sz w:val="20"/>
          <w:szCs w:val="20"/>
          <w:lang w:val="es-ES"/>
        </w:rPr>
        <w:t>l</w:t>
      </w:r>
      <w:r w:rsidR="00703741" w:rsidRPr="003B4EB5">
        <w:rPr>
          <w:rFonts w:asciiTheme="majorHAnsi" w:hAnsiTheme="majorHAnsi"/>
          <w:sz w:val="20"/>
          <w:szCs w:val="20"/>
          <w:lang w:val="es-ES"/>
        </w:rPr>
        <w:t>a Comi</w:t>
      </w:r>
      <w:r w:rsidR="007A080C" w:rsidRPr="003B4EB5">
        <w:rPr>
          <w:rFonts w:asciiTheme="majorHAnsi" w:hAnsiTheme="majorHAnsi"/>
          <w:sz w:val="20"/>
          <w:szCs w:val="20"/>
          <w:lang w:val="es-ES"/>
        </w:rPr>
        <w:t>sión</w:t>
      </w:r>
      <w:r w:rsidR="00703741" w:rsidRPr="003B4EB5">
        <w:rPr>
          <w:rFonts w:asciiTheme="majorHAnsi" w:hAnsiTheme="majorHAnsi"/>
          <w:sz w:val="20"/>
          <w:szCs w:val="20"/>
          <w:lang w:val="es-ES"/>
        </w:rPr>
        <w:t xml:space="preserve"> considera </w:t>
      </w:r>
      <w:r w:rsidR="00703741" w:rsidRPr="003B4EB5">
        <w:rPr>
          <w:rFonts w:asciiTheme="majorHAnsi" w:hAnsiTheme="majorHAnsi"/>
          <w:sz w:val="20"/>
          <w:szCs w:val="20"/>
          <w:lang w:val="es-ES"/>
        </w:rPr>
        <w:lastRenderedPageBreak/>
        <w:t xml:space="preserve">que </w:t>
      </w:r>
      <w:r w:rsidR="007546C6" w:rsidRPr="003B4EB5">
        <w:rPr>
          <w:rFonts w:asciiTheme="majorHAnsi" w:hAnsiTheme="majorHAnsi"/>
          <w:sz w:val="20"/>
          <w:szCs w:val="20"/>
          <w:lang w:val="es-ES"/>
        </w:rPr>
        <w:t>l</w:t>
      </w:r>
      <w:r w:rsidR="00703741" w:rsidRPr="003B4EB5">
        <w:rPr>
          <w:rFonts w:asciiTheme="majorHAnsi" w:hAnsiTheme="majorHAnsi"/>
          <w:sz w:val="20"/>
          <w:szCs w:val="20"/>
          <w:lang w:val="es-ES"/>
        </w:rPr>
        <w:t>a peti</w:t>
      </w:r>
      <w:r w:rsidR="007A080C" w:rsidRPr="003B4EB5">
        <w:rPr>
          <w:rFonts w:asciiTheme="majorHAnsi" w:hAnsiTheme="majorHAnsi"/>
          <w:sz w:val="20"/>
          <w:szCs w:val="20"/>
          <w:lang w:val="es-ES"/>
        </w:rPr>
        <w:t>ción</w:t>
      </w:r>
      <w:r w:rsidR="00703741" w:rsidRPr="003B4EB5">
        <w:rPr>
          <w:rFonts w:asciiTheme="majorHAnsi" w:hAnsiTheme="majorHAnsi"/>
          <w:sz w:val="20"/>
          <w:szCs w:val="20"/>
          <w:lang w:val="es-ES"/>
        </w:rPr>
        <w:t xml:space="preserve"> f</w:t>
      </w:r>
      <w:r w:rsidR="007546C6" w:rsidRPr="003B4EB5">
        <w:rPr>
          <w:rFonts w:asciiTheme="majorHAnsi" w:hAnsiTheme="majorHAnsi"/>
          <w:sz w:val="20"/>
          <w:szCs w:val="20"/>
          <w:lang w:val="es-ES"/>
        </w:rPr>
        <w:t>ue</w:t>
      </w:r>
      <w:r w:rsidR="00357B6A" w:rsidRPr="003B4EB5">
        <w:rPr>
          <w:rFonts w:asciiTheme="majorHAnsi" w:hAnsiTheme="majorHAnsi"/>
          <w:sz w:val="20"/>
          <w:szCs w:val="20"/>
          <w:lang w:val="es-ES"/>
        </w:rPr>
        <w:t xml:space="preserve"> present</w:t>
      </w:r>
      <w:r w:rsidR="00703741" w:rsidRPr="003B4EB5">
        <w:rPr>
          <w:rFonts w:asciiTheme="majorHAnsi" w:hAnsiTheme="majorHAnsi"/>
          <w:sz w:val="20"/>
          <w:szCs w:val="20"/>
          <w:lang w:val="es-ES"/>
        </w:rPr>
        <w:t xml:space="preserve">ada dentro de </w:t>
      </w:r>
      <w:r w:rsidR="00357B6A" w:rsidRPr="003B4EB5">
        <w:rPr>
          <w:rFonts w:asciiTheme="majorHAnsi" w:hAnsiTheme="majorHAnsi"/>
          <w:sz w:val="20"/>
          <w:szCs w:val="20"/>
          <w:lang w:val="es-ES"/>
        </w:rPr>
        <w:t>un</w:t>
      </w:r>
      <w:r w:rsidR="00703741" w:rsidRPr="003B4EB5">
        <w:rPr>
          <w:rFonts w:asciiTheme="majorHAnsi" w:hAnsiTheme="majorHAnsi"/>
          <w:sz w:val="20"/>
          <w:szCs w:val="20"/>
          <w:lang w:val="es-ES"/>
        </w:rPr>
        <w:t xml:space="preserve"> </w:t>
      </w:r>
      <w:r w:rsidR="00357B6A" w:rsidRPr="003B4EB5">
        <w:rPr>
          <w:rFonts w:asciiTheme="majorHAnsi" w:hAnsiTheme="majorHAnsi"/>
          <w:sz w:val="20"/>
          <w:szCs w:val="20"/>
          <w:lang w:val="es-ES"/>
        </w:rPr>
        <w:t>plazo</w:t>
      </w:r>
      <w:r w:rsidR="00703741" w:rsidRPr="003B4EB5">
        <w:rPr>
          <w:rFonts w:asciiTheme="majorHAnsi" w:hAnsiTheme="majorHAnsi"/>
          <w:sz w:val="20"/>
          <w:szCs w:val="20"/>
          <w:lang w:val="es-ES"/>
        </w:rPr>
        <w:t xml:space="preserve"> razo</w:t>
      </w:r>
      <w:r w:rsidR="007546C6" w:rsidRPr="003B4EB5">
        <w:rPr>
          <w:rFonts w:asciiTheme="majorHAnsi" w:hAnsiTheme="majorHAnsi"/>
          <w:sz w:val="20"/>
          <w:szCs w:val="20"/>
          <w:lang w:val="es-ES"/>
        </w:rPr>
        <w:t>n</w:t>
      </w:r>
      <w:r w:rsidR="007A080C" w:rsidRPr="003B4EB5">
        <w:rPr>
          <w:rFonts w:asciiTheme="majorHAnsi" w:hAnsiTheme="majorHAnsi"/>
          <w:sz w:val="20"/>
          <w:szCs w:val="20"/>
          <w:lang w:val="es-ES"/>
        </w:rPr>
        <w:t>able,</w:t>
      </w:r>
      <w:r w:rsidR="00703741" w:rsidRPr="003B4EB5">
        <w:rPr>
          <w:rFonts w:asciiTheme="majorHAnsi" w:hAnsiTheme="majorHAnsi"/>
          <w:sz w:val="20"/>
          <w:szCs w:val="20"/>
          <w:lang w:val="es-ES"/>
        </w:rPr>
        <w:t xml:space="preserve"> </w:t>
      </w:r>
      <w:r w:rsidR="00357B6A" w:rsidRPr="003B4EB5">
        <w:rPr>
          <w:rFonts w:asciiTheme="majorHAnsi" w:hAnsiTheme="majorHAnsi"/>
          <w:sz w:val="20"/>
          <w:szCs w:val="20"/>
          <w:lang w:val="es-ES"/>
        </w:rPr>
        <w:t>en los</w:t>
      </w:r>
      <w:r w:rsidR="00703741" w:rsidRPr="003B4EB5">
        <w:rPr>
          <w:rFonts w:asciiTheme="majorHAnsi" w:hAnsiTheme="majorHAnsi"/>
          <w:sz w:val="20"/>
          <w:szCs w:val="20"/>
          <w:lang w:val="es-ES"/>
        </w:rPr>
        <w:t xml:space="preserve"> t</w:t>
      </w:r>
      <w:r w:rsidR="007546C6" w:rsidRPr="003B4EB5">
        <w:rPr>
          <w:rFonts w:asciiTheme="majorHAnsi" w:hAnsiTheme="majorHAnsi"/>
          <w:sz w:val="20"/>
          <w:szCs w:val="20"/>
          <w:lang w:val="es-ES"/>
        </w:rPr>
        <w:t>érmin</w:t>
      </w:r>
      <w:r w:rsidR="00703741" w:rsidRPr="003B4EB5">
        <w:rPr>
          <w:rFonts w:asciiTheme="majorHAnsi" w:hAnsiTheme="majorHAnsi"/>
          <w:sz w:val="20"/>
          <w:szCs w:val="20"/>
          <w:lang w:val="es-ES"/>
        </w:rPr>
        <w:t xml:space="preserve">os </w:t>
      </w:r>
      <w:r w:rsidR="007A080C" w:rsidRPr="003B4EB5">
        <w:rPr>
          <w:rFonts w:asciiTheme="majorHAnsi" w:hAnsiTheme="majorHAnsi"/>
          <w:sz w:val="20"/>
          <w:szCs w:val="20"/>
          <w:lang w:val="es-ES"/>
        </w:rPr>
        <w:t>del</w:t>
      </w:r>
      <w:r w:rsidR="00703741" w:rsidRPr="003B4EB5">
        <w:rPr>
          <w:rFonts w:asciiTheme="majorHAnsi" w:hAnsiTheme="majorHAnsi"/>
          <w:sz w:val="20"/>
          <w:szCs w:val="20"/>
          <w:lang w:val="es-ES"/>
        </w:rPr>
        <w:t xml:space="preserve"> </w:t>
      </w:r>
      <w:r w:rsidRPr="003B4EB5">
        <w:rPr>
          <w:rFonts w:asciiTheme="majorHAnsi" w:hAnsiTheme="majorHAnsi"/>
          <w:sz w:val="20"/>
          <w:szCs w:val="20"/>
          <w:lang w:val="es-ES"/>
        </w:rPr>
        <w:t>artículo</w:t>
      </w:r>
      <w:r w:rsidR="00703741" w:rsidRPr="003B4EB5">
        <w:rPr>
          <w:rFonts w:asciiTheme="majorHAnsi" w:hAnsiTheme="majorHAnsi"/>
          <w:sz w:val="20"/>
          <w:szCs w:val="20"/>
          <w:lang w:val="es-ES"/>
        </w:rPr>
        <w:t xml:space="preserve"> 32.2 </w:t>
      </w:r>
      <w:r w:rsidR="007A080C" w:rsidRPr="003B4EB5">
        <w:rPr>
          <w:rFonts w:asciiTheme="majorHAnsi" w:hAnsiTheme="majorHAnsi"/>
          <w:sz w:val="20"/>
          <w:szCs w:val="20"/>
          <w:lang w:val="es-ES"/>
        </w:rPr>
        <w:t>de</w:t>
      </w:r>
      <w:r w:rsidR="00703741" w:rsidRPr="003B4EB5">
        <w:rPr>
          <w:rFonts w:asciiTheme="majorHAnsi" w:hAnsiTheme="majorHAnsi"/>
          <w:sz w:val="20"/>
          <w:szCs w:val="20"/>
          <w:lang w:val="es-ES"/>
        </w:rPr>
        <w:t xml:space="preserve"> </w:t>
      </w:r>
      <w:r w:rsidR="00357B6A" w:rsidRPr="003B4EB5">
        <w:rPr>
          <w:rFonts w:asciiTheme="majorHAnsi" w:hAnsiTheme="majorHAnsi"/>
          <w:sz w:val="20"/>
          <w:szCs w:val="20"/>
          <w:lang w:val="es-ES"/>
        </w:rPr>
        <w:t>su</w:t>
      </w:r>
      <w:r w:rsidR="00703741" w:rsidRPr="003B4EB5">
        <w:rPr>
          <w:rFonts w:asciiTheme="majorHAnsi" w:hAnsiTheme="majorHAnsi"/>
          <w:sz w:val="20"/>
          <w:szCs w:val="20"/>
          <w:lang w:val="es-ES"/>
        </w:rPr>
        <w:t xml:space="preserve"> Reglamento, </w:t>
      </w:r>
      <w:r w:rsidR="00357B6A" w:rsidRPr="003B4EB5">
        <w:rPr>
          <w:rFonts w:asciiTheme="majorHAnsi" w:hAnsiTheme="majorHAnsi"/>
          <w:sz w:val="20"/>
          <w:szCs w:val="20"/>
          <w:lang w:val="es-ES"/>
        </w:rPr>
        <w:t xml:space="preserve">en </w:t>
      </w:r>
      <w:r w:rsidR="00703741" w:rsidRPr="003B4EB5">
        <w:rPr>
          <w:rFonts w:asciiTheme="majorHAnsi" w:hAnsiTheme="majorHAnsi"/>
          <w:sz w:val="20"/>
          <w:szCs w:val="20"/>
          <w:lang w:val="es-ES"/>
        </w:rPr>
        <w:t>concord</w:t>
      </w:r>
      <w:r w:rsidRPr="003B4EB5">
        <w:rPr>
          <w:rFonts w:asciiTheme="majorHAnsi" w:hAnsiTheme="majorHAnsi"/>
          <w:sz w:val="20"/>
          <w:szCs w:val="20"/>
          <w:lang w:val="es-ES"/>
        </w:rPr>
        <w:t>ancia</w:t>
      </w:r>
      <w:r w:rsidR="00703741"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con</w:t>
      </w:r>
      <w:r w:rsidR="00703741"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el</w:t>
      </w:r>
      <w:r w:rsidR="00703741" w:rsidRPr="003B4EB5">
        <w:rPr>
          <w:rFonts w:asciiTheme="majorHAnsi" w:hAnsiTheme="majorHAnsi"/>
          <w:sz w:val="20"/>
          <w:szCs w:val="20"/>
          <w:lang w:val="es-ES"/>
        </w:rPr>
        <w:t xml:space="preserve"> </w:t>
      </w:r>
      <w:r w:rsidRPr="003B4EB5">
        <w:rPr>
          <w:rFonts w:asciiTheme="majorHAnsi" w:hAnsiTheme="majorHAnsi"/>
          <w:sz w:val="20"/>
          <w:szCs w:val="20"/>
          <w:lang w:val="es-ES"/>
        </w:rPr>
        <w:t>artículo</w:t>
      </w:r>
      <w:r w:rsidR="00703741" w:rsidRPr="003B4EB5">
        <w:rPr>
          <w:rFonts w:asciiTheme="majorHAnsi" w:hAnsiTheme="majorHAnsi"/>
          <w:sz w:val="20"/>
          <w:szCs w:val="20"/>
          <w:lang w:val="es-ES"/>
        </w:rPr>
        <w:t xml:space="preserve"> 46.2 </w:t>
      </w:r>
      <w:r w:rsidR="007A080C" w:rsidRPr="003B4EB5">
        <w:rPr>
          <w:rFonts w:asciiTheme="majorHAnsi" w:hAnsiTheme="majorHAnsi"/>
          <w:sz w:val="20"/>
          <w:szCs w:val="20"/>
          <w:lang w:val="es-ES"/>
        </w:rPr>
        <w:t>de la</w:t>
      </w:r>
      <w:r w:rsidR="00703741" w:rsidRPr="003B4EB5">
        <w:rPr>
          <w:rFonts w:asciiTheme="majorHAnsi" w:hAnsiTheme="majorHAnsi"/>
          <w:sz w:val="20"/>
          <w:szCs w:val="20"/>
          <w:lang w:val="es-ES"/>
        </w:rPr>
        <w:t xml:space="preserve"> Conven</w:t>
      </w:r>
      <w:r w:rsidR="007A080C" w:rsidRPr="003B4EB5">
        <w:rPr>
          <w:rFonts w:asciiTheme="majorHAnsi" w:hAnsiTheme="majorHAnsi"/>
          <w:sz w:val="20"/>
          <w:szCs w:val="20"/>
          <w:lang w:val="es-ES"/>
        </w:rPr>
        <w:t>ción</w:t>
      </w:r>
      <w:r w:rsidR="00703741" w:rsidRPr="003B4EB5">
        <w:rPr>
          <w:rFonts w:asciiTheme="majorHAnsi" w:hAnsiTheme="majorHAnsi"/>
          <w:sz w:val="20"/>
          <w:szCs w:val="20"/>
          <w:lang w:val="es-ES"/>
        </w:rPr>
        <w:t xml:space="preserve"> Americana</w:t>
      </w:r>
      <w:r w:rsidR="002404CD" w:rsidRPr="003B4EB5">
        <w:rPr>
          <w:rFonts w:asciiTheme="majorHAnsi" w:hAnsiTheme="majorHAnsi"/>
          <w:sz w:val="20"/>
          <w:szCs w:val="20"/>
          <w:lang w:val="es-ES"/>
        </w:rPr>
        <w:t>.</w:t>
      </w:r>
      <w:r w:rsidR="0081563E" w:rsidRPr="003B4EB5">
        <w:rPr>
          <w:rFonts w:asciiTheme="majorHAnsi" w:hAnsiTheme="majorHAnsi"/>
          <w:sz w:val="20"/>
          <w:szCs w:val="20"/>
          <w:lang w:val="es-ES"/>
        </w:rPr>
        <w:t xml:space="preserve"> </w:t>
      </w:r>
    </w:p>
    <w:p w14:paraId="2F6325FA" w14:textId="478C85D5" w:rsidR="003239B8" w:rsidRPr="003B4EB5" w:rsidRDefault="003239B8" w:rsidP="003239B8">
      <w:pPr>
        <w:pStyle w:val="ListParagraph"/>
        <w:spacing w:before="240" w:after="240"/>
        <w:jc w:val="both"/>
        <w:rPr>
          <w:rFonts w:asciiTheme="majorHAnsi" w:hAnsiTheme="majorHAnsi"/>
          <w:b/>
          <w:color w:val="auto"/>
          <w:sz w:val="20"/>
          <w:szCs w:val="20"/>
          <w:lang w:val="es-ES"/>
        </w:rPr>
      </w:pPr>
      <w:r w:rsidRPr="003B4EB5">
        <w:rPr>
          <w:rFonts w:asciiTheme="majorHAnsi" w:hAnsiTheme="majorHAnsi"/>
          <w:b/>
          <w:bCs/>
          <w:sz w:val="20"/>
          <w:szCs w:val="20"/>
          <w:lang w:val="es-ES"/>
        </w:rPr>
        <w:t>VII.</w:t>
      </w:r>
      <w:r w:rsidRPr="003B4EB5">
        <w:rPr>
          <w:rFonts w:asciiTheme="majorHAnsi" w:hAnsiTheme="majorHAnsi"/>
          <w:b/>
          <w:bCs/>
          <w:sz w:val="20"/>
          <w:szCs w:val="20"/>
          <w:lang w:val="es-ES"/>
        </w:rPr>
        <w:tab/>
      </w:r>
      <w:r w:rsidR="00357B6A" w:rsidRPr="003B4EB5">
        <w:rPr>
          <w:rFonts w:asciiTheme="majorHAnsi" w:hAnsiTheme="majorHAnsi"/>
          <w:b/>
          <w:bCs/>
          <w:color w:val="auto"/>
          <w:sz w:val="20"/>
          <w:szCs w:val="20"/>
          <w:lang w:val="es-ES"/>
        </w:rPr>
        <w:t>ANÁLISIS</w:t>
      </w:r>
      <w:r w:rsidR="004A6A54" w:rsidRPr="003B4EB5">
        <w:rPr>
          <w:rFonts w:asciiTheme="majorHAnsi" w:hAnsiTheme="majorHAnsi"/>
          <w:b/>
          <w:bCs/>
          <w:color w:val="auto"/>
          <w:sz w:val="20"/>
          <w:szCs w:val="20"/>
          <w:lang w:val="es-ES"/>
        </w:rPr>
        <w:t xml:space="preserve"> DE </w:t>
      </w:r>
      <w:r w:rsidR="00C21FEF" w:rsidRPr="003B4EB5">
        <w:rPr>
          <w:rFonts w:asciiTheme="majorHAnsi" w:hAnsiTheme="majorHAnsi"/>
          <w:b/>
          <w:bCs/>
          <w:color w:val="auto"/>
          <w:sz w:val="20"/>
          <w:szCs w:val="20"/>
          <w:lang w:val="es-ES"/>
        </w:rPr>
        <w:t>CARACTERIZA</w:t>
      </w:r>
      <w:r w:rsidR="007A080C" w:rsidRPr="003B4EB5">
        <w:rPr>
          <w:rFonts w:asciiTheme="majorHAnsi" w:hAnsiTheme="majorHAnsi"/>
          <w:b/>
          <w:bCs/>
          <w:color w:val="auto"/>
          <w:sz w:val="20"/>
          <w:szCs w:val="20"/>
          <w:lang w:val="es-ES"/>
        </w:rPr>
        <w:t>CIÓN</w:t>
      </w:r>
      <w:r w:rsidR="00C21FEF" w:rsidRPr="003B4EB5">
        <w:rPr>
          <w:rFonts w:asciiTheme="majorHAnsi" w:hAnsiTheme="majorHAnsi"/>
          <w:b/>
          <w:bCs/>
          <w:color w:val="auto"/>
          <w:sz w:val="20"/>
          <w:szCs w:val="20"/>
          <w:lang w:val="es-ES"/>
        </w:rPr>
        <w:t xml:space="preserve"> </w:t>
      </w:r>
      <w:r w:rsidR="007A080C" w:rsidRPr="003B4EB5">
        <w:rPr>
          <w:rFonts w:asciiTheme="majorHAnsi" w:hAnsiTheme="majorHAnsi"/>
          <w:b/>
          <w:bCs/>
          <w:color w:val="auto"/>
          <w:sz w:val="20"/>
          <w:szCs w:val="20"/>
          <w:lang w:val="es-ES"/>
        </w:rPr>
        <w:t>DE LOS</w:t>
      </w:r>
      <w:r w:rsidR="00C21FEF" w:rsidRPr="003B4EB5">
        <w:rPr>
          <w:rFonts w:asciiTheme="majorHAnsi" w:hAnsiTheme="majorHAnsi"/>
          <w:b/>
          <w:bCs/>
          <w:color w:val="auto"/>
          <w:sz w:val="20"/>
          <w:szCs w:val="20"/>
          <w:lang w:val="es-ES"/>
        </w:rPr>
        <w:t xml:space="preserve"> </w:t>
      </w:r>
      <w:r w:rsidR="00357B6A" w:rsidRPr="003B4EB5">
        <w:rPr>
          <w:rFonts w:asciiTheme="majorHAnsi" w:hAnsiTheme="majorHAnsi"/>
          <w:b/>
          <w:bCs/>
          <w:color w:val="auto"/>
          <w:sz w:val="20"/>
          <w:szCs w:val="20"/>
          <w:lang w:val="es-ES"/>
        </w:rPr>
        <w:t>HECHOS</w:t>
      </w:r>
      <w:r w:rsidR="00C21FEF" w:rsidRPr="003B4EB5">
        <w:rPr>
          <w:rFonts w:asciiTheme="majorHAnsi" w:hAnsiTheme="majorHAnsi"/>
          <w:b/>
          <w:bCs/>
          <w:color w:val="auto"/>
          <w:sz w:val="20"/>
          <w:szCs w:val="20"/>
          <w:lang w:val="es-ES"/>
        </w:rPr>
        <w:t xml:space="preserve"> ALEGADOS</w:t>
      </w:r>
    </w:p>
    <w:p w14:paraId="09B4A1AB" w14:textId="5CF603B7" w:rsidR="00487A47" w:rsidRPr="003B4EB5" w:rsidRDefault="009B39DF" w:rsidP="00487A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Emphasis"/>
          <w:rFonts w:asciiTheme="majorHAnsi" w:hAnsiTheme="majorHAnsi"/>
          <w:i w:val="0"/>
          <w:iCs w:val="0"/>
          <w:color w:val="C0504D" w:themeColor="accent2"/>
          <w:sz w:val="20"/>
          <w:szCs w:val="20"/>
          <w:lang w:val="es-ES"/>
        </w:rPr>
      </w:pPr>
      <w:r w:rsidRPr="003B4EB5">
        <w:rPr>
          <w:rFonts w:asciiTheme="majorHAnsi" w:hAnsiTheme="majorHAnsi"/>
          <w:sz w:val="20"/>
          <w:szCs w:val="20"/>
          <w:lang w:val="es-ES"/>
        </w:rPr>
        <w:t>La</w:t>
      </w:r>
      <w:r w:rsidR="00487A47" w:rsidRPr="003B4EB5">
        <w:rPr>
          <w:rFonts w:asciiTheme="majorHAnsi" w:hAnsiTheme="majorHAnsi"/>
          <w:sz w:val="20"/>
          <w:szCs w:val="20"/>
          <w:lang w:val="es-ES"/>
        </w:rPr>
        <w:t xml:space="preserve"> Comi</w:t>
      </w:r>
      <w:r w:rsidR="007A080C" w:rsidRPr="003B4EB5">
        <w:rPr>
          <w:rFonts w:asciiTheme="majorHAnsi" w:hAnsiTheme="majorHAnsi"/>
          <w:sz w:val="20"/>
          <w:szCs w:val="20"/>
          <w:lang w:val="es-ES"/>
        </w:rPr>
        <w:t>sión</w:t>
      </w:r>
      <w:r w:rsidR="00487A47" w:rsidRPr="003B4EB5">
        <w:rPr>
          <w:rFonts w:asciiTheme="majorHAnsi" w:hAnsiTheme="majorHAnsi"/>
          <w:sz w:val="20"/>
          <w:szCs w:val="20"/>
          <w:lang w:val="es-ES"/>
        </w:rPr>
        <w:t xml:space="preserve"> considera que </w:t>
      </w:r>
      <w:r w:rsidRPr="003B4EB5">
        <w:rPr>
          <w:rFonts w:asciiTheme="majorHAnsi" w:hAnsiTheme="majorHAnsi"/>
          <w:sz w:val="20"/>
          <w:szCs w:val="20"/>
          <w:lang w:val="es-ES"/>
        </w:rPr>
        <w:t>l</w:t>
      </w:r>
      <w:r w:rsidR="00487A47" w:rsidRPr="003B4EB5">
        <w:rPr>
          <w:rFonts w:asciiTheme="majorHAnsi" w:hAnsiTheme="majorHAnsi"/>
          <w:sz w:val="20"/>
          <w:szCs w:val="20"/>
          <w:lang w:val="es-ES"/>
        </w:rPr>
        <w:t>a presente peti</w:t>
      </w:r>
      <w:r w:rsidR="007A080C" w:rsidRPr="003B4EB5">
        <w:rPr>
          <w:rFonts w:asciiTheme="majorHAnsi" w:hAnsiTheme="majorHAnsi"/>
          <w:sz w:val="20"/>
          <w:szCs w:val="20"/>
          <w:lang w:val="es-ES"/>
        </w:rPr>
        <w:t>ción</w:t>
      </w:r>
      <w:r w:rsidR="00487A47" w:rsidRPr="003B4EB5">
        <w:rPr>
          <w:rFonts w:asciiTheme="majorHAnsi" w:hAnsiTheme="majorHAnsi"/>
          <w:sz w:val="20"/>
          <w:szCs w:val="20"/>
          <w:lang w:val="es-ES"/>
        </w:rPr>
        <w:t xml:space="preserve"> inclu</w:t>
      </w:r>
      <w:r w:rsidR="0081563E" w:rsidRPr="003B4EB5">
        <w:rPr>
          <w:rFonts w:asciiTheme="majorHAnsi" w:hAnsiTheme="majorHAnsi"/>
          <w:sz w:val="20"/>
          <w:szCs w:val="20"/>
          <w:lang w:val="es-ES"/>
        </w:rPr>
        <w:t>ye</w:t>
      </w:r>
      <w:r w:rsidR="00487A47" w:rsidRPr="003B4EB5">
        <w:rPr>
          <w:rFonts w:asciiTheme="majorHAnsi" w:hAnsiTheme="majorHAnsi"/>
          <w:sz w:val="20"/>
          <w:szCs w:val="20"/>
          <w:lang w:val="es-ES"/>
        </w:rPr>
        <w:t xml:space="preserve"> alega</w:t>
      </w:r>
      <w:r w:rsidR="007A080C" w:rsidRPr="003B4EB5">
        <w:rPr>
          <w:rStyle w:val="Emphasis"/>
          <w:rFonts w:asciiTheme="majorHAnsi" w:hAnsiTheme="majorHAnsi" w:cs="Arial"/>
          <w:bCs/>
          <w:i w:val="0"/>
          <w:sz w:val="20"/>
          <w:szCs w:val="20"/>
          <w:shd w:val="clear" w:color="auto" w:fill="FFFFFF"/>
          <w:lang w:val="es-ES"/>
        </w:rPr>
        <w:t>ciones</w:t>
      </w:r>
      <w:r w:rsidR="00487A47" w:rsidRPr="003B4EB5">
        <w:rPr>
          <w:rStyle w:val="Emphasis"/>
          <w:rFonts w:asciiTheme="majorHAnsi" w:hAnsiTheme="majorHAnsi" w:cs="Arial"/>
          <w:bCs/>
          <w:i w:val="0"/>
          <w:sz w:val="20"/>
          <w:szCs w:val="20"/>
          <w:shd w:val="clear" w:color="auto" w:fill="FFFFFF"/>
          <w:lang w:val="es-ES"/>
        </w:rPr>
        <w:t xml:space="preserve"> respe</w:t>
      </w:r>
      <w:r w:rsidR="0081563E" w:rsidRPr="003B4EB5">
        <w:rPr>
          <w:rStyle w:val="Emphasis"/>
          <w:rFonts w:asciiTheme="majorHAnsi" w:hAnsiTheme="majorHAnsi" w:cs="Arial"/>
          <w:bCs/>
          <w:i w:val="0"/>
          <w:sz w:val="20"/>
          <w:szCs w:val="20"/>
          <w:shd w:val="clear" w:color="auto" w:fill="FFFFFF"/>
          <w:lang w:val="es-ES"/>
        </w:rPr>
        <w:t>c</w:t>
      </w:r>
      <w:r w:rsidR="00487A47" w:rsidRPr="003B4EB5">
        <w:rPr>
          <w:rStyle w:val="Emphasis"/>
          <w:rFonts w:asciiTheme="majorHAnsi" w:hAnsiTheme="majorHAnsi" w:cs="Arial"/>
          <w:bCs/>
          <w:i w:val="0"/>
          <w:sz w:val="20"/>
          <w:szCs w:val="20"/>
          <w:shd w:val="clear" w:color="auto" w:fill="FFFFFF"/>
          <w:lang w:val="es-ES"/>
        </w:rPr>
        <w:t xml:space="preserve">to </w:t>
      </w:r>
      <w:r w:rsidR="007A080C" w:rsidRPr="003B4EB5">
        <w:rPr>
          <w:rStyle w:val="Emphasis"/>
          <w:rFonts w:asciiTheme="majorHAnsi" w:hAnsiTheme="majorHAnsi" w:cs="Arial"/>
          <w:bCs/>
          <w:i w:val="0"/>
          <w:sz w:val="20"/>
          <w:szCs w:val="20"/>
          <w:shd w:val="clear" w:color="auto" w:fill="FFFFFF"/>
          <w:lang w:val="es-ES"/>
        </w:rPr>
        <w:t>de la</w:t>
      </w:r>
      <w:r w:rsidR="00487A47" w:rsidRPr="003B4EB5">
        <w:rPr>
          <w:rStyle w:val="Emphasis"/>
          <w:rFonts w:asciiTheme="majorHAnsi" w:hAnsiTheme="majorHAnsi" w:cs="Arial"/>
          <w:bCs/>
          <w:i w:val="0"/>
          <w:sz w:val="20"/>
          <w:szCs w:val="20"/>
          <w:shd w:val="clear" w:color="auto" w:fill="FFFFFF"/>
          <w:lang w:val="es-ES"/>
        </w:rPr>
        <w:t xml:space="preserve"> viola</w:t>
      </w:r>
      <w:r w:rsidR="007A080C" w:rsidRPr="003B4EB5">
        <w:rPr>
          <w:rFonts w:asciiTheme="majorHAnsi" w:hAnsiTheme="majorHAnsi"/>
          <w:sz w:val="20"/>
          <w:szCs w:val="20"/>
          <w:lang w:val="es-ES"/>
        </w:rPr>
        <w:t>ción</w:t>
      </w:r>
      <w:r w:rsidR="00487A47" w:rsidRPr="003B4EB5">
        <w:rPr>
          <w:rStyle w:val="Emphasis"/>
          <w:rFonts w:asciiTheme="majorHAnsi" w:hAnsiTheme="majorHAnsi" w:cs="Arial"/>
          <w:bCs/>
          <w:i w:val="0"/>
          <w:sz w:val="20"/>
          <w:szCs w:val="20"/>
          <w:shd w:val="clear" w:color="auto" w:fill="FFFFFF"/>
          <w:lang w:val="es-ES"/>
        </w:rPr>
        <w:t xml:space="preserve"> </w:t>
      </w:r>
      <w:r w:rsidR="007A080C" w:rsidRPr="003B4EB5">
        <w:rPr>
          <w:rStyle w:val="Emphasis"/>
          <w:rFonts w:asciiTheme="majorHAnsi" w:hAnsiTheme="majorHAnsi" w:cs="Arial"/>
          <w:bCs/>
          <w:i w:val="0"/>
          <w:sz w:val="20"/>
          <w:szCs w:val="20"/>
          <w:shd w:val="clear" w:color="auto" w:fill="FFFFFF"/>
          <w:lang w:val="es-ES"/>
        </w:rPr>
        <w:t>al</w:t>
      </w:r>
      <w:r w:rsidR="00487A47" w:rsidRPr="003B4EB5">
        <w:rPr>
          <w:rStyle w:val="Emphasis"/>
          <w:rFonts w:asciiTheme="majorHAnsi" w:hAnsiTheme="majorHAnsi" w:cs="Arial"/>
          <w:bCs/>
          <w:i w:val="0"/>
          <w:sz w:val="20"/>
          <w:szCs w:val="20"/>
          <w:shd w:val="clear" w:color="auto" w:fill="FFFFFF"/>
          <w:lang w:val="es-ES"/>
        </w:rPr>
        <w:t xml:space="preserve"> </w:t>
      </w:r>
      <w:r w:rsidR="007A080C" w:rsidRPr="003B4EB5">
        <w:rPr>
          <w:rStyle w:val="Emphasis"/>
          <w:rFonts w:asciiTheme="majorHAnsi" w:hAnsiTheme="majorHAnsi" w:cs="Arial"/>
          <w:bCs/>
          <w:i w:val="0"/>
          <w:sz w:val="20"/>
          <w:szCs w:val="20"/>
          <w:shd w:val="clear" w:color="auto" w:fill="FFFFFF"/>
          <w:lang w:val="es-ES"/>
        </w:rPr>
        <w:t>derech</w:t>
      </w:r>
      <w:r w:rsidR="00487A47" w:rsidRPr="003B4EB5">
        <w:rPr>
          <w:rStyle w:val="Emphasis"/>
          <w:rFonts w:asciiTheme="majorHAnsi" w:hAnsiTheme="majorHAnsi" w:cs="Arial"/>
          <w:bCs/>
          <w:i w:val="0"/>
          <w:sz w:val="20"/>
          <w:szCs w:val="20"/>
          <w:shd w:val="clear" w:color="auto" w:fill="FFFFFF"/>
          <w:lang w:val="es-ES"/>
        </w:rPr>
        <w:t xml:space="preserve">o </w:t>
      </w:r>
      <w:r w:rsidR="00207350" w:rsidRPr="003B4EB5">
        <w:rPr>
          <w:rStyle w:val="Emphasis"/>
          <w:rFonts w:asciiTheme="majorHAnsi" w:hAnsiTheme="majorHAnsi" w:cs="Arial"/>
          <w:bCs/>
          <w:i w:val="0"/>
          <w:sz w:val="20"/>
          <w:szCs w:val="20"/>
          <w:shd w:val="clear" w:color="auto" w:fill="FFFFFF"/>
          <w:lang w:val="es-ES"/>
        </w:rPr>
        <w:t xml:space="preserve">a </w:t>
      </w:r>
      <w:r w:rsidR="0081563E" w:rsidRPr="003B4EB5">
        <w:rPr>
          <w:rStyle w:val="Emphasis"/>
          <w:rFonts w:asciiTheme="majorHAnsi" w:hAnsiTheme="majorHAnsi" w:cs="Arial"/>
          <w:bCs/>
          <w:i w:val="0"/>
          <w:sz w:val="20"/>
          <w:szCs w:val="20"/>
          <w:shd w:val="clear" w:color="auto" w:fill="FFFFFF"/>
          <w:lang w:val="es-ES"/>
        </w:rPr>
        <w:t xml:space="preserve">la </w:t>
      </w:r>
      <w:r w:rsidR="00207350" w:rsidRPr="003B4EB5">
        <w:rPr>
          <w:rStyle w:val="Emphasis"/>
          <w:rFonts w:asciiTheme="majorHAnsi" w:hAnsiTheme="majorHAnsi" w:cs="Arial"/>
          <w:bCs/>
          <w:i w:val="0"/>
          <w:sz w:val="20"/>
          <w:szCs w:val="20"/>
          <w:shd w:val="clear" w:color="auto" w:fill="FFFFFF"/>
          <w:lang w:val="es-ES"/>
        </w:rPr>
        <w:t xml:space="preserve">vida, </w:t>
      </w:r>
      <w:r w:rsidRPr="003B4EB5">
        <w:rPr>
          <w:rStyle w:val="Emphasis"/>
          <w:rFonts w:asciiTheme="majorHAnsi" w:hAnsiTheme="majorHAnsi" w:cs="Arial"/>
          <w:bCs/>
          <w:i w:val="0"/>
          <w:sz w:val="20"/>
          <w:szCs w:val="20"/>
          <w:shd w:val="clear" w:color="auto" w:fill="FFFFFF"/>
          <w:lang w:val="es-ES"/>
        </w:rPr>
        <w:t>l</w:t>
      </w:r>
      <w:r w:rsidR="00207350" w:rsidRPr="003B4EB5">
        <w:rPr>
          <w:rStyle w:val="Emphasis"/>
          <w:rFonts w:asciiTheme="majorHAnsi" w:hAnsiTheme="majorHAnsi" w:cs="Arial"/>
          <w:bCs/>
          <w:i w:val="0"/>
          <w:sz w:val="20"/>
          <w:szCs w:val="20"/>
          <w:shd w:val="clear" w:color="auto" w:fill="FFFFFF"/>
          <w:lang w:val="es-ES"/>
        </w:rPr>
        <w:t>a integri</w:t>
      </w:r>
      <w:r w:rsidR="00357B6A" w:rsidRPr="003B4EB5">
        <w:rPr>
          <w:rStyle w:val="Emphasis"/>
          <w:rFonts w:asciiTheme="majorHAnsi" w:hAnsiTheme="majorHAnsi" w:cs="Arial"/>
          <w:bCs/>
          <w:i w:val="0"/>
          <w:sz w:val="20"/>
          <w:szCs w:val="20"/>
          <w:shd w:val="clear" w:color="auto" w:fill="FFFFFF"/>
          <w:lang w:val="es-ES"/>
        </w:rPr>
        <w:t>dad persona</w:t>
      </w:r>
      <w:r w:rsidR="00207350" w:rsidRPr="003B4EB5">
        <w:rPr>
          <w:rStyle w:val="Emphasis"/>
          <w:rFonts w:asciiTheme="majorHAnsi" w:hAnsiTheme="majorHAnsi" w:cs="Arial"/>
          <w:bCs/>
          <w:i w:val="0"/>
          <w:sz w:val="20"/>
          <w:szCs w:val="20"/>
          <w:shd w:val="clear" w:color="auto" w:fill="FFFFFF"/>
          <w:lang w:val="es-ES"/>
        </w:rPr>
        <w:t xml:space="preserve">l, </w:t>
      </w:r>
      <w:r w:rsidR="007A080C" w:rsidRPr="003B4EB5">
        <w:rPr>
          <w:rStyle w:val="Emphasis"/>
          <w:rFonts w:asciiTheme="majorHAnsi" w:hAnsiTheme="majorHAnsi" w:cs="Arial"/>
          <w:bCs/>
          <w:i w:val="0"/>
          <w:sz w:val="20"/>
          <w:szCs w:val="20"/>
          <w:shd w:val="clear" w:color="auto" w:fill="FFFFFF"/>
          <w:lang w:val="es-ES"/>
        </w:rPr>
        <w:t>las</w:t>
      </w:r>
      <w:r w:rsidR="00207350" w:rsidRPr="003B4EB5">
        <w:rPr>
          <w:rStyle w:val="Emphasis"/>
          <w:rFonts w:asciiTheme="majorHAnsi" w:hAnsiTheme="majorHAnsi" w:cs="Arial"/>
          <w:bCs/>
          <w:i w:val="0"/>
          <w:sz w:val="20"/>
          <w:szCs w:val="20"/>
          <w:shd w:val="clear" w:color="auto" w:fill="FFFFFF"/>
          <w:lang w:val="es-ES"/>
        </w:rPr>
        <w:t xml:space="preserve"> </w:t>
      </w:r>
      <w:r w:rsidR="00DB777D" w:rsidRPr="003B4EB5">
        <w:rPr>
          <w:rStyle w:val="Emphasis"/>
          <w:rFonts w:asciiTheme="majorHAnsi" w:hAnsiTheme="majorHAnsi" w:cs="Arial"/>
          <w:bCs/>
          <w:i w:val="0"/>
          <w:sz w:val="20"/>
          <w:szCs w:val="20"/>
          <w:shd w:val="clear" w:color="auto" w:fill="FFFFFF"/>
          <w:lang w:val="es-ES"/>
        </w:rPr>
        <w:t>garantía</w:t>
      </w:r>
      <w:r w:rsidR="00207350" w:rsidRPr="003B4EB5">
        <w:rPr>
          <w:rStyle w:val="Emphasis"/>
          <w:rFonts w:asciiTheme="majorHAnsi" w:hAnsiTheme="majorHAnsi" w:cs="Arial"/>
          <w:bCs/>
          <w:i w:val="0"/>
          <w:sz w:val="20"/>
          <w:szCs w:val="20"/>
          <w:shd w:val="clear" w:color="auto" w:fill="FFFFFF"/>
          <w:lang w:val="es-ES"/>
        </w:rPr>
        <w:t>s judici</w:t>
      </w:r>
      <w:r w:rsidR="006F21A4" w:rsidRPr="003B4EB5">
        <w:rPr>
          <w:rStyle w:val="Emphasis"/>
          <w:rFonts w:asciiTheme="majorHAnsi" w:hAnsiTheme="majorHAnsi" w:cs="Arial"/>
          <w:bCs/>
          <w:i w:val="0"/>
          <w:sz w:val="20"/>
          <w:szCs w:val="20"/>
          <w:shd w:val="clear" w:color="auto" w:fill="FFFFFF"/>
          <w:lang w:val="es-ES"/>
        </w:rPr>
        <w:t xml:space="preserve">ales </w:t>
      </w:r>
      <w:r w:rsidR="007A080C" w:rsidRPr="003B4EB5">
        <w:rPr>
          <w:rStyle w:val="Emphasis"/>
          <w:rFonts w:asciiTheme="majorHAnsi" w:hAnsiTheme="majorHAnsi" w:cs="Arial"/>
          <w:bCs/>
          <w:i w:val="0"/>
          <w:sz w:val="20"/>
          <w:szCs w:val="20"/>
          <w:shd w:val="clear" w:color="auto" w:fill="FFFFFF"/>
          <w:lang w:val="es-ES"/>
        </w:rPr>
        <w:t>y</w:t>
      </w:r>
      <w:r w:rsidR="00207350" w:rsidRPr="003B4EB5">
        <w:rPr>
          <w:rStyle w:val="Emphasis"/>
          <w:rFonts w:asciiTheme="majorHAnsi" w:hAnsiTheme="majorHAnsi" w:cs="Arial"/>
          <w:bCs/>
          <w:i w:val="0"/>
          <w:sz w:val="20"/>
          <w:szCs w:val="20"/>
          <w:shd w:val="clear" w:color="auto" w:fill="FFFFFF"/>
          <w:lang w:val="es-ES"/>
        </w:rPr>
        <w:t xml:space="preserve"> </w:t>
      </w:r>
      <w:r w:rsidR="0081563E" w:rsidRPr="003B4EB5">
        <w:rPr>
          <w:rStyle w:val="Emphasis"/>
          <w:rFonts w:asciiTheme="majorHAnsi" w:hAnsiTheme="majorHAnsi" w:cs="Arial"/>
          <w:bCs/>
          <w:i w:val="0"/>
          <w:sz w:val="20"/>
          <w:szCs w:val="20"/>
          <w:shd w:val="clear" w:color="auto" w:fill="FFFFFF"/>
          <w:lang w:val="es-ES"/>
        </w:rPr>
        <w:t>l</w:t>
      </w:r>
      <w:r w:rsidR="00207350" w:rsidRPr="003B4EB5">
        <w:rPr>
          <w:rStyle w:val="Emphasis"/>
          <w:rFonts w:asciiTheme="majorHAnsi" w:hAnsiTheme="majorHAnsi" w:cs="Arial"/>
          <w:bCs/>
          <w:i w:val="0"/>
          <w:sz w:val="20"/>
          <w:szCs w:val="20"/>
          <w:shd w:val="clear" w:color="auto" w:fill="FFFFFF"/>
          <w:lang w:val="es-ES"/>
        </w:rPr>
        <w:t>a prote</w:t>
      </w:r>
      <w:r w:rsidR="0081563E" w:rsidRPr="003B4EB5">
        <w:rPr>
          <w:rStyle w:val="Emphasis"/>
          <w:rFonts w:asciiTheme="majorHAnsi" w:hAnsiTheme="majorHAnsi" w:cs="Arial"/>
          <w:bCs/>
          <w:i w:val="0"/>
          <w:sz w:val="20"/>
          <w:szCs w:val="20"/>
          <w:shd w:val="clear" w:color="auto" w:fill="FFFFFF"/>
          <w:lang w:val="es-ES"/>
        </w:rPr>
        <w:t>cción</w:t>
      </w:r>
      <w:r w:rsidR="00207350" w:rsidRPr="003B4EB5">
        <w:rPr>
          <w:rStyle w:val="Emphasis"/>
          <w:rFonts w:asciiTheme="majorHAnsi" w:hAnsiTheme="majorHAnsi" w:cs="Arial"/>
          <w:bCs/>
          <w:i w:val="0"/>
          <w:sz w:val="20"/>
          <w:szCs w:val="20"/>
          <w:shd w:val="clear" w:color="auto" w:fill="FFFFFF"/>
          <w:lang w:val="es-ES"/>
        </w:rPr>
        <w:t xml:space="preserve"> judicial de </w:t>
      </w:r>
      <w:r w:rsidR="00207350" w:rsidRPr="003B4EB5">
        <w:rPr>
          <w:rFonts w:asciiTheme="majorHAnsi" w:hAnsiTheme="majorHAnsi"/>
          <w:sz w:val="20"/>
          <w:szCs w:val="20"/>
          <w:lang w:val="es-ES"/>
        </w:rPr>
        <w:t xml:space="preserve">Elias Gonçalves de Meura, </w:t>
      </w:r>
      <w:r w:rsidR="006F21A4" w:rsidRPr="003B4EB5">
        <w:rPr>
          <w:rFonts w:asciiTheme="majorHAnsi" w:hAnsiTheme="majorHAnsi"/>
          <w:sz w:val="20"/>
          <w:szCs w:val="20"/>
          <w:lang w:val="es-ES"/>
        </w:rPr>
        <w:t>asesinad</w:t>
      </w:r>
      <w:r w:rsidR="00207350" w:rsidRPr="003B4EB5">
        <w:rPr>
          <w:rFonts w:asciiTheme="majorHAnsi" w:hAnsiTheme="majorHAnsi"/>
          <w:sz w:val="20"/>
          <w:szCs w:val="20"/>
          <w:lang w:val="es-ES"/>
        </w:rPr>
        <w:t xml:space="preserve">o </w:t>
      </w:r>
      <w:r w:rsidR="00357B6A" w:rsidRPr="003B4EB5">
        <w:rPr>
          <w:rFonts w:asciiTheme="majorHAnsi" w:hAnsiTheme="majorHAnsi"/>
          <w:sz w:val="20"/>
          <w:szCs w:val="20"/>
          <w:lang w:val="es-ES"/>
        </w:rPr>
        <w:t xml:space="preserve">en </w:t>
      </w:r>
      <w:r w:rsidR="00207350" w:rsidRPr="003B4EB5">
        <w:rPr>
          <w:rFonts w:asciiTheme="majorHAnsi" w:hAnsiTheme="majorHAnsi"/>
          <w:sz w:val="20"/>
          <w:szCs w:val="20"/>
          <w:lang w:val="es-ES"/>
        </w:rPr>
        <w:t xml:space="preserve">2004, </w:t>
      </w:r>
      <w:r w:rsidR="00357B6A" w:rsidRPr="003B4EB5">
        <w:rPr>
          <w:rFonts w:asciiTheme="majorHAnsi" w:hAnsiTheme="majorHAnsi"/>
          <w:sz w:val="20"/>
          <w:szCs w:val="20"/>
          <w:lang w:val="es-ES"/>
        </w:rPr>
        <w:t>en una</w:t>
      </w:r>
      <w:r w:rsidR="00207350" w:rsidRPr="003B4EB5">
        <w:rPr>
          <w:rFonts w:asciiTheme="majorHAnsi" w:hAnsiTheme="majorHAnsi"/>
          <w:sz w:val="20"/>
          <w:szCs w:val="20"/>
          <w:lang w:val="es-ES"/>
        </w:rPr>
        <w:t xml:space="preserve"> ocupa</w:t>
      </w:r>
      <w:r w:rsidR="007A080C" w:rsidRPr="003B4EB5">
        <w:rPr>
          <w:rFonts w:asciiTheme="majorHAnsi" w:hAnsiTheme="majorHAnsi"/>
          <w:sz w:val="20"/>
          <w:szCs w:val="20"/>
          <w:lang w:val="es-ES"/>
        </w:rPr>
        <w:t>ción</w:t>
      </w:r>
      <w:r w:rsidR="00207350"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del</w:t>
      </w:r>
      <w:r w:rsidR="00207350" w:rsidRPr="003B4EB5">
        <w:rPr>
          <w:rFonts w:asciiTheme="majorHAnsi" w:hAnsiTheme="majorHAnsi"/>
          <w:sz w:val="20"/>
          <w:szCs w:val="20"/>
          <w:lang w:val="es-ES"/>
        </w:rPr>
        <w:t xml:space="preserve"> MST, </w:t>
      </w:r>
      <w:r w:rsidR="007A080C" w:rsidRPr="003B4EB5">
        <w:rPr>
          <w:rFonts w:asciiTheme="majorHAnsi" w:hAnsiTheme="majorHAnsi"/>
          <w:sz w:val="20"/>
          <w:szCs w:val="20"/>
          <w:lang w:val="es-ES"/>
        </w:rPr>
        <w:t>sin</w:t>
      </w:r>
      <w:r w:rsidR="00207350" w:rsidRPr="003B4EB5">
        <w:rPr>
          <w:rFonts w:asciiTheme="majorHAnsi" w:hAnsiTheme="majorHAnsi"/>
          <w:sz w:val="20"/>
          <w:szCs w:val="20"/>
          <w:lang w:val="es-ES"/>
        </w:rPr>
        <w:t xml:space="preserve"> que </w:t>
      </w:r>
      <w:r w:rsidR="00117904">
        <w:rPr>
          <w:rFonts w:asciiTheme="majorHAnsi" w:hAnsiTheme="majorHAnsi"/>
          <w:sz w:val="20"/>
          <w:szCs w:val="20"/>
          <w:lang w:val="es-ES"/>
        </w:rPr>
        <w:t>hubiera</w:t>
      </w:r>
      <w:r w:rsidR="00207350" w:rsidRPr="003B4EB5">
        <w:rPr>
          <w:rFonts w:asciiTheme="majorHAnsi" w:hAnsiTheme="majorHAnsi"/>
          <w:sz w:val="20"/>
          <w:szCs w:val="20"/>
          <w:lang w:val="es-ES"/>
        </w:rPr>
        <w:t xml:space="preserve"> ha</w:t>
      </w:r>
      <w:r w:rsidR="0081563E" w:rsidRPr="003B4EB5">
        <w:rPr>
          <w:rFonts w:asciiTheme="majorHAnsi" w:hAnsiTheme="majorHAnsi"/>
          <w:sz w:val="20"/>
          <w:szCs w:val="20"/>
          <w:lang w:val="es-ES"/>
        </w:rPr>
        <w:t>b</w:t>
      </w:r>
      <w:r w:rsidR="00207350" w:rsidRPr="003B4EB5">
        <w:rPr>
          <w:rFonts w:asciiTheme="majorHAnsi" w:hAnsiTheme="majorHAnsi"/>
          <w:sz w:val="20"/>
          <w:szCs w:val="20"/>
          <w:lang w:val="es-ES"/>
        </w:rPr>
        <w:t>ido identifica</w:t>
      </w:r>
      <w:r w:rsidR="007A080C" w:rsidRPr="003B4EB5">
        <w:rPr>
          <w:rFonts w:asciiTheme="majorHAnsi" w:hAnsiTheme="majorHAnsi"/>
          <w:sz w:val="20"/>
          <w:szCs w:val="20"/>
          <w:lang w:val="es-ES"/>
        </w:rPr>
        <w:t>ción</w:t>
      </w:r>
      <w:r w:rsidR="00207350"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y</w:t>
      </w:r>
      <w:r w:rsidR="00207350" w:rsidRPr="003B4EB5">
        <w:rPr>
          <w:rFonts w:asciiTheme="majorHAnsi" w:hAnsiTheme="majorHAnsi"/>
          <w:sz w:val="20"/>
          <w:szCs w:val="20"/>
          <w:lang w:val="es-ES"/>
        </w:rPr>
        <w:t xml:space="preserve"> eventual </w:t>
      </w:r>
      <w:r w:rsidR="0081563E" w:rsidRPr="003B4EB5">
        <w:rPr>
          <w:rFonts w:asciiTheme="majorHAnsi" w:hAnsiTheme="majorHAnsi"/>
          <w:sz w:val="20"/>
          <w:szCs w:val="20"/>
          <w:lang w:val="es-ES"/>
        </w:rPr>
        <w:t>responsabilización</w:t>
      </w:r>
      <w:r w:rsidR="00207350" w:rsidRPr="003B4EB5">
        <w:rPr>
          <w:rFonts w:asciiTheme="majorHAnsi" w:hAnsiTheme="majorHAnsi"/>
          <w:sz w:val="20"/>
          <w:szCs w:val="20"/>
          <w:lang w:val="es-ES"/>
        </w:rPr>
        <w:t xml:space="preserve"> d</w:t>
      </w:r>
      <w:r w:rsidR="00703741" w:rsidRPr="003B4EB5">
        <w:rPr>
          <w:rFonts w:asciiTheme="majorHAnsi" w:hAnsiTheme="majorHAnsi"/>
          <w:sz w:val="20"/>
          <w:szCs w:val="20"/>
          <w:lang w:val="es-ES"/>
        </w:rPr>
        <w:t xml:space="preserve">e todos </w:t>
      </w:r>
      <w:r w:rsidR="007A080C" w:rsidRPr="003B4EB5">
        <w:rPr>
          <w:rFonts w:asciiTheme="majorHAnsi" w:hAnsiTheme="majorHAnsi"/>
          <w:sz w:val="20"/>
          <w:szCs w:val="20"/>
          <w:lang w:val="es-ES"/>
        </w:rPr>
        <w:t>los</w:t>
      </w:r>
      <w:r w:rsidR="00207350" w:rsidRPr="003B4EB5">
        <w:rPr>
          <w:rFonts w:asciiTheme="majorHAnsi" w:hAnsiTheme="majorHAnsi"/>
          <w:sz w:val="20"/>
          <w:szCs w:val="20"/>
          <w:lang w:val="es-ES"/>
        </w:rPr>
        <w:t xml:space="preserve"> </w:t>
      </w:r>
      <w:r w:rsidR="00025638">
        <w:rPr>
          <w:rFonts w:asciiTheme="majorHAnsi" w:hAnsiTheme="majorHAnsi"/>
          <w:sz w:val="20"/>
          <w:szCs w:val="20"/>
          <w:lang w:val="es-ES"/>
        </w:rPr>
        <w:t>autore</w:t>
      </w:r>
      <w:r w:rsidR="00357B6A" w:rsidRPr="003B4EB5">
        <w:rPr>
          <w:rFonts w:asciiTheme="majorHAnsi" w:hAnsiTheme="majorHAnsi"/>
          <w:sz w:val="20"/>
          <w:szCs w:val="20"/>
          <w:lang w:val="es-ES"/>
        </w:rPr>
        <w:t xml:space="preserve">s </w:t>
      </w:r>
      <w:r w:rsidR="00F71956" w:rsidRPr="003B4EB5">
        <w:rPr>
          <w:rFonts w:asciiTheme="majorHAnsi" w:hAnsiTheme="majorHAnsi"/>
          <w:sz w:val="20"/>
          <w:szCs w:val="20"/>
          <w:lang w:val="es-ES"/>
        </w:rPr>
        <w:t>d</w:t>
      </w:r>
      <w:r w:rsidR="007A080C" w:rsidRPr="003B4EB5">
        <w:rPr>
          <w:rFonts w:asciiTheme="majorHAnsi" w:hAnsiTheme="majorHAnsi"/>
          <w:sz w:val="20"/>
          <w:szCs w:val="20"/>
          <w:lang w:val="es-ES"/>
        </w:rPr>
        <w:t>el</w:t>
      </w:r>
      <w:r w:rsidR="00207350" w:rsidRPr="003B4EB5">
        <w:rPr>
          <w:rFonts w:asciiTheme="majorHAnsi" w:hAnsiTheme="majorHAnsi"/>
          <w:sz w:val="20"/>
          <w:szCs w:val="20"/>
          <w:lang w:val="es-ES"/>
        </w:rPr>
        <w:t xml:space="preserve"> delito, que </w:t>
      </w:r>
      <w:r w:rsidR="0081563E" w:rsidRPr="003B4EB5">
        <w:rPr>
          <w:rFonts w:asciiTheme="majorHAnsi" w:hAnsiTheme="majorHAnsi"/>
          <w:sz w:val="20"/>
          <w:szCs w:val="20"/>
          <w:lang w:val="es-ES"/>
        </w:rPr>
        <w:t>formarían</w:t>
      </w:r>
      <w:r w:rsidR="00357B6A" w:rsidRPr="003B4EB5">
        <w:rPr>
          <w:rFonts w:asciiTheme="majorHAnsi" w:hAnsiTheme="majorHAnsi"/>
          <w:sz w:val="20"/>
          <w:szCs w:val="20"/>
          <w:lang w:val="es-ES"/>
        </w:rPr>
        <w:t xml:space="preserve"> </w:t>
      </w:r>
      <w:r w:rsidR="00207350" w:rsidRPr="003B4EB5">
        <w:rPr>
          <w:rFonts w:asciiTheme="majorHAnsi" w:hAnsiTheme="majorHAnsi"/>
          <w:sz w:val="20"/>
          <w:szCs w:val="20"/>
          <w:lang w:val="es-ES"/>
        </w:rPr>
        <w:t xml:space="preserve">parte de </w:t>
      </w:r>
      <w:r w:rsidR="00357B6A" w:rsidRPr="003B4EB5">
        <w:rPr>
          <w:rFonts w:asciiTheme="majorHAnsi" w:hAnsiTheme="majorHAnsi"/>
          <w:sz w:val="20"/>
          <w:szCs w:val="20"/>
          <w:lang w:val="es-ES"/>
        </w:rPr>
        <w:t>un</w:t>
      </w:r>
      <w:r w:rsidR="00207350" w:rsidRPr="003B4EB5">
        <w:rPr>
          <w:rFonts w:asciiTheme="majorHAnsi" w:hAnsiTheme="majorHAnsi"/>
          <w:sz w:val="20"/>
          <w:szCs w:val="20"/>
          <w:lang w:val="es-ES"/>
        </w:rPr>
        <w:t xml:space="preserve"> grupo privado </w:t>
      </w:r>
      <w:r w:rsidR="00AF700E">
        <w:rPr>
          <w:rFonts w:asciiTheme="majorHAnsi" w:hAnsiTheme="majorHAnsi"/>
          <w:sz w:val="20"/>
          <w:szCs w:val="20"/>
          <w:lang w:val="es-ES"/>
        </w:rPr>
        <w:t>encargado de</w:t>
      </w:r>
      <w:r w:rsidR="00207350" w:rsidRPr="003B4EB5">
        <w:rPr>
          <w:rFonts w:asciiTheme="majorHAnsi" w:hAnsiTheme="majorHAnsi"/>
          <w:sz w:val="20"/>
          <w:szCs w:val="20"/>
          <w:lang w:val="es-ES"/>
        </w:rPr>
        <w:t xml:space="preserve"> </w:t>
      </w:r>
      <w:r w:rsidR="00AF700E" w:rsidRPr="00AF700E">
        <w:rPr>
          <w:rFonts w:ascii="Cambria" w:hAnsi="Cambria"/>
          <w:sz w:val="20"/>
          <w:szCs w:val="20"/>
          <w:lang w:val="es-ES"/>
        </w:rPr>
        <w:t>la vigilancia armada</w:t>
      </w:r>
      <w:r w:rsidR="00F71956" w:rsidRPr="003B4EB5">
        <w:rPr>
          <w:rFonts w:ascii="Cambria" w:hAnsi="Cambria"/>
          <w:sz w:val="20"/>
          <w:szCs w:val="20"/>
          <w:lang w:val="es-ES"/>
        </w:rPr>
        <w:t xml:space="preserve"> </w:t>
      </w:r>
      <w:r w:rsidR="00207350" w:rsidRPr="003B4EB5">
        <w:rPr>
          <w:rFonts w:asciiTheme="majorHAnsi" w:hAnsiTheme="majorHAnsi"/>
          <w:sz w:val="20"/>
          <w:szCs w:val="20"/>
          <w:lang w:val="es-ES"/>
        </w:rPr>
        <w:t xml:space="preserve">de </w:t>
      </w:r>
      <w:r w:rsidR="00C77161" w:rsidRPr="003B4EB5">
        <w:rPr>
          <w:rFonts w:asciiTheme="majorHAnsi" w:hAnsiTheme="majorHAnsi"/>
          <w:sz w:val="20"/>
          <w:szCs w:val="20"/>
          <w:lang w:val="es-ES"/>
        </w:rPr>
        <w:t>finca</w:t>
      </w:r>
      <w:r w:rsidR="00207350" w:rsidRPr="003B4EB5">
        <w:rPr>
          <w:rFonts w:asciiTheme="majorHAnsi" w:hAnsiTheme="majorHAnsi"/>
          <w:sz w:val="20"/>
          <w:szCs w:val="20"/>
          <w:lang w:val="es-ES"/>
        </w:rPr>
        <w:t xml:space="preserve">s </w:t>
      </w:r>
      <w:r w:rsidR="007A080C" w:rsidRPr="003B4EB5">
        <w:rPr>
          <w:rFonts w:asciiTheme="majorHAnsi" w:hAnsiTheme="majorHAnsi"/>
          <w:sz w:val="20"/>
          <w:szCs w:val="20"/>
          <w:lang w:val="es-ES"/>
        </w:rPr>
        <w:t>en el</w:t>
      </w:r>
      <w:r w:rsidR="00207350" w:rsidRPr="003B4EB5">
        <w:rPr>
          <w:rFonts w:asciiTheme="majorHAnsi" w:hAnsiTheme="majorHAnsi"/>
          <w:sz w:val="20"/>
          <w:szCs w:val="20"/>
          <w:lang w:val="es-ES"/>
        </w:rPr>
        <w:t xml:space="preserve"> estado </w:t>
      </w:r>
      <w:r w:rsidR="007A080C" w:rsidRPr="003B4EB5">
        <w:rPr>
          <w:rFonts w:asciiTheme="majorHAnsi" w:hAnsiTheme="majorHAnsi"/>
          <w:sz w:val="20"/>
          <w:szCs w:val="20"/>
          <w:lang w:val="es-ES"/>
        </w:rPr>
        <w:t>del</w:t>
      </w:r>
      <w:r w:rsidR="00207350" w:rsidRPr="003B4EB5">
        <w:rPr>
          <w:rFonts w:asciiTheme="majorHAnsi" w:hAnsiTheme="majorHAnsi"/>
          <w:sz w:val="20"/>
          <w:szCs w:val="20"/>
          <w:lang w:val="es-ES"/>
        </w:rPr>
        <w:t xml:space="preserve"> Paraná. </w:t>
      </w:r>
      <w:r w:rsidR="00487A47" w:rsidRPr="003B4EB5">
        <w:rPr>
          <w:rStyle w:val="Emphasis"/>
          <w:rFonts w:asciiTheme="majorHAnsi" w:hAnsiTheme="majorHAnsi" w:cs="Arial"/>
          <w:bCs/>
          <w:i w:val="0"/>
          <w:sz w:val="20"/>
          <w:szCs w:val="20"/>
          <w:shd w:val="clear" w:color="auto" w:fill="FFFFFF"/>
          <w:lang w:val="es-ES"/>
        </w:rPr>
        <w:t xml:space="preserve"> </w:t>
      </w:r>
    </w:p>
    <w:p w14:paraId="4DF1EC5A" w14:textId="77777777" w:rsidR="00CF5096" w:rsidRDefault="00357B6A" w:rsidP="00CF50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3B4EB5">
        <w:rPr>
          <w:rFonts w:asciiTheme="majorHAnsi" w:hAnsiTheme="majorHAnsi"/>
          <w:sz w:val="20"/>
          <w:szCs w:val="20"/>
          <w:lang w:val="es-ES"/>
        </w:rPr>
        <w:t xml:space="preserve">En </w:t>
      </w:r>
      <w:r w:rsidR="00F766C2" w:rsidRPr="003B4EB5">
        <w:rPr>
          <w:rFonts w:asciiTheme="majorHAnsi" w:hAnsiTheme="majorHAnsi"/>
          <w:sz w:val="20"/>
          <w:szCs w:val="20"/>
          <w:lang w:val="es-ES"/>
        </w:rPr>
        <w:t>virtud de</w:t>
      </w:r>
      <w:r w:rsidR="00487A47" w:rsidRPr="003B4EB5">
        <w:rPr>
          <w:rFonts w:asciiTheme="majorHAnsi" w:hAnsiTheme="majorHAnsi"/>
          <w:sz w:val="20"/>
          <w:szCs w:val="20"/>
          <w:lang w:val="es-ES"/>
        </w:rPr>
        <w:t xml:space="preserve"> estas considera</w:t>
      </w:r>
      <w:r w:rsidR="007A080C" w:rsidRPr="003B4EB5">
        <w:rPr>
          <w:rStyle w:val="Emphasis"/>
          <w:rFonts w:asciiTheme="majorHAnsi" w:hAnsiTheme="majorHAnsi" w:cs="Arial"/>
          <w:bCs/>
          <w:i w:val="0"/>
          <w:iCs w:val="0"/>
          <w:sz w:val="20"/>
          <w:szCs w:val="20"/>
          <w:shd w:val="clear" w:color="auto" w:fill="FFFFFF"/>
          <w:lang w:val="es-ES"/>
        </w:rPr>
        <w:t>ciones</w:t>
      </w:r>
      <w:r w:rsidR="00487A47"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y</w:t>
      </w:r>
      <w:r w:rsidR="00487A47" w:rsidRPr="003B4EB5">
        <w:rPr>
          <w:rFonts w:asciiTheme="majorHAnsi" w:hAnsiTheme="majorHAnsi"/>
          <w:sz w:val="20"/>
          <w:szCs w:val="20"/>
          <w:lang w:val="es-ES"/>
        </w:rPr>
        <w:t xml:space="preserve"> </w:t>
      </w:r>
      <w:r w:rsidR="0081563E" w:rsidRPr="003B4EB5">
        <w:rPr>
          <w:rFonts w:asciiTheme="majorHAnsi" w:hAnsiTheme="majorHAnsi"/>
          <w:sz w:val="20"/>
          <w:szCs w:val="20"/>
          <w:lang w:val="es-ES"/>
        </w:rPr>
        <w:t>luego de</w:t>
      </w:r>
      <w:r w:rsidR="00487A47" w:rsidRPr="003B4EB5">
        <w:rPr>
          <w:rFonts w:asciiTheme="majorHAnsi" w:hAnsiTheme="majorHAnsi"/>
          <w:sz w:val="20"/>
          <w:szCs w:val="20"/>
          <w:lang w:val="es-ES"/>
        </w:rPr>
        <w:t xml:space="preserve"> examinar </w:t>
      </w:r>
      <w:r w:rsidR="007A080C" w:rsidRPr="003B4EB5">
        <w:rPr>
          <w:rFonts w:asciiTheme="majorHAnsi" w:hAnsiTheme="majorHAnsi"/>
          <w:sz w:val="20"/>
          <w:szCs w:val="20"/>
          <w:lang w:val="es-ES"/>
        </w:rPr>
        <w:t>los</w:t>
      </w:r>
      <w:r w:rsidR="00487A47" w:rsidRPr="003B4EB5">
        <w:rPr>
          <w:rFonts w:asciiTheme="majorHAnsi" w:hAnsiTheme="majorHAnsi"/>
          <w:sz w:val="20"/>
          <w:szCs w:val="20"/>
          <w:lang w:val="es-ES"/>
        </w:rPr>
        <w:t xml:space="preserve"> elementos de </w:t>
      </w:r>
      <w:r w:rsidRPr="003B4EB5">
        <w:rPr>
          <w:rFonts w:asciiTheme="majorHAnsi" w:hAnsiTheme="majorHAnsi"/>
          <w:sz w:val="20"/>
          <w:szCs w:val="20"/>
          <w:lang w:val="es-ES"/>
        </w:rPr>
        <w:t>hecho</w:t>
      </w:r>
      <w:r w:rsidR="00487A47"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y</w:t>
      </w:r>
      <w:r w:rsidR="00487A47" w:rsidRPr="003B4EB5">
        <w:rPr>
          <w:rFonts w:asciiTheme="majorHAnsi" w:hAnsiTheme="majorHAnsi"/>
          <w:sz w:val="20"/>
          <w:szCs w:val="20"/>
          <w:lang w:val="es-ES"/>
        </w:rPr>
        <w:t xml:space="preserve"> de </w:t>
      </w:r>
      <w:r w:rsidR="007A080C" w:rsidRPr="003B4EB5">
        <w:rPr>
          <w:rFonts w:asciiTheme="majorHAnsi" w:hAnsiTheme="majorHAnsi"/>
          <w:sz w:val="20"/>
          <w:szCs w:val="20"/>
          <w:lang w:val="es-ES"/>
        </w:rPr>
        <w:t>derech</w:t>
      </w:r>
      <w:r w:rsidR="00487A47" w:rsidRPr="003B4EB5">
        <w:rPr>
          <w:rFonts w:asciiTheme="majorHAnsi" w:hAnsiTheme="majorHAnsi"/>
          <w:sz w:val="20"/>
          <w:szCs w:val="20"/>
          <w:lang w:val="es-ES"/>
        </w:rPr>
        <w:t>o exp</w:t>
      </w:r>
      <w:r w:rsidR="005C1D3B" w:rsidRPr="003B4EB5">
        <w:rPr>
          <w:rFonts w:asciiTheme="majorHAnsi" w:hAnsiTheme="majorHAnsi"/>
          <w:sz w:val="20"/>
          <w:szCs w:val="20"/>
          <w:lang w:val="es-ES"/>
        </w:rPr>
        <w:t>ue</w:t>
      </w:r>
      <w:r w:rsidR="00487A47" w:rsidRPr="003B4EB5">
        <w:rPr>
          <w:rFonts w:asciiTheme="majorHAnsi" w:hAnsiTheme="majorHAnsi"/>
          <w:sz w:val="20"/>
          <w:szCs w:val="20"/>
          <w:lang w:val="es-ES"/>
        </w:rPr>
        <w:t xml:space="preserve">stos </w:t>
      </w:r>
      <w:r w:rsidR="007A080C" w:rsidRPr="003B4EB5">
        <w:rPr>
          <w:rFonts w:asciiTheme="majorHAnsi" w:hAnsiTheme="majorHAnsi"/>
          <w:sz w:val="20"/>
          <w:szCs w:val="20"/>
          <w:lang w:val="es-ES"/>
        </w:rPr>
        <w:t>por las</w:t>
      </w:r>
      <w:r w:rsidR="00487A47" w:rsidRPr="003B4EB5">
        <w:rPr>
          <w:rFonts w:asciiTheme="majorHAnsi" w:hAnsiTheme="majorHAnsi"/>
          <w:sz w:val="20"/>
          <w:szCs w:val="20"/>
          <w:lang w:val="es-ES"/>
        </w:rPr>
        <w:t xml:space="preserve"> partes, </w:t>
      </w:r>
      <w:r w:rsidR="005C1D3B" w:rsidRPr="003B4EB5">
        <w:rPr>
          <w:rFonts w:asciiTheme="majorHAnsi" w:hAnsiTheme="majorHAnsi"/>
          <w:sz w:val="20"/>
          <w:szCs w:val="20"/>
          <w:lang w:val="es-ES"/>
        </w:rPr>
        <w:t>l</w:t>
      </w:r>
      <w:r w:rsidR="00487A47" w:rsidRPr="003B4EB5">
        <w:rPr>
          <w:rFonts w:asciiTheme="majorHAnsi" w:hAnsiTheme="majorHAnsi"/>
          <w:sz w:val="20"/>
          <w:szCs w:val="20"/>
          <w:lang w:val="es-ES"/>
        </w:rPr>
        <w:t>a Comi</w:t>
      </w:r>
      <w:r w:rsidR="007A080C" w:rsidRPr="003B4EB5">
        <w:rPr>
          <w:rFonts w:asciiTheme="majorHAnsi" w:hAnsiTheme="majorHAnsi"/>
          <w:sz w:val="20"/>
          <w:szCs w:val="20"/>
          <w:lang w:val="es-ES"/>
        </w:rPr>
        <w:t>sión</w:t>
      </w:r>
      <w:r w:rsidR="00487A47" w:rsidRPr="003B4EB5">
        <w:rPr>
          <w:rFonts w:asciiTheme="majorHAnsi" w:hAnsiTheme="majorHAnsi"/>
          <w:sz w:val="20"/>
          <w:szCs w:val="20"/>
          <w:lang w:val="es-ES"/>
        </w:rPr>
        <w:t xml:space="preserve"> estima que </w:t>
      </w:r>
      <w:r w:rsidR="007A080C" w:rsidRPr="003B4EB5">
        <w:rPr>
          <w:rFonts w:asciiTheme="majorHAnsi" w:hAnsiTheme="majorHAnsi"/>
          <w:sz w:val="20"/>
          <w:szCs w:val="20"/>
          <w:lang w:val="es-ES"/>
        </w:rPr>
        <w:t>las</w:t>
      </w:r>
      <w:r w:rsidR="00487A47" w:rsidRPr="003B4EB5">
        <w:rPr>
          <w:rFonts w:asciiTheme="majorHAnsi" w:hAnsiTheme="majorHAnsi"/>
          <w:sz w:val="20"/>
          <w:szCs w:val="20"/>
          <w:lang w:val="es-ES"/>
        </w:rPr>
        <w:t xml:space="preserve"> alega</w:t>
      </w:r>
      <w:r w:rsidR="007A080C" w:rsidRPr="003B4EB5">
        <w:rPr>
          <w:rStyle w:val="Emphasis"/>
          <w:rFonts w:asciiTheme="majorHAnsi" w:hAnsiTheme="majorHAnsi" w:cs="Arial"/>
          <w:bCs/>
          <w:i w:val="0"/>
          <w:iCs w:val="0"/>
          <w:sz w:val="20"/>
          <w:szCs w:val="20"/>
          <w:shd w:val="clear" w:color="auto" w:fill="FFFFFF"/>
          <w:lang w:val="es-ES"/>
        </w:rPr>
        <w:t>ciones</w:t>
      </w:r>
      <w:r w:rsidR="00487A47"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de la</w:t>
      </w:r>
      <w:r w:rsidR="00487A47" w:rsidRPr="003B4EB5">
        <w:rPr>
          <w:rFonts w:asciiTheme="majorHAnsi" w:hAnsiTheme="majorHAnsi"/>
          <w:sz w:val="20"/>
          <w:szCs w:val="20"/>
          <w:lang w:val="es-ES"/>
        </w:rPr>
        <w:t xml:space="preserve"> parte </w:t>
      </w:r>
      <w:r w:rsidR="00DD1628" w:rsidRPr="003B4EB5">
        <w:rPr>
          <w:rFonts w:asciiTheme="majorHAnsi" w:hAnsiTheme="majorHAnsi"/>
          <w:sz w:val="20"/>
          <w:szCs w:val="20"/>
          <w:lang w:val="es-ES"/>
        </w:rPr>
        <w:t>peticionar</w:t>
      </w:r>
      <w:r w:rsidR="00487A47" w:rsidRPr="003B4EB5">
        <w:rPr>
          <w:rFonts w:asciiTheme="majorHAnsi" w:hAnsiTheme="majorHAnsi"/>
          <w:sz w:val="20"/>
          <w:szCs w:val="20"/>
          <w:lang w:val="es-ES"/>
        </w:rPr>
        <w:t xml:space="preserve">ia </w:t>
      </w:r>
      <w:r w:rsidR="007A080C" w:rsidRPr="003B4EB5">
        <w:rPr>
          <w:rFonts w:asciiTheme="majorHAnsi" w:hAnsiTheme="majorHAnsi"/>
          <w:sz w:val="20"/>
          <w:szCs w:val="20"/>
          <w:lang w:val="es-ES"/>
        </w:rPr>
        <w:t>no</w:t>
      </w:r>
      <w:r w:rsidR="00487A47"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son</w:t>
      </w:r>
      <w:r w:rsidR="00487A47" w:rsidRPr="003B4EB5">
        <w:rPr>
          <w:rFonts w:asciiTheme="majorHAnsi" w:hAnsiTheme="majorHAnsi"/>
          <w:sz w:val="20"/>
          <w:szCs w:val="20"/>
          <w:lang w:val="es-ES"/>
        </w:rPr>
        <w:t xml:space="preserve"> manif</w:t>
      </w:r>
      <w:r w:rsidR="007A0802" w:rsidRPr="003B4EB5">
        <w:rPr>
          <w:rFonts w:asciiTheme="majorHAnsi" w:hAnsiTheme="majorHAnsi"/>
          <w:sz w:val="20"/>
          <w:szCs w:val="20"/>
          <w:lang w:val="es-ES"/>
        </w:rPr>
        <w:t>i</w:t>
      </w:r>
      <w:r w:rsidR="00487A47" w:rsidRPr="003B4EB5">
        <w:rPr>
          <w:rFonts w:asciiTheme="majorHAnsi" w:hAnsiTheme="majorHAnsi"/>
          <w:sz w:val="20"/>
          <w:szCs w:val="20"/>
          <w:lang w:val="es-ES"/>
        </w:rPr>
        <w:t>estamente infundada</w:t>
      </w:r>
      <w:r w:rsidR="005C1D3B" w:rsidRPr="003B4EB5">
        <w:rPr>
          <w:rFonts w:asciiTheme="majorHAnsi" w:hAnsiTheme="majorHAnsi"/>
          <w:sz w:val="20"/>
          <w:szCs w:val="20"/>
          <w:lang w:val="es-ES"/>
        </w:rPr>
        <w:t>s</w:t>
      </w:r>
      <w:r w:rsidR="00487A47"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y</w:t>
      </w:r>
      <w:r w:rsidR="00487A47" w:rsidRPr="003B4EB5">
        <w:rPr>
          <w:rFonts w:asciiTheme="majorHAnsi" w:hAnsiTheme="majorHAnsi"/>
          <w:sz w:val="20"/>
          <w:szCs w:val="20"/>
          <w:lang w:val="es-ES"/>
        </w:rPr>
        <w:t xml:space="preserve"> requ</w:t>
      </w:r>
      <w:r w:rsidR="0081563E" w:rsidRPr="003B4EB5">
        <w:rPr>
          <w:rFonts w:asciiTheme="majorHAnsi" w:hAnsiTheme="majorHAnsi"/>
          <w:sz w:val="20"/>
          <w:szCs w:val="20"/>
          <w:lang w:val="es-ES"/>
        </w:rPr>
        <w:t>i</w:t>
      </w:r>
      <w:r w:rsidR="00487A47" w:rsidRPr="003B4EB5">
        <w:rPr>
          <w:rFonts w:asciiTheme="majorHAnsi" w:hAnsiTheme="majorHAnsi"/>
          <w:sz w:val="20"/>
          <w:szCs w:val="20"/>
          <w:lang w:val="es-ES"/>
        </w:rPr>
        <w:t>er</w:t>
      </w:r>
      <w:r w:rsidRPr="003B4EB5">
        <w:rPr>
          <w:rFonts w:asciiTheme="majorHAnsi" w:hAnsiTheme="majorHAnsi"/>
          <w:sz w:val="20"/>
          <w:szCs w:val="20"/>
          <w:lang w:val="es-ES"/>
        </w:rPr>
        <w:t>en un</w:t>
      </w:r>
      <w:r w:rsidR="00487A47" w:rsidRPr="003B4EB5">
        <w:rPr>
          <w:rFonts w:asciiTheme="majorHAnsi" w:hAnsiTheme="majorHAnsi"/>
          <w:sz w:val="20"/>
          <w:szCs w:val="20"/>
          <w:lang w:val="es-ES"/>
        </w:rPr>
        <w:t xml:space="preserve"> </w:t>
      </w:r>
      <w:r w:rsidR="006F21A4" w:rsidRPr="003B4EB5">
        <w:rPr>
          <w:rFonts w:asciiTheme="majorHAnsi" w:hAnsiTheme="majorHAnsi"/>
          <w:sz w:val="20"/>
          <w:szCs w:val="20"/>
          <w:lang w:val="es-ES"/>
        </w:rPr>
        <w:t>estudio</w:t>
      </w:r>
      <w:r w:rsidR="00487A47" w:rsidRPr="003B4EB5">
        <w:rPr>
          <w:rFonts w:asciiTheme="majorHAnsi" w:hAnsiTheme="majorHAnsi"/>
          <w:sz w:val="20"/>
          <w:szCs w:val="20"/>
          <w:lang w:val="es-ES"/>
        </w:rPr>
        <w:t xml:space="preserve"> de </w:t>
      </w:r>
      <w:r w:rsidR="005C1D3B" w:rsidRPr="003B4EB5">
        <w:rPr>
          <w:rFonts w:asciiTheme="majorHAnsi" w:hAnsiTheme="majorHAnsi"/>
          <w:sz w:val="20"/>
          <w:szCs w:val="20"/>
          <w:lang w:val="es-ES"/>
        </w:rPr>
        <w:t>la cuestión de fondo</w:t>
      </w:r>
      <w:r w:rsidR="00487A47" w:rsidRPr="003B4EB5">
        <w:rPr>
          <w:rFonts w:asciiTheme="majorHAnsi" w:hAnsiTheme="majorHAnsi"/>
          <w:sz w:val="20"/>
          <w:szCs w:val="20"/>
          <w:lang w:val="es-ES"/>
        </w:rPr>
        <w:t>, p</w:t>
      </w:r>
      <w:r w:rsidR="0081563E" w:rsidRPr="003B4EB5">
        <w:rPr>
          <w:rFonts w:asciiTheme="majorHAnsi" w:hAnsiTheme="majorHAnsi"/>
          <w:sz w:val="20"/>
          <w:szCs w:val="20"/>
          <w:lang w:val="es-ES"/>
        </w:rPr>
        <w:t>ue</w:t>
      </w:r>
      <w:r w:rsidR="00487A47" w:rsidRPr="003B4EB5">
        <w:rPr>
          <w:rFonts w:asciiTheme="majorHAnsi" w:hAnsiTheme="majorHAnsi"/>
          <w:sz w:val="20"/>
          <w:szCs w:val="20"/>
          <w:lang w:val="es-ES"/>
        </w:rPr>
        <w:t xml:space="preserve">s </w:t>
      </w:r>
      <w:r w:rsidR="007A080C" w:rsidRPr="003B4EB5">
        <w:rPr>
          <w:rFonts w:asciiTheme="majorHAnsi" w:hAnsiTheme="majorHAnsi"/>
          <w:sz w:val="20"/>
          <w:szCs w:val="20"/>
          <w:lang w:val="es-ES"/>
        </w:rPr>
        <w:t>los</w:t>
      </w:r>
      <w:r w:rsidR="00487A47" w:rsidRPr="003B4EB5">
        <w:rPr>
          <w:rFonts w:asciiTheme="majorHAnsi" w:hAnsiTheme="majorHAnsi"/>
          <w:sz w:val="20"/>
          <w:szCs w:val="20"/>
          <w:lang w:val="es-ES"/>
        </w:rPr>
        <w:t xml:space="preserve"> </w:t>
      </w:r>
      <w:r w:rsidRPr="003B4EB5">
        <w:rPr>
          <w:rFonts w:asciiTheme="majorHAnsi" w:hAnsiTheme="majorHAnsi"/>
          <w:sz w:val="20"/>
          <w:szCs w:val="20"/>
          <w:lang w:val="es-ES"/>
        </w:rPr>
        <w:t>hechos</w:t>
      </w:r>
      <w:r w:rsidR="00487A47" w:rsidRPr="003B4EB5">
        <w:rPr>
          <w:rFonts w:asciiTheme="majorHAnsi" w:hAnsiTheme="majorHAnsi"/>
          <w:sz w:val="20"/>
          <w:szCs w:val="20"/>
          <w:lang w:val="es-ES"/>
        </w:rPr>
        <w:t xml:space="preserve"> alegados, s</w:t>
      </w:r>
      <w:r w:rsidR="005C1D3B" w:rsidRPr="003B4EB5">
        <w:rPr>
          <w:rFonts w:asciiTheme="majorHAnsi" w:hAnsiTheme="majorHAnsi"/>
          <w:sz w:val="20"/>
          <w:szCs w:val="20"/>
          <w:lang w:val="es-ES"/>
        </w:rPr>
        <w:t>i se</w:t>
      </w:r>
      <w:r w:rsidR="00487A47" w:rsidRPr="003B4EB5">
        <w:rPr>
          <w:rFonts w:asciiTheme="majorHAnsi" w:hAnsiTheme="majorHAnsi"/>
          <w:sz w:val="20"/>
          <w:szCs w:val="20"/>
          <w:lang w:val="es-ES"/>
        </w:rPr>
        <w:t xml:space="preserve"> corrobora</w:t>
      </w:r>
      <w:r w:rsidR="005C1D3B" w:rsidRPr="003B4EB5">
        <w:rPr>
          <w:rFonts w:asciiTheme="majorHAnsi" w:hAnsiTheme="majorHAnsi"/>
          <w:sz w:val="20"/>
          <w:szCs w:val="20"/>
          <w:lang w:val="es-ES"/>
        </w:rPr>
        <w:t>n</w:t>
      </w:r>
      <w:r w:rsidR="00487A47" w:rsidRPr="003B4EB5">
        <w:rPr>
          <w:rFonts w:asciiTheme="majorHAnsi" w:hAnsiTheme="majorHAnsi"/>
          <w:sz w:val="20"/>
          <w:szCs w:val="20"/>
          <w:lang w:val="es-ES"/>
        </w:rPr>
        <w:t xml:space="preserve"> como c</w:t>
      </w:r>
      <w:r w:rsidR="00085F9F" w:rsidRPr="003B4EB5">
        <w:rPr>
          <w:rFonts w:asciiTheme="majorHAnsi" w:hAnsiTheme="majorHAnsi"/>
          <w:sz w:val="20"/>
          <w:szCs w:val="20"/>
          <w:lang w:val="es-ES"/>
        </w:rPr>
        <w:t>i</w:t>
      </w:r>
      <w:r w:rsidR="00487A47" w:rsidRPr="003B4EB5">
        <w:rPr>
          <w:rFonts w:asciiTheme="majorHAnsi" w:hAnsiTheme="majorHAnsi"/>
          <w:sz w:val="20"/>
          <w:szCs w:val="20"/>
          <w:lang w:val="es-ES"/>
        </w:rPr>
        <w:t>ertos, p</w:t>
      </w:r>
      <w:r w:rsidR="005C1D3B" w:rsidRPr="003B4EB5">
        <w:rPr>
          <w:rFonts w:asciiTheme="majorHAnsi" w:hAnsiTheme="majorHAnsi"/>
          <w:sz w:val="20"/>
          <w:szCs w:val="20"/>
          <w:lang w:val="es-ES"/>
        </w:rPr>
        <w:t>ue</w:t>
      </w:r>
      <w:r w:rsidR="00487A47" w:rsidRPr="003B4EB5">
        <w:rPr>
          <w:rFonts w:asciiTheme="majorHAnsi" w:hAnsiTheme="majorHAnsi"/>
          <w:sz w:val="20"/>
          <w:szCs w:val="20"/>
          <w:lang w:val="es-ES"/>
        </w:rPr>
        <w:t>d</w:t>
      </w:r>
      <w:r w:rsidRPr="003B4EB5">
        <w:rPr>
          <w:rFonts w:asciiTheme="majorHAnsi" w:hAnsiTheme="majorHAnsi"/>
          <w:sz w:val="20"/>
          <w:szCs w:val="20"/>
          <w:lang w:val="es-ES"/>
        </w:rPr>
        <w:t xml:space="preserve">en </w:t>
      </w:r>
      <w:r w:rsidR="00487A47" w:rsidRPr="003B4EB5">
        <w:rPr>
          <w:rFonts w:asciiTheme="majorHAnsi" w:hAnsiTheme="majorHAnsi"/>
          <w:sz w:val="20"/>
          <w:szCs w:val="20"/>
          <w:lang w:val="es-ES"/>
        </w:rPr>
        <w:t xml:space="preserve">caracterizar </w:t>
      </w:r>
      <w:r w:rsidR="00487A47" w:rsidRPr="003B4EB5">
        <w:rPr>
          <w:rFonts w:asciiTheme="majorHAnsi" w:hAnsiTheme="majorHAnsi"/>
          <w:bCs/>
          <w:sz w:val="20"/>
          <w:szCs w:val="20"/>
          <w:lang w:val="es-ES"/>
        </w:rPr>
        <w:t>v</w:t>
      </w:r>
      <w:r w:rsidR="00487A47" w:rsidRPr="003B4EB5">
        <w:rPr>
          <w:rStyle w:val="Emphasis"/>
          <w:rFonts w:asciiTheme="majorHAnsi" w:hAnsiTheme="majorHAnsi" w:cs="Arial"/>
          <w:bCs/>
          <w:sz w:val="20"/>
          <w:szCs w:val="20"/>
          <w:shd w:val="clear" w:color="auto" w:fill="FFFFFF"/>
          <w:lang w:val="es-ES"/>
        </w:rPr>
        <w:t>iola</w:t>
      </w:r>
      <w:r w:rsidR="007A080C" w:rsidRPr="003B4EB5">
        <w:rPr>
          <w:rStyle w:val="Emphasis"/>
          <w:rFonts w:asciiTheme="majorHAnsi" w:hAnsiTheme="majorHAnsi" w:cs="Arial"/>
          <w:bCs/>
          <w:sz w:val="20"/>
          <w:szCs w:val="20"/>
          <w:shd w:val="clear" w:color="auto" w:fill="FFFFFF"/>
          <w:lang w:val="es-ES"/>
        </w:rPr>
        <w:t>ciones</w:t>
      </w:r>
      <w:r w:rsidR="00487A47"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a los</w:t>
      </w:r>
      <w:r w:rsidR="00487A47"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derech</w:t>
      </w:r>
      <w:r w:rsidR="00487A47" w:rsidRPr="003B4EB5">
        <w:rPr>
          <w:rFonts w:asciiTheme="majorHAnsi" w:hAnsiTheme="majorHAnsi"/>
          <w:sz w:val="20"/>
          <w:szCs w:val="20"/>
          <w:lang w:val="es-ES"/>
        </w:rPr>
        <w:t>os protegidos</w:t>
      </w:r>
      <w:r w:rsidR="00487A47" w:rsidRPr="003B4EB5">
        <w:rPr>
          <w:rFonts w:asciiTheme="majorHAnsi" w:hAnsiTheme="majorHAnsi"/>
          <w:b/>
          <w:bCs/>
          <w:sz w:val="20"/>
          <w:szCs w:val="20"/>
          <w:lang w:val="es-ES"/>
        </w:rPr>
        <w:t xml:space="preserve"> </w:t>
      </w:r>
      <w:r w:rsidRPr="003B4EB5">
        <w:rPr>
          <w:rFonts w:asciiTheme="majorHAnsi" w:hAnsiTheme="majorHAnsi"/>
          <w:bCs/>
          <w:sz w:val="20"/>
          <w:szCs w:val="20"/>
          <w:lang w:val="es-ES"/>
        </w:rPr>
        <w:t>en los</w:t>
      </w:r>
      <w:r w:rsidR="00E06F8E" w:rsidRPr="003B4EB5">
        <w:rPr>
          <w:rFonts w:asciiTheme="majorHAnsi" w:hAnsiTheme="majorHAnsi"/>
          <w:sz w:val="20"/>
          <w:szCs w:val="20"/>
          <w:lang w:val="es-ES"/>
        </w:rPr>
        <w:t xml:space="preserve"> </w:t>
      </w:r>
      <w:r w:rsidR="006F21A4" w:rsidRPr="003B4EB5">
        <w:rPr>
          <w:rFonts w:asciiTheme="majorHAnsi" w:hAnsiTheme="majorHAnsi"/>
          <w:sz w:val="20"/>
          <w:szCs w:val="20"/>
          <w:lang w:val="es-ES"/>
        </w:rPr>
        <w:t>artículos</w:t>
      </w:r>
      <w:r w:rsidR="00E06F8E" w:rsidRPr="003B4EB5">
        <w:rPr>
          <w:rFonts w:asciiTheme="majorHAnsi" w:hAnsiTheme="majorHAnsi"/>
          <w:sz w:val="20"/>
          <w:szCs w:val="20"/>
          <w:lang w:val="es-ES"/>
        </w:rPr>
        <w:t xml:space="preserve"> </w:t>
      </w:r>
      <w:r w:rsidR="000A7E6B" w:rsidRPr="003B4EB5">
        <w:rPr>
          <w:rFonts w:ascii="Cambria" w:hAnsi="Cambria"/>
          <w:bCs/>
          <w:sz w:val="20"/>
          <w:szCs w:val="20"/>
          <w:lang w:val="es-ES"/>
        </w:rPr>
        <w:t>4 (vida), 5 (integri</w:t>
      </w:r>
      <w:r w:rsidRPr="003B4EB5">
        <w:rPr>
          <w:rFonts w:ascii="Cambria" w:hAnsi="Cambria"/>
          <w:bCs/>
          <w:sz w:val="20"/>
          <w:szCs w:val="20"/>
          <w:lang w:val="es-ES"/>
        </w:rPr>
        <w:t>dad persona</w:t>
      </w:r>
      <w:r w:rsidR="000A7E6B" w:rsidRPr="003B4EB5">
        <w:rPr>
          <w:rFonts w:ascii="Cambria" w:hAnsi="Cambria"/>
          <w:bCs/>
          <w:sz w:val="20"/>
          <w:szCs w:val="20"/>
          <w:lang w:val="es-ES"/>
        </w:rPr>
        <w:t>l), 8 (</w:t>
      </w:r>
      <w:r w:rsidR="00DB777D" w:rsidRPr="003B4EB5">
        <w:rPr>
          <w:rFonts w:ascii="Cambria" w:hAnsi="Cambria"/>
          <w:bCs/>
          <w:sz w:val="20"/>
          <w:szCs w:val="20"/>
          <w:lang w:val="es-ES"/>
        </w:rPr>
        <w:t>garantía</w:t>
      </w:r>
      <w:r w:rsidR="00085F9F" w:rsidRPr="003B4EB5">
        <w:rPr>
          <w:rFonts w:ascii="Cambria" w:hAnsi="Cambria"/>
          <w:bCs/>
          <w:sz w:val="20"/>
          <w:szCs w:val="20"/>
          <w:lang w:val="es-ES"/>
        </w:rPr>
        <w:t>s judiciale</w:t>
      </w:r>
      <w:r w:rsidR="000A7E6B" w:rsidRPr="003B4EB5">
        <w:rPr>
          <w:rFonts w:ascii="Cambria" w:hAnsi="Cambria"/>
          <w:bCs/>
          <w:sz w:val="20"/>
          <w:szCs w:val="20"/>
          <w:lang w:val="es-ES"/>
        </w:rPr>
        <w:t xml:space="preserve">s) </w:t>
      </w:r>
      <w:r w:rsidR="007A080C" w:rsidRPr="003B4EB5">
        <w:rPr>
          <w:rFonts w:ascii="Cambria" w:hAnsi="Cambria"/>
          <w:bCs/>
          <w:sz w:val="20"/>
          <w:szCs w:val="20"/>
          <w:lang w:val="es-ES"/>
        </w:rPr>
        <w:t>y</w:t>
      </w:r>
      <w:r w:rsidR="000A7E6B" w:rsidRPr="003B4EB5">
        <w:rPr>
          <w:rFonts w:ascii="Cambria" w:hAnsi="Cambria"/>
          <w:bCs/>
          <w:sz w:val="20"/>
          <w:szCs w:val="20"/>
          <w:lang w:val="es-ES"/>
        </w:rPr>
        <w:t xml:space="preserve"> 25 (</w:t>
      </w:r>
      <w:r w:rsidR="007A080C" w:rsidRPr="003B4EB5">
        <w:rPr>
          <w:rFonts w:ascii="Cambria" w:hAnsi="Cambria"/>
          <w:bCs/>
          <w:sz w:val="20"/>
          <w:szCs w:val="20"/>
          <w:lang w:val="es-ES"/>
        </w:rPr>
        <w:t>protección</w:t>
      </w:r>
      <w:r w:rsidR="000A7E6B" w:rsidRPr="003B4EB5">
        <w:rPr>
          <w:rFonts w:ascii="Cambria" w:hAnsi="Cambria"/>
          <w:bCs/>
          <w:sz w:val="20"/>
          <w:szCs w:val="20"/>
          <w:lang w:val="es-ES"/>
        </w:rPr>
        <w:t xml:space="preserve"> judicial), </w:t>
      </w:r>
      <w:r w:rsidR="00025638">
        <w:rPr>
          <w:rFonts w:ascii="Cambria" w:hAnsi="Cambria"/>
          <w:bCs/>
          <w:sz w:val="20"/>
          <w:szCs w:val="20"/>
          <w:lang w:val="es-ES"/>
        </w:rPr>
        <w:t>en relación</w:t>
      </w:r>
      <w:r w:rsidR="000A7E6B" w:rsidRPr="003B4EB5">
        <w:rPr>
          <w:rFonts w:ascii="Cambria" w:hAnsi="Cambria"/>
          <w:bCs/>
          <w:sz w:val="20"/>
          <w:szCs w:val="20"/>
          <w:lang w:val="es-ES"/>
        </w:rPr>
        <w:t xml:space="preserve"> </w:t>
      </w:r>
      <w:r w:rsidR="005C1D3B" w:rsidRPr="003B4EB5">
        <w:rPr>
          <w:rFonts w:ascii="Cambria" w:hAnsi="Cambria"/>
          <w:bCs/>
          <w:sz w:val="20"/>
          <w:szCs w:val="20"/>
          <w:lang w:val="es-ES"/>
        </w:rPr>
        <w:t>con e</w:t>
      </w:r>
      <w:r w:rsidR="007A080C" w:rsidRPr="003B4EB5">
        <w:rPr>
          <w:rFonts w:ascii="Cambria" w:hAnsi="Cambria"/>
          <w:bCs/>
          <w:sz w:val="20"/>
          <w:szCs w:val="20"/>
          <w:lang w:val="es-ES"/>
        </w:rPr>
        <w:t>l</w:t>
      </w:r>
      <w:r w:rsidR="000A7E6B" w:rsidRPr="003B4EB5">
        <w:rPr>
          <w:rFonts w:ascii="Cambria" w:hAnsi="Cambria"/>
          <w:bCs/>
          <w:sz w:val="20"/>
          <w:szCs w:val="20"/>
          <w:lang w:val="es-ES"/>
        </w:rPr>
        <w:t xml:space="preserve"> </w:t>
      </w:r>
      <w:r w:rsidR="006F21A4" w:rsidRPr="003B4EB5">
        <w:rPr>
          <w:rFonts w:ascii="Cambria" w:hAnsi="Cambria"/>
          <w:bCs/>
          <w:sz w:val="20"/>
          <w:szCs w:val="20"/>
          <w:lang w:val="es-ES"/>
        </w:rPr>
        <w:t>artículo</w:t>
      </w:r>
      <w:r w:rsidR="000A7E6B" w:rsidRPr="003B4EB5">
        <w:rPr>
          <w:rFonts w:ascii="Cambria" w:hAnsi="Cambria"/>
          <w:bCs/>
          <w:sz w:val="20"/>
          <w:szCs w:val="20"/>
          <w:lang w:val="es-ES"/>
        </w:rPr>
        <w:t xml:space="preserve"> 1.1 (</w:t>
      </w:r>
      <w:r w:rsidRPr="003B4EB5">
        <w:rPr>
          <w:rFonts w:ascii="Cambria" w:hAnsi="Cambria"/>
          <w:bCs/>
          <w:sz w:val="20"/>
          <w:szCs w:val="20"/>
          <w:lang w:val="es-ES"/>
        </w:rPr>
        <w:t>obliga</w:t>
      </w:r>
      <w:r w:rsidR="007A080C" w:rsidRPr="003B4EB5">
        <w:rPr>
          <w:rFonts w:ascii="Cambria" w:hAnsi="Cambria"/>
          <w:bCs/>
          <w:sz w:val="20"/>
          <w:szCs w:val="20"/>
          <w:lang w:val="es-ES"/>
        </w:rPr>
        <w:t>ción</w:t>
      </w:r>
      <w:r w:rsidR="000A7E6B" w:rsidRPr="003B4EB5">
        <w:rPr>
          <w:rFonts w:ascii="Cambria" w:hAnsi="Cambria"/>
          <w:bCs/>
          <w:sz w:val="20"/>
          <w:szCs w:val="20"/>
          <w:lang w:val="es-ES"/>
        </w:rPr>
        <w:t xml:space="preserve"> de respetar </w:t>
      </w:r>
      <w:r w:rsidR="007A080C" w:rsidRPr="003B4EB5">
        <w:rPr>
          <w:rFonts w:ascii="Cambria" w:hAnsi="Cambria"/>
          <w:bCs/>
          <w:sz w:val="20"/>
          <w:szCs w:val="20"/>
          <w:lang w:val="es-ES"/>
        </w:rPr>
        <w:t>los</w:t>
      </w:r>
      <w:r w:rsidR="000A7E6B" w:rsidRPr="003B4EB5">
        <w:rPr>
          <w:rFonts w:ascii="Cambria" w:hAnsi="Cambria"/>
          <w:bCs/>
          <w:sz w:val="20"/>
          <w:szCs w:val="20"/>
          <w:lang w:val="es-ES"/>
        </w:rPr>
        <w:t xml:space="preserve"> </w:t>
      </w:r>
      <w:r w:rsidR="007A080C" w:rsidRPr="003B4EB5">
        <w:rPr>
          <w:rFonts w:ascii="Cambria" w:hAnsi="Cambria"/>
          <w:bCs/>
          <w:sz w:val="20"/>
          <w:szCs w:val="20"/>
          <w:lang w:val="es-ES"/>
        </w:rPr>
        <w:t>derech</w:t>
      </w:r>
      <w:r w:rsidR="000A7E6B" w:rsidRPr="003B4EB5">
        <w:rPr>
          <w:rFonts w:ascii="Cambria" w:hAnsi="Cambria"/>
          <w:bCs/>
          <w:sz w:val="20"/>
          <w:szCs w:val="20"/>
          <w:lang w:val="es-ES"/>
        </w:rPr>
        <w:t xml:space="preserve">os) </w:t>
      </w:r>
      <w:r w:rsidR="007A080C" w:rsidRPr="003B4EB5">
        <w:rPr>
          <w:rFonts w:ascii="Cambria" w:hAnsi="Cambria"/>
          <w:bCs/>
          <w:sz w:val="20"/>
          <w:szCs w:val="20"/>
          <w:lang w:val="es-ES"/>
        </w:rPr>
        <w:t>de la</w:t>
      </w:r>
      <w:r w:rsidR="000A7E6B" w:rsidRPr="003B4EB5">
        <w:rPr>
          <w:rFonts w:ascii="Cambria" w:hAnsi="Cambria"/>
          <w:bCs/>
          <w:sz w:val="20"/>
          <w:szCs w:val="20"/>
          <w:lang w:val="es-ES"/>
        </w:rPr>
        <w:t xml:space="preserve"> Conven</w:t>
      </w:r>
      <w:r w:rsidR="007A080C" w:rsidRPr="003B4EB5">
        <w:rPr>
          <w:rFonts w:ascii="Cambria" w:hAnsi="Cambria"/>
          <w:bCs/>
          <w:sz w:val="20"/>
          <w:szCs w:val="20"/>
          <w:lang w:val="es-ES"/>
        </w:rPr>
        <w:t>ción</w:t>
      </w:r>
      <w:r w:rsidR="000A7E6B" w:rsidRPr="003B4EB5">
        <w:rPr>
          <w:rFonts w:ascii="Cambria" w:hAnsi="Cambria"/>
          <w:bCs/>
          <w:sz w:val="20"/>
          <w:szCs w:val="20"/>
          <w:lang w:val="es-ES"/>
        </w:rPr>
        <w:t xml:space="preserve"> Americana.</w:t>
      </w:r>
    </w:p>
    <w:p w14:paraId="425EC041" w14:textId="497FFBF6" w:rsidR="00487A47" w:rsidRPr="00CF5096" w:rsidRDefault="001908CB" w:rsidP="00CF50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CF5096">
        <w:rPr>
          <w:rFonts w:asciiTheme="majorHAnsi" w:hAnsiTheme="majorHAnsi"/>
          <w:sz w:val="20"/>
          <w:szCs w:val="20"/>
          <w:lang w:val="es-ES"/>
        </w:rPr>
        <w:t>Por último</w:t>
      </w:r>
      <w:r w:rsidR="00487A47" w:rsidRPr="00CF5096">
        <w:rPr>
          <w:rFonts w:asciiTheme="majorHAnsi" w:hAnsiTheme="majorHAnsi"/>
          <w:sz w:val="20"/>
          <w:szCs w:val="20"/>
          <w:lang w:val="es-ES"/>
        </w:rPr>
        <w:t xml:space="preserve">, </w:t>
      </w:r>
      <w:r w:rsidR="007A080C" w:rsidRPr="00CF5096">
        <w:rPr>
          <w:rFonts w:asciiTheme="majorHAnsi" w:hAnsiTheme="majorHAnsi"/>
          <w:sz w:val="20"/>
          <w:szCs w:val="20"/>
          <w:lang w:val="es-ES"/>
        </w:rPr>
        <w:t>con relación a la</w:t>
      </w:r>
      <w:r w:rsidR="00487A47" w:rsidRPr="00CF5096">
        <w:rPr>
          <w:rFonts w:asciiTheme="majorHAnsi" w:hAnsiTheme="majorHAnsi"/>
          <w:sz w:val="20"/>
          <w:szCs w:val="20"/>
          <w:lang w:val="es-ES"/>
        </w:rPr>
        <w:t xml:space="preserve"> alega</w:t>
      </w:r>
      <w:r w:rsidR="007A080C" w:rsidRPr="00CF5096">
        <w:rPr>
          <w:rFonts w:asciiTheme="majorHAnsi" w:hAnsiTheme="majorHAnsi"/>
          <w:sz w:val="20"/>
          <w:szCs w:val="20"/>
          <w:lang w:val="es-ES"/>
        </w:rPr>
        <w:t>ción</w:t>
      </w:r>
      <w:r w:rsidR="00487A47" w:rsidRPr="00CF5096">
        <w:rPr>
          <w:rFonts w:asciiTheme="majorHAnsi" w:hAnsiTheme="majorHAnsi"/>
          <w:sz w:val="20"/>
          <w:szCs w:val="20"/>
          <w:lang w:val="es-ES"/>
        </w:rPr>
        <w:t xml:space="preserve"> </w:t>
      </w:r>
      <w:r w:rsidR="007A080C" w:rsidRPr="00CF5096">
        <w:rPr>
          <w:rFonts w:asciiTheme="majorHAnsi" w:hAnsiTheme="majorHAnsi"/>
          <w:sz w:val="20"/>
          <w:szCs w:val="20"/>
          <w:lang w:val="es-ES"/>
        </w:rPr>
        <w:t>del</w:t>
      </w:r>
      <w:r w:rsidR="00487A47" w:rsidRPr="00CF5096">
        <w:rPr>
          <w:rFonts w:asciiTheme="majorHAnsi" w:hAnsiTheme="majorHAnsi"/>
          <w:sz w:val="20"/>
          <w:szCs w:val="20"/>
          <w:lang w:val="es-ES"/>
        </w:rPr>
        <w:t xml:space="preserve"> Estado de caracteriza</w:t>
      </w:r>
      <w:r w:rsidR="007A080C" w:rsidRPr="00CF5096">
        <w:rPr>
          <w:rFonts w:asciiTheme="majorHAnsi" w:hAnsiTheme="majorHAnsi"/>
          <w:sz w:val="20"/>
          <w:szCs w:val="20"/>
          <w:lang w:val="es-ES"/>
        </w:rPr>
        <w:t>ción</w:t>
      </w:r>
      <w:r w:rsidR="00487A47" w:rsidRPr="00CF5096">
        <w:rPr>
          <w:rFonts w:asciiTheme="majorHAnsi" w:hAnsiTheme="majorHAnsi"/>
          <w:sz w:val="20"/>
          <w:szCs w:val="20"/>
          <w:lang w:val="es-ES"/>
        </w:rPr>
        <w:t xml:space="preserve"> de </w:t>
      </w:r>
      <w:r w:rsidR="00357B6A" w:rsidRPr="00CF5096">
        <w:rPr>
          <w:rFonts w:asciiTheme="majorHAnsi" w:hAnsiTheme="majorHAnsi"/>
          <w:sz w:val="20"/>
          <w:szCs w:val="20"/>
          <w:lang w:val="es-ES"/>
        </w:rPr>
        <w:t>cua</w:t>
      </w:r>
      <w:r w:rsidR="00487A47" w:rsidRPr="00CF5096">
        <w:rPr>
          <w:rFonts w:asciiTheme="majorHAnsi" w:hAnsiTheme="majorHAnsi"/>
          <w:sz w:val="20"/>
          <w:szCs w:val="20"/>
          <w:lang w:val="es-ES"/>
        </w:rPr>
        <w:t>rta inst</w:t>
      </w:r>
      <w:r w:rsidR="006F21A4" w:rsidRPr="00CF5096">
        <w:rPr>
          <w:rFonts w:asciiTheme="majorHAnsi" w:hAnsiTheme="majorHAnsi"/>
          <w:sz w:val="20"/>
          <w:szCs w:val="20"/>
          <w:lang w:val="es-ES"/>
        </w:rPr>
        <w:t>ancia</w:t>
      </w:r>
      <w:r w:rsidR="00487A47" w:rsidRPr="00CF5096">
        <w:rPr>
          <w:rFonts w:asciiTheme="majorHAnsi" w:hAnsiTheme="majorHAnsi"/>
          <w:sz w:val="20"/>
          <w:szCs w:val="20"/>
          <w:lang w:val="es-ES"/>
        </w:rPr>
        <w:t xml:space="preserve">, </w:t>
      </w:r>
      <w:r w:rsidRPr="00CF5096">
        <w:rPr>
          <w:rFonts w:asciiTheme="majorHAnsi" w:hAnsiTheme="majorHAnsi"/>
          <w:sz w:val="20"/>
          <w:szCs w:val="20"/>
          <w:lang w:val="es-ES"/>
        </w:rPr>
        <w:t>l</w:t>
      </w:r>
      <w:r w:rsidR="00487A47" w:rsidRPr="00CF5096">
        <w:rPr>
          <w:rFonts w:asciiTheme="majorHAnsi" w:hAnsiTheme="majorHAnsi"/>
          <w:sz w:val="20"/>
          <w:szCs w:val="20"/>
          <w:lang w:val="es-ES"/>
        </w:rPr>
        <w:t>a Comi</w:t>
      </w:r>
      <w:r w:rsidR="007A080C" w:rsidRPr="00CF5096">
        <w:rPr>
          <w:rFonts w:asciiTheme="majorHAnsi" w:hAnsiTheme="majorHAnsi"/>
          <w:sz w:val="20"/>
          <w:szCs w:val="20"/>
          <w:lang w:val="es-ES"/>
        </w:rPr>
        <w:t>sión</w:t>
      </w:r>
      <w:r w:rsidR="00487A47" w:rsidRPr="00CF5096">
        <w:rPr>
          <w:rFonts w:asciiTheme="majorHAnsi" w:hAnsiTheme="majorHAnsi"/>
          <w:sz w:val="20"/>
          <w:szCs w:val="20"/>
          <w:lang w:val="es-ES"/>
        </w:rPr>
        <w:t xml:space="preserve"> </w:t>
      </w:r>
      <w:r w:rsidR="007C101E" w:rsidRPr="00CF5096">
        <w:rPr>
          <w:rFonts w:asciiTheme="majorHAnsi" w:hAnsiTheme="majorHAnsi"/>
          <w:sz w:val="20"/>
          <w:szCs w:val="20"/>
          <w:lang w:val="es-ES"/>
        </w:rPr>
        <w:t>entiende</w:t>
      </w:r>
      <w:r w:rsidR="00487A47" w:rsidRPr="00CF5096">
        <w:rPr>
          <w:rFonts w:asciiTheme="majorHAnsi" w:hAnsiTheme="majorHAnsi"/>
          <w:sz w:val="20"/>
          <w:szCs w:val="20"/>
          <w:lang w:val="es-ES"/>
        </w:rPr>
        <w:t xml:space="preserve"> que </w:t>
      </w:r>
      <w:r w:rsidR="007A080C" w:rsidRPr="00CF5096">
        <w:rPr>
          <w:rFonts w:asciiTheme="majorHAnsi" w:hAnsiTheme="majorHAnsi"/>
          <w:sz w:val="20"/>
          <w:szCs w:val="20"/>
          <w:lang w:val="es-ES"/>
        </w:rPr>
        <w:t>al</w:t>
      </w:r>
      <w:r w:rsidR="00487A47" w:rsidRPr="00CF5096">
        <w:rPr>
          <w:rFonts w:asciiTheme="majorHAnsi" w:hAnsiTheme="majorHAnsi"/>
          <w:sz w:val="20"/>
          <w:szCs w:val="20"/>
          <w:lang w:val="es-ES"/>
        </w:rPr>
        <w:t xml:space="preserve"> admitir e</w:t>
      </w:r>
      <w:r w:rsidR="007A080C" w:rsidRPr="00CF5096">
        <w:rPr>
          <w:rFonts w:asciiTheme="majorHAnsi" w:hAnsiTheme="majorHAnsi"/>
          <w:sz w:val="20"/>
          <w:szCs w:val="20"/>
          <w:lang w:val="es-ES"/>
        </w:rPr>
        <w:t>s</w:t>
      </w:r>
      <w:r w:rsidR="00487A47" w:rsidRPr="00CF5096">
        <w:rPr>
          <w:rFonts w:asciiTheme="majorHAnsi" w:hAnsiTheme="majorHAnsi"/>
          <w:sz w:val="20"/>
          <w:szCs w:val="20"/>
          <w:lang w:val="es-ES"/>
        </w:rPr>
        <w:t>a peti</w:t>
      </w:r>
      <w:r w:rsidR="007A080C" w:rsidRPr="00CF5096">
        <w:rPr>
          <w:rFonts w:asciiTheme="majorHAnsi" w:hAnsiTheme="majorHAnsi"/>
          <w:sz w:val="20"/>
          <w:szCs w:val="20"/>
          <w:lang w:val="es-ES"/>
        </w:rPr>
        <w:t>ción</w:t>
      </w:r>
      <w:r w:rsidR="00487A47" w:rsidRPr="00CF5096">
        <w:rPr>
          <w:rFonts w:asciiTheme="majorHAnsi" w:hAnsiTheme="majorHAnsi"/>
          <w:sz w:val="20"/>
          <w:szCs w:val="20"/>
          <w:lang w:val="es-ES"/>
        </w:rPr>
        <w:t xml:space="preserve"> </w:t>
      </w:r>
      <w:r w:rsidR="007A080C" w:rsidRPr="00CF5096">
        <w:rPr>
          <w:rFonts w:asciiTheme="majorHAnsi" w:hAnsiTheme="majorHAnsi"/>
          <w:sz w:val="20"/>
          <w:szCs w:val="20"/>
          <w:lang w:val="es-ES"/>
        </w:rPr>
        <w:t>no</w:t>
      </w:r>
      <w:r w:rsidR="00487A47" w:rsidRPr="00CF5096">
        <w:rPr>
          <w:rFonts w:asciiTheme="majorHAnsi" w:hAnsiTheme="majorHAnsi"/>
          <w:sz w:val="20"/>
          <w:szCs w:val="20"/>
          <w:lang w:val="es-ES"/>
        </w:rPr>
        <w:t xml:space="preserve"> pretende suplantar </w:t>
      </w:r>
      <w:r w:rsidRPr="00CF5096">
        <w:rPr>
          <w:rFonts w:asciiTheme="majorHAnsi" w:hAnsiTheme="majorHAnsi"/>
          <w:sz w:val="20"/>
          <w:szCs w:val="20"/>
          <w:lang w:val="es-ES"/>
        </w:rPr>
        <w:t>l</w:t>
      </w:r>
      <w:r w:rsidR="00487A47" w:rsidRPr="00CF5096">
        <w:rPr>
          <w:rFonts w:asciiTheme="majorHAnsi" w:hAnsiTheme="majorHAnsi"/>
          <w:sz w:val="20"/>
          <w:szCs w:val="20"/>
          <w:lang w:val="es-ES"/>
        </w:rPr>
        <w:t>a compet</w:t>
      </w:r>
      <w:r w:rsidR="007A080C" w:rsidRPr="00CF5096">
        <w:rPr>
          <w:rFonts w:asciiTheme="majorHAnsi" w:hAnsiTheme="majorHAnsi"/>
          <w:sz w:val="20"/>
          <w:szCs w:val="20"/>
          <w:lang w:val="es-ES"/>
        </w:rPr>
        <w:t>encia</w:t>
      </w:r>
      <w:r w:rsidR="00487A47" w:rsidRPr="00CF5096">
        <w:rPr>
          <w:rFonts w:asciiTheme="majorHAnsi" w:hAnsiTheme="majorHAnsi"/>
          <w:sz w:val="20"/>
          <w:szCs w:val="20"/>
          <w:lang w:val="es-ES"/>
        </w:rPr>
        <w:t xml:space="preserve"> </w:t>
      </w:r>
      <w:r w:rsidR="007A080C" w:rsidRPr="00CF5096">
        <w:rPr>
          <w:rFonts w:asciiTheme="majorHAnsi" w:hAnsiTheme="majorHAnsi"/>
          <w:sz w:val="20"/>
          <w:szCs w:val="20"/>
          <w:lang w:val="es-ES"/>
        </w:rPr>
        <w:t>de las</w:t>
      </w:r>
      <w:r w:rsidR="00487A47" w:rsidRPr="00CF5096">
        <w:rPr>
          <w:rFonts w:asciiTheme="majorHAnsi" w:hAnsiTheme="majorHAnsi"/>
          <w:sz w:val="20"/>
          <w:szCs w:val="20"/>
          <w:lang w:val="es-ES"/>
        </w:rPr>
        <w:t xml:space="preserve"> autoridades judici</w:t>
      </w:r>
      <w:r w:rsidR="006F21A4" w:rsidRPr="00CF5096">
        <w:rPr>
          <w:rFonts w:asciiTheme="majorHAnsi" w:hAnsiTheme="majorHAnsi"/>
          <w:sz w:val="20"/>
          <w:szCs w:val="20"/>
          <w:lang w:val="es-ES"/>
        </w:rPr>
        <w:t xml:space="preserve">ales </w:t>
      </w:r>
      <w:r w:rsidR="00AF700E" w:rsidRPr="00CF5096">
        <w:rPr>
          <w:rFonts w:asciiTheme="majorHAnsi" w:hAnsiTheme="majorHAnsi"/>
          <w:sz w:val="20"/>
          <w:szCs w:val="20"/>
          <w:lang w:val="es-ES"/>
        </w:rPr>
        <w:t>brasileñas</w:t>
      </w:r>
      <w:r w:rsidR="00487A47" w:rsidRPr="00CF5096">
        <w:rPr>
          <w:rFonts w:asciiTheme="majorHAnsi" w:hAnsiTheme="majorHAnsi"/>
          <w:sz w:val="20"/>
          <w:szCs w:val="20"/>
          <w:lang w:val="es-ES"/>
        </w:rPr>
        <w:t xml:space="preserve">. </w:t>
      </w:r>
      <w:r w:rsidRPr="00CF5096">
        <w:rPr>
          <w:rFonts w:asciiTheme="majorHAnsi" w:hAnsiTheme="majorHAnsi"/>
          <w:sz w:val="20"/>
          <w:szCs w:val="20"/>
          <w:lang w:val="es-ES"/>
        </w:rPr>
        <w:t xml:space="preserve">No </w:t>
      </w:r>
      <w:r w:rsidR="007A0802" w:rsidRPr="00CF5096">
        <w:rPr>
          <w:rFonts w:asciiTheme="majorHAnsi" w:hAnsiTheme="majorHAnsi"/>
          <w:sz w:val="20"/>
          <w:szCs w:val="20"/>
          <w:lang w:val="es-ES"/>
        </w:rPr>
        <w:t>obstante</w:t>
      </w:r>
      <w:r w:rsidR="00487A47" w:rsidRPr="00CF5096">
        <w:rPr>
          <w:rFonts w:asciiTheme="majorHAnsi" w:hAnsiTheme="majorHAnsi"/>
          <w:sz w:val="20"/>
          <w:szCs w:val="20"/>
          <w:lang w:val="es-ES"/>
        </w:rPr>
        <w:t xml:space="preserve">, </w:t>
      </w:r>
      <w:r w:rsidR="00357B6A" w:rsidRPr="00CF5096">
        <w:rPr>
          <w:rFonts w:asciiTheme="majorHAnsi" w:hAnsiTheme="majorHAnsi"/>
          <w:sz w:val="20"/>
          <w:szCs w:val="20"/>
          <w:lang w:val="es-ES"/>
        </w:rPr>
        <w:t>analiza</w:t>
      </w:r>
      <w:r w:rsidR="00487A47" w:rsidRPr="00CF5096">
        <w:rPr>
          <w:rFonts w:asciiTheme="majorHAnsi" w:hAnsiTheme="majorHAnsi"/>
          <w:sz w:val="20"/>
          <w:szCs w:val="20"/>
          <w:lang w:val="es-ES"/>
        </w:rPr>
        <w:t>r</w:t>
      </w:r>
      <w:r w:rsidRPr="00CF5096">
        <w:rPr>
          <w:rFonts w:asciiTheme="majorHAnsi" w:hAnsiTheme="majorHAnsi"/>
          <w:sz w:val="20"/>
          <w:szCs w:val="20"/>
          <w:lang w:val="es-ES"/>
        </w:rPr>
        <w:t>á</w:t>
      </w:r>
      <w:r w:rsidR="00487A47" w:rsidRPr="00CF5096">
        <w:rPr>
          <w:rFonts w:asciiTheme="majorHAnsi" w:hAnsiTheme="majorHAnsi"/>
          <w:sz w:val="20"/>
          <w:szCs w:val="20"/>
          <w:lang w:val="es-ES"/>
        </w:rPr>
        <w:t xml:space="preserve"> </w:t>
      </w:r>
      <w:r w:rsidR="007A080C" w:rsidRPr="00CF5096">
        <w:rPr>
          <w:rFonts w:asciiTheme="majorHAnsi" w:hAnsiTheme="majorHAnsi"/>
          <w:sz w:val="20"/>
          <w:szCs w:val="20"/>
          <w:lang w:val="es-ES"/>
        </w:rPr>
        <w:t>en la</w:t>
      </w:r>
      <w:r w:rsidR="00487A47" w:rsidRPr="00CF5096">
        <w:rPr>
          <w:rFonts w:asciiTheme="majorHAnsi" w:hAnsiTheme="majorHAnsi"/>
          <w:sz w:val="20"/>
          <w:szCs w:val="20"/>
          <w:lang w:val="es-ES"/>
        </w:rPr>
        <w:t xml:space="preserve"> etapa de </w:t>
      </w:r>
      <w:r w:rsidRPr="00CF5096">
        <w:rPr>
          <w:rFonts w:asciiTheme="majorHAnsi" w:hAnsiTheme="majorHAnsi"/>
          <w:sz w:val="20"/>
          <w:szCs w:val="20"/>
          <w:lang w:val="es-ES"/>
        </w:rPr>
        <w:t>fondo</w:t>
      </w:r>
      <w:r w:rsidR="00487A47" w:rsidRPr="00CF5096">
        <w:rPr>
          <w:rFonts w:asciiTheme="majorHAnsi" w:hAnsiTheme="majorHAnsi"/>
          <w:sz w:val="20"/>
          <w:szCs w:val="20"/>
          <w:lang w:val="es-ES"/>
        </w:rPr>
        <w:t xml:space="preserve"> s</w:t>
      </w:r>
      <w:r w:rsidRPr="00CF5096">
        <w:rPr>
          <w:rFonts w:asciiTheme="majorHAnsi" w:hAnsiTheme="majorHAnsi"/>
          <w:sz w:val="20"/>
          <w:szCs w:val="20"/>
          <w:lang w:val="es-ES"/>
        </w:rPr>
        <w:t>i</w:t>
      </w:r>
      <w:r w:rsidR="00487A47" w:rsidRPr="00CF5096">
        <w:rPr>
          <w:rFonts w:asciiTheme="majorHAnsi" w:hAnsiTheme="majorHAnsi"/>
          <w:sz w:val="20"/>
          <w:szCs w:val="20"/>
          <w:lang w:val="es-ES"/>
        </w:rPr>
        <w:t xml:space="preserve"> </w:t>
      </w:r>
      <w:r w:rsidR="007A080C" w:rsidRPr="00CF5096">
        <w:rPr>
          <w:rFonts w:asciiTheme="majorHAnsi" w:hAnsiTheme="majorHAnsi"/>
          <w:sz w:val="20"/>
          <w:szCs w:val="20"/>
          <w:lang w:val="es-ES"/>
        </w:rPr>
        <w:t>los</w:t>
      </w:r>
      <w:r w:rsidR="00487A47" w:rsidRPr="00CF5096">
        <w:rPr>
          <w:rFonts w:asciiTheme="majorHAnsi" w:hAnsiTheme="majorHAnsi"/>
          <w:sz w:val="20"/>
          <w:szCs w:val="20"/>
          <w:lang w:val="es-ES"/>
        </w:rPr>
        <w:t xml:space="preserve"> proce</w:t>
      </w:r>
      <w:r w:rsidR="007A080C" w:rsidRPr="00CF5096">
        <w:rPr>
          <w:rFonts w:asciiTheme="majorHAnsi" w:hAnsiTheme="majorHAnsi"/>
          <w:sz w:val="20"/>
          <w:szCs w:val="20"/>
          <w:lang w:val="es-ES"/>
        </w:rPr>
        <w:t>s</w:t>
      </w:r>
      <w:r w:rsidR="00487A47" w:rsidRPr="00CF5096">
        <w:rPr>
          <w:rFonts w:asciiTheme="majorHAnsi" w:hAnsiTheme="majorHAnsi"/>
          <w:sz w:val="20"/>
          <w:szCs w:val="20"/>
          <w:lang w:val="es-ES"/>
        </w:rPr>
        <w:t>os judici</w:t>
      </w:r>
      <w:r w:rsidR="006F21A4" w:rsidRPr="00CF5096">
        <w:rPr>
          <w:rFonts w:asciiTheme="majorHAnsi" w:hAnsiTheme="majorHAnsi"/>
          <w:sz w:val="20"/>
          <w:szCs w:val="20"/>
          <w:lang w:val="es-ES"/>
        </w:rPr>
        <w:t xml:space="preserve">ales </w:t>
      </w:r>
      <w:r w:rsidR="00487A47" w:rsidRPr="00CF5096">
        <w:rPr>
          <w:rFonts w:asciiTheme="majorHAnsi" w:hAnsiTheme="majorHAnsi"/>
          <w:sz w:val="20"/>
          <w:szCs w:val="20"/>
          <w:lang w:val="es-ES"/>
        </w:rPr>
        <w:t>internos cump</w:t>
      </w:r>
      <w:r w:rsidRPr="00CF5096">
        <w:rPr>
          <w:rFonts w:asciiTheme="majorHAnsi" w:hAnsiTheme="majorHAnsi"/>
          <w:sz w:val="20"/>
          <w:szCs w:val="20"/>
          <w:lang w:val="es-ES"/>
        </w:rPr>
        <w:t>liero</w:t>
      </w:r>
      <w:r w:rsidR="00357B6A" w:rsidRPr="00CF5096">
        <w:rPr>
          <w:rFonts w:asciiTheme="majorHAnsi" w:hAnsiTheme="majorHAnsi"/>
          <w:sz w:val="20"/>
          <w:szCs w:val="20"/>
          <w:lang w:val="es-ES"/>
        </w:rPr>
        <w:t xml:space="preserve">n </w:t>
      </w:r>
      <w:r w:rsidR="007A080C" w:rsidRPr="00CF5096">
        <w:rPr>
          <w:rFonts w:asciiTheme="majorHAnsi" w:hAnsiTheme="majorHAnsi"/>
          <w:sz w:val="20"/>
          <w:szCs w:val="20"/>
          <w:lang w:val="es-ES"/>
        </w:rPr>
        <w:t>con</w:t>
      </w:r>
      <w:r w:rsidR="00487A47" w:rsidRPr="00CF5096">
        <w:rPr>
          <w:rFonts w:asciiTheme="majorHAnsi" w:hAnsiTheme="majorHAnsi"/>
          <w:sz w:val="20"/>
          <w:szCs w:val="20"/>
          <w:lang w:val="es-ES"/>
        </w:rPr>
        <w:t xml:space="preserve"> </w:t>
      </w:r>
      <w:r w:rsidR="007A080C" w:rsidRPr="00CF5096">
        <w:rPr>
          <w:rFonts w:asciiTheme="majorHAnsi" w:hAnsiTheme="majorHAnsi"/>
          <w:sz w:val="20"/>
          <w:szCs w:val="20"/>
          <w:lang w:val="es-ES"/>
        </w:rPr>
        <w:t>las</w:t>
      </w:r>
      <w:r w:rsidR="00487A47" w:rsidRPr="00CF5096">
        <w:rPr>
          <w:rFonts w:asciiTheme="majorHAnsi" w:hAnsiTheme="majorHAnsi"/>
          <w:sz w:val="20"/>
          <w:szCs w:val="20"/>
          <w:lang w:val="es-ES"/>
        </w:rPr>
        <w:t xml:space="preserve"> </w:t>
      </w:r>
      <w:r w:rsidR="00DB777D" w:rsidRPr="00CF5096">
        <w:rPr>
          <w:rFonts w:asciiTheme="majorHAnsi" w:hAnsiTheme="majorHAnsi"/>
          <w:sz w:val="20"/>
          <w:szCs w:val="20"/>
          <w:lang w:val="es-ES"/>
        </w:rPr>
        <w:t>garantía</w:t>
      </w:r>
      <w:r w:rsidR="00487A47" w:rsidRPr="00CF5096">
        <w:rPr>
          <w:rFonts w:asciiTheme="majorHAnsi" w:hAnsiTheme="majorHAnsi"/>
          <w:sz w:val="20"/>
          <w:szCs w:val="20"/>
          <w:lang w:val="es-ES"/>
        </w:rPr>
        <w:t xml:space="preserve">s de </w:t>
      </w:r>
      <w:r w:rsidR="00357B6A" w:rsidRPr="00CF5096">
        <w:rPr>
          <w:rFonts w:asciiTheme="majorHAnsi" w:hAnsiTheme="majorHAnsi"/>
          <w:sz w:val="20"/>
          <w:szCs w:val="20"/>
          <w:lang w:val="es-ES"/>
        </w:rPr>
        <w:t>debid</w:t>
      </w:r>
      <w:r w:rsidR="00487A47" w:rsidRPr="00CF5096">
        <w:rPr>
          <w:rFonts w:asciiTheme="majorHAnsi" w:hAnsiTheme="majorHAnsi"/>
          <w:sz w:val="20"/>
          <w:szCs w:val="20"/>
          <w:lang w:val="es-ES"/>
        </w:rPr>
        <w:t>o proce</w:t>
      </w:r>
      <w:r w:rsidR="007A080C" w:rsidRPr="00CF5096">
        <w:rPr>
          <w:rFonts w:asciiTheme="majorHAnsi" w:hAnsiTheme="majorHAnsi"/>
          <w:sz w:val="20"/>
          <w:szCs w:val="20"/>
          <w:lang w:val="es-ES"/>
        </w:rPr>
        <w:t>s</w:t>
      </w:r>
      <w:r w:rsidR="00487A47" w:rsidRPr="00CF5096">
        <w:rPr>
          <w:rFonts w:asciiTheme="majorHAnsi" w:hAnsiTheme="majorHAnsi"/>
          <w:sz w:val="20"/>
          <w:szCs w:val="20"/>
          <w:lang w:val="es-ES"/>
        </w:rPr>
        <w:t xml:space="preserve">o </w:t>
      </w:r>
      <w:r w:rsidR="007A080C" w:rsidRPr="00CF5096">
        <w:rPr>
          <w:rFonts w:asciiTheme="majorHAnsi" w:hAnsiTheme="majorHAnsi"/>
          <w:sz w:val="20"/>
          <w:szCs w:val="20"/>
          <w:lang w:val="es-ES"/>
        </w:rPr>
        <w:t>y</w:t>
      </w:r>
      <w:r w:rsidR="00487A47" w:rsidRPr="00CF5096">
        <w:rPr>
          <w:rFonts w:asciiTheme="majorHAnsi" w:hAnsiTheme="majorHAnsi"/>
          <w:sz w:val="20"/>
          <w:szCs w:val="20"/>
          <w:lang w:val="es-ES"/>
        </w:rPr>
        <w:t xml:space="preserve"> </w:t>
      </w:r>
      <w:r w:rsidR="007A080C" w:rsidRPr="00CF5096">
        <w:rPr>
          <w:rFonts w:asciiTheme="majorHAnsi" w:hAnsiTheme="majorHAnsi"/>
          <w:sz w:val="20"/>
          <w:szCs w:val="20"/>
          <w:lang w:val="es-ES"/>
        </w:rPr>
        <w:t>protección</w:t>
      </w:r>
      <w:r w:rsidR="00487A47" w:rsidRPr="00CF5096">
        <w:rPr>
          <w:rFonts w:asciiTheme="majorHAnsi" w:hAnsiTheme="majorHAnsi"/>
          <w:sz w:val="20"/>
          <w:szCs w:val="20"/>
          <w:lang w:val="es-ES"/>
        </w:rPr>
        <w:t xml:space="preserve"> judici</w:t>
      </w:r>
      <w:r w:rsidR="006F21A4" w:rsidRPr="00CF5096">
        <w:rPr>
          <w:rFonts w:asciiTheme="majorHAnsi" w:hAnsiTheme="majorHAnsi"/>
          <w:sz w:val="20"/>
          <w:szCs w:val="20"/>
          <w:lang w:val="es-ES"/>
        </w:rPr>
        <w:t>al,</w:t>
      </w:r>
      <w:r w:rsidR="00487A47" w:rsidRPr="00CF5096">
        <w:rPr>
          <w:rFonts w:asciiTheme="majorHAnsi" w:hAnsiTheme="majorHAnsi"/>
          <w:sz w:val="20"/>
          <w:szCs w:val="20"/>
          <w:lang w:val="es-ES"/>
        </w:rPr>
        <w:t xml:space="preserve"> ofrec</w:t>
      </w:r>
      <w:r w:rsidR="006166F7" w:rsidRPr="00CF5096">
        <w:rPr>
          <w:rFonts w:asciiTheme="majorHAnsi" w:hAnsiTheme="majorHAnsi"/>
          <w:sz w:val="20"/>
          <w:szCs w:val="20"/>
          <w:lang w:val="es-ES"/>
        </w:rPr>
        <w:t>i</w:t>
      </w:r>
      <w:r w:rsidR="00487A47" w:rsidRPr="00CF5096">
        <w:rPr>
          <w:rFonts w:asciiTheme="majorHAnsi" w:hAnsiTheme="majorHAnsi"/>
          <w:sz w:val="20"/>
          <w:szCs w:val="20"/>
          <w:lang w:val="es-ES"/>
        </w:rPr>
        <w:t xml:space="preserve">endo </w:t>
      </w:r>
      <w:r w:rsidR="007A080C" w:rsidRPr="00CF5096">
        <w:rPr>
          <w:rFonts w:asciiTheme="majorHAnsi" w:hAnsiTheme="majorHAnsi"/>
          <w:sz w:val="20"/>
          <w:szCs w:val="20"/>
          <w:lang w:val="es-ES"/>
        </w:rPr>
        <w:t>a las</w:t>
      </w:r>
      <w:r w:rsidR="00487A47" w:rsidRPr="00CF5096">
        <w:rPr>
          <w:rFonts w:asciiTheme="majorHAnsi" w:hAnsiTheme="majorHAnsi"/>
          <w:sz w:val="20"/>
          <w:szCs w:val="20"/>
          <w:lang w:val="es-ES"/>
        </w:rPr>
        <w:t xml:space="preserve"> </w:t>
      </w:r>
      <w:r w:rsidR="00DD1628" w:rsidRPr="00CF5096">
        <w:rPr>
          <w:rFonts w:asciiTheme="majorHAnsi" w:hAnsiTheme="majorHAnsi"/>
          <w:sz w:val="20"/>
          <w:szCs w:val="20"/>
          <w:lang w:val="es-ES"/>
        </w:rPr>
        <w:t>presuntas</w:t>
      </w:r>
      <w:r w:rsidR="00487A47" w:rsidRPr="00CF5096">
        <w:rPr>
          <w:rFonts w:asciiTheme="majorHAnsi" w:hAnsiTheme="majorHAnsi"/>
          <w:sz w:val="20"/>
          <w:szCs w:val="20"/>
          <w:lang w:val="es-ES"/>
        </w:rPr>
        <w:t xml:space="preserve"> </w:t>
      </w:r>
      <w:r w:rsidR="007A080C" w:rsidRPr="00CF5096">
        <w:rPr>
          <w:rFonts w:asciiTheme="majorHAnsi" w:hAnsiTheme="majorHAnsi"/>
          <w:sz w:val="20"/>
          <w:szCs w:val="20"/>
          <w:lang w:val="es-ES"/>
        </w:rPr>
        <w:t>víctima</w:t>
      </w:r>
      <w:r w:rsidR="00487A47" w:rsidRPr="00CF5096">
        <w:rPr>
          <w:rFonts w:asciiTheme="majorHAnsi" w:hAnsiTheme="majorHAnsi"/>
          <w:sz w:val="20"/>
          <w:szCs w:val="20"/>
          <w:lang w:val="es-ES"/>
        </w:rPr>
        <w:t xml:space="preserve">s </w:t>
      </w:r>
      <w:r w:rsidR="007A080C" w:rsidRPr="00CF5096">
        <w:rPr>
          <w:rFonts w:asciiTheme="majorHAnsi" w:hAnsiTheme="majorHAnsi"/>
          <w:sz w:val="20"/>
          <w:szCs w:val="20"/>
          <w:lang w:val="es-ES"/>
        </w:rPr>
        <w:t>las</w:t>
      </w:r>
      <w:r w:rsidR="00487A47" w:rsidRPr="00CF5096">
        <w:rPr>
          <w:rFonts w:asciiTheme="majorHAnsi" w:hAnsiTheme="majorHAnsi"/>
          <w:sz w:val="20"/>
          <w:szCs w:val="20"/>
          <w:lang w:val="es-ES"/>
        </w:rPr>
        <w:t xml:space="preserve"> </w:t>
      </w:r>
      <w:r w:rsidR="00357B6A" w:rsidRPr="00CF5096">
        <w:rPr>
          <w:rFonts w:asciiTheme="majorHAnsi" w:hAnsiTheme="majorHAnsi"/>
          <w:sz w:val="20"/>
          <w:szCs w:val="20"/>
          <w:lang w:val="es-ES"/>
        </w:rPr>
        <w:t>debid</w:t>
      </w:r>
      <w:r w:rsidR="00487A47" w:rsidRPr="00CF5096">
        <w:rPr>
          <w:rFonts w:asciiTheme="majorHAnsi" w:hAnsiTheme="majorHAnsi"/>
          <w:sz w:val="20"/>
          <w:szCs w:val="20"/>
          <w:lang w:val="es-ES"/>
        </w:rPr>
        <w:t xml:space="preserve">as </w:t>
      </w:r>
      <w:r w:rsidR="00DB777D" w:rsidRPr="00CF5096">
        <w:rPr>
          <w:rFonts w:asciiTheme="majorHAnsi" w:hAnsiTheme="majorHAnsi"/>
          <w:sz w:val="20"/>
          <w:szCs w:val="20"/>
          <w:lang w:val="es-ES"/>
        </w:rPr>
        <w:t>garantía</w:t>
      </w:r>
      <w:r w:rsidR="00487A47" w:rsidRPr="00CF5096">
        <w:rPr>
          <w:rFonts w:asciiTheme="majorHAnsi" w:hAnsiTheme="majorHAnsi"/>
          <w:sz w:val="20"/>
          <w:szCs w:val="20"/>
          <w:lang w:val="es-ES"/>
        </w:rPr>
        <w:t xml:space="preserve">s de </w:t>
      </w:r>
      <w:r w:rsidR="006F21A4" w:rsidRPr="00CF5096">
        <w:rPr>
          <w:rFonts w:asciiTheme="majorHAnsi" w:hAnsiTheme="majorHAnsi"/>
          <w:sz w:val="20"/>
          <w:szCs w:val="20"/>
          <w:lang w:val="es-ES"/>
        </w:rPr>
        <w:t>acceso</w:t>
      </w:r>
      <w:r w:rsidR="00487A47" w:rsidRPr="00CF5096">
        <w:rPr>
          <w:rFonts w:asciiTheme="majorHAnsi" w:hAnsiTheme="majorHAnsi"/>
          <w:sz w:val="20"/>
          <w:szCs w:val="20"/>
          <w:lang w:val="es-ES"/>
        </w:rPr>
        <w:t xml:space="preserve"> </w:t>
      </w:r>
      <w:r w:rsidR="007A080C" w:rsidRPr="00CF5096">
        <w:rPr>
          <w:rFonts w:asciiTheme="majorHAnsi" w:hAnsiTheme="majorHAnsi"/>
          <w:sz w:val="20"/>
          <w:szCs w:val="20"/>
          <w:lang w:val="es-ES"/>
        </w:rPr>
        <w:t>a la</w:t>
      </w:r>
      <w:r w:rsidR="00487A47" w:rsidRPr="00CF5096">
        <w:rPr>
          <w:rFonts w:asciiTheme="majorHAnsi" w:hAnsiTheme="majorHAnsi"/>
          <w:sz w:val="20"/>
          <w:szCs w:val="20"/>
          <w:lang w:val="es-ES"/>
        </w:rPr>
        <w:t xml:space="preserve"> </w:t>
      </w:r>
      <w:r w:rsidR="00DB777D" w:rsidRPr="00CF5096">
        <w:rPr>
          <w:rFonts w:asciiTheme="majorHAnsi" w:hAnsiTheme="majorHAnsi"/>
          <w:sz w:val="20"/>
          <w:szCs w:val="20"/>
          <w:lang w:val="es-ES"/>
        </w:rPr>
        <w:t>justicia</w:t>
      </w:r>
      <w:r w:rsidR="00487A47" w:rsidRPr="00CF5096">
        <w:rPr>
          <w:rFonts w:asciiTheme="majorHAnsi" w:hAnsiTheme="majorHAnsi"/>
          <w:sz w:val="20"/>
          <w:szCs w:val="20"/>
          <w:lang w:val="es-ES"/>
        </w:rPr>
        <w:t xml:space="preserve"> </w:t>
      </w:r>
      <w:r w:rsidR="00357B6A" w:rsidRPr="00CF5096">
        <w:rPr>
          <w:rFonts w:asciiTheme="majorHAnsi" w:hAnsiTheme="majorHAnsi"/>
          <w:sz w:val="20"/>
          <w:szCs w:val="20"/>
          <w:lang w:val="es-ES"/>
        </w:rPr>
        <w:t>en los</w:t>
      </w:r>
      <w:r w:rsidR="00487A47" w:rsidRPr="00CF5096">
        <w:rPr>
          <w:rFonts w:asciiTheme="majorHAnsi" w:hAnsiTheme="majorHAnsi"/>
          <w:sz w:val="20"/>
          <w:szCs w:val="20"/>
          <w:lang w:val="es-ES"/>
        </w:rPr>
        <w:t xml:space="preserve"> t</w:t>
      </w:r>
      <w:r w:rsidRPr="00CF5096">
        <w:rPr>
          <w:rFonts w:asciiTheme="majorHAnsi" w:hAnsiTheme="majorHAnsi"/>
          <w:sz w:val="20"/>
          <w:szCs w:val="20"/>
          <w:lang w:val="es-ES"/>
        </w:rPr>
        <w:t>é</w:t>
      </w:r>
      <w:r w:rsidR="00487A47" w:rsidRPr="00CF5096">
        <w:rPr>
          <w:rFonts w:asciiTheme="majorHAnsi" w:hAnsiTheme="majorHAnsi"/>
          <w:sz w:val="20"/>
          <w:szCs w:val="20"/>
          <w:lang w:val="es-ES"/>
        </w:rPr>
        <w:t>rm</w:t>
      </w:r>
      <w:r w:rsidRPr="00CF5096">
        <w:rPr>
          <w:rFonts w:asciiTheme="majorHAnsi" w:hAnsiTheme="majorHAnsi"/>
          <w:sz w:val="20"/>
          <w:szCs w:val="20"/>
          <w:lang w:val="es-ES"/>
        </w:rPr>
        <w:t>in</w:t>
      </w:r>
      <w:r w:rsidR="00487A47" w:rsidRPr="00CF5096">
        <w:rPr>
          <w:rFonts w:asciiTheme="majorHAnsi" w:hAnsiTheme="majorHAnsi"/>
          <w:sz w:val="20"/>
          <w:szCs w:val="20"/>
          <w:lang w:val="es-ES"/>
        </w:rPr>
        <w:t xml:space="preserve">os </w:t>
      </w:r>
      <w:r w:rsidR="007A080C" w:rsidRPr="00CF5096">
        <w:rPr>
          <w:rFonts w:asciiTheme="majorHAnsi" w:hAnsiTheme="majorHAnsi"/>
          <w:sz w:val="20"/>
          <w:szCs w:val="20"/>
          <w:lang w:val="es-ES"/>
        </w:rPr>
        <w:t>de la</w:t>
      </w:r>
      <w:r w:rsidR="00487A47" w:rsidRPr="00CF5096">
        <w:rPr>
          <w:rFonts w:asciiTheme="majorHAnsi" w:hAnsiTheme="majorHAnsi"/>
          <w:sz w:val="20"/>
          <w:szCs w:val="20"/>
          <w:lang w:val="es-ES"/>
        </w:rPr>
        <w:t xml:space="preserve"> Conven</w:t>
      </w:r>
      <w:r w:rsidR="007A080C" w:rsidRPr="00CF5096">
        <w:rPr>
          <w:rFonts w:asciiTheme="majorHAnsi" w:hAnsiTheme="majorHAnsi"/>
          <w:sz w:val="20"/>
          <w:szCs w:val="20"/>
          <w:lang w:val="es-ES"/>
        </w:rPr>
        <w:t>ción</w:t>
      </w:r>
      <w:r w:rsidR="00487A47" w:rsidRPr="00CF5096">
        <w:rPr>
          <w:rFonts w:asciiTheme="majorHAnsi" w:hAnsiTheme="majorHAnsi"/>
          <w:sz w:val="20"/>
          <w:szCs w:val="20"/>
          <w:lang w:val="es-ES"/>
        </w:rPr>
        <w:t xml:space="preserve"> Americana.</w:t>
      </w:r>
    </w:p>
    <w:p w14:paraId="48024578" w14:textId="40269104" w:rsidR="003239B8" w:rsidRPr="003B4EB5" w:rsidRDefault="003239B8" w:rsidP="000A7E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3B4EB5">
        <w:rPr>
          <w:rFonts w:asciiTheme="majorHAnsi" w:hAnsiTheme="majorHAnsi"/>
          <w:b/>
          <w:bCs/>
          <w:sz w:val="20"/>
          <w:szCs w:val="20"/>
          <w:lang w:val="es-ES"/>
        </w:rPr>
        <w:t xml:space="preserve">VIII. </w:t>
      </w:r>
      <w:r w:rsidRPr="003B4EB5">
        <w:rPr>
          <w:rFonts w:asciiTheme="majorHAnsi" w:hAnsiTheme="majorHAnsi"/>
          <w:b/>
          <w:bCs/>
          <w:sz w:val="20"/>
          <w:szCs w:val="20"/>
          <w:lang w:val="es-ES"/>
        </w:rPr>
        <w:tab/>
      </w:r>
      <w:r w:rsidR="00A53003" w:rsidRPr="003B4EB5">
        <w:rPr>
          <w:rFonts w:asciiTheme="majorHAnsi" w:hAnsiTheme="majorHAnsi"/>
          <w:b/>
          <w:bCs/>
          <w:sz w:val="20"/>
          <w:szCs w:val="20"/>
          <w:lang w:val="es-ES"/>
        </w:rPr>
        <w:t>DECI</w:t>
      </w:r>
      <w:r w:rsidR="007A080C" w:rsidRPr="003B4EB5">
        <w:rPr>
          <w:rFonts w:asciiTheme="majorHAnsi" w:hAnsiTheme="majorHAnsi"/>
          <w:b/>
          <w:bCs/>
          <w:sz w:val="20"/>
          <w:szCs w:val="20"/>
          <w:lang w:val="es-ES"/>
        </w:rPr>
        <w:t>SIÓN</w:t>
      </w:r>
    </w:p>
    <w:p w14:paraId="1A2FEDDA" w14:textId="0B402876" w:rsidR="003239B8" w:rsidRPr="003B4EB5"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B4EB5">
        <w:rPr>
          <w:rFonts w:asciiTheme="majorHAnsi" w:hAnsiTheme="majorHAnsi"/>
          <w:sz w:val="20"/>
          <w:szCs w:val="20"/>
          <w:lang w:val="es-ES"/>
        </w:rPr>
        <w:t xml:space="preserve">Declarar </w:t>
      </w:r>
      <w:r w:rsidR="00A53003" w:rsidRPr="003B4EB5">
        <w:rPr>
          <w:rFonts w:asciiTheme="majorHAnsi" w:hAnsiTheme="majorHAnsi"/>
          <w:sz w:val="20"/>
          <w:szCs w:val="20"/>
          <w:lang w:val="es-ES"/>
        </w:rPr>
        <w:t>admi</w:t>
      </w:r>
      <w:r w:rsidR="00025638">
        <w:rPr>
          <w:rFonts w:asciiTheme="majorHAnsi" w:hAnsiTheme="majorHAnsi"/>
          <w:sz w:val="20"/>
          <w:szCs w:val="20"/>
          <w:lang w:val="es-ES"/>
        </w:rPr>
        <w:t>sible</w:t>
      </w:r>
      <w:r w:rsidRPr="003B4EB5">
        <w:rPr>
          <w:rFonts w:asciiTheme="majorHAnsi" w:hAnsiTheme="majorHAnsi"/>
          <w:sz w:val="20"/>
          <w:szCs w:val="20"/>
          <w:lang w:val="es-ES"/>
        </w:rPr>
        <w:t xml:space="preserve"> </w:t>
      </w:r>
      <w:r w:rsidR="00F766C2" w:rsidRPr="003B4EB5">
        <w:rPr>
          <w:rFonts w:asciiTheme="majorHAnsi" w:hAnsiTheme="majorHAnsi"/>
          <w:sz w:val="20"/>
          <w:szCs w:val="20"/>
          <w:lang w:val="es-ES"/>
        </w:rPr>
        <w:t>l</w:t>
      </w:r>
      <w:r w:rsidRPr="003B4EB5">
        <w:rPr>
          <w:rFonts w:asciiTheme="majorHAnsi" w:hAnsiTheme="majorHAnsi"/>
          <w:sz w:val="20"/>
          <w:szCs w:val="20"/>
          <w:lang w:val="es-ES"/>
        </w:rPr>
        <w:t xml:space="preserve">a presente </w:t>
      </w:r>
      <w:r w:rsidR="00A53003" w:rsidRPr="003B4EB5">
        <w:rPr>
          <w:rFonts w:asciiTheme="majorHAnsi" w:hAnsiTheme="majorHAnsi"/>
          <w:sz w:val="20"/>
          <w:szCs w:val="20"/>
          <w:lang w:val="es-ES"/>
        </w:rPr>
        <w:t>peti</w:t>
      </w:r>
      <w:r w:rsidR="007A080C" w:rsidRPr="003B4EB5">
        <w:rPr>
          <w:rFonts w:asciiTheme="majorHAnsi" w:hAnsiTheme="majorHAnsi"/>
          <w:sz w:val="20"/>
          <w:szCs w:val="20"/>
          <w:lang w:val="es-ES"/>
        </w:rPr>
        <w:t>ción</w:t>
      </w:r>
      <w:r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con relación a los</w:t>
      </w:r>
      <w:r w:rsidR="000A7E6B" w:rsidRPr="003B4EB5">
        <w:rPr>
          <w:rFonts w:asciiTheme="majorHAnsi" w:hAnsiTheme="majorHAnsi"/>
          <w:sz w:val="20"/>
          <w:szCs w:val="20"/>
          <w:lang w:val="es-ES"/>
        </w:rPr>
        <w:t xml:space="preserve"> </w:t>
      </w:r>
      <w:r w:rsidR="006F21A4" w:rsidRPr="003B4EB5">
        <w:rPr>
          <w:rFonts w:asciiTheme="majorHAnsi" w:hAnsiTheme="majorHAnsi"/>
          <w:sz w:val="20"/>
          <w:szCs w:val="20"/>
          <w:lang w:val="es-ES"/>
        </w:rPr>
        <w:t>artículos</w:t>
      </w:r>
      <w:r w:rsidR="000A7E6B" w:rsidRPr="003B4EB5">
        <w:rPr>
          <w:rFonts w:asciiTheme="majorHAnsi" w:hAnsiTheme="majorHAnsi"/>
          <w:sz w:val="20"/>
          <w:szCs w:val="20"/>
          <w:lang w:val="es-ES"/>
        </w:rPr>
        <w:t xml:space="preserve"> </w:t>
      </w:r>
      <w:r w:rsidR="00207350" w:rsidRPr="003B4EB5">
        <w:rPr>
          <w:rFonts w:ascii="Cambria" w:hAnsi="Cambria"/>
          <w:bCs/>
          <w:sz w:val="20"/>
          <w:szCs w:val="20"/>
          <w:lang w:val="es-ES"/>
        </w:rPr>
        <w:t>4 (vida), 5 (integri</w:t>
      </w:r>
      <w:r w:rsidR="00357B6A" w:rsidRPr="003B4EB5">
        <w:rPr>
          <w:rFonts w:ascii="Cambria" w:hAnsi="Cambria"/>
          <w:bCs/>
          <w:sz w:val="20"/>
          <w:szCs w:val="20"/>
          <w:lang w:val="es-ES"/>
        </w:rPr>
        <w:t>dad persona</w:t>
      </w:r>
      <w:r w:rsidR="00207350" w:rsidRPr="003B4EB5">
        <w:rPr>
          <w:rFonts w:ascii="Cambria" w:hAnsi="Cambria"/>
          <w:bCs/>
          <w:sz w:val="20"/>
          <w:szCs w:val="20"/>
          <w:lang w:val="es-ES"/>
        </w:rPr>
        <w:t>l), 8 (</w:t>
      </w:r>
      <w:r w:rsidR="00DB777D" w:rsidRPr="003B4EB5">
        <w:rPr>
          <w:rFonts w:ascii="Cambria" w:hAnsi="Cambria"/>
          <w:bCs/>
          <w:sz w:val="20"/>
          <w:szCs w:val="20"/>
          <w:lang w:val="es-ES"/>
        </w:rPr>
        <w:t>garantía</w:t>
      </w:r>
      <w:r w:rsidR="00207350" w:rsidRPr="003B4EB5">
        <w:rPr>
          <w:rFonts w:ascii="Cambria" w:hAnsi="Cambria"/>
          <w:bCs/>
          <w:sz w:val="20"/>
          <w:szCs w:val="20"/>
          <w:lang w:val="es-ES"/>
        </w:rPr>
        <w:t>s judicia</w:t>
      </w:r>
      <w:r w:rsidR="006F21A4" w:rsidRPr="003B4EB5">
        <w:rPr>
          <w:rFonts w:ascii="Cambria" w:hAnsi="Cambria"/>
          <w:bCs/>
          <w:sz w:val="20"/>
          <w:szCs w:val="20"/>
          <w:lang w:val="es-ES"/>
        </w:rPr>
        <w:t>le</w:t>
      </w:r>
      <w:r w:rsidR="00207350" w:rsidRPr="003B4EB5">
        <w:rPr>
          <w:rFonts w:ascii="Cambria" w:hAnsi="Cambria"/>
          <w:bCs/>
          <w:sz w:val="20"/>
          <w:szCs w:val="20"/>
          <w:lang w:val="es-ES"/>
        </w:rPr>
        <w:t xml:space="preserve">s) </w:t>
      </w:r>
      <w:r w:rsidR="007A080C" w:rsidRPr="003B4EB5">
        <w:rPr>
          <w:rFonts w:ascii="Cambria" w:hAnsi="Cambria"/>
          <w:bCs/>
          <w:sz w:val="20"/>
          <w:szCs w:val="20"/>
          <w:lang w:val="es-ES"/>
        </w:rPr>
        <w:t>y</w:t>
      </w:r>
      <w:r w:rsidR="00207350" w:rsidRPr="003B4EB5">
        <w:rPr>
          <w:rFonts w:ascii="Cambria" w:hAnsi="Cambria"/>
          <w:bCs/>
          <w:sz w:val="20"/>
          <w:szCs w:val="20"/>
          <w:lang w:val="es-ES"/>
        </w:rPr>
        <w:t xml:space="preserve"> 25 (</w:t>
      </w:r>
      <w:r w:rsidR="007A080C" w:rsidRPr="003B4EB5">
        <w:rPr>
          <w:rFonts w:ascii="Cambria" w:hAnsi="Cambria"/>
          <w:bCs/>
          <w:sz w:val="20"/>
          <w:szCs w:val="20"/>
          <w:lang w:val="es-ES"/>
        </w:rPr>
        <w:t>protección</w:t>
      </w:r>
      <w:r w:rsidR="00207350" w:rsidRPr="003B4EB5">
        <w:rPr>
          <w:rFonts w:ascii="Cambria" w:hAnsi="Cambria"/>
          <w:bCs/>
          <w:sz w:val="20"/>
          <w:szCs w:val="20"/>
          <w:lang w:val="es-ES"/>
        </w:rPr>
        <w:t xml:space="preserve"> judicial)</w:t>
      </w:r>
      <w:r w:rsidR="002404CD" w:rsidRPr="003B4EB5">
        <w:rPr>
          <w:rFonts w:ascii="Cambria" w:hAnsi="Cambria"/>
          <w:bCs/>
          <w:sz w:val="20"/>
          <w:szCs w:val="20"/>
          <w:lang w:val="es-ES"/>
        </w:rPr>
        <w:t xml:space="preserve"> </w:t>
      </w:r>
      <w:r w:rsidR="007A080C" w:rsidRPr="003B4EB5">
        <w:rPr>
          <w:rFonts w:ascii="Cambria" w:hAnsi="Cambria"/>
          <w:bCs/>
          <w:sz w:val="20"/>
          <w:szCs w:val="20"/>
          <w:lang w:val="es-ES"/>
        </w:rPr>
        <w:t>de la</w:t>
      </w:r>
      <w:r w:rsidR="00207350" w:rsidRPr="003B4EB5">
        <w:rPr>
          <w:rFonts w:ascii="Cambria" w:hAnsi="Cambria"/>
          <w:bCs/>
          <w:sz w:val="20"/>
          <w:szCs w:val="20"/>
          <w:lang w:val="es-ES"/>
        </w:rPr>
        <w:t xml:space="preserve"> Conven</w:t>
      </w:r>
      <w:r w:rsidR="007A080C" w:rsidRPr="003B4EB5">
        <w:rPr>
          <w:rFonts w:ascii="Cambria" w:hAnsi="Cambria"/>
          <w:bCs/>
          <w:sz w:val="20"/>
          <w:szCs w:val="20"/>
          <w:lang w:val="es-ES"/>
        </w:rPr>
        <w:t>ción</w:t>
      </w:r>
      <w:r w:rsidR="00207350" w:rsidRPr="003B4EB5">
        <w:rPr>
          <w:rFonts w:ascii="Cambria" w:hAnsi="Cambria"/>
          <w:bCs/>
          <w:sz w:val="20"/>
          <w:szCs w:val="20"/>
          <w:lang w:val="es-ES"/>
        </w:rPr>
        <w:t xml:space="preserve"> Americana</w:t>
      </w:r>
      <w:r w:rsidR="000A7E6B" w:rsidRPr="003B4EB5">
        <w:rPr>
          <w:rFonts w:asciiTheme="majorHAnsi" w:hAnsiTheme="majorHAnsi"/>
          <w:sz w:val="20"/>
          <w:szCs w:val="20"/>
          <w:lang w:val="es-ES"/>
        </w:rPr>
        <w:t>.</w:t>
      </w:r>
    </w:p>
    <w:p w14:paraId="3BC49532" w14:textId="45BA33AF" w:rsidR="00722C9F"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B4EB5">
        <w:rPr>
          <w:rFonts w:asciiTheme="majorHAnsi" w:hAnsiTheme="majorHAnsi"/>
          <w:sz w:val="20"/>
          <w:szCs w:val="20"/>
          <w:lang w:val="es-ES"/>
        </w:rPr>
        <w:t xml:space="preserve">Notificar </w:t>
      </w:r>
      <w:r w:rsidR="00F766C2" w:rsidRPr="003B4EB5">
        <w:rPr>
          <w:rFonts w:asciiTheme="majorHAnsi" w:hAnsiTheme="majorHAnsi"/>
          <w:sz w:val="20"/>
          <w:szCs w:val="20"/>
          <w:lang w:val="es-ES"/>
        </w:rPr>
        <w:t xml:space="preserve">a </w:t>
      </w:r>
      <w:r w:rsidR="007A080C" w:rsidRPr="003B4EB5">
        <w:rPr>
          <w:rFonts w:asciiTheme="majorHAnsi" w:hAnsiTheme="majorHAnsi"/>
          <w:sz w:val="20"/>
          <w:szCs w:val="20"/>
          <w:lang w:val="es-ES"/>
        </w:rPr>
        <w:t>las</w:t>
      </w:r>
      <w:r w:rsidR="004A6A54" w:rsidRPr="003B4EB5">
        <w:rPr>
          <w:rFonts w:asciiTheme="majorHAnsi" w:hAnsiTheme="majorHAnsi"/>
          <w:sz w:val="20"/>
          <w:szCs w:val="20"/>
          <w:lang w:val="es-ES"/>
        </w:rPr>
        <w:t xml:space="preserve"> partes </w:t>
      </w:r>
      <w:r w:rsidR="0022736D" w:rsidRPr="003B4EB5">
        <w:rPr>
          <w:rFonts w:asciiTheme="majorHAnsi" w:hAnsiTheme="majorHAnsi"/>
          <w:sz w:val="20"/>
          <w:szCs w:val="20"/>
          <w:lang w:val="es-ES"/>
        </w:rPr>
        <w:t xml:space="preserve">sobre </w:t>
      </w:r>
      <w:r w:rsidR="00F766C2" w:rsidRPr="003B4EB5">
        <w:rPr>
          <w:rFonts w:asciiTheme="majorHAnsi" w:hAnsiTheme="majorHAnsi"/>
          <w:sz w:val="20"/>
          <w:szCs w:val="20"/>
          <w:lang w:val="es-ES"/>
        </w:rPr>
        <w:t>l</w:t>
      </w:r>
      <w:r w:rsidRPr="003B4EB5">
        <w:rPr>
          <w:rFonts w:asciiTheme="majorHAnsi" w:hAnsiTheme="majorHAnsi"/>
          <w:sz w:val="20"/>
          <w:szCs w:val="20"/>
          <w:lang w:val="es-ES"/>
        </w:rPr>
        <w:t>a presente deci</w:t>
      </w:r>
      <w:r w:rsidR="007A080C" w:rsidRPr="003B4EB5">
        <w:rPr>
          <w:rFonts w:asciiTheme="majorHAnsi" w:hAnsiTheme="majorHAnsi"/>
          <w:sz w:val="20"/>
          <w:szCs w:val="20"/>
          <w:lang w:val="es-ES"/>
        </w:rPr>
        <w:t>sión</w:t>
      </w:r>
      <w:r w:rsidR="007C101E">
        <w:rPr>
          <w:rFonts w:asciiTheme="majorHAnsi" w:hAnsiTheme="majorHAnsi"/>
          <w:sz w:val="20"/>
          <w:szCs w:val="20"/>
          <w:lang w:val="es-ES"/>
        </w:rPr>
        <w:t>,</w:t>
      </w:r>
      <w:r w:rsidRPr="003B4EB5">
        <w:rPr>
          <w:rFonts w:asciiTheme="majorHAnsi" w:hAnsiTheme="majorHAnsi"/>
          <w:sz w:val="20"/>
          <w:szCs w:val="20"/>
          <w:lang w:val="es-ES"/>
        </w:rPr>
        <w:t xml:space="preserve"> continuar </w:t>
      </w:r>
      <w:r w:rsidR="007A080C" w:rsidRPr="003B4EB5">
        <w:rPr>
          <w:rFonts w:asciiTheme="majorHAnsi" w:hAnsiTheme="majorHAnsi"/>
          <w:sz w:val="20"/>
          <w:szCs w:val="20"/>
          <w:lang w:val="es-ES"/>
        </w:rPr>
        <w:t>con</w:t>
      </w:r>
      <w:r w:rsidRPr="003B4EB5">
        <w:rPr>
          <w:rFonts w:asciiTheme="majorHAnsi" w:hAnsiTheme="majorHAnsi"/>
          <w:sz w:val="20"/>
          <w:szCs w:val="20"/>
          <w:lang w:val="es-ES"/>
        </w:rPr>
        <w:t xml:space="preserve"> </w:t>
      </w:r>
      <w:r w:rsidR="00F766C2" w:rsidRPr="003B4EB5">
        <w:rPr>
          <w:rFonts w:asciiTheme="majorHAnsi" w:hAnsiTheme="majorHAnsi"/>
          <w:sz w:val="20"/>
          <w:szCs w:val="20"/>
          <w:lang w:val="es-ES"/>
        </w:rPr>
        <w:t>el</w:t>
      </w:r>
      <w:r w:rsidRPr="003B4EB5">
        <w:rPr>
          <w:rFonts w:asciiTheme="majorHAnsi" w:hAnsiTheme="majorHAnsi"/>
          <w:sz w:val="20"/>
          <w:szCs w:val="20"/>
          <w:lang w:val="es-ES"/>
        </w:rPr>
        <w:t xml:space="preserve"> </w:t>
      </w:r>
      <w:r w:rsidR="00357B6A" w:rsidRPr="003B4EB5">
        <w:rPr>
          <w:rFonts w:asciiTheme="majorHAnsi" w:hAnsiTheme="majorHAnsi"/>
          <w:sz w:val="20"/>
          <w:szCs w:val="20"/>
          <w:lang w:val="es-ES"/>
        </w:rPr>
        <w:t>análisis</w:t>
      </w:r>
      <w:r w:rsidRPr="003B4EB5">
        <w:rPr>
          <w:rFonts w:asciiTheme="majorHAnsi" w:hAnsiTheme="majorHAnsi"/>
          <w:sz w:val="20"/>
          <w:szCs w:val="20"/>
          <w:lang w:val="es-ES"/>
        </w:rPr>
        <w:t xml:space="preserve"> de </w:t>
      </w:r>
      <w:r w:rsidR="00F766C2" w:rsidRPr="003B4EB5">
        <w:rPr>
          <w:rFonts w:asciiTheme="majorHAnsi" w:hAnsiTheme="majorHAnsi"/>
          <w:sz w:val="20"/>
          <w:szCs w:val="20"/>
          <w:lang w:val="es-ES"/>
        </w:rPr>
        <w:t>la cuestión de fondo</w:t>
      </w:r>
      <w:r w:rsidR="004A6A54"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d</w:t>
      </w:r>
      <w:r w:rsidR="00F766C2" w:rsidRPr="003B4EB5">
        <w:rPr>
          <w:rFonts w:asciiTheme="majorHAnsi" w:hAnsiTheme="majorHAnsi"/>
          <w:sz w:val="20"/>
          <w:szCs w:val="20"/>
          <w:lang w:val="es-ES"/>
        </w:rPr>
        <w:t>el asunto</w:t>
      </w:r>
      <w:r w:rsidR="007C101E">
        <w:rPr>
          <w:rFonts w:asciiTheme="majorHAnsi" w:hAnsiTheme="majorHAnsi"/>
          <w:sz w:val="20"/>
          <w:szCs w:val="20"/>
          <w:lang w:val="es-ES"/>
        </w:rPr>
        <w:t>,</w:t>
      </w:r>
      <w:r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y</w:t>
      </w:r>
      <w:r w:rsidR="004A6A54" w:rsidRPr="003B4EB5">
        <w:rPr>
          <w:rFonts w:asciiTheme="majorHAnsi" w:hAnsiTheme="majorHAnsi"/>
          <w:sz w:val="20"/>
          <w:szCs w:val="20"/>
          <w:lang w:val="es-ES"/>
        </w:rPr>
        <w:t xml:space="preserve"> publicar esta </w:t>
      </w:r>
      <w:r w:rsidRPr="003B4EB5">
        <w:rPr>
          <w:rFonts w:asciiTheme="majorHAnsi" w:hAnsiTheme="majorHAnsi"/>
          <w:sz w:val="20"/>
          <w:szCs w:val="20"/>
          <w:lang w:val="es-ES"/>
        </w:rPr>
        <w:t>deci</w:t>
      </w:r>
      <w:r w:rsidR="007A080C" w:rsidRPr="003B4EB5">
        <w:rPr>
          <w:rFonts w:asciiTheme="majorHAnsi" w:hAnsiTheme="majorHAnsi"/>
          <w:sz w:val="20"/>
          <w:szCs w:val="20"/>
          <w:lang w:val="es-ES"/>
        </w:rPr>
        <w:t>sión</w:t>
      </w:r>
      <w:r w:rsidR="007665A8" w:rsidRPr="003B4EB5">
        <w:rPr>
          <w:rFonts w:asciiTheme="majorHAnsi" w:hAnsiTheme="majorHAnsi"/>
          <w:sz w:val="20"/>
          <w:szCs w:val="20"/>
          <w:lang w:val="es-ES"/>
        </w:rPr>
        <w:t xml:space="preserve"> </w:t>
      </w:r>
      <w:r w:rsidR="00357B6A" w:rsidRPr="003B4EB5">
        <w:rPr>
          <w:rFonts w:asciiTheme="majorHAnsi" w:hAnsiTheme="majorHAnsi"/>
          <w:sz w:val="20"/>
          <w:szCs w:val="20"/>
          <w:lang w:val="es-ES"/>
        </w:rPr>
        <w:t>e i</w:t>
      </w:r>
      <w:r w:rsidR="007665A8" w:rsidRPr="003B4EB5">
        <w:rPr>
          <w:rFonts w:asciiTheme="majorHAnsi" w:hAnsiTheme="majorHAnsi"/>
          <w:sz w:val="20"/>
          <w:szCs w:val="20"/>
          <w:lang w:val="es-ES"/>
        </w:rPr>
        <w:t>nclui</w:t>
      </w:r>
      <w:r w:rsidR="007A0802" w:rsidRPr="003B4EB5">
        <w:rPr>
          <w:rFonts w:asciiTheme="majorHAnsi" w:hAnsiTheme="majorHAnsi"/>
          <w:sz w:val="20"/>
          <w:szCs w:val="20"/>
          <w:lang w:val="es-ES"/>
        </w:rPr>
        <w:t>r</w:t>
      </w:r>
      <w:r w:rsidR="004A6A54" w:rsidRPr="003B4EB5">
        <w:rPr>
          <w:rFonts w:asciiTheme="majorHAnsi" w:hAnsiTheme="majorHAnsi"/>
          <w:sz w:val="20"/>
          <w:szCs w:val="20"/>
          <w:lang w:val="es-ES"/>
        </w:rPr>
        <w:t xml:space="preserve">la </w:t>
      </w:r>
      <w:r w:rsidR="00357B6A" w:rsidRPr="003B4EB5">
        <w:rPr>
          <w:rFonts w:asciiTheme="majorHAnsi" w:hAnsiTheme="majorHAnsi"/>
          <w:sz w:val="20"/>
          <w:szCs w:val="20"/>
          <w:lang w:val="es-ES"/>
        </w:rPr>
        <w:t>en su</w:t>
      </w:r>
      <w:r w:rsidRPr="003B4EB5">
        <w:rPr>
          <w:rFonts w:asciiTheme="majorHAnsi" w:hAnsiTheme="majorHAnsi"/>
          <w:sz w:val="20"/>
          <w:szCs w:val="20"/>
          <w:lang w:val="es-ES"/>
        </w:rPr>
        <w:t xml:space="preserve"> </w:t>
      </w:r>
      <w:r w:rsidR="006F21A4" w:rsidRPr="003B4EB5">
        <w:rPr>
          <w:rFonts w:asciiTheme="majorHAnsi" w:hAnsiTheme="majorHAnsi"/>
          <w:sz w:val="20"/>
          <w:szCs w:val="20"/>
          <w:lang w:val="es-ES"/>
        </w:rPr>
        <w:t>Informe</w:t>
      </w:r>
      <w:r w:rsidRPr="003B4EB5">
        <w:rPr>
          <w:rFonts w:asciiTheme="majorHAnsi" w:hAnsiTheme="majorHAnsi"/>
          <w:sz w:val="20"/>
          <w:szCs w:val="20"/>
          <w:lang w:val="es-ES"/>
        </w:rPr>
        <w:t xml:space="preserve"> Anual </w:t>
      </w:r>
      <w:r w:rsidR="007A080C" w:rsidRPr="003B4EB5">
        <w:rPr>
          <w:rFonts w:asciiTheme="majorHAnsi" w:hAnsiTheme="majorHAnsi"/>
          <w:sz w:val="20"/>
          <w:szCs w:val="20"/>
          <w:lang w:val="es-ES"/>
        </w:rPr>
        <w:t>a la</w:t>
      </w:r>
      <w:r w:rsidRPr="003B4EB5">
        <w:rPr>
          <w:rFonts w:asciiTheme="majorHAnsi" w:hAnsiTheme="majorHAnsi"/>
          <w:sz w:val="20"/>
          <w:szCs w:val="20"/>
          <w:lang w:val="es-ES"/>
        </w:rPr>
        <w:t xml:space="preserve"> </w:t>
      </w:r>
      <w:r w:rsidR="006F21A4" w:rsidRPr="003B4EB5">
        <w:rPr>
          <w:rFonts w:asciiTheme="majorHAnsi" w:hAnsiTheme="majorHAnsi"/>
          <w:sz w:val="20"/>
          <w:szCs w:val="20"/>
          <w:lang w:val="es-ES"/>
        </w:rPr>
        <w:t>Asamblea</w:t>
      </w:r>
      <w:r w:rsidRPr="003B4EB5">
        <w:rPr>
          <w:rFonts w:asciiTheme="majorHAnsi" w:hAnsiTheme="majorHAnsi"/>
          <w:sz w:val="20"/>
          <w:szCs w:val="20"/>
          <w:lang w:val="es-ES"/>
        </w:rPr>
        <w:t xml:space="preserve"> Ge</w:t>
      </w:r>
      <w:r w:rsidR="006F21A4" w:rsidRPr="003B4EB5">
        <w:rPr>
          <w:rFonts w:asciiTheme="majorHAnsi" w:hAnsiTheme="majorHAnsi"/>
          <w:sz w:val="20"/>
          <w:szCs w:val="20"/>
          <w:lang w:val="es-ES"/>
        </w:rPr>
        <w:t>ne</w:t>
      </w:r>
      <w:r w:rsidRPr="003B4EB5">
        <w:rPr>
          <w:rFonts w:asciiTheme="majorHAnsi" w:hAnsiTheme="majorHAnsi"/>
          <w:sz w:val="20"/>
          <w:szCs w:val="20"/>
          <w:lang w:val="es-ES"/>
        </w:rPr>
        <w:t xml:space="preserve">ral </w:t>
      </w:r>
      <w:r w:rsidR="007A080C" w:rsidRPr="003B4EB5">
        <w:rPr>
          <w:rFonts w:asciiTheme="majorHAnsi" w:hAnsiTheme="majorHAnsi"/>
          <w:sz w:val="20"/>
          <w:szCs w:val="20"/>
          <w:lang w:val="es-ES"/>
        </w:rPr>
        <w:t>de la</w:t>
      </w:r>
      <w:r w:rsidRPr="003B4EB5">
        <w:rPr>
          <w:rFonts w:asciiTheme="majorHAnsi" w:hAnsiTheme="majorHAnsi"/>
          <w:sz w:val="20"/>
          <w:szCs w:val="20"/>
          <w:lang w:val="es-ES"/>
        </w:rPr>
        <w:t xml:space="preserve"> Organiza</w:t>
      </w:r>
      <w:r w:rsidR="007A080C" w:rsidRPr="003B4EB5">
        <w:rPr>
          <w:rFonts w:asciiTheme="majorHAnsi" w:hAnsiTheme="majorHAnsi"/>
          <w:sz w:val="20"/>
          <w:szCs w:val="20"/>
          <w:lang w:val="es-ES"/>
        </w:rPr>
        <w:t>ción</w:t>
      </w:r>
      <w:r w:rsidRPr="003B4EB5">
        <w:rPr>
          <w:rFonts w:asciiTheme="majorHAnsi" w:hAnsiTheme="majorHAnsi"/>
          <w:sz w:val="20"/>
          <w:szCs w:val="20"/>
          <w:lang w:val="es-ES"/>
        </w:rPr>
        <w:t xml:space="preserve"> </w:t>
      </w:r>
      <w:r w:rsidR="007A080C" w:rsidRPr="003B4EB5">
        <w:rPr>
          <w:rFonts w:asciiTheme="majorHAnsi" w:hAnsiTheme="majorHAnsi"/>
          <w:sz w:val="20"/>
          <w:szCs w:val="20"/>
          <w:lang w:val="es-ES"/>
        </w:rPr>
        <w:t>de los</w:t>
      </w:r>
      <w:r w:rsidRPr="003B4EB5">
        <w:rPr>
          <w:rFonts w:asciiTheme="majorHAnsi" w:hAnsiTheme="majorHAnsi"/>
          <w:sz w:val="20"/>
          <w:szCs w:val="20"/>
          <w:lang w:val="es-ES"/>
        </w:rPr>
        <w:t xml:space="preserve"> Estados Americanos. </w:t>
      </w:r>
    </w:p>
    <w:p w14:paraId="1A884980" w14:textId="29A46B40" w:rsidR="00AB0889" w:rsidRPr="003B4EB5" w:rsidRDefault="00BC094A" w:rsidP="00BC09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al</w:t>
      </w:r>
      <w:r w:rsidR="00CD6600">
        <w:rPr>
          <w:rFonts w:asciiTheme="majorHAnsi" w:hAnsiTheme="majorHAnsi" w:cs="Arial"/>
          <w:noProof/>
          <w:spacing w:val="-2"/>
          <w:sz w:val="20"/>
          <w:szCs w:val="20"/>
          <w:lang w:val="es-CL"/>
        </w:rPr>
        <w:t xml:space="preserve"> primer</w:t>
      </w:r>
      <w:r w:rsidRPr="00A37B82">
        <w:rPr>
          <w:rFonts w:asciiTheme="majorHAnsi" w:hAnsiTheme="majorHAnsi" w:cs="Arial"/>
          <w:noProof/>
          <w:spacing w:val="-2"/>
          <w:sz w:val="20"/>
          <w:szCs w:val="20"/>
          <w:lang w:val="es-CL"/>
        </w:rPr>
        <w:t xml:space="preserve"> día del mes de </w:t>
      </w:r>
      <w:r w:rsidR="00CD6600">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p>
    <w:sectPr w:rsidR="00AB0889" w:rsidRPr="003B4EB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3246" w14:textId="77777777" w:rsidR="008A6D30" w:rsidRDefault="008A6D30">
      <w:r>
        <w:separator/>
      </w:r>
    </w:p>
  </w:endnote>
  <w:endnote w:type="continuationSeparator" w:id="0">
    <w:p w14:paraId="25A74929" w14:textId="77777777" w:rsidR="008A6D30" w:rsidRDefault="008A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DC8D85B" w14:textId="06DD7138" w:rsidR="00C27FBF" w:rsidRPr="00934A2C" w:rsidRDefault="00C27FB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43A44">
          <w:rPr>
            <w:noProof/>
            <w:sz w:val="16"/>
            <w:szCs w:val="22"/>
          </w:rPr>
          <w:t>3</w:t>
        </w:r>
        <w:r w:rsidRPr="00934A2C">
          <w:rPr>
            <w:noProof/>
            <w:sz w:val="16"/>
            <w:szCs w:val="22"/>
          </w:rPr>
          <w:fldChar w:fldCharType="end"/>
        </w:r>
      </w:p>
    </w:sdtContent>
  </w:sdt>
  <w:p w14:paraId="0D20D92D" w14:textId="77777777" w:rsidR="00C27FBF" w:rsidRDefault="00C27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97EA" w14:textId="77777777" w:rsidR="00C27FBF" w:rsidRPr="00934A2C" w:rsidRDefault="00C27FBF">
    <w:pPr>
      <w:pStyle w:val="Footer"/>
      <w:jc w:val="center"/>
      <w:rPr>
        <w:sz w:val="16"/>
        <w:szCs w:val="22"/>
      </w:rPr>
    </w:pPr>
  </w:p>
  <w:p w14:paraId="346BC912" w14:textId="77777777" w:rsidR="00C27FBF" w:rsidRDefault="00C27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979B" w14:textId="77777777" w:rsidR="008A6D30" w:rsidRPr="000F35ED" w:rsidRDefault="008A6D3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141E472" w14:textId="77777777" w:rsidR="008A6D30" w:rsidRPr="000F35ED" w:rsidRDefault="008A6D30" w:rsidP="000F35ED">
      <w:pPr>
        <w:rPr>
          <w:rFonts w:asciiTheme="majorHAnsi" w:hAnsiTheme="majorHAnsi"/>
          <w:sz w:val="16"/>
          <w:szCs w:val="16"/>
        </w:rPr>
      </w:pPr>
      <w:r w:rsidRPr="000F35ED">
        <w:rPr>
          <w:rFonts w:asciiTheme="majorHAnsi" w:hAnsiTheme="majorHAnsi"/>
          <w:sz w:val="16"/>
          <w:szCs w:val="16"/>
        </w:rPr>
        <w:separator/>
      </w:r>
    </w:p>
    <w:p w14:paraId="47E5B385" w14:textId="77777777" w:rsidR="008A6D30" w:rsidRPr="000F35ED" w:rsidRDefault="008A6D3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71DFADE" w14:textId="77777777" w:rsidR="008A6D30" w:rsidRPr="000F35ED" w:rsidRDefault="008A6D3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B995AF9" w14:textId="6A11132A" w:rsidR="00C27FBF" w:rsidRPr="00CB4696" w:rsidRDefault="00C27FBF" w:rsidP="006B033A">
      <w:pPr>
        <w:pStyle w:val="FootnoteText"/>
        <w:ind w:firstLine="720"/>
        <w:jc w:val="both"/>
        <w:rPr>
          <w:rFonts w:asciiTheme="majorHAnsi" w:hAnsiTheme="majorHAnsi"/>
          <w:sz w:val="16"/>
          <w:szCs w:val="16"/>
          <w:lang w:val="es-ES_tradnl"/>
        </w:rPr>
      </w:pPr>
      <w:r w:rsidRPr="007A0735">
        <w:rPr>
          <w:rStyle w:val="FootnoteReference"/>
          <w:rFonts w:asciiTheme="majorHAnsi" w:hAnsiTheme="majorHAnsi"/>
          <w:sz w:val="16"/>
          <w:szCs w:val="16"/>
          <w:lang w:val="es-ES"/>
        </w:rPr>
        <w:footnoteRef/>
      </w:r>
      <w:r w:rsidRPr="007A0735">
        <w:rPr>
          <w:rFonts w:asciiTheme="majorHAnsi" w:hAnsiTheme="majorHAnsi"/>
          <w:sz w:val="16"/>
          <w:szCs w:val="16"/>
          <w:lang w:val="pt-BR"/>
        </w:rPr>
        <w:t xml:space="preserve"> </w:t>
      </w:r>
      <w:r w:rsidR="007A0735" w:rsidRPr="003B4EB5">
        <w:rPr>
          <w:rFonts w:asciiTheme="majorHAnsi" w:hAnsiTheme="majorHAnsi"/>
          <w:sz w:val="16"/>
          <w:szCs w:val="16"/>
          <w:lang w:val="pt-BR"/>
        </w:rPr>
        <w:t xml:space="preserve">También se </w:t>
      </w:r>
      <w:r w:rsidRPr="003B4EB5">
        <w:rPr>
          <w:rFonts w:asciiTheme="majorHAnsi" w:hAnsiTheme="majorHAnsi"/>
          <w:sz w:val="16"/>
          <w:szCs w:val="16"/>
          <w:lang w:val="pt-BR"/>
        </w:rPr>
        <w:t>considera</w:t>
      </w:r>
      <w:r w:rsidR="007A0735" w:rsidRPr="003B4EB5">
        <w:rPr>
          <w:rFonts w:asciiTheme="majorHAnsi" w:hAnsiTheme="majorHAnsi"/>
          <w:sz w:val="16"/>
          <w:szCs w:val="16"/>
          <w:lang w:val="pt-BR"/>
        </w:rPr>
        <w:t>n</w:t>
      </w:r>
      <w:r w:rsidRPr="003B4EB5">
        <w:rPr>
          <w:rFonts w:asciiTheme="majorHAnsi" w:hAnsiTheme="majorHAnsi"/>
          <w:sz w:val="16"/>
          <w:szCs w:val="16"/>
          <w:lang w:val="pt-BR"/>
        </w:rPr>
        <w:t xml:space="preserve"> </w:t>
      </w:r>
      <w:r w:rsidR="00DD1628" w:rsidRPr="003B4EB5">
        <w:rPr>
          <w:rFonts w:asciiTheme="majorHAnsi" w:hAnsiTheme="majorHAnsi"/>
          <w:sz w:val="16"/>
          <w:szCs w:val="16"/>
          <w:lang w:val="pt-BR"/>
        </w:rPr>
        <w:t>presuntas</w:t>
      </w:r>
      <w:r w:rsidRPr="003B4EB5">
        <w:rPr>
          <w:rFonts w:asciiTheme="majorHAnsi" w:hAnsiTheme="majorHAnsi"/>
          <w:sz w:val="16"/>
          <w:szCs w:val="16"/>
          <w:lang w:val="pt-BR"/>
        </w:rPr>
        <w:t xml:space="preserve"> víctimas: Eleandro Lima Rodrigues, Antônio Cordeiro de Oliveira, Darci Ferreira Dias, Maria Luiza </w:t>
      </w:r>
      <w:r w:rsidR="007A0735" w:rsidRPr="003B4EB5">
        <w:rPr>
          <w:rFonts w:asciiTheme="majorHAnsi" w:hAnsiTheme="majorHAnsi"/>
          <w:sz w:val="16"/>
          <w:szCs w:val="16"/>
          <w:lang w:val="pt-BR"/>
        </w:rPr>
        <w:t>d</w:t>
      </w:r>
      <w:r w:rsidRPr="003B4EB5">
        <w:rPr>
          <w:rFonts w:asciiTheme="majorHAnsi" w:hAnsiTheme="majorHAnsi"/>
          <w:sz w:val="16"/>
          <w:szCs w:val="16"/>
          <w:lang w:val="pt-BR"/>
        </w:rPr>
        <w:t xml:space="preserve">a Silva, Maria Tuti y Mario Iusten. </w:t>
      </w:r>
      <w:r w:rsidRPr="00CB4696">
        <w:rPr>
          <w:rFonts w:asciiTheme="majorHAnsi" w:hAnsiTheme="majorHAnsi"/>
          <w:sz w:val="16"/>
          <w:szCs w:val="16"/>
          <w:lang w:val="es-ES_tradnl"/>
        </w:rPr>
        <w:t xml:space="preserve">Ademar Krug, </w:t>
      </w:r>
      <w:proofErr w:type="spellStart"/>
      <w:r w:rsidRPr="00CB4696">
        <w:rPr>
          <w:rFonts w:asciiTheme="majorHAnsi" w:hAnsiTheme="majorHAnsi"/>
          <w:sz w:val="16"/>
          <w:szCs w:val="16"/>
          <w:lang w:val="es-ES_tradnl"/>
        </w:rPr>
        <w:t>Cásio</w:t>
      </w:r>
      <w:proofErr w:type="spellEnd"/>
      <w:r w:rsidRPr="00CB4696">
        <w:rPr>
          <w:rFonts w:asciiTheme="majorHAnsi" w:hAnsiTheme="majorHAnsi"/>
          <w:sz w:val="16"/>
          <w:szCs w:val="16"/>
          <w:lang w:val="es-ES_tradnl"/>
        </w:rPr>
        <w:t xml:space="preserve"> </w:t>
      </w:r>
      <w:proofErr w:type="spellStart"/>
      <w:r w:rsidRPr="00CB4696">
        <w:rPr>
          <w:rFonts w:asciiTheme="majorHAnsi" w:hAnsiTheme="majorHAnsi"/>
          <w:sz w:val="16"/>
          <w:szCs w:val="16"/>
          <w:lang w:val="es-ES_tradnl"/>
        </w:rPr>
        <w:t>Rodrigues</w:t>
      </w:r>
      <w:proofErr w:type="spellEnd"/>
      <w:r w:rsidRPr="00CB4696">
        <w:rPr>
          <w:rFonts w:asciiTheme="majorHAnsi" w:hAnsiTheme="majorHAnsi"/>
          <w:sz w:val="16"/>
          <w:szCs w:val="16"/>
          <w:lang w:val="es-ES_tradnl"/>
        </w:rPr>
        <w:t xml:space="preserve"> de Souza.</w:t>
      </w:r>
    </w:p>
  </w:footnote>
  <w:footnote w:id="3">
    <w:p w14:paraId="3543BB1B" w14:textId="08AC9525" w:rsidR="00C27FBF" w:rsidRPr="00CB4696" w:rsidRDefault="00C27FBF" w:rsidP="006B033A">
      <w:pPr>
        <w:pStyle w:val="FootnoteText"/>
        <w:ind w:firstLine="720"/>
        <w:jc w:val="both"/>
        <w:rPr>
          <w:rFonts w:asciiTheme="majorHAnsi" w:hAnsiTheme="majorHAnsi"/>
          <w:sz w:val="16"/>
          <w:szCs w:val="16"/>
          <w:lang w:val="es-ES_tradnl"/>
        </w:rPr>
      </w:pPr>
      <w:r w:rsidRPr="00CB4696">
        <w:rPr>
          <w:rStyle w:val="FootnoteReference"/>
          <w:rFonts w:asciiTheme="majorHAnsi" w:hAnsiTheme="majorHAnsi"/>
          <w:sz w:val="16"/>
          <w:szCs w:val="16"/>
          <w:lang w:val="es-ES_tradnl"/>
        </w:rPr>
        <w:footnoteRef/>
      </w:r>
      <w:r w:rsidRPr="00CB4696">
        <w:rPr>
          <w:rFonts w:asciiTheme="majorHAnsi" w:hAnsiTheme="majorHAnsi"/>
          <w:sz w:val="16"/>
          <w:szCs w:val="16"/>
          <w:lang w:val="es-ES_tradnl"/>
        </w:rPr>
        <w:t xml:space="preserve"> </w:t>
      </w:r>
      <w:r w:rsidR="00C36CA5" w:rsidRPr="00CB4696">
        <w:rPr>
          <w:rFonts w:asciiTheme="majorHAnsi" w:hAnsiTheme="majorHAnsi"/>
          <w:sz w:val="16"/>
          <w:szCs w:val="16"/>
          <w:lang w:val="es-ES_tradnl"/>
        </w:rPr>
        <w:t xml:space="preserve">De conformidad con el </w:t>
      </w:r>
      <w:r w:rsidR="00D76D64">
        <w:rPr>
          <w:rFonts w:asciiTheme="majorHAnsi" w:hAnsiTheme="majorHAnsi"/>
          <w:sz w:val="16"/>
          <w:szCs w:val="16"/>
          <w:lang w:val="es-ES_tradnl"/>
        </w:rPr>
        <w:t>a</w:t>
      </w:r>
      <w:r w:rsidR="00C36CA5" w:rsidRPr="00CB4696">
        <w:rPr>
          <w:rFonts w:asciiTheme="majorHAnsi" w:hAnsiTheme="majorHAnsi"/>
          <w:sz w:val="16"/>
          <w:szCs w:val="16"/>
          <w:lang w:val="es-ES_tradnl"/>
        </w:rPr>
        <w:t xml:space="preserve">rtículo 17.2 del Reglamento de la Comisión, la comisionada </w:t>
      </w:r>
      <w:proofErr w:type="spellStart"/>
      <w:r w:rsidR="00C36CA5" w:rsidRPr="00CB4696">
        <w:rPr>
          <w:rFonts w:asciiTheme="majorHAnsi" w:hAnsiTheme="majorHAnsi"/>
          <w:sz w:val="16"/>
          <w:szCs w:val="16"/>
          <w:lang w:val="es-ES_tradnl"/>
        </w:rPr>
        <w:t>Flávia</w:t>
      </w:r>
      <w:proofErr w:type="spellEnd"/>
      <w:r w:rsidR="00C36CA5" w:rsidRPr="00CB4696">
        <w:rPr>
          <w:rFonts w:asciiTheme="majorHAnsi" w:hAnsiTheme="majorHAnsi"/>
          <w:sz w:val="16"/>
          <w:szCs w:val="16"/>
          <w:lang w:val="es-ES_tradnl"/>
        </w:rPr>
        <w:t xml:space="preserve"> </w:t>
      </w:r>
      <w:proofErr w:type="spellStart"/>
      <w:r w:rsidR="00C36CA5" w:rsidRPr="00CB4696">
        <w:rPr>
          <w:rFonts w:asciiTheme="majorHAnsi" w:hAnsiTheme="majorHAnsi"/>
          <w:sz w:val="16"/>
          <w:szCs w:val="16"/>
          <w:lang w:val="es-ES_tradnl"/>
        </w:rPr>
        <w:t>Piovesan</w:t>
      </w:r>
      <w:proofErr w:type="spellEnd"/>
      <w:r w:rsidR="00C36CA5" w:rsidRPr="00CB4696">
        <w:rPr>
          <w:rFonts w:asciiTheme="majorHAnsi" w:hAnsiTheme="majorHAnsi"/>
          <w:sz w:val="16"/>
          <w:szCs w:val="16"/>
          <w:lang w:val="es-ES_tradnl"/>
        </w:rPr>
        <w:t>, de nacionalidad brasileña, no participó en el debate ni en la decisión sobre el presente caso</w:t>
      </w:r>
      <w:r w:rsidRPr="00CB4696">
        <w:rPr>
          <w:rFonts w:asciiTheme="majorHAnsi" w:hAnsiTheme="majorHAnsi"/>
          <w:sz w:val="16"/>
          <w:szCs w:val="16"/>
          <w:lang w:val="es-ES_tradnl"/>
        </w:rPr>
        <w:t>.</w:t>
      </w:r>
    </w:p>
  </w:footnote>
  <w:footnote w:id="4">
    <w:p w14:paraId="026DBA94" w14:textId="5AB10262" w:rsidR="00C27FBF" w:rsidRPr="00CB4696" w:rsidRDefault="00C27FBF" w:rsidP="006B033A">
      <w:pPr>
        <w:pStyle w:val="FootnoteText"/>
        <w:ind w:firstLine="720"/>
        <w:jc w:val="both"/>
        <w:rPr>
          <w:rFonts w:asciiTheme="majorHAnsi" w:hAnsiTheme="majorHAnsi"/>
          <w:sz w:val="16"/>
          <w:szCs w:val="16"/>
          <w:lang w:val="es-ES_tradnl"/>
        </w:rPr>
      </w:pPr>
      <w:r w:rsidRPr="00CB4696">
        <w:rPr>
          <w:rStyle w:val="FootnoteReference"/>
          <w:rFonts w:asciiTheme="majorHAnsi" w:hAnsiTheme="majorHAnsi"/>
          <w:sz w:val="16"/>
          <w:szCs w:val="16"/>
          <w:lang w:val="es-ES_tradnl"/>
        </w:rPr>
        <w:footnoteRef/>
      </w:r>
      <w:r w:rsidRPr="00CB4696">
        <w:rPr>
          <w:rFonts w:asciiTheme="majorHAnsi" w:hAnsiTheme="majorHAnsi"/>
          <w:sz w:val="16"/>
          <w:szCs w:val="16"/>
          <w:lang w:val="es-ES_tradnl"/>
        </w:rPr>
        <w:t xml:space="preserve"> En adelante, “Convención” o “Convención Americana”.</w:t>
      </w:r>
    </w:p>
  </w:footnote>
  <w:footnote w:id="5">
    <w:p w14:paraId="469B62FB" w14:textId="4F5DA08C" w:rsidR="00C27FBF" w:rsidRPr="00CB4696" w:rsidRDefault="00C27FBF" w:rsidP="006B033A">
      <w:pPr>
        <w:pStyle w:val="FootnoteText"/>
        <w:ind w:firstLine="720"/>
        <w:jc w:val="both"/>
        <w:rPr>
          <w:rFonts w:asciiTheme="majorHAnsi" w:hAnsiTheme="majorHAnsi"/>
          <w:sz w:val="16"/>
          <w:szCs w:val="16"/>
          <w:lang w:val="es-ES_tradnl"/>
        </w:rPr>
      </w:pPr>
      <w:r w:rsidRPr="00CB4696">
        <w:rPr>
          <w:rStyle w:val="FootnoteReference"/>
          <w:rFonts w:asciiTheme="majorHAnsi" w:hAnsiTheme="majorHAnsi"/>
          <w:sz w:val="16"/>
          <w:szCs w:val="16"/>
          <w:lang w:val="es-ES_tradnl"/>
        </w:rPr>
        <w:footnoteRef/>
      </w:r>
      <w:r w:rsidRPr="00CB4696">
        <w:rPr>
          <w:rFonts w:asciiTheme="majorHAnsi" w:hAnsiTheme="majorHAnsi"/>
          <w:sz w:val="16"/>
          <w:szCs w:val="16"/>
          <w:lang w:val="es-ES_tradnl"/>
        </w:rPr>
        <w:t xml:space="preserve"> Las observaciones de cada parte </w:t>
      </w:r>
      <w:r w:rsidR="00C36CA5" w:rsidRPr="00CB4696">
        <w:rPr>
          <w:rFonts w:asciiTheme="majorHAnsi" w:hAnsiTheme="majorHAnsi"/>
          <w:sz w:val="16"/>
          <w:szCs w:val="16"/>
          <w:lang w:val="es-ES_tradnl"/>
        </w:rPr>
        <w:t>fueron</w:t>
      </w:r>
      <w:r w:rsidRPr="00CB4696">
        <w:rPr>
          <w:rFonts w:asciiTheme="majorHAnsi" w:hAnsiTheme="majorHAnsi"/>
          <w:sz w:val="16"/>
          <w:szCs w:val="16"/>
          <w:lang w:val="es-ES_tradnl"/>
        </w:rPr>
        <w:t xml:space="preserve"> debid</w:t>
      </w:r>
      <w:r w:rsidR="00C36CA5" w:rsidRPr="00CB4696">
        <w:rPr>
          <w:rFonts w:asciiTheme="majorHAnsi" w:hAnsiTheme="majorHAnsi"/>
          <w:sz w:val="16"/>
          <w:szCs w:val="16"/>
          <w:lang w:val="es-ES_tradnl"/>
        </w:rPr>
        <w:t xml:space="preserve">amente </w:t>
      </w:r>
      <w:r w:rsidR="0003018A">
        <w:rPr>
          <w:rFonts w:asciiTheme="majorHAnsi" w:hAnsiTheme="majorHAnsi"/>
          <w:sz w:val="16"/>
          <w:szCs w:val="16"/>
          <w:lang w:val="es-ES_tradnl"/>
        </w:rPr>
        <w:t>notificadas</w:t>
      </w:r>
      <w:r w:rsidRPr="00CB4696">
        <w:rPr>
          <w:rFonts w:asciiTheme="majorHAnsi" w:hAnsiTheme="majorHAnsi"/>
          <w:sz w:val="16"/>
          <w:szCs w:val="16"/>
          <w:lang w:val="es-ES_tradnl"/>
        </w:rPr>
        <w:t xml:space="preserve"> a la</w:t>
      </w:r>
      <w:r w:rsidR="00D76D64">
        <w:rPr>
          <w:rFonts w:asciiTheme="majorHAnsi" w:hAnsiTheme="majorHAnsi"/>
          <w:sz w:val="16"/>
          <w:szCs w:val="16"/>
          <w:lang w:val="es-ES_tradnl"/>
        </w:rPr>
        <w:t xml:space="preserve"> otra</w:t>
      </w:r>
      <w:r w:rsidRPr="00CB4696">
        <w:rPr>
          <w:rFonts w:asciiTheme="majorHAnsi" w:hAnsiTheme="majorHAnsi"/>
          <w:sz w:val="16"/>
          <w:szCs w:val="16"/>
          <w:lang w:val="es-ES_tradnl"/>
        </w:rPr>
        <w:t xml:space="preserve"> parte.</w:t>
      </w:r>
    </w:p>
  </w:footnote>
  <w:footnote w:id="6">
    <w:p w14:paraId="52311F43" w14:textId="3AB31AF7" w:rsidR="00C27FBF" w:rsidRPr="007A0735" w:rsidRDefault="00C27FBF" w:rsidP="006B033A">
      <w:pPr>
        <w:pStyle w:val="FootnoteText"/>
        <w:ind w:firstLine="720"/>
        <w:jc w:val="both"/>
        <w:rPr>
          <w:rFonts w:asciiTheme="majorHAnsi" w:hAnsiTheme="majorHAnsi"/>
          <w:sz w:val="16"/>
          <w:szCs w:val="16"/>
          <w:lang w:val="es-ES"/>
        </w:rPr>
      </w:pPr>
      <w:r w:rsidRPr="007A0735">
        <w:rPr>
          <w:rStyle w:val="FootnoteReference"/>
          <w:rFonts w:asciiTheme="majorHAnsi" w:hAnsiTheme="majorHAnsi"/>
          <w:sz w:val="16"/>
          <w:szCs w:val="16"/>
          <w:lang w:val="es-ES"/>
        </w:rPr>
        <w:footnoteRef/>
      </w:r>
      <w:r w:rsidRPr="007A0735">
        <w:rPr>
          <w:rFonts w:asciiTheme="majorHAnsi" w:hAnsiTheme="majorHAnsi"/>
          <w:sz w:val="16"/>
          <w:szCs w:val="16"/>
          <w:lang w:val="es-ES"/>
        </w:rPr>
        <w:t xml:space="preserve"> Los </w:t>
      </w:r>
      <w:r w:rsidR="00DD1628" w:rsidRPr="007A0735">
        <w:rPr>
          <w:rFonts w:asciiTheme="majorHAnsi" w:hAnsiTheme="majorHAnsi"/>
          <w:sz w:val="16"/>
          <w:szCs w:val="16"/>
          <w:lang w:val="es-ES"/>
        </w:rPr>
        <w:t>peticionar</w:t>
      </w:r>
      <w:r w:rsidRPr="007A0735">
        <w:rPr>
          <w:rFonts w:asciiTheme="majorHAnsi" w:hAnsiTheme="majorHAnsi"/>
          <w:sz w:val="16"/>
          <w:szCs w:val="16"/>
          <w:lang w:val="es-ES"/>
        </w:rPr>
        <w:t>ios afirman q</w:t>
      </w:r>
      <w:r w:rsidR="006420EB">
        <w:rPr>
          <w:rFonts w:asciiTheme="majorHAnsi" w:hAnsiTheme="majorHAnsi"/>
          <w:sz w:val="16"/>
          <w:szCs w:val="16"/>
          <w:lang w:val="es-ES"/>
        </w:rPr>
        <w:t>ue</w:t>
      </w:r>
      <w:r w:rsidR="00252567">
        <w:rPr>
          <w:rFonts w:asciiTheme="majorHAnsi" w:hAnsiTheme="majorHAnsi"/>
          <w:sz w:val="16"/>
          <w:szCs w:val="16"/>
          <w:lang w:val="es-ES"/>
        </w:rPr>
        <w:t>,</w:t>
      </w:r>
      <w:r w:rsidR="006420EB">
        <w:rPr>
          <w:rFonts w:asciiTheme="majorHAnsi" w:hAnsiTheme="majorHAnsi"/>
          <w:sz w:val="16"/>
          <w:szCs w:val="16"/>
          <w:lang w:val="es-ES"/>
        </w:rPr>
        <w:t xml:space="preserve"> entre ello</w:t>
      </w:r>
      <w:r w:rsidRPr="007A0735">
        <w:rPr>
          <w:rFonts w:asciiTheme="majorHAnsi" w:hAnsiTheme="majorHAnsi"/>
          <w:sz w:val="16"/>
          <w:szCs w:val="16"/>
          <w:lang w:val="es-ES"/>
        </w:rPr>
        <w:t>s</w:t>
      </w:r>
      <w:r w:rsidR="00252567">
        <w:rPr>
          <w:rFonts w:asciiTheme="majorHAnsi" w:hAnsiTheme="majorHAnsi"/>
          <w:sz w:val="16"/>
          <w:szCs w:val="16"/>
          <w:lang w:val="es-ES"/>
        </w:rPr>
        <w:t>,</w:t>
      </w:r>
      <w:r w:rsidRPr="007A0735">
        <w:rPr>
          <w:rFonts w:asciiTheme="majorHAnsi" w:hAnsiTheme="majorHAnsi"/>
          <w:sz w:val="16"/>
          <w:szCs w:val="16"/>
          <w:lang w:val="es-ES"/>
        </w:rPr>
        <w:t xml:space="preserve"> existían 139 niños</w:t>
      </w:r>
      <w:r w:rsidR="006420EB">
        <w:rPr>
          <w:rFonts w:asciiTheme="majorHAnsi" w:hAnsiTheme="majorHAnsi"/>
          <w:sz w:val="16"/>
          <w:szCs w:val="16"/>
          <w:lang w:val="es-ES"/>
        </w:rPr>
        <w:t xml:space="preserve"> de </w:t>
      </w:r>
      <w:r w:rsidR="00736EA6">
        <w:rPr>
          <w:rFonts w:asciiTheme="majorHAnsi" w:hAnsiTheme="majorHAnsi"/>
          <w:sz w:val="16"/>
          <w:szCs w:val="16"/>
          <w:lang w:val="es-ES"/>
        </w:rPr>
        <w:t>0</w:t>
      </w:r>
      <w:r w:rsidRPr="007A0735">
        <w:rPr>
          <w:rFonts w:asciiTheme="majorHAnsi" w:hAnsiTheme="majorHAnsi"/>
          <w:sz w:val="16"/>
          <w:szCs w:val="16"/>
          <w:lang w:val="es-ES"/>
        </w:rPr>
        <w:t xml:space="preserve"> a </w:t>
      </w:r>
      <w:r w:rsidR="00736EA6">
        <w:rPr>
          <w:rFonts w:asciiTheme="majorHAnsi" w:hAnsiTheme="majorHAnsi"/>
          <w:sz w:val="16"/>
          <w:szCs w:val="16"/>
          <w:lang w:val="es-ES"/>
        </w:rPr>
        <w:t>6</w:t>
      </w:r>
      <w:r w:rsidRPr="007A0735">
        <w:rPr>
          <w:rFonts w:asciiTheme="majorHAnsi" w:hAnsiTheme="majorHAnsi"/>
          <w:sz w:val="16"/>
          <w:szCs w:val="16"/>
          <w:lang w:val="es-ES"/>
        </w:rPr>
        <w:t xml:space="preserve"> años, 14 personas con </w:t>
      </w:r>
      <w:r w:rsidR="00E6033F">
        <w:rPr>
          <w:rFonts w:asciiTheme="majorHAnsi" w:hAnsiTheme="majorHAnsi"/>
          <w:sz w:val="16"/>
          <w:szCs w:val="16"/>
          <w:lang w:val="es-ES"/>
        </w:rPr>
        <w:t>discapacidad</w:t>
      </w:r>
      <w:r w:rsidRPr="007A0735">
        <w:rPr>
          <w:rFonts w:asciiTheme="majorHAnsi" w:hAnsiTheme="majorHAnsi"/>
          <w:sz w:val="16"/>
          <w:szCs w:val="16"/>
          <w:lang w:val="es-ES"/>
        </w:rPr>
        <w:t xml:space="preserve"> física o mental, 250 jóvenes, 46 </w:t>
      </w:r>
      <w:r w:rsidR="00252567">
        <w:rPr>
          <w:rFonts w:asciiTheme="majorHAnsi" w:hAnsiTheme="majorHAnsi"/>
          <w:sz w:val="16"/>
          <w:szCs w:val="16"/>
          <w:lang w:val="es-ES"/>
        </w:rPr>
        <w:t xml:space="preserve">mujeres </w:t>
      </w:r>
      <w:r w:rsidRPr="007A0735">
        <w:rPr>
          <w:rFonts w:asciiTheme="majorHAnsi" w:hAnsiTheme="majorHAnsi"/>
          <w:sz w:val="16"/>
          <w:szCs w:val="16"/>
          <w:lang w:val="es-ES"/>
        </w:rPr>
        <w:t xml:space="preserve">gestantes y 120 personas </w:t>
      </w:r>
      <w:r w:rsidR="00E6033F">
        <w:rPr>
          <w:rFonts w:asciiTheme="majorHAnsi" w:hAnsiTheme="majorHAnsi"/>
          <w:sz w:val="16"/>
          <w:szCs w:val="16"/>
          <w:lang w:val="es-ES"/>
        </w:rPr>
        <w:t>de</w:t>
      </w:r>
      <w:r w:rsidRPr="007A0735">
        <w:rPr>
          <w:rFonts w:asciiTheme="majorHAnsi" w:hAnsiTheme="majorHAnsi"/>
          <w:sz w:val="16"/>
          <w:szCs w:val="16"/>
          <w:lang w:val="es-ES"/>
        </w:rPr>
        <w:t xml:space="preserve"> más de 50 años.</w:t>
      </w:r>
    </w:p>
  </w:footnote>
  <w:footnote w:id="7">
    <w:p w14:paraId="41892348" w14:textId="2D996034" w:rsidR="00C27FBF" w:rsidRPr="003B4EB5" w:rsidRDefault="00C27FBF" w:rsidP="006B033A">
      <w:pPr>
        <w:pStyle w:val="FootnoteText"/>
        <w:ind w:firstLine="720"/>
        <w:jc w:val="both"/>
        <w:rPr>
          <w:rFonts w:asciiTheme="majorHAnsi" w:hAnsiTheme="majorHAnsi"/>
          <w:sz w:val="16"/>
          <w:szCs w:val="16"/>
          <w:lang w:val="es-AR"/>
        </w:rPr>
      </w:pPr>
      <w:r w:rsidRPr="007A0735">
        <w:rPr>
          <w:rStyle w:val="FootnoteReference"/>
          <w:rFonts w:asciiTheme="majorHAnsi" w:hAnsiTheme="majorHAnsi"/>
          <w:sz w:val="16"/>
          <w:szCs w:val="16"/>
          <w:lang w:val="es-ES"/>
        </w:rPr>
        <w:footnoteRef/>
      </w:r>
      <w:r w:rsidRPr="003B4EB5">
        <w:rPr>
          <w:rFonts w:asciiTheme="majorHAnsi" w:hAnsiTheme="majorHAnsi"/>
          <w:sz w:val="16"/>
          <w:szCs w:val="16"/>
          <w:lang w:val="es-AR"/>
        </w:rPr>
        <w:t xml:space="preserve"> Congreso Nacional. </w:t>
      </w:r>
      <w:r w:rsidR="00E6033F" w:rsidRPr="003B4EB5">
        <w:rPr>
          <w:rFonts w:asciiTheme="majorHAnsi" w:hAnsiTheme="majorHAnsi"/>
          <w:sz w:val="16"/>
          <w:szCs w:val="16"/>
          <w:lang w:val="es-AR"/>
        </w:rPr>
        <w:t>Solicitud</w:t>
      </w:r>
      <w:r w:rsidRPr="003B4EB5">
        <w:rPr>
          <w:rFonts w:asciiTheme="majorHAnsi" w:hAnsiTheme="majorHAnsi"/>
          <w:sz w:val="16"/>
          <w:szCs w:val="16"/>
          <w:lang w:val="es-AR"/>
        </w:rPr>
        <w:t xml:space="preserve"> </w:t>
      </w:r>
      <w:r w:rsidR="0096311B" w:rsidRPr="003B4EB5">
        <w:rPr>
          <w:rFonts w:asciiTheme="majorHAnsi" w:hAnsiTheme="majorHAnsi"/>
          <w:sz w:val="16"/>
          <w:szCs w:val="16"/>
          <w:lang w:val="es-AR"/>
        </w:rPr>
        <w:t>No.</w:t>
      </w:r>
      <w:r w:rsidRPr="003B4EB5">
        <w:rPr>
          <w:rFonts w:asciiTheme="majorHAnsi" w:hAnsiTheme="majorHAnsi"/>
          <w:sz w:val="16"/>
          <w:szCs w:val="16"/>
          <w:lang w:val="es-AR"/>
        </w:rPr>
        <w:t xml:space="preserve"> 13, 2003.</w:t>
      </w:r>
    </w:p>
  </w:footnote>
  <w:footnote w:id="8">
    <w:p w14:paraId="451B681C" w14:textId="2945D07E" w:rsidR="00C27FBF" w:rsidRPr="007A0735" w:rsidRDefault="00C27FBF" w:rsidP="002404CD">
      <w:pPr>
        <w:pStyle w:val="FootnoteText"/>
        <w:ind w:firstLine="720"/>
        <w:jc w:val="both"/>
        <w:rPr>
          <w:rFonts w:asciiTheme="majorHAnsi" w:hAnsiTheme="majorHAnsi"/>
          <w:sz w:val="16"/>
          <w:szCs w:val="16"/>
          <w:lang w:val="es-ES"/>
        </w:rPr>
      </w:pPr>
      <w:r w:rsidRPr="007A0735">
        <w:rPr>
          <w:rStyle w:val="FootnoteReference"/>
          <w:rFonts w:asciiTheme="majorHAnsi" w:hAnsiTheme="majorHAnsi"/>
          <w:sz w:val="16"/>
          <w:szCs w:val="16"/>
          <w:lang w:val="es-ES"/>
        </w:rPr>
        <w:footnoteRef/>
      </w:r>
      <w:r w:rsidRPr="003B4EB5">
        <w:rPr>
          <w:rFonts w:asciiTheme="majorHAnsi" w:hAnsiTheme="majorHAnsi"/>
          <w:sz w:val="16"/>
          <w:szCs w:val="16"/>
          <w:lang w:val="es-AR"/>
        </w:rPr>
        <w:t xml:space="preserve"> CIDH, Informe </w:t>
      </w:r>
      <w:r w:rsidR="0096311B" w:rsidRPr="003B4EB5">
        <w:rPr>
          <w:rFonts w:asciiTheme="majorHAnsi" w:hAnsiTheme="majorHAnsi"/>
          <w:sz w:val="16"/>
          <w:szCs w:val="16"/>
          <w:lang w:val="es-AR"/>
        </w:rPr>
        <w:t>No.</w:t>
      </w:r>
      <w:r w:rsidRPr="003B4EB5">
        <w:rPr>
          <w:rFonts w:asciiTheme="majorHAnsi" w:hAnsiTheme="majorHAnsi"/>
          <w:sz w:val="16"/>
          <w:szCs w:val="16"/>
          <w:lang w:val="es-AR"/>
        </w:rPr>
        <w:t xml:space="preserve"> 72/18. </w:t>
      </w:r>
      <w:r w:rsidRPr="007A0735">
        <w:rPr>
          <w:rFonts w:asciiTheme="majorHAnsi" w:hAnsiTheme="majorHAnsi"/>
          <w:sz w:val="16"/>
          <w:szCs w:val="16"/>
          <w:lang w:val="es-ES"/>
        </w:rPr>
        <w:t>Petición 1131-08. Admisibilidad. Moisés de Jesús Hernández Pinto y familia. Guatemala</w:t>
      </w:r>
      <w:r w:rsidR="0096311B">
        <w:rPr>
          <w:rFonts w:asciiTheme="majorHAnsi" w:hAnsiTheme="majorHAnsi"/>
          <w:sz w:val="16"/>
          <w:szCs w:val="16"/>
          <w:lang w:val="es-ES"/>
        </w:rPr>
        <w:t>,</w:t>
      </w:r>
      <w:r w:rsidRPr="007A0735">
        <w:rPr>
          <w:rFonts w:asciiTheme="majorHAnsi" w:hAnsiTheme="majorHAnsi"/>
          <w:sz w:val="16"/>
          <w:szCs w:val="16"/>
          <w:lang w:val="es-ES"/>
        </w:rPr>
        <w:t xml:space="preserve"> 20 de junio de 2018, </w:t>
      </w:r>
      <w:r w:rsidRPr="0096311B">
        <w:rPr>
          <w:rFonts w:asciiTheme="majorHAnsi" w:hAnsiTheme="majorHAnsi"/>
          <w:sz w:val="16"/>
          <w:szCs w:val="16"/>
          <w:lang w:val="es-ES"/>
        </w:rPr>
        <w:t>par</w:t>
      </w:r>
      <w:r w:rsidRPr="007A0735">
        <w:rPr>
          <w:rFonts w:asciiTheme="majorHAnsi" w:hAnsiTheme="majorHAnsi"/>
          <w:sz w:val="16"/>
          <w:szCs w:val="16"/>
          <w:lang w:val="es-ES"/>
        </w:rPr>
        <w:t>. 10.</w:t>
      </w:r>
    </w:p>
  </w:footnote>
  <w:footnote w:id="9">
    <w:p w14:paraId="4775C3AD" w14:textId="0EBAA482" w:rsidR="00C27FBF" w:rsidRPr="007A0735" w:rsidRDefault="00C27FBF" w:rsidP="002404CD">
      <w:pPr>
        <w:pStyle w:val="FootnoteText"/>
        <w:ind w:firstLine="720"/>
        <w:jc w:val="both"/>
        <w:rPr>
          <w:rFonts w:asciiTheme="majorHAnsi" w:hAnsiTheme="majorHAnsi"/>
          <w:sz w:val="16"/>
          <w:szCs w:val="16"/>
          <w:lang w:val="es-ES"/>
        </w:rPr>
      </w:pPr>
      <w:r w:rsidRPr="007A0735">
        <w:rPr>
          <w:rStyle w:val="FootnoteReference"/>
          <w:rFonts w:asciiTheme="majorHAnsi" w:hAnsiTheme="majorHAnsi"/>
          <w:sz w:val="16"/>
          <w:szCs w:val="16"/>
          <w:lang w:val="es-ES"/>
        </w:rPr>
        <w:footnoteRef/>
      </w:r>
      <w:r w:rsidRPr="007A0735">
        <w:rPr>
          <w:rFonts w:asciiTheme="majorHAnsi" w:hAnsiTheme="majorHAnsi"/>
          <w:sz w:val="16"/>
          <w:szCs w:val="16"/>
          <w:lang w:val="es-ES"/>
        </w:rPr>
        <w:t xml:space="preserve"> CIDH. Informe </w:t>
      </w:r>
      <w:r w:rsidR="0096311B">
        <w:rPr>
          <w:rFonts w:asciiTheme="majorHAnsi" w:hAnsiTheme="majorHAnsi"/>
          <w:sz w:val="16"/>
          <w:szCs w:val="16"/>
          <w:lang w:val="es-ES"/>
        </w:rPr>
        <w:t>No.</w:t>
      </w:r>
      <w:r w:rsidRPr="007A0735">
        <w:rPr>
          <w:rFonts w:asciiTheme="majorHAnsi" w:hAnsiTheme="majorHAnsi"/>
          <w:sz w:val="16"/>
          <w:szCs w:val="16"/>
          <w:lang w:val="es-ES"/>
        </w:rPr>
        <w:t xml:space="preserve"> 105/17. Petición 798-07. Admisibilidad. David Valderrama Opazo y otros. Chile. 7 de </w:t>
      </w:r>
      <w:r w:rsidR="002A28C7">
        <w:rPr>
          <w:rFonts w:asciiTheme="majorHAnsi" w:hAnsiTheme="majorHAnsi"/>
          <w:sz w:val="16"/>
          <w:szCs w:val="16"/>
          <w:lang w:val="es-ES"/>
        </w:rPr>
        <w:t>septiembre</w:t>
      </w:r>
      <w:r w:rsidRPr="007A0735">
        <w:rPr>
          <w:rFonts w:asciiTheme="majorHAnsi" w:hAnsiTheme="majorHAnsi"/>
          <w:sz w:val="16"/>
          <w:szCs w:val="16"/>
          <w:lang w:val="es-ES"/>
        </w:rPr>
        <w:t xml:space="preserve"> de 2017, par. 11; CIDH, Informe </w:t>
      </w:r>
      <w:r w:rsidR="0096311B">
        <w:rPr>
          <w:rFonts w:asciiTheme="majorHAnsi" w:hAnsiTheme="majorHAnsi"/>
          <w:sz w:val="16"/>
          <w:szCs w:val="16"/>
          <w:lang w:val="es-ES"/>
        </w:rPr>
        <w:t>No.</w:t>
      </w:r>
      <w:r w:rsidRPr="007A0735">
        <w:rPr>
          <w:rFonts w:asciiTheme="majorHAnsi" w:hAnsiTheme="majorHAnsi"/>
          <w:sz w:val="16"/>
          <w:szCs w:val="16"/>
          <w:lang w:val="es-ES"/>
        </w:rPr>
        <w:t xml:space="preserve"> 78/16. Petición 1170-09. Admisibilidad. Amir Muniz de la Silva. Brasil. 30 de </w:t>
      </w:r>
      <w:r w:rsidR="002A28C7">
        <w:rPr>
          <w:rFonts w:asciiTheme="majorHAnsi" w:hAnsiTheme="majorHAnsi"/>
          <w:sz w:val="16"/>
          <w:szCs w:val="16"/>
          <w:lang w:val="es-ES"/>
        </w:rPr>
        <w:t>diciembre</w:t>
      </w:r>
      <w:r w:rsidRPr="007A0735">
        <w:rPr>
          <w:rFonts w:asciiTheme="majorHAnsi" w:hAnsiTheme="majorHAnsi"/>
          <w:sz w:val="16"/>
          <w:szCs w:val="16"/>
          <w:lang w:val="es-ES"/>
        </w:rPr>
        <w:t xml:space="preserve"> de 2016, par. 32.</w:t>
      </w:r>
    </w:p>
  </w:footnote>
  <w:footnote w:id="10">
    <w:p w14:paraId="0BE0A4F5" w14:textId="69364A82" w:rsidR="00C27FBF" w:rsidRPr="007A0735" w:rsidRDefault="00C27FBF" w:rsidP="002404CD">
      <w:pPr>
        <w:pStyle w:val="FootnoteText"/>
        <w:ind w:firstLine="720"/>
        <w:jc w:val="both"/>
        <w:rPr>
          <w:rFonts w:asciiTheme="majorHAnsi" w:hAnsiTheme="majorHAnsi"/>
          <w:sz w:val="16"/>
          <w:szCs w:val="16"/>
          <w:lang w:val="es-ES"/>
        </w:rPr>
      </w:pPr>
      <w:r w:rsidRPr="007A0735">
        <w:rPr>
          <w:rStyle w:val="FootnoteReference"/>
          <w:rFonts w:asciiTheme="majorHAnsi" w:hAnsiTheme="majorHAnsi"/>
          <w:sz w:val="16"/>
          <w:szCs w:val="16"/>
          <w:lang w:val="es-ES"/>
        </w:rPr>
        <w:footnoteRef/>
      </w:r>
      <w:r w:rsidRPr="007A0735">
        <w:rPr>
          <w:rFonts w:asciiTheme="majorHAnsi" w:hAnsiTheme="majorHAnsi"/>
          <w:sz w:val="16"/>
          <w:szCs w:val="16"/>
          <w:lang w:val="es-ES"/>
        </w:rPr>
        <w:t xml:space="preserve"> CIDH. Informe </w:t>
      </w:r>
      <w:r w:rsidR="0096311B">
        <w:rPr>
          <w:rFonts w:asciiTheme="majorHAnsi" w:hAnsiTheme="majorHAnsi"/>
          <w:sz w:val="16"/>
          <w:szCs w:val="16"/>
          <w:lang w:val="es-ES"/>
        </w:rPr>
        <w:t>No.</w:t>
      </w:r>
      <w:r w:rsidRPr="007A0735">
        <w:rPr>
          <w:rFonts w:asciiTheme="majorHAnsi" w:hAnsiTheme="majorHAnsi"/>
          <w:sz w:val="16"/>
          <w:szCs w:val="16"/>
          <w:lang w:val="es-ES"/>
        </w:rPr>
        <w:t xml:space="preserve"> 159/17. Admisibilidad. Sebastián </w:t>
      </w:r>
      <w:proofErr w:type="spellStart"/>
      <w:r w:rsidRPr="007A0735">
        <w:rPr>
          <w:rFonts w:asciiTheme="majorHAnsi" w:hAnsiTheme="majorHAnsi"/>
          <w:sz w:val="16"/>
          <w:szCs w:val="16"/>
          <w:lang w:val="es-ES"/>
        </w:rPr>
        <w:t>Larroza</w:t>
      </w:r>
      <w:proofErr w:type="spellEnd"/>
      <w:r w:rsidRPr="007A0735">
        <w:rPr>
          <w:rFonts w:asciiTheme="majorHAnsi" w:hAnsiTheme="majorHAnsi"/>
          <w:sz w:val="16"/>
          <w:szCs w:val="16"/>
          <w:lang w:val="es-ES"/>
        </w:rPr>
        <w:t xml:space="preserve"> Velásquez y familia. Paragua</w:t>
      </w:r>
      <w:r w:rsidR="0096311B">
        <w:rPr>
          <w:rFonts w:asciiTheme="majorHAnsi" w:hAnsiTheme="majorHAnsi"/>
          <w:sz w:val="16"/>
          <w:szCs w:val="16"/>
          <w:lang w:val="es-ES"/>
        </w:rPr>
        <w:t>y</w:t>
      </w:r>
      <w:r w:rsidRPr="007A0735">
        <w:rPr>
          <w:rFonts w:asciiTheme="majorHAnsi" w:hAnsiTheme="majorHAnsi"/>
          <w:sz w:val="16"/>
          <w:szCs w:val="16"/>
          <w:lang w:val="es-ES"/>
        </w:rPr>
        <w:t>. 30 de noviembre de 2017, par.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E0C0" w14:textId="77777777" w:rsidR="00C27FBF" w:rsidRDefault="00C27FBF" w:rsidP="007A080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148EFEE" w14:textId="77777777" w:rsidR="00C27FBF" w:rsidRDefault="00C27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4249" w14:textId="77777777" w:rsidR="00C27FBF" w:rsidRDefault="00C27FBF" w:rsidP="00A50FCF">
    <w:pPr>
      <w:pStyle w:val="Header"/>
      <w:tabs>
        <w:tab w:val="clear" w:pos="4320"/>
        <w:tab w:val="clear" w:pos="8640"/>
      </w:tabs>
      <w:jc w:val="center"/>
      <w:rPr>
        <w:sz w:val="22"/>
        <w:szCs w:val="22"/>
      </w:rPr>
    </w:pPr>
    <w:r>
      <w:rPr>
        <w:noProof/>
        <w:sz w:val="22"/>
        <w:szCs w:val="22"/>
      </w:rPr>
      <w:drawing>
        <wp:inline distT="0" distB="0" distL="0" distR="0" wp14:anchorId="5A86198E" wp14:editId="0468417D">
          <wp:extent cx="1855679"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855679" cy="98611"/>
                  </a:xfrm>
                  <a:prstGeom prst="rect">
                    <a:avLst/>
                  </a:prstGeom>
                  <a:noFill/>
                  <a:ln>
                    <a:noFill/>
                  </a:ln>
                </pic:spPr>
              </pic:pic>
            </a:graphicData>
          </a:graphic>
        </wp:inline>
      </w:drawing>
    </w:r>
  </w:p>
  <w:p w14:paraId="006FB72D" w14:textId="77777777" w:rsidR="00C27FBF" w:rsidRPr="00EC7D62" w:rsidRDefault="008A6D30" w:rsidP="00A50FCF">
    <w:pPr>
      <w:pStyle w:val="Header"/>
      <w:tabs>
        <w:tab w:val="clear" w:pos="4320"/>
        <w:tab w:val="clear" w:pos="8640"/>
      </w:tabs>
      <w:jc w:val="center"/>
      <w:rPr>
        <w:sz w:val="22"/>
        <w:szCs w:val="22"/>
      </w:rPr>
    </w:pPr>
    <w:r>
      <w:rPr>
        <w:noProof/>
        <w:sz w:val="22"/>
        <w:szCs w:val="22"/>
        <w:bdr w:val="nil"/>
      </w:rPr>
      <w:pict w14:anchorId="461B97BF">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F044E5B2"/>
    <w:lvl w:ilvl="0" w:tplc="5DC48298">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mwqAUAi+0JbywAAAA="/>
  </w:docVars>
  <w:rsids>
    <w:rsidRoot w:val="006B2D5C"/>
    <w:rsid w:val="0000036F"/>
    <w:rsid w:val="00000CDA"/>
    <w:rsid w:val="00006E1F"/>
    <w:rsid w:val="000070D7"/>
    <w:rsid w:val="0001788C"/>
    <w:rsid w:val="00025638"/>
    <w:rsid w:val="00026D73"/>
    <w:rsid w:val="0003018A"/>
    <w:rsid w:val="0003044A"/>
    <w:rsid w:val="000337EF"/>
    <w:rsid w:val="00040ACE"/>
    <w:rsid w:val="00040C3A"/>
    <w:rsid w:val="000419AD"/>
    <w:rsid w:val="000433C9"/>
    <w:rsid w:val="00054154"/>
    <w:rsid w:val="000612F5"/>
    <w:rsid w:val="00063393"/>
    <w:rsid w:val="000716C5"/>
    <w:rsid w:val="00071FFA"/>
    <w:rsid w:val="00075E23"/>
    <w:rsid w:val="0008018B"/>
    <w:rsid w:val="00085F9F"/>
    <w:rsid w:val="0009344A"/>
    <w:rsid w:val="000A392E"/>
    <w:rsid w:val="000A575F"/>
    <w:rsid w:val="000A6CFE"/>
    <w:rsid w:val="000A7E6B"/>
    <w:rsid w:val="000B4F18"/>
    <w:rsid w:val="000D10DB"/>
    <w:rsid w:val="000D22F7"/>
    <w:rsid w:val="000E5EB5"/>
    <w:rsid w:val="000E6696"/>
    <w:rsid w:val="000F35ED"/>
    <w:rsid w:val="00107131"/>
    <w:rsid w:val="0010736F"/>
    <w:rsid w:val="00113F73"/>
    <w:rsid w:val="00117904"/>
    <w:rsid w:val="00121CC2"/>
    <w:rsid w:val="00126384"/>
    <w:rsid w:val="00126FCF"/>
    <w:rsid w:val="00133EE5"/>
    <w:rsid w:val="0014718E"/>
    <w:rsid w:val="00150A4E"/>
    <w:rsid w:val="00164EE6"/>
    <w:rsid w:val="00167A34"/>
    <w:rsid w:val="001875E8"/>
    <w:rsid w:val="001908CB"/>
    <w:rsid w:val="00192928"/>
    <w:rsid w:val="001A7870"/>
    <w:rsid w:val="001B34D9"/>
    <w:rsid w:val="001B3A00"/>
    <w:rsid w:val="001B6375"/>
    <w:rsid w:val="001C1B41"/>
    <w:rsid w:val="001D65EF"/>
    <w:rsid w:val="001E49E7"/>
    <w:rsid w:val="001E7CCA"/>
    <w:rsid w:val="001F7201"/>
    <w:rsid w:val="00207350"/>
    <w:rsid w:val="00207409"/>
    <w:rsid w:val="00223A29"/>
    <w:rsid w:val="00223CF9"/>
    <w:rsid w:val="002250A3"/>
    <w:rsid w:val="0022736D"/>
    <w:rsid w:val="002315AB"/>
    <w:rsid w:val="002317A7"/>
    <w:rsid w:val="00235217"/>
    <w:rsid w:val="002404CD"/>
    <w:rsid w:val="002418A2"/>
    <w:rsid w:val="00241C9D"/>
    <w:rsid w:val="0024457B"/>
    <w:rsid w:val="00246D1F"/>
    <w:rsid w:val="00247403"/>
    <w:rsid w:val="00247542"/>
    <w:rsid w:val="00252567"/>
    <w:rsid w:val="0025413F"/>
    <w:rsid w:val="0025464F"/>
    <w:rsid w:val="0026157B"/>
    <w:rsid w:val="00264A23"/>
    <w:rsid w:val="00266B61"/>
    <w:rsid w:val="0026712A"/>
    <w:rsid w:val="002704DB"/>
    <w:rsid w:val="002913AF"/>
    <w:rsid w:val="002916FD"/>
    <w:rsid w:val="00294710"/>
    <w:rsid w:val="002947EE"/>
    <w:rsid w:val="002A0AAE"/>
    <w:rsid w:val="002A28C7"/>
    <w:rsid w:val="002A5820"/>
    <w:rsid w:val="002B7147"/>
    <w:rsid w:val="002C69C1"/>
    <w:rsid w:val="002D2B26"/>
    <w:rsid w:val="002D7EA2"/>
    <w:rsid w:val="002E187C"/>
    <w:rsid w:val="002E489F"/>
    <w:rsid w:val="00302733"/>
    <w:rsid w:val="00314078"/>
    <w:rsid w:val="0031535D"/>
    <w:rsid w:val="00315F4C"/>
    <w:rsid w:val="003239B8"/>
    <w:rsid w:val="0033169F"/>
    <w:rsid w:val="00341602"/>
    <w:rsid w:val="00344977"/>
    <w:rsid w:val="00346C95"/>
    <w:rsid w:val="00351695"/>
    <w:rsid w:val="00356185"/>
    <w:rsid w:val="00356ECF"/>
    <w:rsid w:val="00357B6A"/>
    <w:rsid w:val="00360380"/>
    <w:rsid w:val="0036289E"/>
    <w:rsid w:val="003642CA"/>
    <w:rsid w:val="00373158"/>
    <w:rsid w:val="0037519E"/>
    <w:rsid w:val="003856D4"/>
    <w:rsid w:val="00386CF0"/>
    <w:rsid w:val="0038709A"/>
    <w:rsid w:val="003A461C"/>
    <w:rsid w:val="003B4EB5"/>
    <w:rsid w:val="003B70FB"/>
    <w:rsid w:val="003C676B"/>
    <w:rsid w:val="003D3BC2"/>
    <w:rsid w:val="003E2564"/>
    <w:rsid w:val="003E6CA1"/>
    <w:rsid w:val="003F0835"/>
    <w:rsid w:val="003F209A"/>
    <w:rsid w:val="004065A8"/>
    <w:rsid w:val="004165C2"/>
    <w:rsid w:val="004274F1"/>
    <w:rsid w:val="00437670"/>
    <w:rsid w:val="00441ECB"/>
    <w:rsid w:val="00443249"/>
    <w:rsid w:val="00445193"/>
    <w:rsid w:val="00450BD7"/>
    <w:rsid w:val="00462C1B"/>
    <w:rsid w:val="00466BF6"/>
    <w:rsid w:val="00467B7E"/>
    <w:rsid w:val="00473BB4"/>
    <w:rsid w:val="00477592"/>
    <w:rsid w:val="004809BA"/>
    <w:rsid w:val="00486F1C"/>
    <w:rsid w:val="00487A47"/>
    <w:rsid w:val="00490517"/>
    <w:rsid w:val="0049419D"/>
    <w:rsid w:val="004A3B85"/>
    <w:rsid w:val="004A6A54"/>
    <w:rsid w:val="004B5D14"/>
    <w:rsid w:val="004C20D2"/>
    <w:rsid w:val="004C2312"/>
    <w:rsid w:val="004C4B62"/>
    <w:rsid w:val="004C54C9"/>
    <w:rsid w:val="004C6C33"/>
    <w:rsid w:val="004D4ABA"/>
    <w:rsid w:val="004D6025"/>
    <w:rsid w:val="004E2649"/>
    <w:rsid w:val="00501399"/>
    <w:rsid w:val="0050633D"/>
    <w:rsid w:val="00507BC4"/>
    <w:rsid w:val="0051155E"/>
    <w:rsid w:val="005128E4"/>
    <w:rsid w:val="005133DB"/>
    <w:rsid w:val="00520069"/>
    <w:rsid w:val="00525560"/>
    <w:rsid w:val="00541B3F"/>
    <w:rsid w:val="00543A44"/>
    <w:rsid w:val="00544C49"/>
    <w:rsid w:val="005516A1"/>
    <w:rsid w:val="00555FCA"/>
    <w:rsid w:val="00563557"/>
    <w:rsid w:val="00573214"/>
    <w:rsid w:val="0057402A"/>
    <w:rsid w:val="005771D0"/>
    <w:rsid w:val="00586737"/>
    <w:rsid w:val="0059087A"/>
    <w:rsid w:val="0059191A"/>
    <w:rsid w:val="005921FF"/>
    <w:rsid w:val="005A24ED"/>
    <w:rsid w:val="005A6D0E"/>
    <w:rsid w:val="005B1BF4"/>
    <w:rsid w:val="005B52B0"/>
    <w:rsid w:val="005B6806"/>
    <w:rsid w:val="005C1D3B"/>
    <w:rsid w:val="005C4225"/>
    <w:rsid w:val="005D776A"/>
    <w:rsid w:val="005D7BA7"/>
    <w:rsid w:val="005F0DAD"/>
    <w:rsid w:val="005F0F33"/>
    <w:rsid w:val="005F78D9"/>
    <w:rsid w:val="00600DEB"/>
    <w:rsid w:val="006166F7"/>
    <w:rsid w:val="00627C9F"/>
    <w:rsid w:val="006311E9"/>
    <w:rsid w:val="00632354"/>
    <w:rsid w:val="006420EB"/>
    <w:rsid w:val="00642810"/>
    <w:rsid w:val="00652333"/>
    <w:rsid w:val="00670B53"/>
    <w:rsid w:val="006735C7"/>
    <w:rsid w:val="00676C76"/>
    <w:rsid w:val="0068009E"/>
    <w:rsid w:val="00692219"/>
    <w:rsid w:val="00692B06"/>
    <w:rsid w:val="006A17D2"/>
    <w:rsid w:val="006A20E7"/>
    <w:rsid w:val="006A73E6"/>
    <w:rsid w:val="006B033A"/>
    <w:rsid w:val="006B1A85"/>
    <w:rsid w:val="006B2D5C"/>
    <w:rsid w:val="006B5EE6"/>
    <w:rsid w:val="006C3576"/>
    <w:rsid w:val="006C38E3"/>
    <w:rsid w:val="006C4EB1"/>
    <w:rsid w:val="006D22F2"/>
    <w:rsid w:val="006E0166"/>
    <w:rsid w:val="006E61DF"/>
    <w:rsid w:val="006E7B34"/>
    <w:rsid w:val="006F21A4"/>
    <w:rsid w:val="00703741"/>
    <w:rsid w:val="0070697F"/>
    <w:rsid w:val="00715712"/>
    <w:rsid w:val="007157F1"/>
    <w:rsid w:val="0072199C"/>
    <w:rsid w:val="00722C9F"/>
    <w:rsid w:val="007253B8"/>
    <w:rsid w:val="00733E27"/>
    <w:rsid w:val="00736EA6"/>
    <w:rsid w:val="0073741F"/>
    <w:rsid w:val="007500C8"/>
    <w:rsid w:val="007546C6"/>
    <w:rsid w:val="00756E20"/>
    <w:rsid w:val="00762830"/>
    <w:rsid w:val="0076643F"/>
    <w:rsid w:val="007665A8"/>
    <w:rsid w:val="00771717"/>
    <w:rsid w:val="00777F63"/>
    <w:rsid w:val="00793311"/>
    <w:rsid w:val="007A0735"/>
    <w:rsid w:val="007A0802"/>
    <w:rsid w:val="007A080C"/>
    <w:rsid w:val="007A5817"/>
    <w:rsid w:val="007B05C4"/>
    <w:rsid w:val="007B60E9"/>
    <w:rsid w:val="007B6CC3"/>
    <w:rsid w:val="007B76D3"/>
    <w:rsid w:val="007C101E"/>
    <w:rsid w:val="007C2DFB"/>
    <w:rsid w:val="007C3334"/>
    <w:rsid w:val="007D2B98"/>
    <w:rsid w:val="007E21BC"/>
    <w:rsid w:val="007E7C82"/>
    <w:rsid w:val="007F0077"/>
    <w:rsid w:val="007F588D"/>
    <w:rsid w:val="00803F1C"/>
    <w:rsid w:val="0080600E"/>
    <w:rsid w:val="00810D90"/>
    <w:rsid w:val="00811BA4"/>
    <w:rsid w:val="0081563E"/>
    <w:rsid w:val="00817612"/>
    <w:rsid w:val="00833441"/>
    <w:rsid w:val="008338A4"/>
    <w:rsid w:val="00834D49"/>
    <w:rsid w:val="00835DE5"/>
    <w:rsid w:val="00837C45"/>
    <w:rsid w:val="00844730"/>
    <w:rsid w:val="008457C2"/>
    <w:rsid w:val="00856BCC"/>
    <w:rsid w:val="00857A19"/>
    <w:rsid w:val="00857A82"/>
    <w:rsid w:val="00873836"/>
    <w:rsid w:val="00885737"/>
    <w:rsid w:val="00890650"/>
    <w:rsid w:val="00893E74"/>
    <w:rsid w:val="00897E12"/>
    <w:rsid w:val="008A6D30"/>
    <w:rsid w:val="008A7E0F"/>
    <w:rsid w:val="008B12F5"/>
    <w:rsid w:val="008C2240"/>
    <w:rsid w:val="008D768D"/>
    <w:rsid w:val="008E3759"/>
    <w:rsid w:val="008E3BFE"/>
    <w:rsid w:val="008E63FA"/>
    <w:rsid w:val="008E6BCF"/>
    <w:rsid w:val="008F0E58"/>
    <w:rsid w:val="008F1912"/>
    <w:rsid w:val="0090270B"/>
    <w:rsid w:val="009041DC"/>
    <w:rsid w:val="0091239F"/>
    <w:rsid w:val="009125CA"/>
    <w:rsid w:val="009134C8"/>
    <w:rsid w:val="00917B5A"/>
    <w:rsid w:val="00920708"/>
    <w:rsid w:val="00920A58"/>
    <w:rsid w:val="00920A8C"/>
    <w:rsid w:val="00932C73"/>
    <w:rsid w:val="00934A2C"/>
    <w:rsid w:val="00954A2D"/>
    <w:rsid w:val="0096311B"/>
    <w:rsid w:val="0096706E"/>
    <w:rsid w:val="00974491"/>
    <w:rsid w:val="00975C4E"/>
    <w:rsid w:val="00981FBA"/>
    <w:rsid w:val="00997BC5"/>
    <w:rsid w:val="009A4F41"/>
    <w:rsid w:val="009B381B"/>
    <w:rsid w:val="009B39DF"/>
    <w:rsid w:val="009B718E"/>
    <w:rsid w:val="009B7F64"/>
    <w:rsid w:val="009C040C"/>
    <w:rsid w:val="009D1753"/>
    <w:rsid w:val="009D7611"/>
    <w:rsid w:val="009E0B61"/>
    <w:rsid w:val="009E53DE"/>
    <w:rsid w:val="00A11212"/>
    <w:rsid w:val="00A11E44"/>
    <w:rsid w:val="00A328B3"/>
    <w:rsid w:val="00A32DD7"/>
    <w:rsid w:val="00A362A3"/>
    <w:rsid w:val="00A37F2E"/>
    <w:rsid w:val="00A50FCF"/>
    <w:rsid w:val="00A528D1"/>
    <w:rsid w:val="00A53003"/>
    <w:rsid w:val="00A5508F"/>
    <w:rsid w:val="00A610CD"/>
    <w:rsid w:val="00A65349"/>
    <w:rsid w:val="00A657A7"/>
    <w:rsid w:val="00A7238C"/>
    <w:rsid w:val="00A758AA"/>
    <w:rsid w:val="00A75CC3"/>
    <w:rsid w:val="00A82441"/>
    <w:rsid w:val="00A870C2"/>
    <w:rsid w:val="00AA09A2"/>
    <w:rsid w:val="00AA7996"/>
    <w:rsid w:val="00AB0889"/>
    <w:rsid w:val="00AB2A80"/>
    <w:rsid w:val="00AC19CB"/>
    <w:rsid w:val="00AC4DDD"/>
    <w:rsid w:val="00AC5785"/>
    <w:rsid w:val="00AE5488"/>
    <w:rsid w:val="00AE6F91"/>
    <w:rsid w:val="00AF4963"/>
    <w:rsid w:val="00AF5571"/>
    <w:rsid w:val="00AF700E"/>
    <w:rsid w:val="00B07341"/>
    <w:rsid w:val="00B22BBB"/>
    <w:rsid w:val="00B30539"/>
    <w:rsid w:val="00B314DB"/>
    <w:rsid w:val="00B34D22"/>
    <w:rsid w:val="00B361F2"/>
    <w:rsid w:val="00B3718B"/>
    <w:rsid w:val="00B43B9E"/>
    <w:rsid w:val="00B4632A"/>
    <w:rsid w:val="00B51266"/>
    <w:rsid w:val="00B530F1"/>
    <w:rsid w:val="00B56297"/>
    <w:rsid w:val="00B66041"/>
    <w:rsid w:val="00B771C0"/>
    <w:rsid w:val="00B85979"/>
    <w:rsid w:val="00B966CF"/>
    <w:rsid w:val="00B979BA"/>
    <w:rsid w:val="00BA276C"/>
    <w:rsid w:val="00BB306F"/>
    <w:rsid w:val="00BC094A"/>
    <w:rsid w:val="00BD4B89"/>
    <w:rsid w:val="00BD5922"/>
    <w:rsid w:val="00BF02CB"/>
    <w:rsid w:val="00BF6FD8"/>
    <w:rsid w:val="00C03680"/>
    <w:rsid w:val="00C054DF"/>
    <w:rsid w:val="00C102FB"/>
    <w:rsid w:val="00C17B34"/>
    <w:rsid w:val="00C21762"/>
    <w:rsid w:val="00C21FEF"/>
    <w:rsid w:val="00C24543"/>
    <w:rsid w:val="00C24CE2"/>
    <w:rsid w:val="00C256A2"/>
    <w:rsid w:val="00C25D94"/>
    <w:rsid w:val="00C27FBF"/>
    <w:rsid w:val="00C3214D"/>
    <w:rsid w:val="00C36CA5"/>
    <w:rsid w:val="00C51515"/>
    <w:rsid w:val="00C5660B"/>
    <w:rsid w:val="00C63A71"/>
    <w:rsid w:val="00C648ED"/>
    <w:rsid w:val="00C66B72"/>
    <w:rsid w:val="00C77161"/>
    <w:rsid w:val="00C87AC4"/>
    <w:rsid w:val="00C90238"/>
    <w:rsid w:val="00C9567A"/>
    <w:rsid w:val="00C96FE1"/>
    <w:rsid w:val="00CA1329"/>
    <w:rsid w:val="00CB212D"/>
    <w:rsid w:val="00CB2660"/>
    <w:rsid w:val="00CB4696"/>
    <w:rsid w:val="00CC5E90"/>
    <w:rsid w:val="00CC6713"/>
    <w:rsid w:val="00CD046C"/>
    <w:rsid w:val="00CD4D40"/>
    <w:rsid w:val="00CD6600"/>
    <w:rsid w:val="00CD7686"/>
    <w:rsid w:val="00CE076C"/>
    <w:rsid w:val="00CE5199"/>
    <w:rsid w:val="00CE66D5"/>
    <w:rsid w:val="00CF2603"/>
    <w:rsid w:val="00CF3E2E"/>
    <w:rsid w:val="00CF5096"/>
    <w:rsid w:val="00CF637A"/>
    <w:rsid w:val="00CF6E40"/>
    <w:rsid w:val="00D059DE"/>
    <w:rsid w:val="00D05ABD"/>
    <w:rsid w:val="00D07CAD"/>
    <w:rsid w:val="00D13FCE"/>
    <w:rsid w:val="00D177A2"/>
    <w:rsid w:val="00D21316"/>
    <w:rsid w:val="00D306D1"/>
    <w:rsid w:val="00D30800"/>
    <w:rsid w:val="00D34786"/>
    <w:rsid w:val="00D358AF"/>
    <w:rsid w:val="00D37BFC"/>
    <w:rsid w:val="00D42567"/>
    <w:rsid w:val="00D465BA"/>
    <w:rsid w:val="00D47A8E"/>
    <w:rsid w:val="00D52D14"/>
    <w:rsid w:val="00D712D3"/>
    <w:rsid w:val="00D71422"/>
    <w:rsid w:val="00D72DC6"/>
    <w:rsid w:val="00D7558D"/>
    <w:rsid w:val="00D76D64"/>
    <w:rsid w:val="00D804F6"/>
    <w:rsid w:val="00D81561"/>
    <w:rsid w:val="00D81D92"/>
    <w:rsid w:val="00D876F9"/>
    <w:rsid w:val="00DA2224"/>
    <w:rsid w:val="00DA356D"/>
    <w:rsid w:val="00DA7B5F"/>
    <w:rsid w:val="00DB777D"/>
    <w:rsid w:val="00DC0064"/>
    <w:rsid w:val="00DC11E7"/>
    <w:rsid w:val="00DC7023"/>
    <w:rsid w:val="00DC769A"/>
    <w:rsid w:val="00DD1628"/>
    <w:rsid w:val="00DD3D86"/>
    <w:rsid w:val="00DD466A"/>
    <w:rsid w:val="00DD4AD2"/>
    <w:rsid w:val="00DD7874"/>
    <w:rsid w:val="00DE06DF"/>
    <w:rsid w:val="00DE692F"/>
    <w:rsid w:val="00DF1EC4"/>
    <w:rsid w:val="00E0340B"/>
    <w:rsid w:val="00E03C14"/>
    <w:rsid w:val="00E04A90"/>
    <w:rsid w:val="00E0551F"/>
    <w:rsid w:val="00E06F8E"/>
    <w:rsid w:val="00E175A1"/>
    <w:rsid w:val="00E219C7"/>
    <w:rsid w:val="00E4118C"/>
    <w:rsid w:val="00E43157"/>
    <w:rsid w:val="00E461CE"/>
    <w:rsid w:val="00E55A8D"/>
    <w:rsid w:val="00E57951"/>
    <w:rsid w:val="00E6033F"/>
    <w:rsid w:val="00E720CA"/>
    <w:rsid w:val="00E77CFC"/>
    <w:rsid w:val="00E8224E"/>
    <w:rsid w:val="00E84EB5"/>
    <w:rsid w:val="00E85662"/>
    <w:rsid w:val="00E867C8"/>
    <w:rsid w:val="00E8789F"/>
    <w:rsid w:val="00E95E02"/>
    <w:rsid w:val="00E9632C"/>
    <w:rsid w:val="00E97B71"/>
    <w:rsid w:val="00EA0EFC"/>
    <w:rsid w:val="00EA2EBE"/>
    <w:rsid w:val="00EA3D34"/>
    <w:rsid w:val="00EA7CE9"/>
    <w:rsid w:val="00EB29C8"/>
    <w:rsid w:val="00EB2B1F"/>
    <w:rsid w:val="00EB454D"/>
    <w:rsid w:val="00EB5397"/>
    <w:rsid w:val="00EC7EEB"/>
    <w:rsid w:val="00ED36E0"/>
    <w:rsid w:val="00ED3F98"/>
    <w:rsid w:val="00ED549D"/>
    <w:rsid w:val="00ED76BE"/>
    <w:rsid w:val="00EE00E9"/>
    <w:rsid w:val="00EF3A6C"/>
    <w:rsid w:val="00EF619B"/>
    <w:rsid w:val="00F00220"/>
    <w:rsid w:val="00F00B55"/>
    <w:rsid w:val="00F02AD1"/>
    <w:rsid w:val="00F2185D"/>
    <w:rsid w:val="00F253CC"/>
    <w:rsid w:val="00F37106"/>
    <w:rsid w:val="00F519CF"/>
    <w:rsid w:val="00F56BA5"/>
    <w:rsid w:val="00F60E22"/>
    <w:rsid w:val="00F70428"/>
    <w:rsid w:val="00F71956"/>
    <w:rsid w:val="00F766C2"/>
    <w:rsid w:val="00F81395"/>
    <w:rsid w:val="00F81BB8"/>
    <w:rsid w:val="00F86600"/>
    <w:rsid w:val="00F86C7F"/>
    <w:rsid w:val="00F917D1"/>
    <w:rsid w:val="00F9653B"/>
    <w:rsid w:val="00F97183"/>
    <w:rsid w:val="00FA627C"/>
    <w:rsid w:val="00FB62CF"/>
    <w:rsid w:val="00FB718E"/>
    <w:rsid w:val="00FD3C3B"/>
    <w:rsid w:val="00FE07DD"/>
    <w:rsid w:val="00FE6B45"/>
    <w:rsid w:val="00FF55F3"/>
    <w:rsid w:val="00FF5851"/>
    <w:rsid w:val="00FF623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4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7A47"/>
    <w:rPr>
      <w:i/>
      <w:iCs/>
    </w:rPr>
  </w:style>
  <w:style w:type="character" w:styleId="CommentReference">
    <w:name w:val="annotation reference"/>
    <w:basedOn w:val="DefaultParagraphFont"/>
    <w:uiPriority w:val="99"/>
    <w:semiHidden/>
    <w:unhideWhenUsed/>
    <w:rsid w:val="003E2564"/>
    <w:rPr>
      <w:sz w:val="16"/>
      <w:szCs w:val="16"/>
    </w:rPr>
  </w:style>
  <w:style w:type="paragraph" w:styleId="CommentText">
    <w:name w:val="annotation text"/>
    <w:basedOn w:val="Normal"/>
    <w:link w:val="CommentTextChar"/>
    <w:uiPriority w:val="99"/>
    <w:semiHidden/>
    <w:unhideWhenUsed/>
    <w:rsid w:val="003E2564"/>
    <w:rPr>
      <w:sz w:val="20"/>
      <w:szCs w:val="20"/>
    </w:rPr>
  </w:style>
  <w:style w:type="character" w:customStyle="1" w:styleId="CommentTextChar">
    <w:name w:val="Comment Text Char"/>
    <w:basedOn w:val="DefaultParagraphFont"/>
    <w:link w:val="CommentText"/>
    <w:uiPriority w:val="99"/>
    <w:semiHidden/>
    <w:rsid w:val="003E2564"/>
    <w:rPr>
      <w:lang w:val="en-US" w:eastAsia="en-US"/>
    </w:rPr>
  </w:style>
  <w:style w:type="paragraph" w:styleId="CommentSubject">
    <w:name w:val="annotation subject"/>
    <w:basedOn w:val="CommentText"/>
    <w:next w:val="CommentText"/>
    <w:link w:val="CommentSubjectChar"/>
    <w:uiPriority w:val="99"/>
    <w:semiHidden/>
    <w:unhideWhenUsed/>
    <w:rsid w:val="003E2564"/>
    <w:rPr>
      <w:b/>
      <w:bCs/>
    </w:rPr>
  </w:style>
  <w:style w:type="character" w:customStyle="1" w:styleId="CommentSubjectChar">
    <w:name w:val="Comment Subject Char"/>
    <w:basedOn w:val="CommentTextChar"/>
    <w:link w:val="CommentSubject"/>
    <w:uiPriority w:val="99"/>
    <w:semiHidden/>
    <w:rsid w:val="003E2564"/>
    <w:rPr>
      <w:b/>
      <w:bCs/>
      <w:lang w:val="en-US" w:eastAsia="en-US"/>
    </w:rPr>
  </w:style>
  <w:style w:type="paragraph" w:styleId="HTMLPreformatted">
    <w:name w:val="HTML Preformatted"/>
    <w:basedOn w:val="Normal"/>
    <w:link w:val="HTMLPreformattedChar"/>
    <w:uiPriority w:val="99"/>
    <w:semiHidden/>
    <w:unhideWhenUsed/>
    <w:rsid w:val="009125C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9125CA"/>
    <w:rPr>
      <w:rFonts w:ascii="Courier New" w:eastAsia="Times New Roman" w:hAnsi="Courier New" w:cs="Courier New"/>
      <w:bdr w:val="none" w:sz="0" w:space="0" w:color="auto"/>
      <w:lang w:val="en-US" w:eastAsia="en-US"/>
    </w:rPr>
  </w:style>
  <w:style w:type="character" w:customStyle="1" w:styleId="y2iqfc">
    <w:name w:val="y2iqfc"/>
    <w:basedOn w:val="DefaultParagraphFont"/>
    <w:rsid w:val="0091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57771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86641-6AC1-42AA-92D9-8CEEA14B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2193</Words>
  <Characters>11668</Characters>
  <Application>Microsoft Office Word</Application>
  <DocSecurity>0</DocSecurity>
  <Lines>253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360/21</dc:title>
  <dc:creator/>
  <cp:lastModifiedBy/>
  <cp:revision>1</cp:revision>
  <dcterms:created xsi:type="dcterms:W3CDTF">2022-02-09T17:20:00Z</dcterms:created>
  <dcterms:modified xsi:type="dcterms:W3CDTF">2022-02-09T17:20:00Z</dcterms:modified>
</cp:coreProperties>
</file>