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A722F2" w:rsidRDefault="00D306D1" w:rsidP="00627C9F">
      <w:pPr>
        <w:jc w:val="both"/>
        <w:rPr>
          <w:rFonts w:asciiTheme="majorHAnsi" w:hAnsiTheme="majorHAnsi" w:cs="Univers"/>
          <w:b/>
          <w:bCs/>
          <w:sz w:val="22"/>
          <w:szCs w:val="22"/>
          <w:lang w:val="es-ES"/>
        </w:rPr>
      </w:pPr>
      <w:r w:rsidRPr="00A722F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DC0E4D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A7BD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722F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E28BF21" w:rsidR="00A51B72" w:rsidRDefault="00A51B72" w:rsidP="00AE5488">
                            <w:r>
                              <w:rPr>
                                <w:noProof/>
                              </w:rPr>
                              <w:drawing>
                                <wp:inline distT="0" distB="0" distL="0" distR="0" wp14:anchorId="7532A91C" wp14:editId="338E7DE6">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E28BF21" w:rsidR="00A51B72" w:rsidRDefault="00A51B72" w:rsidP="00AE5488">
                      <w:r>
                        <w:rPr>
                          <w:noProof/>
                        </w:rPr>
                        <w:drawing>
                          <wp:inline distT="0" distB="0" distL="0" distR="0" wp14:anchorId="7532A91C" wp14:editId="338E7DE6">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A722F2"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A722F2"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A722F2" w:rsidRDefault="005128E4" w:rsidP="00040C3A">
      <w:pPr>
        <w:tabs>
          <w:tab w:val="center" w:pos="5400"/>
        </w:tabs>
        <w:suppressAutoHyphens/>
        <w:rPr>
          <w:rFonts w:asciiTheme="majorHAnsi" w:hAnsiTheme="majorHAnsi"/>
          <w:sz w:val="22"/>
          <w:szCs w:val="22"/>
          <w:lang w:val="es-ES"/>
        </w:rPr>
      </w:pPr>
    </w:p>
    <w:p w14:paraId="12A36B24" w14:textId="77777777" w:rsidR="005128E4" w:rsidRPr="00A722F2" w:rsidRDefault="005128E4" w:rsidP="00040C3A">
      <w:pPr>
        <w:tabs>
          <w:tab w:val="center" w:pos="5400"/>
        </w:tabs>
        <w:suppressAutoHyphens/>
        <w:rPr>
          <w:rFonts w:asciiTheme="majorHAnsi" w:hAnsiTheme="majorHAnsi"/>
          <w:sz w:val="22"/>
          <w:szCs w:val="22"/>
          <w:lang w:val="es-ES"/>
        </w:rPr>
      </w:pPr>
    </w:p>
    <w:p w14:paraId="2252093D" w14:textId="77777777" w:rsidR="005128E4" w:rsidRPr="00A722F2" w:rsidRDefault="005128E4" w:rsidP="00040C3A">
      <w:pPr>
        <w:tabs>
          <w:tab w:val="center" w:pos="5400"/>
        </w:tabs>
        <w:suppressAutoHyphens/>
        <w:rPr>
          <w:rFonts w:asciiTheme="majorHAnsi" w:hAnsiTheme="majorHAnsi"/>
          <w:sz w:val="22"/>
          <w:szCs w:val="22"/>
          <w:lang w:val="es-ES"/>
        </w:rPr>
      </w:pPr>
    </w:p>
    <w:p w14:paraId="403935BD" w14:textId="77777777" w:rsidR="00040C3A" w:rsidRPr="00A722F2"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A722F2"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A722F2"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A722F2"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A722F2"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A722F2" w:rsidRDefault="003D3BC2" w:rsidP="00040C3A">
      <w:pPr>
        <w:tabs>
          <w:tab w:val="center" w:pos="5400"/>
        </w:tabs>
        <w:suppressAutoHyphens/>
        <w:jc w:val="center"/>
        <w:rPr>
          <w:rFonts w:asciiTheme="majorHAnsi" w:hAnsiTheme="majorHAnsi"/>
          <w:sz w:val="22"/>
          <w:szCs w:val="22"/>
          <w:lang w:val="es-ES"/>
        </w:rPr>
      </w:pPr>
      <w:r w:rsidRPr="00A722F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F8539F" w:rsidR="00A51B72" w:rsidRPr="00A238BC" w:rsidRDefault="00A51B72" w:rsidP="00997BC5">
                            <w:pPr>
                              <w:spacing w:line="276" w:lineRule="auto"/>
                              <w:rPr>
                                <w:rFonts w:asciiTheme="majorHAnsi" w:hAnsiTheme="majorHAnsi" w:cs="Arial"/>
                                <w:b/>
                                <w:bCs/>
                                <w:color w:val="0D0D0D" w:themeColor="text1" w:themeTint="F2"/>
                                <w:sz w:val="36"/>
                                <w:szCs w:val="22"/>
                                <w:lang w:val="es-419"/>
                              </w:rPr>
                            </w:pPr>
                            <w:r w:rsidRPr="00A238BC">
                              <w:rPr>
                                <w:rFonts w:asciiTheme="majorHAnsi" w:hAnsiTheme="majorHAnsi" w:cs="Arial"/>
                                <w:b/>
                                <w:bCs/>
                                <w:color w:val="0D0D0D" w:themeColor="text1" w:themeTint="F2"/>
                                <w:sz w:val="36"/>
                                <w:szCs w:val="22"/>
                                <w:lang w:val="es-419"/>
                              </w:rPr>
                              <w:t xml:space="preserve">INFORME </w:t>
                            </w:r>
                            <w:r w:rsidRPr="00A238BC">
                              <w:rPr>
                                <w:rFonts w:asciiTheme="majorHAnsi" w:hAnsiTheme="majorHAnsi" w:cs="Arial"/>
                                <w:b/>
                                <w:bCs/>
                                <w:color w:val="0D0D0D" w:themeColor="text1" w:themeTint="F2"/>
                                <w:sz w:val="36"/>
                                <w:szCs w:val="40"/>
                                <w:lang w:val="es-419"/>
                              </w:rPr>
                              <w:t>No.</w:t>
                            </w:r>
                            <w:r w:rsidRPr="00A238BC">
                              <w:rPr>
                                <w:rFonts w:asciiTheme="majorHAnsi" w:hAnsiTheme="majorHAnsi" w:cs="Arial"/>
                                <w:b/>
                                <w:bCs/>
                                <w:color w:val="0D0D0D" w:themeColor="text1" w:themeTint="F2"/>
                                <w:sz w:val="36"/>
                                <w:szCs w:val="22"/>
                                <w:lang w:val="es-419"/>
                              </w:rPr>
                              <w:t xml:space="preserve"> </w:t>
                            </w:r>
                            <w:r w:rsidR="00B00781">
                              <w:rPr>
                                <w:rFonts w:asciiTheme="majorHAnsi" w:hAnsiTheme="majorHAnsi" w:cs="Arial"/>
                                <w:b/>
                                <w:bCs/>
                                <w:color w:val="0D0D0D" w:themeColor="text1" w:themeTint="F2"/>
                                <w:sz w:val="36"/>
                                <w:szCs w:val="22"/>
                                <w:lang w:val="es-419"/>
                              </w:rPr>
                              <w:t>418</w:t>
                            </w:r>
                            <w:r w:rsidRPr="00A238BC">
                              <w:rPr>
                                <w:rFonts w:asciiTheme="majorHAnsi" w:hAnsiTheme="majorHAnsi" w:cs="Arial"/>
                                <w:b/>
                                <w:bCs/>
                                <w:color w:val="0D0D0D" w:themeColor="text1" w:themeTint="F2"/>
                                <w:sz w:val="36"/>
                                <w:szCs w:val="22"/>
                                <w:lang w:val="es-419"/>
                              </w:rPr>
                              <w:t>/21</w:t>
                            </w:r>
                          </w:p>
                          <w:p w14:paraId="09C54AB3" w14:textId="454C2DF0" w:rsidR="00A51B72" w:rsidRPr="00A238BC" w:rsidRDefault="00A51B72" w:rsidP="00997BC5">
                            <w:pPr>
                              <w:spacing w:line="276" w:lineRule="auto"/>
                              <w:rPr>
                                <w:rFonts w:asciiTheme="majorHAnsi" w:hAnsiTheme="majorHAnsi" w:cs="Arial"/>
                                <w:b/>
                                <w:color w:val="0D0D0D" w:themeColor="text1" w:themeTint="F2"/>
                                <w:sz w:val="36"/>
                                <w:szCs w:val="22"/>
                                <w:lang w:val="es-419"/>
                              </w:rPr>
                            </w:pPr>
                            <w:r w:rsidRPr="00A238BC">
                              <w:rPr>
                                <w:rFonts w:asciiTheme="majorHAnsi" w:hAnsiTheme="majorHAnsi" w:cs="Arial"/>
                                <w:b/>
                                <w:color w:val="0D0D0D" w:themeColor="text1" w:themeTint="F2"/>
                                <w:sz w:val="36"/>
                                <w:szCs w:val="22"/>
                                <w:lang w:val="es-419"/>
                              </w:rPr>
                              <w:t xml:space="preserve">PETICIÓN 759-13 </w:t>
                            </w:r>
                          </w:p>
                          <w:p w14:paraId="70CF6833" w14:textId="09A49331" w:rsidR="00A51B72" w:rsidRPr="00A238BC" w:rsidRDefault="00A51B72" w:rsidP="00997BC5">
                            <w:pPr>
                              <w:spacing w:line="276" w:lineRule="auto"/>
                              <w:rPr>
                                <w:rFonts w:asciiTheme="majorHAnsi" w:hAnsiTheme="majorHAnsi" w:cs="Arial"/>
                                <w:color w:val="0D0D0D" w:themeColor="text1" w:themeTint="F2"/>
                                <w:szCs w:val="22"/>
                                <w:lang w:val="es-419"/>
                              </w:rPr>
                            </w:pPr>
                            <w:r w:rsidRPr="00A238BC">
                              <w:rPr>
                                <w:rFonts w:asciiTheme="majorHAnsi" w:hAnsiTheme="majorHAnsi" w:cs="Arial"/>
                                <w:color w:val="0D0D0D" w:themeColor="text1" w:themeTint="F2"/>
                                <w:szCs w:val="22"/>
                                <w:lang w:val="es-419"/>
                              </w:rPr>
                              <w:t>INFORME DE ADMISIBILIDAD</w:t>
                            </w:r>
                          </w:p>
                          <w:p w14:paraId="5FDD6F0D" w14:textId="77777777" w:rsidR="00A51B72" w:rsidRPr="00A238BC" w:rsidRDefault="00A51B72" w:rsidP="00997BC5">
                            <w:pPr>
                              <w:spacing w:line="276" w:lineRule="auto"/>
                              <w:rPr>
                                <w:rFonts w:asciiTheme="majorHAnsi" w:hAnsiTheme="majorHAnsi" w:cs="Arial"/>
                                <w:color w:val="0D0D0D" w:themeColor="text1" w:themeTint="F2"/>
                                <w:szCs w:val="22"/>
                                <w:lang w:val="es-419"/>
                              </w:rPr>
                            </w:pPr>
                            <w:bookmarkStart w:id="0" w:name="_ftnref1"/>
                          </w:p>
                          <w:bookmarkEnd w:id="0"/>
                          <w:p w14:paraId="1C4AF7CB" w14:textId="7590EC6C" w:rsidR="00A51B72" w:rsidRPr="00B51650" w:rsidRDefault="00A51B72" w:rsidP="00997BC5">
                            <w:pPr>
                              <w:spacing w:line="276" w:lineRule="auto"/>
                              <w:rPr>
                                <w:rFonts w:asciiTheme="majorHAnsi" w:hAnsiTheme="majorHAnsi" w:cs="Arial"/>
                                <w:color w:val="0D0D0D" w:themeColor="text1" w:themeTint="F2"/>
                                <w:lang w:val="pt-BR"/>
                              </w:rPr>
                            </w:pPr>
                            <w:r>
                              <w:rPr>
                                <w:rFonts w:ascii="Cambria" w:hAnsi="Cambria"/>
                                <w:bCs/>
                                <w:lang w:val="pt-BR"/>
                              </w:rPr>
                              <w:t>CECY TIGRE</w:t>
                            </w:r>
                          </w:p>
                          <w:p w14:paraId="35068D0D" w14:textId="0310ED42" w:rsidR="00A51B72" w:rsidRPr="007665A8" w:rsidRDefault="00A51B7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A51B72" w:rsidRPr="007665A8" w:rsidRDefault="00A51B72"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0F8539F" w:rsidR="00A51B72" w:rsidRPr="00A238BC" w:rsidRDefault="00A51B72" w:rsidP="00997BC5">
                      <w:pPr>
                        <w:spacing w:line="276" w:lineRule="auto"/>
                        <w:rPr>
                          <w:rFonts w:asciiTheme="majorHAnsi" w:hAnsiTheme="majorHAnsi" w:cs="Arial"/>
                          <w:b/>
                          <w:bCs/>
                          <w:color w:val="0D0D0D" w:themeColor="text1" w:themeTint="F2"/>
                          <w:sz w:val="36"/>
                          <w:szCs w:val="22"/>
                          <w:lang w:val="es-419"/>
                        </w:rPr>
                      </w:pPr>
                      <w:r w:rsidRPr="00A238BC">
                        <w:rPr>
                          <w:rFonts w:asciiTheme="majorHAnsi" w:hAnsiTheme="majorHAnsi" w:cs="Arial"/>
                          <w:b/>
                          <w:bCs/>
                          <w:color w:val="0D0D0D" w:themeColor="text1" w:themeTint="F2"/>
                          <w:sz w:val="36"/>
                          <w:szCs w:val="22"/>
                          <w:lang w:val="es-419"/>
                        </w:rPr>
                        <w:t xml:space="preserve">INFORME </w:t>
                      </w:r>
                      <w:r w:rsidRPr="00A238BC">
                        <w:rPr>
                          <w:rFonts w:asciiTheme="majorHAnsi" w:hAnsiTheme="majorHAnsi" w:cs="Arial"/>
                          <w:b/>
                          <w:bCs/>
                          <w:color w:val="0D0D0D" w:themeColor="text1" w:themeTint="F2"/>
                          <w:sz w:val="36"/>
                          <w:szCs w:val="40"/>
                          <w:lang w:val="es-419"/>
                        </w:rPr>
                        <w:t>No.</w:t>
                      </w:r>
                      <w:r w:rsidRPr="00A238BC">
                        <w:rPr>
                          <w:rFonts w:asciiTheme="majorHAnsi" w:hAnsiTheme="majorHAnsi" w:cs="Arial"/>
                          <w:b/>
                          <w:bCs/>
                          <w:color w:val="0D0D0D" w:themeColor="text1" w:themeTint="F2"/>
                          <w:sz w:val="36"/>
                          <w:szCs w:val="22"/>
                          <w:lang w:val="es-419"/>
                        </w:rPr>
                        <w:t xml:space="preserve"> </w:t>
                      </w:r>
                      <w:r w:rsidR="00B00781">
                        <w:rPr>
                          <w:rFonts w:asciiTheme="majorHAnsi" w:hAnsiTheme="majorHAnsi" w:cs="Arial"/>
                          <w:b/>
                          <w:bCs/>
                          <w:color w:val="0D0D0D" w:themeColor="text1" w:themeTint="F2"/>
                          <w:sz w:val="36"/>
                          <w:szCs w:val="22"/>
                          <w:lang w:val="es-419"/>
                        </w:rPr>
                        <w:t>418</w:t>
                      </w:r>
                      <w:r w:rsidRPr="00A238BC">
                        <w:rPr>
                          <w:rFonts w:asciiTheme="majorHAnsi" w:hAnsiTheme="majorHAnsi" w:cs="Arial"/>
                          <w:b/>
                          <w:bCs/>
                          <w:color w:val="0D0D0D" w:themeColor="text1" w:themeTint="F2"/>
                          <w:sz w:val="36"/>
                          <w:szCs w:val="22"/>
                          <w:lang w:val="es-419"/>
                        </w:rPr>
                        <w:t>/21</w:t>
                      </w:r>
                    </w:p>
                    <w:p w14:paraId="09C54AB3" w14:textId="454C2DF0" w:rsidR="00A51B72" w:rsidRPr="00A238BC" w:rsidRDefault="00A51B72" w:rsidP="00997BC5">
                      <w:pPr>
                        <w:spacing w:line="276" w:lineRule="auto"/>
                        <w:rPr>
                          <w:rFonts w:asciiTheme="majorHAnsi" w:hAnsiTheme="majorHAnsi" w:cs="Arial"/>
                          <w:b/>
                          <w:color w:val="0D0D0D" w:themeColor="text1" w:themeTint="F2"/>
                          <w:sz w:val="36"/>
                          <w:szCs w:val="22"/>
                          <w:lang w:val="es-419"/>
                        </w:rPr>
                      </w:pPr>
                      <w:r w:rsidRPr="00A238BC">
                        <w:rPr>
                          <w:rFonts w:asciiTheme="majorHAnsi" w:hAnsiTheme="majorHAnsi" w:cs="Arial"/>
                          <w:b/>
                          <w:color w:val="0D0D0D" w:themeColor="text1" w:themeTint="F2"/>
                          <w:sz w:val="36"/>
                          <w:szCs w:val="22"/>
                          <w:lang w:val="es-419"/>
                        </w:rPr>
                        <w:t xml:space="preserve">PETICIÓN 759-13 </w:t>
                      </w:r>
                    </w:p>
                    <w:p w14:paraId="70CF6833" w14:textId="09A49331" w:rsidR="00A51B72" w:rsidRPr="00A238BC" w:rsidRDefault="00A51B72" w:rsidP="00997BC5">
                      <w:pPr>
                        <w:spacing w:line="276" w:lineRule="auto"/>
                        <w:rPr>
                          <w:rFonts w:asciiTheme="majorHAnsi" w:hAnsiTheme="majorHAnsi" w:cs="Arial"/>
                          <w:color w:val="0D0D0D" w:themeColor="text1" w:themeTint="F2"/>
                          <w:szCs w:val="22"/>
                          <w:lang w:val="es-419"/>
                        </w:rPr>
                      </w:pPr>
                      <w:r w:rsidRPr="00A238BC">
                        <w:rPr>
                          <w:rFonts w:asciiTheme="majorHAnsi" w:hAnsiTheme="majorHAnsi" w:cs="Arial"/>
                          <w:color w:val="0D0D0D" w:themeColor="text1" w:themeTint="F2"/>
                          <w:szCs w:val="22"/>
                          <w:lang w:val="es-419"/>
                        </w:rPr>
                        <w:t>INFORME DE ADMISIBILIDAD</w:t>
                      </w:r>
                    </w:p>
                    <w:p w14:paraId="5FDD6F0D" w14:textId="77777777" w:rsidR="00A51B72" w:rsidRPr="00A238BC" w:rsidRDefault="00A51B72" w:rsidP="00997BC5">
                      <w:pPr>
                        <w:spacing w:line="276" w:lineRule="auto"/>
                        <w:rPr>
                          <w:rFonts w:asciiTheme="majorHAnsi" w:hAnsiTheme="majorHAnsi" w:cs="Arial"/>
                          <w:color w:val="0D0D0D" w:themeColor="text1" w:themeTint="F2"/>
                          <w:szCs w:val="22"/>
                          <w:lang w:val="es-419"/>
                        </w:rPr>
                      </w:pPr>
                      <w:bookmarkStart w:id="1" w:name="_ftnref1"/>
                    </w:p>
                    <w:bookmarkEnd w:id="1"/>
                    <w:p w14:paraId="1C4AF7CB" w14:textId="7590EC6C" w:rsidR="00A51B72" w:rsidRPr="00B51650" w:rsidRDefault="00A51B72" w:rsidP="00997BC5">
                      <w:pPr>
                        <w:spacing w:line="276" w:lineRule="auto"/>
                        <w:rPr>
                          <w:rFonts w:asciiTheme="majorHAnsi" w:hAnsiTheme="majorHAnsi" w:cs="Arial"/>
                          <w:color w:val="0D0D0D" w:themeColor="text1" w:themeTint="F2"/>
                          <w:lang w:val="pt-BR"/>
                        </w:rPr>
                      </w:pPr>
                      <w:r>
                        <w:rPr>
                          <w:rFonts w:ascii="Cambria" w:hAnsi="Cambria"/>
                          <w:bCs/>
                          <w:lang w:val="pt-BR"/>
                        </w:rPr>
                        <w:t>CECY TIGRE</w:t>
                      </w:r>
                    </w:p>
                    <w:p w14:paraId="35068D0D" w14:textId="0310ED42" w:rsidR="00A51B72" w:rsidRPr="007665A8" w:rsidRDefault="00A51B7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A51B72" w:rsidRPr="007665A8" w:rsidRDefault="00A51B72" w:rsidP="007A5817">
                      <w:pPr>
                        <w:rPr>
                          <w:color w:val="0D0D0D" w:themeColor="text1" w:themeTint="F2"/>
                          <w:lang w:val="pt-BR"/>
                        </w:rPr>
                      </w:pPr>
                    </w:p>
                  </w:txbxContent>
                </v:textbox>
              </v:shape>
            </w:pict>
          </mc:Fallback>
        </mc:AlternateContent>
      </w:r>
      <w:r w:rsidR="004E2649" w:rsidRPr="00A722F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E3CAB6D" w:rsidR="00A51B72" w:rsidRPr="00A238BC" w:rsidRDefault="00A51B72" w:rsidP="007A5817">
                            <w:pPr>
                              <w:spacing w:line="276" w:lineRule="auto"/>
                              <w:jc w:val="right"/>
                              <w:rPr>
                                <w:rFonts w:asciiTheme="minorHAnsi" w:hAnsiTheme="minorHAnsi"/>
                                <w:color w:val="FFFFFF" w:themeColor="background1"/>
                                <w:sz w:val="22"/>
                                <w:lang w:val="pt-BR"/>
                              </w:rPr>
                            </w:pPr>
                            <w:r w:rsidRPr="00A238BC">
                              <w:rPr>
                                <w:rFonts w:asciiTheme="minorHAnsi" w:hAnsiTheme="minorHAnsi"/>
                                <w:color w:val="FFFFFF" w:themeColor="background1"/>
                                <w:sz w:val="22"/>
                                <w:lang w:val="pt-BR"/>
                              </w:rPr>
                              <w:t>OEA/Ser.L/V/II</w:t>
                            </w:r>
                          </w:p>
                          <w:p w14:paraId="6A41611B" w14:textId="6350691F" w:rsidR="00A51B72" w:rsidRPr="00A238BC" w:rsidRDefault="00A51B72" w:rsidP="007A5817">
                            <w:pPr>
                              <w:spacing w:line="276" w:lineRule="auto"/>
                              <w:jc w:val="right"/>
                              <w:rPr>
                                <w:rFonts w:asciiTheme="minorHAnsi" w:hAnsiTheme="minorHAnsi"/>
                                <w:color w:val="FFFFFF" w:themeColor="background1"/>
                                <w:sz w:val="22"/>
                                <w:lang w:val="pt-BR"/>
                              </w:rPr>
                            </w:pPr>
                            <w:r w:rsidRPr="00A238BC">
                              <w:rPr>
                                <w:rFonts w:asciiTheme="minorHAnsi" w:hAnsiTheme="minorHAnsi"/>
                                <w:color w:val="FFFFFF" w:themeColor="background1"/>
                                <w:sz w:val="22"/>
                                <w:lang w:val="pt-BR"/>
                              </w:rPr>
                              <w:t xml:space="preserve">Doc. </w:t>
                            </w:r>
                            <w:r w:rsidR="00B00781">
                              <w:rPr>
                                <w:rFonts w:asciiTheme="minorHAnsi" w:hAnsiTheme="minorHAnsi"/>
                                <w:color w:val="FFFFFF" w:themeColor="background1"/>
                                <w:sz w:val="22"/>
                                <w:lang w:val="pt-BR"/>
                              </w:rPr>
                              <w:t>430</w:t>
                            </w:r>
                          </w:p>
                          <w:p w14:paraId="69373ED2" w14:textId="2565E95C" w:rsidR="00A51B72" w:rsidRPr="00A238BC" w:rsidRDefault="00B0078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19 diciembre</w:t>
                            </w:r>
                            <w:r w:rsidR="00A51B72" w:rsidRPr="00A238BC">
                              <w:rPr>
                                <w:rFonts w:asciiTheme="minorHAnsi" w:hAnsiTheme="minorHAnsi"/>
                                <w:color w:val="FFFFFF" w:themeColor="background1"/>
                                <w:sz w:val="22"/>
                                <w:lang w:val="es-AR"/>
                              </w:rPr>
                              <w:t xml:space="preserve"> 2021</w:t>
                            </w:r>
                          </w:p>
                          <w:p w14:paraId="0771DB5B" w14:textId="70227692" w:rsidR="00A51B72" w:rsidRPr="00A238BC" w:rsidRDefault="00A51B72" w:rsidP="007A5817">
                            <w:pPr>
                              <w:spacing w:line="276" w:lineRule="auto"/>
                              <w:jc w:val="right"/>
                              <w:rPr>
                                <w:rFonts w:asciiTheme="minorHAnsi" w:hAnsiTheme="minorHAnsi"/>
                                <w:color w:val="FFFFFF" w:themeColor="background1"/>
                                <w:sz w:val="22"/>
                                <w:lang w:val="es-AR"/>
                              </w:rPr>
                            </w:pPr>
                            <w:r w:rsidRPr="00A238BC">
                              <w:rPr>
                                <w:rFonts w:asciiTheme="minorHAnsi" w:hAnsiTheme="minorHAnsi"/>
                                <w:color w:val="FFFFFF" w:themeColor="background1"/>
                                <w:sz w:val="22"/>
                                <w:lang w:val="es-A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E3CAB6D" w:rsidR="00A51B72" w:rsidRPr="00A238BC" w:rsidRDefault="00A51B72" w:rsidP="007A5817">
                      <w:pPr>
                        <w:spacing w:line="276" w:lineRule="auto"/>
                        <w:jc w:val="right"/>
                        <w:rPr>
                          <w:rFonts w:asciiTheme="minorHAnsi" w:hAnsiTheme="minorHAnsi"/>
                          <w:color w:val="FFFFFF" w:themeColor="background1"/>
                          <w:sz w:val="22"/>
                          <w:lang w:val="pt-BR"/>
                        </w:rPr>
                      </w:pPr>
                      <w:r w:rsidRPr="00A238BC">
                        <w:rPr>
                          <w:rFonts w:asciiTheme="minorHAnsi" w:hAnsiTheme="minorHAnsi"/>
                          <w:color w:val="FFFFFF" w:themeColor="background1"/>
                          <w:sz w:val="22"/>
                          <w:lang w:val="pt-BR"/>
                        </w:rPr>
                        <w:t>OEA/Ser.L/V/II</w:t>
                      </w:r>
                    </w:p>
                    <w:p w14:paraId="6A41611B" w14:textId="6350691F" w:rsidR="00A51B72" w:rsidRPr="00A238BC" w:rsidRDefault="00A51B72" w:rsidP="007A5817">
                      <w:pPr>
                        <w:spacing w:line="276" w:lineRule="auto"/>
                        <w:jc w:val="right"/>
                        <w:rPr>
                          <w:rFonts w:asciiTheme="minorHAnsi" w:hAnsiTheme="minorHAnsi"/>
                          <w:color w:val="FFFFFF" w:themeColor="background1"/>
                          <w:sz w:val="22"/>
                          <w:lang w:val="pt-BR"/>
                        </w:rPr>
                      </w:pPr>
                      <w:r w:rsidRPr="00A238BC">
                        <w:rPr>
                          <w:rFonts w:asciiTheme="minorHAnsi" w:hAnsiTheme="minorHAnsi"/>
                          <w:color w:val="FFFFFF" w:themeColor="background1"/>
                          <w:sz w:val="22"/>
                          <w:lang w:val="pt-BR"/>
                        </w:rPr>
                        <w:t xml:space="preserve">Doc. </w:t>
                      </w:r>
                      <w:r w:rsidR="00B00781">
                        <w:rPr>
                          <w:rFonts w:asciiTheme="minorHAnsi" w:hAnsiTheme="minorHAnsi"/>
                          <w:color w:val="FFFFFF" w:themeColor="background1"/>
                          <w:sz w:val="22"/>
                          <w:lang w:val="pt-BR"/>
                        </w:rPr>
                        <w:t>430</w:t>
                      </w:r>
                    </w:p>
                    <w:p w14:paraId="69373ED2" w14:textId="2565E95C" w:rsidR="00A51B72" w:rsidRPr="00A238BC" w:rsidRDefault="00B0078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19 diciembre</w:t>
                      </w:r>
                      <w:r w:rsidR="00A51B72" w:rsidRPr="00A238BC">
                        <w:rPr>
                          <w:rFonts w:asciiTheme="minorHAnsi" w:hAnsiTheme="minorHAnsi"/>
                          <w:color w:val="FFFFFF" w:themeColor="background1"/>
                          <w:sz w:val="22"/>
                          <w:lang w:val="es-AR"/>
                        </w:rPr>
                        <w:t xml:space="preserve"> 2021</w:t>
                      </w:r>
                    </w:p>
                    <w:p w14:paraId="0771DB5B" w14:textId="70227692" w:rsidR="00A51B72" w:rsidRPr="00A238BC" w:rsidRDefault="00A51B72" w:rsidP="007A5817">
                      <w:pPr>
                        <w:spacing w:line="276" w:lineRule="auto"/>
                        <w:jc w:val="right"/>
                        <w:rPr>
                          <w:rFonts w:asciiTheme="minorHAnsi" w:hAnsiTheme="minorHAnsi"/>
                          <w:color w:val="FFFFFF" w:themeColor="background1"/>
                          <w:sz w:val="22"/>
                          <w:lang w:val="es-AR"/>
                        </w:rPr>
                      </w:pPr>
                      <w:r w:rsidRPr="00A238BC">
                        <w:rPr>
                          <w:rFonts w:asciiTheme="minorHAnsi" w:hAnsiTheme="minorHAnsi"/>
                          <w:color w:val="FFFFFF" w:themeColor="background1"/>
                          <w:sz w:val="22"/>
                          <w:lang w:val="es-AR"/>
                        </w:rPr>
                        <w:t>Original: portugués</w:t>
                      </w:r>
                    </w:p>
                  </w:txbxContent>
                </v:textbox>
              </v:shape>
            </w:pict>
          </mc:Fallback>
        </mc:AlternateContent>
      </w:r>
    </w:p>
    <w:p w14:paraId="155B0536"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A722F2"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A722F2"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A722F2"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A722F2"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A722F2"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A722F2"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A722F2" w:rsidRDefault="0090270B" w:rsidP="00040C3A">
      <w:pPr>
        <w:tabs>
          <w:tab w:val="center" w:pos="5400"/>
        </w:tabs>
        <w:suppressAutoHyphens/>
        <w:jc w:val="center"/>
        <w:rPr>
          <w:rFonts w:asciiTheme="majorHAnsi" w:hAnsiTheme="majorHAnsi"/>
          <w:sz w:val="18"/>
          <w:szCs w:val="22"/>
          <w:lang w:val="es-ES"/>
        </w:rPr>
      </w:pPr>
      <w:r w:rsidRPr="00A722F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E38F674" w:rsidR="00A51B72" w:rsidRPr="00A238BC" w:rsidRDefault="00A51B72" w:rsidP="00DD521C">
                            <w:pPr>
                              <w:tabs>
                                <w:tab w:val="center" w:pos="5400"/>
                              </w:tabs>
                              <w:suppressAutoHyphens/>
                              <w:spacing w:before="60"/>
                              <w:rPr>
                                <w:rFonts w:asciiTheme="majorHAnsi" w:hAnsiTheme="majorHAnsi"/>
                                <w:color w:val="0D0D0D" w:themeColor="text1" w:themeTint="F2"/>
                                <w:sz w:val="18"/>
                                <w:szCs w:val="22"/>
                                <w:lang w:val="es-419"/>
                              </w:rPr>
                            </w:pPr>
                            <w:r w:rsidRPr="002C302D">
                              <w:rPr>
                                <w:rFonts w:asciiTheme="majorHAnsi" w:hAnsiTheme="majorHAnsi"/>
                                <w:color w:val="0D0D0D" w:themeColor="text1" w:themeTint="F2"/>
                                <w:sz w:val="18"/>
                                <w:szCs w:val="20"/>
                                <w:lang w:val="es-ES"/>
                              </w:rPr>
                              <w:t xml:space="preserve">Aprobado electrónicamente por la Comisión el </w:t>
                            </w:r>
                            <w:r w:rsidR="00924BC9">
                              <w:rPr>
                                <w:rFonts w:asciiTheme="majorHAnsi" w:hAnsiTheme="majorHAnsi"/>
                                <w:color w:val="0D0D0D" w:themeColor="text1" w:themeTint="F2"/>
                                <w:sz w:val="18"/>
                                <w:szCs w:val="20"/>
                                <w:lang w:val="es-ES"/>
                              </w:rPr>
                              <w:t>19</w:t>
                            </w:r>
                            <w:r w:rsidRPr="002C302D">
                              <w:rPr>
                                <w:rFonts w:asciiTheme="majorHAnsi" w:hAnsiTheme="majorHAnsi"/>
                                <w:color w:val="0D0D0D" w:themeColor="text1" w:themeTint="F2"/>
                                <w:sz w:val="18"/>
                                <w:szCs w:val="20"/>
                                <w:lang w:val="es-ES"/>
                              </w:rPr>
                              <w:t xml:space="preserve"> de</w:t>
                            </w:r>
                            <w:r w:rsidRPr="00A238BC">
                              <w:rPr>
                                <w:rFonts w:asciiTheme="majorHAnsi" w:hAnsiTheme="majorHAnsi"/>
                                <w:color w:val="0D0D0D" w:themeColor="text1" w:themeTint="F2"/>
                                <w:sz w:val="18"/>
                                <w:szCs w:val="20"/>
                                <w:lang w:val="es-419"/>
                              </w:rPr>
                              <w:t xml:space="preserve"> </w:t>
                            </w:r>
                            <w:r w:rsidR="00924BC9">
                              <w:rPr>
                                <w:rFonts w:asciiTheme="majorHAnsi" w:hAnsiTheme="majorHAnsi"/>
                                <w:color w:val="0D0D0D" w:themeColor="text1" w:themeTint="F2"/>
                                <w:sz w:val="18"/>
                                <w:szCs w:val="20"/>
                                <w:lang w:val="es-419"/>
                              </w:rPr>
                              <w:t>diciembre</w:t>
                            </w:r>
                            <w:r w:rsidRPr="00A238BC">
                              <w:rPr>
                                <w:rFonts w:asciiTheme="majorHAnsi" w:hAnsiTheme="majorHAnsi"/>
                                <w:color w:val="0D0D0D" w:themeColor="text1" w:themeTint="F2"/>
                                <w:sz w:val="18"/>
                                <w:szCs w:val="20"/>
                                <w:lang w:val="es-419"/>
                              </w:rPr>
                              <w:t xml:space="preserve"> de 2021.</w:t>
                            </w:r>
                          </w:p>
                          <w:p w14:paraId="4BDF3581" w14:textId="77777777" w:rsidR="00A51B72" w:rsidRPr="00A238BC" w:rsidRDefault="00A51B72"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A51B72" w:rsidRPr="00A238BC" w:rsidRDefault="00A51B72"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E38F674" w:rsidR="00A51B72" w:rsidRPr="00A238BC" w:rsidRDefault="00A51B72" w:rsidP="00DD521C">
                      <w:pPr>
                        <w:tabs>
                          <w:tab w:val="center" w:pos="5400"/>
                        </w:tabs>
                        <w:suppressAutoHyphens/>
                        <w:spacing w:before="60"/>
                        <w:rPr>
                          <w:rFonts w:asciiTheme="majorHAnsi" w:hAnsiTheme="majorHAnsi"/>
                          <w:color w:val="0D0D0D" w:themeColor="text1" w:themeTint="F2"/>
                          <w:sz w:val="18"/>
                          <w:szCs w:val="22"/>
                          <w:lang w:val="es-419"/>
                        </w:rPr>
                      </w:pPr>
                      <w:r w:rsidRPr="002C302D">
                        <w:rPr>
                          <w:rFonts w:asciiTheme="majorHAnsi" w:hAnsiTheme="majorHAnsi"/>
                          <w:color w:val="0D0D0D" w:themeColor="text1" w:themeTint="F2"/>
                          <w:sz w:val="18"/>
                          <w:szCs w:val="20"/>
                          <w:lang w:val="es-ES"/>
                        </w:rPr>
                        <w:t xml:space="preserve">Aprobado electrónicamente por la Comisión el </w:t>
                      </w:r>
                      <w:r w:rsidR="00924BC9">
                        <w:rPr>
                          <w:rFonts w:asciiTheme="majorHAnsi" w:hAnsiTheme="majorHAnsi"/>
                          <w:color w:val="0D0D0D" w:themeColor="text1" w:themeTint="F2"/>
                          <w:sz w:val="18"/>
                          <w:szCs w:val="20"/>
                          <w:lang w:val="es-ES"/>
                        </w:rPr>
                        <w:t>19</w:t>
                      </w:r>
                      <w:r w:rsidRPr="002C302D">
                        <w:rPr>
                          <w:rFonts w:asciiTheme="majorHAnsi" w:hAnsiTheme="majorHAnsi"/>
                          <w:color w:val="0D0D0D" w:themeColor="text1" w:themeTint="F2"/>
                          <w:sz w:val="18"/>
                          <w:szCs w:val="20"/>
                          <w:lang w:val="es-ES"/>
                        </w:rPr>
                        <w:t xml:space="preserve"> de</w:t>
                      </w:r>
                      <w:r w:rsidRPr="00A238BC">
                        <w:rPr>
                          <w:rFonts w:asciiTheme="majorHAnsi" w:hAnsiTheme="majorHAnsi"/>
                          <w:color w:val="0D0D0D" w:themeColor="text1" w:themeTint="F2"/>
                          <w:sz w:val="18"/>
                          <w:szCs w:val="20"/>
                          <w:lang w:val="es-419"/>
                        </w:rPr>
                        <w:t xml:space="preserve"> </w:t>
                      </w:r>
                      <w:r w:rsidR="00924BC9">
                        <w:rPr>
                          <w:rFonts w:asciiTheme="majorHAnsi" w:hAnsiTheme="majorHAnsi"/>
                          <w:color w:val="0D0D0D" w:themeColor="text1" w:themeTint="F2"/>
                          <w:sz w:val="18"/>
                          <w:szCs w:val="20"/>
                          <w:lang w:val="es-419"/>
                        </w:rPr>
                        <w:t>diciembre</w:t>
                      </w:r>
                      <w:r w:rsidRPr="00A238BC">
                        <w:rPr>
                          <w:rFonts w:asciiTheme="majorHAnsi" w:hAnsiTheme="majorHAnsi"/>
                          <w:color w:val="0D0D0D" w:themeColor="text1" w:themeTint="F2"/>
                          <w:sz w:val="18"/>
                          <w:szCs w:val="20"/>
                          <w:lang w:val="es-419"/>
                        </w:rPr>
                        <w:t xml:space="preserve"> de 2021.</w:t>
                      </w:r>
                    </w:p>
                    <w:p w14:paraId="4BDF3581" w14:textId="77777777" w:rsidR="00A51B72" w:rsidRPr="00A238BC" w:rsidRDefault="00A51B72"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A51B72" w:rsidRPr="00A238BC" w:rsidRDefault="00A51B72"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14:paraId="1F28BEBB"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A722F2" w:rsidRDefault="0090270B" w:rsidP="00040C3A">
      <w:pPr>
        <w:tabs>
          <w:tab w:val="center" w:pos="5400"/>
        </w:tabs>
        <w:suppressAutoHyphens/>
        <w:jc w:val="center"/>
        <w:rPr>
          <w:rFonts w:asciiTheme="majorHAnsi" w:hAnsiTheme="majorHAnsi"/>
          <w:sz w:val="18"/>
          <w:szCs w:val="22"/>
          <w:lang w:val="es-ES"/>
        </w:rPr>
      </w:pPr>
      <w:r w:rsidRPr="00A722F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144C9" w14:textId="77777777" w:rsidR="00924BC9" w:rsidRDefault="00A51B7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D521C">
                              <w:rPr>
                                <w:rFonts w:asciiTheme="majorHAnsi" w:hAnsiTheme="majorHAnsi"/>
                                <w:color w:val="595959" w:themeColor="text1" w:themeTint="A6"/>
                                <w:sz w:val="18"/>
                                <w:szCs w:val="18"/>
                                <w:lang w:val="pt-BR"/>
                              </w:rPr>
                              <w:t xml:space="preserve">CIDH, Informe No. </w:t>
                            </w:r>
                            <w:r w:rsidR="00924BC9" w:rsidRPr="00924BC9">
                              <w:rPr>
                                <w:rFonts w:asciiTheme="majorHAnsi" w:hAnsiTheme="majorHAnsi"/>
                                <w:color w:val="595959" w:themeColor="text1" w:themeTint="A6"/>
                                <w:sz w:val="18"/>
                                <w:szCs w:val="18"/>
                                <w:lang w:val="pt-BR"/>
                              </w:rPr>
                              <w:t>418</w:t>
                            </w:r>
                            <w:r w:rsidRPr="00924BC9">
                              <w:rPr>
                                <w:rFonts w:asciiTheme="majorHAnsi" w:hAnsiTheme="majorHAnsi"/>
                                <w:color w:val="595959" w:themeColor="text1" w:themeTint="A6"/>
                                <w:sz w:val="18"/>
                                <w:szCs w:val="18"/>
                                <w:lang w:val="pt-BR"/>
                              </w:rPr>
                              <w:t>/</w:t>
                            </w:r>
                            <w:r w:rsidR="00924BC9" w:rsidRPr="00924BC9">
                              <w:rPr>
                                <w:rFonts w:asciiTheme="majorHAnsi" w:hAnsiTheme="majorHAnsi"/>
                                <w:color w:val="595959" w:themeColor="text1" w:themeTint="A6"/>
                                <w:sz w:val="18"/>
                                <w:szCs w:val="18"/>
                                <w:lang w:val="pt-BR"/>
                              </w:rPr>
                              <w:t>21</w:t>
                            </w:r>
                            <w:r w:rsidRPr="00924BC9">
                              <w:rPr>
                                <w:rFonts w:asciiTheme="majorHAnsi" w:hAnsiTheme="majorHAnsi"/>
                                <w:color w:val="595959" w:themeColor="text1" w:themeTint="A6"/>
                                <w:sz w:val="18"/>
                                <w:szCs w:val="18"/>
                                <w:lang w:val="pt-BR"/>
                              </w:rPr>
                              <w:t xml:space="preserve">. </w:t>
                            </w:r>
                            <w:r w:rsidRPr="00A238BC">
                              <w:rPr>
                                <w:rFonts w:asciiTheme="majorHAnsi" w:hAnsiTheme="majorHAnsi"/>
                                <w:color w:val="595959" w:themeColor="text1" w:themeTint="A6"/>
                                <w:sz w:val="18"/>
                                <w:szCs w:val="18"/>
                                <w:lang w:val="es-419"/>
                              </w:rPr>
                              <w:t xml:space="preserve">Petición 759-13. Admisibilidad. Cecy Tigre.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p>
                          <w:p w14:paraId="0D1B22CF" w14:textId="1981CC5A" w:rsidR="00A51B72" w:rsidRPr="0038709A" w:rsidRDefault="00924BC9"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19 de diciembre de 2021</w:t>
                            </w:r>
                            <w:r w:rsidR="00A51B72"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BB144C9" w14:textId="77777777" w:rsidR="00924BC9" w:rsidRDefault="00A51B7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D521C">
                        <w:rPr>
                          <w:rFonts w:asciiTheme="majorHAnsi" w:hAnsiTheme="majorHAnsi"/>
                          <w:color w:val="595959" w:themeColor="text1" w:themeTint="A6"/>
                          <w:sz w:val="18"/>
                          <w:szCs w:val="18"/>
                          <w:lang w:val="pt-BR"/>
                        </w:rPr>
                        <w:t xml:space="preserve">CIDH, Informe No. </w:t>
                      </w:r>
                      <w:r w:rsidR="00924BC9" w:rsidRPr="00924BC9">
                        <w:rPr>
                          <w:rFonts w:asciiTheme="majorHAnsi" w:hAnsiTheme="majorHAnsi"/>
                          <w:color w:val="595959" w:themeColor="text1" w:themeTint="A6"/>
                          <w:sz w:val="18"/>
                          <w:szCs w:val="18"/>
                          <w:lang w:val="pt-BR"/>
                        </w:rPr>
                        <w:t>418</w:t>
                      </w:r>
                      <w:r w:rsidRPr="00924BC9">
                        <w:rPr>
                          <w:rFonts w:asciiTheme="majorHAnsi" w:hAnsiTheme="majorHAnsi"/>
                          <w:color w:val="595959" w:themeColor="text1" w:themeTint="A6"/>
                          <w:sz w:val="18"/>
                          <w:szCs w:val="18"/>
                          <w:lang w:val="pt-BR"/>
                        </w:rPr>
                        <w:t>/</w:t>
                      </w:r>
                      <w:r w:rsidR="00924BC9" w:rsidRPr="00924BC9">
                        <w:rPr>
                          <w:rFonts w:asciiTheme="majorHAnsi" w:hAnsiTheme="majorHAnsi"/>
                          <w:color w:val="595959" w:themeColor="text1" w:themeTint="A6"/>
                          <w:sz w:val="18"/>
                          <w:szCs w:val="18"/>
                          <w:lang w:val="pt-BR"/>
                        </w:rPr>
                        <w:t>21</w:t>
                      </w:r>
                      <w:r w:rsidRPr="00924BC9">
                        <w:rPr>
                          <w:rFonts w:asciiTheme="majorHAnsi" w:hAnsiTheme="majorHAnsi"/>
                          <w:color w:val="595959" w:themeColor="text1" w:themeTint="A6"/>
                          <w:sz w:val="18"/>
                          <w:szCs w:val="18"/>
                          <w:lang w:val="pt-BR"/>
                        </w:rPr>
                        <w:t xml:space="preserve">. </w:t>
                      </w:r>
                      <w:r w:rsidRPr="00A238BC">
                        <w:rPr>
                          <w:rFonts w:asciiTheme="majorHAnsi" w:hAnsiTheme="majorHAnsi"/>
                          <w:color w:val="595959" w:themeColor="text1" w:themeTint="A6"/>
                          <w:sz w:val="18"/>
                          <w:szCs w:val="18"/>
                          <w:lang w:val="es-419"/>
                        </w:rPr>
                        <w:t xml:space="preserve">Petición 759-13. Admisibilidad. Cecy Tigre.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p>
                    <w:p w14:paraId="0D1B22CF" w14:textId="1981CC5A" w:rsidR="00A51B72" w:rsidRPr="0038709A" w:rsidRDefault="00924BC9"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19 de diciembre de 2021</w:t>
                      </w:r>
                      <w:r w:rsidR="00A51B72"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22F2"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A722F2" w:rsidRDefault="00D306D1" w:rsidP="005516A1">
      <w:pPr>
        <w:tabs>
          <w:tab w:val="center" w:pos="5400"/>
        </w:tabs>
        <w:suppressAutoHyphens/>
        <w:jc w:val="center"/>
        <w:rPr>
          <w:rFonts w:asciiTheme="majorHAnsi" w:hAnsiTheme="majorHAnsi"/>
          <w:b/>
          <w:sz w:val="20"/>
          <w:lang w:val="es-ES"/>
        </w:rPr>
      </w:pPr>
      <w:r w:rsidRPr="00A722F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7A473DB" w:rsidR="00A51B72" w:rsidRPr="00D72DC6" w:rsidRDefault="00A51B72" w:rsidP="00F02AD1">
                            <w:pPr>
                              <w:rPr>
                                <w:color w:val="FFFFFF" w:themeColor="background1"/>
                                <w14:textFill>
                                  <w14:noFill/>
                                </w14:textFill>
                              </w:rPr>
                            </w:pPr>
                            <w:r>
                              <w:rPr>
                                <w:noProof/>
                                <w:color w:val="FFFFFF" w:themeColor="background1"/>
                              </w:rPr>
                              <w:drawing>
                                <wp:inline distT="0" distB="0" distL="0" distR="0" wp14:anchorId="5AFD8E92" wp14:editId="4C535419">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7A473DB" w:rsidR="00A51B72" w:rsidRPr="00D72DC6" w:rsidRDefault="00A51B72" w:rsidP="00F02AD1">
                      <w:pPr>
                        <w:rPr>
                          <w:color w:val="FFFFFF" w:themeColor="background1"/>
                          <w14:textFill>
                            <w14:noFill/>
                          </w14:textFill>
                        </w:rPr>
                      </w:pPr>
                      <w:r>
                        <w:rPr>
                          <w:noProof/>
                          <w:color w:val="FFFFFF" w:themeColor="background1"/>
                        </w:rPr>
                        <w:drawing>
                          <wp:inline distT="0" distB="0" distL="0" distR="0" wp14:anchorId="5AFD8E92" wp14:editId="4C535419">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722F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51B72" w:rsidRPr="00A238BC" w:rsidRDefault="00A51B72" w:rsidP="00D306D1">
                            <w:pPr>
                              <w:jc w:val="center"/>
                              <w:rPr>
                                <w:rFonts w:asciiTheme="minorHAnsi" w:hAnsiTheme="minorHAnsi"/>
                                <w:b/>
                                <w:color w:val="FFFFFF" w:themeColor="background1"/>
                              </w:rPr>
                            </w:pPr>
                            <w:r w:rsidRPr="00A238BC">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A51B72" w:rsidRPr="00A238BC" w:rsidRDefault="00A51B72" w:rsidP="00D306D1">
                      <w:pPr>
                        <w:jc w:val="center"/>
                        <w:rPr>
                          <w:rFonts w:asciiTheme="minorHAnsi" w:hAnsiTheme="minorHAnsi"/>
                          <w:b/>
                          <w:color w:val="FFFFFF" w:themeColor="background1"/>
                        </w:rPr>
                      </w:pPr>
                      <w:r w:rsidRPr="00A238BC">
                        <w:rPr>
                          <w:rFonts w:asciiTheme="minorHAnsi" w:hAnsiTheme="minorHAnsi"/>
                          <w:b/>
                          <w:color w:val="FFFFFF" w:themeColor="background1"/>
                          <w:lang w:val="pt-BR"/>
                        </w:rPr>
                        <w:t>www.cidh.org</w:t>
                      </w:r>
                    </w:p>
                  </w:txbxContent>
                </v:textbox>
              </v:shape>
            </w:pict>
          </mc:Fallback>
        </mc:AlternateContent>
      </w:r>
    </w:p>
    <w:p w14:paraId="2FE1B253" w14:textId="4E43B8E7" w:rsidR="0070697F" w:rsidRPr="00A722F2" w:rsidRDefault="004A6A54" w:rsidP="005516A1">
      <w:pPr>
        <w:tabs>
          <w:tab w:val="center" w:pos="5400"/>
        </w:tabs>
        <w:suppressAutoHyphens/>
        <w:jc w:val="center"/>
        <w:rPr>
          <w:rFonts w:asciiTheme="majorHAnsi" w:hAnsiTheme="majorHAnsi"/>
          <w:b/>
          <w:sz w:val="20"/>
          <w:lang w:val="es-ES"/>
        </w:rPr>
        <w:sectPr w:rsidR="0070697F" w:rsidRPr="00A722F2"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sidRPr="00A722F2">
        <w:rPr>
          <w:rFonts w:asciiTheme="majorHAnsi" w:hAnsiTheme="majorHAnsi"/>
          <w:b/>
          <w:sz w:val="20"/>
          <w:lang w:val="es-ES"/>
        </w:rPr>
        <w:tab/>
      </w:r>
    </w:p>
    <w:p w14:paraId="376DDC8B" w14:textId="769E1A4B" w:rsidR="003239B8" w:rsidRPr="00A722F2" w:rsidRDefault="00A37F2E" w:rsidP="004A6A54">
      <w:pPr>
        <w:spacing w:after="240"/>
        <w:ind w:firstLine="720"/>
        <w:jc w:val="both"/>
        <w:rPr>
          <w:rFonts w:asciiTheme="majorHAnsi" w:hAnsiTheme="majorHAnsi"/>
          <w:b/>
          <w:bCs/>
          <w:sz w:val="20"/>
          <w:szCs w:val="20"/>
          <w:lang w:val="es-ES"/>
        </w:rPr>
      </w:pPr>
      <w:r w:rsidRPr="00A722F2">
        <w:rPr>
          <w:rFonts w:asciiTheme="majorHAnsi" w:hAnsiTheme="majorHAnsi"/>
          <w:b/>
          <w:bCs/>
          <w:sz w:val="20"/>
          <w:szCs w:val="20"/>
          <w:lang w:val="es-ES"/>
        </w:rPr>
        <w:lastRenderedPageBreak/>
        <w:t>I.</w:t>
      </w:r>
      <w:r w:rsidRPr="00A722F2">
        <w:rPr>
          <w:rFonts w:asciiTheme="majorHAnsi" w:hAnsiTheme="majorHAnsi"/>
          <w:b/>
          <w:bCs/>
          <w:sz w:val="20"/>
          <w:szCs w:val="20"/>
          <w:lang w:val="es-ES"/>
        </w:rPr>
        <w:tab/>
      </w:r>
      <w:r w:rsidR="00DD521C" w:rsidRPr="00A722F2">
        <w:rPr>
          <w:rFonts w:asciiTheme="majorHAnsi" w:hAnsiTheme="majorHAnsi"/>
          <w:b/>
          <w:bCs/>
          <w:sz w:val="20"/>
          <w:szCs w:val="20"/>
          <w:lang w:val="es-ES"/>
        </w:rPr>
        <w:t>DATOS DE LA PETICIÓN</w:t>
      </w:r>
      <w:r w:rsidR="003239B8" w:rsidRPr="00A722F2">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D1F32" w:rsidRPr="00A722F2" w14:paraId="5A79D1F7" w14:textId="77777777" w:rsidTr="00B858F3">
        <w:tc>
          <w:tcPr>
            <w:tcW w:w="3600" w:type="dxa"/>
            <w:tcBorders>
              <w:top w:val="single" w:sz="4" w:space="0" w:color="auto"/>
              <w:bottom w:val="single" w:sz="6" w:space="0" w:color="auto"/>
            </w:tcBorders>
            <w:shd w:val="clear" w:color="auto" w:fill="4A7194"/>
          </w:tcPr>
          <w:p w14:paraId="0CB2A43B" w14:textId="373B521C" w:rsidR="004D1F32" w:rsidRPr="00B858F3" w:rsidRDefault="004D1F32" w:rsidP="00A51B72">
            <w:pPr>
              <w:jc w:val="center"/>
              <w:rPr>
                <w:rFonts w:asciiTheme="majorHAnsi" w:hAnsiTheme="majorHAnsi"/>
                <w:b/>
                <w:color w:val="FFFFFF" w:themeColor="background1"/>
                <w:sz w:val="20"/>
                <w:szCs w:val="20"/>
                <w:lang w:val="es-ES"/>
              </w:rPr>
            </w:pPr>
            <w:r w:rsidRPr="00B858F3">
              <w:rPr>
                <w:rFonts w:asciiTheme="majorHAnsi" w:hAnsiTheme="majorHAnsi"/>
                <w:b/>
                <w:color w:val="FFFFFF" w:themeColor="background1"/>
                <w:sz w:val="20"/>
                <w:szCs w:val="20"/>
                <w:lang w:val="es-ES"/>
              </w:rPr>
              <w:t>Parte peticionaria:</w:t>
            </w:r>
          </w:p>
        </w:tc>
        <w:tc>
          <w:tcPr>
            <w:tcW w:w="5760" w:type="dxa"/>
            <w:vAlign w:val="center"/>
          </w:tcPr>
          <w:p w14:paraId="3C5315D8" w14:textId="20046A26"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Cecy Tigre</w:t>
            </w:r>
          </w:p>
        </w:tc>
      </w:tr>
      <w:tr w:rsidR="004D1F32" w:rsidRPr="00A722F2" w14:paraId="593A7E45" w14:textId="77777777" w:rsidTr="00B858F3">
        <w:tc>
          <w:tcPr>
            <w:tcW w:w="3600" w:type="dxa"/>
            <w:tcBorders>
              <w:top w:val="single" w:sz="6" w:space="0" w:color="auto"/>
              <w:bottom w:val="single" w:sz="6" w:space="0" w:color="auto"/>
            </w:tcBorders>
            <w:shd w:val="clear" w:color="auto" w:fill="4A7194"/>
          </w:tcPr>
          <w:p w14:paraId="0E78CA0C" w14:textId="4EFBC492" w:rsidR="004D1F32" w:rsidRPr="00B858F3" w:rsidRDefault="004D1F32" w:rsidP="00A51B72">
            <w:pPr>
              <w:jc w:val="center"/>
              <w:rPr>
                <w:rFonts w:asciiTheme="majorHAnsi" w:hAnsiTheme="majorHAnsi"/>
                <w:b/>
                <w:color w:val="FFFFFF" w:themeColor="background1"/>
                <w:sz w:val="20"/>
                <w:szCs w:val="20"/>
                <w:lang w:val="es-ES"/>
              </w:rPr>
            </w:pPr>
            <w:r w:rsidRPr="00B858F3">
              <w:rPr>
                <w:rFonts w:asciiTheme="majorHAnsi" w:hAnsiTheme="majorHAnsi"/>
                <w:b/>
                <w:color w:val="FFFFFF" w:themeColor="background1"/>
                <w:sz w:val="20"/>
                <w:szCs w:val="20"/>
                <w:lang w:val="es-ES"/>
              </w:rPr>
              <w:t>Presuntas víctimas:</w:t>
            </w:r>
          </w:p>
        </w:tc>
        <w:tc>
          <w:tcPr>
            <w:tcW w:w="5760" w:type="dxa"/>
            <w:vAlign w:val="center"/>
          </w:tcPr>
          <w:p w14:paraId="4AEBF59E" w14:textId="68C517B3"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Cecy Tigre</w:t>
            </w:r>
          </w:p>
        </w:tc>
      </w:tr>
      <w:tr w:rsidR="004D1F32" w:rsidRPr="00A722F2" w14:paraId="3E62E1D3" w14:textId="77777777" w:rsidTr="00B858F3">
        <w:tc>
          <w:tcPr>
            <w:tcW w:w="3600" w:type="dxa"/>
            <w:tcBorders>
              <w:top w:val="single" w:sz="6" w:space="0" w:color="auto"/>
              <w:bottom w:val="single" w:sz="6" w:space="0" w:color="auto"/>
            </w:tcBorders>
            <w:shd w:val="clear" w:color="auto" w:fill="4A7194"/>
          </w:tcPr>
          <w:p w14:paraId="340B0F09" w14:textId="409D5ED2" w:rsidR="004D1F32" w:rsidRPr="00B858F3" w:rsidRDefault="004D1F32" w:rsidP="00A51B72">
            <w:pPr>
              <w:jc w:val="center"/>
              <w:rPr>
                <w:rFonts w:asciiTheme="majorHAnsi" w:hAnsiTheme="majorHAnsi"/>
                <w:b/>
                <w:color w:val="FFFFFF" w:themeColor="background1"/>
                <w:sz w:val="20"/>
                <w:szCs w:val="20"/>
                <w:lang w:val="es-ES"/>
              </w:rPr>
            </w:pPr>
            <w:r w:rsidRPr="00B858F3">
              <w:rPr>
                <w:rFonts w:asciiTheme="majorHAnsi" w:hAnsiTheme="majorHAnsi"/>
                <w:b/>
                <w:color w:val="FFFFFF" w:themeColor="background1"/>
                <w:sz w:val="20"/>
                <w:szCs w:val="20"/>
                <w:lang w:val="es-ES"/>
              </w:rPr>
              <w:t>Estado denunciado:</w:t>
            </w:r>
          </w:p>
        </w:tc>
        <w:tc>
          <w:tcPr>
            <w:tcW w:w="5760" w:type="dxa"/>
            <w:vAlign w:val="center"/>
          </w:tcPr>
          <w:p w14:paraId="274C8A50" w14:textId="0B30EFC8"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Brasil</w:t>
            </w:r>
            <w:r w:rsidRPr="00A722F2">
              <w:rPr>
                <w:rStyle w:val="FootnoteReference"/>
                <w:rFonts w:asciiTheme="majorHAnsi" w:hAnsiTheme="majorHAnsi"/>
                <w:bCs/>
                <w:sz w:val="20"/>
                <w:szCs w:val="20"/>
                <w:lang w:val="es-ES"/>
              </w:rPr>
              <w:footnoteReference w:id="2"/>
            </w:r>
          </w:p>
        </w:tc>
      </w:tr>
      <w:tr w:rsidR="004D1F32" w:rsidRPr="006D066E" w14:paraId="632511BC" w14:textId="77777777" w:rsidTr="00B858F3">
        <w:tc>
          <w:tcPr>
            <w:tcW w:w="3600" w:type="dxa"/>
            <w:tcBorders>
              <w:top w:val="single" w:sz="6" w:space="0" w:color="auto"/>
              <w:bottom w:val="single" w:sz="6" w:space="0" w:color="auto"/>
            </w:tcBorders>
            <w:shd w:val="clear" w:color="auto" w:fill="4A7194"/>
          </w:tcPr>
          <w:p w14:paraId="727E2F6B" w14:textId="19D3A118" w:rsidR="004D1F32" w:rsidRPr="00B858F3" w:rsidRDefault="004D1F32" w:rsidP="007665A8">
            <w:pPr>
              <w:jc w:val="center"/>
              <w:rPr>
                <w:rFonts w:asciiTheme="majorHAnsi" w:hAnsiTheme="majorHAnsi"/>
                <w:b/>
                <w:color w:val="FFFFFF" w:themeColor="background1"/>
                <w:sz w:val="20"/>
                <w:szCs w:val="20"/>
                <w:lang w:val="es-ES"/>
              </w:rPr>
            </w:pPr>
            <w:r w:rsidRPr="00B858F3">
              <w:rPr>
                <w:rFonts w:asciiTheme="majorHAnsi" w:hAnsiTheme="majorHAnsi"/>
                <w:b/>
                <w:color w:val="FFFFFF" w:themeColor="background1"/>
                <w:sz w:val="20"/>
                <w:szCs w:val="20"/>
                <w:lang w:val="es-ES"/>
              </w:rPr>
              <w:t>Derechos invocados:</w:t>
            </w:r>
          </w:p>
        </w:tc>
        <w:tc>
          <w:tcPr>
            <w:tcW w:w="5760" w:type="dxa"/>
            <w:vAlign w:val="center"/>
          </w:tcPr>
          <w:p w14:paraId="6DEE1EEB" w14:textId="05F641B6" w:rsidR="004D1F32" w:rsidRPr="00A722F2" w:rsidRDefault="004D1F32" w:rsidP="004D1F32">
            <w:pPr>
              <w:jc w:val="both"/>
              <w:rPr>
                <w:rFonts w:asciiTheme="majorHAnsi" w:hAnsiTheme="majorHAnsi"/>
                <w:bCs/>
                <w:sz w:val="20"/>
                <w:szCs w:val="20"/>
                <w:lang w:val="es-ES"/>
              </w:rPr>
            </w:pPr>
            <w:r w:rsidRPr="00A722F2">
              <w:rPr>
                <w:rFonts w:asciiTheme="majorHAnsi" w:hAnsiTheme="majorHAnsi"/>
                <w:bCs/>
                <w:sz w:val="20"/>
                <w:szCs w:val="20"/>
                <w:lang w:val="es-ES"/>
              </w:rPr>
              <w:t>Artículos 8 (garantías judiciales), 21 (propiedad privada) y 25 (protección judicial) de la Convención Americana</w:t>
            </w:r>
          </w:p>
        </w:tc>
      </w:tr>
    </w:tbl>
    <w:p w14:paraId="20263696" w14:textId="52675F3E" w:rsidR="003239B8" w:rsidRPr="00A722F2" w:rsidRDefault="00A37F2E" w:rsidP="003239B8">
      <w:pPr>
        <w:spacing w:before="240" w:after="240"/>
        <w:ind w:firstLine="720"/>
        <w:jc w:val="both"/>
        <w:rPr>
          <w:rFonts w:asciiTheme="majorHAnsi" w:hAnsiTheme="majorHAnsi"/>
          <w:b/>
          <w:bCs/>
          <w:sz w:val="20"/>
          <w:szCs w:val="20"/>
          <w:lang w:val="es-ES"/>
        </w:rPr>
      </w:pPr>
      <w:r w:rsidRPr="00A722F2">
        <w:rPr>
          <w:rFonts w:asciiTheme="majorHAnsi" w:hAnsiTheme="majorHAnsi"/>
          <w:b/>
          <w:bCs/>
          <w:sz w:val="20"/>
          <w:szCs w:val="20"/>
          <w:lang w:val="es-ES"/>
        </w:rPr>
        <w:t>II.</w:t>
      </w:r>
      <w:r w:rsidRPr="00A722F2">
        <w:rPr>
          <w:rFonts w:asciiTheme="majorHAnsi" w:hAnsiTheme="majorHAnsi"/>
          <w:b/>
          <w:bCs/>
          <w:sz w:val="20"/>
          <w:szCs w:val="20"/>
          <w:lang w:val="es-ES"/>
        </w:rPr>
        <w:tab/>
      </w:r>
      <w:r w:rsidR="004D1F32" w:rsidRPr="00A722F2">
        <w:rPr>
          <w:rFonts w:asciiTheme="majorHAnsi" w:hAnsiTheme="majorHAnsi"/>
          <w:b/>
          <w:bCs/>
          <w:sz w:val="20"/>
          <w:szCs w:val="20"/>
          <w:lang w:val="es-ES"/>
        </w:rPr>
        <w:t>TRÁMITE ANTE LA CIDH</w:t>
      </w:r>
      <w:r w:rsidR="008E3BFE" w:rsidRPr="00A722F2">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D1F32" w:rsidRPr="00A722F2" w14:paraId="306EFCB0" w14:textId="77777777" w:rsidTr="00B858F3">
        <w:tc>
          <w:tcPr>
            <w:tcW w:w="3600" w:type="dxa"/>
            <w:tcBorders>
              <w:top w:val="single" w:sz="6" w:space="0" w:color="auto"/>
              <w:bottom w:val="single" w:sz="6" w:space="0" w:color="auto"/>
            </w:tcBorders>
            <w:shd w:val="clear" w:color="auto" w:fill="4A7194"/>
          </w:tcPr>
          <w:p w14:paraId="67FC0CED" w14:textId="77777777" w:rsidR="00DD7420" w:rsidRPr="00B858F3" w:rsidRDefault="004D1F32" w:rsidP="004A6A54">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Fecha de presentación</w:t>
            </w:r>
          </w:p>
          <w:p w14:paraId="7508D16F" w14:textId="580435D7" w:rsidR="004D1F32" w:rsidRPr="00B858F3" w:rsidRDefault="007E4FB9" w:rsidP="004A6A54">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de la petición:</w:t>
            </w:r>
          </w:p>
        </w:tc>
        <w:tc>
          <w:tcPr>
            <w:tcW w:w="5760" w:type="dxa"/>
            <w:vAlign w:val="center"/>
          </w:tcPr>
          <w:p w14:paraId="6E579153" w14:textId="0F164E2C"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8 de ma</w:t>
            </w:r>
            <w:r w:rsidR="00A722F2">
              <w:rPr>
                <w:rFonts w:asciiTheme="majorHAnsi" w:hAnsiTheme="majorHAnsi"/>
                <w:bCs/>
                <w:sz w:val="20"/>
                <w:szCs w:val="20"/>
                <w:lang w:val="es-ES"/>
              </w:rPr>
              <w:t>y</w:t>
            </w:r>
            <w:r w:rsidRPr="00A722F2">
              <w:rPr>
                <w:rFonts w:asciiTheme="majorHAnsi" w:hAnsiTheme="majorHAnsi"/>
                <w:bCs/>
                <w:sz w:val="20"/>
                <w:szCs w:val="20"/>
                <w:lang w:val="es-ES"/>
              </w:rPr>
              <w:t>o de 2013</w:t>
            </w:r>
          </w:p>
        </w:tc>
      </w:tr>
      <w:tr w:rsidR="004D1F32" w:rsidRPr="00A722F2" w14:paraId="1BDCD5C6" w14:textId="77777777" w:rsidTr="00B858F3">
        <w:tc>
          <w:tcPr>
            <w:tcW w:w="3600" w:type="dxa"/>
            <w:tcBorders>
              <w:top w:val="single" w:sz="6" w:space="0" w:color="auto"/>
              <w:bottom w:val="single" w:sz="6" w:space="0" w:color="auto"/>
            </w:tcBorders>
            <w:shd w:val="clear" w:color="auto" w:fill="4A7194"/>
          </w:tcPr>
          <w:p w14:paraId="34925F89" w14:textId="77777777" w:rsidR="00DD7420" w:rsidRPr="00B858F3" w:rsidRDefault="007E4FB9" w:rsidP="00A37F2E">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Fecha de notificación</w:t>
            </w:r>
          </w:p>
          <w:p w14:paraId="7A18664F" w14:textId="1EB7D484" w:rsidR="004D1F32" w:rsidRPr="00B858F3" w:rsidRDefault="007E4FB9" w:rsidP="00A37F2E">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de la petición al Estado:</w:t>
            </w:r>
          </w:p>
        </w:tc>
        <w:tc>
          <w:tcPr>
            <w:tcW w:w="5760" w:type="dxa"/>
            <w:vAlign w:val="center"/>
          </w:tcPr>
          <w:p w14:paraId="1519DA6A" w14:textId="517890BC"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 xml:space="preserve">18 de </w:t>
            </w:r>
            <w:r w:rsidR="00A722F2">
              <w:rPr>
                <w:rFonts w:asciiTheme="majorHAnsi" w:hAnsiTheme="majorHAnsi"/>
                <w:bCs/>
                <w:sz w:val="20"/>
                <w:szCs w:val="20"/>
                <w:lang w:val="es-ES"/>
              </w:rPr>
              <w:t>diciembre</w:t>
            </w:r>
            <w:r w:rsidRPr="00A722F2">
              <w:rPr>
                <w:rFonts w:asciiTheme="majorHAnsi" w:hAnsiTheme="majorHAnsi"/>
                <w:bCs/>
                <w:sz w:val="20"/>
                <w:szCs w:val="20"/>
                <w:lang w:val="es-ES"/>
              </w:rPr>
              <w:t xml:space="preserve"> de 2015</w:t>
            </w:r>
          </w:p>
        </w:tc>
      </w:tr>
      <w:tr w:rsidR="004D1F32" w:rsidRPr="00A722F2" w14:paraId="6147A8D5" w14:textId="77777777" w:rsidTr="00B858F3">
        <w:tc>
          <w:tcPr>
            <w:tcW w:w="3600" w:type="dxa"/>
            <w:tcBorders>
              <w:top w:val="single" w:sz="6" w:space="0" w:color="auto"/>
              <w:bottom w:val="single" w:sz="6" w:space="0" w:color="auto"/>
            </w:tcBorders>
            <w:shd w:val="clear" w:color="auto" w:fill="4A7194"/>
          </w:tcPr>
          <w:p w14:paraId="0D608C78" w14:textId="77777777" w:rsidR="00DD7420" w:rsidRPr="00B858F3" w:rsidRDefault="007E4FB9" w:rsidP="004A6A54">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Fecha de la primera respuesta</w:t>
            </w:r>
          </w:p>
          <w:p w14:paraId="0201C86D" w14:textId="419AC937" w:rsidR="004D1F32" w:rsidRPr="00B858F3" w:rsidRDefault="007E4FB9" w:rsidP="004A6A54">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Theme="majorHAnsi" w:eastAsia="Times New Roman" w:hAnsiTheme="majorHAnsi"/>
                <w:b/>
                <w:bCs/>
                <w:color w:val="FFFFFF" w:themeColor="background1"/>
                <w:sz w:val="20"/>
                <w:szCs w:val="20"/>
                <w:bdr w:val="none" w:sz="0" w:space="0" w:color="auto"/>
                <w:lang w:val="es-ES" w:eastAsia="pt-BR"/>
              </w:rPr>
              <w:t>del Estado:</w:t>
            </w:r>
          </w:p>
        </w:tc>
        <w:tc>
          <w:tcPr>
            <w:tcW w:w="5760" w:type="dxa"/>
            <w:vAlign w:val="center"/>
          </w:tcPr>
          <w:p w14:paraId="1972B99E" w14:textId="3EA72ED2" w:rsidR="004D1F32" w:rsidRPr="00A722F2" w:rsidRDefault="004D1F32" w:rsidP="00A51B72">
            <w:pPr>
              <w:jc w:val="both"/>
              <w:rPr>
                <w:rFonts w:asciiTheme="majorHAnsi" w:hAnsiTheme="majorHAnsi"/>
                <w:bCs/>
                <w:sz w:val="20"/>
                <w:szCs w:val="20"/>
                <w:lang w:val="es-ES"/>
              </w:rPr>
            </w:pPr>
            <w:r w:rsidRPr="00A722F2">
              <w:rPr>
                <w:rFonts w:asciiTheme="majorHAnsi" w:hAnsiTheme="majorHAnsi"/>
                <w:bCs/>
                <w:sz w:val="20"/>
                <w:szCs w:val="20"/>
                <w:lang w:val="es-ES"/>
              </w:rPr>
              <w:t>20 de abril de 2016</w:t>
            </w:r>
          </w:p>
        </w:tc>
      </w:tr>
      <w:tr w:rsidR="007E4FB9" w:rsidRPr="006D066E" w14:paraId="322668B6" w14:textId="77777777" w:rsidTr="00B858F3">
        <w:tc>
          <w:tcPr>
            <w:tcW w:w="3600" w:type="dxa"/>
            <w:tcBorders>
              <w:top w:val="single" w:sz="6" w:space="0" w:color="auto"/>
              <w:bottom w:val="single" w:sz="6" w:space="0" w:color="auto"/>
            </w:tcBorders>
            <w:shd w:val="clear" w:color="auto" w:fill="4A7194"/>
            <w:vAlign w:val="center"/>
          </w:tcPr>
          <w:p w14:paraId="2CCA6EF7" w14:textId="77777777" w:rsidR="007E4FB9" w:rsidRPr="00B858F3" w:rsidRDefault="007E4FB9" w:rsidP="00A51B72">
            <w:pPr>
              <w:ind w:left="-288"/>
              <w:jc w:val="center"/>
              <w:rPr>
                <w:rFonts w:ascii="Cambria" w:hAnsi="Cambria"/>
                <w:b/>
                <w:bCs/>
                <w:color w:val="FFFFFF" w:themeColor="background1"/>
                <w:sz w:val="20"/>
                <w:szCs w:val="20"/>
                <w:lang w:val="es-ES"/>
              </w:rPr>
            </w:pPr>
            <w:r w:rsidRPr="00B858F3">
              <w:rPr>
                <w:rFonts w:ascii="Cambria" w:hAnsi="Cambria"/>
                <w:b/>
                <w:bCs/>
                <w:color w:val="FFFFFF" w:themeColor="background1"/>
                <w:sz w:val="20"/>
                <w:szCs w:val="20"/>
                <w:lang w:val="es-ES"/>
              </w:rPr>
              <w:t xml:space="preserve">Observaciones adicionales </w:t>
            </w:r>
          </w:p>
          <w:p w14:paraId="1524DA55" w14:textId="6D0FCB2D" w:rsidR="007E4FB9" w:rsidRPr="00B858F3" w:rsidRDefault="007E4FB9" w:rsidP="008E3BFE">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Cambria" w:hAnsi="Cambria"/>
                <w:b/>
                <w:bCs/>
                <w:color w:val="FFFFFF" w:themeColor="background1"/>
                <w:sz w:val="20"/>
                <w:szCs w:val="20"/>
                <w:lang w:val="es-ES"/>
              </w:rPr>
              <w:t>de la parte peticionaria:</w:t>
            </w:r>
          </w:p>
        </w:tc>
        <w:tc>
          <w:tcPr>
            <w:tcW w:w="5760" w:type="dxa"/>
            <w:vAlign w:val="center"/>
          </w:tcPr>
          <w:p w14:paraId="41D8B862" w14:textId="6BEBB0D2" w:rsidR="007E4FB9" w:rsidRPr="00A722F2" w:rsidRDefault="007E4FB9" w:rsidP="00A51B72">
            <w:pPr>
              <w:jc w:val="both"/>
              <w:rPr>
                <w:rFonts w:asciiTheme="majorHAnsi" w:hAnsiTheme="majorHAnsi"/>
                <w:bCs/>
                <w:sz w:val="20"/>
                <w:szCs w:val="20"/>
                <w:lang w:val="es-ES"/>
              </w:rPr>
            </w:pPr>
            <w:r w:rsidRPr="00A722F2">
              <w:rPr>
                <w:rFonts w:asciiTheme="majorHAnsi" w:hAnsiTheme="majorHAnsi"/>
                <w:bCs/>
                <w:sz w:val="20"/>
                <w:szCs w:val="20"/>
                <w:lang w:val="es-ES"/>
              </w:rPr>
              <w:t xml:space="preserve">8 de abril de 2016, 2 de </w:t>
            </w:r>
            <w:r>
              <w:rPr>
                <w:rFonts w:asciiTheme="majorHAnsi" w:hAnsiTheme="majorHAnsi"/>
                <w:bCs/>
                <w:sz w:val="20"/>
                <w:szCs w:val="20"/>
                <w:lang w:val="es-ES"/>
              </w:rPr>
              <w:t>junio</w:t>
            </w:r>
            <w:r w:rsidRPr="00A722F2">
              <w:rPr>
                <w:rFonts w:asciiTheme="majorHAnsi" w:hAnsiTheme="majorHAnsi"/>
                <w:bCs/>
                <w:sz w:val="20"/>
                <w:szCs w:val="20"/>
                <w:lang w:val="es-ES"/>
              </w:rPr>
              <w:t xml:space="preserve"> de 2016, 8 de </w:t>
            </w:r>
            <w:r>
              <w:rPr>
                <w:rFonts w:asciiTheme="majorHAnsi" w:hAnsiTheme="majorHAnsi"/>
                <w:bCs/>
                <w:sz w:val="20"/>
                <w:szCs w:val="20"/>
                <w:lang w:val="es-ES"/>
              </w:rPr>
              <w:t>julio</w:t>
            </w:r>
            <w:r w:rsidRPr="00A722F2">
              <w:rPr>
                <w:rFonts w:asciiTheme="majorHAnsi" w:hAnsiTheme="majorHAnsi"/>
                <w:bCs/>
                <w:sz w:val="20"/>
                <w:szCs w:val="20"/>
                <w:lang w:val="es-ES"/>
              </w:rPr>
              <w:t xml:space="preserve"> de 2016, 21 de </w:t>
            </w:r>
            <w:r>
              <w:rPr>
                <w:rFonts w:asciiTheme="majorHAnsi" w:hAnsiTheme="majorHAnsi"/>
                <w:bCs/>
                <w:sz w:val="20"/>
                <w:szCs w:val="20"/>
                <w:lang w:val="es-ES"/>
              </w:rPr>
              <w:t>mayo</w:t>
            </w:r>
            <w:r w:rsidRPr="00A722F2">
              <w:rPr>
                <w:rFonts w:asciiTheme="majorHAnsi" w:hAnsiTheme="majorHAnsi"/>
                <w:bCs/>
                <w:sz w:val="20"/>
                <w:szCs w:val="20"/>
                <w:lang w:val="es-ES"/>
              </w:rPr>
              <w:t xml:space="preserve"> de 2018</w:t>
            </w:r>
          </w:p>
        </w:tc>
      </w:tr>
      <w:tr w:rsidR="007E4FB9" w:rsidRPr="00A722F2" w14:paraId="291ACE7A" w14:textId="77777777" w:rsidTr="00B858F3">
        <w:tc>
          <w:tcPr>
            <w:tcW w:w="3600" w:type="dxa"/>
            <w:tcBorders>
              <w:top w:val="single" w:sz="6" w:space="0" w:color="auto"/>
              <w:bottom w:val="single" w:sz="6" w:space="0" w:color="auto"/>
            </w:tcBorders>
            <w:shd w:val="clear" w:color="auto" w:fill="4A7194"/>
            <w:vAlign w:val="center"/>
          </w:tcPr>
          <w:p w14:paraId="6A262C07" w14:textId="77777777" w:rsidR="00DD7420" w:rsidRPr="00B858F3" w:rsidRDefault="007E4FB9" w:rsidP="008E3BFE">
            <w:pPr>
              <w:jc w:val="center"/>
              <w:rPr>
                <w:rFonts w:ascii="Cambria" w:hAnsi="Cambria"/>
                <w:b/>
                <w:bCs/>
                <w:color w:val="FFFFFF" w:themeColor="background1"/>
                <w:sz w:val="20"/>
                <w:szCs w:val="20"/>
                <w:lang w:val="es-ES"/>
              </w:rPr>
            </w:pPr>
            <w:r w:rsidRPr="00B858F3">
              <w:rPr>
                <w:rFonts w:ascii="Cambria" w:hAnsi="Cambria"/>
                <w:b/>
                <w:bCs/>
                <w:color w:val="FFFFFF" w:themeColor="background1"/>
                <w:sz w:val="20"/>
                <w:szCs w:val="20"/>
                <w:lang w:val="es-ES"/>
              </w:rPr>
              <w:t>Observaciones adicionales</w:t>
            </w:r>
          </w:p>
          <w:p w14:paraId="068BD12F" w14:textId="5D8C2F8F" w:rsidR="007E4FB9" w:rsidRPr="00B858F3" w:rsidRDefault="007E4FB9" w:rsidP="008E3BFE">
            <w:pPr>
              <w:jc w:val="center"/>
              <w:rPr>
                <w:rFonts w:asciiTheme="majorHAnsi" w:eastAsia="Times New Roman" w:hAnsiTheme="majorHAnsi"/>
                <w:b/>
                <w:bCs/>
                <w:color w:val="FFFFFF" w:themeColor="background1"/>
                <w:sz w:val="20"/>
                <w:szCs w:val="20"/>
                <w:bdr w:val="none" w:sz="0" w:space="0" w:color="auto"/>
                <w:lang w:val="es-ES" w:eastAsia="pt-BR"/>
              </w:rPr>
            </w:pPr>
            <w:r w:rsidRPr="00B858F3">
              <w:rPr>
                <w:rFonts w:ascii="Cambria" w:hAnsi="Cambria"/>
                <w:b/>
                <w:bCs/>
                <w:color w:val="FFFFFF" w:themeColor="background1"/>
                <w:sz w:val="20"/>
                <w:szCs w:val="20"/>
                <w:lang w:val="es-ES"/>
              </w:rPr>
              <w:t>del Estado:</w:t>
            </w:r>
          </w:p>
        </w:tc>
        <w:tc>
          <w:tcPr>
            <w:tcW w:w="5760" w:type="dxa"/>
            <w:vAlign w:val="center"/>
          </w:tcPr>
          <w:p w14:paraId="3CE49AFE" w14:textId="6C60A5B7" w:rsidR="007E4FB9" w:rsidRPr="00A722F2" w:rsidRDefault="007E4FB9" w:rsidP="00A51B72">
            <w:pPr>
              <w:jc w:val="both"/>
              <w:rPr>
                <w:rFonts w:asciiTheme="majorHAnsi" w:hAnsiTheme="majorHAnsi"/>
                <w:bCs/>
                <w:sz w:val="20"/>
                <w:szCs w:val="20"/>
                <w:lang w:val="es-ES"/>
              </w:rPr>
            </w:pPr>
            <w:r w:rsidRPr="00A722F2">
              <w:rPr>
                <w:rFonts w:asciiTheme="majorHAnsi" w:hAnsiTheme="majorHAnsi"/>
                <w:bCs/>
                <w:sz w:val="20"/>
                <w:szCs w:val="20"/>
                <w:lang w:val="es-ES"/>
              </w:rPr>
              <w:t xml:space="preserve">7 de </w:t>
            </w:r>
            <w:r>
              <w:rPr>
                <w:rFonts w:asciiTheme="majorHAnsi" w:hAnsiTheme="majorHAnsi"/>
                <w:bCs/>
                <w:sz w:val="20"/>
                <w:szCs w:val="20"/>
                <w:lang w:val="es-ES"/>
              </w:rPr>
              <w:t>septiembre</w:t>
            </w:r>
            <w:r w:rsidRPr="00A722F2">
              <w:rPr>
                <w:rFonts w:asciiTheme="majorHAnsi" w:hAnsiTheme="majorHAnsi"/>
                <w:bCs/>
                <w:sz w:val="20"/>
                <w:szCs w:val="20"/>
                <w:lang w:val="es-ES"/>
              </w:rPr>
              <w:t xml:space="preserve"> de 2018</w:t>
            </w:r>
          </w:p>
        </w:tc>
      </w:tr>
    </w:tbl>
    <w:p w14:paraId="21DAA666" w14:textId="2B473C7B" w:rsidR="003239B8" w:rsidRPr="00A722F2" w:rsidRDefault="00D358AF" w:rsidP="003239B8">
      <w:pPr>
        <w:spacing w:before="240" w:after="240"/>
        <w:ind w:firstLine="720"/>
        <w:jc w:val="both"/>
        <w:rPr>
          <w:rFonts w:asciiTheme="majorHAnsi" w:hAnsiTheme="majorHAnsi"/>
          <w:b/>
          <w:bCs/>
          <w:sz w:val="20"/>
          <w:szCs w:val="20"/>
          <w:lang w:val="es-ES"/>
        </w:rPr>
      </w:pPr>
      <w:r w:rsidRPr="00A722F2">
        <w:rPr>
          <w:rFonts w:asciiTheme="majorHAnsi" w:hAnsiTheme="majorHAnsi"/>
          <w:b/>
          <w:bCs/>
          <w:sz w:val="20"/>
          <w:szCs w:val="20"/>
          <w:lang w:val="es-ES"/>
        </w:rPr>
        <w:t xml:space="preserve">III. </w:t>
      </w:r>
      <w:r w:rsidRPr="00A722F2">
        <w:rPr>
          <w:rFonts w:asciiTheme="majorHAnsi" w:hAnsiTheme="majorHAnsi"/>
          <w:b/>
          <w:bCs/>
          <w:sz w:val="20"/>
          <w:szCs w:val="20"/>
          <w:lang w:val="es-ES"/>
        </w:rPr>
        <w:tab/>
        <w:t>COMPET</w:t>
      </w:r>
      <w:r w:rsidR="004D1F32" w:rsidRPr="00A722F2">
        <w:rPr>
          <w:rFonts w:asciiTheme="majorHAnsi" w:hAnsiTheme="majorHAnsi"/>
          <w:b/>
          <w:bCs/>
          <w:sz w:val="20"/>
          <w:szCs w:val="20"/>
          <w:lang w:val="es-ES"/>
        </w:rPr>
        <w:t>E</w:t>
      </w:r>
      <w:r w:rsidR="003239B8" w:rsidRPr="00A722F2">
        <w:rPr>
          <w:rFonts w:asciiTheme="majorHAnsi" w:hAnsiTheme="majorHAnsi"/>
          <w:b/>
          <w:bCs/>
          <w:sz w:val="20"/>
          <w:szCs w:val="20"/>
          <w:lang w:val="es-ES"/>
        </w:rPr>
        <w:t>NCIA</w:t>
      </w:r>
      <w:r w:rsidR="00EE00E9" w:rsidRPr="00A722F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4D1F32" w:rsidRPr="00A722F2" w14:paraId="072532AD" w14:textId="77777777" w:rsidTr="00B858F3">
        <w:trPr>
          <w:cantSplit/>
        </w:trPr>
        <w:tc>
          <w:tcPr>
            <w:tcW w:w="3600" w:type="dxa"/>
            <w:tcBorders>
              <w:top w:val="single" w:sz="4" w:space="0" w:color="auto"/>
              <w:bottom w:val="single" w:sz="6" w:space="0" w:color="auto"/>
            </w:tcBorders>
            <w:shd w:val="clear" w:color="auto" w:fill="4A7194"/>
            <w:vAlign w:val="center"/>
          </w:tcPr>
          <w:p w14:paraId="5C2E4B34" w14:textId="3440A8E8" w:rsidR="004D1F32" w:rsidRPr="00B858F3" w:rsidRDefault="004D1F32" w:rsidP="00A51B72">
            <w:pPr>
              <w:jc w:val="center"/>
              <w:rPr>
                <w:rFonts w:asciiTheme="majorHAnsi" w:hAnsiTheme="majorHAnsi"/>
                <w:b/>
                <w:bCs/>
                <w:i/>
                <w:color w:val="FFFFFF" w:themeColor="background1"/>
                <w:sz w:val="20"/>
                <w:szCs w:val="20"/>
                <w:lang w:val="es-ES"/>
              </w:rPr>
            </w:pPr>
            <w:r w:rsidRPr="00B858F3">
              <w:rPr>
                <w:rFonts w:asciiTheme="majorHAnsi" w:hAnsiTheme="majorHAnsi"/>
                <w:b/>
                <w:bCs/>
                <w:color w:val="FFFFFF" w:themeColor="background1"/>
                <w:sz w:val="20"/>
                <w:szCs w:val="20"/>
                <w:lang w:val="es-ES"/>
              </w:rPr>
              <w:t>Competencia</w:t>
            </w:r>
            <w:r w:rsidRPr="00B858F3">
              <w:rPr>
                <w:rFonts w:asciiTheme="majorHAnsi" w:hAnsiTheme="majorHAnsi"/>
                <w:b/>
                <w:bCs/>
                <w:i/>
                <w:color w:val="FFFFFF" w:themeColor="background1"/>
                <w:sz w:val="20"/>
                <w:szCs w:val="20"/>
                <w:lang w:val="es-ES"/>
              </w:rPr>
              <w:t xml:space="preserve"> ratione personae:</w:t>
            </w:r>
          </w:p>
        </w:tc>
        <w:tc>
          <w:tcPr>
            <w:tcW w:w="5760" w:type="dxa"/>
            <w:vAlign w:val="center"/>
          </w:tcPr>
          <w:p w14:paraId="7707F3E9" w14:textId="2D203492" w:rsidR="004D1F32" w:rsidRPr="00A722F2" w:rsidRDefault="004D1F32" w:rsidP="00A51B72">
            <w:pPr>
              <w:rPr>
                <w:rFonts w:asciiTheme="majorHAnsi" w:hAnsiTheme="majorHAnsi"/>
                <w:bCs/>
                <w:sz w:val="20"/>
                <w:szCs w:val="20"/>
                <w:lang w:val="es-ES"/>
              </w:rPr>
            </w:pPr>
            <w:r w:rsidRPr="00A722F2">
              <w:rPr>
                <w:rFonts w:ascii="Cambria" w:hAnsi="Cambria"/>
                <w:bCs/>
                <w:sz w:val="20"/>
                <w:szCs w:val="20"/>
                <w:lang w:val="es-ES"/>
              </w:rPr>
              <w:t>Sí</w:t>
            </w:r>
          </w:p>
        </w:tc>
      </w:tr>
      <w:tr w:rsidR="004D1F32" w:rsidRPr="00A722F2" w14:paraId="4B8802DA" w14:textId="77777777" w:rsidTr="00B858F3">
        <w:trPr>
          <w:cantSplit/>
        </w:trPr>
        <w:tc>
          <w:tcPr>
            <w:tcW w:w="3600" w:type="dxa"/>
            <w:tcBorders>
              <w:top w:val="single" w:sz="6" w:space="0" w:color="auto"/>
              <w:bottom w:val="single" w:sz="6" w:space="0" w:color="auto"/>
            </w:tcBorders>
            <w:shd w:val="clear" w:color="auto" w:fill="4A7194"/>
            <w:vAlign w:val="center"/>
          </w:tcPr>
          <w:p w14:paraId="3915C23B" w14:textId="76F4C8EA" w:rsidR="004D1F32" w:rsidRPr="00B858F3" w:rsidRDefault="004D1F32"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Competencia</w:t>
            </w:r>
            <w:r w:rsidRPr="00B858F3">
              <w:rPr>
                <w:rFonts w:asciiTheme="majorHAnsi" w:hAnsiTheme="majorHAnsi"/>
                <w:b/>
                <w:bCs/>
                <w:i/>
                <w:color w:val="FFFFFF" w:themeColor="background1"/>
                <w:sz w:val="20"/>
                <w:szCs w:val="20"/>
                <w:lang w:val="es-ES"/>
              </w:rPr>
              <w:t xml:space="preserve"> ratione loci</w:t>
            </w:r>
            <w:r w:rsidRPr="00B858F3">
              <w:rPr>
                <w:rFonts w:asciiTheme="majorHAnsi" w:hAnsiTheme="majorHAnsi"/>
                <w:b/>
                <w:bCs/>
                <w:color w:val="FFFFFF" w:themeColor="background1"/>
                <w:sz w:val="20"/>
                <w:szCs w:val="20"/>
                <w:lang w:val="es-ES"/>
              </w:rPr>
              <w:t>:</w:t>
            </w:r>
          </w:p>
        </w:tc>
        <w:tc>
          <w:tcPr>
            <w:tcW w:w="5760" w:type="dxa"/>
            <w:vAlign w:val="center"/>
          </w:tcPr>
          <w:p w14:paraId="12C931CB" w14:textId="1B7A38ED" w:rsidR="004D1F32" w:rsidRPr="00A722F2" w:rsidRDefault="004D1F32" w:rsidP="00A51B72">
            <w:pPr>
              <w:rPr>
                <w:rFonts w:asciiTheme="majorHAnsi" w:hAnsiTheme="majorHAnsi"/>
                <w:bCs/>
                <w:sz w:val="20"/>
                <w:szCs w:val="20"/>
                <w:lang w:val="es-ES"/>
              </w:rPr>
            </w:pPr>
            <w:r w:rsidRPr="00A722F2">
              <w:rPr>
                <w:rFonts w:ascii="Cambria" w:hAnsi="Cambria"/>
                <w:bCs/>
                <w:sz w:val="20"/>
                <w:szCs w:val="20"/>
                <w:lang w:val="es-ES"/>
              </w:rPr>
              <w:t>Sí</w:t>
            </w:r>
          </w:p>
        </w:tc>
      </w:tr>
      <w:tr w:rsidR="004D1F32" w:rsidRPr="00A722F2" w14:paraId="4362FDF3" w14:textId="77777777" w:rsidTr="00B858F3">
        <w:trPr>
          <w:cantSplit/>
        </w:trPr>
        <w:tc>
          <w:tcPr>
            <w:tcW w:w="3600" w:type="dxa"/>
            <w:tcBorders>
              <w:top w:val="single" w:sz="6" w:space="0" w:color="auto"/>
              <w:bottom w:val="single" w:sz="6" w:space="0" w:color="auto"/>
            </w:tcBorders>
            <w:shd w:val="clear" w:color="auto" w:fill="4A7194"/>
            <w:vAlign w:val="center"/>
          </w:tcPr>
          <w:p w14:paraId="3BE23153" w14:textId="64AF7060" w:rsidR="004D1F32" w:rsidRPr="00B858F3" w:rsidRDefault="004D1F32"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Competencia</w:t>
            </w:r>
            <w:r w:rsidRPr="00B858F3">
              <w:rPr>
                <w:rFonts w:asciiTheme="majorHAnsi" w:hAnsiTheme="majorHAnsi"/>
                <w:b/>
                <w:bCs/>
                <w:i/>
                <w:color w:val="FFFFFF" w:themeColor="background1"/>
                <w:sz w:val="20"/>
                <w:szCs w:val="20"/>
                <w:lang w:val="es-ES"/>
              </w:rPr>
              <w:t xml:space="preserve"> ratione temporis</w:t>
            </w:r>
            <w:r w:rsidRPr="00B858F3">
              <w:rPr>
                <w:rFonts w:asciiTheme="majorHAnsi" w:hAnsiTheme="majorHAnsi"/>
                <w:b/>
                <w:bCs/>
                <w:color w:val="FFFFFF" w:themeColor="background1"/>
                <w:sz w:val="20"/>
                <w:szCs w:val="20"/>
                <w:lang w:val="es-ES"/>
              </w:rPr>
              <w:t>:</w:t>
            </w:r>
          </w:p>
        </w:tc>
        <w:tc>
          <w:tcPr>
            <w:tcW w:w="5760" w:type="dxa"/>
            <w:vAlign w:val="center"/>
          </w:tcPr>
          <w:p w14:paraId="6F8B059B" w14:textId="3CD38CE8" w:rsidR="004D1F32" w:rsidRPr="00A722F2" w:rsidRDefault="004D1F32" w:rsidP="00A51B72">
            <w:pPr>
              <w:rPr>
                <w:rFonts w:asciiTheme="majorHAnsi" w:hAnsiTheme="majorHAnsi"/>
                <w:bCs/>
                <w:sz w:val="20"/>
                <w:szCs w:val="20"/>
                <w:lang w:val="es-ES"/>
              </w:rPr>
            </w:pPr>
            <w:r w:rsidRPr="00A722F2">
              <w:rPr>
                <w:bCs/>
                <w:sz w:val="20"/>
                <w:szCs w:val="20"/>
                <w:lang w:val="es-ES"/>
              </w:rPr>
              <w:t>Sí</w:t>
            </w:r>
          </w:p>
        </w:tc>
      </w:tr>
      <w:tr w:rsidR="003239B8" w:rsidRPr="006D066E" w14:paraId="30ABEC3E" w14:textId="77777777" w:rsidTr="00B858F3">
        <w:trPr>
          <w:cantSplit/>
        </w:trPr>
        <w:tc>
          <w:tcPr>
            <w:tcW w:w="3600" w:type="dxa"/>
            <w:tcBorders>
              <w:top w:val="single" w:sz="6" w:space="0" w:color="auto"/>
              <w:bottom w:val="single" w:sz="6" w:space="0" w:color="auto"/>
            </w:tcBorders>
            <w:shd w:val="clear" w:color="auto" w:fill="4A7194"/>
            <w:vAlign w:val="center"/>
          </w:tcPr>
          <w:p w14:paraId="47B529D2" w14:textId="3F318576" w:rsidR="003239B8" w:rsidRPr="00B858F3" w:rsidRDefault="004D1F32"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Competencia</w:t>
            </w:r>
            <w:r w:rsidRPr="00B858F3">
              <w:rPr>
                <w:rFonts w:asciiTheme="majorHAnsi" w:hAnsiTheme="majorHAnsi"/>
                <w:b/>
                <w:bCs/>
                <w:i/>
                <w:color w:val="FFFFFF" w:themeColor="background1"/>
                <w:sz w:val="20"/>
                <w:szCs w:val="20"/>
                <w:lang w:val="es-ES"/>
              </w:rPr>
              <w:t xml:space="preserve"> ratione materiae</w:t>
            </w:r>
            <w:r w:rsidR="003239B8" w:rsidRPr="00B858F3">
              <w:rPr>
                <w:rFonts w:asciiTheme="majorHAnsi" w:hAnsiTheme="majorHAnsi"/>
                <w:b/>
                <w:bCs/>
                <w:color w:val="FFFFFF" w:themeColor="background1"/>
                <w:sz w:val="20"/>
                <w:szCs w:val="20"/>
                <w:lang w:val="es-ES"/>
              </w:rPr>
              <w:t>:</w:t>
            </w:r>
          </w:p>
        </w:tc>
        <w:tc>
          <w:tcPr>
            <w:tcW w:w="5760" w:type="dxa"/>
            <w:vAlign w:val="center"/>
          </w:tcPr>
          <w:p w14:paraId="0C122F44" w14:textId="10605EA8" w:rsidR="003239B8" w:rsidRPr="00A722F2" w:rsidRDefault="003911A2" w:rsidP="004D1F32">
            <w:pPr>
              <w:jc w:val="both"/>
              <w:rPr>
                <w:rFonts w:asciiTheme="majorHAnsi" w:hAnsiTheme="majorHAnsi"/>
                <w:bCs/>
                <w:sz w:val="20"/>
                <w:szCs w:val="20"/>
                <w:lang w:val="es-ES"/>
              </w:rPr>
            </w:pPr>
            <w:r w:rsidRPr="00A722F2">
              <w:rPr>
                <w:rFonts w:asciiTheme="majorHAnsi" w:hAnsiTheme="majorHAnsi"/>
                <w:bCs/>
                <w:sz w:val="20"/>
                <w:szCs w:val="20"/>
                <w:lang w:val="es-ES"/>
              </w:rPr>
              <w:t>S</w:t>
            </w:r>
            <w:r w:rsidR="004D1F32" w:rsidRPr="00A722F2">
              <w:rPr>
                <w:rFonts w:asciiTheme="majorHAnsi" w:hAnsiTheme="majorHAnsi"/>
                <w:bCs/>
                <w:sz w:val="20"/>
                <w:szCs w:val="20"/>
                <w:lang w:val="es-ES"/>
              </w:rPr>
              <w:t>í</w:t>
            </w:r>
            <w:r w:rsidRPr="00A722F2">
              <w:rPr>
                <w:rFonts w:asciiTheme="majorHAnsi" w:hAnsiTheme="majorHAnsi"/>
                <w:bCs/>
                <w:sz w:val="20"/>
                <w:szCs w:val="20"/>
                <w:lang w:val="es-ES"/>
              </w:rPr>
              <w:t xml:space="preserve">, </w:t>
            </w:r>
            <w:r w:rsidR="004D1F32" w:rsidRPr="00A722F2">
              <w:rPr>
                <w:rFonts w:asciiTheme="majorHAnsi" w:hAnsiTheme="majorHAnsi"/>
                <w:bCs/>
                <w:sz w:val="20"/>
                <w:szCs w:val="20"/>
                <w:lang w:val="es-ES"/>
              </w:rPr>
              <w:t>Convención</w:t>
            </w:r>
            <w:r w:rsidR="00A12802" w:rsidRPr="00A722F2">
              <w:rPr>
                <w:rFonts w:asciiTheme="majorHAnsi" w:hAnsiTheme="majorHAnsi"/>
                <w:bCs/>
                <w:sz w:val="20"/>
                <w:szCs w:val="20"/>
                <w:lang w:val="es-ES"/>
              </w:rPr>
              <w:t xml:space="preserve"> Americana de </w:t>
            </w:r>
            <w:r w:rsidR="004D1F32" w:rsidRPr="00A722F2">
              <w:rPr>
                <w:rFonts w:asciiTheme="majorHAnsi" w:hAnsiTheme="majorHAnsi"/>
                <w:bCs/>
                <w:sz w:val="20"/>
                <w:szCs w:val="20"/>
                <w:lang w:val="es-ES"/>
              </w:rPr>
              <w:t>Derechos</w:t>
            </w:r>
            <w:r w:rsidR="00A12802" w:rsidRPr="00A722F2">
              <w:rPr>
                <w:rFonts w:asciiTheme="majorHAnsi" w:hAnsiTheme="majorHAnsi"/>
                <w:bCs/>
                <w:sz w:val="20"/>
                <w:szCs w:val="20"/>
                <w:lang w:val="es-ES"/>
              </w:rPr>
              <w:t xml:space="preserve"> Humanos</w:t>
            </w:r>
            <w:r w:rsidR="00A12802" w:rsidRPr="00A722F2">
              <w:rPr>
                <w:rStyle w:val="FootnoteReference"/>
                <w:rFonts w:asciiTheme="majorHAnsi" w:hAnsiTheme="majorHAnsi"/>
                <w:bCs/>
                <w:sz w:val="20"/>
                <w:szCs w:val="20"/>
                <w:lang w:val="es-ES"/>
              </w:rPr>
              <w:footnoteReference w:id="4"/>
            </w:r>
            <w:r w:rsidR="00A12802" w:rsidRPr="00A722F2">
              <w:rPr>
                <w:rFonts w:asciiTheme="majorHAnsi" w:hAnsiTheme="majorHAnsi"/>
                <w:bCs/>
                <w:sz w:val="20"/>
                <w:szCs w:val="20"/>
                <w:lang w:val="es-ES"/>
              </w:rPr>
              <w:t xml:space="preserve"> </w:t>
            </w:r>
            <w:r w:rsidRPr="00A722F2">
              <w:rPr>
                <w:rFonts w:asciiTheme="majorHAnsi" w:hAnsiTheme="majorHAnsi"/>
                <w:bCs/>
                <w:sz w:val="20"/>
                <w:szCs w:val="20"/>
                <w:lang w:val="es-ES"/>
              </w:rPr>
              <w:t>(</w:t>
            </w:r>
            <w:r w:rsidR="004D1F32" w:rsidRPr="00A722F2">
              <w:rPr>
                <w:rFonts w:asciiTheme="majorHAnsi" w:hAnsiTheme="majorHAnsi"/>
                <w:bCs/>
                <w:sz w:val="20"/>
                <w:szCs w:val="20"/>
                <w:lang w:val="es-ES"/>
              </w:rPr>
              <w:t>instrumento adoptado el 25 de septiembre de 1992</w:t>
            </w:r>
            <w:r w:rsidRPr="00A722F2">
              <w:rPr>
                <w:rFonts w:asciiTheme="majorHAnsi" w:hAnsiTheme="majorHAnsi"/>
                <w:bCs/>
                <w:sz w:val="20"/>
                <w:szCs w:val="20"/>
                <w:lang w:val="es-ES"/>
              </w:rPr>
              <w:t>)</w:t>
            </w:r>
          </w:p>
        </w:tc>
      </w:tr>
    </w:tbl>
    <w:p w14:paraId="4E92C444" w14:textId="6C631373" w:rsidR="003239B8" w:rsidRPr="00A722F2" w:rsidRDefault="003239B8" w:rsidP="003239B8">
      <w:pPr>
        <w:spacing w:before="240" w:after="240"/>
        <w:ind w:firstLine="720"/>
        <w:jc w:val="both"/>
        <w:rPr>
          <w:rFonts w:asciiTheme="majorHAnsi" w:hAnsiTheme="majorHAnsi"/>
          <w:b/>
          <w:bCs/>
          <w:sz w:val="20"/>
          <w:szCs w:val="20"/>
          <w:lang w:val="es-ES"/>
        </w:rPr>
      </w:pPr>
      <w:r w:rsidRPr="00A722F2">
        <w:rPr>
          <w:rFonts w:asciiTheme="majorHAnsi" w:hAnsiTheme="majorHAnsi"/>
          <w:b/>
          <w:bCs/>
          <w:sz w:val="20"/>
          <w:szCs w:val="20"/>
          <w:lang w:val="es-ES"/>
        </w:rPr>
        <w:t xml:space="preserve">IV. </w:t>
      </w:r>
      <w:r w:rsidRPr="00A722F2">
        <w:rPr>
          <w:rFonts w:asciiTheme="majorHAnsi" w:hAnsiTheme="majorHAnsi"/>
          <w:b/>
          <w:bCs/>
          <w:sz w:val="20"/>
          <w:szCs w:val="20"/>
          <w:lang w:val="es-ES"/>
        </w:rPr>
        <w:tab/>
      </w:r>
      <w:r w:rsidR="004D1F32" w:rsidRPr="00A722F2">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4D1F32" w:rsidRPr="00A722F2" w14:paraId="1231C988" w14:textId="77777777" w:rsidTr="00B858F3">
        <w:trPr>
          <w:cantSplit/>
        </w:trPr>
        <w:tc>
          <w:tcPr>
            <w:tcW w:w="3600" w:type="dxa"/>
            <w:tcBorders>
              <w:top w:val="single" w:sz="4" w:space="0" w:color="auto"/>
              <w:bottom w:val="single" w:sz="6" w:space="0" w:color="auto"/>
            </w:tcBorders>
            <w:shd w:val="clear" w:color="auto" w:fill="4A7194"/>
          </w:tcPr>
          <w:p w14:paraId="660974DC" w14:textId="77777777" w:rsidR="00DD7420" w:rsidRPr="00B858F3" w:rsidRDefault="004D1F32"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Duplicación de procedimientos</w:t>
            </w:r>
          </w:p>
          <w:p w14:paraId="6F8031F4" w14:textId="71A1E96C" w:rsidR="004D1F32" w:rsidRPr="00B858F3" w:rsidRDefault="007E4FB9"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y cosa juzgada internacional:</w:t>
            </w:r>
          </w:p>
        </w:tc>
        <w:tc>
          <w:tcPr>
            <w:tcW w:w="5760" w:type="dxa"/>
            <w:vAlign w:val="center"/>
          </w:tcPr>
          <w:p w14:paraId="240941E6" w14:textId="52FA3709" w:rsidR="004D1F32" w:rsidRPr="00A722F2" w:rsidRDefault="004D1F32" w:rsidP="004D1F32">
            <w:pPr>
              <w:jc w:val="both"/>
              <w:rPr>
                <w:rFonts w:asciiTheme="majorHAnsi" w:hAnsiTheme="majorHAnsi"/>
                <w:bCs/>
                <w:sz w:val="20"/>
                <w:szCs w:val="20"/>
                <w:lang w:val="es-ES"/>
              </w:rPr>
            </w:pPr>
            <w:r w:rsidRPr="00A722F2">
              <w:rPr>
                <w:rFonts w:asciiTheme="majorHAnsi" w:hAnsiTheme="majorHAnsi"/>
                <w:bCs/>
                <w:sz w:val="20"/>
                <w:szCs w:val="20"/>
                <w:lang w:val="es-ES"/>
              </w:rPr>
              <w:t>No</w:t>
            </w:r>
          </w:p>
        </w:tc>
      </w:tr>
      <w:tr w:rsidR="004D1F32" w:rsidRPr="006D066E" w14:paraId="15FAA7D1" w14:textId="77777777" w:rsidTr="00B858F3">
        <w:trPr>
          <w:cantSplit/>
        </w:trPr>
        <w:tc>
          <w:tcPr>
            <w:tcW w:w="3600" w:type="dxa"/>
            <w:tcBorders>
              <w:top w:val="single" w:sz="4" w:space="0" w:color="auto"/>
              <w:bottom w:val="single" w:sz="6" w:space="0" w:color="auto"/>
            </w:tcBorders>
            <w:shd w:val="clear" w:color="auto" w:fill="4A7194"/>
          </w:tcPr>
          <w:p w14:paraId="1B0D29FF" w14:textId="3A520A5C" w:rsidR="004D1F32" w:rsidRPr="00B858F3" w:rsidRDefault="007E4FB9" w:rsidP="00D21316">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Derechos declarados admisibles:</w:t>
            </w:r>
          </w:p>
        </w:tc>
        <w:tc>
          <w:tcPr>
            <w:tcW w:w="5760" w:type="dxa"/>
            <w:vAlign w:val="center"/>
          </w:tcPr>
          <w:p w14:paraId="6310C8F7" w14:textId="7C160A2C" w:rsidR="004D1F32" w:rsidRPr="00A722F2" w:rsidRDefault="004D1F32" w:rsidP="004D1F32">
            <w:pPr>
              <w:jc w:val="both"/>
              <w:rPr>
                <w:rFonts w:asciiTheme="majorHAnsi" w:hAnsiTheme="majorHAnsi"/>
                <w:bCs/>
                <w:sz w:val="20"/>
                <w:szCs w:val="20"/>
                <w:lang w:val="es-ES"/>
              </w:rPr>
            </w:pPr>
            <w:r w:rsidRPr="00A722F2">
              <w:rPr>
                <w:rFonts w:asciiTheme="majorHAnsi" w:hAnsiTheme="majorHAnsi"/>
                <w:bCs/>
                <w:sz w:val="20"/>
                <w:szCs w:val="20"/>
                <w:lang w:val="es-ES"/>
              </w:rPr>
              <w:t>Artículos 8 (garantías judiciales), 21 (propiedad privada) y 25 (protección judicial) de la Convención Americana, en relación con los artículos 1.1 (obligación de respetar los derechos) y 2 (deber de adoptar disposiciones de derecho interno) de la Convención</w:t>
            </w:r>
          </w:p>
        </w:tc>
      </w:tr>
      <w:tr w:rsidR="004D1F32" w:rsidRPr="006D066E" w14:paraId="4EFD141E" w14:textId="77777777" w:rsidTr="00B858F3">
        <w:trPr>
          <w:cantSplit/>
        </w:trPr>
        <w:tc>
          <w:tcPr>
            <w:tcW w:w="3600" w:type="dxa"/>
            <w:tcBorders>
              <w:top w:val="single" w:sz="6" w:space="0" w:color="auto"/>
              <w:bottom w:val="single" w:sz="6" w:space="0" w:color="auto"/>
            </w:tcBorders>
            <w:shd w:val="clear" w:color="auto" w:fill="4A7194"/>
          </w:tcPr>
          <w:p w14:paraId="6B84D81B" w14:textId="77777777" w:rsidR="00DD7420" w:rsidRPr="00B858F3" w:rsidRDefault="007E4FB9" w:rsidP="007E4FB9">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Agotamiento de recursos internos</w:t>
            </w:r>
          </w:p>
          <w:p w14:paraId="2FAB1B98" w14:textId="77777777" w:rsidR="00DD7420" w:rsidRPr="00B858F3" w:rsidRDefault="007E4FB9" w:rsidP="007E4FB9">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o aplicabilidad de una excepción</w:t>
            </w:r>
          </w:p>
          <w:p w14:paraId="4C04A89C" w14:textId="2655FF50" w:rsidR="004D1F32" w:rsidRPr="00B858F3" w:rsidRDefault="007E4FB9" w:rsidP="007E4FB9">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a la regla:</w:t>
            </w:r>
          </w:p>
        </w:tc>
        <w:tc>
          <w:tcPr>
            <w:tcW w:w="5760" w:type="dxa"/>
            <w:vAlign w:val="center"/>
          </w:tcPr>
          <w:p w14:paraId="69C53E8A" w14:textId="5C74F2C7" w:rsidR="004D1F32" w:rsidRPr="00A722F2" w:rsidRDefault="004D1F32" w:rsidP="00A51B72">
            <w:pPr>
              <w:rPr>
                <w:rFonts w:asciiTheme="majorHAnsi" w:hAnsiTheme="majorHAnsi"/>
                <w:bCs/>
                <w:sz w:val="20"/>
                <w:szCs w:val="20"/>
                <w:lang w:val="es-ES"/>
              </w:rPr>
            </w:pPr>
            <w:r w:rsidRPr="00A722F2">
              <w:rPr>
                <w:rFonts w:asciiTheme="majorHAnsi" w:hAnsiTheme="majorHAnsi"/>
                <w:bCs/>
                <w:sz w:val="20"/>
                <w:szCs w:val="20"/>
                <w:lang w:val="es-ES"/>
              </w:rPr>
              <w:t>Sí, en lo que respecta a la sección VI.</w:t>
            </w:r>
          </w:p>
        </w:tc>
      </w:tr>
      <w:tr w:rsidR="004D1F32" w:rsidRPr="006D066E" w14:paraId="52B5BA17" w14:textId="77777777" w:rsidTr="00B858F3">
        <w:trPr>
          <w:cantSplit/>
        </w:trPr>
        <w:tc>
          <w:tcPr>
            <w:tcW w:w="3600" w:type="dxa"/>
            <w:tcBorders>
              <w:top w:val="single" w:sz="6" w:space="0" w:color="auto"/>
              <w:bottom w:val="single" w:sz="6" w:space="0" w:color="auto"/>
            </w:tcBorders>
            <w:shd w:val="clear" w:color="auto" w:fill="4A7194"/>
          </w:tcPr>
          <w:p w14:paraId="5DF99086" w14:textId="35BEE9CA" w:rsidR="004D1F32" w:rsidRPr="00B858F3" w:rsidRDefault="007E4FB9" w:rsidP="00A51B72">
            <w:pPr>
              <w:jc w:val="center"/>
              <w:rPr>
                <w:rFonts w:asciiTheme="majorHAnsi" w:hAnsiTheme="majorHAnsi"/>
                <w:b/>
                <w:bCs/>
                <w:color w:val="FFFFFF" w:themeColor="background1"/>
                <w:sz w:val="20"/>
                <w:szCs w:val="20"/>
                <w:lang w:val="es-ES"/>
              </w:rPr>
            </w:pPr>
            <w:r w:rsidRPr="00B858F3">
              <w:rPr>
                <w:rFonts w:asciiTheme="majorHAnsi" w:hAnsiTheme="majorHAnsi"/>
                <w:b/>
                <w:bCs/>
                <w:color w:val="FFFFFF" w:themeColor="background1"/>
                <w:sz w:val="20"/>
                <w:szCs w:val="20"/>
                <w:lang w:val="es-ES"/>
              </w:rPr>
              <w:t>Presentación dentro de plazo:</w:t>
            </w:r>
          </w:p>
        </w:tc>
        <w:tc>
          <w:tcPr>
            <w:tcW w:w="5760" w:type="dxa"/>
            <w:vAlign w:val="center"/>
          </w:tcPr>
          <w:p w14:paraId="4A2A4569" w14:textId="2150040E" w:rsidR="004D1F32" w:rsidRPr="00A722F2" w:rsidRDefault="004D1F32" w:rsidP="00A51B72">
            <w:pPr>
              <w:rPr>
                <w:rFonts w:asciiTheme="majorHAnsi" w:hAnsiTheme="majorHAnsi"/>
                <w:bCs/>
                <w:sz w:val="20"/>
                <w:szCs w:val="20"/>
                <w:lang w:val="es-ES"/>
              </w:rPr>
            </w:pPr>
            <w:r w:rsidRPr="00A722F2">
              <w:rPr>
                <w:rFonts w:asciiTheme="majorHAnsi" w:hAnsiTheme="majorHAnsi"/>
                <w:bCs/>
                <w:sz w:val="20"/>
                <w:szCs w:val="20"/>
                <w:lang w:val="es-ES"/>
              </w:rPr>
              <w:t>Sí, en lo que respecta a la sección VI.</w:t>
            </w:r>
          </w:p>
        </w:tc>
      </w:tr>
    </w:tbl>
    <w:p w14:paraId="18E6423B" w14:textId="3386D990" w:rsidR="003239B8" w:rsidRPr="00A722F2" w:rsidRDefault="00223A29" w:rsidP="003239B8">
      <w:pPr>
        <w:spacing w:before="240" w:after="240"/>
        <w:ind w:firstLine="720"/>
        <w:jc w:val="both"/>
        <w:rPr>
          <w:rFonts w:asciiTheme="majorHAnsi" w:hAnsiTheme="majorHAnsi"/>
          <w:b/>
          <w:sz w:val="20"/>
          <w:szCs w:val="20"/>
          <w:lang w:val="es-ES"/>
        </w:rPr>
      </w:pPr>
      <w:r w:rsidRPr="00A722F2">
        <w:rPr>
          <w:rFonts w:asciiTheme="majorHAnsi" w:hAnsiTheme="majorHAnsi"/>
          <w:b/>
          <w:sz w:val="20"/>
          <w:szCs w:val="20"/>
          <w:lang w:val="es-ES"/>
        </w:rPr>
        <w:t xml:space="preserve">V. </w:t>
      </w:r>
      <w:r w:rsidRPr="00A722F2">
        <w:rPr>
          <w:rFonts w:asciiTheme="majorHAnsi" w:hAnsiTheme="majorHAnsi"/>
          <w:b/>
          <w:sz w:val="20"/>
          <w:szCs w:val="20"/>
          <w:lang w:val="es-ES"/>
        </w:rPr>
        <w:tab/>
      </w:r>
      <w:r w:rsidR="004D1F32" w:rsidRPr="00A722F2">
        <w:rPr>
          <w:rFonts w:asciiTheme="majorHAnsi" w:hAnsiTheme="majorHAnsi"/>
          <w:b/>
          <w:sz w:val="20"/>
          <w:szCs w:val="20"/>
          <w:lang w:val="es-ES"/>
        </w:rPr>
        <w:t>HECHOS ALEGADOS</w:t>
      </w:r>
      <w:r w:rsidR="003239B8" w:rsidRPr="00A722F2">
        <w:rPr>
          <w:rFonts w:asciiTheme="majorHAnsi" w:hAnsiTheme="majorHAnsi"/>
          <w:b/>
          <w:sz w:val="20"/>
          <w:szCs w:val="20"/>
          <w:lang w:val="es-ES"/>
        </w:rPr>
        <w:t xml:space="preserve"> </w:t>
      </w:r>
    </w:p>
    <w:p w14:paraId="2209219D" w14:textId="61D82BCB" w:rsidR="004B1D1E" w:rsidRPr="00A722F2" w:rsidRDefault="004D1F32" w:rsidP="004B1D1E">
      <w:pPr>
        <w:pStyle w:val="ListParagraph"/>
        <w:numPr>
          <w:ilvl w:val="0"/>
          <w:numId w:val="103"/>
        </w:numPr>
        <w:jc w:val="both"/>
        <w:rPr>
          <w:rFonts w:asciiTheme="majorHAnsi" w:hAnsiTheme="majorHAnsi"/>
          <w:bCs/>
          <w:sz w:val="20"/>
          <w:szCs w:val="20"/>
          <w:lang w:val="es-ES"/>
        </w:rPr>
      </w:pPr>
      <w:r w:rsidRPr="00A722F2">
        <w:rPr>
          <w:rFonts w:asciiTheme="majorHAnsi" w:hAnsiTheme="majorHAnsi"/>
          <w:sz w:val="20"/>
          <w:szCs w:val="20"/>
          <w:lang w:val="es-ES"/>
        </w:rPr>
        <w:t>La parte peticionaria</w:t>
      </w:r>
      <w:r w:rsidR="004B1D1E" w:rsidRPr="00A722F2">
        <w:rPr>
          <w:rFonts w:asciiTheme="majorHAnsi" w:hAnsiTheme="majorHAnsi"/>
          <w:sz w:val="20"/>
          <w:szCs w:val="20"/>
          <w:lang w:val="es-ES"/>
        </w:rPr>
        <w:t xml:space="preserve"> afirma que </w:t>
      </w:r>
      <w:r w:rsidR="00E3577E" w:rsidRPr="00A722F2">
        <w:rPr>
          <w:rFonts w:asciiTheme="majorHAnsi" w:hAnsiTheme="majorHAnsi"/>
          <w:sz w:val="20"/>
          <w:szCs w:val="20"/>
          <w:lang w:val="es-ES"/>
        </w:rPr>
        <w:t>el Estado brasileño es responsable de la violación de sus derechos porque</w:t>
      </w:r>
      <w:r w:rsidR="00AF713C" w:rsidRPr="00A722F2">
        <w:rPr>
          <w:rFonts w:asciiTheme="majorHAnsi" w:hAnsiTheme="majorHAnsi"/>
          <w:sz w:val="20"/>
          <w:szCs w:val="20"/>
          <w:lang w:val="es-ES"/>
        </w:rPr>
        <w:t xml:space="preserve"> </w:t>
      </w:r>
      <w:r w:rsidR="00A722F2">
        <w:rPr>
          <w:rFonts w:asciiTheme="majorHAnsi" w:hAnsiTheme="majorHAnsi"/>
          <w:sz w:val="20"/>
          <w:szCs w:val="20"/>
          <w:lang w:val="es-ES"/>
        </w:rPr>
        <w:t xml:space="preserve">hace más de veinte años que no le paga el importe </w:t>
      </w:r>
      <w:r w:rsidR="00AF713C" w:rsidRPr="00A722F2">
        <w:rPr>
          <w:rFonts w:asciiTheme="majorHAnsi" w:hAnsiTheme="majorHAnsi"/>
          <w:sz w:val="20"/>
          <w:szCs w:val="20"/>
          <w:lang w:val="es-ES"/>
        </w:rPr>
        <w:t xml:space="preserve">integral de </w:t>
      </w:r>
      <w:r w:rsidR="00A722F2">
        <w:rPr>
          <w:rFonts w:asciiTheme="majorHAnsi" w:hAnsiTheme="majorHAnsi"/>
          <w:sz w:val="20"/>
          <w:szCs w:val="20"/>
          <w:lang w:val="es-ES"/>
        </w:rPr>
        <w:t xml:space="preserve">la pensión </w:t>
      </w:r>
      <w:r w:rsidR="00A722F2" w:rsidRPr="00A722F2">
        <w:rPr>
          <w:rFonts w:asciiTheme="majorHAnsi" w:hAnsiTheme="majorHAnsi"/>
          <w:sz w:val="20"/>
          <w:szCs w:val="20"/>
          <w:lang w:val="es-ES"/>
        </w:rPr>
        <w:t>alimenticia</w:t>
      </w:r>
      <w:r w:rsidR="00AF713C" w:rsidRPr="00A722F2">
        <w:rPr>
          <w:rFonts w:asciiTheme="majorHAnsi" w:hAnsiTheme="majorHAnsi"/>
          <w:sz w:val="20"/>
          <w:szCs w:val="20"/>
          <w:lang w:val="es-ES"/>
        </w:rPr>
        <w:t xml:space="preserve"> </w:t>
      </w:r>
      <w:r w:rsidR="00A722F2">
        <w:rPr>
          <w:rFonts w:asciiTheme="majorHAnsi" w:hAnsiTheme="majorHAnsi"/>
          <w:sz w:val="20"/>
          <w:szCs w:val="20"/>
          <w:lang w:val="es-ES"/>
        </w:rPr>
        <w:t xml:space="preserve">ordenada </w:t>
      </w:r>
      <w:r w:rsidR="00773147" w:rsidRPr="00A722F2">
        <w:rPr>
          <w:rFonts w:asciiTheme="majorHAnsi" w:hAnsiTheme="majorHAnsi"/>
          <w:sz w:val="20"/>
          <w:szCs w:val="20"/>
          <w:lang w:val="es-ES"/>
        </w:rPr>
        <w:t>por</w:t>
      </w:r>
      <w:r w:rsidR="00AF713C" w:rsidRPr="00A722F2">
        <w:rPr>
          <w:rFonts w:asciiTheme="majorHAnsi" w:hAnsiTheme="majorHAnsi"/>
          <w:sz w:val="20"/>
          <w:szCs w:val="20"/>
          <w:lang w:val="es-ES"/>
        </w:rPr>
        <w:t xml:space="preserve"> “</w:t>
      </w:r>
      <w:r w:rsidR="00A722F2" w:rsidRPr="00A722F2">
        <w:rPr>
          <w:rFonts w:asciiTheme="majorHAnsi" w:hAnsiTheme="majorHAnsi"/>
          <w:sz w:val="20"/>
          <w:szCs w:val="20"/>
          <w:lang w:val="es-ES"/>
        </w:rPr>
        <w:t>salario</w:t>
      </w:r>
      <w:r w:rsidR="00AF713C" w:rsidRPr="00A722F2">
        <w:rPr>
          <w:rFonts w:asciiTheme="majorHAnsi" w:hAnsiTheme="majorHAnsi"/>
          <w:sz w:val="20"/>
          <w:szCs w:val="20"/>
          <w:lang w:val="es-ES"/>
        </w:rPr>
        <w:t xml:space="preserve"> acumulado”</w:t>
      </w:r>
      <w:r w:rsidR="00A722F2">
        <w:rPr>
          <w:rFonts w:asciiTheme="majorHAnsi" w:hAnsiTheme="majorHAnsi"/>
          <w:sz w:val="20"/>
          <w:szCs w:val="20"/>
          <w:lang w:val="es-ES"/>
        </w:rPr>
        <w:t xml:space="preserve"> y </w:t>
      </w:r>
      <w:r w:rsidR="00773147" w:rsidRPr="00A722F2">
        <w:rPr>
          <w:rFonts w:asciiTheme="majorHAnsi" w:hAnsiTheme="majorHAnsi"/>
          <w:sz w:val="20"/>
          <w:szCs w:val="20"/>
          <w:lang w:val="es-ES"/>
        </w:rPr>
        <w:t>porque</w:t>
      </w:r>
      <w:r w:rsidR="00AF713C" w:rsidRPr="00A722F2">
        <w:rPr>
          <w:rFonts w:asciiTheme="majorHAnsi" w:hAnsiTheme="majorHAnsi"/>
          <w:sz w:val="20"/>
          <w:szCs w:val="20"/>
          <w:lang w:val="es-ES"/>
        </w:rPr>
        <w:t xml:space="preserve"> no </w:t>
      </w:r>
      <w:r w:rsidR="00A722F2">
        <w:rPr>
          <w:rFonts w:asciiTheme="majorHAnsi" w:hAnsiTheme="majorHAnsi"/>
          <w:sz w:val="20"/>
          <w:szCs w:val="20"/>
          <w:lang w:val="es-ES"/>
        </w:rPr>
        <w:t xml:space="preserve">ha dado prioridad al </w:t>
      </w:r>
      <w:r w:rsidR="00AF713C" w:rsidRPr="00A722F2">
        <w:rPr>
          <w:rFonts w:asciiTheme="majorHAnsi" w:hAnsiTheme="majorHAnsi"/>
          <w:sz w:val="20"/>
          <w:szCs w:val="20"/>
          <w:lang w:val="es-ES"/>
        </w:rPr>
        <w:t>pag</w:t>
      </w:r>
      <w:r w:rsidR="00A722F2">
        <w:rPr>
          <w:rFonts w:asciiTheme="majorHAnsi" w:hAnsiTheme="majorHAnsi"/>
          <w:sz w:val="20"/>
          <w:szCs w:val="20"/>
          <w:lang w:val="es-ES"/>
        </w:rPr>
        <w:t>o en vista de su condición de persona mayor</w:t>
      </w:r>
      <w:r w:rsidR="00AF713C" w:rsidRPr="00A722F2">
        <w:rPr>
          <w:rFonts w:asciiTheme="majorHAnsi" w:hAnsiTheme="majorHAnsi"/>
          <w:sz w:val="20"/>
          <w:szCs w:val="20"/>
          <w:lang w:val="es-ES"/>
        </w:rPr>
        <w:t>.</w:t>
      </w:r>
    </w:p>
    <w:p w14:paraId="3CD0DEF5" w14:textId="77777777" w:rsidR="004B1D1E" w:rsidRPr="00A722F2" w:rsidRDefault="004B1D1E" w:rsidP="004B1D1E">
      <w:pPr>
        <w:pStyle w:val="ListParagraph"/>
        <w:jc w:val="both"/>
        <w:rPr>
          <w:bCs/>
          <w:sz w:val="20"/>
          <w:szCs w:val="20"/>
          <w:lang w:val="es-ES"/>
        </w:rPr>
      </w:pPr>
    </w:p>
    <w:p w14:paraId="7AD95A01" w14:textId="15BB4F53" w:rsidR="004A3245" w:rsidRPr="00A722F2" w:rsidRDefault="00A722F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La</w:t>
      </w:r>
      <w:r w:rsidR="00A12802" w:rsidRPr="00A722F2">
        <w:rPr>
          <w:rFonts w:asciiTheme="majorHAnsi" w:hAnsiTheme="majorHAnsi"/>
          <w:bCs/>
          <w:sz w:val="20"/>
          <w:szCs w:val="20"/>
          <w:lang w:val="es-ES"/>
        </w:rPr>
        <w:t xml:space="preserve"> </w:t>
      </w:r>
      <w:r w:rsidRPr="00A722F2">
        <w:rPr>
          <w:rFonts w:asciiTheme="majorHAnsi" w:hAnsiTheme="majorHAnsi"/>
          <w:bCs/>
          <w:sz w:val="20"/>
          <w:szCs w:val="20"/>
          <w:lang w:val="es-ES"/>
        </w:rPr>
        <w:t>peticionaria</w:t>
      </w:r>
      <w:r w:rsidR="00A12802" w:rsidRPr="00A722F2">
        <w:rPr>
          <w:rFonts w:asciiTheme="majorHAnsi" w:hAnsiTheme="majorHAnsi"/>
          <w:bCs/>
          <w:sz w:val="20"/>
          <w:szCs w:val="20"/>
          <w:lang w:val="es-ES"/>
        </w:rPr>
        <w:t xml:space="preserve"> </w:t>
      </w:r>
      <w:r>
        <w:rPr>
          <w:rFonts w:asciiTheme="majorHAnsi" w:hAnsiTheme="majorHAnsi"/>
          <w:bCs/>
          <w:sz w:val="20"/>
          <w:szCs w:val="20"/>
          <w:lang w:val="es-ES"/>
        </w:rPr>
        <w:t xml:space="preserve">aclara </w:t>
      </w:r>
      <w:r w:rsidR="00AF713C" w:rsidRPr="00A722F2">
        <w:rPr>
          <w:rFonts w:asciiTheme="majorHAnsi" w:hAnsiTheme="majorHAnsi"/>
          <w:bCs/>
          <w:sz w:val="20"/>
          <w:szCs w:val="20"/>
          <w:lang w:val="es-ES"/>
        </w:rPr>
        <w:t xml:space="preserve">que </w:t>
      </w:r>
      <w:r>
        <w:rPr>
          <w:rFonts w:asciiTheme="majorHAnsi" w:hAnsiTheme="majorHAnsi"/>
          <w:bCs/>
          <w:sz w:val="20"/>
          <w:szCs w:val="20"/>
          <w:lang w:val="es-ES"/>
        </w:rPr>
        <w:t>es</w:t>
      </w:r>
      <w:r w:rsidR="00AF713C" w:rsidRPr="00A722F2">
        <w:rPr>
          <w:rFonts w:asciiTheme="majorHAnsi" w:hAnsiTheme="majorHAnsi"/>
          <w:bCs/>
          <w:sz w:val="20"/>
          <w:szCs w:val="20"/>
          <w:lang w:val="es-ES"/>
        </w:rPr>
        <w:t xml:space="preserve"> </w:t>
      </w:r>
      <w:r>
        <w:rPr>
          <w:rFonts w:asciiTheme="majorHAnsi" w:hAnsiTheme="majorHAnsi"/>
          <w:bCs/>
          <w:sz w:val="20"/>
          <w:szCs w:val="20"/>
          <w:lang w:val="es-ES"/>
        </w:rPr>
        <w:t>pensionada</w:t>
      </w:r>
      <w:r w:rsidR="00EE05B9" w:rsidRPr="00A722F2">
        <w:rPr>
          <w:rFonts w:asciiTheme="majorHAnsi" w:hAnsiTheme="majorHAnsi"/>
          <w:bCs/>
          <w:sz w:val="20"/>
          <w:szCs w:val="20"/>
          <w:lang w:val="es-ES"/>
        </w:rPr>
        <w:t xml:space="preserve"> d</w:t>
      </w:r>
      <w:r>
        <w:rPr>
          <w:rFonts w:asciiTheme="majorHAnsi" w:hAnsiTheme="majorHAnsi"/>
          <w:bCs/>
          <w:sz w:val="20"/>
          <w:szCs w:val="20"/>
          <w:lang w:val="es-ES"/>
        </w:rPr>
        <w:t>el</w:t>
      </w:r>
      <w:r w:rsidR="00EE05B9" w:rsidRPr="00A722F2">
        <w:rPr>
          <w:rFonts w:asciiTheme="majorHAnsi" w:hAnsiTheme="majorHAnsi"/>
          <w:bCs/>
          <w:sz w:val="20"/>
          <w:szCs w:val="20"/>
          <w:lang w:val="es-ES"/>
        </w:rPr>
        <w:t xml:space="preserve"> Instituto de Previ</w:t>
      </w:r>
      <w:r>
        <w:rPr>
          <w:rFonts w:asciiTheme="majorHAnsi" w:hAnsiTheme="majorHAnsi"/>
          <w:bCs/>
          <w:sz w:val="20"/>
          <w:szCs w:val="20"/>
          <w:lang w:val="es-ES"/>
        </w:rPr>
        <w:t xml:space="preserve">sión del </w:t>
      </w:r>
      <w:r w:rsidR="00EE05B9" w:rsidRPr="00A722F2">
        <w:rPr>
          <w:rFonts w:asciiTheme="majorHAnsi" w:hAnsiTheme="majorHAnsi"/>
          <w:bCs/>
          <w:sz w:val="20"/>
          <w:szCs w:val="20"/>
          <w:lang w:val="es-ES"/>
        </w:rPr>
        <w:t>Estado d</w:t>
      </w:r>
      <w:r>
        <w:rPr>
          <w:rFonts w:asciiTheme="majorHAnsi" w:hAnsiTheme="majorHAnsi"/>
          <w:bCs/>
          <w:sz w:val="20"/>
          <w:szCs w:val="20"/>
          <w:lang w:val="es-ES"/>
        </w:rPr>
        <w:t>e</w:t>
      </w:r>
      <w:r w:rsidR="00EE05B9" w:rsidRPr="00A722F2">
        <w:rPr>
          <w:rFonts w:asciiTheme="majorHAnsi" w:hAnsiTheme="majorHAnsi"/>
          <w:bCs/>
          <w:sz w:val="20"/>
          <w:szCs w:val="20"/>
          <w:lang w:val="es-ES"/>
        </w:rPr>
        <w:t xml:space="preserve"> Rio Grande do Sul</w:t>
      </w:r>
      <w:r w:rsidR="007D0BF8" w:rsidRPr="00A722F2">
        <w:rPr>
          <w:rFonts w:asciiTheme="majorHAnsi" w:hAnsiTheme="majorHAnsi"/>
          <w:bCs/>
          <w:sz w:val="20"/>
          <w:szCs w:val="20"/>
          <w:lang w:val="es-ES"/>
        </w:rPr>
        <w:t xml:space="preserve"> (</w:t>
      </w:r>
      <w:r>
        <w:rPr>
          <w:rFonts w:asciiTheme="majorHAnsi" w:hAnsiTheme="majorHAnsi"/>
          <w:bCs/>
          <w:sz w:val="20"/>
          <w:szCs w:val="20"/>
          <w:lang w:val="es-ES"/>
        </w:rPr>
        <w:t xml:space="preserve">en adelante </w:t>
      </w:r>
      <w:r w:rsidR="007D0BF8" w:rsidRPr="00A722F2">
        <w:rPr>
          <w:rFonts w:asciiTheme="majorHAnsi" w:hAnsiTheme="majorHAnsi"/>
          <w:bCs/>
          <w:sz w:val="20"/>
          <w:szCs w:val="20"/>
          <w:lang w:val="es-ES"/>
        </w:rPr>
        <w:t>“</w:t>
      </w:r>
      <w:r>
        <w:rPr>
          <w:rFonts w:asciiTheme="majorHAnsi" w:hAnsiTheme="majorHAnsi"/>
          <w:bCs/>
          <w:sz w:val="20"/>
          <w:szCs w:val="20"/>
          <w:lang w:val="es-ES"/>
        </w:rPr>
        <w:t xml:space="preserve">el </w:t>
      </w:r>
      <w:r w:rsidR="007D0BF8" w:rsidRPr="00A722F2">
        <w:rPr>
          <w:rFonts w:asciiTheme="majorHAnsi" w:hAnsiTheme="majorHAnsi"/>
          <w:bCs/>
          <w:sz w:val="20"/>
          <w:szCs w:val="20"/>
          <w:lang w:val="es-ES"/>
        </w:rPr>
        <w:t>IPERGS”)</w:t>
      </w:r>
      <w:r w:rsidR="006071A4" w:rsidRPr="00A722F2">
        <w:rPr>
          <w:rFonts w:asciiTheme="majorHAnsi" w:hAnsiTheme="majorHAnsi"/>
          <w:bCs/>
          <w:sz w:val="20"/>
          <w:szCs w:val="20"/>
          <w:lang w:val="es-ES"/>
        </w:rPr>
        <w:t xml:space="preserve"> </w:t>
      </w:r>
      <w:r>
        <w:rPr>
          <w:rFonts w:asciiTheme="majorHAnsi" w:hAnsiTheme="majorHAnsi"/>
          <w:bCs/>
          <w:sz w:val="20"/>
          <w:szCs w:val="20"/>
          <w:lang w:val="es-ES"/>
        </w:rPr>
        <w:t xml:space="preserve">y que debía recibir </w:t>
      </w:r>
      <w:r w:rsidR="006071A4" w:rsidRPr="00A722F2">
        <w:rPr>
          <w:rFonts w:asciiTheme="majorHAnsi" w:hAnsiTheme="majorHAnsi"/>
          <w:bCs/>
          <w:sz w:val="20"/>
          <w:szCs w:val="20"/>
          <w:lang w:val="es-ES"/>
        </w:rPr>
        <w:t>R$222.869,62 (d</w:t>
      </w:r>
      <w:r>
        <w:rPr>
          <w:rFonts w:asciiTheme="majorHAnsi" w:hAnsiTheme="majorHAnsi"/>
          <w:bCs/>
          <w:sz w:val="20"/>
          <w:szCs w:val="20"/>
          <w:lang w:val="es-ES"/>
        </w:rPr>
        <w:t xml:space="preserve">oscientos veintidós </w:t>
      </w:r>
      <w:r w:rsidR="006071A4" w:rsidRPr="00A722F2">
        <w:rPr>
          <w:rFonts w:asciiTheme="majorHAnsi" w:hAnsiTheme="majorHAnsi"/>
          <w:bCs/>
          <w:sz w:val="20"/>
          <w:szCs w:val="20"/>
          <w:lang w:val="es-ES"/>
        </w:rPr>
        <w:t>mil</w:t>
      </w:r>
      <w:r>
        <w:rPr>
          <w:rFonts w:asciiTheme="majorHAnsi" w:hAnsiTheme="majorHAnsi"/>
          <w:bCs/>
          <w:sz w:val="20"/>
          <w:szCs w:val="20"/>
          <w:lang w:val="es-ES"/>
        </w:rPr>
        <w:t xml:space="preserve"> ochocientos sesenta y nueve reales y sesenta y dos </w:t>
      </w:r>
      <w:r w:rsidR="006071A4" w:rsidRPr="00A722F2">
        <w:rPr>
          <w:rFonts w:asciiTheme="majorHAnsi" w:hAnsiTheme="majorHAnsi"/>
          <w:bCs/>
          <w:sz w:val="20"/>
          <w:szCs w:val="20"/>
          <w:lang w:val="es-ES"/>
        </w:rPr>
        <w:t xml:space="preserve">centavos) a título de </w:t>
      </w:r>
      <w:r>
        <w:rPr>
          <w:rFonts w:asciiTheme="majorHAnsi" w:hAnsiTheme="majorHAnsi"/>
          <w:bCs/>
          <w:sz w:val="20"/>
          <w:szCs w:val="20"/>
          <w:lang w:val="es-ES"/>
        </w:rPr>
        <w:t>orden de pago</w:t>
      </w:r>
      <w:r w:rsidR="006071A4" w:rsidRPr="00A722F2">
        <w:rPr>
          <w:rFonts w:asciiTheme="majorHAnsi" w:hAnsiTheme="majorHAnsi"/>
          <w:bCs/>
          <w:sz w:val="20"/>
          <w:szCs w:val="20"/>
          <w:lang w:val="es-ES"/>
        </w:rPr>
        <w:t xml:space="preserve">. </w:t>
      </w:r>
      <w:r>
        <w:rPr>
          <w:rFonts w:asciiTheme="majorHAnsi" w:hAnsiTheme="majorHAnsi"/>
          <w:bCs/>
          <w:sz w:val="20"/>
          <w:szCs w:val="20"/>
          <w:lang w:val="es-ES"/>
        </w:rPr>
        <w:t xml:space="preserve">Afirma que el primer tramo, de </w:t>
      </w:r>
      <w:r w:rsidR="006071A4" w:rsidRPr="00A722F2">
        <w:rPr>
          <w:rFonts w:asciiTheme="majorHAnsi" w:hAnsiTheme="majorHAnsi"/>
          <w:bCs/>
          <w:sz w:val="20"/>
          <w:szCs w:val="20"/>
          <w:lang w:val="es-ES"/>
        </w:rPr>
        <w:t>R$65.400,00 (ses</w:t>
      </w:r>
      <w:r>
        <w:rPr>
          <w:rFonts w:asciiTheme="majorHAnsi" w:hAnsiTheme="majorHAnsi"/>
          <w:bCs/>
          <w:sz w:val="20"/>
          <w:szCs w:val="20"/>
          <w:lang w:val="es-ES"/>
        </w:rPr>
        <w:t xml:space="preserve">enta y </w:t>
      </w:r>
      <w:r w:rsidR="006071A4" w:rsidRPr="00A722F2">
        <w:rPr>
          <w:rFonts w:asciiTheme="majorHAnsi" w:hAnsiTheme="majorHAnsi"/>
          <w:bCs/>
          <w:sz w:val="20"/>
          <w:szCs w:val="20"/>
          <w:lang w:val="es-ES"/>
        </w:rPr>
        <w:t xml:space="preserve">cinco mil </w:t>
      </w:r>
      <w:r>
        <w:rPr>
          <w:rFonts w:asciiTheme="majorHAnsi" w:hAnsiTheme="majorHAnsi"/>
          <w:bCs/>
          <w:sz w:val="20"/>
          <w:szCs w:val="20"/>
          <w:lang w:val="es-ES"/>
        </w:rPr>
        <w:t>cuatrocientos reales</w:t>
      </w:r>
      <w:r w:rsidR="006071A4" w:rsidRPr="00A722F2">
        <w:rPr>
          <w:rFonts w:asciiTheme="majorHAnsi" w:hAnsiTheme="majorHAnsi"/>
          <w:bCs/>
          <w:sz w:val="20"/>
          <w:szCs w:val="20"/>
          <w:lang w:val="es-ES"/>
        </w:rPr>
        <w:t xml:space="preserve">) </w:t>
      </w:r>
      <w:r w:rsidR="00E9165C">
        <w:rPr>
          <w:rFonts w:asciiTheme="majorHAnsi" w:hAnsiTheme="majorHAnsi"/>
          <w:bCs/>
          <w:sz w:val="20"/>
          <w:szCs w:val="20"/>
          <w:lang w:val="es-ES"/>
        </w:rPr>
        <w:t>y</w:t>
      </w:r>
      <w:r>
        <w:rPr>
          <w:rFonts w:asciiTheme="majorHAnsi" w:hAnsiTheme="majorHAnsi"/>
          <w:bCs/>
          <w:sz w:val="20"/>
          <w:szCs w:val="20"/>
          <w:lang w:val="es-ES"/>
        </w:rPr>
        <w:t xml:space="preserve">a habría </w:t>
      </w:r>
      <w:r w:rsidR="006071A4" w:rsidRPr="00A722F2">
        <w:rPr>
          <w:rFonts w:asciiTheme="majorHAnsi" w:hAnsiTheme="majorHAnsi"/>
          <w:bCs/>
          <w:sz w:val="20"/>
          <w:szCs w:val="20"/>
          <w:lang w:val="es-ES"/>
        </w:rPr>
        <w:t>sido liberad</w:t>
      </w:r>
      <w:r>
        <w:rPr>
          <w:rFonts w:asciiTheme="majorHAnsi" w:hAnsiTheme="majorHAnsi"/>
          <w:bCs/>
          <w:sz w:val="20"/>
          <w:szCs w:val="20"/>
          <w:lang w:val="es-ES"/>
        </w:rPr>
        <w:t>o</w:t>
      </w:r>
      <w:r w:rsidR="006071A4" w:rsidRPr="00A722F2">
        <w:rPr>
          <w:rFonts w:asciiTheme="majorHAnsi" w:hAnsiTheme="majorHAnsi"/>
          <w:bCs/>
          <w:sz w:val="20"/>
          <w:szCs w:val="20"/>
          <w:lang w:val="es-ES"/>
        </w:rPr>
        <w:t>, p</w:t>
      </w:r>
      <w:r>
        <w:rPr>
          <w:rFonts w:asciiTheme="majorHAnsi" w:hAnsiTheme="majorHAnsi"/>
          <w:bCs/>
          <w:sz w:val="20"/>
          <w:szCs w:val="20"/>
          <w:lang w:val="es-ES"/>
        </w:rPr>
        <w:t xml:space="preserve">ero que el pago no se ha efectuado. Dice que fue </w:t>
      </w:r>
      <w:r w:rsidR="00773147" w:rsidRPr="00A722F2">
        <w:rPr>
          <w:rFonts w:asciiTheme="majorHAnsi" w:hAnsiTheme="majorHAnsi"/>
          <w:bCs/>
          <w:sz w:val="20"/>
          <w:szCs w:val="20"/>
          <w:lang w:val="es-ES"/>
        </w:rPr>
        <w:t>ví</w:t>
      </w:r>
      <w:r>
        <w:rPr>
          <w:rFonts w:asciiTheme="majorHAnsi" w:hAnsiTheme="majorHAnsi"/>
          <w:bCs/>
          <w:sz w:val="20"/>
          <w:szCs w:val="20"/>
          <w:lang w:val="es-ES"/>
        </w:rPr>
        <w:t>c</w:t>
      </w:r>
      <w:r w:rsidR="00773147" w:rsidRPr="00A722F2">
        <w:rPr>
          <w:rFonts w:asciiTheme="majorHAnsi" w:hAnsiTheme="majorHAnsi"/>
          <w:bCs/>
          <w:sz w:val="20"/>
          <w:szCs w:val="20"/>
          <w:lang w:val="es-ES"/>
        </w:rPr>
        <w:t>tima de u</w:t>
      </w:r>
      <w:r>
        <w:rPr>
          <w:rFonts w:asciiTheme="majorHAnsi" w:hAnsiTheme="majorHAnsi"/>
          <w:bCs/>
          <w:sz w:val="20"/>
          <w:szCs w:val="20"/>
          <w:lang w:val="es-ES"/>
        </w:rPr>
        <w:t>n</w:t>
      </w:r>
      <w:r w:rsidR="00773147" w:rsidRPr="00A722F2">
        <w:rPr>
          <w:rFonts w:asciiTheme="majorHAnsi" w:hAnsiTheme="majorHAnsi"/>
          <w:bCs/>
          <w:sz w:val="20"/>
          <w:szCs w:val="20"/>
          <w:lang w:val="es-ES"/>
        </w:rPr>
        <w:t xml:space="preserve"> golpe </w:t>
      </w:r>
      <w:r w:rsidR="003D56D2" w:rsidRPr="00A722F2">
        <w:rPr>
          <w:rFonts w:asciiTheme="majorHAnsi" w:hAnsiTheme="majorHAnsi"/>
          <w:bCs/>
          <w:sz w:val="20"/>
          <w:szCs w:val="20"/>
          <w:lang w:val="es-ES"/>
        </w:rPr>
        <w:t>p</w:t>
      </w:r>
      <w:r w:rsidR="00E50D9D">
        <w:rPr>
          <w:rFonts w:asciiTheme="majorHAnsi" w:hAnsiTheme="majorHAnsi"/>
          <w:bCs/>
          <w:sz w:val="20"/>
          <w:szCs w:val="20"/>
          <w:lang w:val="es-ES"/>
        </w:rPr>
        <w:t xml:space="preserve">erpetrado </w:t>
      </w:r>
      <w:r w:rsidR="003D56D2" w:rsidRPr="00A722F2">
        <w:rPr>
          <w:rFonts w:asciiTheme="majorHAnsi" w:hAnsiTheme="majorHAnsi"/>
          <w:bCs/>
          <w:sz w:val="20"/>
          <w:szCs w:val="20"/>
          <w:lang w:val="es-ES"/>
        </w:rPr>
        <w:t>p</w:t>
      </w:r>
      <w:r>
        <w:rPr>
          <w:rFonts w:asciiTheme="majorHAnsi" w:hAnsiTheme="majorHAnsi"/>
          <w:bCs/>
          <w:sz w:val="20"/>
          <w:szCs w:val="20"/>
          <w:lang w:val="es-ES"/>
        </w:rPr>
        <w:t>or el poder judicial brasileño</w:t>
      </w:r>
      <w:r w:rsidR="003D56D2" w:rsidRPr="00A722F2">
        <w:rPr>
          <w:rFonts w:asciiTheme="majorHAnsi" w:hAnsiTheme="majorHAnsi"/>
          <w:bCs/>
          <w:sz w:val="20"/>
          <w:szCs w:val="20"/>
          <w:lang w:val="es-ES"/>
        </w:rPr>
        <w:t xml:space="preserve"> </w:t>
      </w:r>
      <w:r>
        <w:rPr>
          <w:rFonts w:asciiTheme="majorHAnsi" w:hAnsiTheme="majorHAnsi"/>
          <w:bCs/>
          <w:sz w:val="20"/>
          <w:szCs w:val="20"/>
          <w:lang w:val="es-ES"/>
        </w:rPr>
        <w:t xml:space="preserve">y la </w:t>
      </w:r>
      <w:r w:rsidR="003D56D2" w:rsidRPr="00A722F2">
        <w:rPr>
          <w:rFonts w:asciiTheme="majorHAnsi" w:hAnsiTheme="majorHAnsi"/>
          <w:bCs/>
          <w:sz w:val="20"/>
          <w:szCs w:val="20"/>
          <w:lang w:val="es-ES"/>
        </w:rPr>
        <w:t>a</w:t>
      </w:r>
      <w:r>
        <w:rPr>
          <w:rFonts w:asciiTheme="majorHAnsi" w:hAnsiTheme="majorHAnsi"/>
          <w:bCs/>
          <w:sz w:val="20"/>
          <w:szCs w:val="20"/>
          <w:lang w:val="es-ES"/>
        </w:rPr>
        <w:t xml:space="preserve">bogada </w:t>
      </w:r>
      <w:r w:rsidR="003D56D2" w:rsidRPr="00A722F2">
        <w:rPr>
          <w:rFonts w:asciiTheme="majorHAnsi" w:hAnsiTheme="majorHAnsi"/>
          <w:bCs/>
          <w:sz w:val="20"/>
          <w:szCs w:val="20"/>
          <w:lang w:val="es-ES"/>
        </w:rPr>
        <w:t>Margareth Cunha e</w:t>
      </w:r>
      <w:r w:rsidR="00E50D9D">
        <w:rPr>
          <w:rFonts w:asciiTheme="majorHAnsi" w:hAnsiTheme="majorHAnsi"/>
          <w:bCs/>
          <w:sz w:val="20"/>
          <w:szCs w:val="20"/>
          <w:lang w:val="es-ES"/>
        </w:rPr>
        <w:t xml:space="preserve">n contra de ella, ya que la </w:t>
      </w:r>
      <w:r w:rsidR="003D56D2" w:rsidRPr="00A722F2">
        <w:rPr>
          <w:rFonts w:asciiTheme="majorHAnsi" w:hAnsiTheme="majorHAnsi"/>
          <w:bCs/>
          <w:sz w:val="20"/>
          <w:szCs w:val="20"/>
          <w:lang w:val="es-ES"/>
        </w:rPr>
        <w:t xml:space="preserve">referida </w:t>
      </w:r>
      <w:r w:rsidR="00E50D9D">
        <w:rPr>
          <w:rFonts w:asciiTheme="majorHAnsi" w:hAnsiTheme="majorHAnsi"/>
          <w:bCs/>
          <w:sz w:val="20"/>
          <w:szCs w:val="20"/>
          <w:lang w:val="es-ES"/>
        </w:rPr>
        <w:t>abogada</w:t>
      </w:r>
      <w:r w:rsidR="003D56D2" w:rsidRPr="00A722F2">
        <w:rPr>
          <w:rFonts w:asciiTheme="majorHAnsi" w:hAnsiTheme="majorHAnsi"/>
          <w:bCs/>
          <w:sz w:val="20"/>
          <w:szCs w:val="20"/>
          <w:lang w:val="es-ES"/>
        </w:rPr>
        <w:t xml:space="preserve"> </w:t>
      </w:r>
      <w:r w:rsidR="00732421">
        <w:rPr>
          <w:rFonts w:asciiTheme="majorHAnsi" w:hAnsiTheme="majorHAnsi"/>
          <w:bCs/>
          <w:sz w:val="20"/>
          <w:szCs w:val="20"/>
          <w:lang w:val="es-ES"/>
        </w:rPr>
        <w:t xml:space="preserve">habría percibido una </w:t>
      </w:r>
      <w:r w:rsidR="003D56D2" w:rsidRPr="00A722F2">
        <w:rPr>
          <w:rFonts w:asciiTheme="majorHAnsi" w:hAnsiTheme="majorHAnsi"/>
          <w:bCs/>
          <w:sz w:val="20"/>
          <w:szCs w:val="20"/>
          <w:lang w:val="es-ES"/>
        </w:rPr>
        <w:t xml:space="preserve">parte de su </w:t>
      </w:r>
      <w:r w:rsidR="00E50D9D">
        <w:rPr>
          <w:rFonts w:asciiTheme="majorHAnsi" w:hAnsiTheme="majorHAnsi"/>
          <w:bCs/>
          <w:sz w:val="20"/>
          <w:szCs w:val="20"/>
          <w:lang w:val="es-ES"/>
        </w:rPr>
        <w:t>orden de pago</w:t>
      </w:r>
      <w:r w:rsidR="003D56D2" w:rsidRPr="00A722F2">
        <w:rPr>
          <w:rFonts w:asciiTheme="majorHAnsi" w:hAnsiTheme="majorHAnsi"/>
          <w:bCs/>
          <w:sz w:val="20"/>
          <w:szCs w:val="20"/>
          <w:lang w:val="es-ES"/>
        </w:rPr>
        <w:t xml:space="preserve"> s</w:t>
      </w:r>
      <w:r w:rsidR="00732421">
        <w:rPr>
          <w:rFonts w:asciiTheme="majorHAnsi" w:hAnsiTheme="majorHAnsi"/>
          <w:bCs/>
          <w:sz w:val="20"/>
          <w:szCs w:val="20"/>
          <w:lang w:val="es-ES"/>
        </w:rPr>
        <w:t>in estar facultada para hacerlo. En ese</w:t>
      </w:r>
      <w:r w:rsidR="003D56D2" w:rsidRPr="00A722F2">
        <w:rPr>
          <w:rFonts w:asciiTheme="majorHAnsi" w:hAnsiTheme="majorHAnsi"/>
          <w:bCs/>
          <w:sz w:val="20"/>
          <w:szCs w:val="20"/>
          <w:lang w:val="es-ES"/>
        </w:rPr>
        <w:t xml:space="preserve"> sentido, afirma que </w:t>
      </w:r>
      <w:r w:rsidR="00E9165C">
        <w:rPr>
          <w:rFonts w:asciiTheme="majorHAnsi" w:hAnsiTheme="majorHAnsi"/>
          <w:bCs/>
          <w:sz w:val="20"/>
          <w:szCs w:val="20"/>
          <w:lang w:val="es-ES"/>
        </w:rPr>
        <w:t xml:space="preserve">el juez convocó a </w:t>
      </w:r>
      <w:r w:rsidR="003D56D2" w:rsidRPr="00A722F2">
        <w:rPr>
          <w:rFonts w:asciiTheme="majorHAnsi" w:hAnsiTheme="majorHAnsi"/>
          <w:bCs/>
          <w:sz w:val="20"/>
          <w:szCs w:val="20"/>
          <w:lang w:val="es-ES"/>
        </w:rPr>
        <w:t xml:space="preserve">Margareth Cunha </w:t>
      </w:r>
      <w:r w:rsidR="00E9165C">
        <w:rPr>
          <w:rFonts w:asciiTheme="majorHAnsi" w:hAnsiTheme="majorHAnsi"/>
          <w:bCs/>
          <w:sz w:val="20"/>
          <w:szCs w:val="20"/>
          <w:lang w:val="es-ES"/>
        </w:rPr>
        <w:t xml:space="preserve">para que </w:t>
      </w:r>
      <w:r w:rsidR="00732421">
        <w:rPr>
          <w:rFonts w:asciiTheme="majorHAnsi" w:hAnsiTheme="majorHAnsi"/>
          <w:bCs/>
          <w:sz w:val="20"/>
          <w:szCs w:val="20"/>
          <w:lang w:val="es-ES"/>
        </w:rPr>
        <w:t xml:space="preserve">tramitara las órdenes </w:t>
      </w:r>
      <w:r w:rsidR="00E50D9D">
        <w:rPr>
          <w:rFonts w:asciiTheme="majorHAnsi" w:hAnsiTheme="majorHAnsi"/>
          <w:bCs/>
          <w:sz w:val="20"/>
          <w:szCs w:val="20"/>
          <w:lang w:val="es-ES"/>
        </w:rPr>
        <w:t>de pago</w:t>
      </w:r>
      <w:r w:rsidR="00732421">
        <w:rPr>
          <w:rFonts w:asciiTheme="majorHAnsi" w:hAnsiTheme="majorHAnsi"/>
          <w:bCs/>
          <w:sz w:val="20"/>
          <w:szCs w:val="20"/>
          <w:lang w:val="es-ES"/>
        </w:rPr>
        <w:t xml:space="preserve"> y </w:t>
      </w:r>
      <w:r w:rsidR="00E9165C">
        <w:rPr>
          <w:rFonts w:asciiTheme="majorHAnsi" w:hAnsiTheme="majorHAnsi"/>
          <w:bCs/>
          <w:sz w:val="20"/>
          <w:szCs w:val="20"/>
          <w:lang w:val="es-ES"/>
        </w:rPr>
        <w:t xml:space="preserve">agrega </w:t>
      </w:r>
      <w:r w:rsidR="00732421">
        <w:rPr>
          <w:rFonts w:asciiTheme="majorHAnsi" w:hAnsiTheme="majorHAnsi"/>
          <w:bCs/>
          <w:sz w:val="20"/>
          <w:szCs w:val="20"/>
          <w:lang w:val="es-ES"/>
        </w:rPr>
        <w:t xml:space="preserve">que la privaron del derecho a ser </w:t>
      </w:r>
      <w:r w:rsidR="003D56D2" w:rsidRPr="00A722F2">
        <w:rPr>
          <w:rFonts w:asciiTheme="majorHAnsi" w:hAnsiTheme="majorHAnsi"/>
          <w:bCs/>
          <w:sz w:val="20"/>
          <w:szCs w:val="20"/>
          <w:lang w:val="es-ES"/>
        </w:rPr>
        <w:t>asistida por u</w:t>
      </w:r>
      <w:r w:rsidR="00732421">
        <w:rPr>
          <w:rFonts w:asciiTheme="majorHAnsi" w:hAnsiTheme="majorHAnsi"/>
          <w:bCs/>
          <w:sz w:val="20"/>
          <w:szCs w:val="20"/>
          <w:lang w:val="es-ES"/>
        </w:rPr>
        <w:t>n</w:t>
      </w:r>
      <w:r w:rsidR="003D56D2" w:rsidRPr="00A722F2">
        <w:rPr>
          <w:rFonts w:asciiTheme="majorHAnsi" w:hAnsiTheme="majorHAnsi"/>
          <w:bCs/>
          <w:sz w:val="20"/>
          <w:szCs w:val="20"/>
          <w:lang w:val="es-ES"/>
        </w:rPr>
        <w:t xml:space="preserve"> </w:t>
      </w:r>
      <w:r w:rsidR="00E50D9D">
        <w:rPr>
          <w:rFonts w:asciiTheme="majorHAnsi" w:hAnsiTheme="majorHAnsi"/>
          <w:bCs/>
          <w:sz w:val="20"/>
          <w:szCs w:val="20"/>
          <w:lang w:val="es-ES"/>
        </w:rPr>
        <w:t>abogado</w:t>
      </w:r>
      <w:r w:rsidR="003D56D2" w:rsidRPr="00A722F2">
        <w:rPr>
          <w:rFonts w:asciiTheme="majorHAnsi" w:hAnsiTheme="majorHAnsi"/>
          <w:bCs/>
          <w:sz w:val="20"/>
          <w:szCs w:val="20"/>
          <w:lang w:val="es-ES"/>
        </w:rPr>
        <w:t xml:space="preserve"> de su</w:t>
      </w:r>
      <w:r w:rsidR="00732421">
        <w:rPr>
          <w:rFonts w:asciiTheme="majorHAnsi" w:hAnsiTheme="majorHAnsi"/>
          <w:bCs/>
          <w:sz w:val="20"/>
          <w:szCs w:val="20"/>
          <w:lang w:val="es-ES"/>
        </w:rPr>
        <w:t xml:space="preserve"> elección, puesto que el juez presentó a </w:t>
      </w:r>
      <w:r w:rsidR="003D56D2" w:rsidRPr="00A722F2">
        <w:rPr>
          <w:rFonts w:asciiTheme="majorHAnsi" w:hAnsiTheme="majorHAnsi"/>
          <w:bCs/>
          <w:sz w:val="20"/>
          <w:szCs w:val="20"/>
          <w:lang w:val="es-ES"/>
        </w:rPr>
        <w:t xml:space="preserve">Margareth Cunha como </w:t>
      </w:r>
      <w:r w:rsidR="00732421">
        <w:rPr>
          <w:rFonts w:asciiTheme="majorHAnsi" w:hAnsiTheme="majorHAnsi"/>
          <w:bCs/>
          <w:sz w:val="20"/>
          <w:szCs w:val="20"/>
          <w:lang w:val="es-ES"/>
        </w:rPr>
        <w:t>la mejor opción para asistirla</w:t>
      </w:r>
      <w:r w:rsidR="003D56D2" w:rsidRPr="00A722F2">
        <w:rPr>
          <w:rFonts w:asciiTheme="majorHAnsi" w:hAnsiTheme="majorHAnsi"/>
          <w:bCs/>
          <w:sz w:val="20"/>
          <w:szCs w:val="20"/>
          <w:lang w:val="es-ES"/>
        </w:rPr>
        <w:t xml:space="preserve">. </w:t>
      </w:r>
      <w:r w:rsidR="00732421">
        <w:rPr>
          <w:rFonts w:asciiTheme="majorHAnsi" w:hAnsiTheme="majorHAnsi"/>
          <w:bCs/>
          <w:sz w:val="20"/>
          <w:szCs w:val="20"/>
          <w:lang w:val="es-ES"/>
        </w:rPr>
        <w:t xml:space="preserve">Aclara que la </w:t>
      </w:r>
      <w:r w:rsidR="00E50D9D">
        <w:rPr>
          <w:rFonts w:asciiTheme="majorHAnsi" w:hAnsiTheme="majorHAnsi"/>
          <w:bCs/>
          <w:sz w:val="20"/>
          <w:szCs w:val="20"/>
          <w:lang w:val="es-ES"/>
        </w:rPr>
        <w:t>abogada</w:t>
      </w:r>
      <w:r w:rsidR="003D56D2" w:rsidRPr="00A722F2">
        <w:rPr>
          <w:rFonts w:asciiTheme="majorHAnsi" w:hAnsiTheme="majorHAnsi"/>
          <w:bCs/>
          <w:sz w:val="20"/>
          <w:szCs w:val="20"/>
          <w:lang w:val="es-ES"/>
        </w:rPr>
        <w:t xml:space="preserve"> l</w:t>
      </w:r>
      <w:r w:rsidR="00732421">
        <w:rPr>
          <w:rFonts w:asciiTheme="majorHAnsi" w:hAnsiTheme="majorHAnsi"/>
          <w:bCs/>
          <w:sz w:val="20"/>
          <w:szCs w:val="20"/>
          <w:lang w:val="es-ES"/>
        </w:rPr>
        <w:t xml:space="preserve">e pidió que firmara un recibo que decía </w:t>
      </w:r>
      <w:r w:rsidR="003D56D2" w:rsidRPr="00A722F2">
        <w:rPr>
          <w:rFonts w:asciiTheme="majorHAnsi" w:hAnsiTheme="majorHAnsi"/>
          <w:bCs/>
          <w:sz w:val="20"/>
          <w:szCs w:val="20"/>
          <w:lang w:val="es-ES"/>
        </w:rPr>
        <w:t>que “</w:t>
      </w:r>
      <w:r w:rsidR="00732421" w:rsidRPr="00A722F2">
        <w:rPr>
          <w:rFonts w:asciiTheme="majorHAnsi" w:hAnsiTheme="majorHAnsi"/>
          <w:bCs/>
          <w:sz w:val="20"/>
          <w:szCs w:val="20"/>
          <w:lang w:val="es-ES"/>
        </w:rPr>
        <w:t>había</w:t>
      </w:r>
      <w:r w:rsidR="003D56D2" w:rsidRPr="00A722F2">
        <w:rPr>
          <w:rFonts w:asciiTheme="majorHAnsi" w:hAnsiTheme="majorHAnsi"/>
          <w:bCs/>
          <w:sz w:val="20"/>
          <w:szCs w:val="20"/>
          <w:lang w:val="es-ES"/>
        </w:rPr>
        <w:t xml:space="preserve"> </w:t>
      </w:r>
      <w:r w:rsidR="00732421" w:rsidRPr="00A722F2">
        <w:rPr>
          <w:rFonts w:asciiTheme="majorHAnsi" w:hAnsiTheme="majorHAnsi"/>
          <w:bCs/>
          <w:sz w:val="20"/>
          <w:szCs w:val="20"/>
          <w:lang w:val="es-ES"/>
        </w:rPr>
        <w:t>recibido</w:t>
      </w:r>
      <w:r w:rsidR="003D56D2" w:rsidRPr="00A722F2">
        <w:rPr>
          <w:rFonts w:asciiTheme="majorHAnsi" w:hAnsiTheme="majorHAnsi"/>
          <w:bCs/>
          <w:sz w:val="20"/>
          <w:szCs w:val="20"/>
          <w:lang w:val="es-ES"/>
        </w:rPr>
        <w:t xml:space="preserve">” </w:t>
      </w:r>
      <w:r w:rsidR="00732421">
        <w:rPr>
          <w:rFonts w:asciiTheme="majorHAnsi" w:hAnsiTheme="majorHAnsi"/>
          <w:bCs/>
          <w:sz w:val="20"/>
          <w:szCs w:val="20"/>
          <w:lang w:val="es-ES"/>
        </w:rPr>
        <w:t>l</w:t>
      </w:r>
      <w:r w:rsidR="003D56D2" w:rsidRPr="00A722F2">
        <w:rPr>
          <w:rFonts w:asciiTheme="majorHAnsi" w:hAnsiTheme="majorHAnsi"/>
          <w:bCs/>
          <w:sz w:val="20"/>
          <w:szCs w:val="20"/>
          <w:lang w:val="es-ES"/>
        </w:rPr>
        <w:t>a segunda par</w:t>
      </w:r>
      <w:r w:rsidR="00732421">
        <w:rPr>
          <w:rFonts w:asciiTheme="majorHAnsi" w:hAnsiTheme="majorHAnsi"/>
          <w:bCs/>
          <w:sz w:val="20"/>
          <w:szCs w:val="20"/>
          <w:lang w:val="es-ES"/>
        </w:rPr>
        <w:t xml:space="preserve">te de la </w:t>
      </w:r>
      <w:r w:rsidR="00E50D9D">
        <w:rPr>
          <w:rFonts w:asciiTheme="majorHAnsi" w:hAnsiTheme="majorHAnsi"/>
          <w:bCs/>
          <w:sz w:val="20"/>
          <w:szCs w:val="20"/>
          <w:lang w:val="es-ES"/>
        </w:rPr>
        <w:t>orden de pago</w:t>
      </w:r>
      <w:r w:rsidR="003D56D2" w:rsidRPr="00A722F2">
        <w:rPr>
          <w:rFonts w:asciiTheme="majorHAnsi" w:hAnsiTheme="majorHAnsi"/>
          <w:bCs/>
          <w:sz w:val="20"/>
          <w:szCs w:val="20"/>
          <w:lang w:val="es-ES"/>
        </w:rPr>
        <w:t xml:space="preserve"> e</w:t>
      </w:r>
      <w:r w:rsidR="00732421">
        <w:rPr>
          <w:rFonts w:asciiTheme="majorHAnsi" w:hAnsiTheme="majorHAnsi"/>
          <w:bCs/>
          <w:sz w:val="20"/>
          <w:szCs w:val="20"/>
          <w:lang w:val="es-ES"/>
        </w:rPr>
        <w:t>l</w:t>
      </w:r>
      <w:r w:rsidR="003D56D2" w:rsidRPr="00A722F2">
        <w:rPr>
          <w:rFonts w:asciiTheme="majorHAnsi" w:hAnsiTheme="majorHAnsi"/>
          <w:bCs/>
          <w:sz w:val="20"/>
          <w:szCs w:val="20"/>
          <w:lang w:val="es-ES"/>
        </w:rPr>
        <w:t xml:space="preserve"> 1 de </w:t>
      </w:r>
      <w:r>
        <w:rPr>
          <w:rFonts w:asciiTheme="majorHAnsi" w:hAnsiTheme="majorHAnsi"/>
          <w:bCs/>
          <w:sz w:val="20"/>
          <w:szCs w:val="20"/>
          <w:lang w:val="es-ES"/>
        </w:rPr>
        <w:t>septiembre</w:t>
      </w:r>
      <w:r w:rsidR="003D56D2" w:rsidRPr="00A722F2">
        <w:rPr>
          <w:rFonts w:asciiTheme="majorHAnsi" w:hAnsiTheme="majorHAnsi"/>
          <w:bCs/>
          <w:sz w:val="20"/>
          <w:szCs w:val="20"/>
          <w:lang w:val="es-ES"/>
        </w:rPr>
        <w:t xml:space="preserve"> de 2011, </w:t>
      </w:r>
      <w:r w:rsidR="00732421">
        <w:rPr>
          <w:rFonts w:asciiTheme="majorHAnsi" w:hAnsiTheme="majorHAnsi"/>
          <w:bCs/>
          <w:sz w:val="20"/>
          <w:szCs w:val="20"/>
          <w:lang w:val="es-ES"/>
        </w:rPr>
        <w:t xml:space="preserve">pero </w:t>
      </w:r>
      <w:r w:rsidR="003D56D2" w:rsidRPr="00A722F2">
        <w:rPr>
          <w:rFonts w:asciiTheme="majorHAnsi" w:hAnsiTheme="majorHAnsi"/>
          <w:bCs/>
          <w:sz w:val="20"/>
          <w:szCs w:val="20"/>
          <w:lang w:val="es-ES"/>
        </w:rPr>
        <w:t xml:space="preserve">afirma que </w:t>
      </w:r>
      <w:r w:rsidR="00732421">
        <w:rPr>
          <w:rFonts w:asciiTheme="majorHAnsi" w:hAnsiTheme="majorHAnsi"/>
          <w:bCs/>
          <w:sz w:val="20"/>
          <w:szCs w:val="20"/>
          <w:lang w:val="es-ES"/>
        </w:rPr>
        <w:t>no recibió nada</w:t>
      </w:r>
      <w:r w:rsidR="003D56D2" w:rsidRPr="00A722F2">
        <w:rPr>
          <w:rFonts w:asciiTheme="majorHAnsi" w:hAnsiTheme="majorHAnsi"/>
          <w:bCs/>
          <w:sz w:val="20"/>
          <w:szCs w:val="20"/>
          <w:lang w:val="es-ES"/>
        </w:rPr>
        <w:t xml:space="preserve">. </w:t>
      </w:r>
    </w:p>
    <w:p w14:paraId="2AF4FD1E" w14:textId="1A6CA9F4" w:rsidR="001F0BB5" w:rsidRPr="00A722F2" w:rsidRDefault="0073242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 xml:space="preserve">La parte peticionaria señala </w:t>
      </w:r>
      <w:r w:rsidR="003D56D2" w:rsidRPr="00A722F2">
        <w:rPr>
          <w:rFonts w:asciiTheme="majorHAnsi" w:hAnsiTheme="majorHAnsi"/>
          <w:bCs/>
          <w:sz w:val="20"/>
          <w:szCs w:val="20"/>
          <w:lang w:val="es-ES"/>
        </w:rPr>
        <w:t>que</w:t>
      </w:r>
      <w:r w:rsidR="00EE21C3">
        <w:rPr>
          <w:rFonts w:asciiTheme="majorHAnsi" w:hAnsiTheme="majorHAnsi"/>
          <w:bCs/>
          <w:sz w:val="20"/>
          <w:szCs w:val="20"/>
          <w:lang w:val="es-ES"/>
        </w:rPr>
        <w:t xml:space="preserve"> </w:t>
      </w:r>
      <w:r w:rsidR="008A6CAE">
        <w:rPr>
          <w:rFonts w:asciiTheme="majorHAnsi" w:hAnsiTheme="majorHAnsi"/>
          <w:bCs/>
          <w:sz w:val="20"/>
          <w:szCs w:val="20"/>
          <w:lang w:val="es-ES"/>
        </w:rPr>
        <w:t xml:space="preserve">informó sobre lo ocurrido </w:t>
      </w:r>
      <w:r w:rsidR="003D56D2" w:rsidRPr="00A722F2">
        <w:rPr>
          <w:rFonts w:asciiTheme="majorHAnsi" w:hAnsiTheme="majorHAnsi"/>
          <w:bCs/>
          <w:sz w:val="20"/>
          <w:szCs w:val="20"/>
          <w:lang w:val="es-ES"/>
        </w:rPr>
        <w:t xml:space="preserve">a diversas autoridades, </w:t>
      </w:r>
      <w:r w:rsidR="008A6CAE">
        <w:rPr>
          <w:rFonts w:asciiTheme="majorHAnsi" w:hAnsiTheme="majorHAnsi"/>
          <w:bCs/>
          <w:sz w:val="20"/>
          <w:szCs w:val="20"/>
          <w:lang w:val="es-ES"/>
        </w:rPr>
        <w:t>entre ella</w:t>
      </w:r>
      <w:r w:rsidR="00EE21C3">
        <w:rPr>
          <w:rFonts w:asciiTheme="majorHAnsi" w:hAnsiTheme="majorHAnsi"/>
          <w:bCs/>
          <w:sz w:val="20"/>
          <w:szCs w:val="20"/>
          <w:lang w:val="es-ES"/>
        </w:rPr>
        <w:t>s</w:t>
      </w:r>
      <w:r w:rsidR="008A6CAE">
        <w:rPr>
          <w:rFonts w:asciiTheme="majorHAnsi" w:hAnsiTheme="majorHAnsi"/>
          <w:bCs/>
          <w:sz w:val="20"/>
          <w:szCs w:val="20"/>
          <w:lang w:val="es-ES"/>
        </w:rPr>
        <w:t xml:space="preserve"> la Veeduría del </w:t>
      </w:r>
      <w:r w:rsidR="003D56D2" w:rsidRPr="00A722F2">
        <w:rPr>
          <w:rFonts w:asciiTheme="majorHAnsi" w:hAnsiTheme="majorHAnsi"/>
          <w:bCs/>
          <w:sz w:val="20"/>
          <w:szCs w:val="20"/>
          <w:lang w:val="es-ES"/>
        </w:rPr>
        <w:t>Tribunal de Justi</w:t>
      </w:r>
      <w:r>
        <w:rPr>
          <w:rFonts w:asciiTheme="majorHAnsi" w:hAnsiTheme="majorHAnsi"/>
          <w:bCs/>
          <w:sz w:val="20"/>
          <w:szCs w:val="20"/>
          <w:lang w:val="es-ES"/>
        </w:rPr>
        <w:t xml:space="preserve">cia del </w:t>
      </w:r>
      <w:r w:rsidR="003D56D2" w:rsidRPr="00A722F2">
        <w:rPr>
          <w:rFonts w:asciiTheme="majorHAnsi" w:hAnsiTheme="majorHAnsi"/>
          <w:bCs/>
          <w:sz w:val="20"/>
          <w:szCs w:val="20"/>
          <w:lang w:val="es-ES"/>
        </w:rPr>
        <w:t>Estado d</w:t>
      </w:r>
      <w:r w:rsidR="0012765F">
        <w:rPr>
          <w:rFonts w:asciiTheme="majorHAnsi" w:hAnsiTheme="majorHAnsi"/>
          <w:bCs/>
          <w:sz w:val="20"/>
          <w:szCs w:val="20"/>
          <w:lang w:val="es-ES"/>
        </w:rPr>
        <w:t>e</w:t>
      </w:r>
      <w:r w:rsidR="003D56D2" w:rsidRPr="00A722F2">
        <w:rPr>
          <w:rFonts w:asciiTheme="majorHAnsi" w:hAnsiTheme="majorHAnsi"/>
          <w:bCs/>
          <w:sz w:val="20"/>
          <w:szCs w:val="20"/>
          <w:lang w:val="es-ES"/>
        </w:rPr>
        <w:t xml:space="preserve"> Rio Grande do Sul</w:t>
      </w:r>
      <w:r w:rsidR="008A6CAE">
        <w:rPr>
          <w:rFonts w:asciiTheme="majorHAnsi" w:hAnsiTheme="majorHAnsi"/>
          <w:bCs/>
          <w:sz w:val="20"/>
          <w:szCs w:val="20"/>
          <w:lang w:val="es-ES"/>
        </w:rPr>
        <w:t xml:space="preserve"> y</w:t>
      </w:r>
      <w:r w:rsidR="003D56D2" w:rsidRPr="00A722F2">
        <w:rPr>
          <w:rFonts w:asciiTheme="majorHAnsi" w:hAnsiTheme="majorHAnsi"/>
          <w:bCs/>
          <w:sz w:val="20"/>
          <w:szCs w:val="20"/>
          <w:lang w:val="es-ES"/>
        </w:rPr>
        <w:t xml:space="preserve"> </w:t>
      </w:r>
      <w:r w:rsidR="008A6CAE">
        <w:rPr>
          <w:rFonts w:asciiTheme="majorHAnsi" w:hAnsiTheme="majorHAnsi"/>
          <w:bCs/>
          <w:sz w:val="20"/>
          <w:szCs w:val="20"/>
          <w:lang w:val="es-ES"/>
        </w:rPr>
        <w:t>l</w:t>
      </w:r>
      <w:r w:rsidR="003D56D2" w:rsidRPr="00A722F2">
        <w:rPr>
          <w:rFonts w:asciiTheme="majorHAnsi" w:hAnsiTheme="majorHAnsi"/>
          <w:bCs/>
          <w:sz w:val="20"/>
          <w:szCs w:val="20"/>
          <w:lang w:val="es-ES"/>
        </w:rPr>
        <w:t xml:space="preserve">a </w:t>
      </w:r>
      <w:r w:rsidR="008A6CAE">
        <w:rPr>
          <w:rFonts w:asciiTheme="majorHAnsi" w:hAnsiTheme="majorHAnsi"/>
          <w:bCs/>
          <w:sz w:val="20"/>
          <w:szCs w:val="20"/>
          <w:lang w:val="es-ES"/>
        </w:rPr>
        <w:t xml:space="preserve">Dirección de Asuntos Internos del Poder Judicial </w:t>
      </w:r>
      <w:r w:rsidR="003D56D2" w:rsidRPr="00A722F2">
        <w:rPr>
          <w:rFonts w:asciiTheme="majorHAnsi" w:hAnsiTheme="majorHAnsi"/>
          <w:bCs/>
          <w:sz w:val="20"/>
          <w:szCs w:val="20"/>
          <w:lang w:val="es-ES"/>
        </w:rPr>
        <w:t xml:space="preserve">Nacional </w:t>
      </w:r>
      <w:r w:rsidR="008A6CAE">
        <w:rPr>
          <w:rFonts w:asciiTheme="majorHAnsi" w:hAnsiTheme="majorHAnsi"/>
          <w:bCs/>
          <w:sz w:val="20"/>
          <w:szCs w:val="20"/>
          <w:lang w:val="es-ES"/>
        </w:rPr>
        <w:t xml:space="preserve">en </w:t>
      </w:r>
      <w:r w:rsidR="008A6CAE" w:rsidRPr="00A722F2">
        <w:rPr>
          <w:rFonts w:asciiTheme="majorHAnsi" w:hAnsiTheme="majorHAnsi"/>
          <w:bCs/>
          <w:sz w:val="20"/>
          <w:szCs w:val="20"/>
          <w:lang w:val="es-ES"/>
        </w:rPr>
        <w:t>Brasilia</w:t>
      </w:r>
      <w:r w:rsidR="003D56D2" w:rsidRPr="00A722F2">
        <w:rPr>
          <w:rFonts w:asciiTheme="majorHAnsi" w:hAnsiTheme="majorHAnsi"/>
          <w:bCs/>
          <w:sz w:val="20"/>
          <w:szCs w:val="20"/>
          <w:lang w:val="es-ES"/>
        </w:rPr>
        <w:t xml:space="preserve">. </w:t>
      </w:r>
      <w:r w:rsidR="008A6CAE" w:rsidRPr="00A722F2">
        <w:rPr>
          <w:rFonts w:asciiTheme="majorHAnsi" w:hAnsiTheme="majorHAnsi"/>
          <w:bCs/>
          <w:sz w:val="20"/>
          <w:szCs w:val="20"/>
          <w:lang w:val="es-ES"/>
        </w:rPr>
        <w:t>Además</w:t>
      </w:r>
      <w:r w:rsidR="004053A9" w:rsidRPr="00A722F2">
        <w:rPr>
          <w:rFonts w:asciiTheme="majorHAnsi" w:hAnsiTheme="majorHAnsi"/>
          <w:bCs/>
          <w:sz w:val="20"/>
          <w:szCs w:val="20"/>
          <w:lang w:val="es-ES"/>
        </w:rPr>
        <w:t>, alega que</w:t>
      </w:r>
      <w:r w:rsidR="00A5611D">
        <w:rPr>
          <w:rFonts w:asciiTheme="majorHAnsi" w:hAnsiTheme="majorHAnsi"/>
          <w:bCs/>
          <w:sz w:val="20"/>
          <w:szCs w:val="20"/>
          <w:lang w:val="es-ES"/>
        </w:rPr>
        <w:t xml:space="preserve">, el </w:t>
      </w:r>
      <w:r w:rsidR="004053A9" w:rsidRPr="00A722F2">
        <w:rPr>
          <w:rFonts w:asciiTheme="majorHAnsi" w:hAnsiTheme="majorHAnsi"/>
          <w:bCs/>
          <w:sz w:val="20"/>
          <w:szCs w:val="20"/>
          <w:lang w:val="es-ES"/>
        </w:rPr>
        <w:t xml:space="preserve">7 de </w:t>
      </w:r>
      <w:r w:rsidR="00A722F2">
        <w:rPr>
          <w:rFonts w:asciiTheme="majorHAnsi" w:hAnsiTheme="majorHAnsi"/>
          <w:bCs/>
          <w:sz w:val="20"/>
          <w:szCs w:val="20"/>
          <w:lang w:val="es-ES"/>
        </w:rPr>
        <w:t>mayo</w:t>
      </w:r>
      <w:r w:rsidR="004053A9" w:rsidRPr="00A722F2">
        <w:rPr>
          <w:rFonts w:asciiTheme="majorHAnsi" w:hAnsiTheme="majorHAnsi"/>
          <w:bCs/>
          <w:sz w:val="20"/>
          <w:szCs w:val="20"/>
          <w:lang w:val="es-ES"/>
        </w:rPr>
        <w:t xml:space="preserve"> de 2012, </w:t>
      </w:r>
      <w:r w:rsidR="00A5611D">
        <w:rPr>
          <w:rFonts w:asciiTheme="majorHAnsi" w:hAnsiTheme="majorHAnsi"/>
          <w:bCs/>
          <w:sz w:val="20"/>
          <w:szCs w:val="20"/>
          <w:lang w:val="es-ES"/>
        </w:rPr>
        <w:t xml:space="preserve">le comunicaron que se había </w:t>
      </w:r>
      <w:r w:rsidR="004053A9" w:rsidRPr="00A722F2">
        <w:rPr>
          <w:rFonts w:asciiTheme="majorHAnsi" w:hAnsiTheme="majorHAnsi"/>
          <w:bCs/>
          <w:sz w:val="20"/>
          <w:szCs w:val="20"/>
          <w:lang w:val="es-ES"/>
        </w:rPr>
        <w:t>realizado u</w:t>
      </w:r>
      <w:r w:rsidR="00A5611D">
        <w:rPr>
          <w:rFonts w:asciiTheme="majorHAnsi" w:hAnsiTheme="majorHAnsi"/>
          <w:bCs/>
          <w:sz w:val="20"/>
          <w:szCs w:val="20"/>
          <w:lang w:val="es-ES"/>
        </w:rPr>
        <w:t>n</w:t>
      </w:r>
      <w:r w:rsidR="004053A9" w:rsidRPr="00A722F2">
        <w:rPr>
          <w:rFonts w:asciiTheme="majorHAnsi" w:hAnsiTheme="majorHAnsi"/>
          <w:bCs/>
          <w:sz w:val="20"/>
          <w:szCs w:val="20"/>
          <w:lang w:val="es-ES"/>
        </w:rPr>
        <w:t xml:space="preserve"> depósito de R$51.273,60 (cin</w:t>
      </w:r>
      <w:r w:rsidR="00A5611D">
        <w:rPr>
          <w:rFonts w:asciiTheme="majorHAnsi" w:hAnsiTheme="majorHAnsi"/>
          <w:bCs/>
          <w:sz w:val="20"/>
          <w:szCs w:val="20"/>
          <w:lang w:val="es-ES"/>
        </w:rPr>
        <w:t xml:space="preserve">cuenta y un </w:t>
      </w:r>
      <w:r w:rsidR="004053A9" w:rsidRPr="00A722F2">
        <w:rPr>
          <w:rFonts w:asciiTheme="majorHAnsi" w:hAnsiTheme="majorHAnsi"/>
          <w:bCs/>
          <w:sz w:val="20"/>
          <w:szCs w:val="20"/>
          <w:lang w:val="es-ES"/>
        </w:rPr>
        <w:t>mil</w:t>
      </w:r>
      <w:r w:rsidR="00A5611D">
        <w:rPr>
          <w:rFonts w:asciiTheme="majorHAnsi" w:hAnsiTheme="majorHAnsi"/>
          <w:bCs/>
          <w:sz w:val="20"/>
          <w:szCs w:val="20"/>
          <w:lang w:val="es-ES"/>
        </w:rPr>
        <w:t xml:space="preserve"> doscientos </w:t>
      </w:r>
      <w:r w:rsidR="004053A9" w:rsidRPr="00A722F2">
        <w:rPr>
          <w:rFonts w:asciiTheme="majorHAnsi" w:hAnsiTheme="majorHAnsi"/>
          <w:bCs/>
          <w:sz w:val="20"/>
          <w:szCs w:val="20"/>
          <w:lang w:val="es-ES"/>
        </w:rPr>
        <w:t xml:space="preserve">setenta </w:t>
      </w:r>
      <w:r w:rsidR="00A5611D">
        <w:rPr>
          <w:rFonts w:asciiTheme="majorHAnsi" w:hAnsiTheme="majorHAnsi"/>
          <w:bCs/>
          <w:sz w:val="20"/>
          <w:szCs w:val="20"/>
          <w:lang w:val="es-ES"/>
        </w:rPr>
        <w:t>y tres reales y sesent</w:t>
      </w:r>
      <w:r w:rsidR="004053A9" w:rsidRPr="00A722F2">
        <w:rPr>
          <w:rFonts w:asciiTheme="majorHAnsi" w:hAnsiTheme="majorHAnsi"/>
          <w:bCs/>
          <w:sz w:val="20"/>
          <w:szCs w:val="20"/>
          <w:lang w:val="es-ES"/>
        </w:rPr>
        <w:t>a centavos) correspond</w:t>
      </w:r>
      <w:r w:rsidR="00A5611D">
        <w:rPr>
          <w:rFonts w:asciiTheme="majorHAnsi" w:hAnsiTheme="majorHAnsi"/>
          <w:bCs/>
          <w:sz w:val="20"/>
          <w:szCs w:val="20"/>
          <w:lang w:val="es-ES"/>
        </w:rPr>
        <w:t>iente al primer tramo de</w:t>
      </w:r>
      <w:r w:rsidR="002224E9">
        <w:rPr>
          <w:rFonts w:asciiTheme="majorHAnsi" w:hAnsiTheme="majorHAnsi"/>
          <w:bCs/>
          <w:sz w:val="20"/>
          <w:szCs w:val="20"/>
          <w:lang w:val="es-ES"/>
        </w:rPr>
        <w:t xml:space="preserve">l importe de la </w:t>
      </w:r>
      <w:r w:rsidR="00E50D9D">
        <w:rPr>
          <w:rFonts w:asciiTheme="majorHAnsi" w:hAnsiTheme="majorHAnsi"/>
          <w:bCs/>
          <w:sz w:val="20"/>
          <w:szCs w:val="20"/>
          <w:lang w:val="es-ES"/>
        </w:rPr>
        <w:t>orden de pago</w:t>
      </w:r>
      <w:r w:rsidR="004053A9" w:rsidRPr="00A722F2">
        <w:rPr>
          <w:rFonts w:asciiTheme="majorHAnsi" w:hAnsiTheme="majorHAnsi"/>
          <w:bCs/>
          <w:sz w:val="20"/>
          <w:szCs w:val="20"/>
          <w:lang w:val="es-ES"/>
        </w:rPr>
        <w:t xml:space="preserve">. </w:t>
      </w:r>
      <w:r w:rsidR="00A5611D">
        <w:rPr>
          <w:rFonts w:asciiTheme="majorHAnsi" w:hAnsiTheme="majorHAnsi"/>
          <w:bCs/>
          <w:sz w:val="20"/>
          <w:szCs w:val="20"/>
          <w:lang w:val="es-ES"/>
        </w:rPr>
        <w:t xml:space="preserve">De ese monto se descontaron los </w:t>
      </w:r>
      <w:r w:rsidR="00A5611D" w:rsidRPr="00A722F2">
        <w:rPr>
          <w:rFonts w:asciiTheme="majorHAnsi" w:hAnsiTheme="majorHAnsi"/>
          <w:bCs/>
          <w:sz w:val="20"/>
          <w:szCs w:val="20"/>
          <w:lang w:val="es-ES"/>
        </w:rPr>
        <w:t>honorarios</w:t>
      </w:r>
      <w:r w:rsidR="004053A9" w:rsidRPr="00A722F2">
        <w:rPr>
          <w:rFonts w:asciiTheme="majorHAnsi" w:hAnsiTheme="majorHAnsi"/>
          <w:bCs/>
          <w:sz w:val="20"/>
          <w:szCs w:val="20"/>
          <w:lang w:val="es-ES"/>
        </w:rPr>
        <w:t xml:space="preserve"> </w:t>
      </w:r>
      <w:r w:rsidR="00A5611D">
        <w:rPr>
          <w:rFonts w:asciiTheme="majorHAnsi" w:hAnsiTheme="majorHAnsi"/>
          <w:bCs/>
          <w:sz w:val="20"/>
          <w:szCs w:val="20"/>
          <w:lang w:val="es-ES"/>
        </w:rPr>
        <w:t xml:space="preserve">profesionales </w:t>
      </w:r>
      <w:r w:rsidR="002224E9">
        <w:rPr>
          <w:rFonts w:asciiTheme="majorHAnsi" w:hAnsiTheme="majorHAnsi"/>
          <w:bCs/>
          <w:sz w:val="20"/>
          <w:szCs w:val="20"/>
          <w:lang w:val="es-ES"/>
        </w:rPr>
        <w:t xml:space="preserve">de </w:t>
      </w:r>
      <w:r w:rsidR="00A5611D">
        <w:rPr>
          <w:rFonts w:asciiTheme="majorHAnsi" w:hAnsiTheme="majorHAnsi"/>
          <w:bCs/>
          <w:sz w:val="20"/>
          <w:szCs w:val="20"/>
          <w:lang w:val="es-ES"/>
        </w:rPr>
        <w:t xml:space="preserve">la </w:t>
      </w:r>
      <w:r w:rsidR="00E50D9D">
        <w:rPr>
          <w:rFonts w:asciiTheme="majorHAnsi" w:hAnsiTheme="majorHAnsi"/>
          <w:bCs/>
          <w:sz w:val="20"/>
          <w:szCs w:val="20"/>
          <w:lang w:val="es-ES"/>
        </w:rPr>
        <w:t>abogada</w:t>
      </w:r>
      <w:r w:rsidR="004053A9" w:rsidRPr="00A722F2">
        <w:rPr>
          <w:rFonts w:asciiTheme="majorHAnsi" w:hAnsiTheme="majorHAnsi"/>
          <w:bCs/>
          <w:sz w:val="20"/>
          <w:szCs w:val="20"/>
          <w:lang w:val="es-ES"/>
        </w:rPr>
        <w:t xml:space="preserve"> Margareth Cunha</w:t>
      </w:r>
      <w:r w:rsidR="00A5611D">
        <w:rPr>
          <w:rFonts w:asciiTheme="majorHAnsi" w:hAnsiTheme="majorHAnsi"/>
          <w:bCs/>
          <w:sz w:val="20"/>
          <w:szCs w:val="20"/>
          <w:lang w:val="es-ES"/>
        </w:rPr>
        <w:t>,</w:t>
      </w:r>
      <w:r w:rsidR="004053A9" w:rsidRPr="00A722F2">
        <w:rPr>
          <w:rFonts w:asciiTheme="majorHAnsi" w:hAnsiTheme="majorHAnsi"/>
          <w:bCs/>
          <w:sz w:val="20"/>
          <w:szCs w:val="20"/>
          <w:lang w:val="es-ES"/>
        </w:rPr>
        <w:t xml:space="preserve"> qu</w:t>
      </w:r>
      <w:r w:rsidR="002224E9">
        <w:rPr>
          <w:rFonts w:asciiTheme="majorHAnsi" w:hAnsiTheme="majorHAnsi"/>
          <w:bCs/>
          <w:sz w:val="20"/>
          <w:szCs w:val="20"/>
          <w:lang w:val="es-ES"/>
        </w:rPr>
        <w:t>ien</w:t>
      </w:r>
      <w:r w:rsidR="004053A9" w:rsidRPr="00A722F2">
        <w:rPr>
          <w:rFonts w:asciiTheme="majorHAnsi" w:hAnsiTheme="majorHAnsi"/>
          <w:bCs/>
          <w:sz w:val="20"/>
          <w:szCs w:val="20"/>
          <w:lang w:val="es-ES"/>
        </w:rPr>
        <w:t xml:space="preserve"> no le </w:t>
      </w:r>
      <w:r w:rsidR="00A5611D">
        <w:rPr>
          <w:rFonts w:asciiTheme="majorHAnsi" w:hAnsiTheme="majorHAnsi"/>
          <w:bCs/>
          <w:sz w:val="20"/>
          <w:szCs w:val="20"/>
          <w:lang w:val="es-ES"/>
        </w:rPr>
        <w:t>proporcionó asistencia, y el resto no se pagó</w:t>
      </w:r>
      <w:r w:rsidR="004053A9" w:rsidRPr="00A722F2">
        <w:rPr>
          <w:rFonts w:asciiTheme="majorHAnsi" w:hAnsiTheme="majorHAnsi"/>
          <w:bCs/>
          <w:sz w:val="20"/>
          <w:szCs w:val="20"/>
          <w:lang w:val="es-ES"/>
        </w:rPr>
        <w:t>.</w:t>
      </w:r>
    </w:p>
    <w:p w14:paraId="19D2BAE2" w14:textId="74B173F2" w:rsidR="0098062B" w:rsidRPr="00A722F2" w:rsidRDefault="00A5611D" w:rsidP="009806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El </w:t>
      </w:r>
      <w:r w:rsidR="00BC12A3" w:rsidRPr="00A722F2">
        <w:rPr>
          <w:rFonts w:asciiTheme="majorHAnsi" w:hAnsiTheme="majorHAnsi"/>
          <w:sz w:val="20"/>
          <w:szCs w:val="20"/>
          <w:lang w:val="es-ES"/>
        </w:rPr>
        <w:t>Estado</w:t>
      </w:r>
      <w:r>
        <w:rPr>
          <w:rFonts w:asciiTheme="majorHAnsi" w:hAnsiTheme="majorHAnsi"/>
          <w:sz w:val="20"/>
          <w:szCs w:val="20"/>
          <w:lang w:val="es-ES"/>
        </w:rPr>
        <w:t>, por su parte,</w:t>
      </w:r>
      <w:r w:rsidR="00BC12A3" w:rsidRPr="00A722F2">
        <w:rPr>
          <w:rFonts w:asciiTheme="majorHAnsi" w:hAnsiTheme="majorHAnsi"/>
          <w:sz w:val="20"/>
          <w:szCs w:val="20"/>
          <w:lang w:val="es-ES"/>
        </w:rPr>
        <w:t xml:space="preserve"> afirma </w:t>
      </w:r>
      <w:r w:rsidR="007D0BF8" w:rsidRPr="00A722F2">
        <w:rPr>
          <w:rFonts w:asciiTheme="majorHAnsi" w:hAnsiTheme="majorHAnsi"/>
          <w:sz w:val="20"/>
          <w:szCs w:val="20"/>
          <w:lang w:val="es-ES"/>
        </w:rPr>
        <w:t xml:space="preserve">que </w:t>
      </w:r>
      <w:r>
        <w:rPr>
          <w:rFonts w:asciiTheme="majorHAnsi" w:hAnsiTheme="majorHAnsi"/>
          <w:sz w:val="20"/>
          <w:szCs w:val="20"/>
          <w:lang w:val="es-ES"/>
        </w:rPr>
        <w:t xml:space="preserve">el IPERGS adeuda a </w:t>
      </w:r>
      <w:r w:rsidR="00732421">
        <w:rPr>
          <w:rFonts w:asciiTheme="majorHAnsi" w:hAnsiTheme="majorHAnsi"/>
          <w:sz w:val="20"/>
          <w:szCs w:val="20"/>
          <w:lang w:val="es-ES"/>
        </w:rPr>
        <w:t>la señora</w:t>
      </w:r>
      <w:r w:rsidR="007D0BF8" w:rsidRPr="00A722F2">
        <w:rPr>
          <w:rFonts w:asciiTheme="majorHAnsi" w:hAnsiTheme="majorHAnsi"/>
          <w:sz w:val="20"/>
          <w:szCs w:val="20"/>
          <w:lang w:val="es-ES"/>
        </w:rPr>
        <w:t xml:space="preserve"> Cecy Tigre </w:t>
      </w:r>
      <w:r>
        <w:rPr>
          <w:rFonts w:asciiTheme="majorHAnsi" w:hAnsiTheme="majorHAnsi"/>
          <w:sz w:val="20"/>
          <w:szCs w:val="20"/>
          <w:lang w:val="es-ES"/>
        </w:rPr>
        <w:t xml:space="preserve">el importe de la </w:t>
      </w:r>
      <w:r w:rsidR="00E50D9D">
        <w:rPr>
          <w:rFonts w:asciiTheme="majorHAnsi" w:hAnsiTheme="majorHAnsi"/>
          <w:sz w:val="20"/>
          <w:szCs w:val="20"/>
          <w:lang w:val="es-ES"/>
        </w:rPr>
        <w:t>orden de pago</w:t>
      </w:r>
      <w:r w:rsidR="007D0BF8" w:rsidRPr="00A722F2">
        <w:rPr>
          <w:rFonts w:asciiTheme="majorHAnsi" w:hAnsiTheme="majorHAnsi"/>
          <w:sz w:val="20"/>
          <w:szCs w:val="20"/>
          <w:lang w:val="es-ES"/>
        </w:rPr>
        <w:t xml:space="preserve"> </w:t>
      </w:r>
      <w:r>
        <w:rPr>
          <w:rFonts w:asciiTheme="majorHAnsi" w:hAnsiTheme="majorHAnsi"/>
          <w:sz w:val="20"/>
          <w:szCs w:val="20"/>
          <w:lang w:val="es-ES"/>
        </w:rPr>
        <w:t xml:space="preserve">por pensión alimenticia. </w:t>
      </w:r>
      <w:r w:rsidR="0098062B" w:rsidRPr="00A722F2">
        <w:rPr>
          <w:rFonts w:asciiTheme="majorHAnsi" w:hAnsiTheme="majorHAnsi"/>
          <w:sz w:val="20"/>
          <w:szCs w:val="20"/>
          <w:lang w:val="es-ES"/>
        </w:rPr>
        <w:t>Alega que, e</w:t>
      </w:r>
      <w:r>
        <w:rPr>
          <w:rFonts w:asciiTheme="majorHAnsi" w:hAnsiTheme="majorHAnsi"/>
          <w:sz w:val="20"/>
          <w:szCs w:val="20"/>
          <w:lang w:val="es-ES"/>
        </w:rPr>
        <w:t>l</w:t>
      </w:r>
      <w:r w:rsidR="007D0BF8" w:rsidRPr="00A722F2">
        <w:rPr>
          <w:rFonts w:asciiTheme="majorHAnsi" w:hAnsiTheme="majorHAnsi"/>
          <w:sz w:val="20"/>
          <w:szCs w:val="20"/>
          <w:lang w:val="es-ES"/>
        </w:rPr>
        <w:t xml:space="preserve"> 11 de </w:t>
      </w:r>
      <w:r w:rsidRPr="00A722F2">
        <w:rPr>
          <w:rFonts w:asciiTheme="majorHAnsi" w:hAnsiTheme="majorHAnsi"/>
          <w:sz w:val="20"/>
          <w:szCs w:val="20"/>
          <w:lang w:val="es-ES"/>
        </w:rPr>
        <w:t>marzo</w:t>
      </w:r>
      <w:r w:rsidR="007D0BF8" w:rsidRPr="00A722F2">
        <w:rPr>
          <w:rFonts w:asciiTheme="majorHAnsi" w:hAnsiTheme="majorHAnsi"/>
          <w:sz w:val="20"/>
          <w:szCs w:val="20"/>
          <w:lang w:val="es-ES"/>
        </w:rPr>
        <w:t xml:space="preserve"> de 2010, </w:t>
      </w:r>
      <w:r>
        <w:rPr>
          <w:rFonts w:asciiTheme="majorHAnsi" w:hAnsiTheme="majorHAnsi"/>
          <w:sz w:val="20"/>
          <w:szCs w:val="20"/>
          <w:lang w:val="es-ES"/>
        </w:rPr>
        <w:t>l</w:t>
      </w:r>
      <w:r w:rsidR="007D0BF8" w:rsidRPr="00A722F2">
        <w:rPr>
          <w:rFonts w:asciiTheme="majorHAnsi" w:hAnsiTheme="majorHAnsi"/>
          <w:sz w:val="20"/>
          <w:szCs w:val="20"/>
          <w:lang w:val="es-ES"/>
        </w:rPr>
        <w:t xml:space="preserve">a </w:t>
      </w:r>
      <w:r w:rsidR="00E50D9D">
        <w:rPr>
          <w:rFonts w:asciiTheme="majorHAnsi" w:hAnsiTheme="majorHAnsi"/>
          <w:sz w:val="20"/>
          <w:szCs w:val="20"/>
          <w:lang w:val="es-ES"/>
        </w:rPr>
        <w:t>presunta víctima</w:t>
      </w:r>
      <w:r w:rsidR="007D0BF8" w:rsidRPr="00A722F2">
        <w:rPr>
          <w:rFonts w:asciiTheme="majorHAnsi" w:hAnsiTheme="majorHAnsi"/>
          <w:sz w:val="20"/>
          <w:szCs w:val="20"/>
          <w:lang w:val="es-ES"/>
        </w:rPr>
        <w:t xml:space="preserve"> </w:t>
      </w:r>
      <w:r>
        <w:rPr>
          <w:rFonts w:asciiTheme="majorHAnsi" w:hAnsiTheme="majorHAnsi"/>
          <w:sz w:val="20"/>
          <w:szCs w:val="20"/>
          <w:lang w:val="es-ES"/>
        </w:rPr>
        <w:t>solicitó el pago</w:t>
      </w:r>
      <w:r w:rsidR="007D0BF8" w:rsidRPr="00A722F2">
        <w:rPr>
          <w:rFonts w:asciiTheme="majorHAnsi" w:hAnsiTheme="majorHAnsi"/>
          <w:sz w:val="20"/>
          <w:szCs w:val="20"/>
          <w:lang w:val="es-ES"/>
        </w:rPr>
        <w:t xml:space="preserve"> preferencial</w:t>
      </w:r>
      <w:r>
        <w:rPr>
          <w:rFonts w:asciiTheme="majorHAnsi" w:hAnsiTheme="majorHAnsi"/>
          <w:sz w:val="20"/>
          <w:szCs w:val="20"/>
          <w:lang w:val="es-ES"/>
        </w:rPr>
        <w:t xml:space="preserve"> </w:t>
      </w:r>
      <w:r w:rsidR="007D0BF8" w:rsidRPr="00A722F2">
        <w:rPr>
          <w:rFonts w:asciiTheme="majorHAnsi" w:hAnsiTheme="majorHAnsi"/>
          <w:sz w:val="20"/>
          <w:szCs w:val="20"/>
          <w:lang w:val="es-ES"/>
        </w:rPr>
        <w:t xml:space="preserve">previsto </w:t>
      </w:r>
      <w:r>
        <w:rPr>
          <w:rFonts w:asciiTheme="majorHAnsi" w:hAnsiTheme="majorHAnsi"/>
          <w:sz w:val="20"/>
          <w:szCs w:val="20"/>
          <w:lang w:val="es-ES"/>
        </w:rPr>
        <w:t>e</w:t>
      </w:r>
      <w:r w:rsidR="007D0BF8" w:rsidRPr="00A722F2">
        <w:rPr>
          <w:rFonts w:asciiTheme="majorHAnsi" w:hAnsiTheme="majorHAnsi"/>
          <w:sz w:val="20"/>
          <w:szCs w:val="20"/>
          <w:lang w:val="es-ES"/>
        </w:rPr>
        <w:t>n</w:t>
      </w:r>
      <w:r>
        <w:rPr>
          <w:rFonts w:asciiTheme="majorHAnsi" w:hAnsiTheme="majorHAnsi"/>
          <w:sz w:val="20"/>
          <w:szCs w:val="20"/>
          <w:lang w:val="es-ES"/>
        </w:rPr>
        <w:t xml:space="preserve"> el</w:t>
      </w:r>
      <w:r w:rsidR="007D0BF8" w:rsidRPr="00A722F2">
        <w:rPr>
          <w:rFonts w:asciiTheme="majorHAnsi" w:hAnsiTheme="majorHAnsi"/>
          <w:sz w:val="20"/>
          <w:szCs w:val="20"/>
          <w:lang w:val="es-ES"/>
        </w:rPr>
        <w:t xml:space="preserve"> </w:t>
      </w:r>
      <w:r w:rsidR="00E50D9D">
        <w:rPr>
          <w:rFonts w:asciiTheme="majorHAnsi" w:hAnsiTheme="majorHAnsi"/>
          <w:sz w:val="20"/>
          <w:szCs w:val="20"/>
          <w:lang w:val="es-ES"/>
        </w:rPr>
        <w:t>artículo</w:t>
      </w:r>
      <w:r w:rsidR="007D0BF8" w:rsidRPr="00A722F2">
        <w:rPr>
          <w:rFonts w:asciiTheme="majorHAnsi" w:hAnsiTheme="majorHAnsi"/>
          <w:sz w:val="20"/>
          <w:szCs w:val="20"/>
          <w:lang w:val="es-ES"/>
        </w:rPr>
        <w:t xml:space="preserve"> 100</w:t>
      </w:r>
      <w:r w:rsidR="00B3147B" w:rsidRPr="00A722F2">
        <w:rPr>
          <w:rFonts w:asciiTheme="majorHAnsi" w:hAnsiTheme="majorHAnsi"/>
          <w:sz w:val="20"/>
          <w:szCs w:val="20"/>
          <w:lang w:val="es-ES"/>
        </w:rPr>
        <w:t xml:space="preserve">, </w:t>
      </w:r>
      <w:r>
        <w:rPr>
          <w:rFonts w:asciiTheme="majorHAnsi" w:hAnsiTheme="majorHAnsi"/>
          <w:sz w:val="20"/>
          <w:szCs w:val="20"/>
          <w:lang w:val="es-ES"/>
        </w:rPr>
        <w:t>inciso 2,</w:t>
      </w:r>
      <w:r w:rsidR="007D0BF8" w:rsidRPr="00A722F2">
        <w:rPr>
          <w:rFonts w:asciiTheme="majorHAnsi" w:hAnsiTheme="majorHAnsi"/>
          <w:sz w:val="20"/>
          <w:szCs w:val="20"/>
          <w:lang w:val="es-ES"/>
        </w:rPr>
        <w:t xml:space="preserve"> d</w:t>
      </w:r>
      <w:r>
        <w:rPr>
          <w:rFonts w:asciiTheme="majorHAnsi" w:hAnsiTheme="majorHAnsi"/>
          <w:sz w:val="20"/>
          <w:szCs w:val="20"/>
          <w:lang w:val="es-ES"/>
        </w:rPr>
        <w:t>e l</w:t>
      </w:r>
      <w:r w:rsidR="007D0BF8" w:rsidRPr="00A722F2">
        <w:rPr>
          <w:rFonts w:asciiTheme="majorHAnsi" w:hAnsiTheme="majorHAnsi"/>
          <w:sz w:val="20"/>
          <w:szCs w:val="20"/>
          <w:lang w:val="es-ES"/>
        </w:rPr>
        <w:t xml:space="preserve">a </w:t>
      </w:r>
      <w:r>
        <w:rPr>
          <w:rFonts w:asciiTheme="majorHAnsi" w:hAnsiTheme="majorHAnsi"/>
          <w:sz w:val="20"/>
          <w:szCs w:val="20"/>
          <w:lang w:val="es-ES"/>
        </w:rPr>
        <w:t>Constitución</w:t>
      </w:r>
      <w:r w:rsidR="007D0BF8" w:rsidRPr="00A722F2">
        <w:rPr>
          <w:rFonts w:asciiTheme="majorHAnsi" w:hAnsiTheme="majorHAnsi"/>
          <w:sz w:val="20"/>
          <w:szCs w:val="20"/>
          <w:lang w:val="es-ES"/>
        </w:rPr>
        <w:t xml:space="preserve"> Federal de 1988,</w:t>
      </w:r>
      <w:r w:rsidR="00DD7420">
        <w:rPr>
          <w:rFonts w:asciiTheme="majorHAnsi" w:hAnsiTheme="majorHAnsi"/>
          <w:sz w:val="20"/>
          <w:szCs w:val="20"/>
          <w:lang w:val="es-ES"/>
        </w:rPr>
        <w:t xml:space="preserve"> </w:t>
      </w:r>
      <w:r>
        <w:rPr>
          <w:rFonts w:asciiTheme="majorHAnsi" w:hAnsiTheme="majorHAnsi"/>
          <w:sz w:val="20"/>
          <w:szCs w:val="20"/>
          <w:lang w:val="es-ES"/>
        </w:rPr>
        <w:t xml:space="preserve">por razón de su edad, el cual fue </w:t>
      </w:r>
      <w:r w:rsidR="007D0BF8" w:rsidRPr="00A722F2">
        <w:rPr>
          <w:rFonts w:asciiTheme="majorHAnsi" w:hAnsiTheme="majorHAnsi"/>
          <w:sz w:val="20"/>
          <w:szCs w:val="20"/>
          <w:lang w:val="es-ES"/>
        </w:rPr>
        <w:t>d</w:t>
      </w:r>
      <w:r>
        <w:rPr>
          <w:rFonts w:asciiTheme="majorHAnsi" w:hAnsiTheme="majorHAnsi"/>
          <w:sz w:val="20"/>
          <w:szCs w:val="20"/>
          <w:lang w:val="es-ES"/>
        </w:rPr>
        <w:t>i</w:t>
      </w:r>
      <w:r w:rsidR="007D0BF8" w:rsidRPr="00A722F2">
        <w:rPr>
          <w:rFonts w:asciiTheme="majorHAnsi" w:hAnsiTheme="majorHAnsi"/>
          <w:sz w:val="20"/>
          <w:szCs w:val="20"/>
          <w:lang w:val="es-ES"/>
        </w:rPr>
        <w:t xml:space="preserve">ferido. </w:t>
      </w:r>
      <w:r>
        <w:rPr>
          <w:rFonts w:asciiTheme="majorHAnsi" w:hAnsiTheme="majorHAnsi"/>
          <w:sz w:val="20"/>
          <w:szCs w:val="20"/>
          <w:lang w:val="es-ES"/>
        </w:rPr>
        <w:t xml:space="preserve">Aclara </w:t>
      </w:r>
      <w:r w:rsidR="007D0BF8" w:rsidRPr="00A722F2">
        <w:rPr>
          <w:rFonts w:asciiTheme="majorHAnsi" w:hAnsiTheme="majorHAnsi"/>
          <w:sz w:val="20"/>
          <w:szCs w:val="20"/>
          <w:lang w:val="es-ES"/>
        </w:rPr>
        <w:t xml:space="preserve">que, </w:t>
      </w:r>
      <w:r>
        <w:rPr>
          <w:rFonts w:asciiTheme="majorHAnsi" w:hAnsiTheme="majorHAnsi"/>
          <w:sz w:val="20"/>
          <w:szCs w:val="20"/>
          <w:lang w:val="es-ES"/>
        </w:rPr>
        <w:t>de conformidad con la legislación</w:t>
      </w:r>
      <w:r w:rsidR="007D0BF8" w:rsidRPr="00A722F2">
        <w:rPr>
          <w:rFonts w:asciiTheme="majorHAnsi" w:hAnsiTheme="majorHAnsi"/>
          <w:sz w:val="20"/>
          <w:szCs w:val="20"/>
          <w:lang w:val="es-ES"/>
        </w:rPr>
        <w:t xml:space="preserve"> interna (</w:t>
      </w:r>
      <w:r w:rsidR="00E50D9D">
        <w:rPr>
          <w:rFonts w:asciiTheme="majorHAnsi" w:hAnsiTheme="majorHAnsi"/>
          <w:sz w:val="20"/>
          <w:szCs w:val="20"/>
          <w:lang w:val="es-ES"/>
        </w:rPr>
        <w:t>artículo</w:t>
      </w:r>
      <w:r w:rsidR="007D0BF8" w:rsidRPr="00A722F2">
        <w:rPr>
          <w:rFonts w:asciiTheme="majorHAnsi" w:hAnsiTheme="majorHAnsi"/>
          <w:sz w:val="20"/>
          <w:szCs w:val="20"/>
          <w:lang w:val="es-ES"/>
        </w:rPr>
        <w:t xml:space="preserve"> 100 d</w:t>
      </w:r>
      <w:r>
        <w:rPr>
          <w:rFonts w:asciiTheme="majorHAnsi" w:hAnsiTheme="majorHAnsi"/>
          <w:sz w:val="20"/>
          <w:szCs w:val="20"/>
          <w:lang w:val="es-ES"/>
        </w:rPr>
        <w:t>e l</w:t>
      </w:r>
      <w:r w:rsidR="007D0BF8" w:rsidRPr="00A722F2">
        <w:rPr>
          <w:rFonts w:asciiTheme="majorHAnsi" w:hAnsiTheme="majorHAnsi"/>
          <w:sz w:val="20"/>
          <w:szCs w:val="20"/>
          <w:lang w:val="es-ES"/>
        </w:rPr>
        <w:t xml:space="preserve">a </w:t>
      </w:r>
      <w:r>
        <w:rPr>
          <w:rFonts w:asciiTheme="majorHAnsi" w:hAnsiTheme="majorHAnsi"/>
          <w:sz w:val="20"/>
          <w:szCs w:val="20"/>
          <w:lang w:val="es-ES"/>
        </w:rPr>
        <w:t>Constitución</w:t>
      </w:r>
      <w:r w:rsidR="007D0BF8" w:rsidRPr="00A722F2">
        <w:rPr>
          <w:rFonts w:asciiTheme="majorHAnsi" w:hAnsiTheme="majorHAnsi"/>
          <w:sz w:val="20"/>
          <w:szCs w:val="20"/>
          <w:lang w:val="es-ES"/>
        </w:rPr>
        <w:t xml:space="preserve"> Federal de 1988</w:t>
      </w:r>
      <w:r w:rsidR="00B3147B" w:rsidRPr="00A722F2">
        <w:rPr>
          <w:rStyle w:val="FootnoteReference"/>
          <w:rFonts w:asciiTheme="majorHAnsi" w:hAnsiTheme="majorHAnsi"/>
          <w:sz w:val="20"/>
          <w:szCs w:val="20"/>
          <w:lang w:val="es-ES"/>
        </w:rPr>
        <w:footnoteReference w:id="5"/>
      </w:r>
      <w:r w:rsidR="007D0BF8" w:rsidRPr="00A722F2">
        <w:rPr>
          <w:rFonts w:asciiTheme="majorHAnsi" w:hAnsiTheme="majorHAnsi"/>
          <w:sz w:val="20"/>
          <w:szCs w:val="20"/>
          <w:lang w:val="es-ES"/>
        </w:rPr>
        <w:t>), s</w:t>
      </w:r>
      <w:r>
        <w:rPr>
          <w:rFonts w:asciiTheme="majorHAnsi" w:hAnsiTheme="majorHAnsi"/>
          <w:sz w:val="20"/>
          <w:szCs w:val="20"/>
          <w:lang w:val="es-ES"/>
        </w:rPr>
        <w:t>i</w:t>
      </w:r>
      <w:r w:rsidR="007D0BF8" w:rsidRPr="00A722F2">
        <w:rPr>
          <w:rFonts w:asciiTheme="majorHAnsi" w:hAnsiTheme="majorHAnsi"/>
          <w:sz w:val="20"/>
          <w:szCs w:val="20"/>
          <w:lang w:val="es-ES"/>
        </w:rPr>
        <w:t xml:space="preserve"> </w:t>
      </w:r>
      <w:r>
        <w:rPr>
          <w:rFonts w:asciiTheme="majorHAnsi" w:hAnsiTheme="majorHAnsi"/>
          <w:sz w:val="20"/>
          <w:szCs w:val="20"/>
          <w:lang w:val="es-ES"/>
        </w:rPr>
        <w:t>el</w:t>
      </w:r>
      <w:r w:rsidR="007D0BF8" w:rsidRPr="00A722F2">
        <w:rPr>
          <w:rFonts w:asciiTheme="majorHAnsi" w:hAnsiTheme="majorHAnsi"/>
          <w:sz w:val="20"/>
          <w:szCs w:val="20"/>
          <w:lang w:val="es-ES"/>
        </w:rPr>
        <w:t xml:space="preserve"> </w:t>
      </w:r>
      <w:r>
        <w:rPr>
          <w:rFonts w:asciiTheme="majorHAnsi" w:hAnsiTheme="majorHAnsi"/>
          <w:sz w:val="20"/>
          <w:szCs w:val="20"/>
          <w:lang w:val="es-ES"/>
        </w:rPr>
        <w:t xml:space="preserve">monto que la persona mayor debe percibir es muy alto, una parte debe pagarse con carácter preferencial y el resto </w:t>
      </w:r>
      <w:r w:rsidR="00E12FDD">
        <w:rPr>
          <w:rFonts w:asciiTheme="majorHAnsi" w:hAnsiTheme="majorHAnsi"/>
          <w:sz w:val="20"/>
          <w:szCs w:val="20"/>
          <w:lang w:val="es-ES"/>
        </w:rPr>
        <w:t xml:space="preserve">debe liquidarse siguiendo el orden </w:t>
      </w:r>
      <w:r w:rsidR="007D0BF8" w:rsidRPr="00A722F2">
        <w:rPr>
          <w:rFonts w:asciiTheme="majorHAnsi" w:hAnsiTheme="majorHAnsi"/>
          <w:sz w:val="20"/>
          <w:szCs w:val="20"/>
          <w:lang w:val="es-ES"/>
        </w:rPr>
        <w:t xml:space="preserve">natural </w:t>
      </w:r>
      <w:r w:rsidR="00E12FDD">
        <w:rPr>
          <w:rFonts w:asciiTheme="majorHAnsi" w:hAnsiTheme="majorHAnsi"/>
          <w:sz w:val="20"/>
          <w:szCs w:val="20"/>
          <w:lang w:val="es-ES"/>
        </w:rPr>
        <w:t>y</w:t>
      </w:r>
      <w:r w:rsidR="007D0BF8" w:rsidRPr="00A722F2">
        <w:rPr>
          <w:rFonts w:asciiTheme="majorHAnsi" w:hAnsiTheme="majorHAnsi"/>
          <w:sz w:val="20"/>
          <w:szCs w:val="20"/>
          <w:lang w:val="es-ES"/>
        </w:rPr>
        <w:t xml:space="preserve"> cronológica d</w:t>
      </w:r>
      <w:r w:rsidR="00E12FDD">
        <w:rPr>
          <w:rFonts w:asciiTheme="majorHAnsi" w:hAnsiTheme="majorHAnsi"/>
          <w:sz w:val="20"/>
          <w:szCs w:val="20"/>
          <w:lang w:val="es-ES"/>
        </w:rPr>
        <w:t>el</w:t>
      </w:r>
      <w:r w:rsidR="007D0BF8" w:rsidRPr="00A722F2">
        <w:rPr>
          <w:rFonts w:asciiTheme="majorHAnsi" w:hAnsiTheme="majorHAnsi"/>
          <w:sz w:val="20"/>
          <w:szCs w:val="20"/>
          <w:lang w:val="es-ES"/>
        </w:rPr>
        <w:t xml:space="preserve"> sistema de </w:t>
      </w:r>
      <w:r w:rsidR="00E50D9D">
        <w:rPr>
          <w:rFonts w:asciiTheme="majorHAnsi" w:hAnsiTheme="majorHAnsi"/>
          <w:sz w:val="20"/>
          <w:szCs w:val="20"/>
          <w:lang w:val="es-ES"/>
        </w:rPr>
        <w:t>pago</w:t>
      </w:r>
      <w:r w:rsidR="007D0BF8" w:rsidRPr="00A722F2">
        <w:rPr>
          <w:rFonts w:asciiTheme="majorHAnsi" w:hAnsiTheme="majorHAnsi"/>
          <w:sz w:val="20"/>
          <w:szCs w:val="20"/>
          <w:lang w:val="es-ES"/>
        </w:rPr>
        <w:t xml:space="preserve">s. </w:t>
      </w:r>
      <w:r w:rsidR="00076C55">
        <w:rPr>
          <w:rFonts w:asciiTheme="majorHAnsi" w:hAnsiTheme="majorHAnsi"/>
          <w:sz w:val="20"/>
          <w:szCs w:val="20"/>
          <w:lang w:val="es-ES"/>
        </w:rPr>
        <w:t>A</w:t>
      </w:r>
      <w:r w:rsidR="00E12FDD">
        <w:rPr>
          <w:rFonts w:asciiTheme="majorHAnsi" w:hAnsiTheme="majorHAnsi"/>
          <w:sz w:val="20"/>
          <w:szCs w:val="20"/>
          <w:lang w:val="es-ES"/>
        </w:rPr>
        <w:t xml:space="preserve">l respecto, </w:t>
      </w:r>
      <w:r w:rsidR="0098062B" w:rsidRPr="00A722F2">
        <w:rPr>
          <w:rFonts w:asciiTheme="majorHAnsi" w:hAnsiTheme="majorHAnsi"/>
          <w:sz w:val="20"/>
          <w:szCs w:val="20"/>
          <w:lang w:val="es-ES"/>
        </w:rPr>
        <w:t>a</w:t>
      </w:r>
      <w:r w:rsidR="007D0BF8" w:rsidRPr="00A722F2">
        <w:rPr>
          <w:rFonts w:asciiTheme="majorHAnsi" w:hAnsiTheme="majorHAnsi"/>
          <w:sz w:val="20"/>
          <w:szCs w:val="20"/>
          <w:lang w:val="es-ES"/>
        </w:rPr>
        <w:t xml:space="preserve">lega que </w:t>
      </w:r>
      <w:r w:rsidR="00E12FDD">
        <w:rPr>
          <w:rFonts w:asciiTheme="majorHAnsi" w:hAnsiTheme="majorHAnsi"/>
          <w:sz w:val="20"/>
          <w:szCs w:val="20"/>
          <w:lang w:val="es-ES"/>
        </w:rPr>
        <w:t>el</w:t>
      </w:r>
      <w:r w:rsidR="0098062B" w:rsidRPr="00A722F2">
        <w:rPr>
          <w:rFonts w:asciiTheme="majorHAnsi" w:hAnsiTheme="majorHAnsi"/>
          <w:sz w:val="20"/>
          <w:szCs w:val="20"/>
          <w:lang w:val="es-ES"/>
        </w:rPr>
        <w:t xml:space="preserve"> </w:t>
      </w:r>
      <w:r>
        <w:rPr>
          <w:rFonts w:asciiTheme="majorHAnsi" w:hAnsiTheme="majorHAnsi"/>
          <w:sz w:val="20"/>
          <w:szCs w:val="20"/>
          <w:lang w:val="es-ES"/>
        </w:rPr>
        <w:t>pago</w:t>
      </w:r>
      <w:r w:rsidR="0098062B" w:rsidRPr="00A722F2">
        <w:rPr>
          <w:rFonts w:asciiTheme="majorHAnsi" w:hAnsiTheme="majorHAnsi"/>
          <w:sz w:val="20"/>
          <w:szCs w:val="20"/>
          <w:lang w:val="es-ES"/>
        </w:rPr>
        <w:t xml:space="preserve"> </w:t>
      </w:r>
      <w:r w:rsidR="00E12FDD">
        <w:rPr>
          <w:rFonts w:asciiTheme="majorHAnsi" w:hAnsiTheme="majorHAnsi"/>
          <w:sz w:val="20"/>
          <w:szCs w:val="20"/>
          <w:lang w:val="es-ES"/>
        </w:rPr>
        <w:t xml:space="preserve">preferencial se efectuó el </w:t>
      </w:r>
      <w:r w:rsidR="0098062B" w:rsidRPr="00A722F2">
        <w:rPr>
          <w:rFonts w:asciiTheme="majorHAnsi" w:hAnsiTheme="majorHAnsi"/>
          <w:sz w:val="20"/>
          <w:szCs w:val="20"/>
          <w:lang w:val="es-ES"/>
        </w:rPr>
        <w:t xml:space="preserve">30 de </w:t>
      </w:r>
      <w:r w:rsidR="00A722F2">
        <w:rPr>
          <w:rFonts w:asciiTheme="majorHAnsi" w:hAnsiTheme="majorHAnsi"/>
          <w:sz w:val="20"/>
          <w:szCs w:val="20"/>
          <w:lang w:val="es-ES"/>
        </w:rPr>
        <w:t>septiembre</w:t>
      </w:r>
      <w:r w:rsidR="0098062B" w:rsidRPr="00A722F2">
        <w:rPr>
          <w:rFonts w:asciiTheme="majorHAnsi" w:hAnsiTheme="majorHAnsi"/>
          <w:sz w:val="20"/>
          <w:szCs w:val="20"/>
          <w:lang w:val="es-ES"/>
        </w:rPr>
        <w:t xml:space="preserve"> de 2011</w:t>
      </w:r>
      <w:r w:rsidR="00E12FDD">
        <w:rPr>
          <w:rFonts w:asciiTheme="majorHAnsi" w:hAnsiTheme="majorHAnsi"/>
          <w:sz w:val="20"/>
          <w:szCs w:val="20"/>
          <w:lang w:val="es-ES"/>
        </w:rPr>
        <w:t xml:space="preserve"> y que, </w:t>
      </w:r>
      <w:r w:rsidR="0037019F">
        <w:rPr>
          <w:rFonts w:asciiTheme="majorHAnsi" w:hAnsiTheme="majorHAnsi"/>
          <w:sz w:val="20"/>
          <w:szCs w:val="20"/>
          <w:lang w:val="es-ES"/>
        </w:rPr>
        <w:t xml:space="preserve">el </w:t>
      </w:r>
      <w:r w:rsidR="0098062B" w:rsidRPr="00A722F2">
        <w:rPr>
          <w:rFonts w:asciiTheme="majorHAnsi" w:hAnsiTheme="majorHAnsi"/>
          <w:sz w:val="20"/>
          <w:szCs w:val="20"/>
          <w:lang w:val="es-ES"/>
        </w:rPr>
        <w:t xml:space="preserve">4 de </w:t>
      </w:r>
      <w:r w:rsidR="00E50D9D">
        <w:rPr>
          <w:rFonts w:asciiTheme="majorHAnsi" w:hAnsiTheme="majorHAnsi"/>
          <w:sz w:val="20"/>
          <w:szCs w:val="20"/>
          <w:lang w:val="es-ES"/>
        </w:rPr>
        <w:t>octubre</w:t>
      </w:r>
      <w:r w:rsidR="0098062B" w:rsidRPr="00A722F2">
        <w:rPr>
          <w:rFonts w:asciiTheme="majorHAnsi" w:hAnsiTheme="majorHAnsi"/>
          <w:sz w:val="20"/>
          <w:szCs w:val="20"/>
          <w:lang w:val="es-ES"/>
        </w:rPr>
        <w:t xml:space="preserve"> de 2011, </w:t>
      </w:r>
      <w:r w:rsidR="00E12FDD">
        <w:rPr>
          <w:rFonts w:asciiTheme="majorHAnsi" w:hAnsiTheme="majorHAnsi"/>
          <w:sz w:val="20"/>
          <w:szCs w:val="20"/>
          <w:lang w:val="es-ES"/>
        </w:rPr>
        <w:t xml:space="preserve">se libró oficio </w:t>
      </w:r>
      <w:r w:rsidR="0098062B" w:rsidRPr="00A722F2">
        <w:rPr>
          <w:rFonts w:asciiTheme="majorHAnsi" w:hAnsiTheme="majorHAnsi"/>
          <w:sz w:val="20"/>
          <w:szCs w:val="20"/>
          <w:lang w:val="es-ES"/>
        </w:rPr>
        <w:t>a</w:t>
      </w:r>
      <w:r w:rsidR="00E50D9D">
        <w:rPr>
          <w:rFonts w:asciiTheme="majorHAnsi" w:hAnsiTheme="majorHAnsi"/>
          <w:sz w:val="20"/>
          <w:szCs w:val="20"/>
          <w:lang w:val="es-ES"/>
        </w:rPr>
        <w:t>l juez del IV Juzgado de Hacienda</w:t>
      </w:r>
      <w:r w:rsidR="0098062B" w:rsidRPr="00A722F2">
        <w:rPr>
          <w:rFonts w:asciiTheme="majorHAnsi" w:hAnsiTheme="majorHAnsi"/>
          <w:sz w:val="20"/>
          <w:szCs w:val="20"/>
          <w:lang w:val="es-ES"/>
        </w:rPr>
        <w:t xml:space="preserve"> Pública d</w:t>
      </w:r>
      <w:r w:rsidR="00E50D9D">
        <w:rPr>
          <w:rFonts w:asciiTheme="majorHAnsi" w:hAnsiTheme="majorHAnsi"/>
          <w:sz w:val="20"/>
          <w:szCs w:val="20"/>
          <w:lang w:val="es-ES"/>
        </w:rPr>
        <w:t>el</w:t>
      </w:r>
      <w:r w:rsidR="0098062B" w:rsidRPr="00A722F2">
        <w:rPr>
          <w:rFonts w:asciiTheme="majorHAnsi" w:hAnsiTheme="majorHAnsi"/>
          <w:sz w:val="20"/>
          <w:szCs w:val="20"/>
          <w:lang w:val="es-ES"/>
        </w:rPr>
        <w:t xml:space="preserve"> </w:t>
      </w:r>
      <w:r w:rsidR="00E50D9D">
        <w:rPr>
          <w:rFonts w:asciiTheme="majorHAnsi" w:hAnsiTheme="majorHAnsi"/>
          <w:sz w:val="20"/>
          <w:szCs w:val="20"/>
          <w:lang w:val="es-ES"/>
        </w:rPr>
        <w:t>Distrito Judicial</w:t>
      </w:r>
      <w:r w:rsidR="0098062B" w:rsidRPr="00A722F2">
        <w:rPr>
          <w:rFonts w:asciiTheme="majorHAnsi" w:hAnsiTheme="majorHAnsi"/>
          <w:sz w:val="20"/>
          <w:szCs w:val="20"/>
          <w:lang w:val="es-ES"/>
        </w:rPr>
        <w:t xml:space="preserve"> de Porto Alegre</w:t>
      </w:r>
      <w:r w:rsidR="00E12FDD">
        <w:rPr>
          <w:rFonts w:asciiTheme="majorHAnsi" w:hAnsiTheme="majorHAnsi"/>
          <w:sz w:val="20"/>
          <w:szCs w:val="20"/>
          <w:lang w:val="es-ES"/>
        </w:rPr>
        <w:t xml:space="preserve"> para</w:t>
      </w:r>
      <w:r w:rsidR="0098062B" w:rsidRPr="00A722F2">
        <w:rPr>
          <w:rFonts w:asciiTheme="majorHAnsi" w:hAnsiTheme="majorHAnsi"/>
          <w:sz w:val="20"/>
          <w:szCs w:val="20"/>
          <w:lang w:val="es-ES"/>
        </w:rPr>
        <w:t xml:space="preserve"> informa</w:t>
      </w:r>
      <w:r w:rsidR="00E12FDD">
        <w:rPr>
          <w:rFonts w:asciiTheme="majorHAnsi" w:hAnsiTheme="majorHAnsi"/>
          <w:sz w:val="20"/>
          <w:szCs w:val="20"/>
          <w:lang w:val="es-ES"/>
        </w:rPr>
        <w:t xml:space="preserve">rle sobre el </w:t>
      </w:r>
      <w:r w:rsidR="0098062B" w:rsidRPr="00A722F2">
        <w:rPr>
          <w:rFonts w:asciiTheme="majorHAnsi" w:hAnsiTheme="majorHAnsi"/>
          <w:sz w:val="20"/>
          <w:szCs w:val="20"/>
          <w:lang w:val="es-ES"/>
        </w:rPr>
        <w:t xml:space="preserve">depósito realizado </w:t>
      </w:r>
      <w:r w:rsidR="00E12FDD">
        <w:rPr>
          <w:rFonts w:asciiTheme="majorHAnsi" w:hAnsiTheme="majorHAnsi"/>
          <w:sz w:val="20"/>
          <w:szCs w:val="20"/>
          <w:lang w:val="es-ES"/>
        </w:rPr>
        <w:t xml:space="preserve">y </w:t>
      </w:r>
      <w:r w:rsidR="0098062B" w:rsidRPr="00A722F2">
        <w:rPr>
          <w:rFonts w:asciiTheme="majorHAnsi" w:hAnsiTheme="majorHAnsi"/>
          <w:sz w:val="20"/>
          <w:szCs w:val="20"/>
          <w:lang w:val="es-ES"/>
        </w:rPr>
        <w:t>solicita</w:t>
      </w:r>
      <w:r w:rsidR="00E12FDD">
        <w:rPr>
          <w:rFonts w:asciiTheme="majorHAnsi" w:hAnsiTheme="majorHAnsi"/>
          <w:sz w:val="20"/>
          <w:szCs w:val="20"/>
          <w:lang w:val="es-ES"/>
        </w:rPr>
        <w:t xml:space="preserve">r la liberación del monto a la </w:t>
      </w:r>
      <w:r w:rsidR="00E50D9D">
        <w:rPr>
          <w:rFonts w:asciiTheme="majorHAnsi" w:hAnsiTheme="majorHAnsi"/>
          <w:sz w:val="20"/>
          <w:szCs w:val="20"/>
          <w:lang w:val="es-ES"/>
        </w:rPr>
        <w:t>presunta víctima</w:t>
      </w:r>
      <w:r w:rsidR="0098062B" w:rsidRPr="00A722F2">
        <w:rPr>
          <w:rFonts w:asciiTheme="majorHAnsi" w:hAnsiTheme="majorHAnsi"/>
          <w:sz w:val="20"/>
          <w:szCs w:val="20"/>
          <w:lang w:val="es-ES"/>
        </w:rPr>
        <w:t xml:space="preserve">. </w:t>
      </w:r>
      <w:r w:rsidR="00E12FDD">
        <w:rPr>
          <w:rFonts w:asciiTheme="majorHAnsi" w:hAnsiTheme="majorHAnsi"/>
          <w:sz w:val="20"/>
          <w:szCs w:val="20"/>
          <w:lang w:val="es-ES"/>
        </w:rPr>
        <w:t>No obstante</w:t>
      </w:r>
      <w:r w:rsidR="0098062B" w:rsidRPr="00A722F2">
        <w:rPr>
          <w:rFonts w:asciiTheme="majorHAnsi" w:hAnsiTheme="majorHAnsi"/>
          <w:sz w:val="20"/>
          <w:szCs w:val="20"/>
          <w:lang w:val="es-ES"/>
        </w:rPr>
        <w:t xml:space="preserve">, </w:t>
      </w:r>
      <w:r w:rsidR="00E12FDD">
        <w:rPr>
          <w:rFonts w:asciiTheme="majorHAnsi" w:hAnsiTheme="majorHAnsi"/>
          <w:sz w:val="20"/>
          <w:szCs w:val="20"/>
          <w:lang w:val="es-ES"/>
        </w:rPr>
        <w:t xml:space="preserve">el </w:t>
      </w:r>
      <w:r w:rsidR="0098062B" w:rsidRPr="00A722F2">
        <w:rPr>
          <w:rFonts w:asciiTheme="majorHAnsi" w:hAnsiTheme="majorHAnsi"/>
          <w:sz w:val="20"/>
          <w:szCs w:val="20"/>
          <w:lang w:val="es-ES"/>
        </w:rPr>
        <w:t xml:space="preserve">1 de </w:t>
      </w:r>
      <w:r w:rsidR="00E50D9D">
        <w:rPr>
          <w:rFonts w:asciiTheme="majorHAnsi" w:hAnsiTheme="majorHAnsi"/>
          <w:sz w:val="20"/>
          <w:szCs w:val="20"/>
          <w:lang w:val="es-ES"/>
        </w:rPr>
        <w:t>noviembre</w:t>
      </w:r>
      <w:r w:rsidR="0098062B" w:rsidRPr="00A722F2">
        <w:rPr>
          <w:rFonts w:asciiTheme="majorHAnsi" w:hAnsiTheme="majorHAnsi"/>
          <w:sz w:val="20"/>
          <w:szCs w:val="20"/>
          <w:lang w:val="es-ES"/>
        </w:rPr>
        <w:t xml:space="preserve"> de 2011, </w:t>
      </w:r>
      <w:r w:rsidR="00732421">
        <w:rPr>
          <w:rFonts w:asciiTheme="majorHAnsi" w:hAnsiTheme="majorHAnsi"/>
          <w:sz w:val="20"/>
          <w:szCs w:val="20"/>
          <w:lang w:val="es-ES"/>
        </w:rPr>
        <w:t>la señora</w:t>
      </w:r>
      <w:r w:rsidR="00DD7420">
        <w:rPr>
          <w:rFonts w:asciiTheme="majorHAnsi" w:hAnsiTheme="majorHAnsi"/>
          <w:sz w:val="20"/>
          <w:szCs w:val="20"/>
          <w:lang w:val="es-ES"/>
        </w:rPr>
        <w:t xml:space="preserve"> </w:t>
      </w:r>
      <w:r w:rsidR="0098062B" w:rsidRPr="00A722F2">
        <w:rPr>
          <w:rFonts w:asciiTheme="majorHAnsi" w:hAnsiTheme="majorHAnsi"/>
          <w:sz w:val="20"/>
          <w:szCs w:val="20"/>
          <w:lang w:val="es-ES"/>
        </w:rPr>
        <w:t xml:space="preserve">Cecy Tigre </w:t>
      </w:r>
      <w:r w:rsidR="00E12FDD">
        <w:rPr>
          <w:rFonts w:asciiTheme="majorHAnsi" w:hAnsiTheme="majorHAnsi"/>
          <w:sz w:val="20"/>
          <w:szCs w:val="20"/>
          <w:lang w:val="es-ES"/>
        </w:rPr>
        <w:t xml:space="preserve">pidió que le </w:t>
      </w:r>
      <w:r w:rsidR="00A51B72">
        <w:rPr>
          <w:rFonts w:asciiTheme="majorHAnsi" w:hAnsiTheme="majorHAnsi"/>
          <w:sz w:val="20"/>
          <w:szCs w:val="20"/>
          <w:lang w:val="es-ES"/>
        </w:rPr>
        <w:t>abonara</w:t>
      </w:r>
      <w:r w:rsidR="00E12FDD">
        <w:rPr>
          <w:rFonts w:asciiTheme="majorHAnsi" w:hAnsiTheme="majorHAnsi"/>
          <w:sz w:val="20"/>
          <w:szCs w:val="20"/>
          <w:lang w:val="es-ES"/>
        </w:rPr>
        <w:t xml:space="preserve">n el importe completo de la </w:t>
      </w:r>
      <w:r w:rsidR="00E50D9D">
        <w:rPr>
          <w:rFonts w:asciiTheme="majorHAnsi" w:hAnsiTheme="majorHAnsi"/>
          <w:sz w:val="20"/>
          <w:szCs w:val="20"/>
          <w:lang w:val="es-ES"/>
        </w:rPr>
        <w:t>orden de pago</w:t>
      </w:r>
      <w:r w:rsidR="0098062B" w:rsidRPr="00A722F2">
        <w:rPr>
          <w:rFonts w:asciiTheme="majorHAnsi" w:hAnsiTheme="majorHAnsi"/>
          <w:sz w:val="20"/>
          <w:szCs w:val="20"/>
          <w:lang w:val="es-ES"/>
        </w:rPr>
        <w:t xml:space="preserve">, </w:t>
      </w:r>
      <w:r w:rsidR="00E12FDD">
        <w:rPr>
          <w:rFonts w:asciiTheme="majorHAnsi" w:hAnsiTheme="majorHAnsi"/>
          <w:sz w:val="20"/>
          <w:szCs w:val="20"/>
          <w:lang w:val="es-ES"/>
        </w:rPr>
        <w:t>solicitud que fue denegada el 4</w:t>
      </w:r>
      <w:r w:rsidR="0098062B" w:rsidRPr="00A722F2">
        <w:rPr>
          <w:rFonts w:asciiTheme="majorHAnsi" w:hAnsiTheme="majorHAnsi"/>
          <w:sz w:val="20"/>
          <w:szCs w:val="20"/>
          <w:lang w:val="es-ES"/>
        </w:rPr>
        <w:t xml:space="preserve"> de </w:t>
      </w:r>
      <w:r w:rsidR="00E50D9D">
        <w:rPr>
          <w:rFonts w:asciiTheme="majorHAnsi" w:hAnsiTheme="majorHAnsi"/>
          <w:sz w:val="20"/>
          <w:szCs w:val="20"/>
          <w:lang w:val="es-ES"/>
        </w:rPr>
        <w:t>noviembre</w:t>
      </w:r>
      <w:r w:rsidR="0098062B" w:rsidRPr="00A722F2">
        <w:rPr>
          <w:rFonts w:asciiTheme="majorHAnsi" w:hAnsiTheme="majorHAnsi"/>
          <w:sz w:val="20"/>
          <w:szCs w:val="20"/>
          <w:lang w:val="es-ES"/>
        </w:rPr>
        <w:t xml:space="preserve"> de 2011</w:t>
      </w:r>
      <w:r w:rsidR="00E12FDD">
        <w:rPr>
          <w:rFonts w:asciiTheme="majorHAnsi" w:hAnsiTheme="majorHAnsi"/>
          <w:sz w:val="20"/>
          <w:szCs w:val="20"/>
          <w:lang w:val="es-ES"/>
        </w:rPr>
        <w:t xml:space="preserve"> porque ella debía esperar </w:t>
      </w:r>
      <w:r w:rsidR="00A51B72">
        <w:rPr>
          <w:rFonts w:asciiTheme="majorHAnsi" w:hAnsiTheme="majorHAnsi"/>
          <w:sz w:val="20"/>
          <w:szCs w:val="20"/>
          <w:lang w:val="es-ES"/>
        </w:rPr>
        <w:t xml:space="preserve">hasta </w:t>
      </w:r>
      <w:r w:rsidR="00E12FDD">
        <w:rPr>
          <w:rFonts w:asciiTheme="majorHAnsi" w:hAnsiTheme="majorHAnsi"/>
          <w:sz w:val="20"/>
          <w:szCs w:val="20"/>
          <w:lang w:val="es-ES"/>
        </w:rPr>
        <w:t xml:space="preserve">que se ordenara el pago. Según el </w:t>
      </w:r>
      <w:r w:rsidR="0098062B" w:rsidRPr="00A722F2">
        <w:rPr>
          <w:rFonts w:asciiTheme="majorHAnsi" w:hAnsiTheme="majorHAnsi"/>
          <w:sz w:val="20"/>
          <w:szCs w:val="20"/>
          <w:lang w:val="es-ES"/>
        </w:rPr>
        <w:t xml:space="preserve">Estado, </w:t>
      </w:r>
      <w:r w:rsidR="00E12FDD">
        <w:rPr>
          <w:rFonts w:asciiTheme="majorHAnsi" w:hAnsiTheme="majorHAnsi"/>
          <w:sz w:val="20"/>
          <w:szCs w:val="20"/>
          <w:lang w:val="es-ES"/>
        </w:rPr>
        <w:t xml:space="preserve">el </w:t>
      </w:r>
      <w:r w:rsidR="0098062B" w:rsidRPr="00A722F2">
        <w:rPr>
          <w:rFonts w:asciiTheme="majorHAnsi" w:hAnsiTheme="majorHAnsi"/>
          <w:sz w:val="20"/>
          <w:szCs w:val="20"/>
          <w:lang w:val="es-ES"/>
        </w:rPr>
        <w:t xml:space="preserve">4 de abril de 2012, </w:t>
      </w:r>
      <w:r w:rsidR="00E12FDD">
        <w:rPr>
          <w:rFonts w:asciiTheme="majorHAnsi" w:hAnsiTheme="majorHAnsi"/>
          <w:sz w:val="20"/>
          <w:szCs w:val="20"/>
          <w:lang w:val="es-ES"/>
        </w:rPr>
        <w:t>l</w:t>
      </w:r>
      <w:r w:rsidR="0098062B" w:rsidRPr="00A722F2">
        <w:rPr>
          <w:rFonts w:asciiTheme="majorHAnsi" w:hAnsiTheme="majorHAnsi"/>
          <w:sz w:val="20"/>
          <w:szCs w:val="20"/>
          <w:lang w:val="es-ES"/>
        </w:rPr>
        <w:t xml:space="preserve">a </w:t>
      </w:r>
      <w:r w:rsidR="00E50D9D">
        <w:rPr>
          <w:rFonts w:asciiTheme="majorHAnsi" w:hAnsiTheme="majorHAnsi"/>
          <w:sz w:val="20"/>
          <w:szCs w:val="20"/>
          <w:lang w:val="es-ES"/>
        </w:rPr>
        <w:t>abogada</w:t>
      </w:r>
      <w:r w:rsidR="0098062B" w:rsidRPr="00A722F2">
        <w:rPr>
          <w:rFonts w:asciiTheme="majorHAnsi" w:hAnsiTheme="majorHAnsi"/>
          <w:sz w:val="20"/>
          <w:szCs w:val="20"/>
          <w:lang w:val="es-ES"/>
        </w:rPr>
        <w:t xml:space="preserve"> d</w:t>
      </w:r>
      <w:r w:rsidR="00E12FDD">
        <w:rPr>
          <w:rFonts w:asciiTheme="majorHAnsi" w:hAnsiTheme="majorHAnsi"/>
          <w:sz w:val="20"/>
          <w:szCs w:val="20"/>
          <w:lang w:val="es-ES"/>
        </w:rPr>
        <w:t>e l</w:t>
      </w:r>
      <w:r w:rsidR="0098062B" w:rsidRPr="00A722F2">
        <w:rPr>
          <w:rFonts w:asciiTheme="majorHAnsi" w:hAnsiTheme="majorHAnsi"/>
          <w:sz w:val="20"/>
          <w:szCs w:val="20"/>
          <w:lang w:val="es-ES"/>
        </w:rPr>
        <w:t xml:space="preserve">a </w:t>
      </w:r>
      <w:r w:rsidR="00E50D9D">
        <w:rPr>
          <w:rFonts w:asciiTheme="majorHAnsi" w:hAnsiTheme="majorHAnsi"/>
          <w:sz w:val="20"/>
          <w:szCs w:val="20"/>
          <w:lang w:val="es-ES"/>
        </w:rPr>
        <w:t>presunta víctima</w:t>
      </w:r>
      <w:r w:rsidR="0098062B" w:rsidRPr="00A722F2">
        <w:rPr>
          <w:rFonts w:asciiTheme="majorHAnsi" w:hAnsiTheme="majorHAnsi"/>
          <w:sz w:val="20"/>
          <w:szCs w:val="20"/>
          <w:lang w:val="es-ES"/>
        </w:rPr>
        <w:t xml:space="preserve">, </w:t>
      </w:r>
      <w:r w:rsidR="00732421">
        <w:rPr>
          <w:rFonts w:asciiTheme="majorHAnsi" w:hAnsiTheme="majorHAnsi"/>
          <w:sz w:val="20"/>
          <w:szCs w:val="20"/>
          <w:lang w:val="es-ES"/>
        </w:rPr>
        <w:t>la señora</w:t>
      </w:r>
      <w:r w:rsidR="0098062B" w:rsidRPr="00A722F2">
        <w:rPr>
          <w:rFonts w:asciiTheme="majorHAnsi" w:hAnsiTheme="majorHAnsi"/>
          <w:sz w:val="20"/>
          <w:szCs w:val="20"/>
          <w:lang w:val="es-ES"/>
        </w:rPr>
        <w:t xml:space="preserve"> Margareth Cunha D</w:t>
      </w:r>
      <w:r w:rsidR="00E12FDD">
        <w:rPr>
          <w:rFonts w:asciiTheme="majorHAnsi" w:hAnsiTheme="majorHAnsi"/>
          <w:sz w:val="20"/>
          <w:szCs w:val="20"/>
          <w:lang w:val="es-ES"/>
        </w:rPr>
        <w:t>’Aló</w:t>
      </w:r>
      <w:r w:rsidR="0098062B" w:rsidRPr="00A722F2">
        <w:rPr>
          <w:rFonts w:asciiTheme="majorHAnsi" w:hAnsiTheme="majorHAnsi"/>
          <w:sz w:val="20"/>
          <w:szCs w:val="20"/>
          <w:lang w:val="es-ES"/>
        </w:rPr>
        <w:t xml:space="preserve"> </w:t>
      </w:r>
      <w:r w:rsidR="00E12FDD">
        <w:rPr>
          <w:rFonts w:asciiTheme="majorHAnsi" w:hAnsiTheme="majorHAnsi"/>
          <w:sz w:val="20"/>
          <w:szCs w:val="20"/>
          <w:lang w:val="es-ES"/>
        </w:rPr>
        <w:t xml:space="preserve">de </w:t>
      </w:r>
      <w:r w:rsidR="0098062B" w:rsidRPr="00A722F2">
        <w:rPr>
          <w:rFonts w:asciiTheme="majorHAnsi" w:hAnsiTheme="majorHAnsi"/>
          <w:sz w:val="20"/>
          <w:szCs w:val="20"/>
          <w:lang w:val="es-ES"/>
        </w:rPr>
        <w:t xml:space="preserve">Oliveira, </w:t>
      </w:r>
      <w:r w:rsidR="00E12FDD">
        <w:rPr>
          <w:rFonts w:asciiTheme="majorHAnsi" w:hAnsiTheme="majorHAnsi"/>
          <w:sz w:val="20"/>
          <w:szCs w:val="20"/>
          <w:lang w:val="es-ES"/>
        </w:rPr>
        <w:t xml:space="preserve">solicitó la expedición de guía por valor </w:t>
      </w:r>
      <w:r w:rsidR="0098062B" w:rsidRPr="00A722F2">
        <w:rPr>
          <w:rFonts w:asciiTheme="majorHAnsi" w:hAnsiTheme="majorHAnsi"/>
          <w:sz w:val="20"/>
          <w:szCs w:val="20"/>
          <w:lang w:val="es-ES"/>
        </w:rPr>
        <w:t xml:space="preserve">de </w:t>
      </w:r>
      <w:r w:rsidR="0098062B" w:rsidRPr="00A722F2">
        <w:rPr>
          <w:rFonts w:asciiTheme="majorHAnsi" w:hAnsiTheme="majorHAnsi"/>
          <w:bCs/>
          <w:sz w:val="20"/>
          <w:szCs w:val="20"/>
          <w:lang w:val="es-ES"/>
        </w:rPr>
        <w:t>R$51.273,60 (cin</w:t>
      </w:r>
      <w:r w:rsidR="00E12FDD">
        <w:rPr>
          <w:rFonts w:asciiTheme="majorHAnsi" w:hAnsiTheme="majorHAnsi"/>
          <w:bCs/>
          <w:sz w:val="20"/>
          <w:szCs w:val="20"/>
          <w:lang w:val="es-ES"/>
        </w:rPr>
        <w:t>c</w:t>
      </w:r>
      <w:r w:rsidR="0098062B" w:rsidRPr="00A722F2">
        <w:rPr>
          <w:rFonts w:asciiTheme="majorHAnsi" w:hAnsiTheme="majorHAnsi"/>
          <w:bCs/>
          <w:sz w:val="20"/>
          <w:szCs w:val="20"/>
          <w:lang w:val="es-ES"/>
        </w:rPr>
        <w:t xml:space="preserve">uenta </w:t>
      </w:r>
      <w:r w:rsidR="00E12FDD">
        <w:rPr>
          <w:rFonts w:asciiTheme="majorHAnsi" w:hAnsiTheme="majorHAnsi"/>
          <w:bCs/>
          <w:sz w:val="20"/>
          <w:szCs w:val="20"/>
          <w:lang w:val="es-ES"/>
        </w:rPr>
        <w:t>y un</w:t>
      </w:r>
      <w:r w:rsidR="0098062B" w:rsidRPr="00A722F2">
        <w:rPr>
          <w:rFonts w:asciiTheme="majorHAnsi" w:hAnsiTheme="majorHAnsi"/>
          <w:bCs/>
          <w:sz w:val="20"/>
          <w:szCs w:val="20"/>
          <w:lang w:val="es-ES"/>
        </w:rPr>
        <w:t xml:space="preserve"> mil</w:t>
      </w:r>
      <w:r w:rsidR="00E12FDD">
        <w:rPr>
          <w:rFonts w:asciiTheme="majorHAnsi" w:hAnsiTheme="majorHAnsi"/>
          <w:bCs/>
          <w:sz w:val="20"/>
          <w:szCs w:val="20"/>
          <w:lang w:val="es-ES"/>
        </w:rPr>
        <w:t xml:space="preserve"> doscientos </w:t>
      </w:r>
      <w:r w:rsidR="0098062B" w:rsidRPr="00A722F2">
        <w:rPr>
          <w:rFonts w:asciiTheme="majorHAnsi" w:hAnsiTheme="majorHAnsi"/>
          <w:bCs/>
          <w:sz w:val="20"/>
          <w:szCs w:val="20"/>
          <w:lang w:val="es-ES"/>
        </w:rPr>
        <w:t xml:space="preserve">setenta </w:t>
      </w:r>
      <w:r w:rsidR="00E12FDD">
        <w:rPr>
          <w:rFonts w:asciiTheme="majorHAnsi" w:hAnsiTheme="majorHAnsi"/>
          <w:bCs/>
          <w:sz w:val="20"/>
          <w:szCs w:val="20"/>
          <w:lang w:val="es-ES"/>
        </w:rPr>
        <w:t>y</w:t>
      </w:r>
      <w:r w:rsidR="0098062B" w:rsidRPr="00A722F2">
        <w:rPr>
          <w:rFonts w:asciiTheme="majorHAnsi" w:hAnsiTheme="majorHAnsi"/>
          <w:bCs/>
          <w:sz w:val="20"/>
          <w:szCs w:val="20"/>
          <w:lang w:val="es-ES"/>
        </w:rPr>
        <w:t xml:space="preserve"> tr</w:t>
      </w:r>
      <w:r w:rsidR="00E12FDD">
        <w:rPr>
          <w:rFonts w:asciiTheme="majorHAnsi" w:hAnsiTheme="majorHAnsi"/>
          <w:bCs/>
          <w:sz w:val="20"/>
          <w:szCs w:val="20"/>
          <w:lang w:val="es-ES"/>
        </w:rPr>
        <w:t>e</w:t>
      </w:r>
      <w:r w:rsidR="0098062B" w:rsidRPr="00A722F2">
        <w:rPr>
          <w:rFonts w:asciiTheme="majorHAnsi" w:hAnsiTheme="majorHAnsi"/>
          <w:bCs/>
          <w:sz w:val="20"/>
          <w:szCs w:val="20"/>
          <w:lang w:val="es-ES"/>
        </w:rPr>
        <w:t>s rea</w:t>
      </w:r>
      <w:r w:rsidR="00E12FDD">
        <w:rPr>
          <w:rFonts w:asciiTheme="majorHAnsi" w:hAnsiTheme="majorHAnsi"/>
          <w:bCs/>
          <w:sz w:val="20"/>
          <w:szCs w:val="20"/>
          <w:lang w:val="es-ES"/>
        </w:rPr>
        <w:t>les y sesent</w:t>
      </w:r>
      <w:r w:rsidR="0098062B" w:rsidRPr="00A722F2">
        <w:rPr>
          <w:rFonts w:asciiTheme="majorHAnsi" w:hAnsiTheme="majorHAnsi"/>
          <w:bCs/>
          <w:sz w:val="20"/>
          <w:szCs w:val="20"/>
          <w:lang w:val="es-ES"/>
        </w:rPr>
        <w:t xml:space="preserve">a centavos), </w:t>
      </w:r>
      <w:r w:rsidR="00E12FDD">
        <w:rPr>
          <w:rFonts w:asciiTheme="majorHAnsi" w:hAnsiTheme="majorHAnsi"/>
          <w:bCs/>
          <w:sz w:val="20"/>
          <w:szCs w:val="20"/>
          <w:lang w:val="es-ES"/>
        </w:rPr>
        <w:t xml:space="preserve">después de descontar el </w:t>
      </w:r>
      <w:r w:rsidR="0098062B" w:rsidRPr="00A722F2">
        <w:rPr>
          <w:rFonts w:asciiTheme="majorHAnsi" w:hAnsiTheme="majorHAnsi"/>
          <w:bCs/>
          <w:sz w:val="20"/>
          <w:szCs w:val="20"/>
          <w:lang w:val="es-ES"/>
        </w:rPr>
        <w:t xml:space="preserve">20% </w:t>
      </w:r>
      <w:r w:rsidR="00E12FDD">
        <w:rPr>
          <w:rFonts w:asciiTheme="majorHAnsi" w:hAnsiTheme="majorHAnsi"/>
          <w:bCs/>
          <w:sz w:val="20"/>
          <w:szCs w:val="20"/>
          <w:lang w:val="es-ES"/>
        </w:rPr>
        <w:t xml:space="preserve">en concepto de </w:t>
      </w:r>
      <w:r w:rsidR="00E12FDD" w:rsidRPr="00A722F2">
        <w:rPr>
          <w:rFonts w:asciiTheme="majorHAnsi" w:hAnsiTheme="majorHAnsi"/>
          <w:bCs/>
          <w:sz w:val="20"/>
          <w:szCs w:val="20"/>
          <w:lang w:val="es-ES"/>
        </w:rPr>
        <w:t>honorarios</w:t>
      </w:r>
      <w:r w:rsidR="0098062B" w:rsidRPr="00A722F2">
        <w:rPr>
          <w:rFonts w:asciiTheme="majorHAnsi" w:hAnsiTheme="majorHAnsi"/>
          <w:bCs/>
          <w:sz w:val="20"/>
          <w:szCs w:val="20"/>
          <w:lang w:val="es-ES"/>
        </w:rPr>
        <w:t xml:space="preserve"> </w:t>
      </w:r>
      <w:r w:rsidR="00E12FDD">
        <w:rPr>
          <w:rFonts w:asciiTheme="majorHAnsi" w:hAnsiTheme="majorHAnsi"/>
          <w:bCs/>
          <w:sz w:val="20"/>
          <w:szCs w:val="20"/>
          <w:lang w:val="es-ES"/>
        </w:rPr>
        <w:t>contractuales por servicios de asistencia letrada</w:t>
      </w:r>
      <w:r w:rsidR="0098062B" w:rsidRPr="00A722F2">
        <w:rPr>
          <w:rFonts w:asciiTheme="majorHAnsi" w:hAnsiTheme="majorHAnsi"/>
          <w:bCs/>
          <w:sz w:val="20"/>
          <w:szCs w:val="20"/>
          <w:lang w:val="es-ES"/>
        </w:rPr>
        <w:t>, correspond</w:t>
      </w:r>
      <w:r w:rsidR="00E12FDD">
        <w:rPr>
          <w:rFonts w:asciiTheme="majorHAnsi" w:hAnsiTheme="majorHAnsi"/>
          <w:bCs/>
          <w:sz w:val="20"/>
          <w:szCs w:val="20"/>
          <w:lang w:val="es-ES"/>
        </w:rPr>
        <w:t>i</w:t>
      </w:r>
      <w:r w:rsidR="0098062B" w:rsidRPr="00A722F2">
        <w:rPr>
          <w:rFonts w:asciiTheme="majorHAnsi" w:hAnsiTheme="majorHAnsi"/>
          <w:bCs/>
          <w:sz w:val="20"/>
          <w:szCs w:val="20"/>
          <w:lang w:val="es-ES"/>
        </w:rPr>
        <w:t>ente a</w:t>
      </w:r>
      <w:r w:rsidR="00E12FDD">
        <w:rPr>
          <w:rFonts w:asciiTheme="majorHAnsi" w:hAnsiTheme="majorHAnsi"/>
          <w:bCs/>
          <w:sz w:val="20"/>
          <w:szCs w:val="20"/>
          <w:lang w:val="es-ES"/>
        </w:rPr>
        <w:t xml:space="preserve"> la </w:t>
      </w:r>
      <w:r w:rsidR="00E50D9D">
        <w:rPr>
          <w:rFonts w:asciiTheme="majorHAnsi" w:hAnsiTheme="majorHAnsi"/>
          <w:bCs/>
          <w:sz w:val="20"/>
          <w:szCs w:val="20"/>
          <w:lang w:val="es-ES"/>
        </w:rPr>
        <w:t>orden de pago</w:t>
      </w:r>
      <w:r w:rsidR="0098062B" w:rsidRPr="00A722F2">
        <w:rPr>
          <w:rFonts w:asciiTheme="majorHAnsi" w:hAnsiTheme="majorHAnsi"/>
          <w:bCs/>
          <w:sz w:val="20"/>
          <w:szCs w:val="20"/>
          <w:lang w:val="es-ES"/>
        </w:rPr>
        <w:t xml:space="preserve"> </w:t>
      </w:r>
      <w:r w:rsidR="00E12FDD">
        <w:rPr>
          <w:rFonts w:asciiTheme="majorHAnsi" w:hAnsiTheme="majorHAnsi"/>
          <w:bCs/>
          <w:sz w:val="20"/>
          <w:szCs w:val="20"/>
          <w:lang w:val="es-ES"/>
        </w:rPr>
        <w:t xml:space="preserve">a favor de la </w:t>
      </w:r>
      <w:r w:rsidR="00E50D9D">
        <w:rPr>
          <w:rFonts w:asciiTheme="majorHAnsi" w:hAnsiTheme="majorHAnsi"/>
          <w:bCs/>
          <w:sz w:val="20"/>
          <w:szCs w:val="20"/>
          <w:lang w:val="es-ES"/>
        </w:rPr>
        <w:t>presunta víctima</w:t>
      </w:r>
      <w:r w:rsidR="0098062B" w:rsidRPr="00A722F2">
        <w:rPr>
          <w:rFonts w:asciiTheme="majorHAnsi" w:hAnsiTheme="majorHAnsi"/>
          <w:bCs/>
          <w:sz w:val="20"/>
          <w:szCs w:val="20"/>
          <w:lang w:val="es-ES"/>
        </w:rPr>
        <w:t xml:space="preserve">, </w:t>
      </w:r>
      <w:r w:rsidR="00A151DB">
        <w:rPr>
          <w:rFonts w:asciiTheme="majorHAnsi" w:hAnsiTheme="majorHAnsi"/>
          <w:bCs/>
          <w:sz w:val="20"/>
          <w:szCs w:val="20"/>
          <w:lang w:val="es-ES"/>
        </w:rPr>
        <w:t xml:space="preserve">y declaró que </w:t>
      </w:r>
      <w:r w:rsidR="0098062B" w:rsidRPr="00A722F2">
        <w:rPr>
          <w:rFonts w:asciiTheme="majorHAnsi" w:hAnsiTheme="majorHAnsi"/>
          <w:bCs/>
          <w:sz w:val="20"/>
          <w:szCs w:val="20"/>
          <w:lang w:val="es-ES"/>
        </w:rPr>
        <w:t>depositar</w:t>
      </w:r>
      <w:r w:rsidR="00A151DB">
        <w:rPr>
          <w:rFonts w:asciiTheme="majorHAnsi" w:hAnsiTheme="majorHAnsi"/>
          <w:bCs/>
          <w:sz w:val="20"/>
          <w:szCs w:val="20"/>
          <w:lang w:val="es-ES"/>
        </w:rPr>
        <w:t xml:space="preserve">ía el </w:t>
      </w:r>
      <w:r w:rsidR="00C339BE">
        <w:rPr>
          <w:rFonts w:asciiTheme="majorHAnsi" w:hAnsiTheme="majorHAnsi"/>
          <w:bCs/>
          <w:sz w:val="20"/>
          <w:szCs w:val="20"/>
          <w:lang w:val="es-ES"/>
        </w:rPr>
        <w:t>saldo</w:t>
      </w:r>
      <w:r w:rsidR="0098062B" w:rsidRPr="00A722F2">
        <w:rPr>
          <w:rFonts w:asciiTheme="majorHAnsi" w:hAnsiTheme="majorHAnsi"/>
          <w:bCs/>
          <w:sz w:val="20"/>
          <w:szCs w:val="20"/>
          <w:lang w:val="es-ES"/>
        </w:rPr>
        <w:t xml:space="preserve"> </w:t>
      </w:r>
      <w:r w:rsidR="00A151DB">
        <w:rPr>
          <w:rFonts w:asciiTheme="majorHAnsi" w:hAnsiTheme="majorHAnsi"/>
          <w:bCs/>
          <w:sz w:val="20"/>
          <w:szCs w:val="20"/>
          <w:lang w:val="es-ES"/>
        </w:rPr>
        <w:t xml:space="preserve">por la vía </w:t>
      </w:r>
      <w:r w:rsidR="0098062B" w:rsidRPr="00A722F2">
        <w:rPr>
          <w:rFonts w:asciiTheme="majorHAnsi" w:hAnsiTheme="majorHAnsi"/>
          <w:bCs/>
          <w:sz w:val="20"/>
          <w:szCs w:val="20"/>
          <w:lang w:val="es-ES"/>
        </w:rPr>
        <w:t>judicial</w:t>
      </w:r>
      <w:r w:rsidR="00A151DB">
        <w:rPr>
          <w:rFonts w:asciiTheme="majorHAnsi" w:hAnsiTheme="majorHAnsi"/>
          <w:bCs/>
          <w:sz w:val="20"/>
          <w:szCs w:val="20"/>
          <w:lang w:val="es-ES"/>
        </w:rPr>
        <w:t xml:space="preserve"> porque el hermano de la </w:t>
      </w:r>
      <w:r w:rsidR="00732421">
        <w:rPr>
          <w:rFonts w:asciiTheme="majorHAnsi" w:hAnsiTheme="majorHAnsi"/>
          <w:bCs/>
          <w:sz w:val="20"/>
          <w:szCs w:val="20"/>
          <w:lang w:val="es-ES"/>
        </w:rPr>
        <w:t>señora</w:t>
      </w:r>
      <w:r w:rsidR="0098062B" w:rsidRPr="00A722F2">
        <w:rPr>
          <w:rFonts w:asciiTheme="majorHAnsi" w:hAnsiTheme="majorHAnsi"/>
          <w:bCs/>
          <w:sz w:val="20"/>
          <w:szCs w:val="20"/>
          <w:lang w:val="es-ES"/>
        </w:rPr>
        <w:t xml:space="preserve"> Cecy Tigre </w:t>
      </w:r>
      <w:r w:rsidR="00A151DB">
        <w:rPr>
          <w:rFonts w:asciiTheme="majorHAnsi" w:hAnsiTheme="majorHAnsi"/>
          <w:bCs/>
          <w:sz w:val="20"/>
          <w:szCs w:val="20"/>
          <w:lang w:val="es-ES"/>
        </w:rPr>
        <w:t>presuntamente l</w:t>
      </w:r>
      <w:r w:rsidR="0098062B" w:rsidRPr="00A722F2">
        <w:rPr>
          <w:rFonts w:asciiTheme="majorHAnsi" w:hAnsiTheme="majorHAnsi"/>
          <w:bCs/>
          <w:sz w:val="20"/>
          <w:szCs w:val="20"/>
          <w:lang w:val="es-ES"/>
        </w:rPr>
        <w:t>a mant</w:t>
      </w:r>
      <w:r w:rsidR="00A151DB">
        <w:rPr>
          <w:rFonts w:asciiTheme="majorHAnsi" w:hAnsiTheme="majorHAnsi"/>
          <w:bCs/>
          <w:sz w:val="20"/>
          <w:szCs w:val="20"/>
          <w:lang w:val="es-ES"/>
        </w:rPr>
        <w:t>enía recluida en una cárcel privada</w:t>
      </w:r>
      <w:r w:rsidR="0098062B" w:rsidRPr="00A722F2">
        <w:rPr>
          <w:rFonts w:asciiTheme="majorHAnsi" w:hAnsiTheme="majorHAnsi"/>
          <w:bCs/>
          <w:sz w:val="20"/>
          <w:szCs w:val="20"/>
          <w:lang w:val="es-ES"/>
        </w:rPr>
        <w:t xml:space="preserve">. </w:t>
      </w:r>
    </w:p>
    <w:p w14:paraId="5088BDEE" w14:textId="5AED99E4" w:rsidR="0098062B" w:rsidRPr="00A722F2" w:rsidRDefault="00A151DB" w:rsidP="009806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 xml:space="preserve">El </w:t>
      </w:r>
      <w:r w:rsidR="0098062B" w:rsidRPr="00A722F2">
        <w:rPr>
          <w:rFonts w:asciiTheme="majorHAnsi" w:hAnsiTheme="majorHAnsi"/>
          <w:bCs/>
          <w:sz w:val="20"/>
          <w:szCs w:val="20"/>
          <w:lang w:val="es-ES"/>
        </w:rPr>
        <w:t>Estado afirma que</w:t>
      </w:r>
      <w:r>
        <w:rPr>
          <w:rFonts w:asciiTheme="majorHAnsi" w:hAnsiTheme="majorHAnsi"/>
          <w:bCs/>
          <w:sz w:val="20"/>
          <w:szCs w:val="20"/>
          <w:lang w:val="es-ES"/>
        </w:rPr>
        <w:t>, el</w:t>
      </w:r>
      <w:r w:rsidR="0098062B" w:rsidRPr="00A722F2">
        <w:rPr>
          <w:rFonts w:asciiTheme="majorHAnsi" w:hAnsiTheme="majorHAnsi"/>
          <w:bCs/>
          <w:sz w:val="20"/>
          <w:szCs w:val="20"/>
          <w:lang w:val="es-ES"/>
        </w:rPr>
        <w:t xml:space="preserve"> 11 de abril de 2012, </w:t>
      </w:r>
      <w:r>
        <w:rPr>
          <w:rFonts w:asciiTheme="majorHAnsi" w:hAnsiTheme="majorHAnsi"/>
          <w:bCs/>
          <w:sz w:val="20"/>
          <w:szCs w:val="20"/>
          <w:lang w:val="es-ES"/>
        </w:rPr>
        <w:t xml:space="preserve">se </w:t>
      </w:r>
      <w:r w:rsidR="0098062B" w:rsidRPr="00A722F2">
        <w:rPr>
          <w:rFonts w:asciiTheme="majorHAnsi" w:hAnsiTheme="majorHAnsi"/>
          <w:bCs/>
          <w:sz w:val="20"/>
          <w:szCs w:val="20"/>
          <w:lang w:val="es-ES"/>
        </w:rPr>
        <w:t>autoriz</w:t>
      </w:r>
      <w:r>
        <w:rPr>
          <w:rFonts w:asciiTheme="majorHAnsi" w:hAnsiTheme="majorHAnsi"/>
          <w:bCs/>
          <w:sz w:val="20"/>
          <w:szCs w:val="20"/>
          <w:lang w:val="es-ES"/>
        </w:rPr>
        <w:t>ó la expedición de la guía solicitada por la</w:t>
      </w:r>
      <w:r w:rsidR="0098062B" w:rsidRPr="00A722F2">
        <w:rPr>
          <w:rFonts w:asciiTheme="majorHAnsi" w:hAnsiTheme="majorHAnsi"/>
          <w:bCs/>
          <w:sz w:val="20"/>
          <w:szCs w:val="20"/>
          <w:lang w:val="es-ES"/>
        </w:rPr>
        <w:t xml:space="preserve"> </w:t>
      </w:r>
      <w:r w:rsidR="00E50D9D">
        <w:rPr>
          <w:rFonts w:asciiTheme="majorHAnsi" w:hAnsiTheme="majorHAnsi"/>
          <w:bCs/>
          <w:sz w:val="20"/>
          <w:szCs w:val="20"/>
          <w:lang w:val="es-ES"/>
        </w:rPr>
        <w:t>abogada</w:t>
      </w:r>
      <w:r w:rsidR="0098062B" w:rsidRPr="00A722F2">
        <w:rPr>
          <w:rFonts w:asciiTheme="majorHAnsi" w:hAnsiTheme="majorHAnsi"/>
          <w:bCs/>
          <w:sz w:val="20"/>
          <w:szCs w:val="20"/>
          <w:lang w:val="es-ES"/>
        </w:rPr>
        <w:t xml:space="preserve"> </w:t>
      </w:r>
      <w:r>
        <w:rPr>
          <w:rFonts w:asciiTheme="majorHAnsi" w:hAnsiTheme="majorHAnsi"/>
          <w:bCs/>
          <w:sz w:val="20"/>
          <w:szCs w:val="20"/>
          <w:lang w:val="es-ES"/>
        </w:rPr>
        <w:t xml:space="preserve">y se remitió el proceso al </w:t>
      </w:r>
      <w:r w:rsidR="00E12FDD">
        <w:rPr>
          <w:rFonts w:asciiTheme="majorHAnsi" w:hAnsiTheme="majorHAnsi"/>
          <w:bCs/>
          <w:sz w:val="20"/>
          <w:szCs w:val="20"/>
          <w:lang w:val="es-ES"/>
        </w:rPr>
        <w:t>Ministerio</w:t>
      </w:r>
      <w:r w:rsidR="0098062B" w:rsidRPr="00A722F2">
        <w:rPr>
          <w:rFonts w:asciiTheme="majorHAnsi" w:hAnsiTheme="majorHAnsi"/>
          <w:bCs/>
          <w:sz w:val="20"/>
          <w:szCs w:val="20"/>
          <w:lang w:val="es-ES"/>
        </w:rPr>
        <w:t xml:space="preserve"> Público a fi</w:t>
      </w:r>
      <w:r>
        <w:rPr>
          <w:rFonts w:asciiTheme="majorHAnsi" w:hAnsiTheme="majorHAnsi"/>
          <w:bCs/>
          <w:sz w:val="20"/>
          <w:szCs w:val="20"/>
          <w:lang w:val="es-ES"/>
        </w:rPr>
        <w:t xml:space="preserve">n </w:t>
      </w:r>
      <w:r w:rsidR="0098062B" w:rsidRPr="00A722F2">
        <w:rPr>
          <w:rFonts w:asciiTheme="majorHAnsi" w:hAnsiTheme="majorHAnsi"/>
          <w:bCs/>
          <w:sz w:val="20"/>
          <w:szCs w:val="20"/>
          <w:lang w:val="es-ES"/>
        </w:rPr>
        <w:t xml:space="preserve">de </w:t>
      </w:r>
      <w:r>
        <w:rPr>
          <w:rFonts w:asciiTheme="majorHAnsi" w:hAnsiTheme="majorHAnsi"/>
          <w:bCs/>
          <w:sz w:val="20"/>
          <w:szCs w:val="20"/>
          <w:lang w:val="es-ES"/>
        </w:rPr>
        <w:t>resguardar los intereses</w:t>
      </w:r>
      <w:r w:rsidR="0098062B" w:rsidRPr="00A722F2">
        <w:rPr>
          <w:rFonts w:asciiTheme="majorHAnsi" w:hAnsiTheme="majorHAnsi"/>
          <w:bCs/>
          <w:sz w:val="20"/>
          <w:szCs w:val="20"/>
          <w:lang w:val="es-ES"/>
        </w:rPr>
        <w:t xml:space="preserve"> d</w:t>
      </w:r>
      <w:r w:rsidR="00E12FDD">
        <w:rPr>
          <w:rFonts w:asciiTheme="majorHAnsi" w:hAnsiTheme="majorHAnsi"/>
          <w:bCs/>
          <w:sz w:val="20"/>
          <w:szCs w:val="20"/>
          <w:lang w:val="es-ES"/>
        </w:rPr>
        <w:t xml:space="preserve">e </w:t>
      </w:r>
      <w:r w:rsidR="00732421">
        <w:rPr>
          <w:rFonts w:asciiTheme="majorHAnsi" w:hAnsiTheme="majorHAnsi"/>
          <w:bCs/>
          <w:sz w:val="20"/>
          <w:szCs w:val="20"/>
          <w:lang w:val="es-ES"/>
        </w:rPr>
        <w:t>la señora</w:t>
      </w:r>
      <w:r w:rsidR="0098062B" w:rsidRPr="00A722F2">
        <w:rPr>
          <w:rFonts w:asciiTheme="majorHAnsi" w:hAnsiTheme="majorHAnsi"/>
          <w:bCs/>
          <w:sz w:val="20"/>
          <w:szCs w:val="20"/>
          <w:lang w:val="es-ES"/>
        </w:rPr>
        <w:t xml:space="preserve"> Cecy Tigre. E</w:t>
      </w:r>
      <w:r>
        <w:rPr>
          <w:rFonts w:asciiTheme="majorHAnsi" w:hAnsiTheme="majorHAnsi"/>
          <w:bCs/>
          <w:sz w:val="20"/>
          <w:szCs w:val="20"/>
          <w:lang w:val="es-ES"/>
        </w:rPr>
        <w:t>l</w:t>
      </w:r>
      <w:r w:rsidR="0098062B" w:rsidRPr="00A722F2">
        <w:rPr>
          <w:rFonts w:asciiTheme="majorHAnsi" w:hAnsiTheme="majorHAnsi"/>
          <w:bCs/>
          <w:sz w:val="20"/>
          <w:szCs w:val="20"/>
          <w:lang w:val="es-ES"/>
        </w:rPr>
        <w:t xml:space="preserve"> 17 de </w:t>
      </w:r>
      <w:r w:rsidR="00A722F2">
        <w:rPr>
          <w:rFonts w:asciiTheme="majorHAnsi" w:hAnsiTheme="majorHAnsi"/>
          <w:bCs/>
          <w:sz w:val="20"/>
          <w:szCs w:val="20"/>
          <w:lang w:val="es-ES"/>
        </w:rPr>
        <w:t>mayo</w:t>
      </w:r>
      <w:r w:rsidR="0098062B" w:rsidRPr="00A722F2">
        <w:rPr>
          <w:rFonts w:asciiTheme="majorHAnsi" w:hAnsiTheme="majorHAnsi"/>
          <w:bCs/>
          <w:sz w:val="20"/>
          <w:szCs w:val="20"/>
          <w:lang w:val="es-ES"/>
        </w:rPr>
        <w:t xml:space="preserve"> de 2012 </w:t>
      </w:r>
      <w:r>
        <w:rPr>
          <w:rFonts w:asciiTheme="majorHAnsi" w:hAnsiTheme="majorHAnsi"/>
          <w:bCs/>
          <w:sz w:val="20"/>
          <w:szCs w:val="20"/>
          <w:lang w:val="es-ES"/>
        </w:rPr>
        <w:t>se informó nuevamente a l</w:t>
      </w:r>
      <w:r w:rsidR="0098062B" w:rsidRPr="00A722F2">
        <w:rPr>
          <w:rFonts w:asciiTheme="majorHAnsi" w:hAnsiTheme="majorHAnsi"/>
          <w:bCs/>
          <w:sz w:val="20"/>
          <w:szCs w:val="20"/>
          <w:lang w:val="es-ES"/>
        </w:rPr>
        <w:t xml:space="preserve">a </w:t>
      </w:r>
      <w:r w:rsidR="00E50D9D">
        <w:rPr>
          <w:rFonts w:asciiTheme="majorHAnsi" w:hAnsiTheme="majorHAnsi"/>
          <w:bCs/>
          <w:sz w:val="20"/>
          <w:szCs w:val="20"/>
          <w:lang w:val="es-ES"/>
        </w:rPr>
        <w:t>presunta víctima</w:t>
      </w:r>
      <w:r w:rsidR="0098062B" w:rsidRPr="00A722F2">
        <w:rPr>
          <w:rFonts w:asciiTheme="majorHAnsi" w:hAnsiTheme="majorHAnsi"/>
          <w:bCs/>
          <w:sz w:val="20"/>
          <w:szCs w:val="20"/>
          <w:lang w:val="es-ES"/>
        </w:rPr>
        <w:t xml:space="preserve"> que </w:t>
      </w:r>
      <w:r>
        <w:rPr>
          <w:rFonts w:asciiTheme="majorHAnsi" w:hAnsiTheme="majorHAnsi"/>
          <w:bCs/>
          <w:sz w:val="20"/>
          <w:szCs w:val="20"/>
          <w:lang w:val="es-ES"/>
        </w:rPr>
        <w:t xml:space="preserve">el importe depositado estaba a su disposición y podía cobrarlo. Alega que, el </w:t>
      </w:r>
      <w:r w:rsidR="009A31C9" w:rsidRPr="00A722F2">
        <w:rPr>
          <w:rFonts w:asciiTheme="majorHAnsi" w:hAnsiTheme="majorHAnsi"/>
          <w:bCs/>
          <w:sz w:val="20"/>
          <w:szCs w:val="20"/>
          <w:lang w:val="es-ES"/>
        </w:rPr>
        <w:t>27 de mar</w:t>
      </w:r>
      <w:r>
        <w:rPr>
          <w:rFonts w:asciiTheme="majorHAnsi" w:hAnsiTheme="majorHAnsi"/>
          <w:bCs/>
          <w:sz w:val="20"/>
          <w:szCs w:val="20"/>
          <w:lang w:val="es-ES"/>
        </w:rPr>
        <w:t>z</w:t>
      </w:r>
      <w:r w:rsidR="009A31C9" w:rsidRPr="00A722F2">
        <w:rPr>
          <w:rFonts w:asciiTheme="majorHAnsi" w:hAnsiTheme="majorHAnsi"/>
          <w:bCs/>
          <w:sz w:val="20"/>
          <w:szCs w:val="20"/>
          <w:lang w:val="es-ES"/>
        </w:rPr>
        <w:t xml:space="preserve">o de 2014, </w:t>
      </w:r>
      <w:r>
        <w:rPr>
          <w:rFonts w:asciiTheme="majorHAnsi" w:hAnsiTheme="majorHAnsi"/>
          <w:bCs/>
          <w:sz w:val="20"/>
          <w:szCs w:val="20"/>
          <w:lang w:val="es-ES"/>
        </w:rPr>
        <w:t>el</w:t>
      </w:r>
      <w:r w:rsidR="009A31C9" w:rsidRPr="00A722F2">
        <w:rPr>
          <w:rFonts w:asciiTheme="majorHAnsi" w:hAnsiTheme="majorHAnsi"/>
          <w:bCs/>
          <w:sz w:val="20"/>
          <w:szCs w:val="20"/>
          <w:lang w:val="es-ES"/>
        </w:rPr>
        <w:t xml:space="preserve"> ju</w:t>
      </w:r>
      <w:r>
        <w:rPr>
          <w:rFonts w:asciiTheme="majorHAnsi" w:hAnsiTheme="majorHAnsi"/>
          <w:bCs/>
          <w:sz w:val="20"/>
          <w:szCs w:val="20"/>
          <w:lang w:val="es-ES"/>
        </w:rPr>
        <w:t>e</w:t>
      </w:r>
      <w:r w:rsidR="009A31C9" w:rsidRPr="00A722F2">
        <w:rPr>
          <w:rFonts w:asciiTheme="majorHAnsi" w:hAnsiTheme="majorHAnsi"/>
          <w:bCs/>
          <w:sz w:val="20"/>
          <w:szCs w:val="20"/>
          <w:lang w:val="es-ES"/>
        </w:rPr>
        <w:t>z d</w:t>
      </w:r>
      <w:r>
        <w:rPr>
          <w:rFonts w:asciiTheme="majorHAnsi" w:hAnsiTheme="majorHAnsi"/>
          <w:bCs/>
          <w:sz w:val="20"/>
          <w:szCs w:val="20"/>
          <w:lang w:val="es-ES"/>
        </w:rPr>
        <w:t>e l</w:t>
      </w:r>
      <w:r w:rsidR="009A31C9" w:rsidRPr="00A722F2">
        <w:rPr>
          <w:rFonts w:asciiTheme="majorHAnsi" w:hAnsiTheme="majorHAnsi"/>
          <w:bCs/>
          <w:sz w:val="20"/>
          <w:szCs w:val="20"/>
          <w:lang w:val="es-ES"/>
        </w:rPr>
        <w:t>a Central de Concilia</w:t>
      </w:r>
      <w:r>
        <w:rPr>
          <w:rFonts w:asciiTheme="majorHAnsi" w:hAnsiTheme="majorHAnsi"/>
          <w:bCs/>
          <w:sz w:val="20"/>
          <w:szCs w:val="20"/>
          <w:lang w:val="es-ES"/>
        </w:rPr>
        <w:t xml:space="preserve">ción y </w:t>
      </w:r>
      <w:r w:rsidR="00C339BE">
        <w:rPr>
          <w:rFonts w:asciiTheme="majorHAnsi" w:hAnsiTheme="majorHAnsi"/>
          <w:bCs/>
          <w:sz w:val="20"/>
          <w:szCs w:val="20"/>
          <w:lang w:val="es-ES"/>
        </w:rPr>
        <w:t xml:space="preserve">Pago </w:t>
      </w:r>
      <w:r w:rsidR="009A31C9" w:rsidRPr="00A722F2">
        <w:rPr>
          <w:rFonts w:asciiTheme="majorHAnsi" w:hAnsiTheme="majorHAnsi"/>
          <w:bCs/>
          <w:sz w:val="20"/>
          <w:szCs w:val="20"/>
          <w:lang w:val="es-ES"/>
        </w:rPr>
        <w:t xml:space="preserve">de </w:t>
      </w:r>
      <w:r>
        <w:rPr>
          <w:rFonts w:asciiTheme="majorHAnsi" w:hAnsiTheme="majorHAnsi"/>
          <w:bCs/>
          <w:sz w:val="20"/>
          <w:szCs w:val="20"/>
          <w:lang w:val="es-ES"/>
        </w:rPr>
        <w:t xml:space="preserve">Órdenes </w:t>
      </w:r>
      <w:r w:rsidR="00E50D9D">
        <w:rPr>
          <w:rFonts w:asciiTheme="majorHAnsi" w:hAnsiTheme="majorHAnsi"/>
          <w:bCs/>
          <w:sz w:val="20"/>
          <w:szCs w:val="20"/>
          <w:lang w:val="es-ES"/>
        </w:rPr>
        <w:t xml:space="preserve">de </w:t>
      </w:r>
      <w:r>
        <w:rPr>
          <w:rFonts w:asciiTheme="majorHAnsi" w:hAnsiTheme="majorHAnsi"/>
          <w:bCs/>
          <w:sz w:val="20"/>
          <w:szCs w:val="20"/>
          <w:lang w:val="es-ES"/>
        </w:rPr>
        <w:t>P</w:t>
      </w:r>
      <w:r w:rsidR="00E50D9D">
        <w:rPr>
          <w:rFonts w:asciiTheme="majorHAnsi" w:hAnsiTheme="majorHAnsi"/>
          <w:bCs/>
          <w:sz w:val="20"/>
          <w:szCs w:val="20"/>
          <w:lang w:val="es-ES"/>
        </w:rPr>
        <w:t>ago</w:t>
      </w:r>
      <w:r w:rsidR="009A31C9" w:rsidRPr="00A722F2">
        <w:rPr>
          <w:rFonts w:asciiTheme="majorHAnsi" w:hAnsiTheme="majorHAnsi"/>
          <w:bCs/>
          <w:sz w:val="20"/>
          <w:szCs w:val="20"/>
          <w:lang w:val="es-ES"/>
        </w:rPr>
        <w:t xml:space="preserve"> </w:t>
      </w:r>
      <w:r>
        <w:rPr>
          <w:rFonts w:asciiTheme="majorHAnsi" w:hAnsiTheme="majorHAnsi"/>
          <w:bCs/>
          <w:sz w:val="20"/>
          <w:szCs w:val="20"/>
          <w:lang w:val="es-ES"/>
        </w:rPr>
        <w:t xml:space="preserve">dejó constancia de que atendió </w:t>
      </w:r>
      <w:r w:rsidR="009A31C9" w:rsidRPr="00A722F2">
        <w:rPr>
          <w:rFonts w:asciiTheme="majorHAnsi" w:hAnsiTheme="majorHAnsi"/>
          <w:bCs/>
          <w:sz w:val="20"/>
          <w:szCs w:val="20"/>
          <w:lang w:val="es-ES"/>
        </w:rPr>
        <w:t>pe</w:t>
      </w:r>
      <w:r>
        <w:rPr>
          <w:rFonts w:asciiTheme="majorHAnsi" w:hAnsiTheme="majorHAnsi"/>
          <w:bCs/>
          <w:sz w:val="20"/>
          <w:szCs w:val="20"/>
          <w:lang w:val="es-ES"/>
        </w:rPr>
        <w:t>r</w:t>
      </w:r>
      <w:r w:rsidR="009A31C9" w:rsidRPr="00A722F2">
        <w:rPr>
          <w:rFonts w:asciiTheme="majorHAnsi" w:hAnsiTheme="majorHAnsi"/>
          <w:bCs/>
          <w:sz w:val="20"/>
          <w:szCs w:val="20"/>
          <w:lang w:val="es-ES"/>
        </w:rPr>
        <w:t>so</w:t>
      </w:r>
      <w:r>
        <w:rPr>
          <w:rFonts w:asciiTheme="majorHAnsi" w:hAnsiTheme="majorHAnsi"/>
          <w:bCs/>
          <w:sz w:val="20"/>
          <w:szCs w:val="20"/>
          <w:lang w:val="es-ES"/>
        </w:rPr>
        <w:t>n</w:t>
      </w:r>
      <w:r w:rsidR="009A31C9" w:rsidRPr="00A722F2">
        <w:rPr>
          <w:rFonts w:asciiTheme="majorHAnsi" w:hAnsiTheme="majorHAnsi"/>
          <w:bCs/>
          <w:sz w:val="20"/>
          <w:szCs w:val="20"/>
          <w:lang w:val="es-ES"/>
        </w:rPr>
        <w:t xml:space="preserve">almente a </w:t>
      </w:r>
      <w:r>
        <w:rPr>
          <w:rFonts w:asciiTheme="majorHAnsi" w:hAnsiTheme="majorHAnsi"/>
          <w:bCs/>
          <w:sz w:val="20"/>
          <w:szCs w:val="20"/>
          <w:lang w:val="es-ES"/>
        </w:rPr>
        <w:t xml:space="preserve">la </w:t>
      </w:r>
      <w:r w:rsidR="00E50D9D">
        <w:rPr>
          <w:rFonts w:asciiTheme="majorHAnsi" w:hAnsiTheme="majorHAnsi"/>
          <w:bCs/>
          <w:sz w:val="20"/>
          <w:szCs w:val="20"/>
          <w:lang w:val="es-ES"/>
        </w:rPr>
        <w:t>presunta víctima</w:t>
      </w:r>
      <w:r>
        <w:rPr>
          <w:rFonts w:asciiTheme="majorHAnsi" w:hAnsiTheme="majorHAnsi"/>
          <w:bCs/>
          <w:sz w:val="20"/>
          <w:szCs w:val="20"/>
          <w:lang w:val="es-ES"/>
        </w:rPr>
        <w:t xml:space="preserve"> y</w:t>
      </w:r>
      <w:r w:rsidR="009A31C9" w:rsidRPr="00A722F2">
        <w:rPr>
          <w:rFonts w:asciiTheme="majorHAnsi" w:hAnsiTheme="majorHAnsi"/>
          <w:bCs/>
          <w:sz w:val="20"/>
          <w:szCs w:val="20"/>
          <w:lang w:val="es-ES"/>
        </w:rPr>
        <w:t xml:space="preserve"> l</w:t>
      </w:r>
      <w:r>
        <w:rPr>
          <w:rFonts w:asciiTheme="majorHAnsi" w:hAnsiTheme="majorHAnsi"/>
          <w:bCs/>
          <w:sz w:val="20"/>
          <w:szCs w:val="20"/>
          <w:lang w:val="es-ES"/>
        </w:rPr>
        <w:t xml:space="preserve">e entregó copia del informe del importe de la </w:t>
      </w:r>
      <w:r w:rsidR="00E50D9D">
        <w:rPr>
          <w:rFonts w:asciiTheme="majorHAnsi" w:hAnsiTheme="majorHAnsi"/>
          <w:bCs/>
          <w:sz w:val="20"/>
          <w:szCs w:val="20"/>
          <w:lang w:val="es-ES"/>
        </w:rPr>
        <w:t>orden de pago</w:t>
      </w:r>
      <w:r w:rsidR="009A31C9" w:rsidRPr="00A722F2">
        <w:rPr>
          <w:rFonts w:asciiTheme="majorHAnsi" w:hAnsiTheme="majorHAnsi"/>
          <w:bCs/>
          <w:sz w:val="20"/>
          <w:szCs w:val="20"/>
          <w:lang w:val="es-ES"/>
        </w:rPr>
        <w:t xml:space="preserve">, </w:t>
      </w:r>
      <w:r>
        <w:rPr>
          <w:rFonts w:asciiTheme="majorHAnsi" w:hAnsiTheme="majorHAnsi"/>
          <w:bCs/>
          <w:sz w:val="20"/>
          <w:szCs w:val="20"/>
          <w:lang w:val="es-ES"/>
        </w:rPr>
        <w:t xml:space="preserve">pero que ella se negó a recibir el </w:t>
      </w:r>
      <w:r w:rsidR="00C339BE">
        <w:rPr>
          <w:rFonts w:asciiTheme="majorHAnsi" w:hAnsiTheme="majorHAnsi"/>
          <w:bCs/>
          <w:sz w:val="20"/>
          <w:szCs w:val="20"/>
          <w:lang w:val="es-ES"/>
        </w:rPr>
        <w:t xml:space="preserve">monto </w:t>
      </w:r>
      <w:r w:rsidR="009A31C9" w:rsidRPr="00A722F2">
        <w:rPr>
          <w:rFonts w:asciiTheme="majorHAnsi" w:hAnsiTheme="majorHAnsi"/>
          <w:bCs/>
          <w:sz w:val="20"/>
          <w:szCs w:val="20"/>
          <w:lang w:val="es-ES"/>
        </w:rPr>
        <w:t xml:space="preserve">parcial de su </w:t>
      </w:r>
      <w:r w:rsidR="00C339BE">
        <w:rPr>
          <w:rFonts w:asciiTheme="majorHAnsi" w:hAnsiTheme="majorHAnsi"/>
          <w:bCs/>
          <w:sz w:val="20"/>
          <w:szCs w:val="20"/>
          <w:lang w:val="es-ES"/>
        </w:rPr>
        <w:t>saldo</w:t>
      </w:r>
      <w:r w:rsidR="009A31C9" w:rsidRPr="00A722F2">
        <w:rPr>
          <w:rFonts w:asciiTheme="majorHAnsi" w:hAnsiTheme="majorHAnsi"/>
          <w:bCs/>
          <w:sz w:val="20"/>
          <w:szCs w:val="20"/>
          <w:lang w:val="es-ES"/>
        </w:rPr>
        <w:t>. E</w:t>
      </w:r>
      <w:r>
        <w:rPr>
          <w:rFonts w:asciiTheme="majorHAnsi" w:hAnsiTheme="majorHAnsi"/>
          <w:bCs/>
          <w:sz w:val="20"/>
          <w:szCs w:val="20"/>
          <w:lang w:val="es-ES"/>
        </w:rPr>
        <w:t>l</w:t>
      </w:r>
      <w:r w:rsidR="009A31C9" w:rsidRPr="00A722F2">
        <w:rPr>
          <w:rFonts w:asciiTheme="majorHAnsi" w:hAnsiTheme="majorHAnsi"/>
          <w:bCs/>
          <w:sz w:val="20"/>
          <w:szCs w:val="20"/>
          <w:lang w:val="es-ES"/>
        </w:rPr>
        <w:t xml:space="preserve"> 28 de mar</w:t>
      </w:r>
      <w:r>
        <w:rPr>
          <w:rFonts w:asciiTheme="majorHAnsi" w:hAnsiTheme="majorHAnsi"/>
          <w:bCs/>
          <w:sz w:val="20"/>
          <w:szCs w:val="20"/>
          <w:lang w:val="es-ES"/>
        </w:rPr>
        <w:t>z</w:t>
      </w:r>
      <w:r w:rsidR="009A31C9" w:rsidRPr="00A722F2">
        <w:rPr>
          <w:rFonts w:asciiTheme="majorHAnsi" w:hAnsiTheme="majorHAnsi"/>
          <w:bCs/>
          <w:sz w:val="20"/>
          <w:szCs w:val="20"/>
          <w:lang w:val="es-ES"/>
        </w:rPr>
        <w:t xml:space="preserve">o de 2014 </w:t>
      </w:r>
      <w:r>
        <w:rPr>
          <w:rFonts w:asciiTheme="majorHAnsi" w:hAnsiTheme="majorHAnsi"/>
          <w:bCs/>
          <w:sz w:val="20"/>
          <w:szCs w:val="20"/>
          <w:lang w:val="es-ES"/>
        </w:rPr>
        <w:t xml:space="preserve">se informó nuevamente a la </w:t>
      </w:r>
      <w:r w:rsidR="00E50D9D">
        <w:rPr>
          <w:rFonts w:asciiTheme="majorHAnsi" w:hAnsiTheme="majorHAnsi"/>
          <w:bCs/>
          <w:sz w:val="20"/>
          <w:szCs w:val="20"/>
          <w:lang w:val="es-ES"/>
        </w:rPr>
        <w:t>presunta víctima</w:t>
      </w:r>
      <w:r w:rsidR="009A31C9" w:rsidRPr="00A722F2">
        <w:rPr>
          <w:rFonts w:asciiTheme="majorHAnsi" w:hAnsiTheme="majorHAnsi"/>
          <w:bCs/>
          <w:sz w:val="20"/>
          <w:szCs w:val="20"/>
          <w:lang w:val="es-ES"/>
        </w:rPr>
        <w:t xml:space="preserve"> que </w:t>
      </w:r>
      <w:r>
        <w:rPr>
          <w:rFonts w:asciiTheme="majorHAnsi" w:hAnsiTheme="majorHAnsi"/>
          <w:bCs/>
          <w:sz w:val="20"/>
          <w:szCs w:val="20"/>
          <w:lang w:val="es-ES"/>
        </w:rPr>
        <w:t>el</w:t>
      </w:r>
      <w:r w:rsidR="009A31C9" w:rsidRPr="00A722F2">
        <w:rPr>
          <w:rFonts w:asciiTheme="majorHAnsi" w:hAnsiTheme="majorHAnsi"/>
          <w:bCs/>
          <w:sz w:val="20"/>
          <w:szCs w:val="20"/>
          <w:lang w:val="es-ES"/>
        </w:rPr>
        <w:t xml:space="preserve"> </w:t>
      </w:r>
      <w:r w:rsidR="00C339BE">
        <w:rPr>
          <w:rFonts w:asciiTheme="majorHAnsi" w:hAnsiTheme="majorHAnsi"/>
          <w:bCs/>
          <w:sz w:val="20"/>
          <w:szCs w:val="20"/>
          <w:lang w:val="es-ES"/>
        </w:rPr>
        <w:t>saldo</w:t>
      </w:r>
      <w:r w:rsidR="009A31C9" w:rsidRPr="00A722F2">
        <w:rPr>
          <w:rFonts w:asciiTheme="majorHAnsi" w:hAnsiTheme="majorHAnsi"/>
          <w:bCs/>
          <w:sz w:val="20"/>
          <w:szCs w:val="20"/>
          <w:lang w:val="es-ES"/>
        </w:rPr>
        <w:t xml:space="preserve"> estar</w:t>
      </w:r>
      <w:r>
        <w:rPr>
          <w:rFonts w:asciiTheme="majorHAnsi" w:hAnsiTheme="majorHAnsi"/>
          <w:bCs/>
          <w:sz w:val="20"/>
          <w:szCs w:val="20"/>
          <w:lang w:val="es-ES"/>
        </w:rPr>
        <w:t xml:space="preserve">ía a su disposición. Por consiguiente, el </w:t>
      </w:r>
      <w:r w:rsidR="009A31C9" w:rsidRPr="00A722F2">
        <w:rPr>
          <w:rFonts w:asciiTheme="majorHAnsi" w:hAnsiTheme="majorHAnsi"/>
          <w:bCs/>
          <w:sz w:val="20"/>
          <w:szCs w:val="20"/>
          <w:lang w:val="es-ES"/>
        </w:rPr>
        <w:t xml:space="preserve">Estado afirma que </w:t>
      </w:r>
      <w:r w:rsidR="008B1888">
        <w:rPr>
          <w:rFonts w:asciiTheme="majorHAnsi" w:hAnsiTheme="majorHAnsi"/>
          <w:bCs/>
          <w:sz w:val="20"/>
          <w:szCs w:val="20"/>
          <w:lang w:val="es-ES"/>
        </w:rPr>
        <w:t>la</w:t>
      </w:r>
      <w:r w:rsidR="009A31C9" w:rsidRPr="00A722F2">
        <w:rPr>
          <w:rFonts w:asciiTheme="majorHAnsi" w:hAnsiTheme="majorHAnsi"/>
          <w:bCs/>
          <w:sz w:val="20"/>
          <w:szCs w:val="20"/>
          <w:lang w:val="es-ES"/>
        </w:rPr>
        <w:t xml:space="preserve">s </w:t>
      </w:r>
      <w:r w:rsidR="008B1888" w:rsidRPr="00A722F2">
        <w:rPr>
          <w:rFonts w:asciiTheme="majorHAnsi" w:hAnsiTheme="majorHAnsi"/>
          <w:bCs/>
          <w:sz w:val="20"/>
          <w:szCs w:val="20"/>
          <w:lang w:val="es-ES"/>
        </w:rPr>
        <w:t>dificultades</w:t>
      </w:r>
      <w:r w:rsidR="009A31C9" w:rsidRPr="00A722F2">
        <w:rPr>
          <w:rFonts w:asciiTheme="majorHAnsi" w:hAnsiTheme="majorHAnsi"/>
          <w:bCs/>
          <w:sz w:val="20"/>
          <w:szCs w:val="20"/>
          <w:lang w:val="es-ES"/>
        </w:rPr>
        <w:t xml:space="preserve"> encontradas para dar </w:t>
      </w:r>
      <w:r w:rsidR="008B1888" w:rsidRPr="00A722F2">
        <w:rPr>
          <w:rFonts w:asciiTheme="majorHAnsi" w:hAnsiTheme="majorHAnsi"/>
          <w:bCs/>
          <w:sz w:val="20"/>
          <w:szCs w:val="20"/>
          <w:lang w:val="es-ES"/>
        </w:rPr>
        <w:t>seguimiento</w:t>
      </w:r>
      <w:r w:rsidR="009A31C9" w:rsidRPr="00A722F2">
        <w:rPr>
          <w:rFonts w:asciiTheme="majorHAnsi" w:hAnsiTheme="majorHAnsi"/>
          <w:bCs/>
          <w:sz w:val="20"/>
          <w:szCs w:val="20"/>
          <w:lang w:val="es-ES"/>
        </w:rPr>
        <w:t xml:space="preserve"> a</w:t>
      </w:r>
      <w:r w:rsidR="008B1888">
        <w:rPr>
          <w:rFonts w:asciiTheme="majorHAnsi" w:hAnsiTheme="majorHAnsi"/>
          <w:bCs/>
          <w:sz w:val="20"/>
          <w:szCs w:val="20"/>
          <w:lang w:val="es-ES"/>
        </w:rPr>
        <w:t xml:space="preserve"> la</w:t>
      </w:r>
      <w:r w:rsidR="009A31C9" w:rsidRPr="00A722F2">
        <w:rPr>
          <w:rFonts w:asciiTheme="majorHAnsi" w:hAnsiTheme="majorHAnsi"/>
          <w:bCs/>
          <w:sz w:val="20"/>
          <w:szCs w:val="20"/>
          <w:lang w:val="es-ES"/>
        </w:rPr>
        <w:t xml:space="preserve"> </w:t>
      </w:r>
      <w:r w:rsidR="008B1888">
        <w:rPr>
          <w:rFonts w:asciiTheme="majorHAnsi" w:hAnsiTheme="majorHAnsi"/>
          <w:bCs/>
          <w:sz w:val="20"/>
          <w:szCs w:val="20"/>
          <w:lang w:val="es-ES"/>
        </w:rPr>
        <w:t xml:space="preserve">efectivización de la </w:t>
      </w:r>
      <w:r w:rsidR="00E50D9D">
        <w:rPr>
          <w:rFonts w:asciiTheme="majorHAnsi" w:hAnsiTheme="majorHAnsi"/>
          <w:bCs/>
          <w:sz w:val="20"/>
          <w:szCs w:val="20"/>
          <w:lang w:val="es-ES"/>
        </w:rPr>
        <w:t>orden de pago</w:t>
      </w:r>
      <w:r w:rsidR="009A31C9" w:rsidRPr="00A722F2">
        <w:rPr>
          <w:rFonts w:asciiTheme="majorHAnsi" w:hAnsiTheme="majorHAnsi"/>
          <w:bCs/>
          <w:sz w:val="20"/>
          <w:szCs w:val="20"/>
          <w:lang w:val="es-ES"/>
        </w:rPr>
        <w:t xml:space="preserve"> </w:t>
      </w:r>
      <w:r w:rsidR="008B1888">
        <w:rPr>
          <w:rFonts w:asciiTheme="majorHAnsi" w:hAnsiTheme="majorHAnsi"/>
          <w:bCs/>
          <w:sz w:val="20"/>
          <w:szCs w:val="20"/>
          <w:lang w:val="es-ES"/>
        </w:rPr>
        <w:t xml:space="preserve">a </w:t>
      </w:r>
      <w:r w:rsidR="009A31C9" w:rsidRPr="00A722F2">
        <w:rPr>
          <w:rFonts w:asciiTheme="majorHAnsi" w:hAnsiTheme="majorHAnsi"/>
          <w:bCs/>
          <w:sz w:val="20"/>
          <w:szCs w:val="20"/>
          <w:lang w:val="es-ES"/>
        </w:rPr>
        <w:t>favor d</w:t>
      </w:r>
      <w:r w:rsidR="008B1888">
        <w:rPr>
          <w:rFonts w:asciiTheme="majorHAnsi" w:hAnsiTheme="majorHAnsi"/>
          <w:bCs/>
          <w:sz w:val="20"/>
          <w:szCs w:val="20"/>
          <w:lang w:val="es-ES"/>
        </w:rPr>
        <w:t>e l</w:t>
      </w:r>
      <w:r w:rsidR="009A31C9" w:rsidRPr="00A722F2">
        <w:rPr>
          <w:rFonts w:asciiTheme="majorHAnsi" w:hAnsiTheme="majorHAnsi"/>
          <w:bCs/>
          <w:sz w:val="20"/>
          <w:szCs w:val="20"/>
          <w:lang w:val="es-ES"/>
        </w:rPr>
        <w:t xml:space="preserve">a </w:t>
      </w:r>
      <w:r w:rsidR="00E50D9D">
        <w:rPr>
          <w:rFonts w:asciiTheme="majorHAnsi" w:hAnsiTheme="majorHAnsi"/>
          <w:bCs/>
          <w:sz w:val="20"/>
          <w:szCs w:val="20"/>
          <w:lang w:val="es-ES"/>
        </w:rPr>
        <w:t>presunta víctima</w:t>
      </w:r>
      <w:r w:rsidR="009A31C9" w:rsidRPr="00A722F2">
        <w:rPr>
          <w:rFonts w:asciiTheme="majorHAnsi" w:hAnsiTheme="majorHAnsi"/>
          <w:bCs/>
          <w:sz w:val="20"/>
          <w:szCs w:val="20"/>
          <w:lang w:val="es-ES"/>
        </w:rPr>
        <w:t xml:space="preserve"> </w:t>
      </w:r>
      <w:r w:rsidR="00371A98">
        <w:rPr>
          <w:rFonts w:asciiTheme="majorHAnsi" w:hAnsiTheme="majorHAnsi"/>
          <w:bCs/>
          <w:sz w:val="20"/>
          <w:szCs w:val="20"/>
          <w:lang w:val="es-ES"/>
        </w:rPr>
        <w:t xml:space="preserve">fueron causadas por ella. Agrega que el </w:t>
      </w:r>
      <w:r w:rsidR="009A31C9" w:rsidRPr="00A722F2">
        <w:rPr>
          <w:rFonts w:asciiTheme="majorHAnsi" w:hAnsiTheme="majorHAnsi"/>
          <w:bCs/>
          <w:sz w:val="20"/>
          <w:szCs w:val="20"/>
          <w:lang w:val="es-ES"/>
        </w:rPr>
        <w:t xml:space="preserve">caso </w:t>
      </w:r>
      <w:r w:rsidR="00371A98">
        <w:rPr>
          <w:rFonts w:asciiTheme="majorHAnsi" w:hAnsiTheme="majorHAnsi"/>
          <w:bCs/>
          <w:sz w:val="20"/>
          <w:szCs w:val="20"/>
          <w:lang w:val="es-ES"/>
        </w:rPr>
        <w:t xml:space="preserve">no es admisible porque, el </w:t>
      </w:r>
      <w:r w:rsidR="009A31C9" w:rsidRPr="00A722F2">
        <w:rPr>
          <w:rFonts w:asciiTheme="majorHAnsi" w:hAnsiTheme="majorHAnsi"/>
          <w:bCs/>
          <w:sz w:val="20"/>
          <w:szCs w:val="20"/>
          <w:lang w:val="es-ES"/>
        </w:rPr>
        <w:t xml:space="preserve">24 de </w:t>
      </w:r>
      <w:r w:rsidR="00A722F2">
        <w:rPr>
          <w:rFonts w:asciiTheme="majorHAnsi" w:hAnsiTheme="majorHAnsi"/>
          <w:bCs/>
          <w:sz w:val="20"/>
          <w:szCs w:val="20"/>
          <w:lang w:val="es-ES"/>
        </w:rPr>
        <w:t>julio</w:t>
      </w:r>
      <w:r w:rsidR="009A31C9" w:rsidRPr="00A722F2">
        <w:rPr>
          <w:rFonts w:asciiTheme="majorHAnsi" w:hAnsiTheme="majorHAnsi"/>
          <w:bCs/>
          <w:sz w:val="20"/>
          <w:szCs w:val="20"/>
          <w:lang w:val="es-ES"/>
        </w:rPr>
        <w:t xml:space="preserve"> de 2018, </w:t>
      </w:r>
      <w:r w:rsidR="009B5B00">
        <w:rPr>
          <w:rFonts w:asciiTheme="majorHAnsi" w:hAnsiTheme="majorHAnsi"/>
          <w:bCs/>
          <w:sz w:val="20"/>
          <w:szCs w:val="20"/>
          <w:lang w:val="es-ES"/>
        </w:rPr>
        <w:t xml:space="preserve">se celebró un acuerdo en el </w:t>
      </w:r>
      <w:r w:rsidR="009B5B00" w:rsidRPr="00A722F2">
        <w:rPr>
          <w:rFonts w:asciiTheme="majorHAnsi" w:hAnsiTheme="majorHAnsi"/>
          <w:bCs/>
          <w:sz w:val="20"/>
          <w:szCs w:val="20"/>
          <w:lang w:val="es-ES"/>
        </w:rPr>
        <w:t>ámbito</w:t>
      </w:r>
      <w:r w:rsidR="009A31C9" w:rsidRPr="00A722F2">
        <w:rPr>
          <w:rFonts w:asciiTheme="majorHAnsi" w:hAnsiTheme="majorHAnsi"/>
          <w:bCs/>
          <w:sz w:val="20"/>
          <w:szCs w:val="20"/>
          <w:lang w:val="es-ES"/>
        </w:rPr>
        <w:t xml:space="preserve"> interno relativo a</w:t>
      </w:r>
      <w:r w:rsidR="009B5B00">
        <w:rPr>
          <w:rFonts w:asciiTheme="majorHAnsi" w:hAnsiTheme="majorHAnsi"/>
          <w:bCs/>
          <w:sz w:val="20"/>
          <w:szCs w:val="20"/>
          <w:lang w:val="es-ES"/>
        </w:rPr>
        <w:t xml:space="preserve"> la</w:t>
      </w:r>
      <w:r w:rsidR="009A31C9" w:rsidRPr="00A722F2">
        <w:rPr>
          <w:rFonts w:asciiTheme="majorHAnsi" w:hAnsiTheme="majorHAnsi"/>
          <w:bCs/>
          <w:sz w:val="20"/>
          <w:szCs w:val="20"/>
          <w:lang w:val="es-ES"/>
        </w:rPr>
        <w:t xml:space="preserve"> </w:t>
      </w:r>
      <w:r w:rsidR="00E50D9D">
        <w:rPr>
          <w:rFonts w:asciiTheme="majorHAnsi" w:hAnsiTheme="majorHAnsi"/>
          <w:bCs/>
          <w:sz w:val="20"/>
          <w:szCs w:val="20"/>
          <w:lang w:val="es-ES"/>
        </w:rPr>
        <w:t>orden de pago</w:t>
      </w:r>
      <w:r w:rsidR="009A31C9" w:rsidRPr="00A722F2">
        <w:rPr>
          <w:rFonts w:asciiTheme="majorHAnsi" w:hAnsiTheme="majorHAnsi"/>
          <w:bCs/>
          <w:sz w:val="20"/>
          <w:szCs w:val="20"/>
          <w:lang w:val="es-ES"/>
        </w:rPr>
        <w:t xml:space="preserve"> d</w:t>
      </w:r>
      <w:r w:rsidR="009B5B00">
        <w:rPr>
          <w:rFonts w:asciiTheme="majorHAnsi" w:hAnsiTheme="majorHAnsi"/>
          <w:bCs/>
          <w:sz w:val="20"/>
          <w:szCs w:val="20"/>
          <w:lang w:val="es-ES"/>
        </w:rPr>
        <w:t>e l</w:t>
      </w:r>
      <w:r w:rsidR="009A31C9" w:rsidRPr="00A722F2">
        <w:rPr>
          <w:rFonts w:asciiTheme="majorHAnsi" w:hAnsiTheme="majorHAnsi"/>
          <w:bCs/>
          <w:sz w:val="20"/>
          <w:szCs w:val="20"/>
          <w:lang w:val="es-ES"/>
        </w:rPr>
        <w:t xml:space="preserve">a </w:t>
      </w:r>
      <w:r w:rsidR="00E50D9D">
        <w:rPr>
          <w:rFonts w:asciiTheme="majorHAnsi" w:hAnsiTheme="majorHAnsi"/>
          <w:bCs/>
          <w:sz w:val="20"/>
          <w:szCs w:val="20"/>
          <w:lang w:val="es-ES"/>
        </w:rPr>
        <w:lastRenderedPageBreak/>
        <w:t>presunta víctima</w:t>
      </w:r>
      <w:r w:rsidR="009A31C9" w:rsidRPr="00A722F2">
        <w:rPr>
          <w:rFonts w:asciiTheme="majorHAnsi" w:hAnsiTheme="majorHAnsi"/>
          <w:bCs/>
          <w:sz w:val="20"/>
          <w:szCs w:val="20"/>
          <w:lang w:val="es-ES"/>
        </w:rPr>
        <w:t>. A</w:t>
      </w:r>
      <w:r w:rsidR="009B5B00">
        <w:rPr>
          <w:rFonts w:asciiTheme="majorHAnsi" w:hAnsiTheme="majorHAnsi"/>
          <w:bCs/>
          <w:sz w:val="20"/>
          <w:szCs w:val="20"/>
          <w:lang w:val="es-ES"/>
        </w:rPr>
        <w:t xml:space="preserve">l respecto </w:t>
      </w:r>
      <w:r w:rsidR="009A31C9" w:rsidRPr="00A722F2">
        <w:rPr>
          <w:rFonts w:asciiTheme="majorHAnsi" w:hAnsiTheme="majorHAnsi"/>
          <w:bCs/>
          <w:sz w:val="20"/>
          <w:szCs w:val="20"/>
          <w:lang w:val="es-ES"/>
        </w:rPr>
        <w:t>indica que</w:t>
      </w:r>
      <w:r w:rsidR="00C10EC3" w:rsidRPr="00A722F2">
        <w:rPr>
          <w:rFonts w:asciiTheme="majorHAnsi" w:hAnsiTheme="majorHAnsi"/>
          <w:bCs/>
          <w:sz w:val="20"/>
          <w:szCs w:val="20"/>
          <w:lang w:val="es-ES"/>
        </w:rPr>
        <w:t xml:space="preserve">, </w:t>
      </w:r>
      <w:r w:rsidR="009B5B00">
        <w:rPr>
          <w:rFonts w:asciiTheme="majorHAnsi" w:hAnsiTheme="majorHAnsi"/>
          <w:bCs/>
          <w:sz w:val="20"/>
          <w:szCs w:val="20"/>
          <w:lang w:val="es-ES"/>
        </w:rPr>
        <w:t xml:space="preserve">de conformidad con el </w:t>
      </w:r>
      <w:r w:rsidR="00E50D9D">
        <w:rPr>
          <w:rFonts w:asciiTheme="majorHAnsi" w:hAnsiTheme="majorHAnsi"/>
          <w:bCs/>
          <w:sz w:val="20"/>
          <w:szCs w:val="20"/>
          <w:lang w:val="es-ES"/>
        </w:rPr>
        <w:t>artículo</w:t>
      </w:r>
      <w:r w:rsidR="00C10EC3" w:rsidRPr="00A722F2">
        <w:rPr>
          <w:rFonts w:asciiTheme="majorHAnsi" w:hAnsiTheme="majorHAnsi"/>
          <w:bCs/>
          <w:sz w:val="20"/>
          <w:szCs w:val="20"/>
          <w:lang w:val="es-ES"/>
        </w:rPr>
        <w:t xml:space="preserve"> 3</w:t>
      </w:r>
      <w:r w:rsidR="009B5B00">
        <w:rPr>
          <w:rFonts w:asciiTheme="majorHAnsi" w:hAnsiTheme="majorHAnsi"/>
          <w:bCs/>
          <w:sz w:val="20"/>
          <w:szCs w:val="20"/>
          <w:lang w:val="es-ES"/>
        </w:rPr>
        <w:t xml:space="preserve">, incisos </w:t>
      </w:r>
      <w:r w:rsidR="00C10EC3" w:rsidRPr="00A722F2">
        <w:rPr>
          <w:rFonts w:asciiTheme="majorHAnsi" w:hAnsiTheme="majorHAnsi"/>
          <w:bCs/>
          <w:sz w:val="20"/>
          <w:szCs w:val="20"/>
          <w:lang w:val="es-ES"/>
        </w:rPr>
        <w:t xml:space="preserve">II, III </w:t>
      </w:r>
      <w:r w:rsidR="009B5B00">
        <w:rPr>
          <w:rFonts w:asciiTheme="majorHAnsi" w:hAnsiTheme="majorHAnsi"/>
          <w:bCs/>
          <w:sz w:val="20"/>
          <w:szCs w:val="20"/>
          <w:lang w:val="es-ES"/>
        </w:rPr>
        <w:t>y</w:t>
      </w:r>
      <w:r w:rsidR="00C10EC3" w:rsidRPr="00A722F2">
        <w:rPr>
          <w:rFonts w:asciiTheme="majorHAnsi" w:hAnsiTheme="majorHAnsi"/>
          <w:bCs/>
          <w:sz w:val="20"/>
          <w:szCs w:val="20"/>
          <w:lang w:val="es-ES"/>
        </w:rPr>
        <w:t xml:space="preserve"> IV, d</w:t>
      </w:r>
      <w:r w:rsidR="009B5B00">
        <w:rPr>
          <w:rFonts w:asciiTheme="majorHAnsi" w:hAnsiTheme="majorHAnsi"/>
          <w:bCs/>
          <w:sz w:val="20"/>
          <w:szCs w:val="20"/>
          <w:lang w:val="es-ES"/>
        </w:rPr>
        <w:t>e l</w:t>
      </w:r>
      <w:r w:rsidR="00C10EC3" w:rsidRPr="00A722F2">
        <w:rPr>
          <w:rFonts w:asciiTheme="majorHAnsi" w:hAnsiTheme="majorHAnsi"/>
          <w:bCs/>
          <w:sz w:val="20"/>
          <w:szCs w:val="20"/>
          <w:lang w:val="es-ES"/>
        </w:rPr>
        <w:t>a Le</w:t>
      </w:r>
      <w:r w:rsidR="009B5B00">
        <w:rPr>
          <w:rFonts w:asciiTheme="majorHAnsi" w:hAnsiTheme="majorHAnsi"/>
          <w:bCs/>
          <w:sz w:val="20"/>
          <w:szCs w:val="20"/>
          <w:lang w:val="es-ES"/>
        </w:rPr>
        <w:t xml:space="preserve">y del </w:t>
      </w:r>
      <w:r w:rsidR="00C10EC3" w:rsidRPr="00A722F2">
        <w:rPr>
          <w:rFonts w:asciiTheme="majorHAnsi" w:hAnsiTheme="majorHAnsi"/>
          <w:bCs/>
          <w:sz w:val="20"/>
          <w:szCs w:val="20"/>
          <w:lang w:val="es-ES"/>
        </w:rPr>
        <w:t>Estado d</w:t>
      </w:r>
      <w:r w:rsidR="009B5B00">
        <w:rPr>
          <w:rFonts w:asciiTheme="majorHAnsi" w:hAnsiTheme="majorHAnsi"/>
          <w:bCs/>
          <w:sz w:val="20"/>
          <w:szCs w:val="20"/>
          <w:lang w:val="es-ES"/>
        </w:rPr>
        <w:t>e</w:t>
      </w:r>
      <w:r w:rsidR="00C10EC3" w:rsidRPr="00A722F2">
        <w:rPr>
          <w:rFonts w:asciiTheme="majorHAnsi" w:hAnsiTheme="majorHAnsi"/>
          <w:bCs/>
          <w:sz w:val="20"/>
          <w:szCs w:val="20"/>
          <w:lang w:val="es-ES"/>
        </w:rPr>
        <w:t xml:space="preserve"> Rio Grande do Sul No. 14.751/2015, </w:t>
      </w:r>
      <w:r w:rsidR="009B5B00">
        <w:rPr>
          <w:rFonts w:asciiTheme="majorHAnsi" w:hAnsiTheme="majorHAnsi"/>
          <w:bCs/>
          <w:sz w:val="20"/>
          <w:szCs w:val="20"/>
          <w:lang w:val="es-ES"/>
        </w:rPr>
        <w:t xml:space="preserve">se acordó que el monto que se pagaría a la </w:t>
      </w:r>
      <w:r w:rsidR="00E50D9D">
        <w:rPr>
          <w:rFonts w:asciiTheme="majorHAnsi" w:hAnsiTheme="majorHAnsi"/>
          <w:bCs/>
          <w:sz w:val="20"/>
          <w:szCs w:val="20"/>
          <w:lang w:val="es-ES"/>
        </w:rPr>
        <w:t>presunta víctima</w:t>
      </w:r>
      <w:r w:rsidR="00C10EC3" w:rsidRPr="00A722F2">
        <w:rPr>
          <w:rFonts w:asciiTheme="majorHAnsi" w:hAnsiTheme="majorHAnsi"/>
          <w:bCs/>
          <w:sz w:val="20"/>
          <w:szCs w:val="20"/>
          <w:lang w:val="es-ES"/>
        </w:rPr>
        <w:t xml:space="preserve"> ser</w:t>
      </w:r>
      <w:r w:rsidR="009B5B00">
        <w:rPr>
          <w:rFonts w:asciiTheme="majorHAnsi" w:hAnsiTheme="majorHAnsi"/>
          <w:bCs/>
          <w:sz w:val="20"/>
          <w:szCs w:val="20"/>
          <w:lang w:val="es-ES"/>
        </w:rPr>
        <w:t>í</w:t>
      </w:r>
      <w:r w:rsidR="00C10EC3" w:rsidRPr="00A722F2">
        <w:rPr>
          <w:rFonts w:asciiTheme="majorHAnsi" w:hAnsiTheme="majorHAnsi"/>
          <w:bCs/>
          <w:sz w:val="20"/>
          <w:szCs w:val="20"/>
          <w:lang w:val="es-ES"/>
        </w:rPr>
        <w:t>a de R$125.865,85 (c</w:t>
      </w:r>
      <w:r w:rsidR="009B5B00">
        <w:rPr>
          <w:rFonts w:asciiTheme="majorHAnsi" w:hAnsiTheme="majorHAnsi"/>
          <w:bCs/>
          <w:sz w:val="20"/>
          <w:szCs w:val="20"/>
          <w:lang w:val="es-ES"/>
        </w:rPr>
        <w:t>i</w:t>
      </w:r>
      <w:r w:rsidR="00C10EC3" w:rsidRPr="00A722F2">
        <w:rPr>
          <w:rFonts w:asciiTheme="majorHAnsi" w:hAnsiTheme="majorHAnsi"/>
          <w:bCs/>
          <w:sz w:val="20"/>
          <w:szCs w:val="20"/>
          <w:lang w:val="es-ES"/>
        </w:rPr>
        <w:t>ento v</w:t>
      </w:r>
      <w:r w:rsidR="009B5B00">
        <w:rPr>
          <w:rFonts w:asciiTheme="majorHAnsi" w:hAnsiTheme="majorHAnsi"/>
          <w:bCs/>
          <w:sz w:val="20"/>
          <w:szCs w:val="20"/>
          <w:lang w:val="es-ES"/>
        </w:rPr>
        <w:t>e</w:t>
      </w:r>
      <w:r w:rsidR="00C10EC3" w:rsidRPr="00A722F2">
        <w:rPr>
          <w:rFonts w:asciiTheme="majorHAnsi" w:hAnsiTheme="majorHAnsi"/>
          <w:bCs/>
          <w:sz w:val="20"/>
          <w:szCs w:val="20"/>
          <w:lang w:val="es-ES"/>
        </w:rPr>
        <w:t>int</w:t>
      </w:r>
      <w:r w:rsidR="009B5B00">
        <w:rPr>
          <w:rFonts w:asciiTheme="majorHAnsi" w:hAnsiTheme="majorHAnsi"/>
          <w:bCs/>
          <w:sz w:val="20"/>
          <w:szCs w:val="20"/>
          <w:lang w:val="es-ES"/>
        </w:rPr>
        <w:t>i</w:t>
      </w:r>
      <w:r w:rsidR="00C10EC3" w:rsidRPr="00A722F2">
        <w:rPr>
          <w:rFonts w:asciiTheme="majorHAnsi" w:hAnsiTheme="majorHAnsi"/>
          <w:bCs/>
          <w:sz w:val="20"/>
          <w:szCs w:val="20"/>
          <w:lang w:val="es-ES"/>
        </w:rPr>
        <w:t>cinco mil</w:t>
      </w:r>
      <w:r w:rsidR="009B5B00">
        <w:rPr>
          <w:rFonts w:asciiTheme="majorHAnsi" w:hAnsiTheme="majorHAnsi"/>
          <w:bCs/>
          <w:sz w:val="20"/>
          <w:szCs w:val="20"/>
          <w:lang w:val="es-ES"/>
        </w:rPr>
        <w:t xml:space="preserve"> ochocientos</w:t>
      </w:r>
      <w:r w:rsidR="00DD7420">
        <w:rPr>
          <w:rFonts w:asciiTheme="majorHAnsi" w:hAnsiTheme="majorHAnsi"/>
          <w:bCs/>
          <w:sz w:val="20"/>
          <w:szCs w:val="20"/>
          <w:lang w:val="es-ES"/>
        </w:rPr>
        <w:t xml:space="preserve"> </w:t>
      </w:r>
      <w:r w:rsidR="009B5B00">
        <w:rPr>
          <w:rFonts w:asciiTheme="majorHAnsi" w:hAnsiTheme="majorHAnsi"/>
          <w:bCs/>
          <w:sz w:val="20"/>
          <w:szCs w:val="20"/>
          <w:lang w:val="es-ES"/>
        </w:rPr>
        <w:t xml:space="preserve">sesenta y </w:t>
      </w:r>
      <w:r w:rsidR="00C10EC3" w:rsidRPr="00A722F2">
        <w:rPr>
          <w:rFonts w:asciiTheme="majorHAnsi" w:hAnsiTheme="majorHAnsi"/>
          <w:bCs/>
          <w:sz w:val="20"/>
          <w:szCs w:val="20"/>
          <w:lang w:val="es-ES"/>
        </w:rPr>
        <w:t>cinco rea</w:t>
      </w:r>
      <w:r w:rsidR="009B5B00">
        <w:rPr>
          <w:rFonts w:asciiTheme="majorHAnsi" w:hAnsiTheme="majorHAnsi"/>
          <w:bCs/>
          <w:sz w:val="20"/>
          <w:szCs w:val="20"/>
          <w:lang w:val="es-ES"/>
        </w:rPr>
        <w:t>le</w:t>
      </w:r>
      <w:r w:rsidR="00C10EC3" w:rsidRPr="00A722F2">
        <w:rPr>
          <w:rFonts w:asciiTheme="majorHAnsi" w:hAnsiTheme="majorHAnsi"/>
          <w:bCs/>
          <w:sz w:val="20"/>
          <w:szCs w:val="20"/>
          <w:lang w:val="es-ES"/>
        </w:rPr>
        <w:t xml:space="preserve">s </w:t>
      </w:r>
      <w:r w:rsidR="009B5B00">
        <w:rPr>
          <w:rFonts w:asciiTheme="majorHAnsi" w:hAnsiTheme="majorHAnsi"/>
          <w:bCs/>
          <w:sz w:val="20"/>
          <w:szCs w:val="20"/>
          <w:lang w:val="es-ES"/>
        </w:rPr>
        <w:t>y ochenta y</w:t>
      </w:r>
      <w:r w:rsidR="00C10EC3" w:rsidRPr="00A722F2">
        <w:rPr>
          <w:rFonts w:asciiTheme="majorHAnsi" w:hAnsiTheme="majorHAnsi"/>
          <w:bCs/>
          <w:sz w:val="20"/>
          <w:szCs w:val="20"/>
          <w:lang w:val="es-ES"/>
        </w:rPr>
        <w:t xml:space="preserve"> cinco centavos). </w:t>
      </w:r>
      <w:r w:rsidR="009B5B00">
        <w:rPr>
          <w:rFonts w:asciiTheme="majorHAnsi" w:hAnsiTheme="majorHAnsi"/>
          <w:bCs/>
          <w:sz w:val="20"/>
          <w:szCs w:val="20"/>
          <w:lang w:val="es-ES"/>
        </w:rPr>
        <w:t>En vista de ese acuerdo</w:t>
      </w:r>
      <w:r w:rsidR="00C10EC3" w:rsidRPr="00A722F2">
        <w:rPr>
          <w:rFonts w:asciiTheme="majorHAnsi" w:hAnsiTheme="majorHAnsi"/>
          <w:bCs/>
          <w:sz w:val="20"/>
          <w:szCs w:val="20"/>
          <w:lang w:val="es-ES"/>
        </w:rPr>
        <w:t xml:space="preserve">, </w:t>
      </w:r>
      <w:r w:rsidR="009B5B00">
        <w:rPr>
          <w:rFonts w:asciiTheme="majorHAnsi" w:hAnsiTheme="majorHAnsi"/>
          <w:bCs/>
          <w:sz w:val="20"/>
          <w:szCs w:val="20"/>
          <w:lang w:val="es-ES"/>
        </w:rPr>
        <w:t>el</w:t>
      </w:r>
      <w:r w:rsidR="00C10EC3" w:rsidRPr="00A722F2">
        <w:rPr>
          <w:rFonts w:asciiTheme="majorHAnsi" w:hAnsiTheme="majorHAnsi"/>
          <w:bCs/>
          <w:sz w:val="20"/>
          <w:szCs w:val="20"/>
          <w:lang w:val="es-ES"/>
        </w:rPr>
        <w:t xml:space="preserve"> Estado afirma que </w:t>
      </w:r>
      <w:r w:rsidR="00732421">
        <w:rPr>
          <w:rFonts w:asciiTheme="majorHAnsi" w:hAnsiTheme="majorHAnsi"/>
          <w:bCs/>
          <w:sz w:val="20"/>
          <w:szCs w:val="20"/>
          <w:lang w:val="es-ES"/>
        </w:rPr>
        <w:t>la señora</w:t>
      </w:r>
      <w:r w:rsidR="00C10EC3" w:rsidRPr="00A722F2">
        <w:rPr>
          <w:rFonts w:asciiTheme="majorHAnsi" w:hAnsiTheme="majorHAnsi"/>
          <w:bCs/>
          <w:sz w:val="20"/>
          <w:szCs w:val="20"/>
          <w:lang w:val="es-ES"/>
        </w:rPr>
        <w:t xml:space="preserve"> Cecy Tigre </w:t>
      </w:r>
      <w:r w:rsidR="009B5B00">
        <w:rPr>
          <w:rFonts w:asciiTheme="majorHAnsi" w:hAnsiTheme="majorHAnsi"/>
          <w:bCs/>
          <w:sz w:val="20"/>
          <w:szCs w:val="20"/>
          <w:lang w:val="es-ES"/>
        </w:rPr>
        <w:t xml:space="preserve">tomó conocimiento de que el pago se efectuaría en un plazo de </w:t>
      </w:r>
      <w:r w:rsidR="00C10EC3" w:rsidRPr="00A722F2">
        <w:rPr>
          <w:rFonts w:asciiTheme="majorHAnsi" w:hAnsiTheme="majorHAnsi"/>
          <w:bCs/>
          <w:sz w:val="20"/>
          <w:szCs w:val="20"/>
          <w:lang w:val="es-ES"/>
        </w:rPr>
        <w:t>90 d</w:t>
      </w:r>
      <w:r w:rsidR="009B5B00">
        <w:rPr>
          <w:rFonts w:asciiTheme="majorHAnsi" w:hAnsiTheme="majorHAnsi"/>
          <w:bCs/>
          <w:sz w:val="20"/>
          <w:szCs w:val="20"/>
          <w:lang w:val="es-ES"/>
        </w:rPr>
        <w:t>í</w:t>
      </w:r>
      <w:r w:rsidR="00C10EC3" w:rsidRPr="00A722F2">
        <w:rPr>
          <w:rFonts w:asciiTheme="majorHAnsi" w:hAnsiTheme="majorHAnsi"/>
          <w:bCs/>
          <w:sz w:val="20"/>
          <w:szCs w:val="20"/>
          <w:lang w:val="es-ES"/>
        </w:rPr>
        <w:t>as.</w:t>
      </w:r>
    </w:p>
    <w:p w14:paraId="6F4D4171" w14:textId="50BA03F1" w:rsidR="003239B8" w:rsidRPr="00A722F2"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es-ES"/>
        </w:rPr>
      </w:pPr>
      <w:r w:rsidRPr="00A722F2">
        <w:rPr>
          <w:rFonts w:asciiTheme="majorHAnsi" w:eastAsia="Cambria" w:hAnsiTheme="majorHAnsi" w:cs="Cambria"/>
          <w:b/>
          <w:bCs/>
          <w:color w:val="000000"/>
          <w:sz w:val="20"/>
          <w:szCs w:val="20"/>
          <w:u w:color="000000"/>
          <w:lang w:val="es-ES" w:eastAsia="es-ES"/>
        </w:rPr>
        <w:tab/>
        <w:t>VI.</w:t>
      </w:r>
      <w:r w:rsidRPr="00A722F2">
        <w:rPr>
          <w:rFonts w:asciiTheme="majorHAnsi" w:eastAsia="Cambria" w:hAnsiTheme="majorHAnsi" w:cs="Cambria"/>
          <w:b/>
          <w:bCs/>
          <w:color w:val="000000"/>
          <w:sz w:val="20"/>
          <w:szCs w:val="20"/>
          <w:u w:color="000000"/>
          <w:lang w:val="es-ES" w:eastAsia="es-ES"/>
        </w:rPr>
        <w:tab/>
        <w:t xml:space="preserve"> </w:t>
      </w:r>
      <w:r w:rsidR="00E3577E" w:rsidRPr="00A722F2">
        <w:rPr>
          <w:rFonts w:asciiTheme="majorHAnsi" w:hAnsiTheme="majorHAnsi"/>
          <w:b/>
          <w:bCs/>
          <w:sz w:val="20"/>
          <w:szCs w:val="20"/>
          <w:lang w:val="es-ES"/>
        </w:rPr>
        <w:t>AGOTAMIENTO DE LOS RECURSOS INTERNOS Y PLAZO DE PRESENTACIÓN</w:t>
      </w:r>
      <w:r w:rsidR="00C21FEF" w:rsidRPr="00A722F2">
        <w:rPr>
          <w:rFonts w:asciiTheme="majorHAnsi" w:eastAsia="Cambria" w:hAnsiTheme="majorHAnsi" w:cs="Cambria"/>
          <w:b/>
          <w:bCs/>
          <w:color w:val="000000"/>
          <w:sz w:val="20"/>
          <w:szCs w:val="20"/>
          <w:u w:color="000000"/>
          <w:lang w:val="es-ES" w:eastAsia="es-ES"/>
        </w:rPr>
        <w:t xml:space="preserve"> </w:t>
      </w:r>
    </w:p>
    <w:p w14:paraId="48B3071F" w14:textId="70BA35AE" w:rsidR="00C10EC3" w:rsidRPr="00A722F2" w:rsidRDefault="00C10EC3" w:rsidP="00B314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A722F2">
        <w:rPr>
          <w:rFonts w:asciiTheme="majorHAnsi" w:hAnsiTheme="majorHAnsi"/>
          <w:bCs/>
          <w:sz w:val="20"/>
          <w:szCs w:val="20"/>
          <w:lang w:val="es-ES"/>
        </w:rPr>
        <w:t>E</w:t>
      </w:r>
      <w:r w:rsidR="009B5B00">
        <w:rPr>
          <w:rFonts w:asciiTheme="majorHAnsi" w:hAnsiTheme="majorHAnsi"/>
          <w:bCs/>
          <w:sz w:val="20"/>
          <w:szCs w:val="20"/>
          <w:lang w:val="es-ES"/>
        </w:rPr>
        <w:t>n conclusión</w:t>
      </w:r>
      <w:r w:rsidRPr="00A722F2">
        <w:rPr>
          <w:rFonts w:asciiTheme="majorHAnsi" w:hAnsiTheme="majorHAnsi"/>
          <w:bCs/>
          <w:sz w:val="20"/>
          <w:szCs w:val="20"/>
          <w:lang w:val="es-ES"/>
        </w:rPr>
        <w:t xml:space="preserve">, </w:t>
      </w:r>
      <w:r w:rsidR="004D1F32" w:rsidRPr="00A722F2">
        <w:rPr>
          <w:rFonts w:asciiTheme="majorHAnsi" w:hAnsiTheme="majorHAnsi"/>
          <w:bCs/>
          <w:sz w:val="20"/>
          <w:szCs w:val="20"/>
          <w:lang w:val="es-ES"/>
        </w:rPr>
        <w:t>la parte peticionaria</w:t>
      </w:r>
      <w:r w:rsidRPr="00A722F2">
        <w:rPr>
          <w:rFonts w:asciiTheme="majorHAnsi" w:hAnsiTheme="majorHAnsi"/>
          <w:bCs/>
          <w:sz w:val="20"/>
          <w:szCs w:val="20"/>
          <w:lang w:val="es-ES"/>
        </w:rPr>
        <w:t xml:space="preserve"> afirma </w:t>
      </w:r>
      <w:r w:rsidR="009B5B00">
        <w:rPr>
          <w:rFonts w:asciiTheme="majorHAnsi" w:hAnsiTheme="majorHAnsi"/>
          <w:bCs/>
          <w:sz w:val="20"/>
          <w:szCs w:val="20"/>
          <w:lang w:val="es-ES"/>
        </w:rPr>
        <w:t>que hubo un</w:t>
      </w:r>
      <w:r w:rsidRPr="00A722F2">
        <w:rPr>
          <w:rFonts w:asciiTheme="majorHAnsi" w:hAnsiTheme="majorHAnsi"/>
          <w:bCs/>
          <w:sz w:val="20"/>
          <w:szCs w:val="20"/>
          <w:lang w:val="es-ES"/>
        </w:rPr>
        <w:t>a demora injustificada d</w:t>
      </w:r>
      <w:r w:rsidR="009B5B00">
        <w:rPr>
          <w:rFonts w:asciiTheme="majorHAnsi" w:hAnsiTheme="majorHAnsi"/>
          <w:bCs/>
          <w:sz w:val="20"/>
          <w:szCs w:val="20"/>
          <w:lang w:val="es-ES"/>
        </w:rPr>
        <w:t>el</w:t>
      </w:r>
      <w:r w:rsidRPr="00A722F2">
        <w:rPr>
          <w:rFonts w:asciiTheme="majorHAnsi" w:hAnsiTheme="majorHAnsi"/>
          <w:bCs/>
          <w:sz w:val="20"/>
          <w:szCs w:val="20"/>
          <w:lang w:val="es-ES"/>
        </w:rPr>
        <w:t xml:space="preserve"> Estado </w:t>
      </w:r>
      <w:r w:rsidR="009B5B00">
        <w:rPr>
          <w:rFonts w:asciiTheme="majorHAnsi" w:hAnsiTheme="majorHAnsi"/>
          <w:bCs/>
          <w:sz w:val="20"/>
          <w:szCs w:val="20"/>
          <w:lang w:val="es-ES"/>
        </w:rPr>
        <w:t>e</w:t>
      </w:r>
      <w:r w:rsidRPr="00A722F2">
        <w:rPr>
          <w:rFonts w:asciiTheme="majorHAnsi" w:hAnsiTheme="majorHAnsi"/>
          <w:bCs/>
          <w:sz w:val="20"/>
          <w:szCs w:val="20"/>
          <w:lang w:val="es-ES"/>
        </w:rPr>
        <w:t>n</w:t>
      </w:r>
      <w:r w:rsidR="009B5B00">
        <w:rPr>
          <w:rFonts w:asciiTheme="majorHAnsi" w:hAnsiTheme="majorHAnsi"/>
          <w:bCs/>
          <w:sz w:val="20"/>
          <w:szCs w:val="20"/>
          <w:lang w:val="es-ES"/>
        </w:rPr>
        <w:t xml:space="preserve"> la efectivización </w:t>
      </w:r>
      <w:r w:rsidRPr="00A722F2">
        <w:rPr>
          <w:rFonts w:asciiTheme="majorHAnsi" w:hAnsiTheme="majorHAnsi"/>
          <w:bCs/>
          <w:sz w:val="20"/>
          <w:szCs w:val="20"/>
          <w:lang w:val="es-ES"/>
        </w:rPr>
        <w:t xml:space="preserve">de </w:t>
      </w:r>
      <w:r w:rsidR="009B5B00">
        <w:rPr>
          <w:rFonts w:asciiTheme="majorHAnsi" w:hAnsiTheme="majorHAnsi"/>
          <w:bCs/>
          <w:sz w:val="20"/>
          <w:szCs w:val="20"/>
          <w:lang w:val="es-ES"/>
        </w:rPr>
        <w:t xml:space="preserve">la </w:t>
      </w:r>
      <w:r w:rsidR="00E50D9D">
        <w:rPr>
          <w:rFonts w:asciiTheme="majorHAnsi" w:hAnsiTheme="majorHAnsi"/>
          <w:bCs/>
          <w:sz w:val="20"/>
          <w:szCs w:val="20"/>
          <w:lang w:val="es-ES"/>
        </w:rPr>
        <w:t>orden de pago</w:t>
      </w:r>
      <w:r w:rsidRPr="00A722F2">
        <w:rPr>
          <w:rFonts w:asciiTheme="majorHAnsi" w:hAnsiTheme="majorHAnsi"/>
          <w:bCs/>
          <w:sz w:val="20"/>
          <w:szCs w:val="20"/>
          <w:lang w:val="es-ES"/>
        </w:rPr>
        <w:t xml:space="preserve"> de </w:t>
      </w:r>
      <w:r w:rsidR="009B5B00">
        <w:rPr>
          <w:rFonts w:asciiTheme="majorHAnsi" w:hAnsiTheme="majorHAnsi"/>
          <w:bCs/>
          <w:sz w:val="20"/>
          <w:szCs w:val="20"/>
          <w:lang w:val="es-ES"/>
        </w:rPr>
        <w:t xml:space="preserve">la pensión alimenticia. El </w:t>
      </w:r>
      <w:r w:rsidRPr="00A722F2">
        <w:rPr>
          <w:rFonts w:asciiTheme="majorHAnsi" w:hAnsiTheme="majorHAnsi"/>
          <w:bCs/>
          <w:sz w:val="20"/>
          <w:szCs w:val="20"/>
          <w:lang w:val="es-ES"/>
        </w:rPr>
        <w:t>Estado, por su</w:t>
      </w:r>
      <w:r w:rsidR="009B5B00">
        <w:rPr>
          <w:rFonts w:asciiTheme="majorHAnsi" w:hAnsiTheme="majorHAnsi"/>
          <w:bCs/>
          <w:sz w:val="20"/>
          <w:szCs w:val="20"/>
          <w:lang w:val="es-ES"/>
        </w:rPr>
        <w:t xml:space="preserve"> parte</w:t>
      </w:r>
      <w:r w:rsidRPr="00A722F2">
        <w:rPr>
          <w:rFonts w:asciiTheme="majorHAnsi" w:hAnsiTheme="majorHAnsi"/>
          <w:bCs/>
          <w:sz w:val="20"/>
          <w:szCs w:val="20"/>
          <w:lang w:val="es-ES"/>
        </w:rPr>
        <w:t xml:space="preserve">, afirma que </w:t>
      </w:r>
      <w:r w:rsidR="009B5B00">
        <w:rPr>
          <w:rFonts w:asciiTheme="majorHAnsi" w:hAnsiTheme="majorHAnsi"/>
          <w:bCs/>
          <w:sz w:val="20"/>
          <w:szCs w:val="20"/>
          <w:lang w:val="es-ES"/>
        </w:rPr>
        <w:t>el</w:t>
      </w:r>
      <w:r w:rsidRPr="00A722F2">
        <w:rPr>
          <w:rFonts w:asciiTheme="majorHAnsi" w:hAnsiTheme="majorHAnsi"/>
          <w:bCs/>
          <w:sz w:val="20"/>
          <w:szCs w:val="20"/>
          <w:lang w:val="es-ES"/>
        </w:rPr>
        <w:t xml:space="preserve"> caso </w:t>
      </w:r>
      <w:r w:rsidR="009B5B00">
        <w:rPr>
          <w:rFonts w:asciiTheme="majorHAnsi" w:hAnsiTheme="majorHAnsi"/>
          <w:bCs/>
          <w:sz w:val="20"/>
          <w:szCs w:val="20"/>
          <w:lang w:val="es-ES"/>
        </w:rPr>
        <w:t xml:space="preserve">ya fue resuelto en el ámbito interno y </w:t>
      </w:r>
      <w:r w:rsidRPr="00A722F2">
        <w:rPr>
          <w:rFonts w:asciiTheme="majorHAnsi" w:hAnsiTheme="majorHAnsi"/>
          <w:bCs/>
          <w:sz w:val="20"/>
          <w:szCs w:val="20"/>
          <w:lang w:val="es-ES"/>
        </w:rPr>
        <w:t xml:space="preserve">que </w:t>
      </w:r>
      <w:r w:rsidR="009B5B00">
        <w:rPr>
          <w:rFonts w:asciiTheme="majorHAnsi" w:hAnsiTheme="majorHAnsi"/>
          <w:bCs/>
          <w:sz w:val="20"/>
          <w:szCs w:val="20"/>
          <w:lang w:val="es-ES"/>
        </w:rPr>
        <w:t>l</w:t>
      </w:r>
      <w:r w:rsidRPr="00A722F2">
        <w:rPr>
          <w:rFonts w:asciiTheme="majorHAnsi" w:hAnsiTheme="majorHAnsi"/>
          <w:bCs/>
          <w:sz w:val="20"/>
          <w:szCs w:val="20"/>
          <w:lang w:val="es-ES"/>
        </w:rPr>
        <w:t>a peti</w:t>
      </w:r>
      <w:r w:rsidR="009B5B00">
        <w:rPr>
          <w:rFonts w:asciiTheme="majorHAnsi" w:hAnsiTheme="majorHAnsi"/>
          <w:bCs/>
          <w:sz w:val="20"/>
          <w:szCs w:val="20"/>
          <w:lang w:val="es-ES"/>
        </w:rPr>
        <w:t xml:space="preserve">ción </w:t>
      </w:r>
      <w:r w:rsidRPr="00A722F2">
        <w:rPr>
          <w:rFonts w:asciiTheme="majorHAnsi" w:hAnsiTheme="majorHAnsi"/>
          <w:bCs/>
          <w:sz w:val="20"/>
          <w:szCs w:val="20"/>
          <w:lang w:val="es-ES"/>
        </w:rPr>
        <w:t xml:space="preserve">carece de objeto </w:t>
      </w:r>
      <w:r w:rsidR="009B5B00">
        <w:rPr>
          <w:rFonts w:asciiTheme="majorHAnsi" w:hAnsiTheme="majorHAnsi"/>
          <w:bCs/>
          <w:sz w:val="20"/>
          <w:szCs w:val="20"/>
          <w:lang w:val="es-ES"/>
        </w:rPr>
        <w:t xml:space="preserve">que pueda </w:t>
      </w:r>
      <w:r w:rsidRPr="00A722F2">
        <w:rPr>
          <w:rFonts w:asciiTheme="majorHAnsi" w:hAnsiTheme="majorHAnsi"/>
          <w:bCs/>
          <w:sz w:val="20"/>
          <w:szCs w:val="20"/>
          <w:lang w:val="es-ES"/>
        </w:rPr>
        <w:t>ser anali</w:t>
      </w:r>
      <w:r w:rsidR="009B5B00">
        <w:rPr>
          <w:rFonts w:asciiTheme="majorHAnsi" w:hAnsiTheme="majorHAnsi"/>
          <w:bCs/>
          <w:sz w:val="20"/>
          <w:szCs w:val="20"/>
          <w:lang w:val="es-ES"/>
        </w:rPr>
        <w:t>z</w:t>
      </w:r>
      <w:r w:rsidRPr="00A722F2">
        <w:rPr>
          <w:rFonts w:asciiTheme="majorHAnsi" w:hAnsiTheme="majorHAnsi"/>
          <w:bCs/>
          <w:sz w:val="20"/>
          <w:szCs w:val="20"/>
          <w:lang w:val="es-ES"/>
        </w:rPr>
        <w:t>ado p</w:t>
      </w:r>
      <w:r w:rsidR="009B5B00">
        <w:rPr>
          <w:rFonts w:asciiTheme="majorHAnsi" w:hAnsiTheme="majorHAnsi"/>
          <w:bCs/>
          <w:sz w:val="20"/>
          <w:szCs w:val="20"/>
          <w:lang w:val="es-ES"/>
        </w:rPr>
        <w:t>or l</w:t>
      </w:r>
      <w:r w:rsidR="00732421">
        <w:rPr>
          <w:rFonts w:asciiTheme="majorHAnsi" w:hAnsiTheme="majorHAnsi"/>
          <w:bCs/>
          <w:sz w:val="20"/>
          <w:szCs w:val="20"/>
          <w:lang w:val="es-ES"/>
        </w:rPr>
        <w:t>a Comisión</w:t>
      </w:r>
      <w:r w:rsidRPr="00A722F2">
        <w:rPr>
          <w:rFonts w:asciiTheme="majorHAnsi" w:hAnsiTheme="majorHAnsi"/>
          <w:bCs/>
          <w:sz w:val="20"/>
          <w:szCs w:val="20"/>
          <w:lang w:val="es-ES"/>
        </w:rPr>
        <w:t>.</w:t>
      </w:r>
    </w:p>
    <w:p w14:paraId="17250981" w14:textId="69A10BDF" w:rsidR="00C10EC3" w:rsidRPr="00A722F2" w:rsidRDefault="00C10EC3"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A722F2">
        <w:rPr>
          <w:rFonts w:asciiTheme="majorHAnsi" w:hAnsiTheme="majorHAnsi"/>
          <w:sz w:val="20"/>
          <w:szCs w:val="20"/>
          <w:lang w:val="es-ES"/>
        </w:rPr>
        <w:t>E</w:t>
      </w:r>
      <w:r w:rsidR="00770338">
        <w:rPr>
          <w:rFonts w:asciiTheme="majorHAnsi" w:hAnsiTheme="majorHAnsi"/>
          <w:sz w:val="20"/>
          <w:szCs w:val="20"/>
          <w:lang w:val="es-ES"/>
        </w:rPr>
        <w:t>n</w:t>
      </w:r>
      <w:r w:rsidRPr="00A722F2">
        <w:rPr>
          <w:rFonts w:asciiTheme="majorHAnsi" w:hAnsiTheme="majorHAnsi"/>
          <w:sz w:val="20"/>
          <w:szCs w:val="20"/>
          <w:lang w:val="es-ES"/>
        </w:rPr>
        <w:t xml:space="preserve"> casos similares</w:t>
      </w:r>
      <w:r w:rsidRPr="00A722F2">
        <w:rPr>
          <w:rStyle w:val="FootnoteReference"/>
          <w:rFonts w:asciiTheme="majorHAnsi" w:hAnsiTheme="majorHAnsi"/>
          <w:sz w:val="20"/>
          <w:szCs w:val="20"/>
          <w:lang w:val="es-ES"/>
        </w:rPr>
        <w:footnoteReference w:id="6"/>
      </w:r>
      <w:r w:rsidRPr="00A722F2">
        <w:rPr>
          <w:rFonts w:asciiTheme="majorHAnsi" w:hAnsiTheme="majorHAnsi"/>
          <w:sz w:val="20"/>
          <w:szCs w:val="20"/>
          <w:lang w:val="es-ES"/>
        </w:rPr>
        <w:t xml:space="preserve">, </w:t>
      </w:r>
      <w:r w:rsidR="00732421">
        <w:rPr>
          <w:rFonts w:asciiTheme="majorHAnsi" w:hAnsiTheme="majorHAnsi"/>
          <w:sz w:val="20"/>
          <w:szCs w:val="20"/>
          <w:lang w:val="es-ES"/>
        </w:rPr>
        <w:t>la Comisión</w:t>
      </w:r>
      <w:r w:rsidRPr="00A722F2">
        <w:rPr>
          <w:rFonts w:asciiTheme="majorHAnsi" w:hAnsiTheme="majorHAnsi"/>
          <w:sz w:val="20"/>
          <w:szCs w:val="20"/>
          <w:lang w:val="es-ES"/>
        </w:rPr>
        <w:t xml:space="preserve"> </w:t>
      </w:r>
      <w:r w:rsidR="00770338">
        <w:rPr>
          <w:rFonts w:asciiTheme="majorHAnsi" w:hAnsiTheme="majorHAnsi"/>
          <w:sz w:val="20"/>
          <w:szCs w:val="20"/>
          <w:lang w:val="es-ES"/>
        </w:rPr>
        <w:t xml:space="preserve">observó que la legislación </w:t>
      </w:r>
      <w:r w:rsidRPr="00A722F2">
        <w:rPr>
          <w:rFonts w:asciiTheme="majorHAnsi" w:hAnsiTheme="majorHAnsi"/>
          <w:sz w:val="20"/>
          <w:szCs w:val="20"/>
          <w:lang w:val="es-ES"/>
        </w:rPr>
        <w:t>brasile</w:t>
      </w:r>
      <w:r w:rsidR="00770338">
        <w:rPr>
          <w:rFonts w:asciiTheme="majorHAnsi" w:hAnsiTheme="majorHAnsi"/>
          <w:sz w:val="20"/>
          <w:szCs w:val="20"/>
          <w:lang w:val="es-ES"/>
        </w:rPr>
        <w:t>ñ</w:t>
      </w:r>
      <w:r w:rsidRPr="00A722F2">
        <w:rPr>
          <w:rFonts w:asciiTheme="majorHAnsi" w:hAnsiTheme="majorHAnsi"/>
          <w:sz w:val="20"/>
          <w:szCs w:val="20"/>
          <w:lang w:val="es-ES"/>
        </w:rPr>
        <w:t xml:space="preserve">a no </w:t>
      </w:r>
      <w:r w:rsidR="00770338">
        <w:rPr>
          <w:rFonts w:asciiTheme="majorHAnsi" w:hAnsiTheme="majorHAnsi"/>
          <w:sz w:val="20"/>
          <w:szCs w:val="20"/>
          <w:lang w:val="es-ES"/>
        </w:rPr>
        <w:t xml:space="preserve">dispone </w:t>
      </w:r>
      <w:r w:rsidRPr="00A722F2">
        <w:rPr>
          <w:rFonts w:asciiTheme="majorHAnsi" w:hAnsiTheme="majorHAnsi"/>
          <w:sz w:val="20"/>
          <w:szCs w:val="20"/>
          <w:lang w:val="es-ES"/>
        </w:rPr>
        <w:t>recursos judicia</w:t>
      </w:r>
      <w:r w:rsidR="00770338">
        <w:rPr>
          <w:rFonts w:asciiTheme="majorHAnsi" w:hAnsiTheme="majorHAnsi"/>
          <w:sz w:val="20"/>
          <w:szCs w:val="20"/>
          <w:lang w:val="es-ES"/>
        </w:rPr>
        <w:t xml:space="preserve">les eficaces y adecuados para asegurar </w:t>
      </w:r>
      <w:r w:rsidR="00C339BE">
        <w:rPr>
          <w:rFonts w:asciiTheme="majorHAnsi" w:hAnsiTheme="majorHAnsi"/>
          <w:sz w:val="20"/>
          <w:szCs w:val="20"/>
          <w:lang w:val="es-ES"/>
        </w:rPr>
        <w:t xml:space="preserve">que se abonen </w:t>
      </w:r>
      <w:r w:rsidR="00770338">
        <w:rPr>
          <w:rFonts w:asciiTheme="majorHAnsi" w:hAnsiTheme="majorHAnsi"/>
          <w:sz w:val="20"/>
          <w:szCs w:val="20"/>
          <w:lang w:val="es-ES"/>
        </w:rPr>
        <w:t xml:space="preserve">las órdenes </w:t>
      </w:r>
      <w:r w:rsidR="00E50D9D">
        <w:rPr>
          <w:rFonts w:asciiTheme="majorHAnsi" w:hAnsiTheme="majorHAnsi"/>
          <w:sz w:val="20"/>
          <w:szCs w:val="20"/>
          <w:lang w:val="es-ES"/>
        </w:rPr>
        <w:t>de pago</w:t>
      </w:r>
      <w:r w:rsidR="00770338">
        <w:rPr>
          <w:rFonts w:asciiTheme="majorHAnsi" w:hAnsiTheme="majorHAnsi"/>
          <w:sz w:val="20"/>
          <w:szCs w:val="20"/>
          <w:lang w:val="es-ES"/>
        </w:rPr>
        <w:t xml:space="preserve"> adeudadas por el </w:t>
      </w:r>
      <w:r w:rsidRPr="00A722F2">
        <w:rPr>
          <w:rFonts w:asciiTheme="majorHAnsi" w:hAnsiTheme="majorHAnsi"/>
          <w:sz w:val="20"/>
          <w:szCs w:val="20"/>
          <w:lang w:val="es-ES"/>
        </w:rPr>
        <w:t>Estado. Por</w:t>
      </w:r>
      <w:r w:rsidR="00770338">
        <w:rPr>
          <w:rFonts w:asciiTheme="majorHAnsi" w:hAnsiTheme="majorHAnsi"/>
          <w:sz w:val="20"/>
          <w:szCs w:val="20"/>
          <w:lang w:val="es-ES"/>
        </w:rPr>
        <w:t xml:space="preserve"> lo </w:t>
      </w:r>
      <w:r w:rsidRPr="00A722F2">
        <w:rPr>
          <w:rFonts w:asciiTheme="majorHAnsi" w:hAnsiTheme="majorHAnsi"/>
          <w:sz w:val="20"/>
          <w:szCs w:val="20"/>
          <w:lang w:val="es-ES"/>
        </w:rPr>
        <w:t>tanto, ent</w:t>
      </w:r>
      <w:r w:rsidR="00770338">
        <w:rPr>
          <w:rFonts w:asciiTheme="majorHAnsi" w:hAnsiTheme="majorHAnsi"/>
          <w:sz w:val="20"/>
          <w:szCs w:val="20"/>
          <w:lang w:val="es-ES"/>
        </w:rPr>
        <w:t>i</w:t>
      </w:r>
      <w:r w:rsidRPr="00A722F2">
        <w:rPr>
          <w:rFonts w:asciiTheme="majorHAnsi" w:hAnsiTheme="majorHAnsi"/>
          <w:sz w:val="20"/>
          <w:szCs w:val="20"/>
          <w:lang w:val="es-ES"/>
        </w:rPr>
        <w:t xml:space="preserve">ende </w:t>
      </w:r>
      <w:r w:rsidR="00770338">
        <w:rPr>
          <w:rFonts w:asciiTheme="majorHAnsi" w:hAnsiTheme="majorHAnsi"/>
          <w:sz w:val="20"/>
          <w:szCs w:val="20"/>
          <w:lang w:val="es-ES"/>
        </w:rPr>
        <w:t xml:space="preserve">que se </w:t>
      </w:r>
      <w:r w:rsidRPr="00A722F2">
        <w:rPr>
          <w:rFonts w:asciiTheme="majorHAnsi" w:hAnsiTheme="majorHAnsi"/>
          <w:sz w:val="20"/>
          <w:szCs w:val="20"/>
          <w:lang w:val="es-ES"/>
        </w:rPr>
        <w:t>aplica</w:t>
      </w:r>
      <w:r w:rsidR="00770338">
        <w:rPr>
          <w:rFonts w:asciiTheme="majorHAnsi" w:hAnsiTheme="majorHAnsi"/>
          <w:sz w:val="20"/>
          <w:szCs w:val="20"/>
          <w:lang w:val="es-ES"/>
        </w:rPr>
        <w:t xml:space="preserve"> la </w:t>
      </w:r>
      <w:r w:rsidRPr="00A722F2">
        <w:rPr>
          <w:rFonts w:asciiTheme="majorHAnsi" w:hAnsiTheme="majorHAnsi"/>
          <w:sz w:val="20"/>
          <w:szCs w:val="20"/>
          <w:lang w:val="es-ES"/>
        </w:rPr>
        <w:t>exe</w:t>
      </w:r>
      <w:r w:rsidR="00770338">
        <w:rPr>
          <w:rFonts w:asciiTheme="majorHAnsi" w:hAnsiTheme="majorHAnsi"/>
          <w:sz w:val="20"/>
          <w:szCs w:val="20"/>
          <w:lang w:val="es-ES"/>
        </w:rPr>
        <w:t xml:space="preserve">nción </w:t>
      </w:r>
      <w:r w:rsidRPr="00A722F2">
        <w:rPr>
          <w:rFonts w:asciiTheme="majorHAnsi" w:hAnsiTheme="majorHAnsi"/>
          <w:sz w:val="20"/>
          <w:szCs w:val="20"/>
          <w:lang w:val="es-ES"/>
        </w:rPr>
        <w:t xml:space="preserve">prevista </w:t>
      </w:r>
      <w:r w:rsidR="00770338">
        <w:rPr>
          <w:rFonts w:asciiTheme="majorHAnsi" w:hAnsiTheme="majorHAnsi"/>
          <w:sz w:val="20"/>
          <w:szCs w:val="20"/>
          <w:lang w:val="es-ES"/>
        </w:rPr>
        <w:t>e</w:t>
      </w:r>
      <w:r w:rsidRPr="00A722F2">
        <w:rPr>
          <w:rFonts w:asciiTheme="majorHAnsi" w:hAnsiTheme="majorHAnsi"/>
          <w:sz w:val="20"/>
          <w:szCs w:val="20"/>
          <w:lang w:val="es-ES"/>
        </w:rPr>
        <w:t>n</w:t>
      </w:r>
      <w:r w:rsidR="00770338">
        <w:rPr>
          <w:rFonts w:asciiTheme="majorHAnsi" w:hAnsiTheme="majorHAnsi"/>
          <w:sz w:val="20"/>
          <w:szCs w:val="20"/>
          <w:lang w:val="es-ES"/>
        </w:rPr>
        <w:t xml:space="preserve"> el</w:t>
      </w:r>
      <w:r w:rsidRPr="00A722F2">
        <w:rPr>
          <w:rFonts w:asciiTheme="majorHAnsi" w:hAnsiTheme="majorHAnsi"/>
          <w:sz w:val="20"/>
          <w:szCs w:val="20"/>
          <w:lang w:val="es-ES"/>
        </w:rPr>
        <w:t xml:space="preserve"> </w:t>
      </w:r>
      <w:r w:rsidR="00E50D9D">
        <w:rPr>
          <w:rFonts w:asciiTheme="majorHAnsi" w:hAnsiTheme="majorHAnsi"/>
          <w:sz w:val="20"/>
          <w:szCs w:val="20"/>
          <w:lang w:val="es-ES"/>
        </w:rPr>
        <w:t>artículo</w:t>
      </w:r>
      <w:r w:rsidRPr="00A722F2">
        <w:rPr>
          <w:rFonts w:asciiTheme="majorHAnsi" w:hAnsiTheme="majorHAnsi"/>
          <w:sz w:val="20"/>
          <w:szCs w:val="20"/>
          <w:lang w:val="es-ES"/>
        </w:rPr>
        <w:t xml:space="preserve"> 46.2.a d</w:t>
      </w:r>
      <w:r w:rsidR="00E50D9D">
        <w:rPr>
          <w:rFonts w:asciiTheme="majorHAnsi" w:hAnsiTheme="majorHAnsi"/>
          <w:sz w:val="20"/>
          <w:szCs w:val="20"/>
          <w:lang w:val="es-ES"/>
        </w:rPr>
        <w:t>e l</w:t>
      </w:r>
      <w:r w:rsidRPr="00A722F2">
        <w:rPr>
          <w:rFonts w:asciiTheme="majorHAnsi" w:hAnsiTheme="majorHAnsi"/>
          <w:sz w:val="20"/>
          <w:szCs w:val="20"/>
          <w:lang w:val="es-ES"/>
        </w:rPr>
        <w:t xml:space="preserve">a </w:t>
      </w:r>
      <w:r w:rsidR="004D1F32" w:rsidRPr="00A722F2">
        <w:rPr>
          <w:rFonts w:asciiTheme="majorHAnsi" w:hAnsiTheme="majorHAnsi"/>
          <w:sz w:val="20"/>
          <w:szCs w:val="20"/>
          <w:lang w:val="es-ES"/>
        </w:rPr>
        <w:t>Convención</w:t>
      </w:r>
      <w:r w:rsidRPr="00A722F2">
        <w:rPr>
          <w:rFonts w:asciiTheme="majorHAnsi" w:hAnsiTheme="majorHAnsi"/>
          <w:sz w:val="20"/>
          <w:szCs w:val="20"/>
          <w:lang w:val="es-ES"/>
        </w:rPr>
        <w:t xml:space="preserve"> Americana </w:t>
      </w:r>
      <w:r w:rsidR="00770338">
        <w:rPr>
          <w:rFonts w:asciiTheme="majorHAnsi" w:hAnsiTheme="majorHAnsi"/>
          <w:sz w:val="20"/>
          <w:szCs w:val="20"/>
          <w:lang w:val="es-ES"/>
        </w:rPr>
        <w:t>e</w:t>
      </w:r>
      <w:r w:rsidRPr="00A722F2">
        <w:rPr>
          <w:rFonts w:asciiTheme="majorHAnsi" w:hAnsiTheme="majorHAnsi"/>
          <w:sz w:val="20"/>
          <w:szCs w:val="20"/>
          <w:lang w:val="es-ES"/>
        </w:rPr>
        <w:t>n</w:t>
      </w:r>
      <w:r w:rsidR="00770338">
        <w:rPr>
          <w:rFonts w:asciiTheme="majorHAnsi" w:hAnsiTheme="majorHAnsi"/>
          <w:sz w:val="20"/>
          <w:szCs w:val="20"/>
          <w:lang w:val="es-ES"/>
        </w:rPr>
        <w:t xml:space="preserve"> l</w:t>
      </w:r>
      <w:r w:rsidRPr="00A722F2">
        <w:rPr>
          <w:rFonts w:asciiTheme="majorHAnsi" w:hAnsiTheme="majorHAnsi"/>
          <w:sz w:val="20"/>
          <w:szCs w:val="20"/>
          <w:lang w:val="es-ES"/>
        </w:rPr>
        <w:t>o que se ref</w:t>
      </w:r>
      <w:r w:rsidR="00770338">
        <w:rPr>
          <w:rFonts w:asciiTheme="majorHAnsi" w:hAnsiTheme="majorHAnsi"/>
          <w:sz w:val="20"/>
          <w:szCs w:val="20"/>
          <w:lang w:val="es-ES"/>
        </w:rPr>
        <w:t>i</w:t>
      </w:r>
      <w:r w:rsidRPr="00A722F2">
        <w:rPr>
          <w:rFonts w:asciiTheme="majorHAnsi" w:hAnsiTheme="majorHAnsi"/>
          <w:sz w:val="20"/>
          <w:szCs w:val="20"/>
          <w:lang w:val="es-ES"/>
        </w:rPr>
        <w:t>ere a</w:t>
      </w:r>
      <w:r w:rsidR="00770338">
        <w:rPr>
          <w:rFonts w:asciiTheme="majorHAnsi" w:hAnsiTheme="majorHAnsi"/>
          <w:sz w:val="20"/>
          <w:szCs w:val="20"/>
          <w:lang w:val="es-ES"/>
        </w:rPr>
        <w:t>l</w:t>
      </w:r>
      <w:r w:rsidRPr="00A722F2">
        <w:rPr>
          <w:rFonts w:asciiTheme="majorHAnsi" w:hAnsiTheme="majorHAnsi"/>
          <w:sz w:val="20"/>
          <w:szCs w:val="20"/>
          <w:lang w:val="es-ES"/>
        </w:rPr>
        <w:t xml:space="preserve"> </w:t>
      </w:r>
      <w:r w:rsidR="00770338">
        <w:rPr>
          <w:rFonts w:asciiTheme="majorHAnsi" w:hAnsiTheme="majorHAnsi"/>
          <w:sz w:val="20"/>
          <w:szCs w:val="20"/>
          <w:lang w:val="es-ES"/>
        </w:rPr>
        <w:t>agotamiento de los</w:t>
      </w:r>
      <w:r w:rsidRPr="00A722F2">
        <w:rPr>
          <w:rFonts w:asciiTheme="majorHAnsi" w:hAnsiTheme="majorHAnsi"/>
          <w:sz w:val="20"/>
          <w:szCs w:val="20"/>
          <w:lang w:val="es-ES"/>
        </w:rPr>
        <w:t xml:space="preserve"> recursos internos. Por último, </w:t>
      </w:r>
      <w:r w:rsidR="00770338">
        <w:rPr>
          <w:rFonts w:asciiTheme="majorHAnsi" w:hAnsiTheme="majorHAnsi"/>
          <w:sz w:val="20"/>
          <w:szCs w:val="20"/>
          <w:lang w:val="es-ES"/>
        </w:rPr>
        <w:t>con</w:t>
      </w:r>
      <w:r w:rsidR="00DD7420">
        <w:rPr>
          <w:rFonts w:asciiTheme="majorHAnsi" w:hAnsiTheme="majorHAnsi"/>
          <w:sz w:val="20"/>
          <w:szCs w:val="20"/>
          <w:lang w:val="es-ES"/>
        </w:rPr>
        <w:t xml:space="preserve"> </w:t>
      </w:r>
      <w:r w:rsidR="00770338">
        <w:rPr>
          <w:rFonts w:asciiTheme="majorHAnsi" w:hAnsiTheme="majorHAnsi"/>
          <w:sz w:val="20"/>
          <w:szCs w:val="20"/>
          <w:lang w:val="es-ES"/>
        </w:rPr>
        <w:t xml:space="preserve">respecto al plazo de presentación, </w:t>
      </w:r>
      <w:r w:rsidR="00732421">
        <w:rPr>
          <w:rFonts w:asciiTheme="majorHAnsi" w:hAnsiTheme="majorHAnsi"/>
          <w:sz w:val="20"/>
          <w:szCs w:val="20"/>
          <w:lang w:val="es-ES"/>
        </w:rPr>
        <w:t>la Comisión</w:t>
      </w:r>
      <w:r w:rsidRPr="00A722F2">
        <w:rPr>
          <w:rFonts w:asciiTheme="majorHAnsi" w:hAnsiTheme="majorHAnsi"/>
          <w:sz w:val="20"/>
          <w:szCs w:val="20"/>
          <w:lang w:val="es-ES"/>
        </w:rPr>
        <w:t xml:space="preserve"> </w:t>
      </w:r>
      <w:r w:rsidR="00770338">
        <w:rPr>
          <w:rFonts w:asciiTheme="majorHAnsi" w:hAnsiTheme="majorHAnsi"/>
          <w:sz w:val="20"/>
          <w:szCs w:val="20"/>
          <w:lang w:val="es-ES"/>
        </w:rPr>
        <w:t xml:space="preserve">observa </w:t>
      </w:r>
      <w:r w:rsidRPr="00A722F2">
        <w:rPr>
          <w:rFonts w:asciiTheme="majorHAnsi" w:hAnsiTheme="majorHAnsi"/>
          <w:sz w:val="20"/>
          <w:szCs w:val="20"/>
          <w:lang w:val="es-ES"/>
        </w:rPr>
        <w:t xml:space="preserve">que </w:t>
      </w:r>
      <w:r w:rsidR="00770338">
        <w:rPr>
          <w:rFonts w:asciiTheme="majorHAnsi" w:hAnsiTheme="majorHAnsi"/>
          <w:sz w:val="20"/>
          <w:szCs w:val="20"/>
          <w:lang w:val="es-ES"/>
        </w:rPr>
        <w:t>l</w:t>
      </w:r>
      <w:r w:rsidRPr="00A722F2">
        <w:rPr>
          <w:rFonts w:asciiTheme="majorHAnsi" w:hAnsiTheme="majorHAnsi"/>
          <w:sz w:val="20"/>
          <w:szCs w:val="20"/>
          <w:lang w:val="es-ES"/>
        </w:rPr>
        <w:t>a falta de cump</w:t>
      </w:r>
      <w:r w:rsidR="00770338">
        <w:rPr>
          <w:rFonts w:asciiTheme="majorHAnsi" w:hAnsiTheme="majorHAnsi"/>
          <w:sz w:val="20"/>
          <w:szCs w:val="20"/>
          <w:lang w:val="es-ES"/>
        </w:rPr>
        <w:t xml:space="preserve">limiento de la sentencia, o sea, el pago de indemnización a las </w:t>
      </w:r>
      <w:r w:rsidR="00732421">
        <w:rPr>
          <w:rFonts w:asciiTheme="majorHAnsi" w:hAnsiTheme="majorHAnsi"/>
          <w:sz w:val="20"/>
          <w:szCs w:val="20"/>
          <w:lang w:val="es-ES"/>
        </w:rPr>
        <w:t>presuntas víctimas</w:t>
      </w:r>
      <w:r w:rsidRPr="00A722F2">
        <w:rPr>
          <w:rFonts w:asciiTheme="majorHAnsi" w:hAnsiTheme="majorHAnsi"/>
          <w:sz w:val="20"/>
          <w:szCs w:val="20"/>
          <w:lang w:val="es-ES"/>
        </w:rPr>
        <w:t xml:space="preserve"> </w:t>
      </w:r>
      <w:r w:rsidR="00770338">
        <w:rPr>
          <w:rFonts w:asciiTheme="majorHAnsi" w:hAnsiTheme="majorHAnsi"/>
          <w:sz w:val="20"/>
          <w:szCs w:val="20"/>
          <w:lang w:val="es-ES"/>
        </w:rPr>
        <w:t>por medio de una</w:t>
      </w:r>
      <w:r w:rsidRPr="00A722F2">
        <w:rPr>
          <w:rFonts w:asciiTheme="majorHAnsi" w:hAnsiTheme="majorHAnsi"/>
          <w:sz w:val="20"/>
          <w:szCs w:val="20"/>
          <w:lang w:val="es-ES"/>
        </w:rPr>
        <w:t xml:space="preserve"> </w:t>
      </w:r>
      <w:r w:rsidR="00E50D9D">
        <w:rPr>
          <w:rFonts w:asciiTheme="majorHAnsi" w:hAnsiTheme="majorHAnsi"/>
          <w:sz w:val="20"/>
          <w:szCs w:val="20"/>
          <w:lang w:val="es-ES"/>
        </w:rPr>
        <w:t>orden de pago</w:t>
      </w:r>
      <w:r w:rsidRPr="00A722F2">
        <w:rPr>
          <w:rFonts w:asciiTheme="majorHAnsi" w:hAnsiTheme="majorHAnsi"/>
          <w:sz w:val="20"/>
          <w:szCs w:val="20"/>
          <w:lang w:val="es-ES"/>
        </w:rPr>
        <w:t xml:space="preserve">, </w:t>
      </w:r>
      <w:r w:rsidR="00770338">
        <w:rPr>
          <w:rFonts w:asciiTheme="majorHAnsi" w:hAnsiTheme="majorHAnsi"/>
          <w:sz w:val="20"/>
          <w:szCs w:val="20"/>
          <w:lang w:val="es-ES"/>
        </w:rPr>
        <w:t>persiste hasta la fecha</w:t>
      </w:r>
      <w:r w:rsidRPr="00A722F2">
        <w:rPr>
          <w:rFonts w:asciiTheme="majorHAnsi" w:hAnsiTheme="majorHAnsi"/>
          <w:sz w:val="20"/>
          <w:szCs w:val="20"/>
          <w:lang w:val="es-ES"/>
        </w:rPr>
        <w:t xml:space="preserve">. </w:t>
      </w:r>
      <w:r w:rsidR="00770338">
        <w:rPr>
          <w:rFonts w:asciiTheme="majorHAnsi" w:hAnsiTheme="majorHAnsi"/>
          <w:sz w:val="20"/>
          <w:szCs w:val="20"/>
          <w:lang w:val="es-ES"/>
        </w:rPr>
        <w:t xml:space="preserve">Por consiguiente, </w:t>
      </w:r>
      <w:r w:rsidRPr="00A722F2">
        <w:rPr>
          <w:rFonts w:asciiTheme="majorHAnsi" w:hAnsiTheme="majorHAnsi"/>
          <w:sz w:val="20"/>
          <w:szCs w:val="20"/>
          <w:lang w:val="es-ES"/>
        </w:rPr>
        <w:t xml:space="preserve">considera que </w:t>
      </w:r>
      <w:r w:rsidR="00770338">
        <w:rPr>
          <w:rFonts w:asciiTheme="majorHAnsi" w:hAnsiTheme="majorHAnsi"/>
          <w:sz w:val="20"/>
          <w:szCs w:val="20"/>
          <w:lang w:val="es-ES"/>
        </w:rPr>
        <w:t>l</w:t>
      </w:r>
      <w:r w:rsidRPr="00A722F2">
        <w:rPr>
          <w:rFonts w:asciiTheme="majorHAnsi" w:hAnsiTheme="majorHAnsi"/>
          <w:sz w:val="20"/>
          <w:szCs w:val="20"/>
          <w:lang w:val="es-ES"/>
        </w:rPr>
        <w:t>a peti</w:t>
      </w:r>
      <w:r w:rsidR="00770338">
        <w:rPr>
          <w:rFonts w:asciiTheme="majorHAnsi" w:hAnsiTheme="majorHAnsi"/>
          <w:sz w:val="20"/>
          <w:szCs w:val="20"/>
          <w:lang w:val="es-ES"/>
        </w:rPr>
        <w:t xml:space="preserve">ción fue </w:t>
      </w:r>
      <w:r w:rsidRPr="00A722F2">
        <w:rPr>
          <w:rFonts w:asciiTheme="majorHAnsi" w:hAnsiTheme="majorHAnsi"/>
          <w:sz w:val="20"/>
          <w:szCs w:val="20"/>
          <w:lang w:val="es-ES"/>
        </w:rPr>
        <w:t>presentada dentro de u</w:t>
      </w:r>
      <w:r w:rsidR="00770338">
        <w:rPr>
          <w:rFonts w:asciiTheme="majorHAnsi" w:hAnsiTheme="majorHAnsi"/>
          <w:sz w:val="20"/>
          <w:szCs w:val="20"/>
          <w:lang w:val="es-ES"/>
        </w:rPr>
        <w:t>n</w:t>
      </w:r>
      <w:r w:rsidRPr="00A722F2">
        <w:rPr>
          <w:rFonts w:asciiTheme="majorHAnsi" w:hAnsiTheme="majorHAnsi"/>
          <w:sz w:val="20"/>
          <w:szCs w:val="20"/>
          <w:lang w:val="es-ES"/>
        </w:rPr>
        <w:t xml:space="preserve"> p</w:t>
      </w:r>
      <w:r w:rsidR="00770338">
        <w:rPr>
          <w:rFonts w:asciiTheme="majorHAnsi" w:hAnsiTheme="majorHAnsi"/>
          <w:sz w:val="20"/>
          <w:szCs w:val="20"/>
          <w:lang w:val="es-ES"/>
        </w:rPr>
        <w:t>lazo razonable, de conformidad con</w:t>
      </w:r>
      <w:r w:rsidR="00DD7420">
        <w:rPr>
          <w:rFonts w:asciiTheme="majorHAnsi" w:hAnsiTheme="majorHAnsi"/>
          <w:sz w:val="20"/>
          <w:szCs w:val="20"/>
          <w:lang w:val="es-ES"/>
        </w:rPr>
        <w:t xml:space="preserve"> </w:t>
      </w:r>
      <w:r w:rsidR="00770338">
        <w:rPr>
          <w:rFonts w:asciiTheme="majorHAnsi" w:hAnsiTheme="majorHAnsi"/>
          <w:sz w:val="20"/>
          <w:szCs w:val="20"/>
          <w:lang w:val="es-ES"/>
        </w:rPr>
        <w:t xml:space="preserve">el </w:t>
      </w:r>
      <w:r w:rsidR="00E50D9D">
        <w:rPr>
          <w:rFonts w:asciiTheme="majorHAnsi" w:hAnsiTheme="majorHAnsi"/>
          <w:sz w:val="20"/>
          <w:szCs w:val="20"/>
          <w:lang w:val="es-ES"/>
        </w:rPr>
        <w:t>artículo</w:t>
      </w:r>
      <w:r w:rsidRPr="00A722F2">
        <w:rPr>
          <w:rFonts w:asciiTheme="majorHAnsi" w:hAnsiTheme="majorHAnsi"/>
          <w:sz w:val="20"/>
          <w:szCs w:val="20"/>
          <w:lang w:val="es-ES"/>
        </w:rPr>
        <w:t xml:space="preserve"> 32.2 d</w:t>
      </w:r>
      <w:r w:rsidR="00770338">
        <w:rPr>
          <w:rFonts w:asciiTheme="majorHAnsi" w:hAnsiTheme="majorHAnsi"/>
          <w:sz w:val="20"/>
          <w:szCs w:val="20"/>
          <w:lang w:val="es-ES"/>
        </w:rPr>
        <w:t>e</w:t>
      </w:r>
      <w:r w:rsidRPr="00A722F2">
        <w:rPr>
          <w:rFonts w:asciiTheme="majorHAnsi" w:hAnsiTheme="majorHAnsi"/>
          <w:sz w:val="20"/>
          <w:szCs w:val="20"/>
          <w:lang w:val="es-ES"/>
        </w:rPr>
        <w:t xml:space="preserve"> su Reglamento.</w:t>
      </w:r>
    </w:p>
    <w:p w14:paraId="4FFBE378" w14:textId="484B5212" w:rsidR="003239B8" w:rsidRPr="00A722F2" w:rsidRDefault="003239B8" w:rsidP="003239B8">
      <w:pPr>
        <w:pStyle w:val="ListParagraph"/>
        <w:spacing w:before="240" w:after="240"/>
        <w:jc w:val="both"/>
        <w:rPr>
          <w:rFonts w:asciiTheme="majorHAnsi" w:hAnsiTheme="majorHAnsi"/>
          <w:b/>
          <w:sz w:val="20"/>
          <w:szCs w:val="20"/>
          <w:lang w:val="es-ES"/>
        </w:rPr>
      </w:pPr>
      <w:r w:rsidRPr="00A722F2">
        <w:rPr>
          <w:rFonts w:asciiTheme="majorHAnsi" w:hAnsiTheme="majorHAnsi"/>
          <w:b/>
          <w:bCs/>
          <w:sz w:val="20"/>
          <w:szCs w:val="20"/>
          <w:lang w:val="es-ES"/>
        </w:rPr>
        <w:t>VII.</w:t>
      </w:r>
      <w:r w:rsidRPr="00A722F2">
        <w:rPr>
          <w:rFonts w:asciiTheme="majorHAnsi" w:hAnsiTheme="majorHAnsi"/>
          <w:b/>
          <w:bCs/>
          <w:sz w:val="20"/>
          <w:szCs w:val="20"/>
          <w:lang w:val="es-ES"/>
        </w:rPr>
        <w:tab/>
      </w:r>
      <w:r w:rsidR="00E3577E" w:rsidRPr="00A722F2">
        <w:rPr>
          <w:rFonts w:asciiTheme="majorHAnsi" w:hAnsiTheme="majorHAnsi"/>
          <w:b/>
          <w:bCs/>
          <w:sz w:val="20"/>
          <w:szCs w:val="20"/>
          <w:lang w:val="es-ES"/>
        </w:rPr>
        <w:t>CARACTERIZACIÓN DE LOS HECHOS ALEGADOS</w:t>
      </w:r>
    </w:p>
    <w:p w14:paraId="08FD6D84" w14:textId="0A771246" w:rsidR="00B3147B" w:rsidRPr="00A722F2" w:rsidRDefault="00732421"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La Comisión</w:t>
      </w:r>
      <w:r w:rsidR="0031465A" w:rsidRPr="00A722F2">
        <w:rPr>
          <w:rFonts w:asciiTheme="majorHAnsi" w:hAnsiTheme="majorHAnsi"/>
          <w:sz w:val="20"/>
          <w:szCs w:val="20"/>
          <w:lang w:val="es-ES"/>
        </w:rPr>
        <w:t xml:space="preserve"> considera que </w:t>
      </w:r>
      <w:r>
        <w:rPr>
          <w:rFonts w:asciiTheme="majorHAnsi" w:hAnsiTheme="majorHAnsi"/>
          <w:sz w:val="20"/>
          <w:szCs w:val="20"/>
          <w:lang w:val="es-ES"/>
        </w:rPr>
        <w:t>l</w:t>
      </w:r>
      <w:r w:rsidR="0031465A" w:rsidRPr="00A722F2">
        <w:rPr>
          <w:rFonts w:asciiTheme="majorHAnsi" w:hAnsiTheme="majorHAnsi"/>
          <w:sz w:val="20"/>
          <w:szCs w:val="20"/>
          <w:lang w:val="es-ES"/>
        </w:rPr>
        <w:t>a presente peti</w:t>
      </w:r>
      <w:r>
        <w:rPr>
          <w:rFonts w:asciiTheme="majorHAnsi" w:hAnsiTheme="majorHAnsi"/>
          <w:sz w:val="20"/>
          <w:szCs w:val="20"/>
          <w:lang w:val="es-ES"/>
        </w:rPr>
        <w:t>ción</w:t>
      </w:r>
      <w:r w:rsidR="0031465A" w:rsidRPr="00A722F2">
        <w:rPr>
          <w:rFonts w:asciiTheme="majorHAnsi" w:hAnsiTheme="majorHAnsi"/>
          <w:sz w:val="20"/>
          <w:szCs w:val="20"/>
          <w:lang w:val="es-ES"/>
        </w:rPr>
        <w:t xml:space="preserve"> </w:t>
      </w:r>
      <w:r w:rsidR="00E3577E" w:rsidRPr="00A722F2">
        <w:rPr>
          <w:rFonts w:asciiTheme="majorHAnsi" w:hAnsiTheme="majorHAnsi"/>
          <w:sz w:val="20"/>
          <w:szCs w:val="20"/>
          <w:lang w:val="es-ES"/>
        </w:rPr>
        <w:t>contiene alegaciones</w:t>
      </w:r>
      <w:r w:rsidR="0031465A" w:rsidRPr="002E653B">
        <w:rPr>
          <w:rStyle w:val="Emphasis"/>
          <w:rFonts w:asciiTheme="majorHAnsi" w:hAnsiTheme="majorHAnsi" w:cs="Arial"/>
          <w:bCs/>
          <w:i w:val="0"/>
          <w:sz w:val="20"/>
          <w:szCs w:val="20"/>
          <w:shd w:val="clear" w:color="auto" w:fill="FFFFFF"/>
          <w:lang w:val="es-ES"/>
        </w:rPr>
        <w:t xml:space="preserve"> </w:t>
      </w:r>
      <w:r w:rsidR="002E653B" w:rsidRPr="002E653B">
        <w:rPr>
          <w:rStyle w:val="Emphasis"/>
          <w:rFonts w:asciiTheme="majorHAnsi" w:hAnsiTheme="majorHAnsi" w:cs="Arial"/>
          <w:bCs/>
          <w:i w:val="0"/>
          <w:sz w:val="20"/>
          <w:szCs w:val="20"/>
          <w:shd w:val="clear" w:color="auto" w:fill="FFFFFF"/>
          <w:lang w:val="es-ES"/>
        </w:rPr>
        <w:t>con</w:t>
      </w:r>
      <w:r w:rsidR="0031465A" w:rsidRPr="002E653B">
        <w:rPr>
          <w:rStyle w:val="Emphasis"/>
          <w:rFonts w:asciiTheme="majorHAnsi" w:hAnsiTheme="majorHAnsi" w:cs="Arial"/>
          <w:bCs/>
          <w:i w:val="0"/>
          <w:sz w:val="20"/>
          <w:szCs w:val="20"/>
          <w:shd w:val="clear" w:color="auto" w:fill="FFFFFF"/>
          <w:lang w:val="es-ES"/>
        </w:rPr>
        <w:t xml:space="preserve"> </w:t>
      </w:r>
      <w:r w:rsidR="002E653B" w:rsidRPr="00A722F2">
        <w:rPr>
          <w:rStyle w:val="Emphasis"/>
          <w:rFonts w:asciiTheme="majorHAnsi" w:hAnsiTheme="majorHAnsi" w:cs="Arial"/>
          <w:bCs/>
          <w:i w:val="0"/>
          <w:sz w:val="20"/>
          <w:szCs w:val="20"/>
          <w:shd w:val="clear" w:color="auto" w:fill="FFFFFF"/>
          <w:lang w:val="es-ES"/>
        </w:rPr>
        <w:t>respecto</w:t>
      </w:r>
      <w:r w:rsidR="002E653B">
        <w:rPr>
          <w:rStyle w:val="Emphasis"/>
          <w:rFonts w:asciiTheme="majorHAnsi" w:hAnsiTheme="majorHAnsi" w:cs="Arial"/>
          <w:bCs/>
          <w:i w:val="0"/>
          <w:sz w:val="20"/>
          <w:szCs w:val="20"/>
          <w:shd w:val="clear" w:color="auto" w:fill="FFFFFF"/>
          <w:lang w:val="es-ES"/>
        </w:rPr>
        <w:t xml:space="preserve"> a l</w:t>
      </w:r>
      <w:r w:rsidR="0031465A" w:rsidRPr="00A722F2">
        <w:rPr>
          <w:rFonts w:asciiTheme="majorHAnsi" w:hAnsiTheme="majorHAnsi"/>
          <w:sz w:val="20"/>
          <w:szCs w:val="20"/>
          <w:lang w:val="es-ES"/>
        </w:rPr>
        <w:t>a</w:t>
      </w:r>
      <w:r w:rsidR="00C10EC3" w:rsidRPr="00A722F2">
        <w:rPr>
          <w:rFonts w:asciiTheme="majorHAnsi" w:hAnsiTheme="majorHAnsi"/>
          <w:sz w:val="20"/>
          <w:szCs w:val="20"/>
          <w:lang w:val="es-ES"/>
        </w:rPr>
        <w:t xml:space="preserve"> demora injustificada </w:t>
      </w:r>
      <w:r>
        <w:rPr>
          <w:rFonts w:asciiTheme="majorHAnsi" w:hAnsiTheme="majorHAnsi"/>
          <w:sz w:val="20"/>
          <w:szCs w:val="20"/>
          <w:lang w:val="es-ES"/>
        </w:rPr>
        <w:t xml:space="preserve">del pago ordenado de la pensión alimenticia de la </w:t>
      </w:r>
      <w:r w:rsidR="00E50D9D">
        <w:rPr>
          <w:rFonts w:asciiTheme="majorHAnsi" w:hAnsiTheme="majorHAnsi"/>
          <w:sz w:val="20"/>
          <w:szCs w:val="20"/>
          <w:lang w:val="es-ES"/>
        </w:rPr>
        <w:t>presunta víctima</w:t>
      </w:r>
      <w:r w:rsidR="002E653B">
        <w:rPr>
          <w:rFonts w:asciiTheme="majorHAnsi" w:hAnsiTheme="majorHAnsi"/>
          <w:sz w:val="20"/>
          <w:szCs w:val="20"/>
          <w:lang w:val="es-ES"/>
        </w:rPr>
        <w:t xml:space="preserve"> y a la </w:t>
      </w:r>
      <w:r w:rsidR="00B3147B" w:rsidRPr="00A722F2">
        <w:rPr>
          <w:rFonts w:asciiTheme="majorHAnsi" w:hAnsiTheme="majorHAnsi"/>
          <w:sz w:val="20"/>
          <w:szCs w:val="20"/>
          <w:lang w:val="es-ES"/>
        </w:rPr>
        <w:t>imposibilidad de ser asistida por u</w:t>
      </w:r>
      <w:r w:rsidR="002E653B">
        <w:rPr>
          <w:rFonts w:asciiTheme="majorHAnsi" w:hAnsiTheme="majorHAnsi"/>
          <w:sz w:val="20"/>
          <w:szCs w:val="20"/>
          <w:lang w:val="es-ES"/>
        </w:rPr>
        <w:t>n</w:t>
      </w:r>
      <w:r w:rsidR="00B3147B" w:rsidRPr="00A722F2">
        <w:rPr>
          <w:rFonts w:asciiTheme="majorHAnsi" w:hAnsiTheme="majorHAnsi"/>
          <w:sz w:val="20"/>
          <w:szCs w:val="20"/>
          <w:lang w:val="es-ES"/>
        </w:rPr>
        <w:t xml:space="preserve"> </w:t>
      </w:r>
      <w:r w:rsidR="00E50D9D">
        <w:rPr>
          <w:rFonts w:asciiTheme="majorHAnsi" w:hAnsiTheme="majorHAnsi"/>
          <w:sz w:val="20"/>
          <w:szCs w:val="20"/>
          <w:lang w:val="es-ES"/>
        </w:rPr>
        <w:t>abogado</w:t>
      </w:r>
      <w:r w:rsidR="00B3147B" w:rsidRPr="00A722F2">
        <w:rPr>
          <w:rFonts w:asciiTheme="majorHAnsi" w:hAnsiTheme="majorHAnsi"/>
          <w:sz w:val="20"/>
          <w:szCs w:val="20"/>
          <w:lang w:val="es-ES"/>
        </w:rPr>
        <w:t xml:space="preserve"> de su</w:t>
      </w:r>
      <w:r w:rsidR="002E653B">
        <w:rPr>
          <w:rFonts w:asciiTheme="majorHAnsi" w:hAnsiTheme="majorHAnsi"/>
          <w:sz w:val="20"/>
          <w:szCs w:val="20"/>
          <w:lang w:val="es-ES"/>
        </w:rPr>
        <w:t xml:space="preserve"> elección </w:t>
      </w:r>
      <w:r w:rsidR="00376584">
        <w:rPr>
          <w:rFonts w:asciiTheme="majorHAnsi" w:hAnsiTheme="majorHAnsi"/>
          <w:sz w:val="20"/>
          <w:szCs w:val="20"/>
          <w:lang w:val="es-ES"/>
        </w:rPr>
        <w:t xml:space="preserve">y </w:t>
      </w:r>
      <w:r w:rsidR="002E653B">
        <w:rPr>
          <w:rFonts w:asciiTheme="majorHAnsi" w:hAnsiTheme="majorHAnsi"/>
          <w:sz w:val="20"/>
          <w:szCs w:val="20"/>
          <w:lang w:val="es-ES"/>
        </w:rPr>
        <w:t>de su confianza.</w:t>
      </w:r>
    </w:p>
    <w:p w14:paraId="14B4F9D6" w14:textId="713FAECC" w:rsidR="000E052E" w:rsidRPr="00A722F2" w:rsidRDefault="00E3577E"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722F2">
        <w:rPr>
          <w:rFonts w:asciiTheme="majorHAnsi" w:hAnsiTheme="majorHAnsi"/>
          <w:sz w:val="20"/>
          <w:szCs w:val="20"/>
          <w:lang w:val="es-ES"/>
        </w:rPr>
        <w:t>Por consiguiente, en vista de los elementos de hecho y de derecho expuestos por las partes, la Comisión considera que los hechos alegados por la parte peticionaria no son manifiestamente infundados y requieren un estudio del fondo, ya que los hechos alegados, de probarse, podrían llegar a caracterizar violaciones de los derechos protegidos en los artículos</w:t>
      </w:r>
      <w:r w:rsidR="00941503" w:rsidRPr="00A722F2">
        <w:rPr>
          <w:rFonts w:asciiTheme="majorHAnsi" w:hAnsiTheme="majorHAnsi"/>
          <w:sz w:val="20"/>
          <w:szCs w:val="20"/>
          <w:lang w:val="es-ES"/>
        </w:rPr>
        <w:t xml:space="preserve"> </w:t>
      </w:r>
      <w:r w:rsidR="00C10EC3" w:rsidRPr="00A722F2">
        <w:rPr>
          <w:rFonts w:asciiTheme="majorHAnsi" w:hAnsiTheme="majorHAnsi"/>
          <w:bCs/>
          <w:sz w:val="20"/>
          <w:szCs w:val="20"/>
          <w:lang w:val="es-ES"/>
        </w:rPr>
        <w:t>8</w:t>
      </w:r>
      <w:r w:rsidR="00B3147B" w:rsidRPr="00A722F2">
        <w:rPr>
          <w:rFonts w:asciiTheme="majorHAnsi" w:hAnsiTheme="majorHAnsi"/>
          <w:bCs/>
          <w:sz w:val="20"/>
          <w:szCs w:val="20"/>
          <w:lang w:val="es-ES"/>
        </w:rPr>
        <w:t xml:space="preserve"> (</w:t>
      </w:r>
      <w:r w:rsidR="004D1F32" w:rsidRPr="00A722F2">
        <w:rPr>
          <w:rFonts w:asciiTheme="majorHAnsi" w:hAnsiTheme="majorHAnsi"/>
          <w:bCs/>
          <w:sz w:val="20"/>
          <w:szCs w:val="20"/>
          <w:lang w:val="es-ES"/>
        </w:rPr>
        <w:t>garantías judiciales</w:t>
      </w:r>
      <w:r w:rsidR="00B3147B" w:rsidRPr="00A722F2">
        <w:rPr>
          <w:rFonts w:asciiTheme="majorHAnsi" w:hAnsiTheme="majorHAnsi"/>
          <w:bCs/>
          <w:sz w:val="20"/>
          <w:szCs w:val="20"/>
          <w:lang w:val="es-ES"/>
        </w:rPr>
        <w:t>)</w:t>
      </w:r>
      <w:r w:rsidRPr="00A722F2">
        <w:rPr>
          <w:rFonts w:asciiTheme="majorHAnsi" w:hAnsiTheme="majorHAnsi"/>
          <w:bCs/>
          <w:sz w:val="20"/>
          <w:szCs w:val="20"/>
          <w:lang w:val="es-ES"/>
        </w:rPr>
        <w:t xml:space="preserve">, </w:t>
      </w:r>
      <w:r w:rsidR="00C10EC3" w:rsidRPr="00A722F2">
        <w:rPr>
          <w:rFonts w:asciiTheme="majorHAnsi" w:hAnsiTheme="majorHAnsi"/>
          <w:bCs/>
          <w:sz w:val="20"/>
          <w:szCs w:val="20"/>
          <w:lang w:val="es-ES"/>
        </w:rPr>
        <w:t>21</w:t>
      </w:r>
      <w:r w:rsidR="00B3147B" w:rsidRPr="00A722F2">
        <w:rPr>
          <w:rFonts w:asciiTheme="majorHAnsi" w:hAnsiTheme="majorHAnsi"/>
          <w:bCs/>
          <w:sz w:val="20"/>
          <w:szCs w:val="20"/>
          <w:lang w:val="es-ES"/>
        </w:rPr>
        <w:t xml:space="preserve"> (</w:t>
      </w:r>
      <w:r w:rsidR="004D1F32" w:rsidRPr="00A722F2">
        <w:rPr>
          <w:rFonts w:asciiTheme="majorHAnsi" w:hAnsiTheme="majorHAnsi"/>
          <w:bCs/>
          <w:sz w:val="20"/>
          <w:szCs w:val="20"/>
          <w:lang w:val="es-ES"/>
        </w:rPr>
        <w:t>propiedad</w:t>
      </w:r>
      <w:r w:rsidR="00B3147B" w:rsidRPr="00A722F2">
        <w:rPr>
          <w:rFonts w:asciiTheme="majorHAnsi" w:hAnsiTheme="majorHAnsi"/>
          <w:bCs/>
          <w:sz w:val="20"/>
          <w:szCs w:val="20"/>
          <w:lang w:val="es-ES"/>
        </w:rPr>
        <w:t xml:space="preserve"> privada) </w:t>
      </w:r>
      <w:r w:rsidRPr="00A722F2">
        <w:rPr>
          <w:rFonts w:asciiTheme="majorHAnsi" w:hAnsiTheme="majorHAnsi"/>
          <w:bCs/>
          <w:sz w:val="20"/>
          <w:szCs w:val="20"/>
          <w:lang w:val="es-ES"/>
        </w:rPr>
        <w:t>y</w:t>
      </w:r>
      <w:r w:rsidR="00B3147B" w:rsidRPr="00A722F2">
        <w:rPr>
          <w:rFonts w:asciiTheme="majorHAnsi" w:hAnsiTheme="majorHAnsi"/>
          <w:bCs/>
          <w:sz w:val="20"/>
          <w:szCs w:val="20"/>
          <w:lang w:val="es-ES"/>
        </w:rPr>
        <w:t xml:space="preserve"> </w:t>
      </w:r>
      <w:r w:rsidR="00C10EC3" w:rsidRPr="00A722F2">
        <w:rPr>
          <w:rFonts w:asciiTheme="majorHAnsi" w:hAnsiTheme="majorHAnsi"/>
          <w:bCs/>
          <w:sz w:val="20"/>
          <w:szCs w:val="20"/>
          <w:lang w:val="es-ES"/>
        </w:rPr>
        <w:t>25</w:t>
      </w:r>
      <w:r w:rsidR="00B3147B" w:rsidRPr="00A722F2">
        <w:rPr>
          <w:rFonts w:asciiTheme="majorHAnsi" w:hAnsiTheme="majorHAnsi"/>
          <w:bCs/>
          <w:sz w:val="20"/>
          <w:szCs w:val="20"/>
          <w:lang w:val="es-ES"/>
        </w:rPr>
        <w:t xml:space="preserve"> (</w:t>
      </w:r>
      <w:r w:rsidR="004D1F32" w:rsidRPr="00A722F2">
        <w:rPr>
          <w:rFonts w:asciiTheme="majorHAnsi" w:hAnsiTheme="majorHAnsi"/>
          <w:bCs/>
          <w:sz w:val="20"/>
          <w:szCs w:val="20"/>
          <w:lang w:val="es-ES"/>
        </w:rPr>
        <w:t>protección judicial</w:t>
      </w:r>
      <w:r w:rsidR="00B3147B" w:rsidRPr="00A722F2">
        <w:rPr>
          <w:rFonts w:asciiTheme="majorHAnsi" w:hAnsiTheme="majorHAnsi"/>
          <w:bCs/>
          <w:sz w:val="20"/>
          <w:szCs w:val="20"/>
          <w:lang w:val="es-ES"/>
        </w:rPr>
        <w:t>)</w:t>
      </w:r>
      <w:r w:rsidRPr="00A722F2">
        <w:rPr>
          <w:rFonts w:asciiTheme="majorHAnsi" w:hAnsiTheme="majorHAnsi"/>
          <w:bCs/>
          <w:sz w:val="20"/>
          <w:szCs w:val="20"/>
          <w:lang w:val="es-ES"/>
        </w:rPr>
        <w:t>,</w:t>
      </w:r>
      <w:r w:rsidRPr="00A722F2">
        <w:rPr>
          <w:rFonts w:asciiTheme="majorHAnsi" w:hAnsiTheme="majorHAnsi"/>
          <w:bCs/>
          <w:color w:val="000000" w:themeColor="text1"/>
          <w:sz w:val="20"/>
          <w:szCs w:val="20"/>
          <w:lang w:val="es-ES"/>
        </w:rPr>
        <w:t xml:space="preserve"> </w:t>
      </w:r>
      <w:r w:rsidRPr="00A722F2">
        <w:rPr>
          <w:rFonts w:asciiTheme="majorHAnsi" w:hAnsiTheme="majorHAnsi"/>
          <w:bCs/>
          <w:sz w:val="20"/>
          <w:szCs w:val="20"/>
          <w:lang w:val="es-ES"/>
        </w:rPr>
        <w:t>en relación con los artículos 1.1 (obligación de respetar los derechos) y 2 (deber de adoptar disposiciones de derecho interno) de la Convención Americana</w:t>
      </w:r>
      <w:r w:rsidR="00C10EC3" w:rsidRPr="00A722F2">
        <w:rPr>
          <w:rFonts w:asciiTheme="majorHAnsi" w:hAnsiTheme="majorHAnsi"/>
          <w:bCs/>
          <w:sz w:val="20"/>
          <w:szCs w:val="20"/>
          <w:lang w:val="es-ES"/>
        </w:rPr>
        <w:t>.</w:t>
      </w:r>
    </w:p>
    <w:p w14:paraId="29BB41F5" w14:textId="4CB53F60" w:rsidR="003239B8" w:rsidRPr="00A722F2" w:rsidRDefault="003239B8" w:rsidP="003239B8">
      <w:pPr>
        <w:pStyle w:val="ListParagraph"/>
        <w:spacing w:before="240" w:after="240"/>
        <w:jc w:val="both"/>
        <w:rPr>
          <w:rFonts w:asciiTheme="majorHAnsi" w:hAnsiTheme="majorHAnsi"/>
          <w:b/>
          <w:bCs/>
          <w:sz w:val="20"/>
          <w:szCs w:val="20"/>
          <w:lang w:val="es-ES"/>
        </w:rPr>
      </w:pPr>
      <w:r w:rsidRPr="00A722F2">
        <w:rPr>
          <w:rFonts w:asciiTheme="majorHAnsi" w:hAnsiTheme="majorHAnsi"/>
          <w:b/>
          <w:bCs/>
          <w:sz w:val="20"/>
          <w:szCs w:val="20"/>
          <w:lang w:val="es-ES"/>
        </w:rPr>
        <w:t xml:space="preserve">VIII. </w:t>
      </w:r>
      <w:r w:rsidRPr="00A722F2">
        <w:rPr>
          <w:rFonts w:asciiTheme="majorHAnsi" w:hAnsiTheme="majorHAnsi"/>
          <w:b/>
          <w:bCs/>
          <w:sz w:val="20"/>
          <w:szCs w:val="20"/>
          <w:lang w:val="es-ES"/>
        </w:rPr>
        <w:tab/>
      </w:r>
      <w:r w:rsidR="00E3577E" w:rsidRPr="00A722F2">
        <w:rPr>
          <w:rFonts w:asciiTheme="majorHAnsi" w:hAnsiTheme="majorHAnsi"/>
          <w:b/>
          <w:bCs/>
          <w:sz w:val="20"/>
          <w:szCs w:val="20"/>
          <w:lang w:val="es-ES"/>
        </w:rPr>
        <w:t>DECISIÓN</w:t>
      </w:r>
    </w:p>
    <w:p w14:paraId="41AA5BF6" w14:textId="6489B3ED" w:rsidR="000419AD" w:rsidRPr="00A722F2" w:rsidRDefault="00E3577E" w:rsidP="00C10E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22F2">
        <w:rPr>
          <w:rFonts w:asciiTheme="majorHAnsi" w:hAnsiTheme="majorHAnsi"/>
          <w:sz w:val="20"/>
          <w:szCs w:val="20"/>
          <w:lang w:val="es-ES"/>
        </w:rPr>
        <w:t>Declarar admisible la presente petición en lo que respecta a los artículos</w:t>
      </w:r>
      <w:r w:rsidR="00AB0171" w:rsidRPr="00A722F2">
        <w:rPr>
          <w:rFonts w:asciiTheme="majorHAnsi" w:hAnsiTheme="majorHAnsi"/>
          <w:sz w:val="20"/>
          <w:szCs w:val="20"/>
          <w:lang w:val="es-ES"/>
        </w:rPr>
        <w:t xml:space="preserve"> </w:t>
      </w:r>
      <w:r w:rsidR="00B3147B" w:rsidRPr="00A722F2">
        <w:rPr>
          <w:rFonts w:asciiTheme="majorHAnsi" w:hAnsiTheme="majorHAnsi"/>
          <w:bCs/>
          <w:sz w:val="20"/>
          <w:szCs w:val="20"/>
          <w:lang w:val="es-ES"/>
        </w:rPr>
        <w:t>8 (</w:t>
      </w:r>
      <w:r w:rsidR="004D1F32" w:rsidRPr="00A722F2">
        <w:rPr>
          <w:rFonts w:asciiTheme="majorHAnsi" w:hAnsiTheme="majorHAnsi"/>
          <w:bCs/>
          <w:sz w:val="20"/>
          <w:szCs w:val="20"/>
          <w:lang w:val="es-ES"/>
        </w:rPr>
        <w:t>garantías judiciales</w:t>
      </w:r>
      <w:r w:rsidR="00B3147B" w:rsidRPr="00A722F2">
        <w:rPr>
          <w:rFonts w:asciiTheme="majorHAnsi" w:hAnsiTheme="majorHAnsi"/>
          <w:bCs/>
          <w:sz w:val="20"/>
          <w:szCs w:val="20"/>
          <w:lang w:val="es-ES"/>
        </w:rPr>
        <w:t>)</w:t>
      </w:r>
      <w:r w:rsidRPr="00A722F2">
        <w:rPr>
          <w:rFonts w:asciiTheme="majorHAnsi" w:hAnsiTheme="majorHAnsi"/>
          <w:bCs/>
          <w:sz w:val="20"/>
          <w:szCs w:val="20"/>
          <w:lang w:val="es-ES"/>
        </w:rPr>
        <w:t xml:space="preserve">, </w:t>
      </w:r>
      <w:r w:rsidR="00B3147B" w:rsidRPr="00A722F2">
        <w:rPr>
          <w:rFonts w:asciiTheme="majorHAnsi" w:hAnsiTheme="majorHAnsi"/>
          <w:bCs/>
          <w:sz w:val="20"/>
          <w:szCs w:val="20"/>
          <w:lang w:val="es-ES"/>
        </w:rPr>
        <w:t>21 (</w:t>
      </w:r>
      <w:r w:rsidR="004D1F32" w:rsidRPr="00A722F2">
        <w:rPr>
          <w:rFonts w:asciiTheme="majorHAnsi" w:hAnsiTheme="majorHAnsi"/>
          <w:bCs/>
          <w:sz w:val="20"/>
          <w:szCs w:val="20"/>
          <w:lang w:val="es-ES"/>
        </w:rPr>
        <w:t>propiedad</w:t>
      </w:r>
      <w:r w:rsidR="00B3147B" w:rsidRPr="00A722F2">
        <w:rPr>
          <w:rFonts w:asciiTheme="majorHAnsi" w:hAnsiTheme="majorHAnsi"/>
          <w:bCs/>
          <w:sz w:val="20"/>
          <w:szCs w:val="20"/>
          <w:lang w:val="es-ES"/>
        </w:rPr>
        <w:t xml:space="preserve"> privada) </w:t>
      </w:r>
      <w:r w:rsidRPr="00A722F2">
        <w:rPr>
          <w:rFonts w:asciiTheme="majorHAnsi" w:hAnsiTheme="majorHAnsi"/>
          <w:bCs/>
          <w:sz w:val="20"/>
          <w:szCs w:val="20"/>
          <w:lang w:val="es-ES"/>
        </w:rPr>
        <w:t>y</w:t>
      </w:r>
      <w:r w:rsidR="00B3147B" w:rsidRPr="00A722F2">
        <w:rPr>
          <w:rFonts w:asciiTheme="majorHAnsi" w:hAnsiTheme="majorHAnsi"/>
          <w:bCs/>
          <w:sz w:val="20"/>
          <w:szCs w:val="20"/>
          <w:lang w:val="es-ES"/>
        </w:rPr>
        <w:t xml:space="preserve"> 25 (</w:t>
      </w:r>
      <w:r w:rsidR="004D1F32" w:rsidRPr="00A722F2">
        <w:rPr>
          <w:rFonts w:asciiTheme="majorHAnsi" w:hAnsiTheme="majorHAnsi"/>
          <w:bCs/>
          <w:sz w:val="20"/>
          <w:szCs w:val="20"/>
          <w:lang w:val="es-ES"/>
        </w:rPr>
        <w:t>protección judicial</w:t>
      </w:r>
      <w:r w:rsidR="00B3147B" w:rsidRPr="00A722F2">
        <w:rPr>
          <w:rFonts w:asciiTheme="majorHAnsi" w:hAnsiTheme="majorHAnsi"/>
          <w:bCs/>
          <w:sz w:val="20"/>
          <w:szCs w:val="20"/>
          <w:lang w:val="es-ES"/>
        </w:rPr>
        <w:t>)</w:t>
      </w:r>
      <w:r w:rsidRPr="00A722F2">
        <w:rPr>
          <w:rFonts w:asciiTheme="majorHAnsi" w:hAnsiTheme="majorHAnsi"/>
          <w:bCs/>
          <w:sz w:val="20"/>
          <w:szCs w:val="20"/>
          <w:lang w:val="es-ES"/>
        </w:rPr>
        <w:t>, en relación con los artículos 1.1 (obligación de respetar los derechos) y 2 (deber de adoptar disposiciones de derecho interno) de la Convención Americana</w:t>
      </w:r>
      <w:r w:rsidR="00C10EC3" w:rsidRPr="00A722F2">
        <w:rPr>
          <w:rFonts w:asciiTheme="majorHAnsi" w:hAnsiTheme="majorHAnsi"/>
          <w:bCs/>
          <w:sz w:val="20"/>
          <w:szCs w:val="20"/>
          <w:lang w:val="es-ES"/>
        </w:rPr>
        <w:t>.</w:t>
      </w:r>
    </w:p>
    <w:p w14:paraId="6AC80CA6" w14:textId="73D8E4A6" w:rsidR="00722C9F" w:rsidRDefault="00E3577E"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22F2">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A722F2">
        <w:rPr>
          <w:rFonts w:asciiTheme="majorHAnsi" w:hAnsiTheme="majorHAnsi"/>
          <w:sz w:val="20"/>
          <w:szCs w:val="20"/>
          <w:lang w:val="es-ES"/>
        </w:rPr>
        <w:t xml:space="preserve">. </w:t>
      </w:r>
    </w:p>
    <w:p w14:paraId="68771795" w14:textId="304C4C0D" w:rsidR="00D20DE5" w:rsidRPr="00A722F2" w:rsidRDefault="00D20DE5" w:rsidP="00D20D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6D066E">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D20DE5" w:rsidRPr="00A722F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A346" w14:textId="77777777" w:rsidR="001A55B5" w:rsidRDefault="001A55B5">
      <w:r>
        <w:separator/>
      </w:r>
    </w:p>
  </w:endnote>
  <w:endnote w:type="continuationSeparator" w:id="0">
    <w:p w14:paraId="50CAFDD9" w14:textId="77777777" w:rsidR="001A55B5" w:rsidRDefault="001A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09BCF6B0" w:rsidR="00A51B72" w:rsidRPr="00E82288" w:rsidRDefault="00A51B72">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376584">
          <w:rPr>
            <w:rFonts w:asciiTheme="majorHAnsi" w:hAnsiTheme="majorHAnsi"/>
            <w:noProof/>
            <w:sz w:val="16"/>
            <w:szCs w:val="22"/>
          </w:rPr>
          <w:t>3</w:t>
        </w:r>
        <w:r w:rsidRPr="00E82288">
          <w:rPr>
            <w:rFonts w:asciiTheme="majorHAnsi" w:hAnsiTheme="majorHAnsi"/>
            <w:noProof/>
            <w:sz w:val="16"/>
            <w:szCs w:val="22"/>
          </w:rPr>
          <w:fldChar w:fldCharType="end"/>
        </w:r>
      </w:p>
    </w:sdtContent>
  </w:sdt>
  <w:p w14:paraId="68530E6A" w14:textId="77777777" w:rsidR="00A51B72" w:rsidRPr="00E82288" w:rsidRDefault="00A51B72">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51B72" w:rsidRPr="00934A2C" w:rsidRDefault="00A51B72">
    <w:pPr>
      <w:pStyle w:val="Footer"/>
      <w:jc w:val="center"/>
      <w:rPr>
        <w:sz w:val="16"/>
        <w:szCs w:val="22"/>
      </w:rPr>
    </w:pPr>
  </w:p>
  <w:p w14:paraId="49059CE3" w14:textId="77777777" w:rsidR="00A51B72" w:rsidRDefault="00A5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4B69" w14:textId="77777777" w:rsidR="001A55B5" w:rsidRPr="000F35ED" w:rsidRDefault="001A55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12ACF0" w14:textId="77777777" w:rsidR="001A55B5" w:rsidRPr="000F35ED" w:rsidRDefault="001A55B5" w:rsidP="000F35ED">
      <w:pPr>
        <w:rPr>
          <w:rFonts w:asciiTheme="majorHAnsi" w:hAnsiTheme="majorHAnsi"/>
          <w:sz w:val="16"/>
          <w:szCs w:val="16"/>
        </w:rPr>
      </w:pPr>
      <w:r w:rsidRPr="000F35ED">
        <w:rPr>
          <w:rFonts w:asciiTheme="majorHAnsi" w:hAnsiTheme="majorHAnsi"/>
          <w:sz w:val="16"/>
          <w:szCs w:val="16"/>
        </w:rPr>
        <w:separator/>
      </w:r>
    </w:p>
    <w:p w14:paraId="42811E59" w14:textId="77777777" w:rsidR="001A55B5" w:rsidRPr="000F35ED" w:rsidRDefault="001A55B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115807D" w14:textId="77777777" w:rsidR="001A55B5" w:rsidRPr="000F35ED" w:rsidRDefault="001A55B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7C7672C" w:rsidR="00A51B72" w:rsidRPr="00E50D9D" w:rsidRDefault="00A51B72" w:rsidP="004D1F32">
      <w:pPr>
        <w:pStyle w:val="FootnoteText"/>
        <w:ind w:firstLine="720"/>
        <w:contextualSpacing/>
        <w:jc w:val="both"/>
        <w:rPr>
          <w:rFonts w:ascii="Cambria" w:hAnsi="Cambria"/>
          <w:sz w:val="16"/>
          <w:szCs w:val="16"/>
          <w:lang w:val="es-ES"/>
        </w:rPr>
      </w:pPr>
      <w:r w:rsidRPr="00E50D9D">
        <w:rPr>
          <w:rStyle w:val="FootnoteReference"/>
          <w:rFonts w:ascii="Cambria" w:hAnsi="Cambria"/>
          <w:sz w:val="16"/>
          <w:szCs w:val="16"/>
          <w:lang w:val="es-ES"/>
        </w:rPr>
        <w:footnoteRef/>
      </w:r>
      <w:r w:rsidRPr="00E50D9D">
        <w:rPr>
          <w:rFonts w:ascii="Cambria" w:hAnsi="Cambria"/>
          <w:sz w:val="16"/>
          <w:szCs w:val="16"/>
          <w:lang w:val="es-ES"/>
        </w:rPr>
        <w:t xml:space="preserve"> De conformidad con lo dispuesto en el artículo 17.2.a del Reglamento de la Comisión, la comisionada </w:t>
      </w:r>
      <w:proofErr w:type="spellStart"/>
      <w:r w:rsidRPr="00E50D9D">
        <w:rPr>
          <w:rFonts w:ascii="Cambria" w:hAnsi="Cambria"/>
          <w:sz w:val="16"/>
          <w:szCs w:val="16"/>
          <w:lang w:val="es-ES"/>
        </w:rPr>
        <w:t>Flávia</w:t>
      </w:r>
      <w:proofErr w:type="spellEnd"/>
      <w:r w:rsidRPr="00E50D9D">
        <w:rPr>
          <w:rFonts w:ascii="Cambria" w:hAnsi="Cambria"/>
          <w:sz w:val="16"/>
          <w:szCs w:val="16"/>
          <w:lang w:val="es-ES"/>
        </w:rPr>
        <w:t xml:space="preserve"> </w:t>
      </w:r>
      <w:proofErr w:type="spellStart"/>
      <w:r w:rsidRPr="00E50D9D">
        <w:rPr>
          <w:rFonts w:ascii="Cambria" w:hAnsi="Cambria"/>
          <w:sz w:val="16"/>
          <w:szCs w:val="16"/>
          <w:lang w:val="es-ES"/>
        </w:rPr>
        <w:t>Piovesan</w:t>
      </w:r>
      <w:proofErr w:type="spellEnd"/>
      <w:r w:rsidRPr="00E50D9D">
        <w:rPr>
          <w:rFonts w:ascii="Cambria" w:hAnsi="Cambria"/>
          <w:sz w:val="16"/>
          <w:szCs w:val="16"/>
          <w:lang w:val="es-ES"/>
        </w:rPr>
        <w:t>, de nacionalidad brasileña, no participó en el debate ni en la decisión sobre este caso.</w:t>
      </w:r>
    </w:p>
  </w:footnote>
  <w:footnote w:id="3">
    <w:p w14:paraId="79F07139" w14:textId="48FFF27F" w:rsidR="00A51B72" w:rsidRPr="00E50D9D" w:rsidRDefault="00A51B72" w:rsidP="004A3245">
      <w:pPr>
        <w:pStyle w:val="FootnoteText"/>
        <w:ind w:firstLine="720"/>
        <w:contextualSpacing/>
        <w:jc w:val="both"/>
        <w:rPr>
          <w:rFonts w:ascii="Cambria" w:hAnsi="Cambria"/>
          <w:sz w:val="16"/>
          <w:szCs w:val="16"/>
          <w:lang w:val="es-ES"/>
        </w:rPr>
      </w:pPr>
      <w:r w:rsidRPr="00E50D9D">
        <w:rPr>
          <w:rStyle w:val="FootnoteReference"/>
          <w:rFonts w:ascii="Cambria" w:hAnsi="Cambria"/>
          <w:sz w:val="16"/>
          <w:szCs w:val="16"/>
          <w:lang w:val="es-ES"/>
        </w:rPr>
        <w:footnoteRef/>
      </w:r>
      <w:r w:rsidRPr="00E50D9D">
        <w:rPr>
          <w:rFonts w:ascii="Cambria" w:hAnsi="Cambria"/>
          <w:sz w:val="16"/>
          <w:szCs w:val="16"/>
          <w:lang w:val="es-ES"/>
        </w:rPr>
        <w:t xml:space="preserve"> Las observaciones de cada parte fueron transmitidas debidamente a la parte contraria.</w:t>
      </w:r>
    </w:p>
  </w:footnote>
  <w:footnote w:id="4">
    <w:p w14:paraId="05202634" w14:textId="7E9C43A7" w:rsidR="00A51B72" w:rsidRPr="00E50D9D" w:rsidRDefault="00A51B72" w:rsidP="004A3245">
      <w:pPr>
        <w:pStyle w:val="FootnoteText"/>
        <w:ind w:firstLine="720"/>
        <w:contextualSpacing/>
        <w:jc w:val="both"/>
        <w:rPr>
          <w:rFonts w:ascii="Cambria" w:hAnsi="Cambria"/>
          <w:sz w:val="16"/>
          <w:szCs w:val="16"/>
          <w:lang w:val="es-ES"/>
        </w:rPr>
      </w:pPr>
      <w:r w:rsidRPr="00E50D9D">
        <w:rPr>
          <w:rStyle w:val="FootnoteReference"/>
          <w:rFonts w:ascii="Cambria" w:hAnsi="Cambria"/>
          <w:sz w:val="16"/>
          <w:szCs w:val="16"/>
          <w:lang w:val="es-ES"/>
        </w:rPr>
        <w:footnoteRef/>
      </w:r>
      <w:r w:rsidRPr="00E50D9D">
        <w:rPr>
          <w:rFonts w:ascii="Cambria" w:hAnsi="Cambria"/>
          <w:sz w:val="16"/>
          <w:szCs w:val="16"/>
          <w:lang w:val="es-ES"/>
        </w:rPr>
        <w:t xml:space="preserve"> En adelante “la Convención Americana” o “la Convención”.</w:t>
      </w:r>
    </w:p>
  </w:footnote>
  <w:footnote w:id="5">
    <w:p w14:paraId="0E40C5D2" w14:textId="792A3A48" w:rsidR="00A51B72" w:rsidRPr="00E50D9D" w:rsidRDefault="00A51B72" w:rsidP="004A3245">
      <w:pPr>
        <w:pStyle w:val="NormalWeb"/>
        <w:spacing w:before="0" w:beforeAutospacing="0" w:after="0" w:afterAutospacing="0"/>
        <w:ind w:firstLine="720"/>
        <w:contextualSpacing/>
        <w:mirrorIndents/>
        <w:jc w:val="both"/>
        <w:rPr>
          <w:rFonts w:ascii="Cambria" w:hAnsi="Cambria" w:cs="Arial"/>
          <w:color w:val="000000"/>
          <w:sz w:val="16"/>
          <w:szCs w:val="16"/>
          <w:lang w:val="es-ES"/>
        </w:rPr>
      </w:pPr>
      <w:r w:rsidRPr="00E50D9D">
        <w:rPr>
          <w:rStyle w:val="FootnoteReference"/>
          <w:rFonts w:ascii="Cambria" w:hAnsi="Cambria"/>
          <w:sz w:val="16"/>
          <w:szCs w:val="16"/>
          <w:lang w:val="es-ES"/>
        </w:rPr>
        <w:footnoteRef/>
      </w:r>
      <w:r w:rsidRPr="00E50D9D">
        <w:rPr>
          <w:rFonts w:ascii="Cambria" w:hAnsi="Cambria"/>
          <w:sz w:val="16"/>
          <w:szCs w:val="16"/>
          <w:lang w:val="es-ES"/>
        </w:rPr>
        <w:t xml:space="preserve"> </w:t>
      </w:r>
      <w:r>
        <w:rPr>
          <w:rFonts w:ascii="Cambria" w:hAnsi="Cambria"/>
          <w:sz w:val="16"/>
          <w:szCs w:val="16"/>
          <w:lang w:val="es-ES"/>
        </w:rPr>
        <w:t>A</w:t>
      </w:r>
      <w:r w:rsidRPr="00E50D9D">
        <w:rPr>
          <w:rFonts w:ascii="Cambria" w:hAnsi="Cambria" w:cs="Arial"/>
          <w:color w:val="000000"/>
          <w:sz w:val="16"/>
          <w:szCs w:val="16"/>
          <w:lang w:val="es-ES"/>
        </w:rPr>
        <w:t>rtículo 100 d</w:t>
      </w:r>
      <w:r>
        <w:rPr>
          <w:rFonts w:ascii="Cambria" w:hAnsi="Cambria" w:cs="Arial"/>
          <w:color w:val="000000"/>
          <w:sz w:val="16"/>
          <w:szCs w:val="16"/>
          <w:lang w:val="es-ES"/>
        </w:rPr>
        <w:t>e l</w:t>
      </w:r>
      <w:r w:rsidRPr="00E50D9D">
        <w:rPr>
          <w:rFonts w:ascii="Cambria" w:hAnsi="Cambria" w:cs="Arial"/>
          <w:color w:val="000000"/>
          <w:sz w:val="16"/>
          <w:szCs w:val="16"/>
          <w:lang w:val="es-ES"/>
        </w:rPr>
        <w:t xml:space="preserve">a </w:t>
      </w:r>
      <w:r>
        <w:rPr>
          <w:rFonts w:ascii="Cambria" w:hAnsi="Cambria" w:cs="Arial"/>
          <w:color w:val="000000"/>
          <w:sz w:val="16"/>
          <w:szCs w:val="16"/>
          <w:lang w:val="es-ES"/>
        </w:rPr>
        <w:t>Constitución</w:t>
      </w:r>
      <w:r w:rsidRPr="00E50D9D">
        <w:rPr>
          <w:rFonts w:ascii="Cambria" w:hAnsi="Cambria" w:cs="Arial"/>
          <w:color w:val="000000"/>
          <w:sz w:val="16"/>
          <w:szCs w:val="16"/>
          <w:lang w:val="es-ES"/>
        </w:rPr>
        <w:t xml:space="preserve"> </w:t>
      </w:r>
      <w:r>
        <w:rPr>
          <w:rFonts w:ascii="Cambria" w:hAnsi="Cambria" w:cs="Arial"/>
          <w:color w:val="000000"/>
          <w:sz w:val="16"/>
          <w:szCs w:val="16"/>
          <w:lang w:val="es-ES"/>
        </w:rPr>
        <w:t>de B</w:t>
      </w:r>
      <w:r w:rsidRPr="00E50D9D">
        <w:rPr>
          <w:rFonts w:ascii="Cambria" w:hAnsi="Cambria" w:cs="Arial"/>
          <w:color w:val="000000"/>
          <w:sz w:val="16"/>
          <w:szCs w:val="16"/>
          <w:lang w:val="es-ES"/>
        </w:rPr>
        <w:t>rasil</w:t>
      </w:r>
      <w:r>
        <w:rPr>
          <w:rFonts w:ascii="Cambria" w:hAnsi="Cambria" w:cs="Arial"/>
          <w:color w:val="000000"/>
          <w:sz w:val="16"/>
          <w:szCs w:val="16"/>
          <w:lang w:val="es-ES"/>
        </w:rPr>
        <w:t>. Los pagos</w:t>
      </w:r>
      <w:r w:rsidRPr="00E50D9D">
        <w:rPr>
          <w:rFonts w:ascii="Cambria" w:hAnsi="Cambria" w:cs="Arial"/>
          <w:color w:val="000000"/>
          <w:sz w:val="16"/>
          <w:szCs w:val="16"/>
          <w:lang w:val="es-ES"/>
        </w:rPr>
        <w:t xml:space="preserve"> </w:t>
      </w:r>
      <w:r>
        <w:rPr>
          <w:rFonts w:ascii="Cambria" w:hAnsi="Cambria" w:cs="Arial"/>
          <w:color w:val="000000"/>
          <w:sz w:val="16"/>
          <w:szCs w:val="16"/>
          <w:lang w:val="es-ES"/>
        </w:rPr>
        <w:t xml:space="preserve">adeudados por la Hacienda </w:t>
      </w:r>
      <w:r w:rsidRPr="00E50D9D">
        <w:rPr>
          <w:rFonts w:ascii="Cambria" w:hAnsi="Cambria" w:cs="Arial"/>
          <w:color w:val="000000"/>
          <w:sz w:val="16"/>
          <w:szCs w:val="16"/>
          <w:lang w:val="es-ES"/>
        </w:rPr>
        <w:t xml:space="preserve">Pública </w:t>
      </w:r>
      <w:r>
        <w:rPr>
          <w:rFonts w:ascii="Cambria" w:hAnsi="Cambria" w:cs="Arial"/>
          <w:color w:val="000000"/>
          <w:sz w:val="16"/>
          <w:szCs w:val="16"/>
          <w:lang w:val="es-ES"/>
        </w:rPr>
        <w:t>f</w:t>
      </w:r>
      <w:r w:rsidRPr="00E50D9D">
        <w:rPr>
          <w:rFonts w:ascii="Cambria" w:hAnsi="Cambria" w:cs="Arial"/>
          <w:color w:val="000000"/>
          <w:sz w:val="16"/>
          <w:szCs w:val="16"/>
          <w:lang w:val="es-ES"/>
        </w:rPr>
        <w:t xml:space="preserve">ederal, </w:t>
      </w:r>
      <w:r>
        <w:rPr>
          <w:rFonts w:ascii="Cambria" w:hAnsi="Cambria" w:cs="Arial"/>
          <w:color w:val="000000"/>
          <w:sz w:val="16"/>
          <w:szCs w:val="16"/>
          <w:lang w:val="es-ES"/>
        </w:rPr>
        <w:t xml:space="preserve">estatal, distrital y municipal en virtud de sentencia judicial se efectuarán </w:t>
      </w:r>
      <w:r w:rsidRPr="00E50D9D">
        <w:rPr>
          <w:rFonts w:ascii="Cambria" w:hAnsi="Cambria" w:cs="Arial"/>
          <w:color w:val="000000"/>
          <w:sz w:val="16"/>
          <w:szCs w:val="16"/>
          <w:lang w:val="es-ES"/>
        </w:rPr>
        <w:t xml:space="preserve">exclusivamente </w:t>
      </w:r>
      <w:r w:rsidR="00C339BE">
        <w:rPr>
          <w:rFonts w:ascii="Cambria" w:hAnsi="Cambria" w:cs="Arial"/>
          <w:color w:val="000000"/>
          <w:sz w:val="16"/>
          <w:szCs w:val="16"/>
          <w:lang w:val="es-ES"/>
        </w:rPr>
        <w:t xml:space="preserve">por </w:t>
      </w:r>
      <w:r>
        <w:rPr>
          <w:rFonts w:ascii="Cambria" w:hAnsi="Cambria" w:cs="Arial"/>
          <w:color w:val="000000"/>
          <w:sz w:val="16"/>
          <w:szCs w:val="16"/>
          <w:lang w:val="es-ES"/>
        </w:rPr>
        <w:t xml:space="preserve">orden </w:t>
      </w:r>
      <w:r w:rsidRPr="00E50D9D">
        <w:rPr>
          <w:rFonts w:ascii="Cambria" w:hAnsi="Cambria" w:cs="Arial"/>
          <w:color w:val="000000"/>
          <w:sz w:val="16"/>
          <w:szCs w:val="16"/>
          <w:lang w:val="es-ES"/>
        </w:rPr>
        <w:t>cronológic</w:t>
      </w:r>
      <w:r>
        <w:rPr>
          <w:rFonts w:ascii="Cambria" w:hAnsi="Cambria" w:cs="Arial"/>
          <w:color w:val="000000"/>
          <w:sz w:val="16"/>
          <w:szCs w:val="16"/>
          <w:lang w:val="es-ES"/>
        </w:rPr>
        <w:t>o</w:t>
      </w:r>
      <w:r w:rsidRPr="00E50D9D">
        <w:rPr>
          <w:rFonts w:ascii="Cambria" w:hAnsi="Cambria" w:cs="Arial"/>
          <w:color w:val="000000"/>
          <w:sz w:val="16"/>
          <w:szCs w:val="16"/>
          <w:lang w:val="es-ES"/>
        </w:rPr>
        <w:t xml:space="preserve"> de presenta</w:t>
      </w:r>
      <w:r>
        <w:rPr>
          <w:rFonts w:ascii="Cambria" w:hAnsi="Cambria" w:cs="Arial"/>
          <w:color w:val="000000"/>
          <w:sz w:val="16"/>
          <w:szCs w:val="16"/>
          <w:lang w:val="es-ES"/>
        </w:rPr>
        <w:t>ción de las órdenes de pago y a cuenta d</w:t>
      </w:r>
      <w:r w:rsidRPr="00E50D9D">
        <w:rPr>
          <w:rFonts w:ascii="Cambria" w:hAnsi="Cambria" w:cs="Arial"/>
          <w:color w:val="000000"/>
          <w:sz w:val="16"/>
          <w:szCs w:val="16"/>
          <w:lang w:val="es-ES"/>
        </w:rPr>
        <w:t xml:space="preserve">e </w:t>
      </w:r>
      <w:r>
        <w:rPr>
          <w:rFonts w:ascii="Cambria" w:hAnsi="Cambria" w:cs="Arial"/>
          <w:color w:val="000000"/>
          <w:sz w:val="16"/>
          <w:szCs w:val="16"/>
          <w:lang w:val="es-ES"/>
        </w:rPr>
        <w:t xml:space="preserve">los </w:t>
      </w:r>
      <w:r w:rsidRPr="00E50D9D">
        <w:rPr>
          <w:rFonts w:ascii="Cambria" w:hAnsi="Cambria" w:cs="Arial"/>
          <w:color w:val="000000"/>
          <w:sz w:val="16"/>
          <w:szCs w:val="16"/>
          <w:lang w:val="es-ES"/>
        </w:rPr>
        <w:t>créditos respectivos</w:t>
      </w:r>
      <w:r>
        <w:rPr>
          <w:rFonts w:ascii="Cambria" w:hAnsi="Cambria" w:cs="Arial"/>
          <w:color w:val="000000"/>
          <w:sz w:val="16"/>
          <w:szCs w:val="16"/>
          <w:lang w:val="es-ES"/>
        </w:rPr>
        <w:t xml:space="preserve">. Se prohíbe la designación </w:t>
      </w:r>
      <w:r w:rsidRPr="00E50D9D">
        <w:rPr>
          <w:rFonts w:ascii="Cambria" w:hAnsi="Cambria" w:cs="Arial"/>
          <w:color w:val="000000"/>
          <w:sz w:val="16"/>
          <w:szCs w:val="16"/>
          <w:lang w:val="es-ES"/>
        </w:rPr>
        <w:t>de casos o de pe</w:t>
      </w:r>
      <w:r>
        <w:rPr>
          <w:rFonts w:ascii="Cambria" w:hAnsi="Cambria" w:cs="Arial"/>
          <w:color w:val="000000"/>
          <w:sz w:val="16"/>
          <w:szCs w:val="16"/>
          <w:lang w:val="es-ES"/>
        </w:rPr>
        <w:t>r</w:t>
      </w:r>
      <w:r w:rsidRPr="00E50D9D">
        <w:rPr>
          <w:rFonts w:ascii="Cambria" w:hAnsi="Cambria" w:cs="Arial"/>
          <w:color w:val="000000"/>
          <w:sz w:val="16"/>
          <w:szCs w:val="16"/>
          <w:lang w:val="es-ES"/>
        </w:rPr>
        <w:t>so</w:t>
      </w:r>
      <w:r>
        <w:rPr>
          <w:rFonts w:ascii="Cambria" w:hAnsi="Cambria" w:cs="Arial"/>
          <w:color w:val="000000"/>
          <w:sz w:val="16"/>
          <w:szCs w:val="16"/>
          <w:lang w:val="es-ES"/>
        </w:rPr>
        <w:t>n</w:t>
      </w:r>
      <w:r w:rsidRPr="00E50D9D">
        <w:rPr>
          <w:rFonts w:ascii="Cambria" w:hAnsi="Cambria" w:cs="Arial"/>
          <w:color w:val="000000"/>
          <w:sz w:val="16"/>
          <w:szCs w:val="16"/>
          <w:lang w:val="es-ES"/>
        </w:rPr>
        <w:t xml:space="preserve">as </w:t>
      </w:r>
      <w:r>
        <w:rPr>
          <w:rFonts w:ascii="Cambria" w:hAnsi="Cambria" w:cs="Arial"/>
          <w:color w:val="000000"/>
          <w:sz w:val="16"/>
          <w:szCs w:val="16"/>
          <w:lang w:val="es-ES"/>
        </w:rPr>
        <w:t>e</w:t>
      </w:r>
      <w:r w:rsidRPr="00E50D9D">
        <w:rPr>
          <w:rFonts w:ascii="Cambria" w:hAnsi="Cambria" w:cs="Arial"/>
          <w:color w:val="000000"/>
          <w:sz w:val="16"/>
          <w:szCs w:val="16"/>
          <w:lang w:val="es-ES"/>
        </w:rPr>
        <w:t>n</w:t>
      </w:r>
      <w:r>
        <w:rPr>
          <w:rFonts w:ascii="Cambria" w:hAnsi="Cambria" w:cs="Arial"/>
          <w:color w:val="000000"/>
          <w:sz w:val="16"/>
          <w:szCs w:val="16"/>
          <w:lang w:val="es-ES"/>
        </w:rPr>
        <w:t xml:space="preserve"> l</w:t>
      </w:r>
      <w:r w:rsidRPr="00E50D9D">
        <w:rPr>
          <w:rFonts w:ascii="Cambria" w:hAnsi="Cambria" w:cs="Arial"/>
          <w:color w:val="000000"/>
          <w:sz w:val="16"/>
          <w:szCs w:val="16"/>
          <w:lang w:val="es-ES"/>
        </w:rPr>
        <w:t>as dota</w:t>
      </w:r>
      <w:r>
        <w:rPr>
          <w:rFonts w:ascii="Cambria" w:hAnsi="Cambria" w:cs="Arial"/>
          <w:color w:val="000000"/>
          <w:sz w:val="16"/>
          <w:szCs w:val="16"/>
          <w:lang w:val="es-ES"/>
        </w:rPr>
        <w:t xml:space="preserve">ciones presupuestarias y en los </w:t>
      </w:r>
      <w:r w:rsidRPr="00E50D9D">
        <w:rPr>
          <w:rFonts w:ascii="Cambria" w:hAnsi="Cambria" w:cs="Arial"/>
          <w:color w:val="000000"/>
          <w:sz w:val="16"/>
          <w:szCs w:val="16"/>
          <w:lang w:val="es-ES"/>
        </w:rPr>
        <w:t>créditos adiciona</w:t>
      </w:r>
      <w:r>
        <w:rPr>
          <w:rFonts w:ascii="Cambria" w:hAnsi="Cambria" w:cs="Arial"/>
          <w:color w:val="000000"/>
          <w:sz w:val="16"/>
          <w:szCs w:val="16"/>
          <w:lang w:val="es-ES"/>
        </w:rPr>
        <w:t xml:space="preserve">les abiertos con ese fin. Inciso </w:t>
      </w:r>
      <w:r w:rsidRPr="00E50D9D">
        <w:rPr>
          <w:rFonts w:ascii="Cambria" w:hAnsi="Cambria" w:cs="Arial"/>
          <w:color w:val="000000"/>
          <w:sz w:val="16"/>
          <w:szCs w:val="16"/>
          <w:lang w:val="es-ES"/>
        </w:rPr>
        <w:t>2</w:t>
      </w:r>
      <w:r>
        <w:rPr>
          <w:rFonts w:ascii="Cambria" w:hAnsi="Cambria" w:cs="Arial"/>
          <w:color w:val="000000"/>
          <w:sz w:val="16"/>
          <w:szCs w:val="16"/>
          <w:lang w:val="es-ES"/>
        </w:rPr>
        <w:t xml:space="preserve">: Los </w:t>
      </w:r>
      <w:r w:rsidRPr="00E50D9D">
        <w:rPr>
          <w:rFonts w:ascii="Cambria" w:hAnsi="Cambria" w:cs="Arial"/>
          <w:color w:val="000000"/>
          <w:sz w:val="16"/>
          <w:szCs w:val="16"/>
          <w:lang w:val="es-ES"/>
        </w:rPr>
        <w:t>débitos de natur</w:t>
      </w:r>
      <w:r>
        <w:rPr>
          <w:rFonts w:ascii="Cambria" w:hAnsi="Cambria" w:cs="Arial"/>
          <w:color w:val="000000"/>
          <w:sz w:val="16"/>
          <w:szCs w:val="16"/>
          <w:lang w:val="es-ES"/>
        </w:rPr>
        <w:t>al</w:t>
      </w:r>
      <w:r w:rsidRPr="00E50D9D">
        <w:rPr>
          <w:rFonts w:ascii="Cambria" w:hAnsi="Cambria" w:cs="Arial"/>
          <w:color w:val="000000"/>
          <w:sz w:val="16"/>
          <w:szCs w:val="16"/>
          <w:lang w:val="es-ES"/>
        </w:rPr>
        <w:t>eza alimenticia cuyos titulares origin</w:t>
      </w:r>
      <w:r>
        <w:rPr>
          <w:rFonts w:ascii="Cambria" w:hAnsi="Cambria" w:cs="Arial"/>
          <w:color w:val="000000"/>
          <w:sz w:val="16"/>
          <w:szCs w:val="16"/>
          <w:lang w:val="es-ES"/>
        </w:rPr>
        <w:t xml:space="preserve">ales o por sucesión </w:t>
      </w:r>
      <w:r w:rsidRPr="00E50D9D">
        <w:rPr>
          <w:rFonts w:ascii="Cambria" w:hAnsi="Cambria" w:cs="Arial"/>
          <w:color w:val="000000"/>
          <w:sz w:val="16"/>
          <w:szCs w:val="16"/>
          <w:lang w:val="es-ES"/>
        </w:rPr>
        <w:t>heredit</w:t>
      </w:r>
      <w:r>
        <w:rPr>
          <w:rFonts w:ascii="Cambria" w:hAnsi="Cambria" w:cs="Arial"/>
          <w:color w:val="000000"/>
          <w:sz w:val="16"/>
          <w:szCs w:val="16"/>
          <w:lang w:val="es-ES"/>
        </w:rPr>
        <w:t>a</w:t>
      </w:r>
      <w:r w:rsidRPr="00E50D9D">
        <w:rPr>
          <w:rFonts w:ascii="Cambria" w:hAnsi="Cambria" w:cs="Arial"/>
          <w:color w:val="000000"/>
          <w:sz w:val="16"/>
          <w:szCs w:val="16"/>
          <w:lang w:val="es-ES"/>
        </w:rPr>
        <w:t>ria</w:t>
      </w:r>
      <w:r>
        <w:rPr>
          <w:rFonts w:ascii="Cambria" w:hAnsi="Cambria" w:cs="Arial"/>
          <w:color w:val="000000"/>
          <w:sz w:val="16"/>
          <w:szCs w:val="16"/>
          <w:lang w:val="es-ES"/>
        </w:rPr>
        <w:t xml:space="preserve"> tengan </w:t>
      </w:r>
      <w:r w:rsidRPr="00E50D9D">
        <w:rPr>
          <w:rFonts w:ascii="Cambria" w:hAnsi="Cambria" w:cs="Arial"/>
          <w:color w:val="000000"/>
          <w:sz w:val="16"/>
          <w:szCs w:val="16"/>
          <w:lang w:val="es-ES"/>
        </w:rPr>
        <w:t xml:space="preserve">60 (sesenta) </w:t>
      </w:r>
      <w:proofErr w:type="gramStart"/>
      <w:r w:rsidRPr="00E50D9D">
        <w:rPr>
          <w:rFonts w:ascii="Cambria" w:hAnsi="Cambria" w:cs="Arial"/>
          <w:color w:val="000000"/>
          <w:sz w:val="16"/>
          <w:szCs w:val="16"/>
          <w:lang w:val="es-ES"/>
        </w:rPr>
        <w:t>a</w:t>
      </w:r>
      <w:r>
        <w:rPr>
          <w:rFonts w:ascii="Cambria" w:hAnsi="Cambria" w:cs="Arial"/>
          <w:color w:val="000000"/>
          <w:sz w:val="16"/>
          <w:szCs w:val="16"/>
          <w:lang w:val="es-ES"/>
        </w:rPr>
        <w:t>ños de edad</w:t>
      </w:r>
      <w:proofErr w:type="gramEnd"/>
      <w:r>
        <w:rPr>
          <w:rFonts w:ascii="Cambria" w:hAnsi="Cambria" w:cs="Arial"/>
          <w:color w:val="000000"/>
          <w:sz w:val="16"/>
          <w:szCs w:val="16"/>
          <w:lang w:val="es-ES"/>
        </w:rPr>
        <w:t xml:space="preserve">, una enfermedad grave o una discapacidad, según lo dispuesto por ley, se pagarán con preferencia sobre los demás </w:t>
      </w:r>
      <w:r w:rsidRPr="00E50D9D">
        <w:rPr>
          <w:rFonts w:ascii="Cambria" w:hAnsi="Cambria" w:cs="Arial"/>
          <w:color w:val="000000"/>
          <w:sz w:val="16"/>
          <w:szCs w:val="16"/>
          <w:lang w:val="es-ES"/>
        </w:rPr>
        <w:t>débitos</w:t>
      </w:r>
      <w:r>
        <w:rPr>
          <w:rFonts w:ascii="Cambria" w:hAnsi="Cambria" w:cs="Arial"/>
          <w:color w:val="000000"/>
          <w:sz w:val="16"/>
          <w:szCs w:val="16"/>
          <w:lang w:val="es-ES"/>
        </w:rPr>
        <w:t xml:space="preserve"> hasta un</w:t>
      </w:r>
      <w:r w:rsidRPr="00E50D9D">
        <w:rPr>
          <w:rFonts w:ascii="Cambria" w:hAnsi="Cambria" w:cs="Arial"/>
          <w:color w:val="000000"/>
          <w:sz w:val="16"/>
          <w:szCs w:val="16"/>
          <w:lang w:val="es-ES"/>
        </w:rPr>
        <w:t xml:space="preserve"> valor equivalente a</w:t>
      </w:r>
      <w:r>
        <w:rPr>
          <w:rFonts w:ascii="Cambria" w:hAnsi="Cambria" w:cs="Arial"/>
          <w:color w:val="000000"/>
          <w:sz w:val="16"/>
          <w:szCs w:val="16"/>
          <w:lang w:val="es-ES"/>
        </w:rPr>
        <w:t>l</w:t>
      </w:r>
      <w:r w:rsidRPr="00E50D9D">
        <w:rPr>
          <w:rFonts w:ascii="Cambria" w:hAnsi="Cambria" w:cs="Arial"/>
          <w:color w:val="000000"/>
          <w:sz w:val="16"/>
          <w:szCs w:val="16"/>
          <w:lang w:val="es-ES"/>
        </w:rPr>
        <w:t xml:space="preserve"> tripl</w:t>
      </w:r>
      <w:r>
        <w:rPr>
          <w:rFonts w:ascii="Cambria" w:hAnsi="Cambria" w:cs="Arial"/>
          <w:color w:val="000000"/>
          <w:sz w:val="16"/>
          <w:szCs w:val="16"/>
          <w:lang w:val="es-ES"/>
        </w:rPr>
        <w:t xml:space="preserve">e fijado en la ley para los fines de lo dispuesto en el inciso </w:t>
      </w:r>
      <w:r w:rsidRPr="00E50D9D">
        <w:rPr>
          <w:rFonts w:ascii="Cambria" w:hAnsi="Cambria" w:cs="Arial"/>
          <w:color w:val="000000"/>
          <w:sz w:val="16"/>
          <w:szCs w:val="16"/>
          <w:lang w:val="es-ES"/>
        </w:rPr>
        <w:t>3</w:t>
      </w:r>
      <w:r>
        <w:rPr>
          <w:rFonts w:ascii="Cambria" w:hAnsi="Cambria" w:cs="Arial"/>
          <w:color w:val="000000"/>
          <w:sz w:val="16"/>
          <w:szCs w:val="16"/>
          <w:lang w:val="es-ES"/>
        </w:rPr>
        <w:t xml:space="preserve"> del presente </w:t>
      </w:r>
      <w:r w:rsidRPr="00E50D9D">
        <w:rPr>
          <w:rFonts w:ascii="Cambria" w:hAnsi="Cambria" w:cs="Arial"/>
          <w:color w:val="000000"/>
          <w:sz w:val="16"/>
          <w:szCs w:val="16"/>
          <w:lang w:val="es-ES"/>
        </w:rPr>
        <w:t>artículo</w:t>
      </w:r>
      <w:r>
        <w:rPr>
          <w:rFonts w:ascii="Cambria" w:hAnsi="Cambria" w:cs="Arial"/>
          <w:color w:val="000000"/>
          <w:sz w:val="16"/>
          <w:szCs w:val="16"/>
          <w:lang w:val="es-ES"/>
        </w:rPr>
        <w:t xml:space="preserve">. Con ese fin se admitirá el </w:t>
      </w:r>
      <w:r w:rsidRPr="00E50D9D">
        <w:rPr>
          <w:rFonts w:ascii="Cambria" w:hAnsi="Cambria" w:cs="Arial"/>
          <w:color w:val="000000"/>
          <w:sz w:val="16"/>
          <w:szCs w:val="16"/>
          <w:lang w:val="es-ES"/>
        </w:rPr>
        <w:t>fra</w:t>
      </w:r>
      <w:r>
        <w:rPr>
          <w:rFonts w:ascii="Cambria" w:hAnsi="Cambria" w:cs="Arial"/>
          <w:color w:val="000000"/>
          <w:sz w:val="16"/>
          <w:szCs w:val="16"/>
          <w:lang w:val="es-ES"/>
        </w:rPr>
        <w:t>c</w:t>
      </w:r>
      <w:r w:rsidRPr="00E50D9D">
        <w:rPr>
          <w:rFonts w:ascii="Cambria" w:hAnsi="Cambria" w:cs="Arial"/>
          <w:color w:val="000000"/>
          <w:sz w:val="16"/>
          <w:szCs w:val="16"/>
          <w:lang w:val="es-ES"/>
        </w:rPr>
        <w:t>cionam</w:t>
      </w:r>
      <w:r>
        <w:rPr>
          <w:rFonts w:ascii="Cambria" w:hAnsi="Cambria" w:cs="Arial"/>
          <w:color w:val="000000"/>
          <w:sz w:val="16"/>
          <w:szCs w:val="16"/>
          <w:lang w:val="es-ES"/>
        </w:rPr>
        <w:t>i</w:t>
      </w:r>
      <w:r w:rsidRPr="00E50D9D">
        <w:rPr>
          <w:rFonts w:ascii="Cambria" w:hAnsi="Cambria" w:cs="Arial"/>
          <w:color w:val="000000"/>
          <w:sz w:val="16"/>
          <w:szCs w:val="16"/>
          <w:lang w:val="es-ES"/>
        </w:rPr>
        <w:t>ento</w:t>
      </w:r>
      <w:r>
        <w:rPr>
          <w:rFonts w:ascii="Cambria" w:hAnsi="Cambria" w:cs="Arial"/>
          <w:color w:val="000000"/>
          <w:sz w:val="16"/>
          <w:szCs w:val="16"/>
          <w:lang w:val="es-ES"/>
        </w:rPr>
        <w:t>, en cuyo caso el saldo se pagará por orden cronológico de presentación de la orden de pago.</w:t>
      </w:r>
    </w:p>
  </w:footnote>
  <w:footnote w:id="6">
    <w:p w14:paraId="02EA5A28" w14:textId="15A7F81A" w:rsidR="00A51B72" w:rsidRPr="00E50D9D" w:rsidRDefault="00A51B72" w:rsidP="004A3245">
      <w:pPr>
        <w:pStyle w:val="FootnoteText"/>
        <w:ind w:firstLine="720"/>
        <w:contextualSpacing/>
        <w:jc w:val="both"/>
        <w:rPr>
          <w:rFonts w:ascii="Cambria" w:hAnsi="Cambria"/>
          <w:sz w:val="16"/>
          <w:szCs w:val="16"/>
          <w:lang w:val="es-ES"/>
        </w:rPr>
      </w:pPr>
      <w:r w:rsidRPr="00E50D9D">
        <w:rPr>
          <w:rStyle w:val="FootnoteReference"/>
          <w:rFonts w:ascii="Cambria" w:hAnsi="Cambria"/>
          <w:sz w:val="16"/>
          <w:szCs w:val="16"/>
          <w:lang w:val="es-ES"/>
        </w:rPr>
        <w:footnoteRef/>
      </w:r>
      <w:r w:rsidRPr="00E50D9D">
        <w:rPr>
          <w:rFonts w:ascii="Cambria" w:hAnsi="Cambria"/>
          <w:sz w:val="16"/>
          <w:szCs w:val="16"/>
          <w:lang w:val="es-ES"/>
        </w:rPr>
        <w:t xml:space="preserve"> CIDH. Informe No. 144/11. Petición 1050-06. Admisibilidad. Pedro </w:t>
      </w:r>
      <w:proofErr w:type="spellStart"/>
      <w:r w:rsidRPr="00E50D9D">
        <w:rPr>
          <w:rFonts w:ascii="Cambria" w:hAnsi="Cambria"/>
          <w:sz w:val="16"/>
          <w:szCs w:val="16"/>
          <w:lang w:val="es-ES"/>
        </w:rPr>
        <w:t>Stábile</w:t>
      </w:r>
      <w:proofErr w:type="spellEnd"/>
      <w:r w:rsidRPr="00E50D9D">
        <w:rPr>
          <w:rFonts w:ascii="Cambria" w:hAnsi="Cambria"/>
          <w:sz w:val="16"/>
          <w:szCs w:val="16"/>
          <w:lang w:val="es-ES"/>
        </w:rPr>
        <w:t xml:space="preserve"> Neto </w:t>
      </w:r>
      <w:r>
        <w:rPr>
          <w:rFonts w:ascii="Cambria" w:hAnsi="Cambria"/>
          <w:sz w:val="16"/>
          <w:szCs w:val="16"/>
          <w:lang w:val="es-ES"/>
        </w:rPr>
        <w:t xml:space="preserve">y otros </w:t>
      </w:r>
      <w:r w:rsidRPr="00E50D9D">
        <w:rPr>
          <w:rFonts w:ascii="Cambria" w:hAnsi="Cambria"/>
          <w:sz w:val="16"/>
          <w:szCs w:val="16"/>
          <w:lang w:val="es-ES"/>
        </w:rPr>
        <w:t>funcionarios d</w:t>
      </w:r>
      <w:r>
        <w:rPr>
          <w:rFonts w:ascii="Cambria" w:hAnsi="Cambria"/>
          <w:sz w:val="16"/>
          <w:szCs w:val="16"/>
          <w:lang w:val="es-ES"/>
        </w:rPr>
        <w:t>el</w:t>
      </w:r>
      <w:r w:rsidRPr="00E50D9D">
        <w:rPr>
          <w:rFonts w:ascii="Cambria" w:hAnsi="Cambria"/>
          <w:sz w:val="16"/>
          <w:szCs w:val="16"/>
          <w:lang w:val="es-ES"/>
        </w:rPr>
        <w:t xml:space="preserve"> Municipio de Santo André (</w:t>
      </w:r>
      <w:r>
        <w:rPr>
          <w:rFonts w:ascii="Cambria" w:hAnsi="Cambria"/>
          <w:sz w:val="16"/>
          <w:szCs w:val="16"/>
          <w:lang w:val="es-ES"/>
        </w:rPr>
        <w:t>órdenes de pago</w:t>
      </w:r>
      <w:r w:rsidRPr="00E50D9D">
        <w:rPr>
          <w:rFonts w:ascii="Cambria" w:hAnsi="Cambria"/>
          <w:sz w:val="16"/>
          <w:szCs w:val="16"/>
          <w:lang w:val="es-ES"/>
        </w:rPr>
        <w:t>). Brasil. 31 de octubre de 2011, p</w:t>
      </w:r>
      <w:r>
        <w:rPr>
          <w:rFonts w:ascii="Cambria" w:hAnsi="Cambria"/>
          <w:sz w:val="16"/>
          <w:szCs w:val="16"/>
          <w:lang w:val="es-ES"/>
        </w:rPr>
        <w:t>árr</w:t>
      </w:r>
      <w:r w:rsidRPr="00E50D9D">
        <w:rPr>
          <w:rFonts w:ascii="Cambria" w:hAnsi="Cambria"/>
          <w:sz w:val="16"/>
          <w:szCs w:val="16"/>
          <w:lang w:val="es-ES"/>
        </w:rPr>
        <w:t xml:space="preserve">. 26; CIDH. </w:t>
      </w:r>
      <w:r>
        <w:rPr>
          <w:rFonts w:ascii="Cambria" w:hAnsi="Cambria"/>
          <w:sz w:val="16"/>
          <w:szCs w:val="16"/>
          <w:lang w:val="es-ES"/>
        </w:rPr>
        <w:t xml:space="preserve">Informe No. </w:t>
      </w:r>
      <w:r w:rsidRPr="00E50D9D">
        <w:rPr>
          <w:rFonts w:ascii="Cambria" w:hAnsi="Cambria"/>
          <w:sz w:val="16"/>
          <w:szCs w:val="16"/>
          <w:lang w:val="es-ES"/>
        </w:rPr>
        <w:t>10/12. Peti</w:t>
      </w:r>
      <w:r>
        <w:rPr>
          <w:rFonts w:ascii="Cambria" w:hAnsi="Cambria"/>
          <w:sz w:val="16"/>
          <w:szCs w:val="16"/>
          <w:lang w:val="es-ES"/>
        </w:rPr>
        <w:t>ción</w:t>
      </w:r>
      <w:r w:rsidRPr="00E50D9D">
        <w:rPr>
          <w:rFonts w:ascii="Cambria" w:hAnsi="Cambria"/>
          <w:sz w:val="16"/>
          <w:szCs w:val="16"/>
          <w:lang w:val="es-ES"/>
        </w:rPr>
        <w:t xml:space="preserve"> 341-01. Admisibilidad. Márcio </w:t>
      </w:r>
      <w:proofErr w:type="spellStart"/>
      <w:r w:rsidRPr="00E50D9D">
        <w:rPr>
          <w:rFonts w:ascii="Cambria" w:hAnsi="Cambria"/>
          <w:sz w:val="16"/>
          <w:szCs w:val="16"/>
          <w:lang w:val="es-ES"/>
        </w:rPr>
        <w:t>Manoel</w:t>
      </w:r>
      <w:proofErr w:type="spellEnd"/>
      <w:r w:rsidRPr="00E50D9D">
        <w:rPr>
          <w:rFonts w:ascii="Cambria" w:hAnsi="Cambria"/>
          <w:sz w:val="16"/>
          <w:szCs w:val="16"/>
          <w:lang w:val="es-ES"/>
        </w:rPr>
        <w:t xml:space="preserve"> Fraga </w:t>
      </w:r>
      <w:r>
        <w:rPr>
          <w:rFonts w:ascii="Cambria" w:hAnsi="Cambria"/>
          <w:sz w:val="16"/>
          <w:szCs w:val="16"/>
          <w:lang w:val="es-ES"/>
        </w:rPr>
        <w:t>y</w:t>
      </w:r>
      <w:r w:rsidRPr="00E50D9D">
        <w:rPr>
          <w:rFonts w:ascii="Cambria" w:hAnsi="Cambria"/>
          <w:sz w:val="16"/>
          <w:szCs w:val="16"/>
          <w:lang w:val="es-ES"/>
        </w:rPr>
        <w:t xml:space="preserve"> Nancy </w:t>
      </w:r>
      <w:proofErr w:type="spellStart"/>
      <w:r w:rsidRPr="00E50D9D">
        <w:rPr>
          <w:rFonts w:ascii="Cambria" w:hAnsi="Cambria"/>
          <w:sz w:val="16"/>
          <w:szCs w:val="16"/>
          <w:lang w:val="es-ES"/>
        </w:rPr>
        <w:t>Victor</w:t>
      </w:r>
      <w:proofErr w:type="spellEnd"/>
      <w:r w:rsidRPr="00E50D9D">
        <w:rPr>
          <w:rFonts w:ascii="Cambria" w:hAnsi="Cambria"/>
          <w:sz w:val="16"/>
          <w:szCs w:val="16"/>
          <w:lang w:val="es-ES"/>
        </w:rPr>
        <w:t xml:space="preserve"> da Silva (órdenes de pago). Brasil. 20 de mar</w:t>
      </w:r>
      <w:r>
        <w:rPr>
          <w:rFonts w:ascii="Cambria" w:hAnsi="Cambria"/>
          <w:sz w:val="16"/>
          <w:szCs w:val="16"/>
          <w:lang w:val="es-ES"/>
        </w:rPr>
        <w:t>z</w:t>
      </w:r>
      <w:r w:rsidRPr="00E50D9D">
        <w:rPr>
          <w:rFonts w:ascii="Cambria" w:hAnsi="Cambria"/>
          <w:sz w:val="16"/>
          <w:szCs w:val="16"/>
          <w:lang w:val="es-ES"/>
        </w:rPr>
        <w:t>o de 2012, p</w:t>
      </w:r>
      <w:r>
        <w:rPr>
          <w:rFonts w:ascii="Cambria" w:hAnsi="Cambria"/>
          <w:sz w:val="16"/>
          <w:szCs w:val="16"/>
          <w:lang w:val="es-ES"/>
        </w:rPr>
        <w:t>árr.</w:t>
      </w:r>
      <w:r w:rsidRPr="00E50D9D">
        <w:rPr>
          <w:rFonts w:ascii="Cambria" w:hAnsi="Cambria"/>
          <w:sz w:val="16"/>
          <w:szCs w:val="16"/>
          <w:lang w:val="es-ES"/>
        </w:rPr>
        <w:t xml:space="preserv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51B72" w:rsidRDefault="00A51B72" w:rsidP="00A51B7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51B72" w:rsidRDefault="00A5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CC3260C" w:rsidR="00A51B72" w:rsidRDefault="00A51B72" w:rsidP="00A50FCF">
    <w:pPr>
      <w:pStyle w:val="Header"/>
      <w:tabs>
        <w:tab w:val="clear" w:pos="4320"/>
        <w:tab w:val="clear" w:pos="8640"/>
      </w:tabs>
      <w:jc w:val="center"/>
      <w:rPr>
        <w:sz w:val="22"/>
        <w:szCs w:val="22"/>
      </w:rPr>
    </w:pPr>
    <w:r>
      <w:rPr>
        <w:noProof/>
        <w:sz w:val="22"/>
        <w:szCs w:val="22"/>
      </w:rPr>
      <w:drawing>
        <wp:inline distT="0" distB="0" distL="0" distR="0" wp14:anchorId="65978ECC" wp14:editId="024E0C71">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51B72" w:rsidRPr="00EC7D62" w:rsidRDefault="001A55B5"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D32"/>
    <w:rsid w:val="000035DD"/>
    <w:rsid w:val="00006E1F"/>
    <w:rsid w:val="000070D7"/>
    <w:rsid w:val="0001788C"/>
    <w:rsid w:val="000337EF"/>
    <w:rsid w:val="00040A7F"/>
    <w:rsid w:val="00040C3A"/>
    <w:rsid w:val="000419AD"/>
    <w:rsid w:val="000433C9"/>
    <w:rsid w:val="000716C5"/>
    <w:rsid w:val="00075E23"/>
    <w:rsid w:val="00076C55"/>
    <w:rsid w:val="0009344A"/>
    <w:rsid w:val="000A392E"/>
    <w:rsid w:val="000A575F"/>
    <w:rsid w:val="000D10DB"/>
    <w:rsid w:val="000E052E"/>
    <w:rsid w:val="000E5EB5"/>
    <w:rsid w:val="000E6BA8"/>
    <w:rsid w:val="000F35ED"/>
    <w:rsid w:val="00107131"/>
    <w:rsid w:val="0010736F"/>
    <w:rsid w:val="00113F73"/>
    <w:rsid w:val="001141CD"/>
    <w:rsid w:val="00121CC2"/>
    <w:rsid w:val="00126384"/>
    <w:rsid w:val="0012765F"/>
    <w:rsid w:val="00127B79"/>
    <w:rsid w:val="00133EE5"/>
    <w:rsid w:val="00167A34"/>
    <w:rsid w:val="001A12B0"/>
    <w:rsid w:val="001A55B5"/>
    <w:rsid w:val="001A7068"/>
    <w:rsid w:val="001A7870"/>
    <w:rsid w:val="001B3A00"/>
    <w:rsid w:val="001C1B41"/>
    <w:rsid w:val="001C67D9"/>
    <w:rsid w:val="001D65EF"/>
    <w:rsid w:val="001E49E7"/>
    <w:rsid w:val="001F0BB5"/>
    <w:rsid w:val="001F7201"/>
    <w:rsid w:val="00222404"/>
    <w:rsid w:val="002224E9"/>
    <w:rsid w:val="00223A29"/>
    <w:rsid w:val="002250A3"/>
    <w:rsid w:val="0022736D"/>
    <w:rsid w:val="00235217"/>
    <w:rsid w:val="00242EE5"/>
    <w:rsid w:val="00246D1F"/>
    <w:rsid w:val="00247403"/>
    <w:rsid w:val="00247542"/>
    <w:rsid w:val="00266B61"/>
    <w:rsid w:val="0026712A"/>
    <w:rsid w:val="002704DB"/>
    <w:rsid w:val="00273AD3"/>
    <w:rsid w:val="0027545C"/>
    <w:rsid w:val="002821BB"/>
    <w:rsid w:val="00286EA3"/>
    <w:rsid w:val="002A0AAE"/>
    <w:rsid w:val="002A5820"/>
    <w:rsid w:val="002B7247"/>
    <w:rsid w:val="002C4B99"/>
    <w:rsid w:val="002D2B26"/>
    <w:rsid w:val="002D7EA2"/>
    <w:rsid w:val="002E187C"/>
    <w:rsid w:val="002E3D25"/>
    <w:rsid w:val="002E653B"/>
    <w:rsid w:val="00302733"/>
    <w:rsid w:val="00304DE7"/>
    <w:rsid w:val="00311314"/>
    <w:rsid w:val="00314078"/>
    <w:rsid w:val="0031465A"/>
    <w:rsid w:val="0031535D"/>
    <w:rsid w:val="003239B8"/>
    <w:rsid w:val="0033169F"/>
    <w:rsid w:val="00343E90"/>
    <w:rsid w:val="00344977"/>
    <w:rsid w:val="00346C95"/>
    <w:rsid w:val="00356185"/>
    <w:rsid w:val="00360380"/>
    <w:rsid w:val="0037019F"/>
    <w:rsid w:val="00371A98"/>
    <w:rsid w:val="0037519E"/>
    <w:rsid w:val="00376584"/>
    <w:rsid w:val="0038072E"/>
    <w:rsid w:val="00386CF0"/>
    <w:rsid w:val="0038709A"/>
    <w:rsid w:val="00387ADC"/>
    <w:rsid w:val="003911A2"/>
    <w:rsid w:val="003B0F0F"/>
    <w:rsid w:val="003B4B47"/>
    <w:rsid w:val="003B686B"/>
    <w:rsid w:val="003B70FB"/>
    <w:rsid w:val="003C074D"/>
    <w:rsid w:val="003C0907"/>
    <w:rsid w:val="003C2955"/>
    <w:rsid w:val="003C676B"/>
    <w:rsid w:val="003D3BC2"/>
    <w:rsid w:val="003D56D2"/>
    <w:rsid w:val="003E6CA1"/>
    <w:rsid w:val="003F270E"/>
    <w:rsid w:val="00400A8D"/>
    <w:rsid w:val="004053A9"/>
    <w:rsid w:val="004065A8"/>
    <w:rsid w:val="004107C1"/>
    <w:rsid w:val="004165C2"/>
    <w:rsid w:val="00431847"/>
    <w:rsid w:val="00441ECB"/>
    <w:rsid w:val="00445193"/>
    <w:rsid w:val="00462C1B"/>
    <w:rsid w:val="00466F47"/>
    <w:rsid w:val="00467B7E"/>
    <w:rsid w:val="00473BB4"/>
    <w:rsid w:val="00477592"/>
    <w:rsid w:val="00486F1C"/>
    <w:rsid w:val="0049329D"/>
    <w:rsid w:val="0049419D"/>
    <w:rsid w:val="004949D2"/>
    <w:rsid w:val="004A3245"/>
    <w:rsid w:val="004A6A54"/>
    <w:rsid w:val="004B1D1E"/>
    <w:rsid w:val="004C20D2"/>
    <w:rsid w:val="004C2312"/>
    <w:rsid w:val="004C4B62"/>
    <w:rsid w:val="004C54C9"/>
    <w:rsid w:val="004D1F32"/>
    <w:rsid w:val="004D4ABA"/>
    <w:rsid w:val="004D6025"/>
    <w:rsid w:val="004E2649"/>
    <w:rsid w:val="004E3D7D"/>
    <w:rsid w:val="004F5996"/>
    <w:rsid w:val="00501399"/>
    <w:rsid w:val="00503E37"/>
    <w:rsid w:val="0050633D"/>
    <w:rsid w:val="00507BC4"/>
    <w:rsid w:val="005128E4"/>
    <w:rsid w:val="005133DB"/>
    <w:rsid w:val="00516462"/>
    <w:rsid w:val="00525560"/>
    <w:rsid w:val="00544C49"/>
    <w:rsid w:val="005516A1"/>
    <w:rsid w:val="00554D0C"/>
    <w:rsid w:val="00563557"/>
    <w:rsid w:val="0057402A"/>
    <w:rsid w:val="005771D0"/>
    <w:rsid w:val="0059191A"/>
    <w:rsid w:val="005921FF"/>
    <w:rsid w:val="005A24ED"/>
    <w:rsid w:val="005A6D0E"/>
    <w:rsid w:val="005A7DCB"/>
    <w:rsid w:val="005B52B0"/>
    <w:rsid w:val="005B6806"/>
    <w:rsid w:val="005C4225"/>
    <w:rsid w:val="005E2852"/>
    <w:rsid w:val="005F0A42"/>
    <w:rsid w:val="005F0DAD"/>
    <w:rsid w:val="005F0F33"/>
    <w:rsid w:val="005F64F0"/>
    <w:rsid w:val="00600DEB"/>
    <w:rsid w:val="006071A4"/>
    <w:rsid w:val="00622A03"/>
    <w:rsid w:val="00627C9F"/>
    <w:rsid w:val="006311E9"/>
    <w:rsid w:val="00632354"/>
    <w:rsid w:val="00636883"/>
    <w:rsid w:val="00642810"/>
    <w:rsid w:val="0064365C"/>
    <w:rsid w:val="00652333"/>
    <w:rsid w:val="00661D46"/>
    <w:rsid w:val="00670CA0"/>
    <w:rsid w:val="0068009E"/>
    <w:rsid w:val="00685605"/>
    <w:rsid w:val="00686832"/>
    <w:rsid w:val="00692219"/>
    <w:rsid w:val="006A17D2"/>
    <w:rsid w:val="006A20E7"/>
    <w:rsid w:val="006A4231"/>
    <w:rsid w:val="006A5EF3"/>
    <w:rsid w:val="006A73E6"/>
    <w:rsid w:val="006B2D5C"/>
    <w:rsid w:val="006B5EE6"/>
    <w:rsid w:val="006C4EB1"/>
    <w:rsid w:val="006C6A60"/>
    <w:rsid w:val="006D066E"/>
    <w:rsid w:val="006D1BFA"/>
    <w:rsid w:val="006D2D3C"/>
    <w:rsid w:val="006D746B"/>
    <w:rsid w:val="006E0166"/>
    <w:rsid w:val="006E2CE6"/>
    <w:rsid w:val="006E7B34"/>
    <w:rsid w:val="0070697F"/>
    <w:rsid w:val="0072199C"/>
    <w:rsid w:val="00722C9F"/>
    <w:rsid w:val="007253B8"/>
    <w:rsid w:val="00732421"/>
    <w:rsid w:val="0073741F"/>
    <w:rsid w:val="0074648B"/>
    <w:rsid w:val="00755B7E"/>
    <w:rsid w:val="0076643F"/>
    <w:rsid w:val="007665A8"/>
    <w:rsid w:val="00770338"/>
    <w:rsid w:val="00773147"/>
    <w:rsid w:val="00777F63"/>
    <w:rsid w:val="00784D0A"/>
    <w:rsid w:val="00786537"/>
    <w:rsid w:val="007A5817"/>
    <w:rsid w:val="007A5F30"/>
    <w:rsid w:val="007B05C4"/>
    <w:rsid w:val="007B60E9"/>
    <w:rsid w:val="007B6CC3"/>
    <w:rsid w:val="007B7547"/>
    <w:rsid w:val="007B76D3"/>
    <w:rsid w:val="007C3334"/>
    <w:rsid w:val="007D0BF8"/>
    <w:rsid w:val="007D2B98"/>
    <w:rsid w:val="007E21BC"/>
    <w:rsid w:val="007E4FB9"/>
    <w:rsid w:val="007E7C82"/>
    <w:rsid w:val="007F588D"/>
    <w:rsid w:val="00802B53"/>
    <w:rsid w:val="00803F1C"/>
    <w:rsid w:val="0080600E"/>
    <w:rsid w:val="00817612"/>
    <w:rsid w:val="008338A4"/>
    <w:rsid w:val="00834D49"/>
    <w:rsid w:val="00837C45"/>
    <w:rsid w:val="00844730"/>
    <w:rsid w:val="008457C2"/>
    <w:rsid w:val="00856324"/>
    <w:rsid w:val="00857A82"/>
    <w:rsid w:val="00873836"/>
    <w:rsid w:val="00885737"/>
    <w:rsid w:val="00890650"/>
    <w:rsid w:val="00897E12"/>
    <w:rsid w:val="008A6CAE"/>
    <w:rsid w:val="008A7E0F"/>
    <w:rsid w:val="008B12F5"/>
    <w:rsid w:val="008B1888"/>
    <w:rsid w:val="008D768D"/>
    <w:rsid w:val="008E2EC9"/>
    <w:rsid w:val="008E3759"/>
    <w:rsid w:val="008E3BFE"/>
    <w:rsid w:val="008F1912"/>
    <w:rsid w:val="0090270B"/>
    <w:rsid w:val="009041DC"/>
    <w:rsid w:val="00917B5A"/>
    <w:rsid w:val="00920A58"/>
    <w:rsid w:val="00920A8C"/>
    <w:rsid w:val="00924BC9"/>
    <w:rsid w:val="00934A2C"/>
    <w:rsid w:val="00941503"/>
    <w:rsid w:val="0096706E"/>
    <w:rsid w:val="00974491"/>
    <w:rsid w:val="00975C4E"/>
    <w:rsid w:val="0098062B"/>
    <w:rsid w:val="00981FBA"/>
    <w:rsid w:val="00997BC5"/>
    <w:rsid w:val="009A31C9"/>
    <w:rsid w:val="009A4F41"/>
    <w:rsid w:val="009A7689"/>
    <w:rsid w:val="009B381B"/>
    <w:rsid w:val="009B5B00"/>
    <w:rsid w:val="009D1753"/>
    <w:rsid w:val="009D7611"/>
    <w:rsid w:val="009E0662"/>
    <w:rsid w:val="009E0B61"/>
    <w:rsid w:val="009E53DE"/>
    <w:rsid w:val="009F41C7"/>
    <w:rsid w:val="00A04D78"/>
    <w:rsid w:val="00A101AB"/>
    <w:rsid w:val="00A11212"/>
    <w:rsid w:val="00A11E44"/>
    <w:rsid w:val="00A12802"/>
    <w:rsid w:val="00A151DB"/>
    <w:rsid w:val="00A15FEB"/>
    <w:rsid w:val="00A17913"/>
    <w:rsid w:val="00A238BC"/>
    <w:rsid w:val="00A30A58"/>
    <w:rsid w:val="00A328B3"/>
    <w:rsid w:val="00A37F2E"/>
    <w:rsid w:val="00A4470E"/>
    <w:rsid w:val="00A50FCF"/>
    <w:rsid w:val="00A51B72"/>
    <w:rsid w:val="00A528D1"/>
    <w:rsid w:val="00A53003"/>
    <w:rsid w:val="00A5611D"/>
    <w:rsid w:val="00A610CD"/>
    <w:rsid w:val="00A66BAB"/>
    <w:rsid w:val="00A722F2"/>
    <w:rsid w:val="00A758AA"/>
    <w:rsid w:val="00A75CC3"/>
    <w:rsid w:val="00AA09A2"/>
    <w:rsid w:val="00AA7996"/>
    <w:rsid w:val="00AB0171"/>
    <w:rsid w:val="00AB3EB4"/>
    <w:rsid w:val="00AC19CB"/>
    <w:rsid w:val="00AE5488"/>
    <w:rsid w:val="00AE6F91"/>
    <w:rsid w:val="00AF5571"/>
    <w:rsid w:val="00AF713C"/>
    <w:rsid w:val="00B00781"/>
    <w:rsid w:val="00B008C9"/>
    <w:rsid w:val="00B0258F"/>
    <w:rsid w:val="00B07341"/>
    <w:rsid w:val="00B30539"/>
    <w:rsid w:val="00B3147B"/>
    <w:rsid w:val="00B314DB"/>
    <w:rsid w:val="00B361F2"/>
    <w:rsid w:val="00B3718B"/>
    <w:rsid w:val="00B445AC"/>
    <w:rsid w:val="00B4632A"/>
    <w:rsid w:val="00B51266"/>
    <w:rsid w:val="00B51650"/>
    <w:rsid w:val="00B530F1"/>
    <w:rsid w:val="00B858F3"/>
    <w:rsid w:val="00B87A18"/>
    <w:rsid w:val="00B901B1"/>
    <w:rsid w:val="00B921FD"/>
    <w:rsid w:val="00BA276C"/>
    <w:rsid w:val="00BB306F"/>
    <w:rsid w:val="00BC0407"/>
    <w:rsid w:val="00BC12A3"/>
    <w:rsid w:val="00BD0ABC"/>
    <w:rsid w:val="00BD4A74"/>
    <w:rsid w:val="00BD4B89"/>
    <w:rsid w:val="00BD5922"/>
    <w:rsid w:val="00BF02CB"/>
    <w:rsid w:val="00BF6FD8"/>
    <w:rsid w:val="00BF7847"/>
    <w:rsid w:val="00C03680"/>
    <w:rsid w:val="00C049B8"/>
    <w:rsid w:val="00C054DF"/>
    <w:rsid w:val="00C10EC3"/>
    <w:rsid w:val="00C14781"/>
    <w:rsid w:val="00C21762"/>
    <w:rsid w:val="00C21FEF"/>
    <w:rsid w:val="00C24543"/>
    <w:rsid w:val="00C256A2"/>
    <w:rsid w:val="00C339BE"/>
    <w:rsid w:val="00C44969"/>
    <w:rsid w:val="00C51515"/>
    <w:rsid w:val="00C5660B"/>
    <w:rsid w:val="00C61FA9"/>
    <w:rsid w:val="00C66B72"/>
    <w:rsid w:val="00C87AC4"/>
    <w:rsid w:val="00C91628"/>
    <w:rsid w:val="00C9567A"/>
    <w:rsid w:val="00CB212D"/>
    <w:rsid w:val="00CB2660"/>
    <w:rsid w:val="00CC5E90"/>
    <w:rsid w:val="00CD046C"/>
    <w:rsid w:val="00CD455E"/>
    <w:rsid w:val="00CE076C"/>
    <w:rsid w:val="00CE22E8"/>
    <w:rsid w:val="00CE5199"/>
    <w:rsid w:val="00CE66D5"/>
    <w:rsid w:val="00CF459A"/>
    <w:rsid w:val="00CF637A"/>
    <w:rsid w:val="00D059DE"/>
    <w:rsid w:val="00D05ABD"/>
    <w:rsid w:val="00D13FCE"/>
    <w:rsid w:val="00D20DE5"/>
    <w:rsid w:val="00D21316"/>
    <w:rsid w:val="00D23F09"/>
    <w:rsid w:val="00D268B9"/>
    <w:rsid w:val="00D306D1"/>
    <w:rsid w:val="00D30800"/>
    <w:rsid w:val="00D3186C"/>
    <w:rsid w:val="00D34786"/>
    <w:rsid w:val="00D358AF"/>
    <w:rsid w:val="00D36B32"/>
    <w:rsid w:val="00D37BFC"/>
    <w:rsid w:val="00D400FE"/>
    <w:rsid w:val="00D47A8E"/>
    <w:rsid w:val="00D52D14"/>
    <w:rsid w:val="00D712D3"/>
    <w:rsid w:val="00D71422"/>
    <w:rsid w:val="00D72DC6"/>
    <w:rsid w:val="00D7558D"/>
    <w:rsid w:val="00D81D92"/>
    <w:rsid w:val="00D876F9"/>
    <w:rsid w:val="00D91429"/>
    <w:rsid w:val="00DA2224"/>
    <w:rsid w:val="00DA4197"/>
    <w:rsid w:val="00DA7B5F"/>
    <w:rsid w:val="00DB1F50"/>
    <w:rsid w:val="00DC11E7"/>
    <w:rsid w:val="00DC7023"/>
    <w:rsid w:val="00DC769A"/>
    <w:rsid w:val="00DD3344"/>
    <w:rsid w:val="00DD3D86"/>
    <w:rsid w:val="00DD4AD2"/>
    <w:rsid w:val="00DD521C"/>
    <w:rsid w:val="00DD7420"/>
    <w:rsid w:val="00DF1EC4"/>
    <w:rsid w:val="00E0340B"/>
    <w:rsid w:val="00E04A90"/>
    <w:rsid w:val="00E0551F"/>
    <w:rsid w:val="00E066AD"/>
    <w:rsid w:val="00E10473"/>
    <w:rsid w:val="00E12FDD"/>
    <w:rsid w:val="00E219C7"/>
    <w:rsid w:val="00E3577E"/>
    <w:rsid w:val="00E4118C"/>
    <w:rsid w:val="00E43157"/>
    <w:rsid w:val="00E446AD"/>
    <w:rsid w:val="00E44B04"/>
    <w:rsid w:val="00E461CE"/>
    <w:rsid w:val="00E50D9D"/>
    <w:rsid w:val="00E720CA"/>
    <w:rsid w:val="00E759FB"/>
    <w:rsid w:val="00E82288"/>
    <w:rsid w:val="00E84EB5"/>
    <w:rsid w:val="00E85662"/>
    <w:rsid w:val="00E8789F"/>
    <w:rsid w:val="00E9165C"/>
    <w:rsid w:val="00E97B71"/>
    <w:rsid w:val="00EA3D34"/>
    <w:rsid w:val="00EB454D"/>
    <w:rsid w:val="00EC3813"/>
    <w:rsid w:val="00ED38BC"/>
    <w:rsid w:val="00ED549D"/>
    <w:rsid w:val="00ED76BE"/>
    <w:rsid w:val="00EE00E9"/>
    <w:rsid w:val="00EE05B9"/>
    <w:rsid w:val="00EE21C3"/>
    <w:rsid w:val="00EF1620"/>
    <w:rsid w:val="00EF2D89"/>
    <w:rsid w:val="00EF619B"/>
    <w:rsid w:val="00F00B55"/>
    <w:rsid w:val="00F02AD1"/>
    <w:rsid w:val="00F253CC"/>
    <w:rsid w:val="00F3108B"/>
    <w:rsid w:val="00F37106"/>
    <w:rsid w:val="00F519CF"/>
    <w:rsid w:val="00F54E03"/>
    <w:rsid w:val="00F56BA5"/>
    <w:rsid w:val="00F60E22"/>
    <w:rsid w:val="00F81395"/>
    <w:rsid w:val="00F81BB8"/>
    <w:rsid w:val="00F916B8"/>
    <w:rsid w:val="00F917D1"/>
    <w:rsid w:val="00F917F0"/>
    <w:rsid w:val="00F9653B"/>
    <w:rsid w:val="00FB38DE"/>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A09F-1CEE-46DD-AF97-3755D44F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8277</Characters>
  <Application>Microsoft Office Word</Application>
  <DocSecurity>0</DocSecurity>
  <Lines>153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418/21</dc:title>
  <dc:creator/>
  <cp:lastModifiedBy/>
  <cp:revision>1</cp:revision>
  <dcterms:created xsi:type="dcterms:W3CDTF">2022-02-09T17:15:00Z</dcterms:created>
  <dcterms:modified xsi:type="dcterms:W3CDTF">2022-02-09T17:15:00Z</dcterms:modified>
</cp:coreProperties>
</file>