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1C2FD"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FF3CE5">
      <w:pPr>
        <w:tabs>
          <w:tab w:val="center" w:pos="5400"/>
        </w:tabs>
        <w:suppressAutoHyphens/>
        <w:rPr>
          <w:rFonts w:ascii="Cambria" w:hAnsi="Cambria"/>
          <w:sz w:val="22"/>
          <w:szCs w:val="22"/>
          <w:lang w:val="es-ES_tradnl"/>
        </w:rPr>
      </w:pPr>
    </w:p>
    <w:p w14:paraId="20BB3321" w14:textId="77777777" w:rsidR="00E10040" w:rsidRPr="00E10040" w:rsidRDefault="00E10040" w:rsidP="00FF3CE5">
      <w:pPr>
        <w:tabs>
          <w:tab w:val="center" w:pos="5400"/>
        </w:tabs>
        <w:suppressAutoHyphens/>
        <w:rPr>
          <w:rFonts w:ascii="Cambria" w:hAnsi="Cambria"/>
          <w:sz w:val="22"/>
          <w:szCs w:val="22"/>
          <w:lang w:val="es-ES_tradnl"/>
        </w:rPr>
      </w:pPr>
    </w:p>
    <w:p w14:paraId="48A54078" w14:textId="77777777" w:rsidR="00E10040" w:rsidRPr="00E10040" w:rsidRDefault="00E10040" w:rsidP="00FF3CE5">
      <w:pPr>
        <w:tabs>
          <w:tab w:val="center" w:pos="5400"/>
        </w:tabs>
        <w:suppressAutoHyphens/>
        <w:rPr>
          <w:rFonts w:ascii="Cambria" w:hAnsi="Cambria"/>
          <w:sz w:val="22"/>
          <w:szCs w:val="22"/>
          <w:lang w:val="es-ES_tradnl"/>
        </w:rPr>
      </w:pPr>
    </w:p>
    <w:p w14:paraId="06A72060" w14:textId="77777777" w:rsidR="00E10040" w:rsidRPr="00E10040" w:rsidRDefault="00E10040" w:rsidP="00FF3CE5">
      <w:pPr>
        <w:tabs>
          <w:tab w:val="center" w:pos="5400"/>
        </w:tabs>
        <w:suppressAutoHyphens/>
        <w:rPr>
          <w:rFonts w:ascii="Cambria" w:hAnsi="Cambria"/>
          <w:sz w:val="22"/>
          <w:szCs w:val="22"/>
          <w:lang w:val="es-ES_tradnl"/>
        </w:rPr>
      </w:pPr>
    </w:p>
    <w:p w14:paraId="5491C21D" w14:textId="77777777" w:rsidR="00E10040" w:rsidRPr="00E10040" w:rsidRDefault="00E10040" w:rsidP="00FF3CE5">
      <w:pPr>
        <w:tabs>
          <w:tab w:val="center" w:pos="5400"/>
        </w:tabs>
        <w:suppressAutoHyphens/>
        <w:rPr>
          <w:rFonts w:ascii="Cambria" w:hAnsi="Cambria"/>
          <w:sz w:val="22"/>
          <w:szCs w:val="22"/>
          <w:lang w:val="es-ES_tradnl"/>
        </w:rPr>
      </w:pPr>
    </w:p>
    <w:p w14:paraId="76D0B80F" w14:textId="77777777" w:rsidR="00E10040" w:rsidRPr="00E10040" w:rsidRDefault="00E10040" w:rsidP="00FF3CE5">
      <w:pPr>
        <w:tabs>
          <w:tab w:val="center" w:pos="5400"/>
        </w:tabs>
        <w:suppressAutoHyphens/>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7A0FEB3E"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477940">
                              <w:rPr>
                                <w:rFonts w:ascii="Cambria" w:hAnsi="Cambria" w:cs="Arial"/>
                                <w:b/>
                                <w:bCs/>
                                <w:color w:val="0D0D0D" w:themeColor="text1" w:themeTint="F2"/>
                                <w:sz w:val="36"/>
                                <w:szCs w:val="22"/>
                                <w:lang w:val="es-ES_tradnl"/>
                              </w:rPr>
                              <w:t>273</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6B361BB3"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FC050D">
                              <w:rPr>
                                <w:rFonts w:ascii="Cambria" w:hAnsi="Cambria" w:cs="Arial"/>
                                <w:b/>
                                <w:color w:val="0D0D0D" w:themeColor="text1" w:themeTint="F2"/>
                                <w:sz w:val="36"/>
                                <w:szCs w:val="22"/>
                                <w:lang w:val="es-ES_tradnl"/>
                              </w:rPr>
                              <w:t>1242</w:t>
                            </w:r>
                            <w:r w:rsidRPr="00E10040">
                              <w:rPr>
                                <w:rFonts w:ascii="Cambria" w:hAnsi="Cambria" w:cs="Arial"/>
                                <w:b/>
                                <w:color w:val="0D0D0D" w:themeColor="text1" w:themeTint="F2"/>
                                <w:sz w:val="36"/>
                                <w:szCs w:val="22"/>
                                <w:lang w:val="es-ES_tradnl"/>
                              </w:rPr>
                              <w:t>-</w:t>
                            </w:r>
                            <w:r w:rsidR="00FC050D">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2446FA42"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bookmarkEnd w:id="0"/>
                          <w:p w14:paraId="43C467E1" w14:textId="39111D90" w:rsidR="00704EF4" w:rsidRPr="00704EF4" w:rsidRDefault="00704EF4" w:rsidP="00E10040">
                            <w:pPr>
                              <w:rPr>
                                <w:rFonts w:ascii="Cambria" w:hAnsi="Cambria" w:cs="Arial"/>
                                <w:color w:val="0D0D0D" w:themeColor="text1" w:themeTint="F2"/>
                                <w:szCs w:val="22"/>
                                <w:lang w:val="es-ES_tradnl"/>
                              </w:rPr>
                            </w:pPr>
                            <w:r w:rsidRPr="00704EF4">
                              <w:rPr>
                                <w:rFonts w:ascii="Cambria" w:hAnsi="Cambria" w:cs="Arial"/>
                                <w:bCs/>
                                <w:color w:val="0D0D0D" w:themeColor="text1" w:themeTint="F2"/>
                                <w:szCs w:val="22"/>
                                <w:lang w:val="es-VE"/>
                              </w:rPr>
                              <w:t>FAMILIARES DE SERGIO AMADOR PANTOJA RIVERA</w:t>
                            </w:r>
                            <w:r w:rsidRPr="00704EF4">
                              <w:rPr>
                                <w:rFonts w:ascii="Cambria" w:hAnsi="Cambria" w:cs="Arial"/>
                                <w:color w:val="0D0D0D" w:themeColor="text1" w:themeTint="F2"/>
                                <w:szCs w:val="22"/>
                                <w:lang w:val="es-ES_tradnl"/>
                              </w:rPr>
                              <w:t xml:space="preserve"> </w:t>
                            </w:r>
                          </w:p>
                          <w:p w14:paraId="1DA1F5CC" w14:textId="2C4A91B4" w:rsidR="00E10040" w:rsidRPr="00E10040" w:rsidRDefault="00FC050D" w:rsidP="00E10040">
                            <w:pPr>
                              <w:rPr>
                                <w:rFonts w:ascii="Cambria" w:hAnsi="Cambria"/>
                                <w:color w:val="0D0D0D" w:themeColor="text1" w:themeTint="F2"/>
                                <w:lang w:val="es-ES_tradnl"/>
                              </w:rPr>
                            </w:pPr>
                            <w:r w:rsidRPr="00704EF4">
                              <w:rPr>
                                <w:rFonts w:ascii="Cambria" w:hAnsi="Cambria"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7A0FEB3E"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477940">
                        <w:rPr>
                          <w:rFonts w:ascii="Cambria" w:hAnsi="Cambria" w:cs="Arial"/>
                          <w:b/>
                          <w:bCs/>
                          <w:color w:val="0D0D0D" w:themeColor="text1" w:themeTint="F2"/>
                          <w:sz w:val="36"/>
                          <w:szCs w:val="22"/>
                          <w:lang w:val="es-ES_tradnl"/>
                        </w:rPr>
                        <w:t>273</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6B361BB3"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FC050D">
                        <w:rPr>
                          <w:rFonts w:ascii="Cambria" w:hAnsi="Cambria" w:cs="Arial"/>
                          <w:b/>
                          <w:color w:val="0D0D0D" w:themeColor="text1" w:themeTint="F2"/>
                          <w:sz w:val="36"/>
                          <w:szCs w:val="22"/>
                          <w:lang w:val="es-ES_tradnl"/>
                        </w:rPr>
                        <w:t>1242</w:t>
                      </w:r>
                      <w:r w:rsidRPr="00E10040">
                        <w:rPr>
                          <w:rFonts w:ascii="Cambria" w:hAnsi="Cambria" w:cs="Arial"/>
                          <w:b/>
                          <w:color w:val="0D0D0D" w:themeColor="text1" w:themeTint="F2"/>
                          <w:sz w:val="36"/>
                          <w:szCs w:val="22"/>
                          <w:lang w:val="es-ES_tradnl"/>
                        </w:rPr>
                        <w:t>-</w:t>
                      </w:r>
                      <w:r w:rsidR="00FC050D">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2446FA42"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bookmarkEnd w:id="1"/>
                    <w:p w14:paraId="43C467E1" w14:textId="39111D90" w:rsidR="00704EF4" w:rsidRPr="00704EF4" w:rsidRDefault="00704EF4" w:rsidP="00E10040">
                      <w:pPr>
                        <w:rPr>
                          <w:rFonts w:ascii="Cambria" w:hAnsi="Cambria" w:cs="Arial"/>
                          <w:color w:val="0D0D0D" w:themeColor="text1" w:themeTint="F2"/>
                          <w:szCs w:val="22"/>
                          <w:lang w:val="es-ES_tradnl"/>
                        </w:rPr>
                      </w:pPr>
                      <w:r w:rsidRPr="00704EF4">
                        <w:rPr>
                          <w:rFonts w:ascii="Cambria" w:hAnsi="Cambria" w:cs="Arial"/>
                          <w:bCs/>
                          <w:color w:val="0D0D0D" w:themeColor="text1" w:themeTint="F2"/>
                          <w:szCs w:val="22"/>
                          <w:lang w:val="es-VE"/>
                        </w:rPr>
                        <w:t>FAMILIARES DE SERGIO AMADOR PANTOJA RIVERA</w:t>
                      </w:r>
                      <w:r w:rsidRPr="00704EF4">
                        <w:rPr>
                          <w:rFonts w:ascii="Cambria" w:hAnsi="Cambria" w:cs="Arial"/>
                          <w:color w:val="0D0D0D" w:themeColor="text1" w:themeTint="F2"/>
                          <w:szCs w:val="22"/>
                          <w:lang w:val="es-ES_tradnl"/>
                        </w:rPr>
                        <w:t xml:space="preserve"> </w:t>
                      </w:r>
                    </w:p>
                    <w:p w14:paraId="1DA1F5CC" w14:textId="2C4A91B4" w:rsidR="00E10040" w:rsidRPr="00E10040" w:rsidRDefault="00FC050D" w:rsidP="00E10040">
                      <w:pPr>
                        <w:rPr>
                          <w:rFonts w:ascii="Cambria" w:hAnsi="Cambria"/>
                          <w:color w:val="0D0D0D" w:themeColor="text1" w:themeTint="F2"/>
                          <w:lang w:val="es-ES_tradnl"/>
                        </w:rPr>
                      </w:pPr>
                      <w:r w:rsidRPr="00704EF4">
                        <w:rPr>
                          <w:rFonts w:ascii="Cambria" w:hAnsi="Cambria" w:cs="Arial"/>
                          <w:color w:val="0D0D0D" w:themeColor="text1" w:themeTint="F2"/>
                          <w:szCs w:val="22"/>
                          <w:lang w:val="es-ES_tradnl"/>
                        </w:rPr>
                        <w:t>CHILE</w:t>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6E76E45B" w:rsidR="00E10040" w:rsidRPr="00477940" w:rsidRDefault="00E10040" w:rsidP="00E10040">
                            <w:pPr>
                              <w:spacing w:line="276" w:lineRule="auto"/>
                              <w:jc w:val="right"/>
                              <w:rPr>
                                <w:rFonts w:asciiTheme="minorHAnsi" w:hAnsiTheme="minorHAnsi"/>
                                <w:color w:val="FFFFFF" w:themeColor="background1"/>
                                <w:sz w:val="22"/>
                                <w:lang w:val="es-419"/>
                              </w:rPr>
                            </w:pPr>
                            <w:r w:rsidRPr="00477940">
                              <w:rPr>
                                <w:rFonts w:asciiTheme="minorHAnsi" w:hAnsiTheme="minorHAnsi"/>
                                <w:color w:val="FFFFFF" w:themeColor="background1"/>
                                <w:sz w:val="22"/>
                                <w:lang w:val="es-419"/>
                              </w:rPr>
                              <w:t>OEA/</w:t>
                            </w:r>
                            <w:proofErr w:type="spellStart"/>
                            <w:r w:rsidRPr="00477940">
                              <w:rPr>
                                <w:rFonts w:asciiTheme="minorHAnsi" w:hAnsiTheme="minorHAnsi"/>
                                <w:color w:val="FFFFFF" w:themeColor="background1"/>
                                <w:sz w:val="22"/>
                                <w:lang w:val="es-419"/>
                              </w:rPr>
                              <w:t>Ser.L</w:t>
                            </w:r>
                            <w:proofErr w:type="spellEnd"/>
                            <w:r w:rsidRPr="00477940">
                              <w:rPr>
                                <w:rFonts w:asciiTheme="minorHAnsi" w:hAnsiTheme="minorHAnsi"/>
                                <w:color w:val="FFFFFF" w:themeColor="background1"/>
                                <w:sz w:val="22"/>
                                <w:lang w:val="es-419"/>
                              </w:rPr>
                              <w:t>/V/II</w:t>
                            </w:r>
                          </w:p>
                          <w:p w14:paraId="1E29FC77" w14:textId="7814570D" w:rsidR="00E10040" w:rsidRPr="00477940" w:rsidRDefault="00E10040" w:rsidP="00E10040">
                            <w:pPr>
                              <w:spacing w:line="276" w:lineRule="auto"/>
                              <w:jc w:val="right"/>
                              <w:rPr>
                                <w:rFonts w:asciiTheme="minorHAnsi" w:hAnsiTheme="minorHAnsi"/>
                                <w:color w:val="FFFFFF" w:themeColor="background1"/>
                                <w:sz w:val="22"/>
                                <w:lang w:val="es-419"/>
                              </w:rPr>
                            </w:pPr>
                            <w:r w:rsidRPr="00477940">
                              <w:rPr>
                                <w:rFonts w:asciiTheme="minorHAnsi" w:hAnsiTheme="minorHAnsi"/>
                                <w:color w:val="FFFFFF" w:themeColor="background1"/>
                                <w:sz w:val="22"/>
                                <w:lang w:val="es-419"/>
                              </w:rPr>
                              <w:t xml:space="preserve">Doc. </w:t>
                            </w:r>
                            <w:r w:rsidR="00477940" w:rsidRPr="00477940">
                              <w:rPr>
                                <w:rFonts w:asciiTheme="minorHAnsi" w:hAnsiTheme="minorHAnsi"/>
                                <w:color w:val="FFFFFF" w:themeColor="background1"/>
                                <w:sz w:val="22"/>
                                <w:lang w:val="es-419"/>
                              </w:rPr>
                              <w:t>282</w:t>
                            </w:r>
                          </w:p>
                          <w:p w14:paraId="4BC71096" w14:textId="2F475509" w:rsidR="00E10040" w:rsidRPr="00C25ADB" w:rsidRDefault="00477940"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6E76E45B" w:rsidR="00E10040" w:rsidRPr="00477940" w:rsidRDefault="00E10040" w:rsidP="00E10040">
                      <w:pPr>
                        <w:spacing w:line="276" w:lineRule="auto"/>
                        <w:jc w:val="right"/>
                        <w:rPr>
                          <w:rFonts w:asciiTheme="minorHAnsi" w:hAnsiTheme="minorHAnsi"/>
                          <w:color w:val="FFFFFF" w:themeColor="background1"/>
                          <w:sz w:val="22"/>
                          <w:lang w:val="es-419"/>
                        </w:rPr>
                      </w:pPr>
                      <w:r w:rsidRPr="00477940">
                        <w:rPr>
                          <w:rFonts w:asciiTheme="minorHAnsi" w:hAnsiTheme="minorHAnsi"/>
                          <w:color w:val="FFFFFF" w:themeColor="background1"/>
                          <w:sz w:val="22"/>
                          <w:lang w:val="es-419"/>
                        </w:rPr>
                        <w:t>OEA/</w:t>
                      </w:r>
                      <w:proofErr w:type="spellStart"/>
                      <w:r w:rsidRPr="00477940">
                        <w:rPr>
                          <w:rFonts w:asciiTheme="minorHAnsi" w:hAnsiTheme="minorHAnsi"/>
                          <w:color w:val="FFFFFF" w:themeColor="background1"/>
                          <w:sz w:val="22"/>
                          <w:lang w:val="es-419"/>
                        </w:rPr>
                        <w:t>Ser.L</w:t>
                      </w:r>
                      <w:proofErr w:type="spellEnd"/>
                      <w:r w:rsidRPr="00477940">
                        <w:rPr>
                          <w:rFonts w:asciiTheme="minorHAnsi" w:hAnsiTheme="minorHAnsi"/>
                          <w:color w:val="FFFFFF" w:themeColor="background1"/>
                          <w:sz w:val="22"/>
                          <w:lang w:val="es-419"/>
                        </w:rPr>
                        <w:t>/V/II</w:t>
                      </w:r>
                    </w:p>
                    <w:p w14:paraId="1E29FC77" w14:textId="7814570D" w:rsidR="00E10040" w:rsidRPr="00477940" w:rsidRDefault="00E10040" w:rsidP="00E10040">
                      <w:pPr>
                        <w:spacing w:line="276" w:lineRule="auto"/>
                        <w:jc w:val="right"/>
                        <w:rPr>
                          <w:rFonts w:asciiTheme="minorHAnsi" w:hAnsiTheme="minorHAnsi"/>
                          <w:color w:val="FFFFFF" w:themeColor="background1"/>
                          <w:sz w:val="22"/>
                          <w:lang w:val="es-419"/>
                        </w:rPr>
                      </w:pPr>
                      <w:r w:rsidRPr="00477940">
                        <w:rPr>
                          <w:rFonts w:asciiTheme="minorHAnsi" w:hAnsiTheme="minorHAnsi"/>
                          <w:color w:val="FFFFFF" w:themeColor="background1"/>
                          <w:sz w:val="22"/>
                          <w:lang w:val="es-419"/>
                        </w:rPr>
                        <w:t xml:space="preserve">Doc. </w:t>
                      </w:r>
                      <w:r w:rsidR="00477940" w:rsidRPr="00477940">
                        <w:rPr>
                          <w:rFonts w:asciiTheme="minorHAnsi" w:hAnsiTheme="minorHAnsi"/>
                          <w:color w:val="FFFFFF" w:themeColor="background1"/>
                          <w:sz w:val="22"/>
                          <w:lang w:val="es-419"/>
                        </w:rPr>
                        <w:t>282</w:t>
                      </w:r>
                    </w:p>
                    <w:p w14:paraId="4BC71096" w14:textId="2F475509" w:rsidR="00E10040" w:rsidRPr="00C25ADB" w:rsidRDefault="00477940"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20E32585"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477940">
                              <w:rPr>
                                <w:rFonts w:ascii="Cambria" w:hAnsi="Cambria"/>
                                <w:color w:val="0D0D0D" w:themeColor="text1" w:themeTint="F2"/>
                                <w:sz w:val="18"/>
                                <w:szCs w:val="22"/>
                                <w:lang w:val="es-ES"/>
                              </w:rPr>
                              <w:t>26</w:t>
                            </w:r>
                            <w:r w:rsidRPr="00E10040">
                              <w:rPr>
                                <w:rFonts w:ascii="Cambria" w:hAnsi="Cambria"/>
                                <w:color w:val="0D0D0D" w:themeColor="text1" w:themeTint="F2"/>
                                <w:sz w:val="18"/>
                                <w:szCs w:val="22"/>
                                <w:lang w:val="es-ES"/>
                              </w:rPr>
                              <w:t xml:space="preserve"> de </w:t>
                            </w:r>
                            <w:r w:rsidR="00477940">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EF0438">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20E32585"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477940">
                        <w:rPr>
                          <w:rFonts w:ascii="Cambria" w:hAnsi="Cambria"/>
                          <w:color w:val="0D0D0D" w:themeColor="text1" w:themeTint="F2"/>
                          <w:sz w:val="18"/>
                          <w:szCs w:val="22"/>
                          <w:lang w:val="es-ES"/>
                        </w:rPr>
                        <w:t>26</w:t>
                      </w:r>
                      <w:r w:rsidRPr="00E10040">
                        <w:rPr>
                          <w:rFonts w:ascii="Cambria" w:hAnsi="Cambria"/>
                          <w:color w:val="0D0D0D" w:themeColor="text1" w:themeTint="F2"/>
                          <w:sz w:val="18"/>
                          <w:szCs w:val="22"/>
                          <w:lang w:val="es-ES"/>
                        </w:rPr>
                        <w:t xml:space="preserve"> de </w:t>
                      </w:r>
                      <w:r w:rsidR="00477940">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EF0438">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4523363C"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00477940">
                              <w:rPr>
                                <w:rFonts w:ascii="Cambria" w:hAnsi="Cambria"/>
                                <w:color w:val="595959" w:themeColor="text1" w:themeTint="A6"/>
                                <w:sz w:val="18"/>
                                <w:szCs w:val="18"/>
                                <w:lang w:val="pt-BR"/>
                              </w:rPr>
                              <w:t xml:space="preserve"> </w:t>
                            </w:r>
                            <w:r w:rsidRPr="00431228">
                              <w:rPr>
                                <w:rFonts w:ascii="Cambria" w:hAnsi="Cambria"/>
                                <w:color w:val="595959" w:themeColor="text1" w:themeTint="A6"/>
                                <w:sz w:val="18"/>
                                <w:szCs w:val="18"/>
                                <w:lang w:val="pt-BR"/>
                              </w:rPr>
                              <w:t>Informe</w:t>
                            </w:r>
                            <w:r w:rsidR="00477940">
                              <w:rPr>
                                <w:rFonts w:ascii="Cambria" w:hAnsi="Cambria"/>
                                <w:color w:val="595959" w:themeColor="text1" w:themeTint="A6"/>
                                <w:sz w:val="18"/>
                                <w:szCs w:val="18"/>
                                <w:lang w:val="pt-BR"/>
                              </w:rPr>
                              <w:t xml:space="preserve"> </w:t>
                            </w:r>
                            <w:r w:rsidRPr="00431228">
                              <w:rPr>
                                <w:rFonts w:ascii="Cambria" w:hAnsi="Cambria"/>
                                <w:color w:val="595959" w:themeColor="text1" w:themeTint="A6"/>
                                <w:sz w:val="18"/>
                                <w:szCs w:val="18"/>
                                <w:lang w:val="pt-BR"/>
                              </w:rPr>
                              <w:t xml:space="preserve"> No.</w:t>
                            </w:r>
                            <w:r w:rsidR="00477940">
                              <w:rPr>
                                <w:rFonts w:ascii="Cambria" w:hAnsi="Cambria"/>
                                <w:color w:val="595959" w:themeColor="text1" w:themeTint="A6"/>
                                <w:sz w:val="18"/>
                                <w:szCs w:val="18"/>
                                <w:lang w:val="pt-BR"/>
                              </w:rPr>
                              <w:t xml:space="preserve"> </w:t>
                            </w:r>
                            <w:r w:rsidRPr="00431228">
                              <w:rPr>
                                <w:rFonts w:ascii="Cambria" w:hAnsi="Cambria"/>
                                <w:color w:val="595959" w:themeColor="text1" w:themeTint="A6"/>
                                <w:sz w:val="18"/>
                                <w:szCs w:val="18"/>
                                <w:lang w:val="pt-BR"/>
                              </w:rPr>
                              <w:t xml:space="preserve"> </w:t>
                            </w:r>
                            <w:r w:rsidR="00477940" w:rsidRPr="002C3F7D">
                              <w:rPr>
                                <w:rFonts w:ascii="Cambria" w:hAnsi="Cambria"/>
                                <w:color w:val="595959" w:themeColor="text1" w:themeTint="A6"/>
                                <w:sz w:val="18"/>
                                <w:szCs w:val="18"/>
                                <w:lang w:val="es-419"/>
                              </w:rPr>
                              <w:t>273</w:t>
                            </w:r>
                            <w:r w:rsidRPr="002C3F7D">
                              <w:rPr>
                                <w:rFonts w:ascii="Cambria" w:hAnsi="Cambria"/>
                                <w:color w:val="595959" w:themeColor="text1" w:themeTint="A6"/>
                                <w:sz w:val="18"/>
                                <w:szCs w:val="18"/>
                                <w:lang w:val="es-419"/>
                              </w:rPr>
                              <w:t>/</w:t>
                            </w:r>
                            <w:r w:rsidR="00477940" w:rsidRPr="002C3F7D">
                              <w:rPr>
                                <w:rFonts w:ascii="Cambria" w:hAnsi="Cambria"/>
                                <w:color w:val="595959" w:themeColor="text1" w:themeTint="A6"/>
                                <w:sz w:val="18"/>
                                <w:szCs w:val="18"/>
                                <w:lang w:val="es-419"/>
                              </w:rPr>
                              <w:t>21</w:t>
                            </w:r>
                            <w:r w:rsidRPr="002C3F7D">
                              <w:rPr>
                                <w:rFonts w:ascii="Cambria" w:hAnsi="Cambria"/>
                                <w:color w:val="595959" w:themeColor="text1" w:themeTint="A6"/>
                                <w:sz w:val="18"/>
                                <w:szCs w:val="18"/>
                                <w:lang w:val="es-419"/>
                              </w:rPr>
                              <w:t>.</w:t>
                            </w:r>
                            <w:r w:rsidR="00477940" w:rsidRPr="002C3F7D">
                              <w:rPr>
                                <w:rFonts w:ascii="Cambria" w:hAnsi="Cambria"/>
                                <w:color w:val="595959" w:themeColor="text1" w:themeTint="A6"/>
                                <w:sz w:val="18"/>
                                <w:szCs w:val="18"/>
                                <w:lang w:val="es-419"/>
                              </w:rPr>
                              <w:t xml:space="preserve"> </w:t>
                            </w:r>
                            <w:r w:rsidRPr="002C3F7D">
                              <w:rPr>
                                <w:rFonts w:ascii="Cambria" w:hAnsi="Cambria"/>
                                <w:color w:val="595959" w:themeColor="text1" w:themeTint="A6"/>
                                <w:sz w:val="18"/>
                                <w:szCs w:val="18"/>
                                <w:lang w:val="es-419"/>
                              </w:rPr>
                              <w:t xml:space="preserve"> </w:t>
                            </w:r>
                            <w:r w:rsidRPr="00281A45">
                              <w:rPr>
                                <w:rFonts w:ascii="Cambria" w:hAnsi="Cambria"/>
                                <w:color w:val="595959" w:themeColor="text1" w:themeTint="A6"/>
                                <w:sz w:val="18"/>
                                <w:szCs w:val="18"/>
                                <w:lang w:val="es-VE"/>
                              </w:rPr>
                              <w:t>Petición</w:t>
                            </w:r>
                            <w:r w:rsidR="00477940">
                              <w:rPr>
                                <w:rFonts w:ascii="Cambria" w:hAnsi="Cambria"/>
                                <w:color w:val="595959" w:themeColor="text1" w:themeTint="A6"/>
                                <w:sz w:val="18"/>
                                <w:szCs w:val="18"/>
                                <w:lang w:val="es-VE"/>
                              </w:rPr>
                              <w:t xml:space="preserve"> </w:t>
                            </w:r>
                            <w:r w:rsidR="00FC050D">
                              <w:rPr>
                                <w:rFonts w:ascii="Cambria" w:hAnsi="Cambria"/>
                                <w:color w:val="595959" w:themeColor="text1" w:themeTint="A6"/>
                                <w:sz w:val="18"/>
                                <w:szCs w:val="18"/>
                                <w:lang w:val="es-VE"/>
                              </w:rPr>
                              <w:t>1242</w:t>
                            </w:r>
                            <w:r w:rsidRPr="00281A45">
                              <w:rPr>
                                <w:rFonts w:ascii="Cambria" w:hAnsi="Cambria"/>
                                <w:color w:val="595959" w:themeColor="text1" w:themeTint="A6"/>
                                <w:sz w:val="18"/>
                                <w:szCs w:val="18"/>
                                <w:lang w:val="es-VE"/>
                              </w:rPr>
                              <w:t>-</w:t>
                            </w:r>
                            <w:r w:rsidR="00FC050D">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w:t>
                            </w:r>
                            <w:r w:rsidR="00477940">
                              <w:rPr>
                                <w:rFonts w:ascii="Cambria" w:hAnsi="Cambria"/>
                                <w:color w:val="595959" w:themeColor="text1" w:themeTint="A6"/>
                                <w:sz w:val="18"/>
                                <w:szCs w:val="18"/>
                                <w:lang w:val="es-VE"/>
                              </w:rPr>
                              <w:t xml:space="preserve"> </w:t>
                            </w:r>
                            <w:r w:rsidRPr="00281A45">
                              <w:rPr>
                                <w:rFonts w:ascii="Cambria" w:hAnsi="Cambria"/>
                                <w:color w:val="595959" w:themeColor="text1" w:themeTint="A6"/>
                                <w:sz w:val="18"/>
                                <w:szCs w:val="18"/>
                                <w:lang w:val="es-VE"/>
                              </w:rPr>
                              <w:t xml:space="preserve"> Admisibilidad. </w:t>
                            </w:r>
                            <w:r w:rsidR="00704EF4">
                              <w:rPr>
                                <w:rFonts w:ascii="Cambria" w:hAnsi="Cambria"/>
                                <w:color w:val="595959" w:themeColor="text1" w:themeTint="A6"/>
                                <w:sz w:val="18"/>
                                <w:szCs w:val="18"/>
                                <w:lang w:val="es-VE"/>
                              </w:rPr>
                              <w:t>Familiares de Sergio Amador Pantoja Rivera</w:t>
                            </w:r>
                            <w:r w:rsidRPr="00E10040">
                              <w:rPr>
                                <w:rFonts w:ascii="Cambria" w:hAnsi="Cambria"/>
                                <w:color w:val="595959" w:themeColor="text1" w:themeTint="A6"/>
                                <w:sz w:val="18"/>
                                <w:szCs w:val="18"/>
                                <w:lang w:val="es-ES_tradnl"/>
                              </w:rPr>
                              <w:t xml:space="preserve">. </w:t>
                            </w:r>
                            <w:r w:rsidR="00FC050D">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477940">
                              <w:rPr>
                                <w:rFonts w:ascii="Cambria" w:hAnsi="Cambria"/>
                                <w:color w:val="595959" w:themeColor="text1" w:themeTint="A6"/>
                                <w:sz w:val="18"/>
                                <w:szCs w:val="18"/>
                                <w:lang w:val="es-ES"/>
                              </w:rPr>
                              <w:t>26 de septiembre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4523363C"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00477940">
                        <w:rPr>
                          <w:rFonts w:ascii="Cambria" w:hAnsi="Cambria"/>
                          <w:color w:val="595959" w:themeColor="text1" w:themeTint="A6"/>
                          <w:sz w:val="18"/>
                          <w:szCs w:val="18"/>
                          <w:lang w:val="pt-BR"/>
                        </w:rPr>
                        <w:t xml:space="preserve"> </w:t>
                      </w:r>
                      <w:r w:rsidRPr="00431228">
                        <w:rPr>
                          <w:rFonts w:ascii="Cambria" w:hAnsi="Cambria"/>
                          <w:color w:val="595959" w:themeColor="text1" w:themeTint="A6"/>
                          <w:sz w:val="18"/>
                          <w:szCs w:val="18"/>
                          <w:lang w:val="pt-BR"/>
                        </w:rPr>
                        <w:t>Informe</w:t>
                      </w:r>
                      <w:r w:rsidR="00477940">
                        <w:rPr>
                          <w:rFonts w:ascii="Cambria" w:hAnsi="Cambria"/>
                          <w:color w:val="595959" w:themeColor="text1" w:themeTint="A6"/>
                          <w:sz w:val="18"/>
                          <w:szCs w:val="18"/>
                          <w:lang w:val="pt-BR"/>
                        </w:rPr>
                        <w:t xml:space="preserve"> </w:t>
                      </w:r>
                      <w:r w:rsidRPr="00431228">
                        <w:rPr>
                          <w:rFonts w:ascii="Cambria" w:hAnsi="Cambria"/>
                          <w:color w:val="595959" w:themeColor="text1" w:themeTint="A6"/>
                          <w:sz w:val="18"/>
                          <w:szCs w:val="18"/>
                          <w:lang w:val="pt-BR"/>
                        </w:rPr>
                        <w:t xml:space="preserve"> No.</w:t>
                      </w:r>
                      <w:r w:rsidR="00477940">
                        <w:rPr>
                          <w:rFonts w:ascii="Cambria" w:hAnsi="Cambria"/>
                          <w:color w:val="595959" w:themeColor="text1" w:themeTint="A6"/>
                          <w:sz w:val="18"/>
                          <w:szCs w:val="18"/>
                          <w:lang w:val="pt-BR"/>
                        </w:rPr>
                        <w:t xml:space="preserve"> </w:t>
                      </w:r>
                      <w:r w:rsidRPr="00431228">
                        <w:rPr>
                          <w:rFonts w:ascii="Cambria" w:hAnsi="Cambria"/>
                          <w:color w:val="595959" w:themeColor="text1" w:themeTint="A6"/>
                          <w:sz w:val="18"/>
                          <w:szCs w:val="18"/>
                          <w:lang w:val="pt-BR"/>
                        </w:rPr>
                        <w:t xml:space="preserve"> </w:t>
                      </w:r>
                      <w:r w:rsidR="00477940" w:rsidRPr="002C3F7D">
                        <w:rPr>
                          <w:rFonts w:ascii="Cambria" w:hAnsi="Cambria"/>
                          <w:color w:val="595959" w:themeColor="text1" w:themeTint="A6"/>
                          <w:sz w:val="18"/>
                          <w:szCs w:val="18"/>
                          <w:lang w:val="es-419"/>
                        </w:rPr>
                        <w:t>273</w:t>
                      </w:r>
                      <w:r w:rsidRPr="002C3F7D">
                        <w:rPr>
                          <w:rFonts w:ascii="Cambria" w:hAnsi="Cambria"/>
                          <w:color w:val="595959" w:themeColor="text1" w:themeTint="A6"/>
                          <w:sz w:val="18"/>
                          <w:szCs w:val="18"/>
                          <w:lang w:val="es-419"/>
                        </w:rPr>
                        <w:t>/</w:t>
                      </w:r>
                      <w:r w:rsidR="00477940" w:rsidRPr="002C3F7D">
                        <w:rPr>
                          <w:rFonts w:ascii="Cambria" w:hAnsi="Cambria"/>
                          <w:color w:val="595959" w:themeColor="text1" w:themeTint="A6"/>
                          <w:sz w:val="18"/>
                          <w:szCs w:val="18"/>
                          <w:lang w:val="es-419"/>
                        </w:rPr>
                        <w:t>21</w:t>
                      </w:r>
                      <w:r w:rsidRPr="002C3F7D">
                        <w:rPr>
                          <w:rFonts w:ascii="Cambria" w:hAnsi="Cambria"/>
                          <w:color w:val="595959" w:themeColor="text1" w:themeTint="A6"/>
                          <w:sz w:val="18"/>
                          <w:szCs w:val="18"/>
                          <w:lang w:val="es-419"/>
                        </w:rPr>
                        <w:t>.</w:t>
                      </w:r>
                      <w:r w:rsidR="00477940" w:rsidRPr="002C3F7D">
                        <w:rPr>
                          <w:rFonts w:ascii="Cambria" w:hAnsi="Cambria"/>
                          <w:color w:val="595959" w:themeColor="text1" w:themeTint="A6"/>
                          <w:sz w:val="18"/>
                          <w:szCs w:val="18"/>
                          <w:lang w:val="es-419"/>
                        </w:rPr>
                        <w:t xml:space="preserve"> </w:t>
                      </w:r>
                      <w:r w:rsidRPr="002C3F7D">
                        <w:rPr>
                          <w:rFonts w:ascii="Cambria" w:hAnsi="Cambria"/>
                          <w:color w:val="595959" w:themeColor="text1" w:themeTint="A6"/>
                          <w:sz w:val="18"/>
                          <w:szCs w:val="18"/>
                          <w:lang w:val="es-419"/>
                        </w:rPr>
                        <w:t xml:space="preserve"> </w:t>
                      </w:r>
                      <w:r w:rsidRPr="00281A45">
                        <w:rPr>
                          <w:rFonts w:ascii="Cambria" w:hAnsi="Cambria"/>
                          <w:color w:val="595959" w:themeColor="text1" w:themeTint="A6"/>
                          <w:sz w:val="18"/>
                          <w:szCs w:val="18"/>
                          <w:lang w:val="es-VE"/>
                        </w:rPr>
                        <w:t>Petición</w:t>
                      </w:r>
                      <w:r w:rsidR="00477940">
                        <w:rPr>
                          <w:rFonts w:ascii="Cambria" w:hAnsi="Cambria"/>
                          <w:color w:val="595959" w:themeColor="text1" w:themeTint="A6"/>
                          <w:sz w:val="18"/>
                          <w:szCs w:val="18"/>
                          <w:lang w:val="es-VE"/>
                        </w:rPr>
                        <w:t xml:space="preserve"> </w:t>
                      </w:r>
                      <w:r w:rsidR="00FC050D">
                        <w:rPr>
                          <w:rFonts w:ascii="Cambria" w:hAnsi="Cambria"/>
                          <w:color w:val="595959" w:themeColor="text1" w:themeTint="A6"/>
                          <w:sz w:val="18"/>
                          <w:szCs w:val="18"/>
                          <w:lang w:val="es-VE"/>
                        </w:rPr>
                        <w:t>1242</w:t>
                      </w:r>
                      <w:r w:rsidRPr="00281A45">
                        <w:rPr>
                          <w:rFonts w:ascii="Cambria" w:hAnsi="Cambria"/>
                          <w:color w:val="595959" w:themeColor="text1" w:themeTint="A6"/>
                          <w:sz w:val="18"/>
                          <w:szCs w:val="18"/>
                          <w:lang w:val="es-VE"/>
                        </w:rPr>
                        <w:t>-</w:t>
                      </w:r>
                      <w:r w:rsidR="00FC050D">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w:t>
                      </w:r>
                      <w:r w:rsidR="00477940">
                        <w:rPr>
                          <w:rFonts w:ascii="Cambria" w:hAnsi="Cambria"/>
                          <w:color w:val="595959" w:themeColor="text1" w:themeTint="A6"/>
                          <w:sz w:val="18"/>
                          <w:szCs w:val="18"/>
                          <w:lang w:val="es-VE"/>
                        </w:rPr>
                        <w:t xml:space="preserve"> </w:t>
                      </w:r>
                      <w:r w:rsidRPr="00281A45">
                        <w:rPr>
                          <w:rFonts w:ascii="Cambria" w:hAnsi="Cambria"/>
                          <w:color w:val="595959" w:themeColor="text1" w:themeTint="A6"/>
                          <w:sz w:val="18"/>
                          <w:szCs w:val="18"/>
                          <w:lang w:val="es-VE"/>
                        </w:rPr>
                        <w:t xml:space="preserve"> Admisibilidad. </w:t>
                      </w:r>
                      <w:r w:rsidR="00704EF4">
                        <w:rPr>
                          <w:rFonts w:ascii="Cambria" w:hAnsi="Cambria"/>
                          <w:color w:val="595959" w:themeColor="text1" w:themeTint="A6"/>
                          <w:sz w:val="18"/>
                          <w:szCs w:val="18"/>
                          <w:lang w:val="es-VE"/>
                        </w:rPr>
                        <w:t>Familiares de Sergio Amador Pantoja Rivera</w:t>
                      </w:r>
                      <w:r w:rsidRPr="00E10040">
                        <w:rPr>
                          <w:rFonts w:ascii="Cambria" w:hAnsi="Cambria"/>
                          <w:color w:val="595959" w:themeColor="text1" w:themeTint="A6"/>
                          <w:sz w:val="18"/>
                          <w:szCs w:val="18"/>
                          <w:lang w:val="es-ES_tradnl"/>
                        </w:rPr>
                        <w:t xml:space="preserve">. </w:t>
                      </w:r>
                      <w:r w:rsidR="00FC050D">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477940">
                        <w:rPr>
                          <w:rFonts w:ascii="Cambria" w:hAnsi="Cambria"/>
                          <w:color w:val="595959" w:themeColor="text1" w:themeTint="A6"/>
                          <w:sz w:val="18"/>
                          <w:szCs w:val="18"/>
                          <w:lang w:val="es-ES"/>
                        </w:rPr>
                        <w:t>26 de septiembre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030354AB"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29671EB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31D3E78F" w:rsidR="00E10040" w:rsidRPr="00E10040" w:rsidRDefault="00477940" w:rsidP="00E10040">
      <w:pPr>
        <w:tabs>
          <w:tab w:val="center" w:pos="5400"/>
        </w:tabs>
        <w:suppressAutoHyphens/>
        <w:jc w:val="center"/>
        <w:rPr>
          <w:rFonts w:ascii="Cambria" w:hAnsi="Cambria"/>
          <w:b/>
          <w:sz w:val="20"/>
          <w:lang w:val="es-ES_tradnl"/>
        </w:rPr>
        <w:sectPr w:rsidR="00E10040" w:rsidRPr="00E10040" w:rsidSect="00E1004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410AC6B7">
                <wp:simplePos x="0" y="0"/>
                <wp:positionH relativeFrom="column">
                  <wp:posOffset>1329690</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3.7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F0438" w14:paraId="4097B42D" w14:textId="77777777" w:rsidTr="0020415B">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623DC95C" w:rsidR="00E10040" w:rsidRPr="00E10040" w:rsidRDefault="00FC050D" w:rsidP="0020415B">
            <w:pPr>
              <w:jc w:val="both"/>
              <w:rPr>
                <w:rFonts w:ascii="Cambria" w:hAnsi="Cambria"/>
                <w:bCs/>
                <w:sz w:val="20"/>
                <w:szCs w:val="20"/>
              </w:rPr>
            </w:pPr>
            <w:r w:rsidRPr="00F75DC8">
              <w:rPr>
                <w:rFonts w:ascii="Cambria" w:hAnsi="Cambria"/>
                <w:bCs/>
                <w:sz w:val="20"/>
                <w:szCs w:val="20"/>
                <w:lang w:val="es-VE"/>
              </w:rPr>
              <w:t xml:space="preserve">Nelson </w:t>
            </w:r>
            <w:proofErr w:type="spellStart"/>
            <w:r w:rsidRPr="00F75DC8">
              <w:rPr>
                <w:rFonts w:ascii="Cambria" w:hAnsi="Cambria"/>
                <w:bCs/>
                <w:sz w:val="20"/>
                <w:szCs w:val="20"/>
                <w:lang w:val="es-VE"/>
              </w:rPr>
              <w:t>Caucoto</w:t>
            </w:r>
            <w:proofErr w:type="spellEnd"/>
            <w:r w:rsidRPr="00F75DC8">
              <w:rPr>
                <w:rFonts w:ascii="Cambria" w:hAnsi="Cambria"/>
                <w:bCs/>
                <w:sz w:val="20"/>
                <w:szCs w:val="20"/>
                <w:lang w:val="es-VE"/>
              </w:rPr>
              <w:t xml:space="preserve"> Pereira</w:t>
            </w:r>
            <w:r>
              <w:rPr>
                <w:rFonts w:ascii="Cambria" w:hAnsi="Cambria"/>
                <w:bCs/>
                <w:sz w:val="20"/>
                <w:szCs w:val="20"/>
                <w:lang w:val="es-VE"/>
              </w:rPr>
              <w:t xml:space="preserve"> y</w:t>
            </w:r>
            <w:r w:rsidRPr="00F75DC8">
              <w:rPr>
                <w:rFonts w:ascii="Cambria" w:hAnsi="Cambria"/>
                <w:bCs/>
                <w:sz w:val="20"/>
                <w:szCs w:val="20"/>
                <w:lang w:val="es-VE"/>
              </w:rPr>
              <w:t xml:space="preserve"> Pablo Fuenzalida Valenzuela</w:t>
            </w:r>
            <w:r>
              <w:rPr>
                <w:rStyle w:val="FootnoteReference"/>
                <w:rFonts w:ascii="Cambria" w:hAnsi="Cambria"/>
                <w:bCs/>
                <w:sz w:val="20"/>
                <w:szCs w:val="20"/>
                <w:lang w:val="es-VE"/>
              </w:rPr>
              <w:footnoteReference w:id="1"/>
            </w:r>
          </w:p>
        </w:tc>
      </w:tr>
      <w:tr w:rsidR="00E10040" w:rsidRPr="00EF0438" w14:paraId="410FEBFE" w14:textId="77777777" w:rsidTr="0020415B">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0B5E4F" w:rsidP="0020415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5C8B13CA" w:rsidR="00E10040" w:rsidRPr="00E10040" w:rsidRDefault="00783AC7" w:rsidP="0020415B">
            <w:pPr>
              <w:jc w:val="both"/>
              <w:rPr>
                <w:rFonts w:ascii="Cambria" w:hAnsi="Cambria"/>
                <w:bCs/>
                <w:sz w:val="20"/>
                <w:szCs w:val="20"/>
              </w:rPr>
            </w:pPr>
            <w:r w:rsidRPr="00704EF4">
              <w:rPr>
                <w:rFonts w:ascii="Cambria" w:hAnsi="Cambria"/>
                <w:bCs/>
                <w:sz w:val="20"/>
                <w:szCs w:val="20"/>
              </w:rPr>
              <w:t>Familiares de Sergio Amador Pantoja Rivera</w:t>
            </w:r>
            <w:r w:rsidR="00FC050D" w:rsidRPr="00704EF4">
              <w:rPr>
                <w:rStyle w:val="FootnoteReference"/>
                <w:rFonts w:ascii="Cambria" w:hAnsi="Cambria"/>
                <w:bCs/>
                <w:sz w:val="20"/>
                <w:szCs w:val="20"/>
              </w:rPr>
              <w:footnoteReference w:id="2"/>
            </w:r>
          </w:p>
        </w:tc>
      </w:tr>
      <w:tr w:rsidR="00E10040" w:rsidRPr="00E10040" w14:paraId="19A873C8" w14:textId="77777777" w:rsidTr="0020415B">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02E69A64" w:rsidR="00E10040" w:rsidRPr="00E10040" w:rsidRDefault="00FC050D" w:rsidP="0020415B">
            <w:pPr>
              <w:jc w:val="both"/>
              <w:rPr>
                <w:rFonts w:ascii="Cambria" w:hAnsi="Cambria"/>
                <w:bCs/>
                <w:sz w:val="20"/>
                <w:szCs w:val="20"/>
              </w:rPr>
            </w:pPr>
            <w:r>
              <w:rPr>
                <w:rFonts w:ascii="Cambria" w:hAnsi="Cambria"/>
                <w:bCs/>
                <w:sz w:val="20"/>
                <w:szCs w:val="20"/>
              </w:rPr>
              <w:t>Chile</w:t>
            </w:r>
            <w:r w:rsidR="00E10040" w:rsidRPr="00E10040">
              <w:rPr>
                <w:rStyle w:val="FootnoteReference"/>
                <w:rFonts w:ascii="Cambria" w:hAnsi="Cambria"/>
                <w:bCs/>
                <w:sz w:val="20"/>
                <w:szCs w:val="20"/>
              </w:rPr>
              <w:footnoteReference w:id="3"/>
            </w:r>
          </w:p>
        </w:tc>
      </w:tr>
      <w:tr w:rsidR="00E10040" w:rsidRPr="00EF0438" w14:paraId="6848EE3C" w14:textId="77777777" w:rsidTr="0020415B">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2826440B" w:rsidR="00E10040" w:rsidRPr="00E10040" w:rsidRDefault="00FC050D" w:rsidP="0020415B">
            <w:pPr>
              <w:jc w:val="both"/>
              <w:rPr>
                <w:rFonts w:ascii="Cambria" w:hAnsi="Cambria"/>
                <w:bCs/>
                <w:sz w:val="20"/>
                <w:szCs w:val="20"/>
              </w:rPr>
            </w:pPr>
            <w:r w:rsidRPr="00E03E1E">
              <w:rPr>
                <w:rFonts w:ascii="Cambria" w:hAnsi="Cambria"/>
                <w:bCs/>
                <w:sz w:val="20"/>
                <w:szCs w:val="20"/>
                <w:lang w:val="es-VE"/>
              </w:rPr>
              <w:t>Artículos 8 (garantías judiciales) y 25 (protección judicial) de la Convención Americana sobre Derechos Humanos</w:t>
            </w:r>
            <w:r>
              <w:rPr>
                <w:rStyle w:val="FootnoteReference"/>
                <w:rFonts w:ascii="Cambria" w:hAnsi="Cambria"/>
                <w:bCs/>
                <w:sz w:val="20"/>
                <w:szCs w:val="20"/>
              </w:rPr>
              <w:footnoteReference w:id="4"/>
            </w:r>
            <w:r w:rsidR="00431228">
              <w:rPr>
                <w:rFonts w:ascii="Cambria" w:hAnsi="Cambria"/>
                <w:bCs/>
                <w:sz w:val="20"/>
                <w:szCs w:val="20"/>
                <w:lang w:val="es-VE"/>
              </w:rPr>
              <w:t>,</w:t>
            </w:r>
            <w:r>
              <w:rPr>
                <w:rFonts w:ascii="Cambria" w:hAnsi="Cambria"/>
                <w:bCs/>
                <w:sz w:val="20"/>
                <w:szCs w:val="20"/>
              </w:rPr>
              <w:t xml:space="preserve"> </w:t>
            </w:r>
            <w:r w:rsidRPr="00E03E1E">
              <w:rPr>
                <w:rFonts w:ascii="Cambria" w:hAnsi="Cambria"/>
                <w:bCs/>
                <w:sz w:val="20"/>
                <w:szCs w:val="20"/>
                <w:lang w:val="es-VE"/>
              </w:rPr>
              <w:t>en relación con sus artículos 1.1 (deber de respetar los derechos) y 2 (deber de adoptar decisiones de derecho interno)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20415B">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301B4840" w:rsidR="00E10040" w:rsidRPr="00E10040" w:rsidRDefault="00FC050D" w:rsidP="0020415B">
            <w:pPr>
              <w:jc w:val="both"/>
              <w:rPr>
                <w:rFonts w:ascii="Cambria" w:hAnsi="Cambria"/>
                <w:bCs/>
                <w:sz w:val="20"/>
                <w:szCs w:val="20"/>
              </w:rPr>
            </w:pPr>
            <w:r>
              <w:rPr>
                <w:rFonts w:ascii="Cambria" w:hAnsi="Cambria"/>
                <w:bCs/>
                <w:sz w:val="20"/>
                <w:szCs w:val="20"/>
              </w:rPr>
              <w:t>30 de julio de 2013</w:t>
            </w:r>
          </w:p>
        </w:tc>
      </w:tr>
      <w:tr w:rsidR="00E10040" w:rsidRPr="00EF0438" w14:paraId="07F7898F" w14:textId="77777777" w:rsidTr="0020415B">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04216DD6" w:rsidR="00E10040" w:rsidRPr="00E10040" w:rsidRDefault="00FC050D" w:rsidP="0020415B">
            <w:pPr>
              <w:jc w:val="both"/>
              <w:rPr>
                <w:rFonts w:ascii="Cambria" w:hAnsi="Cambria"/>
                <w:bCs/>
                <w:sz w:val="20"/>
                <w:szCs w:val="20"/>
              </w:rPr>
            </w:pPr>
            <w:r>
              <w:rPr>
                <w:rFonts w:ascii="Cambria" w:hAnsi="Cambria"/>
                <w:bCs/>
                <w:sz w:val="20"/>
                <w:szCs w:val="20"/>
              </w:rPr>
              <w:t>4 de mayo y 25 de septiembre de 2017</w:t>
            </w:r>
          </w:p>
        </w:tc>
      </w:tr>
      <w:tr w:rsidR="00E10040" w:rsidRPr="00FC050D" w14:paraId="3D9B5327" w14:textId="77777777" w:rsidTr="0020415B">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5973333D" w:rsidR="00E10040" w:rsidRPr="00E10040" w:rsidRDefault="00FC050D" w:rsidP="0020415B">
            <w:pPr>
              <w:jc w:val="both"/>
              <w:rPr>
                <w:rFonts w:ascii="Cambria" w:hAnsi="Cambria"/>
                <w:bCs/>
                <w:sz w:val="20"/>
                <w:szCs w:val="20"/>
              </w:rPr>
            </w:pPr>
            <w:r>
              <w:rPr>
                <w:rFonts w:ascii="Cambria" w:hAnsi="Cambria"/>
                <w:bCs/>
                <w:sz w:val="20"/>
                <w:szCs w:val="20"/>
              </w:rPr>
              <w:t>13 de noviembre de 2018</w:t>
            </w:r>
          </w:p>
        </w:tc>
      </w:tr>
      <w:tr w:rsidR="00E10040" w:rsidRPr="00E10040" w14:paraId="3690A4D4" w14:textId="77777777" w:rsidTr="0020415B">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0C40AB43" w:rsidR="00E10040" w:rsidRPr="00E10040" w:rsidRDefault="00FC050D" w:rsidP="0020415B">
            <w:pPr>
              <w:jc w:val="both"/>
              <w:rPr>
                <w:rFonts w:ascii="Cambria" w:hAnsi="Cambria"/>
                <w:bCs/>
                <w:sz w:val="20"/>
                <w:szCs w:val="20"/>
              </w:rPr>
            </w:pPr>
            <w:r>
              <w:rPr>
                <w:rFonts w:ascii="Cambria" w:hAnsi="Cambria"/>
                <w:bCs/>
                <w:sz w:val="20"/>
                <w:szCs w:val="20"/>
              </w:rPr>
              <w:t>5 de noviembre de 2019</w:t>
            </w:r>
          </w:p>
        </w:tc>
      </w:tr>
      <w:tr w:rsidR="00E10040" w:rsidRPr="00FC050D" w14:paraId="06D7C5BC" w14:textId="77777777" w:rsidTr="0020415B">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3124E2FA" w:rsidR="00E10040" w:rsidRPr="00E10040" w:rsidRDefault="00FC050D" w:rsidP="0020415B">
            <w:pPr>
              <w:jc w:val="both"/>
              <w:rPr>
                <w:rFonts w:ascii="Cambria" w:hAnsi="Cambria"/>
                <w:bCs/>
                <w:sz w:val="20"/>
                <w:szCs w:val="20"/>
              </w:rPr>
            </w:pPr>
            <w:r>
              <w:rPr>
                <w:rFonts w:ascii="Cambria" w:hAnsi="Cambria"/>
                <w:bCs/>
                <w:sz w:val="20"/>
                <w:szCs w:val="20"/>
              </w:rPr>
              <w:t>6 de marzo de 2020</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20415B">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personae</w:t>
            </w:r>
            <w:proofErr w:type="spellEnd"/>
            <w:r w:rsidRPr="00E10040">
              <w:rPr>
                <w:rFonts w:ascii="Cambria" w:hAnsi="Cambria"/>
                <w:b/>
                <w:bCs/>
                <w:i/>
                <w:color w:val="FFFFFF" w:themeColor="background1"/>
                <w:sz w:val="20"/>
                <w:szCs w:val="20"/>
              </w:rPr>
              <w:t>:</w:t>
            </w:r>
          </w:p>
        </w:tc>
        <w:tc>
          <w:tcPr>
            <w:tcW w:w="5760" w:type="dxa"/>
            <w:vAlign w:val="center"/>
          </w:tcPr>
          <w:p w14:paraId="7E9A7E40" w14:textId="546AB36A" w:rsidR="00E10040" w:rsidRPr="00FC050D" w:rsidRDefault="00FC050D" w:rsidP="0020415B">
            <w:pPr>
              <w:rPr>
                <w:rFonts w:ascii="Cambria" w:hAnsi="Cambria"/>
                <w:bCs/>
                <w:sz w:val="20"/>
                <w:szCs w:val="20"/>
                <w:lang w:val="es-VE"/>
              </w:rPr>
            </w:pPr>
            <w:r>
              <w:rPr>
                <w:rFonts w:ascii="Cambria" w:hAnsi="Cambria"/>
                <w:bCs/>
                <w:sz w:val="20"/>
                <w:szCs w:val="20"/>
              </w:rPr>
              <w:t>S</w:t>
            </w:r>
            <w:r>
              <w:rPr>
                <w:rFonts w:ascii="Cambria" w:hAnsi="Cambria"/>
                <w:bCs/>
                <w:sz w:val="20"/>
                <w:szCs w:val="20"/>
                <w:lang w:val="es-VE"/>
              </w:rPr>
              <w:t>í</w:t>
            </w:r>
          </w:p>
        </w:tc>
      </w:tr>
      <w:tr w:rsidR="00E10040" w:rsidRPr="00E10040" w14:paraId="18DFEB57" w14:textId="77777777" w:rsidTr="0020415B">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loci</w:t>
            </w:r>
            <w:r w:rsidRPr="00E10040">
              <w:rPr>
                <w:rFonts w:ascii="Cambria" w:hAnsi="Cambria"/>
                <w:b/>
                <w:bCs/>
                <w:color w:val="FFFFFF" w:themeColor="background1"/>
                <w:sz w:val="20"/>
                <w:szCs w:val="20"/>
              </w:rPr>
              <w:t>:</w:t>
            </w:r>
          </w:p>
        </w:tc>
        <w:tc>
          <w:tcPr>
            <w:tcW w:w="5760" w:type="dxa"/>
            <w:vAlign w:val="center"/>
          </w:tcPr>
          <w:p w14:paraId="13C8C951" w14:textId="55C16396" w:rsidR="00E10040" w:rsidRPr="00E10040" w:rsidRDefault="00FC050D" w:rsidP="0020415B">
            <w:pPr>
              <w:rPr>
                <w:rFonts w:ascii="Cambria" w:hAnsi="Cambria"/>
                <w:bCs/>
                <w:sz w:val="20"/>
                <w:szCs w:val="20"/>
              </w:rPr>
            </w:pPr>
            <w:r>
              <w:rPr>
                <w:rFonts w:ascii="Cambria" w:hAnsi="Cambria"/>
                <w:bCs/>
                <w:sz w:val="20"/>
                <w:szCs w:val="20"/>
              </w:rPr>
              <w:t>Sí</w:t>
            </w:r>
          </w:p>
        </w:tc>
      </w:tr>
      <w:tr w:rsidR="00E10040" w:rsidRPr="00E10040" w14:paraId="712688E1" w14:textId="77777777" w:rsidTr="0020415B">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temporis</w:t>
            </w:r>
            <w:proofErr w:type="spellEnd"/>
            <w:r w:rsidRPr="00E10040">
              <w:rPr>
                <w:rFonts w:ascii="Cambria" w:hAnsi="Cambria"/>
                <w:b/>
                <w:bCs/>
                <w:color w:val="FFFFFF" w:themeColor="background1"/>
                <w:sz w:val="20"/>
                <w:szCs w:val="20"/>
              </w:rPr>
              <w:t>:</w:t>
            </w:r>
          </w:p>
        </w:tc>
        <w:tc>
          <w:tcPr>
            <w:tcW w:w="5760" w:type="dxa"/>
            <w:vAlign w:val="center"/>
          </w:tcPr>
          <w:p w14:paraId="73F3F5B8" w14:textId="2E90FF54" w:rsidR="00E10040" w:rsidRPr="00E10040" w:rsidRDefault="00FC050D" w:rsidP="0020415B">
            <w:pPr>
              <w:rPr>
                <w:rFonts w:ascii="Cambria" w:hAnsi="Cambria"/>
                <w:bCs/>
                <w:sz w:val="20"/>
                <w:szCs w:val="20"/>
              </w:rPr>
            </w:pPr>
            <w:r>
              <w:rPr>
                <w:rFonts w:ascii="Cambria" w:hAnsi="Cambria"/>
                <w:bCs/>
                <w:sz w:val="20"/>
                <w:szCs w:val="20"/>
              </w:rPr>
              <w:t>Sí</w:t>
            </w:r>
          </w:p>
        </w:tc>
      </w:tr>
      <w:tr w:rsidR="00E10040" w:rsidRPr="00EF0438" w14:paraId="36A0855A" w14:textId="77777777" w:rsidTr="0020415B">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materiae</w:t>
            </w:r>
            <w:proofErr w:type="spellEnd"/>
            <w:r w:rsidRPr="00E10040">
              <w:rPr>
                <w:rFonts w:ascii="Cambria" w:hAnsi="Cambria"/>
                <w:b/>
                <w:bCs/>
                <w:color w:val="FFFFFF" w:themeColor="background1"/>
                <w:sz w:val="20"/>
                <w:szCs w:val="20"/>
              </w:rPr>
              <w:t>:</w:t>
            </w:r>
          </w:p>
        </w:tc>
        <w:tc>
          <w:tcPr>
            <w:tcW w:w="5760" w:type="dxa"/>
            <w:vAlign w:val="center"/>
          </w:tcPr>
          <w:p w14:paraId="2A69C468" w14:textId="5D6D30F3" w:rsidR="00E10040" w:rsidRPr="00E10040" w:rsidRDefault="00FC050D" w:rsidP="0020415B">
            <w:pPr>
              <w:jc w:val="both"/>
              <w:rPr>
                <w:rFonts w:ascii="Cambria" w:hAnsi="Cambria"/>
                <w:bCs/>
                <w:sz w:val="20"/>
                <w:szCs w:val="20"/>
              </w:rPr>
            </w:pPr>
            <w:r>
              <w:rPr>
                <w:rFonts w:ascii="Cambria" w:hAnsi="Cambria"/>
                <w:bCs/>
                <w:sz w:val="20"/>
                <w:szCs w:val="20"/>
              </w:rPr>
              <w:t xml:space="preserve">Sí, Convención Americana (depósito de instrumento de ratificación el </w:t>
            </w:r>
            <w:r>
              <w:rPr>
                <w:rFonts w:ascii="Cambria" w:hAnsi="Cambria"/>
                <w:bCs/>
                <w:sz w:val="20"/>
                <w:szCs w:val="20"/>
                <w:bdr w:val="none" w:sz="0" w:space="0" w:color="auto" w:frame="1"/>
              </w:rPr>
              <w:t>21 de agosto de 1990</w:t>
            </w:r>
            <w:r>
              <w:rPr>
                <w:rFonts w:ascii="Cambria" w:hAnsi="Cambria"/>
                <w:bCs/>
                <w:sz w:val="20"/>
                <w:szCs w:val="20"/>
              </w:rPr>
              <w:t>)</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FC050D" w14:paraId="10DAFB6F" w14:textId="77777777" w:rsidTr="0020415B">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12509291" w:rsidR="00E10040" w:rsidRPr="00E10040" w:rsidRDefault="00FC050D" w:rsidP="0020415B">
            <w:pPr>
              <w:jc w:val="both"/>
              <w:rPr>
                <w:rFonts w:ascii="Cambria" w:hAnsi="Cambria"/>
                <w:bCs/>
                <w:sz w:val="20"/>
                <w:szCs w:val="20"/>
              </w:rPr>
            </w:pPr>
            <w:r>
              <w:rPr>
                <w:rFonts w:ascii="Cambria" w:hAnsi="Cambria"/>
                <w:bCs/>
                <w:sz w:val="20"/>
                <w:szCs w:val="20"/>
              </w:rPr>
              <w:t>No</w:t>
            </w:r>
          </w:p>
        </w:tc>
      </w:tr>
      <w:tr w:rsidR="00E10040" w:rsidRPr="00EF0438" w14:paraId="3CD13DD0" w14:textId="77777777" w:rsidTr="0020415B">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5F0D23E0" w:rsidR="00E10040" w:rsidRPr="00E10040" w:rsidRDefault="00FC050D" w:rsidP="0020415B">
            <w:pPr>
              <w:jc w:val="both"/>
              <w:rPr>
                <w:rFonts w:ascii="Cambria" w:hAnsi="Cambria"/>
                <w:bCs/>
                <w:sz w:val="20"/>
                <w:szCs w:val="20"/>
              </w:rPr>
            </w:pPr>
            <w:r w:rsidRPr="00E03E1E">
              <w:rPr>
                <w:rFonts w:ascii="Cambria" w:hAnsi="Cambria"/>
                <w:bCs/>
                <w:sz w:val="20"/>
                <w:szCs w:val="20"/>
                <w:lang w:val="es-VE"/>
              </w:rPr>
              <w:t>Artículos 8 (garantías judiciales) y 25 (protección judicial) de la Convención Americana</w:t>
            </w:r>
            <w:r w:rsidR="00431228">
              <w:rPr>
                <w:rFonts w:ascii="Cambria" w:hAnsi="Cambria"/>
                <w:bCs/>
                <w:sz w:val="20"/>
                <w:szCs w:val="20"/>
                <w:lang w:val="es-VE"/>
              </w:rPr>
              <w:t>,</w:t>
            </w:r>
            <w:r w:rsidRPr="00E03E1E">
              <w:rPr>
                <w:rFonts w:ascii="Cambria" w:hAnsi="Cambria"/>
                <w:bCs/>
                <w:sz w:val="20"/>
                <w:szCs w:val="20"/>
                <w:lang w:val="es-VE"/>
              </w:rPr>
              <w:t xml:space="preserve"> en relación con sus artículos 1.1 (obligación de respetar los derechos) y 2 (deber de adoptar disposiciones de derecho interno</w:t>
            </w:r>
            <w:r>
              <w:rPr>
                <w:rFonts w:ascii="Cambria" w:hAnsi="Cambria"/>
                <w:bCs/>
                <w:sz w:val="20"/>
                <w:szCs w:val="20"/>
                <w:lang w:val="es-VE"/>
              </w:rPr>
              <w:t>)</w:t>
            </w:r>
          </w:p>
        </w:tc>
      </w:tr>
      <w:tr w:rsidR="00E10040" w:rsidRPr="00EF0438" w14:paraId="135E8DBF" w14:textId="77777777" w:rsidTr="0020415B">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6EF3D844" w:rsidR="00E10040" w:rsidRPr="00E10040" w:rsidRDefault="00FC050D" w:rsidP="0020415B">
            <w:pPr>
              <w:rPr>
                <w:rFonts w:ascii="Cambria" w:hAnsi="Cambria"/>
                <w:bCs/>
                <w:sz w:val="20"/>
                <w:szCs w:val="20"/>
              </w:rPr>
            </w:pPr>
            <w:r>
              <w:rPr>
                <w:rFonts w:ascii="Cambria" w:hAnsi="Cambria"/>
                <w:bCs/>
                <w:sz w:val="20"/>
                <w:szCs w:val="20"/>
              </w:rPr>
              <w:t>Sí</w:t>
            </w:r>
            <w:r w:rsidRPr="00704EF4">
              <w:rPr>
                <w:rFonts w:ascii="Cambria" w:hAnsi="Cambria"/>
                <w:bCs/>
                <w:sz w:val="20"/>
                <w:szCs w:val="20"/>
              </w:rPr>
              <w:t xml:space="preserve">, el </w:t>
            </w:r>
            <w:r w:rsidR="00704EF4" w:rsidRPr="00704EF4">
              <w:rPr>
                <w:rFonts w:ascii="Cambria" w:hAnsi="Cambria"/>
                <w:bCs/>
                <w:sz w:val="20"/>
                <w:szCs w:val="20"/>
              </w:rPr>
              <w:t>3 de abril de 2013</w:t>
            </w:r>
          </w:p>
        </w:tc>
      </w:tr>
      <w:tr w:rsidR="00E10040" w:rsidRPr="00431228" w14:paraId="3584D459" w14:textId="77777777" w:rsidTr="0020415B">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1D8A6239" w:rsidR="00E10040" w:rsidRPr="00E10040" w:rsidRDefault="00FC050D" w:rsidP="0020415B">
            <w:pPr>
              <w:rPr>
                <w:rFonts w:ascii="Cambria" w:hAnsi="Cambria"/>
                <w:bCs/>
                <w:sz w:val="20"/>
                <w:szCs w:val="20"/>
              </w:rPr>
            </w:pPr>
            <w:r>
              <w:rPr>
                <w:rFonts w:ascii="Cambria" w:hAnsi="Cambria"/>
                <w:bCs/>
                <w:sz w:val="20"/>
                <w:szCs w:val="20"/>
              </w:rPr>
              <w:t>Sí</w:t>
            </w:r>
          </w:p>
        </w:tc>
      </w:tr>
    </w:tbl>
    <w:p w14:paraId="5388E336" w14:textId="77777777" w:rsidR="00477940" w:rsidRDefault="00477940" w:rsidP="00B46706">
      <w:pPr>
        <w:ind w:firstLine="720"/>
        <w:jc w:val="both"/>
        <w:rPr>
          <w:rFonts w:ascii="Cambria" w:hAnsi="Cambria"/>
          <w:b/>
          <w:sz w:val="20"/>
          <w:szCs w:val="20"/>
          <w:lang w:val="es-ES_tradnl"/>
        </w:rPr>
      </w:pPr>
    </w:p>
    <w:p w14:paraId="43D3366B" w14:textId="5C055489" w:rsidR="00E10040" w:rsidRDefault="00E10040" w:rsidP="00B46706">
      <w:pPr>
        <w:ind w:firstLine="720"/>
        <w:jc w:val="both"/>
        <w:rPr>
          <w:rFonts w:ascii="Cambria" w:hAnsi="Cambria"/>
          <w:b/>
          <w:sz w:val="20"/>
          <w:szCs w:val="20"/>
          <w:lang w:val="es-ES_tradnl"/>
        </w:rPr>
      </w:pPr>
      <w:r w:rsidRPr="00C9340F">
        <w:rPr>
          <w:rFonts w:ascii="Cambria" w:hAnsi="Cambria"/>
          <w:b/>
          <w:sz w:val="20"/>
          <w:szCs w:val="20"/>
          <w:lang w:val="es-ES_tradnl"/>
        </w:rPr>
        <w:t xml:space="preserve">V. </w:t>
      </w:r>
      <w:r w:rsidRPr="00C9340F">
        <w:rPr>
          <w:rFonts w:ascii="Cambria" w:hAnsi="Cambria"/>
          <w:b/>
          <w:sz w:val="20"/>
          <w:szCs w:val="20"/>
          <w:lang w:val="es-ES_tradnl"/>
        </w:rPr>
        <w:tab/>
        <w:t xml:space="preserve">HECHOS ALEGADOS </w:t>
      </w:r>
    </w:p>
    <w:p w14:paraId="40AFB5F1" w14:textId="77777777" w:rsidR="00B46706" w:rsidRPr="00C9340F" w:rsidRDefault="00B46706" w:rsidP="00B46706">
      <w:pPr>
        <w:ind w:firstLine="720"/>
        <w:jc w:val="both"/>
        <w:rPr>
          <w:rFonts w:ascii="Cambria" w:hAnsi="Cambria"/>
          <w:b/>
          <w:sz w:val="20"/>
          <w:szCs w:val="20"/>
          <w:lang w:val="es-ES_tradnl"/>
        </w:rPr>
      </w:pPr>
    </w:p>
    <w:p w14:paraId="6C7B82FD" w14:textId="255497A3" w:rsidR="00441A4A" w:rsidRPr="00C9340F" w:rsidRDefault="00441A4A"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C9340F">
        <w:rPr>
          <w:sz w:val="20"/>
          <w:szCs w:val="20"/>
          <w:lang w:val="es-ES_tradnl"/>
        </w:rPr>
        <w:t xml:space="preserve">La parte peticionaria denuncia la falta de reparación a los familiares de Sergio Amador Pantoja Rivera </w:t>
      </w:r>
      <w:r w:rsidR="00B46706">
        <w:rPr>
          <w:sz w:val="20"/>
          <w:szCs w:val="20"/>
          <w:lang w:val="es-ES_tradnl"/>
        </w:rPr>
        <w:t xml:space="preserve">(en adelante “la presunta víctima”) </w:t>
      </w:r>
      <w:r w:rsidRPr="00C9340F">
        <w:rPr>
          <w:sz w:val="20"/>
          <w:szCs w:val="20"/>
          <w:lang w:val="es-ES_tradnl"/>
        </w:rPr>
        <w:t xml:space="preserve">por los daños causados por su detención y posterior desaparición </w:t>
      </w:r>
      <w:r w:rsidRPr="00C9340F">
        <w:rPr>
          <w:sz w:val="20"/>
          <w:szCs w:val="20"/>
          <w:lang w:val="es-ES_tradnl"/>
        </w:rPr>
        <w:lastRenderedPageBreak/>
        <w:t>forzada</w:t>
      </w:r>
      <w:r w:rsidR="00BF33EA" w:rsidRPr="00C9340F">
        <w:rPr>
          <w:sz w:val="20"/>
          <w:szCs w:val="20"/>
          <w:lang w:val="es-ES_tradnl"/>
        </w:rPr>
        <w:t xml:space="preserve"> por varias décadas</w:t>
      </w:r>
      <w:r w:rsidRPr="00C9340F">
        <w:rPr>
          <w:sz w:val="20"/>
          <w:szCs w:val="20"/>
          <w:lang w:val="es-ES_tradnl"/>
        </w:rPr>
        <w:t xml:space="preserve">, así como </w:t>
      </w:r>
      <w:r w:rsidR="00B46706">
        <w:rPr>
          <w:sz w:val="20"/>
          <w:szCs w:val="20"/>
          <w:lang w:val="es-ES_tradnl"/>
        </w:rPr>
        <w:t xml:space="preserve">la </w:t>
      </w:r>
      <w:r w:rsidRPr="00C9340F">
        <w:rPr>
          <w:sz w:val="20"/>
          <w:szCs w:val="20"/>
          <w:lang w:val="es-ES_tradnl"/>
        </w:rPr>
        <w:t xml:space="preserve">violación </w:t>
      </w:r>
      <w:r w:rsidR="00B46706">
        <w:rPr>
          <w:sz w:val="20"/>
          <w:szCs w:val="20"/>
          <w:lang w:val="es-ES_tradnl"/>
        </w:rPr>
        <w:t xml:space="preserve">de los derechos </w:t>
      </w:r>
      <w:r w:rsidRPr="00C9340F">
        <w:rPr>
          <w:sz w:val="20"/>
          <w:szCs w:val="20"/>
          <w:lang w:val="es-ES_tradnl"/>
        </w:rPr>
        <w:t xml:space="preserve">a las garantías judiciales y a la protección judicial en el marco de los procedimientos civiles. </w:t>
      </w:r>
    </w:p>
    <w:p w14:paraId="4B45C71B" w14:textId="77777777" w:rsidR="00B46706" w:rsidRPr="00B46706"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67D439E5" w14:textId="7BBBE746" w:rsidR="00112021" w:rsidRDefault="00B46706"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Pr>
          <w:sz w:val="20"/>
          <w:szCs w:val="20"/>
          <w:lang w:val="es-ES_tradnl"/>
        </w:rPr>
        <w:t>A</w:t>
      </w:r>
      <w:r w:rsidR="00441A4A" w:rsidRPr="00C9340F">
        <w:rPr>
          <w:sz w:val="20"/>
          <w:szCs w:val="20"/>
          <w:lang w:val="es-ES_tradnl"/>
        </w:rPr>
        <w:t xml:space="preserve">lega que la presunta víctima era un joven estudiante </w:t>
      </w:r>
      <w:r w:rsidR="00783AC7" w:rsidRPr="00C9340F">
        <w:rPr>
          <w:sz w:val="20"/>
          <w:szCs w:val="20"/>
          <w:lang w:val="es-ES_tradnl"/>
        </w:rPr>
        <w:t>de 19 años</w:t>
      </w:r>
      <w:r w:rsidR="00441A4A" w:rsidRPr="00C9340F">
        <w:rPr>
          <w:sz w:val="20"/>
          <w:szCs w:val="20"/>
          <w:lang w:val="es-ES_tradnl"/>
        </w:rPr>
        <w:t xml:space="preserve"> </w:t>
      </w:r>
      <w:r w:rsidR="00112021" w:rsidRPr="00C9340F">
        <w:rPr>
          <w:sz w:val="20"/>
          <w:szCs w:val="20"/>
          <w:lang w:val="es-ES_tradnl"/>
        </w:rPr>
        <w:t>de la Escuela Industrial de Rancagua</w:t>
      </w:r>
      <w:r w:rsidR="00023DE0" w:rsidRPr="00C9340F">
        <w:rPr>
          <w:sz w:val="20"/>
          <w:szCs w:val="20"/>
          <w:lang w:val="es-ES_tradnl"/>
        </w:rPr>
        <w:t>,</w:t>
      </w:r>
      <w:r w:rsidR="00112021" w:rsidRPr="00C9340F">
        <w:rPr>
          <w:sz w:val="20"/>
          <w:szCs w:val="20"/>
          <w:lang w:val="es-ES_tradnl"/>
        </w:rPr>
        <w:t xml:space="preserve"> </w:t>
      </w:r>
      <w:r w:rsidR="00783AC7" w:rsidRPr="00C9340F">
        <w:rPr>
          <w:sz w:val="20"/>
          <w:szCs w:val="20"/>
          <w:lang w:val="es-ES_tradnl"/>
        </w:rPr>
        <w:t>sin militancia política</w:t>
      </w:r>
      <w:r w:rsidR="00023DE0" w:rsidRPr="00C9340F">
        <w:rPr>
          <w:sz w:val="20"/>
          <w:szCs w:val="20"/>
          <w:lang w:val="es-ES_tradnl"/>
        </w:rPr>
        <w:t>,</w:t>
      </w:r>
      <w:r w:rsidR="00112021" w:rsidRPr="00C9340F">
        <w:rPr>
          <w:sz w:val="20"/>
          <w:szCs w:val="20"/>
          <w:lang w:val="es-ES_tradnl"/>
        </w:rPr>
        <w:t xml:space="preserve"> </w:t>
      </w:r>
      <w:r w:rsidR="00783AC7" w:rsidRPr="00C9340F">
        <w:rPr>
          <w:sz w:val="20"/>
          <w:szCs w:val="20"/>
          <w:lang w:val="es-ES_tradnl"/>
        </w:rPr>
        <w:t>qu</w:t>
      </w:r>
      <w:r>
        <w:rPr>
          <w:sz w:val="20"/>
          <w:szCs w:val="20"/>
          <w:lang w:val="es-ES_tradnl"/>
        </w:rPr>
        <w:t>e</w:t>
      </w:r>
      <w:r w:rsidR="00783AC7" w:rsidRPr="00C9340F">
        <w:rPr>
          <w:sz w:val="20"/>
          <w:szCs w:val="20"/>
          <w:lang w:val="es-ES_tradnl"/>
        </w:rPr>
        <w:t xml:space="preserve"> cumplía su servicio militar obligatorio en el </w:t>
      </w:r>
      <w:r w:rsidR="00BF7CBE" w:rsidRPr="00C9340F">
        <w:rPr>
          <w:sz w:val="20"/>
          <w:szCs w:val="20"/>
          <w:lang w:val="es-ES_tradnl"/>
        </w:rPr>
        <w:t>Regimiento de Infantería Motorizado "Rancagua" de la ciudad de Arica</w:t>
      </w:r>
      <w:r w:rsidR="00BF7CBE">
        <w:rPr>
          <w:sz w:val="20"/>
          <w:szCs w:val="20"/>
          <w:lang w:val="es-ES_tradnl"/>
        </w:rPr>
        <w:t xml:space="preserve"> (Regimiento Rancagua)</w:t>
      </w:r>
      <w:r w:rsidR="00112021" w:rsidRPr="00C9340F">
        <w:rPr>
          <w:sz w:val="20"/>
          <w:szCs w:val="20"/>
          <w:lang w:val="es-ES_tradnl"/>
        </w:rPr>
        <w:t xml:space="preserve">. Sostiene que </w:t>
      </w:r>
      <w:r w:rsidRPr="00C9340F">
        <w:rPr>
          <w:sz w:val="20"/>
          <w:szCs w:val="20"/>
          <w:lang w:val="es-ES_tradnl"/>
        </w:rPr>
        <w:t>el 24 de octubre de 1974</w:t>
      </w:r>
      <w:r>
        <w:rPr>
          <w:sz w:val="20"/>
          <w:szCs w:val="20"/>
          <w:lang w:val="es-ES_tradnl"/>
        </w:rPr>
        <w:t xml:space="preserve">, </w:t>
      </w:r>
      <w:r w:rsidR="00112021" w:rsidRPr="00C9340F">
        <w:rPr>
          <w:sz w:val="20"/>
          <w:szCs w:val="20"/>
          <w:lang w:val="es-ES_tradnl"/>
        </w:rPr>
        <w:t>mientras se encontraba</w:t>
      </w:r>
      <w:r w:rsidR="00783AC7" w:rsidRPr="00C9340F">
        <w:rPr>
          <w:sz w:val="20"/>
          <w:szCs w:val="20"/>
          <w:lang w:val="es-ES_tradnl"/>
        </w:rPr>
        <w:t xml:space="preserve"> en campaña militar en la localidad de Putre fue detenido</w:t>
      </w:r>
      <w:r w:rsidR="00112021" w:rsidRPr="00C9340F">
        <w:rPr>
          <w:sz w:val="20"/>
          <w:szCs w:val="20"/>
          <w:lang w:val="es-ES_tradnl"/>
        </w:rPr>
        <w:t xml:space="preserve"> junto a</w:t>
      </w:r>
      <w:r>
        <w:rPr>
          <w:sz w:val="20"/>
          <w:szCs w:val="20"/>
          <w:lang w:val="es-ES_tradnl"/>
        </w:rPr>
        <w:t xml:space="preserve"> otro</w:t>
      </w:r>
      <w:r w:rsidR="00112021" w:rsidRPr="00C9340F">
        <w:rPr>
          <w:sz w:val="20"/>
          <w:szCs w:val="20"/>
          <w:lang w:val="es-ES_tradnl"/>
        </w:rPr>
        <w:t xml:space="preserve"> conscripto</w:t>
      </w:r>
      <w:r>
        <w:rPr>
          <w:sz w:val="20"/>
          <w:szCs w:val="20"/>
          <w:lang w:val="es-ES_tradnl"/>
        </w:rPr>
        <w:t>; y que</w:t>
      </w:r>
      <w:r w:rsidR="00112021" w:rsidRPr="00C9340F">
        <w:rPr>
          <w:sz w:val="20"/>
          <w:szCs w:val="20"/>
          <w:lang w:val="es-ES_tradnl"/>
        </w:rPr>
        <w:t xml:space="preserve"> </w:t>
      </w:r>
      <w:r w:rsidR="00783AC7" w:rsidRPr="00C9340F">
        <w:rPr>
          <w:sz w:val="20"/>
          <w:szCs w:val="20"/>
          <w:lang w:val="es-ES_tradnl"/>
        </w:rPr>
        <w:t>luego de un interrogatorio practicado por personal del Servicio de Inteligencia Militar</w:t>
      </w:r>
      <w:r>
        <w:rPr>
          <w:sz w:val="20"/>
          <w:szCs w:val="20"/>
          <w:lang w:val="es-ES_tradnl"/>
        </w:rPr>
        <w:t>,</w:t>
      </w:r>
      <w:r w:rsidR="00783AC7" w:rsidRPr="00C9340F">
        <w:rPr>
          <w:sz w:val="20"/>
          <w:szCs w:val="20"/>
          <w:lang w:val="es-ES_tradnl"/>
        </w:rPr>
        <w:t xml:space="preserve"> </w:t>
      </w:r>
      <w:r>
        <w:rPr>
          <w:sz w:val="20"/>
          <w:szCs w:val="20"/>
          <w:lang w:val="es-ES_tradnl"/>
        </w:rPr>
        <w:t xml:space="preserve">fue </w:t>
      </w:r>
      <w:r w:rsidRPr="00C9340F">
        <w:rPr>
          <w:sz w:val="20"/>
          <w:szCs w:val="20"/>
          <w:lang w:val="es-ES_tradnl"/>
        </w:rPr>
        <w:t>amarrado</w:t>
      </w:r>
      <w:r w:rsidR="00BF7CBE">
        <w:rPr>
          <w:sz w:val="20"/>
          <w:szCs w:val="20"/>
          <w:lang w:val="es-ES_tradnl"/>
        </w:rPr>
        <w:t>,</w:t>
      </w:r>
      <w:r w:rsidRPr="00C9340F">
        <w:rPr>
          <w:sz w:val="20"/>
          <w:szCs w:val="20"/>
          <w:lang w:val="es-ES_tradnl"/>
        </w:rPr>
        <w:t xml:space="preserve"> vendado</w:t>
      </w:r>
      <w:r>
        <w:rPr>
          <w:sz w:val="20"/>
          <w:szCs w:val="20"/>
          <w:lang w:val="es-ES_tradnl"/>
        </w:rPr>
        <w:t xml:space="preserve">, y </w:t>
      </w:r>
      <w:r w:rsidR="00112021" w:rsidRPr="00C9340F">
        <w:rPr>
          <w:sz w:val="20"/>
          <w:szCs w:val="20"/>
          <w:lang w:val="es-ES_tradnl"/>
        </w:rPr>
        <w:t>trasladado fuera</w:t>
      </w:r>
      <w:r w:rsidR="00783AC7" w:rsidRPr="00C9340F">
        <w:rPr>
          <w:sz w:val="20"/>
          <w:szCs w:val="20"/>
          <w:lang w:val="es-ES_tradnl"/>
        </w:rPr>
        <w:t xml:space="preserve"> del campamento</w:t>
      </w:r>
      <w:r>
        <w:rPr>
          <w:sz w:val="20"/>
          <w:szCs w:val="20"/>
          <w:lang w:val="es-ES_tradnl"/>
        </w:rPr>
        <w:t>.</w:t>
      </w:r>
      <w:r w:rsidR="00783AC7" w:rsidRPr="00C9340F">
        <w:rPr>
          <w:sz w:val="20"/>
          <w:szCs w:val="20"/>
          <w:lang w:val="es-ES_tradnl"/>
        </w:rPr>
        <w:t xml:space="preserve"> </w:t>
      </w:r>
    </w:p>
    <w:p w14:paraId="73CBAFA2" w14:textId="77777777" w:rsidR="00B46706" w:rsidRPr="00B46706"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23D464B1" w14:textId="7BCB10F3" w:rsidR="002B1A7E" w:rsidRDefault="00B46706"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Pr>
          <w:sz w:val="20"/>
          <w:szCs w:val="20"/>
          <w:lang w:val="es-ES_tradnl"/>
        </w:rPr>
        <w:t>La parte peticionaria</w:t>
      </w:r>
      <w:r w:rsidR="00112021" w:rsidRPr="00C9340F">
        <w:rPr>
          <w:sz w:val="20"/>
          <w:szCs w:val="20"/>
          <w:lang w:val="es-ES_tradnl"/>
        </w:rPr>
        <w:t xml:space="preserve"> explica que la presunta víctima i</w:t>
      </w:r>
      <w:r w:rsidR="00783AC7" w:rsidRPr="00C9340F">
        <w:rPr>
          <w:sz w:val="20"/>
          <w:szCs w:val="20"/>
          <w:lang w:val="es-ES_tradnl"/>
        </w:rPr>
        <w:t xml:space="preserve">ngresó a cumplir </w:t>
      </w:r>
      <w:r>
        <w:rPr>
          <w:sz w:val="20"/>
          <w:szCs w:val="20"/>
          <w:lang w:val="es-ES_tradnl"/>
        </w:rPr>
        <w:t>su</w:t>
      </w:r>
      <w:r w:rsidR="00783AC7" w:rsidRPr="00C9340F">
        <w:rPr>
          <w:sz w:val="20"/>
          <w:szCs w:val="20"/>
          <w:lang w:val="es-ES_tradnl"/>
        </w:rPr>
        <w:t xml:space="preserve"> </w:t>
      </w:r>
      <w:r w:rsidR="00A62158" w:rsidRPr="00C9340F">
        <w:rPr>
          <w:sz w:val="20"/>
          <w:szCs w:val="20"/>
          <w:lang w:val="es-ES_tradnl"/>
        </w:rPr>
        <w:t xml:space="preserve">servicio militar obligatorio el </w:t>
      </w:r>
      <w:r w:rsidR="00783AC7" w:rsidRPr="00C9340F">
        <w:rPr>
          <w:sz w:val="20"/>
          <w:szCs w:val="20"/>
          <w:lang w:val="es-ES_tradnl"/>
        </w:rPr>
        <w:t xml:space="preserve">2 de enero de 1974 </w:t>
      </w:r>
      <w:r>
        <w:rPr>
          <w:sz w:val="20"/>
          <w:szCs w:val="20"/>
          <w:lang w:val="es-ES_tradnl"/>
        </w:rPr>
        <w:t xml:space="preserve">en el </w:t>
      </w:r>
      <w:r w:rsidR="00783AC7" w:rsidRPr="00C9340F">
        <w:rPr>
          <w:sz w:val="20"/>
          <w:szCs w:val="20"/>
          <w:lang w:val="es-ES_tradnl"/>
        </w:rPr>
        <w:t>Regimiento Coraceros de Viña del Mar</w:t>
      </w:r>
      <w:r>
        <w:rPr>
          <w:sz w:val="20"/>
          <w:szCs w:val="20"/>
          <w:lang w:val="es-ES_tradnl"/>
        </w:rPr>
        <w:t>,</w:t>
      </w:r>
      <w:r w:rsidR="004E1CDF" w:rsidRPr="00C9340F">
        <w:rPr>
          <w:sz w:val="20"/>
          <w:szCs w:val="20"/>
          <w:lang w:val="es-ES_tradnl"/>
        </w:rPr>
        <w:t xml:space="preserve"> </w:t>
      </w:r>
      <w:r w:rsidR="00A62158" w:rsidRPr="00C9340F">
        <w:rPr>
          <w:sz w:val="20"/>
          <w:szCs w:val="20"/>
          <w:lang w:val="es-ES_tradnl"/>
        </w:rPr>
        <w:t xml:space="preserve">y </w:t>
      </w:r>
      <w:r>
        <w:rPr>
          <w:sz w:val="20"/>
          <w:szCs w:val="20"/>
          <w:lang w:val="es-ES_tradnl"/>
        </w:rPr>
        <w:t xml:space="preserve">que </w:t>
      </w:r>
      <w:r w:rsidR="00783AC7" w:rsidRPr="00C9340F">
        <w:rPr>
          <w:sz w:val="20"/>
          <w:szCs w:val="20"/>
          <w:lang w:val="es-ES_tradnl"/>
        </w:rPr>
        <w:t>el 3 de octubre de 1974</w:t>
      </w:r>
      <w:r w:rsidR="004E1CDF" w:rsidRPr="00C9340F">
        <w:rPr>
          <w:sz w:val="20"/>
          <w:szCs w:val="20"/>
          <w:lang w:val="es-ES_tradnl"/>
        </w:rPr>
        <w:t xml:space="preserve"> </w:t>
      </w:r>
      <w:r w:rsidR="00783AC7" w:rsidRPr="00C9340F">
        <w:rPr>
          <w:sz w:val="20"/>
          <w:szCs w:val="20"/>
          <w:lang w:val="es-ES_tradnl"/>
        </w:rPr>
        <w:t xml:space="preserve">fue trasladado al Regimiento Rancagua. </w:t>
      </w:r>
      <w:r w:rsidR="004E1CDF" w:rsidRPr="00C9340F">
        <w:rPr>
          <w:sz w:val="20"/>
          <w:szCs w:val="20"/>
          <w:lang w:val="es-ES_tradnl"/>
        </w:rPr>
        <w:t xml:space="preserve">Alega </w:t>
      </w:r>
      <w:r w:rsidR="00BF7CBE">
        <w:rPr>
          <w:sz w:val="20"/>
          <w:szCs w:val="20"/>
          <w:lang w:val="es-ES_tradnl"/>
        </w:rPr>
        <w:t xml:space="preserve">que </w:t>
      </w:r>
      <w:r w:rsidR="004E1CDF" w:rsidRPr="00C9340F">
        <w:rPr>
          <w:sz w:val="20"/>
          <w:szCs w:val="20"/>
          <w:lang w:val="es-ES_tradnl"/>
        </w:rPr>
        <w:t xml:space="preserve">mientras </w:t>
      </w:r>
      <w:r w:rsidR="00BF7CBE">
        <w:rPr>
          <w:sz w:val="20"/>
          <w:szCs w:val="20"/>
          <w:lang w:val="es-ES_tradnl"/>
        </w:rPr>
        <w:t xml:space="preserve">se hallaba </w:t>
      </w:r>
      <w:r w:rsidR="004E1CDF" w:rsidRPr="00C9340F">
        <w:rPr>
          <w:sz w:val="20"/>
          <w:szCs w:val="20"/>
          <w:lang w:val="es-ES_tradnl"/>
        </w:rPr>
        <w:t xml:space="preserve">en </w:t>
      </w:r>
      <w:r w:rsidR="00783AC7" w:rsidRPr="00C9340F">
        <w:rPr>
          <w:sz w:val="20"/>
          <w:szCs w:val="20"/>
          <w:lang w:val="es-ES_tradnl"/>
        </w:rPr>
        <w:t>Arica</w:t>
      </w:r>
      <w:r w:rsidR="004E1CDF" w:rsidRPr="00C9340F">
        <w:rPr>
          <w:sz w:val="20"/>
          <w:szCs w:val="20"/>
          <w:lang w:val="es-ES_tradnl"/>
        </w:rPr>
        <w:t xml:space="preserve">, </w:t>
      </w:r>
      <w:r w:rsidR="00783AC7" w:rsidRPr="00C9340F">
        <w:rPr>
          <w:sz w:val="20"/>
          <w:szCs w:val="20"/>
          <w:lang w:val="es-ES_tradnl"/>
        </w:rPr>
        <w:t xml:space="preserve">sus padres recibieron dos cartas firmadas por </w:t>
      </w:r>
      <w:r w:rsidR="00A62158" w:rsidRPr="00C9340F">
        <w:rPr>
          <w:sz w:val="20"/>
          <w:szCs w:val="20"/>
          <w:lang w:val="es-ES_tradnl"/>
        </w:rPr>
        <w:t>la presunta víctima</w:t>
      </w:r>
      <w:r w:rsidR="00783AC7" w:rsidRPr="00C9340F">
        <w:rPr>
          <w:sz w:val="20"/>
          <w:szCs w:val="20"/>
          <w:lang w:val="es-ES_tradnl"/>
        </w:rPr>
        <w:t xml:space="preserve">, una </w:t>
      </w:r>
      <w:r w:rsidR="00A62158" w:rsidRPr="00C9340F">
        <w:rPr>
          <w:sz w:val="20"/>
          <w:szCs w:val="20"/>
          <w:lang w:val="es-ES_tradnl"/>
        </w:rPr>
        <w:t xml:space="preserve">del </w:t>
      </w:r>
      <w:r w:rsidR="00783AC7" w:rsidRPr="00C9340F">
        <w:rPr>
          <w:sz w:val="20"/>
          <w:szCs w:val="20"/>
          <w:lang w:val="es-ES_tradnl"/>
        </w:rPr>
        <w:t xml:space="preserve">8 de octubre de 1974 y otra del 24 de octubre del mismo año. </w:t>
      </w:r>
      <w:r w:rsidR="00A62158" w:rsidRPr="00C9340F">
        <w:rPr>
          <w:sz w:val="20"/>
          <w:szCs w:val="20"/>
          <w:lang w:val="es-ES_tradnl"/>
        </w:rPr>
        <w:t xml:space="preserve">A pesar de escribir varias cartas al Regimiento Rancagua, </w:t>
      </w:r>
      <w:r w:rsidR="00783AC7" w:rsidRPr="00C9340F">
        <w:rPr>
          <w:sz w:val="20"/>
          <w:szCs w:val="20"/>
          <w:lang w:val="es-ES_tradnl"/>
        </w:rPr>
        <w:t xml:space="preserve">la familia no tuvo más noticias sobre </w:t>
      </w:r>
      <w:r w:rsidR="00BF7CBE">
        <w:rPr>
          <w:sz w:val="20"/>
          <w:szCs w:val="20"/>
          <w:lang w:val="es-ES_tradnl"/>
        </w:rPr>
        <w:t xml:space="preserve">la presunta víctima, </w:t>
      </w:r>
      <w:r w:rsidR="002B1A7E" w:rsidRPr="00C9340F">
        <w:rPr>
          <w:sz w:val="20"/>
          <w:szCs w:val="20"/>
          <w:lang w:val="es-ES_tradnl"/>
        </w:rPr>
        <w:t xml:space="preserve">por lo que </w:t>
      </w:r>
      <w:r w:rsidR="00783AC7" w:rsidRPr="00C9340F">
        <w:rPr>
          <w:sz w:val="20"/>
          <w:szCs w:val="20"/>
          <w:lang w:val="es-ES_tradnl"/>
        </w:rPr>
        <w:t xml:space="preserve">en diciembre de 1974 llamaron telefónicamente </w:t>
      </w:r>
      <w:r w:rsidR="00BF7CBE">
        <w:rPr>
          <w:sz w:val="20"/>
          <w:szCs w:val="20"/>
          <w:lang w:val="es-ES_tradnl"/>
        </w:rPr>
        <w:t xml:space="preserve">a dicho establecimiento militar, donde las informaron </w:t>
      </w:r>
      <w:r w:rsidR="00783AC7" w:rsidRPr="00C9340F">
        <w:rPr>
          <w:sz w:val="20"/>
          <w:szCs w:val="20"/>
          <w:lang w:val="es-ES_tradnl"/>
        </w:rPr>
        <w:t xml:space="preserve">que </w:t>
      </w:r>
      <w:r w:rsidR="002B1A7E" w:rsidRPr="00C9340F">
        <w:rPr>
          <w:sz w:val="20"/>
          <w:szCs w:val="20"/>
          <w:lang w:val="es-ES_tradnl"/>
        </w:rPr>
        <w:t xml:space="preserve">la presunta víctima </w:t>
      </w:r>
      <w:r w:rsidR="00783AC7" w:rsidRPr="00C9340F">
        <w:rPr>
          <w:sz w:val="20"/>
          <w:szCs w:val="20"/>
          <w:lang w:val="es-ES_tradnl"/>
        </w:rPr>
        <w:t xml:space="preserve">se encontraba en campaña. </w:t>
      </w:r>
      <w:r w:rsidR="00BF7CBE">
        <w:rPr>
          <w:sz w:val="20"/>
          <w:szCs w:val="20"/>
          <w:lang w:val="es-ES_tradnl"/>
        </w:rPr>
        <w:t xml:space="preserve">La </w:t>
      </w:r>
      <w:r w:rsidR="002B1A7E" w:rsidRPr="00C9340F">
        <w:rPr>
          <w:sz w:val="20"/>
          <w:szCs w:val="20"/>
          <w:lang w:val="es-ES_tradnl"/>
        </w:rPr>
        <w:t>familia posteriormente realizó varias llamadas adicionales</w:t>
      </w:r>
      <w:r w:rsidR="00BF7CBE">
        <w:rPr>
          <w:sz w:val="20"/>
          <w:szCs w:val="20"/>
          <w:lang w:val="es-ES_tradnl"/>
        </w:rPr>
        <w:t>, y según la parte peticionaria</w:t>
      </w:r>
      <w:r w:rsidR="002B1A7E" w:rsidRPr="00C9340F">
        <w:rPr>
          <w:sz w:val="20"/>
          <w:szCs w:val="20"/>
          <w:lang w:val="es-ES_tradnl"/>
        </w:rPr>
        <w:t xml:space="preserve"> incluso </w:t>
      </w:r>
      <w:r w:rsidR="00783AC7" w:rsidRPr="00C9340F">
        <w:rPr>
          <w:sz w:val="20"/>
          <w:szCs w:val="20"/>
          <w:lang w:val="es-ES_tradnl"/>
        </w:rPr>
        <w:t xml:space="preserve">se les llegó a negar </w:t>
      </w:r>
      <w:r w:rsidR="00BF7CBE">
        <w:rPr>
          <w:sz w:val="20"/>
          <w:szCs w:val="20"/>
          <w:lang w:val="es-ES_tradnl"/>
        </w:rPr>
        <w:t>que fuera</w:t>
      </w:r>
      <w:r w:rsidR="00783AC7" w:rsidRPr="00C9340F">
        <w:rPr>
          <w:sz w:val="20"/>
          <w:szCs w:val="20"/>
          <w:lang w:val="es-ES_tradnl"/>
        </w:rPr>
        <w:t xml:space="preserve"> conscripto. </w:t>
      </w:r>
      <w:r w:rsidR="00BF7CBE">
        <w:rPr>
          <w:sz w:val="20"/>
          <w:szCs w:val="20"/>
          <w:lang w:val="es-ES_tradnl"/>
        </w:rPr>
        <w:t xml:space="preserve">Relata </w:t>
      </w:r>
      <w:r w:rsidR="00A160F8" w:rsidRPr="00C9340F">
        <w:rPr>
          <w:sz w:val="20"/>
          <w:szCs w:val="20"/>
          <w:lang w:val="es-ES_tradnl"/>
        </w:rPr>
        <w:t xml:space="preserve">que </w:t>
      </w:r>
      <w:r w:rsidR="00783AC7" w:rsidRPr="00C9340F">
        <w:rPr>
          <w:sz w:val="20"/>
          <w:szCs w:val="20"/>
          <w:lang w:val="es-ES_tradnl"/>
        </w:rPr>
        <w:t>la familia de</w:t>
      </w:r>
      <w:r w:rsidR="00BF7CBE">
        <w:rPr>
          <w:sz w:val="20"/>
          <w:szCs w:val="20"/>
          <w:lang w:val="es-ES_tradnl"/>
        </w:rPr>
        <w:t xml:space="preserve">l conscripto que había sido detenido con él </w:t>
      </w:r>
      <w:r w:rsidR="00783AC7" w:rsidRPr="00C9340F">
        <w:rPr>
          <w:sz w:val="20"/>
          <w:szCs w:val="20"/>
          <w:lang w:val="es-ES_tradnl"/>
        </w:rPr>
        <w:t xml:space="preserve">viajó </w:t>
      </w:r>
      <w:r w:rsidR="00A160F8" w:rsidRPr="00C9340F">
        <w:rPr>
          <w:sz w:val="20"/>
          <w:szCs w:val="20"/>
          <w:lang w:val="es-ES_tradnl"/>
        </w:rPr>
        <w:t>en mayo de 1975 a Arica</w:t>
      </w:r>
      <w:r w:rsidR="00BF7CBE">
        <w:rPr>
          <w:sz w:val="20"/>
          <w:szCs w:val="20"/>
          <w:lang w:val="es-ES_tradnl"/>
        </w:rPr>
        <w:t>,</w:t>
      </w:r>
      <w:r w:rsidR="00A160F8" w:rsidRPr="00C9340F">
        <w:rPr>
          <w:sz w:val="20"/>
          <w:szCs w:val="20"/>
          <w:lang w:val="es-ES_tradnl"/>
        </w:rPr>
        <w:t xml:space="preserve"> donde </w:t>
      </w:r>
      <w:r w:rsidR="00783AC7" w:rsidRPr="00C9340F">
        <w:rPr>
          <w:sz w:val="20"/>
          <w:szCs w:val="20"/>
          <w:lang w:val="es-ES_tradnl"/>
        </w:rPr>
        <w:t>se entrevistó con el Comandante Subrogante del Regimiento</w:t>
      </w:r>
      <w:r w:rsidR="002B1A7E" w:rsidRPr="00C9340F">
        <w:rPr>
          <w:sz w:val="20"/>
          <w:szCs w:val="20"/>
          <w:lang w:val="es-ES_tradnl"/>
        </w:rPr>
        <w:t xml:space="preserve"> </w:t>
      </w:r>
      <w:r w:rsidR="00783AC7" w:rsidRPr="00C9340F">
        <w:rPr>
          <w:sz w:val="20"/>
          <w:szCs w:val="20"/>
          <w:lang w:val="es-ES_tradnl"/>
        </w:rPr>
        <w:t>y con el ayudante general</w:t>
      </w:r>
      <w:r w:rsidR="00BF7CBE">
        <w:rPr>
          <w:sz w:val="20"/>
          <w:szCs w:val="20"/>
          <w:lang w:val="es-ES_tradnl"/>
        </w:rPr>
        <w:t>,</w:t>
      </w:r>
      <w:r w:rsidR="002B1A7E" w:rsidRPr="00C9340F">
        <w:rPr>
          <w:sz w:val="20"/>
          <w:szCs w:val="20"/>
          <w:lang w:val="es-ES_tradnl"/>
        </w:rPr>
        <w:t xml:space="preserve"> </w:t>
      </w:r>
      <w:r w:rsidR="00A160F8" w:rsidRPr="00C9340F">
        <w:rPr>
          <w:sz w:val="20"/>
          <w:szCs w:val="20"/>
          <w:lang w:val="es-ES_tradnl"/>
        </w:rPr>
        <w:t>qu</w:t>
      </w:r>
      <w:r w:rsidR="00BF7CBE">
        <w:rPr>
          <w:sz w:val="20"/>
          <w:szCs w:val="20"/>
          <w:lang w:val="es-ES_tradnl"/>
        </w:rPr>
        <w:t>e</w:t>
      </w:r>
      <w:r w:rsidR="00A160F8" w:rsidRPr="00C9340F">
        <w:rPr>
          <w:sz w:val="20"/>
          <w:szCs w:val="20"/>
          <w:lang w:val="es-ES_tradnl"/>
        </w:rPr>
        <w:t xml:space="preserve"> </w:t>
      </w:r>
      <w:r w:rsidR="00783AC7" w:rsidRPr="00C9340F">
        <w:rPr>
          <w:sz w:val="20"/>
          <w:szCs w:val="20"/>
          <w:lang w:val="es-ES_tradnl"/>
        </w:rPr>
        <w:t>les inform</w:t>
      </w:r>
      <w:r w:rsidR="00BF7CBE">
        <w:rPr>
          <w:sz w:val="20"/>
          <w:szCs w:val="20"/>
          <w:lang w:val="es-ES_tradnl"/>
        </w:rPr>
        <w:t>aron</w:t>
      </w:r>
      <w:r w:rsidR="00783AC7" w:rsidRPr="00C9340F">
        <w:rPr>
          <w:sz w:val="20"/>
          <w:szCs w:val="20"/>
          <w:lang w:val="es-ES_tradnl"/>
        </w:rPr>
        <w:t xml:space="preserve"> que</w:t>
      </w:r>
      <w:r w:rsidR="00A160F8" w:rsidRPr="00C9340F">
        <w:rPr>
          <w:sz w:val="20"/>
          <w:szCs w:val="20"/>
          <w:lang w:val="es-ES_tradnl"/>
        </w:rPr>
        <w:t xml:space="preserve"> </w:t>
      </w:r>
      <w:r w:rsidR="00BF7CBE">
        <w:rPr>
          <w:sz w:val="20"/>
          <w:szCs w:val="20"/>
          <w:lang w:val="es-ES_tradnl"/>
        </w:rPr>
        <w:t xml:space="preserve">dicho conscripto y </w:t>
      </w:r>
      <w:r w:rsidR="00A160F8" w:rsidRPr="00C9340F">
        <w:rPr>
          <w:sz w:val="20"/>
          <w:szCs w:val="20"/>
          <w:lang w:val="es-ES_tradnl"/>
        </w:rPr>
        <w:t xml:space="preserve">la presunta víctima </w:t>
      </w:r>
      <w:r w:rsidR="00783AC7" w:rsidRPr="00C9340F">
        <w:rPr>
          <w:sz w:val="20"/>
          <w:szCs w:val="20"/>
          <w:lang w:val="es-ES_tradnl"/>
        </w:rPr>
        <w:t xml:space="preserve">habían sido dados de baja por deserción </w:t>
      </w:r>
      <w:r w:rsidR="00A160F8" w:rsidRPr="00C9340F">
        <w:rPr>
          <w:sz w:val="20"/>
          <w:szCs w:val="20"/>
          <w:lang w:val="es-ES_tradnl"/>
        </w:rPr>
        <w:t xml:space="preserve">el </w:t>
      </w:r>
      <w:r w:rsidR="00783AC7" w:rsidRPr="00C9340F">
        <w:rPr>
          <w:sz w:val="20"/>
          <w:szCs w:val="20"/>
          <w:lang w:val="es-ES_tradnl"/>
        </w:rPr>
        <w:t>31 de octubre de 1974</w:t>
      </w:r>
      <w:r w:rsidR="00A160F8" w:rsidRPr="00C9340F">
        <w:rPr>
          <w:sz w:val="20"/>
          <w:szCs w:val="20"/>
          <w:lang w:val="es-ES_tradnl"/>
        </w:rPr>
        <w:t xml:space="preserve">. No obstante, sostiene que </w:t>
      </w:r>
      <w:r w:rsidR="00783AC7" w:rsidRPr="00C9340F">
        <w:rPr>
          <w:sz w:val="20"/>
          <w:szCs w:val="20"/>
          <w:lang w:val="es-ES_tradnl"/>
        </w:rPr>
        <w:t xml:space="preserve">el 2 de mayo de 1978, la Dirección General de Reclutamiento y Movilización de las Fuerzas Armadas </w:t>
      </w:r>
      <w:r w:rsidR="00A160F8" w:rsidRPr="00C9340F">
        <w:rPr>
          <w:sz w:val="20"/>
          <w:szCs w:val="20"/>
          <w:lang w:val="es-ES_tradnl"/>
        </w:rPr>
        <w:t xml:space="preserve">extendió </w:t>
      </w:r>
      <w:r w:rsidR="00783AC7" w:rsidRPr="00C9340F">
        <w:rPr>
          <w:sz w:val="20"/>
          <w:szCs w:val="20"/>
          <w:lang w:val="es-ES_tradnl"/>
        </w:rPr>
        <w:t>un certificado en el que consta</w:t>
      </w:r>
      <w:r w:rsidR="00A160F8" w:rsidRPr="00C9340F">
        <w:rPr>
          <w:sz w:val="20"/>
          <w:szCs w:val="20"/>
          <w:lang w:val="es-ES_tradnl"/>
        </w:rPr>
        <w:t>ta</w:t>
      </w:r>
      <w:r w:rsidR="00783AC7" w:rsidRPr="00C9340F">
        <w:rPr>
          <w:sz w:val="20"/>
          <w:szCs w:val="20"/>
          <w:lang w:val="es-ES_tradnl"/>
        </w:rPr>
        <w:t xml:space="preserve"> que </w:t>
      </w:r>
      <w:r w:rsidR="00BF7CBE">
        <w:rPr>
          <w:sz w:val="20"/>
          <w:szCs w:val="20"/>
          <w:lang w:val="es-ES_tradnl"/>
        </w:rPr>
        <w:t>el otro conscripto tenía “</w:t>
      </w:r>
      <w:r w:rsidR="00783AC7" w:rsidRPr="00C9340F">
        <w:rPr>
          <w:sz w:val="20"/>
          <w:szCs w:val="20"/>
          <w:lang w:val="es-ES_tradnl"/>
        </w:rPr>
        <w:t>su situación militar al día</w:t>
      </w:r>
      <w:r w:rsidR="00BF7CBE">
        <w:rPr>
          <w:sz w:val="20"/>
          <w:szCs w:val="20"/>
          <w:lang w:val="es-ES_tradnl"/>
        </w:rPr>
        <w:t>”</w:t>
      </w:r>
      <w:r w:rsidR="00783AC7" w:rsidRPr="00C9340F">
        <w:rPr>
          <w:sz w:val="20"/>
          <w:szCs w:val="20"/>
          <w:lang w:val="es-ES_tradnl"/>
        </w:rPr>
        <w:t>.</w:t>
      </w:r>
    </w:p>
    <w:p w14:paraId="47086AAB" w14:textId="77777777" w:rsidR="00B46706" w:rsidRPr="00BF7CBE"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121FD9F3" w14:textId="0713DF9A" w:rsidR="00783AC7" w:rsidRPr="00C9340F" w:rsidRDefault="00BF7CBE"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Pr>
          <w:sz w:val="20"/>
          <w:szCs w:val="20"/>
          <w:lang w:val="es-ES_tradnl"/>
        </w:rPr>
        <w:t xml:space="preserve">El </w:t>
      </w:r>
      <w:r w:rsidR="00783AC7" w:rsidRPr="00C9340F">
        <w:rPr>
          <w:sz w:val="20"/>
          <w:szCs w:val="20"/>
          <w:lang w:val="es-ES_tradnl"/>
        </w:rPr>
        <w:t>27 de abril de 1979</w:t>
      </w:r>
      <w:r w:rsidR="00E1260D" w:rsidRPr="00C9340F">
        <w:rPr>
          <w:sz w:val="20"/>
          <w:szCs w:val="20"/>
          <w:lang w:val="es-ES_tradnl"/>
        </w:rPr>
        <w:t xml:space="preserve"> </w:t>
      </w:r>
      <w:r>
        <w:rPr>
          <w:sz w:val="20"/>
          <w:szCs w:val="20"/>
          <w:lang w:val="es-ES_tradnl"/>
        </w:rPr>
        <w:t xml:space="preserve">el padre de la presunta víctima </w:t>
      </w:r>
      <w:r w:rsidR="00783AC7" w:rsidRPr="00C9340F">
        <w:rPr>
          <w:sz w:val="20"/>
          <w:szCs w:val="20"/>
          <w:lang w:val="es-ES_tradnl"/>
        </w:rPr>
        <w:t xml:space="preserve">presentó </w:t>
      </w:r>
      <w:r w:rsidR="00E1260D" w:rsidRPr="00C9340F">
        <w:rPr>
          <w:sz w:val="20"/>
          <w:szCs w:val="20"/>
          <w:lang w:val="es-ES_tradnl"/>
        </w:rPr>
        <w:t xml:space="preserve">una denuncia por presunta desgracia </w:t>
      </w:r>
      <w:r w:rsidR="00783AC7" w:rsidRPr="00C9340F">
        <w:rPr>
          <w:sz w:val="20"/>
          <w:szCs w:val="20"/>
          <w:lang w:val="es-ES_tradnl"/>
        </w:rPr>
        <w:t xml:space="preserve">ante el </w:t>
      </w:r>
      <w:r>
        <w:rPr>
          <w:sz w:val="20"/>
          <w:szCs w:val="20"/>
          <w:lang w:val="es-ES_tradnl"/>
        </w:rPr>
        <w:t>Primer</w:t>
      </w:r>
      <w:r w:rsidR="00783AC7" w:rsidRPr="00C9340F">
        <w:rPr>
          <w:sz w:val="20"/>
          <w:szCs w:val="20"/>
          <w:lang w:val="es-ES_tradnl"/>
        </w:rPr>
        <w:t xml:space="preserve"> Juzgado de Letras de Arica. </w:t>
      </w:r>
      <w:r>
        <w:rPr>
          <w:sz w:val="20"/>
          <w:szCs w:val="20"/>
          <w:lang w:val="es-ES_tradnl"/>
        </w:rPr>
        <w:t xml:space="preserve">En la </w:t>
      </w:r>
      <w:r w:rsidR="00783AC7" w:rsidRPr="00C9340F">
        <w:rPr>
          <w:sz w:val="20"/>
          <w:szCs w:val="20"/>
          <w:lang w:val="es-ES_tradnl"/>
        </w:rPr>
        <w:t xml:space="preserve">causa criminal Rol 2182-98 </w:t>
      </w:r>
      <w:r>
        <w:rPr>
          <w:sz w:val="20"/>
          <w:szCs w:val="20"/>
          <w:lang w:val="es-ES_tradnl"/>
        </w:rPr>
        <w:t xml:space="preserve">denominada </w:t>
      </w:r>
      <w:r w:rsidR="00783AC7" w:rsidRPr="00C9340F">
        <w:rPr>
          <w:sz w:val="20"/>
          <w:szCs w:val="20"/>
          <w:lang w:val="es-ES_tradnl"/>
        </w:rPr>
        <w:t>“Episodio Conscriptos de Arica”, sustanciada ante el Ministro en Visita Extraordinaria de la Corte de Apelaciones de Santiago</w:t>
      </w:r>
      <w:r w:rsidR="00E1260D" w:rsidRPr="00C9340F">
        <w:rPr>
          <w:sz w:val="20"/>
          <w:szCs w:val="20"/>
          <w:lang w:val="es-ES_tradnl"/>
        </w:rPr>
        <w:t>,</w:t>
      </w:r>
      <w:r w:rsidR="00783AC7" w:rsidRPr="00C9340F">
        <w:rPr>
          <w:sz w:val="20"/>
          <w:szCs w:val="20"/>
          <w:lang w:val="es-ES_tradnl"/>
        </w:rPr>
        <w:t xml:space="preserve"> </w:t>
      </w:r>
      <w:r>
        <w:rPr>
          <w:sz w:val="20"/>
          <w:szCs w:val="20"/>
          <w:lang w:val="es-ES_tradnl"/>
        </w:rPr>
        <w:t xml:space="preserve">se determinó </w:t>
      </w:r>
      <w:r w:rsidR="00783AC7" w:rsidRPr="00C9340F">
        <w:rPr>
          <w:sz w:val="20"/>
          <w:szCs w:val="20"/>
          <w:lang w:val="es-ES_tradnl"/>
        </w:rPr>
        <w:t xml:space="preserve">que la </w:t>
      </w:r>
      <w:r w:rsidR="00E1260D" w:rsidRPr="00C9340F">
        <w:rPr>
          <w:sz w:val="20"/>
          <w:szCs w:val="20"/>
          <w:lang w:val="es-ES_tradnl"/>
        </w:rPr>
        <w:t xml:space="preserve">presunta </w:t>
      </w:r>
      <w:r w:rsidR="00783AC7" w:rsidRPr="00C9340F">
        <w:rPr>
          <w:sz w:val="20"/>
          <w:szCs w:val="20"/>
          <w:lang w:val="es-ES_tradnl"/>
        </w:rPr>
        <w:t xml:space="preserve">víctima </w:t>
      </w:r>
      <w:r>
        <w:rPr>
          <w:sz w:val="20"/>
          <w:szCs w:val="20"/>
          <w:lang w:val="es-ES_tradnl"/>
        </w:rPr>
        <w:t xml:space="preserve">había sido </w:t>
      </w:r>
      <w:r w:rsidR="00783AC7" w:rsidRPr="00C9340F">
        <w:rPr>
          <w:sz w:val="20"/>
          <w:szCs w:val="20"/>
          <w:lang w:val="es-ES_tradnl"/>
        </w:rPr>
        <w:t>detenida en octubre de 1974 mientras cumplía con su servicio militar en el Cuartel Putre dependiente del Regimiento Rancagua</w:t>
      </w:r>
      <w:r>
        <w:rPr>
          <w:sz w:val="20"/>
          <w:szCs w:val="20"/>
          <w:lang w:val="es-ES_tradnl"/>
        </w:rPr>
        <w:t>,</w:t>
      </w:r>
      <w:r w:rsidR="00783AC7" w:rsidRPr="00C9340F">
        <w:rPr>
          <w:sz w:val="20"/>
          <w:szCs w:val="20"/>
          <w:lang w:val="es-ES_tradnl"/>
        </w:rPr>
        <w:t xml:space="preserve"> </w:t>
      </w:r>
      <w:r w:rsidR="00E1260D" w:rsidRPr="00C9340F">
        <w:rPr>
          <w:sz w:val="20"/>
          <w:szCs w:val="20"/>
          <w:lang w:val="es-ES_tradnl"/>
        </w:rPr>
        <w:t xml:space="preserve">y </w:t>
      </w:r>
      <w:r>
        <w:rPr>
          <w:sz w:val="20"/>
          <w:szCs w:val="20"/>
          <w:lang w:val="es-ES_tradnl"/>
        </w:rPr>
        <w:t xml:space="preserve">que </w:t>
      </w:r>
      <w:r w:rsidR="00E1260D" w:rsidRPr="00C9340F">
        <w:rPr>
          <w:sz w:val="20"/>
          <w:szCs w:val="20"/>
          <w:lang w:val="es-ES_tradnl"/>
        </w:rPr>
        <w:t>f</w:t>
      </w:r>
      <w:r w:rsidR="00783AC7" w:rsidRPr="00C9340F">
        <w:rPr>
          <w:sz w:val="20"/>
          <w:szCs w:val="20"/>
          <w:lang w:val="es-ES_tradnl"/>
        </w:rPr>
        <w:t xml:space="preserve">ue interrogado y torturado por funcionarios de la Sección Segunda de Inteligencia del </w:t>
      </w:r>
      <w:r>
        <w:rPr>
          <w:sz w:val="20"/>
          <w:szCs w:val="20"/>
          <w:lang w:val="es-ES_tradnl"/>
        </w:rPr>
        <w:t>R</w:t>
      </w:r>
      <w:r w:rsidR="00783AC7" w:rsidRPr="00C9340F">
        <w:rPr>
          <w:sz w:val="20"/>
          <w:szCs w:val="20"/>
          <w:lang w:val="es-ES_tradnl"/>
        </w:rPr>
        <w:t>egimiento</w:t>
      </w:r>
      <w:r>
        <w:rPr>
          <w:sz w:val="20"/>
          <w:szCs w:val="20"/>
          <w:lang w:val="es-ES_tradnl"/>
        </w:rPr>
        <w:t>;</w:t>
      </w:r>
      <w:r w:rsidR="00783AC7" w:rsidRPr="00C9340F">
        <w:rPr>
          <w:sz w:val="20"/>
          <w:szCs w:val="20"/>
          <w:lang w:val="es-ES_tradnl"/>
        </w:rPr>
        <w:t xml:space="preserve"> luego él y a otro conscripto </w:t>
      </w:r>
      <w:r>
        <w:rPr>
          <w:sz w:val="20"/>
          <w:szCs w:val="20"/>
          <w:lang w:val="es-ES_tradnl"/>
        </w:rPr>
        <w:t>fueron llevados a</w:t>
      </w:r>
      <w:r w:rsidR="00783AC7" w:rsidRPr="00C9340F">
        <w:rPr>
          <w:sz w:val="20"/>
          <w:szCs w:val="20"/>
          <w:lang w:val="es-ES_tradnl"/>
        </w:rPr>
        <w:t xml:space="preserve"> un sector despoblado, donde fueron ejecutados y sus cuerpos enterrados en un sector denominado “Las Cuevas” dentro del Parque Nacional Lauca. </w:t>
      </w:r>
      <w:r w:rsidR="00624F2C">
        <w:rPr>
          <w:sz w:val="20"/>
          <w:szCs w:val="20"/>
          <w:lang w:val="es-ES_tradnl"/>
        </w:rPr>
        <w:t>De</w:t>
      </w:r>
      <w:r w:rsidR="00624F2C" w:rsidRPr="00C9340F">
        <w:rPr>
          <w:sz w:val="20"/>
          <w:szCs w:val="20"/>
          <w:lang w:val="es-ES_tradnl"/>
        </w:rPr>
        <w:t xml:space="preserve"> acuerdo con el</w:t>
      </w:r>
      <w:r w:rsidR="00E1260D" w:rsidRPr="00C9340F">
        <w:rPr>
          <w:sz w:val="20"/>
          <w:szCs w:val="20"/>
          <w:lang w:val="es-ES_tradnl"/>
        </w:rPr>
        <w:t xml:space="preserve"> fallo de primera instancia de 28 de diciembre de 2012, en la época de los hechos </w:t>
      </w:r>
      <w:r w:rsidR="00783AC7" w:rsidRPr="00C9340F">
        <w:rPr>
          <w:sz w:val="20"/>
          <w:szCs w:val="20"/>
          <w:lang w:val="es-ES_tradnl"/>
        </w:rPr>
        <w:t xml:space="preserve">el Ejército de Chile acusó a los conscriptos de deserción </w:t>
      </w:r>
      <w:r w:rsidR="00E1260D" w:rsidRPr="00C9340F">
        <w:rPr>
          <w:sz w:val="20"/>
          <w:szCs w:val="20"/>
          <w:lang w:val="es-ES_tradnl"/>
        </w:rPr>
        <w:t>con el objeto de revertir la ilegitimidad de su desaparición</w:t>
      </w:r>
      <w:r w:rsidR="00624F2C">
        <w:rPr>
          <w:sz w:val="20"/>
          <w:szCs w:val="20"/>
          <w:lang w:val="es-ES_tradnl"/>
        </w:rPr>
        <w:t>.</w:t>
      </w:r>
      <w:r w:rsidR="00E1260D" w:rsidRPr="00C9340F">
        <w:rPr>
          <w:sz w:val="20"/>
          <w:szCs w:val="20"/>
          <w:lang w:val="es-ES_tradnl"/>
        </w:rPr>
        <w:t xml:space="preserve"> </w:t>
      </w:r>
      <w:r w:rsidR="00624F2C">
        <w:rPr>
          <w:sz w:val="20"/>
          <w:szCs w:val="20"/>
          <w:lang w:val="es-ES_tradnl"/>
        </w:rPr>
        <w:t xml:space="preserve">Luego los dio </w:t>
      </w:r>
      <w:r w:rsidR="00783AC7" w:rsidRPr="00C9340F">
        <w:rPr>
          <w:sz w:val="20"/>
          <w:szCs w:val="20"/>
          <w:lang w:val="es-ES_tradnl"/>
        </w:rPr>
        <w:t xml:space="preserve">oficialmente de baja de la institución con fecha 31 de octubre de 1974, sin que </w:t>
      </w:r>
      <w:r w:rsidR="00624F2C">
        <w:rPr>
          <w:sz w:val="20"/>
          <w:szCs w:val="20"/>
          <w:lang w:val="es-ES_tradnl"/>
        </w:rPr>
        <w:t>haber</w:t>
      </w:r>
      <w:r w:rsidR="00783AC7" w:rsidRPr="00C9340F">
        <w:rPr>
          <w:sz w:val="20"/>
          <w:szCs w:val="20"/>
          <w:lang w:val="es-ES_tradnl"/>
        </w:rPr>
        <w:t xml:space="preserve"> realizado un sumario administrativo ni judicial</w:t>
      </w:r>
      <w:r w:rsidR="00E1260D" w:rsidRPr="00C9340F">
        <w:rPr>
          <w:sz w:val="20"/>
          <w:szCs w:val="20"/>
          <w:lang w:val="es-ES_tradnl"/>
        </w:rPr>
        <w:t xml:space="preserve">, </w:t>
      </w:r>
      <w:r w:rsidR="00624F2C">
        <w:rPr>
          <w:sz w:val="20"/>
          <w:szCs w:val="20"/>
          <w:lang w:val="es-ES_tradnl"/>
        </w:rPr>
        <w:t>por lo que</w:t>
      </w:r>
      <w:r w:rsidR="00E1260D" w:rsidRPr="00C9340F">
        <w:rPr>
          <w:sz w:val="20"/>
          <w:szCs w:val="20"/>
          <w:lang w:val="es-ES_tradnl"/>
        </w:rPr>
        <w:t xml:space="preserve"> fueron condenad</w:t>
      </w:r>
      <w:r w:rsidR="00624F2C">
        <w:rPr>
          <w:sz w:val="20"/>
          <w:szCs w:val="20"/>
          <w:lang w:val="es-ES_tradnl"/>
        </w:rPr>
        <w:t>as</w:t>
      </w:r>
      <w:r w:rsidR="00E1260D" w:rsidRPr="00C9340F">
        <w:rPr>
          <w:sz w:val="20"/>
          <w:szCs w:val="20"/>
          <w:lang w:val="es-ES_tradnl"/>
        </w:rPr>
        <w:t xml:space="preserve"> </w:t>
      </w:r>
      <w:r w:rsidR="00624F2C">
        <w:rPr>
          <w:sz w:val="20"/>
          <w:szCs w:val="20"/>
          <w:lang w:val="es-ES_tradnl"/>
        </w:rPr>
        <w:t>tres personas;</w:t>
      </w:r>
      <w:r w:rsidR="00E1260D" w:rsidRPr="00C9340F">
        <w:rPr>
          <w:sz w:val="20"/>
          <w:szCs w:val="20"/>
          <w:lang w:val="es-ES_tradnl"/>
        </w:rPr>
        <w:t xml:space="preserve"> la Corte de Apelaciones de Santiago y, posteriormente, la Corte Suprema</w:t>
      </w:r>
      <w:r w:rsidR="00624F2C">
        <w:rPr>
          <w:sz w:val="20"/>
          <w:szCs w:val="20"/>
          <w:lang w:val="es-ES_tradnl"/>
        </w:rPr>
        <w:t xml:space="preserve"> confirmaron tales condenas</w:t>
      </w:r>
      <w:r w:rsidR="00783AC7" w:rsidRPr="00C9340F">
        <w:rPr>
          <w:sz w:val="20"/>
          <w:szCs w:val="20"/>
          <w:lang w:val="es-ES_tradnl"/>
        </w:rPr>
        <w:t xml:space="preserve">. </w:t>
      </w:r>
      <w:r w:rsidR="00624F2C">
        <w:rPr>
          <w:sz w:val="20"/>
          <w:szCs w:val="20"/>
          <w:lang w:val="es-ES_tradnl"/>
        </w:rPr>
        <w:t>Los</w:t>
      </w:r>
      <w:r w:rsidR="00E1260D" w:rsidRPr="00C9340F">
        <w:rPr>
          <w:sz w:val="20"/>
          <w:szCs w:val="20"/>
          <w:lang w:val="es-ES_tradnl"/>
        </w:rPr>
        <w:t xml:space="preserve"> </w:t>
      </w:r>
      <w:r w:rsidR="00783AC7" w:rsidRPr="00C9340F">
        <w:rPr>
          <w:sz w:val="20"/>
          <w:szCs w:val="20"/>
          <w:lang w:val="es-ES_tradnl"/>
        </w:rPr>
        <w:t xml:space="preserve">restos </w:t>
      </w:r>
      <w:r w:rsidR="00E1260D" w:rsidRPr="00C9340F">
        <w:rPr>
          <w:sz w:val="20"/>
          <w:szCs w:val="20"/>
          <w:lang w:val="es-ES_tradnl"/>
        </w:rPr>
        <w:t xml:space="preserve">de la presunta víctima fueron </w:t>
      </w:r>
      <w:r w:rsidR="00783AC7" w:rsidRPr="00C9340F">
        <w:rPr>
          <w:sz w:val="20"/>
          <w:szCs w:val="20"/>
          <w:lang w:val="es-ES_tradnl"/>
        </w:rPr>
        <w:t xml:space="preserve">reconocidos </w:t>
      </w:r>
      <w:r w:rsidR="00E1260D" w:rsidRPr="00C9340F">
        <w:rPr>
          <w:sz w:val="20"/>
          <w:szCs w:val="20"/>
          <w:lang w:val="es-ES_tradnl"/>
        </w:rPr>
        <w:t xml:space="preserve">en </w:t>
      </w:r>
      <w:r w:rsidR="00783AC7" w:rsidRPr="00C9340F">
        <w:rPr>
          <w:sz w:val="20"/>
          <w:szCs w:val="20"/>
          <w:lang w:val="es-ES_tradnl"/>
        </w:rPr>
        <w:t>el 2003 gracias a pericias realizadas por el Servicio Médico Legal</w:t>
      </w:r>
      <w:r w:rsidR="00E1260D" w:rsidRPr="00C9340F">
        <w:rPr>
          <w:sz w:val="20"/>
          <w:szCs w:val="20"/>
          <w:lang w:val="es-ES_tradnl"/>
        </w:rPr>
        <w:t>.</w:t>
      </w:r>
      <w:r w:rsidR="00783AC7" w:rsidRPr="00C9340F">
        <w:rPr>
          <w:sz w:val="20"/>
          <w:szCs w:val="20"/>
          <w:lang w:val="es-ES_tradnl"/>
        </w:rPr>
        <w:t xml:space="preserve"> </w:t>
      </w:r>
    </w:p>
    <w:p w14:paraId="3F3E46B4" w14:textId="77777777" w:rsidR="00B46706" w:rsidRDefault="00B46706" w:rsidP="00B4670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4464255B" w14:textId="07293FD7" w:rsidR="002B1A7E" w:rsidRPr="00C9340F" w:rsidRDefault="002B1A7E"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C9340F">
        <w:rPr>
          <w:color w:val="auto"/>
          <w:sz w:val="20"/>
          <w:szCs w:val="20"/>
          <w:lang w:val="es-ES_tradnl"/>
        </w:rPr>
        <w:t xml:space="preserve">La parte peticionaria sostiene que el 3 de </w:t>
      </w:r>
      <w:r w:rsidR="00A160F8" w:rsidRPr="00C9340F">
        <w:rPr>
          <w:color w:val="auto"/>
          <w:sz w:val="20"/>
          <w:szCs w:val="20"/>
          <w:lang w:val="es-ES_tradnl"/>
        </w:rPr>
        <w:t xml:space="preserve">julio </w:t>
      </w:r>
      <w:r w:rsidRPr="00C9340F">
        <w:rPr>
          <w:color w:val="auto"/>
          <w:sz w:val="20"/>
          <w:szCs w:val="20"/>
          <w:lang w:val="es-ES_tradnl"/>
        </w:rPr>
        <w:t>de 200</w:t>
      </w:r>
      <w:r w:rsidR="00A160F8" w:rsidRPr="00C9340F">
        <w:rPr>
          <w:color w:val="auto"/>
          <w:sz w:val="20"/>
          <w:szCs w:val="20"/>
          <w:lang w:val="es-ES_tradnl"/>
        </w:rPr>
        <w:t xml:space="preserve">9 </w:t>
      </w:r>
      <w:r w:rsidRPr="00C9340F">
        <w:rPr>
          <w:color w:val="auto"/>
          <w:sz w:val="20"/>
          <w:szCs w:val="20"/>
          <w:lang w:val="es-ES_tradnl"/>
        </w:rPr>
        <w:t xml:space="preserve">se inició una causa en el </w:t>
      </w:r>
      <w:r w:rsidR="00A160F8" w:rsidRPr="00C9340F">
        <w:rPr>
          <w:color w:val="auto"/>
          <w:sz w:val="20"/>
          <w:szCs w:val="20"/>
          <w:lang w:val="es-ES_tradnl"/>
        </w:rPr>
        <w:t>7</w:t>
      </w:r>
      <w:r w:rsidR="00023DE0" w:rsidRPr="00C9340F">
        <w:rPr>
          <w:color w:val="auto"/>
          <w:sz w:val="20"/>
          <w:szCs w:val="20"/>
          <w:lang w:val="es-ES_tradnl"/>
        </w:rPr>
        <w:t>º</w:t>
      </w:r>
      <w:r w:rsidRPr="00C9340F">
        <w:rPr>
          <w:color w:val="auto"/>
          <w:sz w:val="20"/>
          <w:szCs w:val="20"/>
          <w:lang w:val="es-ES_tradnl"/>
        </w:rPr>
        <w:t xml:space="preserve"> Juzgado Civil de Santiago, </w:t>
      </w:r>
      <w:r w:rsidR="00624F2C">
        <w:rPr>
          <w:color w:val="auto"/>
          <w:sz w:val="20"/>
          <w:szCs w:val="20"/>
          <w:lang w:val="es-ES_tradnl"/>
        </w:rPr>
        <w:t xml:space="preserve">en </w:t>
      </w:r>
      <w:r w:rsidRPr="00C9340F">
        <w:rPr>
          <w:color w:val="auto"/>
          <w:sz w:val="20"/>
          <w:szCs w:val="20"/>
          <w:lang w:val="es-ES_tradnl"/>
        </w:rPr>
        <w:t xml:space="preserve">cuya sentencia </w:t>
      </w:r>
      <w:r w:rsidR="00624F2C">
        <w:rPr>
          <w:color w:val="auto"/>
          <w:sz w:val="20"/>
          <w:szCs w:val="20"/>
          <w:lang w:val="es-ES_tradnl"/>
        </w:rPr>
        <w:t>de</w:t>
      </w:r>
      <w:r w:rsidRPr="00C9340F">
        <w:rPr>
          <w:color w:val="auto"/>
          <w:sz w:val="20"/>
          <w:szCs w:val="20"/>
          <w:lang w:val="es-ES_tradnl"/>
        </w:rPr>
        <w:t xml:space="preserve"> </w:t>
      </w:r>
      <w:r w:rsidR="00A160F8" w:rsidRPr="00C9340F">
        <w:rPr>
          <w:color w:val="auto"/>
          <w:sz w:val="20"/>
          <w:szCs w:val="20"/>
          <w:lang w:val="es-ES_tradnl"/>
        </w:rPr>
        <w:t>27 de agosto de 2010</w:t>
      </w:r>
      <w:r w:rsidRPr="00C9340F">
        <w:rPr>
          <w:color w:val="auto"/>
          <w:sz w:val="20"/>
          <w:szCs w:val="20"/>
          <w:lang w:val="es-ES_tradnl"/>
        </w:rPr>
        <w:t xml:space="preserve"> reconoci</w:t>
      </w:r>
      <w:r w:rsidR="00624F2C">
        <w:rPr>
          <w:color w:val="auto"/>
          <w:sz w:val="20"/>
          <w:szCs w:val="20"/>
          <w:lang w:val="es-ES_tradnl"/>
        </w:rPr>
        <w:t>ó</w:t>
      </w:r>
      <w:r w:rsidR="00A160F8" w:rsidRPr="00C9340F">
        <w:rPr>
          <w:color w:val="auto"/>
          <w:sz w:val="20"/>
          <w:szCs w:val="20"/>
          <w:lang w:val="es-ES_tradnl"/>
        </w:rPr>
        <w:t xml:space="preserve"> de manera parcial </w:t>
      </w:r>
      <w:r w:rsidRPr="00C9340F">
        <w:rPr>
          <w:color w:val="auto"/>
          <w:sz w:val="20"/>
          <w:szCs w:val="20"/>
          <w:lang w:val="es-ES_tradnl"/>
        </w:rPr>
        <w:t>la pretensión de los familiares de la presunta víctima</w:t>
      </w:r>
      <w:r w:rsidR="00624F2C">
        <w:rPr>
          <w:color w:val="auto"/>
          <w:sz w:val="20"/>
          <w:szCs w:val="20"/>
          <w:lang w:val="es-ES_tradnl"/>
        </w:rPr>
        <w:t>, pues</w:t>
      </w:r>
      <w:r w:rsidRPr="00C9340F">
        <w:rPr>
          <w:color w:val="auto"/>
          <w:sz w:val="20"/>
          <w:szCs w:val="20"/>
          <w:lang w:val="es-ES_tradnl"/>
        </w:rPr>
        <w:t xml:space="preserve"> </w:t>
      </w:r>
      <w:r w:rsidR="00A160F8" w:rsidRPr="00C9340F">
        <w:rPr>
          <w:color w:val="auto"/>
          <w:sz w:val="20"/>
          <w:szCs w:val="20"/>
          <w:lang w:val="es-ES_tradnl"/>
        </w:rPr>
        <w:t>solo acord</w:t>
      </w:r>
      <w:r w:rsidR="00624F2C">
        <w:rPr>
          <w:color w:val="auto"/>
          <w:sz w:val="20"/>
          <w:szCs w:val="20"/>
          <w:lang w:val="es-ES_tradnl"/>
        </w:rPr>
        <w:t>ó</w:t>
      </w:r>
      <w:r w:rsidR="00A160F8" w:rsidRPr="00C9340F">
        <w:rPr>
          <w:color w:val="auto"/>
          <w:sz w:val="20"/>
          <w:szCs w:val="20"/>
          <w:lang w:val="es-ES_tradnl"/>
        </w:rPr>
        <w:t xml:space="preserve"> </w:t>
      </w:r>
      <w:r w:rsidRPr="00C9340F">
        <w:rPr>
          <w:color w:val="auto"/>
          <w:sz w:val="20"/>
          <w:szCs w:val="20"/>
          <w:lang w:val="es-ES_tradnl"/>
        </w:rPr>
        <w:t>una indemnización por el daño causado</w:t>
      </w:r>
      <w:r w:rsidR="00A160F8" w:rsidRPr="00C9340F">
        <w:rPr>
          <w:color w:val="auto"/>
          <w:sz w:val="20"/>
          <w:szCs w:val="20"/>
          <w:lang w:val="es-ES_tradnl"/>
        </w:rPr>
        <w:t xml:space="preserve"> a la madre de la presunta víctima</w:t>
      </w:r>
      <w:r w:rsidRPr="00C9340F">
        <w:rPr>
          <w:color w:val="auto"/>
          <w:sz w:val="20"/>
          <w:szCs w:val="20"/>
          <w:lang w:val="es-ES_tradnl"/>
        </w:rPr>
        <w:t xml:space="preserve">. </w:t>
      </w:r>
      <w:r w:rsidR="00624F2C">
        <w:rPr>
          <w:color w:val="auto"/>
          <w:sz w:val="20"/>
          <w:szCs w:val="20"/>
          <w:lang w:val="es-ES_tradnl"/>
        </w:rPr>
        <w:t>M</w:t>
      </w:r>
      <w:r w:rsidRPr="00C9340F">
        <w:rPr>
          <w:color w:val="auto"/>
          <w:sz w:val="20"/>
          <w:szCs w:val="20"/>
          <w:lang w:val="es-ES_tradnl"/>
        </w:rPr>
        <w:t xml:space="preserve">ediante sentencia del </w:t>
      </w:r>
      <w:r w:rsidR="00A160F8" w:rsidRPr="00C9340F">
        <w:rPr>
          <w:color w:val="auto"/>
          <w:sz w:val="20"/>
          <w:szCs w:val="20"/>
          <w:lang w:val="es-ES_tradnl"/>
        </w:rPr>
        <w:t xml:space="preserve">23 de abril </w:t>
      </w:r>
      <w:r w:rsidRPr="00C9340F">
        <w:rPr>
          <w:color w:val="auto"/>
          <w:sz w:val="20"/>
          <w:szCs w:val="20"/>
          <w:lang w:val="es-ES_tradnl"/>
        </w:rPr>
        <w:t xml:space="preserve">de 2012 la Corte de Apelaciones de Santiago confirmó la sentencia de primera instancia. </w:t>
      </w:r>
      <w:r w:rsidR="00624F2C">
        <w:rPr>
          <w:color w:val="auto"/>
          <w:sz w:val="20"/>
          <w:szCs w:val="20"/>
          <w:lang w:val="es-ES_tradnl"/>
        </w:rPr>
        <w:t>El</w:t>
      </w:r>
      <w:r w:rsidRPr="00C9340F">
        <w:rPr>
          <w:color w:val="auto"/>
          <w:sz w:val="20"/>
          <w:szCs w:val="20"/>
          <w:lang w:val="es-ES_tradnl"/>
        </w:rPr>
        <w:t xml:space="preserve"> Fisco de Chile recurrió </w:t>
      </w:r>
      <w:r w:rsidR="00624F2C" w:rsidRPr="00C9340F">
        <w:rPr>
          <w:color w:val="auto"/>
          <w:sz w:val="20"/>
          <w:szCs w:val="20"/>
          <w:lang w:val="es-ES_tradnl"/>
        </w:rPr>
        <w:t xml:space="preserve">este fallo </w:t>
      </w:r>
      <w:r w:rsidR="00624F2C">
        <w:rPr>
          <w:color w:val="auto"/>
          <w:sz w:val="20"/>
          <w:szCs w:val="20"/>
          <w:lang w:val="es-ES_tradnl"/>
        </w:rPr>
        <w:t xml:space="preserve">mediante un recurso </w:t>
      </w:r>
      <w:r w:rsidRPr="00C9340F">
        <w:rPr>
          <w:color w:val="auto"/>
          <w:sz w:val="20"/>
          <w:szCs w:val="20"/>
          <w:lang w:val="es-ES_tradnl"/>
        </w:rPr>
        <w:t xml:space="preserve">de casación ante la Corte Suprema, </w:t>
      </w:r>
      <w:r w:rsidR="00624F2C">
        <w:rPr>
          <w:color w:val="auto"/>
          <w:sz w:val="20"/>
          <w:szCs w:val="20"/>
          <w:lang w:val="es-ES_tradnl"/>
        </w:rPr>
        <w:t>que</w:t>
      </w:r>
      <w:r w:rsidRPr="00C9340F">
        <w:rPr>
          <w:color w:val="auto"/>
          <w:sz w:val="20"/>
          <w:szCs w:val="20"/>
          <w:lang w:val="es-ES_tradnl"/>
        </w:rPr>
        <w:t xml:space="preserve"> el</w:t>
      </w:r>
      <w:r w:rsidR="00A160F8" w:rsidRPr="00C9340F">
        <w:rPr>
          <w:color w:val="auto"/>
          <w:sz w:val="20"/>
          <w:szCs w:val="20"/>
          <w:lang w:val="es-ES_tradnl"/>
        </w:rPr>
        <w:t xml:space="preserve"> 30</w:t>
      </w:r>
      <w:r w:rsidRPr="00C9340F">
        <w:rPr>
          <w:color w:val="auto"/>
          <w:sz w:val="20"/>
          <w:szCs w:val="20"/>
          <w:lang w:val="es-ES_tradnl"/>
        </w:rPr>
        <w:t xml:space="preserve"> de enero de 2013 acogió la tesis de </w:t>
      </w:r>
      <w:r w:rsidR="00624F2C">
        <w:rPr>
          <w:color w:val="auto"/>
          <w:sz w:val="20"/>
          <w:szCs w:val="20"/>
          <w:lang w:val="es-ES_tradnl"/>
        </w:rPr>
        <w:t xml:space="preserve">aquel en el sentido </w:t>
      </w:r>
      <w:r w:rsidRPr="00C9340F">
        <w:rPr>
          <w:color w:val="auto"/>
          <w:sz w:val="20"/>
          <w:szCs w:val="20"/>
          <w:lang w:val="es-ES_tradnl"/>
        </w:rPr>
        <w:t xml:space="preserve">que las pretensiones de </w:t>
      </w:r>
      <w:r w:rsidR="00A160F8" w:rsidRPr="00C9340F">
        <w:rPr>
          <w:color w:val="auto"/>
          <w:sz w:val="20"/>
          <w:szCs w:val="20"/>
          <w:lang w:val="es-ES_tradnl"/>
        </w:rPr>
        <w:t xml:space="preserve">todos </w:t>
      </w:r>
      <w:r w:rsidRPr="00C9340F">
        <w:rPr>
          <w:color w:val="auto"/>
          <w:sz w:val="20"/>
          <w:szCs w:val="20"/>
          <w:lang w:val="es-ES_tradnl"/>
        </w:rPr>
        <w:t>los familiares se basan en acciones prescritas según las reglas del derecho civil chileno</w:t>
      </w:r>
      <w:r w:rsidR="00624F2C">
        <w:rPr>
          <w:color w:val="auto"/>
          <w:sz w:val="20"/>
          <w:szCs w:val="20"/>
          <w:lang w:val="es-ES_tradnl"/>
        </w:rPr>
        <w:t xml:space="preserve">. En consecuencia, el fallo fue </w:t>
      </w:r>
      <w:r w:rsidRPr="00C9340F">
        <w:rPr>
          <w:color w:val="auto"/>
          <w:sz w:val="20"/>
          <w:szCs w:val="20"/>
          <w:lang w:val="es-ES_tradnl"/>
        </w:rPr>
        <w:t xml:space="preserve">anulado </w:t>
      </w:r>
      <w:r w:rsidR="00624F2C">
        <w:rPr>
          <w:color w:val="auto"/>
          <w:sz w:val="20"/>
          <w:szCs w:val="20"/>
          <w:lang w:val="es-ES_tradnl"/>
        </w:rPr>
        <w:t xml:space="preserve">y </w:t>
      </w:r>
      <w:r w:rsidRPr="00C9340F">
        <w:rPr>
          <w:color w:val="auto"/>
          <w:sz w:val="20"/>
          <w:szCs w:val="20"/>
          <w:lang w:val="es-ES_tradnl"/>
        </w:rPr>
        <w:t xml:space="preserve">el </w:t>
      </w:r>
      <w:r w:rsidR="00A160F8" w:rsidRPr="00C9340F">
        <w:rPr>
          <w:color w:val="auto"/>
          <w:sz w:val="20"/>
          <w:szCs w:val="20"/>
          <w:lang w:val="es-ES_tradnl"/>
        </w:rPr>
        <w:t>7</w:t>
      </w:r>
      <w:r w:rsidR="00023DE0" w:rsidRPr="00C9340F">
        <w:rPr>
          <w:color w:val="auto"/>
          <w:sz w:val="20"/>
          <w:szCs w:val="20"/>
          <w:lang w:val="es-ES_tradnl"/>
        </w:rPr>
        <w:t>º</w:t>
      </w:r>
      <w:r w:rsidRPr="00C9340F">
        <w:rPr>
          <w:color w:val="auto"/>
          <w:sz w:val="20"/>
          <w:szCs w:val="20"/>
          <w:lang w:val="es-ES_tradnl"/>
        </w:rPr>
        <w:t xml:space="preserve"> Juzgado Civil dictó </w:t>
      </w:r>
      <w:r w:rsidR="00624F2C">
        <w:rPr>
          <w:color w:val="auto"/>
          <w:sz w:val="20"/>
          <w:szCs w:val="20"/>
          <w:lang w:val="es-ES_tradnl"/>
        </w:rPr>
        <w:t xml:space="preserve">la resolución de </w:t>
      </w:r>
      <w:r w:rsidRPr="00C9340F">
        <w:rPr>
          <w:color w:val="auto"/>
          <w:sz w:val="20"/>
          <w:szCs w:val="20"/>
          <w:lang w:val="es-ES_tradnl"/>
        </w:rPr>
        <w:t xml:space="preserve">“cúmplase” el </w:t>
      </w:r>
      <w:r w:rsidR="00A160F8" w:rsidRPr="00C9340F">
        <w:rPr>
          <w:color w:val="auto"/>
          <w:sz w:val="20"/>
          <w:szCs w:val="20"/>
          <w:lang w:val="es-ES_tradnl"/>
        </w:rPr>
        <w:t xml:space="preserve">3 de abril </w:t>
      </w:r>
      <w:r w:rsidRPr="00C9340F">
        <w:rPr>
          <w:color w:val="auto"/>
          <w:sz w:val="20"/>
          <w:szCs w:val="20"/>
          <w:lang w:val="es-ES_tradnl"/>
        </w:rPr>
        <w:t>de 2013</w:t>
      </w:r>
      <w:r w:rsidRPr="00C9340F">
        <w:rPr>
          <w:rFonts w:ascii="Times New Roman" w:eastAsia="Arial Unicode MS" w:hAnsi="Times New Roman" w:cs="Times New Roman"/>
          <w:color w:val="auto"/>
          <w:sz w:val="20"/>
          <w:szCs w:val="20"/>
          <w:lang w:val="es-ES_tradnl" w:eastAsia="en-US"/>
        </w:rPr>
        <w:t xml:space="preserve"> </w:t>
      </w:r>
      <w:r w:rsidR="00624F2C">
        <w:rPr>
          <w:rFonts w:ascii="Times New Roman" w:eastAsia="Arial Unicode MS" w:hAnsi="Times New Roman" w:cs="Times New Roman"/>
          <w:color w:val="auto"/>
          <w:sz w:val="20"/>
          <w:szCs w:val="20"/>
          <w:lang w:val="es-ES_tradnl" w:eastAsia="en-US"/>
        </w:rPr>
        <w:t xml:space="preserve">que dio a la decisión de </w:t>
      </w:r>
      <w:r w:rsidRPr="00C9340F">
        <w:rPr>
          <w:color w:val="auto"/>
          <w:sz w:val="20"/>
          <w:szCs w:val="20"/>
          <w:lang w:val="es-ES_tradnl"/>
        </w:rPr>
        <w:t>la Corte Suprema el carácter de firme y ejecutoriad</w:t>
      </w:r>
      <w:r w:rsidR="00624F2C">
        <w:rPr>
          <w:color w:val="auto"/>
          <w:sz w:val="20"/>
          <w:szCs w:val="20"/>
          <w:lang w:val="es-ES_tradnl"/>
        </w:rPr>
        <w:t>a</w:t>
      </w:r>
      <w:r w:rsidRPr="00C9340F">
        <w:rPr>
          <w:color w:val="auto"/>
          <w:sz w:val="20"/>
          <w:szCs w:val="20"/>
          <w:lang w:val="es-ES_tradnl"/>
        </w:rPr>
        <w:t xml:space="preserve">. La parte peticionaria </w:t>
      </w:r>
      <w:r w:rsidR="00624F2C">
        <w:rPr>
          <w:color w:val="auto"/>
          <w:sz w:val="20"/>
          <w:szCs w:val="20"/>
          <w:lang w:val="es-ES_tradnl"/>
        </w:rPr>
        <w:t>destaca</w:t>
      </w:r>
      <w:r w:rsidRPr="00C9340F">
        <w:rPr>
          <w:color w:val="auto"/>
          <w:sz w:val="20"/>
          <w:szCs w:val="20"/>
          <w:lang w:val="es-ES_tradnl"/>
        </w:rPr>
        <w:t xml:space="preserve"> que el Estado ha infringido el deber de reparación </w:t>
      </w:r>
      <w:r w:rsidR="00624F2C">
        <w:rPr>
          <w:color w:val="auto"/>
          <w:sz w:val="20"/>
          <w:szCs w:val="20"/>
          <w:lang w:val="es-ES_tradnl"/>
        </w:rPr>
        <w:t>a</w:t>
      </w:r>
      <w:r w:rsidRPr="00C9340F">
        <w:rPr>
          <w:color w:val="auto"/>
          <w:sz w:val="20"/>
          <w:szCs w:val="20"/>
          <w:lang w:val="es-ES_tradnl"/>
        </w:rPr>
        <w:t xml:space="preserve"> los familiares de la presunta víctima</w:t>
      </w:r>
      <w:r w:rsidR="00624F2C">
        <w:rPr>
          <w:color w:val="auto"/>
          <w:sz w:val="20"/>
          <w:szCs w:val="20"/>
          <w:lang w:val="es-ES_tradnl"/>
        </w:rPr>
        <w:t>,</w:t>
      </w:r>
      <w:r w:rsidRPr="00C9340F">
        <w:rPr>
          <w:color w:val="auto"/>
          <w:sz w:val="20"/>
          <w:szCs w:val="20"/>
          <w:lang w:val="es-ES_tradnl"/>
        </w:rPr>
        <w:t xml:space="preserve"> y </w:t>
      </w:r>
      <w:r w:rsidR="00624F2C">
        <w:rPr>
          <w:color w:val="auto"/>
          <w:sz w:val="20"/>
          <w:szCs w:val="20"/>
          <w:lang w:val="es-ES_tradnl"/>
        </w:rPr>
        <w:t xml:space="preserve">que </w:t>
      </w:r>
      <w:r w:rsidRPr="00C9340F">
        <w:rPr>
          <w:color w:val="auto"/>
          <w:sz w:val="20"/>
          <w:szCs w:val="20"/>
          <w:lang w:val="es-ES_tradnl"/>
        </w:rPr>
        <w:t>los ha dejado en situación de total indefensión, sin posibilidad de acceder a un recurso judicial efectivo</w:t>
      </w:r>
      <w:r w:rsidR="00A160F8" w:rsidRPr="00C9340F">
        <w:rPr>
          <w:color w:val="auto"/>
          <w:sz w:val="20"/>
          <w:szCs w:val="20"/>
          <w:lang w:val="es-ES_tradnl"/>
        </w:rPr>
        <w:t>.</w:t>
      </w:r>
    </w:p>
    <w:p w14:paraId="3E8359D2" w14:textId="77777777" w:rsidR="00B46706" w:rsidRPr="00B46706" w:rsidRDefault="00B46706" w:rsidP="00B4670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42F803FD" w14:textId="766A7977" w:rsidR="00A160F8" w:rsidRPr="00C9340F" w:rsidRDefault="00C9340F"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C9340F">
        <w:rPr>
          <w:color w:val="auto"/>
          <w:sz w:val="20"/>
          <w:szCs w:val="20"/>
          <w:lang w:val="es-ES_tradnl"/>
        </w:rPr>
        <w:t>Con relación a</w:t>
      </w:r>
      <w:r w:rsidR="00A160F8" w:rsidRPr="00C9340F">
        <w:rPr>
          <w:color w:val="auto"/>
          <w:sz w:val="20"/>
          <w:szCs w:val="20"/>
          <w:lang w:val="es-ES_tradnl"/>
        </w:rPr>
        <w:t xml:space="preserve"> los alegatos presentados por el Estado, la parte peticionaria sostiene que el objeto de la petición es el incumplimiento de la obligación de reparar adecuadamente a las víctimas de violaciones a los derechos humanos y la desprotección en el marco del proceso civil</w:t>
      </w:r>
      <w:r w:rsidR="00624F2C">
        <w:rPr>
          <w:color w:val="auto"/>
          <w:sz w:val="20"/>
          <w:szCs w:val="20"/>
          <w:lang w:val="es-ES_tradnl"/>
        </w:rPr>
        <w:t>,</w:t>
      </w:r>
      <w:r w:rsidR="00A160F8" w:rsidRPr="00C9340F">
        <w:rPr>
          <w:color w:val="auto"/>
          <w:sz w:val="20"/>
          <w:szCs w:val="20"/>
          <w:lang w:val="es-ES_tradnl"/>
        </w:rPr>
        <w:t xml:space="preserve"> y no </w:t>
      </w:r>
      <w:r w:rsidR="00624F2C">
        <w:rPr>
          <w:color w:val="auto"/>
          <w:sz w:val="20"/>
          <w:szCs w:val="20"/>
          <w:lang w:val="es-ES_tradnl"/>
        </w:rPr>
        <w:t xml:space="preserve">en </w:t>
      </w:r>
      <w:r w:rsidR="00A160F8" w:rsidRPr="00C9340F">
        <w:rPr>
          <w:color w:val="auto"/>
          <w:sz w:val="20"/>
          <w:szCs w:val="20"/>
          <w:lang w:val="es-ES_tradnl"/>
        </w:rPr>
        <w:t xml:space="preserve">el ámbito penal. En tal sentido, sostiene que la demanda ante la justicia civil fue presentada muy posteriormente al depósito del </w:t>
      </w:r>
      <w:r w:rsidR="00A160F8" w:rsidRPr="00C9340F">
        <w:rPr>
          <w:color w:val="auto"/>
          <w:sz w:val="20"/>
          <w:szCs w:val="20"/>
          <w:lang w:val="es-ES_tradnl"/>
        </w:rPr>
        <w:lastRenderedPageBreak/>
        <w:t>instrumento de ratificación por el Estado</w:t>
      </w:r>
      <w:r w:rsidR="00624F2C">
        <w:rPr>
          <w:color w:val="auto"/>
          <w:sz w:val="20"/>
          <w:szCs w:val="20"/>
          <w:lang w:val="es-ES_tradnl"/>
        </w:rPr>
        <w:t>;</w:t>
      </w:r>
      <w:r w:rsidR="00A160F8" w:rsidRPr="00C9340F">
        <w:rPr>
          <w:color w:val="auto"/>
          <w:sz w:val="20"/>
          <w:szCs w:val="20"/>
          <w:lang w:val="es-ES_tradnl"/>
        </w:rPr>
        <w:t xml:space="preserve"> y </w:t>
      </w:r>
      <w:r w:rsidR="00624F2C">
        <w:rPr>
          <w:color w:val="auto"/>
          <w:sz w:val="20"/>
          <w:szCs w:val="20"/>
          <w:lang w:val="es-ES_tradnl"/>
        </w:rPr>
        <w:t xml:space="preserve">que </w:t>
      </w:r>
      <w:r w:rsidR="00A160F8" w:rsidRPr="00C9340F">
        <w:rPr>
          <w:color w:val="auto"/>
          <w:sz w:val="20"/>
          <w:szCs w:val="20"/>
          <w:lang w:val="es-ES_tradnl"/>
        </w:rPr>
        <w:t xml:space="preserve">a la fecha se han agotado </w:t>
      </w:r>
      <w:r w:rsidR="00624F2C">
        <w:rPr>
          <w:color w:val="auto"/>
          <w:sz w:val="20"/>
          <w:szCs w:val="20"/>
          <w:lang w:val="es-ES_tradnl"/>
        </w:rPr>
        <w:t xml:space="preserve">todos </w:t>
      </w:r>
      <w:r w:rsidR="00A160F8" w:rsidRPr="00C9340F">
        <w:rPr>
          <w:color w:val="auto"/>
          <w:sz w:val="20"/>
          <w:szCs w:val="20"/>
          <w:lang w:val="es-ES_tradnl"/>
        </w:rPr>
        <w:t xml:space="preserve">los recursos disponibles </w:t>
      </w:r>
      <w:r w:rsidR="00624F2C">
        <w:rPr>
          <w:color w:val="auto"/>
          <w:sz w:val="20"/>
          <w:szCs w:val="20"/>
          <w:lang w:val="es-ES_tradnl"/>
        </w:rPr>
        <w:t xml:space="preserve">en el ámbito </w:t>
      </w:r>
      <w:r w:rsidR="00A160F8" w:rsidRPr="00C9340F">
        <w:rPr>
          <w:color w:val="auto"/>
          <w:sz w:val="20"/>
          <w:szCs w:val="20"/>
          <w:lang w:val="es-ES_tradnl"/>
        </w:rPr>
        <w:t>interno para procurar una indemnización por</w:t>
      </w:r>
      <w:r w:rsidR="00624F2C">
        <w:rPr>
          <w:color w:val="auto"/>
          <w:sz w:val="20"/>
          <w:szCs w:val="20"/>
          <w:lang w:val="es-ES_tradnl"/>
        </w:rPr>
        <w:t xml:space="preserve"> los daños</w:t>
      </w:r>
      <w:r w:rsidR="00A160F8" w:rsidRPr="00C9340F">
        <w:rPr>
          <w:color w:val="auto"/>
          <w:sz w:val="20"/>
          <w:szCs w:val="20"/>
          <w:lang w:val="es-ES_tradnl"/>
        </w:rPr>
        <w:t xml:space="preserve"> sufrido</w:t>
      </w:r>
      <w:r w:rsidR="00624F2C">
        <w:rPr>
          <w:color w:val="auto"/>
          <w:sz w:val="20"/>
          <w:szCs w:val="20"/>
          <w:lang w:val="es-ES_tradnl"/>
        </w:rPr>
        <w:t>s</w:t>
      </w:r>
      <w:r w:rsidR="00A160F8" w:rsidRPr="00C9340F">
        <w:rPr>
          <w:color w:val="auto"/>
          <w:sz w:val="20"/>
          <w:szCs w:val="20"/>
          <w:lang w:val="es-ES_tradnl"/>
        </w:rPr>
        <w:t xml:space="preserve">. </w:t>
      </w:r>
      <w:r w:rsidR="00624F2C">
        <w:rPr>
          <w:color w:val="auto"/>
          <w:sz w:val="20"/>
          <w:szCs w:val="20"/>
          <w:lang w:val="es-ES_tradnl"/>
        </w:rPr>
        <w:t>Respecto a los alegatos sobre la llamada “fórmula de la cuarta instancia”</w:t>
      </w:r>
      <w:r w:rsidR="00A160F8" w:rsidRPr="00C9340F">
        <w:rPr>
          <w:color w:val="auto"/>
          <w:sz w:val="20"/>
          <w:szCs w:val="20"/>
          <w:lang w:val="es-ES_tradnl"/>
        </w:rPr>
        <w:t xml:space="preserve">, la parte peticionaria aclara que la </w:t>
      </w:r>
      <w:r w:rsidR="00624F2C">
        <w:rPr>
          <w:color w:val="auto"/>
          <w:sz w:val="20"/>
          <w:szCs w:val="20"/>
          <w:lang w:val="es-ES_tradnl"/>
        </w:rPr>
        <w:t xml:space="preserve">denuncia trata de </w:t>
      </w:r>
      <w:r w:rsidR="00A160F8" w:rsidRPr="00C9340F">
        <w:rPr>
          <w:color w:val="auto"/>
          <w:sz w:val="20"/>
          <w:szCs w:val="20"/>
          <w:lang w:val="es-ES_tradnl"/>
        </w:rPr>
        <w:t xml:space="preserve">la violación de derechos humanos por la </w:t>
      </w:r>
      <w:r w:rsidR="00624F2C">
        <w:rPr>
          <w:color w:val="auto"/>
          <w:sz w:val="20"/>
          <w:szCs w:val="20"/>
          <w:lang w:val="es-ES_tradnl"/>
        </w:rPr>
        <w:t xml:space="preserve">falta de </w:t>
      </w:r>
      <w:r w:rsidR="00A160F8" w:rsidRPr="00C9340F">
        <w:rPr>
          <w:color w:val="auto"/>
          <w:sz w:val="20"/>
          <w:szCs w:val="20"/>
          <w:lang w:val="es-ES_tradnl"/>
        </w:rPr>
        <w:t>aplicación del derecho internacional</w:t>
      </w:r>
      <w:r w:rsidR="00624F2C">
        <w:rPr>
          <w:color w:val="auto"/>
          <w:sz w:val="20"/>
          <w:szCs w:val="20"/>
          <w:lang w:val="es-ES_tradnl"/>
        </w:rPr>
        <w:t>,</w:t>
      </w:r>
      <w:r w:rsidR="00A160F8" w:rsidRPr="00C9340F">
        <w:rPr>
          <w:color w:val="auto"/>
          <w:sz w:val="20"/>
          <w:szCs w:val="20"/>
          <w:lang w:val="es-ES_tradnl"/>
        </w:rPr>
        <w:t xml:space="preserve"> que prevalece por sobre el sistema de derecho privado.</w:t>
      </w:r>
    </w:p>
    <w:p w14:paraId="01EE5D05" w14:textId="77777777" w:rsidR="00B46706" w:rsidRPr="00624F2C"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7C18D7B0" w14:textId="1BE58535" w:rsidR="00E10040" w:rsidRPr="00C9340F" w:rsidRDefault="005D440F"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C9340F">
        <w:rPr>
          <w:sz w:val="20"/>
          <w:szCs w:val="20"/>
          <w:lang w:val="es-ES_tradnl"/>
        </w:rPr>
        <w:t xml:space="preserve">Por su parte, el Estado argumenta que la petición resulta manifiestamente infundada en tanto describe los hechos y señala los derechos supuestamente infringidos por la sentencia judicial, </w:t>
      </w:r>
      <w:r w:rsidR="00624F2C">
        <w:rPr>
          <w:sz w:val="20"/>
          <w:szCs w:val="20"/>
          <w:lang w:val="es-ES_tradnl"/>
        </w:rPr>
        <w:t xml:space="preserve">pero </w:t>
      </w:r>
      <w:r w:rsidRPr="00C9340F">
        <w:rPr>
          <w:sz w:val="20"/>
          <w:szCs w:val="20"/>
          <w:lang w:val="es-ES_tradnl"/>
        </w:rPr>
        <w:t xml:space="preserve">falla en explicar </w:t>
      </w:r>
      <w:r w:rsidR="00624F2C" w:rsidRPr="00C9340F">
        <w:rPr>
          <w:sz w:val="20"/>
          <w:szCs w:val="20"/>
          <w:lang w:val="es-ES_tradnl"/>
        </w:rPr>
        <w:t>por q</w:t>
      </w:r>
      <w:r w:rsidR="00624F2C">
        <w:rPr>
          <w:sz w:val="20"/>
          <w:szCs w:val="20"/>
          <w:lang w:val="es-ES_tradnl"/>
        </w:rPr>
        <w:t>ué</w:t>
      </w:r>
      <w:r w:rsidRPr="00C9340F">
        <w:rPr>
          <w:sz w:val="20"/>
          <w:szCs w:val="20"/>
          <w:lang w:val="es-ES_tradnl"/>
        </w:rPr>
        <w:t xml:space="preserve"> los hechos descritos </w:t>
      </w:r>
      <w:r w:rsidR="00431617" w:rsidRPr="00C9340F">
        <w:rPr>
          <w:sz w:val="20"/>
          <w:szCs w:val="20"/>
          <w:lang w:val="es-ES_tradnl"/>
        </w:rPr>
        <w:t xml:space="preserve">son necesariamente constitutivos de la </w:t>
      </w:r>
      <w:r w:rsidRPr="00C9340F">
        <w:rPr>
          <w:sz w:val="20"/>
          <w:szCs w:val="20"/>
          <w:lang w:val="es-ES_tradnl"/>
        </w:rPr>
        <w:t xml:space="preserve">violación de </w:t>
      </w:r>
      <w:r w:rsidR="00431617" w:rsidRPr="00C9340F">
        <w:rPr>
          <w:sz w:val="20"/>
          <w:szCs w:val="20"/>
          <w:lang w:val="es-ES_tradnl"/>
        </w:rPr>
        <w:t xml:space="preserve">una serie de </w:t>
      </w:r>
      <w:r w:rsidRPr="00C9340F">
        <w:rPr>
          <w:sz w:val="20"/>
          <w:szCs w:val="20"/>
          <w:lang w:val="es-ES_tradnl"/>
        </w:rPr>
        <w:t>derechos</w:t>
      </w:r>
      <w:r w:rsidR="00E10040" w:rsidRPr="00C9340F">
        <w:rPr>
          <w:sz w:val="20"/>
          <w:szCs w:val="20"/>
          <w:lang w:val="es-ES_tradnl"/>
        </w:rPr>
        <w:t>.</w:t>
      </w:r>
      <w:r w:rsidR="00431617" w:rsidRPr="00C9340F">
        <w:rPr>
          <w:sz w:val="20"/>
          <w:szCs w:val="20"/>
          <w:lang w:val="es-ES_tradnl"/>
        </w:rPr>
        <w:t xml:space="preserve"> Sostiene que </w:t>
      </w:r>
      <w:r w:rsidR="00624F2C">
        <w:rPr>
          <w:sz w:val="20"/>
          <w:szCs w:val="20"/>
          <w:lang w:val="es-ES_tradnl"/>
        </w:rPr>
        <w:t xml:space="preserve">hay </w:t>
      </w:r>
      <w:r w:rsidR="00431617" w:rsidRPr="00C9340F">
        <w:rPr>
          <w:sz w:val="20"/>
          <w:szCs w:val="20"/>
          <w:lang w:val="es-ES_tradnl"/>
        </w:rPr>
        <w:t xml:space="preserve">una carencia de fundamentación crítica para la adecuada comprensión de la petición. </w:t>
      </w:r>
      <w:r w:rsidR="00431617" w:rsidRPr="00C9340F">
        <w:rPr>
          <w:color w:val="auto"/>
          <w:sz w:val="20"/>
          <w:szCs w:val="20"/>
          <w:lang w:val="es-ES_tradnl"/>
        </w:rPr>
        <w:t xml:space="preserve">En particular, indica que no se vincula a los hechos las supuestas violaciones con los artículos 1 y 2 de la Convención; </w:t>
      </w:r>
      <w:proofErr w:type="gramStart"/>
      <w:r w:rsidR="00431617" w:rsidRPr="00C9340F">
        <w:rPr>
          <w:color w:val="auto"/>
          <w:sz w:val="20"/>
          <w:szCs w:val="20"/>
          <w:lang w:val="es-ES_tradnl"/>
        </w:rPr>
        <w:t>y</w:t>
      </w:r>
      <w:proofErr w:type="gramEnd"/>
      <w:r w:rsidR="00431617" w:rsidRPr="00C9340F">
        <w:rPr>
          <w:color w:val="auto"/>
          <w:sz w:val="20"/>
          <w:szCs w:val="20"/>
          <w:lang w:val="es-ES_tradnl"/>
        </w:rPr>
        <w:t xml:space="preserve"> por otro lado, </w:t>
      </w:r>
      <w:r w:rsidR="00624F2C">
        <w:rPr>
          <w:color w:val="auto"/>
          <w:sz w:val="20"/>
          <w:szCs w:val="20"/>
          <w:lang w:val="es-ES_tradnl"/>
        </w:rPr>
        <w:t xml:space="preserve">que </w:t>
      </w:r>
      <w:r w:rsidR="00431617" w:rsidRPr="00C9340F">
        <w:rPr>
          <w:color w:val="auto"/>
          <w:sz w:val="20"/>
          <w:szCs w:val="20"/>
          <w:lang w:val="es-ES_tradnl"/>
        </w:rPr>
        <w:t>se invoca de manera errónea la violación del artículo 63 de la Convención Americana</w:t>
      </w:r>
      <w:r w:rsidR="00624F2C">
        <w:rPr>
          <w:color w:val="auto"/>
          <w:sz w:val="20"/>
          <w:szCs w:val="20"/>
          <w:lang w:val="es-ES_tradnl"/>
        </w:rPr>
        <w:t xml:space="preserve">, ya que dicha disposición </w:t>
      </w:r>
      <w:r w:rsidR="00431617" w:rsidRPr="00C9340F">
        <w:rPr>
          <w:color w:val="auto"/>
          <w:sz w:val="20"/>
          <w:szCs w:val="20"/>
          <w:lang w:val="es-ES_tradnl"/>
        </w:rPr>
        <w:t>consagra un principio de derecho internacional público y no un derecho específico. Por otro lado, el Estado sostiene que la C</w:t>
      </w:r>
      <w:r w:rsidR="002472E6">
        <w:rPr>
          <w:color w:val="auto"/>
          <w:sz w:val="20"/>
          <w:szCs w:val="20"/>
          <w:lang w:val="es-ES_tradnl"/>
        </w:rPr>
        <w:t>IDH</w:t>
      </w:r>
      <w:r w:rsidR="00431617" w:rsidRPr="00C9340F">
        <w:rPr>
          <w:color w:val="auto"/>
          <w:sz w:val="20"/>
          <w:szCs w:val="20"/>
          <w:lang w:val="es-ES_tradnl"/>
        </w:rPr>
        <w:t xml:space="preserve"> carece de competencia temporal para conocer de los hechos que dan origen a la referida petición</w:t>
      </w:r>
      <w:r w:rsidR="002472E6">
        <w:rPr>
          <w:color w:val="auto"/>
          <w:sz w:val="20"/>
          <w:szCs w:val="20"/>
          <w:lang w:val="es-ES_tradnl"/>
        </w:rPr>
        <w:t>,</w:t>
      </w:r>
      <w:r w:rsidR="00431617" w:rsidRPr="00C9340F">
        <w:rPr>
          <w:color w:val="auto"/>
          <w:sz w:val="20"/>
          <w:szCs w:val="20"/>
          <w:lang w:val="es-ES_tradnl"/>
        </w:rPr>
        <w:t xml:space="preserve"> en tanto representarían infracciones que tuvieron lugar antes de la </w:t>
      </w:r>
      <w:r w:rsidR="00C9340F" w:rsidRPr="00C9340F">
        <w:rPr>
          <w:color w:val="auto"/>
          <w:sz w:val="20"/>
          <w:szCs w:val="20"/>
          <w:lang w:val="es-ES_tradnl"/>
        </w:rPr>
        <w:t>entrada en vigor</w:t>
      </w:r>
      <w:r w:rsidR="00431617" w:rsidRPr="00C9340F">
        <w:rPr>
          <w:color w:val="auto"/>
          <w:sz w:val="20"/>
          <w:szCs w:val="20"/>
          <w:lang w:val="es-ES_tradnl"/>
        </w:rPr>
        <w:t xml:space="preserve"> de la Convención Americana </w:t>
      </w:r>
      <w:r w:rsidR="002472E6" w:rsidRPr="00C9340F">
        <w:rPr>
          <w:color w:val="auto"/>
          <w:sz w:val="20"/>
          <w:szCs w:val="20"/>
          <w:lang w:val="es-ES_tradnl"/>
        </w:rPr>
        <w:t>con relación a</w:t>
      </w:r>
      <w:r w:rsidR="002472E6">
        <w:rPr>
          <w:color w:val="auto"/>
          <w:sz w:val="20"/>
          <w:szCs w:val="20"/>
          <w:lang w:val="es-ES_tradnl"/>
        </w:rPr>
        <w:t xml:space="preserve"> Chile</w:t>
      </w:r>
      <w:r w:rsidR="00431617" w:rsidRPr="00C9340F">
        <w:rPr>
          <w:color w:val="auto"/>
          <w:sz w:val="20"/>
          <w:szCs w:val="20"/>
          <w:lang w:val="es-ES_tradnl"/>
        </w:rPr>
        <w:t>.</w:t>
      </w:r>
    </w:p>
    <w:p w14:paraId="4F5B80BD" w14:textId="77777777" w:rsidR="00B46706" w:rsidRPr="002472E6"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21516FFF" w14:textId="40F6F1A7" w:rsidR="00431617" w:rsidRDefault="00B46706"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Pr>
          <w:color w:val="auto"/>
          <w:sz w:val="20"/>
          <w:szCs w:val="20"/>
          <w:lang w:val="es-ES_tradnl"/>
        </w:rPr>
        <w:t>Finalmente</w:t>
      </w:r>
      <w:r w:rsidR="00431617" w:rsidRPr="00C9340F">
        <w:rPr>
          <w:color w:val="auto"/>
          <w:sz w:val="20"/>
          <w:szCs w:val="20"/>
          <w:lang w:val="es-ES_tradnl"/>
        </w:rPr>
        <w:t xml:space="preserve">, el Estado afirma que la parte peticionaria pretende que la Comisión </w:t>
      </w:r>
      <w:r w:rsidR="002472E6">
        <w:rPr>
          <w:color w:val="auto"/>
          <w:sz w:val="20"/>
          <w:szCs w:val="20"/>
          <w:lang w:val="es-ES_tradnl"/>
        </w:rPr>
        <w:t xml:space="preserve">Interamericana </w:t>
      </w:r>
      <w:r w:rsidR="00431617" w:rsidRPr="00C9340F">
        <w:rPr>
          <w:color w:val="auto"/>
          <w:sz w:val="20"/>
          <w:szCs w:val="20"/>
          <w:lang w:val="es-ES_tradnl"/>
        </w:rPr>
        <w:t xml:space="preserve">actúe como un tribunal de instancia. Sostiene que la petición, se limita a indicar un presunto error de derecho en </w:t>
      </w:r>
      <w:r w:rsidR="002472E6">
        <w:rPr>
          <w:color w:val="auto"/>
          <w:sz w:val="20"/>
          <w:szCs w:val="20"/>
          <w:lang w:val="es-ES_tradnl"/>
        </w:rPr>
        <w:t>que</w:t>
      </w:r>
      <w:r w:rsidR="00431617" w:rsidRPr="00C9340F">
        <w:rPr>
          <w:color w:val="auto"/>
          <w:sz w:val="20"/>
          <w:szCs w:val="20"/>
          <w:lang w:val="es-ES_tradnl"/>
        </w:rPr>
        <w:t xml:space="preserve"> habría incurrido la Corte Suprema como máximo tribunal ordinario, </w:t>
      </w:r>
      <w:r w:rsidR="002472E6">
        <w:rPr>
          <w:color w:val="auto"/>
          <w:sz w:val="20"/>
          <w:szCs w:val="20"/>
          <w:lang w:val="es-ES_tradnl"/>
        </w:rPr>
        <w:t xml:space="preserve">en el </w:t>
      </w:r>
      <w:r w:rsidR="00431617" w:rsidRPr="00C9340F">
        <w:rPr>
          <w:color w:val="auto"/>
          <w:sz w:val="20"/>
          <w:szCs w:val="20"/>
          <w:lang w:val="es-ES_tradnl"/>
        </w:rPr>
        <w:t xml:space="preserve">momento de determinar el sentido y alcance de las reglas del </w:t>
      </w:r>
      <w:r w:rsidR="002472E6">
        <w:rPr>
          <w:color w:val="auto"/>
          <w:sz w:val="20"/>
          <w:szCs w:val="20"/>
          <w:lang w:val="es-ES_tradnl"/>
        </w:rPr>
        <w:t>C</w:t>
      </w:r>
      <w:r w:rsidR="00431617" w:rsidRPr="00C9340F">
        <w:rPr>
          <w:color w:val="auto"/>
          <w:sz w:val="20"/>
          <w:szCs w:val="20"/>
          <w:lang w:val="es-ES_tradnl"/>
        </w:rPr>
        <w:t xml:space="preserve">ódigo </w:t>
      </w:r>
      <w:r w:rsidR="002472E6">
        <w:rPr>
          <w:color w:val="auto"/>
          <w:sz w:val="20"/>
          <w:szCs w:val="20"/>
          <w:lang w:val="es-ES_tradnl"/>
        </w:rPr>
        <w:t>C</w:t>
      </w:r>
      <w:r w:rsidR="00431617" w:rsidRPr="00C9340F">
        <w:rPr>
          <w:color w:val="auto"/>
          <w:sz w:val="20"/>
          <w:szCs w:val="20"/>
          <w:lang w:val="es-ES_tradnl"/>
        </w:rPr>
        <w:t xml:space="preserve">ivil. Alega que la parte peticionaria </w:t>
      </w:r>
      <w:r w:rsidR="002472E6">
        <w:rPr>
          <w:color w:val="auto"/>
          <w:sz w:val="20"/>
          <w:szCs w:val="20"/>
          <w:lang w:val="es-ES_tradnl"/>
        </w:rPr>
        <w:t xml:space="preserve">solicita que </w:t>
      </w:r>
      <w:r w:rsidR="00431617" w:rsidRPr="00C9340F">
        <w:rPr>
          <w:color w:val="auto"/>
          <w:sz w:val="20"/>
          <w:szCs w:val="20"/>
          <w:lang w:val="es-ES_tradnl"/>
        </w:rPr>
        <w:t>la C</w:t>
      </w:r>
      <w:r w:rsidR="002472E6">
        <w:rPr>
          <w:color w:val="auto"/>
          <w:sz w:val="20"/>
          <w:szCs w:val="20"/>
          <w:lang w:val="es-ES_tradnl"/>
        </w:rPr>
        <w:t>IDH</w:t>
      </w:r>
      <w:r w:rsidR="00431617" w:rsidRPr="00C9340F">
        <w:rPr>
          <w:color w:val="auto"/>
          <w:sz w:val="20"/>
          <w:szCs w:val="20"/>
          <w:lang w:val="es-ES_tradnl"/>
        </w:rPr>
        <w:t xml:space="preserve"> </w:t>
      </w:r>
      <w:r w:rsidR="002472E6">
        <w:rPr>
          <w:color w:val="auto"/>
          <w:sz w:val="20"/>
          <w:szCs w:val="20"/>
          <w:lang w:val="es-ES_tradnl"/>
        </w:rPr>
        <w:t>se</w:t>
      </w:r>
      <w:r w:rsidR="00431617" w:rsidRPr="00C9340F">
        <w:rPr>
          <w:color w:val="auto"/>
          <w:sz w:val="20"/>
          <w:szCs w:val="20"/>
          <w:lang w:val="es-ES_tradnl"/>
        </w:rPr>
        <w:t xml:space="preserve"> pronunci</w:t>
      </w:r>
      <w:r w:rsidR="002472E6">
        <w:rPr>
          <w:color w:val="auto"/>
          <w:sz w:val="20"/>
          <w:szCs w:val="20"/>
          <w:lang w:val="es-ES_tradnl"/>
        </w:rPr>
        <w:t>e</w:t>
      </w:r>
      <w:r w:rsidR="00431617" w:rsidRPr="00C9340F">
        <w:rPr>
          <w:color w:val="auto"/>
          <w:sz w:val="20"/>
          <w:szCs w:val="20"/>
          <w:lang w:val="es-ES_tradnl"/>
        </w:rPr>
        <w:t xml:space="preserve"> acerca de la interpretación del derecho nacional respecto a daños efectuada por la Corte Suprema en la sentencia sobre el recurso de casación. </w:t>
      </w:r>
    </w:p>
    <w:p w14:paraId="7E1BAC55" w14:textId="77777777" w:rsidR="00B46706" w:rsidRPr="00B46706"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601768EE" w14:textId="77777777" w:rsidR="00E10040" w:rsidRPr="00C9340F" w:rsidRDefault="00E10040" w:rsidP="00B46706">
      <w:pPr>
        <w:ind w:firstLine="720"/>
        <w:jc w:val="both"/>
        <w:rPr>
          <w:rFonts w:ascii="Cambria" w:hAnsi="Cambria"/>
          <w:sz w:val="20"/>
          <w:szCs w:val="20"/>
          <w:lang w:val="es-ES_tradnl"/>
        </w:rPr>
      </w:pPr>
      <w:r w:rsidRPr="00C9340F">
        <w:rPr>
          <w:rFonts w:ascii="Cambria" w:eastAsia="Cambria" w:hAnsi="Cambria" w:cs="Cambria"/>
          <w:b/>
          <w:bCs/>
          <w:color w:val="000000"/>
          <w:sz w:val="20"/>
          <w:szCs w:val="20"/>
          <w:u w:color="000000"/>
          <w:lang w:val="es-ES_tradnl" w:eastAsia="es-ES"/>
        </w:rPr>
        <w:t>VI.</w:t>
      </w:r>
      <w:r w:rsidRPr="00C9340F">
        <w:rPr>
          <w:rFonts w:ascii="Cambria" w:eastAsia="Cambria" w:hAnsi="Cambria" w:cs="Cambria"/>
          <w:b/>
          <w:bCs/>
          <w:color w:val="000000"/>
          <w:sz w:val="20"/>
          <w:szCs w:val="20"/>
          <w:u w:color="000000"/>
          <w:lang w:val="es-ES_tradnl" w:eastAsia="es-ES"/>
        </w:rPr>
        <w:tab/>
      </w:r>
      <w:r w:rsidRPr="00C9340F">
        <w:rPr>
          <w:rFonts w:ascii="Cambria" w:hAnsi="Cambria"/>
          <w:b/>
          <w:bCs/>
          <w:sz w:val="20"/>
          <w:szCs w:val="20"/>
          <w:lang w:val="es-ES_tradnl"/>
        </w:rPr>
        <w:t xml:space="preserve">ANÁLISIS DE </w:t>
      </w:r>
      <w:r w:rsidRPr="00C9340F">
        <w:rPr>
          <w:rFonts w:ascii="Cambria" w:hAnsi="Cambria"/>
          <w:b/>
          <w:sz w:val="20"/>
          <w:szCs w:val="20"/>
          <w:lang w:val="es-ES_tradnl"/>
        </w:rPr>
        <w:t>AGOTAMIENTO DE LOS RECURSOS INTERNOS Y PLAZO DE PRESENTACIÓN</w:t>
      </w:r>
      <w:r w:rsidRPr="00C9340F">
        <w:rPr>
          <w:rFonts w:ascii="Cambria" w:eastAsia="Cambria" w:hAnsi="Cambria" w:cs="Cambria"/>
          <w:b/>
          <w:bCs/>
          <w:color w:val="000000"/>
          <w:sz w:val="20"/>
          <w:szCs w:val="20"/>
          <w:u w:color="000000"/>
          <w:lang w:val="es-ES_tradnl" w:eastAsia="es-ES"/>
        </w:rPr>
        <w:t xml:space="preserve"> </w:t>
      </w:r>
    </w:p>
    <w:p w14:paraId="4C55EF44" w14:textId="77777777" w:rsidR="00B46706" w:rsidRDefault="00B46706" w:rsidP="00B4670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37341374" w14:textId="6524502D" w:rsidR="00023DE0" w:rsidRPr="00C9340F" w:rsidRDefault="00783AC7"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C9340F">
        <w:rPr>
          <w:color w:val="auto"/>
          <w:sz w:val="20"/>
          <w:szCs w:val="20"/>
          <w:lang w:val="es-ES_tradnl"/>
        </w:rPr>
        <w:t xml:space="preserve">La parte peticionaria </w:t>
      </w:r>
      <w:r w:rsidR="00023DE0" w:rsidRPr="00C9340F">
        <w:rPr>
          <w:color w:val="auto"/>
          <w:sz w:val="20"/>
          <w:szCs w:val="20"/>
          <w:lang w:val="es-ES_tradnl"/>
        </w:rPr>
        <w:t>denuncia específicamente</w:t>
      </w:r>
      <w:r w:rsidRPr="00C9340F">
        <w:rPr>
          <w:color w:val="auto"/>
          <w:sz w:val="20"/>
          <w:szCs w:val="20"/>
          <w:lang w:val="es-ES_tradnl"/>
        </w:rPr>
        <w:t xml:space="preserve"> la falta de acceso a una reparación civil derivada de la detención</w:t>
      </w:r>
      <w:r w:rsidR="00BF33EA" w:rsidRPr="00C9340F">
        <w:rPr>
          <w:color w:val="auto"/>
          <w:sz w:val="20"/>
          <w:szCs w:val="20"/>
          <w:lang w:val="es-ES_tradnl"/>
        </w:rPr>
        <w:t>,</w:t>
      </w:r>
      <w:r w:rsidRPr="00C9340F">
        <w:rPr>
          <w:color w:val="auto"/>
          <w:sz w:val="20"/>
          <w:szCs w:val="20"/>
          <w:lang w:val="es-ES_tradnl"/>
        </w:rPr>
        <w:t xml:space="preserve"> desaparición </w:t>
      </w:r>
      <w:r w:rsidR="00BF33EA" w:rsidRPr="00C9340F">
        <w:rPr>
          <w:color w:val="auto"/>
          <w:sz w:val="20"/>
          <w:szCs w:val="20"/>
          <w:lang w:val="es-ES_tradnl"/>
        </w:rPr>
        <w:t xml:space="preserve">y posterior ejecución </w:t>
      </w:r>
      <w:r w:rsidRPr="00C9340F">
        <w:rPr>
          <w:color w:val="auto"/>
          <w:sz w:val="20"/>
          <w:szCs w:val="20"/>
          <w:lang w:val="es-ES_tradnl"/>
        </w:rPr>
        <w:t xml:space="preserve">de la presunta víctima, cuya demanda civil fue rechazada con base en la causal de prescripción. </w:t>
      </w:r>
      <w:r w:rsidR="00023DE0" w:rsidRPr="00C9340F">
        <w:rPr>
          <w:color w:val="auto"/>
          <w:sz w:val="20"/>
          <w:szCs w:val="20"/>
          <w:lang w:val="es-ES_tradnl"/>
        </w:rPr>
        <w:t>Los familiares de la presunta víctima tuvieron acceso a los recursos previstos en la legislación chilena</w:t>
      </w:r>
      <w:r w:rsidR="002472E6">
        <w:rPr>
          <w:color w:val="auto"/>
          <w:sz w:val="20"/>
          <w:szCs w:val="20"/>
          <w:lang w:val="es-ES_tradnl"/>
        </w:rPr>
        <w:t>,</w:t>
      </w:r>
      <w:r w:rsidR="00023DE0" w:rsidRPr="00C9340F">
        <w:rPr>
          <w:color w:val="auto"/>
          <w:sz w:val="20"/>
          <w:szCs w:val="20"/>
          <w:lang w:val="es-ES_tradnl"/>
        </w:rPr>
        <w:t xml:space="preserve"> y el asunto fue analizado y resuelto en el ámbito interno incluso por la Corte Suprema, su más alta instancia judicial</w:t>
      </w:r>
    </w:p>
    <w:p w14:paraId="10358BAE" w14:textId="77777777" w:rsidR="00B46706" w:rsidRPr="002472E6"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1C12A22F" w14:textId="042C6D3A" w:rsidR="00E10040" w:rsidRPr="002472E6" w:rsidRDefault="00783AC7"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2472E6">
        <w:rPr>
          <w:color w:val="auto"/>
          <w:sz w:val="20"/>
          <w:szCs w:val="20"/>
          <w:lang w:val="es-ES_tradnl"/>
        </w:rPr>
        <w:t xml:space="preserve">La Comisión observa que en la jurisdicción civil se inició la causa el </w:t>
      </w:r>
      <w:r w:rsidR="00BF33EA" w:rsidRPr="002472E6">
        <w:rPr>
          <w:color w:val="auto"/>
          <w:sz w:val="20"/>
          <w:szCs w:val="20"/>
          <w:lang w:val="es-ES_tradnl"/>
        </w:rPr>
        <w:t xml:space="preserve">3 de julio de 2009 </w:t>
      </w:r>
      <w:r w:rsidRPr="002472E6">
        <w:rPr>
          <w:color w:val="auto"/>
          <w:sz w:val="20"/>
          <w:szCs w:val="20"/>
          <w:lang w:val="es-ES_tradnl"/>
        </w:rPr>
        <w:t xml:space="preserve">ante el </w:t>
      </w:r>
      <w:r w:rsidR="00BF33EA" w:rsidRPr="002472E6">
        <w:rPr>
          <w:color w:val="auto"/>
          <w:sz w:val="20"/>
          <w:szCs w:val="20"/>
          <w:lang w:val="es-ES_tradnl"/>
        </w:rPr>
        <w:t>7</w:t>
      </w:r>
      <w:r w:rsidR="00023DE0" w:rsidRPr="002472E6">
        <w:rPr>
          <w:color w:val="auto"/>
          <w:sz w:val="20"/>
          <w:szCs w:val="20"/>
          <w:lang w:val="es-ES_tradnl"/>
        </w:rPr>
        <w:t>º</w:t>
      </w:r>
      <w:r w:rsidR="00BF33EA" w:rsidRPr="002472E6">
        <w:rPr>
          <w:color w:val="auto"/>
          <w:sz w:val="20"/>
          <w:szCs w:val="20"/>
          <w:lang w:val="es-ES_tradnl"/>
        </w:rPr>
        <w:t xml:space="preserve"> </w:t>
      </w:r>
      <w:r w:rsidRPr="002472E6">
        <w:rPr>
          <w:color w:val="auto"/>
          <w:sz w:val="20"/>
          <w:szCs w:val="20"/>
          <w:lang w:val="es-ES_tradnl"/>
        </w:rPr>
        <w:t xml:space="preserve">Juzgado Civil de Santiago y que el </w:t>
      </w:r>
      <w:r w:rsidR="00BF33EA" w:rsidRPr="002472E6">
        <w:rPr>
          <w:color w:val="auto"/>
          <w:sz w:val="20"/>
          <w:szCs w:val="20"/>
          <w:lang w:val="es-ES_tradnl"/>
        </w:rPr>
        <w:t xml:space="preserve">3 de abril de </w:t>
      </w:r>
      <w:r w:rsidRPr="002472E6">
        <w:rPr>
          <w:color w:val="auto"/>
          <w:sz w:val="20"/>
          <w:szCs w:val="20"/>
          <w:lang w:val="es-ES_tradnl"/>
        </w:rPr>
        <w:t xml:space="preserve">2013 el juez de primera instancia dictó auto de cúmplase, respecto a la decisión de la Corte Suprema del </w:t>
      </w:r>
      <w:r w:rsidR="00BF33EA" w:rsidRPr="002472E6">
        <w:rPr>
          <w:color w:val="auto"/>
          <w:sz w:val="20"/>
          <w:szCs w:val="20"/>
          <w:lang w:val="es-ES_tradnl"/>
        </w:rPr>
        <w:t xml:space="preserve">30 </w:t>
      </w:r>
      <w:r w:rsidRPr="002472E6">
        <w:rPr>
          <w:color w:val="auto"/>
          <w:sz w:val="20"/>
          <w:szCs w:val="20"/>
          <w:lang w:val="es-ES_tradnl"/>
        </w:rPr>
        <w:t xml:space="preserve">de enero de 2013 rechazando las pretensiones de los familiares de la presunta víctima. Con base en ello, la Comisión </w:t>
      </w:r>
      <w:r w:rsidR="002472E6" w:rsidRPr="002472E6">
        <w:rPr>
          <w:color w:val="auto"/>
          <w:sz w:val="20"/>
          <w:szCs w:val="20"/>
          <w:lang w:val="es-ES_tradnl"/>
        </w:rPr>
        <w:t xml:space="preserve">Interamericana </w:t>
      </w:r>
      <w:r w:rsidRPr="002472E6">
        <w:rPr>
          <w:color w:val="auto"/>
          <w:sz w:val="20"/>
          <w:szCs w:val="20"/>
          <w:lang w:val="es-ES_tradnl"/>
        </w:rPr>
        <w:t>concluye que se agotaron los recursos internos y que la presente petición cumple el requisito establecido en el artículo 46.1</w:t>
      </w:r>
      <w:r w:rsidR="002472E6" w:rsidRPr="002472E6">
        <w:rPr>
          <w:color w:val="auto"/>
          <w:sz w:val="20"/>
          <w:szCs w:val="20"/>
          <w:lang w:val="es-ES_tradnl"/>
        </w:rPr>
        <w:t>(</w:t>
      </w:r>
      <w:r w:rsidRPr="002472E6">
        <w:rPr>
          <w:color w:val="auto"/>
          <w:sz w:val="20"/>
          <w:szCs w:val="20"/>
          <w:lang w:val="es-ES_tradnl"/>
        </w:rPr>
        <w:t>a</w:t>
      </w:r>
      <w:r w:rsidR="00023DE0" w:rsidRPr="002472E6">
        <w:rPr>
          <w:color w:val="auto"/>
          <w:sz w:val="20"/>
          <w:szCs w:val="20"/>
          <w:lang w:val="es-ES_tradnl"/>
        </w:rPr>
        <w:t>)</w:t>
      </w:r>
      <w:r w:rsidRPr="002472E6">
        <w:rPr>
          <w:color w:val="auto"/>
          <w:sz w:val="20"/>
          <w:szCs w:val="20"/>
          <w:lang w:val="es-ES_tradnl"/>
        </w:rPr>
        <w:t xml:space="preserve"> de la Convención</w:t>
      </w:r>
      <w:r w:rsidR="002472E6" w:rsidRPr="002472E6">
        <w:rPr>
          <w:color w:val="auto"/>
          <w:sz w:val="20"/>
          <w:szCs w:val="20"/>
          <w:lang w:val="es-ES_tradnl"/>
        </w:rPr>
        <w:t xml:space="preserve"> Americana</w:t>
      </w:r>
      <w:r w:rsidRPr="002472E6">
        <w:rPr>
          <w:color w:val="auto"/>
          <w:sz w:val="20"/>
          <w:szCs w:val="20"/>
          <w:lang w:val="es-ES_tradnl"/>
        </w:rPr>
        <w:t>.</w:t>
      </w:r>
      <w:r w:rsidR="002472E6" w:rsidRPr="002472E6">
        <w:rPr>
          <w:color w:val="auto"/>
          <w:sz w:val="20"/>
          <w:szCs w:val="20"/>
          <w:lang w:val="es-ES_tradnl"/>
        </w:rPr>
        <w:t xml:space="preserve"> </w:t>
      </w:r>
      <w:r w:rsidRPr="002472E6">
        <w:rPr>
          <w:color w:val="auto"/>
          <w:sz w:val="20"/>
          <w:szCs w:val="20"/>
          <w:lang w:val="es-ES_tradnl"/>
        </w:rPr>
        <w:t xml:space="preserve">Asimismo, la petición fue presentada el </w:t>
      </w:r>
      <w:r w:rsidR="00BF33EA" w:rsidRPr="002472E6">
        <w:rPr>
          <w:color w:val="auto"/>
          <w:sz w:val="20"/>
          <w:szCs w:val="20"/>
          <w:lang w:val="es-ES_tradnl"/>
        </w:rPr>
        <w:t>30</w:t>
      </w:r>
      <w:r w:rsidRPr="002472E6">
        <w:rPr>
          <w:color w:val="auto"/>
          <w:sz w:val="20"/>
          <w:szCs w:val="20"/>
          <w:lang w:val="es-ES_tradnl"/>
        </w:rPr>
        <w:t xml:space="preserve"> de julio de 2013, </w:t>
      </w:r>
      <w:r w:rsidR="002472E6">
        <w:rPr>
          <w:color w:val="auto"/>
          <w:sz w:val="20"/>
          <w:szCs w:val="20"/>
          <w:lang w:val="es-ES_tradnl"/>
        </w:rPr>
        <w:t xml:space="preserve">por lo que </w:t>
      </w:r>
      <w:r w:rsidRPr="002472E6">
        <w:rPr>
          <w:color w:val="auto"/>
          <w:sz w:val="20"/>
          <w:szCs w:val="20"/>
          <w:lang w:val="es-ES_tradnl"/>
        </w:rPr>
        <w:t>cumpl</w:t>
      </w:r>
      <w:r w:rsidR="002472E6">
        <w:rPr>
          <w:color w:val="auto"/>
          <w:sz w:val="20"/>
          <w:szCs w:val="20"/>
          <w:lang w:val="es-ES_tradnl"/>
        </w:rPr>
        <w:t>e</w:t>
      </w:r>
      <w:r w:rsidRPr="002472E6">
        <w:rPr>
          <w:color w:val="auto"/>
          <w:sz w:val="20"/>
          <w:szCs w:val="20"/>
          <w:lang w:val="es-ES_tradnl"/>
        </w:rPr>
        <w:t xml:space="preserve"> con el requisito de plazo de presentación establecido en los artículos 46.1</w:t>
      </w:r>
      <w:r w:rsidR="002472E6" w:rsidRPr="002472E6">
        <w:rPr>
          <w:color w:val="auto"/>
          <w:sz w:val="20"/>
          <w:szCs w:val="20"/>
          <w:lang w:val="es-ES_tradnl"/>
        </w:rPr>
        <w:t>(</w:t>
      </w:r>
      <w:r w:rsidRPr="002472E6">
        <w:rPr>
          <w:color w:val="auto"/>
          <w:sz w:val="20"/>
          <w:szCs w:val="20"/>
          <w:lang w:val="es-ES_tradnl"/>
        </w:rPr>
        <w:t>b</w:t>
      </w:r>
      <w:r w:rsidR="00023DE0" w:rsidRPr="002472E6">
        <w:rPr>
          <w:color w:val="auto"/>
          <w:sz w:val="20"/>
          <w:szCs w:val="20"/>
          <w:lang w:val="es-ES_tradnl"/>
        </w:rPr>
        <w:t>)</w:t>
      </w:r>
      <w:r w:rsidRPr="002472E6">
        <w:rPr>
          <w:color w:val="auto"/>
          <w:sz w:val="20"/>
          <w:szCs w:val="20"/>
          <w:lang w:val="es-ES_tradnl"/>
        </w:rPr>
        <w:t xml:space="preserve"> de la Convención </w:t>
      </w:r>
      <w:r w:rsidR="002472E6" w:rsidRPr="002472E6">
        <w:rPr>
          <w:color w:val="auto"/>
          <w:sz w:val="20"/>
          <w:szCs w:val="20"/>
          <w:lang w:val="es-ES_tradnl"/>
        </w:rPr>
        <w:t xml:space="preserve">Americana </w:t>
      </w:r>
      <w:r w:rsidRPr="002472E6">
        <w:rPr>
          <w:color w:val="auto"/>
          <w:sz w:val="20"/>
          <w:szCs w:val="20"/>
          <w:lang w:val="es-ES_tradnl"/>
        </w:rPr>
        <w:t>y 32.1 del Reglamento de la CIDH.</w:t>
      </w:r>
      <w:r w:rsidR="00E10040" w:rsidRPr="002472E6">
        <w:rPr>
          <w:color w:val="auto"/>
          <w:sz w:val="20"/>
          <w:szCs w:val="20"/>
          <w:lang w:val="es-ES_tradnl"/>
        </w:rPr>
        <w:t xml:space="preserve"> </w:t>
      </w:r>
    </w:p>
    <w:p w14:paraId="67491108" w14:textId="77777777" w:rsidR="00B46706" w:rsidRPr="002472E6" w:rsidRDefault="00B46706" w:rsidP="00B46706">
      <w:pPr>
        <w:jc w:val="both"/>
        <w:rPr>
          <w:b/>
          <w:bCs/>
          <w:sz w:val="20"/>
          <w:szCs w:val="20"/>
          <w:lang w:val="es-ES_tradnl"/>
        </w:rPr>
      </w:pPr>
    </w:p>
    <w:p w14:paraId="11E4A42B" w14:textId="0E4AD138" w:rsidR="00E10040" w:rsidRPr="00C9340F" w:rsidRDefault="00E10040" w:rsidP="00B46706">
      <w:pPr>
        <w:pStyle w:val="ListParagraph"/>
        <w:jc w:val="both"/>
        <w:rPr>
          <w:b/>
          <w:color w:val="auto"/>
          <w:sz w:val="20"/>
          <w:szCs w:val="20"/>
          <w:lang w:val="es-ES_tradnl"/>
        </w:rPr>
      </w:pPr>
      <w:r w:rsidRPr="00C9340F">
        <w:rPr>
          <w:b/>
          <w:bCs/>
          <w:color w:val="auto"/>
          <w:sz w:val="20"/>
          <w:szCs w:val="20"/>
          <w:lang w:val="es-ES_tradnl"/>
        </w:rPr>
        <w:t>VII.</w:t>
      </w:r>
      <w:r w:rsidRPr="00C9340F">
        <w:rPr>
          <w:b/>
          <w:bCs/>
          <w:color w:val="auto"/>
          <w:sz w:val="20"/>
          <w:szCs w:val="20"/>
          <w:lang w:val="es-ES_tradnl"/>
        </w:rPr>
        <w:tab/>
        <w:t>ANÁLISIS DE CARACTERIZACIÓN DE LOS HECHOS ALEGADOS</w:t>
      </w:r>
    </w:p>
    <w:p w14:paraId="403BCBEF" w14:textId="77777777" w:rsidR="00B46706" w:rsidRPr="002472E6" w:rsidRDefault="00B46706" w:rsidP="002472E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03230148" w14:textId="52D772D7" w:rsidR="00B46706" w:rsidRDefault="00B46706"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D94B65">
        <w:rPr>
          <w:sz w:val="20"/>
          <w:szCs w:val="20"/>
          <w:lang w:val="es-ES"/>
        </w:rPr>
        <w:t xml:space="preserve">La presente petición </w:t>
      </w:r>
      <w:r>
        <w:rPr>
          <w:sz w:val="20"/>
          <w:szCs w:val="20"/>
          <w:lang w:val="es-ES"/>
        </w:rPr>
        <w:t>se refiere concretamente</w:t>
      </w:r>
      <w:r w:rsidRPr="00D94B65">
        <w:rPr>
          <w:sz w:val="20"/>
          <w:szCs w:val="20"/>
          <w:lang w:val="es-ES"/>
        </w:rPr>
        <w:t xml:space="preserve"> a la falta de indemnización a los familiares de la presunta víctima por su detención y desaparición forzada, en aplicación judicial de la prescripción en materia civil. </w:t>
      </w:r>
      <w:r>
        <w:rPr>
          <w:sz w:val="20"/>
          <w:szCs w:val="20"/>
          <w:lang w:val="es-ES"/>
        </w:rPr>
        <w:t>C</w:t>
      </w:r>
      <w:r w:rsidRPr="006371AE">
        <w:rPr>
          <w:sz w:val="20"/>
          <w:szCs w:val="20"/>
          <w:lang w:val="es-ES"/>
        </w:rPr>
        <w:t xml:space="preserve">on respecto a las acciones civiles de reparación por crímenes de lesa humanidad, tanto la Comisión como la Corte Interamericana han dicho que la aplicación de la figura de prescripción constituye un obstáculo al acceso efectivo a la justicia para garantizar el derecho de las víctimas a ser reparadas. </w:t>
      </w:r>
    </w:p>
    <w:p w14:paraId="2E5D883C" w14:textId="77777777" w:rsidR="00BE59FC" w:rsidRPr="006371AE" w:rsidRDefault="00BE59FC" w:rsidP="00BE59F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E79B33E" w14:textId="77777777" w:rsidR="00B46706" w:rsidRPr="00C56656" w:rsidRDefault="00B46706"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C56656">
        <w:rPr>
          <w:sz w:val="20"/>
          <w:szCs w:val="20"/>
          <w:lang w:val="es-ES"/>
        </w:rPr>
        <w:t>Teniendo en cuenta lo anterior,</w:t>
      </w:r>
      <w:r>
        <w:rPr>
          <w:sz w:val="20"/>
          <w:szCs w:val="20"/>
          <w:lang w:val="es-ES"/>
        </w:rPr>
        <w:t xml:space="preserve"> y</w:t>
      </w:r>
      <w:r w:rsidRPr="00C56656">
        <w:rPr>
          <w:sz w:val="20"/>
          <w:szCs w:val="20"/>
          <w:lang w:val="es-ES"/>
        </w:rPr>
        <w:t xml:space="preserve"> en concordancia con otros casos similares</w:t>
      </w:r>
      <w:r>
        <w:rPr>
          <w:rStyle w:val="FootnoteReference"/>
          <w:sz w:val="20"/>
          <w:szCs w:val="20"/>
          <w:lang w:val="es-ES"/>
        </w:rPr>
        <w:footnoteReference w:id="6"/>
      </w:r>
      <w:r>
        <w:rPr>
          <w:sz w:val="20"/>
          <w:szCs w:val="20"/>
          <w:lang w:val="es-ES"/>
        </w:rPr>
        <w:t xml:space="preserve">, </w:t>
      </w:r>
      <w:r w:rsidRPr="00C56656">
        <w:rPr>
          <w:sz w:val="20"/>
          <w:szCs w:val="20"/>
          <w:lang w:val="es-ES"/>
        </w:rPr>
        <w:t xml:space="preserve">la CIDH considera que los alegatos de la parte peticionaria no resultan manifiestamente infundadas y requieren un </w:t>
      </w:r>
      <w:r w:rsidRPr="00C56656">
        <w:rPr>
          <w:sz w:val="20"/>
          <w:szCs w:val="20"/>
          <w:lang w:val="es-ES"/>
        </w:rPr>
        <w:lastRenderedPageBreak/>
        <w:t>estudio de fondo</w:t>
      </w:r>
      <w:r>
        <w:rPr>
          <w:sz w:val="20"/>
          <w:szCs w:val="20"/>
          <w:lang w:val="es-ES"/>
        </w:rPr>
        <w:t>,</w:t>
      </w:r>
      <w:r w:rsidRPr="00C56656">
        <w:rPr>
          <w:sz w:val="20"/>
          <w:szCs w:val="20"/>
          <w:lang w:val="es-ES"/>
        </w:rPr>
        <w:t xml:space="preserve"> pues los hechos alegados, de corroborarse como ciertos podrían c</w:t>
      </w:r>
      <w:r>
        <w:rPr>
          <w:sz w:val="20"/>
          <w:szCs w:val="20"/>
          <w:lang w:val="es-ES"/>
        </w:rPr>
        <w:t xml:space="preserve">onstituir </w:t>
      </w:r>
      <w:r w:rsidRPr="00C56656">
        <w:rPr>
          <w:sz w:val="20"/>
          <w:szCs w:val="20"/>
          <w:lang w:val="es-ES"/>
        </w:rPr>
        <w:t xml:space="preserve">violaciones </w:t>
      </w:r>
      <w:r>
        <w:rPr>
          <w:sz w:val="20"/>
          <w:szCs w:val="20"/>
          <w:lang w:val="es-ES"/>
        </w:rPr>
        <w:t>de</w:t>
      </w:r>
      <w:r w:rsidRPr="00C56656">
        <w:rPr>
          <w:sz w:val="20"/>
          <w:szCs w:val="20"/>
          <w:lang w:val="es-ES"/>
        </w:rPr>
        <w:t xml:space="preserve"> </w:t>
      </w:r>
      <w:r>
        <w:rPr>
          <w:sz w:val="20"/>
          <w:szCs w:val="20"/>
          <w:lang w:val="es-ES"/>
        </w:rPr>
        <w:t>los derechos reconocidos en</w:t>
      </w:r>
      <w:r w:rsidRPr="00C56656">
        <w:rPr>
          <w:sz w:val="20"/>
          <w:szCs w:val="20"/>
          <w:lang w:val="es-ES"/>
        </w:rPr>
        <w:t xml:space="preserve"> </w:t>
      </w:r>
      <w:r>
        <w:rPr>
          <w:sz w:val="20"/>
          <w:szCs w:val="20"/>
          <w:lang w:val="es-ES"/>
        </w:rPr>
        <w:t xml:space="preserve">los </w:t>
      </w:r>
      <w:r w:rsidRPr="00C56656">
        <w:rPr>
          <w:sz w:val="20"/>
          <w:szCs w:val="20"/>
          <w:lang w:val="es-ES"/>
        </w:rPr>
        <w:t>artículos 8 (garantías judiciales) y 25 (protección judicial) de la Convención Americana, en relación con sus artículos 1.1 (obligación de respetar los derechos) y 2 (deber de adoptar disposiciones de derecho interno)</w:t>
      </w:r>
      <w:r>
        <w:rPr>
          <w:sz w:val="20"/>
          <w:szCs w:val="20"/>
          <w:lang w:val="es-ES"/>
        </w:rPr>
        <w:t>, en perjuicio de los familiares de la presunta víctima</w:t>
      </w:r>
      <w:r w:rsidRPr="00C56656">
        <w:rPr>
          <w:sz w:val="20"/>
          <w:szCs w:val="20"/>
          <w:lang w:val="es-ES"/>
        </w:rPr>
        <w:t>.</w:t>
      </w:r>
    </w:p>
    <w:p w14:paraId="1DDE5B78" w14:textId="77777777" w:rsidR="00B46706" w:rsidRPr="001D1FC9"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667CD80" w14:textId="77777777" w:rsidR="00B46706" w:rsidRPr="00C56656" w:rsidRDefault="00B46706" w:rsidP="00B4670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C56656">
        <w:rPr>
          <w:sz w:val="20"/>
          <w:szCs w:val="20"/>
          <w:lang w:val="es-ES"/>
        </w:rPr>
        <w:t xml:space="preserve">Respecto a los alegatos del Estado referidos a la </w:t>
      </w:r>
      <w:r>
        <w:rPr>
          <w:sz w:val="20"/>
          <w:szCs w:val="20"/>
          <w:lang w:val="es-ES"/>
        </w:rPr>
        <w:t>llamada “</w:t>
      </w:r>
      <w:r w:rsidRPr="00C56656">
        <w:rPr>
          <w:sz w:val="20"/>
          <w:szCs w:val="20"/>
          <w:lang w:val="es-ES"/>
        </w:rPr>
        <w:t xml:space="preserve">fórmula de </w:t>
      </w:r>
      <w:r>
        <w:rPr>
          <w:sz w:val="20"/>
          <w:szCs w:val="20"/>
          <w:lang w:val="es-ES"/>
        </w:rPr>
        <w:t xml:space="preserve">la </w:t>
      </w:r>
      <w:r w:rsidRPr="00C56656">
        <w:rPr>
          <w:sz w:val="20"/>
          <w:szCs w:val="20"/>
          <w:lang w:val="es-ES"/>
        </w:rPr>
        <w:t>cuarta instancia</w:t>
      </w:r>
      <w:r>
        <w:rPr>
          <w:sz w:val="20"/>
          <w:szCs w:val="20"/>
          <w:lang w:val="es-ES"/>
        </w:rPr>
        <w:t>”</w:t>
      </w:r>
      <w:r w:rsidRPr="00C56656">
        <w:rPr>
          <w:sz w:val="20"/>
          <w:szCs w:val="20"/>
          <w:lang w:val="es-ES"/>
        </w:rPr>
        <w:t xml:space="preserve">, a efectos de la admisibilidad </w:t>
      </w:r>
      <w:r>
        <w:rPr>
          <w:sz w:val="20"/>
          <w:szCs w:val="20"/>
          <w:lang w:val="es-ES"/>
        </w:rPr>
        <w:t>la CIDH</w:t>
      </w:r>
      <w:r w:rsidRPr="00C56656">
        <w:rPr>
          <w:sz w:val="20"/>
          <w:szCs w:val="20"/>
          <w:lang w:val="es-ES"/>
        </w:rPr>
        <w:t xml:space="preserve"> debe decidir si los hechos alegados caracteriza</w:t>
      </w:r>
      <w:r>
        <w:rPr>
          <w:sz w:val="20"/>
          <w:szCs w:val="20"/>
          <w:lang w:val="es-ES"/>
        </w:rPr>
        <w:t>n</w:t>
      </w:r>
      <w:r w:rsidRPr="00C56656">
        <w:rPr>
          <w:sz w:val="20"/>
          <w:szCs w:val="20"/>
          <w:lang w:val="es-ES"/>
        </w:rPr>
        <w:t xml:space="preserve"> una </w:t>
      </w:r>
      <w:r>
        <w:rPr>
          <w:sz w:val="20"/>
          <w:szCs w:val="20"/>
          <w:lang w:val="es-ES"/>
        </w:rPr>
        <w:t xml:space="preserve">posible </w:t>
      </w:r>
      <w:r w:rsidRPr="00C56656">
        <w:rPr>
          <w:sz w:val="20"/>
          <w:szCs w:val="20"/>
          <w:lang w:val="es-ES"/>
        </w:rPr>
        <w:t>violación de derechos, según lo estipulado en el artículo 47(b) de la Convención Americana</w:t>
      </w:r>
      <w:r>
        <w:rPr>
          <w:sz w:val="20"/>
          <w:szCs w:val="20"/>
          <w:lang w:val="es-ES"/>
        </w:rPr>
        <w:t>;</w:t>
      </w:r>
      <w:r w:rsidRPr="00C56656">
        <w:rPr>
          <w:sz w:val="20"/>
          <w:szCs w:val="20"/>
          <w:lang w:val="es-ES"/>
        </w:rPr>
        <w:t xml:space="preserve"> o si la petición es manifiestamente infundada o es evidente su total improcedencia, conforme al inciso (c) de dicho artículo. El criterio de evaluación de </w:t>
      </w:r>
      <w:r>
        <w:rPr>
          <w:sz w:val="20"/>
          <w:szCs w:val="20"/>
          <w:lang w:val="es-ES"/>
        </w:rPr>
        <w:t>dichos</w:t>
      </w:r>
      <w:r w:rsidRPr="00C56656">
        <w:rPr>
          <w:sz w:val="20"/>
          <w:szCs w:val="20"/>
          <w:lang w:val="es-ES"/>
        </w:rPr>
        <w:t xml:space="preserve"> requisitos difiere del que se utiliza para pronunciarse sobre el fondo de una petición. Asimismo, dentro del marco de su mandato</w:t>
      </w:r>
      <w:r>
        <w:rPr>
          <w:sz w:val="20"/>
          <w:szCs w:val="20"/>
          <w:lang w:val="es-ES"/>
        </w:rPr>
        <w:t>, la Comisión Interamericana</w:t>
      </w:r>
      <w:r w:rsidRPr="00C56656">
        <w:rPr>
          <w:sz w:val="20"/>
          <w:szCs w:val="20"/>
          <w:lang w:val="es-ES"/>
        </w:rPr>
        <w:t xml:space="preserve"> es competente para declarar admisible una petición cuando se refier</w:t>
      </w:r>
      <w:r>
        <w:rPr>
          <w:sz w:val="20"/>
          <w:szCs w:val="20"/>
          <w:lang w:val="es-ES"/>
        </w:rPr>
        <w:t>a</w:t>
      </w:r>
      <w:r w:rsidRPr="00C56656">
        <w:rPr>
          <w:sz w:val="20"/>
          <w:szCs w:val="20"/>
          <w:lang w:val="es-ES"/>
        </w:rPr>
        <w:t xml:space="preserv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w:t>
      </w:r>
    </w:p>
    <w:p w14:paraId="1D304D8B" w14:textId="77777777" w:rsidR="00B46706" w:rsidRPr="00B46706" w:rsidRDefault="00B46706" w:rsidP="00B46706">
      <w:pPr>
        <w:pStyle w:val="ListParagraph"/>
        <w:jc w:val="both"/>
        <w:rPr>
          <w:b/>
          <w:bCs/>
          <w:sz w:val="20"/>
          <w:szCs w:val="20"/>
          <w:lang w:val="es-ES"/>
        </w:rPr>
      </w:pPr>
    </w:p>
    <w:p w14:paraId="38303FD9" w14:textId="31657B19" w:rsidR="00E10040" w:rsidRPr="00C9340F" w:rsidRDefault="00E10040" w:rsidP="00B46706">
      <w:pPr>
        <w:pStyle w:val="ListParagraph"/>
        <w:jc w:val="both"/>
        <w:rPr>
          <w:b/>
          <w:bCs/>
          <w:sz w:val="20"/>
          <w:szCs w:val="20"/>
          <w:lang w:val="es-ES_tradnl"/>
        </w:rPr>
      </w:pPr>
      <w:r w:rsidRPr="00C9340F">
        <w:rPr>
          <w:b/>
          <w:bCs/>
          <w:sz w:val="20"/>
          <w:szCs w:val="20"/>
          <w:lang w:val="es-ES_tradnl"/>
        </w:rPr>
        <w:t xml:space="preserve">VIII. </w:t>
      </w:r>
      <w:r w:rsidRPr="00C9340F">
        <w:rPr>
          <w:b/>
          <w:bCs/>
          <w:sz w:val="20"/>
          <w:szCs w:val="20"/>
          <w:lang w:val="es-ES_tradnl"/>
        </w:rPr>
        <w:tab/>
        <w:t>DECISIÓN</w:t>
      </w:r>
    </w:p>
    <w:p w14:paraId="798B46F8" w14:textId="77777777" w:rsidR="00B46706"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2E0E3742" w14:textId="571CC99F" w:rsidR="00E10040" w:rsidRPr="00C9340F" w:rsidRDefault="00783AC7" w:rsidP="00B467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C9340F">
        <w:rPr>
          <w:rFonts w:ascii="Cambria" w:hAnsi="Cambria"/>
          <w:sz w:val="20"/>
          <w:szCs w:val="20"/>
          <w:lang w:val="es-ES_tradnl"/>
        </w:rPr>
        <w:t xml:space="preserve">Declarar admisible la presente petición en relación con </w:t>
      </w:r>
      <w:r w:rsidR="00B46706">
        <w:rPr>
          <w:rFonts w:ascii="Cambria" w:hAnsi="Cambria"/>
          <w:sz w:val="20"/>
          <w:szCs w:val="20"/>
          <w:lang w:val="es-ES_tradnl"/>
        </w:rPr>
        <w:t>los artículo</w:t>
      </w:r>
      <w:r w:rsidRPr="00C9340F">
        <w:rPr>
          <w:rFonts w:ascii="Cambria" w:hAnsi="Cambria"/>
          <w:sz w:val="20"/>
          <w:szCs w:val="20"/>
          <w:lang w:val="es-ES_tradnl"/>
        </w:rPr>
        <w:t xml:space="preserve">s 8 y 25 de la Convención Americana, en </w:t>
      </w:r>
      <w:r w:rsidR="00EF0438">
        <w:rPr>
          <w:rFonts w:ascii="Cambria" w:hAnsi="Cambria"/>
          <w:sz w:val="20"/>
          <w:szCs w:val="20"/>
          <w:lang w:val="es-ES_tradnl"/>
        </w:rPr>
        <w:t>concordancia</w:t>
      </w:r>
      <w:r w:rsidRPr="00C9340F">
        <w:rPr>
          <w:rFonts w:ascii="Cambria" w:hAnsi="Cambria"/>
          <w:sz w:val="20"/>
          <w:szCs w:val="20"/>
          <w:lang w:val="es-ES_tradnl"/>
        </w:rPr>
        <w:t xml:space="preserve"> con sus artículos 1.1 y 2</w:t>
      </w:r>
      <w:r w:rsidR="00B46706">
        <w:rPr>
          <w:rFonts w:ascii="Cambria" w:hAnsi="Cambria"/>
          <w:sz w:val="20"/>
          <w:szCs w:val="20"/>
          <w:lang w:val="es-ES_tradnl"/>
        </w:rPr>
        <w:t>.</w:t>
      </w:r>
    </w:p>
    <w:p w14:paraId="664E131E" w14:textId="77777777" w:rsidR="00B46706" w:rsidRDefault="00B46706" w:rsidP="00B4670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1BDE6CE" w14:textId="4581677B" w:rsidR="00844AF5" w:rsidRDefault="00E10040" w:rsidP="00B467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C9340F">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1459129" w14:textId="77777777" w:rsidR="00477940" w:rsidRDefault="00477940" w:rsidP="00477940">
      <w:pPr>
        <w:pStyle w:val="ListParagraph"/>
        <w:rPr>
          <w:sz w:val="20"/>
          <w:szCs w:val="20"/>
          <w:lang w:val="es-ES_tradnl"/>
        </w:rPr>
      </w:pPr>
    </w:p>
    <w:p w14:paraId="147AB199" w14:textId="113B1E7C" w:rsidR="00477940" w:rsidRPr="00A37B82" w:rsidRDefault="00477940" w:rsidP="00477940">
      <w:pPr>
        <w:ind w:firstLine="720"/>
        <w:jc w:val="both"/>
        <w:rPr>
          <w:rFonts w:asciiTheme="majorHAnsi" w:hAnsiTheme="majorHAnsi" w:cs="Arial"/>
          <w:noProof/>
          <w:spacing w:val="-2"/>
          <w:sz w:val="20"/>
          <w:szCs w:val="20"/>
          <w:lang w:val="es-CL"/>
        </w:rPr>
      </w:pPr>
      <w:r w:rsidRPr="00477940">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26</w:t>
      </w:r>
      <w:r w:rsidRPr="00477940">
        <w:rPr>
          <w:rFonts w:ascii="Cambria" w:hAnsi="Cambria" w:cs="Arial"/>
          <w:noProof/>
          <w:sz w:val="20"/>
          <w:szCs w:val="20"/>
          <w:lang w:val="es-CL"/>
        </w:rPr>
        <w:t xml:space="preserve"> días del mes de </w:t>
      </w:r>
      <w:r w:rsidR="002C3F7D">
        <w:rPr>
          <w:rFonts w:ascii="Cambria" w:hAnsi="Cambria" w:cs="Arial"/>
          <w:noProof/>
          <w:sz w:val="20"/>
          <w:szCs w:val="20"/>
          <w:lang w:val="es-CL"/>
        </w:rPr>
        <w:t>septiembre</w:t>
      </w:r>
      <w:r w:rsidRPr="00477940">
        <w:rPr>
          <w:rFonts w:ascii="Cambria" w:hAnsi="Cambria" w:cs="Arial"/>
          <w:noProof/>
          <w:sz w:val="20"/>
          <w:szCs w:val="20"/>
          <w:lang w:val="es-CL"/>
        </w:rPr>
        <w:t xml:space="preserve"> de 2021.  (Firmado): Margarette May Macaulay, Esmeralda E. Arosemena Bernal de Troitiño, Joel Hernández  y Stuardo Ralón Orellana, Miembros de la Comisión.</w:t>
      </w:r>
      <w:r w:rsidRPr="00A37B82">
        <w:rPr>
          <w:rFonts w:asciiTheme="majorHAnsi" w:hAnsiTheme="majorHAnsi" w:cs="Arial"/>
          <w:noProof/>
          <w:sz w:val="20"/>
          <w:szCs w:val="20"/>
          <w:lang w:val="es-CL"/>
        </w:rPr>
        <w:t xml:space="preserve"> </w:t>
      </w:r>
    </w:p>
    <w:p w14:paraId="41FBF7CC" w14:textId="77777777" w:rsidR="00477940" w:rsidRPr="00A37B82" w:rsidRDefault="00477940" w:rsidP="00EF0438">
      <w:pPr>
        <w:suppressAutoHyphens/>
        <w:jc w:val="both"/>
        <w:rPr>
          <w:rFonts w:asciiTheme="majorHAnsi" w:hAnsiTheme="majorHAnsi" w:cs="Arial"/>
          <w:noProof/>
          <w:spacing w:val="-2"/>
          <w:sz w:val="20"/>
          <w:szCs w:val="20"/>
          <w:lang w:val="es-CL"/>
        </w:rPr>
      </w:pPr>
    </w:p>
    <w:sectPr w:rsidR="0047794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2441" w14:textId="77777777" w:rsidR="000B5E4F" w:rsidRDefault="000B5E4F" w:rsidP="00E10040">
      <w:r>
        <w:separator/>
      </w:r>
    </w:p>
  </w:endnote>
  <w:endnote w:type="continuationSeparator" w:id="0">
    <w:p w14:paraId="5BD67C62" w14:textId="77777777" w:rsidR="000B5E4F" w:rsidRDefault="000B5E4F"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86AF" w14:textId="77777777" w:rsidR="000B5E4F" w:rsidRDefault="000B5E4F" w:rsidP="00E10040">
      <w:r>
        <w:separator/>
      </w:r>
    </w:p>
  </w:footnote>
  <w:footnote w:type="continuationSeparator" w:id="0">
    <w:p w14:paraId="0E57C5CD" w14:textId="77777777" w:rsidR="000B5E4F" w:rsidRDefault="000B5E4F" w:rsidP="00E10040">
      <w:r>
        <w:continuationSeparator/>
      </w:r>
    </w:p>
  </w:footnote>
  <w:footnote w:id="1">
    <w:p w14:paraId="72341057" w14:textId="77777777" w:rsidR="00FC050D" w:rsidRPr="00023DE0" w:rsidRDefault="00FC050D" w:rsidP="00477940">
      <w:pPr>
        <w:pStyle w:val="FootnoteText"/>
        <w:ind w:firstLine="720"/>
        <w:rPr>
          <w:rFonts w:ascii="Cambria" w:hAnsi="Cambria"/>
          <w:sz w:val="16"/>
          <w:szCs w:val="16"/>
          <w:lang w:val="es-VE"/>
        </w:rPr>
      </w:pPr>
      <w:r w:rsidRPr="00023DE0">
        <w:rPr>
          <w:rStyle w:val="FootnoteReference"/>
          <w:rFonts w:ascii="Cambria" w:hAnsi="Cambria"/>
          <w:sz w:val="16"/>
          <w:szCs w:val="16"/>
        </w:rPr>
        <w:footnoteRef/>
      </w:r>
      <w:r w:rsidRPr="00023DE0">
        <w:rPr>
          <w:rFonts w:ascii="Cambria" w:hAnsi="Cambria"/>
          <w:sz w:val="16"/>
          <w:szCs w:val="16"/>
          <w:lang w:val="es-VE"/>
        </w:rPr>
        <w:t xml:space="preserve"> </w:t>
      </w:r>
      <w:r w:rsidRPr="00023DE0">
        <w:rPr>
          <w:rFonts w:ascii="Cambria" w:hAnsi="Cambria"/>
          <w:color w:val="auto"/>
          <w:sz w:val="16"/>
          <w:szCs w:val="16"/>
          <w:lang w:val="es-VE"/>
        </w:rPr>
        <w:t xml:space="preserve">La petición fue presentada inicialmente también por Franz </w:t>
      </w:r>
      <w:proofErr w:type="spellStart"/>
      <w:r w:rsidRPr="00023DE0">
        <w:rPr>
          <w:rFonts w:ascii="Cambria" w:hAnsi="Cambria"/>
          <w:color w:val="auto"/>
          <w:sz w:val="16"/>
          <w:szCs w:val="16"/>
          <w:lang w:val="es-VE"/>
        </w:rPr>
        <w:t>Moller</w:t>
      </w:r>
      <w:proofErr w:type="spellEnd"/>
      <w:r w:rsidRPr="00023DE0">
        <w:rPr>
          <w:rFonts w:ascii="Cambria" w:hAnsi="Cambria"/>
          <w:color w:val="auto"/>
          <w:sz w:val="16"/>
          <w:szCs w:val="16"/>
          <w:lang w:val="es-VE"/>
        </w:rPr>
        <w:t xml:space="preserve"> Morris, pero mediante comunicación de fecha 25 de septiembre de 2017, indicó que renunciaba a ser peticionario</w:t>
      </w:r>
      <w:r w:rsidRPr="00023DE0">
        <w:rPr>
          <w:rFonts w:ascii="Cambria" w:hAnsi="Cambria"/>
          <w:sz w:val="16"/>
          <w:szCs w:val="16"/>
          <w:lang w:val="es-VE"/>
        </w:rPr>
        <w:t>.</w:t>
      </w:r>
    </w:p>
  </w:footnote>
  <w:footnote w:id="2">
    <w:p w14:paraId="72B2C863" w14:textId="4EE54563" w:rsidR="00FC050D" w:rsidRPr="00023DE0" w:rsidRDefault="00FC050D" w:rsidP="00477940">
      <w:pPr>
        <w:pStyle w:val="FootnoteText"/>
        <w:ind w:firstLine="720"/>
        <w:rPr>
          <w:rFonts w:ascii="Cambria" w:hAnsi="Cambria"/>
          <w:sz w:val="16"/>
          <w:szCs w:val="16"/>
          <w:lang w:val="es-VE"/>
        </w:rPr>
      </w:pPr>
      <w:r w:rsidRPr="00023DE0">
        <w:rPr>
          <w:rStyle w:val="FootnoteReference"/>
          <w:rFonts w:ascii="Cambria" w:hAnsi="Cambria"/>
          <w:sz w:val="16"/>
          <w:szCs w:val="16"/>
        </w:rPr>
        <w:footnoteRef/>
      </w:r>
      <w:r w:rsidRPr="00023DE0">
        <w:rPr>
          <w:rFonts w:ascii="Cambria" w:hAnsi="Cambria"/>
          <w:sz w:val="16"/>
          <w:szCs w:val="16"/>
          <w:lang w:val="es-VE"/>
        </w:rPr>
        <w:t xml:space="preserve"> La parte peticionaria identifica </w:t>
      </w:r>
      <w:r w:rsidR="00441A4A" w:rsidRPr="00023DE0">
        <w:rPr>
          <w:rFonts w:ascii="Cambria" w:hAnsi="Cambria"/>
          <w:sz w:val="16"/>
          <w:szCs w:val="16"/>
          <w:lang w:val="es-VE"/>
        </w:rPr>
        <w:t>Flor Rivera Orellana y Pedro Pantoja González</w:t>
      </w:r>
      <w:r w:rsidR="00B46706" w:rsidRPr="00B46706">
        <w:rPr>
          <w:rFonts w:ascii="Cambria" w:hAnsi="Cambria"/>
          <w:sz w:val="16"/>
          <w:szCs w:val="16"/>
          <w:lang w:val="es-VE"/>
        </w:rPr>
        <w:t xml:space="preserve"> </w:t>
      </w:r>
      <w:r w:rsidR="00B46706" w:rsidRPr="00023DE0">
        <w:rPr>
          <w:rFonts w:ascii="Cambria" w:hAnsi="Cambria"/>
          <w:sz w:val="16"/>
          <w:szCs w:val="16"/>
          <w:lang w:val="es-VE"/>
        </w:rPr>
        <w:t>como padres de la presunta víctima</w:t>
      </w:r>
      <w:r w:rsidR="00783AC7" w:rsidRPr="00023DE0">
        <w:rPr>
          <w:rFonts w:ascii="Cambria" w:hAnsi="Cambria"/>
          <w:sz w:val="16"/>
          <w:szCs w:val="16"/>
          <w:lang w:val="es-VE"/>
        </w:rPr>
        <w:t xml:space="preserve">; </w:t>
      </w:r>
      <w:r w:rsidR="00441A4A" w:rsidRPr="00023DE0">
        <w:rPr>
          <w:rFonts w:ascii="Cambria" w:hAnsi="Cambria"/>
          <w:sz w:val="16"/>
          <w:szCs w:val="16"/>
          <w:lang w:val="es-VE"/>
        </w:rPr>
        <w:t xml:space="preserve">así como a Amador Pantoja Rivera, Mauro Pantoja Rivera y Marco Pantoja Rivera, como </w:t>
      </w:r>
      <w:r w:rsidR="00B46706">
        <w:rPr>
          <w:rFonts w:ascii="Cambria" w:hAnsi="Cambria"/>
          <w:sz w:val="16"/>
          <w:szCs w:val="16"/>
          <w:lang w:val="es-VE"/>
        </w:rPr>
        <w:t>sus</w:t>
      </w:r>
      <w:r w:rsidR="00441A4A" w:rsidRPr="00023DE0">
        <w:rPr>
          <w:rFonts w:ascii="Cambria" w:hAnsi="Cambria"/>
          <w:sz w:val="16"/>
          <w:szCs w:val="16"/>
          <w:lang w:val="es-VE"/>
        </w:rPr>
        <w:t xml:space="preserve"> </w:t>
      </w:r>
      <w:r w:rsidR="00783AC7" w:rsidRPr="00023DE0">
        <w:rPr>
          <w:rFonts w:ascii="Cambria" w:hAnsi="Cambria"/>
          <w:sz w:val="16"/>
          <w:szCs w:val="16"/>
          <w:lang w:val="es-VE"/>
        </w:rPr>
        <w:t>hermanos</w:t>
      </w:r>
      <w:r w:rsidRPr="00023DE0">
        <w:rPr>
          <w:rFonts w:ascii="Cambria" w:hAnsi="Cambria"/>
          <w:sz w:val="16"/>
          <w:szCs w:val="16"/>
          <w:lang w:val="es-VE"/>
        </w:rPr>
        <w:t>.</w:t>
      </w:r>
    </w:p>
  </w:footnote>
  <w:footnote w:id="3">
    <w:p w14:paraId="35A3B7D2" w14:textId="15E1730F" w:rsidR="00E10040" w:rsidRPr="00023DE0" w:rsidRDefault="00E10040" w:rsidP="00477940">
      <w:pPr>
        <w:pStyle w:val="FootnoteText"/>
        <w:ind w:firstLine="720"/>
        <w:rPr>
          <w:rFonts w:ascii="Cambria" w:hAnsi="Cambria"/>
          <w:sz w:val="16"/>
          <w:szCs w:val="16"/>
          <w:lang w:val="es-ES"/>
        </w:rPr>
      </w:pPr>
      <w:r w:rsidRPr="00023DE0">
        <w:rPr>
          <w:rStyle w:val="FootnoteReference"/>
          <w:rFonts w:ascii="Cambria" w:hAnsi="Cambria"/>
          <w:sz w:val="16"/>
          <w:szCs w:val="16"/>
        </w:rPr>
        <w:footnoteRef/>
      </w:r>
      <w:r w:rsidRPr="00023DE0">
        <w:rPr>
          <w:rFonts w:ascii="Cambria" w:hAnsi="Cambria"/>
          <w:sz w:val="16"/>
          <w:szCs w:val="16"/>
          <w:lang w:val="es-ES"/>
        </w:rPr>
        <w:t xml:space="preserve"> Conforme a lo dispuesto en el artículo 17.2</w:t>
      </w:r>
      <w:r w:rsidR="00B46706">
        <w:rPr>
          <w:rFonts w:ascii="Cambria" w:hAnsi="Cambria"/>
          <w:sz w:val="16"/>
          <w:szCs w:val="16"/>
          <w:lang w:val="es-ES"/>
        </w:rPr>
        <w:t>(</w:t>
      </w:r>
      <w:r w:rsidRPr="00023DE0">
        <w:rPr>
          <w:rFonts w:ascii="Cambria" w:hAnsi="Cambria"/>
          <w:sz w:val="16"/>
          <w:szCs w:val="16"/>
          <w:lang w:val="es-ES"/>
        </w:rPr>
        <w:t>a</w:t>
      </w:r>
      <w:r w:rsidR="00B46706">
        <w:rPr>
          <w:rFonts w:ascii="Cambria" w:hAnsi="Cambria"/>
          <w:sz w:val="16"/>
          <w:szCs w:val="16"/>
          <w:lang w:val="es-ES"/>
        </w:rPr>
        <w:t>)</w:t>
      </w:r>
      <w:r w:rsidRPr="00023DE0">
        <w:rPr>
          <w:rFonts w:ascii="Cambria" w:hAnsi="Cambria"/>
          <w:sz w:val="16"/>
          <w:szCs w:val="16"/>
          <w:lang w:val="es-ES"/>
        </w:rPr>
        <w:t xml:space="preserve"> del Reglamento de la C</w:t>
      </w:r>
      <w:r w:rsidR="00B46706">
        <w:rPr>
          <w:rFonts w:ascii="Cambria" w:hAnsi="Cambria"/>
          <w:sz w:val="16"/>
          <w:szCs w:val="16"/>
          <w:lang w:val="es-ES"/>
        </w:rPr>
        <w:t>IDH</w:t>
      </w:r>
      <w:r w:rsidRPr="00023DE0">
        <w:rPr>
          <w:rFonts w:ascii="Cambria" w:hAnsi="Cambria"/>
          <w:sz w:val="16"/>
          <w:szCs w:val="16"/>
          <w:lang w:val="es-ES"/>
        </w:rPr>
        <w:t xml:space="preserve">, </w:t>
      </w:r>
      <w:r w:rsidR="00FC050D" w:rsidRPr="00023DE0">
        <w:rPr>
          <w:rFonts w:ascii="Cambria" w:hAnsi="Cambria"/>
          <w:sz w:val="16"/>
          <w:szCs w:val="16"/>
          <w:lang w:val="es-ES"/>
        </w:rPr>
        <w:t xml:space="preserve">la </w:t>
      </w:r>
      <w:r w:rsidRPr="00023DE0">
        <w:rPr>
          <w:rFonts w:ascii="Cambria" w:hAnsi="Cambria"/>
          <w:sz w:val="16"/>
          <w:szCs w:val="16"/>
          <w:lang w:val="es-ES"/>
        </w:rPr>
        <w:t>Comisionad</w:t>
      </w:r>
      <w:r w:rsidR="00FC050D" w:rsidRPr="00023DE0">
        <w:rPr>
          <w:rFonts w:ascii="Cambria" w:hAnsi="Cambria"/>
          <w:sz w:val="16"/>
          <w:szCs w:val="16"/>
          <w:lang w:val="es-ES"/>
        </w:rPr>
        <w:t>a Antonia Urrejola Noguera</w:t>
      </w:r>
      <w:r w:rsidRPr="00023DE0">
        <w:rPr>
          <w:rFonts w:ascii="Cambria" w:hAnsi="Cambria"/>
          <w:sz w:val="16"/>
          <w:szCs w:val="16"/>
          <w:lang w:val="es-ES"/>
        </w:rPr>
        <w:t xml:space="preserve">, de nacionalidad </w:t>
      </w:r>
      <w:r w:rsidR="00FC050D" w:rsidRPr="00023DE0">
        <w:rPr>
          <w:rFonts w:ascii="Cambria" w:hAnsi="Cambria"/>
          <w:sz w:val="16"/>
          <w:szCs w:val="16"/>
          <w:lang w:val="es-ES"/>
        </w:rPr>
        <w:t>chilena</w:t>
      </w:r>
      <w:r w:rsidRPr="00023DE0">
        <w:rPr>
          <w:rFonts w:ascii="Cambria" w:hAnsi="Cambria"/>
          <w:sz w:val="16"/>
          <w:szCs w:val="16"/>
          <w:lang w:val="es-ES"/>
        </w:rPr>
        <w:t>, no participó en el debate ni en la decisión del presente asunto.</w:t>
      </w:r>
    </w:p>
  </w:footnote>
  <w:footnote w:id="4">
    <w:p w14:paraId="5C950ADB" w14:textId="4AB6B109" w:rsidR="00FC050D" w:rsidRPr="00023DE0" w:rsidRDefault="00FC050D" w:rsidP="00477940">
      <w:pPr>
        <w:pStyle w:val="FootnoteText"/>
        <w:ind w:firstLine="720"/>
        <w:rPr>
          <w:rFonts w:ascii="Cambria" w:hAnsi="Cambria"/>
          <w:color w:val="auto"/>
          <w:sz w:val="16"/>
          <w:szCs w:val="16"/>
          <w:lang w:val="es-VE"/>
        </w:rPr>
      </w:pPr>
      <w:r w:rsidRPr="00023DE0">
        <w:rPr>
          <w:rStyle w:val="FootnoteReference"/>
          <w:rFonts w:ascii="Cambria" w:hAnsi="Cambria"/>
          <w:color w:val="auto"/>
          <w:sz w:val="16"/>
          <w:szCs w:val="16"/>
        </w:rPr>
        <w:footnoteRef/>
      </w:r>
      <w:r w:rsidRPr="00023DE0">
        <w:rPr>
          <w:rFonts w:ascii="Cambria" w:hAnsi="Cambria"/>
          <w:color w:val="auto"/>
          <w:sz w:val="16"/>
          <w:szCs w:val="16"/>
          <w:lang w:val="es-VE"/>
        </w:rPr>
        <w:t xml:space="preserve"> En adelante “</w:t>
      </w:r>
      <w:r w:rsidR="00431228" w:rsidRPr="00023DE0">
        <w:rPr>
          <w:rFonts w:ascii="Cambria" w:hAnsi="Cambria"/>
          <w:color w:val="auto"/>
          <w:sz w:val="16"/>
          <w:szCs w:val="16"/>
          <w:lang w:val="es-VE"/>
        </w:rPr>
        <w:t xml:space="preserve">la </w:t>
      </w:r>
      <w:r w:rsidRPr="00023DE0">
        <w:rPr>
          <w:rFonts w:ascii="Cambria" w:hAnsi="Cambria"/>
          <w:color w:val="auto"/>
          <w:sz w:val="16"/>
          <w:szCs w:val="16"/>
          <w:lang w:val="es-VE"/>
        </w:rPr>
        <w:t>Convención Americana”.</w:t>
      </w:r>
    </w:p>
  </w:footnote>
  <w:footnote w:id="5">
    <w:p w14:paraId="64CFC33C" w14:textId="77777777" w:rsidR="00E10040" w:rsidRPr="00023DE0" w:rsidRDefault="00E10040" w:rsidP="00477940">
      <w:pPr>
        <w:pStyle w:val="FootnoteText"/>
        <w:ind w:firstLine="720"/>
        <w:rPr>
          <w:rFonts w:ascii="Cambria" w:hAnsi="Cambria"/>
          <w:sz w:val="16"/>
          <w:szCs w:val="16"/>
          <w:lang w:val="es-ES"/>
        </w:rPr>
      </w:pPr>
      <w:r w:rsidRPr="00023DE0">
        <w:rPr>
          <w:rStyle w:val="FootnoteReference"/>
          <w:rFonts w:ascii="Cambria" w:hAnsi="Cambria"/>
          <w:sz w:val="16"/>
          <w:szCs w:val="16"/>
        </w:rPr>
        <w:footnoteRef/>
      </w:r>
      <w:r w:rsidRPr="00023DE0">
        <w:rPr>
          <w:rFonts w:ascii="Cambria" w:hAnsi="Cambria"/>
          <w:sz w:val="16"/>
          <w:szCs w:val="16"/>
          <w:lang w:val="es-ES"/>
        </w:rPr>
        <w:t xml:space="preserve"> Las observaciones de cada parte fueron debidamente trasladadas a la parte contraria.</w:t>
      </w:r>
    </w:p>
  </w:footnote>
  <w:footnote w:id="6">
    <w:p w14:paraId="0743AF93" w14:textId="77777777" w:rsidR="00B46706" w:rsidRPr="00AC5CD4" w:rsidRDefault="00B46706" w:rsidP="00477940">
      <w:pPr>
        <w:pStyle w:val="FootnoteText"/>
        <w:ind w:firstLine="720"/>
        <w:jc w:val="both"/>
        <w:rPr>
          <w:rFonts w:ascii="Cambria" w:hAnsi="Cambria"/>
          <w:sz w:val="16"/>
          <w:szCs w:val="16"/>
          <w:lang w:val="es-US"/>
        </w:rPr>
      </w:pPr>
      <w:r w:rsidRPr="00AC5CD4">
        <w:rPr>
          <w:rStyle w:val="FootnoteReference"/>
          <w:rFonts w:ascii="Cambria" w:hAnsi="Cambria"/>
          <w:sz w:val="16"/>
          <w:szCs w:val="16"/>
        </w:rPr>
        <w:footnoteRef/>
      </w:r>
      <w:r w:rsidRPr="00AC5CD4">
        <w:rPr>
          <w:rFonts w:ascii="Cambria" w:hAnsi="Cambria"/>
          <w:sz w:val="16"/>
          <w:szCs w:val="16"/>
          <w:lang w:val="es-US"/>
        </w:rPr>
        <w:t xml:space="preserve"> A este respecto véase</w:t>
      </w:r>
      <w:r>
        <w:rPr>
          <w:rFonts w:ascii="Cambria" w:hAnsi="Cambria"/>
          <w:sz w:val="16"/>
          <w:szCs w:val="16"/>
          <w:lang w:val="es-US"/>
        </w:rPr>
        <w:t>,</w:t>
      </w:r>
      <w:r w:rsidRPr="00AC5CD4">
        <w:rPr>
          <w:rFonts w:ascii="Cambria" w:hAnsi="Cambria"/>
          <w:sz w:val="16"/>
          <w:szCs w:val="16"/>
          <w:lang w:val="es-US"/>
        </w:rPr>
        <w:t xml:space="preserve"> entre ot</w:t>
      </w:r>
      <w:r>
        <w:rPr>
          <w:rFonts w:ascii="Cambria" w:hAnsi="Cambria"/>
          <w:sz w:val="16"/>
          <w:szCs w:val="16"/>
          <w:lang w:val="es-US"/>
        </w:rPr>
        <w:t>r</w:t>
      </w:r>
      <w:r w:rsidRPr="00AC5CD4">
        <w:rPr>
          <w:rFonts w:ascii="Cambria" w:hAnsi="Cambria"/>
          <w:sz w:val="16"/>
          <w:szCs w:val="16"/>
          <w:lang w:val="es-US"/>
        </w:rPr>
        <w:t>os</w:t>
      </w:r>
      <w:r>
        <w:rPr>
          <w:rFonts w:ascii="Cambria" w:hAnsi="Cambria"/>
          <w:sz w:val="16"/>
          <w:szCs w:val="16"/>
          <w:lang w:val="es-US"/>
        </w:rPr>
        <w:t>,</w:t>
      </w:r>
      <w:r w:rsidRPr="00AC5CD4">
        <w:rPr>
          <w:rFonts w:ascii="Cambria" w:hAnsi="Cambria"/>
          <w:sz w:val="16"/>
          <w:szCs w:val="16"/>
          <w:lang w:val="es-US"/>
        </w:rPr>
        <w:t xml:space="preserve"> CIDH, Informe de Admisibilidad No. 152/17, Peticiones 280-18, 860-08, 738-08 y 629-08, Chile, 30 de noviembre de 2017; y CIDH, Informe de Admisibilidad No. 85/17, Petición 1580-07, Chile, 7 de julio de 2017. </w:t>
      </w:r>
    </w:p>
    <w:p w14:paraId="4AB3487C" w14:textId="77777777" w:rsidR="00B46706" w:rsidRPr="00AC5CD4" w:rsidRDefault="00B46706" w:rsidP="00477940">
      <w:pPr>
        <w:pStyle w:val="FootnoteText"/>
        <w:ind w:firstLine="720"/>
        <w:jc w:val="both"/>
        <w:rPr>
          <w:rFonts w:ascii="Cambria" w:hAnsi="Cambria"/>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A50FCF">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0B5E4F" w:rsidP="00A50FC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F75AD"/>
    <w:multiLevelType w:val="hybridMultilevel"/>
    <w:tmpl w:val="B086824E"/>
    <w:lvl w:ilvl="0" w:tplc="854C22D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MDIxNLUwtrQ0MDFQ0lEKTi0uzszPAykwrAUA7lJJ1iwAAAA="/>
  </w:docVars>
  <w:rsids>
    <w:rsidRoot w:val="00E10040"/>
    <w:rsid w:val="00023DE0"/>
    <w:rsid w:val="000B5E4F"/>
    <w:rsid w:val="00112021"/>
    <w:rsid w:val="001F69B9"/>
    <w:rsid w:val="002472E6"/>
    <w:rsid w:val="00281A45"/>
    <w:rsid w:val="002B1A7E"/>
    <w:rsid w:val="002B2CB3"/>
    <w:rsid w:val="002C3F7D"/>
    <w:rsid w:val="0030184A"/>
    <w:rsid w:val="00305A91"/>
    <w:rsid w:val="00431228"/>
    <w:rsid w:val="00431617"/>
    <w:rsid w:val="00441A4A"/>
    <w:rsid w:val="00477940"/>
    <w:rsid w:val="004E1CDF"/>
    <w:rsid w:val="005907E4"/>
    <w:rsid w:val="005D440F"/>
    <w:rsid w:val="00624F2C"/>
    <w:rsid w:val="00687E89"/>
    <w:rsid w:val="00704EF4"/>
    <w:rsid w:val="007543A1"/>
    <w:rsid w:val="00783AC7"/>
    <w:rsid w:val="007B6D25"/>
    <w:rsid w:val="00844AF5"/>
    <w:rsid w:val="0085005A"/>
    <w:rsid w:val="00A160F8"/>
    <w:rsid w:val="00A62158"/>
    <w:rsid w:val="00B170C0"/>
    <w:rsid w:val="00B46706"/>
    <w:rsid w:val="00B73C95"/>
    <w:rsid w:val="00BE59FC"/>
    <w:rsid w:val="00BF33EA"/>
    <w:rsid w:val="00BF7CBE"/>
    <w:rsid w:val="00C20907"/>
    <w:rsid w:val="00C9340F"/>
    <w:rsid w:val="00D278A3"/>
    <w:rsid w:val="00DE4670"/>
    <w:rsid w:val="00DE6EE8"/>
    <w:rsid w:val="00E10040"/>
    <w:rsid w:val="00E1260D"/>
    <w:rsid w:val="00EF0438"/>
    <w:rsid w:val="00FC050D"/>
    <w:rsid w:val="00FE063C"/>
    <w:rsid w:val="00FF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0A0818"/>
    <w:rsid w:val="0029215D"/>
    <w:rsid w:val="00304ED0"/>
    <w:rsid w:val="003E63FF"/>
    <w:rsid w:val="00416690"/>
    <w:rsid w:val="007405B1"/>
    <w:rsid w:val="00815B4E"/>
    <w:rsid w:val="00AE6341"/>
    <w:rsid w:val="00BB0A2A"/>
    <w:rsid w:val="00E01DC6"/>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3A2E-D66E-415F-B0B6-5725148B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273/21</dc:title>
  <dc:subject/>
  <dc:creator/>
  <cp:keywords/>
  <dc:description/>
  <cp:lastModifiedBy/>
  <cp:revision>1</cp:revision>
  <dcterms:created xsi:type="dcterms:W3CDTF">2021-12-06T19:50:00Z</dcterms:created>
  <dcterms:modified xsi:type="dcterms:W3CDTF">2021-12-06T19:54:00Z</dcterms:modified>
</cp:coreProperties>
</file>