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77777777" w:rsidR="000673D0" w:rsidRPr="0090270B" w:rsidRDefault="000673D0" w:rsidP="000673D0">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126F7"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5F5105" w:rsidRDefault="005F5105"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A26BCBE" w14:textId="77777777" w:rsidR="005F5105" w:rsidRDefault="005F5105"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Pr>
          <w:rFonts w:asciiTheme="majorHAnsi" w:hAnsiTheme="majorHAnsi" w:cs="Univers"/>
          <w:b/>
          <w:bCs/>
          <w:sz w:val="22"/>
          <w:szCs w:val="22"/>
          <w:lang w:val="es-ES_tradnl"/>
        </w:rPr>
        <w:t xml:space="preserve"> </w:t>
      </w:r>
    </w:p>
    <w:p w14:paraId="397534B4"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6073C012"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539C54D8" w14:textId="77777777" w:rsidR="000673D0" w:rsidRPr="0090270B" w:rsidRDefault="000673D0" w:rsidP="000673D0">
      <w:pPr>
        <w:tabs>
          <w:tab w:val="center" w:pos="5400"/>
        </w:tabs>
        <w:suppressAutoHyphens/>
        <w:rPr>
          <w:rFonts w:asciiTheme="majorHAnsi" w:hAnsiTheme="majorHAnsi"/>
          <w:sz w:val="22"/>
          <w:szCs w:val="22"/>
          <w:lang w:val="es-ES_tradnl"/>
        </w:rPr>
      </w:pPr>
    </w:p>
    <w:p w14:paraId="2F6FC84C" w14:textId="77777777" w:rsidR="000673D0" w:rsidRPr="0090270B" w:rsidRDefault="000673D0" w:rsidP="000673D0">
      <w:pPr>
        <w:tabs>
          <w:tab w:val="center" w:pos="5400"/>
        </w:tabs>
        <w:suppressAutoHyphens/>
        <w:rPr>
          <w:rFonts w:asciiTheme="majorHAnsi" w:hAnsiTheme="majorHAnsi"/>
          <w:sz w:val="22"/>
          <w:szCs w:val="22"/>
          <w:lang w:val="es-ES_tradnl"/>
        </w:rPr>
      </w:pPr>
    </w:p>
    <w:p w14:paraId="6E63DFAD" w14:textId="77777777" w:rsidR="000673D0" w:rsidRPr="0090270B" w:rsidRDefault="000673D0" w:rsidP="000673D0">
      <w:pPr>
        <w:tabs>
          <w:tab w:val="center" w:pos="5400"/>
        </w:tabs>
        <w:suppressAutoHyphens/>
        <w:rPr>
          <w:rFonts w:asciiTheme="majorHAnsi" w:hAnsiTheme="majorHAnsi"/>
          <w:sz w:val="22"/>
          <w:szCs w:val="22"/>
          <w:lang w:val="es-ES_tradnl"/>
        </w:rPr>
      </w:pPr>
    </w:p>
    <w:p w14:paraId="0888E86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748C1A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D3A4F1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0F9891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00C04E0"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823EBF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51FBCA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D95BB77"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683F5A4" wp14:editId="16B8794D">
                <wp:simplePos x="0" y="0"/>
                <wp:positionH relativeFrom="column">
                  <wp:posOffset>1355271</wp:posOffset>
                </wp:positionH>
                <wp:positionV relativeFrom="paragraph">
                  <wp:posOffset>107859</wp:posOffset>
                </wp:positionV>
                <wp:extent cx="4582886"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582886"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0532B" w14:textId="49A3C1C9" w:rsidR="005F5105" w:rsidRPr="004E2649" w:rsidRDefault="005F5105"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E9500B">
                              <w:rPr>
                                <w:rFonts w:asciiTheme="majorHAnsi" w:hAnsiTheme="majorHAnsi" w:cs="Arial"/>
                                <w:b/>
                                <w:bCs/>
                                <w:color w:val="0D0D0D" w:themeColor="text1" w:themeTint="F2"/>
                                <w:sz w:val="36"/>
                                <w:szCs w:val="22"/>
                                <w:lang w:val="es-ES_tradnl"/>
                              </w:rPr>
                              <w:t xml:space="preserve"> </w:t>
                            </w:r>
                            <w:r w:rsidR="003B3AF7">
                              <w:rPr>
                                <w:rFonts w:asciiTheme="majorHAnsi" w:hAnsiTheme="majorHAnsi" w:cs="Arial"/>
                                <w:b/>
                                <w:bCs/>
                                <w:color w:val="0D0D0D" w:themeColor="text1" w:themeTint="F2"/>
                                <w:sz w:val="36"/>
                                <w:szCs w:val="22"/>
                                <w:lang w:val="es-ES_tradnl"/>
                              </w:rPr>
                              <w:t>344</w:t>
                            </w:r>
                            <w:r w:rsidR="00E9500B">
                              <w:rPr>
                                <w:rFonts w:asciiTheme="majorHAnsi" w:hAnsiTheme="majorHAnsi" w:cs="Arial"/>
                                <w:b/>
                                <w:bCs/>
                                <w:color w:val="0D0D0D" w:themeColor="text1" w:themeTint="F2"/>
                                <w:sz w:val="36"/>
                                <w:szCs w:val="22"/>
                                <w:lang w:val="es-ES_tradnl"/>
                              </w:rPr>
                              <w:t>/21</w:t>
                            </w:r>
                          </w:p>
                          <w:p w14:paraId="5626D0A4" w14:textId="31DA6D10" w:rsidR="005F5105" w:rsidRPr="00D85CEC" w:rsidRDefault="005F5105"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E9500B">
                              <w:rPr>
                                <w:rFonts w:ascii="Cambria" w:hAnsi="Cambria" w:cs="Arial"/>
                                <w:b/>
                                <w:color w:val="0D0D0D"/>
                                <w:sz w:val="36"/>
                                <w:szCs w:val="22"/>
                                <w:lang w:val="es-ES_tradnl"/>
                              </w:rPr>
                              <w:t>2160</w:t>
                            </w:r>
                            <w:r>
                              <w:rPr>
                                <w:rFonts w:ascii="Cambria" w:hAnsi="Cambria" w:cs="Arial"/>
                                <w:b/>
                                <w:color w:val="0D0D0D"/>
                                <w:sz w:val="36"/>
                                <w:szCs w:val="22"/>
                                <w:lang w:val="es-ES_tradnl"/>
                              </w:rPr>
                              <w:t>-13</w:t>
                            </w:r>
                          </w:p>
                          <w:p w14:paraId="2A1EFAA5" w14:textId="643E9786" w:rsidR="005F5105" w:rsidRPr="00D85CEC" w:rsidRDefault="005F5105"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5F5105" w:rsidRPr="00D85CEC" w:rsidRDefault="005F5105"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p w14:paraId="02E936EF" w14:textId="712539F1" w:rsidR="005F5105" w:rsidRPr="00B46622" w:rsidRDefault="00E9500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CAROLINA ALEJANDRA REJAS LÓPEZ Y JUAN JESÚS REJAS LÓPEZ</w:t>
                            </w:r>
                          </w:p>
                          <w:bookmarkEnd w:id="0"/>
                          <w:p w14:paraId="47ED2F30" w14:textId="70198581" w:rsidR="005F5105" w:rsidRPr="00D85CEC" w:rsidRDefault="005F5105"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CHILE</w:t>
                            </w:r>
                          </w:p>
                          <w:p w14:paraId="6D9AEAC1" w14:textId="77777777" w:rsidR="005F5105" w:rsidRPr="00AE5488" w:rsidRDefault="005F5105" w:rsidP="000673D0">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3F5A4" id="_x0000_t202" coordsize="21600,21600" o:spt="202" path="m,l,21600r21600,l21600,xe">
                <v:stroke joinstyle="miter"/>
                <v:path gradientshapeok="t" o:connecttype="rect"/>
              </v:shapetype>
              <v:shape id="Text Box 5" o:spid="_x0000_s1027" type="#_x0000_t202" style="position:absolute;left:0;text-align:left;margin-left:106.7pt;margin-top:8.5pt;width:360.85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" filled="f" stroked="f" strokeweight=".5pt">
                <v:textbox>
                  <w:txbxContent>
                    <w:p w14:paraId="6250532B" w14:textId="49A3C1C9" w:rsidR="005F5105" w:rsidRPr="004E2649" w:rsidRDefault="005F5105"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E9500B">
                        <w:rPr>
                          <w:rFonts w:asciiTheme="majorHAnsi" w:hAnsiTheme="majorHAnsi" w:cs="Arial"/>
                          <w:b/>
                          <w:bCs/>
                          <w:color w:val="0D0D0D" w:themeColor="text1" w:themeTint="F2"/>
                          <w:sz w:val="36"/>
                          <w:szCs w:val="22"/>
                          <w:lang w:val="es-ES_tradnl"/>
                        </w:rPr>
                        <w:t xml:space="preserve"> </w:t>
                      </w:r>
                      <w:r w:rsidR="003B3AF7">
                        <w:rPr>
                          <w:rFonts w:asciiTheme="majorHAnsi" w:hAnsiTheme="majorHAnsi" w:cs="Arial"/>
                          <w:b/>
                          <w:bCs/>
                          <w:color w:val="0D0D0D" w:themeColor="text1" w:themeTint="F2"/>
                          <w:sz w:val="36"/>
                          <w:szCs w:val="22"/>
                          <w:lang w:val="es-ES_tradnl"/>
                        </w:rPr>
                        <w:t>344</w:t>
                      </w:r>
                      <w:r w:rsidR="00E9500B">
                        <w:rPr>
                          <w:rFonts w:asciiTheme="majorHAnsi" w:hAnsiTheme="majorHAnsi" w:cs="Arial"/>
                          <w:b/>
                          <w:bCs/>
                          <w:color w:val="0D0D0D" w:themeColor="text1" w:themeTint="F2"/>
                          <w:sz w:val="36"/>
                          <w:szCs w:val="22"/>
                          <w:lang w:val="es-ES_tradnl"/>
                        </w:rPr>
                        <w:t>/21</w:t>
                      </w:r>
                    </w:p>
                    <w:p w14:paraId="5626D0A4" w14:textId="31DA6D10" w:rsidR="005F5105" w:rsidRPr="00D85CEC" w:rsidRDefault="005F5105"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E9500B">
                        <w:rPr>
                          <w:rFonts w:ascii="Cambria" w:hAnsi="Cambria" w:cs="Arial"/>
                          <w:b/>
                          <w:color w:val="0D0D0D"/>
                          <w:sz w:val="36"/>
                          <w:szCs w:val="22"/>
                          <w:lang w:val="es-ES_tradnl"/>
                        </w:rPr>
                        <w:t>2160</w:t>
                      </w:r>
                      <w:r>
                        <w:rPr>
                          <w:rFonts w:ascii="Cambria" w:hAnsi="Cambria" w:cs="Arial"/>
                          <w:b/>
                          <w:color w:val="0D0D0D"/>
                          <w:sz w:val="36"/>
                          <w:szCs w:val="22"/>
                          <w:lang w:val="es-ES_tradnl"/>
                        </w:rPr>
                        <w:t>-13</w:t>
                      </w:r>
                    </w:p>
                    <w:p w14:paraId="2A1EFAA5" w14:textId="643E9786" w:rsidR="005F5105" w:rsidRPr="00D85CEC" w:rsidRDefault="005F5105"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5F5105" w:rsidRPr="00D85CEC" w:rsidRDefault="005F5105"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14:paraId="02E936EF" w14:textId="712539F1" w:rsidR="005F5105" w:rsidRPr="00B46622" w:rsidRDefault="00E9500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CAROLINA ALEJANDRA REJAS LÓPEZ Y JUAN JESÚS REJAS LÓPEZ</w:t>
                      </w:r>
                    </w:p>
                    <w:bookmarkEnd w:id="1"/>
                    <w:p w14:paraId="47ED2F30" w14:textId="70198581" w:rsidR="005F5105" w:rsidRPr="00D85CEC" w:rsidRDefault="005F5105"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CHILE</w:t>
                      </w:r>
                    </w:p>
                    <w:p w14:paraId="6D9AEAC1" w14:textId="77777777" w:rsidR="005F5105" w:rsidRPr="00AE5488" w:rsidRDefault="005F5105" w:rsidP="000673D0">
                      <w:pPr>
                        <w:rPr>
                          <w:color w:val="0D0D0D" w:themeColor="text1" w:themeTint="F2"/>
                          <w:lang w:val="es-ES_tradnl"/>
                        </w:rPr>
                      </w:pPr>
                    </w:p>
                  </w:txbxContent>
                </v:textbox>
              </v:shape>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16FE0006" w:rsidR="005F5105" w:rsidRPr="004E2649" w:rsidRDefault="005F5105" w:rsidP="000673D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449BBFC" w14:textId="25C2549F" w:rsidR="005F5105" w:rsidRPr="004E2649" w:rsidRDefault="005F5105" w:rsidP="000673D0">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3B3AF7">
                              <w:rPr>
                                <w:rFonts w:asciiTheme="minorHAnsi" w:hAnsiTheme="minorHAnsi"/>
                                <w:color w:val="FFFFFF" w:themeColor="background1"/>
                                <w:sz w:val="22"/>
                                <w:lang w:val="pt-BR"/>
                              </w:rPr>
                              <w:t>354</w:t>
                            </w:r>
                          </w:p>
                          <w:p w14:paraId="0BBD91A2" w14:textId="3F4648ED" w:rsidR="005F5105" w:rsidRPr="00C25ADB" w:rsidRDefault="003B3AF7"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noviembre</w:t>
                            </w:r>
                            <w:r w:rsidR="005F5105" w:rsidRPr="00C25ADB">
                              <w:rPr>
                                <w:rFonts w:asciiTheme="minorHAnsi" w:hAnsiTheme="minorHAnsi"/>
                                <w:color w:val="FFFFFF" w:themeColor="background1"/>
                                <w:sz w:val="22"/>
                                <w:lang w:val="es-PA"/>
                              </w:rPr>
                              <w:t xml:space="preserve"> 202</w:t>
                            </w:r>
                            <w:r w:rsidR="008E5E60">
                              <w:rPr>
                                <w:rFonts w:asciiTheme="minorHAnsi" w:hAnsiTheme="minorHAnsi"/>
                                <w:color w:val="FFFFFF" w:themeColor="background1"/>
                                <w:sz w:val="22"/>
                                <w:lang w:val="es-PA"/>
                              </w:rPr>
                              <w:t>1</w:t>
                            </w:r>
                          </w:p>
                          <w:p w14:paraId="0288BA97" w14:textId="77777777" w:rsidR="005F5105" w:rsidRPr="00C25ADB" w:rsidRDefault="005F5105"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E3426"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B2CE493" w14:textId="16FE0006" w:rsidR="005F5105" w:rsidRPr="004E2649" w:rsidRDefault="005F5105" w:rsidP="000673D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449BBFC" w14:textId="25C2549F" w:rsidR="005F5105" w:rsidRPr="004E2649" w:rsidRDefault="005F5105" w:rsidP="000673D0">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3B3AF7">
                        <w:rPr>
                          <w:rFonts w:asciiTheme="minorHAnsi" w:hAnsiTheme="minorHAnsi"/>
                          <w:color w:val="FFFFFF" w:themeColor="background1"/>
                          <w:sz w:val="22"/>
                          <w:lang w:val="pt-BR"/>
                        </w:rPr>
                        <w:t>354</w:t>
                      </w:r>
                    </w:p>
                    <w:p w14:paraId="0BBD91A2" w14:textId="3F4648ED" w:rsidR="005F5105" w:rsidRPr="00C25ADB" w:rsidRDefault="003B3AF7"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noviembre</w:t>
                      </w:r>
                      <w:r w:rsidR="005F5105" w:rsidRPr="00C25ADB">
                        <w:rPr>
                          <w:rFonts w:asciiTheme="minorHAnsi" w:hAnsiTheme="minorHAnsi"/>
                          <w:color w:val="FFFFFF" w:themeColor="background1"/>
                          <w:sz w:val="22"/>
                          <w:lang w:val="es-PA"/>
                        </w:rPr>
                        <w:t xml:space="preserve"> 202</w:t>
                      </w:r>
                      <w:r w:rsidR="008E5E60">
                        <w:rPr>
                          <w:rFonts w:asciiTheme="minorHAnsi" w:hAnsiTheme="minorHAnsi"/>
                          <w:color w:val="FFFFFF" w:themeColor="background1"/>
                          <w:sz w:val="22"/>
                          <w:lang w:val="es-PA"/>
                        </w:rPr>
                        <w:t>1</w:t>
                      </w:r>
                    </w:p>
                    <w:p w14:paraId="0288BA97" w14:textId="77777777" w:rsidR="005F5105" w:rsidRPr="00C25ADB" w:rsidRDefault="005F5105"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59BB07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0CE2CD6" w14:textId="77777777" w:rsidR="000673D0" w:rsidRPr="0090270B" w:rsidRDefault="000673D0" w:rsidP="000673D0">
      <w:pPr>
        <w:tabs>
          <w:tab w:val="center" w:pos="5400"/>
        </w:tabs>
        <w:suppressAutoHyphens/>
        <w:jc w:val="center"/>
        <w:rPr>
          <w:rFonts w:asciiTheme="majorHAnsi" w:hAnsiTheme="majorHAnsi" w:cs="Arial"/>
          <w:sz w:val="22"/>
          <w:szCs w:val="22"/>
          <w:lang w:val="es-ES_tradnl"/>
        </w:rPr>
      </w:pPr>
    </w:p>
    <w:p w14:paraId="709AD286"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E8B552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24E26A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B2E007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ED5356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46F0F55"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3ABF1F8"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66E728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62BE70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D49DBE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58695F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7333B02"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36B8A5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FA680C0"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51A5FD1F"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EC710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74B88FB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6EB44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D06DC3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2B3BDED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2E086F1"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AA5A52A"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FBE1F63"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BC6FEB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26A618"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1BECB0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C1C2A41" wp14:editId="1F8DCC4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25ED2" w14:textId="07831EB0" w:rsidR="003B3AF7" w:rsidRPr="00890650" w:rsidRDefault="003B3AF7" w:rsidP="003B3AF7">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 xml:space="preserve">noviembre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21</w:t>
                            </w:r>
                            <w:r w:rsidR="00FF0C52">
                              <w:rPr>
                                <w:rFonts w:asciiTheme="majorHAnsi" w:hAnsiTheme="majorHAnsi"/>
                                <w:color w:val="0D0D0D" w:themeColor="text1" w:themeTint="F2"/>
                                <w:sz w:val="18"/>
                                <w:szCs w:val="22"/>
                                <w:lang w:val="es-ES"/>
                              </w:rPr>
                              <w:t>.</w:t>
                            </w:r>
                          </w:p>
                          <w:p w14:paraId="4F6ABB5B" w14:textId="77777777" w:rsidR="005F5105" w:rsidRPr="007A5817" w:rsidRDefault="005F5105"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5F5105" w:rsidRPr="00167A34" w:rsidRDefault="005F5105" w:rsidP="000673D0">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C2A41"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5A825ED2" w14:textId="07831EB0" w:rsidR="003B3AF7" w:rsidRPr="00890650" w:rsidRDefault="003B3AF7" w:rsidP="003B3AF7">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 xml:space="preserve">noviembre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21</w:t>
                      </w:r>
                      <w:r w:rsidR="00FF0C52">
                        <w:rPr>
                          <w:rFonts w:asciiTheme="majorHAnsi" w:hAnsiTheme="majorHAnsi"/>
                          <w:color w:val="0D0D0D" w:themeColor="text1" w:themeTint="F2"/>
                          <w:sz w:val="18"/>
                          <w:szCs w:val="22"/>
                          <w:lang w:val="es-ES"/>
                        </w:rPr>
                        <w:t>.</w:t>
                      </w:r>
                    </w:p>
                    <w:p w14:paraId="4F6ABB5B" w14:textId="77777777" w:rsidR="005F5105" w:rsidRPr="007A5817" w:rsidRDefault="005F5105"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5F5105" w:rsidRPr="00167A34" w:rsidRDefault="005F5105" w:rsidP="000673D0">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F806D85"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F638D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CEFA9C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1514C6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6ECD0BB"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DE21F94" wp14:editId="06E2203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B7A848" w14:textId="77777777" w:rsidR="003B3AF7" w:rsidRPr="007B05C4" w:rsidRDefault="003B3AF7" w:rsidP="003B3AF7">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3D48B0">
                              <w:rPr>
                                <w:rFonts w:asciiTheme="majorHAnsi" w:hAnsiTheme="majorHAnsi"/>
                                <w:color w:val="595959" w:themeColor="text1" w:themeTint="A6"/>
                                <w:sz w:val="18"/>
                                <w:szCs w:val="18"/>
                                <w:lang w:val="pt-BR"/>
                              </w:rPr>
                              <w:t xml:space="preserve">344/21.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2160-13. </w:t>
                            </w:r>
                            <w:r>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Carolina Alejandra Rejas López y Juan Jesús Rejas López</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24 de noviembre de 2021</w:t>
                            </w:r>
                            <w:r w:rsidRPr="007B05C4">
                              <w:rPr>
                                <w:rFonts w:asciiTheme="majorHAnsi" w:hAnsiTheme="majorHAnsi"/>
                                <w:color w:val="595959" w:themeColor="text1" w:themeTint="A6"/>
                                <w:sz w:val="18"/>
                                <w:szCs w:val="18"/>
                                <w:lang w:val="es-ES"/>
                              </w:rPr>
                              <w:t>.</w:t>
                            </w:r>
                          </w:p>
                          <w:p w14:paraId="0CF2B52A" w14:textId="0FA637CF" w:rsidR="005F5105" w:rsidRPr="007B05C4" w:rsidRDefault="005F5105" w:rsidP="000673D0">
                            <w:pPr>
                              <w:spacing w:line="276" w:lineRule="auto"/>
                              <w:rPr>
                                <w:rFonts w:asciiTheme="majorHAnsi" w:hAnsiTheme="majorHAnsi"/>
                                <w:color w:val="595959" w:themeColor="text1" w:themeTint="A6"/>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1F94"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6B7A848" w14:textId="77777777" w:rsidR="003B3AF7" w:rsidRPr="007B05C4" w:rsidRDefault="003B3AF7" w:rsidP="003B3AF7">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3D48B0">
                        <w:rPr>
                          <w:rFonts w:asciiTheme="majorHAnsi" w:hAnsiTheme="majorHAnsi"/>
                          <w:color w:val="595959" w:themeColor="text1" w:themeTint="A6"/>
                          <w:sz w:val="18"/>
                          <w:szCs w:val="18"/>
                          <w:lang w:val="pt-BR"/>
                        </w:rPr>
                        <w:t xml:space="preserve">344/21.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2160-13. </w:t>
                      </w:r>
                      <w:r>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Carolina Alejandra Rejas López y Juan Jesús Rejas López</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24 de noviembre de 2021</w:t>
                      </w:r>
                      <w:r w:rsidRPr="007B05C4">
                        <w:rPr>
                          <w:rFonts w:asciiTheme="majorHAnsi" w:hAnsiTheme="majorHAnsi"/>
                          <w:color w:val="595959" w:themeColor="text1" w:themeTint="A6"/>
                          <w:sz w:val="18"/>
                          <w:szCs w:val="18"/>
                          <w:lang w:val="es-ES"/>
                        </w:rPr>
                        <w:t>.</w:t>
                      </w:r>
                    </w:p>
                    <w:p w14:paraId="0CF2B52A" w14:textId="0FA637CF" w:rsidR="005F5105" w:rsidRPr="007B05C4" w:rsidRDefault="005F5105" w:rsidP="000673D0">
                      <w:pPr>
                        <w:spacing w:line="276" w:lineRule="auto"/>
                        <w:rPr>
                          <w:rFonts w:asciiTheme="majorHAnsi" w:hAnsiTheme="majorHAnsi"/>
                          <w:color w:val="595959" w:themeColor="text1" w:themeTint="A6"/>
                          <w:sz w:val="18"/>
                          <w:szCs w:val="18"/>
                          <w:lang w:val="es-ES"/>
                        </w:rPr>
                      </w:pPr>
                    </w:p>
                  </w:txbxContent>
                </v:textbox>
              </v:shape>
            </w:pict>
          </mc:Fallback>
        </mc:AlternateContent>
      </w:r>
    </w:p>
    <w:p w14:paraId="16104A1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9F6F1A8" w14:textId="77777777" w:rsidR="000673D0" w:rsidRDefault="000673D0" w:rsidP="000673D0">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2BF9F72E" wp14:editId="2F8C717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7E6179E2" w:rsidR="005F5105" w:rsidRPr="00D72DC6" w:rsidRDefault="003B3AF7" w:rsidP="000673D0">
                            <w:pPr>
                              <w:rPr>
                                <w:color w:val="FFFFFF" w:themeColor="background1"/>
                                <w14:textFill>
                                  <w14:noFill/>
                                </w14:textFill>
                              </w:rPr>
                            </w:pPr>
                            <w:r>
                              <w:rPr>
                                <w:noProof/>
                                <w:color w:val="FFFFFF" w:themeColor="background1"/>
                              </w:rPr>
                              <w:drawing>
                                <wp:inline distT="0" distB="0" distL="0" distR="0" wp14:anchorId="7C8DD360" wp14:editId="67F308E0">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561CB564" w14:textId="7E6179E2" w:rsidR="005F5105" w:rsidRPr="00D72DC6" w:rsidRDefault="003B3AF7" w:rsidP="000673D0">
                      <w:pPr>
                        <w:rPr>
                          <w:color w:val="FFFFFF" w:themeColor="background1"/>
                          <w14:textFill>
                            <w14:noFill/>
                          </w14:textFill>
                        </w:rPr>
                      </w:pPr>
                      <w:r>
                        <w:rPr>
                          <w:noProof/>
                          <w:color w:val="FFFFFF" w:themeColor="background1"/>
                        </w:rPr>
                        <w:drawing>
                          <wp:inline distT="0" distB="0" distL="0" distR="0" wp14:anchorId="7C8DD360" wp14:editId="67F308E0">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9E975DD" wp14:editId="4C5B696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5F5105" w:rsidRPr="004B7EB6" w:rsidRDefault="005F5105"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75DD"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0B589E4B" w14:textId="77777777" w:rsidR="005F5105" w:rsidRPr="004B7EB6" w:rsidRDefault="005F5105"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77777777" w:rsidR="000673D0" w:rsidRDefault="000673D0" w:rsidP="000673D0">
      <w:pPr>
        <w:tabs>
          <w:tab w:val="center" w:pos="5400"/>
        </w:tabs>
        <w:suppressAutoHyphens/>
        <w:jc w:val="center"/>
        <w:rPr>
          <w:rFonts w:asciiTheme="majorHAnsi" w:hAnsiTheme="majorHAnsi"/>
          <w:b/>
          <w:sz w:val="20"/>
          <w:lang w:val="es-ES_tradnl"/>
        </w:rPr>
        <w:sectPr w:rsidR="000673D0" w:rsidSect="00C054DF">
          <w:headerReference w:type="even" r:id="rId15"/>
          <w:headerReference w:type="default" r:id="rId16"/>
          <w:footerReference w:type="default" r:id="rId17"/>
          <w:footerReference w:type="first" r:id="rId18"/>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0912847B" w14:textId="77777777" w:rsidR="000673D0" w:rsidRPr="001E77DE" w:rsidRDefault="000673D0" w:rsidP="000673D0">
      <w:pPr>
        <w:spacing w:after="240"/>
        <w:ind w:firstLine="720"/>
        <w:jc w:val="both"/>
        <w:rPr>
          <w:rFonts w:asciiTheme="majorHAnsi" w:hAnsiTheme="majorHAnsi"/>
          <w:b/>
          <w:bCs/>
          <w:sz w:val="20"/>
          <w:szCs w:val="20"/>
          <w:lang w:val="es-ES"/>
        </w:rPr>
      </w:pPr>
      <w:r w:rsidRPr="001E77DE">
        <w:rPr>
          <w:rFonts w:asciiTheme="majorHAnsi" w:hAnsiTheme="majorHAnsi"/>
          <w:b/>
          <w:bCs/>
          <w:sz w:val="20"/>
          <w:szCs w:val="20"/>
          <w:lang w:val="es-ES"/>
        </w:rPr>
        <w:lastRenderedPageBreak/>
        <w:t>I.</w:t>
      </w:r>
      <w:r w:rsidRPr="001E77DE">
        <w:rPr>
          <w:rFonts w:asciiTheme="majorHAnsi" w:hAnsiTheme="majorHAnsi"/>
          <w:b/>
          <w:bCs/>
          <w:sz w:val="20"/>
          <w:szCs w:val="20"/>
          <w:lang w:val="es-ES"/>
        </w:rPr>
        <w:tab/>
        <w:t xml:space="preserve">DATOS DE LA PETICIÓN </w:t>
      </w:r>
    </w:p>
    <w:tbl>
      <w:tblPr>
        <w:tblStyle w:val="TableGrid"/>
        <w:tblW w:w="9265" w:type="dxa"/>
        <w:jc w:val="center"/>
        <w:tblBorders>
          <w:insideH w:val="single" w:sz="6" w:space="0" w:color="auto"/>
          <w:insideV w:val="single" w:sz="6" w:space="0" w:color="auto"/>
        </w:tblBorders>
        <w:tblLook w:val="04A0" w:firstRow="1" w:lastRow="0" w:firstColumn="1" w:lastColumn="0" w:noHBand="0" w:noVBand="1"/>
      </w:tblPr>
      <w:tblGrid>
        <w:gridCol w:w="3685"/>
        <w:gridCol w:w="5580"/>
      </w:tblGrid>
      <w:tr w:rsidR="000673D0" w:rsidRPr="00FF0C52" w14:paraId="325744E4" w14:textId="77777777" w:rsidTr="009568A5">
        <w:trPr>
          <w:jc w:val="center"/>
        </w:trPr>
        <w:tc>
          <w:tcPr>
            <w:tcW w:w="3685" w:type="dxa"/>
            <w:tcBorders>
              <w:top w:val="single" w:sz="4" w:space="0" w:color="auto"/>
              <w:bottom w:val="single" w:sz="6" w:space="0" w:color="auto"/>
            </w:tcBorders>
            <w:shd w:val="clear" w:color="auto" w:fill="386294"/>
            <w:vAlign w:val="center"/>
          </w:tcPr>
          <w:p w14:paraId="26710EBE" w14:textId="77777777" w:rsidR="000673D0" w:rsidRPr="001E77DE" w:rsidRDefault="000673D0" w:rsidP="00B46185">
            <w:pPr>
              <w:jc w:val="center"/>
              <w:rPr>
                <w:rFonts w:asciiTheme="majorHAnsi" w:hAnsiTheme="majorHAnsi"/>
                <w:b/>
                <w:bCs/>
                <w:color w:val="FFFFFF" w:themeColor="background1"/>
                <w:sz w:val="20"/>
                <w:szCs w:val="20"/>
              </w:rPr>
            </w:pPr>
            <w:r w:rsidRPr="001E77DE">
              <w:rPr>
                <w:rFonts w:asciiTheme="majorHAnsi" w:hAnsiTheme="majorHAnsi"/>
                <w:b/>
                <w:bCs/>
                <w:color w:val="FFFFFF" w:themeColor="background1"/>
                <w:sz w:val="20"/>
                <w:szCs w:val="20"/>
              </w:rPr>
              <w:t>Parte peticionaria:</w:t>
            </w:r>
          </w:p>
        </w:tc>
        <w:tc>
          <w:tcPr>
            <w:tcW w:w="5580" w:type="dxa"/>
            <w:vAlign w:val="center"/>
          </w:tcPr>
          <w:p w14:paraId="5A4F615E" w14:textId="0BF08C6C" w:rsidR="000673D0" w:rsidRPr="001E77DE" w:rsidRDefault="00E9500B" w:rsidP="00B46185">
            <w:pPr>
              <w:jc w:val="both"/>
              <w:rPr>
                <w:rFonts w:asciiTheme="majorHAnsi" w:hAnsiTheme="majorHAnsi"/>
                <w:bCs/>
                <w:sz w:val="20"/>
                <w:szCs w:val="20"/>
                <w:lang w:val="es-PA"/>
              </w:rPr>
            </w:pPr>
            <w:r w:rsidRPr="001E77DE">
              <w:rPr>
                <w:rFonts w:asciiTheme="majorHAnsi" w:hAnsiTheme="majorHAnsi"/>
                <w:bCs/>
                <w:sz w:val="20"/>
                <w:szCs w:val="20"/>
                <w:lang w:val="es-ES"/>
              </w:rPr>
              <w:t>Claudia Lorena Donaire Gaeta y Cristián Manásevich López</w:t>
            </w:r>
          </w:p>
        </w:tc>
      </w:tr>
      <w:tr w:rsidR="000673D0" w:rsidRPr="00FF0C52" w14:paraId="79A5B539" w14:textId="77777777" w:rsidTr="009568A5">
        <w:trPr>
          <w:jc w:val="center"/>
        </w:trPr>
        <w:tc>
          <w:tcPr>
            <w:tcW w:w="3685" w:type="dxa"/>
            <w:tcBorders>
              <w:top w:val="single" w:sz="6" w:space="0" w:color="auto"/>
              <w:bottom w:val="single" w:sz="6" w:space="0" w:color="auto"/>
            </w:tcBorders>
            <w:shd w:val="clear" w:color="auto" w:fill="386294"/>
            <w:vAlign w:val="center"/>
          </w:tcPr>
          <w:p w14:paraId="58FAAE53" w14:textId="77777777" w:rsidR="000673D0" w:rsidRPr="001E77DE" w:rsidRDefault="00173EFA" w:rsidP="00B46185">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1E77DE">
                  <w:rPr>
                    <w:rFonts w:asciiTheme="majorHAnsi" w:hAnsiTheme="majorHAnsi"/>
                    <w:b/>
                    <w:bCs/>
                    <w:color w:val="FFFFFF" w:themeColor="background1"/>
                    <w:sz w:val="20"/>
                    <w:szCs w:val="20"/>
                  </w:rPr>
                  <w:t>Presunta víctima</w:t>
                </w:r>
              </w:sdtContent>
            </w:sdt>
            <w:r w:rsidR="000673D0" w:rsidRPr="001E77DE">
              <w:rPr>
                <w:rFonts w:asciiTheme="majorHAnsi" w:hAnsiTheme="majorHAnsi"/>
                <w:b/>
                <w:bCs/>
                <w:color w:val="FFFFFF" w:themeColor="background1"/>
                <w:sz w:val="20"/>
                <w:szCs w:val="20"/>
              </w:rPr>
              <w:t>:</w:t>
            </w:r>
          </w:p>
        </w:tc>
        <w:tc>
          <w:tcPr>
            <w:tcW w:w="5580" w:type="dxa"/>
            <w:vAlign w:val="center"/>
          </w:tcPr>
          <w:p w14:paraId="23FE9BA4" w14:textId="19B26244" w:rsidR="000673D0" w:rsidRPr="001E77DE" w:rsidRDefault="00E9500B" w:rsidP="00B46622">
            <w:pPr>
              <w:jc w:val="both"/>
              <w:rPr>
                <w:rFonts w:asciiTheme="majorHAnsi" w:hAnsiTheme="majorHAnsi"/>
                <w:bCs/>
                <w:sz w:val="20"/>
                <w:szCs w:val="20"/>
                <w:lang w:val="es-ES"/>
              </w:rPr>
            </w:pPr>
            <w:r w:rsidRPr="001E77DE">
              <w:rPr>
                <w:rFonts w:asciiTheme="majorHAnsi" w:hAnsiTheme="majorHAnsi"/>
                <w:bCs/>
                <w:sz w:val="20"/>
                <w:szCs w:val="20"/>
                <w:lang w:val="es-ES"/>
              </w:rPr>
              <w:t>Carolina Alejandra Rejas López y Juan Jesús Rejas López</w:t>
            </w:r>
          </w:p>
        </w:tc>
      </w:tr>
      <w:tr w:rsidR="000673D0" w:rsidRPr="001E77DE" w14:paraId="45362DF7" w14:textId="77777777" w:rsidTr="009568A5">
        <w:trPr>
          <w:jc w:val="center"/>
        </w:trPr>
        <w:tc>
          <w:tcPr>
            <w:tcW w:w="3685" w:type="dxa"/>
            <w:tcBorders>
              <w:top w:val="single" w:sz="6" w:space="0" w:color="auto"/>
              <w:bottom w:val="single" w:sz="6" w:space="0" w:color="auto"/>
            </w:tcBorders>
            <w:shd w:val="clear" w:color="auto" w:fill="386294"/>
            <w:vAlign w:val="center"/>
          </w:tcPr>
          <w:p w14:paraId="652632F5" w14:textId="77777777" w:rsidR="000673D0" w:rsidRPr="001E77DE" w:rsidRDefault="000673D0" w:rsidP="00B46185">
            <w:pPr>
              <w:jc w:val="center"/>
              <w:rPr>
                <w:rFonts w:asciiTheme="majorHAnsi" w:hAnsiTheme="majorHAnsi"/>
                <w:b/>
                <w:bCs/>
                <w:color w:val="FFFFFF" w:themeColor="background1"/>
                <w:sz w:val="20"/>
                <w:szCs w:val="20"/>
              </w:rPr>
            </w:pPr>
            <w:r w:rsidRPr="001E77DE">
              <w:rPr>
                <w:rFonts w:asciiTheme="majorHAnsi" w:hAnsiTheme="majorHAnsi"/>
                <w:b/>
                <w:bCs/>
                <w:color w:val="FFFFFF" w:themeColor="background1"/>
                <w:sz w:val="20"/>
                <w:szCs w:val="20"/>
              </w:rPr>
              <w:t xml:space="preserve">Estado </w:t>
            </w:r>
            <w:proofErr w:type="spellStart"/>
            <w:r w:rsidRPr="001E77DE">
              <w:rPr>
                <w:rFonts w:asciiTheme="majorHAnsi" w:hAnsiTheme="majorHAnsi"/>
                <w:b/>
                <w:bCs/>
                <w:color w:val="FFFFFF" w:themeColor="background1"/>
                <w:sz w:val="20"/>
                <w:szCs w:val="20"/>
              </w:rPr>
              <w:t>denunciado</w:t>
            </w:r>
            <w:proofErr w:type="spellEnd"/>
            <w:r w:rsidRPr="001E77DE">
              <w:rPr>
                <w:rFonts w:asciiTheme="majorHAnsi" w:hAnsiTheme="majorHAnsi"/>
                <w:b/>
                <w:bCs/>
                <w:color w:val="FFFFFF" w:themeColor="background1"/>
                <w:sz w:val="20"/>
                <w:szCs w:val="20"/>
              </w:rPr>
              <w:t>:</w:t>
            </w:r>
          </w:p>
        </w:tc>
        <w:tc>
          <w:tcPr>
            <w:tcW w:w="5580" w:type="dxa"/>
            <w:vAlign w:val="center"/>
          </w:tcPr>
          <w:p w14:paraId="057DC689" w14:textId="4DDC9645" w:rsidR="000673D0" w:rsidRPr="001E77DE" w:rsidRDefault="00B46622" w:rsidP="00B46185">
            <w:pPr>
              <w:jc w:val="both"/>
              <w:rPr>
                <w:rFonts w:asciiTheme="majorHAnsi" w:hAnsiTheme="majorHAnsi"/>
                <w:bCs/>
                <w:sz w:val="20"/>
                <w:szCs w:val="20"/>
              </w:rPr>
            </w:pPr>
            <w:r w:rsidRPr="001E77DE">
              <w:rPr>
                <w:rFonts w:asciiTheme="majorHAnsi" w:hAnsiTheme="majorHAnsi"/>
                <w:bCs/>
                <w:sz w:val="20"/>
                <w:szCs w:val="20"/>
              </w:rPr>
              <w:t>Chile</w:t>
            </w:r>
            <w:r w:rsidR="0053201A" w:rsidRPr="001E77DE">
              <w:rPr>
                <w:rStyle w:val="FootnoteReference"/>
                <w:rFonts w:asciiTheme="majorHAnsi" w:hAnsiTheme="majorHAnsi"/>
                <w:bCs/>
                <w:sz w:val="20"/>
                <w:szCs w:val="20"/>
              </w:rPr>
              <w:footnoteReference w:id="2"/>
            </w:r>
          </w:p>
        </w:tc>
      </w:tr>
      <w:tr w:rsidR="000673D0" w:rsidRPr="00FF0C52" w14:paraId="4329FE9B" w14:textId="77777777" w:rsidTr="009568A5">
        <w:trPr>
          <w:jc w:val="center"/>
        </w:trPr>
        <w:tc>
          <w:tcPr>
            <w:tcW w:w="3685" w:type="dxa"/>
            <w:tcBorders>
              <w:top w:val="single" w:sz="6" w:space="0" w:color="auto"/>
              <w:bottom w:val="single" w:sz="6" w:space="0" w:color="auto"/>
            </w:tcBorders>
            <w:shd w:val="clear" w:color="auto" w:fill="386294"/>
            <w:vAlign w:val="center"/>
          </w:tcPr>
          <w:p w14:paraId="4A8E3F69" w14:textId="77777777" w:rsidR="000673D0" w:rsidRPr="001E77DE" w:rsidRDefault="000673D0" w:rsidP="00B46185">
            <w:pPr>
              <w:jc w:val="center"/>
              <w:rPr>
                <w:rFonts w:asciiTheme="majorHAnsi" w:hAnsiTheme="majorHAnsi"/>
                <w:b/>
                <w:bCs/>
                <w:color w:val="FFFFFF" w:themeColor="background1"/>
                <w:sz w:val="20"/>
                <w:szCs w:val="20"/>
              </w:rPr>
            </w:pPr>
            <w:r w:rsidRPr="001E77DE">
              <w:rPr>
                <w:rFonts w:asciiTheme="majorHAnsi" w:hAnsiTheme="majorHAnsi"/>
                <w:b/>
                <w:bCs/>
                <w:color w:val="FFFFFF" w:themeColor="background1"/>
                <w:sz w:val="20"/>
                <w:szCs w:val="20"/>
              </w:rPr>
              <w:t>Derechos invocados:</w:t>
            </w:r>
          </w:p>
        </w:tc>
        <w:tc>
          <w:tcPr>
            <w:tcW w:w="5580" w:type="dxa"/>
            <w:vAlign w:val="center"/>
          </w:tcPr>
          <w:p w14:paraId="4E238173" w14:textId="4A00935C" w:rsidR="000673D0" w:rsidRPr="001E77DE" w:rsidRDefault="00F308F1" w:rsidP="00E9500B">
            <w:pPr>
              <w:jc w:val="both"/>
              <w:rPr>
                <w:rFonts w:asciiTheme="majorHAnsi" w:hAnsiTheme="majorHAnsi"/>
                <w:bCs/>
                <w:sz w:val="20"/>
                <w:szCs w:val="20"/>
                <w:lang w:val="es-PA"/>
              </w:rPr>
            </w:pPr>
            <w:r w:rsidRPr="001E77DE">
              <w:rPr>
                <w:rFonts w:asciiTheme="majorHAnsi" w:hAnsiTheme="majorHAnsi"/>
                <w:bCs/>
                <w:sz w:val="20"/>
                <w:szCs w:val="20"/>
                <w:lang w:val="es-PA"/>
              </w:rPr>
              <w:t xml:space="preserve">Artículos </w:t>
            </w:r>
            <w:r w:rsidR="0053201A" w:rsidRPr="001E77DE">
              <w:rPr>
                <w:rFonts w:asciiTheme="majorHAnsi" w:hAnsiTheme="majorHAnsi"/>
                <w:bCs/>
                <w:sz w:val="20"/>
                <w:szCs w:val="20"/>
                <w:lang w:val="es-PA"/>
              </w:rPr>
              <w:t xml:space="preserve"> </w:t>
            </w:r>
            <w:r w:rsidR="00E9500B" w:rsidRPr="001E77DE">
              <w:rPr>
                <w:rFonts w:asciiTheme="majorHAnsi" w:hAnsiTheme="majorHAnsi"/>
                <w:bCs/>
                <w:sz w:val="20"/>
                <w:szCs w:val="20"/>
                <w:lang w:val="es-PA"/>
              </w:rPr>
              <w:t>17 (protección de la familia), 18 (nombre), 24 (igualdad ante la ley) y 25 (protección judicial) de la Convención Americana</w:t>
            </w:r>
            <w:r w:rsidRPr="001E77DE">
              <w:rPr>
                <w:rStyle w:val="FootnoteReference"/>
                <w:rFonts w:asciiTheme="majorHAnsi" w:hAnsiTheme="majorHAnsi"/>
                <w:bCs/>
                <w:sz w:val="20"/>
                <w:szCs w:val="20"/>
                <w:lang w:val="es-PA"/>
              </w:rPr>
              <w:footnoteReference w:id="3"/>
            </w:r>
            <w:r w:rsidR="00F6188A" w:rsidRPr="001E77DE">
              <w:rPr>
                <w:rFonts w:asciiTheme="majorHAnsi" w:hAnsiTheme="majorHAnsi"/>
                <w:bCs/>
                <w:sz w:val="20"/>
                <w:szCs w:val="20"/>
                <w:lang w:val="es-PA"/>
              </w:rPr>
              <w:t xml:space="preserve"> </w:t>
            </w:r>
          </w:p>
        </w:tc>
      </w:tr>
    </w:tbl>
    <w:p w14:paraId="3D195461" w14:textId="77777777" w:rsidR="000673D0" w:rsidRPr="001E77DE" w:rsidRDefault="000673D0" w:rsidP="000673D0">
      <w:pPr>
        <w:spacing w:before="240" w:after="240"/>
        <w:ind w:firstLine="720"/>
        <w:jc w:val="both"/>
        <w:rPr>
          <w:rFonts w:asciiTheme="majorHAnsi" w:hAnsiTheme="majorHAnsi"/>
          <w:b/>
          <w:bCs/>
          <w:sz w:val="20"/>
          <w:szCs w:val="20"/>
          <w:lang w:val="es-ES"/>
        </w:rPr>
      </w:pPr>
      <w:r w:rsidRPr="001E77DE">
        <w:rPr>
          <w:rFonts w:asciiTheme="majorHAnsi" w:hAnsiTheme="majorHAnsi"/>
          <w:b/>
          <w:bCs/>
          <w:sz w:val="20"/>
          <w:szCs w:val="20"/>
          <w:lang w:val="es-ES"/>
        </w:rPr>
        <w:t>II.</w:t>
      </w:r>
      <w:r w:rsidRPr="001E77DE">
        <w:rPr>
          <w:rFonts w:asciiTheme="majorHAnsi" w:hAnsiTheme="majorHAnsi"/>
          <w:b/>
          <w:bCs/>
          <w:sz w:val="20"/>
          <w:szCs w:val="20"/>
          <w:lang w:val="es-ES"/>
        </w:rPr>
        <w:tab/>
        <w:t>TRÁMITE ANTE LA CIDH</w:t>
      </w:r>
      <w:r w:rsidRPr="001E77DE">
        <w:rPr>
          <w:rStyle w:val="FootnoteReference"/>
          <w:rFonts w:asciiTheme="majorHAnsi" w:hAnsiTheme="majorHAnsi"/>
          <w:b/>
          <w:sz w:val="20"/>
          <w:szCs w:val="20"/>
        </w:rPr>
        <w:footnoteReference w:id="4"/>
      </w:r>
    </w:p>
    <w:tbl>
      <w:tblPr>
        <w:tblStyle w:val="TableGrid"/>
        <w:tblW w:w="9265" w:type="dxa"/>
        <w:jc w:val="center"/>
        <w:tblBorders>
          <w:insideH w:val="single" w:sz="6" w:space="0" w:color="auto"/>
          <w:insideV w:val="single" w:sz="6" w:space="0" w:color="auto"/>
        </w:tblBorders>
        <w:tblLook w:val="04A0" w:firstRow="1" w:lastRow="0" w:firstColumn="1" w:lastColumn="0" w:noHBand="0" w:noVBand="1"/>
      </w:tblPr>
      <w:tblGrid>
        <w:gridCol w:w="3685"/>
        <w:gridCol w:w="5580"/>
      </w:tblGrid>
      <w:tr w:rsidR="000673D0" w:rsidRPr="001E77DE" w14:paraId="6D778EBA" w14:textId="77777777" w:rsidTr="009568A5">
        <w:trPr>
          <w:jc w:val="center"/>
        </w:trPr>
        <w:tc>
          <w:tcPr>
            <w:tcW w:w="3685" w:type="dxa"/>
            <w:tcBorders>
              <w:top w:val="single" w:sz="6" w:space="0" w:color="auto"/>
              <w:bottom w:val="single" w:sz="6" w:space="0" w:color="auto"/>
            </w:tcBorders>
            <w:shd w:val="clear" w:color="auto" w:fill="386294"/>
            <w:vAlign w:val="center"/>
          </w:tcPr>
          <w:p w14:paraId="0FC6DF70" w14:textId="77777777" w:rsidR="000673D0" w:rsidRPr="001E77DE" w:rsidRDefault="000673D0" w:rsidP="00B46185">
            <w:pPr>
              <w:jc w:val="center"/>
              <w:rPr>
                <w:rFonts w:asciiTheme="majorHAnsi" w:hAnsiTheme="majorHAnsi"/>
                <w:b/>
                <w:bCs/>
                <w:color w:val="FFFFFF" w:themeColor="background1"/>
                <w:sz w:val="20"/>
                <w:szCs w:val="20"/>
                <w:lang w:val="es-ES"/>
              </w:rPr>
            </w:pPr>
            <w:r w:rsidRPr="001E77DE">
              <w:rPr>
                <w:rFonts w:asciiTheme="majorHAnsi" w:hAnsiTheme="majorHAnsi"/>
                <w:b/>
                <w:bCs/>
                <w:color w:val="FFFFFF" w:themeColor="background1"/>
                <w:sz w:val="20"/>
                <w:szCs w:val="20"/>
                <w:lang w:val="es-ES"/>
              </w:rPr>
              <w:t>Presentación de la petición:</w:t>
            </w:r>
          </w:p>
        </w:tc>
        <w:tc>
          <w:tcPr>
            <w:tcW w:w="5580" w:type="dxa"/>
            <w:vAlign w:val="center"/>
          </w:tcPr>
          <w:p w14:paraId="5B768921" w14:textId="6FC641F2" w:rsidR="000673D0" w:rsidRPr="001E77DE" w:rsidRDefault="00E9500B" w:rsidP="006C3525">
            <w:pPr>
              <w:jc w:val="both"/>
              <w:rPr>
                <w:rFonts w:asciiTheme="majorHAnsi" w:hAnsiTheme="majorHAnsi"/>
                <w:bCs/>
                <w:sz w:val="20"/>
                <w:szCs w:val="20"/>
                <w:lang w:val="es-ES"/>
              </w:rPr>
            </w:pPr>
            <w:r w:rsidRPr="001E77DE">
              <w:rPr>
                <w:rFonts w:asciiTheme="majorHAnsi" w:hAnsiTheme="majorHAnsi"/>
                <w:bCs/>
                <w:sz w:val="20"/>
                <w:szCs w:val="20"/>
                <w:lang w:val="es-ES"/>
              </w:rPr>
              <w:t>31 de diciembre de 2013</w:t>
            </w:r>
          </w:p>
        </w:tc>
      </w:tr>
      <w:tr w:rsidR="000673D0" w:rsidRPr="001E77DE" w14:paraId="5511A9CE" w14:textId="77777777" w:rsidTr="009568A5">
        <w:trPr>
          <w:jc w:val="center"/>
        </w:trPr>
        <w:tc>
          <w:tcPr>
            <w:tcW w:w="3685" w:type="dxa"/>
            <w:tcBorders>
              <w:top w:val="single" w:sz="6" w:space="0" w:color="auto"/>
              <w:bottom w:val="single" w:sz="6" w:space="0" w:color="auto"/>
            </w:tcBorders>
            <w:shd w:val="clear" w:color="auto" w:fill="386294"/>
            <w:vAlign w:val="center"/>
          </w:tcPr>
          <w:p w14:paraId="1EAB6A50" w14:textId="77777777" w:rsidR="000673D0" w:rsidRPr="001E77DE" w:rsidRDefault="000673D0" w:rsidP="00B46185">
            <w:pPr>
              <w:jc w:val="center"/>
              <w:rPr>
                <w:rFonts w:asciiTheme="majorHAnsi" w:hAnsiTheme="majorHAnsi"/>
                <w:b/>
                <w:bCs/>
                <w:color w:val="FFFFFF" w:themeColor="background1"/>
                <w:sz w:val="20"/>
                <w:szCs w:val="20"/>
                <w:lang w:val="es-ES"/>
              </w:rPr>
            </w:pPr>
            <w:r w:rsidRPr="001E77DE">
              <w:rPr>
                <w:rFonts w:asciiTheme="majorHAnsi" w:hAnsiTheme="majorHAnsi"/>
                <w:b/>
                <w:color w:val="FFFFFF" w:themeColor="background1"/>
                <w:sz w:val="20"/>
                <w:szCs w:val="20"/>
                <w:lang w:val="es-ES"/>
              </w:rPr>
              <w:t>Notificación de la petición al Estado:</w:t>
            </w:r>
          </w:p>
        </w:tc>
        <w:tc>
          <w:tcPr>
            <w:tcW w:w="5580" w:type="dxa"/>
            <w:vAlign w:val="center"/>
          </w:tcPr>
          <w:p w14:paraId="311A328A" w14:textId="0FBEA406" w:rsidR="000673D0" w:rsidRPr="001E77DE" w:rsidRDefault="00B1724D" w:rsidP="006C3525">
            <w:pPr>
              <w:jc w:val="both"/>
              <w:rPr>
                <w:rFonts w:asciiTheme="majorHAnsi" w:hAnsiTheme="majorHAnsi"/>
                <w:bCs/>
                <w:sz w:val="20"/>
                <w:szCs w:val="20"/>
                <w:lang w:val="es-ES"/>
              </w:rPr>
            </w:pPr>
            <w:r w:rsidRPr="001E77DE">
              <w:rPr>
                <w:rFonts w:asciiTheme="majorHAnsi" w:hAnsiTheme="majorHAnsi"/>
                <w:bCs/>
                <w:sz w:val="20"/>
                <w:szCs w:val="20"/>
                <w:lang w:val="es-ES"/>
              </w:rPr>
              <w:t>27 de diciembre de 2018</w:t>
            </w:r>
          </w:p>
        </w:tc>
      </w:tr>
      <w:tr w:rsidR="000673D0" w:rsidRPr="001E77DE" w14:paraId="474D175D" w14:textId="77777777" w:rsidTr="009568A5">
        <w:trPr>
          <w:jc w:val="center"/>
        </w:trPr>
        <w:tc>
          <w:tcPr>
            <w:tcW w:w="3685" w:type="dxa"/>
            <w:tcBorders>
              <w:top w:val="single" w:sz="6" w:space="0" w:color="auto"/>
              <w:bottom w:val="single" w:sz="6" w:space="0" w:color="auto"/>
            </w:tcBorders>
            <w:shd w:val="clear" w:color="auto" w:fill="386294"/>
            <w:vAlign w:val="center"/>
          </w:tcPr>
          <w:p w14:paraId="21AC1D3A" w14:textId="77777777" w:rsidR="000673D0" w:rsidRPr="001E77DE" w:rsidRDefault="000673D0" w:rsidP="00B46185">
            <w:pPr>
              <w:jc w:val="center"/>
              <w:rPr>
                <w:rFonts w:asciiTheme="majorHAnsi" w:hAnsiTheme="majorHAnsi"/>
                <w:b/>
                <w:bCs/>
                <w:color w:val="FFFFFF" w:themeColor="background1"/>
                <w:sz w:val="20"/>
                <w:szCs w:val="20"/>
                <w:lang w:val="es-ES"/>
              </w:rPr>
            </w:pPr>
            <w:r w:rsidRPr="001E77DE">
              <w:rPr>
                <w:rFonts w:asciiTheme="majorHAnsi" w:hAnsiTheme="majorHAnsi"/>
                <w:b/>
                <w:color w:val="FFFFFF" w:themeColor="background1"/>
                <w:sz w:val="20"/>
                <w:szCs w:val="20"/>
                <w:lang w:val="es-ES"/>
              </w:rPr>
              <w:t>Primera respuesta del Estado:</w:t>
            </w:r>
          </w:p>
        </w:tc>
        <w:tc>
          <w:tcPr>
            <w:tcW w:w="5580" w:type="dxa"/>
            <w:vAlign w:val="center"/>
          </w:tcPr>
          <w:p w14:paraId="62EA084B" w14:textId="781E82F8" w:rsidR="000673D0" w:rsidRPr="001E77DE" w:rsidRDefault="00B1724D" w:rsidP="00F6188A">
            <w:pPr>
              <w:jc w:val="both"/>
              <w:rPr>
                <w:rFonts w:asciiTheme="majorHAnsi" w:hAnsiTheme="majorHAnsi"/>
                <w:bCs/>
                <w:sz w:val="20"/>
                <w:szCs w:val="20"/>
                <w:lang w:val="es-ES"/>
              </w:rPr>
            </w:pPr>
            <w:r w:rsidRPr="001E77DE">
              <w:rPr>
                <w:rFonts w:asciiTheme="majorHAnsi" w:hAnsiTheme="majorHAnsi"/>
                <w:bCs/>
                <w:sz w:val="20"/>
                <w:szCs w:val="20"/>
                <w:lang w:val="es-ES"/>
              </w:rPr>
              <w:t>16 de abril de 2020</w:t>
            </w:r>
          </w:p>
        </w:tc>
      </w:tr>
      <w:tr w:rsidR="0096697B" w:rsidRPr="001E77DE" w14:paraId="5B03CD16" w14:textId="77777777" w:rsidTr="009568A5">
        <w:trPr>
          <w:trHeight w:val="867"/>
          <w:jc w:val="center"/>
        </w:trPr>
        <w:tc>
          <w:tcPr>
            <w:tcW w:w="3685" w:type="dxa"/>
            <w:tcBorders>
              <w:top w:val="single" w:sz="6" w:space="0" w:color="auto"/>
              <w:bottom w:val="single" w:sz="6" w:space="0" w:color="auto"/>
            </w:tcBorders>
            <w:shd w:val="clear" w:color="auto" w:fill="386294"/>
            <w:vAlign w:val="center"/>
          </w:tcPr>
          <w:p w14:paraId="61819B75" w14:textId="700E4F48" w:rsidR="0096697B" w:rsidRPr="001E77DE" w:rsidRDefault="0096697B" w:rsidP="00B46185">
            <w:pPr>
              <w:jc w:val="center"/>
              <w:rPr>
                <w:rFonts w:asciiTheme="majorHAnsi" w:hAnsiTheme="majorHAnsi"/>
                <w:b/>
                <w:color w:val="FFFFFF" w:themeColor="background1"/>
                <w:sz w:val="20"/>
                <w:szCs w:val="20"/>
                <w:lang w:val="es-ES"/>
              </w:rPr>
            </w:pPr>
            <w:r w:rsidRPr="001E77DE">
              <w:rPr>
                <w:rFonts w:asciiTheme="majorHAnsi" w:hAnsiTheme="majorHAnsi"/>
                <w:b/>
                <w:bCs/>
                <w:color w:val="FFFFFF" w:themeColor="background1"/>
                <w:sz w:val="20"/>
                <w:szCs w:val="20"/>
                <w:lang w:val="es-ES"/>
              </w:rPr>
              <w:t xml:space="preserve">Observaciones adicionales de </w:t>
            </w:r>
            <w:r w:rsidR="00512D3C">
              <w:rPr>
                <w:rFonts w:asciiTheme="majorHAnsi" w:hAnsiTheme="majorHAnsi"/>
                <w:b/>
                <w:bCs/>
                <w:color w:val="FFFFFF" w:themeColor="background1"/>
                <w:sz w:val="20"/>
                <w:szCs w:val="20"/>
                <w:lang w:val="es-ES"/>
              </w:rPr>
              <w:t>los peticionarios</w:t>
            </w:r>
            <w:r w:rsidRPr="001E77DE">
              <w:rPr>
                <w:rFonts w:asciiTheme="majorHAnsi" w:hAnsiTheme="majorHAnsi"/>
                <w:b/>
                <w:bCs/>
                <w:color w:val="FFFFFF" w:themeColor="background1"/>
                <w:sz w:val="20"/>
                <w:szCs w:val="20"/>
                <w:lang w:val="es-ES"/>
              </w:rPr>
              <w:t>:</w:t>
            </w:r>
          </w:p>
        </w:tc>
        <w:tc>
          <w:tcPr>
            <w:tcW w:w="5580" w:type="dxa"/>
            <w:vAlign w:val="center"/>
          </w:tcPr>
          <w:p w14:paraId="4435B23E" w14:textId="3D3CCBF4" w:rsidR="0096697B" w:rsidRPr="001E77DE" w:rsidRDefault="00B1724D" w:rsidP="006C3525">
            <w:pPr>
              <w:jc w:val="both"/>
              <w:rPr>
                <w:rFonts w:asciiTheme="majorHAnsi" w:hAnsiTheme="majorHAnsi"/>
                <w:bCs/>
                <w:sz w:val="20"/>
                <w:szCs w:val="20"/>
                <w:lang w:val="es-ES"/>
              </w:rPr>
            </w:pPr>
            <w:r w:rsidRPr="001E77DE">
              <w:rPr>
                <w:rFonts w:asciiTheme="majorHAnsi" w:hAnsiTheme="majorHAnsi"/>
                <w:bCs/>
                <w:sz w:val="20"/>
                <w:szCs w:val="20"/>
                <w:lang w:val="es-ES"/>
              </w:rPr>
              <w:t>6 de julio de 2020</w:t>
            </w:r>
            <w:r w:rsidR="0030535D" w:rsidRPr="001E77DE">
              <w:rPr>
                <w:rFonts w:asciiTheme="majorHAnsi" w:hAnsiTheme="majorHAnsi"/>
                <w:bCs/>
                <w:sz w:val="20"/>
                <w:szCs w:val="20"/>
                <w:lang w:val="es-ES"/>
              </w:rPr>
              <w:t xml:space="preserve"> </w:t>
            </w:r>
          </w:p>
        </w:tc>
      </w:tr>
    </w:tbl>
    <w:p w14:paraId="738616C2" w14:textId="77777777" w:rsidR="000673D0" w:rsidRPr="001E77DE" w:rsidRDefault="000673D0" w:rsidP="000673D0">
      <w:pPr>
        <w:spacing w:before="240" w:after="240"/>
        <w:ind w:firstLine="720"/>
        <w:jc w:val="both"/>
        <w:rPr>
          <w:rFonts w:asciiTheme="majorHAnsi" w:hAnsiTheme="majorHAnsi"/>
          <w:b/>
          <w:bCs/>
          <w:sz w:val="20"/>
          <w:szCs w:val="20"/>
          <w:lang w:val="es-ES"/>
        </w:rPr>
      </w:pPr>
      <w:r w:rsidRPr="001E77DE">
        <w:rPr>
          <w:rFonts w:asciiTheme="majorHAnsi" w:hAnsiTheme="majorHAnsi"/>
          <w:b/>
          <w:bCs/>
          <w:sz w:val="20"/>
          <w:szCs w:val="20"/>
          <w:lang w:val="es-ES"/>
        </w:rPr>
        <w:t xml:space="preserve">III. </w:t>
      </w:r>
      <w:r w:rsidRPr="001E77DE">
        <w:rPr>
          <w:rFonts w:asciiTheme="majorHAnsi" w:hAnsiTheme="majorHAnsi"/>
          <w:b/>
          <w:bCs/>
          <w:sz w:val="20"/>
          <w:szCs w:val="20"/>
          <w:lang w:val="es-ES"/>
        </w:rPr>
        <w:tab/>
        <w:t xml:space="preserve">COMPETENCIA </w:t>
      </w:r>
    </w:p>
    <w:tbl>
      <w:tblPr>
        <w:tblStyle w:val="TableGrid"/>
        <w:tblW w:w="0" w:type="auto"/>
        <w:jc w:val="center"/>
        <w:tblBorders>
          <w:insideH w:val="single" w:sz="6" w:space="0" w:color="auto"/>
          <w:insideV w:val="single" w:sz="6" w:space="0" w:color="auto"/>
        </w:tblBorders>
        <w:tblLook w:val="04A0" w:firstRow="1" w:lastRow="0" w:firstColumn="1" w:lastColumn="0" w:noHBand="0" w:noVBand="1"/>
      </w:tblPr>
      <w:tblGrid>
        <w:gridCol w:w="3685"/>
        <w:gridCol w:w="5580"/>
      </w:tblGrid>
      <w:tr w:rsidR="000673D0" w:rsidRPr="001E77DE" w14:paraId="3225DD29" w14:textId="77777777" w:rsidTr="009568A5">
        <w:trPr>
          <w:cantSplit/>
          <w:jc w:val="center"/>
        </w:trPr>
        <w:tc>
          <w:tcPr>
            <w:tcW w:w="3685" w:type="dxa"/>
            <w:tcBorders>
              <w:top w:val="single" w:sz="4" w:space="0" w:color="auto"/>
              <w:bottom w:val="single" w:sz="6" w:space="0" w:color="auto"/>
            </w:tcBorders>
            <w:shd w:val="clear" w:color="auto" w:fill="386294"/>
            <w:vAlign w:val="center"/>
          </w:tcPr>
          <w:p w14:paraId="7A2417B8" w14:textId="77777777" w:rsidR="000673D0" w:rsidRPr="001E77DE" w:rsidRDefault="000673D0" w:rsidP="00B46185">
            <w:pPr>
              <w:jc w:val="center"/>
              <w:rPr>
                <w:rFonts w:asciiTheme="majorHAnsi" w:hAnsiTheme="majorHAnsi"/>
                <w:b/>
                <w:bCs/>
                <w:i/>
                <w:color w:val="FFFFFF" w:themeColor="background1"/>
                <w:sz w:val="20"/>
                <w:szCs w:val="20"/>
              </w:rPr>
            </w:pPr>
            <w:r w:rsidRPr="001E77DE">
              <w:rPr>
                <w:rFonts w:asciiTheme="majorHAnsi" w:hAnsiTheme="majorHAnsi"/>
                <w:b/>
                <w:bCs/>
                <w:color w:val="FFFFFF" w:themeColor="background1"/>
                <w:sz w:val="20"/>
                <w:szCs w:val="20"/>
              </w:rPr>
              <w:t>Competencia</w:t>
            </w:r>
            <w:r w:rsidRPr="001E77DE">
              <w:rPr>
                <w:rFonts w:asciiTheme="majorHAnsi" w:hAnsiTheme="majorHAnsi"/>
                <w:b/>
                <w:bCs/>
                <w:i/>
                <w:color w:val="FFFFFF" w:themeColor="background1"/>
                <w:sz w:val="20"/>
                <w:szCs w:val="20"/>
              </w:rPr>
              <w:t xml:space="preserve"> Ratione personae:</w:t>
            </w:r>
          </w:p>
        </w:tc>
        <w:tc>
          <w:tcPr>
            <w:tcW w:w="5580" w:type="dxa"/>
            <w:vAlign w:val="center"/>
          </w:tcPr>
          <w:p w14:paraId="55AEE8CD" w14:textId="77777777" w:rsidR="000673D0" w:rsidRPr="001E77DE" w:rsidRDefault="000673D0" w:rsidP="00B46185">
            <w:pPr>
              <w:rPr>
                <w:rFonts w:asciiTheme="majorHAnsi" w:hAnsiTheme="majorHAnsi"/>
                <w:bCs/>
                <w:sz w:val="20"/>
                <w:szCs w:val="20"/>
              </w:rPr>
            </w:pPr>
            <w:r w:rsidRPr="001E77DE">
              <w:rPr>
                <w:rFonts w:asciiTheme="majorHAnsi" w:hAnsiTheme="majorHAnsi"/>
                <w:bCs/>
                <w:sz w:val="20"/>
                <w:szCs w:val="20"/>
              </w:rPr>
              <w:t>Sí</w:t>
            </w:r>
          </w:p>
        </w:tc>
      </w:tr>
      <w:tr w:rsidR="000673D0" w:rsidRPr="001E77DE" w14:paraId="10BCE6F2" w14:textId="77777777" w:rsidTr="009568A5">
        <w:trPr>
          <w:cantSplit/>
          <w:jc w:val="center"/>
        </w:trPr>
        <w:tc>
          <w:tcPr>
            <w:tcW w:w="3685" w:type="dxa"/>
            <w:tcBorders>
              <w:top w:val="single" w:sz="6" w:space="0" w:color="auto"/>
              <w:bottom w:val="single" w:sz="6" w:space="0" w:color="auto"/>
            </w:tcBorders>
            <w:shd w:val="clear" w:color="auto" w:fill="386294"/>
            <w:vAlign w:val="center"/>
          </w:tcPr>
          <w:p w14:paraId="71A23BD1" w14:textId="77777777" w:rsidR="000673D0" w:rsidRPr="001E77DE" w:rsidRDefault="000673D0" w:rsidP="00B46185">
            <w:pPr>
              <w:jc w:val="center"/>
              <w:rPr>
                <w:rFonts w:asciiTheme="majorHAnsi" w:hAnsiTheme="majorHAnsi"/>
                <w:b/>
                <w:bCs/>
                <w:color w:val="FFFFFF" w:themeColor="background1"/>
                <w:sz w:val="20"/>
                <w:szCs w:val="20"/>
              </w:rPr>
            </w:pPr>
            <w:r w:rsidRPr="001E77DE">
              <w:rPr>
                <w:rFonts w:asciiTheme="majorHAnsi" w:hAnsiTheme="majorHAnsi"/>
                <w:b/>
                <w:bCs/>
                <w:color w:val="FFFFFF" w:themeColor="background1"/>
                <w:sz w:val="20"/>
                <w:szCs w:val="20"/>
              </w:rPr>
              <w:t>Competencia</w:t>
            </w:r>
            <w:r w:rsidRPr="001E77DE">
              <w:rPr>
                <w:rFonts w:asciiTheme="majorHAnsi" w:hAnsiTheme="majorHAnsi"/>
                <w:b/>
                <w:bCs/>
                <w:i/>
                <w:color w:val="FFFFFF" w:themeColor="background1"/>
                <w:sz w:val="20"/>
                <w:szCs w:val="20"/>
              </w:rPr>
              <w:t xml:space="preserve"> Ratione loci</w:t>
            </w:r>
            <w:r w:rsidRPr="001E77DE">
              <w:rPr>
                <w:rFonts w:asciiTheme="majorHAnsi" w:hAnsiTheme="majorHAnsi"/>
                <w:b/>
                <w:bCs/>
                <w:color w:val="FFFFFF" w:themeColor="background1"/>
                <w:sz w:val="20"/>
                <w:szCs w:val="20"/>
              </w:rPr>
              <w:t>:</w:t>
            </w:r>
          </w:p>
        </w:tc>
        <w:tc>
          <w:tcPr>
            <w:tcW w:w="5580" w:type="dxa"/>
            <w:vAlign w:val="center"/>
          </w:tcPr>
          <w:p w14:paraId="77DDBD87" w14:textId="77777777" w:rsidR="000673D0" w:rsidRPr="001E77DE" w:rsidRDefault="000673D0" w:rsidP="00B46185">
            <w:pPr>
              <w:rPr>
                <w:rFonts w:asciiTheme="majorHAnsi" w:hAnsiTheme="majorHAnsi"/>
                <w:bCs/>
                <w:sz w:val="20"/>
                <w:szCs w:val="20"/>
              </w:rPr>
            </w:pPr>
            <w:r w:rsidRPr="001E77DE">
              <w:rPr>
                <w:rFonts w:asciiTheme="majorHAnsi" w:hAnsiTheme="majorHAnsi"/>
                <w:bCs/>
                <w:sz w:val="20"/>
                <w:szCs w:val="20"/>
              </w:rPr>
              <w:t>Sí</w:t>
            </w:r>
          </w:p>
        </w:tc>
      </w:tr>
      <w:tr w:rsidR="000673D0" w:rsidRPr="001E77DE" w14:paraId="351D9A06" w14:textId="77777777" w:rsidTr="009568A5">
        <w:trPr>
          <w:cantSplit/>
          <w:jc w:val="center"/>
        </w:trPr>
        <w:tc>
          <w:tcPr>
            <w:tcW w:w="3685" w:type="dxa"/>
            <w:tcBorders>
              <w:top w:val="single" w:sz="6" w:space="0" w:color="auto"/>
              <w:bottom w:val="single" w:sz="6" w:space="0" w:color="auto"/>
            </w:tcBorders>
            <w:shd w:val="clear" w:color="auto" w:fill="386294"/>
            <w:vAlign w:val="center"/>
          </w:tcPr>
          <w:p w14:paraId="39F491FA" w14:textId="77777777" w:rsidR="000673D0" w:rsidRPr="001E77DE" w:rsidRDefault="000673D0" w:rsidP="00B46185">
            <w:pPr>
              <w:jc w:val="center"/>
              <w:rPr>
                <w:rFonts w:asciiTheme="majorHAnsi" w:hAnsiTheme="majorHAnsi"/>
                <w:b/>
                <w:bCs/>
                <w:color w:val="FFFFFF" w:themeColor="background1"/>
                <w:sz w:val="20"/>
                <w:szCs w:val="20"/>
              </w:rPr>
            </w:pPr>
            <w:r w:rsidRPr="001E77DE">
              <w:rPr>
                <w:rFonts w:asciiTheme="majorHAnsi" w:hAnsiTheme="majorHAnsi"/>
                <w:b/>
                <w:bCs/>
                <w:color w:val="FFFFFF" w:themeColor="background1"/>
                <w:sz w:val="20"/>
                <w:szCs w:val="20"/>
              </w:rPr>
              <w:t>Competencia</w:t>
            </w:r>
            <w:r w:rsidRPr="001E77DE">
              <w:rPr>
                <w:rFonts w:asciiTheme="majorHAnsi" w:hAnsiTheme="majorHAnsi"/>
                <w:b/>
                <w:bCs/>
                <w:i/>
                <w:color w:val="FFFFFF" w:themeColor="background1"/>
                <w:sz w:val="20"/>
                <w:szCs w:val="20"/>
              </w:rPr>
              <w:t xml:space="preserve"> Ratione temporis</w:t>
            </w:r>
            <w:r w:rsidRPr="001E77DE">
              <w:rPr>
                <w:rFonts w:asciiTheme="majorHAnsi" w:hAnsiTheme="majorHAnsi"/>
                <w:b/>
                <w:bCs/>
                <w:color w:val="FFFFFF" w:themeColor="background1"/>
                <w:sz w:val="20"/>
                <w:szCs w:val="20"/>
              </w:rPr>
              <w:t>:</w:t>
            </w:r>
          </w:p>
        </w:tc>
        <w:tc>
          <w:tcPr>
            <w:tcW w:w="5580" w:type="dxa"/>
            <w:vAlign w:val="center"/>
          </w:tcPr>
          <w:p w14:paraId="76910945" w14:textId="4D61B9BB" w:rsidR="000673D0" w:rsidRPr="001E77DE" w:rsidRDefault="000673D0" w:rsidP="00CF41C4">
            <w:pPr>
              <w:rPr>
                <w:rFonts w:asciiTheme="majorHAnsi" w:hAnsiTheme="majorHAnsi"/>
                <w:bCs/>
                <w:sz w:val="20"/>
                <w:szCs w:val="20"/>
                <w:lang w:val="es-PA"/>
              </w:rPr>
            </w:pPr>
            <w:r w:rsidRPr="001E77DE">
              <w:rPr>
                <w:rFonts w:asciiTheme="majorHAnsi" w:hAnsiTheme="majorHAnsi"/>
                <w:bCs/>
                <w:sz w:val="20"/>
                <w:szCs w:val="20"/>
                <w:lang w:val="es-PA"/>
              </w:rPr>
              <w:t>Sí</w:t>
            </w:r>
          </w:p>
        </w:tc>
      </w:tr>
      <w:tr w:rsidR="000673D0" w:rsidRPr="00FF0C52" w14:paraId="160B34C2" w14:textId="77777777" w:rsidTr="009568A5">
        <w:trPr>
          <w:cantSplit/>
          <w:jc w:val="center"/>
        </w:trPr>
        <w:tc>
          <w:tcPr>
            <w:tcW w:w="3685" w:type="dxa"/>
            <w:tcBorders>
              <w:top w:val="single" w:sz="6" w:space="0" w:color="auto"/>
              <w:bottom w:val="single" w:sz="6" w:space="0" w:color="auto"/>
            </w:tcBorders>
            <w:shd w:val="clear" w:color="auto" w:fill="386294"/>
            <w:vAlign w:val="center"/>
          </w:tcPr>
          <w:p w14:paraId="4BAA98B1" w14:textId="77777777" w:rsidR="000673D0" w:rsidRPr="001E77DE" w:rsidRDefault="000673D0" w:rsidP="00B46185">
            <w:pPr>
              <w:jc w:val="center"/>
              <w:rPr>
                <w:rFonts w:asciiTheme="majorHAnsi" w:hAnsiTheme="majorHAnsi"/>
                <w:b/>
                <w:bCs/>
                <w:color w:val="FFFFFF" w:themeColor="background1"/>
                <w:sz w:val="20"/>
                <w:szCs w:val="20"/>
              </w:rPr>
            </w:pPr>
            <w:r w:rsidRPr="001E77DE">
              <w:rPr>
                <w:rFonts w:asciiTheme="majorHAnsi" w:hAnsiTheme="majorHAnsi"/>
                <w:b/>
                <w:bCs/>
                <w:color w:val="FFFFFF" w:themeColor="background1"/>
                <w:sz w:val="20"/>
                <w:szCs w:val="20"/>
              </w:rPr>
              <w:t>Competencia</w:t>
            </w:r>
            <w:r w:rsidRPr="001E77DE">
              <w:rPr>
                <w:rFonts w:asciiTheme="majorHAnsi" w:hAnsiTheme="majorHAnsi"/>
                <w:b/>
                <w:bCs/>
                <w:i/>
                <w:color w:val="FFFFFF" w:themeColor="background1"/>
                <w:sz w:val="20"/>
                <w:szCs w:val="20"/>
              </w:rPr>
              <w:t xml:space="preserve"> Ratione materiae</w:t>
            </w:r>
            <w:r w:rsidRPr="001E77DE">
              <w:rPr>
                <w:rFonts w:asciiTheme="majorHAnsi" w:hAnsiTheme="majorHAnsi"/>
                <w:b/>
                <w:bCs/>
                <w:color w:val="FFFFFF" w:themeColor="background1"/>
                <w:sz w:val="20"/>
                <w:szCs w:val="20"/>
              </w:rPr>
              <w:t>:</w:t>
            </w:r>
          </w:p>
        </w:tc>
        <w:tc>
          <w:tcPr>
            <w:tcW w:w="5580" w:type="dxa"/>
            <w:vAlign w:val="center"/>
          </w:tcPr>
          <w:p w14:paraId="6AB0A733" w14:textId="5A1C4534" w:rsidR="000673D0" w:rsidRPr="001E77DE" w:rsidRDefault="000673D0" w:rsidP="001E77DE">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ES"/>
              </w:rPr>
            </w:pPr>
            <w:r w:rsidRPr="001E77DE">
              <w:rPr>
                <w:rFonts w:asciiTheme="majorHAnsi" w:hAnsiTheme="majorHAnsi"/>
                <w:bCs/>
                <w:sz w:val="20"/>
                <w:szCs w:val="20"/>
                <w:lang w:val="es-ES"/>
              </w:rPr>
              <w:t xml:space="preserve">Sí, Convención Americana </w:t>
            </w:r>
            <w:r w:rsidR="0030535D" w:rsidRPr="001E77DE">
              <w:rPr>
                <w:rFonts w:asciiTheme="majorHAnsi" w:hAnsiTheme="majorHAnsi"/>
                <w:bCs/>
                <w:sz w:val="20"/>
                <w:szCs w:val="20"/>
                <w:lang w:val="es-ES"/>
              </w:rPr>
              <w:t>(depósito del instrumento realizado el</w:t>
            </w:r>
            <w:r w:rsidR="001E77DE" w:rsidRPr="001E77DE">
              <w:rPr>
                <w:rFonts w:asciiTheme="majorHAnsi" w:hAnsiTheme="majorHAnsi"/>
                <w:bCs/>
                <w:sz w:val="20"/>
                <w:szCs w:val="20"/>
                <w:lang w:val="es-ES"/>
              </w:rPr>
              <w:t xml:space="preserve"> </w:t>
            </w:r>
            <w:r w:rsidR="00B46622" w:rsidRPr="001E77DE">
              <w:rPr>
                <w:rFonts w:asciiTheme="majorHAnsi" w:hAnsiTheme="majorHAnsi"/>
                <w:bCs/>
                <w:sz w:val="20"/>
                <w:szCs w:val="20"/>
                <w:lang w:val="es-ES"/>
              </w:rPr>
              <w:t>21 de agosto de 1990</w:t>
            </w:r>
            <w:r w:rsidR="0030535D" w:rsidRPr="001E77DE">
              <w:rPr>
                <w:rFonts w:asciiTheme="majorHAnsi" w:hAnsiTheme="majorHAnsi"/>
                <w:bCs/>
                <w:sz w:val="20"/>
                <w:szCs w:val="20"/>
                <w:lang w:val="es-ES"/>
              </w:rPr>
              <w:t>)</w:t>
            </w:r>
          </w:p>
        </w:tc>
      </w:tr>
    </w:tbl>
    <w:p w14:paraId="46F3B92A" w14:textId="369696BD" w:rsidR="000673D0" w:rsidRPr="001E77DE" w:rsidRDefault="000673D0" w:rsidP="00512D3C">
      <w:pPr>
        <w:spacing w:before="240" w:after="240"/>
        <w:ind w:left="1440" w:hanging="720"/>
        <w:jc w:val="both"/>
        <w:rPr>
          <w:rFonts w:asciiTheme="majorHAnsi" w:hAnsiTheme="majorHAnsi"/>
          <w:b/>
          <w:bCs/>
          <w:sz w:val="20"/>
          <w:szCs w:val="20"/>
          <w:lang w:val="es-ES"/>
        </w:rPr>
      </w:pPr>
      <w:r w:rsidRPr="001E77DE">
        <w:rPr>
          <w:rFonts w:asciiTheme="majorHAnsi" w:hAnsiTheme="majorHAnsi"/>
          <w:b/>
          <w:bCs/>
          <w:sz w:val="20"/>
          <w:szCs w:val="20"/>
          <w:lang w:val="es-ES"/>
        </w:rPr>
        <w:t xml:space="preserve">IV. </w:t>
      </w:r>
      <w:r w:rsidRPr="001E77DE">
        <w:rPr>
          <w:rFonts w:asciiTheme="majorHAnsi" w:hAnsiTheme="majorHAnsi"/>
          <w:b/>
          <w:bCs/>
          <w:sz w:val="20"/>
          <w:szCs w:val="20"/>
          <w:lang w:val="es-ES"/>
        </w:rPr>
        <w:tab/>
        <w:t>DUPLICACIÓN</w:t>
      </w:r>
      <w:r w:rsidRPr="001E77DE">
        <w:rPr>
          <w:rFonts w:asciiTheme="majorHAnsi" w:hAnsiTheme="majorHAnsi"/>
          <w:b/>
          <w:bCs/>
          <w:color w:val="FFFFFF" w:themeColor="background1"/>
          <w:sz w:val="20"/>
          <w:szCs w:val="20"/>
          <w:lang w:val="es-ES"/>
        </w:rPr>
        <w:t xml:space="preserve"> </w:t>
      </w:r>
      <w:r w:rsidRPr="001E77DE">
        <w:rPr>
          <w:rFonts w:asciiTheme="majorHAnsi" w:hAnsiTheme="majorHAnsi"/>
          <w:b/>
          <w:bCs/>
          <w:sz w:val="20"/>
          <w:szCs w:val="20"/>
          <w:lang w:val="es-ES"/>
        </w:rPr>
        <w:t>DE PROCEDIMIENTOS Y COSA JUZGADA</w:t>
      </w:r>
      <w:r w:rsidR="002E4781" w:rsidRPr="001E77DE">
        <w:rPr>
          <w:rFonts w:asciiTheme="majorHAnsi" w:hAnsiTheme="majorHAnsi"/>
          <w:b/>
          <w:bCs/>
          <w:i/>
          <w:sz w:val="20"/>
          <w:szCs w:val="20"/>
          <w:lang w:val="es-ES"/>
        </w:rPr>
        <w:t xml:space="preserve"> </w:t>
      </w:r>
      <w:r w:rsidR="00CF41C4" w:rsidRPr="001E77DE">
        <w:rPr>
          <w:rFonts w:asciiTheme="majorHAnsi" w:hAnsiTheme="majorHAnsi"/>
          <w:b/>
          <w:bCs/>
          <w:sz w:val="20"/>
          <w:szCs w:val="20"/>
          <w:lang w:val="es-ES"/>
        </w:rPr>
        <w:t xml:space="preserve">INTERNACIONAL, </w:t>
      </w:r>
      <w:r w:rsidRPr="001E77DE">
        <w:rPr>
          <w:rFonts w:asciiTheme="majorHAnsi" w:hAnsiTheme="majorHAnsi"/>
          <w:b/>
          <w:bCs/>
          <w:sz w:val="20"/>
          <w:szCs w:val="20"/>
          <w:lang w:val="es-ES"/>
        </w:rPr>
        <w:t xml:space="preserve">CARACTERIZACIÓN, </w:t>
      </w:r>
      <w:r w:rsidRPr="001E77DE">
        <w:rPr>
          <w:rFonts w:asciiTheme="majorHAnsi" w:hAnsiTheme="majorHAnsi"/>
          <w:b/>
          <w:sz w:val="20"/>
          <w:szCs w:val="20"/>
          <w:lang w:val="es-ES"/>
        </w:rPr>
        <w:t>AGOTAMIENTO DE LOS RECURSOS INTERNOS Y PLAZO DE PRESENTACIÓN</w:t>
      </w:r>
    </w:p>
    <w:tbl>
      <w:tblPr>
        <w:tblStyle w:val="TableGrid"/>
        <w:tblW w:w="0" w:type="auto"/>
        <w:jc w:val="center"/>
        <w:tblBorders>
          <w:insideH w:val="single" w:sz="6" w:space="0" w:color="auto"/>
          <w:insideV w:val="single" w:sz="6" w:space="0" w:color="auto"/>
        </w:tblBorders>
        <w:tblLook w:val="04A0" w:firstRow="1" w:lastRow="0" w:firstColumn="1" w:lastColumn="0" w:noHBand="0" w:noVBand="1"/>
      </w:tblPr>
      <w:tblGrid>
        <w:gridCol w:w="3685"/>
        <w:gridCol w:w="5580"/>
      </w:tblGrid>
      <w:tr w:rsidR="000673D0" w:rsidRPr="001E77DE" w14:paraId="3755C687" w14:textId="77777777" w:rsidTr="009568A5">
        <w:trPr>
          <w:cantSplit/>
          <w:jc w:val="center"/>
        </w:trPr>
        <w:tc>
          <w:tcPr>
            <w:tcW w:w="3685" w:type="dxa"/>
            <w:tcBorders>
              <w:top w:val="single" w:sz="4" w:space="0" w:color="auto"/>
              <w:bottom w:val="single" w:sz="6" w:space="0" w:color="auto"/>
            </w:tcBorders>
            <w:shd w:val="clear" w:color="auto" w:fill="386294"/>
            <w:vAlign w:val="center"/>
          </w:tcPr>
          <w:p w14:paraId="0F134D10" w14:textId="77777777" w:rsidR="000673D0" w:rsidRPr="001E77DE" w:rsidRDefault="000673D0" w:rsidP="00B46185">
            <w:pPr>
              <w:jc w:val="center"/>
              <w:rPr>
                <w:rFonts w:asciiTheme="majorHAnsi" w:hAnsiTheme="majorHAnsi"/>
                <w:b/>
                <w:bCs/>
                <w:color w:val="FFFFFF" w:themeColor="background1"/>
                <w:sz w:val="20"/>
                <w:szCs w:val="20"/>
                <w:lang w:val="es-ES"/>
              </w:rPr>
            </w:pPr>
            <w:r w:rsidRPr="001E77DE">
              <w:rPr>
                <w:rFonts w:asciiTheme="majorHAnsi" w:hAnsiTheme="majorHAnsi"/>
                <w:b/>
                <w:bCs/>
                <w:color w:val="FFFFFF" w:themeColor="background1"/>
                <w:sz w:val="20"/>
                <w:szCs w:val="20"/>
                <w:lang w:val="es-ES"/>
              </w:rPr>
              <w:t>Duplicación de procedimientos y cosa juzgada internacional:</w:t>
            </w:r>
          </w:p>
        </w:tc>
        <w:tc>
          <w:tcPr>
            <w:tcW w:w="5580" w:type="dxa"/>
            <w:vAlign w:val="center"/>
          </w:tcPr>
          <w:p w14:paraId="72801941" w14:textId="77777777" w:rsidR="000673D0" w:rsidRPr="001E77DE" w:rsidRDefault="000673D0" w:rsidP="00B46185">
            <w:pPr>
              <w:jc w:val="both"/>
              <w:rPr>
                <w:rFonts w:asciiTheme="majorHAnsi" w:hAnsiTheme="majorHAnsi"/>
                <w:bCs/>
                <w:sz w:val="20"/>
                <w:szCs w:val="20"/>
                <w:lang w:val="es-ES"/>
              </w:rPr>
            </w:pPr>
            <w:r w:rsidRPr="001E77DE">
              <w:rPr>
                <w:rFonts w:asciiTheme="majorHAnsi" w:hAnsiTheme="majorHAnsi"/>
                <w:bCs/>
                <w:sz w:val="20"/>
                <w:szCs w:val="20"/>
                <w:lang w:val="es-ES"/>
              </w:rPr>
              <w:t>No</w:t>
            </w:r>
          </w:p>
        </w:tc>
      </w:tr>
      <w:tr w:rsidR="000673D0" w:rsidRPr="00FF0C52" w14:paraId="5733AA78" w14:textId="77777777" w:rsidTr="009568A5">
        <w:trPr>
          <w:cantSplit/>
          <w:jc w:val="center"/>
        </w:trPr>
        <w:tc>
          <w:tcPr>
            <w:tcW w:w="3685" w:type="dxa"/>
            <w:tcBorders>
              <w:top w:val="single" w:sz="4" w:space="0" w:color="auto"/>
              <w:bottom w:val="single" w:sz="6" w:space="0" w:color="auto"/>
            </w:tcBorders>
            <w:shd w:val="clear" w:color="auto" w:fill="386294"/>
            <w:vAlign w:val="center"/>
          </w:tcPr>
          <w:p w14:paraId="70AE02E1" w14:textId="77777777" w:rsidR="000673D0" w:rsidRPr="001E77DE" w:rsidRDefault="000673D0" w:rsidP="00B46185">
            <w:pPr>
              <w:jc w:val="center"/>
              <w:rPr>
                <w:rFonts w:asciiTheme="majorHAnsi" w:hAnsiTheme="majorHAnsi"/>
                <w:b/>
                <w:bCs/>
                <w:i/>
                <w:color w:val="FFFFFF" w:themeColor="background1"/>
                <w:sz w:val="20"/>
                <w:szCs w:val="20"/>
              </w:rPr>
            </w:pPr>
            <w:r w:rsidRPr="001E77DE">
              <w:rPr>
                <w:rFonts w:asciiTheme="majorHAnsi" w:hAnsiTheme="majorHAnsi"/>
                <w:b/>
                <w:bCs/>
                <w:color w:val="FFFFFF" w:themeColor="background1"/>
                <w:sz w:val="20"/>
                <w:szCs w:val="20"/>
              </w:rPr>
              <w:t>Derechos declarados admisibles</w:t>
            </w:r>
            <w:r w:rsidRPr="001E77DE">
              <w:rPr>
                <w:rFonts w:asciiTheme="majorHAnsi" w:hAnsiTheme="majorHAnsi"/>
                <w:b/>
                <w:bCs/>
                <w:i/>
                <w:color w:val="FFFFFF" w:themeColor="background1"/>
                <w:sz w:val="20"/>
                <w:szCs w:val="20"/>
              </w:rPr>
              <w:t>:</w:t>
            </w:r>
          </w:p>
        </w:tc>
        <w:tc>
          <w:tcPr>
            <w:tcW w:w="5580" w:type="dxa"/>
            <w:vAlign w:val="center"/>
          </w:tcPr>
          <w:p w14:paraId="5EB169C6" w14:textId="18339C75" w:rsidR="000673D0" w:rsidRPr="001E77DE" w:rsidRDefault="00653ECE" w:rsidP="00B46622">
            <w:pPr>
              <w:jc w:val="both"/>
              <w:rPr>
                <w:rFonts w:asciiTheme="majorHAnsi" w:hAnsiTheme="majorHAnsi"/>
                <w:bCs/>
                <w:sz w:val="20"/>
                <w:szCs w:val="20"/>
                <w:lang w:val="es-PA" w:eastAsia="es-ES"/>
              </w:rPr>
            </w:pPr>
            <w:r w:rsidRPr="001E77DE">
              <w:rPr>
                <w:rFonts w:asciiTheme="majorHAnsi" w:hAnsiTheme="majorHAnsi"/>
                <w:bCs/>
                <w:sz w:val="20"/>
                <w:szCs w:val="20"/>
                <w:lang w:val="es-ES" w:eastAsia="es-ES"/>
              </w:rPr>
              <w:t>Artículos 8 (garan</w:t>
            </w:r>
            <w:r w:rsidR="006A5C8D">
              <w:rPr>
                <w:rFonts w:asciiTheme="majorHAnsi" w:hAnsiTheme="majorHAnsi"/>
                <w:bCs/>
                <w:sz w:val="20"/>
                <w:szCs w:val="20"/>
                <w:lang w:val="es-ES" w:eastAsia="es-ES"/>
              </w:rPr>
              <w:t>ías</w:t>
            </w:r>
            <w:r w:rsidRPr="001E77DE">
              <w:rPr>
                <w:rFonts w:asciiTheme="majorHAnsi" w:hAnsiTheme="majorHAnsi"/>
                <w:bCs/>
                <w:sz w:val="20"/>
                <w:szCs w:val="20"/>
                <w:lang w:val="es-ES" w:eastAsia="es-ES"/>
              </w:rPr>
              <w:t xml:space="preserve"> judiciales)</w:t>
            </w:r>
            <w:r w:rsidR="00B1724D" w:rsidRPr="001E77DE">
              <w:rPr>
                <w:rFonts w:asciiTheme="majorHAnsi" w:hAnsiTheme="majorHAnsi"/>
                <w:bCs/>
                <w:sz w:val="20"/>
                <w:szCs w:val="20"/>
                <w:lang w:val="es-ES" w:eastAsia="es-ES"/>
              </w:rPr>
              <w:t xml:space="preserve">, 17 (protección a la familia), 18 (nombre), 24 (igualdad ante la ley) </w:t>
            </w:r>
            <w:r w:rsidRPr="001E77DE">
              <w:rPr>
                <w:rFonts w:asciiTheme="majorHAnsi" w:hAnsiTheme="majorHAnsi"/>
                <w:bCs/>
                <w:sz w:val="20"/>
                <w:szCs w:val="20"/>
                <w:lang w:val="es-ES" w:eastAsia="es-ES"/>
              </w:rPr>
              <w:t>y 25 (protección judicial) de la Convención Americana</w:t>
            </w:r>
            <w:r w:rsidR="007F1431">
              <w:rPr>
                <w:rFonts w:asciiTheme="majorHAnsi" w:hAnsiTheme="majorHAnsi"/>
                <w:bCs/>
                <w:sz w:val="20"/>
                <w:szCs w:val="20"/>
                <w:lang w:val="es-ES" w:eastAsia="es-ES"/>
              </w:rPr>
              <w:t>,</w:t>
            </w:r>
            <w:r w:rsidRPr="001E77DE">
              <w:rPr>
                <w:rFonts w:asciiTheme="majorHAnsi" w:hAnsiTheme="majorHAnsi"/>
                <w:bCs/>
                <w:sz w:val="20"/>
                <w:szCs w:val="20"/>
                <w:lang w:val="es-ES" w:eastAsia="es-ES"/>
              </w:rPr>
              <w:t xml:space="preserve"> en relación con sus artículos 1.1. (obligación de respetar los derechos) y 2 (deber de adoptar disposiciones de derecho interno)</w:t>
            </w:r>
          </w:p>
        </w:tc>
      </w:tr>
      <w:tr w:rsidR="000673D0" w:rsidRPr="001E77DE" w14:paraId="56C738B6" w14:textId="77777777" w:rsidTr="009568A5">
        <w:trPr>
          <w:cantSplit/>
          <w:jc w:val="center"/>
        </w:trPr>
        <w:tc>
          <w:tcPr>
            <w:tcW w:w="3685" w:type="dxa"/>
            <w:tcBorders>
              <w:top w:val="single" w:sz="6" w:space="0" w:color="auto"/>
              <w:bottom w:val="single" w:sz="6" w:space="0" w:color="auto"/>
            </w:tcBorders>
            <w:shd w:val="clear" w:color="auto" w:fill="386294"/>
            <w:vAlign w:val="center"/>
          </w:tcPr>
          <w:p w14:paraId="741F99C1" w14:textId="77777777" w:rsidR="000673D0" w:rsidRPr="001E77DE" w:rsidRDefault="000673D0" w:rsidP="00B46185">
            <w:pPr>
              <w:jc w:val="center"/>
              <w:rPr>
                <w:rFonts w:asciiTheme="majorHAnsi" w:hAnsiTheme="majorHAnsi"/>
                <w:b/>
                <w:bCs/>
                <w:color w:val="FFFFFF" w:themeColor="background1"/>
                <w:sz w:val="20"/>
                <w:szCs w:val="20"/>
                <w:lang w:val="es-ES"/>
              </w:rPr>
            </w:pPr>
            <w:r w:rsidRPr="001E77DE">
              <w:rPr>
                <w:rFonts w:asciiTheme="majorHAnsi" w:hAnsiTheme="majorHAnsi"/>
                <w:b/>
                <w:bCs/>
                <w:color w:val="FFFFFF" w:themeColor="background1"/>
                <w:sz w:val="20"/>
                <w:szCs w:val="20"/>
                <w:lang w:val="es-ES"/>
              </w:rPr>
              <w:t>Agotamiento de recursos internos o procedencia de una excepción:</w:t>
            </w:r>
          </w:p>
        </w:tc>
        <w:tc>
          <w:tcPr>
            <w:tcW w:w="5580" w:type="dxa"/>
            <w:vAlign w:val="center"/>
          </w:tcPr>
          <w:p w14:paraId="7B5A6AFC" w14:textId="063C14CC" w:rsidR="000673D0" w:rsidRPr="001E77DE" w:rsidRDefault="00653ECE" w:rsidP="007E206E">
            <w:pPr>
              <w:rPr>
                <w:rFonts w:asciiTheme="majorHAnsi" w:hAnsiTheme="majorHAnsi"/>
                <w:bCs/>
                <w:sz w:val="20"/>
                <w:szCs w:val="20"/>
                <w:lang w:val="es-ES"/>
              </w:rPr>
            </w:pPr>
            <w:r w:rsidRPr="001E77DE">
              <w:rPr>
                <w:rFonts w:asciiTheme="majorHAnsi" w:hAnsiTheme="majorHAnsi"/>
                <w:bCs/>
                <w:sz w:val="20"/>
                <w:szCs w:val="20"/>
                <w:lang w:val="es-ES"/>
              </w:rPr>
              <w:t xml:space="preserve">Sí, </w:t>
            </w:r>
            <w:r w:rsidR="007E206E" w:rsidRPr="001E77DE">
              <w:rPr>
                <w:rFonts w:asciiTheme="majorHAnsi" w:hAnsiTheme="majorHAnsi"/>
                <w:bCs/>
                <w:sz w:val="20"/>
                <w:szCs w:val="20"/>
                <w:lang w:val="es-ES"/>
              </w:rPr>
              <w:t xml:space="preserve">1 de julio de 2013 </w:t>
            </w:r>
          </w:p>
        </w:tc>
      </w:tr>
      <w:tr w:rsidR="000673D0" w:rsidRPr="001E77DE" w14:paraId="64377EF5" w14:textId="77777777" w:rsidTr="009568A5">
        <w:trPr>
          <w:cantSplit/>
          <w:jc w:val="center"/>
        </w:trPr>
        <w:tc>
          <w:tcPr>
            <w:tcW w:w="3685" w:type="dxa"/>
            <w:tcBorders>
              <w:top w:val="single" w:sz="6" w:space="0" w:color="auto"/>
              <w:bottom w:val="single" w:sz="6" w:space="0" w:color="auto"/>
            </w:tcBorders>
            <w:shd w:val="clear" w:color="auto" w:fill="386294"/>
            <w:vAlign w:val="center"/>
          </w:tcPr>
          <w:p w14:paraId="33D77F00" w14:textId="77777777" w:rsidR="000673D0" w:rsidRPr="001E77DE" w:rsidRDefault="000673D0" w:rsidP="00B46185">
            <w:pPr>
              <w:jc w:val="center"/>
              <w:rPr>
                <w:rFonts w:asciiTheme="majorHAnsi" w:hAnsiTheme="majorHAnsi"/>
                <w:b/>
                <w:bCs/>
                <w:color w:val="FFFFFF" w:themeColor="background1"/>
                <w:sz w:val="20"/>
                <w:szCs w:val="20"/>
                <w:lang w:val="es-PA"/>
              </w:rPr>
            </w:pPr>
            <w:r w:rsidRPr="001E77DE">
              <w:rPr>
                <w:rFonts w:asciiTheme="majorHAnsi" w:hAnsiTheme="majorHAnsi"/>
                <w:b/>
                <w:bCs/>
                <w:color w:val="FFFFFF" w:themeColor="background1"/>
                <w:sz w:val="20"/>
                <w:szCs w:val="20"/>
                <w:lang w:val="es-PA"/>
              </w:rPr>
              <w:t>Presentación dentro de plazo:</w:t>
            </w:r>
          </w:p>
        </w:tc>
        <w:tc>
          <w:tcPr>
            <w:tcW w:w="5580" w:type="dxa"/>
            <w:vAlign w:val="center"/>
          </w:tcPr>
          <w:p w14:paraId="6D2FF784" w14:textId="73A869DB" w:rsidR="000673D0" w:rsidRPr="001E77DE" w:rsidRDefault="00AF5C75" w:rsidP="007E206E">
            <w:pPr>
              <w:rPr>
                <w:rFonts w:asciiTheme="majorHAnsi" w:hAnsiTheme="majorHAnsi"/>
                <w:bCs/>
                <w:sz w:val="20"/>
                <w:szCs w:val="20"/>
                <w:lang w:val="es-PA"/>
              </w:rPr>
            </w:pPr>
            <w:r w:rsidRPr="001E77DE">
              <w:rPr>
                <w:rFonts w:asciiTheme="majorHAnsi" w:hAnsiTheme="majorHAnsi"/>
                <w:bCs/>
                <w:sz w:val="20"/>
                <w:szCs w:val="20"/>
                <w:lang w:val="es-PA"/>
              </w:rPr>
              <w:t>Sí</w:t>
            </w:r>
          </w:p>
        </w:tc>
      </w:tr>
    </w:tbl>
    <w:p w14:paraId="4479710E" w14:textId="77777777" w:rsidR="00677322" w:rsidRDefault="00677322" w:rsidP="00677322">
      <w:pPr>
        <w:ind w:firstLine="720"/>
        <w:jc w:val="both"/>
        <w:rPr>
          <w:rFonts w:asciiTheme="majorHAnsi" w:hAnsiTheme="majorHAnsi"/>
          <w:b/>
          <w:sz w:val="20"/>
          <w:szCs w:val="20"/>
          <w:lang w:val="es-ES_tradnl"/>
        </w:rPr>
      </w:pPr>
    </w:p>
    <w:p w14:paraId="18E6423B" w14:textId="743C32E5" w:rsidR="003239B8" w:rsidRPr="00A10406" w:rsidRDefault="00223A29" w:rsidP="00677322">
      <w:pPr>
        <w:ind w:firstLine="720"/>
        <w:jc w:val="both"/>
        <w:rPr>
          <w:rFonts w:asciiTheme="majorHAnsi" w:hAnsiTheme="majorHAnsi"/>
          <w:b/>
          <w:sz w:val="20"/>
          <w:szCs w:val="20"/>
          <w:lang w:val="es-ES_tradnl"/>
        </w:rPr>
      </w:pPr>
      <w:r w:rsidRPr="00A10406">
        <w:rPr>
          <w:rFonts w:asciiTheme="majorHAnsi" w:hAnsiTheme="majorHAnsi"/>
          <w:b/>
          <w:sz w:val="20"/>
          <w:szCs w:val="20"/>
          <w:lang w:val="es-ES_tradnl"/>
        </w:rPr>
        <w:t xml:space="preserve">V. </w:t>
      </w:r>
      <w:r w:rsidRPr="00A10406">
        <w:rPr>
          <w:rFonts w:asciiTheme="majorHAnsi" w:hAnsiTheme="majorHAnsi"/>
          <w:b/>
          <w:sz w:val="20"/>
          <w:szCs w:val="20"/>
          <w:lang w:val="es-ES_tradnl"/>
        </w:rPr>
        <w:tab/>
      </w:r>
      <w:r w:rsidR="003239B8" w:rsidRPr="00A10406">
        <w:rPr>
          <w:rFonts w:asciiTheme="majorHAnsi" w:hAnsiTheme="majorHAnsi"/>
          <w:b/>
          <w:sz w:val="20"/>
          <w:szCs w:val="20"/>
          <w:lang w:val="es-ES_tradnl"/>
        </w:rPr>
        <w:t xml:space="preserve">HECHOS ALEGADOS </w:t>
      </w:r>
    </w:p>
    <w:p w14:paraId="60B8CB22" w14:textId="77777777" w:rsidR="00677322" w:rsidRPr="00677322" w:rsidRDefault="00677322" w:rsidP="0067732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221106C0" w14:textId="01F2F54A" w:rsidR="00437718" w:rsidRPr="00A10406" w:rsidRDefault="00454668" w:rsidP="006773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A10406">
        <w:rPr>
          <w:rFonts w:ascii="Cambria" w:hAnsi="Cambria"/>
          <w:bCs/>
          <w:sz w:val="20"/>
          <w:szCs w:val="20"/>
          <w:lang w:val="es-ES_tradnl"/>
        </w:rPr>
        <w:t>Los peticionarios</w:t>
      </w:r>
      <w:r w:rsidR="00DD6084" w:rsidRPr="00A10406">
        <w:rPr>
          <w:rFonts w:ascii="Cambria" w:hAnsi="Cambria"/>
          <w:bCs/>
          <w:sz w:val="20"/>
          <w:szCs w:val="20"/>
          <w:lang w:val="es-ES_tradnl"/>
        </w:rPr>
        <w:t xml:space="preserve"> denuncian violaciones a los derechos humanos de Carolina Alejandra Rejas López y Juan Jesús Rejas López</w:t>
      </w:r>
      <w:r w:rsidRPr="00A10406">
        <w:rPr>
          <w:rFonts w:ascii="Cambria" w:hAnsi="Cambria"/>
          <w:bCs/>
          <w:sz w:val="20"/>
          <w:szCs w:val="20"/>
          <w:lang w:val="es-ES_tradnl"/>
        </w:rPr>
        <w:t>,</w:t>
      </w:r>
      <w:r w:rsidR="00A5604A" w:rsidRPr="00A10406">
        <w:rPr>
          <w:rFonts w:ascii="Cambria" w:hAnsi="Cambria"/>
          <w:bCs/>
          <w:sz w:val="20"/>
          <w:szCs w:val="20"/>
          <w:lang w:val="es-ES_tradnl"/>
        </w:rPr>
        <w:t xml:space="preserve"> alegando que se les ha negado el </w:t>
      </w:r>
      <w:r w:rsidRPr="00A10406">
        <w:rPr>
          <w:rFonts w:ascii="Cambria" w:hAnsi="Cambria"/>
          <w:bCs/>
          <w:sz w:val="20"/>
          <w:szCs w:val="20"/>
          <w:lang w:val="es-ES_tradnl"/>
        </w:rPr>
        <w:t>reconocimiento como hijos</w:t>
      </w:r>
      <w:r w:rsidR="00A5604A" w:rsidRPr="00A10406">
        <w:rPr>
          <w:rFonts w:ascii="Cambria" w:hAnsi="Cambria"/>
          <w:bCs/>
          <w:sz w:val="20"/>
          <w:szCs w:val="20"/>
          <w:lang w:val="es-ES_tradnl"/>
        </w:rPr>
        <w:t xml:space="preserve"> de su padre biológico </w:t>
      </w:r>
      <w:r w:rsidR="00D65505" w:rsidRPr="00A10406">
        <w:rPr>
          <w:rFonts w:ascii="Cambria" w:hAnsi="Cambria"/>
          <w:bCs/>
          <w:sz w:val="20"/>
          <w:szCs w:val="20"/>
          <w:lang w:val="es-ES_tradnl"/>
        </w:rPr>
        <w:t xml:space="preserve">y a obtener igualdad de trato </w:t>
      </w:r>
      <w:r w:rsidRPr="00A10406">
        <w:rPr>
          <w:rFonts w:ascii="Cambria" w:hAnsi="Cambria"/>
          <w:bCs/>
          <w:sz w:val="20"/>
          <w:szCs w:val="20"/>
          <w:lang w:val="es-ES_tradnl"/>
        </w:rPr>
        <w:t>con</w:t>
      </w:r>
      <w:r w:rsidR="00D65505" w:rsidRPr="00A10406">
        <w:rPr>
          <w:rFonts w:ascii="Cambria" w:hAnsi="Cambria"/>
          <w:bCs/>
          <w:sz w:val="20"/>
          <w:szCs w:val="20"/>
          <w:lang w:val="es-ES_tradnl"/>
        </w:rPr>
        <w:t xml:space="preserve"> relación a </w:t>
      </w:r>
      <w:r w:rsidRPr="00A10406">
        <w:rPr>
          <w:rFonts w:ascii="Cambria" w:hAnsi="Cambria"/>
          <w:bCs/>
          <w:sz w:val="20"/>
          <w:szCs w:val="20"/>
          <w:lang w:val="es-ES_tradnl"/>
        </w:rPr>
        <w:t>los nacidos</w:t>
      </w:r>
      <w:r w:rsidR="00D65505" w:rsidRPr="00A10406">
        <w:rPr>
          <w:rFonts w:ascii="Cambria" w:hAnsi="Cambria"/>
          <w:bCs/>
          <w:sz w:val="20"/>
          <w:szCs w:val="20"/>
          <w:lang w:val="es-ES_tradnl"/>
        </w:rPr>
        <w:t xml:space="preserve"> dentro de matrimonio. </w:t>
      </w:r>
      <w:r w:rsidR="009568A5" w:rsidRPr="00A10406">
        <w:rPr>
          <w:rFonts w:ascii="Cambria" w:hAnsi="Cambria"/>
          <w:bCs/>
          <w:sz w:val="20"/>
          <w:szCs w:val="20"/>
          <w:lang w:val="es-ES_tradnl"/>
        </w:rPr>
        <w:t>A</w:t>
      </w:r>
      <w:r w:rsidR="0099351F" w:rsidRPr="00A10406">
        <w:rPr>
          <w:rFonts w:ascii="Cambria" w:hAnsi="Cambria"/>
          <w:bCs/>
          <w:sz w:val="20"/>
          <w:szCs w:val="20"/>
          <w:lang w:val="es-ES_tradnl"/>
        </w:rPr>
        <w:t xml:space="preserve"> consecuencia de una ley que</w:t>
      </w:r>
      <w:r w:rsidR="009568A5" w:rsidRPr="00A10406">
        <w:rPr>
          <w:rFonts w:ascii="Cambria" w:hAnsi="Cambria"/>
          <w:bCs/>
          <w:sz w:val="20"/>
          <w:szCs w:val="20"/>
          <w:lang w:val="es-ES_tradnl"/>
        </w:rPr>
        <w:t>, según alegan,</w:t>
      </w:r>
      <w:r w:rsidR="0099351F" w:rsidRPr="00A10406">
        <w:rPr>
          <w:rFonts w:ascii="Cambria" w:hAnsi="Cambria"/>
          <w:bCs/>
          <w:sz w:val="20"/>
          <w:szCs w:val="20"/>
          <w:lang w:val="es-ES_tradnl"/>
        </w:rPr>
        <w:t xml:space="preserve"> restringe </w:t>
      </w:r>
      <w:r w:rsidR="009568A5" w:rsidRPr="00A10406">
        <w:rPr>
          <w:rFonts w:ascii="Cambria" w:hAnsi="Cambria"/>
          <w:bCs/>
          <w:sz w:val="20"/>
          <w:szCs w:val="20"/>
          <w:lang w:val="es-ES_tradnl"/>
        </w:rPr>
        <w:t xml:space="preserve">injustificadamente </w:t>
      </w:r>
      <w:r w:rsidR="0099351F" w:rsidRPr="00A10406">
        <w:rPr>
          <w:rFonts w:ascii="Cambria" w:hAnsi="Cambria"/>
          <w:bCs/>
          <w:sz w:val="20"/>
          <w:szCs w:val="20"/>
          <w:lang w:val="es-ES_tradnl"/>
        </w:rPr>
        <w:t xml:space="preserve">el tiempo para la interposición de demandas de filiación. </w:t>
      </w:r>
    </w:p>
    <w:p w14:paraId="6FDFFD70" w14:textId="7F0A9C15" w:rsidR="00677322" w:rsidRDefault="00677322" w:rsidP="0067732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5512CF22" w14:textId="77777777" w:rsidR="00677322" w:rsidRPr="00677322" w:rsidRDefault="00677322" w:rsidP="0067732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29F4E3B8" w14:textId="77BC0CF5" w:rsidR="00CA21AB" w:rsidRPr="00677322" w:rsidRDefault="00677322" w:rsidP="006773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Pr>
          <w:rFonts w:ascii="Cambria" w:hAnsi="Cambria"/>
          <w:bCs/>
          <w:sz w:val="20"/>
          <w:szCs w:val="20"/>
          <w:lang w:val="es-ES_tradnl"/>
        </w:rPr>
        <w:lastRenderedPageBreak/>
        <w:t>R</w:t>
      </w:r>
      <w:r w:rsidR="0099351F" w:rsidRPr="00A10406">
        <w:rPr>
          <w:rFonts w:ascii="Cambria" w:hAnsi="Cambria"/>
          <w:bCs/>
          <w:sz w:val="20"/>
          <w:szCs w:val="20"/>
          <w:lang w:val="es-ES_tradnl"/>
        </w:rPr>
        <w:t>elata</w:t>
      </w:r>
      <w:r>
        <w:rPr>
          <w:rFonts w:ascii="Cambria" w:hAnsi="Cambria"/>
          <w:bCs/>
          <w:sz w:val="20"/>
          <w:szCs w:val="20"/>
          <w:lang w:val="es-ES_tradnl"/>
        </w:rPr>
        <w:t>n los peticionarios</w:t>
      </w:r>
      <w:r w:rsidR="0099351F" w:rsidRPr="00A10406">
        <w:rPr>
          <w:rFonts w:ascii="Cambria" w:hAnsi="Cambria"/>
          <w:bCs/>
          <w:sz w:val="20"/>
          <w:szCs w:val="20"/>
          <w:lang w:val="es-ES_tradnl"/>
        </w:rPr>
        <w:t xml:space="preserve"> que la madre de las presuntas víctimas se desempeñaba desde los </w:t>
      </w:r>
      <w:r w:rsidR="004041BA" w:rsidRPr="00A10406">
        <w:rPr>
          <w:rFonts w:ascii="Cambria" w:hAnsi="Cambria"/>
          <w:bCs/>
          <w:sz w:val="20"/>
          <w:szCs w:val="20"/>
          <w:lang w:val="es-ES_tradnl"/>
        </w:rPr>
        <w:t>diecisiete</w:t>
      </w:r>
      <w:r w:rsidR="0099351F" w:rsidRPr="00A10406">
        <w:rPr>
          <w:rFonts w:ascii="Cambria" w:hAnsi="Cambria"/>
          <w:bCs/>
          <w:sz w:val="20"/>
          <w:szCs w:val="20"/>
          <w:lang w:val="es-ES_tradnl"/>
        </w:rPr>
        <w:t xml:space="preserve"> años como trabajadora doméstica de un hombre </w:t>
      </w:r>
      <w:r w:rsidR="004041BA" w:rsidRPr="00A10406">
        <w:rPr>
          <w:rFonts w:ascii="Cambria" w:hAnsi="Cambria"/>
          <w:bCs/>
          <w:sz w:val="20"/>
          <w:szCs w:val="20"/>
          <w:lang w:val="es-ES_tradnl"/>
        </w:rPr>
        <w:t>treinta y ocho</w:t>
      </w:r>
      <w:r w:rsidR="0099351F" w:rsidRPr="00A10406">
        <w:rPr>
          <w:rFonts w:ascii="Cambria" w:hAnsi="Cambria"/>
          <w:bCs/>
          <w:sz w:val="20"/>
          <w:szCs w:val="20"/>
          <w:lang w:val="es-ES_tradnl"/>
        </w:rPr>
        <w:t xml:space="preserve"> años mayor quien alegan sería el padre biológico de las presuntas víctimas. </w:t>
      </w:r>
      <w:r w:rsidR="004041BA" w:rsidRPr="00A10406">
        <w:rPr>
          <w:rFonts w:ascii="Cambria" w:hAnsi="Cambria"/>
          <w:bCs/>
          <w:sz w:val="20"/>
          <w:szCs w:val="20"/>
          <w:lang w:val="es-ES_tradnl"/>
        </w:rPr>
        <w:t>L</w:t>
      </w:r>
      <w:r w:rsidR="0099351F" w:rsidRPr="00A10406">
        <w:rPr>
          <w:rFonts w:ascii="Cambria" w:hAnsi="Cambria"/>
          <w:bCs/>
          <w:sz w:val="20"/>
          <w:szCs w:val="20"/>
          <w:lang w:val="es-ES_tradnl"/>
        </w:rPr>
        <w:t>as presuntas víctimas nacieron en 1984 y 1988</w:t>
      </w:r>
      <w:r w:rsidR="004041BA" w:rsidRPr="00A10406">
        <w:rPr>
          <w:rFonts w:ascii="Cambria" w:hAnsi="Cambria"/>
          <w:bCs/>
          <w:sz w:val="20"/>
          <w:szCs w:val="20"/>
          <w:lang w:val="es-ES_tradnl"/>
        </w:rPr>
        <w:t>,</w:t>
      </w:r>
      <w:r w:rsidR="0099351F" w:rsidRPr="00A10406">
        <w:rPr>
          <w:rFonts w:ascii="Cambria" w:hAnsi="Cambria"/>
          <w:bCs/>
          <w:sz w:val="20"/>
          <w:szCs w:val="20"/>
          <w:lang w:val="es-ES_tradnl"/>
        </w:rPr>
        <w:t xml:space="preserve"> su</w:t>
      </w:r>
      <w:r w:rsidR="00106A04" w:rsidRPr="00A10406">
        <w:rPr>
          <w:rFonts w:ascii="Cambria" w:hAnsi="Cambria"/>
          <w:bCs/>
          <w:sz w:val="20"/>
          <w:szCs w:val="20"/>
          <w:lang w:val="es-ES_tradnl"/>
        </w:rPr>
        <w:t xml:space="preserve"> presunto</w:t>
      </w:r>
      <w:r w:rsidR="0099351F" w:rsidRPr="00A10406">
        <w:rPr>
          <w:rFonts w:ascii="Cambria" w:hAnsi="Cambria"/>
          <w:bCs/>
          <w:sz w:val="20"/>
          <w:szCs w:val="20"/>
          <w:lang w:val="es-ES_tradnl"/>
        </w:rPr>
        <w:t xml:space="preserve"> padre biológico </w:t>
      </w:r>
      <w:r w:rsidR="00106A04" w:rsidRPr="00A10406">
        <w:rPr>
          <w:rFonts w:ascii="Cambria" w:hAnsi="Cambria"/>
          <w:bCs/>
          <w:sz w:val="20"/>
          <w:szCs w:val="20"/>
          <w:lang w:val="es-ES_tradnl"/>
        </w:rPr>
        <w:t>les profirió cariño y consideración reconociéndol</w:t>
      </w:r>
      <w:r w:rsidR="004041BA" w:rsidRPr="00A10406">
        <w:rPr>
          <w:rFonts w:ascii="Cambria" w:hAnsi="Cambria"/>
          <w:bCs/>
          <w:sz w:val="20"/>
          <w:szCs w:val="20"/>
          <w:lang w:val="es-ES_tradnl"/>
        </w:rPr>
        <w:t>o</w:t>
      </w:r>
      <w:r w:rsidR="00106A04" w:rsidRPr="00A10406">
        <w:rPr>
          <w:rFonts w:ascii="Cambria" w:hAnsi="Cambria"/>
          <w:bCs/>
          <w:sz w:val="20"/>
          <w:szCs w:val="20"/>
          <w:lang w:val="es-ES_tradnl"/>
        </w:rPr>
        <w:t>s públicamente como hij</w:t>
      </w:r>
      <w:r w:rsidR="004041BA" w:rsidRPr="00A10406">
        <w:rPr>
          <w:rFonts w:ascii="Cambria" w:hAnsi="Cambria"/>
          <w:bCs/>
          <w:sz w:val="20"/>
          <w:szCs w:val="20"/>
          <w:lang w:val="es-ES_tradnl"/>
        </w:rPr>
        <w:t>os</w:t>
      </w:r>
      <w:r w:rsidR="00106A04" w:rsidRPr="00A10406">
        <w:rPr>
          <w:rFonts w:ascii="Cambria" w:hAnsi="Cambria"/>
          <w:bCs/>
          <w:sz w:val="20"/>
          <w:szCs w:val="20"/>
          <w:lang w:val="es-ES_tradnl"/>
        </w:rPr>
        <w:t xml:space="preserve">, manteniendo una relación directa con ellas y asumiendo los gastos de su manutención. </w:t>
      </w:r>
      <w:r>
        <w:rPr>
          <w:rFonts w:ascii="Cambria" w:hAnsi="Cambria"/>
          <w:bCs/>
          <w:sz w:val="20"/>
          <w:szCs w:val="20"/>
          <w:lang w:val="es-ES_tradnl"/>
        </w:rPr>
        <w:t>Las</w:t>
      </w:r>
      <w:r w:rsidR="00106A04" w:rsidRPr="00A10406">
        <w:rPr>
          <w:rFonts w:ascii="Cambria" w:hAnsi="Cambria"/>
          <w:bCs/>
          <w:sz w:val="20"/>
          <w:szCs w:val="20"/>
          <w:lang w:val="es-ES_tradnl"/>
        </w:rPr>
        <w:t xml:space="preserve"> presuntas víctimas fueron inicialmente registradas con el apellido del presunto padre biológico</w:t>
      </w:r>
      <w:r>
        <w:rPr>
          <w:rFonts w:ascii="Cambria" w:hAnsi="Cambria"/>
          <w:bCs/>
          <w:sz w:val="20"/>
          <w:szCs w:val="20"/>
          <w:lang w:val="es-ES_tradnl"/>
        </w:rPr>
        <w:t>,</w:t>
      </w:r>
      <w:r w:rsidR="00106A04" w:rsidRPr="00A10406">
        <w:rPr>
          <w:rFonts w:ascii="Cambria" w:hAnsi="Cambria"/>
          <w:bCs/>
          <w:sz w:val="20"/>
          <w:szCs w:val="20"/>
          <w:lang w:val="es-ES_tradnl"/>
        </w:rPr>
        <w:t xml:space="preserve"> pero que </w:t>
      </w:r>
      <w:r w:rsidR="00CA21AB" w:rsidRPr="00A10406">
        <w:rPr>
          <w:rFonts w:ascii="Cambria" w:hAnsi="Cambria"/>
          <w:bCs/>
          <w:sz w:val="20"/>
          <w:szCs w:val="20"/>
          <w:lang w:val="es-ES_tradnl"/>
        </w:rPr>
        <w:t>no llegó a reconocer la filiación de forma legal por consideraciones sociales</w:t>
      </w:r>
      <w:r>
        <w:rPr>
          <w:rFonts w:ascii="Cambria" w:hAnsi="Cambria"/>
          <w:bCs/>
          <w:sz w:val="20"/>
          <w:szCs w:val="20"/>
          <w:lang w:val="es-ES_tradnl"/>
        </w:rPr>
        <w:t>,</w:t>
      </w:r>
      <w:r w:rsidR="00CA21AB" w:rsidRPr="00A10406">
        <w:rPr>
          <w:rFonts w:ascii="Cambria" w:hAnsi="Cambria"/>
          <w:bCs/>
          <w:sz w:val="20"/>
          <w:szCs w:val="20"/>
          <w:lang w:val="es-ES_tradnl"/>
        </w:rPr>
        <w:t xml:space="preserve"> y porque </w:t>
      </w:r>
      <w:r>
        <w:rPr>
          <w:rFonts w:ascii="Cambria" w:hAnsi="Cambria"/>
          <w:bCs/>
          <w:sz w:val="20"/>
          <w:szCs w:val="20"/>
          <w:lang w:val="es-ES_tradnl"/>
        </w:rPr>
        <w:t>estaba</w:t>
      </w:r>
      <w:r w:rsidR="00CA21AB" w:rsidRPr="00A10406">
        <w:rPr>
          <w:rFonts w:ascii="Cambria" w:hAnsi="Cambria"/>
          <w:bCs/>
          <w:sz w:val="20"/>
          <w:szCs w:val="20"/>
          <w:lang w:val="es-ES_tradnl"/>
        </w:rPr>
        <w:t xml:space="preserve"> casado. </w:t>
      </w:r>
    </w:p>
    <w:p w14:paraId="7E4AD364" w14:textId="77777777" w:rsidR="00677322" w:rsidRPr="00A10406" w:rsidRDefault="00677322" w:rsidP="0067732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46E825F3" w14:textId="50430721" w:rsidR="00681BDA" w:rsidRPr="00677322" w:rsidRDefault="00677322" w:rsidP="006773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Pr>
          <w:rFonts w:ascii="Cambria" w:hAnsi="Cambria"/>
          <w:bCs/>
          <w:sz w:val="20"/>
          <w:szCs w:val="20"/>
          <w:lang w:val="es-ES_tradnl"/>
        </w:rPr>
        <w:t>Refieren asimismo</w:t>
      </w:r>
      <w:r w:rsidR="00CA21AB" w:rsidRPr="00A10406">
        <w:rPr>
          <w:rFonts w:ascii="Cambria" w:hAnsi="Cambria"/>
          <w:bCs/>
          <w:sz w:val="20"/>
          <w:szCs w:val="20"/>
          <w:lang w:val="es-ES_tradnl"/>
        </w:rPr>
        <w:t xml:space="preserve"> que el presunto padre biológico falleció en 1990 y que en esa época Chile, pese a ya haber ratificado la Convención Americana, no contaba con mecanismos para determinar o reclamar filiación. Esto habría conllevado a que las presuntas víctimas quedaran sin una filiación determinada hasta que en 2002 </w:t>
      </w:r>
      <w:r w:rsidR="0074181F" w:rsidRPr="00A10406">
        <w:rPr>
          <w:rFonts w:ascii="Cambria" w:hAnsi="Cambria"/>
          <w:bCs/>
          <w:sz w:val="20"/>
          <w:szCs w:val="20"/>
          <w:lang w:val="es-ES_tradnl"/>
        </w:rPr>
        <w:t>el compañero de vida de la</w:t>
      </w:r>
      <w:r w:rsidR="00CA21AB" w:rsidRPr="00A10406">
        <w:rPr>
          <w:rFonts w:ascii="Cambria" w:hAnsi="Cambria"/>
          <w:bCs/>
          <w:sz w:val="20"/>
          <w:szCs w:val="20"/>
          <w:lang w:val="es-ES_tradnl"/>
        </w:rPr>
        <w:t xml:space="preserve"> madre </w:t>
      </w:r>
      <w:r w:rsidR="0074181F" w:rsidRPr="00A10406">
        <w:rPr>
          <w:rFonts w:ascii="Cambria" w:hAnsi="Cambria"/>
          <w:bCs/>
          <w:sz w:val="20"/>
          <w:szCs w:val="20"/>
          <w:lang w:val="es-ES_tradnl"/>
        </w:rPr>
        <w:t xml:space="preserve">de las presuntas víctimas </w:t>
      </w:r>
      <w:r w:rsidR="00CA21AB" w:rsidRPr="00A10406">
        <w:rPr>
          <w:rFonts w:ascii="Cambria" w:hAnsi="Cambria"/>
          <w:bCs/>
          <w:sz w:val="20"/>
          <w:szCs w:val="20"/>
          <w:lang w:val="es-ES_tradnl"/>
        </w:rPr>
        <w:t>accedió a reconocerl</w:t>
      </w:r>
      <w:r w:rsidR="0074181F" w:rsidRPr="00A10406">
        <w:rPr>
          <w:rFonts w:ascii="Cambria" w:hAnsi="Cambria"/>
          <w:bCs/>
          <w:sz w:val="20"/>
          <w:szCs w:val="20"/>
          <w:lang w:val="es-ES_tradnl"/>
        </w:rPr>
        <w:t>a</w:t>
      </w:r>
      <w:r w:rsidR="00CA21AB" w:rsidRPr="00A10406">
        <w:rPr>
          <w:rFonts w:ascii="Cambria" w:hAnsi="Cambria"/>
          <w:bCs/>
          <w:sz w:val="20"/>
          <w:szCs w:val="20"/>
          <w:lang w:val="es-ES_tradnl"/>
        </w:rPr>
        <w:t>s como hijo</w:t>
      </w:r>
      <w:r w:rsidR="0074181F" w:rsidRPr="00A10406">
        <w:rPr>
          <w:rFonts w:ascii="Cambria" w:hAnsi="Cambria"/>
          <w:bCs/>
          <w:sz w:val="20"/>
          <w:szCs w:val="20"/>
          <w:lang w:val="es-ES_tradnl"/>
        </w:rPr>
        <w:t>s propios,</w:t>
      </w:r>
      <w:r w:rsidR="00CA21AB" w:rsidRPr="00A10406">
        <w:rPr>
          <w:rFonts w:ascii="Cambria" w:hAnsi="Cambria"/>
          <w:bCs/>
          <w:sz w:val="20"/>
          <w:szCs w:val="20"/>
          <w:lang w:val="es-ES_tradnl"/>
        </w:rPr>
        <w:t xml:space="preserve"> pese a no ser su padre biológico; siendo este tipo de reconocimiento permitido por las leyes chilenas. S</w:t>
      </w:r>
      <w:r w:rsidR="00E80ECD" w:rsidRPr="00A10406">
        <w:rPr>
          <w:rFonts w:ascii="Cambria" w:hAnsi="Cambria"/>
          <w:bCs/>
          <w:sz w:val="20"/>
          <w:szCs w:val="20"/>
          <w:lang w:val="es-ES_tradnl"/>
        </w:rPr>
        <w:t>ostiene que las presuntas víctimas, pese</w:t>
      </w:r>
      <w:r w:rsidR="00CA21AB" w:rsidRPr="00A10406">
        <w:rPr>
          <w:rFonts w:ascii="Cambria" w:hAnsi="Cambria"/>
          <w:bCs/>
          <w:sz w:val="20"/>
          <w:szCs w:val="20"/>
          <w:lang w:val="es-ES_tradnl"/>
        </w:rPr>
        <w:t xml:space="preserve"> </w:t>
      </w:r>
      <w:r w:rsidR="00E80ECD" w:rsidRPr="00A10406">
        <w:rPr>
          <w:rFonts w:ascii="Cambria" w:hAnsi="Cambria"/>
          <w:bCs/>
          <w:sz w:val="20"/>
          <w:szCs w:val="20"/>
          <w:lang w:val="es-ES_tradnl"/>
        </w:rPr>
        <w:t>a saber</w:t>
      </w:r>
      <w:r w:rsidR="00CA21AB" w:rsidRPr="00A10406">
        <w:rPr>
          <w:rFonts w:ascii="Cambria" w:hAnsi="Cambria"/>
          <w:bCs/>
          <w:sz w:val="20"/>
          <w:szCs w:val="20"/>
          <w:lang w:val="es-ES_tradnl"/>
        </w:rPr>
        <w:t xml:space="preserve"> que el hombre que les había reconocido no era su padre biológico</w:t>
      </w:r>
      <w:r w:rsidR="0074181F" w:rsidRPr="00A10406">
        <w:rPr>
          <w:rFonts w:ascii="Cambria" w:hAnsi="Cambria"/>
          <w:bCs/>
          <w:sz w:val="20"/>
          <w:szCs w:val="20"/>
          <w:lang w:val="es-ES_tradnl"/>
        </w:rPr>
        <w:t>,</w:t>
      </w:r>
      <w:r w:rsidR="00CA21AB" w:rsidRPr="00A10406">
        <w:rPr>
          <w:rFonts w:ascii="Cambria" w:hAnsi="Cambria"/>
          <w:bCs/>
          <w:sz w:val="20"/>
          <w:szCs w:val="20"/>
          <w:lang w:val="es-ES_tradnl"/>
        </w:rPr>
        <w:t xml:space="preserve"> no recordaban quie</w:t>
      </w:r>
      <w:r w:rsidR="00E80ECD" w:rsidRPr="00A10406">
        <w:rPr>
          <w:rFonts w:ascii="Cambria" w:hAnsi="Cambria"/>
          <w:bCs/>
          <w:sz w:val="20"/>
          <w:szCs w:val="20"/>
          <w:lang w:val="es-ES_tradnl"/>
        </w:rPr>
        <w:t xml:space="preserve">n </w:t>
      </w:r>
      <w:r w:rsidR="0074181F" w:rsidRPr="00A10406">
        <w:rPr>
          <w:rFonts w:ascii="Cambria" w:hAnsi="Cambria"/>
          <w:bCs/>
          <w:sz w:val="20"/>
          <w:szCs w:val="20"/>
          <w:lang w:val="es-ES_tradnl"/>
        </w:rPr>
        <w:t>sí lo era</w:t>
      </w:r>
      <w:r w:rsidR="009372AB" w:rsidRPr="00A10406">
        <w:rPr>
          <w:rFonts w:ascii="Cambria" w:hAnsi="Cambria"/>
          <w:bCs/>
          <w:sz w:val="20"/>
          <w:szCs w:val="20"/>
          <w:lang w:val="es-ES_tradnl"/>
        </w:rPr>
        <w:t xml:space="preserve">, y </w:t>
      </w:r>
      <w:r w:rsidR="00E80ECD" w:rsidRPr="00A10406">
        <w:rPr>
          <w:rFonts w:ascii="Cambria" w:hAnsi="Cambria"/>
          <w:bCs/>
          <w:sz w:val="20"/>
          <w:szCs w:val="20"/>
          <w:lang w:val="es-ES_tradnl"/>
        </w:rPr>
        <w:t xml:space="preserve">no fue sino hasta 2009 que las presuntas víctimas </w:t>
      </w:r>
      <w:r w:rsidR="008F1D6D" w:rsidRPr="00A10406">
        <w:rPr>
          <w:rFonts w:ascii="Cambria" w:hAnsi="Cambria"/>
          <w:bCs/>
          <w:sz w:val="20"/>
          <w:szCs w:val="20"/>
          <w:lang w:val="es-ES_tradnl"/>
        </w:rPr>
        <w:t xml:space="preserve">conocieron </w:t>
      </w:r>
      <w:r w:rsidR="00E80ECD" w:rsidRPr="00A10406">
        <w:rPr>
          <w:rFonts w:ascii="Cambria" w:hAnsi="Cambria"/>
          <w:bCs/>
          <w:sz w:val="20"/>
          <w:szCs w:val="20"/>
          <w:lang w:val="es-ES_tradnl"/>
        </w:rPr>
        <w:t>qui</w:t>
      </w:r>
      <w:r w:rsidR="008F1D6D" w:rsidRPr="00A10406">
        <w:rPr>
          <w:rFonts w:ascii="Cambria" w:hAnsi="Cambria"/>
          <w:bCs/>
          <w:sz w:val="20"/>
          <w:szCs w:val="20"/>
          <w:lang w:val="es-ES_tradnl"/>
        </w:rPr>
        <w:t>é</w:t>
      </w:r>
      <w:r w:rsidR="00E80ECD" w:rsidRPr="00A10406">
        <w:rPr>
          <w:rFonts w:ascii="Cambria" w:hAnsi="Cambria"/>
          <w:bCs/>
          <w:sz w:val="20"/>
          <w:szCs w:val="20"/>
          <w:lang w:val="es-ES_tradnl"/>
        </w:rPr>
        <w:t>n era su padre biológico</w:t>
      </w:r>
      <w:r w:rsidR="008F1D6D" w:rsidRPr="00A10406">
        <w:rPr>
          <w:rFonts w:ascii="Cambria" w:hAnsi="Cambria"/>
          <w:bCs/>
          <w:sz w:val="20"/>
          <w:szCs w:val="20"/>
          <w:lang w:val="es-ES_tradnl"/>
        </w:rPr>
        <w:t>,</w:t>
      </w:r>
      <w:r w:rsidR="00E80ECD" w:rsidRPr="00A10406">
        <w:rPr>
          <w:rFonts w:ascii="Cambria" w:hAnsi="Cambria"/>
          <w:bCs/>
          <w:sz w:val="20"/>
          <w:szCs w:val="20"/>
          <w:lang w:val="es-ES_tradnl"/>
        </w:rPr>
        <w:t xml:space="preserve"> </w:t>
      </w:r>
      <w:r w:rsidR="008F1D6D" w:rsidRPr="00A10406">
        <w:rPr>
          <w:rFonts w:ascii="Cambria" w:hAnsi="Cambria"/>
          <w:bCs/>
          <w:sz w:val="20"/>
          <w:szCs w:val="20"/>
          <w:lang w:val="es-ES_tradnl"/>
        </w:rPr>
        <w:t xml:space="preserve">tras lo cual </w:t>
      </w:r>
      <w:r w:rsidR="00E80ECD" w:rsidRPr="00A10406">
        <w:rPr>
          <w:rFonts w:ascii="Cambria" w:hAnsi="Cambria"/>
          <w:bCs/>
          <w:sz w:val="20"/>
          <w:szCs w:val="20"/>
          <w:lang w:val="es-ES_tradnl"/>
        </w:rPr>
        <w:t>presentar</w:t>
      </w:r>
      <w:r w:rsidR="008F1D6D" w:rsidRPr="00A10406">
        <w:rPr>
          <w:rFonts w:ascii="Cambria" w:hAnsi="Cambria"/>
          <w:bCs/>
          <w:sz w:val="20"/>
          <w:szCs w:val="20"/>
          <w:lang w:val="es-ES_tradnl"/>
        </w:rPr>
        <w:t>on</w:t>
      </w:r>
      <w:r w:rsidR="00E80ECD" w:rsidRPr="00A10406">
        <w:rPr>
          <w:rFonts w:ascii="Cambria" w:hAnsi="Cambria"/>
          <w:bCs/>
          <w:sz w:val="20"/>
          <w:szCs w:val="20"/>
          <w:lang w:val="es-ES_tradnl"/>
        </w:rPr>
        <w:t xml:space="preserve"> una demanda para el establecimiento de su filiaci</w:t>
      </w:r>
      <w:r w:rsidR="00681BDA" w:rsidRPr="00A10406">
        <w:rPr>
          <w:rFonts w:ascii="Cambria" w:hAnsi="Cambria"/>
          <w:bCs/>
          <w:sz w:val="20"/>
          <w:szCs w:val="20"/>
          <w:lang w:val="es-ES_tradnl"/>
        </w:rPr>
        <w:t xml:space="preserve">ón verdadera. </w:t>
      </w:r>
      <w:r w:rsidR="00725A21" w:rsidRPr="00A10406">
        <w:rPr>
          <w:rFonts w:ascii="Cambria" w:hAnsi="Cambria"/>
          <w:bCs/>
          <w:sz w:val="20"/>
          <w:szCs w:val="20"/>
          <w:lang w:val="es-ES_tradnl"/>
        </w:rPr>
        <w:t xml:space="preserve">La demanda sería tramitada bajo las reglas </w:t>
      </w:r>
      <w:r w:rsidR="008C6BAA" w:rsidRPr="00A10406">
        <w:rPr>
          <w:rFonts w:ascii="Cambria" w:hAnsi="Cambria"/>
          <w:bCs/>
          <w:sz w:val="20"/>
          <w:szCs w:val="20"/>
          <w:lang w:val="es-ES_tradnl"/>
        </w:rPr>
        <w:t>de</w:t>
      </w:r>
      <w:r w:rsidR="00725A21" w:rsidRPr="00A10406">
        <w:rPr>
          <w:rFonts w:ascii="Cambria" w:hAnsi="Cambria"/>
          <w:bCs/>
          <w:sz w:val="20"/>
          <w:szCs w:val="20"/>
          <w:lang w:val="es-ES_tradnl"/>
        </w:rPr>
        <w:t xml:space="preserve"> la </w:t>
      </w:r>
      <w:r w:rsidR="00E80ECD" w:rsidRPr="00A10406">
        <w:rPr>
          <w:rFonts w:ascii="Cambria" w:hAnsi="Cambria"/>
          <w:bCs/>
          <w:sz w:val="20"/>
          <w:szCs w:val="20"/>
          <w:lang w:val="es-ES_tradnl"/>
        </w:rPr>
        <w:t>ley 19.585 (conocida como Ley de Filiación)</w:t>
      </w:r>
      <w:r w:rsidR="008C6BAA" w:rsidRPr="00A10406">
        <w:rPr>
          <w:rFonts w:ascii="Cambria" w:hAnsi="Cambria"/>
          <w:bCs/>
          <w:sz w:val="20"/>
          <w:szCs w:val="20"/>
          <w:lang w:val="es-ES_tradnl"/>
        </w:rPr>
        <w:t>,</w:t>
      </w:r>
      <w:r w:rsidR="00E80ECD" w:rsidRPr="00A10406">
        <w:rPr>
          <w:rFonts w:ascii="Cambria" w:hAnsi="Cambria"/>
          <w:bCs/>
          <w:sz w:val="20"/>
          <w:szCs w:val="20"/>
          <w:lang w:val="es-ES_tradnl"/>
        </w:rPr>
        <w:t xml:space="preserve"> </w:t>
      </w:r>
      <w:r w:rsidR="00CE428E">
        <w:rPr>
          <w:rFonts w:ascii="Cambria" w:hAnsi="Cambria"/>
          <w:bCs/>
          <w:sz w:val="20"/>
          <w:szCs w:val="20"/>
          <w:lang w:val="es-ES_tradnl"/>
        </w:rPr>
        <w:t xml:space="preserve">que </w:t>
      </w:r>
      <w:r>
        <w:rPr>
          <w:rFonts w:ascii="Cambria" w:hAnsi="Cambria"/>
          <w:bCs/>
          <w:sz w:val="20"/>
          <w:szCs w:val="20"/>
          <w:lang w:val="es-ES_tradnl"/>
        </w:rPr>
        <w:t xml:space="preserve">entró </w:t>
      </w:r>
      <w:r w:rsidRPr="00A10406">
        <w:rPr>
          <w:rFonts w:ascii="Cambria" w:hAnsi="Cambria"/>
          <w:bCs/>
          <w:sz w:val="20"/>
          <w:szCs w:val="20"/>
          <w:lang w:val="es-ES_tradnl"/>
        </w:rPr>
        <w:t>en</w:t>
      </w:r>
      <w:r w:rsidR="008F1D6D" w:rsidRPr="00A10406">
        <w:rPr>
          <w:rFonts w:ascii="Cambria" w:hAnsi="Cambria"/>
          <w:bCs/>
          <w:sz w:val="20"/>
          <w:szCs w:val="20"/>
          <w:lang w:val="es-ES_tradnl"/>
        </w:rPr>
        <w:t xml:space="preserve"> vigor</w:t>
      </w:r>
      <w:r w:rsidR="00E80ECD" w:rsidRPr="00A10406">
        <w:rPr>
          <w:rFonts w:ascii="Cambria" w:hAnsi="Cambria"/>
          <w:bCs/>
          <w:sz w:val="20"/>
          <w:szCs w:val="20"/>
          <w:lang w:val="es-ES_tradnl"/>
        </w:rPr>
        <w:t xml:space="preserve"> el </w:t>
      </w:r>
      <w:r w:rsidR="00725A21" w:rsidRPr="00A10406">
        <w:rPr>
          <w:rFonts w:ascii="Cambria" w:hAnsi="Cambria"/>
          <w:bCs/>
          <w:sz w:val="20"/>
          <w:szCs w:val="20"/>
          <w:lang w:val="es-ES_tradnl"/>
        </w:rPr>
        <w:t xml:space="preserve">26 de octubre de 1999.  </w:t>
      </w:r>
    </w:p>
    <w:p w14:paraId="127ACB3A" w14:textId="77777777" w:rsidR="00677322" w:rsidRPr="00A10406" w:rsidRDefault="00677322" w:rsidP="0067732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25E9D0E8" w14:textId="599BA585" w:rsidR="0099351F" w:rsidRPr="00677322" w:rsidRDefault="008C6BAA" w:rsidP="006773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A10406">
        <w:rPr>
          <w:rFonts w:asciiTheme="majorHAnsi" w:hAnsiTheme="majorHAnsi"/>
          <w:bCs/>
          <w:sz w:val="20"/>
          <w:szCs w:val="20"/>
          <w:lang w:val="es-ES_tradnl"/>
        </w:rPr>
        <w:t>Durante el desarrollo de</w:t>
      </w:r>
      <w:r w:rsidR="008E1BC6" w:rsidRPr="00A10406">
        <w:rPr>
          <w:rFonts w:asciiTheme="majorHAnsi" w:hAnsiTheme="majorHAnsi"/>
          <w:bCs/>
          <w:sz w:val="20"/>
          <w:szCs w:val="20"/>
          <w:lang w:val="es-ES_tradnl"/>
        </w:rPr>
        <w:t xml:space="preserve"> este</w:t>
      </w:r>
      <w:r w:rsidRPr="00A10406">
        <w:rPr>
          <w:rFonts w:asciiTheme="majorHAnsi" w:hAnsiTheme="majorHAnsi"/>
          <w:bCs/>
          <w:sz w:val="20"/>
          <w:szCs w:val="20"/>
          <w:lang w:val="es-ES_tradnl"/>
        </w:rPr>
        <w:t xml:space="preserve"> proceso de filiación las presuntas víctimas habrían solicitado la exhumación del cuerpo de su presunto padre biológico para la realización de una prueba de ADN.  </w:t>
      </w:r>
      <w:r w:rsidR="008E1BC6" w:rsidRPr="00A10406">
        <w:rPr>
          <w:rFonts w:asciiTheme="majorHAnsi" w:hAnsiTheme="majorHAnsi"/>
          <w:bCs/>
          <w:sz w:val="20"/>
          <w:szCs w:val="20"/>
          <w:lang w:val="es-ES_tradnl"/>
        </w:rPr>
        <w:t>E</w:t>
      </w:r>
      <w:r w:rsidRPr="00A10406">
        <w:rPr>
          <w:rFonts w:asciiTheme="majorHAnsi" w:hAnsiTheme="majorHAnsi"/>
          <w:bCs/>
          <w:sz w:val="20"/>
          <w:szCs w:val="20"/>
          <w:lang w:val="es-ES_tradnl"/>
        </w:rPr>
        <w:t xml:space="preserve">l tribunal </w:t>
      </w:r>
      <w:r w:rsidR="008E1BC6" w:rsidRPr="00A10406">
        <w:rPr>
          <w:rFonts w:asciiTheme="majorHAnsi" w:hAnsiTheme="majorHAnsi"/>
          <w:bCs/>
          <w:sz w:val="20"/>
          <w:szCs w:val="20"/>
          <w:lang w:val="es-ES_tradnl"/>
        </w:rPr>
        <w:t xml:space="preserve">competente </w:t>
      </w:r>
      <w:r w:rsidRPr="00A10406">
        <w:rPr>
          <w:rFonts w:asciiTheme="majorHAnsi" w:hAnsiTheme="majorHAnsi"/>
          <w:bCs/>
          <w:sz w:val="20"/>
          <w:szCs w:val="20"/>
          <w:lang w:val="es-ES_tradnl"/>
        </w:rPr>
        <w:t>ordenó la prueba</w:t>
      </w:r>
      <w:r w:rsidR="008E1BC6" w:rsidRPr="00A10406">
        <w:rPr>
          <w:rFonts w:asciiTheme="majorHAnsi" w:hAnsiTheme="majorHAnsi"/>
          <w:bCs/>
          <w:sz w:val="20"/>
          <w:szCs w:val="20"/>
          <w:lang w:val="es-ES_tradnl"/>
        </w:rPr>
        <w:t>,</w:t>
      </w:r>
      <w:r w:rsidRPr="00A10406">
        <w:rPr>
          <w:rFonts w:asciiTheme="majorHAnsi" w:hAnsiTheme="majorHAnsi"/>
          <w:bCs/>
          <w:sz w:val="20"/>
          <w:szCs w:val="20"/>
          <w:lang w:val="es-ES_tradnl"/>
        </w:rPr>
        <w:t xml:space="preserve"> </w:t>
      </w:r>
      <w:r w:rsidR="00677322" w:rsidRPr="00A10406">
        <w:rPr>
          <w:rFonts w:asciiTheme="majorHAnsi" w:hAnsiTheme="majorHAnsi"/>
          <w:bCs/>
          <w:sz w:val="20"/>
          <w:szCs w:val="20"/>
          <w:lang w:val="es-ES_tradnl"/>
        </w:rPr>
        <w:t>pero esta</w:t>
      </w:r>
      <w:r w:rsidRPr="00A10406">
        <w:rPr>
          <w:rFonts w:asciiTheme="majorHAnsi" w:hAnsiTheme="majorHAnsi"/>
          <w:bCs/>
          <w:sz w:val="20"/>
          <w:szCs w:val="20"/>
          <w:lang w:val="es-ES_tradnl"/>
        </w:rPr>
        <w:t xml:space="preserve"> no pudo realizarse porque las herederas del presunto padre biológico dispusieron, tras haber sido notificadas de la demanda, </w:t>
      </w:r>
      <w:r w:rsidR="003209C5" w:rsidRPr="00A10406">
        <w:rPr>
          <w:rFonts w:asciiTheme="majorHAnsi" w:hAnsiTheme="majorHAnsi"/>
          <w:bCs/>
          <w:sz w:val="20"/>
          <w:szCs w:val="20"/>
          <w:lang w:val="es-ES_tradnl"/>
        </w:rPr>
        <w:t>qu</w:t>
      </w:r>
      <w:r w:rsidR="00681BDA" w:rsidRPr="00A10406">
        <w:rPr>
          <w:rFonts w:asciiTheme="majorHAnsi" w:hAnsiTheme="majorHAnsi"/>
          <w:bCs/>
          <w:sz w:val="20"/>
          <w:szCs w:val="20"/>
          <w:lang w:val="es-ES_tradnl"/>
        </w:rPr>
        <w:t xml:space="preserve">e el </w:t>
      </w:r>
      <w:r w:rsidR="008E1BC6" w:rsidRPr="00A10406">
        <w:rPr>
          <w:rFonts w:asciiTheme="majorHAnsi" w:hAnsiTheme="majorHAnsi"/>
          <w:bCs/>
          <w:sz w:val="20"/>
          <w:szCs w:val="20"/>
          <w:lang w:val="es-ES_tradnl"/>
        </w:rPr>
        <w:t>cadáver fuera cremado</w:t>
      </w:r>
      <w:r w:rsidR="003209C5" w:rsidRPr="00A10406">
        <w:rPr>
          <w:rFonts w:asciiTheme="majorHAnsi" w:hAnsiTheme="majorHAnsi"/>
          <w:bCs/>
          <w:sz w:val="20"/>
          <w:szCs w:val="20"/>
          <w:lang w:val="es-ES_tradnl"/>
        </w:rPr>
        <w:t>. Pese a ello, el Cuarto Juzgado de Familia concluyó que la paternidad del presunto padre biológico estaba probada por otras vías tales</w:t>
      </w:r>
      <w:r w:rsidR="00681BDA" w:rsidRPr="00A10406">
        <w:rPr>
          <w:rFonts w:asciiTheme="majorHAnsi" w:hAnsiTheme="majorHAnsi"/>
          <w:bCs/>
          <w:sz w:val="20"/>
          <w:szCs w:val="20"/>
          <w:lang w:val="es-ES_tradnl"/>
        </w:rPr>
        <w:t xml:space="preserve"> como documentos, fotografías y testimonios que confirmaban que el causante reconoció en vida, de forma pública y not</w:t>
      </w:r>
      <w:r w:rsidR="00CE428E">
        <w:rPr>
          <w:rFonts w:asciiTheme="majorHAnsi" w:hAnsiTheme="majorHAnsi"/>
          <w:bCs/>
          <w:sz w:val="20"/>
          <w:szCs w:val="20"/>
          <w:lang w:val="es-ES_tradnl"/>
        </w:rPr>
        <w:t>o</w:t>
      </w:r>
      <w:r w:rsidR="00681BDA" w:rsidRPr="00A10406">
        <w:rPr>
          <w:rFonts w:asciiTheme="majorHAnsi" w:hAnsiTheme="majorHAnsi"/>
          <w:bCs/>
          <w:sz w:val="20"/>
          <w:szCs w:val="20"/>
          <w:lang w:val="es-ES_tradnl"/>
        </w:rPr>
        <w:t xml:space="preserve">ria, la paternidad reclamada en juicio; </w:t>
      </w:r>
      <w:r w:rsidR="00A02541" w:rsidRPr="00A10406">
        <w:rPr>
          <w:rFonts w:asciiTheme="majorHAnsi" w:hAnsiTheme="majorHAnsi"/>
          <w:bCs/>
          <w:sz w:val="20"/>
          <w:szCs w:val="20"/>
          <w:lang w:val="es-ES_tradnl"/>
        </w:rPr>
        <w:t xml:space="preserve">y </w:t>
      </w:r>
      <w:r w:rsidR="00681BDA" w:rsidRPr="00A10406">
        <w:rPr>
          <w:rFonts w:asciiTheme="majorHAnsi" w:hAnsiTheme="majorHAnsi"/>
          <w:bCs/>
          <w:sz w:val="20"/>
          <w:szCs w:val="20"/>
          <w:lang w:val="es-ES_tradnl"/>
        </w:rPr>
        <w:t>porque según el Código Civil chileno “</w:t>
      </w:r>
      <w:r w:rsidR="00681BDA" w:rsidRPr="00677322">
        <w:rPr>
          <w:rFonts w:asciiTheme="majorHAnsi" w:hAnsiTheme="majorHAnsi"/>
          <w:bCs/>
          <w:sz w:val="20"/>
          <w:szCs w:val="20"/>
          <w:lang w:val="es-ES_tradnl"/>
        </w:rPr>
        <w:t xml:space="preserve">la negativa injustificada de la pericia de ADN constituye presunción legal de la paternidad reclamada”. </w:t>
      </w:r>
      <w:r w:rsidR="00681BDA" w:rsidRPr="00A10406">
        <w:rPr>
          <w:rFonts w:asciiTheme="majorHAnsi" w:hAnsiTheme="majorHAnsi"/>
          <w:bCs/>
          <w:sz w:val="20"/>
          <w:szCs w:val="20"/>
          <w:lang w:val="es-ES_tradnl"/>
        </w:rPr>
        <w:t>No obstante</w:t>
      </w:r>
      <w:r w:rsidR="00C04E31" w:rsidRPr="00A10406">
        <w:rPr>
          <w:rFonts w:asciiTheme="majorHAnsi" w:hAnsiTheme="majorHAnsi"/>
          <w:bCs/>
          <w:sz w:val="20"/>
          <w:szCs w:val="20"/>
          <w:lang w:val="es-ES_tradnl"/>
        </w:rPr>
        <w:t>s</w:t>
      </w:r>
      <w:r w:rsidR="00681BDA" w:rsidRPr="00A10406">
        <w:rPr>
          <w:rFonts w:asciiTheme="majorHAnsi" w:hAnsiTheme="majorHAnsi"/>
          <w:bCs/>
          <w:sz w:val="20"/>
          <w:szCs w:val="20"/>
          <w:lang w:val="es-ES_tradnl"/>
        </w:rPr>
        <w:t xml:space="preserve"> estas conclusiones, el </w:t>
      </w:r>
      <w:r w:rsidR="00A02541" w:rsidRPr="00A10406">
        <w:rPr>
          <w:rFonts w:asciiTheme="majorHAnsi" w:hAnsiTheme="majorHAnsi"/>
          <w:bCs/>
          <w:sz w:val="20"/>
          <w:szCs w:val="20"/>
          <w:lang w:val="es-ES_tradnl"/>
        </w:rPr>
        <w:t>j</w:t>
      </w:r>
      <w:r w:rsidR="00681BDA" w:rsidRPr="00A10406">
        <w:rPr>
          <w:rFonts w:asciiTheme="majorHAnsi" w:hAnsiTheme="majorHAnsi"/>
          <w:bCs/>
          <w:sz w:val="20"/>
          <w:szCs w:val="20"/>
          <w:lang w:val="es-ES_tradnl"/>
        </w:rPr>
        <w:t>uzgado rechazó la demanda con fundamento el artículo 5 transitorio de la ley 19.585</w:t>
      </w:r>
      <w:r w:rsidR="00ED0C2B" w:rsidRPr="00A10406">
        <w:rPr>
          <w:rFonts w:asciiTheme="majorHAnsi" w:hAnsiTheme="majorHAnsi"/>
          <w:bCs/>
          <w:sz w:val="20"/>
          <w:szCs w:val="20"/>
          <w:lang w:val="es-ES_tradnl"/>
        </w:rPr>
        <w:t>,</w:t>
      </w:r>
      <w:r w:rsidR="00681BDA" w:rsidRPr="00A10406">
        <w:rPr>
          <w:rFonts w:asciiTheme="majorHAnsi" w:hAnsiTheme="majorHAnsi"/>
          <w:bCs/>
          <w:sz w:val="20"/>
          <w:szCs w:val="20"/>
          <w:lang w:val="es-ES_tradnl"/>
        </w:rPr>
        <w:t xml:space="preserve"> según el cual </w:t>
      </w:r>
      <w:r w:rsidR="00681BDA" w:rsidRPr="00677322">
        <w:rPr>
          <w:rFonts w:asciiTheme="majorHAnsi" w:hAnsiTheme="majorHAnsi"/>
          <w:bCs/>
          <w:sz w:val="20"/>
          <w:szCs w:val="20"/>
          <w:lang w:val="es-ES_tradnl"/>
        </w:rPr>
        <w:t xml:space="preserve">“no podrá reclamarse la paternidad o maternidad respecto de personas fallecidas con anterioridad a la </w:t>
      </w:r>
      <w:r w:rsidR="005300CC" w:rsidRPr="00677322">
        <w:rPr>
          <w:rFonts w:asciiTheme="majorHAnsi" w:hAnsiTheme="majorHAnsi"/>
          <w:bCs/>
          <w:sz w:val="20"/>
          <w:szCs w:val="20"/>
          <w:lang w:val="es-ES_tradnl"/>
        </w:rPr>
        <w:t>entrada en vigencia de esta ley</w:t>
      </w:r>
      <w:r w:rsidR="00DA10F2" w:rsidRPr="00677322">
        <w:rPr>
          <w:rFonts w:asciiTheme="majorHAnsi" w:hAnsiTheme="majorHAnsi"/>
          <w:bCs/>
          <w:sz w:val="20"/>
          <w:szCs w:val="20"/>
          <w:lang w:val="es-ES_tradnl"/>
        </w:rPr>
        <w:t xml:space="preserve">. </w:t>
      </w:r>
      <w:r w:rsidR="00DA10F2" w:rsidRPr="00677322">
        <w:rPr>
          <w:rFonts w:asciiTheme="majorHAnsi" w:hAnsiTheme="majorHAnsi"/>
          <w:sz w:val="20"/>
          <w:szCs w:val="20"/>
          <w:lang w:val="es-ES_tradnl" w:eastAsia="es-ES"/>
        </w:rPr>
        <w:t>Pero podrán interponerse las acciones contempladas en los artículos 206 y 207 del Código Civil dentro del plazo de un año, contado desde la entrada en vigencia de la presente ley, siempre que no haya sentencia judicial ejecutoriada que rechace la pretensión de paternidad o maternidad”.</w:t>
      </w:r>
      <w:r w:rsidR="006E1252" w:rsidRPr="00A10406">
        <w:rPr>
          <w:rFonts w:asciiTheme="majorHAnsi" w:hAnsiTheme="majorHAnsi"/>
          <w:bCs/>
          <w:sz w:val="20"/>
          <w:szCs w:val="20"/>
          <w:lang w:val="es-ES_tradnl"/>
        </w:rPr>
        <w:t xml:space="preserve"> </w:t>
      </w:r>
      <w:r w:rsidR="00512D3C">
        <w:rPr>
          <w:rFonts w:asciiTheme="majorHAnsi" w:hAnsiTheme="majorHAnsi"/>
          <w:bCs/>
          <w:sz w:val="20"/>
          <w:szCs w:val="20"/>
          <w:lang w:val="es-ES_tradnl"/>
        </w:rPr>
        <w:t>Los peticionarios</w:t>
      </w:r>
      <w:r w:rsidR="00512D3C" w:rsidRPr="00A10406">
        <w:rPr>
          <w:rFonts w:asciiTheme="majorHAnsi" w:hAnsiTheme="majorHAnsi"/>
          <w:bCs/>
          <w:sz w:val="20"/>
          <w:szCs w:val="20"/>
          <w:lang w:val="es-ES_tradnl"/>
        </w:rPr>
        <w:t xml:space="preserve"> consideran</w:t>
      </w:r>
      <w:r w:rsidR="00C04E31" w:rsidRPr="00A10406">
        <w:rPr>
          <w:rFonts w:asciiTheme="majorHAnsi" w:hAnsiTheme="majorHAnsi"/>
          <w:bCs/>
          <w:sz w:val="20"/>
          <w:szCs w:val="20"/>
          <w:lang w:val="es-ES_tradnl"/>
        </w:rPr>
        <w:t xml:space="preserve"> que la restricción establecida en este artículo 5 transitorio es contraria a los derechos a la identidad, a la familia, y a la no discriminación. </w:t>
      </w:r>
    </w:p>
    <w:p w14:paraId="67C9C70D" w14:textId="77777777" w:rsidR="00677322" w:rsidRPr="00A10406" w:rsidRDefault="00677322" w:rsidP="0067732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48704315" w14:textId="6417589E" w:rsidR="00251444" w:rsidRPr="00677322" w:rsidRDefault="00C04E31" w:rsidP="006773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A10406">
        <w:rPr>
          <w:rFonts w:asciiTheme="majorHAnsi" w:hAnsiTheme="majorHAnsi"/>
          <w:bCs/>
          <w:sz w:val="20"/>
          <w:szCs w:val="20"/>
          <w:lang w:val="es-ES_tradnl"/>
        </w:rPr>
        <w:t xml:space="preserve">Contra </w:t>
      </w:r>
      <w:r w:rsidR="00677322">
        <w:rPr>
          <w:rFonts w:asciiTheme="majorHAnsi" w:hAnsiTheme="majorHAnsi"/>
          <w:bCs/>
          <w:sz w:val="20"/>
          <w:szCs w:val="20"/>
          <w:lang w:val="es-ES_tradnl"/>
        </w:rPr>
        <w:t>dicha</w:t>
      </w:r>
      <w:r w:rsidRPr="00A10406">
        <w:rPr>
          <w:rFonts w:asciiTheme="majorHAnsi" w:hAnsiTheme="majorHAnsi"/>
          <w:bCs/>
          <w:sz w:val="20"/>
          <w:szCs w:val="20"/>
          <w:lang w:val="es-ES_tradnl"/>
        </w:rPr>
        <w:t xml:space="preserve"> decisión del Cuarto Juzgado de Familia, las presuntas víctimas interpusieron recurso de apelación y de casación de fondo el cual fue conocido por la Corte de Apelaciones de Santiago. En el desarrollo de esta instancia las presuntas víctimas hicieron un requerimiento al Tribunal Constitucional para que este, entre otras cosas, declarara inaplicable el referido artículo 5 transitorio por ser contrario al derecho a la igualdad ante la ley y el derecho a la identidad. Sin embargo, </w:t>
      </w:r>
      <w:r w:rsidR="00677322" w:rsidRPr="00A10406">
        <w:rPr>
          <w:rFonts w:asciiTheme="majorHAnsi" w:hAnsiTheme="majorHAnsi"/>
          <w:bCs/>
          <w:sz w:val="20"/>
          <w:szCs w:val="20"/>
          <w:lang w:val="es-ES_tradnl"/>
        </w:rPr>
        <w:t>el 4</w:t>
      </w:r>
      <w:r w:rsidR="00DA10F2" w:rsidRPr="00A10406">
        <w:rPr>
          <w:rFonts w:asciiTheme="majorHAnsi" w:hAnsiTheme="majorHAnsi"/>
          <w:bCs/>
          <w:sz w:val="20"/>
          <w:szCs w:val="20"/>
          <w:lang w:val="es-ES_tradnl"/>
        </w:rPr>
        <w:t xml:space="preserve"> de septiembre de 2012 el Tribunal</w:t>
      </w:r>
      <w:r w:rsidR="00D920BA" w:rsidRPr="00A10406">
        <w:rPr>
          <w:rFonts w:asciiTheme="majorHAnsi" w:hAnsiTheme="majorHAnsi"/>
          <w:bCs/>
          <w:sz w:val="20"/>
          <w:szCs w:val="20"/>
          <w:lang w:val="es-ES_tradnl"/>
        </w:rPr>
        <w:t xml:space="preserve"> Constitucional </w:t>
      </w:r>
      <w:r w:rsidR="00DA10F2" w:rsidRPr="00A10406">
        <w:rPr>
          <w:rFonts w:asciiTheme="majorHAnsi" w:hAnsiTheme="majorHAnsi"/>
          <w:bCs/>
          <w:sz w:val="20"/>
          <w:szCs w:val="20"/>
          <w:lang w:val="es-ES_tradnl"/>
        </w:rPr>
        <w:t>rechazó el recurso en lo pertinente al artículo 5 transitorio, determinando</w:t>
      </w:r>
      <w:r w:rsidR="00D920BA" w:rsidRPr="00A10406">
        <w:rPr>
          <w:rFonts w:asciiTheme="majorHAnsi" w:hAnsiTheme="majorHAnsi"/>
          <w:bCs/>
          <w:sz w:val="20"/>
          <w:szCs w:val="20"/>
          <w:lang w:val="es-ES_tradnl"/>
        </w:rPr>
        <w:t xml:space="preserve"> (con disidencia de 4 jueces)</w:t>
      </w:r>
      <w:r w:rsidR="00DA10F2" w:rsidRPr="00A10406">
        <w:rPr>
          <w:rFonts w:asciiTheme="majorHAnsi" w:hAnsiTheme="majorHAnsi"/>
          <w:bCs/>
          <w:sz w:val="20"/>
          <w:szCs w:val="20"/>
          <w:lang w:val="es-ES_tradnl"/>
        </w:rPr>
        <w:t xml:space="preserve"> que</w:t>
      </w:r>
      <w:r w:rsidR="00251444" w:rsidRPr="00A10406">
        <w:rPr>
          <w:rFonts w:asciiTheme="majorHAnsi" w:hAnsiTheme="majorHAnsi"/>
          <w:bCs/>
          <w:sz w:val="20"/>
          <w:szCs w:val="20"/>
          <w:lang w:val="es-ES_tradnl"/>
        </w:rPr>
        <w:t>:</w:t>
      </w:r>
      <w:r w:rsidR="00DA10F2" w:rsidRPr="00A10406">
        <w:rPr>
          <w:rFonts w:asciiTheme="majorHAnsi" w:hAnsiTheme="majorHAnsi"/>
          <w:bCs/>
          <w:sz w:val="20"/>
          <w:szCs w:val="20"/>
          <w:lang w:val="es-ES_tradnl"/>
        </w:rPr>
        <w:t xml:space="preserve"> </w:t>
      </w:r>
    </w:p>
    <w:p w14:paraId="3A2B3461" w14:textId="77777777" w:rsidR="00677322" w:rsidRPr="00A10406" w:rsidRDefault="00677322" w:rsidP="0067732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7F5BA638" w14:textId="758787E7" w:rsidR="00512D3C" w:rsidRDefault="00DA10F2" w:rsidP="0067732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iCs/>
          <w:sz w:val="20"/>
          <w:szCs w:val="20"/>
          <w:lang w:val="es-ES_tradnl" w:eastAsia="es-ES"/>
        </w:rPr>
      </w:pPr>
      <w:r w:rsidRPr="00677322">
        <w:rPr>
          <w:rFonts w:asciiTheme="majorHAnsi" w:hAnsiTheme="majorHAnsi"/>
          <w:iCs/>
          <w:sz w:val="20"/>
          <w:szCs w:val="20"/>
          <w:lang w:val="es-ES_tradnl" w:eastAsia="es-ES"/>
        </w:rPr>
        <w:t xml:space="preserve">el aludido límite temporal de un año para la procedencia de los reclamos de filiación en contra de los herederos de quienes fallecieron antes de que se introdujera en nuestro ordenamiento la posibilidad de demandar vínculos de filiación con posterioridad al fallecimiento del presunto progenitor, debe considerarse justificado por consideraciones de certeza jurídica, pues impide que estas relevantes relaciones de parentesco puedan permanecer indefinidas por largo tiempo y, más aún, que las pericias biológicas indispensables para acreditar tales vínculos pretendan practicarse sobre restos humanos de antigua data.  </w:t>
      </w:r>
    </w:p>
    <w:p w14:paraId="6B759483" w14:textId="77777777" w:rsidR="00512D3C" w:rsidRDefault="00512D3C">
      <w:pPr>
        <w:rPr>
          <w:rFonts w:asciiTheme="majorHAnsi" w:hAnsiTheme="majorHAnsi"/>
          <w:iCs/>
          <w:sz w:val="20"/>
          <w:szCs w:val="20"/>
          <w:lang w:val="es-ES_tradnl" w:eastAsia="es-ES"/>
        </w:rPr>
      </w:pPr>
      <w:r>
        <w:rPr>
          <w:rFonts w:asciiTheme="majorHAnsi" w:hAnsiTheme="majorHAnsi"/>
          <w:iCs/>
          <w:sz w:val="20"/>
          <w:szCs w:val="20"/>
          <w:lang w:val="es-ES_tradnl" w:eastAsia="es-ES"/>
        </w:rPr>
        <w:br w:type="page"/>
      </w:r>
    </w:p>
    <w:p w14:paraId="2673E07F" w14:textId="3579DE62" w:rsidR="00DA10F2" w:rsidRPr="00677322" w:rsidRDefault="00D263E4" w:rsidP="006773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A10406">
        <w:rPr>
          <w:rFonts w:asciiTheme="majorHAnsi" w:hAnsiTheme="majorHAnsi"/>
          <w:iCs/>
          <w:sz w:val="20"/>
          <w:szCs w:val="20"/>
          <w:lang w:val="es-ES_tradnl" w:eastAsia="es-ES"/>
        </w:rPr>
        <w:lastRenderedPageBreak/>
        <w:t>Tras la decisión del Tribunal Constitucional</w:t>
      </w:r>
      <w:r w:rsidR="00CE428E">
        <w:rPr>
          <w:rFonts w:asciiTheme="majorHAnsi" w:hAnsiTheme="majorHAnsi"/>
          <w:iCs/>
          <w:sz w:val="20"/>
          <w:szCs w:val="20"/>
          <w:lang w:val="es-ES_tradnl" w:eastAsia="es-ES"/>
        </w:rPr>
        <w:t>,</w:t>
      </w:r>
      <w:r w:rsidRPr="00A10406">
        <w:rPr>
          <w:rFonts w:asciiTheme="majorHAnsi" w:hAnsiTheme="majorHAnsi"/>
          <w:iCs/>
          <w:sz w:val="20"/>
          <w:szCs w:val="20"/>
          <w:lang w:val="es-ES_tradnl" w:eastAsia="es-ES"/>
        </w:rPr>
        <w:t xml:space="preserve"> el 20 de marzo de 2013 </w:t>
      </w:r>
      <w:r w:rsidR="00677322" w:rsidRPr="00A10406">
        <w:rPr>
          <w:rFonts w:asciiTheme="majorHAnsi" w:hAnsiTheme="majorHAnsi"/>
          <w:iCs/>
          <w:sz w:val="20"/>
          <w:szCs w:val="20"/>
          <w:lang w:val="es-ES_tradnl" w:eastAsia="es-ES"/>
        </w:rPr>
        <w:t xml:space="preserve">la Corte de Apelaciones </w:t>
      </w:r>
      <w:r w:rsidRPr="00A10406">
        <w:rPr>
          <w:rFonts w:asciiTheme="majorHAnsi" w:hAnsiTheme="majorHAnsi"/>
          <w:iCs/>
          <w:sz w:val="20"/>
          <w:szCs w:val="20"/>
          <w:lang w:val="es-ES_tradnl" w:eastAsia="es-ES"/>
        </w:rPr>
        <w:t>rechaz</w:t>
      </w:r>
      <w:r w:rsidR="00677322">
        <w:rPr>
          <w:rFonts w:asciiTheme="majorHAnsi" w:hAnsiTheme="majorHAnsi"/>
          <w:iCs/>
          <w:sz w:val="20"/>
          <w:szCs w:val="20"/>
          <w:lang w:val="es-ES_tradnl" w:eastAsia="es-ES"/>
        </w:rPr>
        <w:t>ó</w:t>
      </w:r>
      <w:r w:rsidRPr="00A10406">
        <w:rPr>
          <w:rFonts w:asciiTheme="majorHAnsi" w:hAnsiTheme="majorHAnsi"/>
          <w:iCs/>
          <w:sz w:val="20"/>
          <w:szCs w:val="20"/>
          <w:lang w:val="es-ES_tradnl" w:eastAsia="es-ES"/>
        </w:rPr>
        <w:t xml:space="preserve"> los recursos interpuestos por las presuntas víc</w:t>
      </w:r>
      <w:r w:rsidR="00D920BA" w:rsidRPr="00A10406">
        <w:rPr>
          <w:rFonts w:asciiTheme="majorHAnsi" w:hAnsiTheme="majorHAnsi"/>
          <w:iCs/>
          <w:sz w:val="20"/>
          <w:szCs w:val="20"/>
          <w:lang w:val="es-ES_tradnl" w:eastAsia="es-ES"/>
        </w:rPr>
        <w:t>timas (con disidencia de un juez). Con fundamento en el voto disidente, las presuntas víctimas interpusieron un recurso de casación de fondo ante la Corte Suprema</w:t>
      </w:r>
      <w:r w:rsidR="002F4E60" w:rsidRPr="00A10406">
        <w:rPr>
          <w:rFonts w:asciiTheme="majorHAnsi" w:hAnsiTheme="majorHAnsi"/>
          <w:iCs/>
          <w:sz w:val="20"/>
          <w:szCs w:val="20"/>
          <w:lang w:val="es-ES_tradnl" w:eastAsia="es-ES"/>
        </w:rPr>
        <w:t>, que lo rechazó,</w:t>
      </w:r>
      <w:r w:rsidR="00D920BA" w:rsidRPr="00A10406">
        <w:rPr>
          <w:rFonts w:asciiTheme="majorHAnsi" w:hAnsiTheme="majorHAnsi"/>
          <w:iCs/>
          <w:sz w:val="20"/>
          <w:szCs w:val="20"/>
          <w:lang w:val="es-ES_tradnl" w:eastAsia="es-ES"/>
        </w:rPr>
        <w:t xml:space="preserve"> sin recibir alegatos</w:t>
      </w:r>
      <w:r w:rsidR="002F4E60" w:rsidRPr="00A10406">
        <w:rPr>
          <w:rFonts w:asciiTheme="majorHAnsi" w:hAnsiTheme="majorHAnsi"/>
          <w:iCs/>
          <w:sz w:val="20"/>
          <w:szCs w:val="20"/>
          <w:lang w:val="es-ES_tradnl" w:eastAsia="es-ES"/>
        </w:rPr>
        <w:t>,</w:t>
      </w:r>
      <w:r w:rsidR="00D920BA" w:rsidRPr="00A10406">
        <w:rPr>
          <w:rFonts w:asciiTheme="majorHAnsi" w:hAnsiTheme="majorHAnsi"/>
          <w:iCs/>
          <w:sz w:val="20"/>
          <w:szCs w:val="20"/>
          <w:lang w:val="es-ES_tradnl" w:eastAsia="es-ES"/>
        </w:rPr>
        <w:t xml:space="preserve"> el 19 de junio de 2013</w:t>
      </w:r>
      <w:r w:rsidR="002F4E60" w:rsidRPr="00A10406">
        <w:rPr>
          <w:rFonts w:asciiTheme="majorHAnsi" w:hAnsiTheme="majorHAnsi"/>
          <w:iCs/>
          <w:sz w:val="20"/>
          <w:szCs w:val="20"/>
          <w:lang w:val="es-ES_tradnl" w:eastAsia="es-ES"/>
        </w:rPr>
        <w:t xml:space="preserve">. Con respecto a esta decisión, </w:t>
      </w:r>
      <w:r w:rsidR="00512D3C">
        <w:rPr>
          <w:rFonts w:asciiTheme="majorHAnsi" w:hAnsiTheme="majorHAnsi"/>
          <w:iCs/>
          <w:sz w:val="20"/>
          <w:szCs w:val="20"/>
          <w:lang w:val="es-ES_tradnl" w:eastAsia="es-ES"/>
        </w:rPr>
        <w:t>los peticionarios</w:t>
      </w:r>
      <w:r w:rsidR="002F4E60" w:rsidRPr="00A10406">
        <w:rPr>
          <w:rFonts w:asciiTheme="majorHAnsi" w:hAnsiTheme="majorHAnsi"/>
          <w:iCs/>
          <w:sz w:val="20"/>
          <w:szCs w:val="20"/>
          <w:lang w:val="es-ES_tradnl" w:eastAsia="es-ES"/>
        </w:rPr>
        <w:t xml:space="preserve"> argumenta</w:t>
      </w:r>
      <w:r w:rsidR="00D920BA" w:rsidRPr="00A10406">
        <w:rPr>
          <w:rFonts w:asciiTheme="majorHAnsi" w:hAnsiTheme="majorHAnsi"/>
          <w:iCs/>
          <w:sz w:val="20"/>
          <w:szCs w:val="20"/>
          <w:lang w:val="es-ES_tradnl" w:eastAsia="es-ES"/>
        </w:rPr>
        <w:t xml:space="preserve"> que según las normas aplicables los recursos solo pueden ser rechazados sin recibir alegatos cuando adolecen de manifiesta falta de fundamento</w:t>
      </w:r>
      <w:r w:rsidR="002F4E60" w:rsidRPr="00A10406">
        <w:rPr>
          <w:rFonts w:asciiTheme="majorHAnsi" w:hAnsiTheme="majorHAnsi"/>
          <w:iCs/>
          <w:sz w:val="20"/>
          <w:szCs w:val="20"/>
          <w:lang w:val="es-ES_tradnl" w:eastAsia="es-ES"/>
        </w:rPr>
        <w:t>;</w:t>
      </w:r>
      <w:r w:rsidR="00D920BA" w:rsidRPr="00A10406">
        <w:rPr>
          <w:rFonts w:asciiTheme="majorHAnsi" w:hAnsiTheme="majorHAnsi"/>
          <w:iCs/>
          <w:sz w:val="20"/>
          <w:szCs w:val="20"/>
          <w:lang w:val="es-ES_tradnl" w:eastAsia="es-ES"/>
        </w:rPr>
        <w:t xml:space="preserve"> y que el recurso de las presuntas víctimas no encajaba en este supuesto por estar avalado por </w:t>
      </w:r>
      <w:r w:rsidR="002F4E60" w:rsidRPr="00A10406">
        <w:rPr>
          <w:rFonts w:asciiTheme="majorHAnsi" w:hAnsiTheme="majorHAnsi"/>
          <w:iCs/>
          <w:sz w:val="20"/>
          <w:szCs w:val="20"/>
          <w:lang w:val="es-ES_tradnl" w:eastAsia="es-ES"/>
        </w:rPr>
        <w:t>cuatro</w:t>
      </w:r>
      <w:r w:rsidR="00D920BA" w:rsidRPr="00A10406">
        <w:rPr>
          <w:rFonts w:asciiTheme="majorHAnsi" w:hAnsiTheme="majorHAnsi"/>
          <w:iCs/>
          <w:sz w:val="20"/>
          <w:szCs w:val="20"/>
          <w:lang w:val="es-ES_tradnl" w:eastAsia="es-ES"/>
        </w:rPr>
        <w:t xml:space="preserve"> votos disidentes del Tribunal Constitucional y uno de la Corte de Apelaciones. </w:t>
      </w:r>
      <w:r w:rsidR="002F4E60" w:rsidRPr="00A10406">
        <w:rPr>
          <w:rFonts w:asciiTheme="majorHAnsi" w:hAnsiTheme="majorHAnsi"/>
          <w:iCs/>
          <w:sz w:val="20"/>
          <w:szCs w:val="20"/>
          <w:lang w:val="es-ES_tradnl" w:eastAsia="es-ES"/>
        </w:rPr>
        <w:t>L</w:t>
      </w:r>
      <w:r w:rsidR="00D920BA" w:rsidRPr="00A10406">
        <w:rPr>
          <w:rFonts w:asciiTheme="majorHAnsi" w:hAnsiTheme="majorHAnsi"/>
          <w:iCs/>
          <w:sz w:val="20"/>
          <w:szCs w:val="20"/>
          <w:lang w:val="es-ES_tradnl" w:eastAsia="es-ES"/>
        </w:rPr>
        <w:t xml:space="preserve">as presuntas víctimas presentaron </w:t>
      </w:r>
      <w:r w:rsidR="00FA3165" w:rsidRPr="00A10406">
        <w:rPr>
          <w:rFonts w:asciiTheme="majorHAnsi" w:hAnsiTheme="majorHAnsi"/>
          <w:iCs/>
          <w:sz w:val="20"/>
          <w:szCs w:val="20"/>
          <w:lang w:val="es-ES_tradnl" w:eastAsia="es-ES"/>
        </w:rPr>
        <w:t xml:space="preserve">recursos de reposición contra </w:t>
      </w:r>
      <w:r w:rsidR="002F4E60" w:rsidRPr="00A10406">
        <w:rPr>
          <w:rFonts w:asciiTheme="majorHAnsi" w:hAnsiTheme="majorHAnsi"/>
          <w:iCs/>
          <w:sz w:val="20"/>
          <w:szCs w:val="20"/>
          <w:lang w:val="es-ES_tradnl" w:eastAsia="es-ES"/>
        </w:rPr>
        <w:t xml:space="preserve">esta </w:t>
      </w:r>
      <w:r w:rsidR="00FA3165" w:rsidRPr="00A10406">
        <w:rPr>
          <w:rFonts w:asciiTheme="majorHAnsi" w:hAnsiTheme="majorHAnsi"/>
          <w:iCs/>
          <w:sz w:val="20"/>
          <w:szCs w:val="20"/>
          <w:lang w:val="es-ES_tradnl" w:eastAsia="es-ES"/>
        </w:rPr>
        <w:t xml:space="preserve">decisión de rechazar sin recibir alegatos, </w:t>
      </w:r>
      <w:r w:rsidR="002F4E60" w:rsidRPr="00A10406">
        <w:rPr>
          <w:rFonts w:asciiTheme="majorHAnsi" w:hAnsiTheme="majorHAnsi"/>
          <w:iCs/>
          <w:sz w:val="20"/>
          <w:szCs w:val="20"/>
          <w:lang w:val="es-ES_tradnl" w:eastAsia="es-ES"/>
        </w:rPr>
        <w:t>pero estos fueron</w:t>
      </w:r>
      <w:r w:rsidR="00FA3165" w:rsidRPr="00A10406">
        <w:rPr>
          <w:rFonts w:asciiTheme="majorHAnsi" w:hAnsiTheme="majorHAnsi"/>
          <w:iCs/>
          <w:sz w:val="20"/>
          <w:szCs w:val="20"/>
          <w:lang w:val="es-ES_tradnl" w:eastAsia="es-ES"/>
        </w:rPr>
        <w:t xml:space="preserve"> rechazados el 1 de julio de 2013. </w:t>
      </w:r>
    </w:p>
    <w:p w14:paraId="36A940D2" w14:textId="77777777" w:rsidR="00677322" w:rsidRPr="00A10406" w:rsidRDefault="00677322" w:rsidP="0067732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50C5CDCB" w14:textId="3756985D" w:rsidR="005D262C" w:rsidRDefault="00677322" w:rsidP="006773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A10406">
        <w:rPr>
          <w:rFonts w:asciiTheme="majorHAnsi" w:hAnsiTheme="majorHAnsi"/>
          <w:sz w:val="20"/>
          <w:szCs w:val="20"/>
          <w:lang w:val="es-ES_tradnl"/>
        </w:rPr>
        <w:t>L</w:t>
      </w:r>
      <w:r>
        <w:rPr>
          <w:rFonts w:asciiTheme="majorHAnsi" w:hAnsiTheme="majorHAnsi"/>
          <w:sz w:val="20"/>
          <w:szCs w:val="20"/>
          <w:lang w:val="es-ES_tradnl"/>
        </w:rPr>
        <w:t>os peticionarios</w:t>
      </w:r>
      <w:r w:rsidRPr="00A10406">
        <w:rPr>
          <w:rFonts w:asciiTheme="majorHAnsi" w:hAnsiTheme="majorHAnsi"/>
          <w:sz w:val="20"/>
          <w:szCs w:val="20"/>
          <w:lang w:val="es-ES_tradnl"/>
        </w:rPr>
        <w:t xml:space="preserve"> manifiestan</w:t>
      </w:r>
      <w:r w:rsidR="00FA3165" w:rsidRPr="00A10406">
        <w:rPr>
          <w:rFonts w:asciiTheme="majorHAnsi" w:hAnsiTheme="majorHAnsi"/>
          <w:sz w:val="20"/>
          <w:szCs w:val="20"/>
          <w:lang w:val="es-ES_tradnl"/>
        </w:rPr>
        <w:t xml:space="preserve"> que su intención no es que la Comisión </w:t>
      </w:r>
      <w:r w:rsidR="00512D3C">
        <w:rPr>
          <w:rFonts w:asciiTheme="majorHAnsi" w:hAnsiTheme="majorHAnsi"/>
          <w:sz w:val="20"/>
          <w:szCs w:val="20"/>
          <w:lang w:val="es-ES_tradnl"/>
        </w:rPr>
        <w:t xml:space="preserve">Interamericana </w:t>
      </w:r>
      <w:r w:rsidR="00FA3165" w:rsidRPr="00A10406">
        <w:rPr>
          <w:rFonts w:asciiTheme="majorHAnsi" w:hAnsiTheme="majorHAnsi"/>
          <w:sz w:val="20"/>
          <w:szCs w:val="20"/>
          <w:lang w:val="es-ES_tradnl"/>
        </w:rPr>
        <w:t>actué como una cuarta instancia</w:t>
      </w:r>
      <w:r>
        <w:rPr>
          <w:rFonts w:asciiTheme="majorHAnsi" w:hAnsiTheme="majorHAnsi"/>
          <w:sz w:val="20"/>
          <w:szCs w:val="20"/>
          <w:lang w:val="es-ES_tradnl"/>
        </w:rPr>
        <w:t>,</w:t>
      </w:r>
      <w:r w:rsidR="00FA3165" w:rsidRPr="00A10406">
        <w:rPr>
          <w:rFonts w:asciiTheme="majorHAnsi" w:hAnsiTheme="majorHAnsi"/>
          <w:sz w:val="20"/>
          <w:szCs w:val="20"/>
          <w:lang w:val="es-ES_tradnl"/>
        </w:rPr>
        <w:t xml:space="preserve"> ni denunciar una mera discrepancia entre lo resuelto por los tribunales chilenos y las pretensiones de las presuntas víctimas</w:t>
      </w:r>
      <w:r w:rsidR="00C95FAC" w:rsidRPr="00A10406">
        <w:rPr>
          <w:rFonts w:asciiTheme="majorHAnsi" w:hAnsiTheme="majorHAnsi"/>
          <w:sz w:val="20"/>
          <w:szCs w:val="20"/>
          <w:lang w:val="es-ES_tradnl"/>
        </w:rPr>
        <w:t>;</w:t>
      </w:r>
      <w:r w:rsidR="00FA3165" w:rsidRPr="00A10406">
        <w:rPr>
          <w:rFonts w:asciiTheme="majorHAnsi" w:hAnsiTheme="majorHAnsi"/>
          <w:sz w:val="20"/>
          <w:szCs w:val="20"/>
          <w:lang w:val="es-ES_tradnl"/>
        </w:rPr>
        <w:t xml:space="preserve"> </w:t>
      </w:r>
      <w:r w:rsidR="00C95FAC" w:rsidRPr="00A10406">
        <w:rPr>
          <w:rFonts w:asciiTheme="majorHAnsi" w:hAnsiTheme="majorHAnsi"/>
          <w:sz w:val="20"/>
          <w:szCs w:val="20"/>
          <w:lang w:val="es-ES_tradnl"/>
        </w:rPr>
        <w:t xml:space="preserve">sino que </w:t>
      </w:r>
      <w:r w:rsidR="00A10406">
        <w:rPr>
          <w:rFonts w:asciiTheme="majorHAnsi" w:hAnsiTheme="majorHAnsi"/>
          <w:sz w:val="20"/>
          <w:szCs w:val="20"/>
          <w:lang w:val="es-ES_tradnl"/>
        </w:rPr>
        <w:t>considera</w:t>
      </w:r>
      <w:r w:rsidR="005D262C" w:rsidRPr="00A10406">
        <w:rPr>
          <w:rFonts w:asciiTheme="majorHAnsi" w:hAnsiTheme="majorHAnsi"/>
          <w:sz w:val="20"/>
          <w:szCs w:val="20"/>
          <w:lang w:val="es-ES_tradnl"/>
        </w:rPr>
        <w:t xml:space="preserve"> incompatible con la Convención Americana </w:t>
      </w:r>
      <w:r w:rsidR="00A10406">
        <w:rPr>
          <w:rFonts w:asciiTheme="majorHAnsi" w:hAnsiTheme="majorHAnsi"/>
          <w:sz w:val="20"/>
          <w:szCs w:val="20"/>
          <w:lang w:val="es-ES_tradnl"/>
        </w:rPr>
        <w:t xml:space="preserve">el </w:t>
      </w:r>
      <w:r w:rsidR="005D262C" w:rsidRPr="00A10406">
        <w:rPr>
          <w:rFonts w:asciiTheme="majorHAnsi" w:hAnsiTheme="majorHAnsi"/>
          <w:sz w:val="20"/>
          <w:szCs w:val="20"/>
          <w:lang w:val="es-ES_tradnl"/>
        </w:rPr>
        <w:t>que se le</w:t>
      </w:r>
      <w:r w:rsidR="00A10406">
        <w:rPr>
          <w:rFonts w:asciiTheme="majorHAnsi" w:hAnsiTheme="majorHAnsi"/>
          <w:sz w:val="20"/>
          <w:szCs w:val="20"/>
          <w:lang w:val="es-ES_tradnl"/>
        </w:rPr>
        <w:t>s</w:t>
      </w:r>
      <w:r w:rsidR="005D262C" w:rsidRPr="00A10406">
        <w:rPr>
          <w:rFonts w:asciiTheme="majorHAnsi" w:hAnsiTheme="majorHAnsi"/>
          <w:sz w:val="20"/>
          <w:szCs w:val="20"/>
          <w:lang w:val="es-ES_tradnl"/>
        </w:rPr>
        <w:t xml:space="preserve"> niegue el reconocimiento de una filiación</w:t>
      </w:r>
      <w:r w:rsidR="00A10406">
        <w:rPr>
          <w:rFonts w:asciiTheme="majorHAnsi" w:hAnsiTheme="majorHAnsi"/>
          <w:sz w:val="20"/>
          <w:szCs w:val="20"/>
          <w:lang w:val="es-ES_tradnl"/>
        </w:rPr>
        <w:t>,</w:t>
      </w:r>
      <w:r w:rsidR="005D262C" w:rsidRPr="00A10406">
        <w:rPr>
          <w:rFonts w:asciiTheme="majorHAnsi" w:hAnsiTheme="majorHAnsi"/>
          <w:sz w:val="20"/>
          <w:szCs w:val="20"/>
          <w:lang w:val="es-ES_tradnl"/>
        </w:rPr>
        <w:t xml:space="preserve"> que judicialmente se verificó</w:t>
      </w:r>
      <w:r w:rsidR="00A10406">
        <w:rPr>
          <w:rFonts w:asciiTheme="majorHAnsi" w:hAnsiTheme="majorHAnsi"/>
          <w:sz w:val="20"/>
          <w:szCs w:val="20"/>
          <w:lang w:val="es-ES_tradnl"/>
        </w:rPr>
        <w:t>,</w:t>
      </w:r>
      <w:r w:rsidR="005D262C" w:rsidRPr="00A10406">
        <w:rPr>
          <w:rFonts w:asciiTheme="majorHAnsi" w:hAnsiTheme="majorHAnsi"/>
          <w:sz w:val="20"/>
          <w:szCs w:val="20"/>
          <w:lang w:val="es-ES_tradnl"/>
        </w:rPr>
        <w:t xml:space="preserve"> por motivos de una restricción relacionada con un plazo de presentación.</w:t>
      </w:r>
    </w:p>
    <w:p w14:paraId="41D3C354" w14:textId="77777777" w:rsidR="00677322" w:rsidRPr="00A10406" w:rsidRDefault="00677322" w:rsidP="0067732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4B9CDDA1" w14:textId="1D4DE96D" w:rsidR="005D262C" w:rsidRPr="00A10406" w:rsidRDefault="005D262C" w:rsidP="006773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A10406">
        <w:rPr>
          <w:rFonts w:asciiTheme="majorHAnsi" w:hAnsiTheme="majorHAnsi"/>
          <w:sz w:val="20"/>
          <w:szCs w:val="20"/>
          <w:lang w:val="es-ES_tradnl"/>
        </w:rPr>
        <w:t>El Estado, por su parte, considera que la petición debe ser inadmitida con fundamento en el artículo 47.c de la Convención Americana</w:t>
      </w:r>
      <w:r w:rsidR="005404AC" w:rsidRPr="00A10406">
        <w:rPr>
          <w:rFonts w:asciiTheme="majorHAnsi" w:hAnsiTheme="majorHAnsi"/>
          <w:sz w:val="20"/>
          <w:szCs w:val="20"/>
          <w:lang w:val="es-ES_tradnl"/>
        </w:rPr>
        <w:t>,</w:t>
      </w:r>
      <w:r w:rsidRPr="00A10406">
        <w:rPr>
          <w:rFonts w:asciiTheme="majorHAnsi" w:hAnsiTheme="majorHAnsi"/>
          <w:sz w:val="20"/>
          <w:szCs w:val="20"/>
          <w:lang w:val="es-ES_tradnl"/>
        </w:rPr>
        <w:t xml:space="preserve"> por ser manifiestamente infundada y por solicitar que la Comisión actué como una cuarta instancia. </w:t>
      </w:r>
      <w:r w:rsidR="001F4134" w:rsidRPr="00A10406">
        <w:rPr>
          <w:rFonts w:asciiTheme="majorHAnsi" w:hAnsiTheme="majorHAnsi"/>
          <w:sz w:val="20"/>
          <w:szCs w:val="20"/>
          <w:lang w:val="es-ES_tradnl"/>
        </w:rPr>
        <w:t xml:space="preserve">Reclama además que </w:t>
      </w:r>
      <w:r w:rsidR="00512D3C">
        <w:rPr>
          <w:rFonts w:asciiTheme="majorHAnsi" w:hAnsiTheme="majorHAnsi"/>
          <w:sz w:val="20"/>
          <w:szCs w:val="20"/>
          <w:lang w:val="es-ES_tradnl"/>
        </w:rPr>
        <w:t>los peticionarios</w:t>
      </w:r>
      <w:r w:rsidR="00512D3C" w:rsidRPr="00A10406">
        <w:rPr>
          <w:rFonts w:asciiTheme="majorHAnsi" w:hAnsiTheme="majorHAnsi"/>
          <w:sz w:val="20"/>
          <w:szCs w:val="20"/>
          <w:lang w:val="es-ES_tradnl"/>
        </w:rPr>
        <w:t xml:space="preserve"> no han</w:t>
      </w:r>
      <w:r w:rsidR="001F4134" w:rsidRPr="00A10406">
        <w:rPr>
          <w:rFonts w:asciiTheme="majorHAnsi" w:hAnsiTheme="majorHAnsi"/>
          <w:sz w:val="20"/>
          <w:szCs w:val="20"/>
          <w:lang w:val="es-ES_tradnl"/>
        </w:rPr>
        <w:t xml:space="preserve"> explicado c</w:t>
      </w:r>
      <w:r w:rsidR="005404AC" w:rsidRPr="00A10406">
        <w:rPr>
          <w:rFonts w:asciiTheme="majorHAnsi" w:hAnsiTheme="majorHAnsi"/>
          <w:sz w:val="20"/>
          <w:szCs w:val="20"/>
          <w:lang w:val="es-ES_tradnl"/>
        </w:rPr>
        <w:t>ó</w:t>
      </w:r>
      <w:r w:rsidR="001F4134" w:rsidRPr="00A10406">
        <w:rPr>
          <w:rFonts w:asciiTheme="majorHAnsi" w:hAnsiTheme="majorHAnsi"/>
          <w:sz w:val="20"/>
          <w:szCs w:val="20"/>
          <w:lang w:val="es-ES_tradnl"/>
        </w:rPr>
        <w:t>mo las supuestas vulneraciones a los derechos de las presuntas víctimas se vincularían a los artículos 1.1. y 2 de la Convención Americana. Alega que esto le ha dificultado el análisis del caso dado que las obligaciones internacionales son diversas dependiendo si la supuesta vulneración está ligada a uno u otro artículo.</w:t>
      </w:r>
    </w:p>
    <w:p w14:paraId="6A853237" w14:textId="77777777" w:rsidR="00677322" w:rsidRDefault="00677322" w:rsidP="0067732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45375AA9" w14:textId="102008BF" w:rsidR="00474B96" w:rsidRDefault="004C6584" w:rsidP="006773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A10406">
        <w:rPr>
          <w:rFonts w:asciiTheme="majorHAnsi" w:hAnsiTheme="majorHAnsi"/>
          <w:sz w:val="20"/>
          <w:szCs w:val="20"/>
          <w:lang w:val="es-ES_tradnl"/>
        </w:rPr>
        <w:t>Explica</w:t>
      </w:r>
      <w:r w:rsidR="001F4134" w:rsidRPr="00A10406">
        <w:rPr>
          <w:rFonts w:asciiTheme="majorHAnsi" w:hAnsiTheme="majorHAnsi"/>
          <w:sz w:val="20"/>
          <w:szCs w:val="20"/>
          <w:lang w:val="es-ES_tradnl"/>
        </w:rPr>
        <w:t xml:space="preserve"> el Estado</w:t>
      </w:r>
      <w:r w:rsidRPr="00A10406">
        <w:rPr>
          <w:rFonts w:asciiTheme="majorHAnsi" w:hAnsiTheme="majorHAnsi"/>
          <w:sz w:val="20"/>
          <w:szCs w:val="20"/>
          <w:lang w:val="es-ES_tradnl"/>
        </w:rPr>
        <w:t xml:space="preserve"> que el establecimiento de plazos para la interposición de acciones no tiene otro fundamento que consideraciones elementales de seguridad jurídica, por lo que no se advierte en forma alguna </w:t>
      </w:r>
      <w:r w:rsidR="00356086" w:rsidRPr="00A10406">
        <w:rPr>
          <w:rFonts w:asciiTheme="majorHAnsi" w:hAnsiTheme="majorHAnsi"/>
          <w:sz w:val="20"/>
          <w:szCs w:val="20"/>
          <w:lang w:val="es-ES_tradnl"/>
        </w:rPr>
        <w:t>que la legislación chilena haya vulnerado los derechos de las presuntas víctimas. Destaca además que las presuntas víctimas han tenido la oportunidad de presentar reclamos, incluso ante el Tribunal Constitucional, y que estas alegan supuestas arbitrariedades en el contexto de resoluciones judiciales, las que ya fueron denunciadas ante los tribunales domésticos y desestimadas por estos. Por estas razones, sostiene que la petición es manifiestamente infundada.</w:t>
      </w:r>
      <w:r w:rsidR="00474B96" w:rsidRPr="00A10406">
        <w:rPr>
          <w:rFonts w:asciiTheme="majorHAnsi" w:hAnsiTheme="majorHAnsi"/>
          <w:sz w:val="20"/>
          <w:szCs w:val="20"/>
          <w:lang w:val="es-ES_tradnl"/>
        </w:rPr>
        <w:t xml:space="preserve"> </w:t>
      </w:r>
    </w:p>
    <w:p w14:paraId="37FC3C83" w14:textId="77777777" w:rsidR="00512D3C" w:rsidRPr="00A10406" w:rsidRDefault="00512D3C" w:rsidP="00512D3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69A1ABA4" w14:textId="7DA1BFC7" w:rsidR="00C04E31" w:rsidRPr="00A10406" w:rsidRDefault="00474B96" w:rsidP="006773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A10406">
        <w:rPr>
          <w:rFonts w:asciiTheme="majorHAnsi" w:hAnsiTheme="majorHAnsi"/>
          <w:sz w:val="20"/>
          <w:szCs w:val="20"/>
          <w:lang w:val="es-ES_tradnl"/>
        </w:rPr>
        <w:t>Chile</w:t>
      </w:r>
      <w:r w:rsidR="00356086" w:rsidRPr="00A10406">
        <w:rPr>
          <w:rFonts w:asciiTheme="majorHAnsi" w:hAnsiTheme="majorHAnsi"/>
          <w:sz w:val="20"/>
          <w:szCs w:val="20"/>
          <w:lang w:val="es-ES_tradnl"/>
        </w:rPr>
        <w:t xml:space="preserve"> sostiene que </w:t>
      </w:r>
      <w:r w:rsidR="00512D3C">
        <w:rPr>
          <w:rFonts w:asciiTheme="majorHAnsi" w:hAnsiTheme="majorHAnsi"/>
          <w:sz w:val="20"/>
          <w:szCs w:val="20"/>
          <w:lang w:val="es-ES_tradnl"/>
        </w:rPr>
        <w:t>los peticionarios</w:t>
      </w:r>
      <w:r w:rsidR="00512D3C" w:rsidRPr="00A10406">
        <w:rPr>
          <w:rFonts w:asciiTheme="majorHAnsi" w:hAnsiTheme="majorHAnsi"/>
          <w:sz w:val="20"/>
          <w:szCs w:val="20"/>
          <w:lang w:val="es-ES_tradnl"/>
        </w:rPr>
        <w:t xml:space="preserve"> pretenden</w:t>
      </w:r>
      <w:r w:rsidR="00356086" w:rsidRPr="00A10406">
        <w:rPr>
          <w:rFonts w:asciiTheme="majorHAnsi" w:hAnsiTheme="majorHAnsi"/>
          <w:sz w:val="20"/>
          <w:szCs w:val="20"/>
          <w:lang w:val="es-ES_tradnl"/>
        </w:rPr>
        <w:t xml:space="preserve"> que la Comisión se erija como</w:t>
      </w:r>
      <w:r w:rsidRPr="00A10406">
        <w:rPr>
          <w:rFonts w:asciiTheme="majorHAnsi" w:hAnsiTheme="majorHAnsi"/>
          <w:sz w:val="20"/>
          <w:szCs w:val="20"/>
          <w:lang w:val="es-ES_tradnl"/>
        </w:rPr>
        <w:t>, lo que considera el Estado sería,</w:t>
      </w:r>
      <w:r w:rsidR="00356086" w:rsidRPr="00A10406">
        <w:rPr>
          <w:rFonts w:asciiTheme="majorHAnsi" w:hAnsiTheme="majorHAnsi"/>
          <w:sz w:val="20"/>
          <w:szCs w:val="20"/>
          <w:lang w:val="es-ES_tradnl"/>
        </w:rPr>
        <w:t xml:space="preserve"> un tribunal de “cuarta instancia” para corregir un supuesto error de derecho en el cual habrían incurrido los tribunales domésticos. Argumenta que la Comisión violentaría el principio de complementariedad que la rige si llegase a pronunciarse acerca de la corrección de la interpretación del derecho nacional efectuada por los tribunales chilenos. </w:t>
      </w:r>
    </w:p>
    <w:p w14:paraId="24CCEE61" w14:textId="77777777" w:rsidR="00512D3C" w:rsidRDefault="00512D3C" w:rsidP="00677322">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Cambria" w:hAnsiTheme="majorHAnsi" w:cs="Cambria"/>
          <w:b/>
          <w:bCs/>
          <w:color w:val="000000"/>
          <w:sz w:val="20"/>
          <w:szCs w:val="20"/>
          <w:u w:color="000000"/>
          <w:lang w:val="es-ES_tradnl" w:eastAsia="es-ES"/>
        </w:rPr>
      </w:pPr>
    </w:p>
    <w:p w14:paraId="6F4D4171" w14:textId="384406FD" w:rsidR="003239B8" w:rsidRPr="00A10406" w:rsidRDefault="003239B8" w:rsidP="00677322">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_tradnl"/>
        </w:rPr>
      </w:pPr>
      <w:r w:rsidRPr="00A10406">
        <w:rPr>
          <w:rFonts w:asciiTheme="majorHAnsi" w:eastAsia="Cambria" w:hAnsiTheme="majorHAnsi" w:cs="Cambria"/>
          <w:b/>
          <w:bCs/>
          <w:color w:val="000000"/>
          <w:sz w:val="20"/>
          <w:szCs w:val="20"/>
          <w:u w:color="000000"/>
          <w:lang w:val="es-ES_tradnl" w:eastAsia="es-ES"/>
        </w:rPr>
        <w:t>VI.</w:t>
      </w:r>
      <w:r w:rsidRPr="00A10406">
        <w:rPr>
          <w:rFonts w:asciiTheme="majorHAnsi" w:eastAsia="Cambria" w:hAnsiTheme="majorHAnsi" w:cs="Cambria"/>
          <w:b/>
          <w:bCs/>
          <w:color w:val="000000"/>
          <w:sz w:val="20"/>
          <w:szCs w:val="20"/>
          <w:u w:color="000000"/>
          <w:lang w:val="es-ES_tradnl" w:eastAsia="es-ES"/>
        </w:rPr>
        <w:tab/>
      </w:r>
      <w:r w:rsidR="004A6A54" w:rsidRPr="00A10406">
        <w:rPr>
          <w:rFonts w:asciiTheme="majorHAnsi" w:hAnsiTheme="majorHAnsi"/>
          <w:b/>
          <w:bCs/>
          <w:sz w:val="20"/>
          <w:szCs w:val="20"/>
          <w:lang w:val="es-ES_tradnl"/>
        </w:rPr>
        <w:t xml:space="preserve">ANÁLISIS DE </w:t>
      </w:r>
      <w:r w:rsidR="00C21FEF" w:rsidRPr="00A10406">
        <w:rPr>
          <w:rFonts w:asciiTheme="majorHAnsi" w:hAnsiTheme="majorHAnsi"/>
          <w:b/>
          <w:sz w:val="20"/>
          <w:szCs w:val="20"/>
          <w:lang w:val="es-ES_tradnl"/>
        </w:rPr>
        <w:t>AGOTAMIENTO DE LOS RECURSOS INTERNOS Y PLAZO DE PRESENTACIÓN</w:t>
      </w:r>
      <w:r w:rsidR="00C21FEF" w:rsidRPr="00A10406">
        <w:rPr>
          <w:rFonts w:asciiTheme="majorHAnsi" w:eastAsia="Cambria" w:hAnsiTheme="majorHAnsi" w:cs="Cambria"/>
          <w:b/>
          <w:bCs/>
          <w:color w:val="000000"/>
          <w:sz w:val="20"/>
          <w:szCs w:val="20"/>
          <w:u w:color="000000"/>
          <w:lang w:val="es-ES_tradnl" w:eastAsia="es-ES"/>
        </w:rPr>
        <w:t xml:space="preserve"> </w:t>
      </w:r>
    </w:p>
    <w:p w14:paraId="45187F8B" w14:textId="77777777" w:rsidR="00512D3C" w:rsidRPr="00512D3C" w:rsidRDefault="00512D3C" w:rsidP="00512D3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4878DBDD" w14:textId="0E63D71F" w:rsidR="00F43D1D" w:rsidRPr="00512D3C" w:rsidRDefault="002A750A" w:rsidP="006773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A10406">
        <w:rPr>
          <w:rFonts w:ascii="Cambria" w:hAnsi="Cambria"/>
          <w:sz w:val="20"/>
          <w:szCs w:val="20"/>
          <w:lang w:val="es-ES_tradnl"/>
        </w:rPr>
        <w:t>L</w:t>
      </w:r>
      <w:r w:rsidR="00512D3C">
        <w:rPr>
          <w:rFonts w:ascii="Cambria" w:hAnsi="Cambria"/>
          <w:sz w:val="20"/>
          <w:szCs w:val="20"/>
          <w:lang w:val="es-ES_tradnl"/>
        </w:rPr>
        <w:t xml:space="preserve">os </w:t>
      </w:r>
      <w:r w:rsidRPr="00A10406">
        <w:rPr>
          <w:rFonts w:ascii="Cambria" w:hAnsi="Cambria"/>
          <w:sz w:val="20"/>
          <w:szCs w:val="20"/>
          <w:lang w:val="es-ES_tradnl"/>
        </w:rPr>
        <w:t>peticionari</w:t>
      </w:r>
      <w:r w:rsidR="00512D3C">
        <w:rPr>
          <w:rFonts w:ascii="Cambria" w:hAnsi="Cambria"/>
          <w:sz w:val="20"/>
          <w:szCs w:val="20"/>
          <w:lang w:val="es-ES_tradnl"/>
        </w:rPr>
        <w:t>os</w:t>
      </w:r>
      <w:r w:rsidRPr="00A10406">
        <w:rPr>
          <w:rFonts w:ascii="Cambria" w:hAnsi="Cambria"/>
          <w:sz w:val="20"/>
          <w:szCs w:val="20"/>
          <w:lang w:val="es-ES_tradnl"/>
        </w:rPr>
        <w:t xml:space="preserve"> ha</w:t>
      </w:r>
      <w:r w:rsidR="00512D3C">
        <w:rPr>
          <w:rFonts w:ascii="Cambria" w:hAnsi="Cambria"/>
          <w:sz w:val="20"/>
          <w:szCs w:val="20"/>
          <w:lang w:val="es-ES_tradnl"/>
        </w:rPr>
        <w:t>n</w:t>
      </w:r>
      <w:r w:rsidRPr="00A10406">
        <w:rPr>
          <w:rFonts w:ascii="Cambria" w:hAnsi="Cambria"/>
          <w:sz w:val="20"/>
          <w:szCs w:val="20"/>
          <w:lang w:val="es-ES_tradnl"/>
        </w:rPr>
        <w:t xml:space="preserve"> detallado distintos recursos interpuestos </w:t>
      </w:r>
      <w:r w:rsidR="00512D3C">
        <w:rPr>
          <w:rFonts w:ascii="Cambria" w:hAnsi="Cambria"/>
          <w:sz w:val="20"/>
          <w:szCs w:val="20"/>
          <w:lang w:val="es-ES_tradnl"/>
        </w:rPr>
        <w:t>en el ámbito interno</w:t>
      </w:r>
      <w:r w:rsidRPr="00A10406">
        <w:rPr>
          <w:rFonts w:ascii="Cambria" w:hAnsi="Cambria"/>
          <w:sz w:val="20"/>
          <w:szCs w:val="20"/>
          <w:lang w:val="es-ES_tradnl"/>
        </w:rPr>
        <w:t xml:space="preserve"> para procurar remediar los agravios plan</w:t>
      </w:r>
      <w:r w:rsidR="00CE428E">
        <w:rPr>
          <w:rFonts w:ascii="Cambria" w:hAnsi="Cambria"/>
          <w:sz w:val="20"/>
          <w:szCs w:val="20"/>
          <w:lang w:val="es-ES_tradnl"/>
        </w:rPr>
        <w:t>t</w:t>
      </w:r>
      <w:r w:rsidRPr="00A10406">
        <w:rPr>
          <w:rFonts w:ascii="Cambria" w:hAnsi="Cambria"/>
          <w:sz w:val="20"/>
          <w:szCs w:val="20"/>
          <w:lang w:val="es-ES_tradnl"/>
        </w:rPr>
        <w:t xml:space="preserve">eados en su petición. A su vez, el Estado no ha presentado observaciones respecto a si la Comisión cumple o no con los requisitos de agotamiento de los recursos internos y presentación dentro de plazo. </w:t>
      </w:r>
    </w:p>
    <w:p w14:paraId="27406787" w14:textId="77777777" w:rsidR="00512D3C" w:rsidRPr="00A10406" w:rsidRDefault="00512D3C" w:rsidP="00512D3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7259B83C" w14:textId="1542589A" w:rsidR="00474B96" w:rsidRPr="00A10406" w:rsidRDefault="00474B96" w:rsidP="006773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A10406">
        <w:rPr>
          <w:rFonts w:ascii="Cambria" w:hAnsi="Cambria"/>
          <w:sz w:val="20"/>
          <w:szCs w:val="20"/>
          <w:lang w:val="es-ES_tradnl"/>
        </w:rPr>
        <w:t>L</w:t>
      </w:r>
      <w:r w:rsidR="002A750A" w:rsidRPr="00A10406">
        <w:rPr>
          <w:rFonts w:ascii="Cambria" w:hAnsi="Cambria"/>
          <w:sz w:val="20"/>
          <w:szCs w:val="20"/>
          <w:lang w:val="es-ES_tradnl"/>
        </w:rPr>
        <w:t>as presuntas víctimas presentaron una demanda de filiación que les fue rechazada con fundamento en una norma que consideran incompatible con la Convención Americana. Las presuntas víctimas interpusieron varios recursos para impugnar esta decisión</w:t>
      </w:r>
      <w:r w:rsidR="00496100" w:rsidRPr="00A10406">
        <w:rPr>
          <w:rFonts w:ascii="Cambria" w:hAnsi="Cambria"/>
          <w:sz w:val="20"/>
          <w:szCs w:val="20"/>
          <w:lang w:val="es-ES_tradnl"/>
        </w:rPr>
        <w:t>,</w:t>
      </w:r>
      <w:r w:rsidR="002A750A" w:rsidRPr="00A10406">
        <w:rPr>
          <w:rFonts w:ascii="Cambria" w:hAnsi="Cambria"/>
          <w:sz w:val="20"/>
          <w:szCs w:val="20"/>
          <w:lang w:val="es-ES_tradnl"/>
        </w:rPr>
        <w:t xml:space="preserve"> </w:t>
      </w:r>
      <w:r w:rsidR="00496100" w:rsidRPr="00A10406">
        <w:rPr>
          <w:rFonts w:ascii="Cambria" w:hAnsi="Cambria"/>
          <w:sz w:val="20"/>
          <w:szCs w:val="20"/>
          <w:lang w:val="es-ES_tradnl"/>
        </w:rPr>
        <w:t>siendo la decisión final la que rechazó el recurso de reposición presentado contra la decisión que previamente había rechazado su recurso de casación de fondo sin recibir argumentos. Paralelamente, las presuntas víctimas solicitaron</w:t>
      </w:r>
      <w:r w:rsidRPr="00A10406">
        <w:rPr>
          <w:rFonts w:ascii="Cambria" w:hAnsi="Cambria"/>
          <w:sz w:val="20"/>
          <w:szCs w:val="20"/>
          <w:lang w:val="es-ES_tradnl"/>
        </w:rPr>
        <w:t>,</w:t>
      </w:r>
      <w:r w:rsidR="00496100" w:rsidRPr="00A10406">
        <w:rPr>
          <w:rFonts w:ascii="Cambria" w:hAnsi="Cambria"/>
          <w:sz w:val="20"/>
          <w:szCs w:val="20"/>
          <w:lang w:val="es-ES_tradnl"/>
        </w:rPr>
        <w:t xml:space="preserve"> sin éxito</w:t>
      </w:r>
      <w:r w:rsidRPr="00A10406">
        <w:rPr>
          <w:rFonts w:ascii="Cambria" w:hAnsi="Cambria"/>
          <w:sz w:val="20"/>
          <w:szCs w:val="20"/>
          <w:lang w:val="es-ES_tradnl"/>
        </w:rPr>
        <w:t>,</w:t>
      </w:r>
      <w:r w:rsidR="00496100" w:rsidRPr="00A10406">
        <w:rPr>
          <w:rFonts w:ascii="Cambria" w:hAnsi="Cambria"/>
          <w:sz w:val="20"/>
          <w:szCs w:val="20"/>
          <w:lang w:val="es-ES_tradnl"/>
        </w:rPr>
        <w:t xml:space="preserve"> que el Tribunal Constitucional declarara la norma en cuestión inaplicable por inconstitucional. </w:t>
      </w:r>
    </w:p>
    <w:p w14:paraId="1ADF84D1" w14:textId="77777777" w:rsidR="00512D3C" w:rsidRPr="00512D3C" w:rsidRDefault="00512D3C" w:rsidP="00512D3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36C5C469" w14:textId="5DFE131B" w:rsidR="00496100" w:rsidRPr="00512D3C" w:rsidRDefault="00512D3C" w:rsidP="002305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512D3C">
        <w:rPr>
          <w:rFonts w:asciiTheme="majorHAnsi" w:hAnsiTheme="majorHAnsi"/>
          <w:bCs/>
          <w:sz w:val="20"/>
          <w:szCs w:val="20"/>
          <w:lang w:val="es-ES_tradnl"/>
        </w:rPr>
        <w:t>La</w:t>
      </w:r>
      <w:r w:rsidR="00474B96" w:rsidRPr="00512D3C">
        <w:rPr>
          <w:rFonts w:asciiTheme="majorHAnsi" w:hAnsiTheme="majorHAnsi"/>
          <w:bCs/>
          <w:sz w:val="20"/>
          <w:szCs w:val="20"/>
          <w:lang w:val="es-ES_tradnl"/>
        </w:rPr>
        <w:t xml:space="preserve"> CIDH concluye que l</w:t>
      </w:r>
      <w:r w:rsidR="00496100" w:rsidRPr="00512D3C">
        <w:rPr>
          <w:rFonts w:asciiTheme="majorHAnsi" w:hAnsiTheme="majorHAnsi"/>
          <w:bCs/>
          <w:sz w:val="20"/>
          <w:szCs w:val="20"/>
          <w:lang w:val="es-ES_tradnl"/>
        </w:rPr>
        <w:t xml:space="preserve">os recursos interpuestos por las presuntas víctimas constituían una vía idónea para que estas presentaran sus </w:t>
      </w:r>
      <w:r w:rsidR="00964115" w:rsidRPr="00512D3C">
        <w:rPr>
          <w:rFonts w:asciiTheme="majorHAnsi" w:hAnsiTheme="majorHAnsi"/>
          <w:bCs/>
          <w:sz w:val="20"/>
          <w:szCs w:val="20"/>
          <w:lang w:val="es-ES_tradnl"/>
        </w:rPr>
        <w:t>reclamos</w:t>
      </w:r>
      <w:r w:rsidR="00496100" w:rsidRPr="00512D3C">
        <w:rPr>
          <w:rFonts w:asciiTheme="majorHAnsi" w:hAnsiTheme="majorHAnsi"/>
          <w:bCs/>
          <w:sz w:val="20"/>
          <w:szCs w:val="20"/>
          <w:lang w:val="es-ES_tradnl"/>
        </w:rPr>
        <w:t xml:space="preserve"> a nivel doméstico. </w:t>
      </w:r>
      <w:r w:rsidR="00496100" w:rsidRPr="00512D3C">
        <w:rPr>
          <w:rFonts w:ascii="Cambria" w:hAnsi="Cambria"/>
          <w:sz w:val="20"/>
          <w:szCs w:val="20"/>
          <w:lang w:val="es-ES_tradnl"/>
        </w:rPr>
        <w:t>El Estado no ha hecho referencia</w:t>
      </w:r>
      <w:r w:rsidRPr="00512D3C">
        <w:rPr>
          <w:rFonts w:ascii="Cambria" w:hAnsi="Cambria"/>
          <w:sz w:val="20"/>
          <w:szCs w:val="20"/>
          <w:lang w:val="es-ES_tradnl"/>
        </w:rPr>
        <w:t>,</w:t>
      </w:r>
      <w:r w:rsidR="00496100" w:rsidRPr="00512D3C">
        <w:rPr>
          <w:rFonts w:ascii="Cambria" w:hAnsi="Cambria"/>
          <w:sz w:val="20"/>
          <w:szCs w:val="20"/>
          <w:lang w:val="es-ES_tradnl"/>
        </w:rPr>
        <w:t xml:space="preserve"> ni surge del expediente</w:t>
      </w:r>
      <w:r w:rsidRPr="00512D3C">
        <w:rPr>
          <w:rFonts w:ascii="Cambria" w:hAnsi="Cambria"/>
          <w:sz w:val="20"/>
          <w:szCs w:val="20"/>
          <w:lang w:val="es-ES_tradnl"/>
        </w:rPr>
        <w:t>, que hubiera</w:t>
      </w:r>
      <w:r w:rsidR="00496100" w:rsidRPr="00512D3C">
        <w:rPr>
          <w:rFonts w:ascii="Cambria" w:hAnsi="Cambria"/>
          <w:sz w:val="20"/>
          <w:szCs w:val="20"/>
          <w:lang w:val="es-ES_tradnl"/>
        </w:rPr>
        <w:t xml:space="preserve"> recursos adicionales no agotados que </w:t>
      </w:r>
      <w:r w:rsidRPr="00512D3C">
        <w:rPr>
          <w:rFonts w:ascii="Cambria" w:hAnsi="Cambria"/>
          <w:sz w:val="20"/>
          <w:szCs w:val="20"/>
          <w:lang w:val="es-ES_tradnl"/>
        </w:rPr>
        <w:t xml:space="preserve">podrían </w:t>
      </w:r>
      <w:r w:rsidR="00496100" w:rsidRPr="00512D3C">
        <w:rPr>
          <w:rFonts w:ascii="Cambria" w:hAnsi="Cambria"/>
          <w:sz w:val="20"/>
          <w:szCs w:val="20"/>
          <w:lang w:val="es-ES_tradnl"/>
        </w:rPr>
        <w:t xml:space="preserve">haber sido idóneos para que los agravios planteados en la petición fueran remediados a nivel doméstico. En consecuencia, y dado que la </w:t>
      </w:r>
      <w:r w:rsidR="00496100" w:rsidRPr="00512D3C">
        <w:rPr>
          <w:rFonts w:ascii="Cambria" w:hAnsi="Cambria"/>
          <w:sz w:val="20"/>
          <w:szCs w:val="20"/>
          <w:lang w:val="es-ES_tradnl"/>
        </w:rPr>
        <w:lastRenderedPageBreak/>
        <w:t xml:space="preserve">decisión final de la jurisdicción </w:t>
      </w:r>
      <w:r w:rsidRPr="00512D3C">
        <w:rPr>
          <w:rFonts w:ascii="Cambria" w:hAnsi="Cambria"/>
          <w:sz w:val="20"/>
          <w:szCs w:val="20"/>
          <w:lang w:val="es-ES_tradnl"/>
        </w:rPr>
        <w:t>interna</w:t>
      </w:r>
      <w:r w:rsidR="00496100" w:rsidRPr="00512D3C">
        <w:rPr>
          <w:rFonts w:ascii="Cambria" w:hAnsi="Cambria"/>
          <w:sz w:val="20"/>
          <w:szCs w:val="20"/>
          <w:lang w:val="es-ES_tradnl"/>
        </w:rPr>
        <w:t xml:space="preserve"> fue emitida el 1 de julio de 2013</w:t>
      </w:r>
      <w:r w:rsidR="00964115" w:rsidRPr="00512D3C">
        <w:rPr>
          <w:rFonts w:ascii="Cambria" w:hAnsi="Cambria"/>
          <w:sz w:val="20"/>
          <w:szCs w:val="20"/>
          <w:lang w:val="es-ES_tradnl"/>
        </w:rPr>
        <w:t>,</w:t>
      </w:r>
      <w:r w:rsidR="00496100" w:rsidRPr="00512D3C">
        <w:rPr>
          <w:rFonts w:ascii="Cambria" w:hAnsi="Cambria"/>
          <w:sz w:val="20"/>
          <w:szCs w:val="20"/>
          <w:lang w:val="es-ES_tradnl"/>
        </w:rPr>
        <w:t xml:space="preserve"> y la petición presentada el 31 de diciembre de 2013, la Comisión concluye que la presente petición cumple con los requisitos del artículo 46.1(a) y (b) de la Convención Americana. </w:t>
      </w:r>
    </w:p>
    <w:p w14:paraId="04B5D556" w14:textId="77777777" w:rsidR="00512D3C" w:rsidRDefault="00512D3C" w:rsidP="00512D3C">
      <w:pPr>
        <w:pStyle w:val="ListParagraph"/>
        <w:rPr>
          <w:rFonts w:asciiTheme="majorHAnsi" w:hAnsiTheme="majorHAnsi"/>
          <w:b/>
          <w:bCs/>
          <w:sz w:val="20"/>
          <w:szCs w:val="20"/>
          <w:lang w:val="es-ES_tradnl"/>
        </w:rPr>
      </w:pPr>
    </w:p>
    <w:p w14:paraId="4FFBE378" w14:textId="4EC5F552" w:rsidR="003239B8" w:rsidRPr="00A10406" w:rsidRDefault="00512D3C" w:rsidP="00512D3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_tradnl"/>
        </w:rPr>
      </w:pPr>
      <w:r>
        <w:rPr>
          <w:rFonts w:asciiTheme="majorHAnsi" w:hAnsiTheme="majorHAnsi"/>
          <w:b/>
          <w:bCs/>
          <w:sz w:val="20"/>
          <w:szCs w:val="20"/>
          <w:lang w:val="es-ES_tradnl"/>
        </w:rPr>
        <w:tab/>
      </w:r>
      <w:r w:rsidR="003239B8" w:rsidRPr="00A10406">
        <w:rPr>
          <w:rFonts w:asciiTheme="majorHAnsi" w:hAnsiTheme="majorHAnsi"/>
          <w:b/>
          <w:bCs/>
          <w:sz w:val="20"/>
          <w:szCs w:val="20"/>
          <w:lang w:val="es-ES_tradnl"/>
        </w:rPr>
        <w:t>VII.</w:t>
      </w:r>
      <w:r w:rsidR="003239B8" w:rsidRPr="00A10406">
        <w:rPr>
          <w:rFonts w:asciiTheme="majorHAnsi" w:hAnsiTheme="majorHAnsi"/>
          <w:b/>
          <w:bCs/>
          <w:sz w:val="20"/>
          <w:szCs w:val="20"/>
          <w:lang w:val="es-ES_tradnl"/>
        </w:rPr>
        <w:tab/>
      </w:r>
      <w:r w:rsidR="004A6A54" w:rsidRPr="00A10406">
        <w:rPr>
          <w:rFonts w:asciiTheme="majorHAnsi" w:hAnsiTheme="majorHAnsi"/>
          <w:b/>
          <w:bCs/>
          <w:sz w:val="20"/>
          <w:szCs w:val="20"/>
          <w:lang w:val="es-ES_tradnl"/>
        </w:rPr>
        <w:t xml:space="preserve">ANÁLISIS DE </w:t>
      </w:r>
      <w:r w:rsidR="00C21FEF" w:rsidRPr="00A10406">
        <w:rPr>
          <w:rFonts w:asciiTheme="majorHAnsi" w:hAnsiTheme="majorHAnsi"/>
          <w:b/>
          <w:bCs/>
          <w:sz w:val="20"/>
          <w:szCs w:val="20"/>
          <w:lang w:val="es-ES_tradnl"/>
        </w:rPr>
        <w:t>CARACTERIZACIÓN DE LOS HECHOS ALEGADOS</w:t>
      </w:r>
    </w:p>
    <w:p w14:paraId="78A1A7D7" w14:textId="77777777" w:rsidR="00512D3C" w:rsidRDefault="00512D3C" w:rsidP="00512D3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5705876E" w14:textId="1B6123A8" w:rsidR="00FF528C" w:rsidRPr="00A10406" w:rsidRDefault="00565494" w:rsidP="00677322">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A10406">
        <w:rPr>
          <w:rFonts w:asciiTheme="majorHAnsi" w:hAnsiTheme="majorHAnsi"/>
          <w:sz w:val="20"/>
          <w:szCs w:val="20"/>
          <w:lang w:val="es-ES_tradnl"/>
        </w:rPr>
        <w:t>L</w:t>
      </w:r>
      <w:r w:rsidR="004B1B72" w:rsidRPr="00A10406">
        <w:rPr>
          <w:rFonts w:asciiTheme="majorHAnsi" w:hAnsiTheme="majorHAnsi"/>
          <w:sz w:val="20"/>
          <w:szCs w:val="20"/>
          <w:lang w:val="es-ES_tradnl"/>
        </w:rPr>
        <w:t xml:space="preserve">as presuntas víctimas </w:t>
      </w:r>
      <w:r w:rsidRPr="00A10406">
        <w:rPr>
          <w:rFonts w:asciiTheme="majorHAnsi" w:hAnsiTheme="majorHAnsi"/>
          <w:sz w:val="20"/>
          <w:szCs w:val="20"/>
          <w:lang w:val="es-ES_tradnl"/>
        </w:rPr>
        <w:t>plantean que se</w:t>
      </w:r>
      <w:r w:rsidR="004B1B72" w:rsidRPr="00A10406">
        <w:rPr>
          <w:rFonts w:asciiTheme="majorHAnsi" w:hAnsiTheme="majorHAnsi"/>
          <w:sz w:val="20"/>
          <w:szCs w:val="20"/>
          <w:lang w:val="es-ES_tradnl"/>
        </w:rPr>
        <w:t xml:space="preserve"> les negó la posibilidad de ser reconocidas como </w:t>
      </w:r>
      <w:r w:rsidRPr="00A10406">
        <w:rPr>
          <w:rFonts w:asciiTheme="majorHAnsi" w:hAnsiTheme="majorHAnsi"/>
          <w:sz w:val="20"/>
          <w:szCs w:val="20"/>
          <w:lang w:val="es-ES_tradnl"/>
        </w:rPr>
        <w:t>hijos</w:t>
      </w:r>
      <w:r w:rsidR="004B1B72" w:rsidRPr="00A10406">
        <w:rPr>
          <w:rFonts w:asciiTheme="majorHAnsi" w:hAnsiTheme="majorHAnsi"/>
          <w:sz w:val="20"/>
          <w:szCs w:val="20"/>
          <w:lang w:val="es-ES_tradnl"/>
        </w:rPr>
        <w:t xml:space="preserve"> de su padre biológi</w:t>
      </w:r>
      <w:r w:rsidR="00233DBE" w:rsidRPr="00A10406">
        <w:rPr>
          <w:rFonts w:asciiTheme="majorHAnsi" w:hAnsiTheme="majorHAnsi"/>
          <w:sz w:val="20"/>
          <w:szCs w:val="20"/>
          <w:lang w:val="es-ES_tradnl"/>
        </w:rPr>
        <w:t>co</w:t>
      </w:r>
      <w:r w:rsidRPr="00A10406">
        <w:rPr>
          <w:rFonts w:asciiTheme="majorHAnsi" w:hAnsiTheme="majorHAnsi"/>
          <w:sz w:val="20"/>
          <w:szCs w:val="20"/>
          <w:lang w:val="es-ES_tradnl"/>
        </w:rPr>
        <w:t xml:space="preserve">, </w:t>
      </w:r>
      <w:r w:rsidR="00233DBE" w:rsidRPr="00A10406">
        <w:rPr>
          <w:rFonts w:asciiTheme="majorHAnsi" w:hAnsiTheme="majorHAnsi"/>
          <w:sz w:val="20"/>
          <w:szCs w:val="20"/>
          <w:lang w:val="es-ES_tradnl"/>
        </w:rPr>
        <w:t>a consecuencia de</w:t>
      </w:r>
      <w:r w:rsidR="004B1B72" w:rsidRPr="00A10406">
        <w:rPr>
          <w:rFonts w:asciiTheme="majorHAnsi" w:hAnsiTheme="majorHAnsi"/>
          <w:sz w:val="20"/>
          <w:szCs w:val="20"/>
          <w:lang w:val="es-ES_tradnl"/>
        </w:rPr>
        <w:t xml:space="preserve"> una norma que prohibía que demandas de filiación dirigidas contra personas que hubiesen fallecido antes de la vigencia de la ley filiación fueran presentadas más de un año luego de la </w:t>
      </w:r>
      <w:r w:rsidRPr="00A10406">
        <w:rPr>
          <w:rFonts w:asciiTheme="majorHAnsi" w:hAnsiTheme="majorHAnsi"/>
          <w:sz w:val="20"/>
          <w:szCs w:val="20"/>
          <w:lang w:val="es-ES_tradnl"/>
        </w:rPr>
        <w:t>entrada en vigor</w:t>
      </w:r>
      <w:r w:rsidR="004B1B72" w:rsidRPr="00A10406">
        <w:rPr>
          <w:rFonts w:asciiTheme="majorHAnsi" w:hAnsiTheme="majorHAnsi"/>
          <w:sz w:val="20"/>
          <w:szCs w:val="20"/>
          <w:lang w:val="es-ES_tradnl"/>
        </w:rPr>
        <w:t xml:space="preserve"> de esa ley. </w:t>
      </w:r>
      <w:r w:rsidRPr="00A10406">
        <w:rPr>
          <w:rFonts w:asciiTheme="majorHAnsi" w:hAnsiTheme="majorHAnsi"/>
          <w:sz w:val="20"/>
          <w:szCs w:val="20"/>
          <w:lang w:val="es-ES_tradnl"/>
        </w:rPr>
        <w:t>Además, que</w:t>
      </w:r>
      <w:r w:rsidR="00233DBE" w:rsidRPr="00A10406">
        <w:rPr>
          <w:rFonts w:asciiTheme="majorHAnsi" w:hAnsiTheme="majorHAnsi"/>
          <w:sz w:val="20"/>
          <w:szCs w:val="20"/>
          <w:lang w:val="es-ES_tradnl"/>
        </w:rPr>
        <w:t xml:space="preserve"> no tuvieron conocimiento de la identidad de su padre biológico hasta poco tiempo antes de presentar su demanda de filiación; así como que</w:t>
      </w:r>
      <w:r w:rsidR="004B1B72" w:rsidRPr="00A10406">
        <w:rPr>
          <w:rFonts w:asciiTheme="majorHAnsi" w:hAnsiTheme="majorHAnsi"/>
          <w:sz w:val="20"/>
          <w:szCs w:val="20"/>
          <w:lang w:val="es-ES_tradnl"/>
        </w:rPr>
        <w:t xml:space="preserve"> </w:t>
      </w:r>
      <w:r w:rsidR="00233DBE" w:rsidRPr="00A10406">
        <w:rPr>
          <w:rFonts w:asciiTheme="majorHAnsi" w:hAnsiTheme="majorHAnsi"/>
          <w:sz w:val="20"/>
          <w:szCs w:val="20"/>
          <w:lang w:val="es-ES_tradnl"/>
        </w:rPr>
        <w:t xml:space="preserve">en el </w:t>
      </w:r>
      <w:r w:rsidR="004B1B72" w:rsidRPr="00A10406">
        <w:rPr>
          <w:rFonts w:asciiTheme="majorHAnsi" w:hAnsiTheme="majorHAnsi"/>
          <w:sz w:val="20"/>
          <w:szCs w:val="20"/>
          <w:lang w:val="es-ES_tradnl"/>
        </w:rPr>
        <w:t>momento en que</w:t>
      </w:r>
      <w:r w:rsidRPr="00A10406">
        <w:rPr>
          <w:rFonts w:asciiTheme="majorHAnsi" w:hAnsiTheme="majorHAnsi"/>
          <w:sz w:val="20"/>
          <w:szCs w:val="20"/>
          <w:lang w:val="es-ES_tradnl"/>
        </w:rPr>
        <w:t xml:space="preserve"> este</w:t>
      </w:r>
      <w:r w:rsidR="004B1B72" w:rsidRPr="00A10406">
        <w:rPr>
          <w:rFonts w:asciiTheme="majorHAnsi" w:hAnsiTheme="majorHAnsi"/>
          <w:sz w:val="20"/>
          <w:szCs w:val="20"/>
          <w:lang w:val="es-ES_tradnl"/>
        </w:rPr>
        <w:t xml:space="preserve"> falleció no existían en Chile </w:t>
      </w:r>
      <w:r w:rsidR="00233DBE" w:rsidRPr="00A10406">
        <w:rPr>
          <w:rFonts w:asciiTheme="majorHAnsi" w:hAnsiTheme="majorHAnsi"/>
          <w:sz w:val="20"/>
          <w:szCs w:val="20"/>
          <w:lang w:val="es-ES_tradnl"/>
        </w:rPr>
        <w:t xml:space="preserve">mecanismos </w:t>
      </w:r>
      <w:r w:rsidRPr="00A10406">
        <w:rPr>
          <w:rFonts w:asciiTheme="majorHAnsi" w:hAnsiTheme="majorHAnsi"/>
          <w:sz w:val="20"/>
          <w:szCs w:val="20"/>
          <w:lang w:val="es-ES_tradnl"/>
        </w:rPr>
        <w:t xml:space="preserve">demandar la filiación de un padre fallecido. </w:t>
      </w:r>
    </w:p>
    <w:p w14:paraId="5583A81C" w14:textId="77777777" w:rsidR="00512D3C" w:rsidRPr="00512D3C" w:rsidRDefault="00512D3C" w:rsidP="00512D3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349EB5B9" w14:textId="21ECD1AD" w:rsidR="00FF528C" w:rsidRPr="00512D3C" w:rsidRDefault="00565494" w:rsidP="00677322">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A10406">
        <w:rPr>
          <w:sz w:val="20"/>
          <w:szCs w:val="20"/>
          <w:lang w:val="es-ES_tradnl"/>
        </w:rPr>
        <w:t xml:space="preserve">A este respecto, y en atención al alegato de “cuarta instancia” planteado por el Estado chileno, la </w:t>
      </w:r>
      <w:r w:rsidR="00FF528C" w:rsidRPr="00A10406">
        <w:rPr>
          <w:sz w:val="20"/>
          <w:szCs w:val="20"/>
          <w:lang w:val="es-ES_tradnl"/>
        </w:rPr>
        <w:t xml:space="preserve">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00FF528C" w:rsidRPr="00A10406">
        <w:rPr>
          <w:i/>
          <w:iCs/>
          <w:sz w:val="20"/>
          <w:szCs w:val="20"/>
          <w:lang w:val="es-ES_tradnl"/>
        </w:rPr>
        <w:t>prima facie</w:t>
      </w:r>
      <w:r w:rsidR="00FF528C" w:rsidRPr="00A10406">
        <w:rPr>
          <w:sz w:val="20"/>
          <w:szCs w:val="20"/>
          <w:lang w:val="es-ES_tradnl"/>
        </w:rPr>
        <w:t xml:space="preserve"> violaciones a la Convención Americana</w:t>
      </w:r>
      <w:r w:rsidR="00FF528C" w:rsidRPr="00A10406">
        <w:rPr>
          <w:rStyle w:val="FootnoteReference"/>
          <w:rFonts w:cs="Calibri"/>
          <w:sz w:val="20"/>
          <w:szCs w:val="20"/>
          <w:lang w:val="es-ES_tradnl"/>
        </w:rPr>
        <w:footnoteReference w:id="5"/>
      </w:r>
      <w:r w:rsidRPr="00A10406">
        <w:rPr>
          <w:sz w:val="20"/>
          <w:szCs w:val="20"/>
          <w:lang w:val="es-ES_tradnl"/>
        </w:rPr>
        <w:t>.</w:t>
      </w:r>
      <w:r w:rsidR="00FF528C" w:rsidRPr="00A10406">
        <w:rPr>
          <w:sz w:val="20"/>
          <w:szCs w:val="20"/>
          <w:lang w:val="es-ES_tradnl"/>
        </w:rPr>
        <w:t xml:space="preserve"> </w:t>
      </w:r>
      <w:r w:rsidRPr="00A10406">
        <w:rPr>
          <w:sz w:val="20"/>
          <w:szCs w:val="20"/>
          <w:lang w:val="es-ES_tradnl"/>
        </w:rPr>
        <w:t>L</w:t>
      </w:r>
      <w:r w:rsidR="00BE5327" w:rsidRPr="00A10406">
        <w:rPr>
          <w:sz w:val="20"/>
          <w:szCs w:val="20"/>
          <w:lang w:val="es-ES_tradnl"/>
        </w:rPr>
        <w:t xml:space="preserve">a Comisión ha determinado que </w:t>
      </w:r>
      <w:r w:rsidRPr="00A10406">
        <w:rPr>
          <w:sz w:val="20"/>
          <w:szCs w:val="20"/>
          <w:lang w:val="es-ES_tradnl"/>
        </w:rPr>
        <w:t xml:space="preserve">sí </w:t>
      </w:r>
      <w:r w:rsidR="00BE5327" w:rsidRPr="00A10406">
        <w:rPr>
          <w:rFonts w:cs="Calibri"/>
          <w:sz w:val="20"/>
          <w:szCs w:val="20"/>
          <w:lang w:val="es-ES_tradnl"/>
        </w:rPr>
        <w:t>es competente para declarar admisible una petición y fallar sobre su fundamento cuando la sentencia impugnada puede, materialmente, afectar cualquier derecho garantizado por la Convención Americana</w:t>
      </w:r>
      <w:r w:rsidR="00BE5327" w:rsidRPr="00A10406">
        <w:rPr>
          <w:rStyle w:val="FootnoteReference"/>
          <w:rFonts w:cs="Calibri"/>
          <w:sz w:val="20"/>
          <w:szCs w:val="20"/>
          <w:lang w:val="es-ES_tradnl"/>
        </w:rPr>
        <w:footnoteReference w:id="6"/>
      </w:r>
      <w:r w:rsidR="00BE5327" w:rsidRPr="00A10406">
        <w:rPr>
          <w:rFonts w:cs="Calibri"/>
          <w:sz w:val="20"/>
          <w:szCs w:val="20"/>
          <w:lang w:val="es-ES_tradnl"/>
        </w:rPr>
        <w:t>.</w:t>
      </w:r>
    </w:p>
    <w:p w14:paraId="1534B005" w14:textId="77777777" w:rsidR="00512D3C" w:rsidRPr="00A10406" w:rsidRDefault="00512D3C" w:rsidP="00512D3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55EA1B48" w14:textId="3E712AA6" w:rsidR="007F7CC5" w:rsidRPr="00A10406" w:rsidRDefault="00565494" w:rsidP="006773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A10406">
        <w:rPr>
          <w:rFonts w:asciiTheme="majorHAnsi" w:eastAsia="Times New Roman" w:hAnsiTheme="majorHAnsi" w:cs="Calibri"/>
          <w:color w:val="000000"/>
          <w:sz w:val="20"/>
          <w:szCs w:val="20"/>
          <w:lang w:val="es-ES_tradnl"/>
        </w:rPr>
        <w:t>En cuan</w:t>
      </w:r>
      <w:r w:rsidR="001C0AAD" w:rsidRPr="00A10406">
        <w:rPr>
          <w:rFonts w:asciiTheme="majorHAnsi" w:eastAsia="Times New Roman" w:hAnsiTheme="majorHAnsi" w:cs="Calibri"/>
          <w:color w:val="000000"/>
          <w:sz w:val="20"/>
          <w:szCs w:val="20"/>
          <w:lang w:val="es-ES_tradnl"/>
        </w:rPr>
        <w:t>t</w:t>
      </w:r>
      <w:r w:rsidRPr="00A10406">
        <w:rPr>
          <w:rFonts w:asciiTheme="majorHAnsi" w:eastAsia="Times New Roman" w:hAnsiTheme="majorHAnsi" w:cs="Calibri"/>
          <w:color w:val="000000"/>
          <w:sz w:val="20"/>
          <w:szCs w:val="20"/>
          <w:lang w:val="es-ES_tradnl"/>
        </w:rPr>
        <w:t xml:space="preserve">o al objeto de la petición, </w:t>
      </w:r>
      <w:r w:rsidR="00A129CD" w:rsidRPr="00A10406">
        <w:rPr>
          <w:rFonts w:asciiTheme="majorHAnsi" w:hAnsiTheme="majorHAnsi"/>
          <w:sz w:val="20"/>
          <w:szCs w:val="20"/>
          <w:lang w:val="es-ES_tradnl"/>
        </w:rPr>
        <w:t xml:space="preserve">el Estado ha indicado que la norma que restringió el acceso de las presuntas víctimas a los tribunales tenía la finalidad de garantizar la seguridad jurídica. Sin embargo, la Comisión </w:t>
      </w:r>
      <w:r w:rsidR="001C0AAD" w:rsidRPr="00A10406">
        <w:rPr>
          <w:rFonts w:asciiTheme="majorHAnsi" w:hAnsiTheme="majorHAnsi"/>
          <w:sz w:val="20"/>
          <w:szCs w:val="20"/>
          <w:lang w:val="es-ES_tradnl"/>
        </w:rPr>
        <w:t>toma en cuenta</w:t>
      </w:r>
      <w:r w:rsidR="00A129CD" w:rsidRPr="00A10406">
        <w:rPr>
          <w:rFonts w:asciiTheme="majorHAnsi" w:hAnsiTheme="majorHAnsi"/>
          <w:sz w:val="20"/>
          <w:szCs w:val="20"/>
          <w:lang w:val="es-ES_tradnl"/>
        </w:rPr>
        <w:t xml:space="preserve"> la naturaleza especial de los procesos de filiación</w:t>
      </w:r>
      <w:r w:rsidR="001C0AAD" w:rsidRPr="00A10406">
        <w:rPr>
          <w:rFonts w:asciiTheme="majorHAnsi" w:hAnsiTheme="majorHAnsi"/>
          <w:sz w:val="20"/>
          <w:szCs w:val="20"/>
          <w:lang w:val="es-ES_tradnl"/>
        </w:rPr>
        <w:t>,</w:t>
      </w:r>
      <w:r w:rsidR="00A129CD" w:rsidRPr="00A10406">
        <w:rPr>
          <w:rFonts w:asciiTheme="majorHAnsi" w:hAnsiTheme="majorHAnsi"/>
          <w:sz w:val="20"/>
          <w:szCs w:val="20"/>
          <w:lang w:val="es-ES_tradnl"/>
        </w:rPr>
        <w:t xml:space="preserve"> y </w:t>
      </w:r>
      <w:r w:rsidR="001C0AAD" w:rsidRPr="00A10406">
        <w:rPr>
          <w:rFonts w:asciiTheme="majorHAnsi" w:hAnsiTheme="majorHAnsi"/>
          <w:sz w:val="20"/>
          <w:szCs w:val="20"/>
          <w:lang w:val="es-ES_tradnl"/>
        </w:rPr>
        <w:t>la dificultad</w:t>
      </w:r>
      <w:r w:rsidR="00A129CD" w:rsidRPr="00A10406">
        <w:rPr>
          <w:rFonts w:asciiTheme="majorHAnsi" w:hAnsiTheme="majorHAnsi"/>
          <w:sz w:val="20"/>
          <w:szCs w:val="20"/>
          <w:lang w:val="es-ES_tradnl"/>
        </w:rPr>
        <w:t xml:space="preserve"> </w:t>
      </w:r>
      <w:r w:rsidR="001C0AAD" w:rsidRPr="00A10406">
        <w:rPr>
          <w:rFonts w:asciiTheme="majorHAnsi" w:hAnsiTheme="majorHAnsi"/>
          <w:sz w:val="20"/>
          <w:szCs w:val="20"/>
          <w:lang w:val="es-ES_tradnl"/>
        </w:rPr>
        <w:t xml:space="preserve">que implica </w:t>
      </w:r>
      <w:r w:rsidR="00A129CD" w:rsidRPr="00A10406">
        <w:rPr>
          <w:rFonts w:asciiTheme="majorHAnsi" w:hAnsiTheme="majorHAnsi"/>
          <w:sz w:val="20"/>
          <w:szCs w:val="20"/>
          <w:lang w:val="es-ES_tradnl"/>
        </w:rPr>
        <w:t xml:space="preserve">para </w:t>
      </w:r>
      <w:r w:rsidR="001C0AAD" w:rsidRPr="00A10406">
        <w:rPr>
          <w:rFonts w:asciiTheme="majorHAnsi" w:hAnsiTheme="majorHAnsi"/>
          <w:sz w:val="20"/>
          <w:szCs w:val="20"/>
          <w:lang w:val="es-ES_tradnl"/>
        </w:rPr>
        <w:t xml:space="preserve">los interesados el acudir a estos procedimientos cuando desconocen la identidad de sus padres biológicos. </w:t>
      </w:r>
      <w:r w:rsidR="00C46C0A" w:rsidRPr="00A10406">
        <w:rPr>
          <w:rFonts w:asciiTheme="majorHAnsi" w:hAnsiTheme="majorHAnsi"/>
          <w:sz w:val="20"/>
          <w:szCs w:val="20"/>
          <w:lang w:val="es-ES_tradnl"/>
        </w:rPr>
        <w:t xml:space="preserve">La Comisión también valora los alegatos respecto a que previo a la </w:t>
      </w:r>
      <w:r w:rsidR="00677322" w:rsidRPr="00A10406">
        <w:rPr>
          <w:rFonts w:asciiTheme="majorHAnsi" w:hAnsiTheme="majorHAnsi"/>
          <w:sz w:val="20"/>
          <w:szCs w:val="20"/>
          <w:lang w:val="es-ES_tradnl"/>
        </w:rPr>
        <w:t>entrada en vigor</w:t>
      </w:r>
      <w:r w:rsidR="00C46C0A" w:rsidRPr="00A10406">
        <w:rPr>
          <w:rFonts w:asciiTheme="majorHAnsi" w:hAnsiTheme="majorHAnsi"/>
          <w:sz w:val="20"/>
          <w:szCs w:val="20"/>
          <w:lang w:val="es-ES_tradnl"/>
        </w:rPr>
        <w:t xml:space="preserve"> de la norma en cuestión no existían en Chile mecanismos que hubieran permitido a las presuntas víctimas demandar la filiación. </w:t>
      </w:r>
    </w:p>
    <w:p w14:paraId="49B44D6B" w14:textId="77777777" w:rsidR="00512D3C" w:rsidRDefault="00512D3C" w:rsidP="00512D3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DDD984E" w14:textId="262AEFF2" w:rsidR="00512D3C" w:rsidRDefault="00C46C0A" w:rsidP="006773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A10406">
        <w:rPr>
          <w:rFonts w:asciiTheme="majorHAnsi" w:hAnsiTheme="majorHAnsi"/>
          <w:sz w:val="20"/>
          <w:szCs w:val="20"/>
          <w:lang w:val="es-ES_tradnl"/>
        </w:rPr>
        <w:t>En estas circunstancias,</w:t>
      </w:r>
      <w:r w:rsidR="007F7CC5" w:rsidRPr="00A10406">
        <w:rPr>
          <w:rFonts w:asciiTheme="majorHAnsi" w:hAnsiTheme="majorHAnsi"/>
          <w:sz w:val="20"/>
          <w:szCs w:val="20"/>
          <w:lang w:val="es-ES_tradnl"/>
        </w:rPr>
        <w:t xml:space="preserve"> </w:t>
      </w:r>
      <w:r w:rsidRPr="00A10406">
        <w:rPr>
          <w:rFonts w:asciiTheme="majorHAnsi" w:hAnsiTheme="majorHAnsi"/>
          <w:sz w:val="20"/>
          <w:szCs w:val="20"/>
          <w:lang w:val="es-ES_tradnl"/>
        </w:rPr>
        <w:t xml:space="preserve">la Comisión </w:t>
      </w:r>
      <w:r w:rsidR="006A5C8D" w:rsidRPr="00A10406">
        <w:rPr>
          <w:rFonts w:asciiTheme="majorHAnsi" w:hAnsiTheme="majorHAnsi"/>
          <w:sz w:val="20"/>
          <w:szCs w:val="20"/>
          <w:lang w:val="es-ES_tradnl"/>
        </w:rPr>
        <w:t>considera que</w:t>
      </w:r>
      <w:r w:rsidRPr="00A10406">
        <w:rPr>
          <w:rFonts w:asciiTheme="majorHAnsi" w:hAnsiTheme="majorHAnsi"/>
          <w:sz w:val="20"/>
          <w:szCs w:val="20"/>
          <w:lang w:val="es-ES_tradnl"/>
        </w:rPr>
        <w:t xml:space="preserve"> no se puede tachar de manifiestamente infundado </w:t>
      </w:r>
      <w:r w:rsidR="000F61BE">
        <w:rPr>
          <w:rFonts w:asciiTheme="majorHAnsi" w:hAnsiTheme="majorHAnsi"/>
          <w:sz w:val="20"/>
          <w:szCs w:val="20"/>
          <w:lang w:val="es-ES_tradnl"/>
        </w:rPr>
        <w:t xml:space="preserve">el argumento de que </w:t>
      </w:r>
      <w:r w:rsidRPr="00A10406">
        <w:rPr>
          <w:rFonts w:asciiTheme="majorHAnsi" w:hAnsiTheme="majorHAnsi"/>
          <w:sz w:val="20"/>
          <w:szCs w:val="20"/>
          <w:lang w:val="es-ES_tradnl"/>
        </w:rPr>
        <w:t>la aplicación de la referida norma al caso de las presuntas víctimas h</w:t>
      </w:r>
      <w:r w:rsidR="000F61BE">
        <w:rPr>
          <w:rFonts w:asciiTheme="majorHAnsi" w:hAnsiTheme="majorHAnsi"/>
          <w:sz w:val="20"/>
          <w:szCs w:val="20"/>
          <w:lang w:val="es-ES_tradnl"/>
        </w:rPr>
        <w:t>ubiera</w:t>
      </w:r>
      <w:r w:rsidRPr="00A10406">
        <w:rPr>
          <w:rFonts w:asciiTheme="majorHAnsi" w:hAnsiTheme="majorHAnsi"/>
          <w:sz w:val="20"/>
          <w:szCs w:val="20"/>
          <w:lang w:val="es-ES_tradnl"/>
        </w:rPr>
        <w:t xml:space="preserve"> impedido su acceso a la justicia en forma incompatible con la Convención Americana</w:t>
      </w:r>
      <w:r w:rsidR="000F61BE" w:rsidRPr="00A10406">
        <w:rPr>
          <w:rStyle w:val="FootnoteReference"/>
          <w:rFonts w:asciiTheme="majorHAnsi" w:hAnsiTheme="majorHAnsi"/>
          <w:sz w:val="20"/>
          <w:szCs w:val="20"/>
          <w:lang w:val="es-ES_tradnl"/>
        </w:rPr>
        <w:footnoteReference w:id="7"/>
      </w:r>
      <w:r w:rsidRPr="00A10406">
        <w:rPr>
          <w:rFonts w:asciiTheme="majorHAnsi" w:hAnsiTheme="majorHAnsi"/>
          <w:sz w:val="20"/>
          <w:szCs w:val="20"/>
          <w:lang w:val="es-ES_tradnl"/>
        </w:rPr>
        <w:t xml:space="preserve">. En consecuencia, </w:t>
      </w:r>
      <w:r w:rsidR="00BE5327" w:rsidRPr="00A10406">
        <w:rPr>
          <w:rFonts w:asciiTheme="majorHAnsi" w:hAnsiTheme="majorHAnsi"/>
          <w:sz w:val="20"/>
          <w:szCs w:val="20"/>
          <w:lang w:val="es-ES_tradnl"/>
        </w:rPr>
        <w:t xml:space="preserve">la determinación </w:t>
      </w:r>
      <w:r w:rsidR="00512D3C">
        <w:rPr>
          <w:rFonts w:asciiTheme="majorHAnsi" w:hAnsiTheme="majorHAnsi"/>
          <w:sz w:val="20"/>
          <w:szCs w:val="20"/>
          <w:lang w:val="es-ES_tradnl"/>
        </w:rPr>
        <w:t>de la posible</w:t>
      </w:r>
      <w:r w:rsidR="00BE5327" w:rsidRPr="00A10406">
        <w:rPr>
          <w:rFonts w:asciiTheme="majorHAnsi" w:hAnsiTheme="majorHAnsi"/>
          <w:sz w:val="20"/>
          <w:szCs w:val="20"/>
          <w:lang w:val="es-ES_tradnl"/>
        </w:rPr>
        <w:t xml:space="preserve"> </w:t>
      </w:r>
      <w:r w:rsidR="00512D3C">
        <w:rPr>
          <w:rFonts w:asciiTheme="majorHAnsi" w:hAnsiTheme="majorHAnsi"/>
          <w:sz w:val="20"/>
          <w:szCs w:val="20"/>
          <w:lang w:val="es-ES_tradnl"/>
        </w:rPr>
        <w:t xml:space="preserve">vulneración de </w:t>
      </w:r>
      <w:r w:rsidR="00BE5327" w:rsidRPr="00A10406">
        <w:rPr>
          <w:rFonts w:asciiTheme="majorHAnsi" w:hAnsiTheme="majorHAnsi"/>
          <w:sz w:val="20"/>
          <w:szCs w:val="20"/>
          <w:lang w:val="es-ES_tradnl"/>
        </w:rPr>
        <w:t xml:space="preserve">derechos amparados en la Convención Americana en perjuicio de las presuntas víctimas requiere </w:t>
      </w:r>
      <w:r w:rsidRPr="00A10406">
        <w:rPr>
          <w:rFonts w:asciiTheme="majorHAnsi" w:hAnsiTheme="majorHAnsi"/>
          <w:sz w:val="20"/>
          <w:szCs w:val="20"/>
          <w:lang w:val="es-ES_tradnl"/>
        </w:rPr>
        <w:t xml:space="preserve">un </w:t>
      </w:r>
      <w:r w:rsidR="007F7CC5" w:rsidRPr="00A10406">
        <w:rPr>
          <w:rFonts w:asciiTheme="majorHAnsi" w:hAnsiTheme="majorHAnsi"/>
          <w:sz w:val="20"/>
          <w:szCs w:val="20"/>
          <w:lang w:val="es-ES_tradnl"/>
        </w:rPr>
        <w:t>análisis de fondo por parte de la CIDH.</w:t>
      </w:r>
      <w:r w:rsidR="00BE5327" w:rsidRPr="00A10406">
        <w:rPr>
          <w:rFonts w:asciiTheme="majorHAnsi" w:hAnsiTheme="majorHAnsi"/>
          <w:sz w:val="20"/>
          <w:szCs w:val="20"/>
          <w:lang w:val="es-ES_tradnl"/>
        </w:rPr>
        <w:t xml:space="preserve"> </w:t>
      </w:r>
    </w:p>
    <w:p w14:paraId="240064F9" w14:textId="1193ED23" w:rsidR="00233DBE" w:rsidRPr="00A10406" w:rsidRDefault="00233DBE" w:rsidP="00512D3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40E1331D" w14:textId="0B93424C" w:rsidR="00233DBE" w:rsidRPr="006A5C8D" w:rsidRDefault="006A5C8D" w:rsidP="006773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Pr>
          <w:rFonts w:ascii="Cambria" w:hAnsi="Cambria"/>
          <w:sz w:val="20"/>
          <w:szCs w:val="20"/>
          <w:lang w:val="es-ES_tradnl"/>
        </w:rPr>
        <w:t>T</w:t>
      </w:r>
      <w:r w:rsidR="00BE5327" w:rsidRPr="00A10406">
        <w:rPr>
          <w:rFonts w:ascii="Cambria" w:hAnsi="Cambria"/>
          <w:sz w:val="20"/>
          <w:szCs w:val="20"/>
          <w:lang w:val="es-ES_tradnl"/>
        </w:rPr>
        <w:t xml:space="preserve">ras examinar los elementos de hecho y de derecho expuestos por las partes, la Comisión </w:t>
      </w:r>
      <w:r>
        <w:rPr>
          <w:rFonts w:ascii="Cambria" w:hAnsi="Cambria"/>
          <w:sz w:val="20"/>
          <w:szCs w:val="20"/>
          <w:lang w:val="es-ES_tradnl"/>
        </w:rPr>
        <w:t xml:space="preserve">Interamericana </w:t>
      </w:r>
      <w:r w:rsidR="00BE5327" w:rsidRPr="00A10406">
        <w:rPr>
          <w:rFonts w:ascii="Cambria" w:hAnsi="Cambria"/>
          <w:sz w:val="20"/>
          <w:szCs w:val="20"/>
          <w:lang w:val="es-ES_tradnl"/>
        </w:rPr>
        <w:t xml:space="preserve">estima que de corroborarse como ciertos </w:t>
      </w:r>
      <w:r w:rsidR="00CC60AD" w:rsidRPr="00A10406">
        <w:rPr>
          <w:rFonts w:ascii="Cambria" w:hAnsi="Cambria"/>
          <w:sz w:val="20"/>
          <w:szCs w:val="20"/>
          <w:lang w:val="es-ES_tradnl"/>
        </w:rPr>
        <w:t xml:space="preserve">los hechos alegados, </w:t>
      </w:r>
      <w:r w:rsidR="00BE5327" w:rsidRPr="00A10406">
        <w:rPr>
          <w:rFonts w:ascii="Cambria" w:hAnsi="Cambria"/>
          <w:sz w:val="20"/>
          <w:szCs w:val="20"/>
          <w:lang w:val="es-ES_tradnl"/>
        </w:rPr>
        <w:t xml:space="preserve">podrían </w:t>
      </w:r>
      <w:r w:rsidR="00CC60AD" w:rsidRPr="00A10406">
        <w:rPr>
          <w:rFonts w:ascii="Cambria" w:hAnsi="Cambria"/>
          <w:sz w:val="20"/>
          <w:szCs w:val="20"/>
          <w:lang w:val="es-ES_tradnl"/>
        </w:rPr>
        <w:t>constituir</w:t>
      </w:r>
      <w:r w:rsidR="006E1252" w:rsidRPr="00A10406">
        <w:rPr>
          <w:rFonts w:ascii="Cambria" w:hAnsi="Cambria"/>
          <w:sz w:val="20"/>
          <w:szCs w:val="20"/>
          <w:lang w:val="es-ES_tradnl"/>
        </w:rPr>
        <w:t xml:space="preserve"> violaciones </w:t>
      </w:r>
      <w:r>
        <w:rPr>
          <w:rFonts w:ascii="Cambria" w:hAnsi="Cambria"/>
          <w:sz w:val="20"/>
          <w:szCs w:val="20"/>
          <w:lang w:val="es-ES_tradnl"/>
        </w:rPr>
        <w:t>de</w:t>
      </w:r>
      <w:r w:rsidR="006E1252" w:rsidRPr="00A10406">
        <w:rPr>
          <w:rFonts w:ascii="Cambria" w:hAnsi="Cambria"/>
          <w:sz w:val="20"/>
          <w:szCs w:val="20"/>
          <w:lang w:val="es-ES_tradnl"/>
        </w:rPr>
        <w:t xml:space="preserve"> los </w:t>
      </w:r>
      <w:r w:rsidR="00CC60AD" w:rsidRPr="00A10406">
        <w:rPr>
          <w:rFonts w:ascii="Cambria" w:hAnsi="Cambria"/>
          <w:sz w:val="20"/>
          <w:szCs w:val="20"/>
          <w:lang w:val="es-ES_tradnl"/>
        </w:rPr>
        <w:t xml:space="preserve">derechos </w:t>
      </w:r>
      <w:r>
        <w:rPr>
          <w:rFonts w:ascii="Cambria" w:hAnsi="Cambria"/>
          <w:sz w:val="20"/>
          <w:szCs w:val="20"/>
          <w:lang w:val="es-ES_tradnl"/>
        </w:rPr>
        <w:t>reconocidos</w:t>
      </w:r>
      <w:r w:rsidR="00CC60AD" w:rsidRPr="00A10406">
        <w:rPr>
          <w:rFonts w:ascii="Cambria" w:hAnsi="Cambria"/>
          <w:sz w:val="20"/>
          <w:szCs w:val="20"/>
          <w:lang w:val="es-ES_tradnl"/>
        </w:rPr>
        <w:t xml:space="preserve"> en los </w:t>
      </w:r>
      <w:r w:rsidR="006E1252" w:rsidRPr="00A10406">
        <w:rPr>
          <w:rFonts w:ascii="Cambria" w:hAnsi="Cambria"/>
          <w:sz w:val="20"/>
          <w:szCs w:val="20"/>
          <w:lang w:val="es-ES_tradnl"/>
        </w:rPr>
        <w:t>artículos</w:t>
      </w:r>
      <w:r w:rsidR="006E1252" w:rsidRPr="00A10406">
        <w:rPr>
          <w:rFonts w:asciiTheme="majorHAnsi" w:hAnsiTheme="majorHAnsi"/>
          <w:bCs/>
          <w:sz w:val="20"/>
          <w:szCs w:val="20"/>
          <w:lang w:val="es-ES_tradnl" w:eastAsia="es-ES"/>
        </w:rPr>
        <w:t xml:space="preserve"> 8 (garant</w:t>
      </w:r>
      <w:r>
        <w:rPr>
          <w:rFonts w:asciiTheme="majorHAnsi" w:hAnsiTheme="majorHAnsi"/>
          <w:bCs/>
          <w:sz w:val="20"/>
          <w:szCs w:val="20"/>
          <w:lang w:val="es-ES_tradnl" w:eastAsia="es-ES"/>
        </w:rPr>
        <w:t>ías</w:t>
      </w:r>
      <w:r w:rsidR="006E1252" w:rsidRPr="00A10406">
        <w:rPr>
          <w:rFonts w:asciiTheme="majorHAnsi" w:hAnsiTheme="majorHAnsi"/>
          <w:bCs/>
          <w:sz w:val="20"/>
          <w:szCs w:val="20"/>
          <w:lang w:val="es-ES_tradnl" w:eastAsia="es-ES"/>
        </w:rPr>
        <w:t xml:space="preserve"> judiciales), 17 (protección a la familia), </w:t>
      </w:r>
      <w:r>
        <w:rPr>
          <w:rFonts w:asciiTheme="majorHAnsi" w:hAnsiTheme="majorHAnsi"/>
          <w:bCs/>
          <w:sz w:val="20"/>
          <w:szCs w:val="20"/>
          <w:lang w:val="es-ES_tradnl" w:eastAsia="es-ES"/>
        </w:rPr>
        <w:t xml:space="preserve">18 (nombre), </w:t>
      </w:r>
      <w:r w:rsidR="006E1252" w:rsidRPr="00A10406">
        <w:rPr>
          <w:rFonts w:asciiTheme="majorHAnsi" w:hAnsiTheme="majorHAnsi"/>
          <w:bCs/>
          <w:sz w:val="20"/>
          <w:szCs w:val="20"/>
          <w:lang w:val="es-ES_tradnl" w:eastAsia="es-ES"/>
        </w:rPr>
        <w:t>24 (igualdad ante la ley) y 25 (protección judicial) de la Convención Americana</w:t>
      </w:r>
      <w:r w:rsidR="00CC60AD" w:rsidRPr="00A10406">
        <w:rPr>
          <w:rFonts w:asciiTheme="majorHAnsi" w:hAnsiTheme="majorHAnsi"/>
          <w:bCs/>
          <w:sz w:val="20"/>
          <w:szCs w:val="20"/>
          <w:lang w:val="es-ES_tradnl" w:eastAsia="es-ES"/>
        </w:rPr>
        <w:t>,</w:t>
      </w:r>
      <w:r w:rsidR="006E1252" w:rsidRPr="00A10406">
        <w:rPr>
          <w:rFonts w:asciiTheme="majorHAnsi" w:hAnsiTheme="majorHAnsi"/>
          <w:bCs/>
          <w:sz w:val="20"/>
          <w:szCs w:val="20"/>
          <w:lang w:val="es-ES_tradnl" w:eastAsia="es-ES"/>
        </w:rPr>
        <w:t xml:space="preserve"> en relación con sus artículos 1.1. (obligación de respetar los derechos) y 2 (deber de adoptar disposiciones de derecho interno)</w:t>
      </w:r>
      <w:r w:rsidR="00CC60AD" w:rsidRPr="00A10406">
        <w:rPr>
          <w:rFonts w:asciiTheme="majorHAnsi" w:hAnsiTheme="majorHAnsi"/>
          <w:bCs/>
          <w:sz w:val="20"/>
          <w:szCs w:val="20"/>
          <w:lang w:val="es-ES_tradnl" w:eastAsia="es-ES"/>
        </w:rPr>
        <w:t>, en perjuicio de las presuntas víctimas definidas en este informe.</w:t>
      </w:r>
    </w:p>
    <w:p w14:paraId="7402A1B7" w14:textId="77777777" w:rsidR="006A5C8D" w:rsidRDefault="006A5C8D" w:rsidP="006A5C8D">
      <w:pPr>
        <w:pStyle w:val="ListParagraph"/>
        <w:rPr>
          <w:sz w:val="20"/>
          <w:szCs w:val="20"/>
          <w:lang w:val="es-ES_tradnl"/>
        </w:rPr>
      </w:pPr>
    </w:p>
    <w:p w14:paraId="409D779D" w14:textId="77777777" w:rsidR="006A5C8D" w:rsidRPr="00A10406" w:rsidRDefault="006A5C8D" w:rsidP="006A5C8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2166D0FA" w14:textId="77777777" w:rsidR="003B3AF7" w:rsidRDefault="003B3AF7" w:rsidP="0067732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29BB41F5" w14:textId="7657CD2B" w:rsidR="003239B8" w:rsidRDefault="003239B8" w:rsidP="0067732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r w:rsidRPr="00A10406">
        <w:rPr>
          <w:rFonts w:asciiTheme="majorHAnsi" w:hAnsiTheme="majorHAnsi"/>
          <w:b/>
          <w:bCs/>
          <w:sz w:val="20"/>
          <w:szCs w:val="20"/>
          <w:lang w:val="es-ES_tradnl"/>
        </w:rPr>
        <w:lastRenderedPageBreak/>
        <w:t xml:space="preserve">VIII. </w:t>
      </w:r>
      <w:r w:rsidRPr="00A10406">
        <w:rPr>
          <w:rFonts w:asciiTheme="majorHAnsi" w:hAnsiTheme="majorHAnsi"/>
          <w:b/>
          <w:bCs/>
          <w:sz w:val="20"/>
          <w:szCs w:val="20"/>
          <w:lang w:val="es-ES_tradnl"/>
        </w:rPr>
        <w:tab/>
        <w:t>DECISIÓN</w:t>
      </w:r>
    </w:p>
    <w:p w14:paraId="6F21F9CD" w14:textId="77777777" w:rsidR="000F61BE" w:rsidRPr="00A10406" w:rsidRDefault="000F61BE" w:rsidP="000F61B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58007462" w14:textId="45613046" w:rsidR="00CC60AD" w:rsidRPr="00A10406" w:rsidRDefault="003239B8" w:rsidP="00677322">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A10406">
        <w:rPr>
          <w:rFonts w:asciiTheme="majorHAnsi" w:hAnsiTheme="majorHAnsi"/>
          <w:sz w:val="20"/>
          <w:szCs w:val="20"/>
          <w:lang w:val="es-ES_tradnl"/>
        </w:rPr>
        <w:t xml:space="preserve">Declarar </w:t>
      </w:r>
      <w:r w:rsidR="00FF528C" w:rsidRPr="00A10406">
        <w:rPr>
          <w:rFonts w:asciiTheme="majorHAnsi" w:hAnsiTheme="majorHAnsi"/>
          <w:sz w:val="20"/>
          <w:szCs w:val="20"/>
          <w:lang w:val="es-ES_tradnl"/>
        </w:rPr>
        <w:t>admisible la presente petición con relación a los artículos</w:t>
      </w:r>
      <w:r w:rsidR="00FF528C" w:rsidRPr="00A10406">
        <w:rPr>
          <w:rFonts w:asciiTheme="majorHAnsi" w:hAnsiTheme="majorHAnsi"/>
          <w:sz w:val="20"/>
          <w:szCs w:val="20"/>
          <w:lang w:val="es-ES_tradnl"/>
        </w:rPr>
        <w:tab/>
      </w:r>
      <w:r w:rsidR="006E1252" w:rsidRPr="00A10406">
        <w:rPr>
          <w:rFonts w:asciiTheme="majorHAnsi" w:hAnsiTheme="majorHAnsi"/>
          <w:sz w:val="20"/>
          <w:szCs w:val="20"/>
          <w:lang w:val="es-ES_tradnl"/>
        </w:rPr>
        <w:t xml:space="preserve">8, 17, 18, 24 y 25 </w:t>
      </w:r>
      <w:r w:rsidR="00FF528C" w:rsidRPr="00A10406">
        <w:rPr>
          <w:rFonts w:asciiTheme="majorHAnsi" w:hAnsiTheme="majorHAnsi"/>
          <w:sz w:val="20"/>
          <w:szCs w:val="20"/>
          <w:lang w:val="es-ES_tradnl"/>
        </w:rPr>
        <w:t>de la Convención Americana</w:t>
      </w:r>
      <w:r w:rsidR="00CC60AD" w:rsidRPr="00A10406">
        <w:rPr>
          <w:rFonts w:asciiTheme="majorHAnsi" w:hAnsiTheme="majorHAnsi"/>
          <w:sz w:val="20"/>
          <w:szCs w:val="20"/>
          <w:lang w:val="es-ES_tradnl"/>
        </w:rPr>
        <w:t>,</w:t>
      </w:r>
      <w:r w:rsidR="00FF528C" w:rsidRPr="00A10406">
        <w:rPr>
          <w:rFonts w:asciiTheme="majorHAnsi" w:hAnsiTheme="majorHAnsi"/>
          <w:sz w:val="20"/>
          <w:szCs w:val="20"/>
          <w:lang w:val="es-ES_tradnl"/>
        </w:rPr>
        <w:t xml:space="preserve"> en </w:t>
      </w:r>
      <w:r w:rsidR="00FF0C52">
        <w:rPr>
          <w:rFonts w:asciiTheme="majorHAnsi" w:hAnsiTheme="majorHAnsi"/>
          <w:sz w:val="20"/>
          <w:szCs w:val="20"/>
          <w:lang w:val="es-ES_tradnl"/>
        </w:rPr>
        <w:t>concordancia</w:t>
      </w:r>
      <w:r w:rsidR="00FF528C" w:rsidRPr="00A10406">
        <w:rPr>
          <w:rFonts w:asciiTheme="majorHAnsi" w:hAnsiTheme="majorHAnsi"/>
          <w:sz w:val="20"/>
          <w:szCs w:val="20"/>
          <w:lang w:val="es-ES_tradnl"/>
        </w:rPr>
        <w:t xml:space="preserve"> con sus artículos 1.1 y 2</w:t>
      </w:r>
      <w:r w:rsidR="003B3AF7">
        <w:rPr>
          <w:rFonts w:asciiTheme="majorHAnsi" w:hAnsiTheme="majorHAnsi"/>
          <w:sz w:val="20"/>
          <w:szCs w:val="20"/>
          <w:lang w:val="es-ES_tradnl"/>
        </w:rPr>
        <w:t>, y;</w:t>
      </w:r>
    </w:p>
    <w:p w14:paraId="114DC077" w14:textId="77777777" w:rsidR="000F61BE" w:rsidRPr="000F61BE" w:rsidRDefault="000F61BE" w:rsidP="000F61B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0B1896B9" w14:textId="05791600" w:rsidR="00FF528C" w:rsidRPr="00A10406" w:rsidRDefault="00FF528C" w:rsidP="00677322">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A10406">
        <w:rPr>
          <w:rFonts w:asciiTheme="majorHAnsi" w:hAnsiTheme="majorHAnsi"/>
          <w:sz w:val="20"/>
          <w:szCs w:val="20"/>
          <w:lang w:val="es-ES_tradnl"/>
        </w:rPr>
        <w:t>Notificar a las partes la presente decisión; proceder con el análisis del fondo de la cuestión; y publicar esta decisión e incluirla en su Informe Anual a la Asamblea General de la Organización de los Estados Americanos.</w:t>
      </w:r>
    </w:p>
    <w:p w14:paraId="6AC80CA6" w14:textId="08AB7B7C" w:rsidR="00722C9F" w:rsidRDefault="00722C9F" w:rsidP="00677322">
      <w:pPr>
        <w:rPr>
          <w:rFonts w:ascii="Cambria" w:hAnsi="Cambria" w:cs="Calibri"/>
          <w:sz w:val="20"/>
          <w:szCs w:val="20"/>
          <w:lang w:val="es-ES_tradnl"/>
        </w:rPr>
      </w:pPr>
    </w:p>
    <w:p w14:paraId="4A0AA58C" w14:textId="77777777" w:rsidR="003B3AF7" w:rsidRPr="00A37B82" w:rsidRDefault="003B3AF7" w:rsidP="003B3AF7">
      <w:pPr>
        <w:ind w:firstLine="720"/>
        <w:jc w:val="both"/>
        <w:rPr>
          <w:rFonts w:asciiTheme="majorHAnsi" w:hAnsiTheme="majorHAnsi" w:cs="Arial"/>
          <w:noProof/>
          <w:spacing w:val="-2"/>
          <w:sz w:val="20"/>
          <w:szCs w:val="20"/>
          <w:lang w:val="es-CL"/>
        </w:rPr>
      </w:pPr>
      <w:bookmarkStart w:id="1"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bookmarkEnd w:id="1"/>
    <w:p w14:paraId="157DC195" w14:textId="77777777" w:rsidR="003B3AF7" w:rsidRPr="00A37B82" w:rsidRDefault="003B3AF7" w:rsidP="003B3AF7">
      <w:pPr>
        <w:suppressAutoHyphens/>
        <w:ind w:firstLine="720"/>
        <w:jc w:val="both"/>
        <w:rPr>
          <w:rFonts w:asciiTheme="majorHAnsi" w:hAnsiTheme="majorHAnsi" w:cs="Arial"/>
          <w:noProof/>
          <w:spacing w:val="-2"/>
          <w:sz w:val="20"/>
          <w:szCs w:val="20"/>
          <w:lang w:val="es-CL"/>
        </w:rPr>
      </w:pPr>
    </w:p>
    <w:sectPr w:rsidR="003B3AF7" w:rsidRPr="00A37B82" w:rsidSect="00934A2C">
      <w:headerReference w:type="even" r:id="rId19"/>
      <w:headerReference w:type="default" r:id="rId20"/>
      <w:footerReference w:type="default" r:id="rId21"/>
      <w:footerReference w:type="first" r:id="rId22"/>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3B6FB" w14:textId="77777777" w:rsidR="00173EFA" w:rsidRDefault="00173EFA">
      <w:r>
        <w:separator/>
      </w:r>
    </w:p>
  </w:endnote>
  <w:endnote w:type="continuationSeparator" w:id="0">
    <w:p w14:paraId="5308FC32" w14:textId="77777777" w:rsidR="00173EFA" w:rsidRDefault="00173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5F5105" w:rsidRPr="00934A2C" w:rsidRDefault="005F510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5F5105" w:rsidRDefault="005F51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5F5105" w:rsidRPr="00934A2C" w:rsidRDefault="005F5105">
    <w:pPr>
      <w:pStyle w:val="Footer"/>
      <w:jc w:val="center"/>
      <w:rPr>
        <w:sz w:val="16"/>
        <w:szCs w:val="22"/>
      </w:rPr>
    </w:pPr>
  </w:p>
  <w:p w14:paraId="4EA5439C" w14:textId="77777777" w:rsidR="005F5105" w:rsidRDefault="005F51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4475EF0F" w:rsidR="005F5105" w:rsidRPr="00934A2C" w:rsidRDefault="005F510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94902">
          <w:rPr>
            <w:noProof/>
            <w:sz w:val="16"/>
            <w:szCs w:val="22"/>
          </w:rPr>
          <w:t>4</w:t>
        </w:r>
        <w:r w:rsidRPr="00934A2C">
          <w:rPr>
            <w:noProof/>
            <w:sz w:val="16"/>
            <w:szCs w:val="22"/>
          </w:rPr>
          <w:fldChar w:fldCharType="end"/>
        </w:r>
      </w:p>
    </w:sdtContent>
  </w:sdt>
  <w:p w14:paraId="68530E6A" w14:textId="77777777" w:rsidR="005F5105" w:rsidRDefault="005F51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5F5105" w:rsidRPr="00934A2C" w:rsidRDefault="005F5105">
    <w:pPr>
      <w:pStyle w:val="Footer"/>
      <w:jc w:val="center"/>
      <w:rPr>
        <w:sz w:val="16"/>
        <w:szCs w:val="22"/>
      </w:rPr>
    </w:pPr>
  </w:p>
  <w:p w14:paraId="49059CE3" w14:textId="77777777" w:rsidR="005F5105" w:rsidRDefault="005F5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00B43" w14:textId="77777777" w:rsidR="00173EFA" w:rsidRPr="000F35ED" w:rsidRDefault="00173EF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226C6C9" w14:textId="77777777" w:rsidR="00173EFA" w:rsidRPr="000F35ED" w:rsidRDefault="00173EFA" w:rsidP="000F35ED">
      <w:pPr>
        <w:rPr>
          <w:rFonts w:asciiTheme="majorHAnsi" w:hAnsiTheme="majorHAnsi"/>
          <w:sz w:val="16"/>
          <w:szCs w:val="16"/>
        </w:rPr>
      </w:pPr>
      <w:r w:rsidRPr="000F35ED">
        <w:rPr>
          <w:rFonts w:asciiTheme="majorHAnsi" w:hAnsiTheme="majorHAnsi"/>
          <w:sz w:val="16"/>
          <w:szCs w:val="16"/>
        </w:rPr>
        <w:separator/>
      </w:r>
    </w:p>
    <w:p w14:paraId="04A4FA7E" w14:textId="77777777" w:rsidR="00173EFA" w:rsidRPr="000F35ED" w:rsidRDefault="00173EFA"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1FF29AF7" w14:textId="77777777" w:rsidR="00173EFA" w:rsidRPr="000F35ED" w:rsidRDefault="00173EF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27DA10C" w14:textId="1C679B3A" w:rsidR="005F5105" w:rsidRPr="000F61BE" w:rsidRDefault="005F5105" w:rsidP="003B3AF7">
      <w:pPr>
        <w:pStyle w:val="FootnoteText"/>
        <w:ind w:firstLine="720"/>
        <w:jc w:val="both"/>
        <w:rPr>
          <w:rFonts w:asciiTheme="majorHAnsi" w:hAnsiTheme="majorHAnsi"/>
          <w:color w:val="auto"/>
          <w:sz w:val="16"/>
          <w:szCs w:val="16"/>
          <w:lang w:val="es-ES"/>
        </w:rPr>
      </w:pPr>
      <w:r w:rsidRPr="000F61BE">
        <w:rPr>
          <w:rStyle w:val="FootnoteReference"/>
          <w:rFonts w:asciiTheme="majorHAnsi" w:hAnsiTheme="majorHAnsi"/>
          <w:color w:val="auto"/>
          <w:sz w:val="16"/>
          <w:szCs w:val="16"/>
        </w:rPr>
        <w:footnoteRef/>
      </w:r>
      <w:r w:rsidRPr="000F61BE">
        <w:rPr>
          <w:rFonts w:asciiTheme="majorHAnsi" w:hAnsiTheme="majorHAnsi"/>
          <w:color w:val="auto"/>
          <w:sz w:val="16"/>
          <w:szCs w:val="16"/>
          <w:lang w:val="es-ES"/>
        </w:rPr>
        <w:t xml:space="preserve"> Conforme a lo dispuesto en el artículo 17.2.a del Reglamento de la C</w:t>
      </w:r>
      <w:r w:rsidR="00512D3C" w:rsidRPr="000F61BE">
        <w:rPr>
          <w:rFonts w:asciiTheme="majorHAnsi" w:hAnsiTheme="majorHAnsi"/>
          <w:color w:val="auto"/>
          <w:sz w:val="16"/>
          <w:szCs w:val="16"/>
          <w:lang w:val="es-ES"/>
        </w:rPr>
        <w:t>IDH</w:t>
      </w:r>
      <w:r w:rsidRPr="000F61BE">
        <w:rPr>
          <w:rFonts w:asciiTheme="majorHAnsi" w:hAnsiTheme="majorHAnsi"/>
          <w:color w:val="auto"/>
          <w:sz w:val="16"/>
          <w:szCs w:val="16"/>
          <w:lang w:val="es-ES"/>
        </w:rPr>
        <w:t xml:space="preserve"> la Comisionada</w:t>
      </w:r>
      <w:r w:rsidRPr="000F61BE">
        <w:rPr>
          <w:rFonts w:asciiTheme="majorHAnsi" w:hAnsiTheme="majorHAnsi"/>
          <w:color w:val="auto"/>
          <w:sz w:val="16"/>
          <w:szCs w:val="16"/>
          <w:lang w:val="es-AR"/>
        </w:rPr>
        <w:t xml:space="preserve"> </w:t>
      </w:r>
      <w:r w:rsidRPr="000F61BE">
        <w:rPr>
          <w:rFonts w:asciiTheme="majorHAnsi" w:hAnsiTheme="majorHAnsi"/>
          <w:color w:val="auto"/>
          <w:sz w:val="16"/>
          <w:szCs w:val="16"/>
          <w:lang w:val="es-ES"/>
        </w:rPr>
        <w:t>Antonia Urrejola Noguera, de nacionalidad chilena, no participó en el debate ni en la decisión del presente asunto.</w:t>
      </w:r>
    </w:p>
  </w:footnote>
  <w:footnote w:id="3">
    <w:p w14:paraId="2CF14ED2" w14:textId="6256DA8C" w:rsidR="005F5105" w:rsidRPr="000F61BE" w:rsidRDefault="005F5105" w:rsidP="003B3AF7">
      <w:pPr>
        <w:pStyle w:val="FootnoteText"/>
        <w:ind w:firstLine="720"/>
        <w:jc w:val="both"/>
        <w:rPr>
          <w:rFonts w:asciiTheme="majorHAnsi" w:hAnsiTheme="majorHAnsi"/>
          <w:color w:val="auto"/>
          <w:sz w:val="16"/>
          <w:szCs w:val="16"/>
          <w:lang w:val="es-PA"/>
        </w:rPr>
      </w:pPr>
      <w:r w:rsidRPr="000F61BE">
        <w:rPr>
          <w:rStyle w:val="FootnoteReference"/>
          <w:rFonts w:asciiTheme="majorHAnsi" w:hAnsiTheme="majorHAnsi"/>
          <w:color w:val="auto"/>
          <w:sz w:val="16"/>
          <w:szCs w:val="16"/>
        </w:rPr>
        <w:footnoteRef/>
      </w:r>
      <w:r w:rsidRPr="000F61BE">
        <w:rPr>
          <w:rFonts w:asciiTheme="majorHAnsi" w:hAnsiTheme="majorHAnsi"/>
          <w:color w:val="auto"/>
          <w:sz w:val="16"/>
          <w:szCs w:val="16"/>
          <w:lang w:val="es-PA"/>
        </w:rPr>
        <w:t xml:space="preserve"> En adelante “la Convención Americana”.</w:t>
      </w:r>
    </w:p>
  </w:footnote>
  <w:footnote w:id="4">
    <w:p w14:paraId="08CD6656" w14:textId="77777777" w:rsidR="005F5105" w:rsidRPr="000F61BE" w:rsidRDefault="005F5105" w:rsidP="003B3AF7">
      <w:pPr>
        <w:pStyle w:val="FootnoteText"/>
        <w:ind w:firstLine="720"/>
        <w:jc w:val="both"/>
        <w:rPr>
          <w:rFonts w:asciiTheme="majorHAnsi" w:hAnsiTheme="majorHAnsi"/>
          <w:color w:val="auto"/>
          <w:sz w:val="16"/>
          <w:szCs w:val="16"/>
          <w:lang w:val="es-ES"/>
        </w:rPr>
      </w:pPr>
      <w:r w:rsidRPr="000F61BE">
        <w:rPr>
          <w:rStyle w:val="FootnoteReference"/>
          <w:rFonts w:asciiTheme="majorHAnsi" w:hAnsiTheme="majorHAnsi"/>
          <w:color w:val="auto"/>
          <w:sz w:val="16"/>
          <w:szCs w:val="16"/>
        </w:rPr>
        <w:footnoteRef/>
      </w:r>
      <w:r w:rsidRPr="000F61BE">
        <w:rPr>
          <w:rFonts w:asciiTheme="majorHAnsi" w:hAnsiTheme="majorHAnsi"/>
          <w:color w:val="auto"/>
          <w:sz w:val="16"/>
          <w:szCs w:val="16"/>
          <w:lang w:val="es-ES"/>
        </w:rPr>
        <w:t xml:space="preserve"> Las observaciones de cada parte fueron debidamente trasladadas a la parte contraria.</w:t>
      </w:r>
    </w:p>
  </w:footnote>
  <w:footnote w:id="5">
    <w:p w14:paraId="2B85DB66" w14:textId="77777777" w:rsidR="00FF528C" w:rsidRPr="000F61BE" w:rsidRDefault="00FF528C" w:rsidP="003B3AF7">
      <w:pPr>
        <w:pStyle w:val="FootnoteText"/>
        <w:ind w:firstLine="720"/>
        <w:jc w:val="both"/>
        <w:rPr>
          <w:rFonts w:asciiTheme="majorHAnsi" w:hAnsiTheme="majorHAnsi"/>
          <w:color w:val="auto"/>
          <w:sz w:val="16"/>
          <w:szCs w:val="16"/>
          <w:lang w:val="es-ES"/>
        </w:rPr>
      </w:pPr>
      <w:r w:rsidRPr="000F61BE">
        <w:rPr>
          <w:rStyle w:val="FootnoteReference"/>
          <w:rFonts w:asciiTheme="majorHAnsi" w:hAnsiTheme="majorHAnsi"/>
          <w:color w:val="auto"/>
          <w:sz w:val="16"/>
          <w:szCs w:val="16"/>
        </w:rPr>
        <w:footnoteRef/>
      </w:r>
      <w:r w:rsidRPr="000F61BE">
        <w:rPr>
          <w:rFonts w:asciiTheme="majorHAnsi" w:hAnsiTheme="majorHAnsi"/>
          <w:color w:val="auto"/>
          <w:sz w:val="16"/>
          <w:szCs w:val="16"/>
          <w:lang w:val="es-ES"/>
        </w:rPr>
        <w:t xml:space="preserve"> CIDH, Informe No. 143/18, Petición 940-08. Admisibilidad. Luis Américo Ayala Gonzales. Perú. 4 de diciembre de 2018, párr. 12.</w:t>
      </w:r>
    </w:p>
  </w:footnote>
  <w:footnote w:id="6">
    <w:p w14:paraId="07D054AA" w14:textId="77777777" w:rsidR="00BE5327" w:rsidRPr="000F61BE" w:rsidRDefault="00BE5327" w:rsidP="003B3AF7">
      <w:pPr>
        <w:pStyle w:val="FootnoteText"/>
        <w:jc w:val="both"/>
        <w:rPr>
          <w:rFonts w:asciiTheme="majorHAnsi" w:hAnsiTheme="majorHAnsi"/>
          <w:color w:val="auto"/>
          <w:sz w:val="16"/>
          <w:szCs w:val="16"/>
          <w:lang w:val="es-ES"/>
        </w:rPr>
      </w:pPr>
      <w:r w:rsidRPr="000F61BE">
        <w:rPr>
          <w:rFonts w:asciiTheme="majorHAnsi" w:hAnsiTheme="majorHAnsi"/>
          <w:color w:val="auto"/>
          <w:sz w:val="16"/>
          <w:szCs w:val="16"/>
          <w:lang w:val="es-ES"/>
        </w:rPr>
        <w:tab/>
      </w:r>
      <w:r w:rsidRPr="000F61BE">
        <w:rPr>
          <w:rStyle w:val="FootnoteReference"/>
          <w:rFonts w:asciiTheme="majorHAnsi" w:hAnsiTheme="majorHAnsi"/>
          <w:color w:val="auto"/>
          <w:sz w:val="16"/>
          <w:szCs w:val="16"/>
        </w:rPr>
        <w:footnoteRef/>
      </w:r>
      <w:r w:rsidRPr="000F61BE">
        <w:rPr>
          <w:rFonts w:asciiTheme="majorHAnsi" w:hAnsiTheme="majorHAnsi"/>
          <w:color w:val="auto"/>
          <w:sz w:val="16"/>
          <w:szCs w:val="16"/>
          <w:lang w:val="es-ES"/>
        </w:rPr>
        <w:t xml:space="preserve"> CIDH, Informe No. 72/11, Petición 1164-05. Admisibilidad. </w:t>
      </w:r>
      <w:r w:rsidRPr="000F61BE">
        <w:rPr>
          <w:rFonts w:asciiTheme="majorHAnsi" w:hAnsiTheme="majorHAnsi"/>
          <w:color w:val="auto"/>
          <w:sz w:val="16"/>
          <w:szCs w:val="16"/>
          <w:lang w:val="es-ES_tradnl"/>
        </w:rPr>
        <w:t>William Gómez Vargas.</w:t>
      </w:r>
      <w:r w:rsidRPr="000F61BE">
        <w:rPr>
          <w:rFonts w:asciiTheme="majorHAnsi" w:hAnsiTheme="majorHAnsi"/>
          <w:color w:val="auto"/>
          <w:sz w:val="16"/>
          <w:szCs w:val="16"/>
          <w:lang w:val="es-ES"/>
        </w:rPr>
        <w:t xml:space="preserve"> Costa Rica. 31 de marzo de 2011, párr. 52.</w:t>
      </w:r>
    </w:p>
  </w:footnote>
  <w:footnote w:id="7">
    <w:p w14:paraId="5D5B8D92" w14:textId="60B2447C" w:rsidR="000F61BE" w:rsidRPr="000F61BE" w:rsidRDefault="000F61BE" w:rsidP="003B3AF7">
      <w:pPr>
        <w:pStyle w:val="FootnoteText"/>
        <w:ind w:firstLine="720"/>
        <w:jc w:val="both"/>
        <w:rPr>
          <w:rFonts w:asciiTheme="majorHAnsi" w:hAnsiTheme="majorHAnsi"/>
          <w:color w:val="auto"/>
          <w:sz w:val="16"/>
          <w:szCs w:val="16"/>
          <w:lang w:val="es-US"/>
        </w:rPr>
      </w:pPr>
      <w:r w:rsidRPr="000F61BE">
        <w:rPr>
          <w:rStyle w:val="FootnoteReference"/>
          <w:rFonts w:asciiTheme="majorHAnsi" w:hAnsiTheme="majorHAnsi"/>
          <w:color w:val="auto"/>
          <w:sz w:val="16"/>
          <w:szCs w:val="16"/>
        </w:rPr>
        <w:footnoteRef/>
      </w:r>
      <w:r w:rsidRPr="000F61BE">
        <w:rPr>
          <w:rFonts w:asciiTheme="majorHAnsi" w:hAnsiTheme="majorHAnsi"/>
          <w:color w:val="auto"/>
          <w:sz w:val="16"/>
          <w:szCs w:val="16"/>
          <w:lang w:val="es-US"/>
        </w:rPr>
        <w:t xml:space="preserve"> Ver en tal sentido el análisis de caracterización realizado por la CIDH en su Informe No. 358/20. Petición 1521-12. Admisibilidad. María Elena Cuesta y Girard e Hijos. </w:t>
      </w:r>
      <w:r w:rsidRPr="000F61BE">
        <w:rPr>
          <w:rFonts w:asciiTheme="majorHAnsi" w:hAnsiTheme="majorHAnsi"/>
          <w:color w:val="auto"/>
          <w:sz w:val="16"/>
          <w:szCs w:val="16"/>
          <w:lang w:val="es-PY"/>
        </w:rPr>
        <w:t xml:space="preserve">México. 2 de </w:t>
      </w:r>
      <w:r w:rsidRPr="000F61BE">
        <w:rPr>
          <w:rFonts w:asciiTheme="majorHAnsi" w:hAnsiTheme="majorHAnsi"/>
          <w:color w:val="auto"/>
          <w:sz w:val="16"/>
          <w:szCs w:val="16"/>
          <w:lang w:val="es-ES_tradnl"/>
        </w:rPr>
        <w:t>diciembre</w:t>
      </w:r>
      <w:r w:rsidRPr="000F61BE">
        <w:rPr>
          <w:rFonts w:asciiTheme="majorHAnsi" w:hAnsiTheme="majorHAnsi"/>
          <w:color w:val="auto"/>
          <w:sz w:val="16"/>
          <w:szCs w:val="16"/>
          <w:lang w:val="es-PY"/>
        </w:rPr>
        <w:t xml:space="preserve"> de 2020,</w:t>
      </w:r>
      <w:r w:rsidRPr="000F61BE">
        <w:rPr>
          <w:rFonts w:asciiTheme="majorHAnsi" w:hAnsiTheme="majorHAnsi"/>
          <w:sz w:val="16"/>
          <w:szCs w:val="16"/>
          <w:lang w:val="es-ES_tradnl"/>
        </w:rPr>
        <w:t xml:space="preserve"> que </w:t>
      </w:r>
      <w:r w:rsidRPr="000F61BE">
        <w:rPr>
          <w:rFonts w:asciiTheme="majorHAnsi" w:hAnsiTheme="majorHAnsi"/>
          <w:i/>
          <w:iCs/>
          <w:sz w:val="16"/>
          <w:szCs w:val="16"/>
          <w:lang w:val="es-ES_tradnl"/>
        </w:rPr>
        <w:t xml:space="preserve">mutatis mutandis </w:t>
      </w:r>
      <w:r w:rsidRPr="000F61BE">
        <w:rPr>
          <w:rFonts w:asciiTheme="majorHAnsi" w:hAnsiTheme="majorHAnsi"/>
          <w:sz w:val="16"/>
          <w:szCs w:val="16"/>
          <w:lang w:val="es-ES_tradnl"/>
        </w:rPr>
        <w:t xml:space="preserve">resulta un precedente pertinente </w:t>
      </w:r>
      <w:r w:rsidR="00070DED">
        <w:rPr>
          <w:rFonts w:asciiTheme="majorHAnsi" w:hAnsiTheme="majorHAnsi"/>
          <w:sz w:val="16"/>
          <w:szCs w:val="16"/>
          <w:lang w:val="es-ES_tradnl"/>
        </w:rPr>
        <w:t>para e</w:t>
      </w:r>
      <w:r w:rsidRPr="000F61BE">
        <w:rPr>
          <w:rFonts w:asciiTheme="majorHAnsi" w:hAnsiTheme="majorHAnsi"/>
          <w:sz w:val="16"/>
          <w:szCs w:val="16"/>
          <w:lang w:val="es-ES_tradnl"/>
        </w:rPr>
        <w:t xml:space="preserve">l presente </w:t>
      </w:r>
      <w:r w:rsidR="00070DED">
        <w:rPr>
          <w:rFonts w:asciiTheme="majorHAnsi" w:hAnsiTheme="majorHAnsi"/>
          <w:sz w:val="16"/>
          <w:szCs w:val="16"/>
          <w:lang w:val="es-ES_tradnl"/>
        </w:rPr>
        <w:t>asunto.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5F5105" w:rsidRDefault="005F5105"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5F5105" w:rsidRDefault="005F51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5F5105" w:rsidRDefault="005F5105"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5F5105" w:rsidRPr="00EC7D62" w:rsidRDefault="00173EFA" w:rsidP="00A50FCF">
    <w:pPr>
      <w:pStyle w:val="Header"/>
      <w:tabs>
        <w:tab w:val="clear" w:pos="4320"/>
        <w:tab w:val="clear" w:pos="8640"/>
      </w:tabs>
      <w:jc w:val="center"/>
      <w:rPr>
        <w:sz w:val="22"/>
        <w:szCs w:val="22"/>
      </w:rPr>
    </w:pPr>
    <w:r>
      <w:rPr>
        <w:sz w:val="22"/>
        <w:szCs w:val="22"/>
      </w:rPr>
      <w:pict w14:anchorId="69C91BCE">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5F5105" w:rsidRDefault="005F5105"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5F5105" w:rsidRDefault="005F51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5F5105" w:rsidRDefault="005F5105"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5F5105" w:rsidRPr="00EC7D62" w:rsidRDefault="00173EFA" w:rsidP="00A50FCF">
    <w:pPr>
      <w:pStyle w:val="Header"/>
      <w:tabs>
        <w:tab w:val="clear" w:pos="4320"/>
        <w:tab w:val="clear" w:pos="8640"/>
      </w:tabs>
      <w:jc w:val="center"/>
      <w:rPr>
        <w:sz w:val="22"/>
        <w:szCs w:val="22"/>
      </w:rPr>
    </w:pPr>
    <w:r>
      <w:rPr>
        <w:sz w:val="22"/>
        <w:szCs w:val="22"/>
      </w:rPr>
      <w:pict w14:anchorId="4367A34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93A0007E"/>
    <w:lvl w:ilvl="0" w:tplc="4B1CC5E8">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785F1A"/>
    <w:multiLevelType w:val="hybridMultilevel"/>
    <w:tmpl w:val="8280FD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ED143F7"/>
    <w:multiLevelType w:val="hybridMultilevel"/>
    <w:tmpl w:val="BD1C7D50"/>
    <w:lvl w:ilvl="0" w:tplc="CA6AFC60">
      <w:start w:val="1"/>
      <w:numFmt w:val="decimal"/>
      <w:lvlText w:val="%1."/>
      <w:lvlJc w:val="left"/>
      <w:pPr>
        <w:ind w:left="720" w:hanging="360"/>
      </w:pPr>
      <w:rPr>
        <w:rFonts w:ascii="Cambria" w:hAnsi="Cambr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4"/>
  </w:num>
  <w:num w:numId="9">
    <w:abstractNumId w:val="53"/>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60"/>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1"/>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3"/>
  </w:num>
  <w:num w:numId="95">
    <w:abstractNumId w:val="45"/>
  </w:num>
  <w:num w:numId="96">
    <w:abstractNumId w:val="58"/>
  </w:num>
  <w:num w:numId="97">
    <w:abstractNumId w:val="55"/>
  </w:num>
  <w:num w:numId="98">
    <w:abstractNumId w:val="49"/>
  </w:num>
  <w:num w:numId="99">
    <w:abstractNumId w:val="40"/>
  </w:num>
  <w:num w:numId="100">
    <w:abstractNumId w:val="3"/>
  </w:num>
  <w:num w:numId="101">
    <w:abstractNumId w:val="28"/>
  </w:num>
  <w:num w:numId="102">
    <w:abstractNumId w:val="52"/>
  </w:num>
  <w:num w:numId="103">
    <w:abstractNumId w:val="6"/>
  </w:num>
  <w:num w:numId="104">
    <w:abstractNumId w:val="67"/>
  </w:num>
  <w:num w:numId="105">
    <w:abstractNumId w:val="56"/>
  </w:num>
  <w:num w:numId="106">
    <w:abstractNumId w:val="4"/>
  </w:num>
  <w:num w:numId="107">
    <w:abstractNumId w:val="32"/>
  </w:num>
  <w:num w:numId="108">
    <w:abstractNumId w:val="15"/>
  </w:num>
  <w:num w:numId="109">
    <w:abstractNumId w:val="47"/>
  </w:num>
  <w:num w:numId="110">
    <w:abstractNumId w:val="50"/>
  </w:num>
  <w:num w:numId="111">
    <w:abstractNumId w:val="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0FA5"/>
    <w:rsid w:val="00006E1F"/>
    <w:rsid w:val="000070D7"/>
    <w:rsid w:val="000112E0"/>
    <w:rsid w:val="00014313"/>
    <w:rsid w:val="0001788C"/>
    <w:rsid w:val="00024488"/>
    <w:rsid w:val="00027415"/>
    <w:rsid w:val="000337EF"/>
    <w:rsid w:val="00040C3A"/>
    <w:rsid w:val="000419AD"/>
    <w:rsid w:val="000433C9"/>
    <w:rsid w:val="00045A01"/>
    <w:rsid w:val="000673D0"/>
    <w:rsid w:val="00070DED"/>
    <w:rsid w:val="000716C5"/>
    <w:rsid w:val="00075E23"/>
    <w:rsid w:val="00091C07"/>
    <w:rsid w:val="0009344A"/>
    <w:rsid w:val="000A392E"/>
    <w:rsid w:val="000A4746"/>
    <w:rsid w:val="000A52FC"/>
    <w:rsid w:val="000A575F"/>
    <w:rsid w:val="000B6028"/>
    <w:rsid w:val="000D05CB"/>
    <w:rsid w:val="000D10DB"/>
    <w:rsid w:val="000D3651"/>
    <w:rsid w:val="000E2985"/>
    <w:rsid w:val="000E5EB5"/>
    <w:rsid w:val="000F02EC"/>
    <w:rsid w:val="000F35ED"/>
    <w:rsid w:val="000F61BE"/>
    <w:rsid w:val="00106A04"/>
    <w:rsid w:val="00107131"/>
    <w:rsid w:val="0010736F"/>
    <w:rsid w:val="00113F73"/>
    <w:rsid w:val="0011567E"/>
    <w:rsid w:val="00121CC2"/>
    <w:rsid w:val="00131425"/>
    <w:rsid w:val="0013183A"/>
    <w:rsid w:val="00133EE5"/>
    <w:rsid w:val="00136EC3"/>
    <w:rsid w:val="00167A34"/>
    <w:rsid w:val="001709F8"/>
    <w:rsid w:val="00173EFA"/>
    <w:rsid w:val="00174378"/>
    <w:rsid w:val="00175057"/>
    <w:rsid w:val="00194902"/>
    <w:rsid w:val="001A22A2"/>
    <w:rsid w:val="001A7870"/>
    <w:rsid w:val="001B3A00"/>
    <w:rsid w:val="001B4E85"/>
    <w:rsid w:val="001C0AAD"/>
    <w:rsid w:val="001C1B41"/>
    <w:rsid w:val="001C5A65"/>
    <w:rsid w:val="001C67A0"/>
    <w:rsid w:val="001D3954"/>
    <w:rsid w:val="001D65EF"/>
    <w:rsid w:val="001E2632"/>
    <w:rsid w:val="001E49E7"/>
    <w:rsid w:val="001E4BC0"/>
    <w:rsid w:val="001E77DE"/>
    <w:rsid w:val="001F25BA"/>
    <w:rsid w:val="001F4134"/>
    <w:rsid w:val="001F7201"/>
    <w:rsid w:val="0021279D"/>
    <w:rsid w:val="002154A6"/>
    <w:rsid w:val="00215A57"/>
    <w:rsid w:val="00216A1D"/>
    <w:rsid w:val="0022072D"/>
    <w:rsid w:val="00223A29"/>
    <w:rsid w:val="002250A3"/>
    <w:rsid w:val="00233517"/>
    <w:rsid w:val="00233DBE"/>
    <w:rsid w:val="00235217"/>
    <w:rsid w:val="0024546E"/>
    <w:rsid w:val="00246D1F"/>
    <w:rsid w:val="00247403"/>
    <w:rsid w:val="00247542"/>
    <w:rsid w:val="00251109"/>
    <w:rsid w:val="00251444"/>
    <w:rsid w:val="0025568F"/>
    <w:rsid w:val="00263F6F"/>
    <w:rsid w:val="00266530"/>
    <w:rsid w:val="00266B61"/>
    <w:rsid w:val="0026712A"/>
    <w:rsid w:val="002704DB"/>
    <w:rsid w:val="002712A4"/>
    <w:rsid w:val="002836F3"/>
    <w:rsid w:val="00284308"/>
    <w:rsid w:val="0029404E"/>
    <w:rsid w:val="002A0AAE"/>
    <w:rsid w:val="002A5820"/>
    <w:rsid w:val="002A6627"/>
    <w:rsid w:val="002A750A"/>
    <w:rsid w:val="002B0B90"/>
    <w:rsid w:val="002C3B2B"/>
    <w:rsid w:val="002C4F0D"/>
    <w:rsid w:val="002C6A45"/>
    <w:rsid w:val="002D1AB4"/>
    <w:rsid w:val="002D2B26"/>
    <w:rsid w:val="002D7EA2"/>
    <w:rsid w:val="002E187C"/>
    <w:rsid w:val="002E4781"/>
    <w:rsid w:val="002E6131"/>
    <w:rsid w:val="002F3179"/>
    <w:rsid w:val="002F4E60"/>
    <w:rsid w:val="00302733"/>
    <w:rsid w:val="0030535D"/>
    <w:rsid w:val="00314078"/>
    <w:rsid w:val="003142DE"/>
    <w:rsid w:val="0031535D"/>
    <w:rsid w:val="003209C5"/>
    <w:rsid w:val="003239B8"/>
    <w:rsid w:val="00326F3A"/>
    <w:rsid w:val="0033169F"/>
    <w:rsid w:val="00344977"/>
    <w:rsid w:val="00346C95"/>
    <w:rsid w:val="00356086"/>
    <w:rsid w:val="00356185"/>
    <w:rsid w:val="00360380"/>
    <w:rsid w:val="00366053"/>
    <w:rsid w:val="0037519E"/>
    <w:rsid w:val="00375317"/>
    <w:rsid w:val="00375C59"/>
    <w:rsid w:val="00377E2B"/>
    <w:rsid w:val="0038223E"/>
    <w:rsid w:val="0038524B"/>
    <w:rsid w:val="00386CF0"/>
    <w:rsid w:val="00390590"/>
    <w:rsid w:val="003A3E87"/>
    <w:rsid w:val="003B3AF7"/>
    <w:rsid w:val="003B70FB"/>
    <w:rsid w:val="003C676B"/>
    <w:rsid w:val="003D3BC2"/>
    <w:rsid w:val="003E04BE"/>
    <w:rsid w:val="003E6CA1"/>
    <w:rsid w:val="00402393"/>
    <w:rsid w:val="004041BA"/>
    <w:rsid w:val="004065A8"/>
    <w:rsid w:val="00406675"/>
    <w:rsid w:val="00411591"/>
    <w:rsid w:val="004165C2"/>
    <w:rsid w:val="0042475A"/>
    <w:rsid w:val="004273CC"/>
    <w:rsid w:val="00427495"/>
    <w:rsid w:val="004347D7"/>
    <w:rsid w:val="00437718"/>
    <w:rsid w:val="00440191"/>
    <w:rsid w:val="00441ECB"/>
    <w:rsid w:val="00445193"/>
    <w:rsid w:val="00452DAC"/>
    <w:rsid w:val="00454668"/>
    <w:rsid w:val="00454F0A"/>
    <w:rsid w:val="00462C1B"/>
    <w:rsid w:val="00467B7E"/>
    <w:rsid w:val="00473BB4"/>
    <w:rsid w:val="00474B96"/>
    <w:rsid w:val="00477592"/>
    <w:rsid w:val="0048136A"/>
    <w:rsid w:val="0048440B"/>
    <w:rsid w:val="00484848"/>
    <w:rsid w:val="00486F1C"/>
    <w:rsid w:val="0049356F"/>
    <w:rsid w:val="0049419D"/>
    <w:rsid w:val="00494CCE"/>
    <w:rsid w:val="00496100"/>
    <w:rsid w:val="004A4B9C"/>
    <w:rsid w:val="004A6A54"/>
    <w:rsid w:val="004B1B72"/>
    <w:rsid w:val="004C0E8D"/>
    <w:rsid w:val="004C1EDB"/>
    <w:rsid w:val="004C20D2"/>
    <w:rsid w:val="004C2312"/>
    <w:rsid w:val="004C4B62"/>
    <w:rsid w:val="004C54C9"/>
    <w:rsid w:val="004C6584"/>
    <w:rsid w:val="004D4ABA"/>
    <w:rsid w:val="004D6025"/>
    <w:rsid w:val="004D70F9"/>
    <w:rsid w:val="004E2649"/>
    <w:rsid w:val="004F626F"/>
    <w:rsid w:val="00501399"/>
    <w:rsid w:val="0050633D"/>
    <w:rsid w:val="00507BC4"/>
    <w:rsid w:val="0051105F"/>
    <w:rsid w:val="00511602"/>
    <w:rsid w:val="005128E4"/>
    <w:rsid w:val="00512D3C"/>
    <w:rsid w:val="005133DB"/>
    <w:rsid w:val="00514504"/>
    <w:rsid w:val="00520E16"/>
    <w:rsid w:val="005224F5"/>
    <w:rsid w:val="005246D3"/>
    <w:rsid w:val="005253C4"/>
    <w:rsid w:val="00525560"/>
    <w:rsid w:val="005300CC"/>
    <w:rsid w:val="00530A97"/>
    <w:rsid w:val="0053201A"/>
    <w:rsid w:val="00533A62"/>
    <w:rsid w:val="00534013"/>
    <w:rsid w:val="0053487B"/>
    <w:rsid w:val="005404AC"/>
    <w:rsid w:val="00544C49"/>
    <w:rsid w:val="00546D4B"/>
    <w:rsid w:val="005516A1"/>
    <w:rsid w:val="0055189F"/>
    <w:rsid w:val="005559EF"/>
    <w:rsid w:val="005609ED"/>
    <w:rsid w:val="00563557"/>
    <w:rsid w:val="00565494"/>
    <w:rsid w:val="0057402A"/>
    <w:rsid w:val="005749F1"/>
    <w:rsid w:val="005771D0"/>
    <w:rsid w:val="00585A16"/>
    <w:rsid w:val="0059191A"/>
    <w:rsid w:val="005921FF"/>
    <w:rsid w:val="005A24ED"/>
    <w:rsid w:val="005A6D0E"/>
    <w:rsid w:val="005B52B0"/>
    <w:rsid w:val="005B6806"/>
    <w:rsid w:val="005B781A"/>
    <w:rsid w:val="005C27D5"/>
    <w:rsid w:val="005C4225"/>
    <w:rsid w:val="005C72EE"/>
    <w:rsid w:val="005D13C5"/>
    <w:rsid w:val="005D262C"/>
    <w:rsid w:val="005D6FF2"/>
    <w:rsid w:val="005E3E07"/>
    <w:rsid w:val="005E5F78"/>
    <w:rsid w:val="005F0DAD"/>
    <w:rsid w:val="005F0F33"/>
    <w:rsid w:val="005F5105"/>
    <w:rsid w:val="00600DEB"/>
    <w:rsid w:val="00601040"/>
    <w:rsid w:val="00605860"/>
    <w:rsid w:val="00611856"/>
    <w:rsid w:val="00623843"/>
    <w:rsid w:val="00627C9F"/>
    <w:rsid w:val="0063058B"/>
    <w:rsid w:val="006311E9"/>
    <w:rsid w:val="00632354"/>
    <w:rsid w:val="00635421"/>
    <w:rsid w:val="00642810"/>
    <w:rsid w:val="006433B8"/>
    <w:rsid w:val="00652333"/>
    <w:rsid w:val="00653ECE"/>
    <w:rsid w:val="00655E09"/>
    <w:rsid w:val="00666C5B"/>
    <w:rsid w:val="00675B2C"/>
    <w:rsid w:val="00677322"/>
    <w:rsid w:val="0068009E"/>
    <w:rsid w:val="00681BDA"/>
    <w:rsid w:val="006856C8"/>
    <w:rsid w:val="00691772"/>
    <w:rsid w:val="00691776"/>
    <w:rsid w:val="00692219"/>
    <w:rsid w:val="00692FA0"/>
    <w:rsid w:val="0069536F"/>
    <w:rsid w:val="006A17D2"/>
    <w:rsid w:val="006A4219"/>
    <w:rsid w:val="006A53B4"/>
    <w:rsid w:val="006A5C8D"/>
    <w:rsid w:val="006A73E6"/>
    <w:rsid w:val="006B2D5C"/>
    <w:rsid w:val="006B79EA"/>
    <w:rsid w:val="006C3525"/>
    <w:rsid w:val="006C4EB1"/>
    <w:rsid w:val="006D14F3"/>
    <w:rsid w:val="006D2367"/>
    <w:rsid w:val="006D46DB"/>
    <w:rsid w:val="006E0166"/>
    <w:rsid w:val="006E1252"/>
    <w:rsid w:val="006E2FFB"/>
    <w:rsid w:val="006E3931"/>
    <w:rsid w:val="006E7B34"/>
    <w:rsid w:val="006F3A59"/>
    <w:rsid w:val="0070697F"/>
    <w:rsid w:val="007178FC"/>
    <w:rsid w:val="0072199C"/>
    <w:rsid w:val="00722C9F"/>
    <w:rsid w:val="007253B8"/>
    <w:rsid w:val="00725A21"/>
    <w:rsid w:val="007329C1"/>
    <w:rsid w:val="0073741F"/>
    <w:rsid w:val="0074181F"/>
    <w:rsid w:val="00743AFE"/>
    <w:rsid w:val="0076643F"/>
    <w:rsid w:val="007701BF"/>
    <w:rsid w:val="00777F63"/>
    <w:rsid w:val="0078377F"/>
    <w:rsid w:val="00785D5C"/>
    <w:rsid w:val="00787796"/>
    <w:rsid w:val="0079129C"/>
    <w:rsid w:val="00793F54"/>
    <w:rsid w:val="007A5817"/>
    <w:rsid w:val="007B05C4"/>
    <w:rsid w:val="007B60E9"/>
    <w:rsid w:val="007B6CC3"/>
    <w:rsid w:val="007B71E2"/>
    <w:rsid w:val="007B767B"/>
    <w:rsid w:val="007B76D3"/>
    <w:rsid w:val="007C3334"/>
    <w:rsid w:val="007C4159"/>
    <w:rsid w:val="007D2B98"/>
    <w:rsid w:val="007D328D"/>
    <w:rsid w:val="007E1D45"/>
    <w:rsid w:val="007E206E"/>
    <w:rsid w:val="007E21BC"/>
    <w:rsid w:val="007E75F4"/>
    <w:rsid w:val="007E7C82"/>
    <w:rsid w:val="007F1431"/>
    <w:rsid w:val="007F2AA1"/>
    <w:rsid w:val="007F3777"/>
    <w:rsid w:val="007F588D"/>
    <w:rsid w:val="007F58A4"/>
    <w:rsid w:val="007F7CC5"/>
    <w:rsid w:val="00803423"/>
    <w:rsid w:val="00803A03"/>
    <w:rsid w:val="00803AE2"/>
    <w:rsid w:val="00803C12"/>
    <w:rsid w:val="00803DC6"/>
    <w:rsid w:val="00803F1C"/>
    <w:rsid w:val="0080600E"/>
    <w:rsid w:val="00811520"/>
    <w:rsid w:val="00814688"/>
    <w:rsid w:val="0081486B"/>
    <w:rsid w:val="00817612"/>
    <w:rsid w:val="00831D07"/>
    <w:rsid w:val="008338A4"/>
    <w:rsid w:val="00834D49"/>
    <w:rsid w:val="00837C45"/>
    <w:rsid w:val="00840108"/>
    <w:rsid w:val="00840B5C"/>
    <w:rsid w:val="00844730"/>
    <w:rsid w:val="00844B11"/>
    <w:rsid w:val="008457C2"/>
    <w:rsid w:val="00857A82"/>
    <w:rsid w:val="00861573"/>
    <w:rsid w:val="00866A35"/>
    <w:rsid w:val="00870856"/>
    <w:rsid w:val="00873836"/>
    <w:rsid w:val="00874720"/>
    <w:rsid w:val="00883F95"/>
    <w:rsid w:val="00885737"/>
    <w:rsid w:val="00885993"/>
    <w:rsid w:val="00890650"/>
    <w:rsid w:val="00896D7E"/>
    <w:rsid w:val="008979A6"/>
    <w:rsid w:val="00897E12"/>
    <w:rsid w:val="008A0AB8"/>
    <w:rsid w:val="008A0CEB"/>
    <w:rsid w:val="008A7E0F"/>
    <w:rsid w:val="008B12F5"/>
    <w:rsid w:val="008C423D"/>
    <w:rsid w:val="008C5E2D"/>
    <w:rsid w:val="008C6BAA"/>
    <w:rsid w:val="008D114A"/>
    <w:rsid w:val="008D61BA"/>
    <w:rsid w:val="008D768D"/>
    <w:rsid w:val="008E1315"/>
    <w:rsid w:val="008E1BC6"/>
    <w:rsid w:val="008E3759"/>
    <w:rsid w:val="008E3BFE"/>
    <w:rsid w:val="008E4F1C"/>
    <w:rsid w:val="008E580E"/>
    <w:rsid w:val="008E5E60"/>
    <w:rsid w:val="008F1912"/>
    <w:rsid w:val="008F1D6D"/>
    <w:rsid w:val="0090270B"/>
    <w:rsid w:val="00904013"/>
    <w:rsid w:val="009041DC"/>
    <w:rsid w:val="00904827"/>
    <w:rsid w:val="00904C8E"/>
    <w:rsid w:val="0091491E"/>
    <w:rsid w:val="00917B5A"/>
    <w:rsid w:val="00920A58"/>
    <w:rsid w:val="00920A8C"/>
    <w:rsid w:val="00922E6C"/>
    <w:rsid w:val="00934A2C"/>
    <w:rsid w:val="00935362"/>
    <w:rsid w:val="009372AB"/>
    <w:rsid w:val="0094529B"/>
    <w:rsid w:val="009462C8"/>
    <w:rsid w:val="009568A5"/>
    <w:rsid w:val="00960B12"/>
    <w:rsid w:val="00964115"/>
    <w:rsid w:val="009666E2"/>
    <w:rsid w:val="0096697B"/>
    <w:rsid w:val="0096706E"/>
    <w:rsid w:val="009725F4"/>
    <w:rsid w:val="00973FAC"/>
    <w:rsid w:val="00974491"/>
    <w:rsid w:val="00975C4E"/>
    <w:rsid w:val="009765A8"/>
    <w:rsid w:val="00976FB8"/>
    <w:rsid w:val="00981386"/>
    <w:rsid w:val="00981FBA"/>
    <w:rsid w:val="00990498"/>
    <w:rsid w:val="0099351F"/>
    <w:rsid w:val="00997BC5"/>
    <w:rsid w:val="009A4F41"/>
    <w:rsid w:val="009A5FF0"/>
    <w:rsid w:val="009B381B"/>
    <w:rsid w:val="009C527B"/>
    <w:rsid w:val="009C6CB7"/>
    <w:rsid w:val="009D1750"/>
    <w:rsid w:val="009D1753"/>
    <w:rsid w:val="009D7611"/>
    <w:rsid w:val="009E0B61"/>
    <w:rsid w:val="009E0E67"/>
    <w:rsid w:val="009E41D6"/>
    <w:rsid w:val="009E4EC3"/>
    <w:rsid w:val="009E53DE"/>
    <w:rsid w:val="009F314C"/>
    <w:rsid w:val="00A02541"/>
    <w:rsid w:val="00A10406"/>
    <w:rsid w:val="00A11212"/>
    <w:rsid w:val="00A11E44"/>
    <w:rsid w:val="00A129CD"/>
    <w:rsid w:val="00A14EE1"/>
    <w:rsid w:val="00A20002"/>
    <w:rsid w:val="00A30100"/>
    <w:rsid w:val="00A322E4"/>
    <w:rsid w:val="00A328B3"/>
    <w:rsid w:val="00A3454F"/>
    <w:rsid w:val="00A43C3D"/>
    <w:rsid w:val="00A50FCF"/>
    <w:rsid w:val="00A528D1"/>
    <w:rsid w:val="00A5604A"/>
    <w:rsid w:val="00A60826"/>
    <w:rsid w:val="00A610CD"/>
    <w:rsid w:val="00A65011"/>
    <w:rsid w:val="00A758AA"/>
    <w:rsid w:val="00A77712"/>
    <w:rsid w:val="00A800A2"/>
    <w:rsid w:val="00A850E6"/>
    <w:rsid w:val="00A861CD"/>
    <w:rsid w:val="00A865AF"/>
    <w:rsid w:val="00A93C5B"/>
    <w:rsid w:val="00AA09A2"/>
    <w:rsid w:val="00AA7996"/>
    <w:rsid w:val="00AB1F23"/>
    <w:rsid w:val="00AB2DCE"/>
    <w:rsid w:val="00AC19CB"/>
    <w:rsid w:val="00AC244D"/>
    <w:rsid w:val="00AC75CA"/>
    <w:rsid w:val="00AD489F"/>
    <w:rsid w:val="00AE0953"/>
    <w:rsid w:val="00AE5488"/>
    <w:rsid w:val="00AE6F91"/>
    <w:rsid w:val="00AF5571"/>
    <w:rsid w:val="00AF5C75"/>
    <w:rsid w:val="00AF5D74"/>
    <w:rsid w:val="00B00B8E"/>
    <w:rsid w:val="00B07341"/>
    <w:rsid w:val="00B161CE"/>
    <w:rsid w:val="00B1724D"/>
    <w:rsid w:val="00B261A9"/>
    <w:rsid w:val="00B26F20"/>
    <w:rsid w:val="00B30539"/>
    <w:rsid w:val="00B30745"/>
    <w:rsid w:val="00B3144D"/>
    <w:rsid w:val="00B314DB"/>
    <w:rsid w:val="00B318C1"/>
    <w:rsid w:val="00B33154"/>
    <w:rsid w:val="00B361F2"/>
    <w:rsid w:val="00B3718B"/>
    <w:rsid w:val="00B3745F"/>
    <w:rsid w:val="00B42E18"/>
    <w:rsid w:val="00B45E23"/>
    <w:rsid w:val="00B46185"/>
    <w:rsid w:val="00B4632A"/>
    <w:rsid w:val="00B46622"/>
    <w:rsid w:val="00B530F1"/>
    <w:rsid w:val="00B56C46"/>
    <w:rsid w:val="00B634F5"/>
    <w:rsid w:val="00B6353D"/>
    <w:rsid w:val="00B650D3"/>
    <w:rsid w:val="00B72A9A"/>
    <w:rsid w:val="00B767C7"/>
    <w:rsid w:val="00B83336"/>
    <w:rsid w:val="00B86627"/>
    <w:rsid w:val="00BA0CBA"/>
    <w:rsid w:val="00BA276C"/>
    <w:rsid w:val="00BA5484"/>
    <w:rsid w:val="00BB265C"/>
    <w:rsid w:val="00BB306F"/>
    <w:rsid w:val="00BB79D4"/>
    <w:rsid w:val="00BD4B89"/>
    <w:rsid w:val="00BD5922"/>
    <w:rsid w:val="00BD5FD2"/>
    <w:rsid w:val="00BE5327"/>
    <w:rsid w:val="00BE646F"/>
    <w:rsid w:val="00BF02CB"/>
    <w:rsid w:val="00BF1898"/>
    <w:rsid w:val="00BF6FD8"/>
    <w:rsid w:val="00C03680"/>
    <w:rsid w:val="00C04E31"/>
    <w:rsid w:val="00C054DF"/>
    <w:rsid w:val="00C14BD4"/>
    <w:rsid w:val="00C21762"/>
    <w:rsid w:val="00C21FEF"/>
    <w:rsid w:val="00C23BA4"/>
    <w:rsid w:val="00C24543"/>
    <w:rsid w:val="00C256A2"/>
    <w:rsid w:val="00C25ADB"/>
    <w:rsid w:val="00C2623F"/>
    <w:rsid w:val="00C46C0A"/>
    <w:rsid w:val="00C46D46"/>
    <w:rsid w:val="00C51515"/>
    <w:rsid w:val="00C549EF"/>
    <w:rsid w:val="00C5660B"/>
    <w:rsid w:val="00C6279E"/>
    <w:rsid w:val="00C66B72"/>
    <w:rsid w:val="00C70198"/>
    <w:rsid w:val="00C72A01"/>
    <w:rsid w:val="00C7464E"/>
    <w:rsid w:val="00C74737"/>
    <w:rsid w:val="00C8540B"/>
    <w:rsid w:val="00C87AC4"/>
    <w:rsid w:val="00C910A0"/>
    <w:rsid w:val="00C9491D"/>
    <w:rsid w:val="00C9567A"/>
    <w:rsid w:val="00C95FAC"/>
    <w:rsid w:val="00CA21AB"/>
    <w:rsid w:val="00CA499E"/>
    <w:rsid w:val="00CB212D"/>
    <w:rsid w:val="00CB2660"/>
    <w:rsid w:val="00CC5E90"/>
    <w:rsid w:val="00CC60AD"/>
    <w:rsid w:val="00CD046C"/>
    <w:rsid w:val="00CE076C"/>
    <w:rsid w:val="00CE428E"/>
    <w:rsid w:val="00CE5199"/>
    <w:rsid w:val="00CE5D0E"/>
    <w:rsid w:val="00CE66D5"/>
    <w:rsid w:val="00CF41C4"/>
    <w:rsid w:val="00CF637A"/>
    <w:rsid w:val="00D059DE"/>
    <w:rsid w:val="00D05ABD"/>
    <w:rsid w:val="00D06F66"/>
    <w:rsid w:val="00D074A4"/>
    <w:rsid w:val="00D120F6"/>
    <w:rsid w:val="00D126F3"/>
    <w:rsid w:val="00D13FCE"/>
    <w:rsid w:val="00D1541A"/>
    <w:rsid w:val="00D15A43"/>
    <w:rsid w:val="00D2102D"/>
    <w:rsid w:val="00D25849"/>
    <w:rsid w:val="00D263E4"/>
    <w:rsid w:val="00D306D1"/>
    <w:rsid w:val="00D30800"/>
    <w:rsid w:val="00D34786"/>
    <w:rsid w:val="00D37BFC"/>
    <w:rsid w:val="00D47A8E"/>
    <w:rsid w:val="00D52D14"/>
    <w:rsid w:val="00D535A0"/>
    <w:rsid w:val="00D65505"/>
    <w:rsid w:val="00D70731"/>
    <w:rsid w:val="00D712D3"/>
    <w:rsid w:val="00D71422"/>
    <w:rsid w:val="00D72DC6"/>
    <w:rsid w:val="00D73ED5"/>
    <w:rsid w:val="00D7558D"/>
    <w:rsid w:val="00D81D92"/>
    <w:rsid w:val="00D848AC"/>
    <w:rsid w:val="00D876F9"/>
    <w:rsid w:val="00D920BA"/>
    <w:rsid w:val="00D93608"/>
    <w:rsid w:val="00D96054"/>
    <w:rsid w:val="00D97D59"/>
    <w:rsid w:val="00DA10F2"/>
    <w:rsid w:val="00DA13A2"/>
    <w:rsid w:val="00DA23D4"/>
    <w:rsid w:val="00DA2628"/>
    <w:rsid w:val="00DA7B5F"/>
    <w:rsid w:val="00DC11E7"/>
    <w:rsid w:val="00DC24E3"/>
    <w:rsid w:val="00DC7023"/>
    <w:rsid w:val="00DC769A"/>
    <w:rsid w:val="00DD3D86"/>
    <w:rsid w:val="00DD4AD2"/>
    <w:rsid w:val="00DD6084"/>
    <w:rsid w:val="00DE0342"/>
    <w:rsid w:val="00DF1EC4"/>
    <w:rsid w:val="00DF3C24"/>
    <w:rsid w:val="00E0340B"/>
    <w:rsid w:val="00E04A90"/>
    <w:rsid w:val="00E0551F"/>
    <w:rsid w:val="00E219C7"/>
    <w:rsid w:val="00E4118C"/>
    <w:rsid w:val="00E43157"/>
    <w:rsid w:val="00E449A2"/>
    <w:rsid w:val="00E461CE"/>
    <w:rsid w:val="00E56F4F"/>
    <w:rsid w:val="00E573E4"/>
    <w:rsid w:val="00E614FE"/>
    <w:rsid w:val="00E638D2"/>
    <w:rsid w:val="00E67981"/>
    <w:rsid w:val="00E71C69"/>
    <w:rsid w:val="00E720CA"/>
    <w:rsid w:val="00E80ECD"/>
    <w:rsid w:val="00E84EB5"/>
    <w:rsid w:val="00E85662"/>
    <w:rsid w:val="00E8789F"/>
    <w:rsid w:val="00E9500B"/>
    <w:rsid w:val="00E97B71"/>
    <w:rsid w:val="00EA3D34"/>
    <w:rsid w:val="00EB2FE4"/>
    <w:rsid w:val="00EB30AE"/>
    <w:rsid w:val="00EB39D6"/>
    <w:rsid w:val="00EB454D"/>
    <w:rsid w:val="00ED0C2B"/>
    <w:rsid w:val="00ED4955"/>
    <w:rsid w:val="00ED549D"/>
    <w:rsid w:val="00ED76BE"/>
    <w:rsid w:val="00EE00E9"/>
    <w:rsid w:val="00EE247F"/>
    <w:rsid w:val="00EE57EB"/>
    <w:rsid w:val="00EF04D5"/>
    <w:rsid w:val="00EF1AAA"/>
    <w:rsid w:val="00EF1BA6"/>
    <w:rsid w:val="00EF1E3A"/>
    <w:rsid w:val="00EF4225"/>
    <w:rsid w:val="00EF4A26"/>
    <w:rsid w:val="00EF619B"/>
    <w:rsid w:val="00F00B55"/>
    <w:rsid w:val="00F02AD1"/>
    <w:rsid w:val="00F115A5"/>
    <w:rsid w:val="00F253CC"/>
    <w:rsid w:val="00F25C2B"/>
    <w:rsid w:val="00F261EE"/>
    <w:rsid w:val="00F308F1"/>
    <w:rsid w:val="00F3260F"/>
    <w:rsid w:val="00F37106"/>
    <w:rsid w:val="00F432AE"/>
    <w:rsid w:val="00F43D1D"/>
    <w:rsid w:val="00F44E25"/>
    <w:rsid w:val="00F519CF"/>
    <w:rsid w:val="00F56BA5"/>
    <w:rsid w:val="00F57827"/>
    <w:rsid w:val="00F60E22"/>
    <w:rsid w:val="00F6188A"/>
    <w:rsid w:val="00F65FC7"/>
    <w:rsid w:val="00F81395"/>
    <w:rsid w:val="00F81BB8"/>
    <w:rsid w:val="00F87019"/>
    <w:rsid w:val="00F90C64"/>
    <w:rsid w:val="00F917D1"/>
    <w:rsid w:val="00F94965"/>
    <w:rsid w:val="00F9653B"/>
    <w:rsid w:val="00FA0C29"/>
    <w:rsid w:val="00FA3165"/>
    <w:rsid w:val="00FB62CF"/>
    <w:rsid w:val="00FC0324"/>
    <w:rsid w:val="00FC2DC4"/>
    <w:rsid w:val="00FD3C3B"/>
    <w:rsid w:val="00FD4A52"/>
    <w:rsid w:val="00FD5A9B"/>
    <w:rsid w:val="00FE07DD"/>
    <w:rsid w:val="00FE1F28"/>
    <w:rsid w:val="00FE6B45"/>
    <w:rsid w:val="00FF0C52"/>
    <w:rsid w:val="00FF528C"/>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9177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semiHidden/>
    <w:unhideWhenUsed/>
    <w:rsid w:val="00377E2B"/>
    <w:rPr>
      <w:sz w:val="20"/>
      <w:szCs w:val="20"/>
    </w:rPr>
  </w:style>
  <w:style w:type="character" w:customStyle="1" w:styleId="CommentTextChar">
    <w:name w:val="Comment Text Char"/>
    <w:basedOn w:val="DefaultParagraphFont"/>
    <w:link w:val="CommentText"/>
    <w:uiPriority w:val="99"/>
    <w:semiHidden/>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uiPriority w:val="99"/>
    <w:locked/>
    <w:rsid w:val="00ED4955"/>
    <w:rPr>
      <w:rFonts w:ascii="Calibri" w:hAnsi="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9" Type="http://schemas.openxmlformats.org/officeDocument/2006/relationships/header" Target="header3.xml"/><Relationship Id="rId4" Type="http://schemas.openxmlformats.org/officeDocument/2006/relationships/settings" Target="settings.xml"/><Relationship Id="rId14" Type="http://schemas.openxmlformats.org/officeDocument/2006/relationships/image" Target="media/image20.png"/><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1DF5"/>
    <w:rsid w:val="00111A4A"/>
    <w:rsid w:val="001C4095"/>
    <w:rsid w:val="00200821"/>
    <w:rsid w:val="0025245B"/>
    <w:rsid w:val="002C52A7"/>
    <w:rsid w:val="003722D5"/>
    <w:rsid w:val="00394049"/>
    <w:rsid w:val="004679A0"/>
    <w:rsid w:val="004B5BBB"/>
    <w:rsid w:val="004F2DF8"/>
    <w:rsid w:val="00555DD5"/>
    <w:rsid w:val="00666399"/>
    <w:rsid w:val="0069641B"/>
    <w:rsid w:val="006F24A1"/>
    <w:rsid w:val="007B051A"/>
    <w:rsid w:val="00833FB5"/>
    <w:rsid w:val="00857B5B"/>
    <w:rsid w:val="009A261B"/>
    <w:rsid w:val="00A03241"/>
    <w:rsid w:val="00AA2E17"/>
    <w:rsid w:val="00AC15A4"/>
    <w:rsid w:val="00B0336C"/>
    <w:rsid w:val="00B17E31"/>
    <w:rsid w:val="00BE185B"/>
    <w:rsid w:val="00C35B5F"/>
    <w:rsid w:val="00D15D3B"/>
    <w:rsid w:val="00D241E9"/>
    <w:rsid w:val="00D7750D"/>
    <w:rsid w:val="00EE593A"/>
    <w:rsid w:val="00F00D2F"/>
    <w:rsid w:val="00F128DF"/>
    <w:rsid w:val="00FE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E1AEF-DB7B-4100-AB79-33B3FD868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2522</Words>
  <Characters>13243</Characters>
  <Application>Microsoft Office Word</Application>
  <DocSecurity>0</DocSecurity>
  <Lines>254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344/21</dc:title>
  <dc:creator/>
  <cp:lastModifiedBy/>
  <cp:revision>1</cp:revision>
  <dcterms:created xsi:type="dcterms:W3CDTF">2022-02-15T16:25:00Z</dcterms:created>
  <dcterms:modified xsi:type="dcterms:W3CDTF">2022-02-15T16:25:00Z</dcterms:modified>
</cp:coreProperties>
</file>