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5B5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64AFD4D" wp14:editId="25E44A4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3270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201DDA2" wp14:editId="5CA05B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7E7FC" w14:textId="77777777" w:rsidR="00CB2660" w:rsidRDefault="00AE5488" w:rsidP="00AE5488">
                            <w:r>
                              <w:rPr>
                                <w:noProof/>
                              </w:rPr>
                              <w:drawing>
                                <wp:inline distT="0" distB="0" distL="0" distR="0" wp14:anchorId="1DDD9CB7" wp14:editId="59D1D3E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F4E3A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7188F3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43B875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AC4550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8FE8C0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4F32B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158D9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8998FE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3337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5E384D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46BA6A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E48B1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B8BCF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EF294C6" wp14:editId="7F14C64A">
                <wp:simplePos x="0" y="0"/>
                <wp:positionH relativeFrom="column">
                  <wp:posOffset>1130175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92BD0" w14:textId="4FB0AF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4C21">
                              <w:rPr>
                                <w:rFonts w:asciiTheme="majorHAnsi" w:hAnsiTheme="majorHAnsi" w:cs="Arial"/>
                                <w:b/>
                                <w:bCs/>
                                <w:color w:val="0D0D0D" w:themeColor="text1" w:themeTint="F2"/>
                                <w:sz w:val="36"/>
                                <w:szCs w:val="22"/>
                                <w:lang w:val="es-ES_tradnl"/>
                              </w:rPr>
                              <w:t>63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57A56">
                              <w:rPr>
                                <w:rFonts w:asciiTheme="majorHAnsi" w:hAnsiTheme="majorHAnsi" w:cs="Arial"/>
                                <w:b/>
                                <w:bCs/>
                                <w:color w:val="0D0D0D" w:themeColor="text1" w:themeTint="F2"/>
                                <w:sz w:val="36"/>
                                <w:szCs w:val="22"/>
                                <w:lang w:val="es-ES_tradnl"/>
                              </w:rPr>
                              <w:t>1</w:t>
                            </w:r>
                          </w:p>
                          <w:p w14:paraId="0442A647"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85E30">
                              <w:rPr>
                                <w:rFonts w:asciiTheme="majorHAnsi" w:hAnsiTheme="majorHAnsi" w:cs="Arial"/>
                                <w:b/>
                                <w:color w:val="0D0D0D" w:themeColor="text1" w:themeTint="F2"/>
                                <w:sz w:val="36"/>
                                <w:szCs w:val="22"/>
                                <w:lang w:val="es-ES_tradnl"/>
                              </w:rPr>
                              <w:t>1294-11</w:t>
                            </w:r>
                            <w:r w:rsidR="00246D1F" w:rsidRPr="004E2649">
                              <w:rPr>
                                <w:rFonts w:asciiTheme="majorHAnsi" w:hAnsiTheme="majorHAnsi" w:cs="Arial"/>
                                <w:b/>
                                <w:color w:val="0D0D0D" w:themeColor="text1" w:themeTint="F2"/>
                                <w:sz w:val="36"/>
                                <w:szCs w:val="22"/>
                                <w:lang w:val="es-ES_tradnl"/>
                              </w:rPr>
                              <w:t xml:space="preserve"> </w:t>
                            </w:r>
                          </w:p>
                          <w:p w14:paraId="0BF1B1D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2410403"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2343BEAF" w14:textId="5B6CDEBA" w:rsidR="005B52B0" w:rsidRPr="0010736F" w:rsidRDefault="00485E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JORGE </w:t>
                            </w:r>
                            <w:r w:rsidR="001E6EAE">
                              <w:rPr>
                                <w:rFonts w:asciiTheme="majorHAnsi" w:hAnsiTheme="majorHAnsi" w:cs="Arial"/>
                                <w:color w:val="0D0D0D" w:themeColor="text1" w:themeTint="F2"/>
                                <w:szCs w:val="22"/>
                                <w:lang w:val="es-ES_tradnl"/>
                              </w:rPr>
                              <w:t xml:space="preserve">DE JESÚS </w:t>
                            </w:r>
                            <w:r>
                              <w:rPr>
                                <w:rFonts w:asciiTheme="majorHAnsi" w:hAnsiTheme="majorHAnsi" w:cs="Arial"/>
                                <w:color w:val="0D0D0D" w:themeColor="text1" w:themeTint="F2"/>
                                <w:szCs w:val="22"/>
                                <w:lang w:val="es-ES_tradnl"/>
                              </w:rPr>
                              <w:t>CASTRO PACHECO</w:t>
                            </w:r>
                          </w:p>
                          <w:bookmarkEnd w:id="0"/>
                          <w:p w14:paraId="78F70002" w14:textId="77777777" w:rsidR="005B52B0" w:rsidRPr="00AE5488" w:rsidRDefault="00485E30"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F294C6" id="_x0000_t202" coordsize="21600,21600" o:spt="202" path="m,l,21600r21600,l21600,xe">
                <v:stroke joinstyle="miter"/>
                <v:path gradientshapeok="t" o:connecttype="rect"/>
              </v:shapetype>
              <v:shape id="Text Box 5" o:spid="_x0000_s1027" type="#_x0000_t202" style="position:absolute;left:0;text-align:left;margin-left:89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" filled="f" stroked="f" strokeweight=".5pt">
                <v:textbox>
                  <w:txbxContent>
                    <w:p w14:paraId="58E92BD0" w14:textId="4FB0AF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4C21">
                        <w:rPr>
                          <w:rFonts w:asciiTheme="majorHAnsi" w:hAnsiTheme="majorHAnsi" w:cs="Arial"/>
                          <w:b/>
                          <w:bCs/>
                          <w:color w:val="0D0D0D" w:themeColor="text1" w:themeTint="F2"/>
                          <w:sz w:val="36"/>
                          <w:szCs w:val="22"/>
                          <w:lang w:val="es-ES_tradnl"/>
                        </w:rPr>
                        <w:t>63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957A56">
                        <w:rPr>
                          <w:rFonts w:asciiTheme="majorHAnsi" w:hAnsiTheme="majorHAnsi" w:cs="Arial"/>
                          <w:b/>
                          <w:bCs/>
                          <w:color w:val="0D0D0D" w:themeColor="text1" w:themeTint="F2"/>
                          <w:sz w:val="36"/>
                          <w:szCs w:val="22"/>
                          <w:lang w:val="es-ES_tradnl"/>
                        </w:rPr>
                        <w:t>1</w:t>
                      </w:r>
                    </w:p>
                    <w:p w14:paraId="0442A647"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85E30">
                        <w:rPr>
                          <w:rFonts w:asciiTheme="majorHAnsi" w:hAnsiTheme="majorHAnsi" w:cs="Arial"/>
                          <w:b/>
                          <w:color w:val="0D0D0D" w:themeColor="text1" w:themeTint="F2"/>
                          <w:sz w:val="36"/>
                          <w:szCs w:val="22"/>
                          <w:lang w:val="es-ES_tradnl"/>
                        </w:rPr>
                        <w:t>1294-11</w:t>
                      </w:r>
                      <w:r w:rsidR="00246D1F" w:rsidRPr="004E2649">
                        <w:rPr>
                          <w:rFonts w:asciiTheme="majorHAnsi" w:hAnsiTheme="majorHAnsi" w:cs="Arial"/>
                          <w:b/>
                          <w:color w:val="0D0D0D" w:themeColor="text1" w:themeTint="F2"/>
                          <w:sz w:val="36"/>
                          <w:szCs w:val="22"/>
                          <w:lang w:val="es-ES_tradnl"/>
                        </w:rPr>
                        <w:t xml:space="preserve"> </w:t>
                      </w:r>
                    </w:p>
                    <w:p w14:paraId="0BF1B1D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2410403"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343BEAF" w14:textId="5B6CDEBA" w:rsidR="005B52B0" w:rsidRPr="0010736F" w:rsidRDefault="00485E3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JORGE </w:t>
                      </w:r>
                      <w:r w:rsidR="001E6EAE">
                        <w:rPr>
                          <w:rFonts w:asciiTheme="majorHAnsi" w:hAnsiTheme="majorHAnsi" w:cs="Arial"/>
                          <w:color w:val="0D0D0D" w:themeColor="text1" w:themeTint="F2"/>
                          <w:szCs w:val="22"/>
                          <w:lang w:val="es-ES_tradnl"/>
                        </w:rPr>
                        <w:t xml:space="preserve">DE JESÚS </w:t>
                      </w:r>
                      <w:r>
                        <w:rPr>
                          <w:rFonts w:asciiTheme="majorHAnsi" w:hAnsiTheme="majorHAnsi" w:cs="Arial"/>
                          <w:color w:val="0D0D0D" w:themeColor="text1" w:themeTint="F2"/>
                          <w:szCs w:val="22"/>
                          <w:lang w:val="es-ES_tradnl"/>
                        </w:rPr>
                        <w:t>CASTRO PACHECO</w:t>
                      </w:r>
                    </w:p>
                    <w:bookmarkEnd w:id="1"/>
                    <w:p w14:paraId="78F70002" w14:textId="77777777" w:rsidR="005B52B0" w:rsidRPr="00AE5488" w:rsidRDefault="00485E30"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1EAEEC1" wp14:editId="2CD6034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28A3E" w14:textId="220FB9A2" w:rsidR="00627C9F" w:rsidRPr="001E6EAE" w:rsidRDefault="00834D49" w:rsidP="007A5817">
                            <w:pPr>
                              <w:spacing w:line="276" w:lineRule="auto"/>
                              <w:jc w:val="right"/>
                              <w:rPr>
                                <w:rFonts w:asciiTheme="minorHAnsi" w:hAnsiTheme="minorHAnsi"/>
                                <w:color w:val="FFFFFF" w:themeColor="background1"/>
                                <w:sz w:val="22"/>
                                <w:lang w:val="es-419"/>
                              </w:rPr>
                            </w:pPr>
                            <w:r w:rsidRPr="001E6EAE">
                              <w:rPr>
                                <w:rFonts w:asciiTheme="minorHAnsi" w:hAnsiTheme="minorHAnsi"/>
                                <w:color w:val="FFFFFF" w:themeColor="background1"/>
                                <w:sz w:val="22"/>
                                <w:lang w:val="es-419"/>
                              </w:rPr>
                              <w:t>OEA/</w:t>
                            </w:r>
                            <w:proofErr w:type="spellStart"/>
                            <w:r w:rsidRPr="001E6EAE">
                              <w:rPr>
                                <w:rFonts w:asciiTheme="minorHAnsi" w:hAnsiTheme="minorHAnsi"/>
                                <w:color w:val="FFFFFF" w:themeColor="background1"/>
                                <w:sz w:val="22"/>
                                <w:lang w:val="es-419"/>
                              </w:rPr>
                              <w:t>Ser.L</w:t>
                            </w:r>
                            <w:proofErr w:type="spellEnd"/>
                            <w:r w:rsidRPr="001E6EAE">
                              <w:rPr>
                                <w:rFonts w:asciiTheme="minorHAnsi" w:hAnsiTheme="minorHAnsi"/>
                                <w:color w:val="FFFFFF" w:themeColor="background1"/>
                                <w:sz w:val="22"/>
                                <w:lang w:val="es-419"/>
                              </w:rPr>
                              <w:t>/V/II</w:t>
                            </w:r>
                          </w:p>
                          <w:p w14:paraId="4B2E35CE" w14:textId="2CE00D34" w:rsidR="00627C9F" w:rsidRPr="00ED4C21" w:rsidRDefault="00627C9F" w:rsidP="007A5817">
                            <w:pPr>
                              <w:spacing w:line="276" w:lineRule="auto"/>
                              <w:jc w:val="right"/>
                              <w:rPr>
                                <w:rFonts w:asciiTheme="minorHAnsi" w:hAnsiTheme="minorHAnsi"/>
                                <w:color w:val="FFFFFF" w:themeColor="background1"/>
                                <w:sz w:val="22"/>
                                <w:lang w:val="es-419"/>
                              </w:rPr>
                            </w:pPr>
                            <w:r w:rsidRPr="00ED4C21">
                              <w:rPr>
                                <w:rFonts w:asciiTheme="minorHAnsi" w:hAnsiTheme="minorHAnsi"/>
                                <w:color w:val="FFFFFF" w:themeColor="background1"/>
                                <w:sz w:val="22"/>
                                <w:lang w:val="es-419"/>
                              </w:rPr>
                              <w:t xml:space="preserve">Doc. </w:t>
                            </w:r>
                            <w:r w:rsidR="00ED4C21">
                              <w:rPr>
                                <w:rFonts w:asciiTheme="minorHAnsi" w:hAnsiTheme="minorHAnsi"/>
                                <w:color w:val="FFFFFF" w:themeColor="background1"/>
                                <w:sz w:val="22"/>
                                <w:lang w:val="es-419"/>
                              </w:rPr>
                              <w:t>68</w:t>
                            </w:r>
                          </w:p>
                          <w:p w14:paraId="46D2EC0A" w14:textId="68E6545A" w:rsidR="00627C9F" w:rsidRPr="00ED4C21" w:rsidRDefault="00ED4C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marzo</w:t>
                            </w:r>
                            <w:r w:rsidR="00627C9F" w:rsidRPr="00ED4C21">
                              <w:rPr>
                                <w:rFonts w:asciiTheme="minorHAnsi" w:hAnsiTheme="minorHAnsi"/>
                                <w:color w:val="FFFFFF" w:themeColor="background1"/>
                                <w:sz w:val="22"/>
                                <w:lang w:val="es-PA"/>
                              </w:rPr>
                              <w:t xml:space="preserve"> 20</w:t>
                            </w:r>
                            <w:r w:rsidR="00C23BA4" w:rsidRPr="00ED4C21">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24B60B0F"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D4C21">
                              <w:rPr>
                                <w:rFonts w:asciiTheme="minorHAnsi" w:hAnsiTheme="minorHAnsi"/>
                                <w:color w:val="FFFFFF" w:themeColor="background1"/>
                                <w:sz w:val="22"/>
                                <w:lang w:val="es-PA"/>
                              </w:rPr>
                              <w:t xml:space="preserve">Original: </w:t>
                            </w:r>
                            <w:r w:rsidR="008B12F5" w:rsidRPr="00ED4C21">
                              <w:rPr>
                                <w:rFonts w:asciiTheme="minorHAnsi" w:hAnsiTheme="minorHAnsi"/>
                                <w:color w:val="FFFFFF" w:themeColor="background1"/>
                                <w:sz w:val="22"/>
                                <w:lang w:val="es-PA"/>
                              </w:rPr>
                              <w:t>e</w:t>
                            </w:r>
                            <w:r w:rsidR="00627C9F" w:rsidRPr="00ED4C21">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EAEEC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E728A3E" w14:textId="220FB9A2" w:rsidR="00627C9F" w:rsidRPr="001E6EAE" w:rsidRDefault="00834D49" w:rsidP="007A5817">
                      <w:pPr>
                        <w:spacing w:line="276" w:lineRule="auto"/>
                        <w:jc w:val="right"/>
                        <w:rPr>
                          <w:rFonts w:asciiTheme="minorHAnsi" w:hAnsiTheme="minorHAnsi"/>
                          <w:color w:val="FFFFFF" w:themeColor="background1"/>
                          <w:sz w:val="22"/>
                          <w:lang w:val="es-419"/>
                        </w:rPr>
                      </w:pPr>
                      <w:r w:rsidRPr="001E6EAE">
                        <w:rPr>
                          <w:rFonts w:asciiTheme="minorHAnsi" w:hAnsiTheme="minorHAnsi"/>
                          <w:color w:val="FFFFFF" w:themeColor="background1"/>
                          <w:sz w:val="22"/>
                          <w:lang w:val="es-419"/>
                        </w:rPr>
                        <w:t>OEA/Ser.L/V/II</w:t>
                      </w:r>
                    </w:p>
                    <w:p w14:paraId="4B2E35CE" w14:textId="2CE00D34" w:rsidR="00627C9F" w:rsidRPr="00ED4C21" w:rsidRDefault="00627C9F" w:rsidP="007A5817">
                      <w:pPr>
                        <w:spacing w:line="276" w:lineRule="auto"/>
                        <w:jc w:val="right"/>
                        <w:rPr>
                          <w:rFonts w:asciiTheme="minorHAnsi" w:hAnsiTheme="minorHAnsi"/>
                          <w:color w:val="FFFFFF" w:themeColor="background1"/>
                          <w:sz w:val="22"/>
                          <w:lang w:val="es-419"/>
                        </w:rPr>
                      </w:pPr>
                      <w:r w:rsidRPr="00ED4C21">
                        <w:rPr>
                          <w:rFonts w:asciiTheme="minorHAnsi" w:hAnsiTheme="minorHAnsi"/>
                          <w:color w:val="FFFFFF" w:themeColor="background1"/>
                          <w:sz w:val="22"/>
                          <w:lang w:val="es-419"/>
                        </w:rPr>
                        <w:t xml:space="preserve">Doc. </w:t>
                      </w:r>
                      <w:r w:rsidR="00ED4C21">
                        <w:rPr>
                          <w:rFonts w:asciiTheme="minorHAnsi" w:hAnsiTheme="minorHAnsi"/>
                          <w:color w:val="FFFFFF" w:themeColor="background1"/>
                          <w:sz w:val="22"/>
                          <w:lang w:val="es-419"/>
                        </w:rPr>
                        <w:t>68</w:t>
                      </w:r>
                    </w:p>
                    <w:p w14:paraId="46D2EC0A" w14:textId="68E6545A" w:rsidR="00627C9F" w:rsidRPr="00ED4C21" w:rsidRDefault="00ED4C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marzo</w:t>
                      </w:r>
                      <w:r w:rsidR="00627C9F" w:rsidRPr="00ED4C21">
                        <w:rPr>
                          <w:rFonts w:asciiTheme="minorHAnsi" w:hAnsiTheme="minorHAnsi"/>
                          <w:color w:val="FFFFFF" w:themeColor="background1"/>
                          <w:sz w:val="22"/>
                          <w:lang w:val="es-PA"/>
                        </w:rPr>
                        <w:t xml:space="preserve"> 20</w:t>
                      </w:r>
                      <w:r w:rsidR="00C23BA4" w:rsidRPr="00ED4C21">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24B60B0F"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D4C21">
                        <w:rPr>
                          <w:rFonts w:asciiTheme="minorHAnsi" w:hAnsiTheme="minorHAnsi"/>
                          <w:color w:val="FFFFFF" w:themeColor="background1"/>
                          <w:sz w:val="22"/>
                          <w:lang w:val="es-PA"/>
                        </w:rPr>
                        <w:t xml:space="preserve">Original: </w:t>
                      </w:r>
                      <w:r w:rsidR="008B12F5" w:rsidRPr="00ED4C21">
                        <w:rPr>
                          <w:rFonts w:asciiTheme="minorHAnsi" w:hAnsiTheme="minorHAnsi"/>
                          <w:color w:val="FFFFFF" w:themeColor="background1"/>
                          <w:sz w:val="22"/>
                          <w:lang w:val="es-PA"/>
                        </w:rPr>
                        <w:t>e</w:t>
                      </w:r>
                      <w:r w:rsidR="00627C9F" w:rsidRPr="00ED4C21">
                        <w:rPr>
                          <w:rFonts w:asciiTheme="minorHAnsi" w:hAnsiTheme="minorHAnsi"/>
                          <w:color w:val="FFFFFF" w:themeColor="background1"/>
                          <w:sz w:val="22"/>
                          <w:lang w:val="es-PA"/>
                        </w:rPr>
                        <w:t>spañol</w:t>
                      </w:r>
                    </w:p>
                  </w:txbxContent>
                </v:textbox>
              </v:shape>
            </w:pict>
          </mc:Fallback>
        </mc:AlternateContent>
      </w:r>
    </w:p>
    <w:p w14:paraId="4C35E76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FB69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1ABD0E"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ED3786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BF22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8AE2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2AEF3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27112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6C9E3A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2F596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584C4A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79933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01156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251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CBF90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1CF7C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5B5C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EAEE2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BE37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5246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030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21078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2B3F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0BF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70E8F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A6A9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6D07F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B1516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8D4D8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949B316" wp14:editId="0B68251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DA2ED" w14:textId="3528A6E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ED4C21">
                              <w:rPr>
                                <w:rFonts w:asciiTheme="majorHAnsi" w:hAnsiTheme="majorHAnsi"/>
                                <w:color w:val="0D0D0D" w:themeColor="text1" w:themeTint="F2"/>
                                <w:sz w:val="18"/>
                                <w:szCs w:val="22"/>
                                <w:lang w:val="es-ES"/>
                              </w:rPr>
                              <w:t xml:space="preserve"> el 17 de marzo de 2021</w:t>
                            </w:r>
                            <w:r w:rsidR="00CE0461">
                              <w:rPr>
                                <w:rFonts w:asciiTheme="majorHAnsi" w:hAnsiTheme="majorHAnsi"/>
                                <w:color w:val="0D0D0D" w:themeColor="text1" w:themeTint="F2"/>
                                <w:sz w:val="18"/>
                                <w:szCs w:val="22"/>
                                <w:lang w:val="es-ES"/>
                              </w:rPr>
                              <w:t>.</w:t>
                            </w:r>
                          </w:p>
                          <w:p w14:paraId="05F054F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FF731C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9B31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2CDA2ED" w14:textId="3528A6E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ED4C21">
                        <w:rPr>
                          <w:rFonts w:asciiTheme="majorHAnsi" w:hAnsiTheme="majorHAnsi"/>
                          <w:color w:val="0D0D0D" w:themeColor="text1" w:themeTint="F2"/>
                          <w:sz w:val="18"/>
                          <w:szCs w:val="22"/>
                          <w:lang w:val="es-ES"/>
                        </w:rPr>
                        <w:t xml:space="preserve"> el 17 de marzo de 2021</w:t>
                      </w:r>
                      <w:r w:rsidR="00CE0461">
                        <w:rPr>
                          <w:rFonts w:asciiTheme="majorHAnsi" w:hAnsiTheme="majorHAnsi"/>
                          <w:color w:val="0D0D0D" w:themeColor="text1" w:themeTint="F2"/>
                          <w:sz w:val="18"/>
                          <w:szCs w:val="22"/>
                          <w:lang w:val="es-ES"/>
                        </w:rPr>
                        <w:t>.</w:t>
                      </w:r>
                    </w:p>
                    <w:p w14:paraId="05F054F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FF731C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E46E8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7181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92E44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4C3695" w14:textId="77777777" w:rsidR="00A50FCF" w:rsidRPr="0090270B" w:rsidRDefault="00485E30"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0" behindDoc="0" locked="0" layoutInCell="1" allowOverlap="1" wp14:anchorId="3564A65F" wp14:editId="714F665F">
                <wp:simplePos x="0" y="0"/>
                <wp:positionH relativeFrom="column">
                  <wp:posOffset>1333500</wp:posOffset>
                </wp:positionH>
                <wp:positionV relativeFrom="paragraph">
                  <wp:posOffset>136525</wp:posOffset>
                </wp:positionV>
                <wp:extent cx="493395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339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F11C1" w14:textId="360EA5A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D4C21">
                              <w:rPr>
                                <w:rFonts w:asciiTheme="majorHAnsi" w:hAnsiTheme="majorHAnsi"/>
                                <w:color w:val="595959" w:themeColor="text1" w:themeTint="A6"/>
                                <w:sz w:val="18"/>
                                <w:szCs w:val="18"/>
                                <w:lang w:val="pt-BR"/>
                              </w:rPr>
                              <w:t xml:space="preserve">Informe No. </w:t>
                            </w:r>
                            <w:r w:rsidR="00ED4C21" w:rsidRPr="00ED4C21">
                              <w:rPr>
                                <w:rFonts w:asciiTheme="majorHAnsi" w:hAnsiTheme="majorHAnsi"/>
                                <w:color w:val="595959" w:themeColor="text1" w:themeTint="A6"/>
                                <w:sz w:val="18"/>
                                <w:szCs w:val="18"/>
                                <w:lang w:val="pt-BR"/>
                              </w:rPr>
                              <w:t>63</w:t>
                            </w:r>
                            <w:r w:rsidR="007B05C4" w:rsidRPr="00ED4C21">
                              <w:rPr>
                                <w:rFonts w:asciiTheme="majorHAnsi" w:hAnsiTheme="majorHAnsi"/>
                                <w:color w:val="595959" w:themeColor="text1" w:themeTint="A6"/>
                                <w:sz w:val="18"/>
                                <w:szCs w:val="18"/>
                                <w:lang w:val="pt-BR"/>
                              </w:rPr>
                              <w:t>/</w:t>
                            </w:r>
                            <w:r w:rsidR="00ED4C21" w:rsidRPr="00ED4C21">
                              <w:rPr>
                                <w:rFonts w:asciiTheme="majorHAnsi" w:hAnsiTheme="majorHAnsi"/>
                                <w:color w:val="595959" w:themeColor="text1" w:themeTint="A6"/>
                                <w:sz w:val="18"/>
                                <w:szCs w:val="18"/>
                                <w:lang w:val="pt-BR"/>
                              </w:rPr>
                              <w:t>21</w:t>
                            </w:r>
                            <w:r w:rsidRPr="00ED4C21">
                              <w:rPr>
                                <w:rFonts w:asciiTheme="majorHAnsi" w:hAnsiTheme="majorHAnsi"/>
                                <w:color w:val="595959" w:themeColor="text1" w:themeTint="A6"/>
                                <w:sz w:val="18"/>
                                <w:szCs w:val="18"/>
                                <w:lang w:val="pt-BR"/>
                              </w:rPr>
                              <w:t xml:space="preserve">. </w:t>
                            </w:r>
                            <w:proofErr w:type="spellStart"/>
                            <w:r w:rsidR="000433C9" w:rsidRPr="00ED4C21">
                              <w:rPr>
                                <w:rFonts w:asciiTheme="majorHAnsi" w:hAnsiTheme="majorHAnsi"/>
                                <w:color w:val="595959" w:themeColor="text1" w:themeTint="A6"/>
                                <w:sz w:val="18"/>
                                <w:szCs w:val="18"/>
                                <w:lang w:val="es-ES_tradnl"/>
                              </w:rPr>
                              <w:t>Petici</w:t>
                            </w:r>
                            <w:r w:rsidR="000433C9" w:rsidRPr="00ED4C21">
                              <w:rPr>
                                <w:rFonts w:asciiTheme="majorHAnsi" w:hAnsiTheme="majorHAnsi"/>
                                <w:color w:val="595959" w:themeColor="text1" w:themeTint="A6"/>
                                <w:sz w:val="18"/>
                                <w:szCs w:val="18"/>
                                <w:lang w:val="es-ES"/>
                              </w:rPr>
                              <w:t>ón</w:t>
                            </w:r>
                            <w:proofErr w:type="spellEnd"/>
                            <w:r w:rsidR="000433C9" w:rsidRPr="00ED4C21">
                              <w:rPr>
                                <w:rFonts w:asciiTheme="majorHAnsi" w:hAnsiTheme="majorHAnsi"/>
                                <w:color w:val="595959" w:themeColor="text1" w:themeTint="A6"/>
                                <w:sz w:val="18"/>
                                <w:szCs w:val="18"/>
                                <w:lang w:val="es-ES"/>
                              </w:rPr>
                              <w:t xml:space="preserve"> </w:t>
                            </w:r>
                            <w:r w:rsidR="00485E30" w:rsidRPr="00ED4C21">
                              <w:rPr>
                                <w:rFonts w:asciiTheme="majorHAnsi" w:hAnsiTheme="majorHAnsi"/>
                                <w:color w:val="595959" w:themeColor="text1" w:themeTint="A6"/>
                                <w:sz w:val="18"/>
                                <w:szCs w:val="18"/>
                                <w:lang w:val="es-ES"/>
                              </w:rPr>
                              <w:t>1294-11</w:t>
                            </w:r>
                            <w:r w:rsidR="000433C9" w:rsidRPr="00ED4C21">
                              <w:rPr>
                                <w:rFonts w:asciiTheme="majorHAnsi" w:hAnsiTheme="majorHAnsi"/>
                                <w:color w:val="595959" w:themeColor="text1" w:themeTint="A6"/>
                                <w:sz w:val="18"/>
                                <w:szCs w:val="18"/>
                                <w:lang w:val="es-ES"/>
                              </w:rPr>
                              <w:t xml:space="preserve">. </w:t>
                            </w:r>
                            <w:r w:rsidR="00485E30" w:rsidRPr="00ED4C21">
                              <w:rPr>
                                <w:rFonts w:asciiTheme="majorHAnsi" w:hAnsiTheme="majorHAnsi"/>
                                <w:color w:val="595959" w:themeColor="text1" w:themeTint="A6"/>
                                <w:sz w:val="18"/>
                                <w:szCs w:val="18"/>
                                <w:lang w:val="es-ES_tradnl"/>
                              </w:rPr>
                              <w:t>A</w:t>
                            </w:r>
                            <w:r w:rsidRPr="00ED4C21">
                              <w:rPr>
                                <w:rFonts w:asciiTheme="majorHAnsi" w:hAnsiTheme="majorHAnsi"/>
                                <w:color w:val="595959" w:themeColor="text1" w:themeTint="A6"/>
                                <w:sz w:val="18"/>
                                <w:szCs w:val="18"/>
                                <w:lang w:val="es-ES_tradnl"/>
                              </w:rPr>
                              <w:t xml:space="preserve">dmisibilidad. </w:t>
                            </w:r>
                            <w:r w:rsidR="00485E30" w:rsidRPr="00ED4C21">
                              <w:rPr>
                                <w:rFonts w:asciiTheme="majorHAnsi" w:hAnsiTheme="majorHAnsi"/>
                                <w:color w:val="595959" w:themeColor="text1" w:themeTint="A6"/>
                                <w:sz w:val="18"/>
                                <w:szCs w:val="18"/>
                                <w:lang w:val="es-ES_tradnl"/>
                              </w:rPr>
                              <w:t>Jorge</w:t>
                            </w:r>
                            <w:r w:rsidR="001E6EAE">
                              <w:rPr>
                                <w:rFonts w:asciiTheme="majorHAnsi" w:hAnsiTheme="majorHAnsi"/>
                                <w:color w:val="595959" w:themeColor="text1" w:themeTint="A6"/>
                                <w:sz w:val="18"/>
                                <w:szCs w:val="18"/>
                                <w:lang w:val="es-ES_tradnl"/>
                              </w:rPr>
                              <w:t xml:space="preserve"> de Jesús</w:t>
                            </w:r>
                            <w:r w:rsidR="00485E30" w:rsidRPr="00ED4C21">
                              <w:rPr>
                                <w:rFonts w:asciiTheme="majorHAnsi" w:hAnsiTheme="majorHAnsi"/>
                                <w:color w:val="595959" w:themeColor="text1" w:themeTint="A6"/>
                                <w:sz w:val="18"/>
                                <w:szCs w:val="18"/>
                                <w:lang w:val="es-ES_tradnl"/>
                              </w:rPr>
                              <w:t xml:space="preserve"> Castro Pacheco</w:t>
                            </w:r>
                            <w:r w:rsidRPr="00ED4C21">
                              <w:rPr>
                                <w:rFonts w:asciiTheme="majorHAnsi" w:hAnsiTheme="majorHAnsi"/>
                                <w:color w:val="595959" w:themeColor="text1" w:themeTint="A6"/>
                                <w:sz w:val="18"/>
                                <w:szCs w:val="18"/>
                                <w:lang w:val="es-ES_tradnl"/>
                              </w:rPr>
                              <w:t xml:space="preserve">. </w:t>
                            </w:r>
                            <w:r w:rsidR="00485E30" w:rsidRPr="00ED4C21">
                              <w:rPr>
                                <w:rFonts w:asciiTheme="majorHAnsi" w:hAnsiTheme="majorHAnsi"/>
                                <w:color w:val="595959" w:themeColor="text1" w:themeTint="A6"/>
                                <w:sz w:val="18"/>
                                <w:szCs w:val="18"/>
                                <w:lang w:val="es-ES_tradnl"/>
                              </w:rPr>
                              <w:t>Colombia</w:t>
                            </w:r>
                            <w:r w:rsidRPr="00ED4C21">
                              <w:rPr>
                                <w:rFonts w:asciiTheme="majorHAnsi" w:hAnsiTheme="majorHAnsi"/>
                                <w:color w:val="595959" w:themeColor="text1" w:themeTint="A6"/>
                                <w:sz w:val="18"/>
                                <w:szCs w:val="18"/>
                                <w:lang w:val="es-ES_tradnl"/>
                              </w:rPr>
                              <w:t xml:space="preserve">. </w:t>
                            </w:r>
                            <w:r w:rsidR="00ED4C21">
                              <w:rPr>
                                <w:rFonts w:asciiTheme="majorHAnsi" w:hAnsiTheme="majorHAnsi"/>
                                <w:color w:val="595959" w:themeColor="text1" w:themeTint="A6"/>
                                <w:sz w:val="18"/>
                                <w:szCs w:val="18"/>
                                <w:lang w:val="es-ES"/>
                              </w:rPr>
                              <w:t>17 de marzo de 2021</w:t>
                            </w:r>
                            <w:r w:rsidRPr="00ED4C2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4A65F" id="Text Box 10" o:spid="_x0000_s1030" type="#_x0000_t202" style="position:absolute;left:0;text-align:left;margin-left:105pt;margin-top:10.75pt;width:388.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" filled="f" stroked="f" strokeweight=".5pt">
                <v:textbox>
                  <w:txbxContent>
                    <w:p w14:paraId="76BF11C1" w14:textId="360EA5A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D4C21">
                        <w:rPr>
                          <w:rFonts w:asciiTheme="majorHAnsi" w:hAnsiTheme="majorHAnsi"/>
                          <w:color w:val="595959" w:themeColor="text1" w:themeTint="A6"/>
                          <w:sz w:val="18"/>
                          <w:szCs w:val="18"/>
                          <w:lang w:val="pt-BR"/>
                        </w:rPr>
                        <w:t xml:space="preserve">Informe No. </w:t>
                      </w:r>
                      <w:r w:rsidR="00ED4C21" w:rsidRPr="00ED4C21">
                        <w:rPr>
                          <w:rFonts w:asciiTheme="majorHAnsi" w:hAnsiTheme="majorHAnsi"/>
                          <w:color w:val="595959" w:themeColor="text1" w:themeTint="A6"/>
                          <w:sz w:val="18"/>
                          <w:szCs w:val="18"/>
                          <w:lang w:val="pt-BR"/>
                        </w:rPr>
                        <w:t>63</w:t>
                      </w:r>
                      <w:r w:rsidR="007B05C4" w:rsidRPr="00ED4C21">
                        <w:rPr>
                          <w:rFonts w:asciiTheme="majorHAnsi" w:hAnsiTheme="majorHAnsi"/>
                          <w:color w:val="595959" w:themeColor="text1" w:themeTint="A6"/>
                          <w:sz w:val="18"/>
                          <w:szCs w:val="18"/>
                          <w:lang w:val="pt-BR"/>
                        </w:rPr>
                        <w:t>/</w:t>
                      </w:r>
                      <w:r w:rsidR="00ED4C21" w:rsidRPr="00ED4C21">
                        <w:rPr>
                          <w:rFonts w:asciiTheme="majorHAnsi" w:hAnsiTheme="majorHAnsi"/>
                          <w:color w:val="595959" w:themeColor="text1" w:themeTint="A6"/>
                          <w:sz w:val="18"/>
                          <w:szCs w:val="18"/>
                          <w:lang w:val="pt-BR"/>
                        </w:rPr>
                        <w:t>21</w:t>
                      </w:r>
                      <w:r w:rsidRPr="00ED4C21">
                        <w:rPr>
                          <w:rFonts w:asciiTheme="majorHAnsi" w:hAnsiTheme="majorHAnsi"/>
                          <w:color w:val="595959" w:themeColor="text1" w:themeTint="A6"/>
                          <w:sz w:val="18"/>
                          <w:szCs w:val="18"/>
                          <w:lang w:val="pt-BR"/>
                        </w:rPr>
                        <w:t xml:space="preserve">. </w:t>
                      </w:r>
                      <w:r w:rsidR="000433C9" w:rsidRPr="00ED4C21">
                        <w:rPr>
                          <w:rFonts w:asciiTheme="majorHAnsi" w:hAnsiTheme="majorHAnsi"/>
                          <w:color w:val="595959" w:themeColor="text1" w:themeTint="A6"/>
                          <w:sz w:val="18"/>
                          <w:szCs w:val="18"/>
                          <w:lang w:val="es-ES_tradnl"/>
                        </w:rPr>
                        <w:t>Petici</w:t>
                      </w:r>
                      <w:r w:rsidR="000433C9" w:rsidRPr="00ED4C21">
                        <w:rPr>
                          <w:rFonts w:asciiTheme="majorHAnsi" w:hAnsiTheme="majorHAnsi"/>
                          <w:color w:val="595959" w:themeColor="text1" w:themeTint="A6"/>
                          <w:sz w:val="18"/>
                          <w:szCs w:val="18"/>
                          <w:lang w:val="es-ES"/>
                        </w:rPr>
                        <w:t xml:space="preserve">ón </w:t>
                      </w:r>
                      <w:r w:rsidR="00485E30" w:rsidRPr="00ED4C21">
                        <w:rPr>
                          <w:rFonts w:asciiTheme="majorHAnsi" w:hAnsiTheme="majorHAnsi"/>
                          <w:color w:val="595959" w:themeColor="text1" w:themeTint="A6"/>
                          <w:sz w:val="18"/>
                          <w:szCs w:val="18"/>
                          <w:lang w:val="es-ES"/>
                        </w:rPr>
                        <w:t>1294-11</w:t>
                      </w:r>
                      <w:r w:rsidR="000433C9" w:rsidRPr="00ED4C21">
                        <w:rPr>
                          <w:rFonts w:asciiTheme="majorHAnsi" w:hAnsiTheme="majorHAnsi"/>
                          <w:color w:val="595959" w:themeColor="text1" w:themeTint="A6"/>
                          <w:sz w:val="18"/>
                          <w:szCs w:val="18"/>
                          <w:lang w:val="es-ES"/>
                        </w:rPr>
                        <w:t xml:space="preserve">. </w:t>
                      </w:r>
                      <w:r w:rsidR="00485E30" w:rsidRPr="00ED4C21">
                        <w:rPr>
                          <w:rFonts w:asciiTheme="majorHAnsi" w:hAnsiTheme="majorHAnsi"/>
                          <w:color w:val="595959" w:themeColor="text1" w:themeTint="A6"/>
                          <w:sz w:val="18"/>
                          <w:szCs w:val="18"/>
                          <w:lang w:val="es-ES_tradnl"/>
                        </w:rPr>
                        <w:t>A</w:t>
                      </w:r>
                      <w:r w:rsidRPr="00ED4C21">
                        <w:rPr>
                          <w:rFonts w:asciiTheme="majorHAnsi" w:hAnsiTheme="majorHAnsi"/>
                          <w:color w:val="595959" w:themeColor="text1" w:themeTint="A6"/>
                          <w:sz w:val="18"/>
                          <w:szCs w:val="18"/>
                          <w:lang w:val="es-ES_tradnl"/>
                        </w:rPr>
                        <w:t xml:space="preserve">dmisibilidad. </w:t>
                      </w:r>
                      <w:r w:rsidR="00485E30" w:rsidRPr="00ED4C21">
                        <w:rPr>
                          <w:rFonts w:asciiTheme="majorHAnsi" w:hAnsiTheme="majorHAnsi"/>
                          <w:color w:val="595959" w:themeColor="text1" w:themeTint="A6"/>
                          <w:sz w:val="18"/>
                          <w:szCs w:val="18"/>
                          <w:lang w:val="es-ES_tradnl"/>
                        </w:rPr>
                        <w:t>Jorge</w:t>
                      </w:r>
                      <w:r w:rsidR="001E6EAE">
                        <w:rPr>
                          <w:rFonts w:asciiTheme="majorHAnsi" w:hAnsiTheme="majorHAnsi"/>
                          <w:color w:val="595959" w:themeColor="text1" w:themeTint="A6"/>
                          <w:sz w:val="18"/>
                          <w:szCs w:val="18"/>
                          <w:lang w:val="es-ES_tradnl"/>
                        </w:rPr>
                        <w:t xml:space="preserve"> de Jesús</w:t>
                      </w:r>
                      <w:r w:rsidR="00485E30" w:rsidRPr="00ED4C21">
                        <w:rPr>
                          <w:rFonts w:asciiTheme="majorHAnsi" w:hAnsiTheme="majorHAnsi"/>
                          <w:color w:val="595959" w:themeColor="text1" w:themeTint="A6"/>
                          <w:sz w:val="18"/>
                          <w:szCs w:val="18"/>
                          <w:lang w:val="es-ES_tradnl"/>
                        </w:rPr>
                        <w:t xml:space="preserve"> Castro Pacheco</w:t>
                      </w:r>
                      <w:r w:rsidRPr="00ED4C21">
                        <w:rPr>
                          <w:rFonts w:asciiTheme="majorHAnsi" w:hAnsiTheme="majorHAnsi"/>
                          <w:color w:val="595959" w:themeColor="text1" w:themeTint="A6"/>
                          <w:sz w:val="18"/>
                          <w:szCs w:val="18"/>
                          <w:lang w:val="es-ES_tradnl"/>
                        </w:rPr>
                        <w:t xml:space="preserve">. </w:t>
                      </w:r>
                      <w:r w:rsidR="00485E30" w:rsidRPr="00ED4C21">
                        <w:rPr>
                          <w:rFonts w:asciiTheme="majorHAnsi" w:hAnsiTheme="majorHAnsi"/>
                          <w:color w:val="595959" w:themeColor="text1" w:themeTint="A6"/>
                          <w:sz w:val="18"/>
                          <w:szCs w:val="18"/>
                          <w:lang w:val="es-ES_tradnl"/>
                        </w:rPr>
                        <w:t>Colombia</w:t>
                      </w:r>
                      <w:r w:rsidRPr="00ED4C21">
                        <w:rPr>
                          <w:rFonts w:asciiTheme="majorHAnsi" w:hAnsiTheme="majorHAnsi"/>
                          <w:color w:val="595959" w:themeColor="text1" w:themeTint="A6"/>
                          <w:sz w:val="18"/>
                          <w:szCs w:val="18"/>
                          <w:lang w:val="es-ES_tradnl"/>
                        </w:rPr>
                        <w:t xml:space="preserve">. </w:t>
                      </w:r>
                      <w:r w:rsidR="00ED4C21">
                        <w:rPr>
                          <w:rFonts w:asciiTheme="majorHAnsi" w:hAnsiTheme="majorHAnsi"/>
                          <w:color w:val="595959" w:themeColor="text1" w:themeTint="A6"/>
                          <w:sz w:val="18"/>
                          <w:szCs w:val="18"/>
                          <w:lang w:val="es-ES"/>
                        </w:rPr>
                        <w:t>17 de marzo de 2021</w:t>
                      </w:r>
                      <w:r w:rsidRPr="00ED4C21">
                        <w:rPr>
                          <w:rFonts w:asciiTheme="majorHAnsi" w:hAnsiTheme="majorHAnsi"/>
                          <w:color w:val="595959" w:themeColor="text1" w:themeTint="A6"/>
                          <w:sz w:val="18"/>
                          <w:szCs w:val="18"/>
                          <w:lang w:val="es-ES"/>
                        </w:rPr>
                        <w:t>.</w:t>
                      </w:r>
                    </w:p>
                  </w:txbxContent>
                </v:textbox>
              </v:shape>
            </w:pict>
          </mc:Fallback>
        </mc:AlternateContent>
      </w:r>
    </w:p>
    <w:p w14:paraId="2ED6D4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97EC8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5A4A9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E173EE1" wp14:editId="2CD3F4A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E02EF" w14:textId="2BECD90B" w:rsidR="00D72DC6" w:rsidRPr="00D72DC6" w:rsidRDefault="00CE0461" w:rsidP="00F02AD1">
                            <w:pPr>
                              <w:rPr>
                                <w:color w:val="FFFFFF" w:themeColor="background1"/>
                                <w14:textFill>
                                  <w14:noFill/>
                                </w14:textFill>
                              </w:rPr>
                            </w:pPr>
                            <w:r>
                              <w:rPr>
                                <w:noProof/>
                                <w:color w:val="FFFFFF" w:themeColor="background1"/>
                              </w:rPr>
                              <w:drawing>
                                <wp:inline distT="0" distB="0" distL="0" distR="0" wp14:anchorId="384F4C98" wp14:editId="553A35A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3EE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D8E02EF" w14:textId="2BECD90B" w:rsidR="00D72DC6" w:rsidRPr="00D72DC6" w:rsidRDefault="00CE0461" w:rsidP="00F02AD1">
                      <w:pPr>
                        <w:rPr>
                          <w:color w:val="FFFFFF" w:themeColor="background1"/>
                          <w14:textFill>
                            <w14:noFill/>
                          </w14:textFill>
                        </w:rPr>
                      </w:pPr>
                      <w:r>
                        <w:rPr>
                          <w:noProof/>
                          <w:color w:val="FFFFFF" w:themeColor="background1"/>
                        </w:rPr>
                        <w:drawing>
                          <wp:inline distT="0" distB="0" distL="0" distR="0" wp14:anchorId="384F4C98" wp14:editId="553A35A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A5DD6B4" wp14:editId="5D02930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CF76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7EB6DC0"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5DDE3DC2"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3C0EC8A" w14:textId="77777777" w:rsidTr="004A6A54">
        <w:tc>
          <w:tcPr>
            <w:tcW w:w="3600" w:type="dxa"/>
            <w:tcBorders>
              <w:top w:val="single" w:sz="4" w:space="0" w:color="auto"/>
              <w:bottom w:val="single" w:sz="6" w:space="0" w:color="auto"/>
            </w:tcBorders>
            <w:shd w:val="clear" w:color="auto" w:fill="386294"/>
            <w:vAlign w:val="center"/>
          </w:tcPr>
          <w:p w14:paraId="31F4219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DBA00E2" w14:textId="77777777" w:rsidR="003239B8" w:rsidRPr="000D05CB" w:rsidRDefault="00325F2C" w:rsidP="008D2290">
            <w:pPr>
              <w:jc w:val="both"/>
              <w:rPr>
                <w:rFonts w:ascii="Cambria" w:hAnsi="Cambria"/>
                <w:bCs/>
                <w:sz w:val="20"/>
                <w:szCs w:val="20"/>
              </w:rPr>
            </w:pPr>
            <w:r>
              <w:rPr>
                <w:rFonts w:ascii="Cambria" w:hAnsi="Cambria"/>
                <w:bCs/>
                <w:sz w:val="20"/>
                <w:szCs w:val="20"/>
              </w:rPr>
              <w:t>Claudia Ximena Fino Caranton</w:t>
            </w:r>
          </w:p>
        </w:tc>
      </w:tr>
      <w:tr w:rsidR="003239B8" w:rsidRPr="00CE0461" w14:paraId="39D2738A" w14:textId="77777777" w:rsidTr="004A6A54">
        <w:tc>
          <w:tcPr>
            <w:tcW w:w="3600" w:type="dxa"/>
            <w:tcBorders>
              <w:top w:val="single" w:sz="6" w:space="0" w:color="auto"/>
              <w:bottom w:val="single" w:sz="6" w:space="0" w:color="auto"/>
            </w:tcBorders>
            <w:shd w:val="clear" w:color="auto" w:fill="386294"/>
            <w:vAlign w:val="center"/>
          </w:tcPr>
          <w:p w14:paraId="7B3F4F82" w14:textId="77777777" w:rsidR="003239B8" w:rsidRPr="000D05CB" w:rsidRDefault="00C4165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6DA2536" w14:textId="77777777" w:rsidR="003239B8" w:rsidRPr="00111CD1" w:rsidRDefault="00325F2C" w:rsidP="008D2290">
            <w:pPr>
              <w:jc w:val="both"/>
              <w:rPr>
                <w:rFonts w:ascii="Cambria" w:hAnsi="Cambria"/>
                <w:bCs/>
                <w:sz w:val="20"/>
                <w:szCs w:val="20"/>
                <w:lang w:val="pt-BR"/>
              </w:rPr>
            </w:pPr>
            <w:r w:rsidRPr="00111CD1">
              <w:rPr>
                <w:rFonts w:ascii="Cambria" w:hAnsi="Cambria"/>
                <w:bCs/>
                <w:sz w:val="20"/>
                <w:szCs w:val="20"/>
                <w:lang w:val="pt-BR"/>
              </w:rPr>
              <w:t>Jorge de Jesús Castro Pacheco</w:t>
            </w:r>
          </w:p>
        </w:tc>
      </w:tr>
      <w:tr w:rsidR="003239B8" w14:paraId="669AFE1D" w14:textId="77777777" w:rsidTr="004A6A54">
        <w:tc>
          <w:tcPr>
            <w:tcW w:w="3600" w:type="dxa"/>
            <w:tcBorders>
              <w:top w:val="single" w:sz="6" w:space="0" w:color="auto"/>
              <w:bottom w:val="single" w:sz="6" w:space="0" w:color="auto"/>
            </w:tcBorders>
            <w:shd w:val="clear" w:color="auto" w:fill="386294"/>
            <w:vAlign w:val="center"/>
          </w:tcPr>
          <w:p w14:paraId="59A756B0"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03B58AD0" w14:textId="77777777" w:rsidR="003239B8" w:rsidRPr="000D05CB" w:rsidRDefault="00325F2C" w:rsidP="008D2290">
            <w:pPr>
              <w:jc w:val="both"/>
              <w:rPr>
                <w:rFonts w:ascii="Cambria" w:hAnsi="Cambria"/>
                <w:bCs/>
                <w:sz w:val="20"/>
                <w:szCs w:val="20"/>
              </w:rPr>
            </w:pPr>
            <w:r>
              <w:rPr>
                <w:rFonts w:ascii="Cambria" w:hAnsi="Cambria"/>
                <w:bCs/>
                <w:sz w:val="20"/>
                <w:szCs w:val="20"/>
              </w:rPr>
              <w:t>Colombia</w:t>
            </w:r>
          </w:p>
        </w:tc>
      </w:tr>
      <w:tr w:rsidR="00223A29" w:rsidRPr="00CE0461" w14:paraId="42A1D8E3" w14:textId="77777777" w:rsidTr="004A6A54">
        <w:tc>
          <w:tcPr>
            <w:tcW w:w="3600" w:type="dxa"/>
            <w:tcBorders>
              <w:top w:val="single" w:sz="6" w:space="0" w:color="auto"/>
              <w:bottom w:val="single" w:sz="6" w:space="0" w:color="auto"/>
            </w:tcBorders>
            <w:shd w:val="clear" w:color="auto" w:fill="386294"/>
            <w:vAlign w:val="center"/>
          </w:tcPr>
          <w:p w14:paraId="6313935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01089DFE" w14:textId="77777777" w:rsidR="00223A29" w:rsidRPr="00325F2C" w:rsidRDefault="00325F2C" w:rsidP="008D2290">
            <w:pPr>
              <w:jc w:val="both"/>
              <w:rPr>
                <w:rFonts w:ascii="Cambria" w:hAnsi="Cambria"/>
                <w:bCs/>
                <w:sz w:val="20"/>
                <w:szCs w:val="20"/>
                <w:lang w:val="es-CO"/>
              </w:rPr>
            </w:pPr>
            <w:r w:rsidRPr="00325F2C">
              <w:rPr>
                <w:rFonts w:ascii="Cambria" w:hAnsi="Cambria"/>
                <w:bCs/>
                <w:sz w:val="20"/>
                <w:szCs w:val="20"/>
                <w:lang w:val="es-CO"/>
              </w:rPr>
              <w:t>Artículos 7 (libertad personal), 8 (garantías j</w:t>
            </w:r>
            <w:r>
              <w:rPr>
                <w:rFonts w:ascii="Cambria" w:hAnsi="Cambria"/>
                <w:bCs/>
                <w:sz w:val="20"/>
                <w:szCs w:val="20"/>
                <w:lang w:val="es-CO"/>
              </w:rPr>
              <w:t>udiciales)</w:t>
            </w:r>
            <w:r w:rsidR="00F60740">
              <w:rPr>
                <w:rFonts w:ascii="Cambria" w:hAnsi="Cambria"/>
                <w:bCs/>
                <w:sz w:val="20"/>
                <w:szCs w:val="20"/>
                <w:lang w:val="es-CO"/>
              </w:rPr>
              <w:t>,</w:t>
            </w:r>
            <w:r>
              <w:rPr>
                <w:rFonts w:ascii="Cambria" w:hAnsi="Cambria"/>
                <w:bCs/>
                <w:sz w:val="20"/>
                <w:szCs w:val="20"/>
                <w:lang w:val="es-CO"/>
              </w:rPr>
              <w:t xml:space="preserve"> 24 (igualdad ante la ley) </w:t>
            </w:r>
            <w:r w:rsidR="00F60740">
              <w:rPr>
                <w:rFonts w:ascii="Cambria" w:hAnsi="Cambria"/>
                <w:bCs/>
                <w:sz w:val="20"/>
                <w:szCs w:val="20"/>
                <w:lang w:val="es-CO"/>
              </w:rPr>
              <w:t xml:space="preserve">y 25 (protección judicial) </w:t>
            </w:r>
            <w:r>
              <w:rPr>
                <w:rFonts w:ascii="Cambria" w:hAnsi="Cambria"/>
                <w:bCs/>
                <w:sz w:val="20"/>
                <w:szCs w:val="20"/>
                <w:lang w:val="es-CO"/>
              </w:rPr>
              <w:t>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en relación con su artículo 1.1 (obligación de respetar los derechos)</w:t>
            </w:r>
          </w:p>
        </w:tc>
      </w:tr>
    </w:tbl>
    <w:p w14:paraId="560A5E79"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1AB4A7F" w14:textId="77777777" w:rsidTr="004A6A54">
        <w:tc>
          <w:tcPr>
            <w:tcW w:w="3600" w:type="dxa"/>
            <w:tcBorders>
              <w:top w:val="single" w:sz="6" w:space="0" w:color="auto"/>
              <w:bottom w:val="single" w:sz="6" w:space="0" w:color="auto"/>
            </w:tcBorders>
            <w:shd w:val="clear" w:color="auto" w:fill="386294"/>
            <w:vAlign w:val="center"/>
          </w:tcPr>
          <w:p w14:paraId="66D71D6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58EC869" w14:textId="77777777" w:rsidR="004C2312" w:rsidRPr="003239B8" w:rsidRDefault="00325F2C" w:rsidP="002625EA">
            <w:pPr>
              <w:jc w:val="both"/>
              <w:rPr>
                <w:rFonts w:ascii="Cambria" w:hAnsi="Cambria"/>
                <w:bCs/>
                <w:sz w:val="20"/>
                <w:szCs w:val="20"/>
                <w:lang w:val="es-ES"/>
              </w:rPr>
            </w:pPr>
            <w:r>
              <w:rPr>
                <w:rFonts w:ascii="Cambria" w:hAnsi="Cambria"/>
                <w:bCs/>
                <w:sz w:val="20"/>
                <w:szCs w:val="20"/>
                <w:lang w:val="es-ES"/>
              </w:rPr>
              <w:t>2</w:t>
            </w:r>
            <w:r w:rsidR="004F7C2E">
              <w:rPr>
                <w:rFonts w:ascii="Cambria" w:hAnsi="Cambria"/>
                <w:bCs/>
                <w:sz w:val="20"/>
                <w:szCs w:val="20"/>
                <w:lang w:val="es-ES"/>
              </w:rPr>
              <w:t>1</w:t>
            </w:r>
            <w:r>
              <w:rPr>
                <w:rFonts w:ascii="Cambria" w:hAnsi="Cambria"/>
                <w:bCs/>
                <w:sz w:val="20"/>
                <w:szCs w:val="20"/>
                <w:lang w:val="es-ES"/>
              </w:rPr>
              <w:t xml:space="preserve"> de septiembre de 2011</w:t>
            </w:r>
          </w:p>
        </w:tc>
      </w:tr>
      <w:tr w:rsidR="00131425" w:rsidRPr="00485E30" w14:paraId="246EA363" w14:textId="77777777" w:rsidTr="004A6A54">
        <w:tc>
          <w:tcPr>
            <w:tcW w:w="3600" w:type="dxa"/>
            <w:tcBorders>
              <w:top w:val="single" w:sz="6" w:space="0" w:color="auto"/>
              <w:bottom w:val="single" w:sz="6" w:space="0" w:color="auto"/>
            </w:tcBorders>
            <w:shd w:val="clear" w:color="auto" w:fill="386294"/>
            <w:vAlign w:val="center"/>
          </w:tcPr>
          <w:p w14:paraId="1355C8A0"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5CFE5779" w14:textId="77777777" w:rsidR="00131425" w:rsidRPr="003239B8" w:rsidRDefault="004F7C2E" w:rsidP="002625EA">
            <w:pPr>
              <w:jc w:val="both"/>
              <w:rPr>
                <w:rFonts w:ascii="Cambria" w:hAnsi="Cambria"/>
                <w:bCs/>
                <w:sz w:val="20"/>
                <w:szCs w:val="20"/>
                <w:lang w:val="es-ES"/>
              </w:rPr>
            </w:pPr>
            <w:r>
              <w:rPr>
                <w:rFonts w:ascii="Cambria" w:hAnsi="Cambria"/>
                <w:bCs/>
                <w:sz w:val="20"/>
                <w:szCs w:val="20"/>
                <w:lang w:val="es-ES"/>
              </w:rPr>
              <w:t>23 de septiembre de 2011</w:t>
            </w:r>
          </w:p>
        </w:tc>
      </w:tr>
      <w:tr w:rsidR="004C2312" w:rsidRPr="00485E30" w14:paraId="765E2FA5" w14:textId="77777777" w:rsidTr="004A6A54">
        <w:tc>
          <w:tcPr>
            <w:tcW w:w="3600" w:type="dxa"/>
            <w:tcBorders>
              <w:top w:val="single" w:sz="6" w:space="0" w:color="auto"/>
              <w:bottom w:val="single" w:sz="6" w:space="0" w:color="auto"/>
            </w:tcBorders>
            <w:shd w:val="clear" w:color="auto" w:fill="386294"/>
            <w:vAlign w:val="center"/>
          </w:tcPr>
          <w:p w14:paraId="437ECC0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72670CAD" w14:textId="77777777" w:rsidR="004C2312" w:rsidRPr="003239B8" w:rsidRDefault="004F7C2E" w:rsidP="008D2290">
            <w:pPr>
              <w:jc w:val="both"/>
              <w:rPr>
                <w:rFonts w:ascii="Cambria" w:hAnsi="Cambria"/>
                <w:bCs/>
                <w:sz w:val="20"/>
                <w:szCs w:val="20"/>
                <w:lang w:val="es-ES"/>
              </w:rPr>
            </w:pPr>
            <w:r>
              <w:rPr>
                <w:rFonts w:ascii="Cambria" w:hAnsi="Cambria"/>
                <w:bCs/>
                <w:sz w:val="20"/>
                <w:szCs w:val="20"/>
                <w:lang w:val="es-ES"/>
              </w:rPr>
              <w:t>26 de junio de 2017</w:t>
            </w:r>
          </w:p>
        </w:tc>
      </w:tr>
      <w:tr w:rsidR="004C2312" w:rsidRPr="004A6A54" w14:paraId="42C27BFD" w14:textId="77777777" w:rsidTr="004A6A54">
        <w:tc>
          <w:tcPr>
            <w:tcW w:w="3600" w:type="dxa"/>
            <w:tcBorders>
              <w:top w:val="single" w:sz="6" w:space="0" w:color="auto"/>
              <w:bottom w:val="single" w:sz="6" w:space="0" w:color="auto"/>
            </w:tcBorders>
            <w:shd w:val="clear" w:color="auto" w:fill="386294"/>
            <w:vAlign w:val="center"/>
          </w:tcPr>
          <w:p w14:paraId="1656D53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C3F4839" w14:textId="77777777" w:rsidR="004C2312" w:rsidRPr="003239B8" w:rsidRDefault="003D03BF" w:rsidP="008D2290">
            <w:pPr>
              <w:jc w:val="both"/>
              <w:rPr>
                <w:rFonts w:ascii="Cambria" w:hAnsi="Cambria"/>
                <w:bCs/>
                <w:sz w:val="20"/>
                <w:szCs w:val="20"/>
                <w:lang w:val="es-ES"/>
              </w:rPr>
            </w:pPr>
            <w:r>
              <w:rPr>
                <w:rFonts w:ascii="Cambria" w:hAnsi="Cambria"/>
                <w:bCs/>
                <w:sz w:val="20"/>
                <w:szCs w:val="20"/>
                <w:lang w:val="es-ES"/>
              </w:rPr>
              <w:t>4 de mayo de 2018</w:t>
            </w:r>
          </w:p>
        </w:tc>
      </w:tr>
      <w:tr w:rsidR="004C2312" w:rsidRPr="00485E30" w14:paraId="304A1D86" w14:textId="77777777" w:rsidTr="004A6A54">
        <w:tc>
          <w:tcPr>
            <w:tcW w:w="3600" w:type="dxa"/>
            <w:tcBorders>
              <w:top w:val="single" w:sz="6" w:space="0" w:color="auto"/>
              <w:bottom w:val="single" w:sz="6" w:space="0" w:color="auto"/>
            </w:tcBorders>
            <w:shd w:val="clear" w:color="auto" w:fill="386294"/>
            <w:vAlign w:val="center"/>
          </w:tcPr>
          <w:p w14:paraId="3A1B651D"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802D8F5" w14:textId="77777777" w:rsidR="004C2312" w:rsidRPr="003239B8" w:rsidRDefault="003D03BF" w:rsidP="008D2290">
            <w:pPr>
              <w:jc w:val="both"/>
              <w:rPr>
                <w:rFonts w:ascii="Cambria" w:hAnsi="Cambria"/>
                <w:bCs/>
                <w:sz w:val="20"/>
                <w:szCs w:val="20"/>
                <w:lang w:val="es-ES"/>
              </w:rPr>
            </w:pPr>
            <w:r>
              <w:rPr>
                <w:rFonts w:ascii="Cambria" w:hAnsi="Cambria"/>
                <w:bCs/>
                <w:sz w:val="20"/>
                <w:szCs w:val="20"/>
                <w:lang w:val="es-ES"/>
              </w:rPr>
              <w:t>30 de agosto de 2018</w:t>
            </w:r>
          </w:p>
        </w:tc>
      </w:tr>
      <w:tr w:rsidR="001E49E7" w:rsidRPr="007B76D3" w14:paraId="16D69FC9" w14:textId="77777777" w:rsidTr="004A6A54">
        <w:tc>
          <w:tcPr>
            <w:tcW w:w="3600" w:type="dxa"/>
            <w:tcBorders>
              <w:top w:val="single" w:sz="6" w:space="0" w:color="auto"/>
              <w:bottom w:val="single" w:sz="6" w:space="0" w:color="auto"/>
            </w:tcBorders>
            <w:shd w:val="clear" w:color="auto" w:fill="386294"/>
            <w:vAlign w:val="center"/>
          </w:tcPr>
          <w:p w14:paraId="265B7473"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1D8F204B" w14:textId="77777777" w:rsidR="001E49E7" w:rsidRPr="003239B8" w:rsidRDefault="004F7C2E" w:rsidP="002625EA">
            <w:pPr>
              <w:jc w:val="both"/>
              <w:rPr>
                <w:rFonts w:ascii="Cambria" w:hAnsi="Cambria"/>
                <w:bCs/>
                <w:sz w:val="20"/>
                <w:szCs w:val="20"/>
                <w:lang w:val="es-ES"/>
              </w:rPr>
            </w:pPr>
            <w:r>
              <w:rPr>
                <w:rFonts w:ascii="Cambria" w:hAnsi="Cambria"/>
                <w:bCs/>
                <w:sz w:val="20"/>
                <w:szCs w:val="20"/>
                <w:lang w:val="es-ES"/>
              </w:rPr>
              <w:t>12 de abril de 2017</w:t>
            </w:r>
          </w:p>
        </w:tc>
      </w:tr>
      <w:tr w:rsidR="001E49E7" w:rsidRPr="00485E30" w14:paraId="74D48FF7" w14:textId="77777777" w:rsidTr="004A6A54">
        <w:tc>
          <w:tcPr>
            <w:tcW w:w="3600" w:type="dxa"/>
            <w:tcBorders>
              <w:top w:val="single" w:sz="6" w:space="0" w:color="auto"/>
              <w:bottom w:val="single" w:sz="6" w:space="0" w:color="auto"/>
            </w:tcBorders>
            <w:shd w:val="clear" w:color="auto" w:fill="386294"/>
            <w:vAlign w:val="center"/>
          </w:tcPr>
          <w:p w14:paraId="42BCA0E2"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5974E726" w14:textId="77777777" w:rsidR="001E49E7" w:rsidRPr="003239B8" w:rsidRDefault="004F7C2E" w:rsidP="002625EA">
            <w:pPr>
              <w:jc w:val="both"/>
              <w:rPr>
                <w:rFonts w:ascii="Cambria" w:hAnsi="Cambria"/>
                <w:bCs/>
                <w:sz w:val="20"/>
                <w:szCs w:val="20"/>
                <w:lang w:val="es-ES"/>
              </w:rPr>
            </w:pPr>
            <w:r>
              <w:rPr>
                <w:rFonts w:ascii="Cambria" w:hAnsi="Cambria"/>
                <w:bCs/>
                <w:sz w:val="20"/>
                <w:szCs w:val="20"/>
                <w:lang w:val="es-ES"/>
              </w:rPr>
              <w:t>16 de abril de 2017</w:t>
            </w:r>
          </w:p>
        </w:tc>
      </w:tr>
    </w:tbl>
    <w:p w14:paraId="19A3FDE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D01E920" w14:textId="77777777" w:rsidTr="004A6A54">
        <w:trPr>
          <w:cantSplit/>
        </w:trPr>
        <w:tc>
          <w:tcPr>
            <w:tcW w:w="3600" w:type="dxa"/>
            <w:tcBorders>
              <w:top w:val="single" w:sz="4" w:space="0" w:color="auto"/>
              <w:bottom w:val="single" w:sz="6" w:space="0" w:color="auto"/>
            </w:tcBorders>
            <w:shd w:val="clear" w:color="auto" w:fill="386294"/>
            <w:vAlign w:val="center"/>
          </w:tcPr>
          <w:p w14:paraId="43505478"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BC5595B" w14:textId="77777777" w:rsidR="003239B8" w:rsidRPr="00B3745F" w:rsidRDefault="00325F2C" w:rsidP="008D2290">
            <w:pPr>
              <w:rPr>
                <w:rFonts w:ascii="Cambria" w:hAnsi="Cambria"/>
                <w:bCs/>
                <w:sz w:val="20"/>
                <w:szCs w:val="20"/>
              </w:rPr>
            </w:pPr>
            <w:r>
              <w:rPr>
                <w:rFonts w:ascii="Cambria" w:hAnsi="Cambria"/>
                <w:bCs/>
                <w:sz w:val="20"/>
                <w:szCs w:val="20"/>
              </w:rPr>
              <w:t>Sí</w:t>
            </w:r>
          </w:p>
        </w:tc>
      </w:tr>
      <w:tr w:rsidR="003239B8" w:rsidRPr="00540F17" w14:paraId="48738DD7" w14:textId="77777777" w:rsidTr="004A6A54">
        <w:trPr>
          <w:cantSplit/>
        </w:trPr>
        <w:tc>
          <w:tcPr>
            <w:tcW w:w="3600" w:type="dxa"/>
            <w:tcBorders>
              <w:top w:val="single" w:sz="6" w:space="0" w:color="auto"/>
              <w:bottom w:val="single" w:sz="6" w:space="0" w:color="auto"/>
            </w:tcBorders>
            <w:shd w:val="clear" w:color="auto" w:fill="386294"/>
            <w:vAlign w:val="center"/>
          </w:tcPr>
          <w:p w14:paraId="2D594E36"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561A426F" w14:textId="77777777" w:rsidR="003239B8" w:rsidRPr="00B3745F" w:rsidRDefault="00325F2C" w:rsidP="008D2290">
            <w:pPr>
              <w:rPr>
                <w:rFonts w:ascii="Cambria" w:hAnsi="Cambria"/>
                <w:bCs/>
                <w:sz w:val="20"/>
                <w:szCs w:val="20"/>
              </w:rPr>
            </w:pPr>
            <w:r>
              <w:rPr>
                <w:rFonts w:ascii="Cambria" w:hAnsi="Cambria"/>
                <w:bCs/>
                <w:sz w:val="20"/>
                <w:szCs w:val="20"/>
              </w:rPr>
              <w:t>Sí</w:t>
            </w:r>
          </w:p>
        </w:tc>
      </w:tr>
      <w:tr w:rsidR="003239B8" w:rsidRPr="00540F17" w14:paraId="63905A7E" w14:textId="77777777" w:rsidTr="004A6A54">
        <w:trPr>
          <w:cantSplit/>
        </w:trPr>
        <w:tc>
          <w:tcPr>
            <w:tcW w:w="3600" w:type="dxa"/>
            <w:tcBorders>
              <w:top w:val="single" w:sz="6" w:space="0" w:color="auto"/>
              <w:bottom w:val="single" w:sz="6" w:space="0" w:color="auto"/>
            </w:tcBorders>
            <w:shd w:val="clear" w:color="auto" w:fill="386294"/>
            <w:vAlign w:val="center"/>
          </w:tcPr>
          <w:p w14:paraId="1415521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10FA0B4E" w14:textId="77777777" w:rsidR="003239B8" w:rsidRPr="00B3745F" w:rsidRDefault="00325F2C" w:rsidP="008D2290">
            <w:pPr>
              <w:rPr>
                <w:rFonts w:ascii="Cambria" w:hAnsi="Cambria"/>
                <w:bCs/>
                <w:sz w:val="20"/>
                <w:szCs w:val="20"/>
              </w:rPr>
            </w:pPr>
            <w:r>
              <w:rPr>
                <w:rFonts w:ascii="Cambria" w:hAnsi="Cambria"/>
                <w:bCs/>
                <w:sz w:val="20"/>
                <w:szCs w:val="20"/>
              </w:rPr>
              <w:t>Sí</w:t>
            </w:r>
          </w:p>
        </w:tc>
      </w:tr>
      <w:tr w:rsidR="003239B8" w:rsidRPr="00CE0461" w14:paraId="588AE328" w14:textId="77777777" w:rsidTr="004A6A54">
        <w:trPr>
          <w:cantSplit/>
        </w:trPr>
        <w:tc>
          <w:tcPr>
            <w:tcW w:w="3600" w:type="dxa"/>
            <w:tcBorders>
              <w:top w:val="single" w:sz="6" w:space="0" w:color="auto"/>
              <w:bottom w:val="single" w:sz="6" w:space="0" w:color="auto"/>
            </w:tcBorders>
            <w:shd w:val="clear" w:color="auto" w:fill="386294"/>
            <w:vAlign w:val="center"/>
          </w:tcPr>
          <w:p w14:paraId="33EC859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13CDC853" w14:textId="77777777" w:rsidR="003239B8" w:rsidRPr="00B3745F" w:rsidRDefault="00325F2C"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p>
        </w:tc>
      </w:tr>
    </w:tbl>
    <w:p w14:paraId="6339488D"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11CD1" w:rsidRPr="003239B8">
        <w:rPr>
          <w:rFonts w:asciiTheme="majorHAnsi" w:hAnsiTheme="majorHAnsi"/>
          <w:b/>
          <w:bCs/>
          <w:sz w:val="20"/>
          <w:szCs w:val="20"/>
          <w:lang w:val="es-ES"/>
        </w:rPr>
        <w:t>INTERNACIONAL</w:t>
      </w:r>
      <w:r w:rsidR="00111CD1">
        <w:rPr>
          <w:rFonts w:asciiTheme="majorHAnsi" w:hAnsiTheme="majorHAnsi"/>
          <w:b/>
          <w:bCs/>
          <w:sz w:val="20"/>
          <w:szCs w:val="20"/>
          <w:lang w:val="es-ES"/>
        </w:rPr>
        <w:t xml:space="preserve">, </w:t>
      </w:r>
      <w:r w:rsidR="00111CD1"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85E30" w14:paraId="3F7A7E01" w14:textId="77777777" w:rsidTr="004A6A54">
        <w:trPr>
          <w:cantSplit/>
        </w:trPr>
        <w:tc>
          <w:tcPr>
            <w:tcW w:w="3600" w:type="dxa"/>
            <w:tcBorders>
              <w:top w:val="single" w:sz="4" w:space="0" w:color="auto"/>
              <w:bottom w:val="single" w:sz="6" w:space="0" w:color="auto"/>
            </w:tcBorders>
            <w:shd w:val="clear" w:color="auto" w:fill="386294"/>
            <w:vAlign w:val="center"/>
          </w:tcPr>
          <w:p w14:paraId="27A12C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D465D69" w14:textId="77777777" w:rsidR="00EE00E9" w:rsidRPr="00DC24E3" w:rsidRDefault="0037007D" w:rsidP="008D2290">
            <w:pPr>
              <w:jc w:val="both"/>
              <w:rPr>
                <w:rFonts w:ascii="Cambria" w:hAnsi="Cambria"/>
                <w:bCs/>
                <w:sz w:val="20"/>
                <w:szCs w:val="20"/>
                <w:lang w:val="es-ES"/>
              </w:rPr>
            </w:pPr>
            <w:r>
              <w:rPr>
                <w:rFonts w:ascii="Cambria" w:hAnsi="Cambria"/>
                <w:bCs/>
                <w:sz w:val="20"/>
                <w:szCs w:val="20"/>
                <w:lang w:val="es-ES"/>
              </w:rPr>
              <w:t>No</w:t>
            </w:r>
          </w:p>
        </w:tc>
      </w:tr>
      <w:tr w:rsidR="003239B8" w:rsidRPr="00CE0461" w14:paraId="0B2A145D" w14:textId="77777777" w:rsidTr="004A6A54">
        <w:trPr>
          <w:cantSplit/>
        </w:trPr>
        <w:tc>
          <w:tcPr>
            <w:tcW w:w="3600" w:type="dxa"/>
            <w:tcBorders>
              <w:top w:val="single" w:sz="4" w:space="0" w:color="auto"/>
              <w:bottom w:val="single" w:sz="6" w:space="0" w:color="auto"/>
            </w:tcBorders>
            <w:shd w:val="clear" w:color="auto" w:fill="386294"/>
            <w:vAlign w:val="center"/>
          </w:tcPr>
          <w:p w14:paraId="5940C5C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24EF4B57" w14:textId="77777777" w:rsidR="003239B8" w:rsidRPr="00407BE4" w:rsidRDefault="00407BE4" w:rsidP="008D2290">
            <w:pPr>
              <w:jc w:val="both"/>
              <w:rPr>
                <w:rFonts w:ascii="Cambria" w:hAnsi="Cambria"/>
                <w:bCs/>
                <w:sz w:val="20"/>
                <w:szCs w:val="20"/>
                <w:lang w:val="es-CO"/>
              </w:rPr>
            </w:pPr>
            <w:r w:rsidRPr="00407BE4">
              <w:rPr>
                <w:rFonts w:ascii="Cambria" w:hAnsi="Cambria"/>
                <w:bCs/>
                <w:sz w:val="20"/>
                <w:szCs w:val="20"/>
                <w:lang w:val="es-CO"/>
              </w:rPr>
              <w:t>Artículos 7 (libertad personal), 8 (garantías j</w:t>
            </w:r>
            <w:r>
              <w:rPr>
                <w:rFonts w:ascii="Cambria" w:hAnsi="Cambria"/>
                <w:bCs/>
                <w:sz w:val="20"/>
                <w:szCs w:val="20"/>
                <w:lang w:val="es-CO"/>
              </w:rPr>
              <w:t>udiciales) y 25 (protección judicial) de la Convención Americana, en relación con su artículo 1.1 (obligación de respetar los derechos)</w:t>
            </w:r>
          </w:p>
        </w:tc>
      </w:tr>
      <w:tr w:rsidR="003239B8" w:rsidRPr="00CE0461" w14:paraId="48D411B5" w14:textId="77777777" w:rsidTr="004A6A54">
        <w:trPr>
          <w:cantSplit/>
        </w:trPr>
        <w:tc>
          <w:tcPr>
            <w:tcW w:w="3600" w:type="dxa"/>
            <w:tcBorders>
              <w:top w:val="single" w:sz="6" w:space="0" w:color="auto"/>
              <w:bottom w:val="single" w:sz="6" w:space="0" w:color="auto"/>
            </w:tcBorders>
            <w:shd w:val="clear" w:color="auto" w:fill="386294"/>
            <w:vAlign w:val="center"/>
          </w:tcPr>
          <w:p w14:paraId="685BD966"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6AFFEF0" w14:textId="77777777" w:rsidR="003239B8" w:rsidRPr="00DC24E3" w:rsidRDefault="0037007D" w:rsidP="008D2290">
            <w:pPr>
              <w:rPr>
                <w:rFonts w:ascii="Cambria" w:hAnsi="Cambria"/>
                <w:bCs/>
                <w:sz w:val="20"/>
                <w:szCs w:val="20"/>
                <w:lang w:val="es-ES"/>
              </w:rPr>
            </w:pPr>
            <w:r>
              <w:rPr>
                <w:rFonts w:ascii="Cambria" w:hAnsi="Cambria"/>
                <w:bCs/>
                <w:sz w:val="20"/>
                <w:szCs w:val="20"/>
                <w:lang w:val="es-ES"/>
              </w:rPr>
              <w:t>Sí, el 24 de marzo de 2011</w:t>
            </w:r>
          </w:p>
        </w:tc>
      </w:tr>
      <w:tr w:rsidR="003239B8" w:rsidRPr="00B2155F" w14:paraId="58E9E857" w14:textId="77777777" w:rsidTr="004A6A54">
        <w:trPr>
          <w:cantSplit/>
        </w:trPr>
        <w:tc>
          <w:tcPr>
            <w:tcW w:w="3600" w:type="dxa"/>
            <w:tcBorders>
              <w:top w:val="single" w:sz="6" w:space="0" w:color="auto"/>
              <w:bottom w:val="single" w:sz="6" w:space="0" w:color="auto"/>
            </w:tcBorders>
            <w:shd w:val="clear" w:color="auto" w:fill="386294"/>
            <w:vAlign w:val="center"/>
          </w:tcPr>
          <w:p w14:paraId="0AB82267"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550C6E22" w14:textId="77777777" w:rsidR="003239B8" w:rsidRPr="00DC24E3" w:rsidRDefault="0037007D" w:rsidP="008D2290">
            <w:pPr>
              <w:rPr>
                <w:rFonts w:ascii="Cambria" w:hAnsi="Cambria"/>
                <w:bCs/>
                <w:sz w:val="20"/>
                <w:szCs w:val="20"/>
              </w:rPr>
            </w:pPr>
            <w:r>
              <w:rPr>
                <w:rFonts w:ascii="Cambria" w:hAnsi="Cambria"/>
                <w:bCs/>
                <w:sz w:val="20"/>
                <w:szCs w:val="20"/>
              </w:rPr>
              <w:t>Sí</w:t>
            </w:r>
          </w:p>
        </w:tc>
      </w:tr>
    </w:tbl>
    <w:p w14:paraId="20833137"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403DC20" w14:textId="77777777" w:rsidR="00A11E44"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111CD1">
        <w:rPr>
          <w:rFonts w:ascii="Cambria" w:hAnsi="Cambria"/>
          <w:sz w:val="20"/>
          <w:szCs w:val="20"/>
          <w:lang w:val="es-AR"/>
        </w:rPr>
        <w:tab/>
      </w:r>
      <w:r w:rsidR="00325F2C">
        <w:rPr>
          <w:rFonts w:ascii="Cambria" w:hAnsi="Cambria"/>
          <w:sz w:val="20"/>
          <w:szCs w:val="20"/>
          <w:lang w:val="es-AR"/>
        </w:rPr>
        <w:t xml:space="preserve">La parte peticionaria alega la responsabilidad internacional de Colombia por la violación de los derechos del señor Jorge Castro Pacheco a </w:t>
      </w:r>
      <w:r w:rsidR="00F60740">
        <w:rPr>
          <w:rFonts w:ascii="Cambria" w:hAnsi="Cambria"/>
          <w:sz w:val="20"/>
          <w:szCs w:val="20"/>
          <w:lang w:val="es-AR"/>
        </w:rPr>
        <w:t xml:space="preserve">la libertad personal, </w:t>
      </w:r>
      <w:r w:rsidR="00325F2C">
        <w:rPr>
          <w:rFonts w:ascii="Cambria" w:hAnsi="Cambria"/>
          <w:sz w:val="20"/>
          <w:szCs w:val="20"/>
          <w:lang w:val="es-AR"/>
        </w:rPr>
        <w:t>las garantías judiciales</w:t>
      </w:r>
      <w:r w:rsidR="00F60740">
        <w:rPr>
          <w:rFonts w:ascii="Cambria" w:hAnsi="Cambria"/>
          <w:sz w:val="20"/>
          <w:szCs w:val="20"/>
          <w:lang w:val="es-AR"/>
        </w:rPr>
        <w:t xml:space="preserve">, la igualdad ante la ley y </w:t>
      </w:r>
      <w:r w:rsidR="00325F2C">
        <w:rPr>
          <w:rFonts w:ascii="Cambria" w:hAnsi="Cambria"/>
          <w:sz w:val="20"/>
          <w:szCs w:val="20"/>
          <w:lang w:val="es-AR"/>
        </w:rPr>
        <w:t>la protección judicial, en virtud de su procesamiento y condena penales en única instancia por parte de la Corte Suprema de Justicia.</w:t>
      </w:r>
    </w:p>
    <w:p w14:paraId="0320ACF7" w14:textId="288D8402" w:rsidR="0005674D"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 xml:space="preserve">2. </w:t>
      </w:r>
      <w:r w:rsidR="00111CD1">
        <w:rPr>
          <w:rFonts w:ascii="Cambria" w:hAnsi="Cambria"/>
          <w:sz w:val="20"/>
          <w:szCs w:val="20"/>
          <w:lang w:val="es-AR"/>
        </w:rPr>
        <w:tab/>
      </w:r>
      <w:r w:rsidR="0005674D">
        <w:rPr>
          <w:rFonts w:ascii="Cambria" w:hAnsi="Cambria"/>
          <w:sz w:val="20"/>
          <w:szCs w:val="20"/>
          <w:lang w:val="es-AR"/>
        </w:rPr>
        <w:t xml:space="preserve">La petición explica que el señor Jorge Castro se inscribió para las elecciones legislativas de 2006 dentro de una lista </w:t>
      </w:r>
      <w:r w:rsidR="00957A56">
        <w:rPr>
          <w:rFonts w:ascii="Cambria" w:hAnsi="Cambria"/>
          <w:sz w:val="20"/>
          <w:szCs w:val="20"/>
          <w:lang w:val="es-AR"/>
        </w:rPr>
        <w:t xml:space="preserve">electoral de candidatos </w:t>
      </w:r>
      <w:r w:rsidR="0005674D">
        <w:rPr>
          <w:rFonts w:ascii="Cambria" w:hAnsi="Cambria"/>
          <w:sz w:val="20"/>
          <w:szCs w:val="20"/>
          <w:lang w:val="es-AR"/>
        </w:rPr>
        <w:t xml:space="preserve">por el movimiento “Colombia Viva”. La cabeza de esta lista era el señor Dieb Nicolás Maloof Cuse, quien fue el único senador elegido </w:t>
      </w:r>
      <w:r w:rsidR="00957A56">
        <w:rPr>
          <w:rFonts w:ascii="Cambria" w:hAnsi="Cambria"/>
          <w:sz w:val="20"/>
          <w:szCs w:val="20"/>
          <w:lang w:val="es-AR"/>
        </w:rPr>
        <w:t xml:space="preserve">de </w:t>
      </w:r>
      <w:r w:rsidR="0005674D">
        <w:rPr>
          <w:rFonts w:ascii="Cambria" w:hAnsi="Cambria"/>
          <w:sz w:val="20"/>
          <w:szCs w:val="20"/>
          <w:lang w:val="es-AR"/>
        </w:rPr>
        <w:t xml:space="preserve">tal movimiento. El 24 de mayo de 2007 la Fiscalía 15 Especializada de la Unidad Nacional contra el Terrorismo inició averiguación previa en contra de varias personas incluyendo al señor Jorge Castro Pacheco, por posibles vínculos con </w:t>
      </w:r>
      <w:r w:rsidR="00F60740">
        <w:rPr>
          <w:rFonts w:ascii="Cambria" w:hAnsi="Cambria"/>
          <w:sz w:val="20"/>
          <w:szCs w:val="20"/>
          <w:lang w:val="es-AR"/>
        </w:rPr>
        <w:t xml:space="preserve">grupos armados </w:t>
      </w:r>
      <w:r w:rsidR="0005674D">
        <w:rPr>
          <w:rFonts w:ascii="Cambria" w:hAnsi="Cambria"/>
          <w:sz w:val="20"/>
          <w:szCs w:val="20"/>
          <w:lang w:val="es-AR"/>
        </w:rPr>
        <w:t xml:space="preserve">paramilitares. El 10 de agosto de 2007 la Sala de Casación Penal de la Corte Suprema de Justicia llamó a juicio al entonces senador Dieb Maloof, quien renunció a su curul </w:t>
      </w:r>
      <w:r w:rsidR="00F60740">
        <w:rPr>
          <w:rFonts w:ascii="Cambria" w:hAnsi="Cambria"/>
          <w:sz w:val="20"/>
          <w:szCs w:val="20"/>
          <w:lang w:val="es-AR"/>
        </w:rPr>
        <w:t>para ser procesado sin el fuero parlamentario que le asistía</w:t>
      </w:r>
      <w:r w:rsidR="005C11D1">
        <w:rPr>
          <w:rFonts w:ascii="Cambria" w:hAnsi="Cambria"/>
          <w:sz w:val="20"/>
          <w:szCs w:val="20"/>
          <w:lang w:val="es-AR"/>
        </w:rPr>
        <w:t>, esto es, por la jurisdicción ordinaria y no por la Corte Suprema de Justicia</w:t>
      </w:r>
      <w:r w:rsidR="0005674D">
        <w:rPr>
          <w:rFonts w:ascii="Cambria" w:hAnsi="Cambria"/>
          <w:sz w:val="20"/>
          <w:szCs w:val="20"/>
          <w:lang w:val="es-AR"/>
        </w:rPr>
        <w:t xml:space="preserve">. Tras la detención del señor Maloof se produjo una vacancia en </w:t>
      </w:r>
      <w:r w:rsidR="00F60740">
        <w:rPr>
          <w:rFonts w:ascii="Cambria" w:hAnsi="Cambria"/>
          <w:sz w:val="20"/>
          <w:szCs w:val="20"/>
          <w:lang w:val="es-AR"/>
        </w:rPr>
        <w:t xml:space="preserve">su </w:t>
      </w:r>
      <w:r w:rsidR="0005674D">
        <w:rPr>
          <w:rFonts w:ascii="Cambria" w:hAnsi="Cambria"/>
          <w:sz w:val="20"/>
          <w:szCs w:val="20"/>
          <w:lang w:val="es-AR"/>
        </w:rPr>
        <w:t>curul</w:t>
      </w:r>
      <w:r w:rsidR="00F60740">
        <w:rPr>
          <w:rFonts w:ascii="Cambria" w:hAnsi="Cambria"/>
          <w:sz w:val="20"/>
          <w:szCs w:val="20"/>
          <w:lang w:val="es-AR"/>
        </w:rPr>
        <w:t xml:space="preserve"> legislativa</w:t>
      </w:r>
      <w:r w:rsidR="0005674D">
        <w:rPr>
          <w:rFonts w:ascii="Cambria" w:hAnsi="Cambria"/>
          <w:sz w:val="20"/>
          <w:szCs w:val="20"/>
          <w:lang w:val="es-AR"/>
        </w:rPr>
        <w:t>, por lo cual el señor Jorge Castro Pacheco, en tanto segundo renglón de la lista</w:t>
      </w:r>
      <w:r w:rsidR="00F60740">
        <w:rPr>
          <w:rFonts w:ascii="Cambria" w:hAnsi="Cambria"/>
          <w:sz w:val="20"/>
          <w:szCs w:val="20"/>
          <w:lang w:val="es-AR"/>
        </w:rPr>
        <w:t xml:space="preserve"> por su movimiento político</w:t>
      </w:r>
      <w:r w:rsidR="0005674D">
        <w:rPr>
          <w:rFonts w:ascii="Cambria" w:hAnsi="Cambria"/>
          <w:sz w:val="20"/>
          <w:szCs w:val="20"/>
          <w:lang w:val="es-AR"/>
        </w:rPr>
        <w:t>, fue llamado por la Mesa Directiva del Senado para ejercer como Senador, lo cual efectivamente hizo</w:t>
      </w:r>
      <w:r w:rsidR="003D03BF">
        <w:rPr>
          <w:rFonts w:ascii="Cambria" w:hAnsi="Cambria"/>
          <w:sz w:val="20"/>
          <w:szCs w:val="20"/>
          <w:lang w:val="es-AR"/>
        </w:rPr>
        <w:t xml:space="preserve"> a partir del 19 de diciembre de 2007</w:t>
      </w:r>
      <w:r w:rsidR="0005674D">
        <w:rPr>
          <w:rFonts w:ascii="Cambria" w:hAnsi="Cambria"/>
          <w:sz w:val="20"/>
          <w:szCs w:val="20"/>
          <w:lang w:val="es-AR"/>
        </w:rPr>
        <w:t xml:space="preserve">. El 8 de febrero de 2008 la Corte Suprema de Justicia abrió investigación contra el señor Jorge Castro, y el 14 de febrero de 2008 lo llamó a indagatoria. Ante dicho llamado, el 19 de febrero de 2008 el señor Castro renunció a su curul y al fuero parlamentario; como consecuencia de ello, la Sala de Casación Penal de la Corte Suprema, mediante auto del 25 de febrero de 2008, decidió que no era competente para investigarlo por decaimiento del fuero constitucional, por lo cual remitió el proceso a la Fiscalía General de la Nación. El 22 de abril de 2008 la Fiscalía vinculó formalmente al señor Castro mediante indagatoria, y el 12 de mayo de 2008 la Unidad de Fiscalías Delegada ante la Corte Suprema de Justicia profirió medida de aseguramiento de detención preventiva </w:t>
      </w:r>
      <w:r w:rsidR="00F60740">
        <w:rPr>
          <w:rFonts w:ascii="Cambria" w:hAnsi="Cambria"/>
          <w:sz w:val="20"/>
          <w:szCs w:val="20"/>
          <w:lang w:val="es-AR"/>
        </w:rPr>
        <w:t xml:space="preserve">en su </w:t>
      </w:r>
      <w:r w:rsidR="0005674D">
        <w:rPr>
          <w:rFonts w:ascii="Cambria" w:hAnsi="Cambria"/>
          <w:sz w:val="20"/>
          <w:szCs w:val="20"/>
          <w:lang w:val="es-AR"/>
        </w:rPr>
        <w:t xml:space="preserve">contra, por considerarlo presunto responsable del delito de concierto para delinquir agravado, ordenando su captura; todo ello tuvo lugar en el marco del así llamado “escándalo de la parapolítica”. El señor Castro se presentó voluntariamente ante la Fiscalía de Barranquilla el 15 de mayo de 2008 y fue detenido. Contra la providencia del 12 de mayo de 2008 se interpuso recurso de reposición y en subsidio de apelación, los cuales fueron denegados por el Fiscal delegado y el Vicefiscal General de la Nación, respectivamente. </w:t>
      </w:r>
    </w:p>
    <w:p w14:paraId="17984471" w14:textId="2E5D9286" w:rsidR="0005674D"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111CD1">
        <w:rPr>
          <w:rFonts w:ascii="Cambria" w:hAnsi="Cambria"/>
          <w:sz w:val="20"/>
          <w:szCs w:val="20"/>
          <w:lang w:val="es-AR"/>
        </w:rPr>
        <w:tab/>
      </w:r>
      <w:r w:rsidR="0005674D">
        <w:rPr>
          <w:rFonts w:ascii="Cambria" w:hAnsi="Cambria"/>
          <w:sz w:val="20"/>
          <w:szCs w:val="20"/>
          <w:lang w:val="es-AR"/>
        </w:rPr>
        <w:t>El 24 de octubre de 2008, la Fiscalía Delegada ante la Corte Suprema de Justicia cerró la investigación, y el 2 de diciembre siguiente profirió resolución de acusación contra el señor Castro a título de autor y coautor de los delitos de concierto para delinquir agra</w:t>
      </w:r>
      <w:r w:rsidR="005C11D1">
        <w:rPr>
          <w:rFonts w:ascii="Cambria" w:hAnsi="Cambria"/>
          <w:sz w:val="20"/>
          <w:szCs w:val="20"/>
          <w:lang w:val="es-AR"/>
        </w:rPr>
        <w:t>va</w:t>
      </w:r>
      <w:r w:rsidR="0005674D">
        <w:rPr>
          <w:rFonts w:ascii="Cambria" w:hAnsi="Cambria"/>
          <w:sz w:val="20"/>
          <w:szCs w:val="20"/>
          <w:lang w:val="es-AR"/>
        </w:rPr>
        <w:t xml:space="preserve">do en concurso con constreñimiento al </w:t>
      </w:r>
      <w:r w:rsidR="00F60740">
        <w:rPr>
          <w:rFonts w:ascii="Cambria" w:hAnsi="Cambria"/>
          <w:sz w:val="20"/>
          <w:szCs w:val="20"/>
          <w:lang w:val="es-AR"/>
        </w:rPr>
        <w:t>elector</w:t>
      </w:r>
      <w:r w:rsidR="0005674D">
        <w:rPr>
          <w:rFonts w:ascii="Cambria" w:hAnsi="Cambria"/>
          <w:sz w:val="20"/>
          <w:szCs w:val="20"/>
          <w:lang w:val="es-AR"/>
        </w:rPr>
        <w:t xml:space="preserve">. Impugnada esta decisión, el 24 de abril de 2009 el Despacho del Vicefiscal General de la Nación resolvió declarar prescrita la acción penal con respecto al delito de constreñimiento al elector, y confirmar la acusación por el delito de concierto para delinquir. En firme esta providencia, fue enviado el proceso a los Juzgados Penales del Circuito Especializados de Santa Marta. Sin embargo, el 7 de mayo de 2009, a solicitud de la Fiscalía, la Sala Penal de la Corte Suprema ordenó el cambio de radicación del proceso al Distrito Judicial de Bogotá, siendo asignado al Juzgado Sexto Penal del Circuito Especializado de esta ciudad, que avocó conocimiento y continuó con el trámite. El 29 de julio de 2009 se realizó la audiencia preparatoria ante dicho Juzgado. </w:t>
      </w:r>
    </w:p>
    <w:p w14:paraId="47866C2F" w14:textId="661561DF" w:rsidR="00116787"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904FF3">
        <w:rPr>
          <w:rFonts w:ascii="Cambria" w:hAnsi="Cambria"/>
          <w:sz w:val="20"/>
          <w:szCs w:val="20"/>
          <w:lang w:val="es-AR"/>
        </w:rPr>
        <w:tab/>
      </w:r>
      <w:r w:rsidR="007017B0">
        <w:rPr>
          <w:rFonts w:ascii="Cambria" w:hAnsi="Cambria"/>
          <w:sz w:val="20"/>
          <w:szCs w:val="20"/>
          <w:lang w:val="es-AR"/>
        </w:rPr>
        <w:t>El 16 de septiembre de 2009, sin que hubiese una solicitud en ese sentido por parte de los sujetos procesales, el Juzgado Sexto Penal del Circuito Especializado de Bogotá remitió el proceso de vuelta a la Corte Suprema de Justicia, invocando el cambio jurisprudencial que había tenido lugar con respecto a la competencia del máximo tribunal para el juzgamiento de ex congresistas</w:t>
      </w:r>
      <w:r>
        <w:rPr>
          <w:rFonts w:ascii="Cambria" w:hAnsi="Cambria"/>
          <w:sz w:val="20"/>
          <w:szCs w:val="20"/>
          <w:lang w:val="es-AR"/>
        </w:rPr>
        <w:t xml:space="preserve"> </w:t>
      </w:r>
      <w:r w:rsidR="00F60740">
        <w:rPr>
          <w:rFonts w:ascii="Cambria" w:hAnsi="Cambria"/>
          <w:sz w:val="20"/>
          <w:szCs w:val="20"/>
          <w:lang w:val="es-AR"/>
        </w:rPr>
        <w:t xml:space="preserve">vinculados al “escándalo de la parapolítica” </w:t>
      </w:r>
      <w:r>
        <w:rPr>
          <w:rFonts w:ascii="Cambria" w:hAnsi="Cambria"/>
          <w:sz w:val="20"/>
          <w:szCs w:val="20"/>
          <w:lang w:val="es-AR"/>
        </w:rPr>
        <w:t>– cambio</w:t>
      </w:r>
      <w:r w:rsidR="00904FF3">
        <w:rPr>
          <w:rFonts w:ascii="Cambria" w:hAnsi="Cambria"/>
          <w:sz w:val="20"/>
          <w:szCs w:val="20"/>
          <w:lang w:val="es-AR"/>
        </w:rPr>
        <w:t xml:space="preserve"> jurisprudencial concretado en A</w:t>
      </w:r>
      <w:r>
        <w:rPr>
          <w:rFonts w:ascii="Cambria" w:hAnsi="Cambria"/>
          <w:sz w:val="20"/>
          <w:szCs w:val="20"/>
          <w:lang w:val="es-AR"/>
        </w:rPr>
        <w:t>uto del 1º de septiembre de 2009 de la Sala de Casación Penal de la Corte Suprema</w:t>
      </w:r>
      <w:r w:rsidR="007017B0">
        <w:rPr>
          <w:rFonts w:ascii="Cambria" w:hAnsi="Cambria"/>
          <w:sz w:val="20"/>
          <w:szCs w:val="20"/>
          <w:lang w:val="es-AR"/>
        </w:rPr>
        <w:t>. El 28 de septiembre de 2009 la Sala de Casación Penal reasumió conocimiento del proceso</w:t>
      </w:r>
      <w:r w:rsidR="00F60740">
        <w:rPr>
          <w:rFonts w:ascii="Cambria" w:hAnsi="Cambria"/>
          <w:sz w:val="20"/>
          <w:szCs w:val="20"/>
          <w:lang w:val="es-AR"/>
        </w:rPr>
        <w:t xml:space="preserve"> contra el señor Castro</w:t>
      </w:r>
      <w:r w:rsidR="007017B0">
        <w:rPr>
          <w:rFonts w:ascii="Cambria" w:hAnsi="Cambria"/>
          <w:sz w:val="20"/>
          <w:szCs w:val="20"/>
          <w:lang w:val="es-AR"/>
        </w:rPr>
        <w:t xml:space="preserve">, en el estado en el cual se encontraba, teniendo en cuenta que el vínculo entre el delito atribuido y la función de congresista se había concretado en el hecho de haberse concertado el señor Castro con </w:t>
      </w:r>
      <w:r w:rsidR="008C58E8">
        <w:rPr>
          <w:rFonts w:ascii="Cambria" w:hAnsi="Cambria"/>
          <w:sz w:val="20"/>
          <w:szCs w:val="20"/>
          <w:lang w:val="es-AR"/>
        </w:rPr>
        <w:t xml:space="preserve">los paramilitares </w:t>
      </w:r>
      <w:r w:rsidR="007017B0">
        <w:rPr>
          <w:rFonts w:ascii="Cambria" w:hAnsi="Cambria"/>
          <w:sz w:val="20"/>
          <w:szCs w:val="20"/>
          <w:lang w:val="es-AR"/>
        </w:rPr>
        <w:t>para lograr la curul de senador.</w:t>
      </w:r>
      <w:r w:rsidR="0083487D">
        <w:rPr>
          <w:rFonts w:ascii="Cambria" w:hAnsi="Cambria"/>
          <w:sz w:val="20"/>
          <w:szCs w:val="20"/>
          <w:lang w:val="es-AR"/>
        </w:rPr>
        <w:t xml:space="preserve"> La Sala de Casación Penal recaudó ciertas pruebas, y se celebró audiencia pública que concluyó el 22 de abril de 2010. El 12 de mayo de 2010 la Corte Suprema de Justicia condenó al señor Castro a las penas principales de 90 meses de prisión y 6500 salarios mínimos legales mensuales</w:t>
      </w:r>
      <w:r w:rsidR="00626CAE">
        <w:rPr>
          <w:rFonts w:ascii="Cambria" w:hAnsi="Cambria"/>
          <w:sz w:val="20"/>
          <w:szCs w:val="20"/>
          <w:lang w:val="es-AR"/>
        </w:rPr>
        <w:t xml:space="preserve"> de multa, así como a la pena accesoria de inhabilitación para el ejercicio de derechos y funciones públicas por el mismo período de tiempo. Dado que el fallo de la Corte Suprema se profirió en única instancia, no era procedente ningún recurso ordinario contra el mismo. El 12 de julio de 2010 el señor Castro interpuso acción de tutela ante la Sala de Casación Civil de la Corte Suprema de Justicia, la cual fue rechazada. En atención a este rechazo el señor Castro interpuso una nueva acción de tutela ante el Consejo Seccional de la Judicatura </w:t>
      </w:r>
      <w:r w:rsidR="003D03BF">
        <w:rPr>
          <w:rFonts w:ascii="Cambria" w:hAnsi="Cambria"/>
          <w:sz w:val="20"/>
          <w:szCs w:val="20"/>
          <w:lang w:val="es-AR"/>
        </w:rPr>
        <w:t xml:space="preserve">de Cundinamarca </w:t>
      </w:r>
      <w:r w:rsidR="00626CAE">
        <w:rPr>
          <w:rFonts w:ascii="Cambria" w:hAnsi="Cambria"/>
          <w:sz w:val="20"/>
          <w:szCs w:val="20"/>
          <w:lang w:val="es-AR"/>
        </w:rPr>
        <w:t xml:space="preserve">el 15 de agosto de 2010, y fue denegada el 3 de septiembre de 2010; el fallo denegatorio de primera instancia fue recurrido, y el Consejo </w:t>
      </w:r>
      <w:r w:rsidR="003D03BF">
        <w:rPr>
          <w:rFonts w:ascii="Cambria" w:hAnsi="Cambria"/>
          <w:sz w:val="20"/>
          <w:szCs w:val="20"/>
          <w:lang w:val="es-AR"/>
        </w:rPr>
        <w:t xml:space="preserve">Superior </w:t>
      </w:r>
      <w:r w:rsidR="00626CAE">
        <w:rPr>
          <w:rFonts w:ascii="Cambria" w:hAnsi="Cambria"/>
          <w:sz w:val="20"/>
          <w:szCs w:val="20"/>
          <w:lang w:val="es-AR"/>
        </w:rPr>
        <w:t xml:space="preserve">de la Judicatura </w:t>
      </w:r>
      <w:r w:rsidR="003D03BF">
        <w:rPr>
          <w:rFonts w:ascii="Cambria" w:hAnsi="Cambria"/>
          <w:sz w:val="20"/>
          <w:szCs w:val="20"/>
          <w:lang w:val="es-AR"/>
        </w:rPr>
        <w:t xml:space="preserve">– Sala Jurisdiccional Disciplinaria </w:t>
      </w:r>
      <w:r w:rsidR="00F60740">
        <w:rPr>
          <w:rFonts w:ascii="Cambria" w:hAnsi="Cambria"/>
          <w:sz w:val="20"/>
          <w:szCs w:val="20"/>
          <w:lang w:val="es-AR"/>
        </w:rPr>
        <w:t xml:space="preserve">lo modificó en el sentido de declarar improcedente </w:t>
      </w:r>
      <w:r w:rsidR="00626CAE">
        <w:rPr>
          <w:rFonts w:ascii="Cambria" w:hAnsi="Cambria"/>
          <w:sz w:val="20"/>
          <w:szCs w:val="20"/>
          <w:lang w:val="es-AR"/>
        </w:rPr>
        <w:t xml:space="preserve">la tutela. El proceso fue remitido a la Corte Constitucional para </w:t>
      </w:r>
      <w:r w:rsidR="00626CAE">
        <w:rPr>
          <w:rFonts w:ascii="Cambria" w:hAnsi="Cambria"/>
          <w:sz w:val="20"/>
          <w:szCs w:val="20"/>
          <w:lang w:val="es-AR"/>
        </w:rPr>
        <w:lastRenderedPageBreak/>
        <w:t>su eventual revisión, y la Corte Constitucional mediante auto del 24 de marzo de 2011 resolvió no seleccionar el expediente. Con ello, los peticionarios alegan que las vías jurídicas domésticas quedaron agotadas.</w:t>
      </w:r>
    </w:p>
    <w:p w14:paraId="0AF11C59" w14:textId="7A374049" w:rsidR="00626CAE"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AE5A70">
        <w:rPr>
          <w:rFonts w:ascii="Cambria" w:hAnsi="Cambria"/>
          <w:sz w:val="20"/>
          <w:szCs w:val="20"/>
          <w:lang w:val="es-AR"/>
        </w:rPr>
        <w:tab/>
      </w:r>
      <w:r w:rsidR="00626CAE">
        <w:rPr>
          <w:rFonts w:ascii="Cambria" w:hAnsi="Cambria"/>
          <w:sz w:val="20"/>
          <w:szCs w:val="20"/>
          <w:lang w:val="es-AR"/>
        </w:rPr>
        <w:t>El señor Castro plantea en su petición diversas razones por las cuales considera que se violaron sus derechos humanos bajo la Convención Americana, entre ellas las siguientes: (a) se violó el derecho a ser juzgado por un juez o tribunal competente, independiente e imparcial establecido con anterioridad en la ley, en los términos del Artículo 8.1 de la Convención, ya que la ley procesal penal establecía con anterioridad que el señor Castro debía ser juzgado por los jueces especializados</w:t>
      </w:r>
      <w:r w:rsidR="007F6823">
        <w:rPr>
          <w:rFonts w:ascii="Cambria" w:hAnsi="Cambria"/>
          <w:sz w:val="20"/>
          <w:szCs w:val="20"/>
          <w:lang w:val="es-AR"/>
        </w:rPr>
        <w:t xml:space="preserve"> de la jurisdicción ordinaria</w:t>
      </w:r>
      <w:r w:rsidR="00626CAE">
        <w:rPr>
          <w:rFonts w:ascii="Cambria" w:hAnsi="Cambria"/>
          <w:sz w:val="20"/>
          <w:szCs w:val="20"/>
          <w:lang w:val="es-AR"/>
        </w:rPr>
        <w:t xml:space="preserve"> y no por la Corte Suprema de Justicia, cuyo cambio jurisprudencial </w:t>
      </w:r>
      <w:r w:rsidR="00F60740">
        <w:rPr>
          <w:rFonts w:ascii="Cambria" w:hAnsi="Cambria"/>
          <w:sz w:val="20"/>
          <w:szCs w:val="20"/>
          <w:lang w:val="es-AR"/>
        </w:rPr>
        <w:t xml:space="preserve">posterior </w:t>
      </w:r>
      <w:r w:rsidR="00626CAE">
        <w:rPr>
          <w:rFonts w:ascii="Cambria" w:hAnsi="Cambria"/>
          <w:sz w:val="20"/>
          <w:szCs w:val="20"/>
          <w:lang w:val="es-AR"/>
        </w:rPr>
        <w:t>no habilitaba al juez penal de primera instancia a despojarse de su competencia legal y remitir el proceso a la Sala de Casación Penal, como lo hizo; en la misma medida, alega que los pronunciamientos jurisprudenciales de la Corte Suprema de Justicia</w:t>
      </w:r>
      <w:r w:rsidR="00F60740">
        <w:rPr>
          <w:rFonts w:ascii="Cambria" w:hAnsi="Cambria"/>
          <w:sz w:val="20"/>
          <w:szCs w:val="20"/>
          <w:lang w:val="es-AR"/>
        </w:rPr>
        <w:t xml:space="preserve">, </w:t>
      </w:r>
      <w:r w:rsidR="00626CAE">
        <w:rPr>
          <w:rFonts w:ascii="Cambria" w:hAnsi="Cambria"/>
          <w:sz w:val="20"/>
          <w:szCs w:val="20"/>
          <w:lang w:val="es-AR"/>
        </w:rPr>
        <w:t xml:space="preserve">tales como el auto del 1º de septiembre de 2009 en el cual modificó su postura sobre su propia competencia sobre el delito de concierto para delinquir con grupos </w:t>
      </w:r>
      <w:r w:rsidR="007F6823">
        <w:rPr>
          <w:rFonts w:ascii="Cambria" w:hAnsi="Cambria"/>
          <w:sz w:val="20"/>
          <w:szCs w:val="20"/>
          <w:lang w:val="es-AR"/>
        </w:rPr>
        <w:t xml:space="preserve">paramilitares </w:t>
      </w:r>
      <w:r w:rsidR="00626CAE">
        <w:rPr>
          <w:rFonts w:ascii="Cambria" w:hAnsi="Cambria"/>
          <w:sz w:val="20"/>
          <w:szCs w:val="20"/>
          <w:lang w:val="es-AR"/>
        </w:rPr>
        <w:t>ilegales y su relación con las funciones de los congresistas en el ejercicio del cargo</w:t>
      </w:r>
      <w:r w:rsidR="00F60740">
        <w:rPr>
          <w:rFonts w:ascii="Cambria" w:hAnsi="Cambria"/>
          <w:sz w:val="20"/>
          <w:szCs w:val="20"/>
          <w:lang w:val="es-AR"/>
        </w:rPr>
        <w:t>,</w:t>
      </w:r>
      <w:r w:rsidR="00626CAE">
        <w:rPr>
          <w:rFonts w:ascii="Cambria" w:hAnsi="Cambria"/>
          <w:sz w:val="20"/>
          <w:szCs w:val="20"/>
          <w:lang w:val="es-AR"/>
        </w:rPr>
        <w:t xml:space="preserve"> no </w:t>
      </w:r>
      <w:r w:rsidR="00F60740">
        <w:rPr>
          <w:rFonts w:ascii="Cambria" w:hAnsi="Cambria"/>
          <w:sz w:val="20"/>
          <w:szCs w:val="20"/>
          <w:lang w:val="es-AR"/>
        </w:rPr>
        <w:t xml:space="preserve">podían </w:t>
      </w:r>
      <w:r w:rsidR="00626CAE">
        <w:rPr>
          <w:rFonts w:ascii="Cambria" w:hAnsi="Cambria"/>
          <w:sz w:val="20"/>
          <w:szCs w:val="20"/>
          <w:lang w:val="es-AR"/>
        </w:rPr>
        <w:t>desplazar la atribución de competencias efectuada por normas legales expresas y concretas que preexist</w:t>
      </w:r>
      <w:r w:rsidR="00F60740">
        <w:rPr>
          <w:rFonts w:ascii="Cambria" w:hAnsi="Cambria"/>
          <w:sz w:val="20"/>
          <w:szCs w:val="20"/>
          <w:lang w:val="es-AR"/>
        </w:rPr>
        <w:t>ía</w:t>
      </w:r>
      <w:r w:rsidR="00626CAE">
        <w:rPr>
          <w:rFonts w:ascii="Cambria" w:hAnsi="Cambria"/>
          <w:sz w:val="20"/>
          <w:szCs w:val="20"/>
          <w:lang w:val="es-AR"/>
        </w:rPr>
        <w:t xml:space="preserve">n a la respectiva decisión judicial. En suma, </w:t>
      </w:r>
      <w:r w:rsidR="00F60740">
        <w:rPr>
          <w:rFonts w:ascii="Cambria" w:hAnsi="Cambria"/>
          <w:sz w:val="20"/>
          <w:szCs w:val="20"/>
          <w:lang w:val="es-AR"/>
        </w:rPr>
        <w:t xml:space="preserve">la petición </w:t>
      </w:r>
      <w:r w:rsidR="00626CAE">
        <w:rPr>
          <w:rFonts w:ascii="Cambria" w:hAnsi="Cambria"/>
          <w:sz w:val="20"/>
          <w:szCs w:val="20"/>
          <w:lang w:val="es-AR"/>
        </w:rPr>
        <w:t>alega que tras su renuncia a la curul de Senador el señor Castro había adquirido un derecho consolidado a ser procesado por los jueces especializados</w:t>
      </w:r>
      <w:r w:rsidR="007F6823">
        <w:rPr>
          <w:rFonts w:ascii="Cambria" w:hAnsi="Cambria"/>
          <w:sz w:val="20"/>
          <w:szCs w:val="20"/>
          <w:lang w:val="es-AR"/>
        </w:rPr>
        <w:t xml:space="preserve"> de la jurisdicción ordinaria,</w:t>
      </w:r>
      <w:r w:rsidR="00626CAE">
        <w:rPr>
          <w:rFonts w:ascii="Cambria" w:hAnsi="Cambria"/>
          <w:sz w:val="20"/>
          <w:szCs w:val="20"/>
          <w:lang w:val="es-AR"/>
        </w:rPr>
        <w:t xml:space="preserve"> como cualquier otro ciudadano, y que en esa misma medida la Corte Suprema no era su juez natural, posición jurídica que no podía ser modificada mediante un cambio jurisprudencial ulterior.</w:t>
      </w:r>
      <w:r w:rsidR="00A8781F">
        <w:rPr>
          <w:rFonts w:ascii="Cambria" w:hAnsi="Cambria"/>
          <w:sz w:val="20"/>
          <w:szCs w:val="20"/>
          <w:lang w:val="es-AR"/>
        </w:rPr>
        <w:t xml:space="preserve"> También controvierte la aplicabilidad del fuero constitucional de los congresistas a su caso, argumentando en forma extensa que el delito que se le imputaba no guardaba relación con sus funciones como congresista, ya que las </w:t>
      </w:r>
      <w:r w:rsidR="00E2106A">
        <w:rPr>
          <w:rFonts w:ascii="Cambria" w:hAnsi="Cambria"/>
          <w:sz w:val="20"/>
          <w:szCs w:val="20"/>
          <w:lang w:val="es-AR"/>
        </w:rPr>
        <w:t xml:space="preserve">supuestas </w:t>
      </w:r>
      <w:r w:rsidR="00A8781F">
        <w:rPr>
          <w:rFonts w:ascii="Cambria" w:hAnsi="Cambria"/>
          <w:sz w:val="20"/>
          <w:szCs w:val="20"/>
          <w:lang w:val="es-AR"/>
        </w:rPr>
        <w:t>reuniones que celebró con grupos paramilitares tuvieron lugar antes de que accediera a tal cargo público.</w:t>
      </w:r>
      <w:r w:rsidR="00626CAE">
        <w:rPr>
          <w:rFonts w:ascii="Cambria" w:hAnsi="Cambria"/>
          <w:sz w:val="20"/>
          <w:szCs w:val="20"/>
          <w:lang w:val="es-AR"/>
        </w:rPr>
        <w:t xml:space="preserve"> (b) Se desconoció su derecho a la doble instancia, consagrado en el artículo 8.2 de la Convención Americana, ya que los fallos proferidos en procesos contra funcionarios aforados por la Sala de Casación Penal de la Corte Suprema no son apelables</w:t>
      </w:r>
      <w:r w:rsidR="00F60740">
        <w:rPr>
          <w:rFonts w:ascii="Cambria" w:hAnsi="Cambria"/>
          <w:sz w:val="20"/>
          <w:szCs w:val="20"/>
          <w:lang w:val="es-AR"/>
        </w:rPr>
        <w:t>,</w:t>
      </w:r>
      <w:r w:rsidR="00626CAE">
        <w:rPr>
          <w:rFonts w:ascii="Cambria" w:hAnsi="Cambria"/>
          <w:sz w:val="20"/>
          <w:szCs w:val="20"/>
          <w:lang w:val="es-AR"/>
        </w:rPr>
        <w:t xml:space="preserve"> por mandato constitucional</w:t>
      </w:r>
      <w:r w:rsidR="00A8781F">
        <w:rPr>
          <w:rFonts w:ascii="Cambria" w:hAnsi="Cambria"/>
          <w:sz w:val="20"/>
          <w:szCs w:val="20"/>
          <w:lang w:val="es-AR"/>
        </w:rPr>
        <w:t xml:space="preserve">. Con esta imposibilidad de obtener una revisión de la condena, alega que también se desconocieron </w:t>
      </w:r>
      <w:r w:rsidR="00F60740">
        <w:rPr>
          <w:rFonts w:ascii="Cambria" w:hAnsi="Cambria"/>
          <w:sz w:val="20"/>
          <w:szCs w:val="20"/>
          <w:lang w:val="es-AR"/>
        </w:rPr>
        <w:t xml:space="preserve">en forma consecuencial </w:t>
      </w:r>
      <w:r w:rsidR="00A8781F">
        <w:rPr>
          <w:rFonts w:ascii="Cambria" w:hAnsi="Cambria"/>
          <w:sz w:val="20"/>
          <w:szCs w:val="20"/>
          <w:lang w:val="es-AR"/>
        </w:rPr>
        <w:t>sus derechos a la libertad personal (artículo 7 de la Convención) y a la protección judicial (artículo 25 de la Convención).</w:t>
      </w:r>
    </w:p>
    <w:p w14:paraId="5ED92A91" w14:textId="34ABA961" w:rsidR="00CC327B" w:rsidRPr="007403B5"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6. </w:t>
      </w:r>
      <w:r w:rsidR="00AE5A70">
        <w:rPr>
          <w:rFonts w:asciiTheme="majorHAnsi" w:hAnsiTheme="majorHAnsi"/>
          <w:sz w:val="20"/>
          <w:szCs w:val="20"/>
          <w:lang w:val="es-AR"/>
        </w:rPr>
        <w:tab/>
      </w:r>
      <w:r w:rsidR="00CC327B" w:rsidRPr="007403B5">
        <w:rPr>
          <w:rFonts w:asciiTheme="majorHAnsi" w:hAnsiTheme="majorHAnsi"/>
          <w:sz w:val="20"/>
          <w:szCs w:val="20"/>
          <w:lang w:val="es-AR"/>
        </w:rPr>
        <w:t>El Estado</w:t>
      </w:r>
      <w:r w:rsidR="00AE5A70">
        <w:rPr>
          <w:rFonts w:asciiTheme="majorHAnsi" w:hAnsiTheme="majorHAnsi"/>
          <w:sz w:val="20"/>
          <w:szCs w:val="20"/>
          <w:lang w:val="es-AR"/>
        </w:rPr>
        <w:t>, por su parte,</w:t>
      </w:r>
      <w:r w:rsidR="00CC327B" w:rsidRPr="007403B5">
        <w:rPr>
          <w:rFonts w:asciiTheme="majorHAnsi" w:hAnsiTheme="majorHAnsi"/>
          <w:sz w:val="20"/>
          <w:szCs w:val="20"/>
          <w:lang w:val="es-AR"/>
        </w:rPr>
        <w:t xml:space="preserve"> </w:t>
      </w:r>
      <w:r w:rsidR="00957A56">
        <w:rPr>
          <w:rFonts w:asciiTheme="majorHAnsi" w:hAnsiTheme="majorHAnsi"/>
          <w:sz w:val="20"/>
          <w:szCs w:val="20"/>
          <w:lang w:val="es-AR"/>
        </w:rPr>
        <w:t>solicita</w:t>
      </w:r>
      <w:r w:rsidR="00B747A4">
        <w:rPr>
          <w:rFonts w:asciiTheme="majorHAnsi" w:hAnsiTheme="majorHAnsi"/>
          <w:sz w:val="20"/>
          <w:szCs w:val="20"/>
          <w:lang w:val="es-AR"/>
        </w:rPr>
        <w:t xml:space="preserve"> </w:t>
      </w:r>
      <w:r w:rsidR="00CC327B" w:rsidRPr="007403B5">
        <w:rPr>
          <w:rFonts w:asciiTheme="majorHAnsi" w:hAnsiTheme="majorHAnsi"/>
          <w:sz w:val="20"/>
          <w:szCs w:val="20"/>
          <w:lang w:val="es-AR"/>
        </w:rPr>
        <w:t xml:space="preserve">que la petición </w:t>
      </w:r>
      <w:r w:rsidR="00CC327B">
        <w:rPr>
          <w:rFonts w:asciiTheme="majorHAnsi" w:hAnsiTheme="majorHAnsi"/>
          <w:sz w:val="20"/>
          <w:szCs w:val="20"/>
          <w:lang w:val="es-AR"/>
        </w:rPr>
        <w:t xml:space="preserve">sea </w:t>
      </w:r>
      <w:r w:rsidR="00CC327B" w:rsidRPr="007403B5">
        <w:rPr>
          <w:rFonts w:asciiTheme="majorHAnsi" w:hAnsiTheme="majorHAnsi"/>
          <w:sz w:val="20"/>
          <w:szCs w:val="20"/>
          <w:lang w:val="es-AR"/>
        </w:rPr>
        <w:t xml:space="preserve">declarada inadmisible, en la medida en que </w:t>
      </w:r>
      <w:r w:rsidR="00054E1B">
        <w:rPr>
          <w:rFonts w:asciiTheme="majorHAnsi" w:hAnsiTheme="majorHAnsi"/>
          <w:sz w:val="20"/>
          <w:szCs w:val="20"/>
          <w:lang w:val="es-AR"/>
        </w:rPr>
        <w:t>plantearía lo que considera o da en llamar</w:t>
      </w:r>
      <w:r w:rsidR="00CC327B" w:rsidRPr="007403B5">
        <w:rPr>
          <w:rFonts w:asciiTheme="majorHAnsi" w:hAnsiTheme="majorHAnsi"/>
          <w:sz w:val="20"/>
          <w:szCs w:val="20"/>
          <w:lang w:val="es-AR"/>
        </w:rPr>
        <w:t xml:space="preserve"> </w:t>
      </w:r>
      <w:r w:rsidR="00054E1B">
        <w:rPr>
          <w:rFonts w:asciiTheme="majorHAnsi" w:hAnsiTheme="majorHAnsi"/>
          <w:sz w:val="20"/>
          <w:szCs w:val="20"/>
          <w:lang w:val="es-AR"/>
        </w:rPr>
        <w:t>“</w:t>
      </w:r>
      <w:r w:rsidR="00CC327B" w:rsidRPr="007403B5">
        <w:rPr>
          <w:rFonts w:asciiTheme="majorHAnsi" w:hAnsiTheme="majorHAnsi"/>
          <w:sz w:val="20"/>
          <w:szCs w:val="20"/>
          <w:lang w:val="es-AR"/>
        </w:rPr>
        <w:t>la fórmula de la cuarta instancia</w:t>
      </w:r>
      <w:r w:rsidR="00054E1B">
        <w:rPr>
          <w:rFonts w:asciiTheme="majorHAnsi" w:hAnsiTheme="majorHAnsi"/>
          <w:sz w:val="20"/>
          <w:szCs w:val="20"/>
          <w:lang w:val="es-AR"/>
        </w:rPr>
        <w:t>”</w:t>
      </w:r>
      <w:r w:rsidR="00E2106A">
        <w:rPr>
          <w:rFonts w:asciiTheme="majorHAnsi" w:hAnsiTheme="majorHAnsi"/>
          <w:sz w:val="20"/>
          <w:szCs w:val="20"/>
          <w:lang w:val="es-AR"/>
        </w:rPr>
        <w:t>,</w:t>
      </w:r>
      <w:r w:rsidR="00CC327B" w:rsidRPr="007403B5">
        <w:rPr>
          <w:rFonts w:asciiTheme="majorHAnsi" w:hAnsiTheme="majorHAnsi"/>
          <w:sz w:val="20"/>
          <w:szCs w:val="20"/>
          <w:lang w:val="es-AR"/>
        </w:rPr>
        <w:t xml:space="preserve"> con respe</w:t>
      </w:r>
      <w:r w:rsidR="003D03BF">
        <w:rPr>
          <w:rFonts w:asciiTheme="majorHAnsi" w:hAnsiTheme="majorHAnsi"/>
          <w:sz w:val="20"/>
          <w:szCs w:val="20"/>
          <w:lang w:val="es-AR"/>
        </w:rPr>
        <w:t>c</w:t>
      </w:r>
      <w:r w:rsidR="00CC327B" w:rsidRPr="007403B5">
        <w:rPr>
          <w:rFonts w:asciiTheme="majorHAnsi" w:hAnsiTheme="majorHAnsi"/>
          <w:sz w:val="20"/>
          <w:szCs w:val="20"/>
          <w:lang w:val="es-AR"/>
        </w:rPr>
        <w:t>to a la supuesta violación del derecho a recurrir un fallo condenatorio penal</w:t>
      </w:r>
      <w:r w:rsidR="002941E5">
        <w:rPr>
          <w:rFonts w:asciiTheme="majorHAnsi" w:hAnsiTheme="majorHAnsi"/>
          <w:sz w:val="20"/>
          <w:szCs w:val="20"/>
          <w:lang w:val="es-AR"/>
        </w:rPr>
        <w:t xml:space="preserve"> y del derecho a un juez natural</w:t>
      </w:r>
      <w:r w:rsidR="00CC327B" w:rsidRPr="007403B5">
        <w:rPr>
          <w:rFonts w:asciiTheme="majorHAnsi" w:hAnsiTheme="majorHAnsi"/>
          <w:sz w:val="20"/>
          <w:szCs w:val="20"/>
          <w:lang w:val="es-AR"/>
        </w:rPr>
        <w:t>, asunto</w:t>
      </w:r>
      <w:r w:rsidR="002941E5">
        <w:rPr>
          <w:rFonts w:asciiTheme="majorHAnsi" w:hAnsiTheme="majorHAnsi"/>
          <w:sz w:val="20"/>
          <w:szCs w:val="20"/>
          <w:lang w:val="es-AR"/>
        </w:rPr>
        <w:t>s</w:t>
      </w:r>
      <w:r w:rsidR="00CC327B" w:rsidRPr="007403B5">
        <w:rPr>
          <w:rFonts w:asciiTheme="majorHAnsi" w:hAnsiTheme="majorHAnsi"/>
          <w:sz w:val="20"/>
          <w:szCs w:val="20"/>
          <w:lang w:val="es-AR"/>
        </w:rPr>
        <w:t xml:space="preserve"> que el Estado afirma ya fue</w:t>
      </w:r>
      <w:r w:rsidR="002941E5">
        <w:rPr>
          <w:rFonts w:asciiTheme="majorHAnsi" w:hAnsiTheme="majorHAnsi"/>
          <w:sz w:val="20"/>
          <w:szCs w:val="20"/>
          <w:lang w:val="es-AR"/>
        </w:rPr>
        <w:t>ron</w:t>
      </w:r>
      <w:r w:rsidR="00CC327B" w:rsidRPr="007403B5">
        <w:rPr>
          <w:rFonts w:asciiTheme="majorHAnsi" w:hAnsiTheme="majorHAnsi"/>
          <w:sz w:val="20"/>
          <w:szCs w:val="20"/>
          <w:lang w:val="es-AR"/>
        </w:rPr>
        <w:t xml:space="preserve"> desestimado</w:t>
      </w:r>
      <w:r w:rsidR="002941E5">
        <w:rPr>
          <w:rFonts w:asciiTheme="majorHAnsi" w:hAnsiTheme="majorHAnsi"/>
          <w:sz w:val="20"/>
          <w:szCs w:val="20"/>
          <w:lang w:val="es-AR"/>
        </w:rPr>
        <w:t>s</w:t>
      </w:r>
      <w:r w:rsidR="00CC327B" w:rsidRPr="007403B5">
        <w:rPr>
          <w:rFonts w:asciiTheme="majorHAnsi" w:hAnsiTheme="majorHAnsi"/>
          <w:sz w:val="20"/>
          <w:szCs w:val="20"/>
          <w:lang w:val="es-AR"/>
        </w:rPr>
        <w:t xml:space="preserve"> por los jueces nacionales mediante providencias motivadas y </w:t>
      </w:r>
      <w:r w:rsidR="002941E5">
        <w:rPr>
          <w:rFonts w:asciiTheme="majorHAnsi" w:hAnsiTheme="majorHAnsi"/>
          <w:sz w:val="20"/>
          <w:szCs w:val="20"/>
          <w:lang w:val="es-AR"/>
        </w:rPr>
        <w:t xml:space="preserve">adoptadas en forma </w:t>
      </w:r>
      <w:r w:rsidR="00CC327B" w:rsidRPr="007403B5">
        <w:rPr>
          <w:rFonts w:asciiTheme="majorHAnsi" w:hAnsiTheme="majorHAnsi"/>
          <w:sz w:val="20"/>
          <w:szCs w:val="20"/>
          <w:lang w:val="es-AR"/>
        </w:rPr>
        <w:t xml:space="preserve">acorde con las garantías de la Convención Americana. En forma subsidiaria, Colombia alega que no se han agotado los recursos internos con respecto a la solicitud de reparaciones efectuada por </w:t>
      </w:r>
      <w:r w:rsidR="002941E5">
        <w:rPr>
          <w:rFonts w:asciiTheme="majorHAnsi" w:hAnsiTheme="majorHAnsi"/>
          <w:sz w:val="20"/>
          <w:szCs w:val="20"/>
          <w:lang w:val="es-AR"/>
        </w:rPr>
        <w:t xml:space="preserve">el </w:t>
      </w:r>
      <w:r w:rsidR="00CC327B" w:rsidRPr="007403B5">
        <w:rPr>
          <w:rFonts w:asciiTheme="majorHAnsi" w:hAnsiTheme="majorHAnsi"/>
          <w:sz w:val="20"/>
          <w:szCs w:val="20"/>
          <w:lang w:val="es-AR"/>
        </w:rPr>
        <w:t>peticionario.</w:t>
      </w:r>
    </w:p>
    <w:p w14:paraId="4C42EB45" w14:textId="77777777" w:rsidR="002941E5"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7. </w:t>
      </w:r>
      <w:r w:rsidR="0001792F">
        <w:rPr>
          <w:rFonts w:asciiTheme="majorHAnsi" w:hAnsiTheme="majorHAnsi"/>
          <w:sz w:val="20"/>
          <w:szCs w:val="20"/>
          <w:lang w:val="es-AR"/>
        </w:rPr>
        <w:tab/>
      </w:r>
      <w:r w:rsidR="002941E5">
        <w:rPr>
          <w:rFonts w:asciiTheme="majorHAnsi" w:hAnsiTheme="majorHAnsi"/>
          <w:sz w:val="20"/>
          <w:szCs w:val="20"/>
          <w:lang w:val="es-AR"/>
        </w:rPr>
        <w:t xml:space="preserve">El Estado precisa que, en su criterio, el peticionario está impugnando ante la CIDH tres decisiones judiciales domésticas, a saber: el auto del 1º de septiembre de 2009 en el que la Corte Suprema modificó su postura jurisprudencial con respecto a su propia competencia con respecto a excongresistas acusados de vínculos con los grupos paramilitares; la sentencia condenatoria subsiguiente proferida por la Sala de Casación Penal de la Corte Suprema el 12 de mayo de 2010; y el Auto del 16 de septiembre de 2009 del Juzgado Sexto Penal del Circuito Especializado de Bogotá que remitió el asunto a la Corte Suprema para su conocimiento. Para el Estado, estas tres decisiones fueron respetuosas del debido proceso y se encuentran amparadas por el principio de cosa juzgada. Por lo tanto, alega que de revisar tales decisiones judiciales, la Comisión estaría obrando como una </w:t>
      </w:r>
      <w:r w:rsidR="00AF064A">
        <w:rPr>
          <w:rFonts w:asciiTheme="majorHAnsi" w:hAnsiTheme="majorHAnsi"/>
          <w:sz w:val="20"/>
          <w:szCs w:val="20"/>
          <w:lang w:val="es-AR"/>
        </w:rPr>
        <w:t>“</w:t>
      </w:r>
      <w:r w:rsidR="002941E5">
        <w:rPr>
          <w:rFonts w:asciiTheme="majorHAnsi" w:hAnsiTheme="majorHAnsi"/>
          <w:sz w:val="20"/>
          <w:szCs w:val="20"/>
          <w:lang w:val="es-AR"/>
        </w:rPr>
        <w:t>cuarta instancia internacional</w:t>
      </w:r>
      <w:r w:rsidR="00AF064A">
        <w:rPr>
          <w:rFonts w:asciiTheme="majorHAnsi" w:hAnsiTheme="majorHAnsi"/>
          <w:sz w:val="20"/>
          <w:szCs w:val="20"/>
          <w:lang w:val="es-AR"/>
        </w:rPr>
        <w:t xml:space="preserve">”. </w:t>
      </w:r>
    </w:p>
    <w:p w14:paraId="3E4893CD" w14:textId="77777777" w:rsidR="00CC327B"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8"/>
          <w:szCs w:val="18"/>
          <w:lang w:val="es-AR"/>
        </w:rPr>
      </w:pPr>
      <w:r>
        <w:rPr>
          <w:rFonts w:asciiTheme="majorHAnsi" w:hAnsiTheme="majorHAnsi"/>
          <w:sz w:val="20"/>
          <w:szCs w:val="20"/>
          <w:lang w:val="es-AR"/>
        </w:rPr>
        <w:t xml:space="preserve">8. </w:t>
      </w:r>
      <w:r w:rsidR="00AF064A">
        <w:rPr>
          <w:rFonts w:asciiTheme="majorHAnsi" w:hAnsiTheme="majorHAnsi"/>
          <w:sz w:val="20"/>
          <w:szCs w:val="20"/>
          <w:lang w:val="es-AR"/>
        </w:rPr>
        <w:tab/>
      </w:r>
      <w:r w:rsidR="00CC327B" w:rsidRPr="007403B5">
        <w:rPr>
          <w:rFonts w:asciiTheme="majorHAnsi" w:hAnsiTheme="majorHAnsi"/>
          <w:sz w:val="20"/>
          <w:szCs w:val="20"/>
          <w:lang w:val="es-AR"/>
        </w:rPr>
        <w:t>En cuanto a la posibilidad de impugnación de un fallo de única instancia dictado en casos de fuero parlamentario por la Corte Suprema de Justicia, el Estado efectúa un</w:t>
      </w:r>
      <w:r w:rsidR="00F60740">
        <w:rPr>
          <w:rFonts w:asciiTheme="majorHAnsi" w:hAnsiTheme="majorHAnsi"/>
          <w:sz w:val="20"/>
          <w:szCs w:val="20"/>
          <w:lang w:val="es-AR"/>
        </w:rPr>
        <w:t>a</w:t>
      </w:r>
      <w:r w:rsidR="00CC327B" w:rsidRPr="007403B5">
        <w:rPr>
          <w:rFonts w:asciiTheme="majorHAnsi" w:hAnsiTheme="majorHAnsi"/>
          <w:sz w:val="20"/>
          <w:szCs w:val="20"/>
          <w:lang w:val="es-AR"/>
        </w:rPr>
        <w:t xml:space="preserve"> </w:t>
      </w:r>
      <w:r w:rsidR="00F60740">
        <w:rPr>
          <w:rFonts w:asciiTheme="majorHAnsi" w:hAnsiTheme="majorHAnsi"/>
          <w:sz w:val="20"/>
          <w:szCs w:val="20"/>
          <w:lang w:val="es-AR"/>
        </w:rPr>
        <w:t xml:space="preserve">recapitulación de </w:t>
      </w:r>
      <w:r w:rsidR="00CC327B" w:rsidRPr="007403B5">
        <w:rPr>
          <w:rFonts w:asciiTheme="majorHAnsi" w:hAnsiTheme="majorHAnsi"/>
          <w:sz w:val="20"/>
          <w:szCs w:val="20"/>
          <w:lang w:val="es-AR"/>
        </w:rPr>
        <w:t xml:space="preserve">la jurisprudencia de la Corte Interamericana de Derechos Humanos, y recuerda que en la sentencia del proceso Liakat Ali Alibux vs. Surinam, dicho tribunal explicó que en el caso de aforados judicializados por un máximo tribunal de justicia la garantía de recurrir el fallo condenatorio no implica necesariamente la revisión por parte de un juez superior; en términos del Estado, </w:t>
      </w:r>
      <w:r w:rsidR="00CC327B" w:rsidRPr="007403B5">
        <w:rPr>
          <w:rFonts w:asciiTheme="majorHAnsi" w:hAnsiTheme="majorHAnsi"/>
          <w:i/>
          <w:iCs/>
          <w:sz w:val="20"/>
          <w:szCs w:val="20"/>
          <w:lang w:val="es-AR"/>
        </w:rPr>
        <w:t xml:space="preserve">“en relación con procesos de </w:t>
      </w:r>
      <w:r w:rsidR="002941E5">
        <w:rPr>
          <w:rFonts w:asciiTheme="majorHAnsi" w:hAnsiTheme="majorHAnsi"/>
          <w:i/>
          <w:iCs/>
          <w:sz w:val="20"/>
          <w:szCs w:val="20"/>
          <w:lang w:val="es-AR"/>
        </w:rPr>
        <w:t xml:space="preserve">aforados de </w:t>
      </w:r>
      <w:r w:rsidR="00CC327B" w:rsidRPr="007403B5">
        <w:rPr>
          <w:rFonts w:asciiTheme="majorHAnsi" w:hAnsiTheme="majorHAnsi"/>
          <w:i/>
          <w:iCs/>
          <w:sz w:val="20"/>
          <w:szCs w:val="20"/>
          <w:lang w:val="es-AR"/>
        </w:rPr>
        <w:t>única instancia ante tribunales de cierre</w:t>
      </w:r>
      <w:r w:rsidR="002941E5">
        <w:rPr>
          <w:rFonts w:asciiTheme="majorHAnsi" w:hAnsiTheme="majorHAnsi"/>
          <w:i/>
          <w:iCs/>
          <w:sz w:val="20"/>
          <w:szCs w:val="20"/>
          <w:lang w:val="es-AR"/>
        </w:rPr>
        <w:t xml:space="preserve">, </w:t>
      </w:r>
      <w:r w:rsidR="00CC327B" w:rsidRPr="007403B5">
        <w:rPr>
          <w:rFonts w:asciiTheme="majorHAnsi" w:hAnsiTheme="majorHAnsi"/>
          <w:i/>
          <w:iCs/>
          <w:sz w:val="20"/>
          <w:szCs w:val="20"/>
          <w:lang w:val="es-AR"/>
        </w:rPr>
        <w:t xml:space="preserve">la garantía de recurrir </w:t>
      </w:r>
      <w:r w:rsidR="002941E5">
        <w:rPr>
          <w:rFonts w:asciiTheme="majorHAnsi" w:hAnsiTheme="majorHAnsi"/>
          <w:i/>
          <w:iCs/>
          <w:sz w:val="20"/>
          <w:szCs w:val="20"/>
          <w:lang w:val="es-AR"/>
        </w:rPr>
        <w:t xml:space="preserve">la sentencia </w:t>
      </w:r>
      <w:r w:rsidR="00CC327B" w:rsidRPr="007403B5">
        <w:rPr>
          <w:rFonts w:asciiTheme="majorHAnsi" w:hAnsiTheme="majorHAnsi"/>
          <w:i/>
          <w:iCs/>
          <w:sz w:val="20"/>
          <w:szCs w:val="20"/>
          <w:lang w:val="es-AR"/>
        </w:rPr>
        <w:t xml:space="preserve">se honra con la consagración de un recurso judicial que permita la revisión del fallo y la protección de los derechos del condenado, sin que se exija de manera estricta que </w:t>
      </w:r>
      <w:r w:rsidR="002941E5">
        <w:rPr>
          <w:rFonts w:asciiTheme="majorHAnsi" w:hAnsiTheme="majorHAnsi"/>
          <w:i/>
          <w:iCs/>
          <w:sz w:val="20"/>
          <w:szCs w:val="20"/>
          <w:lang w:val="es-AR"/>
        </w:rPr>
        <w:t xml:space="preserve">la impugnación </w:t>
      </w:r>
      <w:r w:rsidR="00CC327B" w:rsidRPr="007403B5">
        <w:rPr>
          <w:rFonts w:asciiTheme="majorHAnsi" w:hAnsiTheme="majorHAnsi"/>
          <w:i/>
          <w:iCs/>
          <w:sz w:val="20"/>
          <w:szCs w:val="20"/>
          <w:lang w:val="es-AR"/>
        </w:rPr>
        <w:t>sea conocid</w:t>
      </w:r>
      <w:r w:rsidR="002941E5">
        <w:rPr>
          <w:rFonts w:asciiTheme="majorHAnsi" w:hAnsiTheme="majorHAnsi"/>
          <w:i/>
          <w:iCs/>
          <w:sz w:val="20"/>
          <w:szCs w:val="20"/>
          <w:lang w:val="es-AR"/>
        </w:rPr>
        <w:t>a</w:t>
      </w:r>
      <w:r w:rsidR="00CC327B" w:rsidRPr="007403B5">
        <w:rPr>
          <w:rFonts w:asciiTheme="majorHAnsi" w:hAnsiTheme="majorHAnsi"/>
          <w:i/>
          <w:iCs/>
          <w:sz w:val="20"/>
          <w:szCs w:val="20"/>
          <w:lang w:val="es-AR"/>
        </w:rPr>
        <w:t xml:space="preserve"> y resuelt</w:t>
      </w:r>
      <w:r w:rsidR="002941E5">
        <w:rPr>
          <w:rFonts w:asciiTheme="majorHAnsi" w:hAnsiTheme="majorHAnsi"/>
          <w:i/>
          <w:iCs/>
          <w:sz w:val="20"/>
          <w:szCs w:val="20"/>
          <w:lang w:val="es-AR"/>
        </w:rPr>
        <w:t>a</w:t>
      </w:r>
      <w:r w:rsidR="00CC327B" w:rsidRPr="007403B5">
        <w:rPr>
          <w:rFonts w:asciiTheme="majorHAnsi" w:hAnsiTheme="majorHAnsi"/>
          <w:i/>
          <w:iCs/>
          <w:sz w:val="20"/>
          <w:szCs w:val="20"/>
          <w:lang w:val="es-AR"/>
        </w:rPr>
        <w:t xml:space="preserve"> por un superior jerárquico”</w:t>
      </w:r>
      <w:r w:rsidR="00CC327B" w:rsidRPr="007403B5">
        <w:rPr>
          <w:rFonts w:asciiTheme="majorHAnsi" w:hAnsiTheme="majorHAnsi"/>
          <w:sz w:val="20"/>
          <w:szCs w:val="20"/>
          <w:lang w:val="es-AR"/>
        </w:rPr>
        <w:t xml:space="preserve">. En este orden de ideas, Colombia asevera que en su ordenamiento jurídico doméstico existen dos vías judiciales para controvertir los fallos condenatorios de única </w:t>
      </w:r>
      <w:r w:rsidR="00CC327B" w:rsidRPr="007403B5">
        <w:rPr>
          <w:rFonts w:asciiTheme="majorHAnsi" w:hAnsiTheme="majorHAnsi"/>
          <w:sz w:val="20"/>
          <w:szCs w:val="20"/>
          <w:lang w:val="es-AR"/>
        </w:rPr>
        <w:lastRenderedPageBreak/>
        <w:t xml:space="preserve">instancia dictados por la Corte Suprema en estos casos: la acción de revisión, y la acción de tutela, ambos mecanismos de naturaleza extraordinaria y procedencia excepcional, según se explica prolijamente en la contestación. El Estado presenta en detalle las causales y requisitos de procedencia de ambas vías judiciales, y cita numerosas sentencias de la Corte Constitucional en las que ésta alto tribunal ha convalidado la constitucionalidad de ambas figuras, y ha afirmado expresamente que se satisfacen los derechos fundamentales y las reglas de la Constitución Política colombiana con este sistema de impugnación de los fallos de única instancia de la Corte Suprema en casos de </w:t>
      </w:r>
      <w:r w:rsidR="00CC327B">
        <w:rPr>
          <w:rFonts w:asciiTheme="majorHAnsi" w:hAnsiTheme="majorHAnsi"/>
          <w:sz w:val="20"/>
          <w:szCs w:val="20"/>
          <w:lang w:val="es-AR"/>
        </w:rPr>
        <w:t xml:space="preserve">altos </w:t>
      </w:r>
      <w:r w:rsidR="00CC327B" w:rsidRPr="007403B5">
        <w:rPr>
          <w:rFonts w:asciiTheme="majorHAnsi" w:hAnsiTheme="majorHAnsi"/>
          <w:sz w:val="20"/>
          <w:szCs w:val="20"/>
          <w:lang w:val="es-AR"/>
        </w:rPr>
        <w:t xml:space="preserve">funcionarios con fuero. Es a esas sentencias de la Corte Constitucional a las que el Estado hace referencia cuando afirma que se ha configurado la fórmula de la cuarta instancia en este </w:t>
      </w:r>
      <w:r w:rsidR="00F60740">
        <w:rPr>
          <w:rFonts w:asciiTheme="majorHAnsi" w:hAnsiTheme="majorHAnsi"/>
          <w:sz w:val="20"/>
          <w:szCs w:val="20"/>
          <w:lang w:val="es-AR"/>
        </w:rPr>
        <w:t>punto</w:t>
      </w:r>
      <w:r w:rsidR="00CC327B" w:rsidRPr="00F60740">
        <w:rPr>
          <w:rFonts w:asciiTheme="majorHAnsi" w:hAnsiTheme="majorHAnsi"/>
          <w:sz w:val="20"/>
          <w:szCs w:val="20"/>
          <w:lang w:val="es-AR"/>
        </w:rPr>
        <w:t>; en sus propias palabras:</w:t>
      </w:r>
      <w:r w:rsidR="002941E5" w:rsidRPr="00F60740">
        <w:rPr>
          <w:rFonts w:asciiTheme="majorHAnsi" w:hAnsiTheme="majorHAnsi"/>
          <w:sz w:val="20"/>
          <w:szCs w:val="20"/>
          <w:lang w:val="es-AR"/>
        </w:rPr>
        <w:t xml:space="preserve"> </w:t>
      </w:r>
      <w:r w:rsidR="002941E5" w:rsidRPr="00F60740">
        <w:rPr>
          <w:rFonts w:asciiTheme="majorHAnsi" w:hAnsiTheme="majorHAnsi"/>
          <w:i/>
          <w:iCs/>
          <w:sz w:val="20"/>
          <w:szCs w:val="20"/>
          <w:lang w:val="es-AR"/>
        </w:rPr>
        <w:t>“</w:t>
      </w:r>
      <w:r w:rsidR="00CC327B" w:rsidRPr="00F60740">
        <w:rPr>
          <w:rFonts w:asciiTheme="majorHAnsi" w:hAnsiTheme="majorHAnsi"/>
          <w:i/>
          <w:iCs/>
          <w:sz w:val="20"/>
          <w:szCs w:val="20"/>
          <w:lang w:val="es-AR"/>
        </w:rPr>
        <w:t xml:space="preserve">(…) el ordenamiento jurídico colombiano desde su Carta Política, contempla un proceso de investigación y juzgamiento especial para las altas autoridades del Estado que se encuentra en cabeza de la Corte Suprema de Justicia (…). Este diseño institucional ha sido avalado por la </w:t>
      </w:r>
      <w:r w:rsidR="002941E5" w:rsidRPr="00F60740">
        <w:rPr>
          <w:rFonts w:asciiTheme="majorHAnsi" w:hAnsiTheme="majorHAnsi"/>
          <w:i/>
          <w:iCs/>
          <w:sz w:val="20"/>
          <w:szCs w:val="20"/>
          <w:lang w:val="es-AR"/>
        </w:rPr>
        <w:t xml:space="preserve">jurisprudencia de la </w:t>
      </w:r>
      <w:r w:rsidR="00CC327B" w:rsidRPr="00F60740">
        <w:rPr>
          <w:rFonts w:asciiTheme="majorHAnsi" w:hAnsiTheme="majorHAnsi"/>
          <w:i/>
          <w:iCs/>
          <w:sz w:val="20"/>
          <w:szCs w:val="20"/>
          <w:lang w:val="es-AR"/>
        </w:rPr>
        <w:t>Corte Constitucional</w:t>
      </w:r>
      <w:r w:rsidR="002941E5" w:rsidRPr="00F60740">
        <w:rPr>
          <w:rFonts w:asciiTheme="majorHAnsi" w:hAnsiTheme="majorHAnsi"/>
          <w:i/>
          <w:iCs/>
          <w:sz w:val="20"/>
          <w:szCs w:val="20"/>
          <w:lang w:val="es-AR"/>
        </w:rPr>
        <w:t>”.</w:t>
      </w:r>
    </w:p>
    <w:p w14:paraId="015B023B" w14:textId="77777777" w:rsidR="002941E5" w:rsidRPr="002941E5"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9. </w:t>
      </w:r>
      <w:r w:rsidR="00EF52BF">
        <w:rPr>
          <w:rFonts w:asciiTheme="majorHAnsi" w:hAnsiTheme="majorHAnsi"/>
          <w:sz w:val="20"/>
          <w:szCs w:val="20"/>
          <w:lang w:val="es-AR"/>
        </w:rPr>
        <w:tab/>
      </w:r>
      <w:r w:rsidR="001A0963">
        <w:rPr>
          <w:rFonts w:asciiTheme="majorHAnsi" w:hAnsiTheme="majorHAnsi"/>
          <w:sz w:val="20"/>
          <w:szCs w:val="20"/>
          <w:lang w:val="es-AR"/>
        </w:rPr>
        <w:t>E</w:t>
      </w:r>
      <w:r w:rsidR="001A0963" w:rsidRPr="007403B5">
        <w:rPr>
          <w:rFonts w:asciiTheme="majorHAnsi" w:hAnsiTheme="majorHAnsi"/>
          <w:sz w:val="20"/>
          <w:szCs w:val="20"/>
          <w:lang w:val="es-AR"/>
        </w:rPr>
        <w:t xml:space="preserve">n cuanto a la alegada aplicación retroactiva de pautas jurisprudenciales sobre la competencia de la Corte Suprema de Justicia al caso del señor </w:t>
      </w:r>
      <w:r w:rsidR="001A0963">
        <w:rPr>
          <w:rFonts w:asciiTheme="majorHAnsi" w:hAnsiTheme="majorHAnsi"/>
          <w:sz w:val="20"/>
          <w:szCs w:val="20"/>
          <w:lang w:val="es-AR"/>
        </w:rPr>
        <w:t>Castro</w:t>
      </w:r>
      <w:r w:rsidR="001A0963" w:rsidRPr="007403B5">
        <w:rPr>
          <w:rFonts w:asciiTheme="majorHAnsi" w:hAnsiTheme="majorHAnsi"/>
          <w:sz w:val="20"/>
          <w:szCs w:val="20"/>
          <w:lang w:val="es-AR"/>
        </w:rPr>
        <w:t xml:space="preserve">, el Estado explica en una línea similar de argumentación que dichos cargos ya fueron desestimados por los jueces nacionales mediante providencias motivadas y acordes con la Convención Americana. Colombia argumenta que </w:t>
      </w:r>
      <w:r w:rsidR="001A0963" w:rsidRPr="009E0E15">
        <w:rPr>
          <w:rFonts w:asciiTheme="majorHAnsi" w:hAnsiTheme="majorHAnsi"/>
          <w:i/>
          <w:iCs/>
          <w:sz w:val="20"/>
          <w:szCs w:val="20"/>
          <w:lang w:val="es-AR"/>
        </w:rPr>
        <w:t>“bajo ninguna circunstancia, la existencia de un</w:t>
      </w:r>
      <w:r w:rsidR="001A0963">
        <w:rPr>
          <w:rFonts w:asciiTheme="majorHAnsi" w:hAnsiTheme="majorHAnsi"/>
          <w:i/>
          <w:iCs/>
          <w:sz w:val="20"/>
          <w:szCs w:val="20"/>
          <w:lang w:val="es-AR"/>
        </w:rPr>
        <w:t>a</w:t>
      </w:r>
      <w:r w:rsidR="001A0963" w:rsidRPr="009E0E15">
        <w:rPr>
          <w:rFonts w:asciiTheme="majorHAnsi" w:hAnsiTheme="majorHAnsi"/>
          <w:i/>
          <w:iCs/>
          <w:sz w:val="20"/>
          <w:szCs w:val="20"/>
          <w:lang w:val="es-AR"/>
        </w:rPr>
        <w:t xml:space="preserve"> </w:t>
      </w:r>
      <w:r w:rsidR="001A0963">
        <w:rPr>
          <w:rFonts w:asciiTheme="majorHAnsi" w:hAnsiTheme="majorHAnsi"/>
          <w:i/>
          <w:iCs/>
          <w:sz w:val="20"/>
          <w:szCs w:val="20"/>
          <w:lang w:val="es-AR"/>
        </w:rPr>
        <w:t xml:space="preserve">modificación </w:t>
      </w:r>
      <w:r w:rsidR="001A0963" w:rsidRPr="009E0E15">
        <w:rPr>
          <w:rFonts w:asciiTheme="majorHAnsi" w:hAnsiTheme="majorHAnsi"/>
          <w:i/>
          <w:iCs/>
          <w:sz w:val="20"/>
          <w:szCs w:val="20"/>
          <w:lang w:val="es-AR"/>
        </w:rPr>
        <w:t>legítim</w:t>
      </w:r>
      <w:r w:rsidR="001A0963">
        <w:rPr>
          <w:rFonts w:asciiTheme="majorHAnsi" w:hAnsiTheme="majorHAnsi"/>
          <w:i/>
          <w:iCs/>
          <w:sz w:val="20"/>
          <w:szCs w:val="20"/>
          <w:lang w:val="es-AR"/>
        </w:rPr>
        <w:t xml:space="preserve">a </w:t>
      </w:r>
      <w:r w:rsidR="001A0963" w:rsidRPr="009E0E15">
        <w:rPr>
          <w:rFonts w:asciiTheme="majorHAnsi" w:hAnsiTheme="majorHAnsi"/>
          <w:i/>
          <w:iCs/>
          <w:sz w:val="20"/>
          <w:szCs w:val="20"/>
          <w:lang w:val="es-AR"/>
        </w:rPr>
        <w:t xml:space="preserve">del precedente podría </w:t>
      </w:r>
      <w:r w:rsidR="001A0963">
        <w:rPr>
          <w:rFonts w:asciiTheme="majorHAnsi" w:hAnsiTheme="majorHAnsi"/>
          <w:i/>
          <w:iCs/>
          <w:sz w:val="20"/>
          <w:szCs w:val="20"/>
          <w:lang w:val="es-AR"/>
        </w:rPr>
        <w:t xml:space="preserve">conducir a que la decisión judicial que lo contiene fuere considerada como contraria a las garantías consagradas en la Convención”. </w:t>
      </w:r>
      <w:r w:rsidR="001A0963" w:rsidRPr="007403B5">
        <w:rPr>
          <w:rFonts w:asciiTheme="majorHAnsi" w:hAnsiTheme="majorHAnsi"/>
          <w:sz w:val="20"/>
          <w:szCs w:val="20"/>
          <w:lang w:val="es-AR"/>
        </w:rPr>
        <w:t xml:space="preserve">Afirma que </w:t>
      </w:r>
      <w:r w:rsidR="001A0963" w:rsidRPr="001A0963">
        <w:rPr>
          <w:rFonts w:asciiTheme="majorHAnsi" w:hAnsiTheme="majorHAnsi"/>
          <w:sz w:val="20"/>
          <w:szCs w:val="20"/>
          <w:lang w:val="es-AR"/>
        </w:rPr>
        <w:t>con este cambio jurisprudencial la Corte Suprema no modificó la ley ni la Constitución, sino que procedió de conformidad con la necesidad de auscultar el verdadero efecto y sentido del artículo 235 de la Constitución Política</w:t>
      </w:r>
      <w:r w:rsidR="001A0963">
        <w:rPr>
          <w:rFonts w:asciiTheme="majorHAnsi" w:hAnsiTheme="majorHAnsi"/>
          <w:sz w:val="20"/>
          <w:szCs w:val="20"/>
          <w:lang w:val="es-AR"/>
        </w:rPr>
        <w:t>; y alega que fue igualmente legítima bajo el ordenamiento constitucional colombiano la aplicación de esta nueva postura jurisprudencial al caso del señor Jorge Castro.</w:t>
      </w:r>
    </w:p>
    <w:p w14:paraId="1B715459" w14:textId="77777777" w:rsidR="00325F2C" w:rsidRPr="00E64C3D"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sz w:val="20"/>
          <w:szCs w:val="20"/>
          <w:lang w:val="es-AR"/>
        </w:rPr>
        <w:t xml:space="preserve">10. </w:t>
      </w:r>
      <w:r w:rsidR="00EF52BF">
        <w:rPr>
          <w:rFonts w:asciiTheme="majorHAnsi" w:hAnsiTheme="majorHAnsi"/>
          <w:sz w:val="20"/>
          <w:szCs w:val="20"/>
          <w:lang w:val="es-AR"/>
        </w:rPr>
        <w:tab/>
      </w:r>
      <w:r w:rsidR="00CC327B" w:rsidRPr="007403B5">
        <w:rPr>
          <w:rFonts w:asciiTheme="majorHAnsi" w:hAnsiTheme="majorHAnsi"/>
          <w:sz w:val="20"/>
          <w:szCs w:val="20"/>
          <w:lang w:val="es-AR"/>
        </w:rPr>
        <w:t>Finalmente</w:t>
      </w:r>
      <w:r w:rsidR="00EF52BF">
        <w:rPr>
          <w:rFonts w:asciiTheme="majorHAnsi" w:hAnsiTheme="majorHAnsi"/>
          <w:sz w:val="20"/>
          <w:szCs w:val="20"/>
          <w:lang w:val="es-AR"/>
        </w:rPr>
        <w:t>,</w:t>
      </w:r>
      <w:r w:rsidR="00CC327B" w:rsidRPr="007403B5">
        <w:rPr>
          <w:rFonts w:asciiTheme="majorHAnsi" w:hAnsiTheme="majorHAnsi"/>
          <w:sz w:val="20"/>
          <w:szCs w:val="20"/>
          <w:lang w:val="es-AR"/>
        </w:rPr>
        <w:t xml:space="preserve"> y en forma subsidiaria, </w:t>
      </w:r>
      <w:r w:rsidR="005F1E34">
        <w:rPr>
          <w:rFonts w:asciiTheme="majorHAnsi" w:hAnsiTheme="majorHAnsi"/>
          <w:sz w:val="20"/>
          <w:szCs w:val="20"/>
          <w:lang w:val="es-AR"/>
        </w:rPr>
        <w:t>Colombia</w:t>
      </w:r>
      <w:r w:rsidR="00CC327B" w:rsidRPr="007403B5">
        <w:rPr>
          <w:rFonts w:asciiTheme="majorHAnsi" w:hAnsiTheme="majorHAnsi"/>
          <w:sz w:val="20"/>
          <w:szCs w:val="20"/>
          <w:lang w:val="es-AR"/>
        </w:rPr>
        <w:t xml:space="preserve"> afirma que el señor </w:t>
      </w:r>
      <w:r w:rsidR="001A0963">
        <w:rPr>
          <w:rFonts w:asciiTheme="majorHAnsi" w:hAnsiTheme="majorHAnsi"/>
          <w:sz w:val="20"/>
          <w:szCs w:val="20"/>
          <w:lang w:val="es-AR"/>
        </w:rPr>
        <w:t xml:space="preserve">Castro </w:t>
      </w:r>
      <w:r w:rsidR="00CC327B" w:rsidRPr="007403B5">
        <w:rPr>
          <w:rFonts w:asciiTheme="majorHAnsi" w:hAnsiTheme="majorHAnsi"/>
          <w:sz w:val="20"/>
          <w:szCs w:val="20"/>
          <w:lang w:val="es-AR"/>
        </w:rPr>
        <w:t xml:space="preserve">pudo haber recurrido a la acción de reparación directa ante la jurisdicción de lo contencioso-administrativo para buscar que se declarara judicialmente responsable al Estado por el hecho del legislador </w:t>
      </w:r>
      <w:r w:rsidR="001A0963">
        <w:rPr>
          <w:rFonts w:asciiTheme="majorHAnsi" w:hAnsiTheme="majorHAnsi"/>
          <w:sz w:val="20"/>
          <w:szCs w:val="20"/>
          <w:lang w:val="es-AR"/>
        </w:rPr>
        <w:t xml:space="preserve">o por falla en el servicio judicial </w:t>
      </w:r>
      <w:r w:rsidR="00CC327B" w:rsidRPr="007403B5">
        <w:rPr>
          <w:rFonts w:asciiTheme="majorHAnsi" w:hAnsiTheme="majorHAnsi"/>
          <w:sz w:val="20"/>
          <w:szCs w:val="20"/>
          <w:lang w:val="es-AR"/>
        </w:rPr>
        <w:t xml:space="preserve">y se repararan sus perjuicios, pero optó por no hacerlo, por lo cual incurrió en falta de agotamiento de los recursos internos. </w:t>
      </w:r>
      <w:r w:rsidR="005F1E34">
        <w:rPr>
          <w:rFonts w:asciiTheme="majorHAnsi" w:hAnsiTheme="majorHAnsi"/>
          <w:sz w:val="20"/>
          <w:szCs w:val="20"/>
          <w:lang w:val="es-AR"/>
        </w:rPr>
        <w:t>Subraya</w:t>
      </w:r>
      <w:r w:rsidR="00CC327B" w:rsidRPr="007403B5">
        <w:rPr>
          <w:rFonts w:asciiTheme="majorHAnsi" w:hAnsiTheme="majorHAnsi"/>
          <w:sz w:val="20"/>
          <w:szCs w:val="20"/>
          <w:lang w:val="es-AR"/>
        </w:rPr>
        <w:t xml:space="preserve"> que de conformidad con la jurisprudencia vigente del Consejo de Estado, las reparaciones integrales otorgadas por la jurisdicción contencioso-administrativa en sede de reparación directa cumplen con los estándares de reparación del sistema interamericano, por lo cual se trataba de un recurso idóneo que debía ser agotado.</w:t>
      </w:r>
    </w:p>
    <w:p w14:paraId="65BD95AD"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3523EDCB" w14:textId="6D38F9A1" w:rsidR="00EF4AC2" w:rsidRDefault="00407BE4"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Pr>
          <w:rFonts w:asciiTheme="majorHAnsi" w:eastAsia="Cambria" w:hAnsiTheme="majorHAnsi" w:cs="Cambria"/>
          <w:color w:val="000000"/>
          <w:sz w:val="20"/>
          <w:szCs w:val="20"/>
          <w:u w:color="000000"/>
          <w:lang w:val="es-US" w:eastAsia="es-ES"/>
        </w:rPr>
        <w:t xml:space="preserve">11. </w:t>
      </w:r>
      <w:r w:rsidR="005F1E34">
        <w:rPr>
          <w:rFonts w:asciiTheme="majorHAnsi" w:eastAsia="Cambria" w:hAnsiTheme="majorHAnsi" w:cs="Cambria"/>
          <w:color w:val="000000"/>
          <w:sz w:val="20"/>
          <w:szCs w:val="20"/>
          <w:u w:color="000000"/>
          <w:lang w:val="es-US" w:eastAsia="es-ES"/>
        </w:rPr>
        <w:tab/>
      </w:r>
      <w:r w:rsidR="0037007D">
        <w:rPr>
          <w:rFonts w:asciiTheme="majorHAnsi" w:eastAsia="Cambria" w:hAnsiTheme="majorHAnsi" w:cs="Cambria"/>
          <w:color w:val="000000"/>
          <w:sz w:val="20"/>
          <w:szCs w:val="20"/>
          <w:u w:color="000000"/>
          <w:lang w:val="es-US" w:eastAsia="es-ES"/>
        </w:rPr>
        <w:t xml:space="preserve">En cuanto </w:t>
      </w:r>
      <w:r w:rsidR="0037007D" w:rsidRPr="007403B5">
        <w:rPr>
          <w:rFonts w:asciiTheme="majorHAnsi" w:eastAsia="Cambria" w:hAnsiTheme="majorHAnsi" w:cs="Cambria"/>
          <w:color w:val="000000"/>
          <w:sz w:val="20"/>
          <w:szCs w:val="20"/>
          <w:u w:color="000000"/>
          <w:lang w:val="es-US" w:eastAsia="es-ES"/>
        </w:rPr>
        <w:t xml:space="preserve">al cumplimiento del requisito de agotamiento de los recursos internos en el caso bajo estudio, </w:t>
      </w:r>
      <w:r>
        <w:rPr>
          <w:rFonts w:asciiTheme="majorHAnsi" w:eastAsia="Cambria" w:hAnsiTheme="majorHAnsi" w:cs="Cambria"/>
          <w:color w:val="000000"/>
          <w:sz w:val="20"/>
          <w:szCs w:val="20"/>
          <w:u w:color="000000"/>
          <w:lang w:val="es-US" w:eastAsia="es-ES"/>
        </w:rPr>
        <w:t xml:space="preserve">se observa que </w:t>
      </w:r>
      <w:r w:rsidR="0037007D" w:rsidRPr="007403B5">
        <w:rPr>
          <w:rFonts w:asciiTheme="majorHAnsi" w:eastAsia="Cambria" w:hAnsiTheme="majorHAnsi" w:cs="Cambria"/>
          <w:color w:val="000000"/>
          <w:sz w:val="20"/>
          <w:szCs w:val="20"/>
          <w:u w:color="000000"/>
          <w:lang w:val="es-US" w:eastAsia="es-ES"/>
        </w:rPr>
        <w:t xml:space="preserve">no procede recurso ordinario alguno contra los fallos dictados por la Sala Penal de la Corte Suprema de Justicia </w:t>
      </w:r>
      <w:r>
        <w:rPr>
          <w:rFonts w:asciiTheme="majorHAnsi" w:eastAsia="Cambria" w:hAnsiTheme="majorHAnsi" w:cs="Cambria"/>
          <w:color w:val="000000"/>
          <w:sz w:val="20"/>
          <w:szCs w:val="20"/>
          <w:u w:color="000000"/>
          <w:lang w:val="es-US" w:eastAsia="es-ES"/>
        </w:rPr>
        <w:t xml:space="preserve">colombiana </w:t>
      </w:r>
      <w:r w:rsidR="0037007D" w:rsidRPr="007403B5">
        <w:rPr>
          <w:rFonts w:asciiTheme="majorHAnsi" w:eastAsia="Cambria" w:hAnsiTheme="majorHAnsi" w:cs="Cambria"/>
          <w:color w:val="000000"/>
          <w:sz w:val="20"/>
          <w:szCs w:val="20"/>
          <w:u w:color="000000"/>
          <w:lang w:val="es-US" w:eastAsia="es-ES"/>
        </w:rPr>
        <w:t xml:space="preserve">frente a </w:t>
      </w:r>
      <w:r w:rsidR="00745EFB">
        <w:rPr>
          <w:rFonts w:asciiTheme="majorHAnsi" w:eastAsia="Cambria" w:hAnsiTheme="majorHAnsi" w:cs="Cambria"/>
          <w:color w:val="000000"/>
          <w:sz w:val="20"/>
          <w:szCs w:val="20"/>
          <w:u w:color="000000"/>
          <w:lang w:val="es-US" w:eastAsia="es-ES"/>
        </w:rPr>
        <w:t xml:space="preserve">altos </w:t>
      </w:r>
      <w:r w:rsidR="0037007D" w:rsidRPr="007403B5">
        <w:rPr>
          <w:rFonts w:asciiTheme="majorHAnsi" w:eastAsia="Cambria" w:hAnsiTheme="majorHAnsi" w:cs="Cambria"/>
          <w:color w:val="000000"/>
          <w:sz w:val="20"/>
          <w:szCs w:val="20"/>
          <w:u w:color="000000"/>
          <w:lang w:val="es-US" w:eastAsia="es-ES"/>
        </w:rPr>
        <w:t>funcionarios con fuero constitucional</w:t>
      </w:r>
      <w:r w:rsidR="00745EFB">
        <w:rPr>
          <w:rFonts w:asciiTheme="majorHAnsi" w:eastAsia="Cambria" w:hAnsiTheme="majorHAnsi" w:cs="Cambria"/>
          <w:color w:val="000000"/>
          <w:sz w:val="20"/>
          <w:szCs w:val="20"/>
          <w:u w:color="000000"/>
          <w:lang w:val="es-US" w:eastAsia="es-ES"/>
        </w:rPr>
        <w:t xml:space="preserve"> especial</w:t>
      </w:r>
      <w:r w:rsidR="0037007D" w:rsidRPr="007403B5">
        <w:rPr>
          <w:rFonts w:asciiTheme="majorHAnsi" w:eastAsia="Cambria" w:hAnsiTheme="majorHAnsi" w:cs="Cambria"/>
          <w:color w:val="000000"/>
          <w:sz w:val="20"/>
          <w:szCs w:val="20"/>
          <w:u w:color="000000"/>
          <w:lang w:val="es-US" w:eastAsia="es-ES"/>
        </w:rPr>
        <w:t>, por ser éstos de única instancia</w:t>
      </w:r>
      <w:r w:rsidR="00745EFB">
        <w:rPr>
          <w:rFonts w:asciiTheme="majorHAnsi" w:eastAsia="Cambria" w:hAnsiTheme="majorHAnsi" w:cs="Cambria"/>
          <w:color w:val="000000"/>
          <w:sz w:val="20"/>
          <w:szCs w:val="20"/>
          <w:u w:color="000000"/>
          <w:lang w:val="es-US" w:eastAsia="es-ES"/>
        </w:rPr>
        <w:t xml:space="preserve"> -v.gr., no apelables-</w:t>
      </w:r>
      <w:r w:rsidR="0037007D" w:rsidRPr="007403B5">
        <w:rPr>
          <w:rFonts w:asciiTheme="majorHAnsi" w:eastAsia="Cambria" w:hAnsiTheme="majorHAnsi" w:cs="Cambria"/>
          <w:color w:val="000000"/>
          <w:sz w:val="20"/>
          <w:szCs w:val="20"/>
          <w:u w:color="000000"/>
          <w:lang w:val="es-US" w:eastAsia="es-ES"/>
        </w:rPr>
        <w:t xml:space="preserve">. </w:t>
      </w:r>
      <w:r>
        <w:rPr>
          <w:rFonts w:asciiTheme="majorHAnsi" w:eastAsia="Cambria" w:hAnsiTheme="majorHAnsi" w:cs="Cambria"/>
          <w:color w:val="000000"/>
          <w:sz w:val="20"/>
          <w:szCs w:val="20"/>
          <w:u w:color="000000"/>
          <w:lang w:val="es-US" w:eastAsia="es-ES"/>
        </w:rPr>
        <w:t>L</w:t>
      </w:r>
      <w:r w:rsidR="0037007D" w:rsidRPr="007403B5">
        <w:rPr>
          <w:rFonts w:asciiTheme="majorHAnsi" w:eastAsia="Cambria" w:hAnsiTheme="majorHAnsi" w:cs="Cambria"/>
          <w:color w:val="000000"/>
          <w:sz w:val="20"/>
          <w:szCs w:val="20"/>
          <w:u w:color="000000"/>
          <w:lang w:val="es-US" w:eastAsia="es-ES"/>
        </w:rPr>
        <w:t xml:space="preserve">a CIDH </w:t>
      </w:r>
      <w:r>
        <w:rPr>
          <w:rFonts w:asciiTheme="majorHAnsi" w:eastAsia="Cambria" w:hAnsiTheme="majorHAnsi" w:cs="Cambria"/>
          <w:color w:val="000000"/>
          <w:sz w:val="20"/>
          <w:szCs w:val="20"/>
          <w:u w:color="000000"/>
          <w:lang w:val="es-US" w:eastAsia="es-ES"/>
        </w:rPr>
        <w:t xml:space="preserve">también </w:t>
      </w:r>
      <w:r w:rsidR="0037007D" w:rsidRPr="007403B5">
        <w:rPr>
          <w:rFonts w:asciiTheme="majorHAnsi" w:eastAsia="Cambria" w:hAnsiTheme="majorHAnsi" w:cs="Cambria"/>
          <w:color w:val="000000"/>
          <w:sz w:val="20"/>
          <w:szCs w:val="20"/>
          <w:u w:color="000000"/>
          <w:lang w:val="es-US" w:eastAsia="es-ES"/>
        </w:rPr>
        <w:t xml:space="preserve">toma en consideración que, según lo explicó el Estado en amplio detalle en su contestación, bajo el ordenamiento jurídico colombiano </w:t>
      </w:r>
      <w:r w:rsidR="0037007D">
        <w:rPr>
          <w:rFonts w:asciiTheme="majorHAnsi" w:eastAsia="Cambria" w:hAnsiTheme="majorHAnsi" w:cs="Cambria"/>
          <w:color w:val="000000"/>
          <w:sz w:val="20"/>
          <w:szCs w:val="20"/>
          <w:u w:color="000000"/>
          <w:lang w:val="es-US" w:eastAsia="es-ES"/>
        </w:rPr>
        <w:t xml:space="preserve">sí </w:t>
      </w:r>
      <w:r w:rsidR="005F1E34">
        <w:rPr>
          <w:rFonts w:asciiTheme="majorHAnsi" w:eastAsia="Cambria" w:hAnsiTheme="majorHAnsi" w:cs="Cambria"/>
          <w:color w:val="000000"/>
          <w:sz w:val="20"/>
          <w:szCs w:val="20"/>
          <w:u w:color="000000"/>
          <w:lang w:val="es-US" w:eastAsia="es-ES"/>
        </w:rPr>
        <w:t>sería</w:t>
      </w:r>
      <w:r w:rsidR="0037007D" w:rsidRPr="007403B5">
        <w:rPr>
          <w:rFonts w:asciiTheme="majorHAnsi" w:eastAsia="Cambria" w:hAnsiTheme="majorHAnsi" w:cs="Cambria"/>
          <w:color w:val="000000"/>
          <w:sz w:val="20"/>
          <w:szCs w:val="20"/>
          <w:u w:color="000000"/>
          <w:lang w:val="es-US" w:eastAsia="es-ES"/>
        </w:rPr>
        <w:t xml:space="preserve"> posible interponer dos tipos de recursos judiciales extraordinarios contra tales fallos de única instancia, a saber, la acción de revisión y la acción de tutela. Esta última vía judicial, a la luz de la jurisprudencia de la Corte Constitucional, procede de manera excepcional y extraordinaria contra decisiones judiciales, cuando en ellas se haya incurrido en lo que la Corte </w:t>
      </w:r>
      <w:r w:rsidR="0037007D">
        <w:rPr>
          <w:rFonts w:asciiTheme="majorHAnsi" w:eastAsia="Cambria" w:hAnsiTheme="majorHAnsi" w:cs="Cambria"/>
          <w:color w:val="000000"/>
          <w:sz w:val="20"/>
          <w:szCs w:val="20"/>
          <w:u w:color="000000"/>
          <w:lang w:val="es-US" w:eastAsia="es-ES"/>
        </w:rPr>
        <w:t xml:space="preserve">Constitucional </w:t>
      </w:r>
      <w:r w:rsidR="0037007D" w:rsidRPr="007403B5">
        <w:rPr>
          <w:rFonts w:asciiTheme="majorHAnsi" w:eastAsia="Cambria" w:hAnsiTheme="majorHAnsi" w:cs="Cambria"/>
          <w:color w:val="000000"/>
          <w:sz w:val="20"/>
          <w:szCs w:val="20"/>
          <w:u w:color="000000"/>
          <w:lang w:val="es-US" w:eastAsia="es-ES"/>
        </w:rPr>
        <w:t xml:space="preserve">ha denominado “vías de hecho”, </w:t>
      </w:r>
      <w:r w:rsidR="0037007D">
        <w:rPr>
          <w:rFonts w:asciiTheme="majorHAnsi" w:eastAsia="Cambria" w:hAnsiTheme="majorHAnsi" w:cs="Cambria"/>
          <w:color w:val="000000"/>
          <w:sz w:val="20"/>
          <w:szCs w:val="20"/>
          <w:u w:color="000000"/>
          <w:lang w:val="es-US" w:eastAsia="es-ES"/>
        </w:rPr>
        <w:t xml:space="preserve">esto es, </w:t>
      </w:r>
      <w:r w:rsidR="0037007D" w:rsidRPr="007403B5">
        <w:rPr>
          <w:rFonts w:asciiTheme="majorHAnsi" w:eastAsia="Cambria" w:hAnsiTheme="majorHAnsi" w:cs="Cambria"/>
          <w:color w:val="000000"/>
          <w:sz w:val="20"/>
          <w:szCs w:val="20"/>
          <w:u w:color="000000"/>
          <w:lang w:val="es-US" w:eastAsia="es-ES"/>
        </w:rPr>
        <w:t>causales específicas y restringidas de procedencia de la tutela. Se trata, así, de un recurso constitucional</w:t>
      </w:r>
      <w:r w:rsidR="0037007D">
        <w:rPr>
          <w:rFonts w:asciiTheme="majorHAnsi" w:eastAsia="Cambria" w:hAnsiTheme="majorHAnsi" w:cs="Cambria"/>
          <w:color w:val="000000"/>
          <w:sz w:val="20"/>
          <w:szCs w:val="20"/>
          <w:u w:color="000000"/>
          <w:lang w:val="es-US" w:eastAsia="es-ES"/>
        </w:rPr>
        <w:t xml:space="preserve"> de carácter</w:t>
      </w:r>
      <w:r w:rsidR="0037007D" w:rsidRPr="007403B5">
        <w:rPr>
          <w:rFonts w:asciiTheme="majorHAnsi" w:eastAsia="Cambria" w:hAnsiTheme="majorHAnsi" w:cs="Cambria"/>
          <w:color w:val="000000"/>
          <w:sz w:val="20"/>
          <w:szCs w:val="20"/>
          <w:u w:color="000000"/>
          <w:lang w:val="es-US" w:eastAsia="es-ES"/>
        </w:rPr>
        <w:t xml:space="preserve"> extraordinario provisto por el sistema jurídico colombiano. </w:t>
      </w:r>
    </w:p>
    <w:p w14:paraId="3E66621B" w14:textId="0AC11B39" w:rsidR="00EF4AC2" w:rsidRDefault="00EF4AC2"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Pr>
          <w:rFonts w:asciiTheme="majorHAnsi" w:eastAsia="Cambria" w:hAnsiTheme="majorHAnsi" w:cs="Cambria"/>
          <w:color w:val="000000"/>
          <w:sz w:val="20"/>
          <w:szCs w:val="20"/>
          <w:u w:color="000000"/>
          <w:lang w:val="es-US" w:eastAsia="es-ES"/>
        </w:rPr>
        <w:t>12.</w:t>
      </w:r>
      <w:r>
        <w:rPr>
          <w:rFonts w:asciiTheme="majorHAnsi" w:eastAsia="Cambria" w:hAnsiTheme="majorHAnsi" w:cs="Cambria"/>
          <w:color w:val="000000"/>
          <w:sz w:val="20"/>
          <w:szCs w:val="20"/>
          <w:u w:color="000000"/>
          <w:lang w:val="es-US" w:eastAsia="es-ES"/>
        </w:rPr>
        <w:tab/>
      </w:r>
      <w:r w:rsidRPr="001E6058">
        <w:rPr>
          <w:rFonts w:asciiTheme="majorHAnsi" w:hAnsiTheme="majorHAnsi"/>
          <w:sz w:val="20"/>
          <w:szCs w:val="20"/>
          <w:lang w:val="es-ES_tradnl"/>
        </w:rPr>
        <w:t xml:space="preserve">Asimismo, </w:t>
      </w:r>
      <w:r w:rsidR="00745EFB">
        <w:rPr>
          <w:rFonts w:asciiTheme="majorHAnsi" w:hAnsiTheme="majorHAnsi"/>
          <w:sz w:val="20"/>
          <w:szCs w:val="20"/>
          <w:lang w:val="es-ES_tradnl"/>
        </w:rPr>
        <w:t xml:space="preserve">la CIDH </w:t>
      </w:r>
      <w:r w:rsidRPr="001E6058">
        <w:rPr>
          <w:rFonts w:asciiTheme="majorHAnsi" w:hAnsiTheme="majorHAnsi"/>
          <w:sz w:val="20"/>
          <w:szCs w:val="20"/>
          <w:lang w:val="es-ES_tradnl"/>
        </w:rPr>
        <w:t xml:space="preserve">recuerda que, </w:t>
      </w:r>
      <w:r w:rsidRPr="001E6058">
        <w:rPr>
          <w:rFonts w:ascii="Cambria" w:hAnsi="Cambria" w:cs="Calibri"/>
          <w:sz w:val="20"/>
          <w:szCs w:val="20"/>
          <w:lang w:val="es-ES_tradnl"/>
        </w:rPr>
        <w:t>si bien en algunos casos los recursos extraordinarios pueden ser adecuados para enfrentar violaciones de derechos humanos, como norma general los únicos recursos que es necesario agotar son aquellos cuyas funciones</w:t>
      </w:r>
      <w:r w:rsidR="00745EFB">
        <w:rPr>
          <w:rFonts w:ascii="Cambria" w:hAnsi="Cambria" w:cs="Calibri"/>
          <w:sz w:val="20"/>
          <w:szCs w:val="20"/>
          <w:lang w:val="es-ES_tradnl"/>
        </w:rPr>
        <w:t xml:space="preserve"> normales</w:t>
      </w:r>
      <w:r w:rsidRPr="001E6058">
        <w:rPr>
          <w:rFonts w:ascii="Cambria" w:hAnsi="Cambria" w:cs="Calibri"/>
          <w:sz w:val="20"/>
          <w:szCs w:val="20"/>
          <w:lang w:val="es-ES_tradnl"/>
        </w:rPr>
        <w:t xml:space="preserve"> dentro del sistema jurídico los hace apropiados para remediar una infracción de determinado derecho legal. En principio, se trata de </w:t>
      </w:r>
      <w:r w:rsidR="00745EFB">
        <w:rPr>
          <w:rFonts w:ascii="Cambria" w:hAnsi="Cambria" w:cs="Calibri"/>
          <w:sz w:val="20"/>
          <w:szCs w:val="20"/>
          <w:lang w:val="es-ES_tradnl"/>
        </w:rPr>
        <w:t xml:space="preserve">los </w:t>
      </w:r>
      <w:r w:rsidRPr="001E6058">
        <w:rPr>
          <w:rFonts w:ascii="Cambria" w:hAnsi="Cambria" w:cs="Calibri"/>
          <w:sz w:val="20"/>
          <w:szCs w:val="20"/>
          <w:lang w:val="es-ES_tradnl"/>
        </w:rPr>
        <w:t>recursos ordinarios</w:t>
      </w:r>
      <w:r w:rsidR="00745EFB">
        <w:rPr>
          <w:rFonts w:ascii="Cambria" w:hAnsi="Cambria" w:cs="Calibri"/>
          <w:sz w:val="20"/>
          <w:szCs w:val="20"/>
          <w:lang w:val="es-ES_tradnl"/>
        </w:rPr>
        <w:t>,</w:t>
      </w:r>
      <w:r w:rsidRPr="001E6058">
        <w:rPr>
          <w:rFonts w:ascii="Cambria" w:hAnsi="Cambria" w:cs="Calibri"/>
          <w:sz w:val="20"/>
          <w:szCs w:val="20"/>
          <w:lang w:val="es-ES_tradnl"/>
        </w:rPr>
        <w:t xml:space="preserve"> y no </w:t>
      </w:r>
      <w:r w:rsidR="00745EFB">
        <w:rPr>
          <w:rFonts w:ascii="Cambria" w:hAnsi="Cambria" w:cs="Calibri"/>
          <w:sz w:val="20"/>
          <w:szCs w:val="20"/>
          <w:lang w:val="es-ES_tradnl"/>
        </w:rPr>
        <w:lastRenderedPageBreak/>
        <w:t xml:space="preserve">de los </w:t>
      </w:r>
      <w:r w:rsidRPr="001E6058">
        <w:rPr>
          <w:rFonts w:ascii="Cambria" w:hAnsi="Cambria" w:cs="Calibri"/>
          <w:sz w:val="20"/>
          <w:szCs w:val="20"/>
          <w:lang w:val="es-ES_tradnl"/>
        </w:rPr>
        <w:t>extraordinarios</w:t>
      </w:r>
      <w:r w:rsidRPr="001E6058">
        <w:rPr>
          <w:rStyle w:val="FootnoteReference"/>
          <w:rFonts w:ascii="Cambria" w:hAnsi="Cambria" w:cs="Calibri"/>
          <w:sz w:val="20"/>
          <w:szCs w:val="20"/>
          <w:lang w:val="es-ES_tradnl"/>
        </w:rPr>
        <w:footnoteReference w:id="4"/>
      </w:r>
      <w:r w:rsidRPr="001E6058">
        <w:rPr>
          <w:rFonts w:ascii="Cambria" w:hAnsi="Cambria" w:cs="Calibri"/>
          <w:sz w:val="20"/>
          <w:szCs w:val="20"/>
          <w:lang w:val="es-ES_tradnl"/>
        </w:rPr>
        <w:t xml:space="preserve">. </w:t>
      </w:r>
      <w:r w:rsidRPr="001E6058">
        <w:rPr>
          <w:rFonts w:asciiTheme="majorHAnsi" w:eastAsia="Cambria" w:hAnsiTheme="majorHAnsi" w:cs="Cambria"/>
          <w:color w:val="000000"/>
          <w:sz w:val="20"/>
          <w:szCs w:val="20"/>
          <w:u w:color="000000"/>
          <w:lang w:val="es-ES_tradnl" w:eastAsia="es-ES"/>
        </w:rPr>
        <w:t>Asimismo</w:t>
      </w:r>
      <w:r w:rsidRPr="001E6058">
        <w:rPr>
          <w:rFonts w:asciiTheme="majorHAnsi" w:hAnsiTheme="majorHAnsi"/>
          <w:sz w:val="20"/>
          <w:szCs w:val="20"/>
          <w:lang w:val="es-ES_tradnl"/>
        </w:rPr>
        <w:t>, para efectos de la regla de agotamiento de los recursos internos, no son recursos idóneos para ventilar reclamos por violaciones de las garantías judiciales los recursos de tipo extraordinario que el peticionario no haya decidido voluntariamente interponer</w:t>
      </w:r>
      <w:r w:rsidRPr="001E6058">
        <w:rPr>
          <w:rStyle w:val="FootnoteReference"/>
          <w:rFonts w:asciiTheme="majorHAnsi" w:hAnsiTheme="majorHAnsi"/>
          <w:sz w:val="20"/>
          <w:szCs w:val="20"/>
          <w:lang w:val="es-ES_tradnl"/>
        </w:rPr>
        <w:footnoteReference w:id="5"/>
      </w:r>
      <w:r w:rsidRPr="001E6058">
        <w:rPr>
          <w:rFonts w:asciiTheme="majorHAnsi" w:hAnsiTheme="majorHAnsi"/>
          <w:sz w:val="20"/>
          <w:szCs w:val="20"/>
          <w:lang w:val="es-ES_tradnl"/>
        </w:rPr>
        <w:t>.</w:t>
      </w:r>
    </w:p>
    <w:p w14:paraId="78CE8C15" w14:textId="77777777" w:rsidR="0037007D" w:rsidRDefault="00EF4AC2"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CO"/>
        </w:rPr>
        <w:t>13.</w:t>
      </w:r>
      <w:r>
        <w:rPr>
          <w:rFonts w:asciiTheme="majorHAnsi" w:hAnsiTheme="majorHAnsi"/>
          <w:sz w:val="20"/>
          <w:szCs w:val="20"/>
          <w:lang w:val="es-CO"/>
        </w:rPr>
        <w:tab/>
        <w:t xml:space="preserve">En el presente caso, </w:t>
      </w:r>
      <w:r>
        <w:rPr>
          <w:rFonts w:asciiTheme="majorHAnsi" w:hAnsiTheme="majorHAnsi"/>
          <w:sz w:val="20"/>
          <w:szCs w:val="20"/>
          <w:lang w:val="es-ES"/>
        </w:rPr>
        <w:t xml:space="preserve">se observa </w:t>
      </w:r>
      <w:r w:rsidR="0037007D" w:rsidRPr="007403B5">
        <w:rPr>
          <w:rFonts w:asciiTheme="majorHAnsi" w:hAnsiTheme="majorHAnsi"/>
          <w:sz w:val="20"/>
          <w:szCs w:val="20"/>
          <w:lang w:val="es-ES"/>
        </w:rPr>
        <w:t xml:space="preserve">que el señor </w:t>
      </w:r>
      <w:r w:rsidR="00407BE4">
        <w:rPr>
          <w:rFonts w:asciiTheme="majorHAnsi" w:hAnsiTheme="majorHAnsi"/>
          <w:sz w:val="20"/>
          <w:szCs w:val="20"/>
          <w:lang w:val="es-ES"/>
        </w:rPr>
        <w:t xml:space="preserve">Castro </w:t>
      </w:r>
      <w:r w:rsidR="0037007D" w:rsidRPr="007403B5">
        <w:rPr>
          <w:rFonts w:asciiTheme="majorHAnsi" w:hAnsiTheme="majorHAnsi"/>
          <w:sz w:val="20"/>
          <w:szCs w:val="20"/>
          <w:lang w:val="es-ES"/>
        </w:rPr>
        <w:t xml:space="preserve">interpuso una acción de tutela ante </w:t>
      </w:r>
      <w:r w:rsidR="00407BE4">
        <w:rPr>
          <w:rFonts w:asciiTheme="majorHAnsi" w:hAnsiTheme="majorHAnsi"/>
          <w:sz w:val="20"/>
          <w:szCs w:val="20"/>
          <w:lang w:val="es-ES"/>
        </w:rPr>
        <w:t xml:space="preserve">el Consejo Seccional de la Judicatura de Cundinamarca </w:t>
      </w:r>
      <w:r w:rsidR="0037007D" w:rsidRPr="007403B5">
        <w:rPr>
          <w:rFonts w:asciiTheme="majorHAnsi" w:hAnsiTheme="majorHAnsi"/>
          <w:sz w:val="20"/>
          <w:szCs w:val="20"/>
          <w:lang w:val="es-ES"/>
        </w:rPr>
        <w:t>contra el fallo condenatorio</w:t>
      </w:r>
      <w:r w:rsidR="0037007D">
        <w:rPr>
          <w:rFonts w:asciiTheme="majorHAnsi" w:hAnsiTheme="majorHAnsi"/>
          <w:sz w:val="20"/>
          <w:szCs w:val="20"/>
          <w:lang w:val="es-ES"/>
        </w:rPr>
        <w:t xml:space="preserve"> dictado por la Sala Penal </w:t>
      </w:r>
      <w:r w:rsidR="00407BE4">
        <w:rPr>
          <w:rFonts w:asciiTheme="majorHAnsi" w:hAnsiTheme="majorHAnsi"/>
          <w:sz w:val="20"/>
          <w:szCs w:val="20"/>
          <w:lang w:val="es-ES"/>
        </w:rPr>
        <w:t xml:space="preserve">de la Corte Suprema de Justicia </w:t>
      </w:r>
      <w:r w:rsidR="0037007D">
        <w:rPr>
          <w:rFonts w:asciiTheme="majorHAnsi" w:hAnsiTheme="majorHAnsi"/>
          <w:sz w:val="20"/>
          <w:szCs w:val="20"/>
          <w:lang w:val="es-ES"/>
        </w:rPr>
        <w:t>en su contra</w:t>
      </w:r>
      <w:r w:rsidR="0037007D" w:rsidRPr="007403B5">
        <w:rPr>
          <w:rFonts w:asciiTheme="majorHAnsi" w:hAnsiTheme="majorHAnsi"/>
          <w:sz w:val="20"/>
          <w:szCs w:val="20"/>
          <w:lang w:val="es-ES"/>
        </w:rPr>
        <w:t xml:space="preserve">; dicha acción fue </w:t>
      </w:r>
      <w:r w:rsidR="00407BE4">
        <w:rPr>
          <w:rFonts w:asciiTheme="majorHAnsi" w:hAnsiTheme="majorHAnsi"/>
          <w:sz w:val="20"/>
          <w:szCs w:val="20"/>
          <w:lang w:val="es-ES"/>
        </w:rPr>
        <w:t>denegada el 3 de septiembre de 2010 en primera instancia. Apelado este fallo, el Consejo Superior de la Judicatura – Sala Jurisdiccional Disciplinaria lo modificó en el sentido de declarar improcedente la acción de tutela. L</w:t>
      </w:r>
      <w:r w:rsidR="00407BE4">
        <w:rPr>
          <w:rFonts w:ascii="Cambria" w:hAnsi="Cambria"/>
          <w:sz w:val="20"/>
          <w:szCs w:val="20"/>
          <w:lang w:val="es-AR"/>
        </w:rPr>
        <w:t xml:space="preserve">a Corte Constitucional mediante auto del 24 de marzo de 2011 decidió no seleccionar el expediente para revisión, momento en el cual se considera </w:t>
      </w:r>
      <w:r w:rsidR="00F60740">
        <w:rPr>
          <w:rFonts w:ascii="Cambria" w:hAnsi="Cambria"/>
          <w:sz w:val="20"/>
          <w:szCs w:val="20"/>
          <w:lang w:val="es-AR"/>
        </w:rPr>
        <w:t xml:space="preserve">que quedó </w:t>
      </w:r>
      <w:r w:rsidR="00407BE4">
        <w:rPr>
          <w:rFonts w:ascii="Cambria" w:hAnsi="Cambria"/>
          <w:sz w:val="20"/>
          <w:szCs w:val="20"/>
          <w:lang w:val="es-AR"/>
        </w:rPr>
        <w:t>agotada esta vía extraordinaria de defensa judicial.</w:t>
      </w:r>
      <w:r w:rsidR="00407BE4">
        <w:rPr>
          <w:rFonts w:asciiTheme="majorHAnsi" w:hAnsiTheme="majorHAnsi"/>
          <w:sz w:val="20"/>
          <w:szCs w:val="20"/>
          <w:lang w:val="es-ES"/>
        </w:rPr>
        <w:t xml:space="preserve"> </w:t>
      </w:r>
      <w:r w:rsidR="0037007D" w:rsidRPr="007403B5">
        <w:rPr>
          <w:rFonts w:asciiTheme="majorHAnsi" w:hAnsiTheme="majorHAnsi"/>
          <w:sz w:val="20"/>
          <w:szCs w:val="20"/>
          <w:lang w:val="es-ES"/>
        </w:rPr>
        <w:t xml:space="preserve">Por lo tanto, en criterio de la CIDH el señor </w:t>
      </w:r>
      <w:r w:rsidR="00407BE4">
        <w:rPr>
          <w:rFonts w:asciiTheme="majorHAnsi" w:hAnsiTheme="majorHAnsi"/>
          <w:sz w:val="20"/>
          <w:szCs w:val="20"/>
          <w:lang w:val="es-ES"/>
        </w:rPr>
        <w:t xml:space="preserve">Castro </w:t>
      </w:r>
      <w:r w:rsidR="0037007D" w:rsidRPr="007403B5">
        <w:rPr>
          <w:rFonts w:asciiTheme="majorHAnsi" w:hAnsiTheme="majorHAnsi"/>
          <w:sz w:val="20"/>
          <w:szCs w:val="20"/>
          <w:lang w:val="es-ES"/>
        </w:rPr>
        <w:t>efectivamente interpuso y agotó los recursos judiciales extraordinarios que tenía a su disposición. Esta conclusión no obsta para subrayar que el sistema jurídico colombiano no provee recursos ordinarios (como la apelación) para controvertir los fallos adoptados por la Corte Suprema de Justicia en única instancia, asunto que constituye uno de los problemas jurídicos de fondo que habrán de resolverse en la etapa correspondiente del presente procedimiento interamericano, y sobre el cual no se adopta pronunciamiento alguno en el presente informe de admisibilidad.</w:t>
      </w:r>
    </w:p>
    <w:p w14:paraId="26E0FF83" w14:textId="77777777" w:rsidR="008C5E2D" w:rsidRPr="0037007D" w:rsidRDefault="00657F15"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
        </w:rPr>
        <w:t>14</w:t>
      </w:r>
      <w:r w:rsidR="00407BE4">
        <w:rPr>
          <w:rFonts w:asciiTheme="majorHAnsi" w:hAnsiTheme="majorHAnsi"/>
          <w:sz w:val="20"/>
          <w:szCs w:val="20"/>
          <w:lang w:val="es-ES"/>
        </w:rPr>
        <w:t xml:space="preserve">. </w:t>
      </w:r>
      <w:r>
        <w:rPr>
          <w:rFonts w:asciiTheme="majorHAnsi" w:hAnsiTheme="majorHAnsi"/>
          <w:sz w:val="20"/>
          <w:szCs w:val="20"/>
          <w:lang w:val="es-ES"/>
        </w:rPr>
        <w:tab/>
      </w:r>
      <w:r w:rsidR="0037007D" w:rsidRPr="007403B5">
        <w:rPr>
          <w:rFonts w:asciiTheme="majorHAnsi" w:hAnsiTheme="majorHAnsi"/>
          <w:sz w:val="20"/>
          <w:szCs w:val="20"/>
          <w:lang w:val="es-ES"/>
        </w:rPr>
        <w:t xml:space="preserve">Teniendo en cuenta que la notificación de la decisión de la </w:t>
      </w:r>
      <w:r w:rsidR="00407BE4">
        <w:rPr>
          <w:rFonts w:asciiTheme="majorHAnsi" w:hAnsiTheme="majorHAnsi"/>
          <w:sz w:val="20"/>
          <w:szCs w:val="20"/>
          <w:lang w:val="es-ES"/>
        </w:rPr>
        <w:t xml:space="preserve">Corte Constitucional de no seleccionar el proceso de tutela para revisión, que </w:t>
      </w:r>
      <w:r w:rsidR="0037007D" w:rsidRPr="007403B5">
        <w:rPr>
          <w:rFonts w:asciiTheme="majorHAnsi" w:hAnsiTheme="majorHAnsi"/>
          <w:sz w:val="20"/>
          <w:szCs w:val="20"/>
          <w:lang w:val="es-ES"/>
        </w:rPr>
        <w:t>agotó los recursos internos procedentes</w:t>
      </w:r>
      <w:r w:rsidR="00407BE4">
        <w:rPr>
          <w:rFonts w:asciiTheme="majorHAnsi" w:hAnsiTheme="majorHAnsi"/>
          <w:sz w:val="20"/>
          <w:szCs w:val="20"/>
          <w:lang w:val="es-ES"/>
        </w:rPr>
        <w:t>,</w:t>
      </w:r>
      <w:r w:rsidR="0037007D" w:rsidRPr="007403B5">
        <w:rPr>
          <w:rFonts w:asciiTheme="majorHAnsi" w:hAnsiTheme="majorHAnsi"/>
          <w:sz w:val="20"/>
          <w:szCs w:val="20"/>
          <w:lang w:val="es-ES"/>
        </w:rPr>
        <w:t xml:space="preserve"> fue notificada al señor </w:t>
      </w:r>
      <w:r w:rsidR="00407BE4">
        <w:rPr>
          <w:rFonts w:asciiTheme="majorHAnsi" w:hAnsiTheme="majorHAnsi"/>
          <w:sz w:val="20"/>
          <w:szCs w:val="20"/>
          <w:lang w:val="es-ES"/>
        </w:rPr>
        <w:t xml:space="preserve">Castro mediante auto del 24 de marzo de 2011, </w:t>
      </w:r>
      <w:r w:rsidR="0037007D" w:rsidRPr="007403B5">
        <w:rPr>
          <w:rFonts w:asciiTheme="majorHAnsi" w:hAnsiTheme="majorHAnsi"/>
          <w:sz w:val="20"/>
          <w:szCs w:val="20"/>
          <w:lang w:val="es-ES"/>
        </w:rPr>
        <w:t>y que la petición fue recibida en la Secretaría Ejecutiva de la CIDH el 2</w:t>
      </w:r>
      <w:r w:rsidR="00407BE4">
        <w:rPr>
          <w:rFonts w:asciiTheme="majorHAnsi" w:hAnsiTheme="majorHAnsi"/>
          <w:sz w:val="20"/>
          <w:szCs w:val="20"/>
          <w:lang w:val="es-ES"/>
        </w:rPr>
        <w:t>1</w:t>
      </w:r>
      <w:r w:rsidR="0037007D" w:rsidRPr="007403B5">
        <w:rPr>
          <w:rFonts w:asciiTheme="majorHAnsi" w:hAnsiTheme="majorHAnsi"/>
          <w:sz w:val="20"/>
          <w:szCs w:val="20"/>
          <w:lang w:val="es-ES"/>
        </w:rPr>
        <w:t xml:space="preserve"> de </w:t>
      </w:r>
      <w:r w:rsidR="00407BE4">
        <w:rPr>
          <w:rFonts w:asciiTheme="majorHAnsi" w:hAnsiTheme="majorHAnsi"/>
          <w:sz w:val="20"/>
          <w:szCs w:val="20"/>
          <w:lang w:val="es-ES"/>
        </w:rPr>
        <w:t xml:space="preserve">septiembre </w:t>
      </w:r>
      <w:r w:rsidR="0037007D" w:rsidRPr="007403B5">
        <w:rPr>
          <w:rFonts w:asciiTheme="majorHAnsi" w:hAnsiTheme="majorHAnsi"/>
          <w:sz w:val="20"/>
          <w:szCs w:val="20"/>
          <w:lang w:val="es-ES"/>
        </w:rPr>
        <w:t>de 2011, se concluye que sí se dio cumplimiento al plazo de presentaci</w:t>
      </w:r>
      <w:r>
        <w:rPr>
          <w:rFonts w:asciiTheme="majorHAnsi" w:hAnsiTheme="majorHAnsi"/>
          <w:sz w:val="20"/>
          <w:szCs w:val="20"/>
          <w:lang w:val="es-ES"/>
        </w:rPr>
        <w:t>ón fijado por el artículo 46.1.</w:t>
      </w:r>
      <w:r w:rsidR="0037007D" w:rsidRPr="007403B5">
        <w:rPr>
          <w:rFonts w:asciiTheme="majorHAnsi" w:hAnsiTheme="majorHAnsi"/>
          <w:sz w:val="20"/>
          <w:szCs w:val="20"/>
          <w:lang w:val="es-ES"/>
        </w:rPr>
        <w:t>b) de la Convención Americana.</w:t>
      </w:r>
      <w:r w:rsidR="008C5E2D" w:rsidRPr="0037007D">
        <w:rPr>
          <w:sz w:val="20"/>
          <w:szCs w:val="20"/>
          <w:lang w:val="es-ES"/>
        </w:rPr>
        <w:t xml:space="preserve"> </w:t>
      </w:r>
    </w:p>
    <w:p w14:paraId="20B6FE10"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73D6B81" w14:textId="77777777" w:rsidR="0037007D" w:rsidRPr="007403B5" w:rsidRDefault="001D4461"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15</w:t>
      </w:r>
      <w:r w:rsidR="00407BE4">
        <w:rPr>
          <w:rFonts w:asciiTheme="majorHAnsi" w:hAnsiTheme="majorHAnsi"/>
          <w:sz w:val="20"/>
          <w:szCs w:val="20"/>
          <w:lang w:val="es-ES"/>
        </w:rPr>
        <w:t xml:space="preserve">. </w:t>
      </w:r>
      <w:r>
        <w:rPr>
          <w:rFonts w:asciiTheme="majorHAnsi" w:hAnsiTheme="majorHAnsi"/>
          <w:sz w:val="20"/>
          <w:szCs w:val="20"/>
          <w:lang w:val="es-ES"/>
        </w:rPr>
        <w:tab/>
      </w:r>
      <w:r w:rsidR="001A0963">
        <w:rPr>
          <w:rFonts w:asciiTheme="majorHAnsi" w:hAnsiTheme="majorHAnsi"/>
          <w:sz w:val="20"/>
          <w:szCs w:val="20"/>
          <w:lang w:val="es-ES"/>
        </w:rPr>
        <w:t>El Estado ha alegado que el señor Castro acude a la CIDH en tanto tribunal de cuarta instancia internacional, para que revise el contenido de tres decisiones judiciales en concreto: el auto mediante el cual la Corte Suprema modificó su jurisprudencia sobre su competencia para juzgar a excongresistas acusados de concierto para delinquir con grupos paramilitares; el auto mediante el cual el Juzgado Sexto Penal del Circuito Especializado de Bogotá remitió el proceso a la Sala de Casación Penal de la Corte Suprema para que ésta continuara el trámite; y la sentencia condenatoria proferida por la Corte Suprema de Justicia contra el señor Castro. De estas tres decisiones judiciales, la CIDH nota que únicamente la sentencia condenatoria tiene carácter definitivo y se encuentra amparada por la cosa juzgada, puesto que las otras dos providencias son de tipo procesal o de trámite, y no llevaron el asunto jurídico a una resolución definitiva en aplicación de las normas sustantivas pertinentes. Ahora bien, e</w:t>
      </w:r>
      <w:r w:rsidR="0037007D" w:rsidRPr="007403B5">
        <w:rPr>
          <w:rFonts w:asciiTheme="majorHAnsi" w:hAnsiTheme="majorHAnsi"/>
          <w:sz w:val="20"/>
          <w:szCs w:val="20"/>
          <w:lang w:val="es-ES"/>
        </w:rPr>
        <w:t xml:space="preserve">l señor </w:t>
      </w:r>
      <w:r w:rsidR="001A0963">
        <w:rPr>
          <w:rFonts w:asciiTheme="majorHAnsi" w:hAnsiTheme="majorHAnsi"/>
          <w:sz w:val="20"/>
          <w:szCs w:val="20"/>
          <w:lang w:val="es-ES"/>
        </w:rPr>
        <w:t xml:space="preserve">Castro </w:t>
      </w:r>
      <w:r w:rsidR="0037007D" w:rsidRPr="007403B5">
        <w:rPr>
          <w:rFonts w:asciiTheme="majorHAnsi" w:hAnsiTheme="majorHAnsi"/>
          <w:sz w:val="20"/>
          <w:szCs w:val="20"/>
          <w:lang w:val="es-ES"/>
        </w:rPr>
        <w:t xml:space="preserve">no ha controvertido en su petición ni el contenido ni la valoración probatoria de la sentencia condenatoria emitida contra él; sus reclamos se centran en la naturaleza no apelable de dicha sentencia de única instancia, en el hecho de que no tuvo acceso a una revisión integral de la misma por una autoridad judicial distinta a aquella que la profirió, </w:t>
      </w:r>
      <w:r w:rsidR="0037007D">
        <w:rPr>
          <w:rFonts w:asciiTheme="majorHAnsi" w:hAnsiTheme="majorHAnsi"/>
          <w:sz w:val="20"/>
          <w:szCs w:val="20"/>
          <w:lang w:val="es-ES"/>
        </w:rPr>
        <w:t xml:space="preserve">y </w:t>
      </w:r>
      <w:r w:rsidR="0037007D" w:rsidRPr="007403B5">
        <w:rPr>
          <w:rFonts w:asciiTheme="majorHAnsi" w:hAnsiTheme="majorHAnsi"/>
          <w:sz w:val="20"/>
          <w:szCs w:val="20"/>
          <w:lang w:val="es-ES"/>
        </w:rPr>
        <w:t xml:space="preserve">en la aludida </w:t>
      </w:r>
      <w:r w:rsidR="001A0963">
        <w:rPr>
          <w:rFonts w:asciiTheme="majorHAnsi" w:hAnsiTheme="majorHAnsi"/>
          <w:sz w:val="20"/>
          <w:szCs w:val="20"/>
          <w:lang w:val="es-ES"/>
        </w:rPr>
        <w:t xml:space="preserve">violación del principio del juez natural mediante la </w:t>
      </w:r>
      <w:r w:rsidR="0037007D" w:rsidRPr="007403B5">
        <w:rPr>
          <w:rFonts w:asciiTheme="majorHAnsi" w:hAnsiTheme="majorHAnsi"/>
          <w:sz w:val="20"/>
          <w:szCs w:val="20"/>
          <w:lang w:val="es-ES"/>
        </w:rPr>
        <w:t xml:space="preserve">aplicación retroactiva de la jurisprudencia de la Corte Suprema sobre el fuero parlamentario en Colombia, con todo lo cual considera que se violaron los artículos </w:t>
      </w:r>
      <w:r w:rsidR="001A0963">
        <w:rPr>
          <w:rFonts w:asciiTheme="majorHAnsi" w:hAnsiTheme="majorHAnsi"/>
          <w:sz w:val="20"/>
          <w:szCs w:val="20"/>
          <w:lang w:val="es-ES"/>
        </w:rPr>
        <w:t xml:space="preserve">7, </w:t>
      </w:r>
      <w:r w:rsidR="0037007D" w:rsidRPr="007403B5">
        <w:rPr>
          <w:rFonts w:asciiTheme="majorHAnsi" w:hAnsiTheme="majorHAnsi"/>
          <w:sz w:val="20"/>
          <w:szCs w:val="20"/>
          <w:lang w:val="es-ES"/>
        </w:rPr>
        <w:t>8</w:t>
      </w:r>
      <w:r w:rsidR="001A0963">
        <w:rPr>
          <w:rFonts w:asciiTheme="majorHAnsi" w:hAnsiTheme="majorHAnsi"/>
          <w:sz w:val="20"/>
          <w:szCs w:val="20"/>
          <w:lang w:val="es-ES"/>
        </w:rPr>
        <w:t>, 24</w:t>
      </w:r>
      <w:r w:rsidR="0037007D" w:rsidRPr="007403B5">
        <w:rPr>
          <w:rFonts w:asciiTheme="majorHAnsi" w:hAnsiTheme="majorHAnsi"/>
          <w:sz w:val="20"/>
          <w:szCs w:val="20"/>
          <w:lang w:val="es-ES"/>
        </w:rPr>
        <w:t xml:space="preserve"> y 25 de la Convención Americana en relación con su artículo 1.1.</w:t>
      </w:r>
      <w:r w:rsidR="001A0963">
        <w:rPr>
          <w:rFonts w:asciiTheme="majorHAnsi" w:hAnsiTheme="majorHAnsi"/>
          <w:sz w:val="20"/>
          <w:szCs w:val="20"/>
          <w:lang w:val="es-ES"/>
        </w:rPr>
        <w:t xml:space="preserve"> Los argumentos que ha planteado el señor Castro para sustentar su caracterización preliminar de las violaciones a la Convención Americana son claros, y habrán de ser examinados en la etapa de fondo del presente procedimiento interamericano, junto con los importantes alegatos sustantivos presentados por el Estado en su contestación.</w:t>
      </w:r>
    </w:p>
    <w:p w14:paraId="7A51F679" w14:textId="02B2420D" w:rsidR="0037007D" w:rsidRPr="007403B5" w:rsidRDefault="00FB1B19"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16</w:t>
      </w:r>
      <w:r w:rsidR="00407BE4">
        <w:rPr>
          <w:rFonts w:asciiTheme="majorHAnsi" w:hAnsiTheme="majorHAnsi"/>
          <w:sz w:val="20"/>
          <w:szCs w:val="20"/>
          <w:lang w:val="es-ES"/>
        </w:rPr>
        <w:t xml:space="preserve">. </w:t>
      </w:r>
      <w:r>
        <w:rPr>
          <w:rFonts w:asciiTheme="majorHAnsi" w:hAnsiTheme="majorHAnsi"/>
          <w:sz w:val="20"/>
          <w:szCs w:val="20"/>
          <w:lang w:val="es-ES"/>
        </w:rPr>
        <w:tab/>
      </w:r>
      <w:r w:rsidR="0037007D" w:rsidRPr="007403B5">
        <w:rPr>
          <w:rFonts w:asciiTheme="majorHAnsi" w:hAnsiTheme="majorHAnsi"/>
          <w:sz w:val="20"/>
          <w:szCs w:val="20"/>
          <w:lang w:val="es-ES"/>
        </w:rPr>
        <w:t xml:space="preserve">Colombia </w:t>
      </w:r>
      <w:r w:rsidR="001A0963">
        <w:rPr>
          <w:rFonts w:asciiTheme="majorHAnsi" w:hAnsiTheme="majorHAnsi"/>
          <w:sz w:val="20"/>
          <w:szCs w:val="20"/>
          <w:lang w:val="es-ES"/>
        </w:rPr>
        <w:t xml:space="preserve">también </w:t>
      </w:r>
      <w:r w:rsidR="0037007D" w:rsidRPr="007403B5">
        <w:rPr>
          <w:rFonts w:asciiTheme="majorHAnsi" w:hAnsiTheme="majorHAnsi"/>
          <w:sz w:val="20"/>
          <w:szCs w:val="20"/>
          <w:lang w:val="es-ES"/>
        </w:rPr>
        <w:t>argumenta que en el presente caso el peticionario acude a la CIDH como a una cuarta instancia, porque sus alegatos de fondo sobre las presuntas violaciones de la Convención Americana ya han sido materia de pronunciamientos judiciales en Colombia; específicamente, el Estado trae a colación numeros</w:t>
      </w:r>
      <w:r w:rsidR="0037007D">
        <w:rPr>
          <w:rFonts w:asciiTheme="majorHAnsi" w:hAnsiTheme="majorHAnsi"/>
          <w:sz w:val="20"/>
          <w:szCs w:val="20"/>
          <w:lang w:val="es-ES"/>
        </w:rPr>
        <w:t>a</w:t>
      </w:r>
      <w:r w:rsidR="0037007D" w:rsidRPr="007403B5">
        <w:rPr>
          <w:rFonts w:asciiTheme="majorHAnsi" w:hAnsiTheme="majorHAnsi"/>
          <w:sz w:val="20"/>
          <w:szCs w:val="20"/>
          <w:lang w:val="es-ES"/>
        </w:rPr>
        <w:t xml:space="preserve">s </w:t>
      </w:r>
      <w:r w:rsidR="0037007D">
        <w:rPr>
          <w:rFonts w:asciiTheme="majorHAnsi" w:hAnsiTheme="majorHAnsi"/>
          <w:sz w:val="20"/>
          <w:szCs w:val="20"/>
          <w:lang w:val="es-ES"/>
        </w:rPr>
        <w:t xml:space="preserve">sentencias </w:t>
      </w:r>
      <w:r w:rsidR="0037007D" w:rsidRPr="007403B5">
        <w:rPr>
          <w:rFonts w:asciiTheme="majorHAnsi" w:hAnsiTheme="majorHAnsi"/>
          <w:sz w:val="20"/>
          <w:szCs w:val="20"/>
          <w:lang w:val="es-ES"/>
        </w:rPr>
        <w:t xml:space="preserve">de la Corte Constitucional colombiana, en los cuales se ha declarado que el sistema de </w:t>
      </w:r>
      <w:r w:rsidR="0037007D" w:rsidRPr="007403B5">
        <w:rPr>
          <w:rFonts w:asciiTheme="majorHAnsi" w:hAnsiTheme="majorHAnsi"/>
          <w:sz w:val="20"/>
          <w:szCs w:val="20"/>
          <w:lang w:val="es-ES"/>
        </w:rPr>
        <w:lastRenderedPageBreak/>
        <w:t>juzgamiento de</w:t>
      </w:r>
      <w:r w:rsidR="00E64DA4">
        <w:rPr>
          <w:rFonts w:asciiTheme="majorHAnsi" w:hAnsiTheme="majorHAnsi"/>
          <w:sz w:val="20"/>
          <w:szCs w:val="20"/>
          <w:lang w:val="es-ES"/>
        </w:rPr>
        <w:t xml:space="preserve"> altos</w:t>
      </w:r>
      <w:r w:rsidR="0037007D" w:rsidRPr="007403B5">
        <w:rPr>
          <w:rFonts w:asciiTheme="majorHAnsi" w:hAnsiTheme="majorHAnsi"/>
          <w:sz w:val="20"/>
          <w:szCs w:val="20"/>
          <w:lang w:val="es-ES"/>
        </w:rPr>
        <w:t xml:space="preserve"> funcionarios aforados por la Corte Suprema en única instancia es compatible con la Constitución Política y con las obligaciones internacionales del Estado</w:t>
      </w:r>
      <w:r w:rsidR="00E64DA4">
        <w:rPr>
          <w:rFonts w:asciiTheme="majorHAnsi" w:hAnsiTheme="majorHAnsi"/>
          <w:sz w:val="20"/>
          <w:szCs w:val="20"/>
          <w:lang w:val="es-ES"/>
        </w:rPr>
        <w:t>.</w:t>
      </w:r>
      <w:r w:rsidR="0037007D" w:rsidRPr="007403B5">
        <w:rPr>
          <w:rFonts w:asciiTheme="majorHAnsi" w:hAnsiTheme="majorHAnsi"/>
          <w:sz w:val="20"/>
          <w:szCs w:val="20"/>
          <w:lang w:val="es-ES"/>
        </w:rPr>
        <w:t xml:space="preserve"> </w:t>
      </w:r>
      <w:r w:rsidR="00E64DA4">
        <w:rPr>
          <w:rFonts w:asciiTheme="majorHAnsi" w:hAnsiTheme="majorHAnsi"/>
          <w:sz w:val="20"/>
          <w:szCs w:val="20"/>
          <w:lang w:val="es-ES"/>
        </w:rPr>
        <w:t>D</w:t>
      </w:r>
      <w:r w:rsidR="0037007D" w:rsidRPr="007403B5">
        <w:rPr>
          <w:rFonts w:asciiTheme="majorHAnsi" w:hAnsiTheme="majorHAnsi"/>
          <w:sz w:val="20"/>
          <w:szCs w:val="20"/>
          <w:lang w:val="es-ES"/>
        </w:rPr>
        <w:t xml:space="preserve">ichas sentencias se adoptaron en casos y procesos distintos al del señor </w:t>
      </w:r>
      <w:r w:rsidR="001A0963">
        <w:rPr>
          <w:rFonts w:asciiTheme="majorHAnsi" w:hAnsiTheme="majorHAnsi"/>
          <w:sz w:val="20"/>
          <w:szCs w:val="20"/>
          <w:lang w:val="es-ES"/>
        </w:rPr>
        <w:t>Castro</w:t>
      </w:r>
      <w:r w:rsidR="0037007D" w:rsidRPr="007403B5">
        <w:rPr>
          <w:rFonts w:asciiTheme="majorHAnsi" w:hAnsiTheme="majorHAnsi"/>
          <w:sz w:val="20"/>
          <w:szCs w:val="20"/>
          <w:lang w:val="es-ES"/>
        </w:rPr>
        <w:t xml:space="preserve"> y configuran precedentes jurisprudenciales vigentes en el país, en términos generales. En esta línea, el Estado argumenta que si la CIDH asume competencia sobre el presente caso, estaría desconociendo los </w:t>
      </w:r>
      <w:r w:rsidR="0037007D">
        <w:rPr>
          <w:rFonts w:asciiTheme="majorHAnsi" w:hAnsiTheme="majorHAnsi"/>
          <w:sz w:val="20"/>
          <w:szCs w:val="20"/>
          <w:lang w:val="es-ES"/>
        </w:rPr>
        <w:t xml:space="preserve">múltiples </w:t>
      </w:r>
      <w:r w:rsidR="0037007D" w:rsidRPr="007403B5">
        <w:rPr>
          <w:rFonts w:asciiTheme="majorHAnsi" w:hAnsiTheme="majorHAnsi"/>
          <w:sz w:val="20"/>
          <w:szCs w:val="20"/>
          <w:lang w:val="es-ES"/>
        </w:rPr>
        <w:t>pronunciamientos definitivos del máximo tribunal constitucional colombiano que ya resolvieron el tema de la compatibilidad entre el referido sistema de juzgamiento de aforados en única instancia</w:t>
      </w:r>
      <w:r w:rsidR="0037007D">
        <w:rPr>
          <w:rFonts w:asciiTheme="majorHAnsi" w:hAnsiTheme="majorHAnsi"/>
          <w:sz w:val="20"/>
          <w:szCs w:val="20"/>
          <w:lang w:val="es-ES"/>
        </w:rPr>
        <w:t>, la Constitución Política</w:t>
      </w:r>
      <w:r w:rsidR="0037007D" w:rsidRPr="007403B5">
        <w:rPr>
          <w:rFonts w:asciiTheme="majorHAnsi" w:hAnsiTheme="majorHAnsi"/>
          <w:sz w:val="20"/>
          <w:szCs w:val="20"/>
          <w:lang w:val="es-ES"/>
        </w:rPr>
        <w:t xml:space="preserve"> y la Convención Americana. Sin embargo, la Comisión considera importante precisar que no es este el sentido de la así llamada fórmula de la cuarta instancia, la cual se encuentra referida a la imposibilidad jurídica de que la CIDH revise </w:t>
      </w:r>
      <w:r w:rsidR="005D6D83">
        <w:rPr>
          <w:rFonts w:asciiTheme="majorHAnsi" w:hAnsiTheme="majorHAnsi"/>
          <w:sz w:val="20"/>
          <w:szCs w:val="20"/>
          <w:lang w:val="es-ES"/>
        </w:rPr>
        <w:t xml:space="preserve">el contenido de </w:t>
      </w:r>
      <w:r w:rsidR="0037007D" w:rsidRPr="007403B5">
        <w:rPr>
          <w:rFonts w:asciiTheme="majorHAnsi" w:hAnsiTheme="majorHAnsi"/>
          <w:sz w:val="20"/>
          <w:szCs w:val="20"/>
          <w:lang w:val="es-ES"/>
        </w:rPr>
        <w:t xml:space="preserve">decisiones judiciales específicamente adoptadas en relación con un peticionario en concreto, y con su caso en particular. El hecho de que los asuntos jurídicos de fondo que se plantean a la CIDH ya hayan sido abordados de alguna u otra manera por sentencias judiciales nacionales adoptadas en otros casos, es decir, que sean materia o tema de jurisprudencia nacional vigente, no enerva la competencia de la CIDH para asumir conocimiento sobre una petición, ya que la Comisión </w:t>
      </w:r>
      <w:r w:rsidR="0037007D">
        <w:rPr>
          <w:rFonts w:asciiTheme="majorHAnsi" w:hAnsiTheme="majorHAnsi"/>
          <w:sz w:val="20"/>
          <w:szCs w:val="20"/>
          <w:lang w:val="es-ES"/>
        </w:rPr>
        <w:t xml:space="preserve">por regla general </w:t>
      </w:r>
      <w:r w:rsidR="0037007D" w:rsidRPr="007403B5">
        <w:rPr>
          <w:rFonts w:asciiTheme="majorHAnsi" w:hAnsiTheme="majorHAnsi"/>
          <w:sz w:val="20"/>
          <w:szCs w:val="20"/>
          <w:lang w:val="es-ES"/>
        </w:rPr>
        <w:t xml:space="preserve">no se pronuncia sobre </w:t>
      </w:r>
      <w:r w:rsidR="0037007D">
        <w:rPr>
          <w:rFonts w:asciiTheme="majorHAnsi" w:hAnsiTheme="majorHAnsi"/>
          <w:sz w:val="20"/>
          <w:szCs w:val="20"/>
          <w:lang w:val="es-ES"/>
        </w:rPr>
        <w:t xml:space="preserve">el contenido de </w:t>
      </w:r>
      <w:r w:rsidR="0037007D" w:rsidRPr="007403B5">
        <w:rPr>
          <w:rFonts w:asciiTheme="majorHAnsi" w:hAnsiTheme="majorHAnsi"/>
          <w:sz w:val="20"/>
          <w:szCs w:val="20"/>
          <w:lang w:val="es-ES"/>
        </w:rPr>
        <w:t xml:space="preserve">esas jurisprudencias de alcance general, y porque los referentes jurídicos de su análisis son distintos </w:t>
      </w:r>
      <w:r w:rsidR="0037007D">
        <w:rPr>
          <w:rFonts w:asciiTheme="majorHAnsi" w:hAnsiTheme="majorHAnsi"/>
          <w:sz w:val="20"/>
          <w:szCs w:val="20"/>
          <w:lang w:val="es-ES"/>
        </w:rPr>
        <w:t>y basados en los instrumentos</w:t>
      </w:r>
      <w:r w:rsidR="0037007D" w:rsidRPr="007403B5">
        <w:rPr>
          <w:rFonts w:asciiTheme="majorHAnsi" w:hAnsiTheme="majorHAnsi"/>
          <w:sz w:val="20"/>
          <w:szCs w:val="20"/>
          <w:lang w:val="es-ES"/>
        </w:rPr>
        <w:t xml:space="preserve"> interamericanos. Si la competencia de la CIDH resultara obstruida por el hecho de que los temas propios del ámbito </w:t>
      </w:r>
      <w:r w:rsidR="0037007D">
        <w:rPr>
          <w:rFonts w:asciiTheme="majorHAnsi" w:hAnsiTheme="majorHAnsi"/>
          <w:sz w:val="20"/>
          <w:szCs w:val="20"/>
          <w:lang w:val="es-ES"/>
        </w:rPr>
        <w:t xml:space="preserve">de los </w:t>
      </w:r>
      <w:r w:rsidR="0037007D" w:rsidRPr="007403B5">
        <w:rPr>
          <w:rFonts w:asciiTheme="majorHAnsi" w:hAnsiTheme="majorHAnsi"/>
          <w:sz w:val="20"/>
          <w:szCs w:val="20"/>
          <w:lang w:val="es-ES"/>
        </w:rPr>
        <w:t xml:space="preserve">derechos humanos ya han sido materia de algún pronunciamiento judicial en sede nacional, o porque existe </w:t>
      </w:r>
      <w:r w:rsidR="0037007D">
        <w:rPr>
          <w:rFonts w:asciiTheme="majorHAnsi" w:hAnsiTheme="majorHAnsi"/>
          <w:sz w:val="20"/>
          <w:szCs w:val="20"/>
          <w:lang w:val="es-ES"/>
        </w:rPr>
        <w:t xml:space="preserve">alguna </w:t>
      </w:r>
      <w:r w:rsidR="0037007D" w:rsidRPr="007403B5">
        <w:rPr>
          <w:rFonts w:asciiTheme="majorHAnsi" w:hAnsiTheme="majorHAnsi"/>
          <w:sz w:val="20"/>
          <w:szCs w:val="20"/>
          <w:lang w:val="es-ES"/>
        </w:rPr>
        <w:t xml:space="preserve">jurisprudencia doméstica sobre los problemas jurídicos planteados, sería imposible que la Comisión cumpliera su función propia, puesto que es difícil identificar un tema de derechos humanos que no haya sido ya materia de algún tipo de pronunciamiento judicial a nivel nacional. Se reitera que es frente a las decisiones judiciales adoptadas en sede interna frente al caso específico y concreto de los peticionarios y víctimas que acuden a la CIDH, que se aplica la regla según la cual no puede la Comisión Interamericana entrar a revisar el razonamiento judicial o la valoración probatoria realizados por los jueces nacionales en providencias con carácter definitivo y valor de cosa juzgada.  </w:t>
      </w:r>
    </w:p>
    <w:p w14:paraId="35696C28" w14:textId="77777777" w:rsidR="0037007D" w:rsidRDefault="00C51630" w:rsidP="00407B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Pr>
          <w:rFonts w:asciiTheme="majorHAnsi" w:hAnsiTheme="majorHAnsi"/>
          <w:sz w:val="20"/>
          <w:szCs w:val="20"/>
          <w:lang w:val="es-ES"/>
        </w:rPr>
        <w:t>17</w:t>
      </w:r>
      <w:r w:rsidR="00407BE4">
        <w:rPr>
          <w:rFonts w:asciiTheme="majorHAnsi" w:hAnsiTheme="majorHAnsi"/>
          <w:sz w:val="20"/>
          <w:szCs w:val="20"/>
          <w:lang w:val="es-ES"/>
        </w:rPr>
        <w:t xml:space="preserve">. </w:t>
      </w:r>
      <w:r>
        <w:rPr>
          <w:rFonts w:asciiTheme="majorHAnsi" w:hAnsiTheme="majorHAnsi"/>
          <w:sz w:val="20"/>
          <w:szCs w:val="20"/>
          <w:lang w:val="es-ES"/>
        </w:rPr>
        <w:tab/>
      </w:r>
      <w:r w:rsidR="0037007D" w:rsidRPr="007403B5">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w:t>
      </w:r>
      <w:r w:rsidR="0037007D" w:rsidRPr="007403B5">
        <w:rPr>
          <w:rFonts w:asciiTheme="majorHAnsi" w:hAnsiTheme="majorHAnsi"/>
          <w:bCs/>
          <w:sz w:val="20"/>
          <w:szCs w:val="20"/>
          <w:lang w:val="es-CO"/>
        </w:rPr>
        <w:t xml:space="preserve"> </w:t>
      </w:r>
      <w:r w:rsidR="00407BE4">
        <w:rPr>
          <w:rFonts w:asciiTheme="majorHAnsi" w:hAnsiTheme="majorHAnsi"/>
          <w:bCs/>
          <w:sz w:val="20"/>
          <w:szCs w:val="20"/>
          <w:lang w:val="es-CO"/>
        </w:rPr>
        <w:t xml:space="preserve">7 (libertad personal), </w:t>
      </w:r>
      <w:r w:rsidR="0037007D" w:rsidRPr="007403B5">
        <w:rPr>
          <w:rFonts w:asciiTheme="majorHAnsi" w:hAnsiTheme="majorHAnsi"/>
          <w:bCs/>
          <w:sz w:val="20"/>
          <w:szCs w:val="20"/>
          <w:lang w:val="es-CO"/>
        </w:rPr>
        <w:t>8 (garantías judiciales) y 25 (protección judicial) de la Convención Americana, en relación con su artículo 1.1 (obligación de respetar los derechos)</w:t>
      </w:r>
      <w:r w:rsidR="00407BE4">
        <w:rPr>
          <w:rFonts w:asciiTheme="majorHAnsi" w:hAnsiTheme="majorHAnsi"/>
          <w:bCs/>
          <w:sz w:val="20"/>
          <w:szCs w:val="20"/>
          <w:lang w:val="es-CO"/>
        </w:rPr>
        <w:t>, en perjuicio del señor Jorge de Jesús Castro Pacheco.</w:t>
      </w:r>
    </w:p>
    <w:p w14:paraId="2866F919" w14:textId="77777777" w:rsidR="00C51630" w:rsidRPr="00BB560E" w:rsidRDefault="00C51630" w:rsidP="00C51630">
      <w:pPr>
        <w:ind w:firstLine="720"/>
        <w:jc w:val="both"/>
        <w:rPr>
          <w:rFonts w:ascii="Cambria" w:hAnsi="Cambria"/>
          <w:b/>
          <w:sz w:val="20"/>
          <w:szCs w:val="20"/>
          <w:lang w:val="es-ES"/>
        </w:rPr>
      </w:pPr>
      <w:r>
        <w:rPr>
          <w:rFonts w:asciiTheme="majorHAnsi" w:hAnsiTheme="majorHAnsi"/>
          <w:sz w:val="20"/>
          <w:szCs w:val="20"/>
          <w:lang w:val="es-ES"/>
        </w:rPr>
        <w:t xml:space="preserve">18. </w:t>
      </w:r>
      <w:r>
        <w:rPr>
          <w:rFonts w:asciiTheme="majorHAnsi" w:hAnsiTheme="majorHAnsi"/>
          <w:sz w:val="20"/>
          <w:szCs w:val="20"/>
          <w:lang w:val="es-ES"/>
        </w:rPr>
        <w:tab/>
      </w:r>
      <w:r w:rsidRPr="00BB560E">
        <w:rPr>
          <w:rFonts w:ascii="Cambria" w:hAnsi="Cambria"/>
          <w:sz w:val="20"/>
          <w:szCs w:val="20"/>
          <w:lang w:val="es-ES_tradnl"/>
        </w:rPr>
        <w:t>En cuanto al reclamo sobre la presunta violación de</w:t>
      </w:r>
      <w:r>
        <w:rPr>
          <w:rFonts w:ascii="Cambria" w:hAnsi="Cambria"/>
          <w:sz w:val="20"/>
          <w:szCs w:val="20"/>
          <w:lang w:val="es-ES_tradnl"/>
        </w:rPr>
        <w:t>l</w:t>
      </w:r>
      <w:r w:rsidRPr="00BB560E">
        <w:rPr>
          <w:rFonts w:ascii="Cambria" w:hAnsi="Cambria"/>
          <w:sz w:val="20"/>
          <w:szCs w:val="20"/>
          <w:lang w:val="es-ES_tradnl"/>
        </w:rPr>
        <w:t xml:space="preserve"> </w:t>
      </w:r>
      <w:r>
        <w:rPr>
          <w:rFonts w:ascii="Cambria" w:hAnsi="Cambria"/>
          <w:sz w:val="20"/>
          <w:szCs w:val="20"/>
          <w:lang w:val="es-ES_tradnl"/>
        </w:rPr>
        <w:t>artículo</w:t>
      </w:r>
      <w:r w:rsidRPr="00BB560E">
        <w:rPr>
          <w:rFonts w:ascii="Cambria" w:hAnsi="Cambria"/>
          <w:sz w:val="20"/>
          <w:szCs w:val="20"/>
          <w:lang w:val="es-ES_tradnl"/>
        </w:rPr>
        <w:t xml:space="preserve"> 24 (igualdad ante la ley) de la Convención Americana; la Comisión observa que los peticionarios no han ofrecido alegatos o sustento suficiente que permita considerar </w:t>
      </w:r>
      <w:r w:rsidRPr="00BB560E">
        <w:rPr>
          <w:rFonts w:ascii="Cambria" w:hAnsi="Cambria"/>
          <w:i/>
          <w:sz w:val="20"/>
          <w:szCs w:val="20"/>
          <w:lang w:val="es-ES_tradnl"/>
        </w:rPr>
        <w:t>prima facie</w:t>
      </w:r>
      <w:r w:rsidRPr="00BB560E">
        <w:rPr>
          <w:rFonts w:ascii="Cambria" w:hAnsi="Cambria"/>
          <w:sz w:val="20"/>
          <w:szCs w:val="20"/>
          <w:lang w:val="es-ES_tradnl"/>
        </w:rPr>
        <w:t xml:space="preserve"> su posible violación.</w:t>
      </w:r>
    </w:p>
    <w:p w14:paraId="116F0143" w14:textId="77777777" w:rsidR="003239B8" w:rsidRPr="00C51630" w:rsidRDefault="003239B8" w:rsidP="00C51630">
      <w:pPr>
        <w:spacing w:before="240" w:after="240"/>
        <w:ind w:firstLine="720"/>
        <w:jc w:val="both"/>
        <w:rPr>
          <w:rFonts w:asciiTheme="majorHAnsi" w:hAnsiTheme="majorHAnsi"/>
          <w:b/>
          <w:bCs/>
          <w:sz w:val="20"/>
          <w:szCs w:val="20"/>
          <w:lang w:val="es-ES"/>
        </w:rPr>
      </w:pPr>
      <w:r w:rsidRPr="00C51630">
        <w:rPr>
          <w:rFonts w:asciiTheme="majorHAnsi" w:hAnsiTheme="majorHAnsi"/>
          <w:b/>
          <w:bCs/>
          <w:sz w:val="20"/>
          <w:szCs w:val="20"/>
          <w:lang w:val="es-ES"/>
        </w:rPr>
        <w:t xml:space="preserve">VIII. </w:t>
      </w:r>
      <w:r w:rsidRPr="00C51630">
        <w:rPr>
          <w:rFonts w:asciiTheme="majorHAnsi" w:hAnsiTheme="majorHAnsi"/>
          <w:b/>
          <w:bCs/>
          <w:sz w:val="20"/>
          <w:szCs w:val="20"/>
          <w:lang w:val="es-ES"/>
        </w:rPr>
        <w:tab/>
        <w:t>DECISIÓN</w:t>
      </w:r>
    </w:p>
    <w:p w14:paraId="6A901E43" w14:textId="77777777" w:rsidR="00C51630" w:rsidRPr="00C5163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0D2C76">
        <w:rPr>
          <w:rFonts w:asciiTheme="majorHAnsi" w:hAnsiTheme="majorHAnsi"/>
          <w:sz w:val="20"/>
          <w:szCs w:val="20"/>
          <w:lang w:val="es-ES"/>
        </w:rPr>
        <w:t>los artículos 7</w:t>
      </w:r>
      <w:r w:rsidR="00407BE4">
        <w:rPr>
          <w:rFonts w:asciiTheme="majorHAnsi" w:hAnsiTheme="majorHAnsi"/>
          <w:sz w:val="20"/>
          <w:szCs w:val="20"/>
          <w:lang w:val="es-ES"/>
        </w:rPr>
        <w:t>,</w:t>
      </w:r>
      <w:r w:rsidR="000D2C76">
        <w:rPr>
          <w:rFonts w:asciiTheme="majorHAnsi" w:hAnsiTheme="majorHAnsi"/>
          <w:sz w:val="20"/>
          <w:szCs w:val="20"/>
          <w:lang w:val="es-ES"/>
        </w:rPr>
        <w:t xml:space="preserve"> </w:t>
      </w:r>
      <w:r w:rsidR="00407BE4">
        <w:rPr>
          <w:rFonts w:asciiTheme="majorHAnsi" w:hAnsiTheme="majorHAnsi"/>
          <w:sz w:val="20"/>
          <w:szCs w:val="20"/>
          <w:lang w:val="es-ES"/>
        </w:rPr>
        <w:t>8 y 25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35E5CFA6" w14:textId="241442F8" w:rsidR="000419AD" w:rsidRPr="00407BE4" w:rsidRDefault="00C51630"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con el artículo 24 de la Convención Americana</w:t>
      </w:r>
      <w:r w:rsidR="00CC2AFA">
        <w:rPr>
          <w:rFonts w:asciiTheme="majorHAnsi" w:hAnsiTheme="majorHAnsi"/>
          <w:sz w:val="20"/>
          <w:szCs w:val="20"/>
          <w:lang w:val="es-ES"/>
        </w:rPr>
        <w:t>;</w:t>
      </w:r>
      <w:r>
        <w:rPr>
          <w:rFonts w:asciiTheme="majorHAnsi" w:hAnsiTheme="majorHAnsi"/>
          <w:sz w:val="20"/>
          <w:szCs w:val="20"/>
          <w:lang w:val="es-ES"/>
        </w:rPr>
        <w:t xml:space="preserve"> </w:t>
      </w:r>
      <w:r w:rsidR="007B76D3">
        <w:rPr>
          <w:rFonts w:asciiTheme="majorHAnsi" w:hAnsiTheme="majorHAnsi"/>
          <w:sz w:val="20"/>
          <w:szCs w:val="20"/>
          <w:lang w:val="es-ES"/>
        </w:rPr>
        <w:t>y</w:t>
      </w:r>
    </w:p>
    <w:p w14:paraId="4C5BEEF1"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0F90C85" w14:textId="08A031C1" w:rsidR="00ED4C21" w:rsidRPr="00A37B82" w:rsidRDefault="00ED4C21" w:rsidP="00ED4C2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1BAAFA4" w14:textId="77777777" w:rsidR="00ED4C21" w:rsidRDefault="00ED4C21" w:rsidP="00CE0461">
      <w:pPr>
        <w:jc w:val="both"/>
        <w:rPr>
          <w:rFonts w:ascii="Cambria" w:hAnsi="Cambria" w:cs="Arial"/>
          <w:noProof/>
          <w:sz w:val="20"/>
          <w:szCs w:val="20"/>
          <w:lang w:val="es-CL"/>
        </w:rPr>
      </w:pPr>
      <w:bookmarkStart w:id="1" w:name="_GoBack"/>
      <w:bookmarkEnd w:id="1"/>
    </w:p>
    <w:sectPr w:rsidR="00ED4C2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99D4" w14:textId="77777777" w:rsidR="00C41654" w:rsidRDefault="00C41654">
      <w:r>
        <w:separator/>
      </w:r>
    </w:p>
  </w:endnote>
  <w:endnote w:type="continuationSeparator" w:id="0">
    <w:p w14:paraId="6741519A" w14:textId="77777777" w:rsidR="00C41654" w:rsidRDefault="00C4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5FD8" w14:textId="77777777" w:rsidR="00C72FEB" w:rsidRDefault="00C72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EE2FC86"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72FEB">
          <w:rPr>
            <w:noProof/>
            <w:sz w:val="16"/>
            <w:szCs w:val="22"/>
          </w:rPr>
          <w:t>6</w:t>
        </w:r>
        <w:r w:rsidRPr="00934A2C">
          <w:rPr>
            <w:noProof/>
            <w:sz w:val="16"/>
            <w:szCs w:val="22"/>
          </w:rPr>
          <w:fldChar w:fldCharType="end"/>
        </w:r>
      </w:p>
    </w:sdtContent>
  </w:sdt>
  <w:p w14:paraId="64FEA17B"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E752" w14:textId="77777777" w:rsidR="0070697F" w:rsidRPr="00934A2C" w:rsidRDefault="0070697F">
    <w:pPr>
      <w:pStyle w:val="Footer"/>
      <w:jc w:val="center"/>
      <w:rPr>
        <w:sz w:val="16"/>
        <w:szCs w:val="22"/>
      </w:rPr>
    </w:pPr>
  </w:p>
  <w:p w14:paraId="77C5DB8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8C14F" w14:textId="77777777" w:rsidR="00C41654" w:rsidRPr="000F35ED" w:rsidRDefault="00C4165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89EC63" w14:textId="77777777" w:rsidR="00C41654" w:rsidRPr="000F35ED" w:rsidRDefault="00C41654" w:rsidP="000F35ED">
      <w:pPr>
        <w:rPr>
          <w:rFonts w:asciiTheme="majorHAnsi" w:hAnsiTheme="majorHAnsi"/>
          <w:sz w:val="16"/>
          <w:szCs w:val="16"/>
        </w:rPr>
      </w:pPr>
      <w:r w:rsidRPr="000F35ED">
        <w:rPr>
          <w:rFonts w:asciiTheme="majorHAnsi" w:hAnsiTheme="majorHAnsi"/>
          <w:sz w:val="16"/>
          <w:szCs w:val="16"/>
        </w:rPr>
        <w:separator/>
      </w:r>
    </w:p>
    <w:p w14:paraId="3B3E85BB" w14:textId="77777777" w:rsidR="00C41654" w:rsidRPr="000F35ED" w:rsidRDefault="00C4165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F4E45A7" w14:textId="77777777" w:rsidR="00C41654" w:rsidRPr="000F35ED" w:rsidRDefault="00C4165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411396C" w14:textId="77777777" w:rsidR="00325F2C" w:rsidRPr="00325F2C" w:rsidRDefault="00325F2C" w:rsidP="00325F2C">
      <w:pPr>
        <w:pStyle w:val="FootnoteText"/>
        <w:ind w:firstLine="720"/>
        <w:rPr>
          <w:rFonts w:asciiTheme="majorHAnsi" w:hAnsiTheme="majorHAnsi"/>
          <w:sz w:val="16"/>
          <w:szCs w:val="16"/>
          <w:lang w:val="es-CO"/>
        </w:rPr>
      </w:pPr>
      <w:r w:rsidRPr="00325F2C">
        <w:rPr>
          <w:rStyle w:val="FootnoteReference"/>
          <w:rFonts w:asciiTheme="majorHAnsi" w:hAnsiTheme="majorHAnsi"/>
          <w:sz w:val="16"/>
          <w:szCs w:val="16"/>
        </w:rPr>
        <w:footnoteRef/>
      </w:r>
      <w:r w:rsidRPr="00325F2C">
        <w:rPr>
          <w:rFonts w:asciiTheme="majorHAnsi" w:hAnsiTheme="majorHAnsi"/>
          <w:sz w:val="16"/>
          <w:szCs w:val="16"/>
          <w:lang w:val="es-CO"/>
        </w:rPr>
        <w:t xml:space="preserve"> En adelante, “la Convención Americana” o “la Convención”.</w:t>
      </w:r>
    </w:p>
  </w:footnote>
  <w:footnote w:id="3">
    <w:p w14:paraId="53D4E077"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28B4155D" w14:textId="77777777" w:rsidR="00EF4AC2" w:rsidRPr="00F752CD" w:rsidRDefault="00EF4AC2" w:rsidP="00EF4AC2">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161/17, Petición 29-07. Admisibilidad. </w:t>
      </w:r>
      <w:r w:rsidRPr="00CE0461">
        <w:rPr>
          <w:rFonts w:ascii="Cambria" w:hAnsi="Cambria"/>
          <w:sz w:val="16"/>
          <w:szCs w:val="16"/>
          <w:lang w:val="es-US"/>
        </w:rPr>
        <w:t xml:space="preserve">Andy Williams Garcés Suárez y familia. </w:t>
      </w:r>
      <w:r w:rsidRPr="00F752CD">
        <w:rPr>
          <w:rFonts w:ascii="Cambria" w:hAnsi="Cambria"/>
          <w:sz w:val="16"/>
          <w:szCs w:val="16"/>
          <w:lang w:val="es-ES"/>
        </w:rPr>
        <w:t>Perú. 30 de noviembre de 2017, párr. 12.</w:t>
      </w:r>
    </w:p>
  </w:footnote>
  <w:footnote w:id="5">
    <w:p w14:paraId="1FA46C5A" w14:textId="77777777" w:rsidR="00EF4AC2" w:rsidRPr="00950DEA" w:rsidRDefault="00EF4AC2" w:rsidP="00EF4AC2">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683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08991D9"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F1F1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9DEA289" wp14:editId="2D0E255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619CC37" w14:textId="77777777" w:rsidR="00040C3A" w:rsidRPr="00EC7D62" w:rsidRDefault="00C41654" w:rsidP="00A50FCF">
    <w:pPr>
      <w:pStyle w:val="Header"/>
      <w:tabs>
        <w:tab w:val="clear" w:pos="4320"/>
        <w:tab w:val="clear" w:pos="8640"/>
      </w:tabs>
      <w:jc w:val="center"/>
      <w:rPr>
        <w:sz w:val="22"/>
        <w:szCs w:val="22"/>
      </w:rPr>
    </w:pPr>
    <w:r>
      <w:rPr>
        <w:noProof/>
        <w:sz w:val="22"/>
        <w:szCs w:val="22"/>
        <w:bdr w:val="nil"/>
      </w:rPr>
      <w:pict w14:anchorId="12BBE7C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83C8" w14:textId="77777777" w:rsidR="00C72FEB" w:rsidRDefault="00C72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1792F"/>
    <w:rsid w:val="000337EF"/>
    <w:rsid w:val="00040C3A"/>
    <w:rsid w:val="000419AD"/>
    <w:rsid w:val="000433C9"/>
    <w:rsid w:val="00043AD6"/>
    <w:rsid w:val="00054E1B"/>
    <w:rsid w:val="0005674D"/>
    <w:rsid w:val="00071174"/>
    <w:rsid w:val="000716C5"/>
    <w:rsid w:val="00075E23"/>
    <w:rsid w:val="00085FA2"/>
    <w:rsid w:val="0009344A"/>
    <w:rsid w:val="000A392E"/>
    <w:rsid w:val="000A575F"/>
    <w:rsid w:val="000D05CB"/>
    <w:rsid w:val="000D10DB"/>
    <w:rsid w:val="000D2C76"/>
    <w:rsid w:val="000E5EB5"/>
    <w:rsid w:val="000F35ED"/>
    <w:rsid w:val="00107131"/>
    <w:rsid w:val="0010736F"/>
    <w:rsid w:val="00111CD1"/>
    <w:rsid w:val="00113F73"/>
    <w:rsid w:val="00116787"/>
    <w:rsid w:val="00121CC2"/>
    <w:rsid w:val="00127A8E"/>
    <w:rsid w:val="00131425"/>
    <w:rsid w:val="00133EE5"/>
    <w:rsid w:val="00167A34"/>
    <w:rsid w:val="001A0963"/>
    <w:rsid w:val="001A520D"/>
    <w:rsid w:val="001A7870"/>
    <w:rsid w:val="001B3A00"/>
    <w:rsid w:val="001B5435"/>
    <w:rsid w:val="001C1B41"/>
    <w:rsid w:val="001D4461"/>
    <w:rsid w:val="001D65EF"/>
    <w:rsid w:val="001E49E7"/>
    <w:rsid w:val="001E6EAE"/>
    <w:rsid w:val="001F7201"/>
    <w:rsid w:val="00223A29"/>
    <w:rsid w:val="002250A3"/>
    <w:rsid w:val="00235217"/>
    <w:rsid w:val="00246D1F"/>
    <w:rsid w:val="00247403"/>
    <w:rsid w:val="00247542"/>
    <w:rsid w:val="00266B61"/>
    <w:rsid w:val="0026712A"/>
    <w:rsid w:val="002704DB"/>
    <w:rsid w:val="002941E5"/>
    <w:rsid w:val="002A0AAE"/>
    <w:rsid w:val="002A5820"/>
    <w:rsid w:val="002B38E1"/>
    <w:rsid w:val="002C1ABF"/>
    <w:rsid w:val="002D2B26"/>
    <w:rsid w:val="002D7EA2"/>
    <w:rsid w:val="002E187C"/>
    <w:rsid w:val="002E4476"/>
    <w:rsid w:val="00302733"/>
    <w:rsid w:val="00305835"/>
    <w:rsid w:val="00306F33"/>
    <w:rsid w:val="00314078"/>
    <w:rsid w:val="0031535D"/>
    <w:rsid w:val="003239B8"/>
    <w:rsid w:val="00325F2C"/>
    <w:rsid w:val="0033169F"/>
    <w:rsid w:val="00344977"/>
    <w:rsid w:val="00346C95"/>
    <w:rsid w:val="00356185"/>
    <w:rsid w:val="00360380"/>
    <w:rsid w:val="003630FC"/>
    <w:rsid w:val="0037007D"/>
    <w:rsid w:val="0037519E"/>
    <w:rsid w:val="00386CF0"/>
    <w:rsid w:val="003B70FB"/>
    <w:rsid w:val="003C676B"/>
    <w:rsid w:val="003D03BF"/>
    <w:rsid w:val="003D20D4"/>
    <w:rsid w:val="003D3BC2"/>
    <w:rsid w:val="003E6CA1"/>
    <w:rsid w:val="003E7D95"/>
    <w:rsid w:val="003F5154"/>
    <w:rsid w:val="003F62BD"/>
    <w:rsid w:val="00405F9C"/>
    <w:rsid w:val="004065A8"/>
    <w:rsid w:val="00407BE4"/>
    <w:rsid w:val="004165C2"/>
    <w:rsid w:val="00441ECB"/>
    <w:rsid w:val="00445193"/>
    <w:rsid w:val="00462C1B"/>
    <w:rsid w:val="00467B7E"/>
    <w:rsid w:val="00473BB4"/>
    <w:rsid w:val="00477592"/>
    <w:rsid w:val="00485E30"/>
    <w:rsid w:val="00486F1C"/>
    <w:rsid w:val="0049419D"/>
    <w:rsid w:val="00497701"/>
    <w:rsid w:val="004A6A54"/>
    <w:rsid w:val="004B421C"/>
    <w:rsid w:val="004C20D2"/>
    <w:rsid w:val="004C2312"/>
    <w:rsid w:val="004C4B62"/>
    <w:rsid w:val="004C54C9"/>
    <w:rsid w:val="004D4ABA"/>
    <w:rsid w:val="004D6025"/>
    <w:rsid w:val="004E2649"/>
    <w:rsid w:val="004F626F"/>
    <w:rsid w:val="004F7C2E"/>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11D1"/>
    <w:rsid w:val="005C4225"/>
    <w:rsid w:val="005D6D83"/>
    <w:rsid w:val="005F0DAD"/>
    <w:rsid w:val="005F0F33"/>
    <w:rsid w:val="005F1E34"/>
    <w:rsid w:val="00600DEB"/>
    <w:rsid w:val="00626CAE"/>
    <w:rsid w:val="00627C9F"/>
    <w:rsid w:val="006311E9"/>
    <w:rsid w:val="00632354"/>
    <w:rsid w:val="00635421"/>
    <w:rsid w:val="00642810"/>
    <w:rsid w:val="00652333"/>
    <w:rsid w:val="00657F15"/>
    <w:rsid w:val="0068009E"/>
    <w:rsid w:val="00692219"/>
    <w:rsid w:val="006A17D2"/>
    <w:rsid w:val="006A73E6"/>
    <w:rsid w:val="006B2D5C"/>
    <w:rsid w:val="006C0ECF"/>
    <w:rsid w:val="006C4EB1"/>
    <w:rsid w:val="006E0166"/>
    <w:rsid w:val="006E2FFB"/>
    <w:rsid w:val="006E7B34"/>
    <w:rsid w:val="006F7FD2"/>
    <w:rsid w:val="007017B0"/>
    <w:rsid w:val="0070697F"/>
    <w:rsid w:val="007103C4"/>
    <w:rsid w:val="0072199C"/>
    <w:rsid w:val="00722C9F"/>
    <w:rsid w:val="007253B8"/>
    <w:rsid w:val="0073741F"/>
    <w:rsid w:val="00745EFB"/>
    <w:rsid w:val="0076643F"/>
    <w:rsid w:val="00777F63"/>
    <w:rsid w:val="007A5817"/>
    <w:rsid w:val="007B05C4"/>
    <w:rsid w:val="007B60E9"/>
    <w:rsid w:val="007B6CC3"/>
    <w:rsid w:val="007B76D3"/>
    <w:rsid w:val="007C3334"/>
    <w:rsid w:val="007C70E1"/>
    <w:rsid w:val="007D2B98"/>
    <w:rsid w:val="007E21BC"/>
    <w:rsid w:val="007E6462"/>
    <w:rsid w:val="007E7C82"/>
    <w:rsid w:val="007F2AA1"/>
    <w:rsid w:val="007F588D"/>
    <w:rsid w:val="007F6823"/>
    <w:rsid w:val="00803F1C"/>
    <w:rsid w:val="0080600E"/>
    <w:rsid w:val="00814688"/>
    <w:rsid w:val="00817612"/>
    <w:rsid w:val="008338A4"/>
    <w:rsid w:val="0083487D"/>
    <w:rsid w:val="00834D49"/>
    <w:rsid w:val="00837C45"/>
    <w:rsid w:val="00844730"/>
    <w:rsid w:val="008457C2"/>
    <w:rsid w:val="00857A82"/>
    <w:rsid w:val="00873836"/>
    <w:rsid w:val="00885737"/>
    <w:rsid w:val="00890650"/>
    <w:rsid w:val="008944DC"/>
    <w:rsid w:val="00897E12"/>
    <w:rsid w:val="008A7E0F"/>
    <w:rsid w:val="008B12F5"/>
    <w:rsid w:val="008C58E8"/>
    <w:rsid w:val="008C5E2D"/>
    <w:rsid w:val="008D768D"/>
    <w:rsid w:val="008E3759"/>
    <w:rsid w:val="008E3BFE"/>
    <w:rsid w:val="008F1912"/>
    <w:rsid w:val="0090270B"/>
    <w:rsid w:val="009041DC"/>
    <w:rsid w:val="00904FF3"/>
    <w:rsid w:val="00917B5A"/>
    <w:rsid w:val="00920A58"/>
    <w:rsid w:val="00920A8C"/>
    <w:rsid w:val="00923506"/>
    <w:rsid w:val="00934A2C"/>
    <w:rsid w:val="00944139"/>
    <w:rsid w:val="00957A56"/>
    <w:rsid w:val="0096706E"/>
    <w:rsid w:val="00974491"/>
    <w:rsid w:val="00975C4E"/>
    <w:rsid w:val="00981FBA"/>
    <w:rsid w:val="009879A9"/>
    <w:rsid w:val="00997BC5"/>
    <w:rsid w:val="009A4F41"/>
    <w:rsid w:val="009B381B"/>
    <w:rsid w:val="009D1753"/>
    <w:rsid w:val="009D1C6C"/>
    <w:rsid w:val="009D7611"/>
    <w:rsid w:val="009E0B61"/>
    <w:rsid w:val="009E53DE"/>
    <w:rsid w:val="00A05DC0"/>
    <w:rsid w:val="00A11212"/>
    <w:rsid w:val="00A11E44"/>
    <w:rsid w:val="00A30100"/>
    <w:rsid w:val="00A328B3"/>
    <w:rsid w:val="00A50FCF"/>
    <w:rsid w:val="00A528D1"/>
    <w:rsid w:val="00A610CD"/>
    <w:rsid w:val="00A758AA"/>
    <w:rsid w:val="00A8781F"/>
    <w:rsid w:val="00AA09A2"/>
    <w:rsid w:val="00AA7996"/>
    <w:rsid w:val="00AB2293"/>
    <w:rsid w:val="00AC19CB"/>
    <w:rsid w:val="00AE5488"/>
    <w:rsid w:val="00AE5A70"/>
    <w:rsid w:val="00AE6F91"/>
    <w:rsid w:val="00AF064A"/>
    <w:rsid w:val="00AF5571"/>
    <w:rsid w:val="00B07341"/>
    <w:rsid w:val="00B30539"/>
    <w:rsid w:val="00B314DB"/>
    <w:rsid w:val="00B361F2"/>
    <w:rsid w:val="00B3718B"/>
    <w:rsid w:val="00B3745F"/>
    <w:rsid w:val="00B4632A"/>
    <w:rsid w:val="00B530F1"/>
    <w:rsid w:val="00B747A4"/>
    <w:rsid w:val="00B93D7F"/>
    <w:rsid w:val="00BA276C"/>
    <w:rsid w:val="00BB019D"/>
    <w:rsid w:val="00BB306F"/>
    <w:rsid w:val="00BB39CD"/>
    <w:rsid w:val="00BD0FF5"/>
    <w:rsid w:val="00BD4B89"/>
    <w:rsid w:val="00BD5922"/>
    <w:rsid w:val="00BE55F5"/>
    <w:rsid w:val="00BF02CB"/>
    <w:rsid w:val="00BF6FD8"/>
    <w:rsid w:val="00C03680"/>
    <w:rsid w:val="00C054DF"/>
    <w:rsid w:val="00C21762"/>
    <w:rsid w:val="00C21FEF"/>
    <w:rsid w:val="00C23BA4"/>
    <w:rsid w:val="00C24468"/>
    <w:rsid w:val="00C24543"/>
    <w:rsid w:val="00C256A2"/>
    <w:rsid w:val="00C25ADB"/>
    <w:rsid w:val="00C41654"/>
    <w:rsid w:val="00C51515"/>
    <w:rsid w:val="00C51630"/>
    <w:rsid w:val="00C5660B"/>
    <w:rsid w:val="00C66B72"/>
    <w:rsid w:val="00C72FEB"/>
    <w:rsid w:val="00C87AC4"/>
    <w:rsid w:val="00C9567A"/>
    <w:rsid w:val="00CB212D"/>
    <w:rsid w:val="00CB2660"/>
    <w:rsid w:val="00CC2AFA"/>
    <w:rsid w:val="00CC327B"/>
    <w:rsid w:val="00CC5E90"/>
    <w:rsid w:val="00CD046C"/>
    <w:rsid w:val="00CE0461"/>
    <w:rsid w:val="00CE076C"/>
    <w:rsid w:val="00CE5199"/>
    <w:rsid w:val="00CE66D5"/>
    <w:rsid w:val="00CF637A"/>
    <w:rsid w:val="00CF66BF"/>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67A0"/>
    <w:rsid w:val="00D876F9"/>
    <w:rsid w:val="00DA7B5F"/>
    <w:rsid w:val="00DC11E7"/>
    <w:rsid w:val="00DC24E3"/>
    <w:rsid w:val="00DC5869"/>
    <w:rsid w:val="00DC7023"/>
    <w:rsid w:val="00DC769A"/>
    <w:rsid w:val="00DD3D86"/>
    <w:rsid w:val="00DD4AD2"/>
    <w:rsid w:val="00DE2862"/>
    <w:rsid w:val="00DF1EC4"/>
    <w:rsid w:val="00E0340B"/>
    <w:rsid w:val="00E04A90"/>
    <w:rsid w:val="00E0551F"/>
    <w:rsid w:val="00E2106A"/>
    <w:rsid w:val="00E219C7"/>
    <w:rsid w:val="00E4118C"/>
    <w:rsid w:val="00E43157"/>
    <w:rsid w:val="00E461CE"/>
    <w:rsid w:val="00E573E4"/>
    <w:rsid w:val="00E64C3D"/>
    <w:rsid w:val="00E64DA4"/>
    <w:rsid w:val="00E720CA"/>
    <w:rsid w:val="00E84EB5"/>
    <w:rsid w:val="00E85662"/>
    <w:rsid w:val="00E8789F"/>
    <w:rsid w:val="00E97B71"/>
    <w:rsid w:val="00EA3D34"/>
    <w:rsid w:val="00EB454D"/>
    <w:rsid w:val="00ED4C21"/>
    <w:rsid w:val="00ED549D"/>
    <w:rsid w:val="00ED5E10"/>
    <w:rsid w:val="00ED76BE"/>
    <w:rsid w:val="00EE00E9"/>
    <w:rsid w:val="00EF1AAA"/>
    <w:rsid w:val="00EF4AC2"/>
    <w:rsid w:val="00EF52BF"/>
    <w:rsid w:val="00EF619B"/>
    <w:rsid w:val="00F00B55"/>
    <w:rsid w:val="00F02AD1"/>
    <w:rsid w:val="00F253CC"/>
    <w:rsid w:val="00F37106"/>
    <w:rsid w:val="00F44E25"/>
    <w:rsid w:val="00F519CF"/>
    <w:rsid w:val="00F56BA5"/>
    <w:rsid w:val="00F60740"/>
    <w:rsid w:val="00F60E22"/>
    <w:rsid w:val="00F7542E"/>
    <w:rsid w:val="00F81395"/>
    <w:rsid w:val="00F81BB8"/>
    <w:rsid w:val="00F90C64"/>
    <w:rsid w:val="00F917D1"/>
    <w:rsid w:val="00F9653B"/>
    <w:rsid w:val="00FB1B19"/>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4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7007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B747A4"/>
    <w:rPr>
      <w:sz w:val="16"/>
      <w:szCs w:val="16"/>
    </w:rPr>
  </w:style>
  <w:style w:type="paragraph" w:styleId="CommentText">
    <w:name w:val="annotation text"/>
    <w:basedOn w:val="Normal"/>
    <w:link w:val="CommentTextChar"/>
    <w:uiPriority w:val="99"/>
    <w:semiHidden/>
    <w:unhideWhenUsed/>
    <w:rsid w:val="00B747A4"/>
    <w:rPr>
      <w:sz w:val="20"/>
      <w:szCs w:val="20"/>
    </w:rPr>
  </w:style>
  <w:style w:type="character" w:customStyle="1" w:styleId="CommentTextChar">
    <w:name w:val="Comment Text Char"/>
    <w:basedOn w:val="DefaultParagraphFont"/>
    <w:link w:val="CommentText"/>
    <w:uiPriority w:val="99"/>
    <w:semiHidden/>
    <w:rsid w:val="00B747A4"/>
    <w:rPr>
      <w:lang w:val="en-US" w:eastAsia="en-US"/>
    </w:rPr>
  </w:style>
  <w:style w:type="paragraph" w:styleId="CommentSubject">
    <w:name w:val="annotation subject"/>
    <w:basedOn w:val="CommentText"/>
    <w:next w:val="CommentText"/>
    <w:link w:val="CommentSubjectChar"/>
    <w:uiPriority w:val="99"/>
    <w:semiHidden/>
    <w:unhideWhenUsed/>
    <w:rsid w:val="00B747A4"/>
    <w:rPr>
      <w:b/>
      <w:bCs/>
    </w:rPr>
  </w:style>
  <w:style w:type="character" w:customStyle="1" w:styleId="CommentSubjectChar">
    <w:name w:val="Comment Subject Char"/>
    <w:basedOn w:val="CommentTextChar"/>
    <w:link w:val="CommentSubject"/>
    <w:uiPriority w:val="99"/>
    <w:semiHidden/>
    <w:rsid w:val="00B747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1794"/>
    <w:rsid w:val="00200821"/>
    <w:rsid w:val="0025245B"/>
    <w:rsid w:val="002529DA"/>
    <w:rsid w:val="002A3923"/>
    <w:rsid w:val="002F42FE"/>
    <w:rsid w:val="00394049"/>
    <w:rsid w:val="003B0C71"/>
    <w:rsid w:val="003C06A9"/>
    <w:rsid w:val="00444FF5"/>
    <w:rsid w:val="004B5BBB"/>
    <w:rsid w:val="004F2DF8"/>
    <w:rsid w:val="00517E2A"/>
    <w:rsid w:val="005C0D3B"/>
    <w:rsid w:val="006C1819"/>
    <w:rsid w:val="006F24A1"/>
    <w:rsid w:val="009A261B"/>
    <w:rsid w:val="00A37074"/>
    <w:rsid w:val="00AA2E17"/>
    <w:rsid w:val="00AC15A4"/>
    <w:rsid w:val="00B0336C"/>
    <w:rsid w:val="00B82626"/>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DA0A-F6AD-4ACF-AF1D-71BAD43F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4207</Words>
  <Characters>22426</Characters>
  <Application>Microsoft Office Word</Application>
  <DocSecurity>0</DocSecurity>
  <Lines>393</Lines>
  <Paragraphs>100</Paragraphs>
  <ScaleCrop>false</ScaleCrop>
  <Company/>
  <LinksUpToDate>false</LinksUpToDate>
  <CharactersWithSpaces>26533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63/21</dc:title>
  <dc:creator/>
  <cp:lastModifiedBy/>
  <cp:revision>1</cp:revision>
  <dcterms:created xsi:type="dcterms:W3CDTF">2021-05-06T14:52:00Z</dcterms:created>
  <dcterms:modified xsi:type="dcterms:W3CDTF">2021-05-06T14:53:00Z</dcterms:modified>
</cp:coreProperties>
</file>