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4C0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AA65FFB" wp14:editId="7BBCE7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680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91BC906" wp14:editId="59FB9A0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61967" w14:textId="77777777" w:rsidR="00ED3B9A" w:rsidRDefault="00ED3B9A" w:rsidP="00AE5488">
                            <w:r>
                              <w:rPr>
                                <w:noProof/>
                              </w:rPr>
                              <w:drawing>
                                <wp:inline distT="0" distB="0" distL="0" distR="0" wp14:anchorId="47094FFA" wp14:editId="4B4E147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BC90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7A361967" w14:textId="77777777" w:rsidR="00ED3B9A" w:rsidRDefault="00ED3B9A" w:rsidP="00AE5488">
                      <w:r>
                        <w:rPr>
                          <w:noProof/>
                        </w:rPr>
                        <w:drawing>
                          <wp:inline distT="0" distB="0" distL="0" distR="0" wp14:anchorId="47094FFA" wp14:editId="4B4E147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408D9B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296647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E99925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8FA3F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5911EF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B5D5EA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80497E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344B9C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E981C5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C8380D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BF3303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8CB1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8346D6"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502CB9" wp14:editId="32D0818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27348" w14:textId="08FD3769" w:rsidR="00ED3B9A" w:rsidRPr="004E2649" w:rsidRDefault="00ED3B9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D2DF4">
                              <w:rPr>
                                <w:rFonts w:asciiTheme="majorHAnsi" w:hAnsiTheme="majorHAnsi" w:cs="Arial"/>
                                <w:b/>
                                <w:bCs/>
                                <w:color w:val="0D0D0D" w:themeColor="text1" w:themeTint="F2"/>
                                <w:sz w:val="36"/>
                                <w:szCs w:val="22"/>
                                <w:lang w:val="es-ES_tradnl"/>
                              </w:rPr>
                              <w:t>274</w:t>
                            </w:r>
                            <w:r>
                              <w:rPr>
                                <w:rFonts w:asciiTheme="majorHAnsi" w:hAnsiTheme="majorHAnsi" w:cs="Arial"/>
                                <w:b/>
                                <w:bCs/>
                                <w:color w:val="0D0D0D" w:themeColor="text1" w:themeTint="F2"/>
                                <w:sz w:val="36"/>
                                <w:szCs w:val="22"/>
                                <w:lang w:val="es-ES_tradnl"/>
                              </w:rPr>
                              <w:t>/2</w:t>
                            </w:r>
                            <w:r w:rsidR="007843A5">
                              <w:rPr>
                                <w:rFonts w:asciiTheme="majorHAnsi" w:hAnsiTheme="majorHAnsi" w:cs="Arial"/>
                                <w:b/>
                                <w:bCs/>
                                <w:color w:val="0D0D0D" w:themeColor="text1" w:themeTint="F2"/>
                                <w:sz w:val="36"/>
                                <w:szCs w:val="22"/>
                                <w:lang w:val="es-ES_tradnl"/>
                              </w:rPr>
                              <w:t>1</w:t>
                            </w:r>
                          </w:p>
                          <w:p w14:paraId="4B2D6F6A" w14:textId="77777777" w:rsidR="00ED3B9A" w:rsidRDefault="00ED3B9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329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291822AE" w14:textId="77777777" w:rsidR="00ED3B9A" w:rsidRPr="0010736F" w:rsidRDefault="00ED3B9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DF739A4" w14:textId="77777777" w:rsidR="00ED3B9A" w:rsidRPr="0010736F" w:rsidRDefault="00ED3B9A" w:rsidP="00997BC5">
                            <w:pPr>
                              <w:spacing w:line="276" w:lineRule="auto"/>
                              <w:rPr>
                                <w:rFonts w:asciiTheme="majorHAnsi" w:hAnsiTheme="majorHAnsi" w:cs="Arial"/>
                                <w:color w:val="0D0D0D" w:themeColor="text1" w:themeTint="F2"/>
                                <w:szCs w:val="22"/>
                                <w:lang w:val="es-ES_tradnl"/>
                              </w:rPr>
                            </w:pPr>
                            <w:bookmarkStart w:id="0" w:name="_ftnref1"/>
                          </w:p>
                          <w:p w14:paraId="306B068C" w14:textId="77777777" w:rsidR="00ED3B9A" w:rsidRPr="0010736F" w:rsidRDefault="00ED3B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ARMANDO AMARIS PIMIENTA Y FAMILIA</w:t>
                            </w:r>
                          </w:p>
                          <w:bookmarkEnd w:id="0"/>
                          <w:p w14:paraId="14E6E4A8" w14:textId="77777777" w:rsidR="00ED3B9A" w:rsidRPr="0010736F" w:rsidRDefault="00ED3B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8DEB28E" w14:textId="77777777" w:rsidR="00ED3B9A" w:rsidRPr="00AE5488" w:rsidRDefault="00ED3B9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02CB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8A27348" w14:textId="08FD3769" w:rsidR="00ED3B9A" w:rsidRPr="004E2649" w:rsidRDefault="00ED3B9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D2DF4">
                        <w:rPr>
                          <w:rFonts w:asciiTheme="majorHAnsi" w:hAnsiTheme="majorHAnsi" w:cs="Arial"/>
                          <w:b/>
                          <w:bCs/>
                          <w:color w:val="0D0D0D" w:themeColor="text1" w:themeTint="F2"/>
                          <w:sz w:val="36"/>
                          <w:szCs w:val="22"/>
                          <w:lang w:val="es-ES_tradnl"/>
                        </w:rPr>
                        <w:t>274</w:t>
                      </w:r>
                      <w:r>
                        <w:rPr>
                          <w:rFonts w:asciiTheme="majorHAnsi" w:hAnsiTheme="majorHAnsi" w:cs="Arial"/>
                          <w:b/>
                          <w:bCs/>
                          <w:color w:val="0D0D0D" w:themeColor="text1" w:themeTint="F2"/>
                          <w:sz w:val="36"/>
                          <w:szCs w:val="22"/>
                          <w:lang w:val="es-ES_tradnl"/>
                        </w:rPr>
                        <w:t>/2</w:t>
                      </w:r>
                      <w:r w:rsidR="007843A5">
                        <w:rPr>
                          <w:rFonts w:asciiTheme="majorHAnsi" w:hAnsiTheme="majorHAnsi" w:cs="Arial"/>
                          <w:b/>
                          <w:bCs/>
                          <w:color w:val="0D0D0D" w:themeColor="text1" w:themeTint="F2"/>
                          <w:sz w:val="36"/>
                          <w:szCs w:val="22"/>
                          <w:lang w:val="es-ES_tradnl"/>
                        </w:rPr>
                        <w:t>1</w:t>
                      </w:r>
                    </w:p>
                    <w:p w14:paraId="4B2D6F6A" w14:textId="77777777" w:rsidR="00ED3B9A" w:rsidRDefault="00ED3B9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329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291822AE" w14:textId="77777777" w:rsidR="00ED3B9A" w:rsidRPr="0010736F" w:rsidRDefault="00ED3B9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DF739A4" w14:textId="77777777" w:rsidR="00ED3B9A" w:rsidRPr="0010736F" w:rsidRDefault="00ED3B9A" w:rsidP="00997BC5">
                      <w:pPr>
                        <w:spacing w:line="276" w:lineRule="auto"/>
                        <w:rPr>
                          <w:rFonts w:asciiTheme="majorHAnsi" w:hAnsiTheme="majorHAnsi" w:cs="Arial"/>
                          <w:color w:val="0D0D0D" w:themeColor="text1" w:themeTint="F2"/>
                          <w:szCs w:val="22"/>
                          <w:lang w:val="es-ES_tradnl"/>
                        </w:rPr>
                      </w:pPr>
                      <w:bookmarkStart w:id="1" w:name="_ftnref1"/>
                    </w:p>
                    <w:p w14:paraId="306B068C" w14:textId="77777777" w:rsidR="00ED3B9A" w:rsidRPr="0010736F" w:rsidRDefault="00ED3B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ARMANDO AMARIS PIMIENTA Y FAMILIA</w:t>
                      </w:r>
                    </w:p>
                    <w:bookmarkEnd w:id="1"/>
                    <w:p w14:paraId="14E6E4A8" w14:textId="77777777" w:rsidR="00ED3B9A" w:rsidRPr="0010736F" w:rsidRDefault="00ED3B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8DEB28E" w14:textId="77777777" w:rsidR="00ED3B9A" w:rsidRPr="00AE5488" w:rsidRDefault="00ED3B9A"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4072850" wp14:editId="21A244F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B7FCA" w14:textId="38E4EA56" w:rsidR="00ED3B9A" w:rsidRPr="004E2649" w:rsidRDefault="00ED3B9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8F22CDE" w14:textId="32825BE5" w:rsidR="00ED3B9A" w:rsidRPr="004E2649" w:rsidRDefault="00ED3B9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D2DF4">
                              <w:rPr>
                                <w:rFonts w:asciiTheme="minorHAnsi" w:hAnsiTheme="minorHAnsi"/>
                                <w:color w:val="FFFFFF" w:themeColor="background1"/>
                                <w:sz w:val="22"/>
                                <w:lang w:val="pt-BR"/>
                              </w:rPr>
                              <w:t>283</w:t>
                            </w:r>
                          </w:p>
                          <w:p w14:paraId="3DB01B3D" w14:textId="0C24554C" w:rsidR="00ED3B9A" w:rsidRPr="00C25ADB" w:rsidRDefault="001D2DF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8 octubre </w:t>
                            </w:r>
                            <w:r w:rsidR="00ED3B9A" w:rsidRPr="00C25ADB">
                              <w:rPr>
                                <w:rFonts w:asciiTheme="minorHAnsi" w:hAnsiTheme="minorHAnsi"/>
                                <w:color w:val="FFFFFF" w:themeColor="background1"/>
                                <w:sz w:val="22"/>
                                <w:lang w:val="es-PA"/>
                              </w:rPr>
                              <w:t>202</w:t>
                            </w:r>
                            <w:r w:rsidR="007843A5">
                              <w:rPr>
                                <w:rFonts w:asciiTheme="minorHAnsi" w:hAnsiTheme="minorHAnsi"/>
                                <w:color w:val="FFFFFF" w:themeColor="background1"/>
                                <w:sz w:val="22"/>
                                <w:lang w:val="es-PA"/>
                              </w:rPr>
                              <w:t>1</w:t>
                            </w:r>
                          </w:p>
                          <w:p w14:paraId="2811BDCA" w14:textId="77777777" w:rsidR="00ED3B9A" w:rsidRPr="00C25ADB" w:rsidRDefault="00ED3B9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72850"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BCB7FCA" w14:textId="38E4EA56" w:rsidR="00ED3B9A" w:rsidRPr="004E2649" w:rsidRDefault="00ED3B9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8F22CDE" w14:textId="32825BE5" w:rsidR="00ED3B9A" w:rsidRPr="004E2649" w:rsidRDefault="00ED3B9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D2DF4">
                        <w:rPr>
                          <w:rFonts w:asciiTheme="minorHAnsi" w:hAnsiTheme="minorHAnsi"/>
                          <w:color w:val="FFFFFF" w:themeColor="background1"/>
                          <w:sz w:val="22"/>
                          <w:lang w:val="pt-BR"/>
                        </w:rPr>
                        <w:t>283</w:t>
                      </w:r>
                    </w:p>
                    <w:p w14:paraId="3DB01B3D" w14:textId="0C24554C" w:rsidR="00ED3B9A" w:rsidRPr="00C25ADB" w:rsidRDefault="001D2DF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8 octubre </w:t>
                      </w:r>
                      <w:r w:rsidR="00ED3B9A" w:rsidRPr="00C25ADB">
                        <w:rPr>
                          <w:rFonts w:asciiTheme="minorHAnsi" w:hAnsiTheme="minorHAnsi"/>
                          <w:color w:val="FFFFFF" w:themeColor="background1"/>
                          <w:sz w:val="22"/>
                          <w:lang w:val="es-PA"/>
                        </w:rPr>
                        <w:t>202</w:t>
                      </w:r>
                      <w:r w:rsidR="007843A5">
                        <w:rPr>
                          <w:rFonts w:asciiTheme="minorHAnsi" w:hAnsiTheme="minorHAnsi"/>
                          <w:color w:val="FFFFFF" w:themeColor="background1"/>
                          <w:sz w:val="22"/>
                          <w:lang w:val="es-PA"/>
                        </w:rPr>
                        <w:t>1</w:t>
                      </w:r>
                    </w:p>
                    <w:p w14:paraId="2811BDCA" w14:textId="77777777" w:rsidR="00ED3B9A" w:rsidRPr="00C25ADB" w:rsidRDefault="00ED3B9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A413B7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392EEC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6DF9BD2"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B6971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747320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563F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D119B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4D3F69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2A8D84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27DDD3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19C03B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462AB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3E175A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6BC3A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3E20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70F2B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1C1C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8B2D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4D7B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9488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3AD77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56995A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9EE6D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0A57F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DC750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820A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E12C6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7127D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11197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93D0256" wp14:editId="648F7D1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AA370" w14:textId="4C4F8D84" w:rsidR="00ED3B9A" w:rsidRPr="00890650" w:rsidRDefault="00ED3B9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D2DF4">
                              <w:rPr>
                                <w:rFonts w:asciiTheme="majorHAnsi" w:hAnsiTheme="majorHAnsi"/>
                                <w:color w:val="0D0D0D" w:themeColor="text1" w:themeTint="F2"/>
                                <w:sz w:val="18"/>
                                <w:szCs w:val="22"/>
                                <w:lang w:val="es-ES"/>
                              </w:rPr>
                              <w:t xml:space="preserve">8 </w:t>
                            </w:r>
                            <w:r w:rsidRPr="00890650">
                              <w:rPr>
                                <w:rFonts w:asciiTheme="majorHAnsi" w:hAnsiTheme="majorHAnsi"/>
                                <w:color w:val="0D0D0D" w:themeColor="text1" w:themeTint="F2"/>
                                <w:sz w:val="18"/>
                                <w:szCs w:val="22"/>
                                <w:lang w:val="es-ES"/>
                              </w:rPr>
                              <w:t xml:space="preserve">de </w:t>
                            </w:r>
                            <w:r w:rsidR="001D2DF4">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1D2DF4">
                              <w:rPr>
                                <w:rFonts w:asciiTheme="majorHAnsi" w:hAnsiTheme="majorHAnsi"/>
                                <w:color w:val="0D0D0D" w:themeColor="text1" w:themeTint="F2"/>
                                <w:sz w:val="18"/>
                                <w:szCs w:val="22"/>
                                <w:lang w:val="es-ES"/>
                              </w:rPr>
                              <w:t>1</w:t>
                            </w:r>
                            <w:r w:rsidR="0059066E">
                              <w:rPr>
                                <w:rFonts w:asciiTheme="majorHAnsi" w:hAnsiTheme="majorHAnsi"/>
                                <w:color w:val="0D0D0D" w:themeColor="text1" w:themeTint="F2"/>
                                <w:sz w:val="18"/>
                                <w:szCs w:val="22"/>
                                <w:lang w:val="es-ES"/>
                              </w:rPr>
                              <w:t>.</w:t>
                            </w:r>
                          </w:p>
                          <w:p w14:paraId="5ECCE3DD" w14:textId="77777777" w:rsidR="00ED3B9A" w:rsidRPr="007A5817" w:rsidRDefault="00ED3B9A" w:rsidP="00247403">
                            <w:pPr>
                              <w:tabs>
                                <w:tab w:val="center" w:pos="5400"/>
                              </w:tabs>
                              <w:suppressAutoHyphens/>
                              <w:spacing w:before="60"/>
                              <w:rPr>
                                <w:rFonts w:asciiTheme="minorHAnsi" w:hAnsiTheme="minorHAnsi" w:cs="Univers"/>
                                <w:color w:val="0D0D0D" w:themeColor="text1" w:themeTint="F2"/>
                                <w:sz w:val="20"/>
                                <w:szCs w:val="20"/>
                                <w:lang w:val="es-ES"/>
                              </w:rPr>
                            </w:pPr>
                          </w:p>
                          <w:p w14:paraId="754E8FDD" w14:textId="77777777" w:rsidR="00ED3B9A" w:rsidRPr="00167A34" w:rsidRDefault="00ED3B9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D025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02AA370" w14:textId="4C4F8D84" w:rsidR="00ED3B9A" w:rsidRPr="00890650" w:rsidRDefault="00ED3B9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D2DF4">
                        <w:rPr>
                          <w:rFonts w:asciiTheme="majorHAnsi" w:hAnsiTheme="majorHAnsi"/>
                          <w:color w:val="0D0D0D" w:themeColor="text1" w:themeTint="F2"/>
                          <w:sz w:val="18"/>
                          <w:szCs w:val="22"/>
                          <w:lang w:val="es-ES"/>
                        </w:rPr>
                        <w:t xml:space="preserve">8 </w:t>
                      </w:r>
                      <w:r w:rsidRPr="00890650">
                        <w:rPr>
                          <w:rFonts w:asciiTheme="majorHAnsi" w:hAnsiTheme="majorHAnsi"/>
                          <w:color w:val="0D0D0D" w:themeColor="text1" w:themeTint="F2"/>
                          <w:sz w:val="18"/>
                          <w:szCs w:val="22"/>
                          <w:lang w:val="es-ES"/>
                        </w:rPr>
                        <w:t xml:space="preserve">de </w:t>
                      </w:r>
                      <w:r w:rsidR="001D2DF4">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1D2DF4">
                        <w:rPr>
                          <w:rFonts w:asciiTheme="majorHAnsi" w:hAnsiTheme="majorHAnsi"/>
                          <w:color w:val="0D0D0D" w:themeColor="text1" w:themeTint="F2"/>
                          <w:sz w:val="18"/>
                          <w:szCs w:val="22"/>
                          <w:lang w:val="es-ES"/>
                        </w:rPr>
                        <w:t>1</w:t>
                      </w:r>
                      <w:r w:rsidR="0059066E">
                        <w:rPr>
                          <w:rFonts w:asciiTheme="majorHAnsi" w:hAnsiTheme="majorHAnsi"/>
                          <w:color w:val="0D0D0D" w:themeColor="text1" w:themeTint="F2"/>
                          <w:sz w:val="18"/>
                          <w:szCs w:val="22"/>
                          <w:lang w:val="es-ES"/>
                        </w:rPr>
                        <w:t>.</w:t>
                      </w:r>
                    </w:p>
                    <w:p w14:paraId="5ECCE3DD" w14:textId="77777777" w:rsidR="00ED3B9A" w:rsidRPr="007A5817" w:rsidRDefault="00ED3B9A" w:rsidP="00247403">
                      <w:pPr>
                        <w:tabs>
                          <w:tab w:val="center" w:pos="5400"/>
                        </w:tabs>
                        <w:suppressAutoHyphens/>
                        <w:spacing w:before="60"/>
                        <w:rPr>
                          <w:rFonts w:asciiTheme="minorHAnsi" w:hAnsiTheme="minorHAnsi" w:cs="Univers"/>
                          <w:color w:val="0D0D0D" w:themeColor="text1" w:themeTint="F2"/>
                          <w:sz w:val="20"/>
                          <w:szCs w:val="20"/>
                          <w:lang w:val="es-ES"/>
                        </w:rPr>
                      </w:pPr>
                    </w:p>
                    <w:p w14:paraId="754E8FDD" w14:textId="77777777" w:rsidR="00ED3B9A" w:rsidRPr="00167A34" w:rsidRDefault="00ED3B9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70B18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BE063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00C7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F4D4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976EFD"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FBE27F4" wp14:editId="6D0FA49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72F4C" w14:textId="0CB89AE4" w:rsidR="00ED3B9A" w:rsidRPr="007B05C4" w:rsidRDefault="00ED3B9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2DF4" w:rsidRPr="001D2DF4">
                              <w:rPr>
                                <w:rFonts w:asciiTheme="majorHAnsi" w:hAnsiTheme="majorHAnsi"/>
                                <w:color w:val="595959" w:themeColor="text1" w:themeTint="A6"/>
                                <w:sz w:val="18"/>
                                <w:szCs w:val="18"/>
                                <w:lang w:val="pt-BR"/>
                              </w:rPr>
                              <w:t>274</w:t>
                            </w:r>
                            <w:r w:rsidRPr="001D2DF4">
                              <w:rPr>
                                <w:rFonts w:asciiTheme="majorHAnsi" w:hAnsiTheme="majorHAnsi"/>
                                <w:color w:val="595959" w:themeColor="text1" w:themeTint="A6"/>
                                <w:sz w:val="18"/>
                                <w:szCs w:val="18"/>
                                <w:lang w:val="pt-BR"/>
                              </w:rPr>
                              <w:t>/</w:t>
                            </w:r>
                            <w:r w:rsidR="001D2DF4" w:rsidRPr="001D2DF4">
                              <w:rPr>
                                <w:rFonts w:asciiTheme="majorHAnsi" w:hAnsiTheme="majorHAnsi"/>
                                <w:color w:val="595959" w:themeColor="text1" w:themeTint="A6"/>
                                <w:sz w:val="18"/>
                                <w:szCs w:val="18"/>
                                <w:lang w:val="pt-BR"/>
                              </w:rPr>
                              <w:t>21</w:t>
                            </w:r>
                            <w:r w:rsidRPr="001D2DF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D2DF4">
                              <w:rPr>
                                <w:rFonts w:asciiTheme="majorHAnsi" w:hAnsiTheme="majorHAnsi"/>
                                <w:color w:val="595959" w:themeColor="text1" w:themeTint="A6"/>
                                <w:sz w:val="18"/>
                                <w:szCs w:val="18"/>
                                <w:lang w:val="es-ES"/>
                              </w:rPr>
                              <w:t>329</w:t>
                            </w:r>
                            <w:r>
                              <w:rPr>
                                <w:rFonts w:asciiTheme="majorHAnsi" w:hAnsiTheme="majorHAnsi"/>
                                <w:color w:val="595959" w:themeColor="text1" w:themeTint="A6"/>
                                <w:sz w:val="18"/>
                                <w:szCs w:val="18"/>
                                <w:lang w:val="es-ES"/>
                              </w:rPr>
                              <w:t>-</w:t>
                            </w:r>
                            <w:r w:rsidR="001D2DF4">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D2DF4">
                              <w:rPr>
                                <w:rFonts w:asciiTheme="majorHAnsi" w:hAnsiTheme="majorHAnsi"/>
                                <w:color w:val="595959" w:themeColor="text1" w:themeTint="A6"/>
                                <w:sz w:val="18"/>
                                <w:szCs w:val="18"/>
                                <w:lang w:val="es-ES_tradnl"/>
                              </w:rPr>
                              <w:t>Armando Amaris Pimienta y familia</w:t>
                            </w:r>
                            <w:r w:rsidRPr="00890650">
                              <w:rPr>
                                <w:rFonts w:asciiTheme="majorHAnsi" w:hAnsiTheme="majorHAnsi"/>
                                <w:color w:val="595959" w:themeColor="text1" w:themeTint="A6"/>
                                <w:sz w:val="18"/>
                                <w:szCs w:val="18"/>
                                <w:lang w:val="es-ES_tradnl"/>
                              </w:rPr>
                              <w:t xml:space="preserve">. </w:t>
                            </w:r>
                            <w:r w:rsidR="001D2DF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D2DF4">
                              <w:rPr>
                                <w:rFonts w:asciiTheme="majorHAnsi" w:hAnsiTheme="majorHAnsi"/>
                                <w:color w:val="595959" w:themeColor="text1" w:themeTint="A6"/>
                                <w:sz w:val="18"/>
                                <w:szCs w:val="18"/>
                                <w:lang w:val="es-ES"/>
                              </w:rPr>
                              <w:t>8 de octubre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E27F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F872F4C" w14:textId="0CB89AE4" w:rsidR="00ED3B9A" w:rsidRPr="007B05C4" w:rsidRDefault="00ED3B9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2DF4" w:rsidRPr="001D2DF4">
                        <w:rPr>
                          <w:rFonts w:asciiTheme="majorHAnsi" w:hAnsiTheme="majorHAnsi"/>
                          <w:color w:val="595959" w:themeColor="text1" w:themeTint="A6"/>
                          <w:sz w:val="18"/>
                          <w:szCs w:val="18"/>
                          <w:lang w:val="pt-BR"/>
                        </w:rPr>
                        <w:t>274</w:t>
                      </w:r>
                      <w:r w:rsidRPr="001D2DF4">
                        <w:rPr>
                          <w:rFonts w:asciiTheme="majorHAnsi" w:hAnsiTheme="majorHAnsi"/>
                          <w:color w:val="595959" w:themeColor="text1" w:themeTint="A6"/>
                          <w:sz w:val="18"/>
                          <w:szCs w:val="18"/>
                          <w:lang w:val="pt-BR"/>
                        </w:rPr>
                        <w:t>/</w:t>
                      </w:r>
                      <w:r w:rsidR="001D2DF4" w:rsidRPr="001D2DF4">
                        <w:rPr>
                          <w:rFonts w:asciiTheme="majorHAnsi" w:hAnsiTheme="majorHAnsi"/>
                          <w:color w:val="595959" w:themeColor="text1" w:themeTint="A6"/>
                          <w:sz w:val="18"/>
                          <w:szCs w:val="18"/>
                          <w:lang w:val="pt-BR"/>
                        </w:rPr>
                        <w:t>21</w:t>
                      </w:r>
                      <w:r w:rsidRPr="001D2DF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D2DF4">
                        <w:rPr>
                          <w:rFonts w:asciiTheme="majorHAnsi" w:hAnsiTheme="majorHAnsi"/>
                          <w:color w:val="595959" w:themeColor="text1" w:themeTint="A6"/>
                          <w:sz w:val="18"/>
                          <w:szCs w:val="18"/>
                          <w:lang w:val="es-ES"/>
                        </w:rPr>
                        <w:t>329</w:t>
                      </w:r>
                      <w:r>
                        <w:rPr>
                          <w:rFonts w:asciiTheme="majorHAnsi" w:hAnsiTheme="majorHAnsi"/>
                          <w:color w:val="595959" w:themeColor="text1" w:themeTint="A6"/>
                          <w:sz w:val="18"/>
                          <w:szCs w:val="18"/>
                          <w:lang w:val="es-ES"/>
                        </w:rPr>
                        <w:t>-</w:t>
                      </w:r>
                      <w:r w:rsidR="001D2DF4">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D2DF4">
                        <w:rPr>
                          <w:rFonts w:asciiTheme="majorHAnsi" w:hAnsiTheme="majorHAnsi"/>
                          <w:color w:val="595959" w:themeColor="text1" w:themeTint="A6"/>
                          <w:sz w:val="18"/>
                          <w:szCs w:val="18"/>
                          <w:lang w:val="es-ES_tradnl"/>
                        </w:rPr>
                        <w:t>Armando Amaris Pimienta y familia</w:t>
                      </w:r>
                      <w:r w:rsidRPr="00890650">
                        <w:rPr>
                          <w:rFonts w:asciiTheme="majorHAnsi" w:hAnsiTheme="majorHAnsi"/>
                          <w:color w:val="595959" w:themeColor="text1" w:themeTint="A6"/>
                          <w:sz w:val="18"/>
                          <w:szCs w:val="18"/>
                          <w:lang w:val="es-ES_tradnl"/>
                        </w:rPr>
                        <w:t xml:space="preserve">. </w:t>
                      </w:r>
                      <w:r w:rsidR="001D2DF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D2DF4">
                        <w:rPr>
                          <w:rFonts w:asciiTheme="majorHAnsi" w:hAnsiTheme="majorHAnsi"/>
                          <w:color w:val="595959" w:themeColor="text1" w:themeTint="A6"/>
                          <w:sz w:val="18"/>
                          <w:szCs w:val="18"/>
                          <w:lang w:val="es-ES"/>
                        </w:rPr>
                        <w:t>8 de octubre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3B89C30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0C3C63" w14:textId="63CF12B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524D1B9" wp14:editId="3A830E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2BD3D" w14:textId="77777777" w:rsidR="00ED3B9A" w:rsidRPr="004B7EB6" w:rsidRDefault="00ED3B9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4D1B9"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3772BD3D" w14:textId="77777777" w:rsidR="00ED3B9A" w:rsidRPr="004B7EB6" w:rsidRDefault="00ED3B9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3756F12" w14:textId="1A0E87F9" w:rsidR="0070697F" w:rsidRDefault="001D2DF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C2B074F" wp14:editId="2872AB1F">
                <wp:simplePos x="0" y="0"/>
                <wp:positionH relativeFrom="column">
                  <wp:posOffset>1329690</wp:posOffset>
                </wp:positionH>
                <wp:positionV relativeFrom="paragraph">
                  <wp:posOffset>594088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8F5F7" w14:textId="052D9A64" w:rsidR="00ED3B9A" w:rsidRPr="00D72DC6" w:rsidRDefault="001D2DF4" w:rsidP="00F02AD1">
                            <w:pPr>
                              <w:rPr>
                                <w:color w:val="FFFFFF" w:themeColor="background1"/>
                                <w14:textFill>
                                  <w14:noFill/>
                                </w14:textFill>
                              </w:rPr>
                            </w:pPr>
                            <w:r>
                              <w:rPr>
                                <w:noProof/>
                                <w:color w:val="FFFFFF" w:themeColor="background1"/>
                              </w:rPr>
                              <w:drawing>
                                <wp:inline distT="0" distB="0" distL="0" distR="0" wp14:anchorId="4188AAF2" wp14:editId="3312DDB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074F" id="Text Box 9" o:spid="_x0000_s1032" type="#_x0000_t202" style="position:absolute;left:0;text-align:left;margin-left:104.7pt;margin-top:46.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" fillcolor="white [3201]" stroked="f" strokeweight=".5pt">
                <v:textbox>
                  <w:txbxContent>
                    <w:p w14:paraId="26E8F5F7" w14:textId="052D9A64" w:rsidR="00ED3B9A" w:rsidRPr="00D72DC6" w:rsidRDefault="001D2DF4" w:rsidP="00F02AD1">
                      <w:pPr>
                        <w:rPr>
                          <w:color w:val="FFFFFF" w:themeColor="background1"/>
                          <w14:textFill>
                            <w14:noFill/>
                          </w14:textFill>
                        </w:rPr>
                      </w:pPr>
                      <w:r>
                        <w:rPr>
                          <w:noProof/>
                          <w:color w:val="FFFFFF" w:themeColor="background1"/>
                        </w:rPr>
                        <w:drawing>
                          <wp:inline distT="0" distB="0" distL="0" distR="0" wp14:anchorId="4188AAF2" wp14:editId="3312DDB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4B32B57E"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01FF3F4D" w14:textId="77777777" w:rsidTr="004A6A54">
        <w:tc>
          <w:tcPr>
            <w:tcW w:w="3600" w:type="dxa"/>
            <w:tcBorders>
              <w:top w:val="single" w:sz="4" w:space="0" w:color="auto"/>
              <w:bottom w:val="single" w:sz="6" w:space="0" w:color="auto"/>
            </w:tcBorders>
            <w:shd w:val="clear" w:color="auto" w:fill="386294"/>
            <w:vAlign w:val="center"/>
          </w:tcPr>
          <w:p w14:paraId="73698633" w14:textId="77777777" w:rsidR="003239B8" w:rsidRPr="000D05CB" w:rsidRDefault="003239B8" w:rsidP="00ED3B9A">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24E5428" w14:textId="77777777" w:rsidR="003239B8" w:rsidRPr="000D05CB" w:rsidRDefault="0093742A" w:rsidP="00ED3B9A">
            <w:pPr>
              <w:jc w:val="both"/>
              <w:rPr>
                <w:rFonts w:ascii="Cambria" w:hAnsi="Cambria"/>
                <w:bCs/>
                <w:sz w:val="20"/>
                <w:szCs w:val="20"/>
              </w:rPr>
            </w:pPr>
            <w:r>
              <w:rPr>
                <w:rFonts w:ascii="Cambria" w:hAnsi="Cambria"/>
                <w:bCs/>
                <w:sz w:val="20"/>
                <w:szCs w:val="20"/>
              </w:rPr>
              <w:t xml:space="preserve">Armando Amaris </w:t>
            </w:r>
            <w:proofErr w:type="spellStart"/>
            <w:r>
              <w:rPr>
                <w:rFonts w:ascii="Cambria" w:hAnsi="Cambria"/>
                <w:bCs/>
                <w:sz w:val="20"/>
                <w:szCs w:val="20"/>
              </w:rPr>
              <w:t>Pimienta</w:t>
            </w:r>
            <w:proofErr w:type="spellEnd"/>
          </w:p>
        </w:tc>
      </w:tr>
      <w:tr w:rsidR="003239B8" w:rsidRPr="0059066E" w14:paraId="76F7C9C8" w14:textId="77777777" w:rsidTr="004A6A54">
        <w:tc>
          <w:tcPr>
            <w:tcW w:w="3600" w:type="dxa"/>
            <w:tcBorders>
              <w:top w:val="single" w:sz="6" w:space="0" w:color="auto"/>
              <w:bottom w:val="single" w:sz="6" w:space="0" w:color="auto"/>
            </w:tcBorders>
            <w:shd w:val="clear" w:color="auto" w:fill="386294"/>
            <w:vAlign w:val="center"/>
          </w:tcPr>
          <w:p w14:paraId="382C2C5D" w14:textId="6043D02F" w:rsidR="003239B8" w:rsidRPr="000D05CB" w:rsidRDefault="00160974" w:rsidP="00ED3B9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164E8C">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760" w:type="dxa"/>
            <w:vAlign w:val="center"/>
          </w:tcPr>
          <w:p w14:paraId="11AEB8E4" w14:textId="77777777" w:rsidR="003239B8" w:rsidRPr="000D05CB" w:rsidRDefault="0093742A" w:rsidP="00ED3B9A">
            <w:pPr>
              <w:jc w:val="both"/>
              <w:rPr>
                <w:rFonts w:ascii="Cambria" w:hAnsi="Cambria"/>
                <w:bCs/>
                <w:sz w:val="20"/>
                <w:szCs w:val="20"/>
                <w:lang w:val="es-ES"/>
              </w:rPr>
            </w:pPr>
            <w:r>
              <w:rPr>
                <w:rFonts w:ascii="Cambria" w:hAnsi="Cambria"/>
                <w:bCs/>
                <w:sz w:val="20"/>
                <w:szCs w:val="20"/>
                <w:lang w:val="es-ES"/>
              </w:rPr>
              <w:t>Armando Amaris Pimienta y familia</w:t>
            </w:r>
          </w:p>
        </w:tc>
      </w:tr>
      <w:tr w:rsidR="003239B8" w14:paraId="7341EF95" w14:textId="77777777" w:rsidTr="004A6A54">
        <w:tc>
          <w:tcPr>
            <w:tcW w:w="3600" w:type="dxa"/>
            <w:tcBorders>
              <w:top w:val="single" w:sz="6" w:space="0" w:color="auto"/>
              <w:bottom w:val="single" w:sz="6" w:space="0" w:color="auto"/>
            </w:tcBorders>
            <w:shd w:val="clear" w:color="auto" w:fill="386294"/>
            <w:vAlign w:val="center"/>
          </w:tcPr>
          <w:p w14:paraId="1B04FE63" w14:textId="77777777" w:rsidR="003239B8" w:rsidRPr="000D05CB" w:rsidRDefault="003239B8" w:rsidP="00ED3B9A">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99FD1D7" w14:textId="77777777" w:rsidR="003239B8" w:rsidRPr="000D05CB" w:rsidRDefault="0093742A" w:rsidP="00ED3B9A">
            <w:pPr>
              <w:jc w:val="both"/>
              <w:rPr>
                <w:rFonts w:ascii="Cambria" w:hAnsi="Cambria"/>
                <w:bCs/>
                <w:sz w:val="20"/>
                <w:szCs w:val="20"/>
              </w:rPr>
            </w:pPr>
            <w:r>
              <w:rPr>
                <w:rFonts w:ascii="Cambria" w:hAnsi="Cambria"/>
                <w:bCs/>
                <w:sz w:val="20"/>
                <w:szCs w:val="20"/>
              </w:rPr>
              <w:t>Colombia</w:t>
            </w:r>
          </w:p>
        </w:tc>
      </w:tr>
      <w:tr w:rsidR="00223A29" w:rsidRPr="007843A5" w14:paraId="7B00ECA1" w14:textId="77777777" w:rsidTr="004A6A54">
        <w:tc>
          <w:tcPr>
            <w:tcW w:w="3600" w:type="dxa"/>
            <w:tcBorders>
              <w:top w:val="single" w:sz="6" w:space="0" w:color="auto"/>
              <w:bottom w:val="single" w:sz="6" w:space="0" w:color="auto"/>
            </w:tcBorders>
            <w:shd w:val="clear" w:color="auto" w:fill="386294"/>
            <w:vAlign w:val="center"/>
          </w:tcPr>
          <w:p w14:paraId="4391161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3009975F" w14:textId="7E982FCC" w:rsidR="00223A29" w:rsidRPr="00174AD2" w:rsidRDefault="00174AD2" w:rsidP="00ED3B9A">
            <w:pPr>
              <w:jc w:val="both"/>
              <w:rPr>
                <w:rFonts w:ascii="Cambria" w:hAnsi="Cambria"/>
                <w:bCs/>
                <w:sz w:val="20"/>
                <w:szCs w:val="20"/>
                <w:lang w:val="pt-BR"/>
              </w:rPr>
            </w:pPr>
            <w:r w:rsidRPr="00174AD2">
              <w:rPr>
                <w:rFonts w:ascii="Cambria" w:hAnsi="Cambria"/>
                <w:bCs/>
                <w:sz w:val="20"/>
                <w:szCs w:val="20"/>
                <w:lang w:val="es-ES"/>
              </w:rPr>
              <w:t xml:space="preserve">No especifica </w:t>
            </w:r>
          </w:p>
        </w:tc>
      </w:tr>
    </w:tbl>
    <w:p w14:paraId="6D82C38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0228D8B1" w14:textId="77777777" w:rsidTr="004A6A54">
        <w:tc>
          <w:tcPr>
            <w:tcW w:w="3600" w:type="dxa"/>
            <w:tcBorders>
              <w:top w:val="single" w:sz="6" w:space="0" w:color="auto"/>
              <w:bottom w:val="single" w:sz="6" w:space="0" w:color="auto"/>
            </w:tcBorders>
            <w:shd w:val="clear" w:color="auto" w:fill="386294"/>
            <w:vAlign w:val="center"/>
          </w:tcPr>
          <w:p w14:paraId="4C936F8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4F296587" w14:textId="77777777" w:rsidR="004C2312" w:rsidRPr="003239B8" w:rsidRDefault="00BD6841" w:rsidP="00ED3B9A">
            <w:pPr>
              <w:jc w:val="both"/>
              <w:rPr>
                <w:rFonts w:ascii="Cambria" w:hAnsi="Cambria"/>
                <w:bCs/>
                <w:sz w:val="20"/>
                <w:szCs w:val="20"/>
                <w:lang w:val="es-ES"/>
              </w:rPr>
            </w:pPr>
            <w:r>
              <w:rPr>
                <w:rFonts w:ascii="Cambria" w:hAnsi="Cambria"/>
                <w:bCs/>
                <w:sz w:val="20"/>
                <w:szCs w:val="20"/>
                <w:lang w:val="es-ES"/>
              </w:rPr>
              <w:t>5 de marzo de 2010</w:t>
            </w:r>
          </w:p>
        </w:tc>
      </w:tr>
      <w:tr w:rsidR="00131425" w:rsidRPr="0059066E" w14:paraId="28AA62FD" w14:textId="77777777" w:rsidTr="004A6A54">
        <w:tc>
          <w:tcPr>
            <w:tcW w:w="3600" w:type="dxa"/>
            <w:tcBorders>
              <w:top w:val="single" w:sz="6" w:space="0" w:color="auto"/>
              <w:bottom w:val="single" w:sz="6" w:space="0" w:color="auto"/>
            </w:tcBorders>
            <w:shd w:val="clear" w:color="auto" w:fill="386294"/>
            <w:vAlign w:val="center"/>
          </w:tcPr>
          <w:p w14:paraId="740DC04F"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4E9797E1" w14:textId="77777777" w:rsidR="00131425" w:rsidRPr="003239B8" w:rsidRDefault="00E47307" w:rsidP="00ED3B9A">
            <w:pPr>
              <w:jc w:val="both"/>
              <w:rPr>
                <w:rFonts w:ascii="Cambria" w:hAnsi="Cambria"/>
                <w:bCs/>
                <w:sz w:val="20"/>
                <w:szCs w:val="20"/>
                <w:lang w:val="es-ES"/>
              </w:rPr>
            </w:pPr>
            <w:r>
              <w:rPr>
                <w:rFonts w:ascii="Cambria" w:hAnsi="Cambria"/>
                <w:bCs/>
                <w:sz w:val="20"/>
                <w:szCs w:val="20"/>
                <w:lang w:val="es-ES"/>
              </w:rPr>
              <w:t>22 de febrero de 2013, 31 de octubre de 2013, 7 de agosto de 2014</w:t>
            </w:r>
          </w:p>
        </w:tc>
      </w:tr>
      <w:tr w:rsidR="004C2312" w:rsidRPr="0093742A" w14:paraId="0E28E08A" w14:textId="77777777" w:rsidTr="004A6A54">
        <w:tc>
          <w:tcPr>
            <w:tcW w:w="3600" w:type="dxa"/>
            <w:tcBorders>
              <w:top w:val="single" w:sz="6" w:space="0" w:color="auto"/>
              <w:bottom w:val="single" w:sz="6" w:space="0" w:color="auto"/>
            </w:tcBorders>
            <w:shd w:val="clear" w:color="auto" w:fill="386294"/>
            <w:vAlign w:val="center"/>
          </w:tcPr>
          <w:p w14:paraId="2BA44BF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9041F12" w14:textId="77777777" w:rsidR="004C2312" w:rsidRPr="003239B8" w:rsidRDefault="00BD6841" w:rsidP="00ED3B9A">
            <w:pPr>
              <w:jc w:val="both"/>
              <w:rPr>
                <w:rFonts w:ascii="Cambria" w:hAnsi="Cambria"/>
                <w:bCs/>
                <w:sz w:val="20"/>
                <w:szCs w:val="20"/>
                <w:lang w:val="es-ES"/>
              </w:rPr>
            </w:pPr>
            <w:r>
              <w:rPr>
                <w:rFonts w:ascii="Cambria" w:hAnsi="Cambria"/>
                <w:bCs/>
                <w:sz w:val="20"/>
                <w:szCs w:val="20"/>
                <w:lang w:val="es-ES"/>
              </w:rPr>
              <w:t>6 de diciembre de 2016</w:t>
            </w:r>
          </w:p>
        </w:tc>
      </w:tr>
      <w:tr w:rsidR="004C2312" w:rsidRPr="004A6A54" w14:paraId="6B33CEED" w14:textId="77777777" w:rsidTr="004A6A54">
        <w:tc>
          <w:tcPr>
            <w:tcW w:w="3600" w:type="dxa"/>
            <w:tcBorders>
              <w:top w:val="single" w:sz="6" w:space="0" w:color="auto"/>
              <w:bottom w:val="single" w:sz="6" w:space="0" w:color="auto"/>
            </w:tcBorders>
            <w:shd w:val="clear" w:color="auto" w:fill="386294"/>
            <w:vAlign w:val="center"/>
          </w:tcPr>
          <w:p w14:paraId="513AD04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5855B5FF" w14:textId="77777777" w:rsidR="004C2312" w:rsidRPr="003239B8" w:rsidRDefault="00BD6841" w:rsidP="00ED3B9A">
            <w:pPr>
              <w:jc w:val="both"/>
              <w:rPr>
                <w:rFonts w:ascii="Cambria" w:hAnsi="Cambria"/>
                <w:bCs/>
                <w:sz w:val="20"/>
                <w:szCs w:val="20"/>
                <w:lang w:val="es-ES"/>
              </w:rPr>
            </w:pPr>
            <w:r>
              <w:rPr>
                <w:rFonts w:ascii="Cambria" w:hAnsi="Cambria"/>
                <w:bCs/>
                <w:sz w:val="20"/>
                <w:szCs w:val="20"/>
                <w:lang w:val="es-ES"/>
              </w:rPr>
              <w:t>7 de junio de 2018</w:t>
            </w:r>
          </w:p>
        </w:tc>
      </w:tr>
      <w:tr w:rsidR="004C2312" w:rsidRPr="0093742A" w14:paraId="5942FC16" w14:textId="77777777" w:rsidTr="004A6A54">
        <w:tc>
          <w:tcPr>
            <w:tcW w:w="3600" w:type="dxa"/>
            <w:tcBorders>
              <w:top w:val="single" w:sz="6" w:space="0" w:color="auto"/>
              <w:bottom w:val="single" w:sz="6" w:space="0" w:color="auto"/>
            </w:tcBorders>
            <w:shd w:val="clear" w:color="auto" w:fill="386294"/>
            <w:vAlign w:val="center"/>
          </w:tcPr>
          <w:p w14:paraId="3D964B64"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9D70761" w14:textId="41DB021C" w:rsidR="004C2312" w:rsidRPr="00BD6841" w:rsidRDefault="00E47307" w:rsidP="00ED3B9A">
            <w:pPr>
              <w:jc w:val="both"/>
              <w:rPr>
                <w:rFonts w:ascii="Cambria" w:hAnsi="Cambria"/>
                <w:bCs/>
                <w:color w:val="FF0000"/>
                <w:sz w:val="20"/>
                <w:szCs w:val="20"/>
                <w:lang w:val="es-ES"/>
              </w:rPr>
            </w:pPr>
            <w:r>
              <w:rPr>
                <w:rFonts w:ascii="Cambria" w:hAnsi="Cambria"/>
                <w:bCs/>
                <w:sz w:val="20"/>
                <w:szCs w:val="20"/>
                <w:lang w:val="es-ES"/>
              </w:rPr>
              <w:t>1</w:t>
            </w:r>
            <w:r w:rsidR="007843A5">
              <w:rPr>
                <w:rFonts w:ascii="Cambria" w:hAnsi="Cambria"/>
                <w:bCs/>
                <w:sz w:val="20"/>
                <w:szCs w:val="20"/>
                <w:lang w:val="es-ES"/>
              </w:rPr>
              <w:t xml:space="preserve">º </w:t>
            </w:r>
            <w:r>
              <w:rPr>
                <w:rFonts w:ascii="Cambria" w:hAnsi="Cambria"/>
                <w:bCs/>
                <w:sz w:val="20"/>
                <w:szCs w:val="20"/>
                <w:lang w:val="es-ES"/>
              </w:rPr>
              <w:t>de septiembre de 2016</w:t>
            </w:r>
          </w:p>
        </w:tc>
      </w:tr>
    </w:tbl>
    <w:p w14:paraId="79CDCEC0" w14:textId="77777777" w:rsidR="003239B8" w:rsidRPr="003239B8" w:rsidRDefault="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3239B8" w:rsidRPr="00540F17" w14:paraId="71C00B07" w14:textId="77777777" w:rsidTr="004A6A54">
        <w:trPr>
          <w:cantSplit/>
        </w:trPr>
        <w:tc>
          <w:tcPr>
            <w:tcW w:w="3600" w:type="dxa"/>
            <w:tcBorders>
              <w:top w:val="single" w:sz="4" w:space="0" w:color="auto"/>
              <w:bottom w:val="single" w:sz="6" w:space="0" w:color="auto"/>
            </w:tcBorders>
            <w:shd w:val="clear" w:color="auto" w:fill="386294"/>
            <w:vAlign w:val="center"/>
          </w:tcPr>
          <w:p w14:paraId="67819821" w14:textId="77777777" w:rsidR="003239B8" w:rsidRPr="00B3745F" w:rsidRDefault="003239B8" w:rsidP="00ED3B9A">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1B617E8" w14:textId="77777777" w:rsidR="003239B8" w:rsidRPr="00B3745F" w:rsidRDefault="0093742A" w:rsidP="00ED3B9A">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2E8E565" w14:textId="77777777" w:rsidTr="004A6A54">
        <w:trPr>
          <w:cantSplit/>
        </w:trPr>
        <w:tc>
          <w:tcPr>
            <w:tcW w:w="3600" w:type="dxa"/>
            <w:tcBorders>
              <w:top w:val="single" w:sz="6" w:space="0" w:color="auto"/>
              <w:bottom w:val="single" w:sz="6" w:space="0" w:color="auto"/>
            </w:tcBorders>
            <w:shd w:val="clear" w:color="auto" w:fill="386294"/>
            <w:vAlign w:val="center"/>
          </w:tcPr>
          <w:p w14:paraId="6F73ED2C" w14:textId="77777777" w:rsidR="003239B8" w:rsidRPr="00B3745F" w:rsidRDefault="003239B8" w:rsidP="00ED3B9A">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4D5EA4E6" w14:textId="77777777" w:rsidR="003239B8" w:rsidRPr="00B3745F" w:rsidRDefault="0093742A" w:rsidP="00ED3B9A">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662F9EA5" w14:textId="77777777" w:rsidTr="004A6A54">
        <w:trPr>
          <w:cantSplit/>
        </w:trPr>
        <w:tc>
          <w:tcPr>
            <w:tcW w:w="3600" w:type="dxa"/>
            <w:tcBorders>
              <w:top w:val="single" w:sz="6" w:space="0" w:color="auto"/>
              <w:bottom w:val="single" w:sz="6" w:space="0" w:color="auto"/>
            </w:tcBorders>
            <w:shd w:val="clear" w:color="auto" w:fill="386294"/>
            <w:vAlign w:val="center"/>
          </w:tcPr>
          <w:p w14:paraId="7BB5255C" w14:textId="77777777" w:rsidR="003239B8" w:rsidRPr="00B3745F" w:rsidRDefault="003239B8" w:rsidP="00ED3B9A">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673A2C" w14:textId="77777777" w:rsidR="003239B8" w:rsidRPr="00B3745F" w:rsidRDefault="0093742A" w:rsidP="00ED3B9A">
            <w:pPr>
              <w:rPr>
                <w:rFonts w:ascii="Cambria" w:hAnsi="Cambria"/>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
        </w:tc>
      </w:tr>
      <w:tr w:rsidR="003239B8" w:rsidRPr="0059066E" w14:paraId="09FF3935" w14:textId="77777777" w:rsidTr="004A6A54">
        <w:trPr>
          <w:cantSplit/>
        </w:trPr>
        <w:tc>
          <w:tcPr>
            <w:tcW w:w="3600" w:type="dxa"/>
            <w:tcBorders>
              <w:top w:val="single" w:sz="6" w:space="0" w:color="auto"/>
              <w:bottom w:val="single" w:sz="6" w:space="0" w:color="auto"/>
            </w:tcBorders>
            <w:shd w:val="clear" w:color="auto" w:fill="386294"/>
            <w:vAlign w:val="center"/>
          </w:tcPr>
          <w:p w14:paraId="4BE6191A" w14:textId="77777777" w:rsidR="003239B8" w:rsidRPr="00B3745F" w:rsidRDefault="003239B8" w:rsidP="00ED3B9A">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555DC945" w14:textId="19314BD2" w:rsidR="003239B8" w:rsidRPr="00B3745F" w:rsidRDefault="0093742A" w:rsidP="00ED3B9A">
            <w:pPr>
              <w:jc w:val="both"/>
              <w:rPr>
                <w:rFonts w:ascii="Cambria" w:hAnsi="Cambria"/>
                <w:bCs/>
                <w:sz w:val="20"/>
                <w:szCs w:val="20"/>
                <w:lang w:val="es-ES"/>
              </w:rPr>
            </w:pPr>
            <w:r w:rsidRPr="00E407A7">
              <w:rPr>
                <w:rFonts w:ascii="Cambria" w:hAnsi="Cambria"/>
                <w:bCs/>
                <w:sz w:val="19"/>
                <w:szCs w:val="19"/>
                <w:lang w:val="es-ES"/>
              </w:rPr>
              <w:t xml:space="preserve">Convención </w:t>
            </w:r>
            <w:r>
              <w:rPr>
                <w:rFonts w:ascii="Cambria" w:hAnsi="Cambria"/>
                <w:bCs/>
                <w:sz w:val="19"/>
                <w:szCs w:val="19"/>
                <w:lang w:val="es-ES"/>
              </w:rPr>
              <w:t>Americana sobre Derechos Humano</w:t>
            </w:r>
            <w:r w:rsidRPr="00E407A7">
              <w:rPr>
                <w:rStyle w:val="FootnoteReference"/>
                <w:rFonts w:ascii="Cambria" w:hAnsi="Cambria"/>
                <w:bCs/>
                <w:sz w:val="19"/>
                <w:szCs w:val="19"/>
                <w:lang w:val="es-ES"/>
              </w:rPr>
              <w:footnoteReference w:id="3"/>
            </w:r>
            <w:r w:rsidRPr="00E407A7">
              <w:rPr>
                <w:rFonts w:ascii="Cambria" w:hAnsi="Cambria"/>
                <w:bCs/>
                <w:sz w:val="19"/>
                <w:szCs w:val="19"/>
                <w:lang w:val="es-ES"/>
              </w:rPr>
              <w:t xml:space="preserve"> </w:t>
            </w:r>
            <w:r>
              <w:rPr>
                <w:rFonts w:ascii="Cambria" w:hAnsi="Cambria"/>
                <w:bCs/>
                <w:sz w:val="19"/>
                <w:szCs w:val="19"/>
                <w:lang w:val="es-ES"/>
              </w:rPr>
              <w:t>(</w:t>
            </w:r>
            <w:r w:rsidR="007843A5">
              <w:rPr>
                <w:rFonts w:ascii="Cambria" w:hAnsi="Cambria"/>
                <w:bCs/>
                <w:sz w:val="19"/>
                <w:szCs w:val="19"/>
                <w:lang w:val="es-ES"/>
              </w:rPr>
              <w:t xml:space="preserve">depósito de </w:t>
            </w:r>
            <w:r>
              <w:rPr>
                <w:rFonts w:ascii="Cambria" w:hAnsi="Cambria"/>
                <w:bCs/>
                <w:sz w:val="19"/>
                <w:szCs w:val="19"/>
                <w:lang w:val="es-ES"/>
              </w:rPr>
              <w:t>instrumento adoptado el 31 de julio de 1973)</w:t>
            </w:r>
          </w:p>
        </w:tc>
      </w:tr>
    </w:tbl>
    <w:p w14:paraId="1F42514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22061F">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3742A" w14:paraId="0D04AD58" w14:textId="77777777" w:rsidTr="004A6A54">
        <w:trPr>
          <w:cantSplit/>
        </w:trPr>
        <w:tc>
          <w:tcPr>
            <w:tcW w:w="3600" w:type="dxa"/>
            <w:tcBorders>
              <w:top w:val="single" w:sz="4" w:space="0" w:color="auto"/>
              <w:bottom w:val="single" w:sz="6" w:space="0" w:color="auto"/>
            </w:tcBorders>
            <w:shd w:val="clear" w:color="auto" w:fill="386294"/>
            <w:vAlign w:val="center"/>
          </w:tcPr>
          <w:p w14:paraId="4E345B38" w14:textId="77777777" w:rsidR="00EE00E9" w:rsidRPr="00DC24E3" w:rsidRDefault="00EE00E9" w:rsidP="00ED3B9A">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99C520E" w14:textId="77777777" w:rsidR="00EE00E9" w:rsidRPr="00DC24E3" w:rsidRDefault="0093742A" w:rsidP="00ED3B9A">
            <w:pPr>
              <w:jc w:val="both"/>
              <w:rPr>
                <w:rFonts w:ascii="Cambria" w:hAnsi="Cambria"/>
                <w:bCs/>
                <w:sz w:val="20"/>
                <w:szCs w:val="20"/>
                <w:lang w:val="es-ES"/>
              </w:rPr>
            </w:pPr>
            <w:r>
              <w:rPr>
                <w:rFonts w:ascii="Cambria" w:hAnsi="Cambria"/>
                <w:bCs/>
                <w:sz w:val="20"/>
                <w:szCs w:val="20"/>
                <w:lang w:val="es-ES"/>
              </w:rPr>
              <w:t>No</w:t>
            </w:r>
          </w:p>
        </w:tc>
      </w:tr>
      <w:tr w:rsidR="003239B8" w:rsidRPr="0059066E" w14:paraId="7033EA0D" w14:textId="77777777" w:rsidTr="004A6A54">
        <w:trPr>
          <w:cantSplit/>
        </w:trPr>
        <w:tc>
          <w:tcPr>
            <w:tcW w:w="3600" w:type="dxa"/>
            <w:tcBorders>
              <w:top w:val="single" w:sz="4" w:space="0" w:color="auto"/>
              <w:bottom w:val="single" w:sz="6" w:space="0" w:color="auto"/>
            </w:tcBorders>
            <w:shd w:val="clear" w:color="auto" w:fill="386294"/>
            <w:vAlign w:val="center"/>
          </w:tcPr>
          <w:p w14:paraId="077ABCAC" w14:textId="77777777" w:rsidR="003239B8" w:rsidRPr="00DC24E3" w:rsidRDefault="003239B8" w:rsidP="00ED3B9A">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0AA4D2B4" w14:textId="13366393" w:rsidR="003239B8" w:rsidRPr="00E47307" w:rsidRDefault="0093742A" w:rsidP="00ED3B9A">
            <w:pPr>
              <w:jc w:val="both"/>
              <w:rPr>
                <w:rFonts w:ascii="Cambria" w:hAnsi="Cambria"/>
                <w:bCs/>
                <w:sz w:val="20"/>
                <w:szCs w:val="20"/>
                <w:lang w:val="es-419"/>
              </w:rPr>
            </w:pPr>
            <w:r w:rsidRPr="00E47307">
              <w:rPr>
                <w:rFonts w:ascii="Cambria" w:hAnsi="Cambria"/>
                <w:bCs/>
                <w:sz w:val="20"/>
                <w:szCs w:val="20"/>
                <w:lang w:val="es-419"/>
              </w:rPr>
              <w:t>Artículos 4</w:t>
            </w:r>
            <w:r w:rsidR="00E47307">
              <w:rPr>
                <w:rFonts w:ascii="Cambria" w:hAnsi="Cambria"/>
                <w:bCs/>
                <w:sz w:val="20"/>
                <w:szCs w:val="20"/>
                <w:lang w:val="es-419"/>
              </w:rPr>
              <w:t xml:space="preserve"> (vida)</w:t>
            </w:r>
            <w:r w:rsidRPr="00E47307">
              <w:rPr>
                <w:rFonts w:ascii="Cambria" w:hAnsi="Cambria"/>
                <w:bCs/>
                <w:sz w:val="20"/>
                <w:szCs w:val="20"/>
                <w:lang w:val="es-419"/>
              </w:rPr>
              <w:t>, 5</w:t>
            </w:r>
            <w:r w:rsidR="00E47307">
              <w:rPr>
                <w:rFonts w:ascii="Cambria" w:hAnsi="Cambria"/>
                <w:bCs/>
                <w:sz w:val="20"/>
                <w:szCs w:val="20"/>
                <w:lang w:val="es-419"/>
              </w:rPr>
              <w:t xml:space="preserve"> (integridad personal)</w:t>
            </w:r>
            <w:r w:rsidRPr="00E47307">
              <w:rPr>
                <w:rFonts w:ascii="Cambria" w:hAnsi="Cambria"/>
                <w:bCs/>
                <w:sz w:val="20"/>
                <w:szCs w:val="20"/>
                <w:lang w:val="es-419"/>
              </w:rPr>
              <w:t>, 8</w:t>
            </w:r>
            <w:r w:rsidR="00E47307">
              <w:rPr>
                <w:rFonts w:ascii="Cambria" w:hAnsi="Cambria"/>
                <w:bCs/>
                <w:sz w:val="20"/>
                <w:szCs w:val="20"/>
                <w:lang w:val="es-419"/>
              </w:rPr>
              <w:t xml:space="preserve"> (garantías judiciales)</w:t>
            </w:r>
            <w:r w:rsidRPr="00E47307">
              <w:rPr>
                <w:rFonts w:ascii="Cambria" w:hAnsi="Cambria"/>
                <w:bCs/>
                <w:sz w:val="20"/>
                <w:szCs w:val="20"/>
                <w:lang w:val="es-419"/>
              </w:rPr>
              <w:t>, 17</w:t>
            </w:r>
            <w:r w:rsidR="00E47307">
              <w:rPr>
                <w:rFonts w:ascii="Cambria" w:hAnsi="Cambria"/>
                <w:bCs/>
                <w:sz w:val="20"/>
                <w:szCs w:val="20"/>
                <w:lang w:val="es-419"/>
              </w:rPr>
              <w:t xml:space="preserve"> (protección a la familia)</w:t>
            </w:r>
            <w:r w:rsidRPr="00E47307">
              <w:rPr>
                <w:rFonts w:ascii="Cambria" w:hAnsi="Cambria"/>
                <w:bCs/>
                <w:sz w:val="20"/>
                <w:szCs w:val="20"/>
                <w:lang w:val="es-419"/>
              </w:rPr>
              <w:t>, 19</w:t>
            </w:r>
            <w:r w:rsidR="00E47307">
              <w:rPr>
                <w:rFonts w:ascii="Cambria" w:hAnsi="Cambria"/>
                <w:bCs/>
                <w:sz w:val="20"/>
                <w:szCs w:val="20"/>
                <w:lang w:val="es-419"/>
              </w:rPr>
              <w:t xml:space="preserve"> (derecho</w:t>
            </w:r>
            <w:r w:rsidR="007843A5">
              <w:rPr>
                <w:rFonts w:ascii="Cambria" w:hAnsi="Cambria"/>
                <w:bCs/>
                <w:sz w:val="20"/>
                <w:szCs w:val="20"/>
                <w:lang w:val="es-419"/>
              </w:rPr>
              <w:t>s</w:t>
            </w:r>
            <w:r w:rsidR="00E47307">
              <w:rPr>
                <w:rFonts w:ascii="Cambria" w:hAnsi="Cambria"/>
                <w:bCs/>
                <w:sz w:val="20"/>
                <w:szCs w:val="20"/>
                <w:lang w:val="es-419"/>
              </w:rPr>
              <w:t xml:space="preserve"> del niño)</w:t>
            </w:r>
            <w:r w:rsidRPr="00E47307">
              <w:rPr>
                <w:rFonts w:ascii="Cambria" w:hAnsi="Cambria"/>
                <w:bCs/>
                <w:sz w:val="20"/>
                <w:szCs w:val="20"/>
                <w:lang w:val="es-419"/>
              </w:rPr>
              <w:t xml:space="preserve">, </w:t>
            </w:r>
            <w:r w:rsidR="00E47307" w:rsidRPr="00E47307">
              <w:rPr>
                <w:rFonts w:ascii="Cambria" w:hAnsi="Cambria"/>
                <w:bCs/>
                <w:sz w:val="20"/>
                <w:szCs w:val="20"/>
                <w:lang w:val="es-419"/>
              </w:rPr>
              <w:t>22</w:t>
            </w:r>
            <w:r w:rsidR="00E47307">
              <w:rPr>
                <w:rFonts w:ascii="Cambria" w:hAnsi="Cambria"/>
                <w:bCs/>
                <w:sz w:val="20"/>
                <w:szCs w:val="20"/>
                <w:lang w:val="es-419"/>
              </w:rPr>
              <w:t xml:space="preserve"> (circulación y residencia)</w:t>
            </w:r>
            <w:r w:rsidR="00E47307" w:rsidRPr="00E47307">
              <w:rPr>
                <w:rFonts w:ascii="Cambria" w:hAnsi="Cambria"/>
                <w:bCs/>
                <w:sz w:val="20"/>
                <w:szCs w:val="20"/>
                <w:lang w:val="es-419"/>
              </w:rPr>
              <w:t>, 23</w:t>
            </w:r>
            <w:r w:rsidR="00E47307">
              <w:rPr>
                <w:rFonts w:ascii="Cambria" w:hAnsi="Cambria"/>
                <w:bCs/>
                <w:sz w:val="20"/>
                <w:szCs w:val="20"/>
                <w:lang w:val="es-419"/>
              </w:rPr>
              <w:t xml:space="preserve"> (derechos políticos)</w:t>
            </w:r>
            <w:r w:rsidR="00E47307" w:rsidRPr="00E47307">
              <w:rPr>
                <w:rFonts w:ascii="Cambria" w:hAnsi="Cambria"/>
                <w:bCs/>
                <w:sz w:val="20"/>
                <w:szCs w:val="20"/>
                <w:lang w:val="es-419"/>
              </w:rPr>
              <w:t>, 25</w:t>
            </w:r>
            <w:r w:rsidR="00E47307">
              <w:rPr>
                <w:rFonts w:ascii="Cambria" w:hAnsi="Cambria"/>
                <w:bCs/>
                <w:sz w:val="20"/>
                <w:szCs w:val="20"/>
                <w:lang w:val="es-419"/>
              </w:rPr>
              <w:t xml:space="preserve"> (protección judicial)</w:t>
            </w:r>
            <w:r w:rsidR="00E47307" w:rsidRPr="00E47307">
              <w:rPr>
                <w:rFonts w:ascii="Cambria" w:hAnsi="Cambria"/>
                <w:bCs/>
                <w:sz w:val="20"/>
                <w:szCs w:val="20"/>
                <w:lang w:val="es-419"/>
              </w:rPr>
              <w:t>, 26</w:t>
            </w:r>
            <w:r w:rsidR="00E47307">
              <w:rPr>
                <w:rFonts w:ascii="Cambria" w:hAnsi="Cambria"/>
                <w:bCs/>
                <w:sz w:val="20"/>
                <w:szCs w:val="20"/>
                <w:lang w:val="es-419"/>
              </w:rPr>
              <w:t xml:space="preserve"> (derechos económicos, sociales y culturales)</w:t>
            </w:r>
            <w:r w:rsidR="00E47307" w:rsidRPr="00E47307">
              <w:rPr>
                <w:rFonts w:ascii="Cambria" w:hAnsi="Cambria"/>
                <w:bCs/>
                <w:sz w:val="20"/>
                <w:szCs w:val="20"/>
                <w:lang w:val="es-419"/>
              </w:rPr>
              <w:t xml:space="preserve"> de la Convención Am</w:t>
            </w:r>
            <w:r w:rsidR="00E47307">
              <w:rPr>
                <w:rFonts w:ascii="Cambria" w:hAnsi="Cambria"/>
                <w:bCs/>
                <w:sz w:val="20"/>
                <w:szCs w:val="20"/>
                <w:lang w:val="es-419"/>
              </w:rPr>
              <w:t xml:space="preserve">ericana en relación con su artículo 1.1 (obligación de respetar los derechos) </w:t>
            </w:r>
          </w:p>
        </w:tc>
      </w:tr>
      <w:tr w:rsidR="003239B8" w:rsidRPr="0059066E" w14:paraId="4D11CB22" w14:textId="77777777" w:rsidTr="004A6A54">
        <w:trPr>
          <w:cantSplit/>
        </w:trPr>
        <w:tc>
          <w:tcPr>
            <w:tcW w:w="3600" w:type="dxa"/>
            <w:tcBorders>
              <w:top w:val="single" w:sz="6" w:space="0" w:color="auto"/>
              <w:bottom w:val="single" w:sz="6" w:space="0" w:color="auto"/>
            </w:tcBorders>
            <w:shd w:val="clear" w:color="auto" w:fill="386294"/>
            <w:vAlign w:val="center"/>
          </w:tcPr>
          <w:p w14:paraId="12A6EA70" w14:textId="77777777" w:rsidR="003239B8" w:rsidRPr="00DC24E3" w:rsidRDefault="003239B8" w:rsidP="00ED3B9A">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87C8BF4" w14:textId="77777777" w:rsidR="003239B8" w:rsidRPr="005601D8" w:rsidRDefault="00E47307" w:rsidP="005601D8">
            <w:pPr>
              <w:rPr>
                <w:rFonts w:ascii="Cambria" w:hAnsi="Cambria"/>
                <w:bCs/>
                <w:sz w:val="20"/>
                <w:szCs w:val="20"/>
                <w:lang w:val="es-US"/>
              </w:rPr>
            </w:pPr>
            <w:r w:rsidRPr="005601D8">
              <w:rPr>
                <w:rFonts w:ascii="Cambria" w:hAnsi="Cambria"/>
                <w:bCs/>
                <w:sz w:val="20"/>
                <w:szCs w:val="20"/>
                <w:lang w:val="es-US"/>
              </w:rPr>
              <w:t xml:space="preserve">Sí, </w:t>
            </w:r>
            <w:r w:rsidR="005601D8" w:rsidRPr="005601D8">
              <w:rPr>
                <w:rFonts w:ascii="Cambria" w:hAnsi="Cambria"/>
                <w:bCs/>
                <w:sz w:val="20"/>
                <w:szCs w:val="20"/>
                <w:lang w:val="es-US"/>
              </w:rPr>
              <w:t xml:space="preserve">en los términos de la </w:t>
            </w:r>
            <w:r w:rsidR="005601D8">
              <w:rPr>
                <w:rFonts w:ascii="Cambria" w:hAnsi="Cambria"/>
                <w:bCs/>
                <w:sz w:val="20"/>
                <w:szCs w:val="20"/>
                <w:lang w:val="es-US"/>
              </w:rPr>
              <w:t>S</w:t>
            </w:r>
            <w:r w:rsidR="005601D8" w:rsidRPr="005601D8">
              <w:rPr>
                <w:rFonts w:ascii="Cambria" w:hAnsi="Cambria"/>
                <w:bCs/>
                <w:sz w:val="20"/>
                <w:szCs w:val="20"/>
                <w:lang w:val="es-US"/>
              </w:rPr>
              <w:t>ecci</w:t>
            </w:r>
            <w:r w:rsidR="005601D8">
              <w:rPr>
                <w:rFonts w:ascii="Cambria" w:hAnsi="Cambria"/>
                <w:bCs/>
                <w:sz w:val="20"/>
                <w:szCs w:val="20"/>
                <w:lang w:val="es-US"/>
              </w:rPr>
              <w:t>ón VI</w:t>
            </w:r>
          </w:p>
        </w:tc>
      </w:tr>
      <w:tr w:rsidR="003239B8" w:rsidRPr="0059066E" w14:paraId="529500E2" w14:textId="77777777" w:rsidTr="004A6A54">
        <w:trPr>
          <w:cantSplit/>
        </w:trPr>
        <w:tc>
          <w:tcPr>
            <w:tcW w:w="3600" w:type="dxa"/>
            <w:tcBorders>
              <w:top w:val="single" w:sz="6" w:space="0" w:color="auto"/>
              <w:bottom w:val="single" w:sz="6" w:space="0" w:color="auto"/>
            </w:tcBorders>
            <w:shd w:val="clear" w:color="auto" w:fill="386294"/>
            <w:vAlign w:val="center"/>
          </w:tcPr>
          <w:p w14:paraId="3EAAB9BC" w14:textId="77777777" w:rsidR="003239B8" w:rsidRPr="00DC24E3" w:rsidRDefault="003239B8" w:rsidP="00ED3B9A">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36A427BB" w14:textId="77777777" w:rsidR="003239B8" w:rsidRPr="005601D8" w:rsidRDefault="00E47307" w:rsidP="00ED3B9A">
            <w:pPr>
              <w:rPr>
                <w:rFonts w:ascii="Cambria" w:hAnsi="Cambria"/>
                <w:bCs/>
                <w:sz w:val="20"/>
                <w:szCs w:val="20"/>
                <w:lang w:val="es-US"/>
              </w:rPr>
            </w:pPr>
            <w:r w:rsidRPr="005601D8">
              <w:rPr>
                <w:rFonts w:ascii="Cambria" w:hAnsi="Cambria"/>
                <w:bCs/>
                <w:sz w:val="20"/>
                <w:szCs w:val="20"/>
                <w:lang w:val="es-US"/>
              </w:rPr>
              <w:t xml:space="preserve">Sí, </w:t>
            </w:r>
            <w:r w:rsidR="005601D8" w:rsidRPr="005601D8">
              <w:rPr>
                <w:rFonts w:ascii="Cambria" w:hAnsi="Cambria"/>
                <w:bCs/>
                <w:sz w:val="20"/>
                <w:szCs w:val="20"/>
                <w:lang w:val="es-US"/>
              </w:rPr>
              <w:t xml:space="preserve">en los términos de la </w:t>
            </w:r>
            <w:r w:rsidR="005601D8">
              <w:rPr>
                <w:rFonts w:ascii="Cambria" w:hAnsi="Cambria"/>
                <w:bCs/>
                <w:sz w:val="20"/>
                <w:szCs w:val="20"/>
                <w:lang w:val="es-US"/>
              </w:rPr>
              <w:t>S</w:t>
            </w:r>
            <w:r w:rsidR="005601D8" w:rsidRPr="005601D8">
              <w:rPr>
                <w:rFonts w:ascii="Cambria" w:hAnsi="Cambria"/>
                <w:bCs/>
                <w:sz w:val="20"/>
                <w:szCs w:val="20"/>
                <w:lang w:val="es-US"/>
              </w:rPr>
              <w:t>ecci</w:t>
            </w:r>
            <w:r w:rsidR="005601D8">
              <w:rPr>
                <w:rFonts w:ascii="Cambria" w:hAnsi="Cambria"/>
                <w:bCs/>
                <w:sz w:val="20"/>
                <w:szCs w:val="20"/>
                <w:lang w:val="es-US"/>
              </w:rPr>
              <w:t>ón VI</w:t>
            </w:r>
          </w:p>
        </w:tc>
      </w:tr>
    </w:tbl>
    <w:p w14:paraId="1525CC3F" w14:textId="77777777" w:rsidR="00D500D3" w:rsidRDefault="00D500D3" w:rsidP="00D500D3">
      <w:pPr>
        <w:ind w:firstLine="720"/>
        <w:jc w:val="both"/>
        <w:rPr>
          <w:rFonts w:asciiTheme="majorHAnsi" w:hAnsiTheme="majorHAnsi"/>
          <w:b/>
          <w:sz w:val="20"/>
          <w:szCs w:val="20"/>
          <w:lang w:val="es-UY"/>
        </w:rPr>
      </w:pPr>
    </w:p>
    <w:p w14:paraId="394FB0AC" w14:textId="352630AA" w:rsidR="003239B8" w:rsidRDefault="00223A29" w:rsidP="00D500D3">
      <w:pPr>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1066A1F" w14:textId="77777777" w:rsidR="00D500D3" w:rsidRPr="00D500D3" w:rsidRDefault="00D500D3" w:rsidP="00D500D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413996C4" w14:textId="66193B57" w:rsidR="009D7B61" w:rsidRPr="007843A5" w:rsidRDefault="009D7B61"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sidRPr="009D7B61">
        <w:rPr>
          <w:rFonts w:ascii="Cambria" w:hAnsi="Cambria"/>
          <w:bCs/>
          <w:sz w:val="20"/>
          <w:szCs w:val="20"/>
          <w:lang w:val="es-US"/>
        </w:rPr>
        <w:t>Armando Amaris Pimienta</w:t>
      </w:r>
      <w:r w:rsidRPr="00784C8E">
        <w:rPr>
          <w:rFonts w:asciiTheme="majorHAnsi" w:hAnsiTheme="majorHAnsi"/>
          <w:sz w:val="20"/>
          <w:szCs w:val="20"/>
          <w:lang w:val="es-419"/>
        </w:rPr>
        <w:t xml:space="preserve"> </w:t>
      </w:r>
      <w:r>
        <w:rPr>
          <w:rFonts w:asciiTheme="majorHAnsi" w:hAnsiTheme="majorHAnsi"/>
          <w:sz w:val="20"/>
          <w:szCs w:val="20"/>
          <w:lang w:val="es-419"/>
        </w:rPr>
        <w:t>(en adelante “</w:t>
      </w:r>
      <w:r w:rsidR="007843A5">
        <w:rPr>
          <w:rFonts w:asciiTheme="majorHAnsi" w:hAnsiTheme="majorHAnsi"/>
          <w:sz w:val="20"/>
          <w:szCs w:val="20"/>
          <w:lang w:val="es-419"/>
        </w:rPr>
        <w:t>el peticionario</w:t>
      </w:r>
      <w:r>
        <w:rPr>
          <w:rFonts w:asciiTheme="majorHAnsi" w:hAnsiTheme="majorHAnsi"/>
          <w:sz w:val="20"/>
          <w:szCs w:val="20"/>
          <w:lang w:val="es-419"/>
        </w:rPr>
        <w:t xml:space="preserve">”) </w:t>
      </w:r>
      <w:r w:rsidR="00C43EAF" w:rsidRPr="00784C8E">
        <w:rPr>
          <w:rFonts w:asciiTheme="majorHAnsi" w:hAnsiTheme="majorHAnsi"/>
          <w:sz w:val="20"/>
          <w:szCs w:val="20"/>
          <w:lang w:val="es-AR"/>
        </w:rPr>
        <w:t xml:space="preserve">alega que Colombia </w:t>
      </w:r>
      <w:r w:rsidR="00304207">
        <w:rPr>
          <w:rFonts w:asciiTheme="majorHAnsi" w:hAnsiTheme="majorHAnsi"/>
          <w:sz w:val="20"/>
          <w:szCs w:val="20"/>
          <w:lang w:val="es-AR"/>
        </w:rPr>
        <w:t>es responsable por la violación de</w:t>
      </w:r>
      <w:r w:rsidR="00304207" w:rsidRPr="00784C8E">
        <w:rPr>
          <w:rFonts w:asciiTheme="majorHAnsi" w:hAnsiTheme="majorHAnsi"/>
          <w:sz w:val="20"/>
          <w:szCs w:val="20"/>
          <w:lang w:val="es-AR"/>
        </w:rPr>
        <w:t xml:space="preserve"> </w:t>
      </w:r>
      <w:r w:rsidR="00C43EAF" w:rsidRPr="00784C8E">
        <w:rPr>
          <w:rFonts w:asciiTheme="majorHAnsi" w:hAnsiTheme="majorHAnsi"/>
          <w:sz w:val="20"/>
          <w:szCs w:val="20"/>
          <w:lang w:val="es-AR"/>
        </w:rPr>
        <w:t xml:space="preserve">sus derechos humanos y </w:t>
      </w:r>
      <w:r>
        <w:rPr>
          <w:rFonts w:asciiTheme="majorHAnsi" w:hAnsiTheme="majorHAnsi"/>
          <w:sz w:val="20"/>
          <w:szCs w:val="20"/>
          <w:lang w:val="es-AR"/>
        </w:rPr>
        <w:t xml:space="preserve">los </w:t>
      </w:r>
      <w:r w:rsidR="00C43EAF" w:rsidRPr="00784C8E">
        <w:rPr>
          <w:rFonts w:asciiTheme="majorHAnsi" w:hAnsiTheme="majorHAnsi"/>
          <w:sz w:val="20"/>
          <w:szCs w:val="20"/>
          <w:lang w:val="es-AR"/>
        </w:rPr>
        <w:t xml:space="preserve">de su familia </w:t>
      </w:r>
      <w:r w:rsidR="007843A5">
        <w:rPr>
          <w:rFonts w:asciiTheme="majorHAnsi" w:hAnsiTheme="majorHAnsi"/>
          <w:sz w:val="20"/>
          <w:szCs w:val="20"/>
          <w:lang w:val="es-AR"/>
        </w:rPr>
        <w:t xml:space="preserve">por no haberles concedido </w:t>
      </w:r>
      <w:r w:rsidR="004C0410">
        <w:rPr>
          <w:rFonts w:asciiTheme="majorHAnsi" w:hAnsiTheme="majorHAnsi"/>
          <w:sz w:val="20"/>
          <w:szCs w:val="20"/>
          <w:lang w:val="es-AR"/>
        </w:rPr>
        <w:t>ayuda</w:t>
      </w:r>
      <w:r w:rsidRPr="00784C8E">
        <w:rPr>
          <w:rFonts w:asciiTheme="majorHAnsi" w:hAnsiTheme="majorHAnsi"/>
          <w:sz w:val="20"/>
          <w:szCs w:val="20"/>
          <w:lang w:val="es-AR"/>
        </w:rPr>
        <w:t xml:space="preserve"> humanitaria </w:t>
      </w:r>
      <w:r>
        <w:rPr>
          <w:rFonts w:asciiTheme="majorHAnsi" w:hAnsiTheme="majorHAnsi"/>
          <w:sz w:val="20"/>
          <w:szCs w:val="20"/>
          <w:lang w:val="es-AR"/>
        </w:rPr>
        <w:t xml:space="preserve">luego </w:t>
      </w:r>
      <w:r w:rsidR="007843A5">
        <w:rPr>
          <w:rFonts w:asciiTheme="majorHAnsi" w:hAnsiTheme="majorHAnsi"/>
          <w:sz w:val="20"/>
          <w:szCs w:val="20"/>
          <w:lang w:val="es-AR"/>
        </w:rPr>
        <w:t xml:space="preserve">de </w:t>
      </w:r>
      <w:r>
        <w:rPr>
          <w:rFonts w:asciiTheme="majorHAnsi" w:hAnsiTheme="majorHAnsi"/>
          <w:sz w:val="20"/>
          <w:szCs w:val="20"/>
          <w:lang w:val="es-AR"/>
        </w:rPr>
        <w:t>desplazarse internamente</w:t>
      </w:r>
      <w:r w:rsidR="00304207">
        <w:rPr>
          <w:rFonts w:asciiTheme="majorHAnsi" w:hAnsiTheme="majorHAnsi"/>
          <w:sz w:val="20"/>
          <w:szCs w:val="20"/>
          <w:lang w:val="es-AR"/>
        </w:rPr>
        <w:t xml:space="preserve"> </w:t>
      </w:r>
      <w:r w:rsidR="007843A5">
        <w:rPr>
          <w:rFonts w:asciiTheme="majorHAnsi" w:hAnsiTheme="majorHAnsi"/>
          <w:sz w:val="20"/>
          <w:szCs w:val="20"/>
          <w:lang w:val="es-AR"/>
        </w:rPr>
        <w:t xml:space="preserve">en forma forzosa </w:t>
      </w:r>
      <w:r w:rsidR="00304207">
        <w:rPr>
          <w:rFonts w:asciiTheme="majorHAnsi" w:hAnsiTheme="majorHAnsi"/>
          <w:sz w:val="20"/>
          <w:szCs w:val="20"/>
          <w:lang w:val="es-AR"/>
        </w:rPr>
        <w:t>debido a amenazas recibidas</w:t>
      </w:r>
      <w:r w:rsidR="00C43EAF" w:rsidRPr="00784C8E">
        <w:rPr>
          <w:rFonts w:asciiTheme="majorHAnsi" w:hAnsiTheme="majorHAnsi"/>
          <w:sz w:val="20"/>
          <w:szCs w:val="20"/>
          <w:lang w:val="es-AR"/>
        </w:rPr>
        <w:t xml:space="preserve">, </w:t>
      </w:r>
      <w:r>
        <w:rPr>
          <w:rFonts w:asciiTheme="majorHAnsi" w:hAnsiTheme="majorHAnsi"/>
          <w:sz w:val="20"/>
          <w:szCs w:val="20"/>
          <w:lang w:val="es-AR"/>
        </w:rPr>
        <w:t>y que tampoco les garantizó</w:t>
      </w:r>
      <w:r w:rsidRPr="00784C8E">
        <w:rPr>
          <w:rFonts w:asciiTheme="majorHAnsi" w:hAnsiTheme="majorHAnsi"/>
          <w:sz w:val="20"/>
          <w:szCs w:val="20"/>
          <w:lang w:val="es-AR"/>
        </w:rPr>
        <w:t xml:space="preserve"> los medios </w:t>
      </w:r>
      <w:r w:rsidR="00304207">
        <w:rPr>
          <w:rFonts w:asciiTheme="majorHAnsi" w:hAnsiTheme="majorHAnsi"/>
          <w:sz w:val="20"/>
          <w:szCs w:val="20"/>
          <w:lang w:val="es-AR"/>
        </w:rPr>
        <w:t xml:space="preserve">necesarios </w:t>
      </w:r>
      <w:r w:rsidRPr="00784C8E">
        <w:rPr>
          <w:rFonts w:asciiTheme="majorHAnsi" w:hAnsiTheme="majorHAnsi"/>
          <w:sz w:val="20"/>
          <w:szCs w:val="20"/>
          <w:lang w:val="es-AR"/>
        </w:rPr>
        <w:t>para su reingreso</w:t>
      </w:r>
      <w:r>
        <w:rPr>
          <w:rFonts w:asciiTheme="majorHAnsi" w:hAnsiTheme="majorHAnsi"/>
          <w:sz w:val="20"/>
          <w:szCs w:val="20"/>
          <w:lang w:val="es-AR"/>
        </w:rPr>
        <w:t xml:space="preserve"> a </w:t>
      </w:r>
      <w:r w:rsidR="007843A5">
        <w:rPr>
          <w:rFonts w:asciiTheme="majorHAnsi" w:hAnsiTheme="majorHAnsi"/>
          <w:sz w:val="20"/>
          <w:szCs w:val="20"/>
          <w:lang w:val="es-AR"/>
        </w:rPr>
        <w:t xml:space="preserve">su </w:t>
      </w:r>
      <w:r>
        <w:rPr>
          <w:rFonts w:asciiTheme="majorHAnsi" w:hAnsiTheme="majorHAnsi"/>
          <w:sz w:val="20"/>
          <w:szCs w:val="20"/>
          <w:lang w:val="es-AR"/>
        </w:rPr>
        <w:t xml:space="preserve">ciudad de </w:t>
      </w:r>
      <w:r w:rsidR="007843A5">
        <w:rPr>
          <w:rFonts w:asciiTheme="majorHAnsi" w:hAnsiTheme="majorHAnsi"/>
          <w:sz w:val="20"/>
          <w:szCs w:val="20"/>
          <w:lang w:val="es-AR"/>
        </w:rPr>
        <w:t>origen</w:t>
      </w:r>
      <w:r>
        <w:rPr>
          <w:rFonts w:asciiTheme="majorHAnsi" w:hAnsiTheme="majorHAnsi"/>
          <w:sz w:val="20"/>
          <w:szCs w:val="20"/>
          <w:lang w:val="es-AR"/>
        </w:rPr>
        <w:t xml:space="preserve">. Asimismo, aduce </w:t>
      </w:r>
      <w:r w:rsidR="00C43EAF" w:rsidRPr="00784C8E">
        <w:rPr>
          <w:rFonts w:asciiTheme="majorHAnsi" w:hAnsiTheme="majorHAnsi"/>
          <w:sz w:val="20"/>
          <w:szCs w:val="20"/>
          <w:lang w:val="es-AR"/>
        </w:rPr>
        <w:t xml:space="preserve">que </w:t>
      </w:r>
      <w:r w:rsidR="00456FE4" w:rsidRPr="00784C8E">
        <w:rPr>
          <w:rFonts w:asciiTheme="majorHAnsi" w:hAnsiTheme="majorHAnsi"/>
          <w:sz w:val="20"/>
          <w:szCs w:val="20"/>
          <w:lang w:val="es-AR"/>
        </w:rPr>
        <w:t xml:space="preserve">el Estado </w:t>
      </w:r>
      <w:r w:rsidR="007843A5">
        <w:rPr>
          <w:rFonts w:asciiTheme="majorHAnsi" w:hAnsiTheme="majorHAnsi"/>
          <w:sz w:val="20"/>
          <w:szCs w:val="20"/>
          <w:lang w:val="es-AR"/>
        </w:rPr>
        <w:t>es</w:t>
      </w:r>
      <w:r w:rsidR="00456FE4" w:rsidRPr="00784C8E">
        <w:rPr>
          <w:rFonts w:asciiTheme="majorHAnsi" w:hAnsiTheme="majorHAnsi"/>
          <w:sz w:val="20"/>
          <w:szCs w:val="20"/>
          <w:lang w:val="es-AR"/>
        </w:rPr>
        <w:t xml:space="preserve"> responsable por </w:t>
      </w:r>
      <w:r w:rsidR="007843A5">
        <w:rPr>
          <w:rFonts w:asciiTheme="majorHAnsi" w:hAnsiTheme="majorHAnsi"/>
          <w:sz w:val="20"/>
          <w:szCs w:val="20"/>
          <w:lang w:val="es-AR"/>
        </w:rPr>
        <w:t xml:space="preserve">las </w:t>
      </w:r>
      <w:r w:rsidR="00456FE4" w:rsidRPr="00784C8E">
        <w:rPr>
          <w:rFonts w:asciiTheme="majorHAnsi" w:hAnsiTheme="majorHAnsi"/>
          <w:sz w:val="20"/>
          <w:szCs w:val="20"/>
          <w:lang w:val="es-AR"/>
        </w:rPr>
        <w:t xml:space="preserve">fallas </w:t>
      </w:r>
      <w:r>
        <w:rPr>
          <w:rFonts w:asciiTheme="majorHAnsi" w:hAnsiTheme="majorHAnsi"/>
          <w:sz w:val="20"/>
          <w:szCs w:val="20"/>
          <w:lang w:val="es-AR"/>
        </w:rPr>
        <w:t xml:space="preserve">en los procesos llevados a cabo </w:t>
      </w:r>
      <w:r w:rsidR="00456FE4" w:rsidRPr="00784C8E">
        <w:rPr>
          <w:rFonts w:asciiTheme="majorHAnsi" w:hAnsiTheme="majorHAnsi"/>
          <w:sz w:val="20"/>
          <w:szCs w:val="20"/>
          <w:lang w:val="es-AR"/>
        </w:rPr>
        <w:t>en</w:t>
      </w:r>
      <w:r>
        <w:rPr>
          <w:rFonts w:asciiTheme="majorHAnsi" w:hAnsiTheme="majorHAnsi"/>
          <w:sz w:val="20"/>
          <w:szCs w:val="20"/>
          <w:lang w:val="es-AR"/>
        </w:rPr>
        <w:t xml:space="preserve"> sede administrativa y judicial</w:t>
      </w:r>
      <w:r w:rsidR="00456FE4" w:rsidRPr="00784C8E">
        <w:rPr>
          <w:rFonts w:asciiTheme="majorHAnsi" w:hAnsiTheme="majorHAnsi"/>
          <w:sz w:val="20"/>
          <w:szCs w:val="20"/>
          <w:lang w:val="es-AR"/>
        </w:rPr>
        <w:t xml:space="preserve">. </w:t>
      </w:r>
    </w:p>
    <w:p w14:paraId="75331720" w14:textId="1E220839" w:rsidR="00D500D3" w:rsidRDefault="00D500D3">
      <w:pPr>
        <w:rPr>
          <w:rFonts w:asciiTheme="majorHAnsi" w:hAnsiTheme="majorHAnsi"/>
          <w:sz w:val="20"/>
          <w:szCs w:val="20"/>
          <w:lang w:val="es-419"/>
        </w:rPr>
      </w:pPr>
      <w:r>
        <w:rPr>
          <w:rFonts w:asciiTheme="majorHAnsi" w:hAnsiTheme="majorHAnsi"/>
          <w:sz w:val="20"/>
          <w:szCs w:val="20"/>
          <w:lang w:val="es-419"/>
        </w:rPr>
        <w:br w:type="page"/>
      </w:r>
    </w:p>
    <w:p w14:paraId="5959C6B3" w14:textId="5FD5CFC2" w:rsidR="00784C8E" w:rsidRPr="00D500D3" w:rsidRDefault="007843A5"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lastRenderedPageBreak/>
        <w:t>El peticionario e</w:t>
      </w:r>
      <w:r w:rsidR="00164E8C">
        <w:rPr>
          <w:rFonts w:asciiTheme="majorHAnsi" w:hAnsiTheme="majorHAnsi"/>
          <w:sz w:val="20"/>
          <w:szCs w:val="20"/>
          <w:lang w:val="es-419"/>
        </w:rPr>
        <w:t>ra</w:t>
      </w:r>
      <w:r>
        <w:rPr>
          <w:rFonts w:asciiTheme="majorHAnsi" w:hAnsiTheme="majorHAnsi"/>
          <w:sz w:val="20"/>
          <w:szCs w:val="20"/>
          <w:lang w:val="es-419"/>
        </w:rPr>
        <w:t xml:space="preserve"> </w:t>
      </w:r>
      <w:r w:rsidR="00784C8E">
        <w:rPr>
          <w:rFonts w:asciiTheme="majorHAnsi" w:hAnsiTheme="majorHAnsi"/>
          <w:sz w:val="20"/>
          <w:szCs w:val="20"/>
          <w:lang w:val="es-419"/>
        </w:rPr>
        <w:t>un líder comunitario</w:t>
      </w:r>
      <w:r w:rsidR="00896BE5">
        <w:rPr>
          <w:rFonts w:asciiTheme="majorHAnsi" w:hAnsiTheme="majorHAnsi"/>
          <w:sz w:val="20"/>
          <w:szCs w:val="20"/>
          <w:lang w:val="es-419"/>
        </w:rPr>
        <w:t xml:space="preserve"> que fue </w:t>
      </w:r>
      <w:r w:rsidR="00784C8E">
        <w:rPr>
          <w:rFonts w:asciiTheme="majorHAnsi" w:hAnsiTheme="majorHAnsi"/>
          <w:sz w:val="20"/>
          <w:szCs w:val="20"/>
          <w:lang w:val="es-419"/>
        </w:rPr>
        <w:t>candidato a la Alcaldía del Municipio de La Gloria</w:t>
      </w:r>
      <w:r>
        <w:rPr>
          <w:rFonts w:asciiTheme="majorHAnsi" w:hAnsiTheme="majorHAnsi"/>
          <w:sz w:val="20"/>
          <w:szCs w:val="20"/>
          <w:lang w:val="es-419"/>
        </w:rPr>
        <w:t xml:space="preserve"> del Departamento del</w:t>
      </w:r>
      <w:r w:rsidR="00784C8E">
        <w:rPr>
          <w:rFonts w:asciiTheme="majorHAnsi" w:hAnsiTheme="majorHAnsi"/>
          <w:sz w:val="20"/>
          <w:szCs w:val="20"/>
          <w:lang w:val="es-419"/>
        </w:rPr>
        <w:t xml:space="preserve"> Cesar </w:t>
      </w:r>
      <w:r w:rsidR="00896BE5">
        <w:rPr>
          <w:rFonts w:asciiTheme="majorHAnsi" w:hAnsiTheme="majorHAnsi"/>
          <w:sz w:val="20"/>
          <w:szCs w:val="20"/>
          <w:lang w:val="es-419"/>
        </w:rPr>
        <w:t xml:space="preserve">en 2003, </w:t>
      </w:r>
      <w:r>
        <w:rPr>
          <w:rFonts w:asciiTheme="majorHAnsi" w:hAnsiTheme="majorHAnsi"/>
          <w:sz w:val="20"/>
          <w:szCs w:val="20"/>
          <w:lang w:val="es-419"/>
        </w:rPr>
        <w:t xml:space="preserve">elección </w:t>
      </w:r>
      <w:r w:rsidR="00F17ADB">
        <w:rPr>
          <w:rFonts w:asciiTheme="majorHAnsi" w:hAnsiTheme="majorHAnsi"/>
          <w:sz w:val="20"/>
          <w:szCs w:val="20"/>
          <w:lang w:val="es-419"/>
        </w:rPr>
        <w:t xml:space="preserve">que </w:t>
      </w:r>
      <w:r>
        <w:rPr>
          <w:rFonts w:asciiTheme="majorHAnsi" w:hAnsiTheme="majorHAnsi"/>
          <w:sz w:val="20"/>
          <w:szCs w:val="20"/>
          <w:lang w:val="es-419"/>
        </w:rPr>
        <w:t xml:space="preserve">alega haber </w:t>
      </w:r>
      <w:r w:rsidR="00784C8E">
        <w:rPr>
          <w:rFonts w:asciiTheme="majorHAnsi" w:hAnsiTheme="majorHAnsi"/>
          <w:sz w:val="20"/>
          <w:szCs w:val="20"/>
          <w:lang w:val="es-419"/>
        </w:rPr>
        <w:t>perdi</w:t>
      </w:r>
      <w:r>
        <w:rPr>
          <w:rFonts w:asciiTheme="majorHAnsi" w:hAnsiTheme="majorHAnsi"/>
          <w:sz w:val="20"/>
          <w:szCs w:val="20"/>
          <w:lang w:val="es-419"/>
        </w:rPr>
        <w:t>do</w:t>
      </w:r>
      <w:r w:rsidR="00784C8E">
        <w:rPr>
          <w:rFonts w:asciiTheme="majorHAnsi" w:hAnsiTheme="majorHAnsi"/>
          <w:sz w:val="20"/>
          <w:szCs w:val="20"/>
          <w:lang w:val="es-419"/>
        </w:rPr>
        <w:t xml:space="preserve"> </w:t>
      </w:r>
      <w:r w:rsidR="00164E8C">
        <w:rPr>
          <w:rFonts w:asciiTheme="majorHAnsi" w:hAnsiTheme="majorHAnsi"/>
          <w:sz w:val="20"/>
          <w:szCs w:val="20"/>
          <w:lang w:val="es-419"/>
        </w:rPr>
        <w:t xml:space="preserve">por menos de 200 votos </w:t>
      </w:r>
      <w:r>
        <w:rPr>
          <w:rFonts w:asciiTheme="majorHAnsi" w:hAnsiTheme="majorHAnsi"/>
          <w:sz w:val="20"/>
          <w:szCs w:val="20"/>
          <w:lang w:val="es-419"/>
        </w:rPr>
        <w:t>debido a fraude</w:t>
      </w:r>
      <w:r w:rsidR="00C13D51">
        <w:rPr>
          <w:rFonts w:asciiTheme="majorHAnsi" w:hAnsiTheme="majorHAnsi"/>
          <w:sz w:val="20"/>
          <w:szCs w:val="20"/>
          <w:lang w:val="es-419"/>
        </w:rPr>
        <w:t>. En vista de lo anterior</w:t>
      </w:r>
      <w:r w:rsidR="0080301D">
        <w:rPr>
          <w:rFonts w:asciiTheme="majorHAnsi" w:hAnsiTheme="majorHAnsi"/>
          <w:sz w:val="20"/>
          <w:szCs w:val="20"/>
          <w:lang w:val="es-419"/>
        </w:rPr>
        <w:t>,</w:t>
      </w:r>
      <w:r w:rsidR="00784C8E">
        <w:rPr>
          <w:rFonts w:asciiTheme="majorHAnsi" w:hAnsiTheme="majorHAnsi"/>
          <w:sz w:val="20"/>
          <w:szCs w:val="20"/>
          <w:lang w:val="es-419"/>
        </w:rPr>
        <w:t xml:space="preserve"> presentó una demanda de nulidad electoral</w:t>
      </w:r>
      <w:r w:rsidR="00F17ADB">
        <w:rPr>
          <w:rFonts w:asciiTheme="majorHAnsi" w:hAnsiTheme="majorHAnsi"/>
          <w:sz w:val="20"/>
          <w:szCs w:val="20"/>
          <w:lang w:val="es-419"/>
        </w:rPr>
        <w:t xml:space="preserve"> que </w:t>
      </w:r>
      <w:r w:rsidR="003937FF">
        <w:rPr>
          <w:rFonts w:asciiTheme="majorHAnsi" w:hAnsiTheme="majorHAnsi"/>
          <w:sz w:val="20"/>
          <w:szCs w:val="20"/>
          <w:lang w:val="es-419"/>
        </w:rPr>
        <w:t>conforme a sus alegatos</w:t>
      </w:r>
      <w:r w:rsidR="00C13D51">
        <w:rPr>
          <w:rFonts w:asciiTheme="majorHAnsi" w:hAnsiTheme="majorHAnsi"/>
          <w:sz w:val="20"/>
          <w:szCs w:val="20"/>
          <w:lang w:val="es-419"/>
        </w:rPr>
        <w:t xml:space="preserve"> </w:t>
      </w:r>
      <w:r w:rsidR="003937FF">
        <w:rPr>
          <w:rFonts w:asciiTheme="majorHAnsi" w:hAnsiTheme="majorHAnsi"/>
          <w:sz w:val="20"/>
          <w:szCs w:val="20"/>
          <w:lang w:val="es-419"/>
        </w:rPr>
        <w:t xml:space="preserve">resultó en </w:t>
      </w:r>
      <w:r w:rsidR="00784C8E">
        <w:rPr>
          <w:rFonts w:asciiTheme="majorHAnsi" w:hAnsiTheme="majorHAnsi"/>
          <w:sz w:val="20"/>
          <w:szCs w:val="20"/>
          <w:lang w:val="es-419"/>
        </w:rPr>
        <w:t xml:space="preserve">amenazas </w:t>
      </w:r>
      <w:r w:rsidR="00784C8E" w:rsidRPr="00784C8E">
        <w:rPr>
          <w:rFonts w:asciiTheme="majorHAnsi" w:hAnsiTheme="majorHAnsi"/>
          <w:sz w:val="20"/>
          <w:szCs w:val="20"/>
          <w:lang w:val="es-419"/>
        </w:rPr>
        <w:t>del grupo paramilitar Autodefensas Unidas de Colombia (“AUC”)</w:t>
      </w:r>
      <w:r w:rsidR="00C13D51">
        <w:rPr>
          <w:rFonts w:asciiTheme="majorHAnsi" w:hAnsiTheme="majorHAnsi"/>
          <w:sz w:val="20"/>
          <w:szCs w:val="20"/>
          <w:lang w:val="es-419"/>
        </w:rPr>
        <w:t>. Se</w:t>
      </w:r>
      <w:proofErr w:type="spellStart"/>
      <w:r w:rsidR="00C13D51">
        <w:rPr>
          <w:rFonts w:asciiTheme="majorHAnsi" w:hAnsiTheme="majorHAnsi"/>
          <w:sz w:val="20"/>
          <w:szCs w:val="20"/>
          <w:lang w:val="es-US"/>
        </w:rPr>
        <w:t>ñala</w:t>
      </w:r>
      <w:proofErr w:type="spellEnd"/>
      <w:r w:rsidR="00C13D51">
        <w:rPr>
          <w:rFonts w:asciiTheme="majorHAnsi" w:hAnsiTheme="majorHAnsi"/>
          <w:sz w:val="20"/>
          <w:szCs w:val="20"/>
          <w:lang w:val="es-US"/>
        </w:rPr>
        <w:t xml:space="preserve"> </w:t>
      </w:r>
      <w:proofErr w:type="gramStart"/>
      <w:r w:rsidR="001637C9">
        <w:rPr>
          <w:rFonts w:asciiTheme="majorHAnsi" w:hAnsiTheme="majorHAnsi"/>
          <w:sz w:val="20"/>
          <w:szCs w:val="20"/>
          <w:lang w:val="es-US"/>
        </w:rPr>
        <w:t>que</w:t>
      </w:r>
      <w:proofErr w:type="gramEnd"/>
      <w:r w:rsidR="00F17ADB">
        <w:rPr>
          <w:rFonts w:asciiTheme="majorHAnsi" w:hAnsiTheme="majorHAnsi"/>
          <w:sz w:val="20"/>
          <w:szCs w:val="20"/>
          <w:lang w:val="es-US"/>
        </w:rPr>
        <w:t xml:space="preserve"> a raíz de </w:t>
      </w:r>
      <w:r w:rsidR="003937FF">
        <w:rPr>
          <w:rFonts w:asciiTheme="majorHAnsi" w:hAnsiTheme="majorHAnsi"/>
          <w:sz w:val="20"/>
          <w:szCs w:val="20"/>
          <w:lang w:val="es-US"/>
        </w:rPr>
        <w:t>dicha</w:t>
      </w:r>
      <w:r w:rsidR="00F17ADB">
        <w:rPr>
          <w:rFonts w:asciiTheme="majorHAnsi" w:hAnsiTheme="majorHAnsi"/>
          <w:sz w:val="20"/>
          <w:szCs w:val="20"/>
          <w:lang w:val="es-US"/>
        </w:rPr>
        <w:t xml:space="preserve"> demanda</w:t>
      </w:r>
      <w:r w:rsidR="002741B6">
        <w:rPr>
          <w:rFonts w:asciiTheme="majorHAnsi" w:hAnsiTheme="majorHAnsi"/>
          <w:sz w:val="20"/>
          <w:szCs w:val="20"/>
          <w:lang w:val="es-US"/>
        </w:rPr>
        <w:t>,</w:t>
      </w:r>
      <w:r w:rsidR="00784C8E">
        <w:rPr>
          <w:rFonts w:asciiTheme="majorHAnsi" w:hAnsiTheme="majorHAnsi"/>
          <w:sz w:val="20"/>
          <w:szCs w:val="20"/>
          <w:lang w:val="es-419"/>
        </w:rPr>
        <w:t xml:space="preserve"> </w:t>
      </w:r>
      <w:r w:rsidR="00C13D51">
        <w:rPr>
          <w:rFonts w:asciiTheme="majorHAnsi" w:hAnsiTheme="majorHAnsi"/>
          <w:sz w:val="20"/>
          <w:szCs w:val="20"/>
          <w:lang w:val="es-419"/>
        </w:rPr>
        <w:t>su esposa y otros miembros de su familia fueron amenazados</w:t>
      </w:r>
      <w:r w:rsidR="002741B6">
        <w:rPr>
          <w:rFonts w:asciiTheme="majorHAnsi" w:hAnsiTheme="majorHAnsi"/>
          <w:sz w:val="20"/>
          <w:szCs w:val="20"/>
          <w:lang w:val="es-419"/>
        </w:rPr>
        <w:t xml:space="preserve"> </w:t>
      </w:r>
      <w:r w:rsidR="00986142">
        <w:rPr>
          <w:rFonts w:asciiTheme="majorHAnsi" w:hAnsiTheme="majorHAnsi"/>
          <w:sz w:val="20"/>
          <w:szCs w:val="20"/>
          <w:lang w:val="es-419"/>
        </w:rPr>
        <w:t xml:space="preserve">por </w:t>
      </w:r>
      <w:r w:rsidR="003937FF">
        <w:rPr>
          <w:rFonts w:asciiTheme="majorHAnsi" w:hAnsiTheme="majorHAnsi"/>
          <w:sz w:val="20"/>
          <w:szCs w:val="20"/>
          <w:lang w:val="es-419"/>
        </w:rPr>
        <w:t>las AUC</w:t>
      </w:r>
      <w:r w:rsidR="00986142">
        <w:rPr>
          <w:rFonts w:asciiTheme="majorHAnsi" w:hAnsiTheme="majorHAnsi"/>
          <w:sz w:val="20"/>
          <w:szCs w:val="20"/>
          <w:lang w:val="es-419"/>
        </w:rPr>
        <w:t xml:space="preserve"> </w:t>
      </w:r>
      <w:r w:rsidR="002741B6">
        <w:rPr>
          <w:rFonts w:asciiTheme="majorHAnsi" w:hAnsiTheme="majorHAnsi"/>
          <w:sz w:val="20"/>
          <w:szCs w:val="20"/>
          <w:lang w:val="es-419"/>
        </w:rPr>
        <w:t xml:space="preserve">por medio de llamadas </w:t>
      </w:r>
      <w:r w:rsidR="001637C9">
        <w:rPr>
          <w:rFonts w:asciiTheme="majorHAnsi" w:hAnsiTheme="majorHAnsi"/>
          <w:sz w:val="20"/>
          <w:szCs w:val="20"/>
          <w:lang w:val="es-419"/>
        </w:rPr>
        <w:t>telefónicas</w:t>
      </w:r>
      <w:r w:rsidR="00D500D3">
        <w:rPr>
          <w:rFonts w:asciiTheme="majorHAnsi" w:hAnsiTheme="majorHAnsi"/>
          <w:sz w:val="20"/>
          <w:szCs w:val="20"/>
          <w:lang w:val="es-419"/>
        </w:rPr>
        <w:t>,</w:t>
      </w:r>
      <w:r w:rsidR="002741B6">
        <w:rPr>
          <w:rFonts w:asciiTheme="majorHAnsi" w:hAnsiTheme="majorHAnsi"/>
          <w:sz w:val="20"/>
          <w:szCs w:val="20"/>
          <w:lang w:val="es-419"/>
        </w:rPr>
        <w:t xml:space="preserve"> y </w:t>
      </w:r>
      <w:r w:rsidR="00D500D3">
        <w:rPr>
          <w:rFonts w:asciiTheme="majorHAnsi" w:hAnsiTheme="majorHAnsi"/>
          <w:sz w:val="20"/>
          <w:szCs w:val="20"/>
          <w:lang w:val="es-419"/>
        </w:rPr>
        <w:t>que</w:t>
      </w:r>
      <w:r w:rsidR="002741B6">
        <w:rPr>
          <w:rFonts w:asciiTheme="majorHAnsi" w:hAnsiTheme="majorHAnsi"/>
          <w:sz w:val="20"/>
          <w:szCs w:val="20"/>
          <w:lang w:val="es-419"/>
        </w:rPr>
        <w:t xml:space="preserve"> una persona </w:t>
      </w:r>
      <w:r w:rsidR="003937FF">
        <w:rPr>
          <w:rFonts w:asciiTheme="majorHAnsi" w:hAnsiTheme="majorHAnsi"/>
          <w:sz w:val="20"/>
          <w:szCs w:val="20"/>
          <w:lang w:val="es-419"/>
        </w:rPr>
        <w:t>acudió a</w:t>
      </w:r>
      <w:r w:rsidR="002741B6">
        <w:rPr>
          <w:rFonts w:asciiTheme="majorHAnsi" w:hAnsiTheme="majorHAnsi"/>
          <w:sz w:val="20"/>
          <w:szCs w:val="20"/>
          <w:lang w:val="es-419"/>
        </w:rPr>
        <w:t xml:space="preserve"> su casa</w:t>
      </w:r>
      <w:r w:rsidR="003937FF">
        <w:rPr>
          <w:rFonts w:asciiTheme="majorHAnsi" w:hAnsiTheme="majorHAnsi"/>
          <w:sz w:val="20"/>
          <w:szCs w:val="20"/>
          <w:lang w:val="es-419"/>
        </w:rPr>
        <w:t xml:space="preserve"> para intimarles </w:t>
      </w:r>
      <w:r w:rsidR="00C13D51">
        <w:rPr>
          <w:rFonts w:asciiTheme="majorHAnsi" w:hAnsiTheme="majorHAnsi"/>
          <w:sz w:val="20"/>
          <w:szCs w:val="20"/>
          <w:lang w:val="es-419"/>
        </w:rPr>
        <w:t xml:space="preserve">que salieran </w:t>
      </w:r>
      <w:r w:rsidR="00784C8E">
        <w:rPr>
          <w:rFonts w:asciiTheme="majorHAnsi" w:hAnsiTheme="majorHAnsi"/>
          <w:sz w:val="20"/>
          <w:szCs w:val="20"/>
          <w:lang w:val="es-419"/>
        </w:rPr>
        <w:t>de la ciudad</w:t>
      </w:r>
      <w:r w:rsidR="003937FF">
        <w:rPr>
          <w:rFonts w:asciiTheme="majorHAnsi" w:hAnsiTheme="majorHAnsi"/>
          <w:sz w:val="20"/>
          <w:szCs w:val="20"/>
          <w:lang w:val="es-419"/>
        </w:rPr>
        <w:t>;</w:t>
      </w:r>
      <w:r w:rsidR="00F17ADB">
        <w:rPr>
          <w:rFonts w:asciiTheme="majorHAnsi" w:hAnsiTheme="majorHAnsi"/>
          <w:sz w:val="20"/>
          <w:szCs w:val="20"/>
          <w:lang w:val="es-419"/>
        </w:rPr>
        <w:t xml:space="preserve"> </w:t>
      </w:r>
      <w:r w:rsidR="003937FF">
        <w:rPr>
          <w:rFonts w:asciiTheme="majorHAnsi" w:hAnsiTheme="majorHAnsi"/>
          <w:sz w:val="20"/>
          <w:szCs w:val="20"/>
          <w:lang w:val="es-419"/>
        </w:rPr>
        <w:t xml:space="preserve">los </w:t>
      </w:r>
      <w:r w:rsidR="00784C8E">
        <w:rPr>
          <w:rFonts w:asciiTheme="majorHAnsi" w:hAnsiTheme="majorHAnsi"/>
          <w:sz w:val="20"/>
          <w:szCs w:val="20"/>
          <w:lang w:val="es-419"/>
        </w:rPr>
        <w:t>seguidores de su campa</w:t>
      </w:r>
      <w:r w:rsidR="00784C8E" w:rsidRPr="00784C8E">
        <w:rPr>
          <w:rFonts w:asciiTheme="majorHAnsi" w:hAnsiTheme="majorHAnsi"/>
          <w:sz w:val="20"/>
          <w:szCs w:val="20"/>
          <w:lang w:val="es-419"/>
        </w:rPr>
        <w:t>ñ</w:t>
      </w:r>
      <w:r w:rsidR="00784C8E">
        <w:rPr>
          <w:rFonts w:asciiTheme="majorHAnsi" w:hAnsiTheme="majorHAnsi"/>
          <w:sz w:val="20"/>
          <w:szCs w:val="20"/>
          <w:lang w:val="es-419"/>
        </w:rPr>
        <w:t>a política</w:t>
      </w:r>
      <w:r w:rsidR="00C13D51">
        <w:rPr>
          <w:rFonts w:asciiTheme="majorHAnsi" w:hAnsiTheme="majorHAnsi"/>
          <w:sz w:val="20"/>
          <w:szCs w:val="20"/>
          <w:lang w:val="es-419"/>
        </w:rPr>
        <w:t xml:space="preserve"> también </w:t>
      </w:r>
      <w:r w:rsidR="003937FF">
        <w:rPr>
          <w:rFonts w:asciiTheme="majorHAnsi" w:hAnsiTheme="majorHAnsi"/>
          <w:sz w:val="20"/>
          <w:szCs w:val="20"/>
          <w:lang w:val="es-419"/>
        </w:rPr>
        <w:t xml:space="preserve">en </w:t>
      </w:r>
      <w:r w:rsidR="00C13D51">
        <w:rPr>
          <w:rFonts w:asciiTheme="majorHAnsi" w:hAnsiTheme="majorHAnsi"/>
          <w:sz w:val="20"/>
          <w:szCs w:val="20"/>
          <w:lang w:val="es-419"/>
        </w:rPr>
        <w:t>habrían sido amenazados</w:t>
      </w:r>
      <w:r w:rsidR="003937FF">
        <w:rPr>
          <w:rFonts w:asciiTheme="majorHAnsi" w:hAnsiTheme="majorHAnsi"/>
          <w:sz w:val="20"/>
          <w:szCs w:val="20"/>
          <w:lang w:val="es-419"/>
        </w:rPr>
        <w:t xml:space="preserve"> de forma </w:t>
      </w:r>
      <w:r w:rsidR="003937FF" w:rsidRPr="00D500D3">
        <w:rPr>
          <w:rFonts w:asciiTheme="majorHAnsi" w:hAnsiTheme="majorHAnsi"/>
          <w:sz w:val="20"/>
          <w:szCs w:val="20"/>
          <w:lang w:val="es-419"/>
        </w:rPr>
        <w:t>similar</w:t>
      </w:r>
      <w:r w:rsidR="00784C8E" w:rsidRPr="00D500D3">
        <w:rPr>
          <w:rFonts w:asciiTheme="majorHAnsi" w:hAnsiTheme="majorHAnsi"/>
          <w:sz w:val="20"/>
          <w:szCs w:val="20"/>
          <w:lang w:val="es-419"/>
        </w:rPr>
        <w:t xml:space="preserve">. </w:t>
      </w:r>
    </w:p>
    <w:p w14:paraId="34002827" w14:textId="77777777" w:rsidR="00D500D3" w:rsidRPr="002100DC" w:rsidRDefault="00D500D3" w:rsidP="00D500D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419"/>
        </w:rPr>
      </w:pPr>
    </w:p>
    <w:p w14:paraId="703F5F8D" w14:textId="05113763" w:rsidR="001637C9" w:rsidRDefault="003937FF"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Con</w:t>
      </w:r>
      <w:r w:rsidR="00986142">
        <w:rPr>
          <w:rFonts w:asciiTheme="majorHAnsi" w:hAnsiTheme="majorHAnsi"/>
          <w:sz w:val="20"/>
          <w:szCs w:val="20"/>
          <w:lang w:val="es-419"/>
        </w:rPr>
        <w:t xml:space="preserve"> el objeto de </w:t>
      </w:r>
      <w:r w:rsidR="001637C9">
        <w:rPr>
          <w:rFonts w:asciiTheme="majorHAnsi" w:hAnsiTheme="majorHAnsi"/>
          <w:sz w:val="20"/>
          <w:szCs w:val="20"/>
          <w:lang w:val="es-419"/>
        </w:rPr>
        <w:t>proteger sus vidas,</w:t>
      </w:r>
      <w:r w:rsidR="001637C9" w:rsidRPr="00784C8E">
        <w:rPr>
          <w:rFonts w:asciiTheme="majorHAnsi" w:hAnsiTheme="majorHAnsi"/>
          <w:sz w:val="20"/>
          <w:szCs w:val="20"/>
          <w:lang w:val="es-419"/>
        </w:rPr>
        <w:t xml:space="preserve"> el 28 de noviembre de 2003</w:t>
      </w:r>
      <w:r w:rsidR="001637C9">
        <w:rPr>
          <w:rFonts w:asciiTheme="majorHAnsi" w:hAnsiTheme="majorHAnsi"/>
          <w:sz w:val="20"/>
          <w:szCs w:val="20"/>
          <w:lang w:val="es-419"/>
        </w:rPr>
        <w:t xml:space="preserve"> </w:t>
      </w:r>
      <w:r w:rsidR="001637C9" w:rsidRPr="00784C8E">
        <w:rPr>
          <w:rFonts w:asciiTheme="majorHAnsi" w:hAnsiTheme="majorHAnsi"/>
          <w:sz w:val="20"/>
          <w:szCs w:val="20"/>
          <w:lang w:val="es-419"/>
        </w:rPr>
        <w:t xml:space="preserve">la presunta víctima, su esposa y tres hijos </w:t>
      </w:r>
      <w:r w:rsidR="001637C9">
        <w:rPr>
          <w:rFonts w:asciiTheme="majorHAnsi" w:hAnsiTheme="majorHAnsi"/>
          <w:sz w:val="20"/>
          <w:szCs w:val="20"/>
          <w:lang w:val="es-419"/>
        </w:rPr>
        <w:t>(</w:t>
      </w:r>
      <w:r>
        <w:rPr>
          <w:rFonts w:asciiTheme="majorHAnsi" w:hAnsiTheme="majorHAnsi"/>
          <w:sz w:val="20"/>
          <w:szCs w:val="20"/>
          <w:lang w:val="es-419"/>
        </w:rPr>
        <w:t xml:space="preserve">que contaban </w:t>
      </w:r>
      <w:r w:rsidR="001637C9">
        <w:rPr>
          <w:rFonts w:asciiTheme="majorHAnsi" w:hAnsiTheme="majorHAnsi"/>
          <w:sz w:val="20"/>
          <w:szCs w:val="20"/>
          <w:lang w:val="es-419"/>
        </w:rPr>
        <w:t xml:space="preserve">entonces </w:t>
      </w:r>
      <w:r>
        <w:rPr>
          <w:rFonts w:asciiTheme="majorHAnsi" w:hAnsiTheme="majorHAnsi"/>
          <w:sz w:val="20"/>
          <w:szCs w:val="20"/>
          <w:lang w:val="es-419"/>
        </w:rPr>
        <w:t>con</w:t>
      </w:r>
      <w:r w:rsidR="001637C9">
        <w:rPr>
          <w:rFonts w:asciiTheme="majorHAnsi" w:hAnsiTheme="majorHAnsi"/>
          <w:sz w:val="20"/>
          <w:szCs w:val="20"/>
          <w:lang w:val="es-419"/>
        </w:rPr>
        <w:t xml:space="preserve"> 3, 6 y</w:t>
      </w:r>
      <w:r w:rsidR="001637C9" w:rsidRPr="00784C8E">
        <w:rPr>
          <w:rFonts w:asciiTheme="majorHAnsi" w:hAnsiTheme="majorHAnsi"/>
          <w:sz w:val="20"/>
          <w:szCs w:val="20"/>
          <w:lang w:val="es-419"/>
        </w:rPr>
        <w:t xml:space="preserve"> 12 </w:t>
      </w:r>
      <w:r w:rsidRPr="00784C8E">
        <w:rPr>
          <w:rFonts w:asciiTheme="majorHAnsi" w:hAnsiTheme="majorHAnsi"/>
          <w:sz w:val="20"/>
          <w:szCs w:val="20"/>
          <w:lang w:val="es-419"/>
        </w:rPr>
        <w:t>años</w:t>
      </w:r>
      <w:r>
        <w:rPr>
          <w:rFonts w:asciiTheme="majorHAnsi" w:hAnsiTheme="majorHAnsi"/>
          <w:sz w:val="20"/>
          <w:szCs w:val="20"/>
          <w:lang w:val="es-419"/>
        </w:rPr>
        <w:t>, respectivamente</w:t>
      </w:r>
      <w:r w:rsidR="001637C9">
        <w:rPr>
          <w:rFonts w:asciiTheme="majorHAnsi" w:hAnsiTheme="majorHAnsi"/>
          <w:sz w:val="20"/>
          <w:szCs w:val="20"/>
          <w:lang w:val="es-419"/>
        </w:rPr>
        <w:t>)</w:t>
      </w:r>
      <w:r w:rsidR="001637C9" w:rsidRPr="00784C8E">
        <w:rPr>
          <w:rFonts w:asciiTheme="majorHAnsi" w:hAnsiTheme="majorHAnsi"/>
          <w:sz w:val="20"/>
          <w:szCs w:val="20"/>
          <w:lang w:val="es-419"/>
        </w:rPr>
        <w:t xml:space="preserve">, </w:t>
      </w:r>
      <w:r w:rsidR="001637C9">
        <w:rPr>
          <w:rFonts w:asciiTheme="majorHAnsi" w:hAnsiTheme="majorHAnsi"/>
          <w:sz w:val="20"/>
          <w:szCs w:val="20"/>
          <w:lang w:val="es-419"/>
        </w:rPr>
        <w:t xml:space="preserve">se </w:t>
      </w:r>
      <w:r w:rsidR="001637C9" w:rsidRPr="00784C8E">
        <w:rPr>
          <w:rFonts w:asciiTheme="majorHAnsi" w:hAnsiTheme="majorHAnsi"/>
          <w:sz w:val="20"/>
          <w:szCs w:val="20"/>
          <w:lang w:val="es-419"/>
        </w:rPr>
        <w:t>desplaza</w:t>
      </w:r>
      <w:r>
        <w:rPr>
          <w:rFonts w:asciiTheme="majorHAnsi" w:hAnsiTheme="majorHAnsi"/>
          <w:sz w:val="20"/>
          <w:szCs w:val="20"/>
          <w:lang w:val="es-419"/>
        </w:rPr>
        <w:t xml:space="preserve">ron de </w:t>
      </w:r>
      <w:r w:rsidR="001637C9" w:rsidRPr="00784C8E">
        <w:rPr>
          <w:rFonts w:asciiTheme="majorHAnsi" w:hAnsiTheme="majorHAnsi"/>
          <w:sz w:val="20"/>
          <w:szCs w:val="20"/>
          <w:lang w:val="es-419"/>
        </w:rPr>
        <w:t>La Gloria</w:t>
      </w:r>
      <w:r w:rsidR="007B3501">
        <w:rPr>
          <w:rFonts w:asciiTheme="majorHAnsi" w:hAnsiTheme="majorHAnsi"/>
          <w:sz w:val="20"/>
          <w:szCs w:val="20"/>
          <w:lang w:val="es-419"/>
        </w:rPr>
        <w:t xml:space="preserve"> </w:t>
      </w:r>
      <w:r>
        <w:rPr>
          <w:rFonts w:asciiTheme="majorHAnsi" w:hAnsiTheme="majorHAnsi"/>
          <w:sz w:val="20"/>
          <w:szCs w:val="20"/>
          <w:lang w:val="es-419"/>
        </w:rPr>
        <w:t xml:space="preserve">y </w:t>
      </w:r>
      <w:r w:rsidRPr="00A62ABD">
        <w:rPr>
          <w:rFonts w:asciiTheme="majorHAnsi" w:hAnsiTheme="majorHAnsi"/>
          <w:sz w:val="20"/>
          <w:szCs w:val="20"/>
          <w:lang w:val="es-419"/>
        </w:rPr>
        <w:t>recorrie</w:t>
      </w:r>
      <w:r>
        <w:rPr>
          <w:rFonts w:asciiTheme="majorHAnsi" w:hAnsiTheme="majorHAnsi"/>
          <w:sz w:val="20"/>
          <w:szCs w:val="20"/>
          <w:lang w:val="es-419"/>
        </w:rPr>
        <w:t xml:space="preserve">ron varias </w:t>
      </w:r>
      <w:r w:rsidR="00A62ABD" w:rsidRPr="00A62ABD">
        <w:rPr>
          <w:rFonts w:asciiTheme="majorHAnsi" w:hAnsiTheme="majorHAnsi"/>
          <w:sz w:val="20"/>
          <w:szCs w:val="20"/>
          <w:lang w:val="es-419"/>
        </w:rPr>
        <w:t xml:space="preserve">ciudades y departamentos </w:t>
      </w:r>
      <w:r w:rsidR="00986142">
        <w:rPr>
          <w:rFonts w:asciiTheme="majorHAnsi" w:hAnsiTheme="majorHAnsi"/>
          <w:sz w:val="20"/>
          <w:szCs w:val="20"/>
          <w:lang w:val="es-419"/>
        </w:rPr>
        <w:t>(</w:t>
      </w:r>
      <w:r w:rsidR="00A62ABD" w:rsidRPr="00A62ABD">
        <w:rPr>
          <w:rFonts w:asciiTheme="majorHAnsi" w:hAnsiTheme="majorHAnsi"/>
          <w:sz w:val="20"/>
          <w:szCs w:val="20"/>
          <w:lang w:val="es-419"/>
        </w:rPr>
        <w:t>Barranquilla, Atlántico, Riohacha, Bucaramanga</w:t>
      </w:r>
      <w:r>
        <w:rPr>
          <w:rFonts w:asciiTheme="majorHAnsi" w:hAnsiTheme="majorHAnsi"/>
          <w:sz w:val="20"/>
          <w:szCs w:val="20"/>
          <w:lang w:val="es-419"/>
        </w:rPr>
        <w:t xml:space="preserve"> y</w:t>
      </w:r>
      <w:r w:rsidR="00A62ABD" w:rsidRPr="00A62ABD">
        <w:rPr>
          <w:rFonts w:asciiTheme="majorHAnsi" w:hAnsiTheme="majorHAnsi"/>
          <w:sz w:val="20"/>
          <w:szCs w:val="20"/>
          <w:lang w:val="es-419"/>
        </w:rPr>
        <w:t xml:space="preserve"> Santander</w:t>
      </w:r>
      <w:r w:rsidR="00986142">
        <w:rPr>
          <w:rFonts w:asciiTheme="majorHAnsi" w:hAnsiTheme="majorHAnsi"/>
          <w:sz w:val="20"/>
          <w:szCs w:val="20"/>
          <w:lang w:val="es-419"/>
        </w:rPr>
        <w:t>) durante</w:t>
      </w:r>
      <w:r w:rsidR="00A62ABD" w:rsidRPr="00A62ABD">
        <w:rPr>
          <w:rFonts w:asciiTheme="majorHAnsi" w:hAnsiTheme="majorHAnsi"/>
          <w:sz w:val="20"/>
          <w:szCs w:val="20"/>
          <w:lang w:val="es-419"/>
        </w:rPr>
        <w:t xml:space="preserve"> </w:t>
      </w:r>
      <w:r w:rsidR="00F514CF" w:rsidRPr="00A62ABD">
        <w:rPr>
          <w:rFonts w:asciiTheme="majorHAnsi" w:hAnsiTheme="majorHAnsi"/>
          <w:sz w:val="20"/>
          <w:szCs w:val="20"/>
          <w:lang w:val="es-419"/>
        </w:rPr>
        <w:t>más de 8 meses</w:t>
      </w:r>
      <w:r>
        <w:rPr>
          <w:rFonts w:asciiTheme="majorHAnsi" w:hAnsiTheme="majorHAnsi"/>
          <w:sz w:val="20"/>
          <w:szCs w:val="20"/>
          <w:lang w:val="es-419"/>
        </w:rPr>
        <w:t>;</w:t>
      </w:r>
      <w:r w:rsidR="00F514CF" w:rsidRPr="00A62ABD">
        <w:rPr>
          <w:rFonts w:asciiTheme="majorHAnsi" w:hAnsiTheme="majorHAnsi"/>
          <w:sz w:val="20"/>
          <w:szCs w:val="20"/>
          <w:lang w:val="es-419"/>
        </w:rPr>
        <w:t xml:space="preserve"> </w:t>
      </w:r>
      <w:r>
        <w:rPr>
          <w:rFonts w:asciiTheme="majorHAnsi" w:hAnsiTheme="majorHAnsi"/>
          <w:sz w:val="20"/>
          <w:szCs w:val="20"/>
          <w:lang w:val="es-419"/>
        </w:rPr>
        <w:t xml:space="preserve">refiere igualmente que tuvieron </w:t>
      </w:r>
      <w:r w:rsidR="007B3501">
        <w:rPr>
          <w:rFonts w:asciiTheme="majorHAnsi" w:hAnsiTheme="majorHAnsi"/>
          <w:sz w:val="20"/>
          <w:szCs w:val="20"/>
          <w:lang w:val="es-419"/>
        </w:rPr>
        <w:t xml:space="preserve">que </w:t>
      </w:r>
      <w:r w:rsidR="00F514CF" w:rsidRPr="00A62ABD">
        <w:rPr>
          <w:rFonts w:asciiTheme="majorHAnsi" w:hAnsiTheme="majorHAnsi"/>
          <w:sz w:val="20"/>
          <w:szCs w:val="20"/>
          <w:lang w:val="es-419"/>
        </w:rPr>
        <w:t>vender sus bienes para s</w:t>
      </w:r>
      <w:r w:rsidR="00F17ADB">
        <w:rPr>
          <w:rFonts w:asciiTheme="majorHAnsi" w:hAnsiTheme="majorHAnsi"/>
          <w:sz w:val="20"/>
          <w:szCs w:val="20"/>
          <w:lang w:val="es-419"/>
        </w:rPr>
        <w:t>obre</w:t>
      </w:r>
      <w:r w:rsidR="00F514CF" w:rsidRPr="00A62ABD">
        <w:rPr>
          <w:rFonts w:asciiTheme="majorHAnsi" w:hAnsiTheme="majorHAnsi"/>
          <w:sz w:val="20"/>
          <w:szCs w:val="20"/>
          <w:lang w:val="es-419"/>
        </w:rPr>
        <w:t>vivir</w:t>
      </w:r>
      <w:r w:rsidR="003E6538" w:rsidRPr="00A62ABD">
        <w:rPr>
          <w:rFonts w:asciiTheme="majorHAnsi" w:hAnsiTheme="majorHAnsi"/>
          <w:sz w:val="20"/>
          <w:szCs w:val="20"/>
          <w:lang w:val="es-419"/>
        </w:rPr>
        <w:t>,</w:t>
      </w:r>
      <w:r w:rsidR="00986142">
        <w:rPr>
          <w:rFonts w:asciiTheme="majorHAnsi" w:hAnsiTheme="majorHAnsi"/>
          <w:sz w:val="20"/>
          <w:szCs w:val="20"/>
          <w:lang w:val="es-419"/>
        </w:rPr>
        <w:t xml:space="preserve"> e</w:t>
      </w:r>
      <w:r w:rsidR="003E6538" w:rsidRPr="00A62ABD">
        <w:rPr>
          <w:rFonts w:asciiTheme="majorHAnsi" w:hAnsiTheme="majorHAnsi"/>
          <w:sz w:val="20"/>
          <w:szCs w:val="20"/>
          <w:lang w:val="es-419"/>
        </w:rPr>
        <w:t xml:space="preserve"> interrumpi</w:t>
      </w:r>
      <w:r>
        <w:rPr>
          <w:rFonts w:asciiTheme="majorHAnsi" w:hAnsiTheme="majorHAnsi"/>
          <w:sz w:val="20"/>
          <w:szCs w:val="20"/>
          <w:lang w:val="es-419"/>
        </w:rPr>
        <w:t>r</w:t>
      </w:r>
      <w:r w:rsidR="003E6538" w:rsidRPr="00A62ABD">
        <w:rPr>
          <w:rFonts w:asciiTheme="majorHAnsi" w:hAnsiTheme="majorHAnsi"/>
          <w:sz w:val="20"/>
          <w:szCs w:val="20"/>
          <w:lang w:val="es-419"/>
        </w:rPr>
        <w:t xml:space="preserve"> su</w:t>
      </w:r>
      <w:r w:rsidR="007B3501">
        <w:rPr>
          <w:rFonts w:asciiTheme="majorHAnsi" w:hAnsiTheme="majorHAnsi"/>
          <w:sz w:val="20"/>
          <w:szCs w:val="20"/>
          <w:lang w:val="es-419"/>
        </w:rPr>
        <w:t>s</w:t>
      </w:r>
      <w:r w:rsidR="003E6538" w:rsidRPr="00A62ABD">
        <w:rPr>
          <w:rFonts w:asciiTheme="majorHAnsi" w:hAnsiTheme="majorHAnsi"/>
          <w:sz w:val="20"/>
          <w:szCs w:val="20"/>
          <w:lang w:val="es-419"/>
        </w:rPr>
        <w:t xml:space="preserve"> proyecto</w:t>
      </w:r>
      <w:r w:rsidR="007B3501">
        <w:rPr>
          <w:rFonts w:asciiTheme="majorHAnsi" w:hAnsiTheme="majorHAnsi"/>
          <w:sz w:val="20"/>
          <w:szCs w:val="20"/>
          <w:lang w:val="es-419"/>
        </w:rPr>
        <w:t>s</w:t>
      </w:r>
      <w:r w:rsidR="003E6538" w:rsidRPr="00A62ABD">
        <w:rPr>
          <w:rFonts w:asciiTheme="majorHAnsi" w:hAnsiTheme="majorHAnsi"/>
          <w:sz w:val="20"/>
          <w:szCs w:val="20"/>
          <w:lang w:val="es-419"/>
        </w:rPr>
        <w:t xml:space="preserve"> de vida</w:t>
      </w:r>
      <w:r w:rsidR="00F17ADB">
        <w:rPr>
          <w:rFonts w:asciiTheme="majorHAnsi" w:hAnsiTheme="majorHAnsi"/>
          <w:sz w:val="20"/>
          <w:szCs w:val="20"/>
          <w:lang w:val="es-419"/>
        </w:rPr>
        <w:t>.</w:t>
      </w:r>
      <w:r w:rsidR="004C0410">
        <w:rPr>
          <w:rFonts w:asciiTheme="majorHAnsi" w:hAnsiTheme="majorHAnsi"/>
          <w:sz w:val="20"/>
          <w:szCs w:val="20"/>
          <w:lang w:val="es-419"/>
        </w:rPr>
        <w:t xml:space="preserve"> </w:t>
      </w:r>
      <w:r>
        <w:rPr>
          <w:rFonts w:asciiTheme="majorHAnsi" w:hAnsiTheme="majorHAnsi"/>
          <w:sz w:val="20"/>
          <w:szCs w:val="20"/>
          <w:lang w:val="es-419"/>
        </w:rPr>
        <w:t>F</w:t>
      </w:r>
      <w:r w:rsidR="001637C9">
        <w:rPr>
          <w:rFonts w:asciiTheme="majorHAnsi" w:hAnsiTheme="majorHAnsi"/>
          <w:sz w:val="20"/>
          <w:szCs w:val="20"/>
          <w:lang w:val="es-419"/>
        </w:rPr>
        <w:t>inalmente decidieron refugiarse en la</w:t>
      </w:r>
      <w:r w:rsidR="00F514CF" w:rsidRPr="00A62ABD">
        <w:rPr>
          <w:rFonts w:asciiTheme="majorHAnsi" w:hAnsiTheme="majorHAnsi"/>
          <w:sz w:val="20"/>
          <w:szCs w:val="20"/>
          <w:lang w:val="es-419"/>
        </w:rPr>
        <w:t xml:space="preserve"> </w:t>
      </w:r>
      <w:r w:rsidR="00D500D3">
        <w:rPr>
          <w:rFonts w:asciiTheme="majorHAnsi" w:hAnsiTheme="majorHAnsi"/>
          <w:sz w:val="20"/>
          <w:szCs w:val="20"/>
          <w:lang w:val="es-419"/>
        </w:rPr>
        <w:t>c</w:t>
      </w:r>
      <w:r w:rsidR="00F514CF" w:rsidRPr="00A62ABD">
        <w:rPr>
          <w:rFonts w:asciiTheme="majorHAnsi" w:hAnsiTheme="majorHAnsi"/>
          <w:sz w:val="20"/>
          <w:szCs w:val="20"/>
          <w:lang w:val="es-419"/>
        </w:rPr>
        <w:t xml:space="preserve">iudad de </w:t>
      </w:r>
      <w:r w:rsidR="00F514CF" w:rsidRPr="004F5F62">
        <w:rPr>
          <w:rFonts w:asciiTheme="majorHAnsi" w:hAnsiTheme="majorHAnsi"/>
          <w:sz w:val="20"/>
          <w:szCs w:val="20"/>
          <w:lang w:val="es-419"/>
        </w:rPr>
        <w:t>Valledupar</w:t>
      </w:r>
      <w:r w:rsidR="00A62ABD" w:rsidRPr="004F5F62">
        <w:rPr>
          <w:rFonts w:asciiTheme="majorHAnsi" w:hAnsiTheme="majorHAnsi"/>
          <w:sz w:val="20"/>
          <w:szCs w:val="20"/>
          <w:lang w:val="es-419"/>
        </w:rPr>
        <w:t xml:space="preserve">, </w:t>
      </w:r>
      <w:r w:rsidR="001637C9">
        <w:rPr>
          <w:rFonts w:asciiTheme="majorHAnsi" w:hAnsiTheme="majorHAnsi"/>
          <w:sz w:val="20"/>
          <w:szCs w:val="20"/>
          <w:lang w:val="es-419"/>
        </w:rPr>
        <w:t>donde</w:t>
      </w:r>
      <w:r w:rsidR="00F17ADB">
        <w:rPr>
          <w:rFonts w:asciiTheme="majorHAnsi" w:hAnsiTheme="majorHAnsi"/>
          <w:sz w:val="20"/>
          <w:szCs w:val="20"/>
          <w:lang w:val="es-419"/>
        </w:rPr>
        <w:t xml:space="preserve"> solicitaron </w:t>
      </w:r>
      <w:r w:rsidR="00F514CF" w:rsidRPr="004F5F62">
        <w:rPr>
          <w:rFonts w:asciiTheme="majorHAnsi" w:hAnsiTheme="majorHAnsi"/>
          <w:sz w:val="20"/>
          <w:szCs w:val="20"/>
          <w:lang w:val="es-419"/>
        </w:rPr>
        <w:t xml:space="preserve">ayuda y apoyo </w:t>
      </w:r>
      <w:r w:rsidR="009F5044" w:rsidRPr="004F5F62">
        <w:rPr>
          <w:rFonts w:asciiTheme="majorHAnsi" w:hAnsiTheme="majorHAnsi"/>
          <w:sz w:val="20"/>
          <w:szCs w:val="20"/>
          <w:lang w:val="es-419"/>
        </w:rPr>
        <w:t xml:space="preserve">humanitario </w:t>
      </w:r>
      <w:r w:rsidR="00F17ADB">
        <w:rPr>
          <w:rFonts w:asciiTheme="majorHAnsi" w:hAnsiTheme="majorHAnsi"/>
          <w:sz w:val="20"/>
          <w:szCs w:val="20"/>
          <w:lang w:val="es-419"/>
        </w:rPr>
        <w:t>a</w:t>
      </w:r>
      <w:r w:rsidR="00F514CF" w:rsidRPr="004F5F62">
        <w:rPr>
          <w:rFonts w:asciiTheme="majorHAnsi" w:hAnsiTheme="majorHAnsi"/>
          <w:sz w:val="20"/>
          <w:szCs w:val="20"/>
          <w:lang w:val="es-419"/>
        </w:rPr>
        <w:t>l Ministerio del Interior y Justicia, la Procuraduría General de la Nación,</w:t>
      </w:r>
      <w:r w:rsidR="007B3501">
        <w:rPr>
          <w:rFonts w:asciiTheme="majorHAnsi" w:hAnsiTheme="majorHAnsi"/>
          <w:sz w:val="20"/>
          <w:szCs w:val="20"/>
          <w:lang w:val="es-419"/>
        </w:rPr>
        <w:t xml:space="preserve"> </w:t>
      </w:r>
      <w:r w:rsidR="001637C9">
        <w:rPr>
          <w:rFonts w:asciiTheme="majorHAnsi" w:hAnsiTheme="majorHAnsi"/>
          <w:sz w:val="20"/>
          <w:szCs w:val="20"/>
          <w:lang w:val="es-419"/>
        </w:rPr>
        <w:t xml:space="preserve">Presidencia de la República </w:t>
      </w:r>
      <w:r w:rsidR="007B3501">
        <w:rPr>
          <w:rFonts w:asciiTheme="majorHAnsi" w:hAnsiTheme="majorHAnsi"/>
          <w:sz w:val="20"/>
          <w:szCs w:val="20"/>
          <w:lang w:val="es-419"/>
        </w:rPr>
        <w:t>y Acción Social</w:t>
      </w:r>
      <w:r>
        <w:rPr>
          <w:rFonts w:asciiTheme="majorHAnsi" w:hAnsiTheme="majorHAnsi"/>
          <w:sz w:val="20"/>
          <w:szCs w:val="20"/>
          <w:lang w:val="es-419"/>
        </w:rPr>
        <w:t>,</w:t>
      </w:r>
      <w:r w:rsidR="00F17ADB" w:rsidRPr="00F17ADB">
        <w:rPr>
          <w:rFonts w:asciiTheme="majorHAnsi" w:hAnsiTheme="majorHAnsi"/>
          <w:sz w:val="20"/>
          <w:szCs w:val="20"/>
          <w:lang w:val="es-419"/>
        </w:rPr>
        <w:t xml:space="preserve"> </w:t>
      </w:r>
      <w:r w:rsidR="00F17ADB">
        <w:rPr>
          <w:rFonts w:asciiTheme="majorHAnsi" w:hAnsiTheme="majorHAnsi"/>
          <w:sz w:val="20"/>
          <w:szCs w:val="20"/>
          <w:lang w:val="es-419"/>
        </w:rPr>
        <w:t xml:space="preserve">entre </w:t>
      </w:r>
      <w:r w:rsidR="001637C9">
        <w:rPr>
          <w:rFonts w:asciiTheme="majorHAnsi" w:hAnsiTheme="majorHAnsi"/>
          <w:sz w:val="20"/>
          <w:szCs w:val="20"/>
          <w:lang w:val="es-419"/>
        </w:rPr>
        <w:t xml:space="preserve">otras </w:t>
      </w:r>
      <w:r w:rsidR="00F17ADB" w:rsidRPr="004F5F62">
        <w:rPr>
          <w:rFonts w:asciiTheme="majorHAnsi" w:hAnsiTheme="majorHAnsi"/>
          <w:sz w:val="20"/>
          <w:szCs w:val="20"/>
          <w:lang w:val="es-419"/>
        </w:rPr>
        <w:t xml:space="preserve">entidades </w:t>
      </w:r>
      <w:r>
        <w:rPr>
          <w:rFonts w:asciiTheme="majorHAnsi" w:hAnsiTheme="majorHAnsi"/>
          <w:sz w:val="20"/>
          <w:szCs w:val="20"/>
          <w:lang w:val="es-419"/>
        </w:rPr>
        <w:t>estatales;</w:t>
      </w:r>
      <w:r w:rsidR="001637C9">
        <w:rPr>
          <w:rFonts w:asciiTheme="majorHAnsi" w:hAnsiTheme="majorHAnsi"/>
          <w:sz w:val="20"/>
          <w:szCs w:val="20"/>
          <w:lang w:val="es-419"/>
        </w:rPr>
        <w:t xml:space="preserve"> </w:t>
      </w:r>
      <w:r>
        <w:rPr>
          <w:rFonts w:asciiTheme="majorHAnsi" w:hAnsiTheme="majorHAnsi"/>
          <w:sz w:val="20"/>
          <w:szCs w:val="20"/>
          <w:lang w:val="es-419"/>
        </w:rPr>
        <w:t>afirma s</w:t>
      </w:r>
      <w:r w:rsidR="001637C9">
        <w:rPr>
          <w:rFonts w:asciiTheme="majorHAnsi" w:hAnsiTheme="majorHAnsi"/>
          <w:sz w:val="20"/>
          <w:szCs w:val="20"/>
          <w:lang w:val="es-419"/>
        </w:rPr>
        <w:t>in embargo</w:t>
      </w:r>
      <w:r>
        <w:rPr>
          <w:rFonts w:asciiTheme="majorHAnsi" w:hAnsiTheme="majorHAnsi"/>
          <w:sz w:val="20"/>
          <w:szCs w:val="20"/>
          <w:lang w:val="es-419"/>
        </w:rPr>
        <w:t xml:space="preserve"> </w:t>
      </w:r>
      <w:r w:rsidR="001637C9">
        <w:rPr>
          <w:rFonts w:asciiTheme="majorHAnsi" w:hAnsiTheme="majorHAnsi"/>
          <w:sz w:val="20"/>
          <w:szCs w:val="20"/>
          <w:lang w:val="es-419"/>
        </w:rPr>
        <w:t xml:space="preserve">que </w:t>
      </w:r>
      <w:r w:rsidR="00F514CF" w:rsidRPr="004F5F62">
        <w:rPr>
          <w:rFonts w:asciiTheme="majorHAnsi" w:hAnsiTheme="majorHAnsi"/>
          <w:sz w:val="20"/>
          <w:szCs w:val="20"/>
          <w:lang w:val="es-419"/>
        </w:rPr>
        <w:t>ninguna</w:t>
      </w:r>
      <w:r w:rsidR="001637C9">
        <w:rPr>
          <w:rFonts w:asciiTheme="majorHAnsi" w:hAnsiTheme="majorHAnsi"/>
          <w:sz w:val="20"/>
          <w:szCs w:val="20"/>
          <w:lang w:val="es-419"/>
        </w:rPr>
        <w:t xml:space="preserve"> de estas entidades</w:t>
      </w:r>
      <w:r w:rsidR="00F514CF" w:rsidRPr="004F5F62">
        <w:rPr>
          <w:rFonts w:asciiTheme="majorHAnsi" w:hAnsiTheme="majorHAnsi"/>
          <w:sz w:val="20"/>
          <w:szCs w:val="20"/>
          <w:lang w:val="es-419"/>
        </w:rPr>
        <w:t xml:space="preserve"> les </w:t>
      </w:r>
      <w:r w:rsidR="00986142">
        <w:rPr>
          <w:rFonts w:asciiTheme="majorHAnsi" w:hAnsiTheme="majorHAnsi"/>
          <w:sz w:val="20"/>
          <w:szCs w:val="20"/>
          <w:lang w:val="es-419"/>
        </w:rPr>
        <w:t>proporcion</w:t>
      </w:r>
      <w:r w:rsidR="00F514CF" w:rsidRPr="004F5F62">
        <w:rPr>
          <w:rFonts w:asciiTheme="majorHAnsi" w:hAnsiTheme="majorHAnsi"/>
          <w:sz w:val="20"/>
          <w:szCs w:val="20"/>
          <w:lang w:val="es-419"/>
        </w:rPr>
        <w:t>ó</w:t>
      </w:r>
      <w:r w:rsidR="00986142">
        <w:rPr>
          <w:rFonts w:asciiTheme="majorHAnsi" w:hAnsiTheme="majorHAnsi"/>
          <w:sz w:val="20"/>
          <w:szCs w:val="20"/>
          <w:lang w:val="es-419"/>
        </w:rPr>
        <w:t xml:space="preserve"> ayuda</w:t>
      </w:r>
      <w:r w:rsidR="00F514CF" w:rsidRPr="004F5F62">
        <w:rPr>
          <w:rFonts w:asciiTheme="majorHAnsi" w:hAnsiTheme="majorHAnsi"/>
          <w:sz w:val="20"/>
          <w:szCs w:val="20"/>
          <w:lang w:val="es-419"/>
        </w:rPr>
        <w:t>.</w:t>
      </w:r>
    </w:p>
    <w:p w14:paraId="008694EE" w14:textId="77777777" w:rsidR="00D500D3" w:rsidRDefault="00D500D3" w:rsidP="00D500D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3E5329D1" w14:textId="1C59FAD7" w:rsidR="001637C9" w:rsidRDefault="00D500D3"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 xml:space="preserve">El peticionario </w:t>
      </w:r>
      <w:r w:rsidR="001637C9" w:rsidRPr="008C5ADA">
        <w:rPr>
          <w:rFonts w:asciiTheme="majorHAnsi" w:hAnsiTheme="majorHAnsi"/>
          <w:sz w:val="20"/>
          <w:szCs w:val="20"/>
          <w:lang w:val="es-419"/>
        </w:rPr>
        <w:t xml:space="preserve">sostiene que </w:t>
      </w:r>
      <w:r>
        <w:rPr>
          <w:rFonts w:asciiTheme="majorHAnsi" w:hAnsiTheme="majorHAnsi"/>
          <w:sz w:val="20"/>
          <w:szCs w:val="20"/>
          <w:lang w:val="es-419"/>
        </w:rPr>
        <w:t xml:space="preserve">el 22 de octubre de 2004 </w:t>
      </w:r>
      <w:r w:rsidR="001637C9" w:rsidRPr="008C5ADA">
        <w:rPr>
          <w:rFonts w:asciiTheme="majorHAnsi" w:hAnsiTheme="majorHAnsi"/>
          <w:sz w:val="20"/>
          <w:szCs w:val="20"/>
          <w:lang w:val="es-419"/>
        </w:rPr>
        <w:t xml:space="preserve">solicitó protección </w:t>
      </w:r>
      <w:r>
        <w:rPr>
          <w:rFonts w:asciiTheme="majorHAnsi" w:hAnsiTheme="majorHAnsi"/>
          <w:sz w:val="20"/>
          <w:szCs w:val="20"/>
          <w:lang w:val="es-419"/>
        </w:rPr>
        <w:t>par</w:t>
      </w:r>
      <w:r w:rsidR="001637C9" w:rsidRPr="008C5ADA">
        <w:rPr>
          <w:rFonts w:asciiTheme="majorHAnsi" w:hAnsiTheme="majorHAnsi"/>
          <w:sz w:val="20"/>
          <w:szCs w:val="20"/>
          <w:lang w:val="es-419"/>
        </w:rPr>
        <w:t xml:space="preserve">a su integridad y </w:t>
      </w:r>
      <w:r w:rsidR="001637C9">
        <w:rPr>
          <w:rFonts w:asciiTheme="majorHAnsi" w:hAnsiTheme="majorHAnsi"/>
          <w:sz w:val="20"/>
          <w:szCs w:val="20"/>
          <w:lang w:val="es-419"/>
        </w:rPr>
        <w:t xml:space="preserve">la </w:t>
      </w:r>
      <w:r w:rsidR="001637C9" w:rsidRPr="008C5ADA">
        <w:rPr>
          <w:rFonts w:asciiTheme="majorHAnsi" w:hAnsiTheme="majorHAnsi"/>
          <w:sz w:val="20"/>
          <w:szCs w:val="20"/>
          <w:lang w:val="es-419"/>
        </w:rPr>
        <w:t>de su familia</w:t>
      </w:r>
      <w:r>
        <w:rPr>
          <w:rFonts w:asciiTheme="majorHAnsi" w:hAnsiTheme="majorHAnsi"/>
          <w:sz w:val="20"/>
          <w:szCs w:val="20"/>
          <w:lang w:val="es-419"/>
        </w:rPr>
        <w:t>;</w:t>
      </w:r>
      <w:r w:rsidR="001637C9" w:rsidRPr="008C5ADA">
        <w:rPr>
          <w:rFonts w:asciiTheme="majorHAnsi" w:hAnsiTheme="majorHAnsi"/>
          <w:sz w:val="20"/>
          <w:szCs w:val="20"/>
          <w:lang w:val="es-419"/>
        </w:rPr>
        <w:t xml:space="preserve"> </w:t>
      </w:r>
      <w:r>
        <w:rPr>
          <w:rFonts w:asciiTheme="majorHAnsi" w:hAnsiTheme="majorHAnsi"/>
          <w:sz w:val="20"/>
          <w:szCs w:val="20"/>
          <w:lang w:val="es-419"/>
        </w:rPr>
        <w:t xml:space="preserve">y que </w:t>
      </w:r>
      <w:r w:rsidR="001637C9">
        <w:rPr>
          <w:rFonts w:asciiTheme="majorHAnsi" w:hAnsiTheme="majorHAnsi"/>
          <w:sz w:val="20"/>
          <w:szCs w:val="20"/>
          <w:lang w:val="es-419"/>
        </w:rPr>
        <w:t>el 27 de octubre de 2005</w:t>
      </w:r>
      <w:r w:rsidR="001637C9" w:rsidRPr="008C5ADA">
        <w:rPr>
          <w:rFonts w:asciiTheme="majorHAnsi" w:hAnsiTheme="majorHAnsi"/>
          <w:sz w:val="20"/>
          <w:szCs w:val="20"/>
          <w:lang w:val="es-419"/>
        </w:rPr>
        <w:t xml:space="preserve"> </w:t>
      </w:r>
      <w:r>
        <w:rPr>
          <w:rFonts w:asciiTheme="majorHAnsi" w:hAnsiTheme="majorHAnsi"/>
          <w:sz w:val="20"/>
          <w:szCs w:val="20"/>
          <w:lang w:val="es-419"/>
        </w:rPr>
        <w:t xml:space="preserve">solicitó </w:t>
      </w:r>
      <w:r w:rsidRPr="008C5ADA">
        <w:rPr>
          <w:rFonts w:asciiTheme="majorHAnsi" w:hAnsiTheme="majorHAnsi"/>
          <w:sz w:val="20"/>
          <w:szCs w:val="20"/>
          <w:lang w:val="es-419"/>
        </w:rPr>
        <w:t>el retorno a La Gloria</w:t>
      </w:r>
      <w:r>
        <w:rPr>
          <w:rFonts w:asciiTheme="majorHAnsi" w:hAnsiTheme="majorHAnsi"/>
          <w:sz w:val="20"/>
          <w:szCs w:val="20"/>
          <w:lang w:val="es-419"/>
        </w:rPr>
        <w:t xml:space="preserve"> </w:t>
      </w:r>
      <w:r w:rsidR="001637C9" w:rsidRPr="008C5ADA">
        <w:rPr>
          <w:rFonts w:asciiTheme="majorHAnsi" w:hAnsiTheme="majorHAnsi"/>
          <w:sz w:val="20"/>
          <w:szCs w:val="20"/>
          <w:lang w:val="es-419"/>
        </w:rPr>
        <w:t>cuando las AUC fuer</w:t>
      </w:r>
      <w:r>
        <w:rPr>
          <w:rFonts w:asciiTheme="majorHAnsi" w:hAnsiTheme="majorHAnsi"/>
          <w:sz w:val="20"/>
          <w:szCs w:val="20"/>
          <w:lang w:val="es-419"/>
        </w:rPr>
        <w:t>a</w:t>
      </w:r>
      <w:r w:rsidR="001637C9" w:rsidRPr="008C5ADA">
        <w:rPr>
          <w:rFonts w:asciiTheme="majorHAnsi" w:hAnsiTheme="majorHAnsi"/>
          <w:sz w:val="20"/>
          <w:szCs w:val="20"/>
          <w:lang w:val="es-419"/>
        </w:rPr>
        <w:t>n desmovilizadas</w:t>
      </w:r>
      <w:r>
        <w:rPr>
          <w:rFonts w:asciiTheme="majorHAnsi" w:hAnsiTheme="majorHAnsi"/>
          <w:sz w:val="20"/>
          <w:szCs w:val="20"/>
          <w:lang w:val="es-419"/>
        </w:rPr>
        <w:t>;</w:t>
      </w:r>
      <w:r w:rsidR="001637C9" w:rsidRPr="008C5ADA">
        <w:rPr>
          <w:rFonts w:asciiTheme="majorHAnsi" w:hAnsiTheme="majorHAnsi"/>
          <w:sz w:val="20"/>
          <w:szCs w:val="20"/>
          <w:lang w:val="es-419"/>
        </w:rPr>
        <w:t xml:space="preserve"> </w:t>
      </w:r>
      <w:r>
        <w:rPr>
          <w:rFonts w:asciiTheme="majorHAnsi" w:hAnsiTheme="majorHAnsi"/>
          <w:sz w:val="20"/>
          <w:szCs w:val="20"/>
          <w:lang w:val="es-419"/>
        </w:rPr>
        <w:t xml:space="preserve">sin embargo, </w:t>
      </w:r>
      <w:r w:rsidR="001637C9" w:rsidRPr="008C5ADA">
        <w:rPr>
          <w:rFonts w:asciiTheme="majorHAnsi" w:hAnsiTheme="majorHAnsi"/>
          <w:sz w:val="20"/>
          <w:szCs w:val="20"/>
          <w:lang w:val="es-419"/>
        </w:rPr>
        <w:t>su solicitud</w:t>
      </w:r>
      <w:r>
        <w:rPr>
          <w:rFonts w:asciiTheme="majorHAnsi" w:hAnsiTheme="majorHAnsi"/>
          <w:sz w:val="20"/>
          <w:szCs w:val="20"/>
          <w:lang w:val="es-419"/>
        </w:rPr>
        <w:t xml:space="preserve"> no fue atendida</w:t>
      </w:r>
      <w:r w:rsidR="001637C9" w:rsidRPr="008C5ADA">
        <w:rPr>
          <w:rFonts w:asciiTheme="majorHAnsi" w:hAnsiTheme="majorHAnsi"/>
          <w:sz w:val="20"/>
          <w:szCs w:val="20"/>
          <w:lang w:val="es-419"/>
        </w:rPr>
        <w:t xml:space="preserve">. </w:t>
      </w:r>
      <w:r w:rsidR="001637C9">
        <w:rPr>
          <w:rFonts w:asciiTheme="majorHAnsi" w:hAnsiTheme="majorHAnsi"/>
          <w:sz w:val="20"/>
          <w:szCs w:val="20"/>
          <w:lang w:val="es-419"/>
        </w:rPr>
        <w:t>Indica que</w:t>
      </w:r>
      <w:r w:rsidR="001637C9" w:rsidRPr="008C5ADA">
        <w:rPr>
          <w:rFonts w:asciiTheme="majorHAnsi" w:hAnsiTheme="majorHAnsi"/>
          <w:sz w:val="20"/>
          <w:szCs w:val="20"/>
          <w:lang w:val="es-419"/>
        </w:rPr>
        <w:t xml:space="preserve"> </w:t>
      </w:r>
      <w:r w:rsidRPr="008C5ADA">
        <w:rPr>
          <w:rFonts w:asciiTheme="majorHAnsi" w:hAnsiTheme="majorHAnsi"/>
          <w:sz w:val="20"/>
          <w:szCs w:val="20"/>
          <w:lang w:val="es-419"/>
        </w:rPr>
        <w:t>el 18 de marzo de 2009</w:t>
      </w:r>
      <w:r>
        <w:rPr>
          <w:rFonts w:asciiTheme="majorHAnsi" w:hAnsiTheme="majorHAnsi"/>
          <w:sz w:val="20"/>
          <w:szCs w:val="20"/>
          <w:lang w:val="es-419"/>
        </w:rPr>
        <w:t xml:space="preserve"> --</w:t>
      </w:r>
      <w:r w:rsidR="001637C9" w:rsidRPr="008C5ADA">
        <w:rPr>
          <w:rFonts w:asciiTheme="majorHAnsi" w:hAnsiTheme="majorHAnsi"/>
          <w:sz w:val="20"/>
          <w:szCs w:val="20"/>
          <w:lang w:val="es-419"/>
        </w:rPr>
        <w:t>cuatro años después</w:t>
      </w:r>
      <w:r>
        <w:rPr>
          <w:rFonts w:asciiTheme="majorHAnsi" w:hAnsiTheme="majorHAnsi"/>
          <w:sz w:val="20"/>
          <w:szCs w:val="20"/>
          <w:lang w:val="es-419"/>
        </w:rPr>
        <w:t xml:space="preserve"> de su solicitud-- se firmó </w:t>
      </w:r>
      <w:r w:rsidR="001637C9">
        <w:rPr>
          <w:rFonts w:asciiTheme="majorHAnsi" w:hAnsiTheme="majorHAnsi"/>
          <w:sz w:val="20"/>
          <w:szCs w:val="20"/>
          <w:lang w:val="es-419"/>
        </w:rPr>
        <w:t xml:space="preserve">el </w:t>
      </w:r>
      <w:r>
        <w:rPr>
          <w:rFonts w:asciiTheme="majorHAnsi" w:hAnsiTheme="majorHAnsi"/>
          <w:sz w:val="20"/>
          <w:szCs w:val="20"/>
          <w:lang w:val="es-419"/>
        </w:rPr>
        <w:t>a</w:t>
      </w:r>
      <w:r w:rsidR="001637C9" w:rsidRPr="008C5ADA">
        <w:rPr>
          <w:rFonts w:asciiTheme="majorHAnsi" w:hAnsiTheme="majorHAnsi"/>
          <w:sz w:val="20"/>
          <w:szCs w:val="20"/>
          <w:lang w:val="es-419"/>
        </w:rPr>
        <w:t>cta</w:t>
      </w:r>
      <w:r w:rsidR="001637C9">
        <w:rPr>
          <w:rFonts w:asciiTheme="majorHAnsi" w:hAnsiTheme="majorHAnsi"/>
          <w:sz w:val="20"/>
          <w:szCs w:val="20"/>
          <w:lang w:val="es-419"/>
        </w:rPr>
        <w:t xml:space="preserve"> </w:t>
      </w:r>
      <w:r w:rsidR="001637C9" w:rsidRPr="008C5ADA">
        <w:rPr>
          <w:rFonts w:asciiTheme="majorHAnsi" w:hAnsiTheme="majorHAnsi"/>
          <w:sz w:val="20"/>
          <w:szCs w:val="20"/>
          <w:lang w:val="es-419"/>
        </w:rPr>
        <w:t xml:space="preserve">para </w:t>
      </w:r>
      <w:r w:rsidR="001637C9">
        <w:rPr>
          <w:rFonts w:asciiTheme="majorHAnsi" w:hAnsiTheme="majorHAnsi"/>
          <w:sz w:val="20"/>
          <w:szCs w:val="20"/>
          <w:lang w:val="es-419"/>
        </w:rPr>
        <w:t xml:space="preserve">el </w:t>
      </w:r>
      <w:r w:rsidR="001637C9" w:rsidRPr="008C5ADA">
        <w:rPr>
          <w:rFonts w:asciiTheme="majorHAnsi" w:hAnsiTheme="majorHAnsi"/>
          <w:sz w:val="20"/>
          <w:szCs w:val="20"/>
          <w:lang w:val="es-419"/>
        </w:rPr>
        <w:t>inici</w:t>
      </w:r>
      <w:r w:rsidR="001637C9">
        <w:rPr>
          <w:rFonts w:asciiTheme="majorHAnsi" w:hAnsiTheme="majorHAnsi"/>
          <w:sz w:val="20"/>
          <w:szCs w:val="20"/>
          <w:lang w:val="es-419"/>
        </w:rPr>
        <w:t>o de</w:t>
      </w:r>
      <w:r w:rsidR="001637C9" w:rsidRPr="008C5ADA">
        <w:rPr>
          <w:rFonts w:asciiTheme="majorHAnsi" w:hAnsiTheme="majorHAnsi"/>
          <w:sz w:val="20"/>
          <w:szCs w:val="20"/>
          <w:lang w:val="es-419"/>
        </w:rPr>
        <w:t xml:space="preserve"> los trámites respectivos. La Procuraduría General de la Nación logró acuerdos para </w:t>
      </w:r>
      <w:r>
        <w:rPr>
          <w:rFonts w:asciiTheme="majorHAnsi" w:hAnsiTheme="majorHAnsi"/>
          <w:sz w:val="20"/>
          <w:szCs w:val="20"/>
          <w:lang w:val="es-419"/>
        </w:rPr>
        <w:t>el</w:t>
      </w:r>
      <w:r w:rsidR="001637C9" w:rsidRPr="008C5ADA">
        <w:rPr>
          <w:rFonts w:asciiTheme="majorHAnsi" w:hAnsiTheme="majorHAnsi"/>
          <w:sz w:val="20"/>
          <w:szCs w:val="20"/>
          <w:lang w:val="es-419"/>
        </w:rPr>
        <w:t xml:space="preserve"> retorno </w:t>
      </w:r>
      <w:r>
        <w:rPr>
          <w:rFonts w:asciiTheme="majorHAnsi" w:hAnsiTheme="majorHAnsi"/>
          <w:sz w:val="20"/>
          <w:szCs w:val="20"/>
          <w:lang w:val="es-419"/>
        </w:rPr>
        <w:t xml:space="preserve">con su </w:t>
      </w:r>
      <w:r w:rsidR="001637C9" w:rsidRPr="008C5ADA">
        <w:rPr>
          <w:rFonts w:asciiTheme="majorHAnsi" w:hAnsiTheme="majorHAnsi"/>
          <w:sz w:val="20"/>
          <w:szCs w:val="20"/>
          <w:lang w:val="es-419"/>
        </w:rPr>
        <w:t>familia a dicha municipalidad, que inclu</w:t>
      </w:r>
      <w:r w:rsidR="00C563B1">
        <w:rPr>
          <w:rFonts w:asciiTheme="majorHAnsi" w:hAnsiTheme="majorHAnsi"/>
          <w:sz w:val="20"/>
          <w:szCs w:val="20"/>
          <w:lang w:val="es-419"/>
        </w:rPr>
        <w:t xml:space="preserve">ían </w:t>
      </w:r>
      <w:r w:rsidR="001637C9" w:rsidRPr="008C5ADA">
        <w:rPr>
          <w:rFonts w:asciiTheme="majorHAnsi" w:hAnsiTheme="majorHAnsi"/>
          <w:sz w:val="20"/>
          <w:szCs w:val="20"/>
          <w:lang w:val="es-419"/>
        </w:rPr>
        <w:t>el sostenimiento integral</w:t>
      </w:r>
      <w:r>
        <w:rPr>
          <w:rFonts w:asciiTheme="majorHAnsi" w:hAnsiTheme="majorHAnsi"/>
          <w:sz w:val="20"/>
          <w:szCs w:val="20"/>
          <w:lang w:val="es-419"/>
        </w:rPr>
        <w:t>;</w:t>
      </w:r>
      <w:r w:rsidR="001637C9" w:rsidRPr="008C5ADA">
        <w:rPr>
          <w:rFonts w:asciiTheme="majorHAnsi" w:hAnsiTheme="majorHAnsi"/>
          <w:sz w:val="20"/>
          <w:szCs w:val="20"/>
          <w:lang w:val="es-419"/>
        </w:rPr>
        <w:t xml:space="preserve"> </w:t>
      </w:r>
      <w:r>
        <w:rPr>
          <w:rFonts w:asciiTheme="majorHAnsi" w:hAnsiTheme="majorHAnsi"/>
          <w:sz w:val="20"/>
          <w:szCs w:val="20"/>
          <w:lang w:val="es-419"/>
        </w:rPr>
        <w:t xml:space="preserve">sin embargo, </w:t>
      </w:r>
      <w:proofErr w:type="gramStart"/>
      <w:r>
        <w:rPr>
          <w:rFonts w:asciiTheme="majorHAnsi" w:hAnsiTheme="majorHAnsi"/>
          <w:sz w:val="20"/>
          <w:szCs w:val="20"/>
          <w:lang w:val="es-419"/>
        </w:rPr>
        <w:t>sostiene</w:t>
      </w:r>
      <w:proofErr w:type="gramEnd"/>
      <w:r>
        <w:rPr>
          <w:rFonts w:asciiTheme="majorHAnsi" w:hAnsiTheme="majorHAnsi"/>
          <w:sz w:val="20"/>
          <w:szCs w:val="20"/>
          <w:lang w:val="es-419"/>
        </w:rPr>
        <w:t xml:space="preserve"> </w:t>
      </w:r>
      <w:r w:rsidR="001637C9" w:rsidRPr="008C5ADA">
        <w:rPr>
          <w:rFonts w:asciiTheme="majorHAnsi" w:hAnsiTheme="majorHAnsi"/>
          <w:sz w:val="20"/>
          <w:szCs w:val="20"/>
          <w:lang w:val="es-419"/>
        </w:rPr>
        <w:t xml:space="preserve">pero estos acuerdos </w:t>
      </w:r>
      <w:r w:rsidR="00C563B1">
        <w:rPr>
          <w:rFonts w:asciiTheme="majorHAnsi" w:hAnsiTheme="majorHAnsi"/>
          <w:sz w:val="20"/>
          <w:szCs w:val="20"/>
          <w:lang w:val="es-419"/>
        </w:rPr>
        <w:t xml:space="preserve">tampoco </w:t>
      </w:r>
      <w:r w:rsidR="001637C9" w:rsidRPr="008C5ADA">
        <w:rPr>
          <w:rFonts w:asciiTheme="majorHAnsi" w:hAnsiTheme="majorHAnsi"/>
          <w:sz w:val="20"/>
          <w:szCs w:val="20"/>
          <w:lang w:val="es-419"/>
        </w:rPr>
        <w:t>fueron cumplidos</w:t>
      </w:r>
      <w:r w:rsidR="00C563B1">
        <w:rPr>
          <w:rFonts w:asciiTheme="majorHAnsi" w:hAnsiTheme="majorHAnsi"/>
          <w:sz w:val="20"/>
          <w:szCs w:val="20"/>
          <w:lang w:val="es-419"/>
        </w:rPr>
        <w:t xml:space="preserve"> oportunamente</w:t>
      </w:r>
      <w:r w:rsidR="001637C9" w:rsidRPr="008C5ADA">
        <w:rPr>
          <w:rFonts w:asciiTheme="majorHAnsi" w:hAnsiTheme="majorHAnsi"/>
          <w:sz w:val="20"/>
          <w:szCs w:val="20"/>
          <w:lang w:val="es-419"/>
        </w:rPr>
        <w:t xml:space="preserve">. </w:t>
      </w:r>
    </w:p>
    <w:p w14:paraId="6B9CBA06" w14:textId="77777777" w:rsidR="00D500D3" w:rsidRDefault="00D500D3" w:rsidP="00D500D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0C52067C" w14:textId="2CD9AD96" w:rsidR="008B202B" w:rsidRDefault="00D500D3"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P</w:t>
      </w:r>
      <w:r w:rsidR="00191AD5">
        <w:rPr>
          <w:rFonts w:asciiTheme="majorHAnsi" w:hAnsiTheme="majorHAnsi"/>
          <w:sz w:val="20"/>
          <w:szCs w:val="20"/>
          <w:lang w:val="es-419"/>
        </w:rPr>
        <w:t>ara segu</w:t>
      </w:r>
      <w:r w:rsidR="002741B6">
        <w:rPr>
          <w:rFonts w:asciiTheme="majorHAnsi" w:hAnsiTheme="majorHAnsi"/>
          <w:sz w:val="20"/>
          <w:szCs w:val="20"/>
          <w:lang w:val="es-419"/>
        </w:rPr>
        <w:t>i</w:t>
      </w:r>
      <w:r w:rsidR="00191AD5">
        <w:rPr>
          <w:rFonts w:asciiTheme="majorHAnsi" w:hAnsiTheme="majorHAnsi"/>
          <w:sz w:val="20"/>
          <w:szCs w:val="20"/>
          <w:lang w:val="es-419"/>
        </w:rPr>
        <w:t xml:space="preserve">r con su vida política, </w:t>
      </w:r>
      <w:r>
        <w:rPr>
          <w:rFonts w:asciiTheme="majorHAnsi" w:hAnsiTheme="majorHAnsi"/>
          <w:sz w:val="20"/>
          <w:szCs w:val="20"/>
          <w:lang w:val="es-419"/>
        </w:rPr>
        <w:t xml:space="preserve">el peticionario </w:t>
      </w:r>
      <w:r w:rsidR="00191AD5">
        <w:rPr>
          <w:rFonts w:asciiTheme="majorHAnsi" w:hAnsiTheme="majorHAnsi"/>
          <w:sz w:val="20"/>
          <w:szCs w:val="20"/>
          <w:lang w:val="es-419"/>
        </w:rPr>
        <w:t>se</w:t>
      </w:r>
      <w:r w:rsidR="00430B47" w:rsidRPr="004F5F62">
        <w:rPr>
          <w:rFonts w:asciiTheme="majorHAnsi" w:hAnsiTheme="majorHAnsi"/>
          <w:sz w:val="20"/>
          <w:szCs w:val="20"/>
          <w:lang w:val="es-419"/>
        </w:rPr>
        <w:t xml:space="preserve"> presentó </w:t>
      </w:r>
      <w:r>
        <w:rPr>
          <w:rFonts w:asciiTheme="majorHAnsi" w:hAnsiTheme="majorHAnsi"/>
          <w:sz w:val="20"/>
          <w:szCs w:val="20"/>
          <w:lang w:val="es-419"/>
        </w:rPr>
        <w:t>a</w:t>
      </w:r>
      <w:r w:rsidR="00430B47" w:rsidRPr="004F5F62">
        <w:rPr>
          <w:rFonts w:asciiTheme="majorHAnsi" w:hAnsiTheme="majorHAnsi"/>
          <w:sz w:val="20"/>
          <w:szCs w:val="20"/>
          <w:lang w:val="es-419"/>
        </w:rPr>
        <w:t xml:space="preserve"> las elecciones de 2007</w:t>
      </w:r>
      <w:r w:rsidR="00191AD5">
        <w:rPr>
          <w:rFonts w:asciiTheme="majorHAnsi" w:hAnsiTheme="majorHAnsi"/>
          <w:sz w:val="20"/>
          <w:szCs w:val="20"/>
          <w:lang w:val="es-419"/>
        </w:rPr>
        <w:t xml:space="preserve"> </w:t>
      </w:r>
      <w:r>
        <w:rPr>
          <w:rFonts w:asciiTheme="majorHAnsi" w:hAnsiTheme="majorHAnsi"/>
          <w:sz w:val="20"/>
          <w:szCs w:val="20"/>
          <w:lang w:val="es-419"/>
        </w:rPr>
        <w:t xml:space="preserve">de </w:t>
      </w:r>
      <w:r w:rsidR="002741B6">
        <w:rPr>
          <w:rFonts w:asciiTheme="majorHAnsi" w:hAnsiTheme="majorHAnsi"/>
          <w:sz w:val="20"/>
          <w:szCs w:val="20"/>
          <w:lang w:val="es-419"/>
        </w:rPr>
        <w:t xml:space="preserve">la Alcaldía </w:t>
      </w:r>
      <w:r>
        <w:rPr>
          <w:rFonts w:asciiTheme="majorHAnsi" w:hAnsiTheme="majorHAnsi"/>
          <w:sz w:val="20"/>
          <w:szCs w:val="20"/>
          <w:lang w:val="es-419"/>
        </w:rPr>
        <w:t>de La</w:t>
      </w:r>
      <w:r w:rsidR="002741B6">
        <w:rPr>
          <w:rFonts w:asciiTheme="majorHAnsi" w:hAnsiTheme="majorHAnsi"/>
          <w:sz w:val="20"/>
          <w:szCs w:val="20"/>
          <w:lang w:val="es-419"/>
        </w:rPr>
        <w:t xml:space="preserve"> Gloria</w:t>
      </w:r>
      <w:r w:rsidR="00430B47" w:rsidRPr="004F5F62">
        <w:rPr>
          <w:rFonts w:asciiTheme="majorHAnsi" w:hAnsiTheme="majorHAnsi"/>
          <w:sz w:val="20"/>
          <w:szCs w:val="20"/>
          <w:lang w:val="es-419"/>
        </w:rPr>
        <w:t xml:space="preserve">, </w:t>
      </w:r>
      <w:r>
        <w:rPr>
          <w:rFonts w:asciiTheme="majorHAnsi" w:hAnsiTheme="majorHAnsi"/>
          <w:sz w:val="20"/>
          <w:szCs w:val="20"/>
          <w:lang w:val="es-419"/>
        </w:rPr>
        <w:t xml:space="preserve">a cuyo efecto solicitó </w:t>
      </w:r>
      <w:r w:rsidR="00430B47" w:rsidRPr="004F5F62">
        <w:rPr>
          <w:rFonts w:asciiTheme="majorHAnsi" w:hAnsiTheme="majorHAnsi"/>
          <w:sz w:val="20"/>
          <w:szCs w:val="20"/>
          <w:lang w:val="es-419"/>
        </w:rPr>
        <w:t xml:space="preserve">garantías y protección a </w:t>
      </w:r>
      <w:r w:rsidR="003030C8">
        <w:rPr>
          <w:rFonts w:asciiTheme="majorHAnsi" w:hAnsiTheme="majorHAnsi"/>
          <w:sz w:val="20"/>
          <w:szCs w:val="20"/>
          <w:lang w:val="es-419"/>
        </w:rPr>
        <w:t>varios</w:t>
      </w:r>
      <w:r w:rsidR="00430B47" w:rsidRPr="004F5F62">
        <w:rPr>
          <w:rFonts w:asciiTheme="majorHAnsi" w:hAnsiTheme="majorHAnsi"/>
          <w:sz w:val="20"/>
          <w:szCs w:val="20"/>
          <w:lang w:val="es-419"/>
        </w:rPr>
        <w:t xml:space="preserve"> organismos de seguridad del Estado, </w:t>
      </w:r>
      <w:r>
        <w:rPr>
          <w:rFonts w:asciiTheme="majorHAnsi" w:hAnsiTheme="majorHAnsi"/>
          <w:sz w:val="20"/>
          <w:szCs w:val="20"/>
          <w:lang w:val="es-419"/>
        </w:rPr>
        <w:t xml:space="preserve">tales </w:t>
      </w:r>
      <w:r w:rsidR="00430B47" w:rsidRPr="004F5F62">
        <w:rPr>
          <w:rFonts w:asciiTheme="majorHAnsi" w:hAnsiTheme="majorHAnsi"/>
          <w:sz w:val="20"/>
          <w:szCs w:val="20"/>
          <w:lang w:val="es-419"/>
        </w:rPr>
        <w:t>como el Departamento Administrativo de Seguridad, el Ejército Nacional y la Policía Nacional</w:t>
      </w:r>
      <w:r>
        <w:rPr>
          <w:rFonts w:asciiTheme="majorHAnsi" w:hAnsiTheme="majorHAnsi"/>
          <w:sz w:val="20"/>
          <w:szCs w:val="20"/>
          <w:lang w:val="es-419"/>
        </w:rPr>
        <w:t>.</w:t>
      </w:r>
      <w:r w:rsidR="00430B47" w:rsidRPr="004F5F62">
        <w:rPr>
          <w:rFonts w:asciiTheme="majorHAnsi" w:hAnsiTheme="majorHAnsi"/>
          <w:sz w:val="20"/>
          <w:szCs w:val="20"/>
          <w:lang w:val="es-419"/>
        </w:rPr>
        <w:t xml:space="preserve"> </w:t>
      </w:r>
      <w:r>
        <w:rPr>
          <w:rFonts w:asciiTheme="majorHAnsi" w:hAnsiTheme="majorHAnsi"/>
          <w:sz w:val="20"/>
          <w:szCs w:val="20"/>
          <w:lang w:val="es-419"/>
        </w:rPr>
        <w:t xml:space="preserve">Afirma que </w:t>
      </w:r>
      <w:r w:rsidR="00430B47" w:rsidRPr="004F5F62">
        <w:rPr>
          <w:rFonts w:asciiTheme="majorHAnsi" w:hAnsiTheme="majorHAnsi"/>
          <w:sz w:val="20"/>
          <w:szCs w:val="20"/>
          <w:lang w:val="es-419"/>
        </w:rPr>
        <w:t>no obtuv</w:t>
      </w:r>
      <w:r>
        <w:rPr>
          <w:rFonts w:asciiTheme="majorHAnsi" w:hAnsiTheme="majorHAnsi"/>
          <w:sz w:val="20"/>
          <w:szCs w:val="20"/>
          <w:lang w:val="es-419"/>
        </w:rPr>
        <w:t xml:space="preserve">o lo solicitado, por lo que se le negó </w:t>
      </w:r>
      <w:r w:rsidRPr="004F5F62">
        <w:rPr>
          <w:rFonts w:asciiTheme="majorHAnsi" w:hAnsiTheme="majorHAnsi"/>
          <w:sz w:val="20"/>
          <w:szCs w:val="20"/>
          <w:lang w:val="es-419"/>
        </w:rPr>
        <w:t>la oportunidad de ejercer sus derechos políticos</w:t>
      </w:r>
      <w:r>
        <w:rPr>
          <w:rFonts w:asciiTheme="majorHAnsi" w:hAnsiTheme="majorHAnsi"/>
          <w:sz w:val="20"/>
          <w:szCs w:val="20"/>
          <w:lang w:val="es-419"/>
        </w:rPr>
        <w:t xml:space="preserve"> y se vio</w:t>
      </w:r>
      <w:r w:rsidR="00430B47" w:rsidRPr="004F5F62">
        <w:rPr>
          <w:rFonts w:asciiTheme="majorHAnsi" w:hAnsiTheme="majorHAnsi"/>
          <w:sz w:val="20"/>
          <w:szCs w:val="20"/>
          <w:lang w:val="es-419"/>
        </w:rPr>
        <w:t xml:space="preserve"> obligado a retirar su nombre de la contienda electoral. </w:t>
      </w:r>
      <w:r>
        <w:rPr>
          <w:rFonts w:asciiTheme="majorHAnsi" w:hAnsiTheme="majorHAnsi"/>
          <w:sz w:val="20"/>
          <w:szCs w:val="20"/>
          <w:lang w:val="es-419"/>
        </w:rPr>
        <w:t xml:space="preserve">Sostiene </w:t>
      </w:r>
      <w:r w:rsidR="00A62ABD" w:rsidRPr="004F5F62">
        <w:rPr>
          <w:rFonts w:asciiTheme="majorHAnsi" w:hAnsiTheme="majorHAnsi"/>
          <w:sz w:val="20"/>
          <w:szCs w:val="20"/>
          <w:lang w:val="es-419"/>
        </w:rPr>
        <w:t>que</w:t>
      </w:r>
      <w:r w:rsidR="00F514CF" w:rsidRPr="004F5F62">
        <w:rPr>
          <w:rFonts w:asciiTheme="majorHAnsi" w:hAnsiTheme="majorHAnsi"/>
          <w:sz w:val="20"/>
          <w:szCs w:val="20"/>
          <w:lang w:val="es-419"/>
        </w:rPr>
        <w:t xml:space="preserve"> su familia fue constantemente amenazada</w:t>
      </w:r>
      <w:r w:rsidR="007E2523">
        <w:rPr>
          <w:rFonts w:asciiTheme="majorHAnsi" w:hAnsiTheme="majorHAnsi"/>
          <w:color w:val="FF0000"/>
          <w:sz w:val="20"/>
          <w:szCs w:val="20"/>
          <w:lang w:val="es-419"/>
        </w:rPr>
        <w:t xml:space="preserve"> </w:t>
      </w:r>
      <w:r w:rsidR="007E2523" w:rsidRPr="00C563B1">
        <w:rPr>
          <w:rFonts w:asciiTheme="majorHAnsi" w:hAnsiTheme="majorHAnsi"/>
          <w:sz w:val="20"/>
          <w:szCs w:val="20"/>
          <w:lang w:val="es-419"/>
        </w:rPr>
        <w:t>durante y después del desplazamiento</w:t>
      </w:r>
      <w:r w:rsidR="00A62ABD" w:rsidRPr="00C563B1">
        <w:rPr>
          <w:rFonts w:asciiTheme="majorHAnsi" w:hAnsiTheme="majorHAnsi"/>
          <w:sz w:val="20"/>
          <w:szCs w:val="20"/>
          <w:lang w:val="es-419"/>
        </w:rPr>
        <w:t>,</w:t>
      </w:r>
      <w:r w:rsidR="00F7114E" w:rsidRPr="00C563B1">
        <w:rPr>
          <w:rFonts w:asciiTheme="majorHAnsi" w:hAnsiTheme="majorHAnsi"/>
          <w:sz w:val="20"/>
          <w:szCs w:val="20"/>
          <w:lang w:val="es-419"/>
        </w:rPr>
        <w:t xml:space="preserve"> </w:t>
      </w:r>
      <w:r>
        <w:rPr>
          <w:rFonts w:asciiTheme="majorHAnsi" w:hAnsiTheme="majorHAnsi"/>
          <w:sz w:val="20"/>
          <w:szCs w:val="20"/>
          <w:lang w:val="es-419"/>
        </w:rPr>
        <w:t xml:space="preserve">lo que les ocasionó traumas </w:t>
      </w:r>
      <w:r w:rsidR="00F7114E" w:rsidRPr="004F5F62">
        <w:rPr>
          <w:rFonts w:asciiTheme="majorHAnsi" w:hAnsiTheme="majorHAnsi"/>
          <w:sz w:val="20"/>
          <w:szCs w:val="20"/>
          <w:lang w:val="es-419"/>
        </w:rPr>
        <w:t>que no han podido superar</w:t>
      </w:r>
      <w:r w:rsidR="00495238">
        <w:rPr>
          <w:rFonts w:asciiTheme="majorHAnsi" w:hAnsiTheme="majorHAnsi"/>
          <w:sz w:val="20"/>
          <w:szCs w:val="20"/>
          <w:lang w:val="es-419"/>
        </w:rPr>
        <w:t>;</w:t>
      </w:r>
      <w:r w:rsidR="00A62ABD" w:rsidRPr="004F5F62">
        <w:rPr>
          <w:rFonts w:asciiTheme="majorHAnsi" w:hAnsiTheme="majorHAnsi"/>
          <w:sz w:val="20"/>
          <w:szCs w:val="20"/>
          <w:lang w:val="es-419"/>
        </w:rPr>
        <w:t xml:space="preserve"> y que </w:t>
      </w:r>
      <w:r w:rsidR="000D1729" w:rsidRPr="004F5F62">
        <w:rPr>
          <w:rFonts w:asciiTheme="majorHAnsi" w:hAnsiTheme="majorHAnsi"/>
          <w:sz w:val="20"/>
          <w:szCs w:val="20"/>
          <w:lang w:val="es-419"/>
        </w:rPr>
        <w:t>los cambios en su vida le provocaron una enfermedad diverticular</w:t>
      </w:r>
      <w:r w:rsidR="00A62ABD" w:rsidRPr="004F5F62">
        <w:rPr>
          <w:rFonts w:asciiTheme="majorHAnsi" w:hAnsiTheme="majorHAnsi"/>
          <w:sz w:val="20"/>
          <w:szCs w:val="20"/>
          <w:lang w:val="es-419"/>
        </w:rPr>
        <w:t>.</w:t>
      </w:r>
      <w:r w:rsidR="004F5F62" w:rsidRPr="004F5F62">
        <w:rPr>
          <w:rFonts w:asciiTheme="majorHAnsi" w:hAnsiTheme="majorHAnsi"/>
          <w:sz w:val="20"/>
          <w:szCs w:val="20"/>
          <w:lang w:val="es-419"/>
        </w:rPr>
        <w:t xml:space="preserve"> </w:t>
      </w:r>
      <w:r w:rsidR="00F24B7B">
        <w:rPr>
          <w:rFonts w:asciiTheme="majorHAnsi" w:hAnsiTheme="majorHAnsi"/>
          <w:sz w:val="20"/>
          <w:szCs w:val="20"/>
          <w:lang w:val="es-419"/>
        </w:rPr>
        <w:t xml:space="preserve"> </w:t>
      </w:r>
      <w:r w:rsidR="00495238">
        <w:rPr>
          <w:rFonts w:asciiTheme="majorHAnsi" w:hAnsiTheme="majorHAnsi"/>
          <w:sz w:val="20"/>
          <w:szCs w:val="20"/>
          <w:lang w:val="es-419"/>
        </w:rPr>
        <w:t xml:space="preserve">El peticionario </w:t>
      </w:r>
      <w:r w:rsidR="008B202B" w:rsidRPr="00697DF0">
        <w:rPr>
          <w:rFonts w:asciiTheme="majorHAnsi" w:hAnsiTheme="majorHAnsi"/>
          <w:sz w:val="20"/>
          <w:szCs w:val="20"/>
          <w:lang w:val="es-419"/>
        </w:rPr>
        <w:t xml:space="preserve">solicitó al Procurador la intervención exclusiva en su caso, pero </w:t>
      </w:r>
      <w:r w:rsidR="00495238">
        <w:rPr>
          <w:rFonts w:asciiTheme="majorHAnsi" w:hAnsiTheme="majorHAnsi"/>
          <w:sz w:val="20"/>
          <w:szCs w:val="20"/>
          <w:lang w:val="es-419"/>
        </w:rPr>
        <w:t xml:space="preserve">sostiene que </w:t>
      </w:r>
      <w:r w:rsidR="008B202B" w:rsidRPr="00697DF0">
        <w:rPr>
          <w:rFonts w:asciiTheme="majorHAnsi" w:hAnsiTheme="majorHAnsi"/>
          <w:sz w:val="20"/>
          <w:szCs w:val="20"/>
          <w:lang w:val="es-419"/>
        </w:rPr>
        <w:t>éste nunca se pronunció sobre el tema</w:t>
      </w:r>
      <w:r w:rsidR="00495238">
        <w:rPr>
          <w:rFonts w:asciiTheme="majorHAnsi" w:hAnsiTheme="majorHAnsi"/>
          <w:sz w:val="20"/>
          <w:szCs w:val="20"/>
          <w:lang w:val="es-419"/>
        </w:rPr>
        <w:t>;</w:t>
      </w:r>
      <w:r w:rsidR="008B202B" w:rsidRPr="00697DF0">
        <w:rPr>
          <w:rFonts w:asciiTheme="majorHAnsi" w:hAnsiTheme="majorHAnsi"/>
          <w:sz w:val="20"/>
          <w:szCs w:val="20"/>
          <w:lang w:val="es-419"/>
        </w:rPr>
        <w:t xml:space="preserve"> el 21 de julio de 2009 envió una petición formal al Presidente de Colombia</w:t>
      </w:r>
      <w:r w:rsidR="00495238">
        <w:rPr>
          <w:rFonts w:asciiTheme="majorHAnsi" w:hAnsiTheme="majorHAnsi"/>
          <w:sz w:val="20"/>
          <w:szCs w:val="20"/>
          <w:lang w:val="es-419"/>
        </w:rPr>
        <w:t xml:space="preserve"> en la que le puso </w:t>
      </w:r>
      <w:r w:rsidR="008B202B" w:rsidRPr="00697DF0">
        <w:rPr>
          <w:rFonts w:asciiTheme="majorHAnsi" w:hAnsiTheme="majorHAnsi"/>
          <w:sz w:val="20"/>
          <w:szCs w:val="20"/>
          <w:lang w:val="es-419"/>
        </w:rPr>
        <w:t xml:space="preserve">en conocimiento de su situación. </w:t>
      </w:r>
      <w:r w:rsidR="00495238">
        <w:rPr>
          <w:rFonts w:asciiTheme="majorHAnsi" w:hAnsiTheme="majorHAnsi"/>
          <w:sz w:val="20"/>
          <w:szCs w:val="20"/>
          <w:lang w:val="es-419"/>
        </w:rPr>
        <w:t xml:space="preserve">Refiere que </w:t>
      </w:r>
      <w:r w:rsidR="00697DF0" w:rsidRPr="00697DF0">
        <w:rPr>
          <w:rFonts w:asciiTheme="majorHAnsi" w:hAnsiTheme="majorHAnsi"/>
          <w:sz w:val="20"/>
          <w:szCs w:val="20"/>
          <w:lang w:val="es-419"/>
        </w:rPr>
        <w:t xml:space="preserve">su discapacidad permanente le </w:t>
      </w:r>
      <w:r w:rsidR="00495238">
        <w:rPr>
          <w:rFonts w:asciiTheme="majorHAnsi" w:hAnsiTheme="majorHAnsi"/>
          <w:sz w:val="20"/>
          <w:szCs w:val="20"/>
          <w:lang w:val="es-419"/>
        </w:rPr>
        <w:t xml:space="preserve">impidió </w:t>
      </w:r>
      <w:r w:rsidR="00697DF0" w:rsidRPr="00697DF0">
        <w:rPr>
          <w:rFonts w:asciiTheme="majorHAnsi" w:hAnsiTheme="majorHAnsi"/>
          <w:sz w:val="20"/>
          <w:szCs w:val="20"/>
          <w:lang w:val="es-419"/>
        </w:rPr>
        <w:t>ejercer sus labores</w:t>
      </w:r>
      <w:r w:rsidR="00495238">
        <w:rPr>
          <w:rFonts w:asciiTheme="majorHAnsi" w:hAnsiTheme="majorHAnsi"/>
          <w:sz w:val="20"/>
          <w:szCs w:val="20"/>
          <w:lang w:val="es-419"/>
        </w:rPr>
        <w:t xml:space="preserve"> y</w:t>
      </w:r>
      <w:r w:rsidR="00697DF0" w:rsidRPr="00697DF0">
        <w:rPr>
          <w:rFonts w:asciiTheme="majorHAnsi" w:hAnsiTheme="majorHAnsi"/>
          <w:sz w:val="20"/>
          <w:szCs w:val="20"/>
          <w:lang w:val="es-419"/>
        </w:rPr>
        <w:t xml:space="preserve"> garantizar el sostenimiento de su familia. </w:t>
      </w:r>
      <w:r w:rsidR="008B202B" w:rsidRPr="00697DF0">
        <w:rPr>
          <w:rFonts w:asciiTheme="majorHAnsi" w:hAnsiTheme="majorHAnsi"/>
          <w:sz w:val="20"/>
          <w:szCs w:val="20"/>
          <w:lang w:val="es-419"/>
        </w:rPr>
        <w:t xml:space="preserve">El 10 de agosto de 2010, puso en conocimiento de </w:t>
      </w:r>
      <w:r w:rsidR="00495238">
        <w:rPr>
          <w:rFonts w:asciiTheme="majorHAnsi" w:hAnsiTheme="majorHAnsi"/>
          <w:sz w:val="20"/>
          <w:szCs w:val="20"/>
          <w:lang w:val="es-419"/>
        </w:rPr>
        <w:t xml:space="preserve">la oficina de </w:t>
      </w:r>
      <w:r w:rsidR="008B202B" w:rsidRPr="00697DF0">
        <w:rPr>
          <w:rFonts w:asciiTheme="majorHAnsi" w:hAnsiTheme="majorHAnsi"/>
          <w:sz w:val="20"/>
          <w:szCs w:val="20"/>
          <w:lang w:val="es-419"/>
        </w:rPr>
        <w:t>Acción Social las necesidades de su familia, pero no fue atendid</w:t>
      </w:r>
      <w:r w:rsidR="00495238">
        <w:rPr>
          <w:rFonts w:asciiTheme="majorHAnsi" w:hAnsiTheme="majorHAnsi"/>
          <w:sz w:val="20"/>
          <w:szCs w:val="20"/>
          <w:lang w:val="es-419"/>
        </w:rPr>
        <w:t>o</w:t>
      </w:r>
      <w:r w:rsidR="008B202B" w:rsidRPr="00697DF0">
        <w:rPr>
          <w:rFonts w:asciiTheme="majorHAnsi" w:hAnsiTheme="majorHAnsi"/>
          <w:sz w:val="20"/>
          <w:szCs w:val="20"/>
          <w:lang w:val="es-419"/>
        </w:rPr>
        <w:t xml:space="preserve"> lo cual agravo el padeciendo de problemas de salud y dificultades financieras. </w:t>
      </w:r>
    </w:p>
    <w:p w14:paraId="608FB497" w14:textId="77777777" w:rsidR="00D500D3" w:rsidRPr="00697DF0" w:rsidRDefault="00D500D3" w:rsidP="00D500D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19DE1723" w14:textId="6ACC1A37" w:rsidR="00660983" w:rsidRPr="003030C8" w:rsidRDefault="003030C8" w:rsidP="0011599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sidRPr="003030C8">
        <w:rPr>
          <w:rFonts w:asciiTheme="majorHAnsi" w:hAnsiTheme="majorHAnsi"/>
          <w:sz w:val="20"/>
          <w:szCs w:val="20"/>
          <w:lang w:val="es-419"/>
        </w:rPr>
        <w:t xml:space="preserve">Como consecuencia de lo anterior, el peticionario </w:t>
      </w:r>
      <w:r w:rsidR="00A62ABD" w:rsidRPr="003030C8">
        <w:rPr>
          <w:rFonts w:asciiTheme="majorHAnsi" w:hAnsiTheme="majorHAnsi"/>
          <w:sz w:val="20"/>
          <w:szCs w:val="20"/>
          <w:lang w:val="es-419"/>
        </w:rPr>
        <w:t xml:space="preserve">presentó demandas </w:t>
      </w:r>
      <w:r w:rsidRPr="003030C8">
        <w:rPr>
          <w:rFonts w:asciiTheme="majorHAnsi" w:hAnsiTheme="majorHAnsi"/>
          <w:sz w:val="20"/>
          <w:szCs w:val="20"/>
          <w:lang w:val="es-419"/>
        </w:rPr>
        <w:t xml:space="preserve">administrativas con fechas </w:t>
      </w:r>
      <w:r w:rsidR="008B202B" w:rsidRPr="003030C8">
        <w:rPr>
          <w:rFonts w:asciiTheme="majorHAnsi" w:hAnsiTheme="majorHAnsi"/>
          <w:sz w:val="20"/>
          <w:szCs w:val="20"/>
          <w:lang w:val="es-419"/>
        </w:rPr>
        <w:t>22 de octubre de 2004, 27 de octubre de 2005, 28 de agosto de 2006, 30 de octubre de 2006, 18 de mayo de 2007, 26 de marzo de 2008</w:t>
      </w:r>
      <w:r w:rsidRPr="003030C8">
        <w:rPr>
          <w:rFonts w:asciiTheme="majorHAnsi" w:hAnsiTheme="majorHAnsi"/>
          <w:sz w:val="20"/>
          <w:szCs w:val="20"/>
          <w:lang w:val="es-419"/>
        </w:rPr>
        <w:t xml:space="preserve"> y</w:t>
      </w:r>
      <w:r w:rsidR="008B202B" w:rsidRPr="003030C8">
        <w:rPr>
          <w:rFonts w:asciiTheme="majorHAnsi" w:hAnsiTheme="majorHAnsi"/>
          <w:sz w:val="20"/>
          <w:szCs w:val="20"/>
          <w:lang w:val="es-419"/>
        </w:rPr>
        <w:t xml:space="preserve"> 27 de febrero de 2009</w:t>
      </w:r>
      <w:r w:rsidRPr="003030C8">
        <w:rPr>
          <w:rFonts w:asciiTheme="majorHAnsi" w:hAnsiTheme="majorHAnsi"/>
          <w:sz w:val="20"/>
          <w:szCs w:val="20"/>
          <w:lang w:val="es-419"/>
        </w:rPr>
        <w:t xml:space="preserve">, respectivamente, </w:t>
      </w:r>
      <w:r w:rsidR="00660983" w:rsidRPr="003030C8">
        <w:rPr>
          <w:rFonts w:asciiTheme="majorHAnsi" w:hAnsiTheme="majorHAnsi"/>
          <w:sz w:val="20"/>
          <w:szCs w:val="20"/>
          <w:lang w:val="es-419"/>
        </w:rPr>
        <w:t xml:space="preserve">para garantizar </w:t>
      </w:r>
      <w:r>
        <w:rPr>
          <w:rFonts w:asciiTheme="majorHAnsi" w:hAnsiTheme="majorHAnsi"/>
          <w:sz w:val="20"/>
          <w:szCs w:val="20"/>
          <w:lang w:val="es-419"/>
        </w:rPr>
        <w:t xml:space="preserve">sus propios </w:t>
      </w:r>
      <w:r w:rsidR="00660983" w:rsidRPr="003030C8">
        <w:rPr>
          <w:rFonts w:asciiTheme="majorHAnsi" w:hAnsiTheme="majorHAnsi"/>
          <w:sz w:val="20"/>
          <w:szCs w:val="20"/>
          <w:lang w:val="es-419"/>
        </w:rPr>
        <w:t>derecho</w:t>
      </w:r>
      <w:r>
        <w:rPr>
          <w:rFonts w:asciiTheme="majorHAnsi" w:hAnsiTheme="majorHAnsi"/>
          <w:sz w:val="20"/>
          <w:szCs w:val="20"/>
          <w:lang w:val="es-419"/>
        </w:rPr>
        <w:t xml:space="preserve">s </w:t>
      </w:r>
      <w:r w:rsidR="00660983" w:rsidRPr="003030C8">
        <w:rPr>
          <w:rFonts w:asciiTheme="majorHAnsi" w:hAnsiTheme="majorHAnsi"/>
          <w:sz w:val="20"/>
          <w:szCs w:val="20"/>
          <w:lang w:val="es-419"/>
        </w:rPr>
        <w:t xml:space="preserve">y los de su familia </w:t>
      </w:r>
      <w:r w:rsidRPr="003030C8">
        <w:rPr>
          <w:rFonts w:asciiTheme="majorHAnsi" w:hAnsiTheme="majorHAnsi"/>
          <w:sz w:val="20"/>
          <w:szCs w:val="20"/>
          <w:lang w:val="es-419"/>
        </w:rPr>
        <w:t>e</w:t>
      </w:r>
      <w:r w:rsidR="00660983" w:rsidRPr="003030C8">
        <w:rPr>
          <w:rFonts w:asciiTheme="majorHAnsi" w:hAnsiTheme="majorHAnsi"/>
          <w:sz w:val="20"/>
          <w:szCs w:val="20"/>
          <w:lang w:val="es-419"/>
        </w:rPr>
        <w:t xml:space="preserve"> iniciar el proceso de regreso</w:t>
      </w:r>
      <w:r w:rsidR="00C563B1" w:rsidRPr="003030C8">
        <w:rPr>
          <w:rFonts w:asciiTheme="majorHAnsi" w:hAnsiTheme="majorHAnsi"/>
          <w:sz w:val="20"/>
          <w:szCs w:val="20"/>
          <w:lang w:val="es-419"/>
        </w:rPr>
        <w:t xml:space="preserve"> </w:t>
      </w:r>
      <w:r w:rsidRPr="003030C8">
        <w:rPr>
          <w:rFonts w:asciiTheme="majorHAnsi" w:hAnsiTheme="majorHAnsi"/>
          <w:sz w:val="20"/>
          <w:szCs w:val="20"/>
          <w:lang w:val="es-419"/>
        </w:rPr>
        <w:t>a</w:t>
      </w:r>
      <w:r w:rsidR="00C563B1" w:rsidRPr="003030C8">
        <w:rPr>
          <w:rFonts w:asciiTheme="majorHAnsi" w:hAnsiTheme="majorHAnsi"/>
          <w:sz w:val="20"/>
          <w:szCs w:val="20"/>
          <w:lang w:val="es-419"/>
        </w:rPr>
        <w:t xml:space="preserve"> La Gloria</w:t>
      </w:r>
      <w:r w:rsidR="00660983" w:rsidRPr="003030C8">
        <w:rPr>
          <w:rFonts w:asciiTheme="majorHAnsi" w:hAnsiTheme="majorHAnsi"/>
          <w:sz w:val="20"/>
          <w:szCs w:val="20"/>
          <w:lang w:val="es-419"/>
        </w:rPr>
        <w:t xml:space="preserve">. </w:t>
      </w:r>
      <w:r w:rsidRPr="003030C8">
        <w:rPr>
          <w:rFonts w:asciiTheme="majorHAnsi" w:hAnsiTheme="majorHAnsi"/>
          <w:sz w:val="20"/>
          <w:szCs w:val="20"/>
          <w:lang w:val="es-419"/>
        </w:rPr>
        <w:t xml:space="preserve">Solicitó una reparación o indemnización con base en la Ley 1448 de 2008 y el Decreto 4800 de 2011 </w:t>
      </w:r>
      <w:r w:rsidR="00660983" w:rsidRPr="003030C8">
        <w:rPr>
          <w:rFonts w:asciiTheme="majorHAnsi" w:hAnsiTheme="majorHAnsi"/>
          <w:sz w:val="20"/>
          <w:szCs w:val="20"/>
          <w:lang w:val="es-419"/>
        </w:rPr>
        <w:t>a la Unidad de Atención y Reparación Integral a las Víctimas</w:t>
      </w:r>
      <w:r w:rsidRPr="003030C8">
        <w:rPr>
          <w:rFonts w:asciiTheme="majorHAnsi" w:hAnsiTheme="majorHAnsi"/>
          <w:sz w:val="20"/>
          <w:szCs w:val="20"/>
          <w:lang w:val="es-419"/>
        </w:rPr>
        <w:t>;</w:t>
      </w:r>
      <w:r w:rsidR="00660983" w:rsidRPr="003030C8">
        <w:rPr>
          <w:rFonts w:asciiTheme="majorHAnsi" w:hAnsiTheme="majorHAnsi"/>
          <w:sz w:val="20"/>
          <w:szCs w:val="20"/>
          <w:lang w:val="es-419"/>
        </w:rPr>
        <w:t xml:space="preserve"> </w:t>
      </w:r>
      <w:r w:rsidRPr="003030C8">
        <w:rPr>
          <w:rFonts w:asciiTheme="majorHAnsi" w:hAnsiTheme="majorHAnsi"/>
          <w:sz w:val="20"/>
          <w:szCs w:val="20"/>
          <w:lang w:val="es-419"/>
        </w:rPr>
        <w:t>afirma que</w:t>
      </w:r>
      <w:r w:rsidR="00660983" w:rsidRPr="003030C8">
        <w:rPr>
          <w:rFonts w:asciiTheme="majorHAnsi" w:hAnsiTheme="majorHAnsi"/>
          <w:sz w:val="20"/>
          <w:szCs w:val="20"/>
          <w:lang w:val="es-419"/>
        </w:rPr>
        <w:t xml:space="preserve"> no se prestó atención a su caso. </w:t>
      </w:r>
      <w:r>
        <w:rPr>
          <w:rFonts w:asciiTheme="majorHAnsi" w:hAnsiTheme="majorHAnsi"/>
          <w:sz w:val="20"/>
          <w:szCs w:val="20"/>
          <w:lang w:val="es-419"/>
        </w:rPr>
        <w:t>El</w:t>
      </w:r>
      <w:r w:rsidR="00660983" w:rsidRPr="003030C8">
        <w:rPr>
          <w:rFonts w:asciiTheme="majorHAnsi" w:hAnsiTheme="majorHAnsi"/>
          <w:sz w:val="20"/>
          <w:szCs w:val="20"/>
          <w:lang w:val="es-419"/>
        </w:rPr>
        <w:t xml:space="preserve"> 15 de noviembre de 2011 solicitó ayuda humanitaria a Acción Social, </w:t>
      </w:r>
      <w:r>
        <w:rPr>
          <w:rFonts w:asciiTheme="majorHAnsi" w:hAnsiTheme="majorHAnsi"/>
          <w:sz w:val="20"/>
          <w:szCs w:val="20"/>
          <w:lang w:val="es-419"/>
        </w:rPr>
        <w:t xml:space="preserve">que le </w:t>
      </w:r>
      <w:r w:rsidR="00660983" w:rsidRPr="003030C8">
        <w:rPr>
          <w:rFonts w:asciiTheme="majorHAnsi" w:hAnsiTheme="majorHAnsi"/>
          <w:sz w:val="20"/>
          <w:szCs w:val="20"/>
          <w:lang w:val="es-419"/>
        </w:rPr>
        <w:t xml:space="preserve">fue negada </w:t>
      </w:r>
      <w:r>
        <w:rPr>
          <w:rFonts w:asciiTheme="majorHAnsi" w:hAnsiTheme="majorHAnsi"/>
          <w:sz w:val="20"/>
          <w:szCs w:val="20"/>
          <w:lang w:val="es-419"/>
        </w:rPr>
        <w:t xml:space="preserve">bajo el </w:t>
      </w:r>
      <w:r w:rsidR="00660983" w:rsidRPr="003030C8">
        <w:rPr>
          <w:rFonts w:asciiTheme="majorHAnsi" w:hAnsiTheme="majorHAnsi"/>
          <w:sz w:val="20"/>
          <w:szCs w:val="20"/>
          <w:lang w:val="es-419"/>
        </w:rPr>
        <w:t xml:space="preserve">argumento </w:t>
      </w:r>
      <w:r>
        <w:rPr>
          <w:rFonts w:asciiTheme="majorHAnsi" w:hAnsiTheme="majorHAnsi"/>
          <w:sz w:val="20"/>
          <w:szCs w:val="20"/>
          <w:lang w:val="es-419"/>
        </w:rPr>
        <w:t xml:space="preserve">de </w:t>
      </w:r>
      <w:r w:rsidR="00660983" w:rsidRPr="003030C8">
        <w:rPr>
          <w:rFonts w:asciiTheme="majorHAnsi" w:hAnsiTheme="majorHAnsi"/>
          <w:sz w:val="20"/>
          <w:szCs w:val="20"/>
          <w:lang w:val="es-419"/>
        </w:rPr>
        <w:t>que se encontraba afiliad</w:t>
      </w:r>
      <w:r>
        <w:rPr>
          <w:rFonts w:asciiTheme="majorHAnsi" w:hAnsiTheme="majorHAnsi"/>
          <w:sz w:val="20"/>
          <w:szCs w:val="20"/>
          <w:lang w:val="es-419"/>
        </w:rPr>
        <w:t>o</w:t>
      </w:r>
      <w:r w:rsidR="00660983" w:rsidRPr="003030C8">
        <w:rPr>
          <w:rFonts w:asciiTheme="majorHAnsi" w:hAnsiTheme="majorHAnsi"/>
          <w:sz w:val="20"/>
          <w:szCs w:val="20"/>
          <w:lang w:val="es-419"/>
        </w:rPr>
        <w:t xml:space="preserve"> al régimen contributivo de salud. </w:t>
      </w:r>
      <w:r>
        <w:rPr>
          <w:rFonts w:asciiTheme="majorHAnsi" w:hAnsiTheme="majorHAnsi"/>
          <w:sz w:val="20"/>
          <w:szCs w:val="20"/>
          <w:lang w:val="es-419"/>
        </w:rPr>
        <w:t xml:space="preserve">La </w:t>
      </w:r>
      <w:r w:rsidR="00660983" w:rsidRPr="003030C8">
        <w:rPr>
          <w:rFonts w:asciiTheme="majorHAnsi" w:hAnsiTheme="majorHAnsi"/>
          <w:sz w:val="20"/>
          <w:szCs w:val="20"/>
          <w:lang w:val="es-AR"/>
        </w:rPr>
        <w:t>documentación presentada</w:t>
      </w:r>
      <w:r>
        <w:rPr>
          <w:rFonts w:asciiTheme="majorHAnsi" w:hAnsiTheme="majorHAnsi"/>
          <w:sz w:val="20"/>
          <w:szCs w:val="20"/>
          <w:lang w:val="es-AR"/>
        </w:rPr>
        <w:t xml:space="preserve"> indica que</w:t>
      </w:r>
      <w:r w:rsidR="00660983" w:rsidRPr="003030C8">
        <w:rPr>
          <w:rFonts w:asciiTheme="majorHAnsi" w:hAnsiTheme="majorHAnsi"/>
          <w:sz w:val="20"/>
          <w:szCs w:val="20"/>
          <w:lang w:val="es-AR"/>
        </w:rPr>
        <w:t xml:space="preserve"> </w:t>
      </w:r>
      <w:r>
        <w:rPr>
          <w:rFonts w:asciiTheme="majorHAnsi" w:hAnsiTheme="majorHAnsi"/>
          <w:sz w:val="20"/>
          <w:szCs w:val="20"/>
          <w:lang w:val="es-AR"/>
        </w:rPr>
        <w:t xml:space="preserve">el peticionario </w:t>
      </w:r>
      <w:r w:rsidR="00660983" w:rsidRPr="003030C8">
        <w:rPr>
          <w:rFonts w:asciiTheme="majorHAnsi" w:hAnsiTheme="majorHAnsi"/>
          <w:sz w:val="20"/>
          <w:szCs w:val="20"/>
          <w:lang w:val="es-AR"/>
        </w:rPr>
        <w:t xml:space="preserve">y su familia no tenían la certificación de desplazados, siendo reconocida recién en enero de 2014, cuando la </w:t>
      </w:r>
      <w:r w:rsidR="00660983" w:rsidRPr="003030C8">
        <w:rPr>
          <w:rFonts w:asciiTheme="majorHAnsi" w:hAnsiTheme="majorHAnsi"/>
          <w:sz w:val="20"/>
          <w:szCs w:val="20"/>
          <w:lang w:val="es-419"/>
        </w:rPr>
        <w:t>Unidad de Atención y Reparación Integral para las Víctimas expidió certificación acreditándoles como víctimas de desplazamiento forzado.</w:t>
      </w:r>
    </w:p>
    <w:p w14:paraId="3DA08606" w14:textId="77777777" w:rsidR="003030C8" w:rsidRDefault="003030C8" w:rsidP="003030C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1D7A3D4E" w14:textId="33F05343" w:rsidR="00F25062" w:rsidRDefault="006C33E8"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 xml:space="preserve">Adicionalmente, </w:t>
      </w:r>
      <w:r w:rsidR="00BE5290">
        <w:rPr>
          <w:rFonts w:asciiTheme="majorHAnsi" w:hAnsiTheme="majorHAnsi"/>
          <w:sz w:val="20"/>
          <w:szCs w:val="20"/>
          <w:lang w:val="es-419"/>
        </w:rPr>
        <w:t xml:space="preserve">el peticionario </w:t>
      </w:r>
      <w:r w:rsidR="00C563B1">
        <w:rPr>
          <w:rFonts w:asciiTheme="majorHAnsi" w:hAnsiTheme="majorHAnsi"/>
          <w:sz w:val="20"/>
          <w:szCs w:val="20"/>
          <w:lang w:val="es-419"/>
        </w:rPr>
        <w:t>present</w:t>
      </w:r>
      <w:r w:rsidR="00BE5290">
        <w:rPr>
          <w:rFonts w:asciiTheme="majorHAnsi" w:hAnsiTheme="majorHAnsi"/>
          <w:sz w:val="20"/>
          <w:szCs w:val="20"/>
          <w:lang w:val="es-419"/>
        </w:rPr>
        <w:t>ó</w:t>
      </w:r>
      <w:r w:rsidR="00C563B1">
        <w:rPr>
          <w:rFonts w:asciiTheme="majorHAnsi" w:hAnsiTheme="majorHAnsi"/>
          <w:sz w:val="20"/>
          <w:szCs w:val="20"/>
          <w:lang w:val="es-419"/>
        </w:rPr>
        <w:t xml:space="preserve"> </w:t>
      </w:r>
      <w:r w:rsidR="00BE5290" w:rsidRPr="00A635FA">
        <w:rPr>
          <w:rFonts w:asciiTheme="majorHAnsi" w:hAnsiTheme="majorHAnsi"/>
          <w:sz w:val="20"/>
          <w:szCs w:val="20"/>
          <w:lang w:val="es-419"/>
        </w:rPr>
        <w:t xml:space="preserve">en julio de 2007 </w:t>
      </w:r>
      <w:r w:rsidR="00617312">
        <w:rPr>
          <w:rFonts w:asciiTheme="majorHAnsi" w:hAnsiTheme="majorHAnsi"/>
          <w:sz w:val="20"/>
          <w:szCs w:val="20"/>
          <w:lang w:val="es-419"/>
        </w:rPr>
        <w:t>una demanda de reparación directa</w:t>
      </w:r>
      <w:r w:rsidR="00BE5290">
        <w:rPr>
          <w:rFonts w:asciiTheme="majorHAnsi" w:hAnsiTheme="majorHAnsi"/>
          <w:sz w:val="20"/>
          <w:szCs w:val="20"/>
          <w:lang w:val="es-419"/>
        </w:rPr>
        <w:t xml:space="preserve"> por</w:t>
      </w:r>
      <w:r w:rsidR="00617312" w:rsidRPr="00A635FA">
        <w:rPr>
          <w:rFonts w:asciiTheme="majorHAnsi" w:hAnsiTheme="majorHAnsi"/>
          <w:sz w:val="20"/>
          <w:szCs w:val="20"/>
          <w:lang w:val="es-419"/>
        </w:rPr>
        <w:t xml:space="preserve"> los perjuicios materiales y morales causados a él y su núcleo familiar </w:t>
      </w:r>
      <w:r w:rsidR="00BE5290">
        <w:rPr>
          <w:rFonts w:asciiTheme="majorHAnsi" w:hAnsiTheme="majorHAnsi"/>
          <w:sz w:val="20"/>
          <w:szCs w:val="20"/>
          <w:lang w:val="es-419"/>
        </w:rPr>
        <w:t xml:space="preserve">debido a </w:t>
      </w:r>
      <w:r w:rsidR="00617312" w:rsidRPr="00A635FA">
        <w:rPr>
          <w:rFonts w:asciiTheme="majorHAnsi" w:hAnsiTheme="majorHAnsi"/>
          <w:sz w:val="20"/>
          <w:szCs w:val="20"/>
          <w:lang w:val="es-419"/>
        </w:rPr>
        <w:t xml:space="preserve">las fallas de la </w:t>
      </w:r>
      <w:r w:rsidR="00BE5290">
        <w:rPr>
          <w:rFonts w:asciiTheme="majorHAnsi" w:hAnsiTheme="majorHAnsi"/>
          <w:sz w:val="20"/>
          <w:szCs w:val="20"/>
          <w:lang w:val="es-419"/>
        </w:rPr>
        <w:t>a</w:t>
      </w:r>
      <w:r w:rsidR="00617312" w:rsidRPr="00A635FA">
        <w:rPr>
          <w:rFonts w:asciiTheme="majorHAnsi" w:hAnsiTheme="majorHAnsi"/>
          <w:sz w:val="20"/>
          <w:szCs w:val="20"/>
          <w:lang w:val="es-419"/>
        </w:rPr>
        <w:t xml:space="preserve">dministración de </w:t>
      </w:r>
      <w:r w:rsidR="00BE5290">
        <w:rPr>
          <w:rFonts w:asciiTheme="majorHAnsi" w:hAnsiTheme="majorHAnsi"/>
          <w:sz w:val="20"/>
          <w:szCs w:val="20"/>
          <w:lang w:val="es-419"/>
        </w:rPr>
        <w:t>j</w:t>
      </w:r>
      <w:r w:rsidR="00617312" w:rsidRPr="00A635FA">
        <w:rPr>
          <w:rFonts w:asciiTheme="majorHAnsi" w:hAnsiTheme="majorHAnsi"/>
          <w:sz w:val="20"/>
          <w:szCs w:val="20"/>
          <w:lang w:val="es-419"/>
        </w:rPr>
        <w:t>usticia que conduj</w:t>
      </w:r>
      <w:r w:rsidR="00BE5290">
        <w:rPr>
          <w:rFonts w:asciiTheme="majorHAnsi" w:hAnsiTheme="majorHAnsi"/>
          <w:sz w:val="20"/>
          <w:szCs w:val="20"/>
          <w:lang w:val="es-419"/>
        </w:rPr>
        <w:t>eron</w:t>
      </w:r>
      <w:r w:rsidR="00617312" w:rsidRPr="00A635FA">
        <w:rPr>
          <w:rFonts w:asciiTheme="majorHAnsi" w:hAnsiTheme="majorHAnsi"/>
          <w:sz w:val="20"/>
          <w:szCs w:val="20"/>
          <w:lang w:val="es-419"/>
        </w:rPr>
        <w:t xml:space="preserve"> a</w:t>
      </w:r>
      <w:r w:rsidR="00BE5290">
        <w:rPr>
          <w:rFonts w:asciiTheme="majorHAnsi" w:hAnsiTheme="majorHAnsi"/>
          <w:sz w:val="20"/>
          <w:szCs w:val="20"/>
          <w:lang w:val="es-419"/>
        </w:rPr>
        <w:t xml:space="preserve"> su</w:t>
      </w:r>
      <w:r w:rsidR="00617312" w:rsidRPr="00A635FA">
        <w:rPr>
          <w:rFonts w:asciiTheme="majorHAnsi" w:hAnsiTheme="majorHAnsi"/>
          <w:sz w:val="20"/>
          <w:szCs w:val="20"/>
          <w:lang w:val="es-419"/>
        </w:rPr>
        <w:t xml:space="preserve"> desplazamiento forzado, expulsión y destierro. Asimismo, el </w:t>
      </w:r>
      <w:r w:rsidR="008E193B" w:rsidRPr="00A635FA">
        <w:rPr>
          <w:rFonts w:asciiTheme="majorHAnsi" w:hAnsiTheme="majorHAnsi"/>
          <w:sz w:val="20"/>
          <w:szCs w:val="20"/>
          <w:lang w:val="es-419"/>
        </w:rPr>
        <w:t>6 de julio de 2008</w:t>
      </w:r>
      <w:r w:rsidR="00617312" w:rsidRPr="00A635FA">
        <w:rPr>
          <w:rFonts w:asciiTheme="majorHAnsi" w:hAnsiTheme="majorHAnsi"/>
          <w:sz w:val="20"/>
          <w:szCs w:val="20"/>
          <w:lang w:val="es-419"/>
        </w:rPr>
        <w:t xml:space="preserve"> presentó una nueva demanda de </w:t>
      </w:r>
      <w:r w:rsidR="004F5F62" w:rsidRPr="00A635FA">
        <w:rPr>
          <w:rFonts w:asciiTheme="majorHAnsi" w:hAnsiTheme="majorHAnsi"/>
          <w:sz w:val="20"/>
          <w:szCs w:val="20"/>
          <w:lang w:val="es-419"/>
        </w:rPr>
        <w:t>reparación</w:t>
      </w:r>
      <w:r w:rsidR="004F5F62" w:rsidRPr="00F25062">
        <w:rPr>
          <w:rFonts w:asciiTheme="majorHAnsi" w:hAnsiTheme="majorHAnsi"/>
          <w:sz w:val="20"/>
          <w:szCs w:val="20"/>
          <w:lang w:val="es-419"/>
        </w:rPr>
        <w:t xml:space="preserve"> directa por los hechos ocurridos durante el proceso electoral de 2003 que ocasionaron </w:t>
      </w:r>
      <w:r w:rsidR="00BE5290">
        <w:rPr>
          <w:rFonts w:asciiTheme="majorHAnsi" w:hAnsiTheme="majorHAnsi"/>
          <w:sz w:val="20"/>
          <w:szCs w:val="20"/>
          <w:lang w:val="es-419"/>
        </w:rPr>
        <w:t>su</w:t>
      </w:r>
      <w:r w:rsidR="004F5F62" w:rsidRPr="00F25062">
        <w:rPr>
          <w:rFonts w:asciiTheme="majorHAnsi" w:hAnsiTheme="majorHAnsi"/>
          <w:sz w:val="20"/>
          <w:szCs w:val="20"/>
          <w:lang w:val="es-419"/>
        </w:rPr>
        <w:t xml:space="preserve"> desplazamiento forzado</w:t>
      </w:r>
      <w:r w:rsidR="00CF3B90" w:rsidRPr="00F25062">
        <w:rPr>
          <w:rFonts w:asciiTheme="majorHAnsi" w:hAnsiTheme="majorHAnsi"/>
          <w:sz w:val="20"/>
          <w:szCs w:val="20"/>
          <w:lang w:val="es-419"/>
        </w:rPr>
        <w:t xml:space="preserve">. Esta demanda </w:t>
      </w:r>
      <w:r w:rsidR="004F5F62" w:rsidRPr="00F25062">
        <w:rPr>
          <w:rFonts w:asciiTheme="majorHAnsi" w:hAnsiTheme="majorHAnsi"/>
          <w:sz w:val="20"/>
          <w:szCs w:val="20"/>
          <w:lang w:val="es-419"/>
        </w:rPr>
        <w:t>fue negad</w:t>
      </w:r>
      <w:r w:rsidR="00CF3B90" w:rsidRPr="00F25062">
        <w:rPr>
          <w:rFonts w:asciiTheme="majorHAnsi" w:hAnsiTheme="majorHAnsi"/>
          <w:sz w:val="20"/>
          <w:szCs w:val="20"/>
          <w:lang w:val="es-419"/>
        </w:rPr>
        <w:t>a</w:t>
      </w:r>
      <w:r w:rsidR="004F5F62" w:rsidRPr="00F25062">
        <w:rPr>
          <w:rFonts w:asciiTheme="majorHAnsi" w:hAnsiTheme="majorHAnsi"/>
          <w:sz w:val="20"/>
          <w:szCs w:val="20"/>
          <w:lang w:val="es-419"/>
        </w:rPr>
        <w:t xml:space="preserve"> en primera </w:t>
      </w:r>
      <w:r w:rsidR="00BE5290">
        <w:rPr>
          <w:rFonts w:asciiTheme="majorHAnsi" w:hAnsiTheme="majorHAnsi"/>
          <w:sz w:val="20"/>
          <w:szCs w:val="20"/>
          <w:lang w:val="es-419"/>
        </w:rPr>
        <w:t xml:space="preserve">instancia; </w:t>
      </w:r>
      <w:r w:rsidR="004F5F62" w:rsidRPr="00F25062">
        <w:rPr>
          <w:rFonts w:asciiTheme="majorHAnsi" w:hAnsiTheme="majorHAnsi"/>
          <w:sz w:val="20"/>
          <w:szCs w:val="20"/>
          <w:lang w:val="es-419"/>
        </w:rPr>
        <w:t xml:space="preserve">y </w:t>
      </w:r>
      <w:r w:rsidR="00BE5290">
        <w:rPr>
          <w:rFonts w:asciiTheme="majorHAnsi" w:hAnsiTheme="majorHAnsi"/>
          <w:sz w:val="20"/>
          <w:szCs w:val="20"/>
          <w:lang w:val="es-419"/>
        </w:rPr>
        <w:t xml:space="preserve">luego en </w:t>
      </w:r>
      <w:r w:rsidR="004F5F62" w:rsidRPr="00F25062">
        <w:rPr>
          <w:rFonts w:asciiTheme="majorHAnsi" w:hAnsiTheme="majorHAnsi"/>
          <w:sz w:val="20"/>
          <w:szCs w:val="20"/>
          <w:lang w:val="es-419"/>
        </w:rPr>
        <w:t>segunda instancia</w:t>
      </w:r>
      <w:r w:rsidR="006B753D" w:rsidRPr="00F25062">
        <w:rPr>
          <w:rFonts w:asciiTheme="majorHAnsi" w:hAnsiTheme="majorHAnsi"/>
          <w:sz w:val="20"/>
          <w:szCs w:val="20"/>
          <w:lang w:val="es-419"/>
        </w:rPr>
        <w:t xml:space="preserve"> el 9 de junio de 2011 por el Tribunal Administrativo de Cesar</w:t>
      </w:r>
      <w:r w:rsidR="004F5F62" w:rsidRPr="00F25062">
        <w:rPr>
          <w:rFonts w:asciiTheme="majorHAnsi" w:hAnsiTheme="majorHAnsi"/>
          <w:sz w:val="20"/>
          <w:szCs w:val="20"/>
          <w:lang w:val="es-419"/>
        </w:rPr>
        <w:t xml:space="preserve">. Alega que </w:t>
      </w:r>
      <w:r w:rsidR="00F7114E" w:rsidRPr="00F25062">
        <w:rPr>
          <w:rFonts w:asciiTheme="majorHAnsi" w:hAnsiTheme="majorHAnsi"/>
          <w:sz w:val="20"/>
          <w:szCs w:val="20"/>
          <w:lang w:val="es-419"/>
        </w:rPr>
        <w:t xml:space="preserve">su condición </w:t>
      </w:r>
      <w:r w:rsidR="00BE5290" w:rsidRPr="00F25062">
        <w:rPr>
          <w:rFonts w:asciiTheme="majorHAnsi" w:hAnsiTheme="majorHAnsi"/>
          <w:sz w:val="20"/>
          <w:szCs w:val="20"/>
          <w:lang w:val="es-419"/>
        </w:rPr>
        <w:lastRenderedPageBreak/>
        <w:t>socioeconómica</w:t>
      </w:r>
      <w:r w:rsidR="00F7114E" w:rsidRPr="00F25062">
        <w:rPr>
          <w:rFonts w:asciiTheme="majorHAnsi" w:hAnsiTheme="majorHAnsi"/>
          <w:sz w:val="20"/>
          <w:szCs w:val="20"/>
          <w:lang w:val="es-419"/>
        </w:rPr>
        <w:t xml:space="preserve"> </w:t>
      </w:r>
      <w:r w:rsidR="00BE5290">
        <w:rPr>
          <w:rFonts w:asciiTheme="majorHAnsi" w:hAnsiTheme="majorHAnsi"/>
          <w:sz w:val="20"/>
          <w:szCs w:val="20"/>
          <w:lang w:val="es-419"/>
        </w:rPr>
        <w:t xml:space="preserve">le impide </w:t>
      </w:r>
      <w:r w:rsidR="00F7114E" w:rsidRPr="00F25062">
        <w:rPr>
          <w:rFonts w:asciiTheme="majorHAnsi" w:hAnsiTheme="majorHAnsi"/>
          <w:sz w:val="20"/>
          <w:szCs w:val="20"/>
          <w:lang w:val="es-419"/>
        </w:rPr>
        <w:t>contratar los servicios de un abogado que l</w:t>
      </w:r>
      <w:r w:rsidR="00230D5B">
        <w:rPr>
          <w:rFonts w:asciiTheme="majorHAnsi" w:hAnsiTheme="majorHAnsi"/>
          <w:sz w:val="20"/>
          <w:szCs w:val="20"/>
          <w:lang w:val="es-419"/>
        </w:rPr>
        <w:t>es</w:t>
      </w:r>
      <w:r w:rsidR="00F7114E" w:rsidRPr="00F25062">
        <w:rPr>
          <w:rFonts w:asciiTheme="majorHAnsi" w:hAnsiTheme="majorHAnsi"/>
          <w:sz w:val="20"/>
          <w:szCs w:val="20"/>
          <w:lang w:val="es-419"/>
        </w:rPr>
        <w:t xml:space="preserve"> gar</w:t>
      </w:r>
      <w:r w:rsidR="00F7114E" w:rsidRPr="0080301D">
        <w:rPr>
          <w:rFonts w:asciiTheme="majorHAnsi" w:hAnsiTheme="majorHAnsi"/>
          <w:sz w:val="20"/>
          <w:szCs w:val="20"/>
          <w:lang w:val="es-419"/>
        </w:rPr>
        <w:t xml:space="preserve">antice el debido proceso en </w:t>
      </w:r>
      <w:r w:rsidR="00230D5B">
        <w:rPr>
          <w:rFonts w:asciiTheme="majorHAnsi" w:hAnsiTheme="majorHAnsi"/>
          <w:sz w:val="20"/>
          <w:szCs w:val="20"/>
          <w:lang w:val="es-419"/>
        </w:rPr>
        <w:t>las acciones iniciadas</w:t>
      </w:r>
      <w:r w:rsidR="00F7114E" w:rsidRPr="0080301D">
        <w:rPr>
          <w:rFonts w:asciiTheme="majorHAnsi" w:hAnsiTheme="majorHAnsi"/>
          <w:sz w:val="20"/>
          <w:szCs w:val="20"/>
          <w:lang w:val="es-419"/>
        </w:rPr>
        <w:t>.</w:t>
      </w:r>
    </w:p>
    <w:p w14:paraId="4B3E09BF" w14:textId="77777777" w:rsidR="00BE5290" w:rsidRDefault="00BE5290" w:rsidP="00BE529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47CD1DA2" w14:textId="7176532F" w:rsidR="000621D1" w:rsidRDefault="005A2D73"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sidRPr="00F25062">
        <w:rPr>
          <w:rFonts w:asciiTheme="majorHAnsi" w:hAnsiTheme="majorHAnsi"/>
          <w:sz w:val="20"/>
          <w:szCs w:val="20"/>
          <w:lang w:val="es-419"/>
        </w:rPr>
        <w:t xml:space="preserve">Por su </w:t>
      </w:r>
      <w:r w:rsidR="009076EF" w:rsidRPr="00F25062">
        <w:rPr>
          <w:rFonts w:asciiTheme="majorHAnsi" w:hAnsiTheme="majorHAnsi"/>
          <w:sz w:val="20"/>
          <w:szCs w:val="20"/>
          <w:lang w:val="es-419"/>
        </w:rPr>
        <w:t>parte</w:t>
      </w:r>
      <w:r w:rsidRPr="00F25062">
        <w:rPr>
          <w:rFonts w:asciiTheme="majorHAnsi" w:hAnsiTheme="majorHAnsi"/>
          <w:sz w:val="20"/>
          <w:szCs w:val="20"/>
          <w:lang w:val="es-419"/>
        </w:rPr>
        <w:t xml:space="preserve">, el Estado </w:t>
      </w:r>
      <w:r w:rsidR="00230D5B">
        <w:rPr>
          <w:rFonts w:asciiTheme="majorHAnsi" w:hAnsiTheme="majorHAnsi"/>
          <w:sz w:val="20"/>
          <w:szCs w:val="20"/>
          <w:lang w:val="es-419"/>
        </w:rPr>
        <w:t xml:space="preserve">indica </w:t>
      </w:r>
      <w:r w:rsidRPr="00F25062">
        <w:rPr>
          <w:rFonts w:asciiTheme="majorHAnsi" w:hAnsiTheme="majorHAnsi"/>
          <w:sz w:val="20"/>
          <w:szCs w:val="20"/>
          <w:lang w:val="es-419"/>
        </w:rPr>
        <w:t xml:space="preserve">que </w:t>
      </w:r>
      <w:r w:rsidR="00C97FA9" w:rsidRPr="00F25062">
        <w:rPr>
          <w:rFonts w:asciiTheme="majorHAnsi" w:hAnsiTheme="majorHAnsi"/>
          <w:sz w:val="20"/>
          <w:szCs w:val="20"/>
          <w:lang w:val="es-419"/>
        </w:rPr>
        <w:t xml:space="preserve">el 30 de octubre de 2006 </w:t>
      </w:r>
      <w:r w:rsidR="00230D5B">
        <w:rPr>
          <w:rFonts w:asciiTheme="majorHAnsi" w:hAnsiTheme="majorHAnsi"/>
          <w:sz w:val="20"/>
          <w:szCs w:val="20"/>
          <w:lang w:val="es-419"/>
        </w:rPr>
        <w:t xml:space="preserve">el peticionario </w:t>
      </w:r>
      <w:r w:rsidR="00C97FA9" w:rsidRPr="00F25062">
        <w:rPr>
          <w:rFonts w:asciiTheme="majorHAnsi" w:hAnsiTheme="majorHAnsi"/>
          <w:sz w:val="20"/>
          <w:szCs w:val="20"/>
          <w:lang w:val="es-419"/>
        </w:rPr>
        <w:t>denunció su situación de desplazamiento ante la Procuraduría Regional del Cesar</w:t>
      </w:r>
      <w:r w:rsidR="00230D5B">
        <w:rPr>
          <w:rFonts w:asciiTheme="majorHAnsi" w:hAnsiTheme="majorHAnsi"/>
          <w:sz w:val="20"/>
          <w:szCs w:val="20"/>
          <w:lang w:val="es-419"/>
        </w:rPr>
        <w:t>;</w:t>
      </w:r>
      <w:r w:rsidR="00C97FA9" w:rsidRPr="00F25062">
        <w:rPr>
          <w:rFonts w:asciiTheme="majorHAnsi" w:hAnsiTheme="majorHAnsi"/>
          <w:sz w:val="20"/>
          <w:szCs w:val="20"/>
          <w:lang w:val="es-419"/>
        </w:rPr>
        <w:t xml:space="preserve"> y que el Instituto Colombiano de Desarrollo Rural (</w:t>
      </w:r>
      <w:r w:rsidR="00230D5B">
        <w:rPr>
          <w:rFonts w:asciiTheme="majorHAnsi" w:hAnsiTheme="majorHAnsi"/>
          <w:sz w:val="20"/>
          <w:szCs w:val="20"/>
          <w:lang w:val="es-419"/>
        </w:rPr>
        <w:t>“</w:t>
      </w:r>
      <w:r w:rsidR="00C97FA9" w:rsidRPr="00F25062">
        <w:rPr>
          <w:rFonts w:asciiTheme="majorHAnsi" w:hAnsiTheme="majorHAnsi"/>
          <w:sz w:val="20"/>
          <w:szCs w:val="20"/>
          <w:lang w:val="es-419"/>
        </w:rPr>
        <w:t>INCODER”)</w:t>
      </w:r>
      <w:r w:rsidR="000621D1" w:rsidRPr="00F25062">
        <w:rPr>
          <w:rFonts w:asciiTheme="majorHAnsi" w:hAnsiTheme="majorHAnsi"/>
          <w:sz w:val="20"/>
          <w:szCs w:val="20"/>
          <w:lang w:val="es-419"/>
        </w:rPr>
        <w:t>, entregó a la presunta víctima un predio con el objeto de que ejerc</w:t>
      </w:r>
      <w:r w:rsidR="009076EF" w:rsidRPr="00F25062">
        <w:rPr>
          <w:rFonts w:asciiTheme="majorHAnsi" w:hAnsiTheme="majorHAnsi"/>
          <w:sz w:val="20"/>
          <w:szCs w:val="20"/>
          <w:lang w:val="es-419"/>
        </w:rPr>
        <w:t>i</w:t>
      </w:r>
      <w:r w:rsidR="000621D1" w:rsidRPr="00F25062">
        <w:rPr>
          <w:rFonts w:asciiTheme="majorHAnsi" w:hAnsiTheme="majorHAnsi"/>
          <w:sz w:val="20"/>
          <w:szCs w:val="20"/>
          <w:lang w:val="es-419"/>
        </w:rPr>
        <w:t>era actividad económica productiva por un periodo de 8 meses</w:t>
      </w:r>
      <w:r w:rsidR="000621D1" w:rsidRPr="00F25062">
        <w:rPr>
          <w:rFonts w:asciiTheme="majorHAnsi" w:hAnsiTheme="majorHAnsi"/>
          <w:i/>
          <w:sz w:val="20"/>
          <w:szCs w:val="20"/>
          <w:lang w:val="es-419"/>
        </w:rPr>
        <w:t xml:space="preserve">. </w:t>
      </w:r>
      <w:r w:rsidR="00717DB2" w:rsidRPr="00F25062">
        <w:rPr>
          <w:rFonts w:asciiTheme="majorHAnsi" w:hAnsiTheme="majorHAnsi"/>
          <w:sz w:val="20"/>
          <w:szCs w:val="20"/>
          <w:lang w:val="es-419"/>
        </w:rPr>
        <w:t xml:space="preserve">Afirma que </w:t>
      </w:r>
      <w:r w:rsidR="00D7537F">
        <w:rPr>
          <w:rFonts w:asciiTheme="majorHAnsi" w:hAnsiTheme="majorHAnsi"/>
          <w:sz w:val="20"/>
          <w:szCs w:val="20"/>
          <w:lang w:val="es-419"/>
        </w:rPr>
        <w:t xml:space="preserve">se inició una </w:t>
      </w:r>
      <w:r w:rsidR="00D7537F" w:rsidRPr="00F25062">
        <w:rPr>
          <w:rFonts w:asciiTheme="majorHAnsi" w:hAnsiTheme="majorHAnsi"/>
          <w:sz w:val="20"/>
          <w:szCs w:val="20"/>
          <w:lang w:val="es-419"/>
        </w:rPr>
        <w:t xml:space="preserve">investigación penal ante la jurisdicción ordinaria </w:t>
      </w:r>
      <w:r w:rsidR="00717DB2" w:rsidRPr="00F25062">
        <w:rPr>
          <w:rFonts w:asciiTheme="majorHAnsi" w:hAnsiTheme="majorHAnsi"/>
          <w:sz w:val="20"/>
          <w:szCs w:val="20"/>
          <w:lang w:val="es-419"/>
        </w:rPr>
        <w:t xml:space="preserve">con el objetivo de investigar, juzgar y sancionar penalmente a los responsables </w:t>
      </w:r>
      <w:r w:rsidR="00D7537F">
        <w:rPr>
          <w:rFonts w:asciiTheme="majorHAnsi" w:hAnsiTheme="majorHAnsi"/>
          <w:sz w:val="20"/>
          <w:szCs w:val="20"/>
          <w:lang w:val="es-419"/>
        </w:rPr>
        <w:t>de</w:t>
      </w:r>
      <w:r w:rsidR="00717DB2" w:rsidRPr="00F25062">
        <w:rPr>
          <w:rFonts w:asciiTheme="majorHAnsi" w:hAnsiTheme="majorHAnsi"/>
          <w:sz w:val="20"/>
          <w:szCs w:val="20"/>
          <w:lang w:val="es-419"/>
        </w:rPr>
        <w:t xml:space="preserve"> los hechos que provocaron</w:t>
      </w:r>
      <w:r w:rsidRPr="00F25062">
        <w:rPr>
          <w:rFonts w:asciiTheme="majorHAnsi" w:hAnsiTheme="majorHAnsi"/>
          <w:sz w:val="20"/>
          <w:szCs w:val="20"/>
          <w:lang w:val="es-419"/>
        </w:rPr>
        <w:t xml:space="preserve"> </w:t>
      </w:r>
      <w:r w:rsidR="00717DB2" w:rsidRPr="00F25062">
        <w:rPr>
          <w:rFonts w:asciiTheme="majorHAnsi" w:hAnsiTheme="majorHAnsi"/>
          <w:sz w:val="20"/>
          <w:szCs w:val="20"/>
          <w:lang w:val="es-419"/>
        </w:rPr>
        <w:t>el desplazamiento</w:t>
      </w:r>
      <w:r w:rsidRPr="00F25062">
        <w:rPr>
          <w:rFonts w:asciiTheme="majorHAnsi" w:hAnsiTheme="majorHAnsi"/>
          <w:sz w:val="20"/>
          <w:szCs w:val="20"/>
          <w:lang w:val="es-419"/>
        </w:rPr>
        <w:t xml:space="preserve">. </w:t>
      </w:r>
      <w:r w:rsidR="00D7537F">
        <w:rPr>
          <w:rFonts w:asciiTheme="majorHAnsi" w:hAnsiTheme="majorHAnsi"/>
          <w:sz w:val="20"/>
          <w:szCs w:val="20"/>
          <w:lang w:val="es-419"/>
        </w:rPr>
        <w:t xml:space="preserve">El </w:t>
      </w:r>
      <w:r w:rsidR="000621D1" w:rsidRPr="00F25062">
        <w:rPr>
          <w:rFonts w:asciiTheme="majorHAnsi" w:hAnsiTheme="majorHAnsi"/>
          <w:sz w:val="20"/>
          <w:szCs w:val="20"/>
          <w:lang w:val="es-419"/>
        </w:rPr>
        <w:t xml:space="preserve">14 de enero de 2009, el Fiscal ordenó la apertura de investigación </w:t>
      </w:r>
      <w:r w:rsidR="00D7537F">
        <w:rPr>
          <w:rFonts w:asciiTheme="majorHAnsi" w:hAnsiTheme="majorHAnsi"/>
          <w:sz w:val="20"/>
          <w:szCs w:val="20"/>
          <w:lang w:val="es-419"/>
        </w:rPr>
        <w:t xml:space="preserve">contra la alcaldesa que resultó ganadora de las elecciones de La Gloria denunciadas como fraudulentas, y de otra persona. Con relación a la alcaldesa </w:t>
      </w:r>
      <w:r w:rsidR="000621D1" w:rsidRPr="00F25062">
        <w:rPr>
          <w:rFonts w:asciiTheme="majorHAnsi" w:hAnsiTheme="majorHAnsi"/>
          <w:sz w:val="20"/>
          <w:szCs w:val="20"/>
          <w:lang w:val="es-419"/>
        </w:rPr>
        <w:t xml:space="preserve">se abstuvo de imponer medida de aseguramiento, mientras que </w:t>
      </w:r>
      <w:r w:rsidR="00D46CF7">
        <w:rPr>
          <w:rFonts w:asciiTheme="majorHAnsi" w:hAnsiTheme="majorHAnsi"/>
          <w:sz w:val="20"/>
          <w:szCs w:val="20"/>
          <w:lang w:val="es-419"/>
        </w:rPr>
        <w:t xml:space="preserve">se ordenó </w:t>
      </w:r>
      <w:r w:rsidR="00D7537F">
        <w:rPr>
          <w:rFonts w:asciiTheme="majorHAnsi" w:hAnsiTheme="majorHAnsi"/>
          <w:sz w:val="20"/>
          <w:szCs w:val="20"/>
          <w:lang w:val="es-419"/>
        </w:rPr>
        <w:t>el</w:t>
      </w:r>
      <w:r w:rsidR="00D46CF7">
        <w:rPr>
          <w:rFonts w:asciiTheme="majorHAnsi" w:hAnsiTheme="majorHAnsi"/>
          <w:sz w:val="20"/>
          <w:szCs w:val="20"/>
          <w:lang w:val="es-419"/>
        </w:rPr>
        <w:t xml:space="preserve"> aseguramiento </w:t>
      </w:r>
      <w:r w:rsidR="00D7537F">
        <w:rPr>
          <w:rFonts w:asciiTheme="majorHAnsi" w:hAnsiTheme="majorHAnsi"/>
          <w:sz w:val="20"/>
          <w:szCs w:val="20"/>
          <w:lang w:val="es-419"/>
        </w:rPr>
        <w:t xml:space="preserve">de la otra persona, que </w:t>
      </w:r>
      <w:r w:rsidR="00D46CF7">
        <w:rPr>
          <w:rFonts w:asciiTheme="majorHAnsi" w:hAnsiTheme="majorHAnsi"/>
          <w:sz w:val="20"/>
          <w:szCs w:val="20"/>
          <w:lang w:val="es-419"/>
        </w:rPr>
        <w:t xml:space="preserve">fue revocado </w:t>
      </w:r>
      <w:r w:rsidR="000621D1" w:rsidRPr="00F25062">
        <w:rPr>
          <w:rFonts w:asciiTheme="majorHAnsi" w:hAnsiTheme="majorHAnsi"/>
          <w:sz w:val="20"/>
          <w:szCs w:val="20"/>
          <w:lang w:val="es-419"/>
        </w:rPr>
        <w:t xml:space="preserve">el 22 de febrero. </w:t>
      </w:r>
      <w:r w:rsidR="00D7537F">
        <w:rPr>
          <w:rFonts w:asciiTheme="majorHAnsi" w:hAnsiTheme="majorHAnsi"/>
          <w:sz w:val="20"/>
          <w:szCs w:val="20"/>
          <w:lang w:val="es-419"/>
        </w:rPr>
        <w:t xml:space="preserve">El </w:t>
      </w:r>
      <w:r w:rsidR="000621D1" w:rsidRPr="00F25062">
        <w:rPr>
          <w:rFonts w:asciiTheme="majorHAnsi" w:hAnsiTheme="majorHAnsi"/>
          <w:sz w:val="20"/>
          <w:szCs w:val="20"/>
          <w:lang w:val="es-419"/>
        </w:rPr>
        <w:t xml:space="preserve">31 de diciembre de 2009, la Fiscalía resolvió </w:t>
      </w:r>
      <w:r w:rsidR="00D7537F">
        <w:rPr>
          <w:rFonts w:asciiTheme="majorHAnsi" w:hAnsiTheme="majorHAnsi"/>
          <w:sz w:val="20"/>
          <w:szCs w:val="20"/>
          <w:lang w:val="es-419"/>
        </w:rPr>
        <w:t xml:space="preserve">aplicar </w:t>
      </w:r>
      <w:r w:rsidR="000621D1" w:rsidRPr="00F25062">
        <w:rPr>
          <w:rFonts w:asciiTheme="majorHAnsi" w:hAnsiTheme="majorHAnsi"/>
          <w:sz w:val="20"/>
          <w:szCs w:val="20"/>
          <w:lang w:val="es-419"/>
        </w:rPr>
        <w:t xml:space="preserve">la preclusión en favor de la </w:t>
      </w:r>
      <w:r w:rsidR="00D7537F">
        <w:rPr>
          <w:rFonts w:asciiTheme="majorHAnsi" w:hAnsiTheme="majorHAnsi"/>
          <w:sz w:val="20"/>
          <w:szCs w:val="20"/>
          <w:lang w:val="es-419"/>
        </w:rPr>
        <w:t>alcaldesa y la otra persona</w:t>
      </w:r>
      <w:r w:rsidR="00D46CF7">
        <w:rPr>
          <w:rFonts w:asciiTheme="majorHAnsi" w:hAnsiTheme="majorHAnsi"/>
          <w:sz w:val="20"/>
          <w:szCs w:val="20"/>
          <w:lang w:val="es-419"/>
        </w:rPr>
        <w:t xml:space="preserve">, decisión que </w:t>
      </w:r>
      <w:r w:rsidR="00D7537F">
        <w:rPr>
          <w:rFonts w:asciiTheme="majorHAnsi" w:hAnsiTheme="majorHAnsi"/>
          <w:sz w:val="20"/>
          <w:szCs w:val="20"/>
          <w:lang w:val="es-419"/>
        </w:rPr>
        <w:t xml:space="preserve">según el Estado </w:t>
      </w:r>
      <w:r w:rsidR="00D46CF7">
        <w:rPr>
          <w:rFonts w:asciiTheme="majorHAnsi" w:hAnsiTheme="majorHAnsi"/>
          <w:sz w:val="20"/>
          <w:szCs w:val="20"/>
          <w:lang w:val="es-419"/>
        </w:rPr>
        <w:t xml:space="preserve">fue </w:t>
      </w:r>
      <w:r w:rsidR="00717DB2" w:rsidRPr="00F25062">
        <w:rPr>
          <w:rFonts w:asciiTheme="majorHAnsi" w:hAnsiTheme="majorHAnsi"/>
          <w:sz w:val="20"/>
          <w:szCs w:val="20"/>
          <w:lang w:val="es-419"/>
        </w:rPr>
        <w:t>adoptada en el marco del debido proceso</w:t>
      </w:r>
      <w:r w:rsidR="00D7537F">
        <w:rPr>
          <w:rFonts w:asciiTheme="majorHAnsi" w:hAnsiTheme="majorHAnsi"/>
          <w:sz w:val="20"/>
          <w:szCs w:val="20"/>
          <w:lang w:val="es-419"/>
        </w:rPr>
        <w:t>.</w:t>
      </w:r>
      <w:r w:rsidR="00717DB2" w:rsidRPr="00F25062">
        <w:rPr>
          <w:rFonts w:asciiTheme="majorHAnsi" w:hAnsiTheme="majorHAnsi"/>
          <w:sz w:val="20"/>
          <w:szCs w:val="20"/>
          <w:lang w:val="es-419"/>
        </w:rPr>
        <w:t xml:space="preserve"> </w:t>
      </w:r>
      <w:r w:rsidR="00D7537F">
        <w:rPr>
          <w:rFonts w:asciiTheme="majorHAnsi" w:hAnsiTheme="majorHAnsi"/>
          <w:sz w:val="20"/>
          <w:szCs w:val="20"/>
          <w:lang w:val="es-419"/>
        </w:rPr>
        <w:t xml:space="preserve">Agrega que el peticionario no refutó esta decisión </w:t>
      </w:r>
      <w:r w:rsidR="00717DB2" w:rsidRPr="00F25062">
        <w:rPr>
          <w:rFonts w:asciiTheme="majorHAnsi" w:hAnsiTheme="majorHAnsi"/>
          <w:sz w:val="20"/>
          <w:szCs w:val="20"/>
          <w:lang w:val="es-419"/>
        </w:rPr>
        <w:t xml:space="preserve">en sede interna </w:t>
      </w:r>
      <w:r w:rsidR="00D7537F">
        <w:rPr>
          <w:rFonts w:asciiTheme="majorHAnsi" w:hAnsiTheme="majorHAnsi"/>
          <w:sz w:val="20"/>
          <w:szCs w:val="20"/>
          <w:lang w:val="es-419"/>
        </w:rPr>
        <w:t xml:space="preserve">ni </w:t>
      </w:r>
      <w:r w:rsidR="00717DB2" w:rsidRPr="00F25062">
        <w:rPr>
          <w:rFonts w:asciiTheme="majorHAnsi" w:hAnsiTheme="majorHAnsi"/>
          <w:sz w:val="20"/>
          <w:szCs w:val="20"/>
          <w:lang w:val="es-419"/>
        </w:rPr>
        <w:t>en sede internacional, por l</w:t>
      </w:r>
      <w:r w:rsidR="00D7537F">
        <w:rPr>
          <w:rFonts w:asciiTheme="majorHAnsi" w:hAnsiTheme="majorHAnsi"/>
          <w:sz w:val="20"/>
          <w:szCs w:val="20"/>
          <w:lang w:val="es-419"/>
        </w:rPr>
        <w:t>o</w:t>
      </w:r>
      <w:r w:rsidR="00717DB2" w:rsidRPr="00F25062">
        <w:rPr>
          <w:rFonts w:asciiTheme="majorHAnsi" w:hAnsiTheme="majorHAnsi"/>
          <w:sz w:val="20"/>
          <w:szCs w:val="20"/>
          <w:lang w:val="es-419"/>
        </w:rPr>
        <w:t xml:space="preserve"> cual </w:t>
      </w:r>
      <w:r w:rsidR="00D7537F">
        <w:rPr>
          <w:rFonts w:asciiTheme="majorHAnsi" w:hAnsiTheme="majorHAnsi"/>
          <w:sz w:val="20"/>
          <w:szCs w:val="20"/>
          <w:lang w:val="es-419"/>
        </w:rPr>
        <w:t xml:space="preserve">si </w:t>
      </w:r>
      <w:r w:rsidR="00717DB2" w:rsidRPr="00F25062">
        <w:rPr>
          <w:rFonts w:asciiTheme="majorHAnsi" w:hAnsiTheme="majorHAnsi"/>
          <w:sz w:val="20"/>
          <w:szCs w:val="20"/>
          <w:lang w:val="es-419"/>
        </w:rPr>
        <w:t xml:space="preserve">los órganos del </w:t>
      </w:r>
      <w:r w:rsidR="00D7537F">
        <w:rPr>
          <w:rFonts w:asciiTheme="majorHAnsi" w:hAnsiTheme="majorHAnsi"/>
          <w:sz w:val="20"/>
          <w:szCs w:val="20"/>
          <w:lang w:val="es-419"/>
        </w:rPr>
        <w:t>s</w:t>
      </w:r>
      <w:r w:rsidR="00717DB2" w:rsidRPr="00F25062">
        <w:rPr>
          <w:rFonts w:asciiTheme="majorHAnsi" w:hAnsiTheme="majorHAnsi"/>
          <w:sz w:val="20"/>
          <w:szCs w:val="20"/>
          <w:lang w:val="es-419"/>
        </w:rPr>
        <w:t xml:space="preserve">istema </w:t>
      </w:r>
      <w:r w:rsidR="00D7537F">
        <w:rPr>
          <w:rFonts w:asciiTheme="majorHAnsi" w:hAnsiTheme="majorHAnsi"/>
          <w:sz w:val="20"/>
          <w:szCs w:val="20"/>
          <w:lang w:val="es-419"/>
        </w:rPr>
        <w:t>i</w:t>
      </w:r>
      <w:r w:rsidR="00717DB2" w:rsidRPr="00F25062">
        <w:rPr>
          <w:rFonts w:asciiTheme="majorHAnsi" w:hAnsiTheme="majorHAnsi"/>
          <w:sz w:val="20"/>
          <w:szCs w:val="20"/>
          <w:lang w:val="es-419"/>
        </w:rPr>
        <w:t xml:space="preserve">nteramericano </w:t>
      </w:r>
      <w:r w:rsidR="00D7537F">
        <w:rPr>
          <w:rFonts w:asciiTheme="majorHAnsi" w:hAnsiTheme="majorHAnsi"/>
          <w:sz w:val="20"/>
          <w:szCs w:val="20"/>
          <w:lang w:val="es-419"/>
        </w:rPr>
        <w:t xml:space="preserve">conocieran de este asunto estarían </w:t>
      </w:r>
      <w:r w:rsidR="00717DB2" w:rsidRPr="00F25062">
        <w:rPr>
          <w:rFonts w:asciiTheme="majorHAnsi" w:hAnsiTheme="majorHAnsi"/>
          <w:sz w:val="20"/>
          <w:szCs w:val="20"/>
          <w:lang w:val="es-419"/>
        </w:rPr>
        <w:t>actua</w:t>
      </w:r>
      <w:r w:rsidR="00D7537F">
        <w:rPr>
          <w:rFonts w:asciiTheme="majorHAnsi" w:hAnsiTheme="majorHAnsi"/>
          <w:sz w:val="20"/>
          <w:szCs w:val="20"/>
          <w:lang w:val="es-419"/>
        </w:rPr>
        <w:t>ndo</w:t>
      </w:r>
      <w:r w:rsidR="00717DB2" w:rsidRPr="00F25062">
        <w:rPr>
          <w:rFonts w:asciiTheme="majorHAnsi" w:hAnsiTheme="majorHAnsi"/>
          <w:sz w:val="20"/>
          <w:szCs w:val="20"/>
          <w:lang w:val="es-419"/>
        </w:rPr>
        <w:t xml:space="preserve"> como tribunal</w:t>
      </w:r>
      <w:r w:rsidR="00D7537F">
        <w:rPr>
          <w:rFonts w:asciiTheme="majorHAnsi" w:hAnsiTheme="majorHAnsi"/>
          <w:sz w:val="20"/>
          <w:szCs w:val="20"/>
          <w:lang w:val="es-419"/>
        </w:rPr>
        <w:t>es</w:t>
      </w:r>
      <w:r w:rsidR="00717DB2" w:rsidRPr="00F25062">
        <w:rPr>
          <w:rFonts w:asciiTheme="majorHAnsi" w:hAnsiTheme="majorHAnsi"/>
          <w:sz w:val="20"/>
          <w:szCs w:val="20"/>
          <w:lang w:val="es-419"/>
        </w:rPr>
        <w:t xml:space="preserve"> de alzada.</w:t>
      </w:r>
    </w:p>
    <w:p w14:paraId="7A45F49B" w14:textId="77777777" w:rsidR="00230D5B" w:rsidRPr="00F25062" w:rsidRDefault="00230D5B" w:rsidP="00230D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22F6B89A" w14:textId="419091A2" w:rsidR="000621D1" w:rsidRDefault="00C369EC"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Refiere asimismo que</w:t>
      </w:r>
      <w:r w:rsidR="000621D1">
        <w:rPr>
          <w:rFonts w:asciiTheme="majorHAnsi" w:hAnsiTheme="majorHAnsi"/>
          <w:sz w:val="20"/>
          <w:szCs w:val="20"/>
          <w:lang w:val="es-419"/>
        </w:rPr>
        <w:t xml:space="preserve"> el </w:t>
      </w:r>
      <w:r w:rsidR="00DD056D">
        <w:rPr>
          <w:rFonts w:asciiTheme="majorHAnsi" w:hAnsiTheme="majorHAnsi"/>
          <w:sz w:val="20"/>
          <w:szCs w:val="20"/>
          <w:lang w:val="es-419"/>
        </w:rPr>
        <w:t xml:space="preserve">13 de octubre de 2010 el Juzgado Quinto Administrativo del Circuito de Valledupar negó las pretensiones de </w:t>
      </w:r>
      <w:r>
        <w:rPr>
          <w:rFonts w:asciiTheme="majorHAnsi" w:hAnsiTheme="majorHAnsi"/>
          <w:sz w:val="20"/>
          <w:szCs w:val="20"/>
          <w:lang w:val="es-419"/>
        </w:rPr>
        <w:t>la acción administrativa de reparación directa presentada el 8 de junio de 2008 por el peticionario contra Acción Social</w:t>
      </w:r>
      <w:r w:rsidR="00DD056D">
        <w:rPr>
          <w:rFonts w:asciiTheme="majorHAnsi" w:hAnsiTheme="majorHAnsi"/>
          <w:sz w:val="20"/>
          <w:szCs w:val="20"/>
          <w:lang w:val="es-419"/>
        </w:rPr>
        <w:t xml:space="preserve">. </w:t>
      </w:r>
      <w:r>
        <w:rPr>
          <w:rFonts w:asciiTheme="majorHAnsi" w:hAnsiTheme="majorHAnsi"/>
          <w:sz w:val="20"/>
          <w:szCs w:val="20"/>
          <w:lang w:val="es-419"/>
        </w:rPr>
        <w:t>Agrega que</w:t>
      </w:r>
      <w:r w:rsidR="00661B28">
        <w:rPr>
          <w:rFonts w:asciiTheme="majorHAnsi" w:hAnsiTheme="majorHAnsi"/>
          <w:sz w:val="20"/>
          <w:szCs w:val="20"/>
          <w:lang w:val="es-419"/>
        </w:rPr>
        <w:t xml:space="preserve"> Acción Social demostró </w:t>
      </w:r>
      <w:r>
        <w:rPr>
          <w:rFonts w:asciiTheme="majorHAnsi" w:hAnsiTheme="majorHAnsi"/>
          <w:sz w:val="20"/>
          <w:szCs w:val="20"/>
          <w:lang w:val="es-419"/>
        </w:rPr>
        <w:t xml:space="preserve">durante el proceso </w:t>
      </w:r>
      <w:r w:rsidR="00661B28">
        <w:rPr>
          <w:rFonts w:asciiTheme="majorHAnsi" w:hAnsiTheme="majorHAnsi"/>
          <w:sz w:val="20"/>
          <w:szCs w:val="20"/>
          <w:lang w:val="es-419"/>
        </w:rPr>
        <w:t xml:space="preserve">que apoyaba </w:t>
      </w:r>
      <w:r>
        <w:rPr>
          <w:rFonts w:asciiTheme="majorHAnsi" w:hAnsiTheme="majorHAnsi"/>
          <w:sz w:val="20"/>
          <w:szCs w:val="20"/>
          <w:lang w:val="es-419"/>
        </w:rPr>
        <w:t>al peticionario</w:t>
      </w:r>
      <w:r w:rsidR="00661B28">
        <w:rPr>
          <w:rFonts w:asciiTheme="majorHAnsi" w:hAnsiTheme="majorHAnsi"/>
          <w:sz w:val="20"/>
          <w:szCs w:val="20"/>
          <w:lang w:val="es-419"/>
        </w:rPr>
        <w:t>, qu</w:t>
      </w:r>
      <w:r>
        <w:rPr>
          <w:rFonts w:asciiTheme="majorHAnsi" w:hAnsiTheme="majorHAnsi"/>
          <w:sz w:val="20"/>
          <w:szCs w:val="20"/>
          <w:lang w:val="es-419"/>
        </w:rPr>
        <w:t>e</w:t>
      </w:r>
      <w:r w:rsidR="00661B28">
        <w:rPr>
          <w:rFonts w:asciiTheme="majorHAnsi" w:hAnsiTheme="majorHAnsi"/>
          <w:sz w:val="20"/>
          <w:szCs w:val="20"/>
          <w:lang w:val="es-419"/>
        </w:rPr>
        <w:t xml:space="preserve"> recibió un protocolo de retorno. </w:t>
      </w:r>
      <w:r w:rsidR="00DD056D">
        <w:rPr>
          <w:rFonts w:asciiTheme="majorHAnsi" w:hAnsiTheme="majorHAnsi"/>
          <w:sz w:val="20"/>
          <w:szCs w:val="20"/>
          <w:lang w:val="es-419"/>
        </w:rPr>
        <w:t xml:space="preserve">El 9 de octubre de 2010 el </w:t>
      </w:r>
      <w:r>
        <w:rPr>
          <w:rFonts w:asciiTheme="majorHAnsi" w:hAnsiTheme="majorHAnsi"/>
          <w:sz w:val="20"/>
          <w:szCs w:val="20"/>
          <w:lang w:val="es-419"/>
        </w:rPr>
        <w:t xml:space="preserve">peticionario </w:t>
      </w:r>
      <w:r w:rsidR="00DD056D">
        <w:rPr>
          <w:rFonts w:asciiTheme="majorHAnsi" w:hAnsiTheme="majorHAnsi"/>
          <w:sz w:val="20"/>
          <w:szCs w:val="20"/>
          <w:lang w:val="es-419"/>
        </w:rPr>
        <w:t xml:space="preserve">interpuso </w:t>
      </w:r>
      <w:r>
        <w:rPr>
          <w:rFonts w:asciiTheme="majorHAnsi" w:hAnsiTheme="majorHAnsi"/>
          <w:sz w:val="20"/>
          <w:szCs w:val="20"/>
          <w:lang w:val="es-419"/>
        </w:rPr>
        <w:t xml:space="preserve">un </w:t>
      </w:r>
      <w:r w:rsidR="00DD056D">
        <w:rPr>
          <w:rFonts w:asciiTheme="majorHAnsi" w:hAnsiTheme="majorHAnsi"/>
          <w:sz w:val="20"/>
          <w:szCs w:val="20"/>
          <w:lang w:val="es-419"/>
        </w:rPr>
        <w:t xml:space="preserve">recurso de apelación, </w:t>
      </w:r>
      <w:r>
        <w:rPr>
          <w:rFonts w:asciiTheme="majorHAnsi" w:hAnsiTheme="majorHAnsi"/>
          <w:sz w:val="20"/>
          <w:szCs w:val="20"/>
          <w:lang w:val="es-419"/>
        </w:rPr>
        <w:t xml:space="preserve">que fue </w:t>
      </w:r>
      <w:r w:rsidR="00DD056D">
        <w:rPr>
          <w:rFonts w:asciiTheme="majorHAnsi" w:hAnsiTheme="majorHAnsi"/>
          <w:sz w:val="20"/>
          <w:szCs w:val="20"/>
          <w:lang w:val="es-419"/>
        </w:rPr>
        <w:t>negado por el Tribunal Administrativo del Cesar el 9 de junio de 2011.</w:t>
      </w:r>
      <w:r w:rsidR="00520B21">
        <w:rPr>
          <w:rFonts w:asciiTheme="majorHAnsi" w:hAnsiTheme="majorHAnsi"/>
          <w:sz w:val="20"/>
          <w:szCs w:val="20"/>
          <w:lang w:val="es-419"/>
        </w:rPr>
        <w:t xml:space="preserve"> Según el Estado, la reparación directa era efectiva para resolver sus pretensiones, pues </w:t>
      </w:r>
      <w:r w:rsidR="00092024">
        <w:rPr>
          <w:rFonts w:asciiTheme="majorHAnsi" w:hAnsiTheme="majorHAnsi"/>
          <w:sz w:val="20"/>
          <w:szCs w:val="20"/>
          <w:lang w:val="es-419"/>
        </w:rPr>
        <w:t xml:space="preserve">el recurso permite </w:t>
      </w:r>
      <w:r w:rsidR="00520B21">
        <w:rPr>
          <w:rFonts w:asciiTheme="majorHAnsi" w:hAnsiTheme="majorHAnsi"/>
          <w:sz w:val="20"/>
          <w:szCs w:val="20"/>
          <w:lang w:val="es-419"/>
        </w:rPr>
        <w:t xml:space="preserve">analizar la presunta responsabilidad </w:t>
      </w:r>
      <w:r>
        <w:rPr>
          <w:rFonts w:asciiTheme="majorHAnsi" w:hAnsiTheme="majorHAnsi"/>
          <w:sz w:val="20"/>
          <w:szCs w:val="20"/>
          <w:lang w:val="es-419"/>
        </w:rPr>
        <w:t xml:space="preserve">estatal; </w:t>
      </w:r>
      <w:r w:rsidR="00520B21">
        <w:rPr>
          <w:rFonts w:asciiTheme="majorHAnsi" w:hAnsiTheme="majorHAnsi"/>
          <w:sz w:val="20"/>
          <w:szCs w:val="20"/>
          <w:lang w:val="es-419"/>
        </w:rPr>
        <w:t xml:space="preserve">aclarar </w:t>
      </w:r>
      <w:r>
        <w:rPr>
          <w:rFonts w:asciiTheme="majorHAnsi" w:hAnsiTheme="majorHAnsi"/>
          <w:sz w:val="20"/>
          <w:szCs w:val="20"/>
          <w:lang w:val="es-419"/>
        </w:rPr>
        <w:t>si</w:t>
      </w:r>
      <w:r w:rsidR="00520B21">
        <w:rPr>
          <w:rFonts w:asciiTheme="majorHAnsi" w:hAnsiTheme="majorHAnsi"/>
          <w:sz w:val="20"/>
          <w:szCs w:val="20"/>
          <w:lang w:val="es-419"/>
        </w:rPr>
        <w:t xml:space="preserve"> el funcionamiento irregular de la administración </w:t>
      </w:r>
      <w:r>
        <w:rPr>
          <w:rFonts w:asciiTheme="majorHAnsi" w:hAnsiTheme="majorHAnsi"/>
          <w:sz w:val="20"/>
          <w:szCs w:val="20"/>
          <w:lang w:val="es-419"/>
        </w:rPr>
        <w:t xml:space="preserve">generó </w:t>
      </w:r>
      <w:r w:rsidR="00520B21">
        <w:rPr>
          <w:rFonts w:asciiTheme="majorHAnsi" w:hAnsiTheme="majorHAnsi"/>
          <w:sz w:val="20"/>
          <w:szCs w:val="20"/>
          <w:lang w:val="es-419"/>
        </w:rPr>
        <w:t xml:space="preserve">violaciones </w:t>
      </w:r>
      <w:r>
        <w:rPr>
          <w:rFonts w:asciiTheme="majorHAnsi" w:hAnsiTheme="majorHAnsi"/>
          <w:sz w:val="20"/>
          <w:szCs w:val="20"/>
          <w:lang w:val="es-419"/>
        </w:rPr>
        <w:t>de</w:t>
      </w:r>
      <w:r w:rsidR="00520B21">
        <w:rPr>
          <w:rFonts w:asciiTheme="majorHAnsi" w:hAnsiTheme="majorHAnsi"/>
          <w:sz w:val="20"/>
          <w:szCs w:val="20"/>
          <w:lang w:val="es-419"/>
        </w:rPr>
        <w:t xml:space="preserve"> derechos humanos</w:t>
      </w:r>
      <w:r>
        <w:rPr>
          <w:rFonts w:asciiTheme="majorHAnsi" w:hAnsiTheme="majorHAnsi"/>
          <w:sz w:val="20"/>
          <w:szCs w:val="20"/>
          <w:lang w:val="es-419"/>
        </w:rPr>
        <w:t>;</w:t>
      </w:r>
      <w:r w:rsidR="00520B21">
        <w:rPr>
          <w:rFonts w:asciiTheme="majorHAnsi" w:hAnsiTheme="majorHAnsi"/>
          <w:sz w:val="20"/>
          <w:szCs w:val="20"/>
          <w:lang w:val="es-419"/>
        </w:rPr>
        <w:t xml:space="preserve"> </w:t>
      </w:r>
      <w:r>
        <w:rPr>
          <w:rFonts w:asciiTheme="majorHAnsi" w:hAnsiTheme="majorHAnsi"/>
          <w:sz w:val="20"/>
          <w:szCs w:val="20"/>
          <w:lang w:val="es-419"/>
        </w:rPr>
        <w:t xml:space="preserve">y </w:t>
      </w:r>
      <w:r w:rsidR="00520B21">
        <w:rPr>
          <w:rFonts w:asciiTheme="majorHAnsi" w:hAnsiTheme="majorHAnsi"/>
          <w:sz w:val="20"/>
          <w:szCs w:val="20"/>
          <w:lang w:val="es-419"/>
        </w:rPr>
        <w:t>decretar las medidas necesarias para la reparación integral de los da</w:t>
      </w:r>
      <w:r w:rsidR="00092024">
        <w:rPr>
          <w:rFonts w:asciiTheme="majorHAnsi" w:hAnsiTheme="majorHAnsi"/>
          <w:sz w:val="20"/>
          <w:szCs w:val="20"/>
          <w:lang w:val="es-419"/>
        </w:rPr>
        <w:t>ño</w:t>
      </w:r>
      <w:r w:rsidR="00520B21">
        <w:rPr>
          <w:rFonts w:asciiTheme="majorHAnsi" w:hAnsiTheme="majorHAnsi"/>
          <w:sz w:val="20"/>
          <w:szCs w:val="20"/>
          <w:lang w:val="es-419"/>
        </w:rPr>
        <w:t xml:space="preserve">s sufridos. </w:t>
      </w:r>
      <w:r w:rsidR="00092024">
        <w:rPr>
          <w:rFonts w:asciiTheme="majorHAnsi" w:hAnsiTheme="majorHAnsi"/>
          <w:sz w:val="20"/>
          <w:szCs w:val="20"/>
          <w:lang w:val="es-419"/>
        </w:rPr>
        <w:t>A</w:t>
      </w:r>
      <w:r w:rsidR="00661B28">
        <w:rPr>
          <w:rFonts w:asciiTheme="majorHAnsi" w:hAnsiTheme="majorHAnsi"/>
          <w:sz w:val="20"/>
          <w:szCs w:val="20"/>
          <w:lang w:val="es-419"/>
        </w:rPr>
        <w:t xml:space="preserve">firma </w:t>
      </w:r>
      <w:r w:rsidR="00092024">
        <w:rPr>
          <w:rFonts w:asciiTheme="majorHAnsi" w:hAnsiTheme="majorHAnsi"/>
          <w:sz w:val="20"/>
          <w:szCs w:val="20"/>
          <w:lang w:val="es-419"/>
        </w:rPr>
        <w:t xml:space="preserve">adicionalmente </w:t>
      </w:r>
      <w:proofErr w:type="gramStart"/>
      <w:r w:rsidR="00661B28">
        <w:rPr>
          <w:rFonts w:asciiTheme="majorHAnsi" w:hAnsiTheme="majorHAnsi"/>
          <w:sz w:val="20"/>
          <w:szCs w:val="20"/>
          <w:lang w:val="es-419"/>
        </w:rPr>
        <w:t>que</w:t>
      </w:r>
      <w:proofErr w:type="gramEnd"/>
      <w:r w:rsidR="00661B28">
        <w:rPr>
          <w:rFonts w:asciiTheme="majorHAnsi" w:hAnsiTheme="majorHAnsi"/>
          <w:sz w:val="20"/>
          <w:szCs w:val="20"/>
          <w:lang w:val="es-419"/>
        </w:rPr>
        <w:t xml:space="preserve"> </w:t>
      </w:r>
      <w:r w:rsidR="00092024">
        <w:rPr>
          <w:rFonts w:asciiTheme="majorHAnsi" w:hAnsiTheme="majorHAnsi"/>
          <w:sz w:val="20"/>
          <w:szCs w:val="20"/>
          <w:lang w:val="es-419"/>
        </w:rPr>
        <w:t xml:space="preserve">si se hubiera probado </w:t>
      </w:r>
      <w:r w:rsidR="00661B28">
        <w:rPr>
          <w:rFonts w:asciiTheme="majorHAnsi" w:hAnsiTheme="majorHAnsi"/>
          <w:sz w:val="20"/>
          <w:szCs w:val="20"/>
          <w:lang w:val="es-419"/>
        </w:rPr>
        <w:t>la responsabilidad del Estado, las pretensiones podrían haber sido aceptadas por el juez interno</w:t>
      </w:r>
      <w:r w:rsidR="00092024">
        <w:rPr>
          <w:rFonts w:asciiTheme="majorHAnsi" w:hAnsiTheme="majorHAnsi"/>
          <w:sz w:val="20"/>
          <w:szCs w:val="20"/>
          <w:lang w:val="es-419"/>
        </w:rPr>
        <w:t>;</w:t>
      </w:r>
      <w:r w:rsidR="00661B28">
        <w:rPr>
          <w:rFonts w:asciiTheme="majorHAnsi" w:hAnsiTheme="majorHAnsi"/>
          <w:sz w:val="20"/>
          <w:szCs w:val="20"/>
          <w:lang w:val="es-419"/>
        </w:rPr>
        <w:t xml:space="preserve"> </w:t>
      </w:r>
      <w:r w:rsidR="00092024">
        <w:rPr>
          <w:rFonts w:asciiTheme="majorHAnsi" w:hAnsiTheme="majorHAnsi"/>
          <w:sz w:val="20"/>
          <w:szCs w:val="20"/>
          <w:lang w:val="es-419"/>
        </w:rPr>
        <w:t>sin embargo,</w:t>
      </w:r>
      <w:r w:rsidR="00092024" w:rsidRPr="00092024">
        <w:rPr>
          <w:rFonts w:asciiTheme="majorHAnsi" w:hAnsiTheme="majorHAnsi"/>
          <w:sz w:val="20"/>
          <w:szCs w:val="20"/>
          <w:lang w:val="es-419"/>
        </w:rPr>
        <w:t xml:space="preserve"> </w:t>
      </w:r>
      <w:r w:rsidR="00092024">
        <w:rPr>
          <w:rFonts w:asciiTheme="majorHAnsi" w:hAnsiTheme="majorHAnsi"/>
          <w:sz w:val="20"/>
          <w:szCs w:val="20"/>
          <w:lang w:val="es-419"/>
        </w:rPr>
        <w:t>las pretensiones fueron rechazadas puesto que se</w:t>
      </w:r>
      <w:r w:rsidR="00661B28">
        <w:rPr>
          <w:rFonts w:asciiTheme="majorHAnsi" w:hAnsiTheme="majorHAnsi"/>
          <w:sz w:val="20"/>
          <w:szCs w:val="20"/>
          <w:lang w:val="es-419"/>
        </w:rPr>
        <w:t xml:space="preserve"> adopt</w:t>
      </w:r>
      <w:r w:rsidR="00092024">
        <w:rPr>
          <w:rFonts w:asciiTheme="majorHAnsi" w:hAnsiTheme="majorHAnsi"/>
          <w:sz w:val="20"/>
          <w:szCs w:val="20"/>
          <w:lang w:val="es-419"/>
        </w:rPr>
        <w:t>aron</w:t>
      </w:r>
      <w:r w:rsidR="00661B28">
        <w:rPr>
          <w:rFonts w:asciiTheme="majorHAnsi" w:hAnsiTheme="majorHAnsi"/>
          <w:sz w:val="20"/>
          <w:szCs w:val="20"/>
          <w:lang w:val="es-419"/>
        </w:rPr>
        <w:t xml:space="preserve"> las medidas necesarias </w:t>
      </w:r>
      <w:r w:rsidR="00092024">
        <w:rPr>
          <w:rFonts w:asciiTheme="majorHAnsi" w:hAnsiTheme="majorHAnsi"/>
          <w:sz w:val="20"/>
          <w:szCs w:val="20"/>
          <w:lang w:val="es-419"/>
        </w:rPr>
        <w:t xml:space="preserve">y se </w:t>
      </w:r>
      <w:r w:rsidR="00661B28">
        <w:rPr>
          <w:rFonts w:asciiTheme="majorHAnsi" w:hAnsiTheme="majorHAnsi"/>
          <w:sz w:val="20"/>
          <w:szCs w:val="20"/>
          <w:lang w:val="es-419"/>
        </w:rPr>
        <w:t>entregó ayuda humanitaria</w:t>
      </w:r>
      <w:r w:rsidR="00092024">
        <w:rPr>
          <w:rFonts w:asciiTheme="majorHAnsi" w:hAnsiTheme="majorHAnsi"/>
          <w:sz w:val="20"/>
          <w:szCs w:val="20"/>
          <w:lang w:val="es-419"/>
        </w:rPr>
        <w:t xml:space="preserve"> al peticionario y </w:t>
      </w:r>
      <w:r w:rsidR="00661B28">
        <w:rPr>
          <w:rFonts w:asciiTheme="majorHAnsi" w:hAnsiTheme="majorHAnsi"/>
          <w:sz w:val="20"/>
          <w:szCs w:val="20"/>
          <w:lang w:val="es-419"/>
        </w:rPr>
        <w:t xml:space="preserve">su familia </w:t>
      </w:r>
      <w:r w:rsidR="00092024">
        <w:rPr>
          <w:rFonts w:asciiTheme="majorHAnsi" w:hAnsiTheme="majorHAnsi"/>
          <w:sz w:val="20"/>
          <w:szCs w:val="20"/>
          <w:lang w:val="es-419"/>
        </w:rPr>
        <w:t xml:space="preserve">mientras </w:t>
      </w:r>
      <w:r w:rsidR="00661B28">
        <w:rPr>
          <w:rFonts w:asciiTheme="majorHAnsi" w:hAnsiTheme="majorHAnsi"/>
          <w:sz w:val="20"/>
          <w:szCs w:val="20"/>
          <w:lang w:val="es-419"/>
        </w:rPr>
        <w:t xml:space="preserve">estuvieron en situación de desplazamiento. </w:t>
      </w:r>
      <w:r w:rsidR="00092024">
        <w:rPr>
          <w:rFonts w:asciiTheme="majorHAnsi" w:hAnsiTheme="majorHAnsi"/>
          <w:sz w:val="20"/>
          <w:szCs w:val="20"/>
          <w:lang w:val="es-419"/>
        </w:rPr>
        <w:t>El</w:t>
      </w:r>
      <w:r w:rsidR="00661B28">
        <w:rPr>
          <w:rFonts w:asciiTheme="majorHAnsi" w:hAnsiTheme="majorHAnsi"/>
          <w:sz w:val="20"/>
          <w:szCs w:val="20"/>
          <w:lang w:val="es-419"/>
        </w:rPr>
        <w:t xml:space="preserve"> Estado sostiene </w:t>
      </w:r>
      <w:r w:rsidR="00092024">
        <w:rPr>
          <w:rFonts w:asciiTheme="majorHAnsi" w:hAnsiTheme="majorHAnsi"/>
          <w:sz w:val="20"/>
          <w:szCs w:val="20"/>
          <w:lang w:val="es-419"/>
        </w:rPr>
        <w:t xml:space="preserve">finalmente </w:t>
      </w:r>
      <w:r w:rsidR="00661B28">
        <w:rPr>
          <w:rFonts w:asciiTheme="majorHAnsi" w:hAnsiTheme="majorHAnsi"/>
          <w:sz w:val="20"/>
          <w:szCs w:val="20"/>
          <w:lang w:val="es-419"/>
        </w:rPr>
        <w:t>que la</w:t>
      </w:r>
      <w:r w:rsidR="0022061F">
        <w:rPr>
          <w:rFonts w:asciiTheme="majorHAnsi" w:hAnsiTheme="majorHAnsi"/>
          <w:sz w:val="20"/>
          <w:szCs w:val="20"/>
          <w:lang w:val="es-419"/>
        </w:rPr>
        <w:t>s</w:t>
      </w:r>
      <w:r w:rsidR="00661B28">
        <w:rPr>
          <w:rFonts w:asciiTheme="majorHAnsi" w:hAnsiTheme="majorHAnsi"/>
          <w:sz w:val="20"/>
          <w:szCs w:val="20"/>
          <w:lang w:val="es-419"/>
        </w:rPr>
        <w:t xml:space="preserve"> jurisdicciones administrativa y contenciosa </w:t>
      </w:r>
      <w:r w:rsidR="0022061F">
        <w:rPr>
          <w:rFonts w:asciiTheme="majorHAnsi" w:hAnsiTheme="majorHAnsi"/>
          <w:sz w:val="20"/>
          <w:szCs w:val="20"/>
          <w:lang w:val="es-419"/>
        </w:rPr>
        <w:t>resolvieron la demanda de</w:t>
      </w:r>
      <w:r w:rsidR="00092024">
        <w:rPr>
          <w:rFonts w:asciiTheme="majorHAnsi" w:hAnsiTheme="majorHAnsi"/>
          <w:sz w:val="20"/>
          <w:szCs w:val="20"/>
          <w:lang w:val="es-419"/>
        </w:rPr>
        <w:t xml:space="preserve">l peticionario </w:t>
      </w:r>
      <w:r w:rsidR="0022061F">
        <w:rPr>
          <w:rFonts w:asciiTheme="majorHAnsi" w:hAnsiTheme="majorHAnsi"/>
          <w:sz w:val="20"/>
          <w:szCs w:val="20"/>
          <w:lang w:val="es-419"/>
        </w:rPr>
        <w:t xml:space="preserve">y que un pronunciamiento de la CIDH </w:t>
      </w:r>
      <w:r w:rsidR="00092024">
        <w:rPr>
          <w:rFonts w:asciiTheme="majorHAnsi" w:hAnsiTheme="majorHAnsi"/>
          <w:sz w:val="20"/>
          <w:szCs w:val="20"/>
          <w:lang w:val="es-419"/>
        </w:rPr>
        <w:t xml:space="preserve">implicaría actuar como una </w:t>
      </w:r>
      <w:r w:rsidR="0022061F">
        <w:rPr>
          <w:rFonts w:asciiTheme="majorHAnsi" w:hAnsiTheme="majorHAnsi"/>
          <w:sz w:val="20"/>
          <w:szCs w:val="20"/>
          <w:lang w:val="es-419"/>
        </w:rPr>
        <w:t>cuarta instancia.</w:t>
      </w:r>
    </w:p>
    <w:p w14:paraId="34DA8504" w14:textId="77777777" w:rsidR="00230D5B" w:rsidRDefault="00230D5B" w:rsidP="00230D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6E14C33C" w14:textId="77777777" w:rsidR="003239B8" w:rsidRPr="00E64C3D" w:rsidRDefault="003239B8" w:rsidP="00D500D3">
      <w:pPr>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AE798E6" w14:textId="77777777" w:rsidR="00230D5B" w:rsidRPr="00230D5B" w:rsidRDefault="00230D5B" w:rsidP="00230D5B">
      <w:pPr>
        <w:jc w:val="both"/>
        <w:rPr>
          <w:rFonts w:asciiTheme="majorHAnsi" w:hAnsiTheme="majorHAnsi"/>
          <w:sz w:val="20"/>
          <w:szCs w:val="20"/>
          <w:lang w:val="es-419"/>
        </w:rPr>
      </w:pPr>
    </w:p>
    <w:p w14:paraId="4ABF07BA" w14:textId="0905EBCA" w:rsidR="00222B07" w:rsidRDefault="00222B60" w:rsidP="00D500D3">
      <w:pPr>
        <w:pStyle w:val="ListParagraph"/>
        <w:numPr>
          <w:ilvl w:val="0"/>
          <w:numId w:val="59"/>
        </w:numPr>
        <w:jc w:val="both"/>
        <w:rPr>
          <w:rFonts w:asciiTheme="majorHAnsi" w:eastAsia="Arial Unicode MS" w:hAnsiTheme="majorHAnsi" w:cs="Times New Roman"/>
          <w:color w:val="auto"/>
          <w:sz w:val="20"/>
          <w:szCs w:val="20"/>
          <w:lang w:val="es-419" w:eastAsia="en-US"/>
        </w:rPr>
      </w:pPr>
      <w:r>
        <w:rPr>
          <w:rFonts w:asciiTheme="majorHAnsi" w:eastAsia="Arial Unicode MS" w:hAnsiTheme="majorHAnsi" w:cs="Times New Roman"/>
          <w:color w:val="auto"/>
          <w:sz w:val="20"/>
          <w:szCs w:val="20"/>
          <w:lang w:val="es-419" w:eastAsia="en-US"/>
        </w:rPr>
        <w:t>L</w:t>
      </w:r>
      <w:r w:rsidR="00222B07" w:rsidRPr="00222B07">
        <w:rPr>
          <w:rFonts w:asciiTheme="majorHAnsi" w:eastAsia="Arial Unicode MS" w:hAnsiTheme="majorHAnsi" w:cs="Times New Roman"/>
          <w:color w:val="auto"/>
          <w:sz w:val="20"/>
          <w:szCs w:val="20"/>
          <w:lang w:val="es-419" w:eastAsia="en-US"/>
        </w:rPr>
        <w:t xml:space="preserve">os hechos que originan las violaciones </w:t>
      </w:r>
      <w:r w:rsidR="00D67556">
        <w:rPr>
          <w:rFonts w:asciiTheme="majorHAnsi" w:eastAsia="Arial Unicode MS" w:hAnsiTheme="majorHAnsi" w:cs="Times New Roman"/>
          <w:color w:val="auto"/>
          <w:sz w:val="20"/>
          <w:szCs w:val="20"/>
          <w:lang w:val="es-419" w:eastAsia="en-US"/>
        </w:rPr>
        <w:t>alegadas</w:t>
      </w:r>
      <w:r w:rsidR="00D67556" w:rsidRPr="00222B07">
        <w:rPr>
          <w:rFonts w:asciiTheme="majorHAnsi" w:eastAsia="Arial Unicode MS" w:hAnsiTheme="majorHAnsi" w:cs="Times New Roman"/>
          <w:color w:val="auto"/>
          <w:sz w:val="20"/>
          <w:szCs w:val="20"/>
          <w:lang w:val="es-419" w:eastAsia="en-US"/>
        </w:rPr>
        <w:t xml:space="preserve"> </w:t>
      </w:r>
      <w:r w:rsidR="00222B07" w:rsidRPr="00222B07">
        <w:rPr>
          <w:rFonts w:asciiTheme="majorHAnsi" w:eastAsia="Arial Unicode MS" w:hAnsiTheme="majorHAnsi" w:cs="Times New Roman"/>
          <w:color w:val="auto"/>
          <w:sz w:val="20"/>
          <w:szCs w:val="20"/>
          <w:lang w:val="es-419" w:eastAsia="en-US"/>
        </w:rPr>
        <w:t xml:space="preserve">por </w:t>
      </w:r>
      <w:r>
        <w:rPr>
          <w:rFonts w:asciiTheme="majorHAnsi" w:eastAsia="Arial Unicode MS" w:hAnsiTheme="majorHAnsi" w:cs="Times New Roman"/>
          <w:color w:val="auto"/>
          <w:sz w:val="20"/>
          <w:szCs w:val="20"/>
          <w:lang w:val="es-419" w:eastAsia="en-US"/>
        </w:rPr>
        <w:t xml:space="preserve">el peticionario </w:t>
      </w:r>
      <w:r w:rsidR="00222B07" w:rsidRPr="00222B07">
        <w:rPr>
          <w:rFonts w:asciiTheme="majorHAnsi" w:eastAsia="Arial Unicode MS" w:hAnsiTheme="majorHAnsi" w:cs="Times New Roman"/>
          <w:color w:val="auto"/>
          <w:sz w:val="20"/>
          <w:szCs w:val="20"/>
          <w:lang w:val="es-419" w:eastAsia="en-US"/>
        </w:rPr>
        <w:t xml:space="preserve">se relacionan </w:t>
      </w:r>
      <w:r>
        <w:rPr>
          <w:rFonts w:asciiTheme="majorHAnsi" w:eastAsia="Arial Unicode MS" w:hAnsiTheme="majorHAnsi" w:cs="Times New Roman"/>
          <w:color w:val="auto"/>
          <w:sz w:val="20"/>
          <w:szCs w:val="20"/>
          <w:lang w:val="es-419" w:eastAsia="en-US"/>
        </w:rPr>
        <w:t xml:space="preserve">con </w:t>
      </w:r>
      <w:r w:rsidR="00222B07" w:rsidRPr="00222B07">
        <w:rPr>
          <w:rFonts w:asciiTheme="majorHAnsi" w:eastAsia="Arial Unicode MS" w:hAnsiTheme="majorHAnsi" w:cs="Times New Roman"/>
          <w:color w:val="auto"/>
          <w:sz w:val="20"/>
          <w:szCs w:val="20"/>
          <w:lang w:val="es-419" w:eastAsia="en-US"/>
        </w:rPr>
        <w:t xml:space="preserve">la supuesta demora en las investigaciones relacionadas con el fraude electoral y </w:t>
      </w:r>
      <w:r>
        <w:rPr>
          <w:rFonts w:asciiTheme="majorHAnsi" w:eastAsia="Arial Unicode MS" w:hAnsiTheme="majorHAnsi" w:cs="Times New Roman"/>
          <w:color w:val="auto"/>
          <w:sz w:val="20"/>
          <w:szCs w:val="20"/>
          <w:lang w:val="es-419" w:eastAsia="en-US"/>
        </w:rPr>
        <w:t xml:space="preserve">las </w:t>
      </w:r>
      <w:r w:rsidR="00222B07" w:rsidRPr="00222B07">
        <w:rPr>
          <w:rFonts w:asciiTheme="majorHAnsi" w:eastAsia="Arial Unicode MS" w:hAnsiTheme="majorHAnsi" w:cs="Times New Roman"/>
          <w:color w:val="auto"/>
          <w:sz w:val="20"/>
          <w:szCs w:val="20"/>
          <w:lang w:val="es-419" w:eastAsia="en-US"/>
        </w:rPr>
        <w:t xml:space="preserve">amenazas contra </w:t>
      </w:r>
      <w:r w:rsidR="001D2DF4">
        <w:rPr>
          <w:rFonts w:asciiTheme="majorHAnsi" w:eastAsia="Arial Unicode MS" w:hAnsiTheme="majorHAnsi" w:cs="Times New Roman"/>
          <w:color w:val="auto"/>
          <w:sz w:val="20"/>
          <w:szCs w:val="20"/>
          <w:lang w:val="es-419" w:eastAsia="en-US"/>
        </w:rPr>
        <w:t>aquella víctima</w:t>
      </w:r>
      <w:r w:rsidR="00222B07" w:rsidRPr="00222B07">
        <w:rPr>
          <w:rFonts w:asciiTheme="majorHAnsi" w:eastAsia="Arial Unicode MS" w:hAnsiTheme="majorHAnsi" w:cs="Times New Roman"/>
          <w:color w:val="auto"/>
          <w:sz w:val="20"/>
          <w:szCs w:val="20"/>
          <w:lang w:val="es-419" w:eastAsia="en-US"/>
        </w:rPr>
        <w:t xml:space="preserve"> y su núcleo familiar</w:t>
      </w:r>
      <w:r>
        <w:rPr>
          <w:rFonts w:asciiTheme="majorHAnsi" w:eastAsia="Arial Unicode MS" w:hAnsiTheme="majorHAnsi" w:cs="Times New Roman"/>
          <w:color w:val="auto"/>
          <w:sz w:val="20"/>
          <w:szCs w:val="20"/>
          <w:lang w:val="es-419" w:eastAsia="en-US"/>
        </w:rPr>
        <w:t xml:space="preserve">, que se habrían </w:t>
      </w:r>
      <w:r w:rsidR="00222B07" w:rsidRPr="00222B07">
        <w:rPr>
          <w:rFonts w:asciiTheme="majorHAnsi" w:eastAsia="Arial Unicode MS" w:hAnsiTheme="majorHAnsi" w:cs="Times New Roman"/>
          <w:color w:val="auto"/>
          <w:sz w:val="20"/>
          <w:szCs w:val="20"/>
          <w:lang w:val="es-419" w:eastAsia="en-US"/>
        </w:rPr>
        <w:t xml:space="preserve">llevado a cabo por miembros de las </w:t>
      </w:r>
      <w:r>
        <w:rPr>
          <w:rFonts w:asciiTheme="majorHAnsi" w:eastAsia="Arial Unicode MS" w:hAnsiTheme="majorHAnsi" w:cs="Times New Roman"/>
          <w:color w:val="auto"/>
          <w:sz w:val="20"/>
          <w:szCs w:val="20"/>
          <w:lang w:val="es-419" w:eastAsia="en-US"/>
        </w:rPr>
        <w:t>AUC</w:t>
      </w:r>
      <w:r w:rsidR="00222B07" w:rsidRPr="00222B07">
        <w:rPr>
          <w:rFonts w:asciiTheme="majorHAnsi" w:eastAsia="Arial Unicode MS" w:hAnsiTheme="majorHAnsi" w:cs="Times New Roman"/>
          <w:color w:val="auto"/>
          <w:sz w:val="20"/>
          <w:szCs w:val="20"/>
          <w:lang w:val="es-419" w:eastAsia="en-US"/>
        </w:rPr>
        <w:t xml:space="preserve">. </w:t>
      </w:r>
      <w:r>
        <w:rPr>
          <w:rFonts w:asciiTheme="majorHAnsi" w:eastAsia="Arial Unicode MS" w:hAnsiTheme="majorHAnsi" w:cs="Times New Roman"/>
          <w:color w:val="auto"/>
          <w:sz w:val="20"/>
          <w:szCs w:val="20"/>
          <w:lang w:val="es-419" w:eastAsia="en-US"/>
        </w:rPr>
        <w:t>La</w:t>
      </w:r>
      <w:r w:rsidR="00222B07" w:rsidRPr="00222B07">
        <w:rPr>
          <w:rFonts w:asciiTheme="majorHAnsi" w:eastAsia="Arial Unicode MS" w:hAnsiTheme="majorHAnsi" w:cs="Times New Roman"/>
          <w:color w:val="auto"/>
          <w:sz w:val="20"/>
          <w:szCs w:val="20"/>
          <w:lang w:val="es-419" w:eastAsia="en-US"/>
        </w:rPr>
        <w:t xml:space="preserve"> petición se refiere </w:t>
      </w:r>
      <w:r>
        <w:rPr>
          <w:rFonts w:asciiTheme="majorHAnsi" w:eastAsia="Arial Unicode MS" w:hAnsiTheme="majorHAnsi" w:cs="Times New Roman"/>
          <w:color w:val="auto"/>
          <w:sz w:val="20"/>
          <w:szCs w:val="20"/>
          <w:lang w:val="es-419" w:eastAsia="en-US"/>
        </w:rPr>
        <w:t xml:space="preserve">asimismo </w:t>
      </w:r>
      <w:r w:rsidR="00222B07" w:rsidRPr="00222B07">
        <w:rPr>
          <w:rFonts w:asciiTheme="majorHAnsi" w:eastAsia="Arial Unicode MS" w:hAnsiTheme="majorHAnsi" w:cs="Times New Roman"/>
          <w:color w:val="auto"/>
          <w:sz w:val="20"/>
          <w:szCs w:val="20"/>
          <w:lang w:val="es-419" w:eastAsia="en-US"/>
        </w:rPr>
        <w:t xml:space="preserve">a la supuesta demora del Estado colombiano en adoptar medidas para ayudar </w:t>
      </w:r>
      <w:r>
        <w:rPr>
          <w:rFonts w:asciiTheme="majorHAnsi" w:eastAsia="Arial Unicode MS" w:hAnsiTheme="majorHAnsi" w:cs="Times New Roman"/>
          <w:color w:val="auto"/>
          <w:sz w:val="20"/>
          <w:szCs w:val="20"/>
          <w:lang w:val="es-419" w:eastAsia="en-US"/>
        </w:rPr>
        <w:t xml:space="preserve">a </w:t>
      </w:r>
      <w:r w:rsidR="00222B07" w:rsidRPr="00222B07">
        <w:rPr>
          <w:rFonts w:asciiTheme="majorHAnsi" w:eastAsia="Arial Unicode MS" w:hAnsiTheme="majorHAnsi" w:cs="Times New Roman"/>
          <w:color w:val="auto"/>
          <w:sz w:val="20"/>
          <w:szCs w:val="20"/>
          <w:lang w:val="es-419" w:eastAsia="en-US"/>
        </w:rPr>
        <w:t xml:space="preserve">las presuntas víctimas ante su </w:t>
      </w:r>
      <w:r>
        <w:rPr>
          <w:rFonts w:asciiTheme="majorHAnsi" w:eastAsia="Arial Unicode MS" w:hAnsiTheme="majorHAnsi" w:cs="Times New Roman"/>
          <w:color w:val="auto"/>
          <w:sz w:val="20"/>
          <w:szCs w:val="20"/>
          <w:lang w:val="es-419" w:eastAsia="en-US"/>
        </w:rPr>
        <w:t xml:space="preserve">situación de </w:t>
      </w:r>
      <w:r w:rsidR="00222B07" w:rsidRPr="00222B07">
        <w:rPr>
          <w:rFonts w:asciiTheme="majorHAnsi" w:eastAsia="Arial Unicode MS" w:hAnsiTheme="majorHAnsi" w:cs="Times New Roman"/>
          <w:color w:val="auto"/>
          <w:sz w:val="20"/>
          <w:szCs w:val="20"/>
          <w:lang w:val="es-419" w:eastAsia="en-US"/>
        </w:rPr>
        <w:t xml:space="preserve">desplazamiento. </w:t>
      </w:r>
    </w:p>
    <w:p w14:paraId="44E06125" w14:textId="77777777" w:rsidR="00222B07" w:rsidRPr="00092024" w:rsidRDefault="00222B07" w:rsidP="00D500D3">
      <w:pPr>
        <w:rPr>
          <w:rFonts w:asciiTheme="majorHAnsi" w:hAnsiTheme="majorHAnsi"/>
          <w:sz w:val="20"/>
          <w:szCs w:val="20"/>
          <w:lang w:val="es-419"/>
        </w:rPr>
      </w:pPr>
    </w:p>
    <w:p w14:paraId="33770304" w14:textId="6A49618D" w:rsidR="006B753D" w:rsidRDefault="00222B60"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 xml:space="preserve">El </w:t>
      </w:r>
      <w:r w:rsidR="00BB3959">
        <w:rPr>
          <w:rFonts w:asciiTheme="majorHAnsi" w:hAnsiTheme="majorHAnsi"/>
          <w:sz w:val="20"/>
          <w:szCs w:val="20"/>
          <w:lang w:val="es-419"/>
        </w:rPr>
        <w:t>peticionari</w:t>
      </w:r>
      <w:r>
        <w:rPr>
          <w:rFonts w:asciiTheme="majorHAnsi" w:hAnsiTheme="majorHAnsi"/>
          <w:sz w:val="20"/>
          <w:szCs w:val="20"/>
          <w:lang w:val="es-419"/>
        </w:rPr>
        <w:t>o</w:t>
      </w:r>
      <w:r w:rsidR="00BB3959">
        <w:rPr>
          <w:rFonts w:asciiTheme="majorHAnsi" w:hAnsiTheme="majorHAnsi"/>
          <w:sz w:val="20"/>
          <w:szCs w:val="20"/>
          <w:lang w:val="es-419"/>
        </w:rPr>
        <w:t xml:space="preserve"> </w:t>
      </w:r>
      <w:r w:rsidR="00BB3959" w:rsidRPr="0012580F">
        <w:rPr>
          <w:rFonts w:asciiTheme="majorHAnsi" w:hAnsiTheme="majorHAnsi"/>
          <w:sz w:val="20"/>
          <w:szCs w:val="20"/>
          <w:lang w:val="es-419"/>
        </w:rPr>
        <w:t xml:space="preserve">presentó diferentes reclamos administrativos y judiciales para </w:t>
      </w:r>
      <w:r w:rsidR="006B753D">
        <w:rPr>
          <w:rFonts w:asciiTheme="majorHAnsi" w:hAnsiTheme="majorHAnsi"/>
          <w:sz w:val="20"/>
          <w:szCs w:val="20"/>
          <w:lang w:val="es-419"/>
        </w:rPr>
        <w:t xml:space="preserve">denunciar las amenazas a su vida y </w:t>
      </w:r>
      <w:r>
        <w:rPr>
          <w:rFonts w:asciiTheme="majorHAnsi" w:hAnsiTheme="majorHAnsi"/>
          <w:sz w:val="20"/>
          <w:szCs w:val="20"/>
          <w:lang w:val="es-419"/>
        </w:rPr>
        <w:t xml:space="preserve">la </w:t>
      </w:r>
      <w:r w:rsidR="006B753D">
        <w:rPr>
          <w:rFonts w:asciiTheme="majorHAnsi" w:hAnsiTheme="majorHAnsi"/>
          <w:sz w:val="20"/>
          <w:szCs w:val="20"/>
          <w:lang w:val="es-419"/>
        </w:rPr>
        <w:t xml:space="preserve">de su familia, </w:t>
      </w:r>
      <w:r w:rsidR="006B753D" w:rsidRPr="00A62ABD">
        <w:rPr>
          <w:rFonts w:asciiTheme="majorHAnsi" w:hAnsiTheme="majorHAnsi"/>
          <w:sz w:val="20"/>
          <w:szCs w:val="20"/>
          <w:lang w:val="es-419"/>
        </w:rPr>
        <w:t>garantizar sus derechos</w:t>
      </w:r>
      <w:r>
        <w:rPr>
          <w:rFonts w:asciiTheme="majorHAnsi" w:hAnsiTheme="majorHAnsi"/>
          <w:sz w:val="20"/>
          <w:szCs w:val="20"/>
          <w:lang w:val="es-419"/>
        </w:rPr>
        <w:t xml:space="preserve"> e</w:t>
      </w:r>
      <w:r w:rsidR="006B753D">
        <w:rPr>
          <w:rFonts w:asciiTheme="majorHAnsi" w:hAnsiTheme="majorHAnsi"/>
          <w:sz w:val="20"/>
          <w:szCs w:val="20"/>
          <w:lang w:val="es-419"/>
        </w:rPr>
        <w:t xml:space="preserve"> iniciar el proceso de regreso</w:t>
      </w:r>
      <w:r>
        <w:rPr>
          <w:rFonts w:asciiTheme="majorHAnsi" w:hAnsiTheme="majorHAnsi"/>
          <w:sz w:val="20"/>
          <w:szCs w:val="20"/>
          <w:lang w:val="es-419"/>
        </w:rPr>
        <w:t xml:space="preserve"> a su comunidad</w:t>
      </w:r>
      <w:r w:rsidR="006B753D">
        <w:rPr>
          <w:rFonts w:asciiTheme="majorHAnsi" w:hAnsiTheme="majorHAnsi"/>
          <w:sz w:val="20"/>
          <w:szCs w:val="20"/>
          <w:lang w:val="es-419"/>
        </w:rPr>
        <w:t xml:space="preserve">. </w:t>
      </w:r>
      <w:r>
        <w:rPr>
          <w:rFonts w:asciiTheme="majorHAnsi" w:hAnsiTheme="majorHAnsi"/>
          <w:sz w:val="20"/>
          <w:szCs w:val="20"/>
          <w:lang w:val="es-419"/>
        </w:rPr>
        <w:t>A</w:t>
      </w:r>
      <w:r w:rsidR="006B753D">
        <w:rPr>
          <w:rFonts w:asciiTheme="majorHAnsi" w:hAnsiTheme="majorHAnsi"/>
          <w:sz w:val="20"/>
          <w:szCs w:val="20"/>
          <w:lang w:val="es-419"/>
        </w:rPr>
        <w:t>firma que el Estado archiv</w:t>
      </w:r>
      <w:r w:rsidR="00F447C6">
        <w:rPr>
          <w:rFonts w:asciiTheme="majorHAnsi" w:hAnsiTheme="majorHAnsi"/>
          <w:sz w:val="20"/>
          <w:szCs w:val="20"/>
          <w:lang w:val="es-419"/>
        </w:rPr>
        <w:t>ó</w:t>
      </w:r>
      <w:r w:rsidR="006B753D">
        <w:rPr>
          <w:rFonts w:asciiTheme="majorHAnsi" w:hAnsiTheme="majorHAnsi"/>
          <w:sz w:val="20"/>
          <w:szCs w:val="20"/>
          <w:lang w:val="es-419"/>
        </w:rPr>
        <w:t xml:space="preserve"> las investigaciones de</w:t>
      </w:r>
      <w:r>
        <w:rPr>
          <w:rFonts w:asciiTheme="majorHAnsi" w:hAnsiTheme="majorHAnsi"/>
          <w:sz w:val="20"/>
          <w:szCs w:val="20"/>
          <w:lang w:val="es-419"/>
        </w:rPr>
        <w:t xml:space="preserve"> </w:t>
      </w:r>
      <w:r w:rsidR="006B753D">
        <w:rPr>
          <w:rFonts w:asciiTheme="majorHAnsi" w:hAnsiTheme="majorHAnsi"/>
          <w:sz w:val="20"/>
          <w:szCs w:val="20"/>
          <w:lang w:val="es-419"/>
        </w:rPr>
        <w:t>los supuestos au</w:t>
      </w:r>
      <w:r w:rsidR="00F447C6">
        <w:rPr>
          <w:rFonts w:asciiTheme="majorHAnsi" w:hAnsiTheme="majorHAnsi"/>
          <w:sz w:val="20"/>
          <w:szCs w:val="20"/>
          <w:lang w:val="es-419"/>
        </w:rPr>
        <w:t>to</w:t>
      </w:r>
      <w:r w:rsidR="006B753D">
        <w:rPr>
          <w:rFonts w:asciiTheme="majorHAnsi" w:hAnsiTheme="majorHAnsi"/>
          <w:sz w:val="20"/>
          <w:szCs w:val="20"/>
          <w:lang w:val="es-419"/>
        </w:rPr>
        <w:t xml:space="preserve">res </w:t>
      </w:r>
      <w:r>
        <w:rPr>
          <w:rFonts w:asciiTheme="majorHAnsi" w:hAnsiTheme="majorHAnsi"/>
          <w:sz w:val="20"/>
          <w:szCs w:val="20"/>
          <w:lang w:val="es-419"/>
        </w:rPr>
        <w:t xml:space="preserve">de las amenazas </w:t>
      </w:r>
      <w:r w:rsidR="006B753D">
        <w:rPr>
          <w:rFonts w:asciiTheme="majorHAnsi" w:hAnsiTheme="majorHAnsi"/>
          <w:sz w:val="20"/>
          <w:szCs w:val="20"/>
          <w:lang w:val="es-419"/>
        </w:rPr>
        <w:t>por preclusión</w:t>
      </w:r>
      <w:r w:rsidR="00C95110">
        <w:rPr>
          <w:rFonts w:asciiTheme="majorHAnsi" w:hAnsiTheme="majorHAnsi"/>
          <w:sz w:val="20"/>
          <w:szCs w:val="20"/>
          <w:lang w:val="es-419"/>
        </w:rPr>
        <w:t>;</w:t>
      </w:r>
      <w:r w:rsidR="006B753D">
        <w:rPr>
          <w:rFonts w:asciiTheme="majorHAnsi" w:hAnsiTheme="majorHAnsi"/>
          <w:sz w:val="20"/>
          <w:szCs w:val="20"/>
          <w:lang w:val="es-419"/>
        </w:rPr>
        <w:t xml:space="preserve"> y </w:t>
      </w:r>
      <w:proofErr w:type="gramStart"/>
      <w:r w:rsidR="006B753D">
        <w:rPr>
          <w:rFonts w:asciiTheme="majorHAnsi" w:hAnsiTheme="majorHAnsi"/>
          <w:sz w:val="20"/>
          <w:szCs w:val="20"/>
          <w:lang w:val="es-419"/>
        </w:rPr>
        <w:t>que</w:t>
      </w:r>
      <w:proofErr w:type="gramEnd"/>
      <w:r w:rsidR="006B753D">
        <w:rPr>
          <w:rFonts w:asciiTheme="majorHAnsi" w:hAnsiTheme="majorHAnsi"/>
          <w:sz w:val="20"/>
          <w:szCs w:val="20"/>
          <w:lang w:val="es-419"/>
        </w:rPr>
        <w:t xml:space="preserve"> </w:t>
      </w:r>
      <w:r w:rsidR="00C95110">
        <w:rPr>
          <w:rFonts w:asciiTheme="majorHAnsi" w:hAnsiTheme="majorHAnsi"/>
          <w:sz w:val="20"/>
          <w:szCs w:val="20"/>
          <w:lang w:val="es-419"/>
        </w:rPr>
        <w:t>en el marco de la Ley de Justicia y Paz de 2005, un</w:t>
      </w:r>
      <w:r w:rsidR="006B753D">
        <w:rPr>
          <w:rFonts w:asciiTheme="majorHAnsi" w:hAnsiTheme="majorHAnsi"/>
          <w:sz w:val="20"/>
          <w:szCs w:val="20"/>
          <w:lang w:val="es-419"/>
        </w:rPr>
        <w:t xml:space="preserve"> miembro de la</w:t>
      </w:r>
      <w:r w:rsidR="00490994">
        <w:rPr>
          <w:rFonts w:asciiTheme="majorHAnsi" w:hAnsiTheme="majorHAnsi"/>
          <w:sz w:val="20"/>
          <w:szCs w:val="20"/>
          <w:lang w:val="es-419"/>
        </w:rPr>
        <w:t xml:space="preserve">s </w:t>
      </w:r>
      <w:r w:rsidR="00F445DF">
        <w:rPr>
          <w:rFonts w:asciiTheme="majorHAnsi" w:hAnsiTheme="majorHAnsi"/>
          <w:sz w:val="20"/>
          <w:szCs w:val="20"/>
          <w:lang w:val="es-419"/>
        </w:rPr>
        <w:t>AUC</w:t>
      </w:r>
      <w:r w:rsidR="006B753D">
        <w:rPr>
          <w:rFonts w:asciiTheme="majorHAnsi" w:hAnsiTheme="majorHAnsi"/>
          <w:sz w:val="20"/>
          <w:szCs w:val="20"/>
          <w:lang w:val="es-419"/>
        </w:rPr>
        <w:t xml:space="preserve"> aceptó</w:t>
      </w:r>
      <w:r w:rsidR="00C95110" w:rsidRPr="00C95110">
        <w:rPr>
          <w:rFonts w:asciiTheme="majorHAnsi" w:hAnsiTheme="majorHAnsi"/>
          <w:sz w:val="20"/>
          <w:szCs w:val="20"/>
          <w:lang w:val="es-419"/>
        </w:rPr>
        <w:t xml:space="preserve"> </w:t>
      </w:r>
      <w:r w:rsidR="00C95110">
        <w:rPr>
          <w:rFonts w:asciiTheme="majorHAnsi" w:hAnsiTheme="majorHAnsi"/>
          <w:sz w:val="20"/>
          <w:szCs w:val="20"/>
          <w:lang w:val="es-419"/>
        </w:rPr>
        <w:t>el 20 de marzo de 2013</w:t>
      </w:r>
      <w:r w:rsidR="006B753D">
        <w:rPr>
          <w:rFonts w:asciiTheme="majorHAnsi" w:hAnsiTheme="majorHAnsi"/>
          <w:sz w:val="20"/>
          <w:szCs w:val="20"/>
          <w:lang w:val="es-419"/>
        </w:rPr>
        <w:t xml:space="preserve"> la responsabilidad por </w:t>
      </w:r>
      <w:r w:rsidR="00C95110">
        <w:rPr>
          <w:rFonts w:asciiTheme="majorHAnsi" w:hAnsiTheme="majorHAnsi"/>
          <w:sz w:val="20"/>
          <w:szCs w:val="20"/>
          <w:lang w:val="es-419"/>
        </w:rPr>
        <w:t xml:space="preserve">los </w:t>
      </w:r>
      <w:r w:rsidR="006B753D">
        <w:rPr>
          <w:rFonts w:asciiTheme="majorHAnsi" w:hAnsiTheme="majorHAnsi"/>
          <w:sz w:val="20"/>
          <w:szCs w:val="20"/>
          <w:lang w:val="es-419"/>
        </w:rPr>
        <w:t xml:space="preserve">delito de desplazamiento forzado y por haber </w:t>
      </w:r>
      <w:r w:rsidR="00222B07">
        <w:rPr>
          <w:rFonts w:asciiTheme="majorHAnsi" w:hAnsiTheme="majorHAnsi"/>
          <w:sz w:val="20"/>
          <w:szCs w:val="20"/>
          <w:lang w:val="es-419"/>
        </w:rPr>
        <w:t>amenazado</w:t>
      </w:r>
      <w:r w:rsidR="006B753D">
        <w:rPr>
          <w:rFonts w:asciiTheme="majorHAnsi" w:hAnsiTheme="majorHAnsi"/>
          <w:sz w:val="20"/>
          <w:szCs w:val="20"/>
          <w:lang w:val="es-419"/>
        </w:rPr>
        <w:t xml:space="preserve"> su familia. </w:t>
      </w:r>
      <w:r w:rsidR="008B5DF9">
        <w:rPr>
          <w:rFonts w:asciiTheme="majorHAnsi" w:hAnsiTheme="majorHAnsi"/>
          <w:sz w:val="20"/>
          <w:szCs w:val="20"/>
          <w:lang w:val="es-419"/>
        </w:rPr>
        <w:t>Sostiene además que</w:t>
      </w:r>
      <w:r w:rsidR="006B753D">
        <w:rPr>
          <w:rFonts w:asciiTheme="majorHAnsi" w:hAnsiTheme="majorHAnsi"/>
          <w:sz w:val="20"/>
          <w:szCs w:val="20"/>
          <w:lang w:val="es-419"/>
        </w:rPr>
        <w:t xml:space="preserve"> la solicitud de un sueldo mensual le fue </w:t>
      </w:r>
      <w:r w:rsidR="00BD50FE" w:rsidRPr="0012580F">
        <w:rPr>
          <w:rFonts w:asciiTheme="majorHAnsi" w:hAnsiTheme="majorHAnsi"/>
          <w:sz w:val="20"/>
          <w:szCs w:val="20"/>
          <w:lang w:val="es-419"/>
        </w:rPr>
        <w:t>negad</w:t>
      </w:r>
      <w:r w:rsidR="006B753D">
        <w:rPr>
          <w:rFonts w:asciiTheme="majorHAnsi" w:hAnsiTheme="majorHAnsi"/>
          <w:sz w:val="20"/>
          <w:szCs w:val="20"/>
          <w:lang w:val="es-419"/>
        </w:rPr>
        <w:t>a</w:t>
      </w:r>
      <w:r w:rsidR="00BD50FE" w:rsidRPr="0012580F">
        <w:rPr>
          <w:rFonts w:asciiTheme="majorHAnsi" w:hAnsiTheme="majorHAnsi"/>
          <w:sz w:val="20"/>
          <w:szCs w:val="20"/>
          <w:lang w:val="es-419"/>
        </w:rPr>
        <w:t xml:space="preserve"> por ser </w:t>
      </w:r>
      <w:r w:rsidR="0012580F" w:rsidRPr="0012580F">
        <w:rPr>
          <w:rFonts w:asciiTheme="majorHAnsi" w:hAnsiTheme="majorHAnsi"/>
          <w:sz w:val="20"/>
          <w:szCs w:val="20"/>
          <w:lang w:val="es-US"/>
        </w:rPr>
        <w:t xml:space="preserve">afiliado al </w:t>
      </w:r>
      <w:r w:rsidR="0012580F" w:rsidRPr="0012580F">
        <w:rPr>
          <w:rFonts w:asciiTheme="majorHAnsi" w:hAnsiTheme="majorHAnsi"/>
          <w:sz w:val="20"/>
          <w:szCs w:val="20"/>
          <w:lang w:val="es-419"/>
        </w:rPr>
        <w:t>régimen contributivo de salud</w:t>
      </w:r>
      <w:r w:rsidR="008B5DF9">
        <w:rPr>
          <w:rFonts w:asciiTheme="majorHAnsi" w:hAnsiTheme="majorHAnsi"/>
          <w:sz w:val="20"/>
          <w:szCs w:val="20"/>
          <w:lang w:val="es-419"/>
        </w:rPr>
        <w:t>;</w:t>
      </w:r>
      <w:r w:rsidR="00BD50FE" w:rsidRPr="0012580F">
        <w:rPr>
          <w:rFonts w:asciiTheme="majorHAnsi" w:hAnsiTheme="majorHAnsi"/>
          <w:sz w:val="20"/>
          <w:szCs w:val="20"/>
          <w:lang w:val="es-419"/>
        </w:rPr>
        <w:t xml:space="preserve"> que </w:t>
      </w:r>
      <w:r w:rsidR="00BB3959" w:rsidRPr="0012580F">
        <w:rPr>
          <w:rFonts w:asciiTheme="majorHAnsi" w:hAnsiTheme="majorHAnsi"/>
          <w:sz w:val="20"/>
          <w:szCs w:val="20"/>
          <w:lang w:val="es-419"/>
        </w:rPr>
        <w:t>se l</w:t>
      </w:r>
      <w:r w:rsidR="008B5DF9">
        <w:rPr>
          <w:rFonts w:asciiTheme="majorHAnsi" w:hAnsiTheme="majorHAnsi"/>
          <w:sz w:val="20"/>
          <w:szCs w:val="20"/>
          <w:lang w:val="es-419"/>
        </w:rPr>
        <w:t>es</w:t>
      </w:r>
      <w:r w:rsidR="00BB3959" w:rsidRPr="0012580F">
        <w:rPr>
          <w:rFonts w:asciiTheme="majorHAnsi" w:hAnsiTheme="majorHAnsi"/>
          <w:sz w:val="20"/>
          <w:szCs w:val="20"/>
          <w:lang w:val="es-419"/>
        </w:rPr>
        <w:t xml:space="preserve"> reconoci</w:t>
      </w:r>
      <w:r w:rsidR="008B5DF9">
        <w:rPr>
          <w:rFonts w:asciiTheme="majorHAnsi" w:hAnsiTheme="majorHAnsi"/>
          <w:sz w:val="20"/>
          <w:szCs w:val="20"/>
          <w:lang w:val="es-419"/>
        </w:rPr>
        <w:t xml:space="preserve">ó </w:t>
      </w:r>
      <w:r w:rsidR="00BB3959" w:rsidRPr="0012580F">
        <w:rPr>
          <w:rFonts w:asciiTheme="majorHAnsi" w:hAnsiTheme="majorHAnsi"/>
          <w:sz w:val="20"/>
          <w:szCs w:val="20"/>
          <w:lang w:val="es-419"/>
        </w:rPr>
        <w:t>como desalojados forzados</w:t>
      </w:r>
      <w:r w:rsidR="006B753D">
        <w:rPr>
          <w:rFonts w:asciiTheme="majorHAnsi" w:hAnsiTheme="majorHAnsi"/>
          <w:sz w:val="20"/>
          <w:szCs w:val="20"/>
          <w:lang w:val="es-419"/>
        </w:rPr>
        <w:t xml:space="preserve"> </w:t>
      </w:r>
      <w:r w:rsidR="008B5DF9">
        <w:rPr>
          <w:rFonts w:asciiTheme="majorHAnsi" w:hAnsiTheme="majorHAnsi"/>
          <w:sz w:val="20"/>
          <w:szCs w:val="20"/>
          <w:lang w:val="es-419"/>
        </w:rPr>
        <w:t xml:space="preserve">recién </w:t>
      </w:r>
      <w:r w:rsidR="006B753D">
        <w:rPr>
          <w:rFonts w:asciiTheme="majorHAnsi" w:hAnsiTheme="majorHAnsi"/>
          <w:sz w:val="20"/>
          <w:szCs w:val="20"/>
          <w:lang w:val="es-419"/>
        </w:rPr>
        <w:t>en 20</w:t>
      </w:r>
      <w:r w:rsidR="001A69AD">
        <w:rPr>
          <w:rFonts w:asciiTheme="majorHAnsi" w:hAnsiTheme="majorHAnsi"/>
          <w:sz w:val="20"/>
          <w:szCs w:val="20"/>
          <w:lang w:val="es-419"/>
        </w:rPr>
        <w:t>10</w:t>
      </w:r>
      <w:r w:rsidR="008B5DF9">
        <w:rPr>
          <w:rFonts w:asciiTheme="majorHAnsi" w:hAnsiTheme="majorHAnsi"/>
          <w:sz w:val="20"/>
          <w:szCs w:val="20"/>
          <w:lang w:val="es-419"/>
        </w:rPr>
        <w:t xml:space="preserve"> debido a </w:t>
      </w:r>
      <w:r w:rsidR="001A69AD">
        <w:rPr>
          <w:rFonts w:asciiTheme="majorHAnsi" w:hAnsiTheme="majorHAnsi"/>
          <w:sz w:val="20"/>
          <w:szCs w:val="20"/>
          <w:lang w:val="es-419"/>
        </w:rPr>
        <w:t>un error en los datos estatales;</w:t>
      </w:r>
      <w:r w:rsidR="006B753D">
        <w:rPr>
          <w:rFonts w:asciiTheme="majorHAnsi" w:hAnsiTheme="majorHAnsi"/>
          <w:sz w:val="20"/>
          <w:szCs w:val="20"/>
          <w:lang w:val="es-419"/>
        </w:rPr>
        <w:t xml:space="preserve"> </w:t>
      </w:r>
      <w:r w:rsidR="00A1781D">
        <w:rPr>
          <w:rFonts w:asciiTheme="majorHAnsi" w:hAnsiTheme="majorHAnsi"/>
          <w:sz w:val="20"/>
          <w:szCs w:val="20"/>
          <w:lang w:val="es-419"/>
        </w:rPr>
        <w:t>y que solicitó</w:t>
      </w:r>
      <w:r w:rsidR="00BD50FE" w:rsidRPr="0012580F">
        <w:rPr>
          <w:rFonts w:asciiTheme="majorHAnsi" w:hAnsiTheme="majorHAnsi"/>
          <w:sz w:val="20"/>
          <w:szCs w:val="20"/>
          <w:lang w:val="es-419"/>
        </w:rPr>
        <w:t xml:space="preserve"> </w:t>
      </w:r>
      <w:r w:rsidR="00BB3959" w:rsidRPr="0012580F">
        <w:rPr>
          <w:rFonts w:asciiTheme="majorHAnsi" w:hAnsiTheme="majorHAnsi"/>
          <w:sz w:val="20"/>
          <w:szCs w:val="20"/>
          <w:lang w:val="es-419"/>
        </w:rPr>
        <w:t>indemnización por los da</w:t>
      </w:r>
      <w:r w:rsidR="00BD50FE" w:rsidRPr="0012580F">
        <w:rPr>
          <w:rFonts w:ascii="Cambria" w:hAnsi="Cambria"/>
          <w:sz w:val="20"/>
          <w:szCs w:val="20"/>
          <w:lang w:val="es-ES_tradnl"/>
        </w:rPr>
        <w:t>ñ</w:t>
      </w:r>
      <w:r w:rsidR="00BB3959" w:rsidRPr="0012580F">
        <w:rPr>
          <w:rFonts w:asciiTheme="majorHAnsi" w:hAnsiTheme="majorHAnsi"/>
          <w:sz w:val="20"/>
          <w:szCs w:val="20"/>
          <w:lang w:val="es-419"/>
        </w:rPr>
        <w:t xml:space="preserve">os patrimoniales y </w:t>
      </w:r>
      <w:r w:rsidR="008B5DF9">
        <w:rPr>
          <w:rFonts w:asciiTheme="majorHAnsi" w:hAnsiTheme="majorHAnsi"/>
          <w:sz w:val="20"/>
          <w:szCs w:val="20"/>
          <w:lang w:val="es-419"/>
        </w:rPr>
        <w:t>sufridos, que fue negado</w:t>
      </w:r>
      <w:r w:rsidR="00BD50FE">
        <w:rPr>
          <w:rFonts w:asciiTheme="majorHAnsi" w:hAnsiTheme="majorHAnsi"/>
          <w:sz w:val="20"/>
          <w:szCs w:val="20"/>
          <w:lang w:val="es-419"/>
        </w:rPr>
        <w:t>.</w:t>
      </w:r>
      <w:r w:rsidR="00BB3959">
        <w:rPr>
          <w:rFonts w:asciiTheme="majorHAnsi" w:hAnsiTheme="majorHAnsi"/>
          <w:sz w:val="20"/>
          <w:szCs w:val="20"/>
          <w:lang w:val="es-419"/>
        </w:rPr>
        <w:t xml:space="preserve"> </w:t>
      </w:r>
    </w:p>
    <w:p w14:paraId="025BE681" w14:textId="77777777" w:rsidR="00092024" w:rsidRDefault="00092024" w:rsidP="0009202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635ACAC3" w14:textId="195CF68A" w:rsidR="00F447C6" w:rsidRDefault="008B5DF9"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419"/>
        </w:rPr>
        <w:t>A su vez, e</w:t>
      </w:r>
      <w:r w:rsidR="00191ABC">
        <w:rPr>
          <w:rFonts w:asciiTheme="majorHAnsi" w:hAnsiTheme="majorHAnsi"/>
          <w:sz w:val="20"/>
          <w:szCs w:val="20"/>
          <w:lang w:val="es-419"/>
        </w:rPr>
        <w:t xml:space="preserve">l Estado </w:t>
      </w:r>
      <w:r>
        <w:rPr>
          <w:rFonts w:asciiTheme="majorHAnsi" w:hAnsiTheme="majorHAnsi"/>
          <w:sz w:val="20"/>
          <w:szCs w:val="20"/>
          <w:lang w:val="es-419"/>
        </w:rPr>
        <w:t xml:space="preserve">cuestiona que </w:t>
      </w:r>
      <w:r w:rsidR="002307CC">
        <w:rPr>
          <w:rFonts w:asciiTheme="majorHAnsi" w:hAnsiTheme="majorHAnsi"/>
          <w:sz w:val="20"/>
          <w:szCs w:val="20"/>
          <w:lang w:val="es-419"/>
        </w:rPr>
        <w:t xml:space="preserve">el peticionario </w:t>
      </w:r>
      <w:r>
        <w:rPr>
          <w:rFonts w:asciiTheme="majorHAnsi" w:hAnsiTheme="majorHAnsi"/>
          <w:sz w:val="20"/>
          <w:szCs w:val="20"/>
          <w:lang w:val="es-419"/>
        </w:rPr>
        <w:t>no ha presentado demanda de reparación directa</w:t>
      </w:r>
      <w:r w:rsidR="00191ABC">
        <w:rPr>
          <w:rFonts w:asciiTheme="majorHAnsi" w:hAnsiTheme="majorHAnsi"/>
          <w:sz w:val="20"/>
          <w:szCs w:val="20"/>
          <w:lang w:val="es-419"/>
        </w:rPr>
        <w:t xml:space="preserve"> </w:t>
      </w:r>
      <w:r w:rsidR="00C95110">
        <w:rPr>
          <w:rFonts w:asciiTheme="majorHAnsi" w:hAnsiTheme="majorHAnsi"/>
          <w:sz w:val="20"/>
          <w:szCs w:val="20"/>
          <w:lang w:val="es-419"/>
        </w:rPr>
        <w:t>en relación con</w:t>
      </w:r>
      <w:r w:rsidR="004309F0">
        <w:rPr>
          <w:rFonts w:asciiTheme="majorHAnsi" w:hAnsiTheme="majorHAnsi"/>
          <w:sz w:val="20"/>
          <w:szCs w:val="20"/>
          <w:lang w:val="es-419"/>
        </w:rPr>
        <w:t xml:space="preserve"> la </w:t>
      </w:r>
      <w:r w:rsidR="00904D54">
        <w:rPr>
          <w:rFonts w:asciiTheme="majorHAnsi" w:hAnsiTheme="majorHAnsi"/>
          <w:sz w:val="20"/>
          <w:szCs w:val="20"/>
          <w:lang w:val="es-419"/>
        </w:rPr>
        <w:t>falta de</w:t>
      </w:r>
      <w:r w:rsidR="004309F0">
        <w:rPr>
          <w:rFonts w:asciiTheme="majorHAnsi" w:hAnsiTheme="majorHAnsi"/>
          <w:sz w:val="20"/>
          <w:szCs w:val="20"/>
          <w:lang w:val="es-419"/>
        </w:rPr>
        <w:t xml:space="preserve"> ayuda por el desplazamiento forzado</w:t>
      </w:r>
      <w:r w:rsidR="00B416A3">
        <w:rPr>
          <w:rFonts w:asciiTheme="majorHAnsi" w:hAnsiTheme="majorHAnsi"/>
          <w:sz w:val="20"/>
          <w:szCs w:val="20"/>
          <w:lang w:val="es-419"/>
        </w:rPr>
        <w:t>.</w:t>
      </w:r>
      <w:r w:rsidR="00191ABC">
        <w:rPr>
          <w:rFonts w:asciiTheme="majorHAnsi" w:hAnsiTheme="majorHAnsi"/>
          <w:sz w:val="20"/>
          <w:szCs w:val="20"/>
          <w:lang w:val="es-419"/>
        </w:rPr>
        <w:t xml:space="preserve"> </w:t>
      </w:r>
      <w:r w:rsidR="00904D54">
        <w:rPr>
          <w:rFonts w:asciiTheme="majorHAnsi" w:hAnsiTheme="majorHAnsi"/>
          <w:sz w:val="20"/>
          <w:szCs w:val="20"/>
          <w:lang w:val="es-419"/>
        </w:rPr>
        <w:t>La</w:t>
      </w:r>
      <w:r w:rsidR="001A69AD">
        <w:rPr>
          <w:rFonts w:asciiTheme="majorHAnsi" w:hAnsiTheme="majorHAnsi"/>
          <w:sz w:val="20"/>
          <w:szCs w:val="20"/>
          <w:lang w:val="es-419"/>
        </w:rPr>
        <w:t xml:space="preserve"> documentación aportada por las partes indica que el Estado enviaba recomendaciones de seguridad a</w:t>
      </w:r>
      <w:r w:rsidR="00904D54">
        <w:rPr>
          <w:rFonts w:asciiTheme="majorHAnsi" w:hAnsiTheme="majorHAnsi"/>
          <w:sz w:val="20"/>
          <w:szCs w:val="20"/>
          <w:lang w:val="es-419"/>
        </w:rPr>
        <w:t xml:space="preserve">l peticionario </w:t>
      </w:r>
      <w:r w:rsidR="001A69AD">
        <w:rPr>
          <w:rFonts w:asciiTheme="majorHAnsi" w:hAnsiTheme="majorHAnsi"/>
          <w:sz w:val="20"/>
          <w:szCs w:val="20"/>
          <w:lang w:val="es-419"/>
        </w:rPr>
        <w:t>y su familia</w:t>
      </w:r>
      <w:r w:rsidR="00904D54">
        <w:rPr>
          <w:rFonts w:asciiTheme="majorHAnsi" w:hAnsiTheme="majorHAnsi"/>
          <w:sz w:val="20"/>
          <w:szCs w:val="20"/>
          <w:lang w:val="es-419"/>
        </w:rPr>
        <w:t>,</w:t>
      </w:r>
      <w:r w:rsidR="001A69AD">
        <w:rPr>
          <w:rFonts w:asciiTheme="majorHAnsi" w:hAnsiTheme="majorHAnsi"/>
          <w:sz w:val="20"/>
          <w:szCs w:val="20"/>
          <w:lang w:val="es-419"/>
        </w:rPr>
        <w:t xml:space="preserve"> y </w:t>
      </w:r>
      <w:r w:rsidR="00904D54">
        <w:rPr>
          <w:rFonts w:asciiTheme="majorHAnsi" w:hAnsiTheme="majorHAnsi"/>
          <w:sz w:val="20"/>
          <w:szCs w:val="20"/>
          <w:lang w:val="es-419"/>
        </w:rPr>
        <w:t>que</w:t>
      </w:r>
      <w:r w:rsidR="001A69AD">
        <w:rPr>
          <w:rFonts w:asciiTheme="majorHAnsi" w:hAnsiTheme="majorHAnsi"/>
          <w:sz w:val="20"/>
          <w:szCs w:val="20"/>
          <w:lang w:val="es-419"/>
        </w:rPr>
        <w:t xml:space="preserve"> Acción Social reconoció la demora en la certificación de la </w:t>
      </w:r>
      <w:r w:rsidR="00222B07">
        <w:rPr>
          <w:rFonts w:asciiTheme="majorHAnsi" w:hAnsiTheme="majorHAnsi"/>
          <w:sz w:val="20"/>
          <w:szCs w:val="20"/>
          <w:lang w:val="es-419"/>
        </w:rPr>
        <w:t>condición</w:t>
      </w:r>
      <w:r w:rsidR="001A69AD">
        <w:rPr>
          <w:rFonts w:asciiTheme="majorHAnsi" w:hAnsiTheme="majorHAnsi"/>
          <w:sz w:val="20"/>
          <w:szCs w:val="20"/>
          <w:lang w:val="es-419"/>
        </w:rPr>
        <w:t xml:space="preserve"> de desplazamiento. </w:t>
      </w:r>
      <w:r w:rsidR="00B416A3">
        <w:rPr>
          <w:rFonts w:asciiTheme="majorHAnsi" w:hAnsiTheme="majorHAnsi"/>
          <w:sz w:val="20"/>
          <w:szCs w:val="20"/>
          <w:lang w:val="es-419"/>
        </w:rPr>
        <w:t xml:space="preserve">Asimismo, </w:t>
      </w:r>
      <w:r w:rsidR="00904D54">
        <w:rPr>
          <w:rFonts w:asciiTheme="majorHAnsi" w:hAnsiTheme="majorHAnsi"/>
          <w:sz w:val="20"/>
          <w:szCs w:val="20"/>
          <w:lang w:val="es-419"/>
        </w:rPr>
        <w:t xml:space="preserve">el Estado sostiene </w:t>
      </w:r>
      <w:r w:rsidR="00B416A3">
        <w:rPr>
          <w:rFonts w:asciiTheme="majorHAnsi" w:hAnsiTheme="majorHAnsi"/>
          <w:sz w:val="20"/>
          <w:szCs w:val="20"/>
          <w:lang w:val="es-419"/>
        </w:rPr>
        <w:t xml:space="preserve">que investigó penalmente a los supuestos </w:t>
      </w:r>
      <w:r w:rsidR="00222B07">
        <w:rPr>
          <w:rFonts w:asciiTheme="majorHAnsi" w:hAnsiTheme="majorHAnsi"/>
          <w:sz w:val="20"/>
          <w:szCs w:val="20"/>
          <w:lang w:val="es-419"/>
        </w:rPr>
        <w:t>responsables</w:t>
      </w:r>
      <w:r w:rsidR="00B416A3">
        <w:rPr>
          <w:rFonts w:asciiTheme="majorHAnsi" w:hAnsiTheme="majorHAnsi"/>
          <w:sz w:val="20"/>
          <w:szCs w:val="20"/>
          <w:lang w:val="es-419"/>
        </w:rPr>
        <w:t xml:space="preserve"> por los hechos, pero que l</w:t>
      </w:r>
      <w:r w:rsidR="00904D54">
        <w:rPr>
          <w:rFonts w:asciiTheme="majorHAnsi" w:hAnsiTheme="majorHAnsi"/>
          <w:sz w:val="20"/>
          <w:szCs w:val="20"/>
          <w:lang w:val="es-419"/>
        </w:rPr>
        <w:t>as</w:t>
      </w:r>
      <w:r w:rsidR="00B416A3">
        <w:rPr>
          <w:rFonts w:asciiTheme="majorHAnsi" w:hAnsiTheme="majorHAnsi"/>
          <w:sz w:val="20"/>
          <w:szCs w:val="20"/>
          <w:lang w:val="es-419"/>
        </w:rPr>
        <w:t xml:space="preserve"> denuncias </w:t>
      </w:r>
      <w:r w:rsidR="00904D54">
        <w:rPr>
          <w:rFonts w:asciiTheme="majorHAnsi" w:hAnsiTheme="majorHAnsi"/>
          <w:sz w:val="20"/>
          <w:szCs w:val="20"/>
          <w:lang w:val="es-419"/>
        </w:rPr>
        <w:t>finalmente fueron archivadas por preclusión</w:t>
      </w:r>
      <w:r w:rsidR="001A69AD">
        <w:rPr>
          <w:rFonts w:asciiTheme="majorHAnsi" w:hAnsiTheme="majorHAnsi"/>
          <w:sz w:val="20"/>
          <w:szCs w:val="20"/>
          <w:lang w:val="es-419"/>
        </w:rPr>
        <w:t>.</w:t>
      </w:r>
      <w:r w:rsidR="00ED3B9A" w:rsidRPr="004309F0">
        <w:rPr>
          <w:rFonts w:asciiTheme="majorHAnsi" w:hAnsiTheme="majorHAnsi"/>
          <w:sz w:val="20"/>
          <w:szCs w:val="20"/>
          <w:lang w:val="es-419"/>
        </w:rPr>
        <w:t xml:space="preserve"> </w:t>
      </w:r>
    </w:p>
    <w:p w14:paraId="1774B6CA" w14:textId="77777777" w:rsidR="00230D5B" w:rsidRDefault="00230D5B" w:rsidP="00230D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14767831" w14:textId="366E18A3" w:rsidR="00051460" w:rsidRPr="00230D5B" w:rsidRDefault="00051460"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sidRPr="00C230DB">
        <w:rPr>
          <w:rFonts w:ascii="Cambria" w:hAnsi="Cambria"/>
          <w:sz w:val="20"/>
          <w:szCs w:val="20"/>
          <w:lang w:val="es-ES_tradnl"/>
        </w:rPr>
        <w:t xml:space="preserve">Los precedentes establecidos por la Comisión </w:t>
      </w:r>
      <w:r w:rsidR="00904D54">
        <w:rPr>
          <w:rFonts w:ascii="Cambria" w:hAnsi="Cambria"/>
          <w:sz w:val="20"/>
          <w:szCs w:val="20"/>
          <w:lang w:val="es-ES_tradnl"/>
        </w:rPr>
        <w:t xml:space="preserve">Interamericana </w:t>
      </w:r>
      <w:r w:rsidRPr="00C230DB">
        <w:rPr>
          <w:rFonts w:ascii="Cambria" w:hAnsi="Cambria"/>
          <w:sz w:val="20"/>
          <w:szCs w:val="20"/>
          <w:lang w:val="es-ES_tradnl"/>
        </w:rPr>
        <w:t xml:space="preserve">señalan que toda vez que se cometa un delito perseguible de oficio, el Estado tiene la obligación de promover e impulsar el proceso penal, </w:t>
      </w:r>
      <w:r w:rsidR="00904D54">
        <w:rPr>
          <w:rFonts w:ascii="Cambria" w:hAnsi="Cambria"/>
          <w:sz w:val="20"/>
          <w:szCs w:val="20"/>
          <w:lang w:val="es-ES_tradnl"/>
        </w:rPr>
        <w:t>que</w:t>
      </w:r>
      <w:r w:rsidRPr="00C230DB">
        <w:rPr>
          <w:rFonts w:ascii="Cambria" w:hAnsi="Cambria"/>
          <w:sz w:val="20"/>
          <w:szCs w:val="20"/>
          <w:lang w:val="es-ES_tradnl"/>
        </w:rPr>
        <w:t xml:space="preserve"> constituye la vía idónea para esclarecer los hechos, juzgar a los responsables y establecer las sanciones penales correspondientes, además de posibilitar otros modos de reparación de tipo pecuniario. En cuanto a la jurisdicción </w:t>
      </w:r>
      <w:r w:rsidR="00904D54" w:rsidRPr="00C230DB">
        <w:rPr>
          <w:rFonts w:ascii="Cambria" w:hAnsi="Cambria"/>
          <w:sz w:val="20"/>
          <w:szCs w:val="20"/>
          <w:lang w:val="es-ES_tradnl"/>
        </w:rPr>
        <w:t>contencios</w:t>
      </w:r>
      <w:r w:rsidR="00904D54">
        <w:rPr>
          <w:rFonts w:ascii="Cambria" w:hAnsi="Cambria"/>
          <w:sz w:val="20"/>
          <w:szCs w:val="20"/>
          <w:lang w:val="es-ES_tradnl"/>
        </w:rPr>
        <w:t>o</w:t>
      </w:r>
      <w:r w:rsidR="00904D54" w:rsidRPr="00C230DB">
        <w:rPr>
          <w:rFonts w:ascii="Cambria" w:hAnsi="Cambria"/>
          <w:sz w:val="20"/>
          <w:szCs w:val="20"/>
          <w:lang w:val="es-ES_tradnl"/>
        </w:rPr>
        <w:t>-administrativa</w:t>
      </w:r>
      <w:r w:rsidRPr="00C230DB">
        <w:rPr>
          <w:rFonts w:ascii="Cambria" w:hAnsi="Cambria"/>
          <w:sz w:val="20"/>
          <w:szCs w:val="20"/>
          <w:lang w:val="es-ES_tradnl"/>
        </w:rPr>
        <w:t xml:space="preserve"> y </w:t>
      </w:r>
      <w:r w:rsidR="00904D54">
        <w:rPr>
          <w:rFonts w:ascii="Cambria" w:hAnsi="Cambria"/>
          <w:sz w:val="20"/>
          <w:szCs w:val="20"/>
          <w:lang w:val="es-ES_tradnl"/>
        </w:rPr>
        <w:t xml:space="preserve">a la acción de </w:t>
      </w:r>
      <w:r w:rsidRPr="00C230DB">
        <w:rPr>
          <w:rFonts w:ascii="Cambria" w:hAnsi="Cambria"/>
          <w:sz w:val="20"/>
          <w:szCs w:val="20"/>
          <w:lang w:val="es-ES_tradnl"/>
        </w:rPr>
        <w:t>reparación directa, la C</w:t>
      </w:r>
      <w:r w:rsidR="00904D54">
        <w:rPr>
          <w:rFonts w:ascii="Cambria" w:hAnsi="Cambria"/>
          <w:sz w:val="20"/>
          <w:szCs w:val="20"/>
          <w:lang w:val="es-ES_tradnl"/>
        </w:rPr>
        <w:t>IDH</w:t>
      </w:r>
      <w:r w:rsidRPr="00C230DB">
        <w:rPr>
          <w:rFonts w:ascii="Cambria" w:hAnsi="Cambria"/>
          <w:sz w:val="20"/>
          <w:szCs w:val="20"/>
          <w:lang w:val="es-ES_tradnl"/>
        </w:rPr>
        <w:t xml:space="preserve"> ha sostenido reiteradamente que dichas vías no constituyen recursos idóneos a efectos de analizar la admisibilidad de un reclamo de esta naturaleza.  </w:t>
      </w:r>
    </w:p>
    <w:p w14:paraId="39756947" w14:textId="77777777" w:rsidR="00230D5B" w:rsidRPr="007843A5" w:rsidRDefault="00230D5B" w:rsidP="00230D5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p>
    <w:p w14:paraId="7A477057" w14:textId="665288C7" w:rsidR="00051460" w:rsidRPr="00904D54" w:rsidRDefault="00051460"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sidRPr="00BD50FE">
        <w:rPr>
          <w:rFonts w:ascii="Cambria" w:hAnsi="Cambria"/>
          <w:sz w:val="20"/>
          <w:szCs w:val="20"/>
          <w:lang w:val="es-ES_tradnl"/>
        </w:rPr>
        <w:t xml:space="preserve">Al respecto, la Comisión </w:t>
      </w:r>
      <w:r w:rsidR="00904D54">
        <w:rPr>
          <w:rFonts w:ascii="Cambria" w:hAnsi="Cambria"/>
          <w:sz w:val="20"/>
          <w:szCs w:val="20"/>
          <w:lang w:val="es-ES_tradnl"/>
        </w:rPr>
        <w:t xml:space="preserve">Interamericana </w:t>
      </w:r>
      <w:r w:rsidRPr="00BD50FE">
        <w:rPr>
          <w:rFonts w:ascii="Cambria" w:hAnsi="Cambria"/>
          <w:sz w:val="20"/>
          <w:szCs w:val="20"/>
          <w:lang w:val="es-ES_tradnl"/>
        </w:rPr>
        <w:t xml:space="preserve">nota que el desplazamiento forzado fue incluido en el Código Penal colombiano mediante la Ley 589 de 2000 como un delito contra la inviolabilidad de habitación o </w:t>
      </w:r>
      <w:r w:rsidR="00904D54">
        <w:rPr>
          <w:rFonts w:ascii="Cambria" w:hAnsi="Cambria"/>
          <w:sz w:val="20"/>
          <w:szCs w:val="20"/>
          <w:lang w:val="es-ES_tradnl"/>
        </w:rPr>
        <w:t xml:space="preserve">de </w:t>
      </w:r>
      <w:r w:rsidRPr="00BD50FE">
        <w:rPr>
          <w:rFonts w:ascii="Cambria" w:hAnsi="Cambria"/>
          <w:sz w:val="20"/>
          <w:szCs w:val="20"/>
          <w:lang w:val="es-ES_tradnl"/>
        </w:rPr>
        <w:t xml:space="preserve">sitio de trabajo (artículos 284A y 284B). Actualmente, el ordenamiento penal </w:t>
      </w:r>
      <w:r w:rsidR="00904D54">
        <w:rPr>
          <w:rFonts w:ascii="Cambria" w:hAnsi="Cambria"/>
          <w:sz w:val="20"/>
          <w:szCs w:val="20"/>
          <w:lang w:val="es-ES_tradnl"/>
        </w:rPr>
        <w:t>colombiano define</w:t>
      </w:r>
      <w:r w:rsidRPr="00BD50FE">
        <w:rPr>
          <w:rFonts w:ascii="Cambria" w:hAnsi="Cambria"/>
          <w:sz w:val="20"/>
          <w:szCs w:val="20"/>
          <w:lang w:val="es-ES_tradnl"/>
        </w:rPr>
        <w:t xml:space="preserve"> </w:t>
      </w:r>
      <w:r w:rsidR="00904D54">
        <w:rPr>
          <w:rFonts w:ascii="Cambria" w:hAnsi="Cambria"/>
          <w:sz w:val="20"/>
          <w:szCs w:val="20"/>
          <w:lang w:val="es-ES_tradnl"/>
        </w:rPr>
        <w:t xml:space="preserve">el desplazamiento forzado </w:t>
      </w:r>
      <w:r w:rsidR="00904D54" w:rsidRPr="00BD50FE">
        <w:rPr>
          <w:rFonts w:ascii="Cambria" w:hAnsi="Cambria"/>
          <w:sz w:val="20"/>
          <w:szCs w:val="20"/>
          <w:lang w:val="es-ES_tradnl"/>
        </w:rPr>
        <w:t>en el artículo 159</w:t>
      </w:r>
      <w:r w:rsidRPr="00BD50FE">
        <w:rPr>
          <w:rFonts w:ascii="Cambria" w:hAnsi="Cambria"/>
          <w:sz w:val="20"/>
          <w:szCs w:val="20"/>
          <w:lang w:val="es-ES_tradnl"/>
        </w:rPr>
        <w:t xml:space="preserve"> como un delito contra </w:t>
      </w:r>
      <w:r w:rsidR="00904D54">
        <w:rPr>
          <w:rFonts w:ascii="Cambria" w:hAnsi="Cambria"/>
          <w:sz w:val="20"/>
          <w:szCs w:val="20"/>
          <w:lang w:val="es-ES_tradnl"/>
        </w:rPr>
        <w:t xml:space="preserve">las </w:t>
      </w:r>
      <w:r w:rsidRPr="00BD50FE">
        <w:rPr>
          <w:rFonts w:ascii="Cambria" w:hAnsi="Cambria"/>
          <w:sz w:val="20"/>
          <w:szCs w:val="20"/>
          <w:lang w:val="es-ES_tradnl"/>
        </w:rPr>
        <w:t xml:space="preserve">personas protegidas por el </w:t>
      </w:r>
      <w:r w:rsidR="00904D54">
        <w:rPr>
          <w:rFonts w:ascii="Cambria" w:hAnsi="Cambria"/>
          <w:sz w:val="20"/>
          <w:szCs w:val="20"/>
          <w:lang w:val="es-ES_tradnl"/>
        </w:rPr>
        <w:t>d</w:t>
      </w:r>
      <w:r w:rsidRPr="00BD50FE">
        <w:rPr>
          <w:rFonts w:ascii="Cambria" w:hAnsi="Cambria"/>
          <w:sz w:val="20"/>
          <w:szCs w:val="20"/>
          <w:lang w:val="es-ES_tradnl"/>
        </w:rPr>
        <w:t xml:space="preserve">erecho </w:t>
      </w:r>
      <w:r w:rsidR="00904D54">
        <w:rPr>
          <w:rFonts w:ascii="Cambria" w:hAnsi="Cambria"/>
          <w:sz w:val="20"/>
          <w:szCs w:val="20"/>
          <w:lang w:val="es-ES_tradnl"/>
        </w:rPr>
        <w:t>i</w:t>
      </w:r>
      <w:r w:rsidRPr="00BD50FE">
        <w:rPr>
          <w:rFonts w:ascii="Cambria" w:hAnsi="Cambria"/>
          <w:sz w:val="20"/>
          <w:szCs w:val="20"/>
          <w:lang w:val="es-ES_tradnl"/>
        </w:rPr>
        <w:t xml:space="preserve">nternacional </w:t>
      </w:r>
      <w:r w:rsidR="00904D54">
        <w:rPr>
          <w:rFonts w:ascii="Cambria" w:hAnsi="Cambria"/>
          <w:sz w:val="20"/>
          <w:szCs w:val="20"/>
          <w:lang w:val="es-ES_tradnl"/>
        </w:rPr>
        <w:t>h</w:t>
      </w:r>
      <w:r w:rsidRPr="00BD50FE">
        <w:rPr>
          <w:rFonts w:ascii="Cambria" w:hAnsi="Cambria"/>
          <w:sz w:val="20"/>
          <w:szCs w:val="20"/>
          <w:lang w:val="es-ES_tradnl"/>
        </w:rPr>
        <w:t>umanitario</w:t>
      </w:r>
      <w:r w:rsidR="00904D54">
        <w:rPr>
          <w:rFonts w:ascii="Cambria" w:hAnsi="Cambria"/>
          <w:sz w:val="20"/>
          <w:szCs w:val="20"/>
          <w:lang w:val="es-ES_tradnl"/>
        </w:rPr>
        <w:t xml:space="preserve">. Asimismo, </w:t>
      </w:r>
      <w:r w:rsidRPr="00BD50FE">
        <w:rPr>
          <w:rFonts w:ascii="Cambria" w:hAnsi="Cambria"/>
          <w:sz w:val="20"/>
          <w:szCs w:val="20"/>
          <w:lang w:val="es-ES_tradnl"/>
        </w:rPr>
        <w:t xml:space="preserve">el artículo 180 </w:t>
      </w:r>
      <w:r w:rsidR="00904D54">
        <w:rPr>
          <w:rFonts w:ascii="Cambria" w:hAnsi="Cambria"/>
          <w:sz w:val="20"/>
          <w:szCs w:val="20"/>
          <w:lang w:val="es-ES_tradnl"/>
        </w:rPr>
        <w:t xml:space="preserve">de dicho cuerpo legal lo define </w:t>
      </w:r>
      <w:r w:rsidRPr="00BD50FE">
        <w:rPr>
          <w:rFonts w:ascii="Cambria" w:hAnsi="Cambria"/>
          <w:sz w:val="20"/>
          <w:szCs w:val="20"/>
          <w:lang w:val="es-ES_tradnl"/>
        </w:rPr>
        <w:t>como un delito contra la autonomía personal, agravado en ciertas circunstancias. Estos tipos penales</w:t>
      </w:r>
      <w:r w:rsidR="00164E8C">
        <w:rPr>
          <w:rFonts w:ascii="Cambria" w:hAnsi="Cambria"/>
          <w:sz w:val="20"/>
          <w:szCs w:val="20"/>
          <w:lang w:val="es-ES_tradnl"/>
        </w:rPr>
        <w:t xml:space="preserve"> corresponden a </w:t>
      </w:r>
      <w:r w:rsidRPr="00BD50FE">
        <w:rPr>
          <w:rFonts w:ascii="Cambria" w:hAnsi="Cambria"/>
          <w:sz w:val="20"/>
          <w:szCs w:val="20"/>
          <w:lang w:val="es-ES_tradnl"/>
        </w:rPr>
        <w:t xml:space="preserve">la situación padecida por numerosas familias en Colombia inscritas en el Registro Único de Desplazados, como ha sido </w:t>
      </w:r>
      <w:r w:rsidR="00904D54">
        <w:rPr>
          <w:rFonts w:ascii="Cambria" w:hAnsi="Cambria"/>
          <w:sz w:val="20"/>
          <w:szCs w:val="20"/>
          <w:lang w:val="es-ES_tradnl"/>
        </w:rPr>
        <w:t xml:space="preserve">el caso del </w:t>
      </w:r>
      <w:r w:rsidRPr="00BD50FE">
        <w:rPr>
          <w:rFonts w:ascii="Cambria" w:hAnsi="Cambria"/>
          <w:sz w:val="20"/>
          <w:szCs w:val="20"/>
          <w:lang w:val="es-ES_tradnl"/>
        </w:rPr>
        <w:t xml:space="preserve">peticionario </w:t>
      </w:r>
      <w:r w:rsidR="00904D54">
        <w:rPr>
          <w:rFonts w:ascii="Cambria" w:hAnsi="Cambria"/>
          <w:sz w:val="20"/>
          <w:szCs w:val="20"/>
          <w:lang w:val="es-ES_tradnl"/>
        </w:rPr>
        <w:t xml:space="preserve">y su familia </w:t>
      </w:r>
      <w:r w:rsidRPr="00BD50FE">
        <w:rPr>
          <w:rFonts w:ascii="Cambria" w:hAnsi="Cambria"/>
          <w:sz w:val="20"/>
          <w:szCs w:val="20"/>
          <w:lang w:val="es-ES_tradnl"/>
        </w:rPr>
        <w:t xml:space="preserve">desde </w:t>
      </w:r>
      <w:r>
        <w:rPr>
          <w:rFonts w:ascii="Cambria" w:hAnsi="Cambria"/>
          <w:sz w:val="20"/>
          <w:szCs w:val="20"/>
          <w:lang w:val="es-ES_tradnl"/>
        </w:rPr>
        <w:t>2014</w:t>
      </w:r>
      <w:r w:rsidRPr="00BD50FE">
        <w:rPr>
          <w:rFonts w:ascii="Cambria" w:hAnsi="Cambria"/>
          <w:sz w:val="20"/>
          <w:szCs w:val="20"/>
          <w:lang w:val="es-ES_tradnl"/>
        </w:rPr>
        <w:t>.</w:t>
      </w:r>
    </w:p>
    <w:p w14:paraId="6BA01584" w14:textId="77777777" w:rsidR="00904D54" w:rsidRPr="00BD50FE" w:rsidRDefault="00904D54" w:rsidP="00904D5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74C9C3D8" w14:textId="3F08D567" w:rsidR="00C230DB" w:rsidRPr="00164E8C" w:rsidRDefault="00051460"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Cambria" w:hAnsi="Cambria"/>
          <w:sz w:val="20"/>
          <w:szCs w:val="20"/>
          <w:lang w:val="es-ES_tradnl"/>
        </w:rPr>
        <w:t>S</w:t>
      </w:r>
      <w:r w:rsidRPr="00BD50FE">
        <w:rPr>
          <w:rFonts w:ascii="Cambria" w:hAnsi="Cambria"/>
          <w:sz w:val="20"/>
          <w:szCs w:val="20"/>
          <w:lang w:val="es-ES_tradnl"/>
        </w:rPr>
        <w:t>e</w:t>
      </w:r>
      <w:r w:rsidR="00164E8C">
        <w:rPr>
          <w:rFonts w:ascii="Cambria" w:hAnsi="Cambria"/>
          <w:sz w:val="20"/>
          <w:szCs w:val="20"/>
          <w:lang w:val="es-ES_tradnl"/>
        </w:rPr>
        <w:t xml:space="preserve"> ha visto </w:t>
      </w:r>
      <w:r w:rsidR="00164E8C" w:rsidRPr="00164E8C">
        <w:rPr>
          <w:rFonts w:ascii="Cambria" w:hAnsi="Cambria"/>
          <w:i/>
          <w:iCs/>
          <w:sz w:val="20"/>
          <w:szCs w:val="20"/>
          <w:lang w:val="es-ES_tradnl"/>
        </w:rPr>
        <w:t>supra</w:t>
      </w:r>
      <w:r w:rsidR="00164E8C">
        <w:rPr>
          <w:rFonts w:ascii="Cambria" w:hAnsi="Cambria"/>
          <w:sz w:val="20"/>
          <w:szCs w:val="20"/>
          <w:lang w:val="es-ES_tradnl"/>
        </w:rPr>
        <w:t xml:space="preserve"> que la</w:t>
      </w:r>
      <w:r>
        <w:rPr>
          <w:rFonts w:asciiTheme="majorHAnsi" w:hAnsiTheme="majorHAnsi"/>
          <w:sz w:val="20"/>
          <w:szCs w:val="20"/>
          <w:lang w:val="es-ES"/>
        </w:rPr>
        <w:t xml:space="preserve"> condición de desplazados internos</w:t>
      </w:r>
      <w:r w:rsidR="00164E8C">
        <w:rPr>
          <w:rFonts w:asciiTheme="majorHAnsi" w:hAnsiTheme="majorHAnsi"/>
          <w:sz w:val="20"/>
          <w:szCs w:val="20"/>
          <w:lang w:val="es-ES"/>
        </w:rPr>
        <w:t xml:space="preserve"> fue reconocida a las presuntas víctimas luego</w:t>
      </w:r>
      <w:r w:rsidRPr="00BD50FE">
        <w:rPr>
          <w:rFonts w:asciiTheme="majorHAnsi" w:hAnsiTheme="majorHAnsi"/>
          <w:sz w:val="20"/>
          <w:szCs w:val="20"/>
          <w:lang w:val="es-ES"/>
        </w:rPr>
        <w:t xml:space="preserve"> </w:t>
      </w:r>
      <w:r w:rsidR="00164E8C">
        <w:rPr>
          <w:rFonts w:asciiTheme="majorHAnsi" w:hAnsiTheme="majorHAnsi"/>
          <w:sz w:val="20"/>
          <w:szCs w:val="20"/>
          <w:lang w:val="es-ES"/>
        </w:rPr>
        <w:t xml:space="preserve">más </w:t>
      </w:r>
      <w:r w:rsidRPr="00BD50FE">
        <w:rPr>
          <w:rFonts w:asciiTheme="majorHAnsi" w:hAnsiTheme="majorHAnsi"/>
          <w:sz w:val="20"/>
          <w:szCs w:val="20"/>
          <w:lang w:val="es-ES"/>
        </w:rPr>
        <w:t>de 13 años</w:t>
      </w:r>
      <w:r w:rsidR="00164E8C">
        <w:rPr>
          <w:rFonts w:asciiTheme="majorHAnsi" w:hAnsiTheme="majorHAnsi"/>
          <w:sz w:val="20"/>
          <w:szCs w:val="20"/>
          <w:lang w:val="es-ES"/>
        </w:rPr>
        <w:t xml:space="preserve">; que precluyó la </w:t>
      </w:r>
      <w:r w:rsidR="005A37F3">
        <w:rPr>
          <w:rFonts w:asciiTheme="majorHAnsi" w:hAnsiTheme="majorHAnsi"/>
          <w:sz w:val="20"/>
          <w:szCs w:val="20"/>
          <w:lang w:val="es-ES"/>
        </w:rPr>
        <w:t xml:space="preserve">investigación </w:t>
      </w:r>
      <w:r w:rsidR="005A37F3" w:rsidRPr="00BD50FE">
        <w:rPr>
          <w:rFonts w:asciiTheme="majorHAnsi" w:hAnsiTheme="majorHAnsi"/>
          <w:sz w:val="20"/>
          <w:szCs w:val="20"/>
          <w:lang w:val="es-ES"/>
        </w:rPr>
        <w:t>de</w:t>
      </w:r>
      <w:r w:rsidRPr="00BD50FE">
        <w:rPr>
          <w:rFonts w:asciiTheme="majorHAnsi" w:hAnsiTheme="majorHAnsi"/>
          <w:sz w:val="20"/>
          <w:szCs w:val="20"/>
          <w:lang w:val="es-419"/>
        </w:rPr>
        <w:t xml:space="preserve"> los posibles responsables por el desalojo de la presunta víctima</w:t>
      </w:r>
      <w:r>
        <w:rPr>
          <w:rFonts w:asciiTheme="majorHAnsi" w:hAnsiTheme="majorHAnsi"/>
          <w:sz w:val="20"/>
          <w:szCs w:val="20"/>
          <w:lang w:val="es-419"/>
        </w:rPr>
        <w:t xml:space="preserve"> 6 años después de los hechos</w:t>
      </w:r>
      <w:r w:rsidR="005A37F3">
        <w:rPr>
          <w:rFonts w:asciiTheme="majorHAnsi" w:hAnsiTheme="majorHAnsi"/>
          <w:sz w:val="20"/>
          <w:szCs w:val="20"/>
          <w:lang w:val="es-419"/>
        </w:rPr>
        <w:t>;</w:t>
      </w:r>
      <w:r>
        <w:rPr>
          <w:rFonts w:asciiTheme="majorHAnsi" w:hAnsiTheme="majorHAnsi"/>
          <w:sz w:val="20"/>
          <w:szCs w:val="20"/>
          <w:lang w:val="es-419"/>
        </w:rPr>
        <w:t xml:space="preserve"> </w:t>
      </w:r>
      <w:r w:rsidR="005A37F3">
        <w:rPr>
          <w:rFonts w:asciiTheme="majorHAnsi" w:hAnsiTheme="majorHAnsi"/>
          <w:sz w:val="20"/>
          <w:szCs w:val="20"/>
          <w:lang w:val="es-419"/>
        </w:rPr>
        <w:t xml:space="preserve">que </w:t>
      </w:r>
      <w:r w:rsidRPr="00BD50FE">
        <w:rPr>
          <w:rFonts w:asciiTheme="majorHAnsi" w:hAnsiTheme="majorHAnsi"/>
          <w:sz w:val="20"/>
          <w:szCs w:val="20"/>
          <w:lang w:val="es-419"/>
        </w:rPr>
        <w:t xml:space="preserve">no hay </w:t>
      </w:r>
      <w:r>
        <w:rPr>
          <w:rFonts w:asciiTheme="majorHAnsi" w:hAnsiTheme="majorHAnsi"/>
          <w:sz w:val="20"/>
          <w:szCs w:val="20"/>
          <w:lang w:val="es-419"/>
        </w:rPr>
        <w:t xml:space="preserve">indicios </w:t>
      </w:r>
      <w:r w:rsidRPr="00BD50FE">
        <w:rPr>
          <w:rFonts w:asciiTheme="majorHAnsi" w:hAnsiTheme="majorHAnsi"/>
          <w:sz w:val="20"/>
          <w:szCs w:val="20"/>
          <w:lang w:val="es-419"/>
        </w:rPr>
        <w:t xml:space="preserve">de investigaciones </w:t>
      </w:r>
      <w:r w:rsidR="005A37F3">
        <w:rPr>
          <w:rFonts w:asciiTheme="majorHAnsi" w:hAnsiTheme="majorHAnsi"/>
          <w:sz w:val="20"/>
          <w:szCs w:val="20"/>
          <w:lang w:val="es-419"/>
        </w:rPr>
        <w:t xml:space="preserve">sobre los </w:t>
      </w:r>
      <w:r w:rsidRPr="00BD50FE">
        <w:rPr>
          <w:rFonts w:asciiTheme="majorHAnsi" w:hAnsiTheme="majorHAnsi"/>
          <w:sz w:val="20"/>
          <w:szCs w:val="20"/>
          <w:lang w:val="es-419"/>
        </w:rPr>
        <w:t xml:space="preserve">miembros de las AUC que amenazaron </w:t>
      </w:r>
      <w:r w:rsidR="005A37F3">
        <w:rPr>
          <w:rFonts w:asciiTheme="majorHAnsi" w:hAnsiTheme="majorHAnsi"/>
          <w:sz w:val="20"/>
          <w:szCs w:val="20"/>
          <w:lang w:val="es-419"/>
        </w:rPr>
        <w:t>a aquel</w:t>
      </w:r>
      <w:r w:rsidRPr="00BD50FE">
        <w:rPr>
          <w:rFonts w:asciiTheme="majorHAnsi" w:hAnsiTheme="majorHAnsi"/>
          <w:sz w:val="20"/>
          <w:szCs w:val="20"/>
          <w:lang w:val="es-419"/>
        </w:rPr>
        <w:t>las</w:t>
      </w:r>
      <w:r w:rsidRPr="00BD50FE">
        <w:rPr>
          <w:rFonts w:ascii="Cambria" w:hAnsi="Cambria"/>
          <w:sz w:val="20"/>
          <w:szCs w:val="20"/>
          <w:lang w:val="es-ES_tradnl"/>
        </w:rPr>
        <w:t>.</w:t>
      </w:r>
      <w:r>
        <w:rPr>
          <w:rFonts w:ascii="Cambria" w:hAnsi="Cambria"/>
          <w:sz w:val="20"/>
          <w:szCs w:val="20"/>
          <w:lang w:val="es-ES_tradnl"/>
        </w:rPr>
        <w:t xml:space="preserve"> </w:t>
      </w:r>
      <w:r w:rsidR="005A37F3">
        <w:rPr>
          <w:rFonts w:ascii="Cambria" w:hAnsi="Cambria"/>
          <w:sz w:val="20"/>
          <w:szCs w:val="20"/>
          <w:lang w:val="es-ES_tradnl"/>
        </w:rPr>
        <w:t xml:space="preserve">La CIDH nota </w:t>
      </w:r>
      <w:r w:rsidRPr="00BD50FE">
        <w:rPr>
          <w:rFonts w:ascii="Cambria" w:hAnsi="Cambria"/>
          <w:sz w:val="20"/>
          <w:szCs w:val="20"/>
          <w:lang w:val="es-ES_tradnl"/>
        </w:rPr>
        <w:t>que en este tipo de casos las presuntas víctimas enfrentan desafíos derivados del temor a las represalias</w:t>
      </w:r>
      <w:r w:rsidR="005A37F3">
        <w:rPr>
          <w:rFonts w:ascii="Cambria" w:hAnsi="Cambria"/>
          <w:sz w:val="20"/>
          <w:szCs w:val="20"/>
          <w:lang w:val="es-ES_tradnl"/>
        </w:rPr>
        <w:t>,</w:t>
      </w:r>
      <w:r w:rsidRPr="00BD50FE">
        <w:rPr>
          <w:rFonts w:ascii="Cambria" w:hAnsi="Cambria"/>
          <w:sz w:val="20"/>
          <w:szCs w:val="20"/>
          <w:lang w:val="es-ES_tradnl"/>
        </w:rPr>
        <w:t xml:space="preserve"> y </w:t>
      </w:r>
      <w:r w:rsidR="005A37F3">
        <w:rPr>
          <w:rFonts w:ascii="Cambria" w:hAnsi="Cambria"/>
          <w:sz w:val="20"/>
          <w:szCs w:val="20"/>
          <w:lang w:val="es-ES_tradnl"/>
        </w:rPr>
        <w:t xml:space="preserve">que tienen </w:t>
      </w:r>
      <w:r w:rsidRPr="00BD50FE">
        <w:rPr>
          <w:rFonts w:ascii="Cambria" w:hAnsi="Cambria"/>
          <w:sz w:val="20"/>
          <w:szCs w:val="20"/>
          <w:lang w:val="es-ES_tradnl"/>
        </w:rPr>
        <w:t xml:space="preserve">impacto </w:t>
      </w:r>
      <w:r w:rsidR="005A37F3">
        <w:rPr>
          <w:rFonts w:ascii="Cambria" w:hAnsi="Cambria"/>
          <w:sz w:val="20"/>
          <w:szCs w:val="20"/>
          <w:lang w:val="es-ES_tradnl"/>
        </w:rPr>
        <w:t xml:space="preserve">sobre </w:t>
      </w:r>
      <w:r w:rsidRPr="00BD50FE">
        <w:rPr>
          <w:rFonts w:ascii="Cambria" w:hAnsi="Cambria"/>
          <w:sz w:val="20"/>
          <w:szCs w:val="20"/>
          <w:lang w:val="es-ES_tradnl"/>
        </w:rPr>
        <w:t xml:space="preserve">la continuidad del desplazamiento forzado. </w:t>
      </w:r>
      <w:r w:rsidRPr="00EB7235">
        <w:rPr>
          <w:rFonts w:ascii="Cambria" w:hAnsi="Cambria"/>
          <w:sz w:val="20"/>
          <w:szCs w:val="20"/>
          <w:lang w:val="es-419"/>
        </w:rPr>
        <w:t>S</w:t>
      </w:r>
      <w:proofErr w:type="spellStart"/>
      <w:r w:rsidRPr="00EB7235">
        <w:rPr>
          <w:rFonts w:ascii="Cambria" w:hAnsi="Cambria"/>
          <w:sz w:val="20"/>
          <w:szCs w:val="20"/>
          <w:lang w:val="es-ES_tradnl"/>
        </w:rPr>
        <w:t>egún</w:t>
      </w:r>
      <w:proofErr w:type="spellEnd"/>
      <w:r w:rsidRPr="00EB7235">
        <w:rPr>
          <w:rFonts w:ascii="Cambria" w:hAnsi="Cambria"/>
          <w:sz w:val="20"/>
          <w:szCs w:val="20"/>
          <w:lang w:val="es-ES_tradnl"/>
        </w:rPr>
        <w:t xml:space="preserve"> ha señalado la Corte Interamericana, si bien toda investigación penal debe cumplir con una serie de requisitos legales, la regla del previo agotamiento de los recursos internos no debe conducir a que la actuación internacional se detenga o se demore hasta la inutilidad</w:t>
      </w:r>
      <w:r w:rsidRPr="00313568">
        <w:rPr>
          <w:rStyle w:val="FootnoteReference"/>
          <w:rFonts w:ascii="Cambria" w:hAnsi="Cambria"/>
          <w:sz w:val="20"/>
          <w:szCs w:val="20"/>
          <w:lang w:val="es-ES_tradnl"/>
        </w:rPr>
        <w:footnoteReference w:id="4"/>
      </w:r>
      <w:r w:rsidRPr="00EB7235">
        <w:rPr>
          <w:rFonts w:ascii="Cambria" w:hAnsi="Cambria"/>
          <w:sz w:val="20"/>
          <w:szCs w:val="20"/>
          <w:lang w:val="es-ES_tradnl"/>
        </w:rPr>
        <w:t xml:space="preserve">. </w:t>
      </w:r>
      <w:r w:rsidR="005A37F3">
        <w:rPr>
          <w:rFonts w:ascii="Cambria" w:hAnsi="Cambria"/>
          <w:sz w:val="20"/>
          <w:szCs w:val="20"/>
          <w:lang w:val="es-ES_tradnl"/>
        </w:rPr>
        <w:t xml:space="preserve">Con base en todo lo anterior, </w:t>
      </w:r>
      <w:r>
        <w:rPr>
          <w:rFonts w:ascii="Cambria" w:hAnsi="Cambria"/>
          <w:sz w:val="20"/>
          <w:szCs w:val="20"/>
          <w:lang w:val="es-ES_tradnl"/>
        </w:rPr>
        <w:t xml:space="preserve">la CIDH considera que resulta aplicable </w:t>
      </w:r>
      <w:r w:rsidR="005A37F3">
        <w:rPr>
          <w:rFonts w:ascii="Cambria" w:hAnsi="Cambria"/>
          <w:sz w:val="20"/>
          <w:szCs w:val="20"/>
          <w:lang w:val="es-ES_tradnl"/>
        </w:rPr>
        <w:t xml:space="preserve">a este asunto </w:t>
      </w:r>
      <w:r>
        <w:rPr>
          <w:rFonts w:ascii="Cambria" w:hAnsi="Cambria"/>
          <w:sz w:val="20"/>
          <w:szCs w:val="20"/>
          <w:lang w:val="es-ES_tradnl"/>
        </w:rPr>
        <w:t xml:space="preserve">la excepción prevista en el artículo 46.2.(c) de la Convención Americana, debido a la demora </w:t>
      </w:r>
      <w:r w:rsidR="005A37F3">
        <w:rPr>
          <w:rFonts w:ascii="Cambria" w:hAnsi="Cambria"/>
          <w:sz w:val="20"/>
          <w:szCs w:val="20"/>
          <w:lang w:val="es-ES_tradnl"/>
        </w:rPr>
        <w:t xml:space="preserve">en </w:t>
      </w:r>
      <w:r>
        <w:rPr>
          <w:rFonts w:ascii="Cambria" w:hAnsi="Cambria"/>
          <w:sz w:val="20"/>
          <w:szCs w:val="20"/>
          <w:lang w:val="es-ES_tradnl"/>
        </w:rPr>
        <w:t>reconocer la condición de desplazados internos</w:t>
      </w:r>
      <w:r w:rsidR="005A37F3">
        <w:rPr>
          <w:rFonts w:ascii="Cambria" w:hAnsi="Cambria"/>
          <w:sz w:val="20"/>
          <w:szCs w:val="20"/>
          <w:lang w:val="es-ES_tradnl"/>
        </w:rPr>
        <w:t xml:space="preserve"> de las presuntas víctimas y</w:t>
      </w:r>
      <w:r>
        <w:rPr>
          <w:rFonts w:ascii="Cambria" w:hAnsi="Cambria"/>
          <w:sz w:val="20"/>
          <w:szCs w:val="20"/>
          <w:lang w:val="es-ES_tradnl"/>
        </w:rPr>
        <w:t xml:space="preserve"> </w:t>
      </w:r>
      <w:r w:rsidR="005A37F3">
        <w:rPr>
          <w:rFonts w:ascii="Cambria" w:hAnsi="Cambria"/>
          <w:sz w:val="20"/>
          <w:szCs w:val="20"/>
          <w:lang w:val="es-ES_tradnl"/>
        </w:rPr>
        <w:t xml:space="preserve">en la investigación de </w:t>
      </w:r>
      <w:r>
        <w:rPr>
          <w:rFonts w:ascii="Cambria" w:hAnsi="Cambria"/>
          <w:sz w:val="20"/>
          <w:szCs w:val="20"/>
          <w:lang w:val="es-ES_tradnl"/>
        </w:rPr>
        <w:t xml:space="preserve">los supuestos responsables </w:t>
      </w:r>
      <w:r w:rsidR="005A37F3">
        <w:rPr>
          <w:rFonts w:ascii="Cambria" w:hAnsi="Cambria"/>
          <w:sz w:val="20"/>
          <w:szCs w:val="20"/>
          <w:lang w:val="es-ES_tradnl"/>
        </w:rPr>
        <w:t>de</w:t>
      </w:r>
      <w:r>
        <w:rPr>
          <w:rFonts w:ascii="Cambria" w:hAnsi="Cambria"/>
          <w:sz w:val="20"/>
          <w:szCs w:val="20"/>
          <w:lang w:val="es-ES_tradnl"/>
        </w:rPr>
        <w:t xml:space="preserve"> las violaciones</w:t>
      </w:r>
      <w:r w:rsidR="005A37F3">
        <w:rPr>
          <w:rFonts w:ascii="Cambria" w:hAnsi="Cambria"/>
          <w:sz w:val="20"/>
          <w:szCs w:val="20"/>
          <w:lang w:val="es-ES_tradnl"/>
        </w:rPr>
        <w:t xml:space="preserve"> denunciadas</w:t>
      </w:r>
      <w:r w:rsidR="00164E8C">
        <w:rPr>
          <w:rFonts w:ascii="Cambria" w:hAnsi="Cambria"/>
          <w:sz w:val="20"/>
          <w:szCs w:val="20"/>
          <w:lang w:val="es-ES_tradnl"/>
        </w:rPr>
        <w:t>.</w:t>
      </w:r>
    </w:p>
    <w:p w14:paraId="5376818A" w14:textId="77777777" w:rsidR="00164E8C" w:rsidRPr="00051460" w:rsidRDefault="00164E8C" w:rsidP="005A37F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5F4E505C" w14:textId="44148A3C" w:rsidR="00C230DB" w:rsidRPr="007843A5" w:rsidRDefault="005A37F3"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Pr>
          <w:rFonts w:ascii="Cambria" w:hAnsi="Cambria"/>
          <w:sz w:val="20"/>
          <w:szCs w:val="20"/>
          <w:lang w:val="es-419"/>
        </w:rPr>
        <w:t xml:space="preserve">Por otra parte, el peticionario </w:t>
      </w:r>
      <w:r w:rsidR="00720694" w:rsidRPr="00726229">
        <w:rPr>
          <w:rFonts w:ascii="Cambria" w:hAnsi="Cambria"/>
          <w:sz w:val="20"/>
          <w:szCs w:val="20"/>
          <w:lang w:val="es-419"/>
        </w:rPr>
        <w:t>presenta</w:t>
      </w:r>
      <w:r w:rsidR="00C230DB" w:rsidRPr="00726229">
        <w:rPr>
          <w:rFonts w:ascii="Cambria" w:hAnsi="Cambria"/>
          <w:sz w:val="20"/>
          <w:szCs w:val="20"/>
          <w:lang w:val="es-419"/>
        </w:rPr>
        <w:t xml:space="preserve"> constancia de un número significativo de reclamos </w:t>
      </w:r>
      <w:r w:rsidRPr="00726229">
        <w:rPr>
          <w:rFonts w:ascii="Cambria" w:hAnsi="Cambria"/>
          <w:sz w:val="20"/>
          <w:szCs w:val="20"/>
          <w:lang w:val="es-419"/>
        </w:rPr>
        <w:t>en relación con</w:t>
      </w:r>
      <w:r w:rsidR="00720694" w:rsidRPr="00726229">
        <w:rPr>
          <w:rFonts w:ascii="Cambria" w:hAnsi="Cambria"/>
          <w:sz w:val="20"/>
          <w:szCs w:val="20"/>
          <w:lang w:val="es-419"/>
        </w:rPr>
        <w:t xml:space="preserve"> </w:t>
      </w:r>
      <w:r>
        <w:rPr>
          <w:rFonts w:ascii="Cambria" w:hAnsi="Cambria"/>
          <w:sz w:val="20"/>
          <w:szCs w:val="20"/>
          <w:lang w:val="es-419"/>
        </w:rPr>
        <w:t xml:space="preserve">el vínculo que tendrían </w:t>
      </w:r>
      <w:r w:rsidRPr="00726229">
        <w:rPr>
          <w:rFonts w:ascii="Cambria" w:hAnsi="Cambria"/>
          <w:sz w:val="20"/>
          <w:szCs w:val="20"/>
          <w:lang w:val="es-419"/>
        </w:rPr>
        <w:t xml:space="preserve">las </w:t>
      </w:r>
      <w:r>
        <w:rPr>
          <w:rFonts w:ascii="Cambria" w:hAnsi="Cambria"/>
          <w:sz w:val="20"/>
          <w:szCs w:val="20"/>
          <w:lang w:val="es-419"/>
        </w:rPr>
        <w:t>AUC con</w:t>
      </w:r>
      <w:r w:rsidR="00720694" w:rsidRPr="00726229">
        <w:rPr>
          <w:rFonts w:ascii="Cambria" w:hAnsi="Cambria"/>
          <w:sz w:val="20"/>
          <w:szCs w:val="20"/>
          <w:lang w:val="es-419"/>
        </w:rPr>
        <w:t xml:space="preserve"> las amenazas </w:t>
      </w:r>
      <w:r>
        <w:rPr>
          <w:rFonts w:ascii="Cambria" w:hAnsi="Cambria"/>
          <w:sz w:val="20"/>
          <w:szCs w:val="20"/>
          <w:lang w:val="es-419"/>
        </w:rPr>
        <w:t>mencionadas;</w:t>
      </w:r>
      <w:r w:rsidR="00720694" w:rsidRPr="00726229">
        <w:rPr>
          <w:rFonts w:ascii="Cambria" w:hAnsi="Cambria"/>
          <w:sz w:val="20"/>
          <w:szCs w:val="20"/>
          <w:lang w:val="es-419"/>
        </w:rPr>
        <w:t xml:space="preserve"> </w:t>
      </w:r>
      <w:r>
        <w:rPr>
          <w:rFonts w:ascii="Cambria" w:hAnsi="Cambria"/>
          <w:sz w:val="20"/>
          <w:szCs w:val="20"/>
          <w:lang w:val="es-419"/>
        </w:rPr>
        <w:t xml:space="preserve">a pesar de ello, </w:t>
      </w:r>
      <w:r w:rsidR="00DD60AE" w:rsidRPr="00726229">
        <w:rPr>
          <w:rFonts w:ascii="Cambria" w:hAnsi="Cambria"/>
          <w:sz w:val="20"/>
          <w:szCs w:val="20"/>
          <w:lang w:val="es-419"/>
        </w:rPr>
        <w:t xml:space="preserve">el Estado no </w:t>
      </w:r>
      <w:r>
        <w:rPr>
          <w:rFonts w:ascii="Cambria" w:hAnsi="Cambria"/>
          <w:sz w:val="20"/>
          <w:szCs w:val="20"/>
          <w:lang w:val="es-419"/>
        </w:rPr>
        <w:t xml:space="preserve">habría </w:t>
      </w:r>
      <w:r w:rsidR="00726229" w:rsidRPr="00726229">
        <w:rPr>
          <w:rFonts w:ascii="Cambria" w:hAnsi="Cambria"/>
          <w:sz w:val="20"/>
          <w:szCs w:val="20"/>
          <w:lang w:val="es-419"/>
        </w:rPr>
        <w:t>inici</w:t>
      </w:r>
      <w:r>
        <w:rPr>
          <w:rFonts w:ascii="Cambria" w:hAnsi="Cambria"/>
          <w:sz w:val="20"/>
          <w:szCs w:val="20"/>
          <w:lang w:val="es-419"/>
        </w:rPr>
        <w:t>ado</w:t>
      </w:r>
      <w:r w:rsidR="00726229" w:rsidRPr="00726229">
        <w:rPr>
          <w:rFonts w:ascii="Cambria" w:hAnsi="Cambria"/>
          <w:sz w:val="20"/>
          <w:szCs w:val="20"/>
          <w:lang w:val="es-419"/>
        </w:rPr>
        <w:t xml:space="preserve"> una investigación contra miembros de </w:t>
      </w:r>
      <w:r>
        <w:rPr>
          <w:rFonts w:ascii="Cambria" w:hAnsi="Cambria"/>
          <w:sz w:val="20"/>
          <w:szCs w:val="20"/>
          <w:lang w:val="es-419"/>
        </w:rPr>
        <w:t>dicho</w:t>
      </w:r>
      <w:r w:rsidRPr="00726229">
        <w:rPr>
          <w:rFonts w:ascii="Cambria" w:hAnsi="Cambria"/>
          <w:sz w:val="20"/>
          <w:szCs w:val="20"/>
          <w:lang w:val="es-419"/>
        </w:rPr>
        <w:t xml:space="preserve"> grupo paramilitar</w:t>
      </w:r>
      <w:r w:rsidR="00726229" w:rsidRPr="00726229">
        <w:rPr>
          <w:rFonts w:ascii="Cambria" w:hAnsi="Cambria"/>
          <w:sz w:val="20"/>
          <w:szCs w:val="20"/>
          <w:lang w:val="es-419"/>
        </w:rPr>
        <w:t>. En es</w:t>
      </w:r>
      <w:r>
        <w:rPr>
          <w:rFonts w:ascii="Cambria" w:hAnsi="Cambria"/>
          <w:sz w:val="20"/>
          <w:szCs w:val="20"/>
          <w:lang w:val="es-419"/>
        </w:rPr>
        <w:t>t</w:t>
      </w:r>
      <w:r w:rsidR="00726229" w:rsidRPr="00726229">
        <w:rPr>
          <w:rFonts w:ascii="Cambria" w:hAnsi="Cambria"/>
          <w:sz w:val="20"/>
          <w:szCs w:val="20"/>
          <w:lang w:val="es-419"/>
        </w:rPr>
        <w:t xml:space="preserve">as situaciones, </w:t>
      </w:r>
      <w:r w:rsidR="00726229" w:rsidRPr="00726229">
        <w:rPr>
          <w:rFonts w:ascii="Cambria" w:hAnsi="Cambria" w:cs="Calibri"/>
          <w:sz w:val="20"/>
          <w:szCs w:val="20"/>
          <w:lang w:val="es-ES_tradnl"/>
        </w:rPr>
        <w:t xml:space="preserve">los recursos internos que deben tomarse en cuenta a los efectos de la admisibilidad son </w:t>
      </w:r>
      <w:r w:rsidR="00F73335">
        <w:rPr>
          <w:rFonts w:ascii="Cambria" w:hAnsi="Cambria" w:cs="Calibri"/>
          <w:sz w:val="20"/>
          <w:szCs w:val="20"/>
          <w:lang w:val="es-ES_tradnl"/>
        </w:rPr>
        <w:t xml:space="preserve">los referidos a </w:t>
      </w:r>
      <w:r w:rsidR="00726229" w:rsidRPr="00726229">
        <w:rPr>
          <w:rFonts w:ascii="Cambria" w:hAnsi="Cambria" w:cs="Calibri"/>
          <w:sz w:val="20"/>
          <w:szCs w:val="20"/>
          <w:lang w:val="es-ES_tradnl"/>
        </w:rPr>
        <w:t>la investigación penal y sanción de los responsables, lo que no ocurrió</w:t>
      </w:r>
      <w:r>
        <w:rPr>
          <w:rFonts w:ascii="Cambria" w:hAnsi="Cambria" w:cs="Calibri"/>
          <w:sz w:val="20"/>
          <w:szCs w:val="20"/>
          <w:lang w:val="es-ES_tradnl"/>
        </w:rPr>
        <w:t xml:space="preserve"> en el asunto bajo consideración</w:t>
      </w:r>
      <w:r w:rsidR="00726229" w:rsidRPr="00726229">
        <w:rPr>
          <w:rFonts w:ascii="Cambria" w:hAnsi="Cambria" w:cs="Calibri"/>
          <w:sz w:val="20"/>
          <w:szCs w:val="20"/>
          <w:lang w:val="es-ES_tradnl"/>
        </w:rPr>
        <w:t xml:space="preserve">. </w:t>
      </w:r>
      <w:r>
        <w:rPr>
          <w:rFonts w:ascii="Cambria" w:hAnsi="Cambria" w:cs="Calibri"/>
          <w:sz w:val="20"/>
          <w:szCs w:val="20"/>
          <w:lang w:val="es-ES_tradnl"/>
        </w:rPr>
        <w:t>Con</w:t>
      </w:r>
      <w:r w:rsidR="00C230DB" w:rsidRPr="00726229">
        <w:rPr>
          <w:rFonts w:ascii="Cambria" w:hAnsi="Cambria" w:cs="Calibri"/>
          <w:sz w:val="20"/>
          <w:szCs w:val="20"/>
          <w:lang w:val="es-ES"/>
        </w:rPr>
        <w:t xml:space="preserve"> base </w:t>
      </w:r>
      <w:r>
        <w:rPr>
          <w:rFonts w:ascii="Cambria" w:hAnsi="Cambria" w:cs="Calibri"/>
          <w:sz w:val="20"/>
          <w:szCs w:val="20"/>
          <w:lang w:val="es-ES"/>
        </w:rPr>
        <w:t xml:space="preserve">en </w:t>
      </w:r>
      <w:r w:rsidR="00C230DB" w:rsidRPr="00726229">
        <w:rPr>
          <w:rFonts w:ascii="Cambria" w:hAnsi="Cambria" w:cs="Calibri"/>
          <w:sz w:val="20"/>
          <w:szCs w:val="20"/>
          <w:lang w:val="es-ES"/>
        </w:rPr>
        <w:t xml:space="preserve">los factores señalados, la Comisión </w:t>
      </w:r>
      <w:r>
        <w:rPr>
          <w:rFonts w:ascii="Cambria" w:hAnsi="Cambria" w:cs="Calibri"/>
          <w:sz w:val="20"/>
          <w:szCs w:val="20"/>
          <w:lang w:val="es-ES"/>
        </w:rPr>
        <w:t xml:space="preserve">Interamericana </w:t>
      </w:r>
      <w:r w:rsidR="00C230DB" w:rsidRPr="00726229">
        <w:rPr>
          <w:rFonts w:ascii="Cambria" w:hAnsi="Cambria" w:cs="Calibri"/>
          <w:sz w:val="20"/>
          <w:szCs w:val="20"/>
          <w:lang w:val="es-ES"/>
        </w:rPr>
        <w:t xml:space="preserve">concluye </w:t>
      </w:r>
      <w:r w:rsidR="00726229" w:rsidRPr="007843A5">
        <w:rPr>
          <w:rFonts w:ascii="Cambria" w:hAnsi="Cambria" w:cs="Calibri"/>
          <w:sz w:val="20"/>
          <w:szCs w:val="20"/>
          <w:lang w:val="es-ES"/>
        </w:rPr>
        <w:t>que los reclamos del peticionari</w:t>
      </w:r>
      <w:r>
        <w:rPr>
          <w:rFonts w:ascii="Cambria" w:hAnsi="Cambria" w:cs="Calibri"/>
          <w:sz w:val="20"/>
          <w:szCs w:val="20"/>
          <w:lang w:val="es-ES"/>
        </w:rPr>
        <w:t>o</w:t>
      </w:r>
      <w:r w:rsidR="00C230DB" w:rsidRPr="00726229">
        <w:rPr>
          <w:rFonts w:ascii="Cambria" w:hAnsi="Cambria" w:cs="Calibri"/>
          <w:sz w:val="20"/>
          <w:szCs w:val="20"/>
          <w:lang w:val="es-ES"/>
        </w:rPr>
        <w:t xml:space="preserve"> satisfacen el requisito </w:t>
      </w:r>
      <w:r>
        <w:rPr>
          <w:rFonts w:ascii="Cambria" w:hAnsi="Cambria" w:cs="Calibri"/>
          <w:sz w:val="20"/>
          <w:szCs w:val="20"/>
          <w:lang w:val="es-ES"/>
        </w:rPr>
        <w:t>de</w:t>
      </w:r>
      <w:r w:rsidR="00C230DB" w:rsidRPr="00726229">
        <w:rPr>
          <w:rFonts w:ascii="Cambria" w:hAnsi="Cambria" w:cs="Calibri"/>
          <w:sz w:val="20"/>
          <w:szCs w:val="20"/>
          <w:lang w:val="es-ES"/>
        </w:rPr>
        <w:t xml:space="preserve"> agotamiento de los recursos internos previsto en el artículo 46</w:t>
      </w:r>
      <w:r>
        <w:rPr>
          <w:rFonts w:ascii="Cambria" w:hAnsi="Cambria" w:cs="Calibri"/>
          <w:sz w:val="20"/>
          <w:szCs w:val="20"/>
          <w:lang w:val="es-ES"/>
        </w:rPr>
        <w:t>.</w:t>
      </w:r>
      <w:r w:rsidR="00C230DB" w:rsidRPr="00726229">
        <w:rPr>
          <w:rFonts w:ascii="Cambria" w:hAnsi="Cambria" w:cs="Calibri"/>
          <w:sz w:val="20"/>
          <w:szCs w:val="20"/>
          <w:lang w:val="es-ES"/>
        </w:rPr>
        <w:t>1(a) de la Convención Americana.</w:t>
      </w:r>
    </w:p>
    <w:p w14:paraId="3755F7BD" w14:textId="77777777" w:rsidR="00164E8C" w:rsidRPr="005A37F3" w:rsidRDefault="00164E8C" w:rsidP="005A37F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p>
    <w:p w14:paraId="61E58902" w14:textId="00FED047" w:rsidR="00EB7235" w:rsidRPr="00EB7235" w:rsidRDefault="00F73335"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S"/>
        </w:rPr>
      </w:pPr>
      <w:r>
        <w:rPr>
          <w:rFonts w:ascii="Cambria" w:hAnsi="Cambria"/>
          <w:sz w:val="20"/>
          <w:szCs w:val="20"/>
          <w:lang w:val="es-US"/>
        </w:rPr>
        <w:t>En lo que hace a</w:t>
      </w:r>
      <w:r w:rsidR="005601D8" w:rsidRPr="00782371">
        <w:rPr>
          <w:rFonts w:ascii="Cambria" w:hAnsi="Cambria"/>
          <w:sz w:val="20"/>
          <w:szCs w:val="20"/>
          <w:lang w:val="es-US"/>
        </w:rPr>
        <w:t xml:space="preserve"> la </w:t>
      </w:r>
      <w:r w:rsidR="00051460">
        <w:rPr>
          <w:rFonts w:ascii="Cambria" w:hAnsi="Cambria"/>
          <w:sz w:val="20"/>
          <w:szCs w:val="20"/>
          <w:lang w:val="es-419"/>
        </w:rPr>
        <w:t>demora del Estado en garant</w:t>
      </w:r>
      <w:r>
        <w:rPr>
          <w:rFonts w:ascii="Cambria" w:hAnsi="Cambria"/>
          <w:sz w:val="20"/>
          <w:szCs w:val="20"/>
          <w:lang w:val="es-419"/>
        </w:rPr>
        <w:t xml:space="preserve">izar </w:t>
      </w:r>
      <w:r w:rsidR="00051460">
        <w:rPr>
          <w:rFonts w:ascii="Cambria" w:hAnsi="Cambria"/>
          <w:sz w:val="20"/>
          <w:szCs w:val="20"/>
          <w:lang w:val="es-419"/>
        </w:rPr>
        <w:t xml:space="preserve">los derechos de las presuntas víctimas ante su situación de </w:t>
      </w:r>
      <w:r>
        <w:rPr>
          <w:rFonts w:ascii="Cambria" w:hAnsi="Cambria"/>
          <w:sz w:val="20"/>
          <w:szCs w:val="20"/>
          <w:lang w:val="es-419"/>
        </w:rPr>
        <w:t>desplazamiento</w:t>
      </w:r>
      <w:r w:rsidR="005601D8" w:rsidRPr="00782371">
        <w:rPr>
          <w:rFonts w:ascii="Cambria" w:hAnsi="Cambria"/>
          <w:sz w:val="20"/>
          <w:szCs w:val="20"/>
          <w:lang w:val="es-US"/>
        </w:rPr>
        <w:t>, la C</w:t>
      </w:r>
      <w:r>
        <w:rPr>
          <w:rFonts w:ascii="Cambria" w:hAnsi="Cambria"/>
          <w:sz w:val="20"/>
          <w:szCs w:val="20"/>
          <w:lang w:val="es-US"/>
        </w:rPr>
        <w:t xml:space="preserve">IDH observa </w:t>
      </w:r>
      <w:r w:rsidR="005601D8" w:rsidRPr="00782371">
        <w:rPr>
          <w:rFonts w:ascii="Cambria" w:hAnsi="Cambria"/>
          <w:sz w:val="20"/>
          <w:szCs w:val="20"/>
          <w:lang w:val="es-US"/>
        </w:rPr>
        <w:t xml:space="preserve">que </w:t>
      </w:r>
      <w:r>
        <w:rPr>
          <w:rFonts w:ascii="Cambria" w:hAnsi="Cambria"/>
          <w:sz w:val="20"/>
          <w:szCs w:val="20"/>
          <w:lang w:val="es-US"/>
        </w:rPr>
        <w:t xml:space="preserve">el peticionario </w:t>
      </w:r>
      <w:r w:rsidR="00782371" w:rsidRPr="00782371">
        <w:rPr>
          <w:rFonts w:ascii="Cambria" w:hAnsi="Cambria"/>
          <w:sz w:val="20"/>
          <w:szCs w:val="20"/>
          <w:lang w:val="es-US"/>
        </w:rPr>
        <w:t xml:space="preserve">interpuso </w:t>
      </w:r>
      <w:r>
        <w:rPr>
          <w:rFonts w:ascii="Cambria" w:hAnsi="Cambria"/>
          <w:sz w:val="20"/>
          <w:szCs w:val="20"/>
          <w:lang w:val="es-US"/>
        </w:rPr>
        <w:t xml:space="preserve">una </w:t>
      </w:r>
      <w:r w:rsidR="00782371" w:rsidRPr="00782371">
        <w:rPr>
          <w:rFonts w:ascii="Cambria" w:hAnsi="Cambria"/>
          <w:sz w:val="20"/>
          <w:szCs w:val="20"/>
          <w:lang w:val="es-US"/>
        </w:rPr>
        <w:t>demanda de reparación directa e</w:t>
      </w:r>
      <w:r w:rsidR="00782371">
        <w:rPr>
          <w:rFonts w:ascii="Cambria" w:hAnsi="Cambria"/>
          <w:sz w:val="20"/>
          <w:szCs w:val="20"/>
          <w:lang w:val="es-US"/>
        </w:rPr>
        <w:t>l</w:t>
      </w:r>
      <w:r w:rsidR="00782371" w:rsidRPr="00782371">
        <w:rPr>
          <w:rFonts w:ascii="Cambria" w:hAnsi="Cambria"/>
          <w:sz w:val="20"/>
          <w:szCs w:val="20"/>
          <w:lang w:val="es-US"/>
        </w:rPr>
        <w:t xml:space="preserve"> 8 de junio de 2008,</w:t>
      </w:r>
      <w:r w:rsidR="00680AB9">
        <w:rPr>
          <w:rFonts w:ascii="Cambria" w:hAnsi="Cambria"/>
          <w:sz w:val="20"/>
          <w:szCs w:val="20"/>
          <w:lang w:val="es-US"/>
        </w:rPr>
        <w:t xml:space="preserve"> que </w:t>
      </w:r>
      <w:r>
        <w:rPr>
          <w:rFonts w:ascii="Cambria" w:hAnsi="Cambria"/>
          <w:sz w:val="20"/>
          <w:szCs w:val="20"/>
          <w:lang w:val="es-US"/>
        </w:rPr>
        <w:t xml:space="preserve">aún </w:t>
      </w:r>
      <w:r w:rsidR="00680AB9">
        <w:rPr>
          <w:rFonts w:ascii="Cambria" w:hAnsi="Cambria"/>
          <w:sz w:val="20"/>
          <w:szCs w:val="20"/>
          <w:lang w:val="es-US"/>
        </w:rPr>
        <w:t xml:space="preserve">no </w:t>
      </w:r>
      <w:r>
        <w:rPr>
          <w:rFonts w:ascii="Cambria" w:hAnsi="Cambria"/>
          <w:sz w:val="20"/>
          <w:szCs w:val="20"/>
          <w:lang w:val="es-US"/>
        </w:rPr>
        <w:t>había</w:t>
      </w:r>
      <w:r w:rsidR="00680AB9">
        <w:rPr>
          <w:rFonts w:ascii="Cambria" w:hAnsi="Cambria"/>
          <w:sz w:val="20"/>
          <w:szCs w:val="20"/>
          <w:lang w:val="es-US"/>
        </w:rPr>
        <w:t xml:space="preserve"> sido juzgada cuando </w:t>
      </w:r>
      <w:r>
        <w:rPr>
          <w:rFonts w:ascii="Cambria" w:hAnsi="Cambria"/>
          <w:sz w:val="20"/>
          <w:szCs w:val="20"/>
          <w:lang w:val="es-US"/>
        </w:rPr>
        <w:t xml:space="preserve">se presentó </w:t>
      </w:r>
      <w:r w:rsidR="00782371" w:rsidRPr="00782371">
        <w:rPr>
          <w:rFonts w:ascii="Cambria" w:hAnsi="Cambria"/>
          <w:sz w:val="20"/>
          <w:szCs w:val="20"/>
          <w:lang w:val="es-US"/>
        </w:rPr>
        <w:t>la petición bajo examen</w:t>
      </w:r>
      <w:r w:rsidR="00680AB9">
        <w:rPr>
          <w:rFonts w:ascii="Cambria" w:hAnsi="Cambria"/>
          <w:sz w:val="20"/>
          <w:szCs w:val="20"/>
          <w:lang w:val="es-US"/>
        </w:rPr>
        <w:t>. Además,</w:t>
      </w:r>
      <w:r w:rsidR="00EB7235">
        <w:rPr>
          <w:rFonts w:ascii="Cambria" w:hAnsi="Cambria"/>
          <w:sz w:val="20"/>
          <w:szCs w:val="20"/>
          <w:lang w:val="es-US"/>
        </w:rPr>
        <w:t xml:space="preserve"> dada la situación de salud del </w:t>
      </w:r>
      <w:r>
        <w:rPr>
          <w:rFonts w:ascii="Cambria" w:hAnsi="Cambria"/>
          <w:sz w:val="20"/>
          <w:szCs w:val="20"/>
          <w:lang w:val="es-US"/>
        </w:rPr>
        <w:t xml:space="preserve">peticionario </w:t>
      </w:r>
      <w:r w:rsidR="00EB7235">
        <w:rPr>
          <w:rFonts w:ascii="Cambria" w:hAnsi="Cambria"/>
          <w:sz w:val="20"/>
          <w:szCs w:val="20"/>
          <w:lang w:val="es-US"/>
        </w:rPr>
        <w:t>y el hecho de que desde 2003</w:t>
      </w:r>
      <w:r w:rsidR="00680AB9">
        <w:rPr>
          <w:rFonts w:ascii="Cambria" w:hAnsi="Cambria"/>
          <w:sz w:val="20"/>
          <w:szCs w:val="20"/>
          <w:lang w:val="es-US"/>
        </w:rPr>
        <w:t xml:space="preserve"> las presunta</w:t>
      </w:r>
      <w:r>
        <w:rPr>
          <w:rFonts w:ascii="Cambria" w:hAnsi="Cambria"/>
          <w:sz w:val="20"/>
          <w:szCs w:val="20"/>
          <w:lang w:val="es-US"/>
        </w:rPr>
        <w:t>s</w:t>
      </w:r>
      <w:r w:rsidR="00680AB9">
        <w:rPr>
          <w:rFonts w:ascii="Cambria" w:hAnsi="Cambria"/>
          <w:sz w:val="20"/>
          <w:szCs w:val="20"/>
          <w:lang w:val="es-US"/>
        </w:rPr>
        <w:t xml:space="preserve"> </w:t>
      </w:r>
      <w:r>
        <w:rPr>
          <w:rFonts w:ascii="Cambria" w:hAnsi="Cambria"/>
          <w:sz w:val="20"/>
          <w:szCs w:val="20"/>
          <w:lang w:val="es-US"/>
        </w:rPr>
        <w:t>víctimas</w:t>
      </w:r>
      <w:r w:rsidR="00680AB9">
        <w:rPr>
          <w:rFonts w:ascii="Cambria" w:hAnsi="Cambria"/>
          <w:sz w:val="20"/>
          <w:szCs w:val="20"/>
          <w:lang w:val="es-US"/>
        </w:rPr>
        <w:t xml:space="preserve"> </w:t>
      </w:r>
      <w:r>
        <w:rPr>
          <w:rFonts w:ascii="Cambria" w:hAnsi="Cambria"/>
          <w:sz w:val="20"/>
          <w:szCs w:val="20"/>
          <w:lang w:val="es-US"/>
        </w:rPr>
        <w:t xml:space="preserve">venían </w:t>
      </w:r>
      <w:r w:rsidR="00EB7235">
        <w:rPr>
          <w:rFonts w:ascii="Cambria" w:hAnsi="Cambria"/>
          <w:sz w:val="20"/>
          <w:szCs w:val="20"/>
          <w:lang w:val="es-US"/>
        </w:rPr>
        <w:t>busca</w:t>
      </w:r>
      <w:r>
        <w:rPr>
          <w:rFonts w:ascii="Cambria" w:hAnsi="Cambria"/>
          <w:sz w:val="20"/>
          <w:szCs w:val="20"/>
          <w:lang w:val="es-US"/>
        </w:rPr>
        <w:t>ndo</w:t>
      </w:r>
      <w:r w:rsidR="00EB7235">
        <w:rPr>
          <w:rFonts w:ascii="Cambria" w:hAnsi="Cambria"/>
          <w:sz w:val="20"/>
          <w:szCs w:val="20"/>
          <w:lang w:val="es-US"/>
        </w:rPr>
        <w:t xml:space="preserve"> ayuda humanitaria del Estado, </w:t>
      </w:r>
      <w:r>
        <w:rPr>
          <w:rFonts w:ascii="Cambria" w:hAnsi="Cambria"/>
          <w:sz w:val="20"/>
          <w:szCs w:val="20"/>
          <w:lang w:val="es-US"/>
        </w:rPr>
        <w:t xml:space="preserve">la duración de la </w:t>
      </w:r>
      <w:r w:rsidR="00EB7235">
        <w:rPr>
          <w:rFonts w:ascii="Cambria" w:hAnsi="Cambria"/>
          <w:sz w:val="20"/>
          <w:szCs w:val="20"/>
          <w:lang w:val="es-US"/>
        </w:rPr>
        <w:t xml:space="preserve">evaluación de </w:t>
      </w:r>
      <w:r w:rsidR="00680AB9">
        <w:rPr>
          <w:rFonts w:ascii="Cambria" w:hAnsi="Cambria"/>
          <w:sz w:val="20"/>
          <w:szCs w:val="20"/>
          <w:lang w:val="es-US"/>
        </w:rPr>
        <w:t xml:space="preserve">la demanda de reparación </w:t>
      </w:r>
      <w:r w:rsidR="00EB7235">
        <w:rPr>
          <w:rFonts w:ascii="Cambria" w:hAnsi="Cambria"/>
          <w:sz w:val="20"/>
          <w:szCs w:val="20"/>
          <w:lang w:val="es-US"/>
        </w:rPr>
        <w:t>podría conducir a la inutilidad la actuación internacional en auxilio de la</w:t>
      </w:r>
      <w:r>
        <w:rPr>
          <w:rFonts w:ascii="Cambria" w:hAnsi="Cambria"/>
          <w:sz w:val="20"/>
          <w:szCs w:val="20"/>
          <w:lang w:val="es-US"/>
        </w:rPr>
        <w:t>s</w:t>
      </w:r>
      <w:r w:rsidR="00EB7235">
        <w:rPr>
          <w:rFonts w:ascii="Cambria" w:hAnsi="Cambria"/>
          <w:sz w:val="20"/>
          <w:szCs w:val="20"/>
          <w:lang w:val="es-US"/>
        </w:rPr>
        <w:t xml:space="preserve"> </w:t>
      </w:r>
      <w:r>
        <w:rPr>
          <w:rFonts w:ascii="Cambria" w:hAnsi="Cambria"/>
          <w:sz w:val="20"/>
          <w:szCs w:val="20"/>
          <w:lang w:val="es-US"/>
        </w:rPr>
        <w:t xml:space="preserve">presuntas </w:t>
      </w:r>
      <w:r w:rsidR="00EB7235">
        <w:rPr>
          <w:rFonts w:ascii="Cambria" w:hAnsi="Cambria"/>
          <w:sz w:val="20"/>
          <w:szCs w:val="20"/>
          <w:lang w:val="es-US"/>
        </w:rPr>
        <w:t>víctima</w:t>
      </w:r>
      <w:r>
        <w:rPr>
          <w:rFonts w:ascii="Cambria" w:hAnsi="Cambria"/>
          <w:sz w:val="20"/>
          <w:szCs w:val="20"/>
          <w:lang w:val="es-US"/>
        </w:rPr>
        <w:t>s</w:t>
      </w:r>
      <w:r w:rsidR="00EB7235">
        <w:rPr>
          <w:rFonts w:ascii="Cambria" w:hAnsi="Cambria" w:cs="Calibri"/>
          <w:sz w:val="20"/>
          <w:szCs w:val="20"/>
          <w:lang w:val="es-ES_tradnl"/>
        </w:rPr>
        <w:t>.</w:t>
      </w:r>
      <w:r w:rsidR="00EB7235" w:rsidRPr="00FC2B4A">
        <w:rPr>
          <w:rStyle w:val="FootnoteReference"/>
          <w:rFonts w:ascii="Cambria" w:hAnsi="Cambria" w:cs="Calibri"/>
          <w:sz w:val="20"/>
          <w:szCs w:val="20"/>
        </w:rPr>
        <w:footnoteReference w:id="5"/>
      </w:r>
      <w:r w:rsidR="00EB7235">
        <w:rPr>
          <w:rFonts w:ascii="Cambria" w:hAnsi="Cambria" w:cs="Calibri"/>
          <w:sz w:val="20"/>
          <w:szCs w:val="20"/>
          <w:lang w:val="es-ES_tradnl"/>
        </w:rPr>
        <w:t xml:space="preserve"> </w:t>
      </w:r>
      <w:r w:rsidR="00EB7235" w:rsidRPr="00BD50FE">
        <w:rPr>
          <w:rFonts w:ascii="Cambria" w:hAnsi="Cambria"/>
          <w:sz w:val="20"/>
          <w:szCs w:val="20"/>
          <w:lang w:val="es-ES_tradnl"/>
        </w:rPr>
        <w:t xml:space="preserve">La Comisión </w:t>
      </w:r>
      <w:r>
        <w:rPr>
          <w:rFonts w:ascii="Cambria" w:hAnsi="Cambria"/>
          <w:sz w:val="20"/>
          <w:szCs w:val="20"/>
          <w:lang w:val="es-ES_tradnl"/>
        </w:rPr>
        <w:t>Interamericana debe</w:t>
      </w:r>
      <w:r w:rsidR="00EB7235" w:rsidRPr="00BD50FE">
        <w:rPr>
          <w:rFonts w:ascii="Cambria" w:hAnsi="Cambria"/>
          <w:sz w:val="20"/>
          <w:szCs w:val="20"/>
          <w:lang w:val="es-ES_tradnl"/>
        </w:rPr>
        <w:t xml:space="preserve"> resaltar </w:t>
      </w:r>
      <w:r>
        <w:rPr>
          <w:rFonts w:ascii="Cambria" w:hAnsi="Cambria"/>
          <w:sz w:val="20"/>
          <w:szCs w:val="20"/>
          <w:lang w:val="es-ES_tradnl"/>
        </w:rPr>
        <w:t xml:space="preserve">igualmente </w:t>
      </w:r>
      <w:r w:rsidR="00EB7235" w:rsidRPr="00BD50FE">
        <w:rPr>
          <w:rFonts w:ascii="Cambria" w:hAnsi="Cambria"/>
          <w:sz w:val="20"/>
          <w:szCs w:val="20"/>
          <w:lang w:val="es-ES_tradnl"/>
        </w:rPr>
        <w:t xml:space="preserve">que las presuntas amenazas contra </w:t>
      </w:r>
      <w:r>
        <w:rPr>
          <w:rFonts w:ascii="Cambria" w:hAnsi="Cambria"/>
          <w:sz w:val="20"/>
          <w:szCs w:val="20"/>
          <w:lang w:val="es-ES_tradnl"/>
        </w:rPr>
        <w:t xml:space="preserve">el peticionario </w:t>
      </w:r>
      <w:r w:rsidR="00EB7235" w:rsidRPr="00BD50FE">
        <w:rPr>
          <w:rFonts w:ascii="Cambria" w:hAnsi="Cambria"/>
          <w:sz w:val="20"/>
          <w:szCs w:val="20"/>
          <w:lang w:val="es-ES_tradnl"/>
        </w:rPr>
        <w:t>y su familia, que trajeron como consecuencia su desplazamiento forzado, problemas de salud</w:t>
      </w:r>
      <w:r>
        <w:rPr>
          <w:rFonts w:ascii="Cambria" w:hAnsi="Cambria"/>
          <w:sz w:val="20"/>
          <w:szCs w:val="20"/>
          <w:lang w:val="es-ES_tradnl"/>
        </w:rPr>
        <w:t xml:space="preserve"> y</w:t>
      </w:r>
      <w:r w:rsidR="00EB7235" w:rsidRPr="00BD50FE">
        <w:rPr>
          <w:rFonts w:ascii="Cambria" w:hAnsi="Cambria"/>
          <w:sz w:val="20"/>
          <w:szCs w:val="20"/>
          <w:lang w:val="es-ES_tradnl"/>
        </w:rPr>
        <w:t xml:space="preserve"> dificultades financieras, constituyen obstáculos para </w:t>
      </w:r>
      <w:r>
        <w:rPr>
          <w:rFonts w:ascii="Cambria" w:hAnsi="Cambria"/>
          <w:sz w:val="20"/>
          <w:szCs w:val="20"/>
          <w:lang w:val="es-ES_tradnl"/>
        </w:rPr>
        <w:t xml:space="preserve">que estos puedan </w:t>
      </w:r>
      <w:r w:rsidR="00EB7235" w:rsidRPr="00BD50FE">
        <w:rPr>
          <w:rFonts w:ascii="Cambria" w:hAnsi="Cambria"/>
          <w:sz w:val="20"/>
          <w:szCs w:val="20"/>
          <w:lang w:val="es-ES_tradnl"/>
        </w:rPr>
        <w:t>impuls</w:t>
      </w:r>
      <w:r>
        <w:rPr>
          <w:rFonts w:ascii="Cambria" w:hAnsi="Cambria"/>
          <w:sz w:val="20"/>
          <w:szCs w:val="20"/>
          <w:lang w:val="es-ES_tradnl"/>
        </w:rPr>
        <w:t>ar</w:t>
      </w:r>
      <w:r w:rsidR="00EB7235" w:rsidRPr="00BD50FE">
        <w:rPr>
          <w:rFonts w:ascii="Cambria" w:hAnsi="Cambria"/>
          <w:sz w:val="20"/>
          <w:szCs w:val="20"/>
          <w:lang w:val="es-ES_tradnl"/>
        </w:rPr>
        <w:t xml:space="preserve"> procesos adicionales. Esta consideración se ve reforzada por la declaratoria de “estado de cosas inconstitucional” en materia de desplazamiento forzado interno por parte de la Corte Constitucional de Colombia en </w:t>
      </w:r>
      <w:r>
        <w:rPr>
          <w:rFonts w:ascii="Cambria" w:hAnsi="Cambria"/>
          <w:sz w:val="20"/>
          <w:szCs w:val="20"/>
          <w:lang w:val="es-ES_tradnl"/>
        </w:rPr>
        <w:t>que abordó la</w:t>
      </w:r>
      <w:r w:rsidR="00EB7235" w:rsidRPr="00BD50FE">
        <w:rPr>
          <w:rFonts w:ascii="Cambria" w:hAnsi="Cambria"/>
          <w:sz w:val="20"/>
          <w:szCs w:val="20"/>
          <w:lang w:val="es-ES_tradnl"/>
        </w:rPr>
        <w:t xml:space="preserve"> desprotección de sectores de la </w:t>
      </w:r>
      <w:r w:rsidR="00EB7235" w:rsidRPr="00BD50FE">
        <w:rPr>
          <w:rFonts w:ascii="Cambria" w:hAnsi="Cambria"/>
          <w:sz w:val="20"/>
          <w:szCs w:val="20"/>
          <w:lang w:val="es-ES_tradnl"/>
        </w:rPr>
        <w:lastRenderedPageBreak/>
        <w:t>población civil.</w:t>
      </w:r>
      <w:r w:rsidR="00EB7235" w:rsidRPr="00BD50FE">
        <w:rPr>
          <w:rStyle w:val="FootnoteReference"/>
          <w:rFonts w:ascii="Cambria" w:hAnsi="Cambria"/>
          <w:sz w:val="20"/>
          <w:szCs w:val="20"/>
          <w:lang w:val="es-ES_tradnl"/>
        </w:rPr>
        <w:footnoteReference w:id="6"/>
      </w:r>
      <w:r w:rsidR="00EB7235">
        <w:rPr>
          <w:rFonts w:ascii="Cambria" w:hAnsi="Cambria"/>
          <w:sz w:val="20"/>
          <w:szCs w:val="20"/>
          <w:lang w:val="es-ES_tradnl"/>
        </w:rPr>
        <w:t xml:space="preserve"> </w:t>
      </w:r>
      <w:r>
        <w:rPr>
          <w:rFonts w:ascii="Cambria" w:hAnsi="Cambria"/>
          <w:sz w:val="20"/>
          <w:szCs w:val="20"/>
          <w:lang w:val="es-ES_tradnl"/>
        </w:rPr>
        <w:t>D</w:t>
      </w:r>
      <w:r w:rsidR="00EB7235" w:rsidRPr="00EB7235">
        <w:rPr>
          <w:rFonts w:ascii="Cambria" w:hAnsi="Cambria"/>
          <w:sz w:val="20"/>
          <w:szCs w:val="20"/>
          <w:lang w:val="es-ES_tradnl"/>
        </w:rPr>
        <w:t xml:space="preserve">adas las características del presente caso, la Comisión considera que resulta aplicable </w:t>
      </w:r>
      <w:r>
        <w:rPr>
          <w:rFonts w:ascii="Cambria" w:hAnsi="Cambria"/>
          <w:sz w:val="20"/>
          <w:szCs w:val="20"/>
          <w:lang w:val="es-ES_tradnl"/>
        </w:rPr>
        <w:t xml:space="preserve">a tales hechos </w:t>
      </w:r>
      <w:r w:rsidR="00EB7235" w:rsidRPr="00EB7235">
        <w:rPr>
          <w:rFonts w:ascii="Cambria" w:hAnsi="Cambria"/>
          <w:sz w:val="20"/>
          <w:szCs w:val="20"/>
          <w:lang w:val="es-ES_tradnl"/>
        </w:rPr>
        <w:t>la excepción prevista en el artículo 46.2(c) de la Convención Americana.</w:t>
      </w:r>
    </w:p>
    <w:p w14:paraId="3DC5F78E" w14:textId="77777777" w:rsidR="00EB7235" w:rsidRPr="00F73335" w:rsidRDefault="00EB7235" w:rsidP="00D500D3">
      <w:pPr>
        <w:rPr>
          <w:sz w:val="20"/>
          <w:szCs w:val="20"/>
          <w:lang w:val="es-US"/>
        </w:rPr>
      </w:pPr>
    </w:p>
    <w:p w14:paraId="7755BD39" w14:textId="3221C9FB" w:rsidR="005601D8" w:rsidRDefault="00F73335" w:rsidP="00D500D3">
      <w:pPr>
        <w:pStyle w:val="ListParagraph"/>
        <w:numPr>
          <w:ilvl w:val="0"/>
          <w:numId w:val="59"/>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La</w:t>
      </w:r>
      <w:r w:rsidR="005601D8" w:rsidRPr="00213F85">
        <w:rPr>
          <w:rFonts w:eastAsia="Arial Unicode MS" w:cs="Times New Roman"/>
          <w:color w:val="auto"/>
          <w:sz w:val="20"/>
          <w:szCs w:val="20"/>
          <w:lang w:val="es-ES" w:eastAsia="en-US"/>
        </w:rPr>
        <w:t xml:space="preserve"> petición fue recibida el </w:t>
      </w:r>
      <w:r w:rsidR="005601D8">
        <w:rPr>
          <w:rFonts w:eastAsia="Arial Unicode MS" w:cs="Times New Roman"/>
          <w:color w:val="auto"/>
          <w:sz w:val="20"/>
          <w:szCs w:val="20"/>
          <w:lang w:val="es-ES" w:eastAsia="en-US"/>
        </w:rPr>
        <w:t>5 de marzo de 2010</w:t>
      </w:r>
      <w:r w:rsidR="005601D8" w:rsidRPr="00213F85">
        <w:rPr>
          <w:rFonts w:eastAsia="Arial Unicode MS" w:cs="Times New Roman"/>
          <w:color w:val="auto"/>
          <w:sz w:val="20"/>
          <w:szCs w:val="20"/>
          <w:lang w:val="es-ES" w:eastAsia="en-US"/>
        </w:rPr>
        <w:t xml:space="preserve">, y los hechos materia de reclamo se iniciaron el </w:t>
      </w:r>
      <w:r w:rsidR="005601D8">
        <w:rPr>
          <w:rFonts w:eastAsia="Arial Unicode MS" w:cs="Times New Roman"/>
          <w:color w:val="auto"/>
          <w:sz w:val="20"/>
          <w:szCs w:val="20"/>
          <w:lang w:val="es-ES" w:eastAsia="en-US"/>
        </w:rPr>
        <w:t>noviembre de 2003</w:t>
      </w:r>
      <w:r w:rsidR="005601D8" w:rsidRPr="00213F85">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con </w:t>
      </w:r>
      <w:r w:rsidR="005601D8" w:rsidRPr="00213F85">
        <w:rPr>
          <w:rFonts w:eastAsia="Arial Unicode MS" w:cs="Times New Roman"/>
          <w:color w:val="auto"/>
          <w:sz w:val="20"/>
          <w:szCs w:val="20"/>
          <w:lang w:val="es-ES" w:eastAsia="en-US"/>
        </w:rPr>
        <w:t xml:space="preserve">efectos </w:t>
      </w:r>
      <w:r>
        <w:rPr>
          <w:rFonts w:eastAsia="Arial Unicode MS" w:cs="Times New Roman"/>
          <w:color w:val="auto"/>
          <w:sz w:val="20"/>
          <w:szCs w:val="20"/>
          <w:lang w:val="es-ES" w:eastAsia="en-US"/>
        </w:rPr>
        <w:t xml:space="preserve">que </w:t>
      </w:r>
      <w:r w:rsidR="005601D8" w:rsidRPr="00213F85">
        <w:rPr>
          <w:rFonts w:eastAsia="Arial Unicode MS" w:cs="Times New Roman"/>
          <w:color w:val="auto"/>
          <w:sz w:val="20"/>
          <w:szCs w:val="20"/>
          <w:lang w:val="es-ES" w:eastAsia="en-US"/>
        </w:rPr>
        <w:t>se extenderían hasta el presente</w:t>
      </w:r>
      <w:r>
        <w:rPr>
          <w:rFonts w:eastAsia="Arial Unicode MS" w:cs="Times New Roman"/>
          <w:color w:val="auto"/>
          <w:sz w:val="20"/>
          <w:szCs w:val="20"/>
          <w:lang w:val="es-ES" w:eastAsia="en-US"/>
        </w:rPr>
        <w:t xml:space="preserve">. Por lo tanto, </w:t>
      </w:r>
      <w:r w:rsidR="005601D8" w:rsidRPr="00213F85">
        <w:rPr>
          <w:rFonts w:eastAsia="Arial Unicode MS" w:cs="Times New Roman"/>
          <w:color w:val="auto"/>
          <w:sz w:val="20"/>
          <w:szCs w:val="20"/>
          <w:lang w:val="es-ES" w:eastAsia="en-US"/>
        </w:rPr>
        <w:t>la CIDH concluye que la petición fue presentada dentro de un plazo razonable y da por satisfecho el requisito del artículo 32.2 de</w:t>
      </w:r>
      <w:r>
        <w:rPr>
          <w:rFonts w:eastAsia="Arial Unicode MS" w:cs="Times New Roman"/>
          <w:color w:val="auto"/>
          <w:sz w:val="20"/>
          <w:szCs w:val="20"/>
          <w:lang w:val="es-ES" w:eastAsia="en-US"/>
        </w:rPr>
        <w:t xml:space="preserve"> su</w:t>
      </w:r>
      <w:r w:rsidR="005601D8" w:rsidRPr="00213F85">
        <w:rPr>
          <w:rFonts w:eastAsia="Arial Unicode MS" w:cs="Times New Roman"/>
          <w:color w:val="auto"/>
          <w:sz w:val="20"/>
          <w:szCs w:val="20"/>
          <w:lang w:val="es-ES" w:eastAsia="en-US"/>
        </w:rPr>
        <w:t xml:space="preserve"> Reglamento. </w:t>
      </w:r>
    </w:p>
    <w:p w14:paraId="46FE5C1D" w14:textId="77777777" w:rsidR="00164E8C" w:rsidRPr="00164E8C" w:rsidRDefault="00164E8C" w:rsidP="00164E8C">
      <w:pPr>
        <w:jc w:val="both"/>
        <w:rPr>
          <w:sz w:val="20"/>
          <w:szCs w:val="20"/>
          <w:lang w:val="es-ES"/>
        </w:rPr>
      </w:pPr>
    </w:p>
    <w:p w14:paraId="2F493DF3" w14:textId="77777777" w:rsidR="003239B8" w:rsidRDefault="003239B8" w:rsidP="00D500D3">
      <w:pPr>
        <w:pStyle w:val="ListParagraph"/>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0D06F610" w14:textId="77777777" w:rsidR="00164E8C" w:rsidRPr="00164E8C" w:rsidRDefault="00164E8C" w:rsidP="00164E8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419"/>
        </w:rPr>
      </w:pPr>
    </w:p>
    <w:p w14:paraId="27DA7210" w14:textId="79385CA8" w:rsidR="004B421C" w:rsidRPr="002C1510" w:rsidRDefault="00F73335"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Pr>
          <w:rFonts w:asciiTheme="majorHAnsi" w:hAnsiTheme="majorHAnsi"/>
          <w:sz w:val="20"/>
          <w:szCs w:val="20"/>
          <w:lang w:val="es-ES"/>
        </w:rPr>
        <w:t xml:space="preserve">El peticionario </w:t>
      </w:r>
      <w:r w:rsidR="00EB7235">
        <w:rPr>
          <w:rFonts w:asciiTheme="majorHAnsi" w:hAnsiTheme="majorHAnsi"/>
          <w:sz w:val="20"/>
          <w:szCs w:val="20"/>
          <w:lang w:val="es-ES"/>
        </w:rPr>
        <w:t>alega</w:t>
      </w:r>
      <w:r w:rsidR="00721063">
        <w:rPr>
          <w:rFonts w:asciiTheme="majorHAnsi" w:hAnsiTheme="majorHAnsi"/>
          <w:sz w:val="20"/>
          <w:szCs w:val="20"/>
          <w:lang w:val="es-ES"/>
        </w:rPr>
        <w:t xml:space="preserve"> </w:t>
      </w:r>
      <w:r w:rsidR="005B3736">
        <w:rPr>
          <w:rFonts w:asciiTheme="majorHAnsi" w:hAnsiTheme="majorHAnsi"/>
          <w:sz w:val="20"/>
          <w:szCs w:val="20"/>
          <w:lang w:val="es-ES"/>
        </w:rPr>
        <w:t xml:space="preserve">afectaciones a sus derechos políticos, así como la </w:t>
      </w:r>
      <w:r w:rsidR="00721063">
        <w:rPr>
          <w:rFonts w:asciiTheme="majorHAnsi" w:hAnsiTheme="majorHAnsi"/>
          <w:sz w:val="20"/>
          <w:szCs w:val="20"/>
          <w:lang w:val="es-ES"/>
        </w:rPr>
        <w:t>falta de pr</w:t>
      </w:r>
      <w:r w:rsidR="00594ECD">
        <w:rPr>
          <w:rFonts w:asciiTheme="majorHAnsi" w:hAnsiTheme="majorHAnsi"/>
          <w:sz w:val="20"/>
          <w:szCs w:val="20"/>
          <w:lang w:val="es-ES"/>
        </w:rPr>
        <w:t>ot</w:t>
      </w:r>
      <w:r w:rsidR="00721063">
        <w:rPr>
          <w:rFonts w:asciiTheme="majorHAnsi" w:hAnsiTheme="majorHAnsi"/>
          <w:sz w:val="20"/>
          <w:szCs w:val="20"/>
          <w:lang w:val="es-ES"/>
        </w:rPr>
        <w:t>ecci</w:t>
      </w:r>
      <w:r w:rsidR="00594ECD">
        <w:rPr>
          <w:rFonts w:asciiTheme="majorHAnsi" w:hAnsiTheme="majorHAnsi"/>
          <w:sz w:val="20"/>
          <w:szCs w:val="20"/>
          <w:lang w:val="es-ES"/>
        </w:rPr>
        <w:t>ó</w:t>
      </w:r>
      <w:r w:rsidR="00721063">
        <w:rPr>
          <w:rFonts w:asciiTheme="majorHAnsi" w:hAnsiTheme="majorHAnsi"/>
          <w:sz w:val="20"/>
          <w:szCs w:val="20"/>
          <w:lang w:val="es-ES"/>
        </w:rPr>
        <w:t xml:space="preserve">n </w:t>
      </w:r>
      <w:r w:rsidR="00304A03">
        <w:rPr>
          <w:rFonts w:asciiTheme="majorHAnsi" w:hAnsiTheme="majorHAnsi"/>
          <w:sz w:val="20"/>
          <w:szCs w:val="20"/>
          <w:lang w:val="es-ES"/>
        </w:rPr>
        <w:t xml:space="preserve">del Estado </w:t>
      </w:r>
      <w:r w:rsidR="005B3736">
        <w:rPr>
          <w:rFonts w:asciiTheme="majorHAnsi" w:hAnsiTheme="majorHAnsi"/>
          <w:sz w:val="20"/>
          <w:szCs w:val="20"/>
          <w:lang w:val="es-ES"/>
        </w:rPr>
        <w:t xml:space="preserve">ante </w:t>
      </w:r>
      <w:r w:rsidR="00721063">
        <w:rPr>
          <w:rFonts w:asciiTheme="majorHAnsi" w:hAnsiTheme="majorHAnsi"/>
          <w:sz w:val="20"/>
          <w:szCs w:val="20"/>
          <w:lang w:val="es-ES"/>
        </w:rPr>
        <w:t xml:space="preserve">amenazas </w:t>
      </w:r>
      <w:r>
        <w:rPr>
          <w:rFonts w:asciiTheme="majorHAnsi" w:hAnsiTheme="majorHAnsi"/>
          <w:sz w:val="20"/>
          <w:szCs w:val="20"/>
          <w:lang w:val="es-ES"/>
        </w:rPr>
        <w:t xml:space="preserve">de las AUC, que resultaron en el </w:t>
      </w:r>
      <w:r w:rsidR="00EB7235">
        <w:rPr>
          <w:rFonts w:asciiTheme="majorHAnsi" w:hAnsiTheme="majorHAnsi"/>
          <w:sz w:val="20"/>
          <w:szCs w:val="20"/>
          <w:lang w:val="es-ES"/>
        </w:rPr>
        <w:t xml:space="preserve">desplazamiento </w:t>
      </w:r>
      <w:r w:rsidR="00721063">
        <w:rPr>
          <w:rFonts w:asciiTheme="majorHAnsi" w:hAnsiTheme="majorHAnsi"/>
          <w:sz w:val="20"/>
          <w:szCs w:val="20"/>
          <w:lang w:val="es-ES"/>
        </w:rPr>
        <w:t>interno</w:t>
      </w:r>
      <w:r>
        <w:rPr>
          <w:rFonts w:asciiTheme="majorHAnsi" w:hAnsiTheme="majorHAnsi"/>
          <w:sz w:val="20"/>
          <w:szCs w:val="20"/>
          <w:lang w:val="es-ES"/>
        </w:rPr>
        <w:t xml:space="preserve"> de las presuntas víctimas, con </w:t>
      </w:r>
      <w:r w:rsidR="00721063">
        <w:rPr>
          <w:rFonts w:asciiTheme="majorHAnsi" w:hAnsiTheme="majorHAnsi"/>
          <w:sz w:val="20"/>
          <w:szCs w:val="20"/>
          <w:lang w:val="es-ES"/>
        </w:rPr>
        <w:t xml:space="preserve">graves afectaciones a </w:t>
      </w:r>
      <w:r w:rsidR="005B3736">
        <w:rPr>
          <w:rFonts w:asciiTheme="majorHAnsi" w:hAnsiTheme="majorHAnsi"/>
          <w:sz w:val="20"/>
          <w:szCs w:val="20"/>
          <w:lang w:val="es-ES"/>
        </w:rPr>
        <w:t>su</w:t>
      </w:r>
      <w:r w:rsidR="00594ECD">
        <w:rPr>
          <w:rFonts w:asciiTheme="majorHAnsi" w:hAnsiTheme="majorHAnsi"/>
          <w:sz w:val="20"/>
          <w:szCs w:val="20"/>
          <w:lang w:val="es-ES"/>
        </w:rPr>
        <w:t xml:space="preserve"> </w:t>
      </w:r>
      <w:r w:rsidR="00EB7235">
        <w:rPr>
          <w:rFonts w:asciiTheme="majorHAnsi" w:hAnsiTheme="majorHAnsi"/>
          <w:sz w:val="20"/>
          <w:szCs w:val="20"/>
          <w:lang w:val="es-ES"/>
        </w:rPr>
        <w:t>salud,</w:t>
      </w:r>
      <w:r w:rsidR="00721063">
        <w:rPr>
          <w:rFonts w:asciiTheme="majorHAnsi" w:hAnsiTheme="majorHAnsi"/>
          <w:sz w:val="20"/>
          <w:szCs w:val="20"/>
          <w:lang w:val="es-ES"/>
        </w:rPr>
        <w:t xml:space="preserve"> desarrollo económico y proyecto de vida</w:t>
      </w:r>
      <w:r w:rsidR="00EB7235">
        <w:rPr>
          <w:rFonts w:asciiTheme="majorHAnsi" w:hAnsiTheme="majorHAnsi"/>
          <w:sz w:val="20"/>
          <w:szCs w:val="20"/>
          <w:lang w:val="es-ES"/>
        </w:rPr>
        <w:t xml:space="preserve">. Asimismo, </w:t>
      </w:r>
      <w:r w:rsidR="005B3736">
        <w:rPr>
          <w:rFonts w:asciiTheme="majorHAnsi" w:hAnsiTheme="majorHAnsi"/>
          <w:sz w:val="20"/>
          <w:szCs w:val="20"/>
          <w:lang w:val="es-ES"/>
        </w:rPr>
        <w:t xml:space="preserve">se alega la falta de </w:t>
      </w:r>
      <w:r w:rsidR="0091628D">
        <w:rPr>
          <w:rFonts w:asciiTheme="majorHAnsi" w:hAnsiTheme="majorHAnsi"/>
          <w:sz w:val="20"/>
          <w:szCs w:val="20"/>
          <w:lang w:val="es-ES"/>
        </w:rPr>
        <w:t xml:space="preserve">reparación por </w:t>
      </w:r>
      <w:r w:rsidR="005B3736">
        <w:rPr>
          <w:rFonts w:asciiTheme="majorHAnsi" w:hAnsiTheme="majorHAnsi"/>
          <w:sz w:val="20"/>
          <w:szCs w:val="20"/>
          <w:lang w:val="es-ES"/>
        </w:rPr>
        <w:t>tales hechos</w:t>
      </w:r>
      <w:r w:rsidR="00680AB9">
        <w:rPr>
          <w:rFonts w:asciiTheme="majorHAnsi" w:hAnsiTheme="majorHAnsi"/>
          <w:sz w:val="20"/>
          <w:szCs w:val="20"/>
          <w:lang w:val="es-ES"/>
        </w:rPr>
        <w:t xml:space="preserve">; </w:t>
      </w:r>
      <w:r w:rsidR="0091628D">
        <w:rPr>
          <w:rFonts w:asciiTheme="majorHAnsi" w:hAnsiTheme="majorHAnsi"/>
          <w:sz w:val="20"/>
          <w:szCs w:val="20"/>
          <w:lang w:val="es-ES"/>
        </w:rPr>
        <w:t>la falta de investigación y sanción de los responsables</w:t>
      </w:r>
      <w:r w:rsidR="005B3736">
        <w:rPr>
          <w:rFonts w:asciiTheme="majorHAnsi" w:hAnsiTheme="majorHAnsi"/>
          <w:sz w:val="20"/>
          <w:szCs w:val="20"/>
          <w:lang w:val="es-ES"/>
        </w:rPr>
        <w:t>;</w:t>
      </w:r>
      <w:r w:rsidR="0091628D">
        <w:rPr>
          <w:rFonts w:asciiTheme="majorHAnsi" w:hAnsiTheme="majorHAnsi"/>
          <w:sz w:val="20"/>
          <w:szCs w:val="20"/>
          <w:lang w:val="es-ES"/>
        </w:rPr>
        <w:t xml:space="preserve"> </w:t>
      </w:r>
      <w:r w:rsidR="005B3736">
        <w:rPr>
          <w:rFonts w:asciiTheme="majorHAnsi" w:hAnsiTheme="majorHAnsi"/>
          <w:sz w:val="20"/>
          <w:szCs w:val="20"/>
          <w:lang w:val="es-ES"/>
        </w:rPr>
        <w:t>e</w:t>
      </w:r>
      <w:r w:rsidR="0091628D">
        <w:rPr>
          <w:rFonts w:asciiTheme="majorHAnsi" w:hAnsiTheme="majorHAnsi"/>
          <w:sz w:val="20"/>
          <w:szCs w:val="20"/>
          <w:lang w:val="es-ES"/>
        </w:rPr>
        <w:t>l retardo en el reconocimiento de las presuntas víctimas como desplazadas</w:t>
      </w:r>
      <w:r w:rsidR="005B3736">
        <w:rPr>
          <w:rFonts w:asciiTheme="majorHAnsi" w:hAnsiTheme="majorHAnsi"/>
          <w:sz w:val="20"/>
          <w:szCs w:val="20"/>
          <w:lang w:val="es-ES"/>
        </w:rPr>
        <w:t>, y la</w:t>
      </w:r>
      <w:r w:rsidR="0091628D">
        <w:rPr>
          <w:rFonts w:asciiTheme="majorHAnsi" w:hAnsiTheme="majorHAnsi"/>
          <w:sz w:val="20"/>
          <w:szCs w:val="20"/>
          <w:lang w:val="es-ES"/>
        </w:rPr>
        <w:t xml:space="preserve"> </w:t>
      </w:r>
      <w:r w:rsidR="005B3736">
        <w:rPr>
          <w:rFonts w:asciiTheme="majorHAnsi" w:hAnsiTheme="majorHAnsi"/>
          <w:sz w:val="20"/>
          <w:szCs w:val="20"/>
          <w:lang w:val="es-ES"/>
        </w:rPr>
        <w:t xml:space="preserve">falta </w:t>
      </w:r>
      <w:r w:rsidR="0091628D">
        <w:rPr>
          <w:rFonts w:asciiTheme="majorHAnsi" w:hAnsiTheme="majorHAnsi"/>
          <w:sz w:val="20"/>
          <w:szCs w:val="20"/>
          <w:lang w:val="es-ES"/>
        </w:rPr>
        <w:t xml:space="preserve">de ayuda del Estado </w:t>
      </w:r>
      <w:r w:rsidR="005B3736">
        <w:rPr>
          <w:rFonts w:asciiTheme="majorHAnsi" w:hAnsiTheme="majorHAnsi"/>
          <w:sz w:val="20"/>
          <w:szCs w:val="20"/>
          <w:lang w:val="es-ES"/>
        </w:rPr>
        <w:t xml:space="preserve">para </w:t>
      </w:r>
      <w:r w:rsidR="0091628D">
        <w:rPr>
          <w:rFonts w:asciiTheme="majorHAnsi" w:hAnsiTheme="majorHAnsi"/>
          <w:sz w:val="20"/>
          <w:szCs w:val="20"/>
          <w:lang w:val="es-ES"/>
        </w:rPr>
        <w:t xml:space="preserve">el retorno </w:t>
      </w:r>
      <w:r w:rsidR="005B3736">
        <w:rPr>
          <w:rFonts w:asciiTheme="majorHAnsi" w:hAnsiTheme="majorHAnsi"/>
          <w:sz w:val="20"/>
          <w:szCs w:val="20"/>
          <w:lang w:val="es-ES"/>
        </w:rPr>
        <w:t>a su ciudad de origen</w:t>
      </w:r>
      <w:r w:rsidR="0091628D">
        <w:rPr>
          <w:rFonts w:asciiTheme="majorHAnsi" w:hAnsiTheme="majorHAnsi"/>
          <w:sz w:val="20"/>
          <w:szCs w:val="20"/>
          <w:lang w:val="es-ES"/>
        </w:rPr>
        <w:t xml:space="preserve">. </w:t>
      </w:r>
    </w:p>
    <w:p w14:paraId="186180E6" w14:textId="77777777" w:rsidR="00164E8C" w:rsidRPr="00164E8C" w:rsidRDefault="00164E8C" w:rsidP="00164E8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06CAC36" w14:textId="71B13089" w:rsidR="002C1510" w:rsidRPr="002C1510" w:rsidRDefault="002C1510" w:rsidP="00D500D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C1510">
        <w:rPr>
          <w:rFonts w:asciiTheme="majorHAnsi" w:hAnsiTheme="majorHAnsi"/>
          <w:sz w:val="20"/>
          <w:szCs w:val="20"/>
          <w:lang w:val="es-ES"/>
        </w:rPr>
        <w:t xml:space="preserve">En atención a </w:t>
      </w:r>
      <w:r w:rsidR="005B3736">
        <w:rPr>
          <w:rFonts w:asciiTheme="majorHAnsi" w:hAnsiTheme="majorHAnsi"/>
          <w:sz w:val="20"/>
          <w:szCs w:val="20"/>
          <w:lang w:val="es-ES"/>
        </w:rPr>
        <w:t xml:space="preserve">las </w:t>
      </w:r>
      <w:r w:rsidRPr="002C1510">
        <w:rPr>
          <w:rFonts w:asciiTheme="majorHAnsi" w:hAnsiTheme="majorHAnsi"/>
          <w:sz w:val="20"/>
          <w:szCs w:val="20"/>
          <w:lang w:val="es-ES"/>
        </w:rPr>
        <w:t xml:space="preserve">consideraciones </w:t>
      </w:r>
      <w:r w:rsidR="005B3736">
        <w:rPr>
          <w:rFonts w:asciiTheme="majorHAnsi" w:hAnsiTheme="majorHAnsi"/>
          <w:sz w:val="20"/>
          <w:szCs w:val="20"/>
          <w:lang w:val="es-ES"/>
        </w:rPr>
        <w:t xml:space="preserve">precedentes, </w:t>
      </w:r>
      <w:r w:rsidRPr="002C1510">
        <w:rPr>
          <w:rFonts w:asciiTheme="majorHAnsi" w:hAnsiTheme="majorHAnsi"/>
          <w:sz w:val="20"/>
          <w:szCs w:val="20"/>
          <w:lang w:val="es-ES"/>
        </w:rPr>
        <w:t>y tras examinar los elementos de hecho y de derecho expuestos por las partes</w:t>
      </w:r>
      <w:r w:rsidR="005B3736">
        <w:rPr>
          <w:rFonts w:asciiTheme="majorHAnsi" w:hAnsiTheme="majorHAnsi"/>
          <w:sz w:val="20"/>
          <w:szCs w:val="20"/>
          <w:lang w:val="es-ES"/>
        </w:rPr>
        <w:t>,</w:t>
      </w:r>
      <w:r w:rsidRPr="002C1510">
        <w:rPr>
          <w:rFonts w:asciiTheme="majorHAnsi" w:hAnsiTheme="majorHAnsi"/>
          <w:sz w:val="20"/>
          <w:szCs w:val="20"/>
          <w:lang w:val="es-ES"/>
        </w:rPr>
        <w:t xml:space="preserve"> la Comisión</w:t>
      </w:r>
      <w:r w:rsidR="005B3736">
        <w:rPr>
          <w:rFonts w:asciiTheme="majorHAnsi" w:hAnsiTheme="majorHAnsi"/>
          <w:sz w:val="20"/>
          <w:szCs w:val="20"/>
          <w:lang w:val="es-ES"/>
        </w:rPr>
        <w:t xml:space="preserve"> Interamericana</w:t>
      </w:r>
      <w:r w:rsidRPr="002C1510">
        <w:rPr>
          <w:rFonts w:asciiTheme="majorHAnsi" w:hAnsiTheme="majorHAnsi"/>
          <w:sz w:val="20"/>
          <w:szCs w:val="20"/>
          <w:lang w:val="es-ES"/>
        </w:rPr>
        <w:t xml:space="preserve"> estima que </w:t>
      </w:r>
      <w:r w:rsidR="005B3736">
        <w:rPr>
          <w:rFonts w:asciiTheme="majorHAnsi" w:hAnsiTheme="majorHAnsi"/>
          <w:sz w:val="20"/>
          <w:szCs w:val="20"/>
          <w:lang w:val="es-ES"/>
        </w:rPr>
        <w:t xml:space="preserve">los alegatos </w:t>
      </w:r>
      <w:r w:rsidRPr="002C1510">
        <w:rPr>
          <w:rFonts w:asciiTheme="majorHAnsi" w:hAnsiTheme="majorHAnsi"/>
          <w:sz w:val="20"/>
          <w:szCs w:val="20"/>
          <w:lang w:val="es-ES"/>
        </w:rPr>
        <w:t>del peticionari</w:t>
      </w:r>
      <w:r w:rsidR="005B3736">
        <w:rPr>
          <w:rFonts w:asciiTheme="majorHAnsi" w:hAnsiTheme="majorHAnsi"/>
          <w:sz w:val="20"/>
          <w:szCs w:val="20"/>
          <w:lang w:val="es-ES"/>
        </w:rPr>
        <w:t>o</w:t>
      </w:r>
      <w:r w:rsidRPr="002C1510">
        <w:rPr>
          <w:rFonts w:asciiTheme="majorHAnsi" w:hAnsiTheme="majorHAnsi"/>
          <w:sz w:val="20"/>
          <w:szCs w:val="20"/>
          <w:lang w:val="es-ES"/>
        </w:rPr>
        <w:t xml:space="preserve"> no resultan manifiestamente infundad</w:t>
      </w:r>
      <w:r w:rsidR="005B3736">
        <w:rPr>
          <w:rFonts w:asciiTheme="majorHAnsi" w:hAnsiTheme="majorHAnsi"/>
          <w:sz w:val="20"/>
          <w:szCs w:val="20"/>
          <w:lang w:val="es-ES"/>
        </w:rPr>
        <w:t>o</w:t>
      </w:r>
      <w:r w:rsidRPr="002C1510">
        <w:rPr>
          <w:rFonts w:asciiTheme="majorHAnsi" w:hAnsiTheme="majorHAnsi"/>
          <w:sz w:val="20"/>
          <w:szCs w:val="20"/>
          <w:lang w:val="es-ES"/>
        </w:rPr>
        <w:t>s y requieren un estudio de fondo pues los hechos, de corroborarse como ciertos</w:t>
      </w:r>
      <w:r w:rsidR="005B3736">
        <w:rPr>
          <w:rFonts w:asciiTheme="majorHAnsi" w:hAnsiTheme="majorHAnsi"/>
          <w:sz w:val="20"/>
          <w:szCs w:val="20"/>
          <w:lang w:val="es-ES"/>
        </w:rPr>
        <w:t>,</w:t>
      </w:r>
      <w:r w:rsidRPr="002C1510">
        <w:rPr>
          <w:rFonts w:asciiTheme="majorHAnsi" w:hAnsiTheme="majorHAnsi"/>
          <w:sz w:val="20"/>
          <w:szCs w:val="20"/>
          <w:lang w:val="es-ES"/>
        </w:rPr>
        <w:t xml:space="preserve"> podrían </w:t>
      </w:r>
      <w:r w:rsidR="005B3736">
        <w:rPr>
          <w:rFonts w:asciiTheme="majorHAnsi" w:hAnsiTheme="majorHAnsi"/>
          <w:sz w:val="20"/>
          <w:szCs w:val="20"/>
          <w:lang w:val="es-ES"/>
        </w:rPr>
        <w:t xml:space="preserve">constituir </w:t>
      </w:r>
      <w:r w:rsidRPr="002C1510">
        <w:rPr>
          <w:rFonts w:asciiTheme="majorHAnsi" w:hAnsiTheme="majorHAnsi"/>
          <w:sz w:val="20"/>
          <w:szCs w:val="20"/>
          <w:lang w:val="es-ES"/>
        </w:rPr>
        <w:t xml:space="preserve">violaciones </w:t>
      </w:r>
      <w:r w:rsidR="005B3736">
        <w:rPr>
          <w:rFonts w:asciiTheme="majorHAnsi" w:hAnsiTheme="majorHAnsi"/>
          <w:sz w:val="20"/>
          <w:szCs w:val="20"/>
          <w:lang w:val="es-ES"/>
        </w:rPr>
        <w:t>de</w:t>
      </w:r>
      <w:r w:rsidRPr="002C1510">
        <w:rPr>
          <w:rFonts w:asciiTheme="majorHAnsi" w:hAnsiTheme="majorHAnsi"/>
          <w:sz w:val="20"/>
          <w:szCs w:val="20"/>
          <w:lang w:val="es-ES"/>
        </w:rPr>
        <w:t xml:space="preserve"> los </w:t>
      </w:r>
      <w:r w:rsidR="005B3736">
        <w:rPr>
          <w:rFonts w:asciiTheme="majorHAnsi" w:hAnsiTheme="majorHAnsi"/>
          <w:sz w:val="20"/>
          <w:szCs w:val="20"/>
          <w:lang w:val="es-ES"/>
        </w:rPr>
        <w:t xml:space="preserve">derechos reconocidos en los </w:t>
      </w:r>
      <w:r w:rsidRPr="002C1510">
        <w:rPr>
          <w:rFonts w:asciiTheme="majorHAnsi" w:hAnsiTheme="majorHAnsi"/>
          <w:sz w:val="20"/>
          <w:szCs w:val="20"/>
          <w:lang w:val="es-ES"/>
        </w:rPr>
        <w:t xml:space="preserve">artículos </w:t>
      </w:r>
      <w:r w:rsidRPr="002C1510">
        <w:rPr>
          <w:rFonts w:ascii="Cambria" w:hAnsi="Cambria"/>
          <w:bCs/>
          <w:sz w:val="20"/>
          <w:szCs w:val="20"/>
          <w:lang w:val="es-419"/>
        </w:rPr>
        <w:t>4 (vida</w:t>
      </w:r>
      <w:r w:rsidR="00464569">
        <w:rPr>
          <w:rFonts w:ascii="Cambria" w:hAnsi="Cambria"/>
          <w:bCs/>
          <w:sz w:val="20"/>
          <w:szCs w:val="20"/>
          <w:lang w:val="es-419"/>
        </w:rPr>
        <w:t>),</w:t>
      </w:r>
      <w:r w:rsidRPr="002C1510">
        <w:rPr>
          <w:rFonts w:ascii="Cambria" w:hAnsi="Cambria"/>
          <w:bCs/>
          <w:sz w:val="20"/>
          <w:szCs w:val="20"/>
          <w:lang w:val="es-419"/>
        </w:rPr>
        <w:t xml:space="preserve"> 5 (integridad personal</w:t>
      </w:r>
      <w:r w:rsidRPr="00D743BB">
        <w:rPr>
          <w:rFonts w:ascii="Cambria" w:hAnsi="Cambria"/>
          <w:bCs/>
          <w:sz w:val="20"/>
          <w:szCs w:val="20"/>
          <w:lang w:val="es-419"/>
        </w:rPr>
        <w:t>), 8 (garantías judiciales),</w:t>
      </w:r>
      <w:r w:rsidRPr="002C1510">
        <w:rPr>
          <w:rFonts w:ascii="Cambria" w:hAnsi="Cambria"/>
          <w:bCs/>
          <w:sz w:val="20"/>
          <w:szCs w:val="20"/>
          <w:lang w:val="es-419"/>
        </w:rPr>
        <w:t xml:space="preserve"> 17 (protección a la familia), 19 (derecho del niño), 22 (circulación y residencia), 23 (derechos políticos), 25 (protección judicial), 26 (derechos económicos, sociales y culturales) de la Convención Americana en relación con </w:t>
      </w:r>
      <w:r w:rsidR="005B3736">
        <w:rPr>
          <w:rFonts w:ascii="Cambria" w:hAnsi="Cambria"/>
          <w:bCs/>
          <w:sz w:val="20"/>
          <w:szCs w:val="20"/>
          <w:lang w:val="es-419"/>
        </w:rPr>
        <w:t xml:space="preserve">las obligaciones previstas en </w:t>
      </w:r>
      <w:r w:rsidRPr="002C1510">
        <w:rPr>
          <w:rFonts w:ascii="Cambria" w:hAnsi="Cambria"/>
          <w:bCs/>
          <w:sz w:val="20"/>
          <w:szCs w:val="20"/>
          <w:lang w:val="es-419"/>
        </w:rPr>
        <w:t>sus artículos 1.1 (obligación de respetar los derechos) y 2 (deber de adoptar disposiciones de derecho interno)</w:t>
      </w:r>
      <w:r>
        <w:rPr>
          <w:rFonts w:ascii="Cambria" w:hAnsi="Cambria"/>
          <w:bCs/>
          <w:sz w:val="20"/>
          <w:szCs w:val="20"/>
          <w:lang w:val="es-419"/>
        </w:rPr>
        <w:t>.</w:t>
      </w:r>
    </w:p>
    <w:p w14:paraId="01D0C771" w14:textId="77777777" w:rsidR="00164E8C" w:rsidRDefault="00164E8C" w:rsidP="00164E8C">
      <w:pPr>
        <w:pStyle w:val="ListParagraph"/>
        <w:contextualSpacing/>
        <w:jc w:val="both"/>
        <w:rPr>
          <w:rFonts w:cs="Calibri"/>
          <w:sz w:val="20"/>
          <w:szCs w:val="20"/>
          <w:lang w:val="es-ES_tradnl"/>
        </w:rPr>
      </w:pPr>
    </w:p>
    <w:p w14:paraId="20E8B9E7" w14:textId="493FC45D" w:rsidR="00BD6841" w:rsidRPr="00F25062" w:rsidRDefault="00D743BB" w:rsidP="00D500D3">
      <w:pPr>
        <w:pStyle w:val="ListParagraph"/>
        <w:numPr>
          <w:ilvl w:val="0"/>
          <w:numId w:val="59"/>
        </w:numPr>
        <w:contextualSpacing/>
        <w:jc w:val="both"/>
        <w:rPr>
          <w:rFonts w:cs="Calibri"/>
          <w:sz w:val="20"/>
          <w:szCs w:val="20"/>
          <w:lang w:val="es-ES_tradnl"/>
        </w:rPr>
      </w:pPr>
      <w:r w:rsidRPr="00D743BB">
        <w:rPr>
          <w:rFonts w:cs="Calibri"/>
          <w:sz w:val="20"/>
          <w:szCs w:val="20"/>
          <w:lang w:val="es-ES_tradnl"/>
        </w:rPr>
        <w:t xml:space="preserve">Por último, </w:t>
      </w:r>
      <w:r w:rsidR="005B3736">
        <w:rPr>
          <w:rFonts w:cs="Calibri"/>
          <w:sz w:val="20"/>
          <w:szCs w:val="20"/>
          <w:lang w:val="es-ES_tradnl"/>
        </w:rPr>
        <w:t xml:space="preserve">en </w:t>
      </w:r>
      <w:r>
        <w:rPr>
          <w:rFonts w:cs="Calibri"/>
          <w:sz w:val="20"/>
          <w:szCs w:val="20"/>
          <w:lang w:val="es-ES_tradnl"/>
        </w:rPr>
        <w:t>cuanto</w:t>
      </w:r>
      <w:r w:rsidRPr="00D743BB">
        <w:rPr>
          <w:rFonts w:cs="Calibri"/>
          <w:sz w:val="20"/>
          <w:szCs w:val="20"/>
          <w:lang w:val="es-ES_tradnl"/>
        </w:rPr>
        <w:t xml:space="preserve"> </w:t>
      </w:r>
      <w:r w:rsidR="005B3736">
        <w:rPr>
          <w:rFonts w:cs="Calibri"/>
          <w:sz w:val="20"/>
          <w:szCs w:val="20"/>
          <w:lang w:val="es-ES_tradnl"/>
        </w:rPr>
        <w:t xml:space="preserve">los </w:t>
      </w:r>
      <w:r w:rsidRPr="00D743BB">
        <w:rPr>
          <w:rFonts w:cs="Calibri"/>
          <w:sz w:val="20"/>
          <w:szCs w:val="20"/>
          <w:lang w:val="es-ES_tradnl"/>
        </w:rPr>
        <w:t>alegato</w:t>
      </w:r>
      <w:r w:rsidR="005B3736">
        <w:rPr>
          <w:rFonts w:cs="Calibri"/>
          <w:sz w:val="20"/>
          <w:szCs w:val="20"/>
          <w:lang w:val="es-ES_tradnl"/>
        </w:rPr>
        <w:t>s</w:t>
      </w:r>
      <w:r w:rsidRPr="00D743BB">
        <w:rPr>
          <w:rFonts w:cs="Calibri"/>
          <w:sz w:val="20"/>
          <w:szCs w:val="20"/>
          <w:lang w:val="es-ES_tradnl"/>
        </w:rPr>
        <w:t xml:space="preserve"> del Estado </w:t>
      </w:r>
      <w:r w:rsidR="005B3736">
        <w:rPr>
          <w:rFonts w:cs="Calibri"/>
          <w:sz w:val="20"/>
          <w:szCs w:val="20"/>
          <w:lang w:val="es-ES_tradnl"/>
        </w:rPr>
        <w:t xml:space="preserve">sobre la llamada “fórmula </w:t>
      </w:r>
      <w:r w:rsidRPr="00D743BB">
        <w:rPr>
          <w:rFonts w:cs="Calibri"/>
          <w:sz w:val="20"/>
          <w:szCs w:val="20"/>
          <w:lang w:val="es-ES_tradnl"/>
        </w:rPr>
        <w:t xml:space="preserve">de </w:t>
      </w:r>
      <w:r w:rsidR="005B3736">
        <w:rPr>
          <w:rFonts w:cs="Calibri"/>
          <w:sz w:val="20"/>
          <w:szCs w:val="20"/>
          <w:lang w:val="es-ES_tradnl"/>
        </w:rPr>
        <w:t xml:space="preserve">la </w:t>
      </w:r>
      <w:r w:rsidRPr="00D743BB">
        <w:rPr>
          <w:rFonts w:cs="Calibri"/>
          <w:sz w:val="20"/>
          <w:szCs w:val="20"/>
          <w:lang w:val="es-ES_tradnl"/>
        </w:rPr>
        <w:t>cuarta instancia</w:t>
      </w:r>
      <w:r w:rsidR="005B3736">
        <w:rPr>
          <w:rFonts w:cs="Calibri"/>
          <w:sz w:val="20"/>
          <w:szCs w:val="20"/>
          <w:lang w:val="es-ES_tradnl"/>
        </w:rPr>
        <w:t>”</w:t>
      </w:r>
      <w:r w:rsidRPr="00D743BB">
        <w:rPr>
          <w:rFonts w:cs="Calibri"/>
          <w:sz w:val="20"/>
          <w:szCs w:val="20"/>
          <w:lang w:val="es-ES_tradnl"/>
        </w:rPr>
        <w:t>, la C</w:t>
      </w:r>
      <w:r w:rsidR="005B3736">
        <w:rPr>
          <w:rFonts w:cs="Calibri"/>
          <w:sz w:val="20"/>
          <w:szCs w:val="20"/>
          <w:lang w:val="es-ES_tradnl"/>
        </w:rPr>
        <w:t>IDH</w:t>
      </w:r>
      <w:r w:rsidRPr="00D743BB">
        <w:rPr>
          <w:rFonts w:cs="Calibri"/>
          <w:sz w:val="20"/>
          <w:szCs w:val="20"/>
          <w:lang w:val="es-ES_tradnl"/>
        </w:rPr>
        <w:t xml:space="preserve"> </w:t>
      </w:r>
      <w:r w:rsidR="002F3233">
        <w:rPr>
          <w:rFonts w:cs="Calibri"/>
          <w:sz w:val="20"/>
          <w:szCs w:val="20"/>
          <w:lang w:val="es-ES_tradnl"/>
        </w:rPr>
        <w:t xml:space="preserve">reitera que es competente </w:t>
      </w:r>
      <w:r w:rsidR="005B3736">
        <w:rPr>
          <w:rFonts w:cs="Calibri"/>
          <w:sz w:val="20"/>
          <w:szCs w:val="20"/>
          <w:lang w:val="es-ES_tradnl"/>
        </w:rPr>
        <w:t xml:space="preserve">dentro del marco de su mandato </w:t>
      </w:r>
      <w:r w:rsidR="002F3233">
        <w:rPr>
          <w:rFonts w:cs="Calibri"/>
          <w:sz w:val="20"/>
          <w:szCs w:val="20"/>
          <w:lang w:val="es-ES_tradnl"/>
        </w:rPr>
        <w:t xml:space="preserve">para declarar </w:t>
      </w:r>
      <w:r w:rsidR="005B3736">
        <w:rPr>
          <w:rFonts w:cs="Calibri"/>
          <w:sz w:val="20"/>
          <w:szCs w:val="20"/>
          <w:lang w:val="es-ES_tradnl"/>
        </w:rPr>
        <w:t xml:space="preserve">que </w:t>
      </w:r>
      <w:r w:rsidR="002F3233">
        <w:rPr>
          <w:rFonts w:cs="Calibri"/>
          <w:sz w:val="20"/>
          <w:szCs w:val="20"/>
          <w:lang w:val="es-ES_tradnl"/>
        </w:rPr>
        <w:t xml:space="preserve">una petición </w:t>
      </w:r>
      <w:r w:rsidR="005B3736">
        <w:rPr>
          <w:rFonts w:cs="Calibri"/>
          <w:sz w:val="20"/>
          <w:szCs w:val="20"/>
          <w:lang w:val="es-ES_tradnl"/>
        </w:rPr>
        <w:t xml:space="preserve">es </w:t>
      </w:r>
      <w:r w:rsidR="002F3233">
        <w:rPr>
          <w:rFonts w:cs="Calibri"/>
          <w:sz w:val="20"/>
          <w:szCs w:val="20"/>
          <w:lang w:val="es-ES_tradnl"/>
        </w:rPr>
        <w:t xml:space="preserve">admisible y </w:t>
      </w:r>
      <w:r w:rsidR="005B3736">
        <w:rPr>
          <w:rFonts w:cs="Calibri"/>
          <w:sz w:val="20"/>
          <w:szCs w:val="20"/>
          <w:lang w:val="es-ES_tradnl"/>
        </w:rPr>
        <w:t xml:space="preserve">decidir </w:t>
      </w:r>
      <w:r w:rsidR="002F3233">
        <w:rPr>
          <w:rFonts w:cs="Calibri"/>
          <w:sz w:val="20"/>
          <w:szCs w:val="20"/>
          <w:lang w:val="es-ES_tradnl"/>
        </w:rPr>
        <w:t xml:space="preserve">sobre el fondo cuando ésta refiere a procesos internos que podrían ser violatorios de los derechos garantizados por la </w:t>
      </w:r>
      <w:r w:rsidRPr="00D743BB">
        <w:rPr>
          <w:rFonts w:cs="Calibri"/>
          <w:sz w:val="20"/>
          <w:szCs w:val="20"/>
          <w:lang w:val="es-ES_tradnl"/>
        </w:rPr>
        <w:t>Convención Americana.</w:t>
      </w:r>
    </w:p>
    <w:p w14:paraId="6554D3DE" w14:textId="77777777" w:rsidR="00164E8C" w:rsidRPr="005B3736" w:rsidRDefault="00164E8C" w:rsidP="00D500D3">
      <w:pPr>
        <w:jc w:val="both"/>
        <w:rPr>
          <w:rFonts w:asciiTheme="majorHAnsi" w:hAnsiTheme="majorHAnsi"/>
          <w:b/>
          <w:bCs/>
          <w:sz w:val="20"/>
          <w:szCs w:val="20"/>
          <w:lang w:val="es-ES_tradnl"/>
        </w:rPr>
      </w:pPr>
    </w:p>
    <w:p w14:paraId="1B3096CE" w14:textId="417FF7DE" w:rsidR="003239B8" w:rsidRPr="0078770A" w:rsidRDefault="003239B8" w:rsidP="00D500D3">
      <w:pPr>
        <w:pStyle w:val="ListParagraph"/>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4190B83" w14:textId="77777777" w:rsidR="00164E8C" w:rsidRPr="00164E8C" w:rsidRDefault="00164E8C" w:rsidP="005B373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216260B" w14:textId="28D8AEBA" w:rsidR="003239B8" w:rsidRPr="000419AD" w:rsidRDefault="003239B8" w:rsidP="00D500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w:t>
      </w:r>
      <w:r w:rsidR="005B3736">
        <w:rPr>
          <w:rFonts w:asciiTheme="majorHAnsi" w:hAnsiTheme="majorHAnsi"/>
          <w:sz w:val="20"/>
          <w:szCs w:val="20"/>
          <w:lang w:val="es-ES"/>
        </w:rPr>
        <w:t>respecto a</w:t>
      </w:r>
      <w:r w:rsidR="002C1510">
        <w:rPr>
          <w:rFonts w:asciiTheme="majorHAnsi" w:hAnsiTheme="majorHAnsi"/>
          <w:sz w:val="20"/>
          <w:szCs w:val="20"/>
          <w:lang w:val="es-ES"/>
        </w:rPr>
        <w:t xml:space="preserve"> los artículos</w:t>
      </w:r>
      <w:r w:rsidRPr="003239B8">
        <w:rPr>
          <w:rFonts w:asciiTheme="majorHAnsi" w:hAnsiTheme="majorHAnsi"/>
          <w:sz w:val="20"/>
          <w:szCs w:val="20"/>
          <w:lang w:val="es-ES"/>
        </w:rPr>
        <w:t xml:space="preserve"> </w:t>
      </w:r>
      <w:r w:rsidR="002C1510" w:rsidRPr="002C1510">
        <w:rPr>
          <w:rFonts w:ascii="Cambria" w:hAnsi="Cambria"/>
          <w:bCs/>
          <w:sz w:val="20"/>
          <w:szCs w:val="20"/>
          <w:lang w:val="es-419"/>
        </w:rPr>
        <w:t>4, 5, 8, 17, 19, 22, 23, 25</w:t>
      </w:r>
      <w:r w:rsidR="00164E8C">
        <w:rPr>
          <w:rFonts w:ascii="Cambria" w:hAnsi="Cambria"/>
          <w:bCs/>
          <w:sz w:val="20"/>
          <w:szCs w:val="20"/>
          <w:lang w:val="es-419"/>
        </w:rPr>
        <w:t xml:space="preserve"> y</w:t>
      </w:r>
      <w:r w:rsidR="002C1510" w:rsidRPr="002C1510">
        <w:rPr>
          <w:rFonts w:ascii="Cambria" w:hAnsi="Cambria"/>
          <w:bCs/>
          <w:sz w:val="20"/>
          <w:szCs w:val="20"/>
          <w:lang w:val="es-419"/>
        </w:rPr>
        <w:t xml:space="preserve"> 26 de la Convención Americana en relación con su</w:t>
      </w:r>
      <w:r w:rsidR="005B3736">
        <w:rPr>
          <w:rFonts w:ascii="Cambria" w:hAnsi="Cambria"/>
          <w:bCs/>
          <w:sz w:val="20"/>
          <w:szCs w:val="20"/>
          <w:lang w:val="es-419"/>
        </w:rPr>
        <w:t>s</w:t>
      </w:r>
      <w:r w:rsidR="002C1510" w:rsidRPr="002C1510">
        <w:rPr>
          <w:rFonts w:ascii="Cambria" w:hAnsi="Cambria"/>
          <w:bCs/>
          <w:sz w:val="20"/>
          <w:szCs w:val="20"/>
          <w:lang w:val="es-419"/>
        </w:rPr>
        <w:t xml:space="preserve"> artículo</w:t>
      </w:r>
      <w:r w:rsidR="005B3736">
        <w:rPr>
          <w:rFonts w:ascii="Cambria" w:hAnsi="Cambria"/>
          <w:bCs/>
          <w:sz w:val="20"/>
          <w:szCs w:val="20"/>
          <w:lang w:val="es-419"/>
        </w:rPr>
        <w:t>s</w:t>
      </w:r>
      <w:r w:rsidR="002C1510" w:rsidRPr="002C1510">
        <w:rPr>
          <w:rFonts w:ascii="Cambria" w:hAnsi="Cambria"/>
          <w:bCs/>
          <w:sz w:val="20"/>
          <w:szCs w:val="20"/>
          <w:lang w:val="es-419"/>
        </w:rPr>
        <w:t xml:space="preserve"> 1.1</w:t>
      </w:r>
      <w:r w:rsidR="005B3736">
        <w:rPr>
          <w:rFonts w:ascii="Cambria" w:hAnsi="Cambria"/>
          <w:bCs/>
          <w:sz w:val="20"/>
          <w:szCs w:val="20"/>
          <w:lang w:val="es-419"/>
        </w:rPr>
        <w:t xml:space="preserve"> y 2</w:t>
      </w:r>
      <w:r w:rsidR="00164E8C">
        <w:rPr>
          <w:rFonts w:ascii="Cambria" w:hAnsi="Cambria"/>
          <w:bCs/>
          <w:sz w:val="20"/>
          <w:szCs w:val="20"/>
          <w:lang w:val="es-419"/>
        </w:rPr>
        <w:t>.</w:t>
      </w:r>
    </w:p>
    <w:p w14:paraId="30D05CDE" w14:textId="77777777" w:rsidR="00164E8C" w:rsidRDefault="00164E8C" w:rsidP="00164E8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6BE393C" w14:textId="521B7BDC" w:rsidR="008D768D" w:rsidRDefault="004A6A54" w:rsidP="00D500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09C604B" w14:textId="77777777" w:rsidR="001D2DF4" w:rsidRDefault="001D2DF4" w:rsidP="001D2DF4">
      <w:pPr>
        <w:pStyle w:val="ListParagraph"/>
        <w:rPr>
          <w:rFonts w:asciiTheme="majorHAnsi" w:hAnsiTheme="majorHAnsi"/>
          <w:sz w:val="20"/>
          <w:szCs w:val="20"/>
          <w:lang w:val="es-ES"/>
        </w:rPr>
      </w:pPr>
    </w:p>
    <w:p w14:paraId="2F12D487" w14:textId="272407CA" w:rsidR="001D2DF4" w:rsidRPr="0059066E" w:rsidRDefault="001D2DF4" w:rsidP="0059066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D2DF4" w:rsidRPr="0059066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A232" w14:textId="77777777" w:rsidR="00160974" w:rsidRDefault="00160974">
      <w:r>
        <w:separator/>
      </w:r>
    </w:p>
  </w:endnote>
  <w:endnote w:type="continuationSeparator" w:id="0">
    <w:p w14:paraId="6D32F457" w14:textId="77777777" w:rsidR="00160974" w:rsidRDefault="0016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090FC85" w14:textId="33504F6E" w:rsidR="00ED3B9A" w:rsidRPr="00934A2C" w:rsidRDefault="00ED3B9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90994">
          <w:rPr>
            <w:noProof/>
            <w:sz w:val="16"/>
            <w:szCs w:val="22"/>
          </w:rPr>
          <w:t>6</w:t>
        </w:r>
        <w:r w:rsidRPr="00934A2C">
          <w:rPr>
            <w:noProof/>
            <w:sz w:val="16"/>
            <w:szCs w:val="22"/>
          </w:rPr>
          <w:fldChar w:fldCharType="end"/>
        </w:r>
      </w:p>
    </w:sdtContent>
  </w:sdt>
  <w:p w14:paraId="653451C1" w14:textId="77777777" w:rsidR="00ED3B9A" w:rsidRDefault="00ED3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EBC8" w14:textId="77777777" w:rsidR="00ED3B9A" w:rsidRPr="00934A2C" w:rsidRDefault="00ED3B9A">
    <w:pPr>
      <w:pStyle w:val="Footer"/>
      <w:jc w:val="center"/>
      <w:rPr>
        <w:sz w:val="16"/>
        <w:szCs w:val="22"/>
      </w:rPr>
    </w:pPr>
  </w:p>
  <w:p w14:paraId="056019E6" w14:textId="77777777" w:rsidR="00ED3B9A" w:rsidRDefault="00ED3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DAC2" w14:textId="77777777" w:rsidR="00160974" w:rsidRPr="000F35ED" w:rsidRDefault="001609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C0BC7E" w14:textId="77777777" w:rsidR="00160974" w:rsidRPr="000F35ED" w:rsidRDefault="00160974" w:rsidP="000F35ED">
      <w:pPr>
        <w:rPr>
          <w:rFonts w:asciiTheme="majorHAnsi" w:hAnsiTheme="majorHAnsi"/>
          <w:sz w:val="16"/>
          <w:szCs w:val="16"/>
        </w:rPr>
      </w:pPr>
      <w:r w:rsidRPr="000F35ED">
        <w:rPr>
          <w:rFonts w:asciiTheme="majorHAnsi" w:hAnsiTheme="majorHAnsi"/>
          <w:sz w:val="16"/>
          <w:szCs w:val="16"/>
        </w:rPr>
        <w:separator/>
      </w:r>
    </w:p>
    <w:p w14:paraId="590BD7F5" w14:textId="77777777" w:rsidR="00160974" w:rsidRPr="000F35ED" w:rsidRDefault="0016097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A195DAE" w14:textId="77777777" w:rsidR="00160974" w:rsidRPr="000F35ED" w:rsidRDefault="001609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2E19CFE" w14:textId="77777777" w:rsidR="00ED3B9A" w:rsidRPr="004C0410" w:rsidRDefault="00ED3B9A" w:rsidP="001D2DF4">
      <w:pPr>
        <w:pStyle w:val="FootnoteText"/>
        <w:ind w:firstLine="720"/>
        <w:jc w:val="both"/>
        <w:rPr>
          <w:rFonts w:ascii="Cambria" w:hAnsi="Cambria"/>
          <w:sz w:val="16"/>
          <w:szCs w:val="16"/>
          <w:lang w:val="es-ES"/>
        </w:rPr>
      </w:pPr>
      <w:r w:rsidRPr="004C0410">
        <w:rPr>
          <w:rStyle w:val="FootnoteReference"/>
          <w:rFonts w:ascii="Cambria" w:hAnsi="Cambria"/>
          <w:sz w:val="16"/>
          <w:szCs w:val="16"/>
        </w:rPr>
        <w:footnoteRef/>
      </w:r>
      <w:r w:rsidRPr="004C0410">
        <w:rPr>
          <w:rFonts w:ascii="Cambria" w:hAnsi="Cambria"/>
          <w:sz w:val="16"/>
          <w:szCs w:val="16"/>
          <w:lang w:val="es-ES"/>
        </w:rPr>
        <w:t xml:space="preserve"> Las observaciones de cada parte fueron debidamente trasladadas a la parte contraria.</w:t>
      </w:r>
    </w:p>
  </w:footnote>
  <w:footnote w:id="3">
    <w:p w14:paraId="3450A70C" w14:textId="77777777" w:rsidR="00ED3B9A" w:rsidRPr="00933A6F" w:rsidRDefault="00ED3B9A" w:rsidP="001D2DF4">
      <w:pPr>
        <w:pStyle w:val="FootnoteText"/>
        <w:ind w:firstLine="720"/>
        <w:jc w:val="both"/>
        <w:rPr>
          <w:rFonts w:ascii="Cambria" w:hAnsi="Cambria"/>
          <w:sz w:val="16"/>
          <w:szCs w:val="16"/>
          <w:lang w:val="es-ES"/>
        </w:rPr>
      </w:pPr>
      <w:r w:rsidRPr="00933A6F">
        <w:rPr>
          <w:rStyle w:val="FootnoteReference"/>
          <w:rFonts w:ascii="Cambria" w:hAnsi="Cambria"/>
          <w:sz w:val="16"/>
          <w:szCs w:val="16"/>
        </w:rPr>
        <w:footnoteRef/>
      </w:r>
      <w:r w:rsidRPr="00933A6F">
        <w:rPr>
          <w:rFonts w:ascii="Cambria" w:hAnsi="Cambria"/>
          <w:sz w:val="16"/>
          <w:szCs w:val="16"/>
          <w:lang w:val="es-ES"/>
        </w:rPr>
        <w:t xml:space="preserve"> En adelante “la Convención Americana” o “la Convención”.</w:t>
      </w:r>
    </w:p>
  </w:footnote>
  <w:footnote w:id="4">
    <w:p w14:paraId="6761A27C" w14:textId="77777777" w:rsidR="00051460" w:rsidRPr="00933A6F" w:rsidRDefault="00051460" w:rsidP="001D2DF4">
      <w:pPr>
        <w:pStyle w:val="FootnoteText"/>
        <w:ind w:firstLine="720"/>
        <w:jc w:val="both"/>
        <w:rPr>
          <w:rFonts w:ascii="Cambria" w:hAnsi="Cambria"/>
          <w:sz w:val="16"/>
          <w:szCs w:val="16"/>
          <w:lang w:val="es-ES_tradnl"/>
        </w:rPr>
      </w:pPr>
      <w:r w:rsidRPr="00933A6F">
        <w:rPr>
          <w:rStyle w:val="FootnoteReference"/>
          <w:rFonts w:ascii="Cambria" w:hAnsi="Cambria"/>
          <w:sz w:val="16"/>
          <w:szCs w:val="16"/>
        </w:rPr>
        <w:footnoteRef/>
      </w:r>
      <w:r w:rsidRPr="00933A6F">
        <w:rPr>
          <w:rFonts w:ascii="Cambria" w:hAnsi="Cambria"/>
          <w:sz w:val="16"/>
          <w:szCs w:val="16"/>
          <w:lang w:val="es-ES_tradnl"/>
        </w:rPr>
        <w:t xml:space="preserve"> Corte I.D.H., </w:t>
      </w:r>
      <w:r w:rsidRPr="00933A6F">
        <w:rPr>
          <w:rFonts w:ascii="Cambria" w:hAnsi="Cambria"/>
          <w:i/>
          <w:iCs/>
          <w:sz w:val="16"/>
          <w:szCs w:val="16"/>
          <w:lang w:val="es-ES_tradnl"/>
        </w:rPr>
        <w:t>Caso Velásquez Rodríguez. Excepciones Preliminares</w:t>
      </w:r>
      <w:r w:rsidRPr="00933A6F">
        <w:rPr>
          <w:rFonts w:ascii="Cambria" w:hAnsi="Cambria"/>
          <w:sz w:val="16"/>
          <w:szCs w:val="16"/>
          <w:lang w:val="es-ES_tradnl"/>
        </w:rPr>
        <w:t>. Sentencia de 26 de junio de 1987. Serie C No. 1</w:t>
      </w:r>
      <w:r w:rsidRPr="00933A6F">
        <w:rPr>
          <w:rStyle w:val="EndnoteReference"/>
          <w:rFonts w:ascii="Cambria" w:hAnsi="Cambria"/>
          <w:sz w:val="16"/>
          <w:szCs w:val="16"/>
          <w:lang w:val="es-ES_tradnl"/>
        </w:rPr>
        <w:t>, párrafo 93</w:t>
      </w:r>
      <w:r w:rsidRPr="00933A6F">
        <w:rPr>
          <w:rStyle w:val="EndnoteReference"/>
          <w:rFonts w:ascii="Cambria" w:hAnsi="Cambria"/>
          <w:i/>
          <w:sz w:val="16"/>
          <w:szCs w:val="16"/>
          <w:lang w:val="es-ES_tradnl"/>
        </w:rPr>
        <w:t>.</w:t>
      </w:r>
    </w:p>
  </w:footnote>
  <w:footnote w:id="5">
    <w:p w14:paraId="52BA4DEF" w14:textId="77777777" w:rsidR="00EB7235" w:rsidRPr="00933A6F" w:rsidRDefault="00EB7235" w:rsidP="001D2DF4">
      <w:pPr>
        <w:ind w:firstLine="720"/>
        <w:contextualSpacing/>
        <w:jc w:val="both"/>
        <w:rPr>
          <w:rFonts w:ascii="Cambria" w:hAnsi="Cambria" w:cs="Calibri"/>
          <w:sz w:val="16"/>
          <w:szCs w:val="16"/>
          <w:lang w:val="es-ES_tradnl"/>
        </w:rPr>
      </w:pPr>
      <w:r w:rsidRPr="00933A6F">
        <w:rPr>
          <w:rStyle w:val="FootnoteReference"/>
          <w:rFonts w:ascii="Cambria" w:hAnsi="Cambria" w:cs="Calibri"/>
          <w:sz w:val="16"/>
          <w:szCs w:val="16"/>
        </w:rPr>
        <w:footnoteRef/>
      </w:r>
      <w:r w:rsidRPr="00933A6F">
        <w:rPr>
          <w:rFonts w:ascii="Cambria" w:hAnsi="Cambria" w:cs="Calibri"/>
          <w:sz w:val="16"/>
          <w:szCs w:val="16"/>
          <w:lang w:val="es-ES"/>
        </w:rPr>
        <w:t xml:space="preserve"> </w:t>
      </w:r>
      <w:r w:rsidRPr="00933A6F">
        <w:rPr>
          <w:rFonts w:ascii="Cambria" w:hAnsi="Cambria" w:cs="Calibri"/>
          <w:sz w:val="16"/>
          <w:szCs w:val="16"/>
          <w:lang w:val="es-ES_tradnl"/>
        </w:rPr>
        <w:t>CIDH, Informe No. 71/12, Petición 1073-05. Admisibilidad. Habitantes del conjunto habitacional “Barão de Mauá”. Brasil, 17 de julio de 2012, párr. 22.</w:t>
      </w:r>
    </w:p>
  </w:footnote>
  <w:footnote w:id="6">
    <w:p w14:paraId="504C9FFE" w14:textId="6042B6A2" w:rsidR="00EB7235" w:rsidRPr="00933A6F" w:rsidRDefault="00EB7235" w:rsidP="001D2DF4">
      <w:pPr>
        <w:pStyle w:val="FootnoteText"/>
        <w:ind w:firstLine="720"/>
        <w:jc w:val="both"/>
        <w:rPr>
          <w:rFonts w:ascii="Cambria" w:hAnsi="Cambria"/>
          <w:sz w:val="16"/>
          <w:szCs w:val="16"/>
          <w:lang w:val="es-ES_tradnl"/>
        </w:rPr>
      </w:pPr>
      <w:r w:rsidRPr="00933A6F">
        <w:rPr>
          <w:rFonts w:ascii="Cambria" w:hAnsi="Cambria"/>
          <w:sz w:val="16"/>
          <w:szCs w:val="16"/>
          <w:vertAlign w:val="superscript"/>
          <w:lang w:val="es-ES_tradnl"/>
        </w:rPr>
        <w:footnoteRef/>
      </w:r>
      <w:r w:rsidRPr="00933A6F">
        <w:rPr>
          <w:rFonts w:ascii="Cambria" w:hAnsi="Cambria"/>
          <w:sz w:val="16"/>
          <w:szCs w:val="16"/>
          <w:vertAlign w:val="superscript"/>
          <w:lang w:val="es-ES_tradnl"/>
        </w:rPr>
        <w:t xml:space="preserve"> </w:t>
      </w:r>
      <w:r w:rsidRPr="00933A6F">
        <w:rPr>
          <w:rFonts w:ascii="Cambria" w:hAnsi="Cambria"/>
          <w:sz w:val="16"/>
          <w:szCs w:val="16"/>
          <w:lang w:val="es-ES_tradnl"/>
        </w:rPr>
        <w:t>Ver Corte Constitucional</w:t>
      </w:r>
      <w:r w:rsidR="005B3736">
        <w:rPr>
          <w:rFonts w:ascii="Cambria" w:hAnsi="Cambria"/>
          <w:sz w:val="16"/>
          <w:szCs w:val="16"/>
          <w:lang w:val="es-ES_tradnl"/>
        </w:rPr>
        <w:t xml:space="preserve"> de Colombia</w:t>
      </w:r>
      <w:r w:rsidRPr="00933A6F">
        <w:rPr>
          <w:rFonts w:ascii="Cambria" w:hAnsi="Cambria"/>
          <w:sz w:val="16"/>
          <w:szCs w:val="16"/>
          <w:lang w:val="es-ES_tradnl"/>
        </w:rPr>
        <w:t>, Sentencia T-025 de 2004, proferida por la Sala Tercera de Revisión sobre el estado de cosas inconstitucional en materia de desplazamiento interno forzado, y sus órdenes subsiguientes.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0E3A" w14:textId="77777777" w:rsidR="00ED3B9A" w:rsidRDefault="00ED3B9A" w:rsidP="00ED3B9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B54ACF9" w14:textId="77777777" w:rsidR="00ED3B9A" w:rsidRDefault="00ED3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8136" w14:textId="77777777" w:rsidR="00ED3B9A" w:rsidRDefault="00ED3B9A" w:rsidP="00A50FCF">
    <w:pPr>
      <w:pStyle w:val="Header"/>
      <w:tabs>
        <w:tab w:val="clear" w:pos="4320"/>
        <w:tab w:val="clear" w:pos="8640"/>
      </w:tabs>
      <w:jc w:val="center"/>
      <w:rPr>
        <w:sz w:val="22"/>
        <w:szCs w:val="22"/>
      </w:rPr>
    </w:pPr>
    <w:r>
      <w:rPr>
        <w:noProof/>
        <w:sz w:val="22"/>
        <w:szCs w:val="22"/>
      </w:rPr>
      <w:drawing>
        <wp:inline distT="0" distB="0" distL="0" distR="0" wp14:anchorId="487FBB36" wp14:editId="673DCF25">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93D8CD" w14:textId="77777777" w:rsidR="00ED3B9A" w:rsidRPr="00EC7D62" w:rsidRDefault="00160974" w:rsidP="00A50FCF">
    <w:pPr>
      <w:pStyle w:val="Header"/>
      <w:tabs>
        <w:tab w:val="clear" w:pos="4320"/>
        <w:tab w:val="clear" w:pos="8640"/>
      </w:tabs>
      <w:jc w:val="center"/>
      <w:rPr>
        <w:sz w:val="22"/>
        <w:szCs w:val="22"/>
      </w:rPr>
    </w:pPr>
    <w:r>
      <w:rPr>
        <w:noProof/>
        <w:sz w:val="22"/>
        <w:szCs w:val="22"/>
        <w:bdr w:val="nil"/>
      </w:rPr>
      <w:pict w14:anchorId="4557F63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63E9780"/>
    <w:lvl w:ilvl="0" w:tplc="B39E5754">
      <w:start w:val="1"/>
      <w:numFmt w:val="decimal"/>
      <w:lvlText w:val="%1."/>
      <w:lvlJc w:val="left"/>
      <w:pPr>
        <w:tabs>
          <w:tab w:val="num" w:pos="720"/>
        </w:tabs>
        <w:ind w:left="0" w:firstLine="720"/>
      </w:pPr>
      <w:rPr>
        <w:rFonts w:hint="default"/>
        <w:b w:val="0"/>
        <w:color w:val="auto"/>
        <w:sz w:val="19"/>
        <w:szCs w:val="19"/>
        <w:lang w:val="es-4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7E6ED1"/>
    <w:multiLevelType w:val="hybridMultilevel"/>
    <w:tmpl w:val="C8F052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F33298"/>
    <w:multiLevelType w:val="hybridMultilevel"/>
    <w:tmpl w:val="F334C8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0646F8"/>
    <w:multiLevelType w:val="hybridMultilevel"/>
    <w:tmpl w:val="FBF473CA"/>
    <w:lvl w:ilvl="0" w:tplc="89F892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2"/>
  </w:num>
  <w:num w:numId="5">
    <w:abstractNumId w:val="50"/>
  </w:num>
  <w:num w:numId="6">
    <w:abstractNumId w:val="29"/>
  </w:num>
  <w:num w:numId="7">
    <w:abstractNumId w:val="7"/>
  </w:num>
  <w:num w:numId="8">
    <w:abstractNumId w:val="17"/>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3"/>
  </w:num>
  <w:num w:numId="53">
    <w:abstractNumId w:val="53"/>
  </w:num>
  <w:num w:numId="54">
    <w:abstractNumId w:val="48"/>
  </w:num>
  <w:num w:numId="55">
    <w:abstractNumId w:val="45"/>
  </w:num>
  <w:num w:numId="56">
    <w:abstractNumId w:val="28"/>
  </w:num>
  <w:num w:numId="57">
    <w:abstractNumId w:val="26"/>
  </w:num>
  <w:num w:numId="58">
    <w:abstractNumId w:val="38"/>
  </w:num>
  <w:num w:numId="59">
    <w:abstractNumId w:val="4"/>
  </w:num>
  <w:num w:numId="60">
    <w:abstractNumId w:val="6"/>
  </w:num>
  <w:num w:numId="61">
    <w:abstractNumId w:val="47"/>
  </w:num>
  <w:num w:numId="62">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25377"/>
    <w:rsid w:val="000276F6"/>
    <w:rsid w:val="000337EF"/>
    <w:rsid w:val="00040C3A"/>
    <w:rsid w:val="000419AD"/>
    <w:rsid w:val="000433C9"/>
    <w:rsid w:val="00051460"/>
    <w:rsid w:val="0005266B"/>
    <w:rsid w:val="00061B2F"/>
    <w:rsid w:val="000621D1"/>
    <w:rsid w:val="00071174"/>
    <w:rsid w:val="000716C5"/>
    <w:rsid w:val="00075E23"/>
    <w:rsid w:val="00092024"/>
    <w:rsid w:val="00092520"/>
    <w:rsid w:val="0009344A"/>
    <w:rsid w:val="000A392E"/>
    <w:rsid w:val="000A575F"/>
    <w:rsid w:val="000D05CB"/>
    <w:rsid w:val="000D10DB"/>
    <w:rsid w:val="000D1729"/>
    <w:rsid w:val="000E5EB5"/>
    <w:rsid w:val="000F35ED"/>
    <w:rsid w:val="00101FE8"/>
    <w:rsid w:val="00107131"/>
    <w:rsid w:val="0010736F"/>
    <w:rsid w:val="00113F73"/>
    <w:rsid w:val="00121CC2"/>
    <w:rsid w:val="0012580F"/>
    <w:rsid w:val="00131425"/>
    <w:rsid w:val="00133EE5"/>
    <w:rsid w:val="0015191C"/>
    <w:rsid w:val="00160974"/>
    <w:rsid w:val="001637C9"/>
    <w:rsid w:val="00164E8C"/>
    <w:rsid w:val="00167A34"/>
    <w:rsid w:val="00174AD2"/>
    <w:rsid w:val="00191ABC"/>
    <w:rsid w:val="00191AD5"/>
    <w:rsid w:val="00194E1B"/>
    <w:rsid w:val="001A520D"/>
    <w:rsid w:val="001A69AD"/>
    <w:rsid w:val="001A7870"/>
    <w:rsid w:val="001B1C06"/>
    <w:rsid w:val="001B3A00"/>
    <w:rsid w:val="001C1B41"/>
    <w:rsid w:val="001D2DF4"/>
    <w:rsid w:val="001D65EF"/>
    <w:rsid w:val="001E49E7"/>
    <w:rsid w:val="001F7201"/>
    <w:rsid w:val="002100DC"/>
    <w:rsid w:val="0022061F"/>
    <w:rsid w:val="00222B07"/>
    <w:rsid w:val="00222B60"/>
    <w:rsid w:val="00223A29"/>
    <w:rsid w:val="002250A3"/>
    <w:rsid w:val="002307CC"/>
    <w:rsid w:val="00230D5B"/>
    <w:rsid w:val="00235217"/>
    <w:rsid w:val="00236CE7"/>
    <w:rsid w:val="002436BF"/>
    <w:rsid w:val="00246D1F"/>
    <w:rsid w:val="00247403"/>
    <w:rsid w:val="00247542"/>
    <w:rsid w:val="00250C9B"/>
    <w:rsid w:val="00256C7C"/>
    <w:rsid w:val="00266B61"/>
    <w:rsid w:val="0026712A"/>
    <w:rsid w:val="002704DB"/>
    <w:rsid w:val="002741B6"/>
    <w:rsid w:val="00296138"/>
    <w:rsid w:val="00297BFF"/>
    <w:rsid w:val="002A0AAE"/>
    <w:rsid w:val="002A5820"/>
    <w:rsid w:val="002C1510"/>
    <w:rsid w:val="002D2B26"/>
    <w:rsid w:val="002D7EA2"/>
    <w:rsid w:val="002E187C"/>
    <w:rsid w:val="002F3233"/>
    <w:rsid w:val="00302733"/>
    <w:rsid w:val="003030C8"/>
    <w:rsid w:val="00304207"/>
    <w:rsid w:val="00304A03"/>
    <w:rsid w:val="00305835"/>
    <w:rsid w:val="00306F33"/>
    <w:rsid w:val="00314078"/>
    <w:rsid w:val="0031535D"/>
    <w:rsid w:val="003239B8"/>
    <w:rsid w:val="003267A8"/>
    <w:rsid w:val="0033169F"/>
    <w:rsid w:val="00344977"/>
    <w:rsid w:val="00346C95"/>
    <w:rsid w:val="00356185"/>
    <w:rsid w:val="00360380"/>
    <w:rsid w:val="00363E62"/>
    <w:rsid w:val="0037519E"/>
    <w:rsid w:val="00384D2D"/>
    <w:rsid w:val="00386CF0"/>
    <w:rsid w:val="003937FF"/>
    <w:rsid w:val="003B70FB"/>
    <w:rsid w:val="003C676B"/>
    <w:rsid w:val="003D3BC2"/>
    <w:rsid w:val="003D5ACD"/>
    <w:rsid w:val="003E6538"/>
    <w:rsid w:val="003E6CA1"/>
    <w:rsid w:val="003F4C97"/>
    <w:rsid w:val="003F5154"/>
    <w:rsid w:val="00403611"/>
    <w:rsid w:val="00405F9C"/>
    <w:rsid w:val="004065A8"/>
    <w:rsid w:val="004113A0"/>
    <w:rsid w:val="004165C2"/>
    <w:rsid w:val="00420239"/>
    <w:rsid w:val="00426720"/>
    <w:rsid w:val="004309F0"/>
    <w:rsid w:val="00430B47"/>
    <w:rsid w:val="00441ECB"/>
    <w:rsid w:val="00445193"/>
    <w:rsid w:val="00456FE4"/>
    <w:rsid w:val="00462C1B"/>
    <w:rsid w:val="00464569"/>
    <w:rsid w:val="00467B7E"/>
    <w:rsid w:val="00473BB4"/>
    <w:rsid w:val="00477592"/>
    <w:rsid w:val="00486F1C"/>
    <w:rsid w:val="00490994"/>
    <w:rsid w:val="0049419D"/>
    <w:rsid w:val="00495238"/>
    <w:rsid w:val="004A6A54"/>
    <w:rsid w:val="004B421C"/>
    <w:rsid w:val="004C0410"/>
    <w:rsid w:val="004C20D2"/>
    <w:rsid w:val="004C2312"/>
    <w:rsid w:val="004C4B62"/>
    <w:rsid w:val="004C54C9"/>
    <w:rsid w:val="004D4ABA"/>
    <w:rsid w:val="004D5F3A"/>
    <w:rsid w:val="004D6025"/>
    <w:rsid w:val="004E2649"/>
    <w:rsid w:val="004F5F62"/>
    <w:rsid w:val="004F626F"/>
    <w:rsid w:val="00501399"/>
    <w:rsid w:val="005047ED"/>
    <w:rsid w:val="0050618B"/>
    <w:rsid w:val="0050633D"/>
    <w:rsid w:val="00507BC4"/>
    <w:rsid w:val="005128E4"/>
    <w:rsid w:val="005133DB"/>
    <w:rsid w:val="00514504"/>
    <w:rsid w:val="00520B21"/>
    <w:rsid w:val="00520C1B"/>
    <w:rsid w:val="00521E1F"/>
    <w:rsid w:val="00525560"/>
    <w:rsid w:val="00544C49"/>
    <w:rsid w:val="005516A1"/>
    <w:rsid w:val="005559EF"/>
    <w:rsid w:val="005601D8"/>
    <w:rsid w:val="00563557"/>
    <w:rsid w:val="00566828"/>
    <w:rsid w:val="00572BEF"/>
    <w:rsid w:val="0057402A"/>
    <w:rsid w:val="005771D0"/>
    <w:rsid w:val="0059066E"/>
    <w:rsid w:val="0059191A"/>
    <w:rsid w:val="005921FF"/>
    <w:rsid w:val="005929B6"/>
    <w:rsid w:val="00594ECD"/>
    <w:rsid w:val="005A24ED"/>
    <w:rsid w:val="005A2D73"/>
    <w:rsid w:val="005A37F3"/>
    <w:rsid w:val="005A6D0E"/>
    <w:rsid w:val="005B3736"/>
    <w:rsid w:val="005B52B0"/>
    <w:rsid w:val="005B6806"/>
    <w:rsid w:val="005C4225"/>
    <w:rsid w:val="005E4718"/>
    <w:rsid w:val="005F0DAD"/>
    <w:rsid w:val="005F0F33"/>
    <w:rsid w:val="00600DEB"/>
    <w:rsid w:val="00617312"/>
    <w:rsid w:val="00627C9F"/>
    <w:rsid w:val="006311E9"/>
    <w:rsid w:val="00632354"/>
    <w:rsid w:val="00635421"/>
    <w:rsid w:val="00642810"/>
    <w:rsid w:val="00652333"/>
    <w:rsid w:val="00653093"/>
    <w:rsid w:val="00660983"/>
    <w:rsid w:val="00661B28"/>
    <w:rsid w:val="0068009E"/>
    <w:rsid w:val="00680AB9"/>
    <w:rsid w:val="00692219"/>
    <w:rsid w:val="00697DF0"/>
    <w:rsid w:val="006A17D2"/>
    <w:rsid w:val="006A2149"/>
    <w:rsid w:val="006A73E6"/>
    <w:rsid w:val="006B2D5C"/>
    <w:rsid w:val="006B753D"/>
    <w:rsid w:val="006C0ECF"/>
    <w:rsid w:val="006C33E8"/>
    <w:rsid w:val="006C4EB1"/>
    <w:rsid w:val="006E0166"/>
    <w:rsid w:val="006E2FFB"/>
    <w:rsid w:val="006E7B34"/>
    <w:rsid w:val="00701122"/>
    <w:rsid w:val="0070697F"/>
    <w:rsid w:val="007103C4"/>
    <w:rsid w:val="00717DB2"/>
    <w:rsid w:val="00720694"/>
    <w:rsid w:val="00721063"/>
    <w:rsid w:val="0072199C"/>
    <w:rsid w:val="00722C9F"/>
    <w:rsid w:val="00723928"/>
    <w:rsid w:val="007253B8"/>
    <w:rsid w:val="00726229"/>
    <w:rsid w:val="0073741F"/>
    <w:rsid w:val="0076643F"/>
    <w:rsid w:val="00777F63"/>
    <w:rsid w:val="00782371"/>
    <w:rsid w:val="007843A5"/>
    <w:rsid w:val="00784C8E"/>
    <w:rsid w:val="0079226E"/>
    <w:rsid w:val="00797AC8"/>
    <w:rsid w:val="007A5817"/>
    <w:rsid w:val="007B05C4"/>
    <w:rsid w:val="007B3501"/>
    <w:rsid w:val="007B60E9"/>
    <w:rsid w:val="007B6CC3"/>
    <w:rsid w:val="007B76D3"/>
    <w:rsid w:val="007C3334"/>
    <w:rsid w:val="007D2B98"/>
    <w:rsid w:val="007E21BC"/>
    <w:rsid w:val="007E2523"/>
    <w:rsid w:val="007E7C82"/>
    <w:rsid w:val="007F003B"/>
    <w:rsid w:val="007F2AA1"/>
    <w:rsid w:val="007F588D"/>
    <w:rsid w:val="0080301D"/>
    <w:rsid w:val="00803F1C"/>
    <w:rsid w:val="0080600E"/>
    <w:rsid w:val="00814688"/>
    <w:rsid w:val="00817612"/>
    <w:rsid w:val="008208E0"/>
    <w:rsid w:val="008338A4"/>
    <w:rsid w:val="00834D49"/>
    <w:rsid w:val="00837C45"/>
    <w:rsid w:val="00844730"/>
    <w:rsid w:val="008457C2"/>
    <w:rsid w:val="00857A82"/>
    <w:rsid w:val="00873836"/>
    <w:rsid w:val="00885737"/>
    <w:rsid w:val="00886E8C"/>
    <w:rsid w:val="008873E6"/>
    <w:rsid w:val="00890650"/>
    <w:rsid w:val="008944DC"/>
    <w:rsid w:val="00896BE5"/>
    <w:rsid w:val="00897535"/>
    <w:rsid w:val="00897E12"/>
    <w:rsid w:val="008A7E0F"/>
    <w:rsid w:val="008B12F5"/>
    <w:rsid w:val="008B202B"/>
    <w:rsid w:val="008B5DF9"/>
    <w:rsid w:val="008C2396"/>
    <w:rsid w:val="008C3528"/>
    <w:rsid w:val="008C5291"/>
    <w:rsid w:val="008C5ADA"/>
    <w:rsid w:val="008C5E2D"/>
    <w:rsid w:val="008C7A1C"/>
    <w:rsid w:val="008D768D"/>
    <w:rsid w:val="008E193B"/>
    <w:rsid w:val="008E3759"/>
    <w:rsid w:val="008E3BFE"/>
    <w:rsid w:val="008F1912"/>
    <w:rsid w:val="0090270B"/>
    <w:rsid w:val="009041DC"/>
    <w:rsid w:val="00904D54"/>
    <w:rsid w:val="009076EF"/>
    <w:rsid w:val="0091628D"/>
    <w:rsid w:val="00917B5A"/>
    <w:rsid w:val="00920A58"/>
    <w:rsid w:val="00920A8C"/>
    <w:rsid w:val="00923F06"/>
    <w:rsid w:val="00933A6F"/>
    <w:rsid w:val="00934A2C"/>
    <w:rsid w:val="0093742A"/>
    <w:rsid w:val="00937899"/>
    <w:rsid w:val="0096706E"/>
    <w:rsid w:val="00974491"/>
    <w:rsid w:val="00975C4E"/>
    <w:rsid w:val="00981FBA"/>
    <w:rsid w:val="009842A3"/>
    <w:rsid w:val="00986142"/>
    <w:rsid w:val="00997BC5"/>
    <w:rsid w:val="009A4F41"/>
    <w:rsid w:val="009B381B"/>
    <w:rsid w:val="009C500C"/>
    <w:rsid w:val="009D1753"/>
    <w:rsid w:val="009D7611"/>
    <w:rsid w:val="009D7B61"/>
    <w:rsid w:val="009E0B61"/>
    <w:rsid w:val="009E53DE"/>
    <w:rsid w:val="009F5044"/>
    <w:rsid w:val="00A11212"/>
    <w:rsid w:val="00A11E44"/>
    <w:rsid w:val="00A1781D"/>
    <w:rsid w:val="00A30100"/>
    <w:rsid w:val="00A328B3"/>
    <w:rsid w:val="00A41B91"/>
    <w:rsid w:val="00A50FCF"/>
    <w:rsid w:val="00A528D1"/>
    <w:rsid w:val="00A610CD"/>
    <w:rsid w:val="00A62ABD"/>
    <w:rsid w:val="00A635FA"/>
    <w:rsid w:val="00A758AA"/>
    <w:rsid w:val="00A76D98"/>
    <w:rsid w:val="00A90DE8"/>
    <w:rsid w:val="00AA09A2"/>
    <w:rsid w:val="00AA7996"/>
    <w:rsid w:val="00AC140D"/>
    <w:rsid w:val="00AC19CB"/>
    <w:rsid w:val="00AE5488"/>
    <w:rsid w:val="00AE6F91"/>
    <w:rsid w:val="00AF5571"/>
    <w:rsid w:val="00B07341"/>
    <w:rsid w:val="00B30539"/>
    <w:rsid w:val="00B314DB"/>
    <w:rsid w:val="00B361F2"/>
    <w:rsid w:val="00B3718B"/>
    <w:rsid w:val="00B3745F"/>
    <w:rsid w:val="00B416A3"/>
    <w:rsid w:val="00B4632A"/>
    <w:rsid w:val="00B530F1"/>
    <w:rsid w:val="00B821E1"/>
    <w:rsid w:val="00B82AF5"/>
    <w:rsid w:val="00B93D7F"/>
    <w:rsid w:val="00BA276C"/>
    <w:rsid w:val="00BA2FA2"/>
    <w:rsid w:val="00BB019D"/>
    <w:rsid w:val="00BB3022"/>
    <w:rsid w:val="00BB306F"/>
    <w:rsid w:val="00BB3959"/>
    <w:rsid w:val="00BD0FF5"/>
    <w:rsid w:val="00BD4B89"/>
    <w:rsid w:val="00BD50FE"/>
    <w:rsid w:val="00BD5922"/>
    <w:rsid w:val="00BD6841"/>
    <w:rsid w:val="00BE4A50"/>
    <w:rsid w:val="00BE5290"/>
    <w:rsid w:val="00BF02CB"/>
    <w:rsid w:val="00BF6FD8"/>
    <w:rsid w:val="00C03680"/>
    <w:rsid w:val="00C054DF"/>
    <w:rsid w:val="00C13D51"/>
    <w:rsid w:val="00C150E8"/>
    <w:rsid w:val="00C21762"/>
    <w:rsid w:val="00C21FEF"/>
    <w:rsid w:val="00C230DB"/>
    <w:rsid w:val="00C23BA4"/>
    <w:rsid w:val="00C24543"/>
    <w:rsid w:val="00C256A2"/>
    <w:rsid w:val="00C25ADB"/>
    <w:rsid w:val="00C369EC"/>
    <w:rsid w:val="00C43EAF"/>
    <w:rsid w:val="00C51515"/>
    <w:rsid w:val="00C563B1"/>
    <w:rsid w:val="00C5660B"/>
    <w:rsid w:val="00C66B72"/>
    <w:rsid w:val="00C87AC4"/>
    <w:rsid w:val="00C95110"/>
    <w:rsid w:val="00C9567A"/>
    <w:rsid w:val="00C97FA9"/>
    <w:rsid w:val="00CB212D"/>
    <w:rsid w:val="00CB2660"/>
    <w:rsid w:val="00CC5E90"/>
    <w:rsid w:val="00CD046C"/>
    <w:rsid w:val="00CD2796"/>
    <w:rsid w:val="00CE076C"/>
    <w:rsid w:val="00CE5199"/>
    <w:rsid w:val="00CE66D5"/>
    <w:rsid w:val="00CF3B90"/>
    <w:rsid w:val="00CF637A"/>
    <w:rsid w:val="00D059DE"/>
    <w:rsid w:val="00D05ABD"/>
    <w:rsid w:val="00D13FCE"/>
    <w:rsid w:val="00D306D1"/>
    <w:rsid w:val="00D30800"/>
    <w:rsid w:val="00D34786"/>
    <w:rsid w:val="00D37BFC"/>
    <w:rsid w:val="00D46CF7"/>
    <w:rsid w:val="00D47A8E"/>
    <w:rsid w:val="00D500D3"/>
    <w:rsid w:val="00D52D14"/>
    <w:rsid w:val="00D55D69"/>
    <w:rsid w:val="00D67556"/>
    <w:rsid w:val="00D712D3"/>
    <w:rsid w:val="00D71422"/>
    <w:rsid w:val="00D72DC6"/>
    <w:rsid w:val="00D743BB"/>
    <w:rsid w:val="00D7537F"/>
    <w:rsid w:val="00D7558D"/>
    <w:rsid w:val="00D81D92"/>
    <w:rsid w:val="00D876F9"/>
    <w:rsid w:val="00DA7B5F"/>
    <w:rsid w:val="00DC11E7"/>
    <w:rsid w:val="00DC24E3"/>
    <w:rsid w:val="00DC7023"/>
    <w:rsid w:val="00DC769A"/>
    <w:rsid w:val="00DD056D"/>
    <w:rsid w:val="00DD3D86"/>
    <w:rsid w:val="00DD4AD2"/>
    <w:rsid w:val="00DD60AE"/>
    <w:rsid w:val="00DE2418"/>
    <w:rsid w:val="00DE2862"/>
    <w:rsid w:val="00DF1EC4"/>
    <w:rsid w:val="00DF7FCB"/>
    <w:rsid w:val="00E0340B"/>
    <w:rsid w:val="00E04A90"/>
    <w:rsid w:val="00E0551F"/>
    <w:rsid w:val="00E12D79"/>
    <w:rsid w:val="00E219C7"/>
    <w:rsid w:val="00E4118C"/>
    <w:rsid w:val="00E43157"/>
    <w:rsid w:val="00E461CE"/>
    <w:rsid w:val="00E46C7C"/>
    <w:rsid w:val="00E47307"/>
    <w:rsid w:val="00E573E4"/>
    <w:rsid w:val="00E64C3D"/>
    <w:rsid w:val="00E720CA"/>
    <w:rsid w:val="00E84EB5"/>
    <w:rsid w:val="00E85662"/>
    <w:rsid w:val="00E8789F"/>
    <w:rsid w:val="00E97B71"/>
    <w:rsid w:val="00EA3D34"/>
    <w:rsid w:val="00EA6CD9"/>
    <w:rsid w:val="00EB454D"/>
    <w:rsid w:val="00EB7235"/>
    <w:rsid w:val="00ED3B9A"/>
    <w:rsid w:val="00ED549D"/>
    <w:rsid w:val="00ED5E10"/>
    <w:rsid w:val="00ED76BE"/>
    <w:rsid w:val="00EE00E9"/>
    <w:rsid w:val="00EF1AAA"/>
    <w:rsid w:val="00EF619B"/>
    <w:rsid w:val="00F00B55"/>
    <w:rsid w:val="00F02AD1"/>
    <w:rsid w:val="00F17ADB"/>
    <w:rsid w:val="00F24B7B"/>
    <w:rsid w:val="00F25062"/>
    <w:rsid w:val="00F253CC"/>
    <w:rsid w:val="00F37106"/>
    <w:rsid w:val="00F445DF"/>
    <w:rsid w:val="00F447C6"/>
    <w:rsid w:val="00F44E25"/>
    <w:rsid w:val="00F514CF"/>
    <w:rsid w:val="00F519CF"/>
    <w:rsid w:val="00F56BA5"/>
    <w:rsid w:val="00F60E22"/>
    <w:rsid w:val="00F624F8"/>
    <w:rsid w:val="00F7088B"/>
    <w:rsid w:val="00F7114E"/>
    <w:rsid w:val="00F73335"/>
    <w:rsid w:val="00F81395"/>
    <w:rsid w:val="00F81BB8"/>
    <w:rsid w:val="00F90C64"/>
    <w:rsid w:val="00F917D1"/>
    <w:rsid w:val="00F9653B"/>
    <w:rsid w:val="00FA2188"/>
    <w:rsid w:val="00FB62CF"/>
    <w:rsid w:val="00FD3C3B"/>
    <w:rsid w:val="00FD4DA3"/>
    <w:rsid w:val="00FE07DD"/>
    <w:rsid w:val="00FE50C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A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Rodapé Le"/>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841"/>
    <w:rPr>
      <w:sz w:val="16"/>
      <w:szCs w:val="16"/>
    </w:rPr>
  </w:style>
  <w:style w:type="paragraph" w:styleId="CommentText">
    <w:name w:val="annotation text"/>
    <w:basedOn w:val="Normal"/>
    <w:link w:val="CommentTextChar"/>
    <w:uiPriority w:val="99"/>
    <w:unhideWhenUsed/>
    <w:rsid w:val="00BD6841"/>
    <w:rPr>
      <w:sz w:val="20"/>
      <w:szCs w:val="20"/>
    </w:rPr>
  </w:style>
  <w:style w:type="character" w:customStyle="1" w:styleId="CommentTextChar">
    <w:name w:val="Comment Text Char"/>
    <w:basedOn w:val="DefaultParagraphFont"/>
    <w:link w:val="CommentText"/>
    <w:uiPriority w:val="99"/>
    <w:rsid w:val="00BD6841"/>
    <w:rPr>
      <w:lang w:val="en-US" w:eastAsia="en-US"/>
    </w:rPr>
  </w:style>
  <w:style w:type="paragraph" w:styleId="CommentSubject">
    <w:name w:val="annotation subject"/>
    <w:basedOn w:val="CommentText"/>
    <w:next w:val="CommentText"/>
    <w:link w:val="CommentSubjectChar"/>
    <w:uiPriority w:val="99"/>
    <w:semiHidden/>
    <w:unhideWhenUsed/>
    <w:rsid w:val="002C1510"/>
    <w:rPr>
      <w:b/>
      <w:bCs/>
    </w:rPr>
  </w:style>
  <w:style w:type="character" w:customStyle="1" w:styleId="CommentSubjectChar">
    <w:name w:val="Comment Subject Char"/>
    <w:basedOn w:val="CommentTextChar"/>
    <w:link w:val="CommentSubject"/>
    <w:uiPriority w:val="99"/>
    <w:semiHidden/>
    <w:rsid w:val="002C1510"/>
    <w:rPr>
      <w:b/>
      <w:bCs/>
      <w:lang w:val="en-US" w:eastAsia="en-US"/>
    </w:rPr>
  </w:style>
  <w:style w:type="character" w:styleId="EndnoteReference">
    <w:name w:val="endnote reference"/>
    <w:semiHidden/>
    <w:rsid w:val="00BB3959"/>
    <w:rPr>
      <w:vertAlign w:val="superscript"/>
    </w:rPr>
  </w:style>
  <w:style w:type="paragraph" w:customStyle="1" w:styleId="Prrafodelista">
    <w:name w:val="Párrafo de lista"/>
    <w:basedOn w:val="Normal"/>
    <w:uiPriority w:val="34"/>
    <w:qFormat/>
    <w:rsid w:val="00BB3959"/>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es-ES_tradnl"/>
    </w:rPr>
  </w:style>
  <w:style w:type="character" w:styleId="Strong">
    <w:name w:val="Strong"/>
    <w:basedOn w:val="DefaultParagraphFont"/>
    <w:uiPriority w:val="22"/>
    <w:qFormat/>
    <w:rsid w:val="00594ECD"/>
    <w:rPr>
      <w:b/>
      <w:bCs/>
    </w:rPr>
  </w:style>
  <w:style w:type="paragraph" w:styleId="Revision">
    <w:name w:val="Revision"/>
    <w:hidden/>
    <w:uiPriority w:val="99"/>
    <w:semiHidden/>
    <w:rsid w:val="00680A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6B75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apple-converted-space">
    <w:name w:val="apple-converted-space"/>
    <w:basedOn w:val="DefaultParagraphFont"/>
    <w:rsid w:val="007E2523"/>
  </w:style>
  <w:style w:type="character" w:customStyle="1" w:styleId="UnresolvedMention1">
    <w:name w:val="Unresolved Mention1"/>
    <w:basedOn w:val="DefaultParagraphFont"/>
    <w:uiPriority w:val="99"/>
    <w:semiHidden/>
    <w:unhideWhenUsed/>
    <w:rsid w:val="007E2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4804">
      <w:bodyDiv w:val="1"/>
      <w:marLeft w:val="0"/>
      <w:marRight w:val="0"/>
      <w:marTop w:val="0"/>
      <w:marBottom w:val="0"/>
      <w:divBdr>
        <w:top w:val="none" w:sz="0" w:space="0" w:color="auto"/>
        <w:left w:val="none" w:sz="0" w:space="0" w:color="auto"/>
        <w:bottom w:val="none" w:sz="0" w:space="0" w:color="auto"/>
        <w:right w:val="none" w:sz="0" w:space="0" w:color="auto"/>
      </w:divBdr>
    </w:div>
    <w:div w:id="1026522128">
      <w:bodyDiv w:val="1"/>
      <w:marLeft w:val="0"/>
      <w:marRight w:val="0"/>
      <w:marTop w:val="0"/>
      <w:marBottom w:val="0"/>
      <w:divBdr>
        <w:top w:val="none" w:sz="0" w:space="0" w:color="auto"/>
        <w:left w:val="none" w:sz="0" w:space="0" w:color="auto"/>
        <w:bottom w:val="none" w:sz="0" w:space="0" w:color="auto"/>
        <w:right w:val="none" w:sz="0" w:space="0" w:color="auto"/>
      </w:divBdr>
    </w:div>
    <w:div w:id="103542237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666835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79739336">
      <w:bodyDiv w:val="1"/>
      <w:marLeft w:val="0"/>
      <w:marRight w:val="0"/>
      <w:marTop w:val="0"/>
      <w:marBottom w:val="0"/>
      <w:divBdr>
        <w:top w:val="none" w:sz="0" w:space="0" w:color="auto"/>
        <w:left w:val="none" w:sz="0" w:space="0" w:color="auto"/>
        <w:bottom w:val="none" w:sz="0" w:space="0" w:color="auto"/>
        <w:right w:val="none" w:sz="0" w:space="0" w:color="auto"/>
      </w:divBdr>
      <w:divsChild>
        <w:div w:id="2088763815">
          <w:marLeft w:val="0"/>
          <w:marRight w:val="0"/>
          <w:marTop w:val="0"/>
          <w:marBottom w:val="0"/>
          <w:divBdr>
            <w:top w:val="none" w:sz="0" w:space="0" w:color="auto"/>
            <w:left w:val="none" w:sz="0" w:space="0" w:color="auto"/>
            <w:bottom w:val="none" w:sz="0" w:space="0" w:color="auto"/>
            <w:right w:val="none" w:sz="0" w:space="0" w:color="auto"/>
          </w:divBdr>
          <w:divsChild>
            <w:div w:id="790132384">
              <w:marLeft w:val="0"/>
              <w:marRight w:val="0"/>
              <w:marTop w:val="0"/>
              <w:marBottom w:val="0"/>
              <w:divBdr>
                <w:top w:val="none" w:sz="0" w:space="0" w:color="auto"/>
                <w:left w:val="none" w:sz="0" w:space="0" w:color="auto"/>
                <w:bottom w:val="none" w:sz="0" w:space="0" w:color="auto"/>
                <w:right w:val="none" w:sz="0" w:space="0" w:color="auto"/>
              </w:divBdr>
              <w:divsChild>
                <w:div w:id="2060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26AA9"/>
    <w:rsid w:val="00200821"/>
    <w:rsid w:val="0025245B"/>
    <w:rsid w:val="002A3923"/>
    <w:rsid w:val="00391A54"/>
    <w:rsid w:val="00394049"/>
    <w:rsid w:val="003B0C71"/>
    <w:rsid w:val="004150A4"/>
    <w:rsid w:val="004B5BBB"/>
    <w:rsid w:val="004B7327"/>
    <w:rsid w:val="004F2DF8"/>
    <w:rsid w:val="005014A3"/>
    <w:rsid w:val="00517E2A"/>
    <w:rsid w:val="00527E0C"/>
    <w:rsid w:val="00592195"/>
    <w:rsid w:val="005E67CB"/>
    <w:rsid w:val="00600BEC"/>
    <w:rsid w:val="00617FE5"/>
    <w:rsid w:val="006D2E08"/>
    <w:rsid w:val="006F24A1"/>
    <w:rsid w:val="0078792B"/>
    <w:rsid w:val="009A261B"/>
    <w:rsid w:val="00A64AE8"/>
    <w:rsid w:val="00A9044C"/>
    <w:rsid w:val="00AA2E17"/>
    <w:rsid w:val="00AC15A4"/>
    <w:rsid w:val="00AD09F5"/>
    <w:rsid w:val="00B0336C"/>
    <w:rsid w:val="00B035A8"/>
    <w:rsid w:val="00C2745A"/>
    <w:rsid w:val="00D241E9"/>
    <w:rsid w:val="00D7750D"/>
    <w:rsid w:val="00DD5643"/>
    <w:rsid w:val="00E278F1"/>
    <w:rsid w:val="00F00D2F"/>
    <w:rsid w:val="00F128DF"/>
    <w:rsid w:val="00F12A72"/>
    <w:rsid w:val="00FA5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A362-844A-4E86-BE01-A5189A84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3175</Words>
  <Characters>16260</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274/21</dc:title>
  <dc:subject/>
  <dc:creator/>
  <cp:keywords/>
  <dc:description/>
  <cp:lastModifiedBy/>
  <cp:revision>1</cp:revision>
  <dcterms:created xsi:type="dcterms:W3CDTF">2021-12-06T20:17:00Z</dcterms:created>
  <dcterms:modified xsi:type="dcterms:W3CDTF">2021-12-06T20:17:00Z</dcterms:modified>
  <cp:category/>
</cp:coreProperties>
</file>