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198D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6363FB4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3324">
                              <w:rPr>
                                <w:rFonts w:asciiTheme="majorHAnsi" w:hAnsiTheme="majorHAnsi" w:cs="Arial"/>
                                <w:b/>
                                <w:bCs/>
                                <w:color w:val="0D0D0D" w:themeColor="text1" w:themeTint="F2"/>
                                <w:sz w:val="36"/>
                                <w:szCs w:val="22"/>
                                <w:lang w:val="es-ES_tradnl"/>
                              </w:rPr>
                              <w:t>375</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224383D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567E">
                              <w:rPr>
                                <w:rFonts w:asciiTheme="majorHAnsi" w:hAnsiTheme="majorHAnsi" w:cs="Arial"/>
                                <w:b/>
                                <w:color w:val="0D0D0D" w:themeColor="text1" w:themeTint="F2"/>
                                <w:sz w:val="36"/>
                                <w:szCs w:val="22"/>
                                <w:lang w:val="es-ES_tradnl"/>
                              </w:rPr>
                              <w:t>4</w:t>
                            </w:r>
                            <w:r w:rsidR="007D51FC">
                              <w:rPr>
                                <w:rFonts w:asciiTheme="majorHAnsi" w:hAnsiTheme="majorHAnsi" w:cs="Arial"/>
                                <w:b/>
                                <w:color w:val="0D0D0D" w:themeColor="text1" w:themeTint="F2"/>
                                <w:sz w:val="36"/>
                                <w:szCs w:val="22"/>
                                <w:lang w:val="es-ES_tradnl"/>
                              </w:rPr>
                              <w:t>50-1</w:t>
                            </w:r>
                            <w:r w:rsidR="0008567E">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58742B3" w14:textId="132651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E821395" w14:textId="1E616CD7" w:rsidR="005B52B0" w:rsidRPr="002C2DCB" w:rsidRDefault="0008567E"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DIEGO FELIPE BECERRA LIZARAZO</w:t>
                            </w:r>
                            <w:r w:rsidR="00E66DF8">
                              <w:rPr>
                                <w:rFonts w:asciiTheme="majorHAnsi" w:hAnsiTheme="majorHAnsi" w:cs="Arial"/>
                                <w:color w:val="0D0D0D" w:themeColor="text1" w:themeTint="F2"/>
                                <w:sz w:val="28"/>
                                <w:szCs w:val="28"/>
                                <w:lang w:val="es-ES_tradnl"/>
                              </w:rPr>
                              <w:t xml:space="preserve"> Y FAMILIA</w:t>
                            </w:r>
                          </w:p>
                          <w:bookmarkEnd w:id="0"/>
                          <w:p w14:paraId="1F361CD6" w14:textId="57750BED" w:rsidR="005B52B0" w:rsidRPr="002C2DCB" w:rsidRDefault="0008567E"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E3E2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AA97550" w14:textId="6363FB4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3324">
                        <w:rPr>
                          <w:rFonts w:asciiTheme="majorHAnsi" w:hAnsiTheme="majorHAnsi" w:cs="Arial"/>
                          <w:b/>
                          <w:bCs/>
                          <w:color w:val="0D0D0D" w:themeColor="text1" w:themeTint="F2"/>
                          <w:sz w:val="36"/>
                          <w:szCs w:val="22"/>
                          <w:lang w:val="es-ES_tradnl"/>
                        </w:rPr>
                        <w:t>375</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224383D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567E">
                        <w:rPr>
                          <w:rFonts w:asciiTheme="majorHAnsi" w:hAnsiTheme="majorHAnsi" w:cs="Arial"/>
                          <w:b/>
                          <w:color w:val="0D0D0D" w:themeColor="text1" w:themeTint="F2"/>
                          <w:sz w:val="36"/>
                          <w:szCs w:val="22"/>
                          <w:lang w:val="es-ES_tradnl"/>
                        </w:rPr>
                        <w:t>4</w:t>
                      </w:r>
                      <w:r w:rsidR="007D51FC">
                        <w:rPr>
                          <w:rFonts w:asciiTheme="majorHAnsi" w:hAnsiTheme="majorHAnsi" w:cs="Arial"/>
                          <w:b/>
                          <w:color w:val="0D0D0D" w:themeColor="text1" w:themeTint="F2"/>
                          <w:sz w:val="36"/>
                          <w:szCs w:val="22"/>
                          <w:lang w:val="es-ES_tradnl"/>
                        </w:rPr>
                        <w:t>50-1</w:t>
                      </w:r>
                      <w:r w:rsidR="0008567E">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58742B3" w14:textId="132651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E821395" w14:textId="1E616CD7" w:rsidR="005B52B0" w:rsidRPr="002C2DCB" w:rsidRDefault="0008567E"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DIEGO FELIPE BECERRA LIZARAZO</w:t>
                      </w:r>
                      <w:r w:rsidR="00E66DF8">
                        <w:rPr>
                          <w:rFonts w:asciiTheme="majorHAnsi" w:hAnsiTheme="majorHAnsi" w:cs="Arial"/>
                          <w:color w:val="0D0D0D" w:themeColor="text1" w:themeTint="F2"/>
                          <w:sz w:val="28"/>
                          <w:szCs w:val="28"/>
                          <w:lang w:val="es-ES_tradnl"/>
                        </w:rPr>
                        <w:t xml:space="preserve"> Y FAMILIA</w:t>
                      </w:r>
                    </w:p>
                    <w:bookmarkEnd w:id="1"/>
                    <w:p w14:paraId="1F361CD6" w14:textId="57750BED" w:rsidR="005B52B0" w:rsidRPr="002C2DCB" w:rsidRDefault="0008567E" w:rsidP="00997BC5">
                      <w:pPr>
                        <w:spacing w:line="276" w:lineRule="auto"/>
                        <w:rPr>
                          <w:rFonts w:asciiTheme="majorHAnsi" w:hAnsiTheme="majorHAnsi" w:cs="Arial"/>
                          <w:color w:val="0D0D0D" w:themeColor="text1" w:themeTint="F2"/>
                          <w:sz w:val="28"/>
                          <w:szCs w:val="28"/>
                          <w:lang w:val="es-ES"/>
                        </w:rPr>
                      </w:pPr>
                      <w:r>
                        <w:rPr>
                          <w:rFonts w:asciiTheme="majorHAnsi" w:hAnsiTheme="majorHAnsi" w:cs="Arial"/>
                          <w:color w:val="0D0D0D" w:themeColor="text1" w:themeTint="F2"/>
                          <w:sz w:val="28"/>
                          <w:szCs w:val="28"/>
                          <w:lang w:val="es-ES_tradnl"/>
                        </w:rPr>
                        <w:t>COLOMBI</w:t>
                      </w:r>
                      <w:r w:rsidR="002C2DCB" w:rsidRPr="002C2DCB">
                        <w:rPr>
                          <w:rFonts w:asciiTheme="majorHAnsi" w:hAnsiTheme="majorHAnsi" w:cs="Arial"/>
                          <w:color w:val="0D0D0D" w:themeColor="text1" w:themeTint="F2"/>
                          <w:sz w:val="28"/>
                          <w:szCs w:val="28"/>
                          <w:lang w:val="es-ES_tradnl"/>
                        </w:rPr>
                        <w:t>A</w:t>
                      </w:r>
                    </w:p>
                    <w:p w14:paraId="79FD122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3748998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2106C526" w:rsidR="00627C9F" w:rsidRPr="00CA3324" w:rsidRDefault="00627C9F" w:rsidP="007A5817">
                            <w:pPr>
                              <w:spacing w:line="276" w:lineRule="auto"/>
                              <w:jc w:val="right"/>
                              <w:rPr>
                                <w:rFonts w:asciiTheme="minorHAnsi" w:hAnsiTheme="minorHAnsi"/>
                                <w:color w:val="FFFFFF" w:themeColor="background1"/>
                                <w:sz w:val="22"/>
                                <w:lang w:val="es-419"/>
                              </w:rPr>
                            </w:pPr>
                            <w:r w:rsidRPr="00CA3324">
                              <w:rPr>
                                <w:rFonts w:asciiTheme="minorHAnsi" w:hAnsiTheme="minorHAnsi"/>
                                <w:color w:val="FFFFFF" w:themeColor="background1"/>
                                <w:sz w:val="22"/>
                                <w:lang w:val="es-419"/>
                              </w:rPr>
                              <w:t xml:space="preserve">Doc. </w:t>
                            </w:r>
                            <w:r w:rsidR="00CA3324" w:rsidRPr="00CA3324">
                              <w:rPr>
                                <w:rFonts w:asciiTheme="minorHAnsi" w:hAnsiTheme="minorHAnsi"/>
                                <w:color w:val="FFFFFF" w:themeColor="background1"/>
                                <w:sz w:val="22"/>
                                <w:lang w:val="es-419"/>
                              </w:rPr>
                              <w:t>38</w:t>
                            </w:r>
                            <w:r w:rsidR="00CA3324">
                              <w:rPr>
                                <w:rFonts w:asciiTheme="minorHAnsi" w:hAnsiTheme="minorHAnsi"/>
                                <w:color w:val="FFFFFF" w:themeColor="background1"/>
                                <w:sz w:val="22"/>
                                <w:lang w:val="es-419"/>
                              </w:rPr>
                              <w:t>5</w:t>
                            </w:r>
                          </w:p>
                          <w:p w14:paraId="40E4A380" w14:textId="106E5B22" w:rsidR="00627C9F" w:rsidRPr="00C25ADB" w:rsidRDefault="00CA33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55249E2" w14:textId="3748998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2106C526" w:rsidR="00627C9F" w:rsidRPr="00CA3324" w:rsidRDefault="00627C9F" w:rsidP="007A5817">
                      <w:pPr>
                        <w:spacing w:line="276" w:lineRule="auto"/>
                        <w:jc w:val="right"/>
                        <w:rPr>
                          <w:rFonts w:asciiTheme="minorHAnsi" w:hAnsiTheme="minorHAnsi"/>
                          <w:color w:val="FFFFFF" w:themeColor="background1"/>
                          <w:sz w:val="22"/>
                          <w:lang w:val="es-419"/>
                        </w:rPr>
                      </w:pPr>
                      <w:r w:rsidRPr="00CA3324">
                        <w:rPr>
                          <w:rFonts w:asciiTheme="minorHAnsi" w:hAnsiTheme="minorHAnsi"/>
                          <w:color w:val="FFFFFF" w:themeColor="background1"/>
                          <w:sz w:val="22"/>
                          <w:lang w:val="es-419"/>
                        </w:rPr>
                        <w:t xml:space="preserve">Doc. </w:t>
                      </w:r>
                      <w:r w:rsidR="00CA3324" w:rsidRPr="00CA3324">
                        <w:rPr>
                          <w:rFonts w:asciiTheme="minorHAnsi" w:hAnsiTheme="minorHAnsi"/>
                          <w:color w:val="FFFFFF" w:themeColor="background1"/>
                          <w:sz w:val="22"/>
                          <w:lang w:val="es-419"/>
                        </w:rPr>
                        <w:t>38</w:t>
                      </w:r>
                      <w:r w:rsidR="00CA3324">
                        <w:rPr>
                          <w:rFonts w:asciiTheme="minorHAnsi" w:hAnsiTheme="minorHAnsi"/>
                          <w:color w:val="FFFFFF" w:themeColor="background1"/>
                          <w:sz w:val="22"/>
                          <w:lang w:val="es-419"/>
                        </w:rPr>
                        <w:t>5</w:t>
                      </w:r>
                    </w:p>
                    <w:p w14:paraId="40E4A380" w14:textId="106E5B22" w:rsidR="00627C9F" w:rsidRPr="00C25ADB" w:rsidRDefault="00CA33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251DAF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A3324">
                              <w:rPr>
                                <w:rFonts w:asciiTheme="majorHAnsi" w:hAnsiTheme="majorHAnsi"/>
                                <w:color w:val="0D0D0D" w:themeColor="text1" w:themeTint="F2"/>
                                <w:sz w:val="18"/>
                                <w:szCs w:val="22"/>
                                <w:lang w:val="es-ES"/>
                              </w:rPr>
                              <w:t>1º de diciembre de 2021</w:t>
                            </w:r>
                            <w:r w:rsidR="008C5EF4">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03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251DAF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A3324">
                        <w:rPr>
                          <w:rFonts w:asciiTheme="majorHAnsi" w:hAnsiTheme="majorHAnsi"/>
                          <w:color w:val="0D0D0D" w:themeColor="text1" w:themeTint="F2"/>
                          <w:sz w:val="18"/>
                          <w:szCs w:val="22"/>
                          <w:lang w:val="es-ES"/>
                        </w:rPr>
                        <w:t>1º de diciembre de 2021</w:t>
                      </w:r>
                      <w:r w:rsidR="008C5EF4">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2D4E04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3324" w:rsidRPr="00CA3324">
                              <w:rPr>
                                <w:rFonts w:asciiTheme="majorHAnsi" w:hAnsiTheme="majorHAnsi"/>
                                <w:color w:val="595959" w:themeColor="text1" w:themeTint="A6"/>
                                <w:sz w:val="18"/>
                                <w:szCs w:val="18"/>
                                <w:lang w:val="pt-BR"/>
                              </w:rPr>
                              <w:t>375</w:t>
                            </w:r>
                            <w:r w:rsidR="007B05C4" w:rsidRPr="00CA3324">
                              <w:rPr>
                                <w:rFonts w:asciiTheme="majorHAnsi" w:hAnsiTheme="majorHAnsi"/>
                                <w:color w:val="595959" w:themeColor="text1" w:themeTint="A6"/>
                                <w:sz w:val="18"/>
                                <w:szCs w:val="18"/>
                                <w:lang w:val="pt-BR"/>
                              </w:rPr>
                              <w:t>/</w:t>
                            </w:r>
                            <w:r w:rsidR="00CA3324" w:rsidRPr="00CA3324">
                              <w:rPr>
                                <w:rFonts w:asciiTheme="majorHAnsi" w:hAnsiTheme="majorHAnsi"/>
                                <w:color w:val="595959" w:themeColor="text1" w:themeTint="A6"/>
                                <w:sz w:val="18"/>
                                <w:szCs w:val="18"/>
                                <w:lang w:val="pt-BR"/>
                              </w:rPr>
                              <w:t>21</w:t>
                            </w:r>
                            <w:r w:rsidRPr="00CA332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631C7">
                              <w:rPr>
                                <w:rFonts w:asciiTheme="majorHAnsi" w:hAnsiTheme="majorHAnsi"/>
                                <w:color w:val="595959" w:themeColor="text1" w:themeTint="A6"/>
                                <w:sz w:val="18"/>
                                <w:szCs w:val="18"/>
                                <w:lang w:val="es-ES"/>
                              </w:rPr>
                              <w:t>4</w:t>
                            </w:r>
                            <w:r w:rsidR="00785EF3">
                              <w:rPr>
                                <w:rFonts w:asciiTheme="majorHAnsi" w:hAnsiTheme="majorHAnsi"/>
                                <w:color w:val="595959" w:themeColor="text1" w:themeTint="A6"/>
                                <w:sz w:val="18"/>
                                <w:szCs w:val="18"/>
                                <w:lang w:val="es-ES"/>
                              </w:rPr>
                              <w:t>50-1</w:t>
                            </w:r>
                            <w:r w:rsidR="00CA3324">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bookmarkStart w:id="1" w:name="_Hlk90032871"/>
                            <w:r w:rsidR="00D631C7">
                              <w:rPr>
                                <w:rFonts w:asciiTheme="majorHAnsi" w:hAnsiTheme="majorHAnsi"/>
                                <w:color w:val="595959" w:themeColor="text1" w:themeTint="A6"/>
                                <w:sz w:val="18"/>
                                <w:szCs w:val="18"/>
                                <w:lang w:val="es-ES_tradnl"/>
                              </w:rPr>
                              <w:t>Diego Felipe Becerra Lizarazo</w:t>
                            </w:r>
                            <w:r w:rsidR="00CA3324">
                              <w:rPr>
                                <w:rFonts w:asciiTheme="majorHAnsi" w:hAnsiTheme="majorHAnsi"/>
                                <w:color w:val="595959" w:themeColor="text1" w:themeTint="A6"/>
                                <w:sz w:val="18"/>
                                <w:szCs w:val="18"/>
                                <w:lang w:val="es-ES_tradnl"/>
                              </w:rPr>
                              <w:t xml:space="preserve"> y familia</w:t>
                            </w:r>
                            <w:bookmarkEnd w:id="1"/>
                            <w:r w:rsidRPr="00890650">
                              <w:rPr>
                                <w:rFonts w:asciiTheme="majorHAnsi" w:hAnsiTheme="majorHAnsi"/>
                                <w:color w:val="595959" w:themeColor="text1" w:themeTint="A6"/>
                                <w:sz w:val="18"/>
                                <w:szCs w:val="18"/>
                                <w:lang w:val="es-ES_tradnl"/>
                              </w:rPr>
                              <w:t xml:space="preserve">. </w:t>
                            </w:r>
                            <w:r w:rsidR="00D631C7">
                              <w:rPr>
                                <w:rFonts w:asciiTheme="majorHAnsi" w:hAnsiTheme="majorHAnsi"/>
                                <w:color w:val="595959" w:themeColor="text1" w:themeTint="A6"/>
                                <w:sz w:val="18"/>
                                <w:szCs w:val="18"/>
                                <w:lang w:val="es-ES_tradnl"/>
                              </w:rPr>
                              <w:t>Colombi</w:t>
                            </w:r>
                            <w:r w:rsidR="00785EF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CA3324">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2D4E04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3324" w:rsidRPr="00CA3324">
                        <w:rPr>
                          <w:rFonts w:asciiTheme="majorHAnsi" w:hAnsiTheme="majorHAnsi"/>
                          <w:color w:val="595959" w:themeColor="text1" w:themeTint="A6"/>
                          <w:sz w:val="18"/>
                          <w:szCs w:val="18"/>
                          <w:lang w:val="pt-BR"/>
                        </w:rPr>
                        <w:t>375</w:t>
                      </w:r>
                      <w:r w:rsidR="007B05C4" w:rsidRPr="00CA3324">
                        <w:rPr>
                          <w:rFonts w:asciiTheme="majorHAnsi" w:hAnsiTheme="majorHAnsi"/>
                          <w:color w:val="595959" w:themeColor="text1" w:themeTint="A6"/>
                          <w:sz w:val="18"/>
                          <w:szCs w:val="18"/>
                          <w:lang w:val="pt-BR"/>
                        </w:rPr>
                        <w:t>/</w:t>
                      </w:r>
                      <w:r w:rsidR="00CA3324" w:rsidRPr="00CA3324">
                        <w:rPr>
                          <w:rFonts w:asciiTheme="majorHAnsi" w:hAnsiTheme="majorHAnsi"/>
                          <w:color w:val="595959" w:themeColor="text1" w:themeTint="A6"/>
                          <w:sz w:val="18"/>
                          <w:szCs w:val="18"/>
                          <w:lang w:val="pt-BR"/>
                        </w:rPr>
                        <w:t>21</w:t>
                      </w:r>
                      <w:r w:rsidRPr="00CA332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631C7">
                        <w:rPr>
                          <w:rFonts w:asciiTheme="majorHAnsi" w:hAnsiTheme="majorHAnsi"/>
                          <w:color w:val="595959" w:themeColor="text1" w:themeTint="A6"/>
                          <w:sz w:val="18"/>
                          <w:szCs w:val="18"/>
                          <w:lang w:val="es-ES"/>
                        </w:rPr>
                        <w:t>4</w:t>
                      </w:r>
                      <w:r w:rsidR="00785EF3">
                        <w:rPr>
                          <w:rFonts w:asciiTheme="majorHAnsi" w:hAnsiTheme="majorHAnsi"/>
                          <w:color w:val="595959" w:themeColor="text1" w:themeTint="A6"/>
                          <w:sz w:val="18"/>
                          <w:szCs w:val="18"/>
                          <w:lang w:val="es-ES"/>
                        </w:rPr>
                        <w:t>50-1</w:t>
                      </w:r>
                      <w:r w:rsidR="00CA3324">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bookmarkStart w:id="2" w:name="_Hlk90032871"/>
                      <w:r w:rsidR="00D631C7">
                        <w:rPr>
                          <w:rFonts w:asciiTheme="majorHAnsi" w:hAnsiTheme="majorHAnsi"/>
                          <w:color w:val="595959" w:themeColor="text1" w:themeTint="A6"/>
                          <w:sz w:val="18"/>
                          <w:szCs w:val="18"/>
                          <w:lang w:val="es-ES_tradnl"/>
                        </w:rPr>
                        <w:t>Diego Felipe Becerra Lizarazo</w:t>
                      </w:r>
                      <w:r w:rsidR="00CA3324">
                        <w:rPr>
                          <w:rFonts w:asciiTheme="majorHAnsi" w:hAnsiTheme="majorHAnsi"/>
                          <w:color w:val="595959" w:themeColor="text1" w:themeTint="A6"/>
                          <w:sz w:val="18"/>
                          <w:szCs w:val="18"/>
                          <w:lang w:val="es-ES_tradnl"/>
                        </w:rPr>
                        <w:t xml:space="preserve"> y familia</w:t>
                      </w:r>
                      <w:bookmarkEnd w:id="2"/>
                      <w:r w:rsidRPr="00890650">
                        <w:rPr>
                          <w:rFonts w:asciiTheme="majorHAnsi" w:hAnsiTheme="majorHAnsi"/>
                          <w:color w:val="595959" w:themeColor="text1" w:themeTint="A6"/>
                          <w:sz w:val="18"/>
                          <w:szCs w:val="18"/>
                          <w:lang w:val="es-ES_tradnl"/>
                        </w:rPr>
                        <w:t xml:space="preserve">. </w:t>
                      </w:r>
                      <w:r w:rsidR="00D631C7">
                        <w:rPr>
                          <w:rFonts w:asciiTheme="majorHAnsi" w:hAnsiTheme="majorHAnsi"/>
                          <w:color w:val="595959" w:themeColor="text1" w:themeTint="A6"/>
                          <w:sz w:val="18"/>
                          <w:szCs w:val="18"/>
                          <w:lang w:val="es-ES_tradnl"/>
                        </w:rPr>
                        <w:t>Colombi</w:t>
                      </w:r>
                      <w:r w:rsidR="00785EF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sidR="00CA3324">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13827BC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5F6F997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0FD4528D" w:rsidR="0070697F" w:rsidRDefault="00CA332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5E13B238">
                <wp:simplePos x="0" y="0"/>
                <wp:positionH relativeFrom="column">
                  <wp:posOffset>1329690</wp:posOffset>
                </wp:positionH>
                <wp:positionV relativeFrom="paragraph">
                  <wp:posOffset>577578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4CA16D1D" w:rsidR="00D72DC6" w:rsidRPr="00D72DC6" w:rsidRDefault="00CA3324" w:rsidP="00F02AD1">
                            <w:pPr>
                              <w:rPr>
                                <w:color w:val="FFFFFF" w:themeColor="background1"/>
                                <w14:textFill>
                                  <w14:noFill/>
                                </w14:textFill>
                              </w:rPr>
                            </w:pPr>
                            <w:r>
                              <w:rPr>
                                <w:noProof/>
                                <w:color w:val="FFFFFF" w:themeColor="background1"/>
                              </w:rPr>
                              <w:drawing>
                                <wp:inline distT="0" distB="0" distL="0" distR="0" wp14:anchorId="67E3DC75" wp14:editId="2B8D561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H8Rqq+EAAAAKAQAADwAAAAAAAAAAAAAAAADmBAAAZHJzL2Rvd25yZXYueG1s&#10;UEsFBgAAAAAEAAQA8wAAAPQFAAAAAA==&#10;" fillcolor="white [3201]" stroked="f" strokeweight=".5pt">
                <v:textbox>
                  <w:txbxContent>
                    <w:p w14:paraId="7CC90D1D" w14:textId="4CA16D1D" w:rsidR="00D72DC6" w:rsidRPr="00D72DC6" w:rsidRDefault="00CA3324" w:rsidP="00F02AD1">
                      <w:pPr>
                        <w:rPr>
                          <w:color w:val="FFFFFF" w:themeColor="background1"/>
                          <w14:textFill>
                            <w14:noFill/>
                          </w14:textFill>
                        </w:rPr>
                      </w:pPr>
                      <w:r>
                        <w:rPr>
                          <w:noProof/>
                          <w:color w:val="FFFFFF" w:themeColor="background1"/>
                        </w:rPr>
                        <w:drawing>
                          <wp:inline distT="0" distB="0" distL="0" distR="0" wp14:anchorId="67E3DC75" wp14:editId="2B8D561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C5EF4"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459C419" w14:textId="4F9EC2F4" w:rsidR="003239B8" w:rsidRPr="00451AA5" w:rsidRDefault="00067E61" w:rsidP="008D2290">
            <w:pPr>
              <w:jc w:val="both"/>
              <w:rPr>
                <w:rFonts w:ascii="Cambria" w:hAnsi="Cambria"/>
                <w:bCs/>
                <w:sz w:val="20"/>
                <w:szCs w:val="20"/>
                <w:lang w:val="es-CO"/>
              </w:rPr>
            </w:pPr>
            <w:r w:rsidRPr="00451AA5">
              <w:rPr>
                <w:rFonts w:ascii="Cambria" w:hAnsi="Cambria"/>
                <w:bCs/>
                <w:sz w:val="20"/>
                <w:szCs w:val="20"/>
                <w:lang w:val="es-CO"/>
              </w:rPr>
              <w:t xml:space="preserve">Liliana Lizarazo </w:t>
            </w:r>
            <w:r w:rsidR="0099235C" w:rsidRPr="00451AA5">
              <w:rPr>
                <w:rFonts w:ascii="Cambria" w:hAnsi="Cambria"/>
                <w:bCs/>
                <w:sz w:val="20"/>
                <w:szCs w:val="20"/>
                <w:lang w:val="es-CO"/>
              </w:rPr>
              <w:t>Flórez</w:t>
            </w:r>
            <w:r w:rsidR="00451AA5" w:rsidRPr="00451AA5">
              <w:rPr>
                <w:rFonts w:ascii="Cambria" w:hAnsi="Cambria"/>
                <w:bCs/>
                <w:sz w:val="20"/>
                <w:szCs w:val="20"/>
                <w:lang w:val="es-CO"/>
              </w:rPr>
              <w:t xml:space="preserve"> y G</w:t>
            </w:r>
            <w:r w:rsidR="00451AA5">
              <w:rPr>
                <w:rFonts w:ascii="Cambria" w:hAnsi="Cambria"/>
                <w:bCs/>
                <w:sz w:val="20"/>
                <w:szCs w:val="20"/>
                <w:lang w:val="es-CO"/>
              </w:rPr>
              <w:t>ustavo Arley Trejos</w:t>
            </w:r>
          </w:p>
        </w:tc>
      </w:tr>
      <w:tr w:rsidR="003239B8" w:rsidRPr="008C5EF4"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4677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F16A871" w14:textId="10689D2C" w:rsidR="003239B8" w:rsidRPr="000D05CB" w:rsidRDefault="00EF3230" w:rsidP="008D2290">
            <w:pPr>
              <w:jc w:val="both"/>
              <w:rPr>
                <w:rFonts w:ascii="Cambria" w:hAnsi="Cambria"/>
                <w:bCs/>
                <w:sz w:val="20"/>
                <w:szCs w:val="20"/>
                <w:lang w:val="es-ES"/>
              </w:rPr>
            </w:pPr>
            <w:r>
              <w:rPr>
                <w:rFonts w:ascii="Cambria" w:hAnsi="Cambria"/>
                <w:bCs/>
                <w:sz w:val="20"/>
                <w:szCs w:val="20"/>
                <w:lang w:val="es-ES"/>
              </w:rPr>
              <w:t>Diego Felipe Becerra Lizarazo y familia</w:t>
            </w:r>
            <w:r w:rsidR="0099235C">
              <w:rPr>
                <w:rStyle w:val="FootnoteReference"/>
                <w:rFonts w:ascii="Cambria" w:hAnsi="Cambria"/>
                <w:bCs/>
                <w:sz w:val="20"/>
                <w:szCs w:val="20"/>
                <w:lang w:val="es-ES"/>
              </w:rPr>
              <w:footnoteReference w:id="2"/>
            </w:r>
          </w:p>
        </w:tc>
      </w:tr>
      <w:tr w:rsidR="003239B8"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93F09E1" w14:textId="2B0587C9" w:rsidR="003239B8" w:rsidRPr="000D05CB" w:rsidRDefault="00577266" w:rsidP="008D2290">
            <w:pPr>
              <w:jc w:val="both"/>
              <w:rPr>
                <w:rFonts w:ascii="Cambria" w:hAnsi="Cambria"/>
                <w:bCs/>
                <w:sz w:val="20"/>
                <w:szCs w:val="20"/>
              </w:rPr>
            </w:pPr>
            <w:r>
              <w:rPr>
                <w:rFonts w:ascii="Cambria" w:hAnsi="Cambria"/>
                <w:bCs/>
                <w:sz w:val="20"/>
                <w:szCs w:val="20"/>
              </w:rPr>
              <w:t xml:space="preserve">República de </w:t>
            </w:r>
            <w:r w:rsidR="00067E61">
              <w:rPr>
                <w:rFonts w:ascii="Cambria" w:hAnsi="Cambria"/>
                <w:bCs/>
                <w:sz w:val="20"/>
                <w:szCs w:val="20"/>
              </w:rPr>
              <w:t>Colombia</w:t>
            </w:r>
          </w:p>
        </w:tc>
      </w:tr>
      <w:tr w:rsidR="00223A29" w:rsidRPr="008C5EF4"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C234FF7" w14:textId="68FC64B1" w:rsidR="00223A29" w:rsidRPr="00EA55FD" w:rsidRDefault="00EA55FD" w:rsidP="008D2290">
            <w:pPr>
              <w:jc w:val="both"/>
              <w:rPr>
                <w:rFonts w:ascii="Cambria" w:hAnsi="Cambria"/>
                <w:bCs/>
                <w:sz w:val="20"/>
                <w:szCs w:val="20"/>
                <w:lang w:val="es-CO"/>
              </w:rPr>
            </w:pPr>
            <w:r w:rsidRPr="00EA55FD">
              <w:rPr>
                <w:rFonts w:ascii="Cambria" w:hAnsi="Cambria"/>
                <w:bCs/>
                <w:sz w:val="20"/>
                <w:szCs w:val="20"/>
                <w:lang w:val="es-CO"/>
              </w:rPr>
              <w:t>Artículos 4</w:t>
            </w:r>
            <w:r w:rsidR="00C6068A">
              <w:rPr>
                <w:rFonts w:ascii="Cambria" w:hAnsi="Cambria"/>
                <w:bCs/>
                <w:sz w:val="20"/>
                <w:szCs w:val="20"/>
                <w:lang w:val="es-CO"/>
              </w:rPr>
              <w:t xml:space="preserve"> (vida)</w:t>
            </w:r>
            <w:r w:rsidRPr="00EA55FD">
              <w:rPr>
                <w:rFonts w:ascii="Cambria" w:hAnsi="Cambria"/>
                <w:bCs/>
                <w:sz w:val="20"/>
                <w:szCs w:val="20"/>
                <w:lang w:val="es-CO"/>
              </w:rPr>
              <w:t>,</w:t>
            </w:r>
            <w:r w:rsidR="00765BDE">
              <w:rPr>
                <w:rFonts w:ascii="Cambria" w:hAnsi="Cambria"/>
                <w:bCs/>
                <w:sz w:val="20"/>
                <w:szCs w:val="20"/>
                <w:lang w:val="es-CO"/>
              </w:rPr>
              <w:t xml:space="preserve"> 5 (integridad personal),</w:t>
            </w:r>
            <w:r w:rsidR="007B7388">
              <w:rPr>
                <w:rFonts w:ascii="Cambria" w:hAnsi="Cambria"/>
                <w:bCs/>
                <w:sz w:val="20"/>
                <w:szCs w:val="20"/>
                <w:lang w:val="es-CO"/>
              </w:rPr>
              <w:t xml:space="preserve"> 8 (garantías judiciales),</w:t>
            </w:r>
            <w:r w:rsidRPr="00EA55FD">
              <w:rPr>
                <w:rFonts w:ascii="Cambria" w:hAnsi="Cambria"/>
                <w:bCs/>
                <w:sz w:val="20"/>
                <w:szCs w:val="20"/>
                <w:lang w:val="es-CO"/>
              </w:rPr>
              <w:t xml:space="preserve"> 11</w:t>
            </w:r>
            <w:r w:rsidR="00C6068A">
              <w:rPr>
                <w:rFonts w:ascii="Cambria" w:hAnsi="Cambria"/>
                <w:bCs/>
                <w:sz w:val="20"/>
                <w:szCs w:val="20"/>
                <w:lang w:val="es-CO"/>
              </w:rPr>
              <w:t xml:space="preserve"> (p</w:t>
            </w:r>
            <w:r w:rsidR="00C6068A" w:rsidRPr="00C6068A">
              <w:rPr>
                <w:rFonts w:ascii="Cambria" w:hAnsi="Cambria"/>
                <w:bCs/>
                <w:sz w:val="20"/>
                <w:szCs w:val="20"/>
                <w:lang w:val="es-CO"/>
              </w:rPr>
              <w:t>rotección de</w:t>
            </w:r>
            <w:r w:rsidR="00451AA5">
              <w:rPr>
                <w:rFonts w:ascii="Cambria" w:hAnsi="Cambria"/>
                <w:bCs/>
                <w:sz w:val="20"/>
                <w:szCs w:val="20"/>
                <w:lang w:val="es-CO"/>
              </w:rPr>
              <w:t xml:space="preserve"> </w:t>
            </w:r>
            <w:r w:rsidR="00C6068A" w:rsidRPr="00C6068A">
              <w:rPr>
                <w:rFonts w:ascii="Cambria" w:hAnsi="Cambria"/>
                <w:bCs/>
                <w:sz w:val="20"/>
                <w:szCs w:val="20"/>
                <w:lang w:val="es-CO"/>
              </w:rPr>
              <w:t xml:space="preserve">la </w:t>
            </w:r>
            <w:r w:rsidR="00C6068A">
              <w:rPr>
                <w:rFonts w:ascii="Cambria" w:hAnsi="Cambria"/>
                <w:bCs/>
                <w:sz w:val="20"/>
                <w:szCs w:val="20"/>
                <w:lang w:val="es-CO"/>
              </w:rPr>
              <w:t>h</w:t>
            </w:r>
            <w:r w:rsidR="00C6068A" w:rsidRPr="00C6068A">
              <w:rPr>
                <w:rFonts w:ascii="Cambria" w:hAnsi="Cambria"/>
                <w:bCs/>
                <w:sz w:val="20"/>
                <w:szCs w:val="20"/>
                <w:lang w:val="es-CO"/>
              </w:rPr>
              <w:t xml:space="preserve">onra y de la </w:t>
            </w:r>
            <w:r w:rsidR="00C6068A">
              <w:rPr>
                <w:rFonts w:ascii="Cambria" w:hAnsi="Cambria"/>
                <w:bCs/>
                <w:sz w:val="20"/>
                <w:szCs w:val="20"/>
                <w:lang w:val="es-CO"/>
              </w:rPr>
              <w:t>d</w:t>
            </w:r>
            <w:r w:rsidR="00C6068A" w:rsidRPr="00C6068A">
              <w:rPr>
                <w:rFonts w:ascii="Cambria" w:hAnsi="Cambria"/>
                <w:bCs/>
                <w:sz w:val="20"/>
                <w:szCs w:val="20"/>
                <w:lang w:val="es-CO"/>
              </w:rPr>
              <w:t>ignidad</w:t>
            </w:r>
            <w:r w:rsidR="00C6068A">
              <w:rPr>
                <w:rFonts w:ascii="Cambria" w:hAnsi="Cambria"/>
                <w:bCs/>
                <w:sz w:val="20"/>
                <w:szCs w:val="20"/>
                <w:lang w:val="es-CO"/>
              </w:rPr>
              <w:t>)</w:t>
            </w:r>
            <w:r w:rsidR="00765BDE">
              <w:rPr>
                <w:rFonts w:ascii="Cambria" w:hAnsi="Cambria"/>
                <w:bCs/>
                <w:sz w:val="20"/>
                <w:szCs w:val="20"/>
                <w:lang w:val="es-CO"/>
              </w:rPr>
              <w:t>, 13 (libertad de pensamiento y expresión)</w:t>
            </w:r>
            <w:r w:rsidR="003500A5">
              <w:rPr>
                <w:rFonts w:ascii="Cambria" w:hAnsi="Cambria"/>
                <w:bCs/>
                <w:sz w:val="20"/>
                <w:szCs w:val="20"/>
                <w:lang w:val="es-CO"/>
              </w:rPr>
              <w:t>, 14 (rectificación o respuesta)</w:t>
            </w:r>
            <w:r w:rsidR="000C7408">
              <w:rPr>
                <w:rFonts w:ascii="Cambria" w:hAnsi="Cambria"/>
                <w:bCs/>
                <w:sz w:val="20"/>
                <w:szCs w:val="20"/>
                <w:lang w:val="es-CO"/>
              </w:rPr>
              <w:t>, 19 (derechos del niño)</w:t>
            </w:r>
            <w:r w:rsidRPr="00EA55FD">
              <w:rPr>
                <w:rFonts w:ascii="Cambria" w:hAnsi="Cambria"/>
                <w:bCs/>
                <w:sz w:val="20"/>
                <w:szCs w:val="20"/>
                <w:lang w:val="es-CO"/>
              </w:rPr>
              <w:t xml:space="preserve"> y 25 </w:t>
            </w:r>
            <w:r w:rsidR="005131BB">
              <w:rPr>
                <w:rFonts w:ascii="Cambria" w:hAnsi="Cambria"/>
                <w:bCs/>
                <w:sz w:val="20"/>
                <w:szCs w:val="20"/>
                <w:lang w:val="es-CO"/>
              </w:rPr>
              <w:t xml:space="preserve">(protección judicial) </w:t>
            </w:r>
            <w:r w:rsidRPr="00EA55FD">
              <w:rPr>
                <w:rFonts w:ascii="Cambria" w:hAnsi="Cambria"/>
                <w:bCs/>
                <w:sz w:val="20"/>
                <w:szCs w:val="20"/>
                <w:lang w:val="es-CO"/>
              </w:rPr>
              <w:t>de la C</w:t>
            </w:r>
            <w:r>
              <w:rPr>
                <w:rFonts w:ascii="Cambria" w:hAnsi="Cambria"/>
                <w:bCs/>
                <w:sz w:val="20"/>
                <w:szCs w:val="20"/>
                <w:lang w:val="es-CO"/>
              </w:rPr>
              <w:t>onvención Americana sobre Derechos Humanos</w:t>
            </w:r>
            <w:r w:rsidR="00C6068A">
              <w:rPr>
                <w:rStyle w:val="FootnoteReference"/>
                <w:rFonts w:ascii="Cambria" w:hAnsi="Cambria"/>
                <w:bCs/>
                <w:sz w:val="20"/>
                <w:szCs w:val="20"/>
                <w:lang w:val="es-CO"/>
              </w:rPr>
              <w:footnoteReference w:id="3"/>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383CE8C" w14:textId="69F26527" w:rsidR="004C2312" w:rsidRPr="003239B8" w:rsidRDefault="00451AA5" w:rsidP="002625EA">
            <w:pPr>
              <w:jc w:val="both"/>
              <w:rPr>
                <w:rFonts w:ascii="Cambria" w:hAnsi="Cambria"/>
                <w:bCs/>
                <w:sz w:val="20"/>
                <w:szCs w:val="20"/>
                <w:lang w:val="es-ES"/>
              </w:rPr>
            </w:pPr>
            <w:r>
              <w:rPr>
                <w:rFonts w:ascii="Cambria" w:hAnsi="Cambria"/>
                <w:bCs/>
                <w:sz w:val="20"/>
                <w:szCs w:val="20"/>
                <w:lang w:val="es-ES"/>
              </w:rPr>
              <w:t>26 de marzo de 2014</w:t>
            </w:r>
          </w:p>
        </w:tc>
      </w:tr>
      <w:tr w:rsidR="00131425" w:rsidRPr="008C5EF4"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1134234D" w14:textId="40B301EE" w:rsidR="00131425" w:rsidRPr="003239B8" w:rsidRDefault="003A3D84" w:rsidP="002625EA">
            <w:pPr>
              <w:jc w:val="both"/>
              <w:rPr>
                <w:rFonts w:ascii="Cambria" w:hAnsi="Cambria"/>
                <w:bCs/>
                <w:sz w:val="20"/>
                <w:szCs w:val="20"/>
                <w:lang w:val="es-ES"/>
              </w:rPr>
            </w:pPr>
            <w:r>
              <w:rPr>
                <w:rFonts w:ascii="Cambria" w:hAnsi="Cambria"/>
                <w:bCs/>
                <w:sz w:val="20"/>
                <w:szCs w:val="20"/>
                <w:lang w:val="es-ES"/>
              </w:rPr>
              <w:t>27 de marzo de 2014</w:t>
            </w:r>
            <w:r w:rsidR="007B6386">
              <w:rPr>
                <w:rFonts w:ascii="Cambria" w:hAnsi="Cambria"/>
                <w:bCs/>
                <w:sz w:val="20"/>
                <w:szCs w:val="20"/>
                <w:lang w:val="es-ES"/>
              </w:rPr>
              <w:t>, 28 de octubre de 2016</w:t>
            </w:r>
            <w:r w:rsidR="000261D8">
              <w:rPr>
                <w:rFonts w:ascii="Cambria" w:hAnsi="Cambria"/>
                <w:bCs/>
                <w:sz w:val="20"/>
                <w:szCs w:val="20"/>
                <w:lang w:val="es-ES"/>
              </w:rPr>
              <w:t>, 28 de noviembre de 2016</w:t>
            </w:r>
            <w:r w:rsidR="00940B56">
              <w:rPr>
                <w:rFonts w:ascii="Cambria" w:hAnsi="Cambria"/>
                <w:bCs/>
                <w:sz w:val="20"/>
                <w:szCs w:val="20"/>
                <w:lang w:val="es-ES"/>
              </w:rPr>
              <w:t xml:space="preserve"> y 2 de marzo de 2018</w:t>
            </w:r>
          </w:p>
        </w:tc>
      </w:tr>
      <w:tr w:rsidR="004C2312" w:rsidRPr="0008567E"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221C9AA" w14:textId="08006C88" w:rsidR="004C2312" w:rsidRPr="003239B8" w:rsidRDefault="006B3C90" w:rsidP="008D2290">
            <w:pPr>
              <w:jc w:val="both"/>
              <w:rPr>
                <w:rFonts w:ascii="Cambria" w:hAnsi="Cambria"/>
                <w:bCs/>
                <w:sz w:val="20"/>
                <w:szCs w:val="20"/>
                <w:lang w:val="es-ES"/>
              </w:rPr>
            </w:pPr>
            <w:r>
              <w:rPr>
                <w:rFonts w:ascii="Cambria" w:hAnsi="Cambria"/>
                <w:bCs/>
                <w:sz w:val="20"/>
                <w:szCs w:val="20"/>
                <w:lang w:val="es-ES"/>
              </w:rPr>
              <w:t>25 de septiembre de 2019</w:t>
            </w:r>
          </w:p>
        </w:tc>
      </w:tr>
      <w:tr w:rsidR="004C2312" w:rsidRPr="004A6A54"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11A25E" w14:textId="427D6C66" w:rsidR="004C2312" w:rsidRPr="003239B8" w:rsidRDefault="00024936" w:rsidP="008D2290">
            <w:pPr>
              <w:jc w:val="both"/>
              <w:rPr>
                <w:rFonts w:ascii="Cambria" w:hAnsi="Cambria"/>
                <w:bCs/>
                <w:sz w:val="20"/>
                <w:szCs w:val="20"/>
                <w:lang w:val="es-ES"/>
              </w:rPr>
            </w:pPr>
            <w:r>
              <w:rPr>
                <w:rFonts w:ascii="Cambria" w:hAnsi="Cambria"/>
                <w:bCs/>
                <w:sz w:val="20"/>
                <w:szCs w:val="20"/>
                <w:lang w:val="es-ES"/>
              </w:rPr>
              <w:t>28 de mayo de 2020</w:t>
            </w:r>
          </w:p>
        </w:tc>
      </w:tr>
      <w:tr w:rsidR="004C2312" w:rsidRPr="0008567E"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F98FA57" w14:textId="21A88721" w:rsidR="004C2312" w:rsidRPr="003239B8" w:rsidRDefault="009548DF" w:rsidP="008D2290">
            <w:pPr>
              <w:jc w:val="both"/>
              <w:rPr>
                <w:rFonts w:ascii="Cambria" w:hAnsi="Cambria"/>
                <w:bCs/>
                <w:sz w:val="20"/>
                <w:szCs w:val="20"/>
                <w:lang w:val="es-ES"/>
              </w:rPr>
            </w:pPr>
            <w:r>
              <w:rPr>
                <w:rFonts w:ascii="Cambria" w:hAnsi="Cambria"/>
                <w:bCs/>
                <w:sz w:val="20"/>
                <w:szCs w:val="20"/>
                <w:lang w:val="es-ES"/>
              </w:rPr>
              <w:t>1° de diciembre de 2020</w:t>
            </w:r>
          </w:p>
        </w:tc>
      </w:tr>
      <w:tr w:rsidR="004C2312" w:rsidRPr="009111EC" w14:paraId="16E5A312" w14:textId="77777777" w:rsidTr="004A6A54">
        <w:tc>
          <w:tcPr>
            <w:tcW w:w="3600" w:type="dxa"/>
            <w:tcBorders>
              <w:top w:val="single" w:sz="6" w:space="0" w:color="auto"/>
              <w:bottom w:val="single" w:sz="6" w:space="0" w:color="auto"/>
            </w:tcBorders>
            <w:shd w:val="clear" w:color="auto" w:fill="386294"/>
            <w:vAlign w:val="center"/>
          </w:tcPr>
          <w:p w14:paraId="551E7775"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0CD9B446" w14:textId="6EA24ECE" w:rsidR="004C2312" w:rsidRPr="009111EC" w:rsidRDefault="004A7C45" w:rsidP="008D2290">
            <w:pPr>
              <w:jc w:val="both"/>
              <w:rPr>
                <w:rFonts w:ascii="Cambria" w:hAnsi="Cambria"/>
                <w:bCs/>
                <w:sz w:val="20"/>
                <w:szCs w:val="20"/>
              </w:rPr>
            </w:pPr>
            <w:r>
              <w:rPr>
                <w:rFonts w:ascii="Cambria" w:hAnsi="Cambria"/>
                <w:bCs/>
                <w:sz w:val="20"/>
                <w:szCs w:val="20"/>
              </w:rPr>
              <w:t>15 de octubre de 2021</w:t>
            </w:r>
          </w:p>
        </w:tc>
      </w:tr>
      <w:tr w:rsidR="004065A8" w:rsidRPr="0008567E" w14:paraId="3481FC17" w14:textId="77777777" w:rsidTr="004A6A54">
        <w:tc>
          <w:tcPr>
            <w:tcW w:w="3600" w:type="dxa"/>
            <w:tcBorders>
              <w:top w:val="single" w:sz="6" w:space="0" w:color="auto"/>
              <w:bottom w:val="single" w:sz="6" w:space="0" w:color="auto"/>
            </w:tcBorders>
            <w:shd w:val="clear" w:color="auto" w:fill="386294"/>
            <w:vAlign w:val="center"/>
          </w:tcPr>
          <w:p w14:paraId="0ECFD528" w14:textId="77777777" w:rsidR="004065A8" w:rsidRPr="00B93D7F" w:rsidRDefault="004065A8" w:rsidP="00B93D7F">
            <w:pPr>
              <w:jc w:val="center"/>
              <w:rPr>
                <w:rFonts w:ascii="Cambria" w:hAnsi="Cambria"/>
                <w:b/>
                <w:bCs/>
                <w:color w:val="FFFFFF" w:themeColor="background1"/>
                <w:sz w:val="20"/>
                <w:szCs w:val="20"/>
                <w:lang w:val="pt-BR"/>
              </w:rPr>
            </w:pPr>
            <w:r w:rsidRPr="00B93D7F">
              <w:rPr>
                <w:rFonts w:ascii="Cambria" w:hAnsi="Cambria"/>
                <w:b/>
                <w:bCs/>
                <w:color w:val="FFFFFF" w:themeColor="background1"/>
                <w:sz w:val="20"/>
                <w:szCs w:val="20"/>
                <w:lang w:val="pt-BR"/>
              </w:rPr>
              <w:t xml:space="preserve">Medida cautelar </w:t>
            </w:r>
            <w:r w:rsidR="00B93D7F" w:rsidRPr="00B93D7F">
              <w:rPr>
                <w:rFonts w:ascii="Cambria" w:hAnsi="Cambria"/>
                <w:b/>
                <w:bCs/>
                <w:color w:val="FFFFFF" w:themeColor="background1"/>
                <w:sz w:val="20"/>
                <w:szCs w:val="20"/>
                <w:lang w:val="pt-BR"/>
              </w:rPr>
              <w:t>vigente o levantada</w:t>
            </w:r>
            <w:r w:rsidRPr="00B93D7F">
              <w:rPr>
                <w:rFonts w:ascii="Cambria" w:hAnsi="Cambria"/>
                <w:b/>
                <w:bCs/>
                <w:color w:val="FFFFFF" w:themeColor="background1"/>
                <w:sz w:val="20"/>
                <w:szCs w:val="20"/>
                <w:lang w:val="pt-BR"/>
              </w:rPr>
              <w:t>:</w:t>
            </w:r>
          </w:p>
        </w:tc>
        <w:tc>
          <w:tcPr>
            <w:tcW w:w="5760" w:type="dxa"/>
            <w:vAlign w:val="center"/>
          </w:tcPr>
          <w:p w14:paraId="56311867" w14:textId="21BDA6B8" w:rsidR="004065A8" w:rsidRPr="00B93D7F" w:rsidRDefault="000F0E42" w:rsidP="002625EA">
            <w:pPr>
              <w:jc w:val="both"/>
              <w:rPr>
                <w:rFonts w:ascii="Cambria" w:hAnsi="Cambria"/>
                <w:bCs/>
                <w:sz w:val="20"/>
                <w:szCs w:val="20"/>
                <w:lang w:val="pt-BR"/>
              </w:rPr>
            </w:pPr>
            <w:r>
              <w:rPr>
                <w:rFonts w:ascii="Cambria" w:hAnsi="Cambria"/>
                <w:bCs/>
                <w:sz w:val="20"/>
                <w:szCs w:val="20"/>
              </w:rPr>
              <w:t>MC-286-16</w:t>
            </w:r>
            <w:r w:rsidR="003B1346">
              <w:rPr>
                <w:rFonts w:ascii="Cambria" w:hAnsi="Cambria"/>
                <w:bCs/>
                <w:sz w:val="20"/>
                <w:szCs w:val="20"/>
              </w:rPr>
              <w:t xml:space="preserve"> (rechazada)</w:t>
            </w:r>
            <w:r w:rsidR="003B1346">
              <w:rPr>
                <w:rFonts w:ascii="Cambria" w:hAnsi="Cambria"/>
                <w:bCs/>
              </w:rPr>
              <w:t xml:space="preserve"> </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5D2C7443" w:rsidR="003239B8" w:rsidRPr="00B3745F" w:rsidRDefault="00B235E9"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5F96698F" w:rsidR="003239B8" w:rsidRPr="00B3745F" w:rsidRDefault="00B235E9"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285C8764" w:rsidR="003239B8" w:rsidRPr="00B3745F" w:rsidRDefault="00B235E9" w:rsidP="008D2290">
            <w:pPr>
              <w:rPr>
                <w:rFonts w:ascii="Cambria" w:hAnsi="Cambria"/>
                <w:bCs/>
                <w:sz w:val="20"/>
                <w:szCs w:val="20"/>
              </w:rPr>
            </w:pPr>
            <w:r>
              <w:rPr>
                <w:rFonts w:ascii="Cambria" w:hAnsi="Cambria"/>
                <w:bCs/>
                <w:sz w:val="20"/>
                <w:szCs w:val="20"/>
              </w:rPr>
              <w:t>Sí</w:t>
            </w:r>
          </w:p>
        </w:tc>
      </w:tr>
      <w:tr w:rsidR="003239B8" w:rsidRPr="008C5EF4"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1A7E5C80" w:rsidR="003239B8" w:rsidRPr="00B3745F" w:rsidRDefault="00013E1F" w:rsidP="008D2290">
            <w:pPr>
              <w:jc w:val="both"/>
              <w:rPr>
                <w:rFonts w:ascii="Cambria" w:hAnsi="Cambria"/>
                <w:bCs/>
                <w:sz w:val="20"/>
                <w:szCs w:val="20"/>
                <w:lang w:val="es-ES"/>
              </w:rPr>
            </w:pPr>
            <w:r w:rsidRPr="00DE386D">
              <w:rPr>
                <w:rFonts w:ascii="Cambria" w:hAnsi="Cambria"/>
                <w:bCs/>
                <w:sz w:val="20"/>
                <w:szCs w:val="20"/>
                <w:lang w:val="es-ES"/>
              </w:rPr>
              <w:t xml:space="preserve">Sí, Convención Americana (depósito de instrumento de ratificación realizado el </w:t>
            </w:r>
            <w:r>
              <w:rPr>
                <w:rFonts w:ascii="Cambria" w:hAnsi="Cambria"/>
                <w:bCs/>
                <w:sz w:val="20"/>
                <w:szCs w:val="20"/>
                <w:lang w:val="es-ES"/>
              </w:rPr>
              <w:t>3</w:t>
            </w:r>
            <w:r w:rsidRPr="00DE386D">
              <w:rPr>
                <w:rFonts w:ascii="Cambria" w:hAnsi="Cambria"/>
                <w:bCs/>
                <w:sz w:val="20"/>
                <w:szCs w:val="20"/>
                <w:lang w:val="es-ES"/>
              </w:rPr>
              <w:t xml:space="preserve">1 de </w:t>
            </w:r>
            <w:r>
              <w:rPr>
                <w:rFonts w:ascii="Cambria" w:hAnsi="Cambria"/>
                <w:bCs/>
                <w:sz w:val="20"/>
                <w:szCs w:val="20"/>
                <w:lang w:val="es-ES"/>
              </w:rPr>
              <w:t>juli</w:t>
            </w:r>
            <w:r w:rsidRPr="00DE386D">
              <w:rPr>
                <w:rFonts w:ascii="Cambria" w:hAnsi="Cambria"/>
                <w:bCs/>
                <w:sz w:val="20"/>
                <w:szCs w:val="20"/>
                <w:lang w:val="es-ES"/>
              </w:rPr>
              <w:t>o de 19</w:t>
            </w:r>
            <w:r>
              <w:rPr>
                <w:rFonts w:ascii="Cambria" w:hAnsi="Cambria"/>
                <w:bCs/>
                <w:sz w:val="20"/>
                <w:szCs w:val="20"/>
                <w:lang w:val="es-ES"/>
              </w:rPr>
              <w:t>73</w:t>
            </w:r>
            <w:r w:rsidRPr="00DE386D">
              <w:rPr>
                <w:rFonts w:ascii="Cambria" w:hAnsi="Cambria"/>
                <w:bCs/>
                <w:sz w:val="20"/>
                <w:szCs w:val="20"/>
                <w:lang w:val="es-ES"/>
              </w:rPr>
              <w:t>)</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8567E"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3AE3B150" w:rsidR="00EE00E9" w:rsidRPr="00DC24E3" w:rsidRDefault="00781D0B" w:rsidP="008D2290">
            <w:pPr>
              <w:jc w:val="both"/>
              <w:rPr>
                <w:rFonts w:ascii="Cambria" w:hAnsi="Cambria"/>
                <w:bCs/>
                <w:sz w:val="20"/>
                <w:szCs w:val="20"/>
                <w:lang w:val="es-ES"/>
              </w:rPr>
            </w:pPr>
            <w:r>
              <w:rPr>
                <w:rFonts w:ascii="Cambria" w:hAnsi="Cambria"/>
                <w:bCs/>
                <w:sz w:val="20"/>
                <w:szCs w:val="20"/>
                <w:lang w:val="es-ES"/>
              </w:rPr>
              <w:t>No</w:t>
            </w:r>
          </w:p>
        </w:tc>
      </w:tr>
      <w:tr w:rsidR="003239B8" w:rsidRPr="008C5EF4"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02AB2F98" w:rsidR="003239B8" w:rsidRPr="006508B6" w:rsidRDefault="006508B6" w:rsidP="008D2290">
            <w:pPr>
              <w:jc w:val="both"/>
              <w:rPr>
                <w:rFonts w:ascii="Cambria" w:hAnsi="Cambria"/>
                <w:bCs/>
                <w:sz w:val="20"/>
                <w:szCs w:val="20"/>
                <w:lang w:val="es-CO"/>
              </w:rPr>
            </w:pPr>
            <w:r w:rsidRPr="00EA55FD">
              <w:rPr>
                <w:rFonts w:ascii="Cambria" w:hAnsi="Cambria"/>
                <w:bCs/>
                <w:sz w:val="20"/>
                <w:szCs w:val="20"/>
                <w:lang w:val="es-CO"/>
              </w:rPr>
              <w:t>Artículos 4</w:t>
            </w:r>
            <w:r>
              <w:rPr>
                <w:rFonts w:ascii="Cambria" w:hAnsi="Cambria"/>
                <w:bCs/>
                <w:sz w:val="20"/>
                <w:szCs w:val="20"/>
                <w:lang w:val="es-CO"/>
              </w:rPr>
              <w:t xml:space="preserve"> (vida)</w:t>
            </w:r>
            <w:r w:rsidRPr="00EA55FD">
              <w:rPr>
                <w:rFonts w:ascii="Cambria" w:hAnsi="Cambria"/>
                <w:bCs/>
                <w:sz w:val="20"/>
                <w:szCs w:val="20"/>
                <w:lang w:val="es-CO"/>
              </w:rPr>
              <w:t>,</w:t>
            </w:r>
            <w:r>
              <w:rPr>
                <w:rFonts w:ascii="Cambria" w:hAnsi="Cambria"/>
                <w:bCs/>
                <w:sz w:val="20"/>
                <w:szCs w:val="20"/>
                <w:lang w:val="es-CO"/>
              </w:rPr>
              <w:t xml:space="preserve"> 5 (integridad personal), 8 (garantías judiciales),</w:t>
            </w:r>
            <w:r w:rsidRPr="00EA55FD">
              <w:rPr>
                <w:rFonts w:ascii="Cambria" w:hAnsi="Cambria"/>
                <w:bCs/>
                <w:sz w:val="20"/>
                <w:szCs w:val="20"/>
                <w:lang w:val="es-CO"/>
              </w:rPr>
              <w:t xml:space="preserve"> 11</w:t>
            </w:r>
            <w:r>
              <w:rPr>
                <w:rFonts w:ascii="Cambria" w:hAnsi="Cambria"/>
                <w:bCs/>
                <w:sz w:val="20"/>
                <w:szCs w:val="20"/>
                <w:lang w:val="es-CO"/>
              </w:rPr>
              <w:t xml:space="preserve"> (p</w:t>
            </w:r>
            <w:r w:rsidRPr="00C6068A">
              <w:rPr>
                <w:rFonts w:ascii="Cambria" w:hAnsi="Cambria"/>
                <w:bCs/>
                <w:sz w:val="20"/>
                <w:szCs w:val="20"/>
                <w:lang w:val="es-CO"/>
              </w:rPr>
              <w:t>rotección de</w:t>
            </w:r>
            <w:r>
              <w:rPr>
                <w:rFonts w:ascii="Cambria" w:hAnsi="Cambria"/>
                <w:bCs/>
                <w:sz w:val="20"/>
                <w:szCs w:val="20"/>
                <w:lang w:val="es-CO"/>
              </w:rPr>
              <w:t xml:space="preserve"> </w:t>
            </w:r>
            <w:r w:rsidRPr="00C6068A">
              <w:rPr>
                <w:rFonts w:ascii="Cambria" w:hAnsi="Cambria"/>
                <w:bCs/>
                <w:sz w:val="20"/>
                <w:szCs w:val="20"/>
                <w:lang w:val="es-CO"/>
              </w:rPr>
              <w:t xml:space="preserve">la </w:t>
            </w:r>
            <w:r>
              <w:rPr>
                <w:rFonts w:ascii="Cambria" w:hAnsi="Cambria"/>
                <w:bCs/>
                <w:sz w:val="20"/>
                <w:szCs w:val="20"/>
                <w:lang w:val="es-CO"/>
              </w:rPr>
              <w:t>h</w:t>
            </w:r>
            <w:r w:rsidRPr="00C6068A">
              <w:rPr>
                <w:rFonts w:ascii="Cambria" w:hAnsi="Cambria"/>
                <w:bCs/>
                <w:sz w:val="20"/>
                <w:szCs w:val="20"/>
                <w:lang w:val="es-CO"/>
              </w:rPr>
              <w:t xml:space="preserve">onra y de la </w:t>
            </w:r>
            <w:r>
              <w:rPr>
                <w:rFonts w:ascii="Cambria" w:hAnsi="Cambria"/>
                <w:bCs/>
                <w:sz w:val="20"/>
                <w:szCs w:val="20"/>
                <w:lang w:val="es-CO"/>
              </w:rPr>
              <w:t>d</w:t>
            </w:r>
            <w:r w:rsidRPr="00C6068A">
              <w:rPr>
                <w:rFonts w:ascii="Cambria" w:hAnsi="Cambria"/>
                <w:bCs/>
                <w:sz w:val="20"/>
                <w:szCs w:val="20"/>
                <w:lang w:val="es-CO"/>
              </w:rPr>
              <w:t>ignidad</w:t>
            </w:r>
            <w:r>
              <w:rPr>
                <w:rFonts w:ascii="Cambria" w:hAnsi="Cambria"/>
                <w:bCs/>
                <w:sz w:val="20"/>
                <w:szCs w:val="20"/>
                <w:lang w:val="es-CO"/>
              </w:rPr>
              <w:t xml:space="preserve">), 13 (libertad de pensamiento y expresión), </w:t>
            </w:r>
            <w:r w:rsidR="00106303">
              <w:rPr>
                <w:rFonts w:ascii="Cambria" w:hAnsi="Cambria"/>
                <w:bCs/>
                <w:sz w:val="20"/>
                <w:szCs w:val="20"/>
                <w:lang w:val="es-CO"/>
              </w:rPr>
              <w:t xml:space="preserve">14 (rectificación o respuesta), </w:t>
            </w:r>
            <w:r>
              <w:rPr>
                <w:rFonts w:ascii="Cambria" w:hAnsi="Cambria"/>
                <w:bCs/>
                <w:sz w:val="20"/>
                <w:szCs w:val="20"/>
                <w:lang w:val="es-CO"/>
              </w:rPr>
              <w:t>19 (derechos del niño)</w:t>
            </w:r>
            <w:r w:rsidRPr="00EA55FD">
              <w:rPr>
                <w:rFonts w:ascii="Cambria" w:hAnsi="Cambria"/>
                <w:bCs/>
                <w:sz w:val="20"/>
                <w:szCs w:val="20"/>
                <w:lang w:val="es-CO"/>
              </w:rPr>
              <w:t xml:space="preserve"> y 25 </w:t>
            </w:r>
            <w:r>
              <w:rPr>
                <w:rFonts w:ascii="Cambria" w:hAnsi="Cambria"/>
                <w:bCs/>
                <w:sz w:val="20"/>
                <w:szCs w:val="20"/>
                <w:lang w:val="es-CO"/>
              </w:rPr>
              <w:t xml:space="preserve">(protección judicial) </w:t>
            </w:r>
            <w:r w:rsidRPr="00EA55FD">
              <w:rPr>
                <w:rFonts w:ascii="Cambria" w:hAnsi="Cambria"/>
                <w:bCs/>
                <w:sz w:val="20"/>
                <w:szCs w:val="20"/>
                <w:lang w:val="es-CO"/>
              </w:rPr>
              <w:t>de la C</w:t>
            </w:r>
            <w:r>
              <w:rPr>
                <w:rFonts w:ascii="Cambria" w:hAnsi="Cambria"/>
                <w:bCs/>
                <w:sz w:val="20"/>
                <w:szCs w:val="20"/>
                <w:lang w:val="es-CO"/>
              </w:rPr>
              <w:t>onvención Americana</w:t>
            </w:r>
            <w:r w:rsidR="00556626">
              <w:rPr>
                <w:rFonts w:ascii="Cambria" w:hAnsi="Cambria"/>
                <w:bCs/>
                <w:sz w:val="20"/>
                <w:szCs w:val="20"/>
                <w:lang w:val="es-CO"/>
              </w:rPr>
              <w:t>, en relación con su artículo 1.1</w:t>
            </w:r>
          </w:p>
        </w:tc>
      </w:tr>
      <w:tr w:rsidR="003239B8" w:rsidRPr="008C5EF4"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053BD0AE" w:rsidR="003239B8" w:rsidRPr="00DC24E3" w:rsidRDefault="00781D0B"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8C5EF4"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0FC445B6" w14:textId="61A879DF" w:rsidR="003239B8" w:rsidRPr="00781D0B" w:rsidRDefault="00781D0B"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4FF6242F" w14:textId="77777777" w:rsidR="00D64180" w:rsidRDefault="00D64180" w:rsidP="003239B8">
      <w:pPr>
        <w:spacing w:before="240" w:after="240"/>
        <w:ind w:firstLine="720"/>
        <w:jc w:val="both"/>
        <w:rPr>
          <w:rFonts w:asciiTheme="majorHAnsi" w:hAnsiTheme="majorHAnsi"/>
          <w:b/>
          <w:sz w:val="20"/>
          <w:szCs w:val="20"/>
          <w:lang w:val="es-UY"/>
        </w:rPr>
      </w:pPr>
    </w:p>
    <w:p w14:paraId="2C34092D" w14:textId="0F02628D" w:rsidR="003239B8" w:rsidRPr="00A5031E" w:rsidRDefault="00223A29" w:rsidP="003239B8">
      <w:pPr>
        <w:spacing w:before="240" w:after="240"/>
        <w:ind w:firstLine="720"/>
        <w:jc w:val="both"/>
        <w:rPr>
          <w:rFonts w:asciiTheme="majorHAnsi" w:hAnsiTheme="majorHAnsi"/>
          <w:b/>
          <w:sz w:val="20"/>
          <w:szCs w:val="20"/>
          <w:lang w:val="es-ES_tradnl"/>
        </w:rPr>
      </w:pPr>
      <w:r w:rsidRPr="00A5031E">
        <w:rPr>
          <w:rFonts w:asciiTheme="majorHAnsi" w:hAnsiTheme="majorHAnsi"/>
          <w:b/>
          <w:sz w:val="20"/>
          <w:szCs w:val="20"/>
          <w:lang w:val="es-ES_tradnl"/>
        </w:rPr>
        <w:lastRenderedPageBreak/>
        <w:t>V.</w:t>
      </w:r>
      <w:r w:rsidR="00D64180" w:rsidRPr="00A5031E">
        <w:rPr>
          <w:rFonts w:asciiTheme="majorHAnsi" w:hAnsiTheme="majorHAnsi"/>
          <w:b/>
          <w:sz w:val="20"/>
          <w:szCs w:val="20"/>
          <w:lang w:val="es-ES_tradnl"/>
        </w:rPr>
        <w:tab/>
      </w:r>
      <w:r w:rsidR="003239B8" w:rsidRPr="00A5031E">
        <w:rPr>
          <w:rFonts w:asciiTheme="majorHAnsi" w:hAnsiTheme="majorHAnsi"/>
          <w:b/>
          <w:sz w:val="20"/>
          <w:szCs w:val="20"/>
          <w:lang w:val="es-ES_tradnl"/>
        </w:rPr>
        <w:t xml:space="preserve">HECHOS ALEGADOS </w:t>
      </w:r>
    </w:p>
    <w:p w14:paraId="6350C150" w14:textId="537236AA" w:rsidR="008C5E2D" w:rsidRPr="00A5031E" w:rsidRDefault="00D92252" w:rsidP="00D922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w:t>
      </w:r>
      <w:r w:rsidRPr="00A5031E">
        <w:rPr>
          <w:rFonts w:asciiTheme="majorHAnsi" w:hAnsiTheme="majorHAnsi"/>
          <w:sz w:val="20"/>
          <w:szCs w:val="20"/>
          <w:lang w:val="es-ES_tradnl"/>
        </w:rPr>
        <w:tab/>
      </w:r>
      <w:r w:rsidR="008456FB" w:rsidRPr="00A5031E">
        <w:rPr>
          <w:rFonts w:asciiTheme="majorHAnsi" w:hAnsiTheme="majorHAnsi"/>
          <w:sz w:val="20"/>
          <w:szCs w:val="20"/>
          <w:lang w:val="es-ES_tradnl"/>
        </w:rPr>
        <w:t xml:space="preserve">La parte peticionaria denuncia la ejecución extrajudicial del adolescente Diego Felipe Becerra Lizarazo </w:t>
      </w:r>
      <w:r w:rsidR="000E2EB6" w:rsidRPr="00A5031E">
        <w:rPr>
          <w:rFonts w:asciiTheme="majorHAnsi" w:hAnsiTheme="majorHAnsi"/>
          <w:sz w:val="20"/>
          <w:szCs w:val="20"/>
          <w:lang w:val="es-ES_tradnl"/>
        </w:rPr>
        <w:t xml:space="preserve">cometida </w:t>
      </w:r>
      <w:r w:rsidR="008456FB" w:rsidRPr="00A5031E">
        <w:rPr>
          <w:rFonts w:asciiTheme="majorHAnsi" w:hAnsiTheme="majorHAnsi"/>
          <w:sz w:val="20"/>
          <w:szCs w:val="20"/>
          <w:lang w:val="es-ES_tradnl"/>
        </w:rPr>
        <w:t xml:space="preserve">por </w:t>
      </w:r>
      <w:r w:rsidR="001B16EB" w:rsidRPr="00A5031E">
        <w:rPr>
          <w:rFonts w:asciiTheme="majorHAnsi" w:hAnsiTheme="majorHAnsi"/>
          <w:sz w:val="20"/>
          <w:szCs w:val="20"/>
          <w:lang w:val="es-ES_tradnl"/>
        </w:rPr>
        <w:t>un funcionario</w:t>
      </w:r>
      <w:r w:rsidR="00445515" w:rsidRPr="00A5031E">
        <w:rPr>
          <w:rFonts w:asciiTheme="majorHAnsi" w:hAnsiTheme="majorHAnsi"/>
          <w:sz w:val="20"/>
          <w:szCs w:val="20"/>
          <w:lang w:val="es-ES_tradnl"/>
        </w:rPr>
        <w:t xml:space="preserve"> de la Policía Nacional de Colombia</w:t>
      </w:r>
      <w:r w:rsidR="00D0231A" w:rsidRPr="00A5031E">
        <w:rPr>
          <w:rFonts w:asciiTheme="majorHAnsi" w:hAnsiTheme="majorHAnsi"/>
          <w:sz w:val="20"/>
          <w:szCs w:val="20"/>
          <w:lang w:val="es-ES_tradnl"/>
        </w:rPr>
        <w:t>,</w:t>
      </w:r>
      <w:r w:rsidR="00445515" w:rsidRPr="00A5031E">
        <w:rPr>
          <w:rFonts w:asciiTheme="majorHAnsi" w:hAnsiTheme="majorHAnsi"/>
          <w:sz w:val="20"/>
          <w:szCs w:val="20"/>
          <w:lang w:val="es-ES_tradnl"/>
        </w:rPr>
        <w:t xml:space="preserve"> </w:t>
      </w:r>
      <w:r w:rsidR="004C1618" w:rsidRPr="00A5031E">
        <w:rPr>
          <w:rFonts w:asciiTheme="majorHAnsi" w:hAnsiTheme="majorHAnsi"/>
          <w:sz w:val="20"/>
          <w:szCs w:val="20"/>
          <w:lang w:val="es-ES_tradnl"/>
        </w:rPr>
        <w:t>en Bogotá</w:t>
      </w:r>
      <w:r w:rsidR="00D0231A" w:rsidRPr="00A5031E">
        <w:rPr>
          <w:rFonts w:asciiTheme="majorHAnsi" w:hAnsiTheme="majorHAnsi"/>
          <w:sz w:val="20"/>
          <w:szCs w:val="20"/>
          <w:lang w:val="es-ES_tradnl"/>
        </w:rPr>
        <w:t>,</w:t>
      </w:r>
      <w:r w:rsidR="00445515" w:rsidRPr="00A5031E">
        <w:rPr>
          <w:rFonts w:asciiTheme="majorHAnsi" w:hAnsiTheme="majorHAnsi"/>
          <w:sz w:val="20"/>
          <w:szCs w:val="20"/>
          <w:lang w:val="es-ES_tradnl"/>
        </w:rPr>
        <w:t xml:space="preserve"> </w:t>
      </w:r>
      <w:r w:rsidR="00A51405" w:rsidRPr="00A5031E">
        <w:rPr>
          <w:rFonts w:asciiTheme="majorHAnsi" w:hAnsiTheme="majorHAnsi"/>
          <w:sz w:val="20"/>
          <w:szCs w:val="20"/>
          <w:lang w:val="es-ES_tradnl"/>
        </w:rPr>
        <w:t xml:space="preserve">cuando el joven </w:t>
      </w:r>
      <w:r w:rsidR="000E336A" w:rsidRPr="00A5031E">
        <w:rPr>
          <w:rFonts w:asciiTheme="majorHAnsi" w:hAnsiTheme="majorHAnsi"/>
          <w:sz w:val="20"/>
          <w:szCs w:val="20"/>
          <w:lang w:val="es-ES_tradnl"/>
        </w:rPr>
        <w:t xml:space="preserve">huía después de </w:t>
      </w:r>
      <w:r w:rsidR="008E371F" w:rsidRPr="00A5031E">
        <w:rPr>
          <w:rFonts w:asciiTheme="majorHAnsi" w:hAnsiTheme="majorHAnsi"/>
          <w:sz w:val="20"/>
          <w:szCs w:val="20"/>
          <w:lang w:val="es-ES_tradnl"/>
        </w:rPr>
        <w:t>haber sido</w:t>
      </w:r>
      <w:r w:rsidR="000E336A" w:rsidRPr="00A5031E">
        <w:rPr>
          <w:rFonts w:asciiTheme="majorHAnsi" w:hAnsiTheme="majorHAnsi"/>
          <w:sz w:val="20"/>
          <w:szCs w:val="20"/>
          <w:lang w:val="es-ES_tradnl"/>
        </w:rPr>
        <w:t xml:space="preserve"> sorprendido dibuj</w:t>
      </w:r>
      <w:r w:rsidR="0022716E" w:rsidRPr="00A5031E">
        <w:rPr>
          <w:rFonts w:asciiTheme="majorHAnsi" w:hAnsiTheme="majorHAnsi"/>
          <w:sz w:val="20"/>
          <w:szCs w:val="20"/>
          <w:lang w:val="es-ES_tradnl"/>
        </w:rPr>
        <w:t>and</w:t>
      </w:r>
      <w:r w:rsidR="000E336A" w:rsidRPr="00A5031E">
        <w:rPr>
          <w:rFonts w:asciiTheme="majorHAnsi" w:hAnsiTheme="majorHAnsi"/>
          <w:sz w:val="20"/>
          <w:szCs w:val="20"/>
          <w:lang w:val="es-ES_tradnl"/>
        </w:rPr>
        <w:t>o un grafiti.</w:t>
      </w:r>
      <w:r w:rsidR="00A75A43" w:rsidRPr="00A5031E">
        <w:rPr>
          <w:rFonts w:asciiTheme="majorHAnsi" w:hAnsiTheme="majorHAnsi"/>
          <w:sz w:val="20"/>
          <w:szCs w:val="20"/>
          <w:lang w:val="es-ES_tradnl"/>
        </w:rPr>
        <w:t xml:space="preserve"> </w:t>
      </w:r>
      <w:r w:rsidR="0022716E" w:rsidRPr="00A5031E">
        <w:rPr>
          <w:rFonts w:asciiTheme="majorHAnsi" w:hAnsiTheme="majorHAnsi"/>
          <w:sz w:val="20"/>
          <w:szCs w:val="20"/>
          <w:lang w:val="es-ES_tradnl"/>
        </w:rPr>
        <w:t>También denuncia</w:t>
      </w:r>
      <w:r w:rsidR="005006C1" w:rsidRPr="00A5031E">
        <w:rPr>
          <w:rFonts w:asciiTheme="majorHAnsi" w:hAnsiTheme="majorHAnsi"/>
          <w:sz w:val="20"/>
          <w:szCs w:val="20"/>
          <w:lang w:val="es-ES_tradnl"/>
        </w:rPr>
        <w:t>n</w:t>
      </w:r>
      <w:r w:rsidR="0022716E" w:rsidRPr="00A5031E">
        <w:rPr>
          <w:rFonts w:asciiTheme="majorHAnsi" w:hAnsiTheme="majorHAnsi"/>
          <w:sz w:val="20"/>
          <w:szCs w:val="20"/>
          <w:lang w:val="es-ES_tradnl"/>
        </w:rPr>
        <w:t xml:space="preserve"> </w:t>
      </w:r>
      <w:r w:rsidR="00D479AF" w:rsidRPr="00A5031E">
        <w:rPr>
          <w:rFonts w:asciiTheme="majorHAnsi" w:hAnsiTheme="majorHAnsi"/>
          <w:sz w:val="20"/>
          <w:szCs w:val="20"/>
          <w:lang w:val="es-ES_tradnl"/>
        </w:rPr>
        <w:t xml:space="preserve">el montaje </w:t>
      </w:r>
      <w:r w:rsidR="0022716E" w:rsidRPr="00A5031E">
        <w:rPr>
          <w:rFonts w:asciiTheme="majorHAnsi" w:hAnsiTheme="majorHAnsi"/>
          <w:sz w:val="20"/>
          <w:szCs w:val="20"/>
          <w:lang w:val="es-ES_tradnl"/>
        </w:rPr>
        <w:t xml:space="preserve">posterior </w:t>
      </w:r>
      <w:r w:rsidR="00AD1823" w:rsidRPr="00A5031E">
        <w:rPr>
          <w:rFonts w:asciiTheme="majorHAnsi" w:hAnsiTheme="majorHAnsi"/>
          <w:sz w:val="20"/>
          <w:szCs w:val="20"/>
          <w:lang w:val="es-ES_tradnl"/>
        </w:rPr>
        <w:t>organizado</w:t>
      </w:r>
      <w:r w:rsidR="00A166DF" w:rsidRPr="00A5031E">
        <w:rPr>
          <w:rFonts w:asciiTheme="majorHAnsi" w:hAnsiTheme="majorHAnsi"/>
          <w:sz w:val="20"/>
          <w:szCs w:val="20"/>
          <w:lang w:val="es-ES_tradnl"/>
        </w:rPr>
        <w:t xml:space="preserve"> por</w:t>
      </w:r>
      <w:r w:rsidR="00D479AF" w:rsidRPr="00A5031E">
        <w:rPr>
          <w:rFonts w:asciiTheme="majorHAnsi" w:hAnsiTheme="majorHAnsi"/>
          <w:sz w:val="20"/>
          <w:szCs w:val="20"/>
          <w:lang w:val="es-ES_tradnl"/>
        </w:rPr>
        <w:t xml:space="preserve"> la institución para aparentar que </w:t>
      </w:r>
      <w:r w:rsidR="00B0400C" w:rsidRPr="00A5031E">
        <w:rPr>
          <w:rFonts w:asciiTheme="majorHAnsi" w:hAnsiTheme="majorHAnsi"/>
          <w:sz w:val="20"/>
          <w:szCs w:val="20"/>
          <w:lang w:val="es-ES_tradnl"/>
        </w:rPr>
        <w:t xml:space="preserve">la presunta víctima </w:t>
      </w:r>
      <w:r w:rsidR="008E530D" w:rsidRPr="00A5031E">
        <w:rPr>
          <w:rFonts w:asciiTheme="majorHAnsi" w:hAnsiTheme="majorHAnsi"/>
          <w:sz w:val="20"/>
          <w:szCs w:val="20"/>
          <w:lang w:val="es-ES_tradnl"/>
        </w:rPr>
        <w:t>había</w:t>
      </w:r>
      <w:r w:rsidR="00AD1823" w:rsidRPr="00A5031E">
        <w:rPr>
          <w:rFonts w:asciiTheme="majorHAnsi" w:hAnsiTheme="majorHAnsi"/>
          <w:sz w:val="20"/>
          <w:szCs w:val="20"/>
          <w:lang w:val="es-ES_tradnl"/>
        </w:rPr>
        <w:t xml:space="preserve"> fallecido después de</w:t>
      </w:r>
      <w:r w:rsidR="008E530D" w:rsidRPr="00A5031E">
        <w:rPr>
          <w:rFonts w:asciiTheme="majorHAnsi" w:hAnsiTheme="majorHAnsi"/>
          <w:sz w:val="20"/>
          <w:szCs w:val="20"/>
          <w:lang w:val="es-ES_tradnl"/>
        </w:rPr>
        <w:t xml:space="preserve"> roba</w:t>
      </w:r>
      <w:r w:rsidR="00AD1823" w:rsidRPr="00A5031E">
        <w:rPr>
          <w:rFonts w:asciiTheme="majorHAnsi" w:hAnsiTheme="majorHAnsi"/>
          <w:sz w:val="20"/>
          <w:szCs w:val="20"/>
          <w:lang w:val="es-ES_tradnl"/>
        </w:rPr>
        <w:t>r</w:t>
      </w:r>
      <w:r w:rsidR="008E530D" w:rsidRPr="00A5031E">
        <w:rPr>
          <w:rFonts w:asciiTheme="majorHAnsi" w:hAnsiTheme="majorHAnsi"/>
          <w:sz w:val="20"/>
          <w:szCs w:val="20"/>
          <w:lang w:val="es-ES_tradnl"/>
        </w:rPr>
        <w:t xml:space="preserve"> un autobús.</w:t>
      </w:r>
    </w:p>
    <w:p w14:paraId="6687FD6D" w14:textId="11966F45" w:rsidR="00F130A2" w:rsidRPr="00A5031E" w:rsidRDefault="00F0610E" w:rsidP="00D922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w:t>
      </w:r>
      <w:r w:rsidRPr="00A5031E">
        <w:rPr>
          <w:rFonts w:asciiTheme="majorHAnsi" w:hAnsiTheme="majorHAnsi"/>
          <w:sz w:val="20"/>
          <w:szCs w:val="20"/>
          <w:lang w:val="es-ES_tradnl"/>
        </w:rPr>
        <w:tab/>
      </w:r>
      <w:r w:rsidR="006B67C7" w:rsidRPr="00A5031E">
        <w:rPr>
          <w:rFonts w:asciiTheme="majorHAnsi" w:hAnsiTheme="majorHAnsi"/>
          <w:sz w:val="20"/>
          <w:szCs w:val="20"/>
          <w:lang w:val="es-ES_tradnl"/>
        </w:rPr>
        <w:t>L</w:t>
      </w:r>
      <w:r w:rsidR="00D158F2" w:rsidRPr="00A5031E">
        <w:rPr>
          <w:rFonts w:asciiTheme="majorHAnsi" w:hAnsiTheme="majorHAnsi"/>
          <w:sz w:val="20"/>
          <w:szCs w:val="20"/>
          <w:lang w:val="es-ES_tradnl"/>
        </w:rPr>
        <w:t>os</w:t>
      </w:r>
      <w:r w:rsidR="006B67C7" w:rsidRPr="00A5031E">
        <w:rPr>
          <w:rFonts w:asciiTheme="majorHAnsi" w:hAnsiTheme="majorHAnsi"/>
          <w:sz w:val="20"/>
          <w:szCs w:val="20"/>
          <w:lang w:val="es-ES_tradnl"/>
        </w:rPr>
        <w:t xml:space="preserve"> peticionari</w:t>
      </w:r>
      <w:r w:rsidR="00D158F2" w:rsidRPr="00A5031E">
        <w:rPr>
          <w:rFonts w:asciiTheme="majorHAnsi" w:hAnsiTheme="majorHAnsi"/>
          <w:sz w:val="20"/>
          <w:szCs w:val="20"/>
          <w:lang w:val="es-ES_tradnl"/>
        </w:rPr>
        <w:t>os</w:t>
      </w:r>
      <w:r w:rsidR="006B67C7" w:rsidRPr="00A5031E">
        <w:rPr>
          <w:rFonts w:asciiTheme="majorHAnsi" w:hAnsiTheme="majorHAnsi"/>
          <w:sz w:val="20"/>
          <w:szCs w:val="20"/>
          <w:lang w:val="es-ES_tradnl"/>
        </w:rPr>
        <w:t xml:space="preserve"> </w:t>
      </w:r>
      <w:r w:rsidR="00E6144E" w:rsidRPr="00A5031E">
        <w:rPr>
          <w:rFonts w:asciiTheme="majorHAnsi" w:hAnsiTheme="majorHAnsi"/>
          <w:sz w:val="20"/>
          <w:szCs w:val="20"/>
          <w:lang w:val="es-ES_tradnl"/>
        </w:rPr>
        <w:t>narra</w:t>
      </w:r>
      <w:r w:rsidR="00D158F2" w:rsidRPr="00A5031E">
        <w:rPr>
          <w:rFonts w:asciiTheme="majorHAnsi" w:hAnsiTheme="majorHAnsi"/>
          <w:sz w:val="20"/>
          <w:szCs w:val="20"/>
          <w:lang w:val="es-ES_tradnl"/>
        </w:rPr>
        <w:t>n</w:t>
      </w:r>
      <w:r w:rsidR="006B67C7" w:rsidRPr="00A5031E">
        <w:rPr>
          <w:rFonts w:asciiTheme="majorHAnsi" w:hAnsiTheme="majorHAnsi"/>
          <w:sz w:val="20"/>
          <w:szCs w:val="20"/>
          <w:lang w:val="es-ES_tradnl"/>
        </w:rPr>
        <w:t xml:space="preserve"> que la noche del 19 de agosto de 2011</w:t>
      </w:r>
      <w:r w:rsidR="001B16EB" w:rsidRPr="00A5031E">
        <w:rPr>
          <w:rFonts w:asciiTheme="majorHAnsi" w:hAnsiTheme="majorHAnsi"/>
          <w:sz w:val="20"/>
          <w:szCs w:val="20"/>
          <w:lang w:val="es-ES_tradnl"/>
        </w:rPr>
        <w:t xml:space="preserve">, el </w:t>
      </w:r>
      <w:r w:rsidR="002E069A" w:rsidRPr="00A5031E">
        <w:rPr>
          <w:rFonts w:asciiTheme="majorHAnsi" w:hAnsiTheme="majorHAnsi"/>
          <w:sz w:val="20"/>
          <w:szCs w:val="20"/>
          <w:lang w:val="es-ES_tradnl"/>
        </w:rPr>
        <w:t>adolescente</w:t>
      </w:r>
      <w:r w:rsidR="001B16EB" w:rsidRPr="00A5031E">
        <w:rPr>
          <w:rFonts w:asciiTheme="majorHAnsi" w:hAnsiTheme="majorHAnsi"/>
          <w:sz w:val="20"/>
          <w:szCs w:val="20"/>
          <w:lang w:val="es-ES_tradnl"/>
        </w:rPr>
        <w:t xml:space="preserve"> </w:t>
      </w:r>
      <w:r w:rsidR="00AE3DBE" w:rsidRPr="00A5031E">
        <w:rPr>
          <w:rFonts w:asciiTheme="majorHAnsi" w:hAnsiTheme="majorHAnsi"/>
          <w:sz w:val="20"/>
          <w:szCs w:val="20"/>
          <w:lang w:val="es-ES_tradnl"/>
        </w:rPr>
        <w:t xml:space="preserve">de 17 años, </w:t>
      </w:r>
      <w:r w:rsidR="001B16EB" w:rsidRPr="00A5031E">
        <w:rPr>
          <w:rFonts w:asciiTheme="majorHAnsi" w:hAnsiTheme="majorHAnsi"/>
          <w:sz w:val="20"/>
          <w:szCs w:val="20"/>
          <w:lang w:val="es-ES_tradnl"/>
        </w:rPr>
        <w:t>Diego Felipe Becerra Lizarazo</w:t>
      </w:r>
      <w:r w:rsidR="004C1618" w:rsidRPr="00A5031E">
        <w:rPr>
          <w:rFonts w:asciiTheme="majorHAnsi" w:hAnsiTheme="majorHAnsi"/>
          <w:sz w:val="20"/>
          <w:szCs w:val="20"/>
          <w:lang w:val="es-ES_tradnl"/>
        </w:rPr>
        <w:t>,</w:t>
      </w:r>
      <w:r w:rsidR="001B16EB" w:rsidRPr="00A5031E">
        <w:rPr>
          <w:rFonts w:asciiTheme="majorHAnsi" w:hAnsiTheme="majorHAnsi"/>
          <w:sz w:val="20"/>
          <w:szCs w:val="20"/>
          <w:lang w:val="es-ES_tradnl"/>
        </w:rPr>
        <w:t xml:space="preserve"> salió con </w:t>
      </w:r>
      <w:r w:rsidR="008759CC" w:rsidRPr="00A5031E">
        <w:rPr>
          <w:rFonts w:asciiTheme="majorHAnsi" w:hAnsiTheme="majorHAnsi"/>
          <w:sz w:val="20"/>
          <w:szCs w:val="20"/>
          <w:lang w:val="es-ES_tradnl"/>
        </w:rPr>
        <w:t xml:space="preserve">varios </w:t>
      </w:r>
      <w:r w:rsidR="001B16EB" w:rsidRPr="00A5031E">
        <w:rPr>
          <w:rFonts w:asciiTheme="majorHAnsi" w:hAnsiTheme="majorHAnsi"/>
          <w:sz w:val="20"/>
          <w:szCs w:val="20"/>
          <w:lang w:val="es-ES_tradnl"/>
        </w:rPr>
        <w:t xml:space="preserve">amigos </w:t>
      </w:r>
      <w:r w:rsidR="00AE3DBE" w:rsidRPr="00A5031E">
        <w:rPr>
          <w:rFonts w:asciiTheme="majorHAnsi" w:hAnsiTheme="majorHAnsi"/>
          <w:sz w:val="20"/>
          <w:szCs w:val="20"/>
          <w:lang w:val="es-ES_tradnl"/>
        </w:rPr>
        <w:t xml:space="preserve">durante </w:t>
      </w:r>
      <w:r w:rsidR="008759CC" w:rsidRPr="00A5031E">
        <w:rPr>
          <w:rFonts w:asciiTheme="majorHAnsi" w:hAnsiTheme="majorHAnsi"/>
          <w:sz w:val="20"/>
          <w:szCs w:val="20"/>
          <w:lang w:val="es-ES_tradnl"/>
        </w:rPr>
        <w:t xml:space="preserve">el evento </w:t>
      </w:r>
      <w:r w:rsidR="00AE3DBE" w:rsidRPr="00A5031E">
        <w:rPr>
          <w:rFonts w:asciiTheme="majorHAnsi" w:hAnsiTheme="majorHAnsi"/>
          <w:sz w:val="20"/>
          <w:szCs w:val="20"/>
          <w:lang w:val="es-ES_tradnl"/>
        </w:rPr>
        <w:t xml:space="preserve">conocido como </w:t>
      </w:r>
      <w:r w:rsidR="00B26410" w:rsidRPr="00A5031E">
        <w:rPr>
          <w:rFonts w:asciiTheme="majorHAnsi" w:hAnsiTheme="majorHAnsi"/>
          <w:sz w:val="20"/>
          <w:szCs w:val="20"/>
          <w:lang w:val="es-ES_tradnl"/>
        </w:rPr>
        <w:t>“</w:t>
      </w:r>
      <w:r w:rsidR="008759CC" w:rsidRPr="00A5031E">
        <w:rPr>
          <w:rFonts w:asciiTheme="majorHAnsi" w:hAnsiTheme="majorHAnsi"/>
          <w:sz w:val="20"/>
          <w:szCs w:val="20"/>
          <w:lang w:val="es-ES_tradnl"/>
        </w:rPr>
        <w:t xml:space="preserve">Bogotá </w:t>
      </w:r>
      <w:r w:rsidR="000E2EB6" w:rsidRPr="00A5031E">
        <w:rPr>
          <w:rFonts w:asciiTheme="majorHAnsi" w:hAnsiTheme="majorHAnsi"/>
          <w:sz w:val="20"/>
          <w:szCs w:val="20"/>
          <w:lang w:val="es-ES_tradnl"/>
        </w:rPr>
        <w:t>D</w:t>
      </w:r>
      <w:r w:rsidR="008759CC" w:rsidRPr="00A5031E">
        <w:rPr>
          <w:rFonts w:asciiTheme="majorHAnsi" w:hAnsiTheme="majorHAnsi"/>
          <w:sz w:val="20"/>
          <w:szCs w:val="20"/>
          <w:lang w:val="es-ES_tradnl"/>
        </w:rPr>
        <w:t>espierta</w:t>
      </w:r>
      <w:r w:rsidR="00B26410" w:rsidRPr="00A5031E">
        <w:rPr>
          <w:rFonts w:asciiTheme="majorHAnsi" w:hAnsiTheme="majorHAnsi"/>
          <w:sz w:val="20"/>
          <w:szCs w:val="20"/>
          <w:lang w:val="es-ES_tradnl"/>
        </w:rPr>
        <w:t>”</w:t>
      </w:r>
      <w:r w:rsidR="008759CC" w:rsidRPr="00A5031E">
        <w:rPr>
          <w:rFonts w:asciiTheme="majorHAnsi" w:hAnsiTheme="majorHAnsi"/>
          <w:sz w:val="20"/>
          <w:szCs w:val="20"/>
          <w:lang w:val="es-ES_tradnl"/>
        </w:rPr>
        <w:t xml:space="preserve"> </w:t>
      </w:r>
      <w:r w:rsidR="00E0145E" w:rsidRPr="00A5031E">
        <w:rPr>
          <w:rFonts w:asciiTheme="majorHAnsi" w:hAnsiTheme="majorHAnsi"/>
          <w:sz w:val="20"/>
          <w:szCs w:val="20"/>
          <w:lang w:val="es-ES_tradnl"/>
        </w:rPr>
        <w:t>de</w:t>
      </w:r>
      <w:r w:rsidR="008759CC" w:rsidRPr="00A5031E">
        <w:rPr>
          <w:rFonts w:asciiTheme="majorHAnsi" w:hAnsiTheme="majorHAnsi"/>
          <w:sz w:val="20"/>
          <w:szCs w:val="20"/>
          <w:lang w:val="es-ES_tradnl"/>
        </w:rPr>
        <w:t xml:space="preserve"> la alcaldía de la capital colombiana</w:t>
      </w:r>
      <w:r w:rsidR="00DA2D07" w:rsidRPr="00A5031E">
        <w:rPr>
          <w:rFonts w:asciiTheme="majorHAnsi" w:hAnsiTheme="majorHAnsi"/>
          <w:sz w:val="20"/>
          <w:szCs w:val="20"/>
          <w:lang w:val="es-ES_tradnl"/>
        </w:rPr>
        <w:t xml:space="preserve">, </w:t>
      </w:r>
      <w:r w:rsidR="00AE3DBE" w:rsidRPr="00A5031E">
        <w:rPr>
          <w:rFonts w:asciiTheme="majorHAnsi" w:hAnsiTheme="majorHAnsi"/>
          <w:sz w:val="20"/>
          <w:szCs w:val="20"/>
          <w:lang w:val="es-ES_tradnl"/>
        </w:rPr>
        <w:t xml:space="preserve">en el que </w:t>
      </w:r>
      <w:r w:rsidR="00DA2D07" w:rsidRPr="00A5031E">
        <w:rPr>
          <w:rFonts w:asciiTheme="majorHAnsi" w:hAnsiTheme="majorHAnsi"/>
          <w:sz w:val="20"/>
          <w:szCs w:val="20"/>
          <w:lang w:val="es-ES_tradnl"/>
        </w:rPr>
        <w:t>los locales comerciales cerrarían a las tres de la madrugada</w:t>
      </w:r>
      <w:r w:rsidR="008759CC" w:rsidRPr="00A5031E">
        <w:rPr>
          <w:rFonts w:asciiTheme="majorHAnsi" w:hAnsiTheme="majorHAnsi"/>
          <w:sz w:val="20"/>
          <w:szCs w:val="20"/>
          <w:lang w:val="es-ES_tradnl"/>
        </w:rPr>
        <w:t>.</w:t>
      </w:r>
      <w:r w:rsidR="00D54752" w:rsidRPr="00A5031E">
        <w:rPr>
          <w:rFonts w:asciiTheme="majorHAnsi" w:hAnsiTheme="majorHAnsi"/>
          <w:sz w:val="20"/>
          <w:szCs w:val="20"/>
          <w:lang w:val="es-ES_tradnl"/>
        </w:rPr>
        <w:t xml:space="preserve"> </w:t>
      </w:r>
      <w:r w:rsidR="008D443D" w:rsidRPr="00A5031E">
        <w:rPr>
          <w:rFonts w:asciiTheme="majorHAnsi" w:hAnsiTheme="majorHAnsi"/>
          <w:sz w:val="20"/>
          <w:szCs w:val="20"/>
          <w:lang w:val="es-ES_tradnl"/>
        </w:rPr>
        <w:t>Sobre las diez de la noche, l</w:t>
      </w:r>
      <w:r w:rsidR="00D54752" w:rsidRPr="00A5031E">
        <w:rPr>
          <w:rFonts w:asciiTheme="majorHAnsi" w:hAnsiTheme="majorHAnsi"/>
          <w:sz w:val="20"/>
          <w:szCs w:val="20"/>
          <w:lang w:val="es-ES_tradnl"/>
        </w:rPr>
        <w:t xml:space="preserve">a presunta víctima caminó </w:t>
      </w:r>
      <w:r w:rsidR="009D3612" w:rsidRPr="00A5031E">
        <w:rPr>
          <w:rFonts w:asciiTheme="majorHAnsi" w:hAnsiTheme="majorHAnsi"/>
          <w:sz w:val="20"/>
          <w:szCs w:val="20"/>
          <w:lang w:val="es-ES_tradnl"/>
        </w:rPr>
        <w:t xml:space="preserve">en compañía de tres </w:t>
      </w:r>
      <w:r w:rsidR="00D54752" w:rsidRPr="00A5031E">
        <w:rPr>
          <w:rFonts w:asciiTheme="majorHAnsi" w:hAnsiTheme="majorHAnsi"/>
          <w:sz w:val="20"/>
          <w:szCs w:val="20"/>
          <w:lang w:val="es-ES_tradnl"/>
        </w:rPr>
        <w:t>amigos por una avenida, ya que no conseguían transporte vehicular</w:t>
      </w:r>
      <w:r w:rsidR="00D26202" w:rsidRPr="00A5031E">
        <w:rPr>
          <w:rFonts w:asciiTheme="majorHAnsi" w:hAnsiTheme="majorHAnsi"/>
          <w:sz w:val="20"/>
          <w:szCs w:val="20"/>
          <w:lang w:val="es-ES_tradnl"/>
        </w:rPr>
        <w:t>;</w:t>
      </w:r>
      <w:r w:rsidR="00D54752" w:rsidRPr="00A5031E">
        <w:rPr>
          <w:rFonts w:asciiTheme="majorHAnsi" w:hAnsiTheme="majorHAnsi"/>
          <w:sz w:val="20"/>
          <w:szCs w:val="20"/>
          <w:lang w:val="es-ES_tradnl"/>
        </w:rPr>
        <w:t xml:space="preserve"> </w:t>
      </w:r>
      <w:r w:rsidR="00D26202" w:rsidRPr="00A5031E">
        <w:rPr>
          <w:rFonts w:asciiTheme="majorHAnsi" w:hAnsiTheme="majorHAnsi"/>
          <w:sz w:val="20"/>
          <w:szCs w:val="20"/>
          <w:lang w:val="es-ES_tradnl"/>
        </w:rPr>
        <w:t>en el camino,</w:t>
      </w:r>
      <w:r w:rsidR="00D54752" w:rsidRPr="00A5031E">
        <w:rPr>
          <w:rFonts w:asciiTheme="majorHAnsi" w:hAnsiTheme="majorHAnsi"/>
          <w:sz w:val="20"/>
          <w:szCs w:val="20"/>
          <w:lang w:val="es-ES_tradnl"/>
        </w:rPr>
        <w:t xml:space="preserve"> los jóvenes decidieron pintar gra</w:t>
      </w:r>
      <w:r w:rsidR="009F7E8A" w:rsidRPr="00A5031E">
        <w:rPr>
          <w:rFonts w:asciiTheme="majorHAnsi" w:hAnsiTheme="majorHAnsi"/>
          <w:sz w:val="20"/>
          <w:szCs w:val="20"/>
          <w:lang w:val="es-ES_tradnl"/>
        </w:rPr>
        <w:t>fiti</w:t>
      </w:r>
      <w:r w:rsidR="00D54752" w:rsidRPr="00A5031E">
        <w:rPr>
          <w:rFonts w:asciiTheme="majorHAnsi" w:hAnsiTheme="majorHAnsi"/>
          <w:sz w:val="20"/>
          <w:szCs w:val="20"/>
          <w:lang w:val="es-ES_tradnl"/>
        </w:rPr>
        <w:t>s en la pared de un puente</w:t>
      </w:r>
      <w:r w:rsidR="009F7E8A" w:rsidRPr="00A5031E">
        <w:rPr>
          <w:rFonts w:asciiTheme="majorHAnsi" w:hAnsiTheme="majorHAnsi"/>
          <w:sz w:val="20"/>
          <w:szCs w:val="20"/>
          <w:lang w:val="es-ES_tradnl"/>
        </w:rPr>
        <w:t xml:space="preserve"> ubicado el Avenida Boyacá con </w:t>
      </w:r>
      <w:r w:rsidR="007D6821" w:rsidRPr="00A5031E">
        <w:rPr>
          <w:rFonts w:asciiTheme="majorHAnsi" w:hAnsiTheme="majorHAnsi"/>
          <w:sz w:val="20"/>
          <w:szCs w:val="20"/>
          <w:lang w:val="es-ES_tradnl"/>
        </w:rPr>
        <w:t xml:space="preserve">la </w:t>
      </w:r>
      <w:r w:rsidR="009F7E8A" w:rsidRPr="00A5031E">
        <w:rPr>
          <w:rFonts w:asciiTheme="majorHAnsi" w:hAnsiTheme="majorHAnsi"/>
          <w:sz w:val="20"/>
          <w:szCs w:val="20"/>
          <w:lang w:val="es-ES_tradnl"/>
        </w:rPr>
        <w:t>calle 116</w:t>
      </w:r>
      <w:r w:rsidR="00731D26" w:rsidRPr="00A5031E">
        <w:rPr>
          <w:rFonts w:asciiTheme="majorHAnsi" w:hAnsiTheme="majorHAnsi"/>
          <w:sz w:val="20"/>
          <w:szCs w:val="20"/>
          <w:lang w:val="es-ES_tradnl"/>
        </w:rPr>
        <w:t xml:space="preserve"> del barrio Pontevedra de Bogotá</w:t>
      </w:r>
      <w:r w:rsidR="00D54752" w:rsidRPr="00A5031E">
        <w:rPr>
          <w:rFonts w:asciiTheme="majorHAnsi" w:hAnsiTheme="majorHAnsi"/>
          <w:sz w:val="20"/>
          <w:szCs w:val="20"/>
          <w:lang w:val="es-ES_tradnl"/>
        </w:rPr>
        <w:t>.</w:t>
      </w:r>
      <w:r w:rsidR="00971222" w:rsidRPr="00A5031E">
        <w:rPr>
          <w:rFonts w:asciiTheme="majorHAnsi" w:hAnsiTheme="majorHAnsi"/>
          <w:sz w:val="20"/>
          <w:szCs w:val="20"/>
          <w:lang w:val="es-ES_tradnl"/>
        </w:rPr>
        <w:t xml:space="preserve"> </w:t>
      </w:r>
      <w:r w:rsidR="009D3612" w:rsidRPr="00A5031E">
        <w:rPr>
          <w:rFonts w:asciiTheme="majorHAnsi" w:hAnsiTheme="majorHAnsi"/>
          <w:sz w:val="20"/>
          <w:szCs w:val="20"/>
          <w:lang w:val="es-ES_tradnl"/>
        </w:rPr>
        <w:t xml:space="preserve">Cuando el adolescente estaba pintando </w:t>
      </w:r>
      <w:r w:rsidR="001E5980" w:rsidRPr="00A5031E">
        <w:rPr>
          <w:rFonts w:asciiTheme="majorHAnsi" w:hAnsiTheme="majorHAnsi"/>
          <w:sz w:val="20"/>
          <w:szCs w:val="20"/>
          <w:lang w:val="es-ES_tradnl"/>
        </w:rPr>
        <w:t>sobr</w:t>
      </w:r>
      <w:r w:rsidR="009D3612" w:rsidRPr="00A5031E">
        <w:rPr>
          <w:rFonts w:asciiTheme="majorHAnsi" w:hAnsiTheme="majorHAnsi"/>
          <w:sz w:val="20"/>
          <w:szCs w:val="20"/>
          <w:lang w:val="es-ES_tradnl"/>
        </w:rPr>
        <w:t>e</w:t>
      </w:r>
      <w:r w:rsidR="001E5980" w:rsidRPr="00A5031E">
        <w:rPr>
          <w:rFonts w:asciiTheme="majorHAnsi" w:hAnsiTheme="majorHAnsi"/>
          <w:sz w:val="20"/>
          <w:szCs w:val="20"/>
          <w:lang w:val="es-ES_tradnl"/>
        </w:rPr>
        <w:t xml:space="preserve"> la pared</w:t>
      </w:r>
      <w:r w:rsidR="009D3612" w:rsidRPr="00A5031E">
        <w:rPr>
          <w:rFonts w:asciiTheme="majorHAnsi" w:hAnsiTheme="majorHAnsi"/>
          <w:sz w:val="20"/>
          <w:szCs w:val="20"/>
          <w:lang w:val="es-ES_tradnl"/>
        </w:rPr>
        <w:t xml:space="preserve"> </w:t>
      </w:r>
      <w:r w:rsidR="001E5980" w:rsidRPr="00A5031E">
        <w:rPr>
          <w:rFonts w:asciiTheme="majorHAnsi" w:hAnsiTheme="majorHAnsi"/>
          <w:sz w:val="20"/>
          <w:szCs w:val="20"/>
          <w:lang w:val="es-ES_tradnl"/>
        </w:rPr>
        <w:t>d</w:t>
      </w:r>
      <w:r w:rsidR="009D3612" w:rsidRPr="00A5031E">
        <w:rPr>
          <w:rFonts w:asciiTheme="majorHAnsi" w:hAnsiTheme="majorHAnsi"/>
          <w:sz w:val="20"/>
          <w:szCs w:val="20"/>
          <w:lang w:val="es-ES_tradnl"/>
        </w:rPr>
        <w:t xml:space="preserve">el puente, un amigo le avisó </w:t>
      </w:r>
      <w:r w:rsidR="00BD6B8D" w:rsidRPr="00A5031E">
        <w:rPr>
          <w:rFonts w:asciiTheme="majorHAnsi" w:hAnsiTheme="majorHAnsi"/>
          <w:sz w:val="20"/>
          <w:szCs w:val="20"/>
          <w:lang w:val="es-ES_tradnl"/>
        </w:rPr>
        <w:t xml:space="preserve">que se acercaba un vehículo </w:t>
      </w:r>
      <w:r w:rsidR="00530F12" w:rsidRPr="00A5031E">
        <w:rPr>
          <w:rFonts w:asciiTheme="majorHAnsi" w:hAnsiTheme="majorHAnsi"/>
          <w:sz w:val="20"/>
          <w:szCs w:val="20"/>
          <w:lang w:val="es-ES_tradnl"/>
        </w:rPr>
        <w:t>de</w:t>
      </w:r>
      <w:r w:rsidR="00BD6B8D" w:rsidRPr="00A5031E">
        <w:rPr>
          <w:rFonts w:asciiTheme="majorHAnsi" w:hAnsiTheme="majorHAnsi"/>
          <w:sz w:val="20"/>
          <w:szCs w:val="20"/>
          <w:lang w:val="es-ES_tradnl"/>
        </w:rPr>
        <w:t xml:space="preserve"> la policía</w:t>
      </w:r>
      <w:r w:rsidR="00530F12" w:rsidRPr="00A5031E">
        <w:rPr>
          <w:rFonts w:asciiTheme="majorHAnsi" w:hAnsiTheme="majorHAnsi"/>
          <w:sz w:val="20"/>
          <w:szCs w:val="20"/>
          <w:lang w:val="es-ES_tradnl"/>
        </w:rPr>
        <w:t>,</w:t>
      </w:r>
      <w:r w:rsidR="00BD6B8D" w:rsidRPr="00A5031E">
        <w:rPr>
          <w:rFonts w:asciiTheme="majorHAnsi" w:hAnsiTheme="majorHAnsi"/>
          <w:sz w:val="20"/>
          <w:szCs w:val="20"/>
          <w:lang w:val="es-ES_tradnl"/>
        </w:rPr>
        <w:t xml:space="preserve"> los cuatro jóvenes corrieron para atravesar la avenida y huir de la policía. </w:t>
      </w:r>
      <w:r w:rsidR="00530F12" w:rsidRPr="00A5031E">
        <w:rPr>
          <w:rFonts w:asciiTheme="majorHAnsi" w:hAnsiTheme="majorHAnsi"/>
          <w:sz w:val="20"/>
          <w:szCs w:val="20"/>
          <w:lang w:val="es-ES_tradnl"/>
        </w:rPr>
        <w:t>–</w:t>
      </w:r>
      <w:r w:rsidR="00E975D8" w:rsidRPr="00A5031E">
        <w:rPr>
          <w:rFonts w:asciiTheme="majorHAnsi" w:hAnsiTheme="majorHAnsi"/>
          <w:sz w:val="20"/>
          <w:szCs w:val="20"/>
          <w:lang w:val="es-ES_tradnl"/>
        </w:rPr>
        <w:t>La peticionaria aclara que la policía suele golpear y judicializar a los jóvenes grafiteros</w:t>
      </w:r>
      <w:r w:rsidR="00530F12" w:rsidRPr="00A5031E">
        <w:rPr>
          <w:rFonts w:asciiTheme="majorHAnsi" w:hAnsiTheme="majorHAnsi"/>
          <w:sz w:val="20"/>
          <w:szCs w:val="20"/>
          <w:lang w:val="es-ES_tradnl"/>
        </w:rPr>
        <w:t>–</w:t>
      </w:r>
      <w:r w:rsidR="00E975D8" w:rsidRPr="00A5031E">
        <w:rPr>
          <w:rFonts w:asciiTheme="majorHAnsi" w:hAnsiTheme="majorHAnsi"/>
          <w:sz w:val="20"/>
          <w:szCs w:val="20"/>
          <w:lang w:val="es-ES_tradnl"/>
        </w:rPr>
        <w:t>.</w:t>
      </w:r>
    </w:p>
    <w:p w14:paraId="185E3206" w14:textId="4B4E2F69" w:rsidR="00F0610E" w:rsidRPr="00A5031E" w:rsidRDefault="00F130A2" w:rsidP="00D922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3.</w:t>
      </w:r>
      <w:r w:rsidRPr="00A5031E">
        <w:rPr>
          <w:rFonts w:asciiTheme="majorHAnsi" w:hAnsiTheme="majorHAnsi"/>
          <w:sz w:val="20"/>
          <w:szCs w:val="20"/>
          <w:lang w:val="es-ES_tradnl"/>
        </w:rPr>
        <w:tab/>
      </w:r>
      <w:r w:rsidR="00BD20B4" w:rsidRPr="00A5031E">
        <w:rPr>
          <w:rFonts w:asciiTheme="majorHAnsi" w:hAnsiTheme="majorHAnsi"/>
          <w:sz w:val="20"/>
          <w:szCs w:val="20"/>
          <w:lang w:val="es-ES_tradnl"/>
        </w:rPr>
        <w:t xml:space="preserve">Refiere que </w:t>
      </w:r>
      <w:r w:rsidR="00530F12" w:rsidRPr="00A5031E">
        <w:rPr>
          <w:rFonts w:asciiTheme="majorHAnsi" w:hAnsiTheme="majorHAnsi"/>
          <w:sz w:val="20"/>
          <w:szCs w:val="20"/>
          <w:lang w:val="es-ES_tradnl"/>
        </w:rPr>
        <w:t>un</w:t>
      </w:r>
      <w:r w:rsidR="00BD20B4" w:rsidRPr="00A5031E">
        <w:rPr>
          <w:rFonts w:asciiTheme="majorHAnsi" w:hAnsiTheme="majorHAnsi"/>
          <w:sz w:val="20"/>
          <w:szCs w:val="20"/>
          <w:lang w:val="es-ES_tradnl"/>
        </w:rPr>
        <w:t xml:space="preserve"> </w:t>
      </w:r>
      <w:r w:rsidR="00530F12" w:rsidRPr="00A5031E">
        <w:rPr>
          <w:rFonts w:asciiTheme="majorHAnsi" w:hAnsiTheme="majorHAnsi"/>
          <w:sz w:val="20"/>
          <w:szCs w:val="20"/>
          <w:lang w:val="es-ES_tradnl"/>
        </w:rPr>
        <w:t xml:space="preserve">policía </w:t>
      </w:r>
      <w:r w:rsidR="00BD20B4" w:rsidRPr="00A5031E">
        <w:rPr>
          <w:rFonts w:asciiTheme="majorHAnsi" w:hAnsiTheme="majorHAnsi"/>
          <w:sz w:val="20"/>
          <w:szCs w:val="20"/>
          <w:lang w:val="es-ES_tradnl"/>
        </w:rPr>
        <w:t xml:space="preserve">descendió del vehículo y persiguió a los jóvenes por la avenida. </w:t>
      </w:r>
      <w:r w:rsidR="00254B95" w:rsidRPr="00A5031E">
        <w:rPr>
          <w:rFonts w:asciiTheme="majorHAnsi" w:hAnsiTheme="majorHAnsi"/>
          <w:sz w:val="20"/>
          <w:szCs w:val="20"/>
          <w:lang w:val="es-ES_tradnl"/>
        </w:rPr>
        <w:t xml:space="preserve">Diego Felipe Becerra se escondió detrás de un árbol, de donde salió porque un vigilante le indicó que el policía había retenido a uno de sus amigos, frente a lo cual, el adolescente </w:t>
      </w:r>
      <w:r w:rsidR="00B25256" w:rsidRPr="00A5031E">
        <w:rPr>
          <w:rFonts w:asciiTheme="majorHAnsi" w:hAnsiTheme="majorHAnsi"/>
          <w:sz w:val="20"/>
          <w:szCs w:val="20"/>
          <w:lang w:val="es-ES_tradnl"/>
        </w:rPr>
        <w:t>se entregó al policía voluntariamente, señalando que él era el responsable de pintar el grafiti en el puente.</w:t>
      </w:r>
      <w:r w:rsidR="0002582A" w:rsidRPr="00A5031E">
        <w:rPr>
          <w:rFonts w:asciiTheme="majorHAnsi" w:hAnsiTheme="majorHAnsi"/>
          <w:sz w:val="20"/>
          <w:szCs w:val="20"/>
          <w:lang w:val="es-ES_tradnl"/>
        </w:rPr>
        <w:t xml:space="preserve"> El policía caminó con la presunta víctima unos quince metros a lo largo de la avenida, detrás de ellos y a distancia los seguía </w:t>
      </w:r>
      <w:r w:rsidR="00407726" w:rsidRPr="00A5031E">
        <w:rPr>
          <w:rFonts w:asciiTheme="majorHAnsi" w:hAnsiTheme="majorHAnsi"/>
          <w:sz w:val="20"/>
          <w:szCs w:val="20"/>
          <w:lang w:val="es-ES_tradnl"/>
        </w:rPr>
        <w:t>uno de los</w:t>
      </w:r>
      <w:r w:rsidR="0002582A" w:rsidRPr="00A5031E">
        <w:rPr>
          <w:rFonts w:asciiTheme="majorHAnsi" w:hAnsiTheme="majorHAnsi"/>
          <w:sz w:val="20"/>
          <w:szCs w:val="20"/>
          <w:lang w:val="es-ES_tradnl"/>
        </w:rPr>
        <w:t xml:space="preserve"> amigo</w:t>
      </w:r>
      <w:r w:rsidR="00407726" w:rsidRPr="00A5031E">
        <w:rPr>
          <w:rFonts w:asciiTheme="majorHAnsi" w:hAnsiTheme="majorHAnsi"/>
          <w:sz w:val="20"/>
          <w:szCs w:val="20"/>
          <w:lang w:val="es-ES_tradnl"/>
        </w:rPr>
        <w:t>s</w:t>
      </w:r>
      <w:r w:rsidR="0002582A" w:rsidRPr="00A5031E">
        <w:rPr>
          <w:rFonts w:asciiTheme="majorHAnsi" w:hAnsiTheme="majorHAnsi"/>
          <w:sz w:val="20"/>
          <w:szCs w:val="20"/>
          <w:lang w:val="es-ES_tradnl"/>
        </w:rPr>
        <w:t xml:space="preserve"> de Diego</w:t>
      </w:r>
      <w:r w:rsidR="00176E4A" w:rsidRPr="00A5031E">
        <w:rPr>
          <w:rFonts w:asciiTheme="majorHAnsi" w:hAnsiTheme="majorHAnsi"/>
          <w:sz w:val="20"/>
          <w:szCs w:val="20"/>
          <w:lang w:val="es-ES_tradnl"/>
        </w:rPr>
        <w:t xml:space="preserve"> </w:t>
      </w:r>
      <w:r w:rsidR="002606F9" w:rsidRPr="00A5031E">
        <w:rPr>
          <w:rFonts w:asciiTheme="majorHAnsi" w:hAnsiTheme="majorHAnsi"/>
          <w:sz w:val="20"/>
          <w:szCs w:val="20"/>
          <w:lang w:val="es-ES_tradnl"/>
        </w:rPr>
        <w:t xml:space="preserve">Felipe </w:t>
      </w:r>
      <w:r w:rsidR="00176E4A" w:rsidRPr="00A5031E">
        <w:rPr>
          <w:rFonts w:asciiTheme="majorHAnsi" w:hAnsiTheme="majorHAnsi"/>
          <w:sz w:val="20"/>
          <w:szCs w:val="20"/>
          <w:lang w:val="es-ES_tradnl"/>
        </w:rPr>
        <w:t>Becerra</w:t>
      </w:r>
      <w:r w:rsidR="00407726" w:rsidRPr="00A5031E">
        <w:rPr>
          <w:rFonts w:asciiTheme="majorHAnsi" w:hAnsiTheme="majorHAnsi"/>
          <w:sz w:val="20"/>
          <w:szCs w:val="20"/>
          <w:lang w:val="es-ES_tradnl"/>
        </w:rPr>
        <w:t>, quien escuchó varios disparos en el momento en que</w:t>
      </w:r>
      <w:r w:rsidR="002606F9" w:rsidRPr="00A5031E">
        <w:rPr>
          <w:rFonts w:asciiTheme="majorHAnsi" w:hAnsiTheme="majorHAnsi"/>
          <w:sz w:val="20"/>
          <w:szCs w:val="20"/>
          <w:lang w:val="es-ES_tradnl"/>
        </w:rPr>
        <w:t xml:space="preserve"> </w:t>
      </w:r>
      <w:r w:rsidR="00407726" w:rsidRPr="00A5031E">
        <w:rPr>
          <w:rFonts w:asciiTheme="majorHAnsi" w:hAnsiTheme="majorHAnsi"/>
          <w:sz w:val="20"/>
          <w:szCs w:val="20"/>
          <w:lang w:val="es-ES_tradnl"/>
        </w:rPr>
        <w:t>l</w:t>
      </w:r>
      <w:r w:rsidR="002606F9" w:rsidRPr="00A5031E">
        <w:rPr>
          <w:rFonts w:asciiTheme="majorHAnsi" w:hAnsiTheme="majorHAnsi"/>
          <w:sz w:val="20"/>
          <w:szCs w:val="20"/>
          <w:lang w:val="es-ES_tradnl"/>
        </w:rPr>
        <w:t xml:space="preserve">a presunta víctima </w:t>
      </w:r>
      <w:r w:rsidR="00407726" w:rsidRPr="00A5031E">
        <w:rPr>
          <w:rFonts w:asciiTheme="majorHAnsi" w:hAnsiTheme="majorHAnsi"/>
          <w:sz w:val="20"/>
          <w:szCs w:val="20"/>
          <w:lang w:val="es-ES_tradnl"/>
        </w:rPr>
        <w:t>intent</w:t>
      </w:r>
      <w:r w:rsidR="002606F9" w:rsidRPr="00A5031E">
        <w:rPr>
          <w:rFonts w:asciiTheme="majorHAnsi" w:hAnsiTheme="majorHAnsi"/>
          <w:sz w:val="20"/>
          <w:szCs w:val="20"/>
          <w:lang w:val="es-ES_tradnl"/>
        </w:rPr>
        <w:t xml:space="preserve">ó </w:t>
      </w:r>
      <w:r w:rsidR="00407726" w:rsidRPr="00A5031E">
        <w:rPr>
          <w:rFonts w:asciiTheme="majorHAnsi" w:hAnsiTheme="majorHAnsi"/>
          <w:sz w:val="20"/>
          <w:szCs w:val="20"/>
          <w:lang w:val="es-ES_tradnl"/>
        </w:rPr>
        <w:t xml:space="preserve">huir </w:t>
      </w:r>
      <w:r w:rsidR="002606F9" w:rsidRPr="00A5031E">
        <w:rPr>
          <w:rFonts w:asciiTheme="majorHAnsi" w:hAnsiTheme="majorHAnsi"/>
          <w:sz w:val="20"/>
          <w:szCs w:val="20"/>
          <w:lang w:val="es-ES_tradnl"/>
        </w:rPr>
        <w:t>repentinamente de</w:t>
      </w:r>
      <w:r w:rsidR="00407726" w:rsidRPr="00A5031E">
        <w:rPr>
          <w:rFonts w:asciiTheme="majorHAnsi" w:hAnsiTheme="majorHAnsi"/>
          <w:sz w:val="20"/>
          <w:szCs w:val="20"/>
          <w:lang w:val="es-ES_tradnl"/>
        </w:rPr>
        <w:t xml:space="preserve"> la detención del</w:t>
      </w:r>
      <w:r w:rsidR="002606F9" w:rsidRPr="00A5031E">
        <w:rPr>
          <w:rFonts w:asciiTheme="majorHAnsi" w:hAnsiTheme="majorHAnsi"/>
          <w:sz w:val="20"/>
          <w:szCs w:val="20"/>
          <w:lang w:val="es-ES_tradnl"/>
        </w:rPr>
        <w:t xml:space="preserve"> </w:t>
      </w:r>
      <w:r w:rsidR="0025784E" w:rsidRPr="00A5031E">
        <w:rPr>
          <w:rFonts w:asciiTheme="majorHAnsi" w:hAnsiTheme="majorHAnsi"/>
          <w:sz w:val="20"/>
          <w:szCs w:val="20"/>
          <w:lang w:val="es-ES_tradnl"/>
        </w:rPr>
        <w:t>policía</w:t>
      </w:r>
      <w:r w:rsidR="00407726" w:rsidRPr="00A5031E">
        <w:rPr>
          <w:rFonts w:asciiTheme="majorHAnsi" w:hAnsiTheme="majorHAnsi"/>
          <w:sz w:val="20"/>
          <w:szCs w:val="20"/>
          <w:lang w:val="es-ES_tradnl"/>
        </w:rPr>
        <w:t>.</w:t>
      </w:r>
      <w:r w:rsidR="002606F9" w:rsidRPr="00A5031E">
        <w:rPr>
          <w:rFonts w:asciiTheme="majorHAnsi" w:hAnsiTheme="majorHAnsi"/>
          <w:sz w:val="20"/>
          <w:szCs w:val="20"/>
          <w:lang w:val="es-ES_tradnl"/>
        </w:rPr>
        <w:t xml:space="preserve"> </w:t>
      </w:r>
      <w:r w:rsidR="009E379C" w:rsidRPr="00A5031E">
        <w:rPr>
          <w:rFonts w:asciiTheme="majorHAnsi" w:hAnsiTheme="majorHAnsi"/>
          <w:sz w:val="20"/>
          <w:szCs w:val="20"/>
          <w:lang w:val="es-ES_tradnl"/>
        </w:rPr>
        <w:t xml:space="preserve">El </w:t>
      </w:r>
      <w:r w:rsidR="00FD17D3" w:rsidRPr="00A5031E">
        <w:rPr>
          <w:rFonts w:asciiTheme="majorHAnsi" w:hAnsiTheme="majorHAnsi"/>
          <w:sz w:val="20"/>
          <w:szCs w:val="20"/>
          <w:lang w:val="es-ES_tradnl"/>
        </w:rPr>
        <w:t>adolescente</w:t>
      </w:r>
      <w:r w:rsidR="009E379C" w:rsidRPr="00A5031E">
        <w:rPr>
          <w:rFonts w:asciiTheme="majorHAnsi" w:hAnsiTheme="majorHAnsi"/>
          <w:sz w:val="20"/>
          <w:szCs w:val="20"/>
          <w:lang w:val="es-ES_tradnl"/>
        </w:rPr>
        <w:t xml:space="preserve"> fue encontrado en el piso por </w:t>
      </w:r>
      <w:r w:rsidR="00FD17D3" w:rsidRPr="00A5031E">
        <w:rPr>
          <w:rFonts w:asciiTheme="majorHAnsi" w:hAnsiTheme="majorHAnsi"/>
          <w:sz w:val="20"/>
          <w:szCs w:val="20"/>
          <w:lang w:val="es-ES_tradnl"/>
        </w:rPr>
        <w:t xml:space="preserve">su </w:t>
      </w:r>
      <w:r w:rsidR="009E379C" w:rsidRPr="00A5031E">
        <w:rPr>
          <w:rFonts w:asciiTheme="majorHAnsi" w:hAnsiTheme="majorHAnsi"/>
          <w:sz w:val="20"/>
          <w:szCs w:val="20"/>
          <w:lang w:val="es-ES_tradnl"/>
        </w:rPr>
        <w:t xml:space="preserve">amigo y fue auxiliado por una persona </w:t>
      </w:r>
      <w:r w:rsidR="0015747C" w:rsidRPr="00A5031E">
        <w:rPr>
          <w:rFonts w:asciiTheme="majorHAnsi" w:hAnsiTheme="majorHAnsi"/>
          <w:sz w:val="20"/>
          <w:szCs w:val="20"/>
          <w:lang w:val="es-ES_tradnl"/>
        </w:rPr>
        <w:t>que conducía por ese lugar</w:t>
      </w:r>
      <w:r w:rsidR="009E379C" w:rsidRPr="00A5031E">
        <w:rPr>
          <w:rFonts w:asciiTheme="majorHAnsi" w:hAnsiTheme="majorHAnsi"/>
          <w:sz w:val="20"/>
          <w:szCs w:val="20"/>
          <w:lang w:val="es-ES_tradnl"/>
        </w:rPr>
        <w:t>, quien</w:t>
      </w:r>
      <w:r w:rsidR="0015747C" w:rsidRPr="00A5031E">
        <w:rPr>
          <w:rFonts w:asciiTheme="majorHAnsi" w:hAnsiTheme="majorHAnsi"/>
          <w:sz w:val="20"/>
          <w:szCs w:val="20"/>
          <w:lang w:val="es-ES_tradnl"/>
        </w:rPr>
        <w:t xml:space="preserve"> lo</w:t>
      </w:r>
      <w:r w:rsidR="009E379C" w:rsidRPr="00A5031E">
        <w:rPr>
          <w:rFonts w:asciiTheme="majorHAnsi" w:hAnsiTheme="majorHAnsi"/>
          <w:sz w:val="20"/>
          <w:szCs w:val="20"/>
          <w:lang w:val="es-ES_tradnl"/>
        </w:rPr>
        <w:t xml:space="preserve"> llevó al hospital junto al </w:t>
      </w:r>
      <w:r w:rsidR="0015747C" w:rsidRPr="00A5031E">
        <w:rPr>
          <w:rFonts w:asciiTheme="majorHAnsi" w:hAnsiTheme="majorHAnsi"/>
          <w:sz w:val="20"/>
          <w:szCs w:val="20"/>
          <w:lang w:val="es-ES_tradnl"/>
        </w:rPr>
        <w:t>policía</w:t>
      </w:r>
      <w:r w:rsidR="009E379C" w:rsidRPr="00A5031E">
        <w:rPr>
          <w:rFonts w:asciiTheme="majorHAnsi" w:hAnsiTheme="majorHAnsi"/>
          <w:sz w:val="20"/>
          <w:szCs w:val="20"/>
          <w:lang w:val="es-ES_tradnl"/>
        </w:rPr>
        <w:t xml:space="preserve"> que le había disparado.</w:t>
      </w:r>
    </w:p>
    <w:p w14:paraId="57208288" w14:textId="6D42FDB1" w:rsidR="00401B10" w:rsidRPr="00A5031E" w:rsidRDefault="00464D36" w:rsidP="00D922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4.</w:t>
      </w:r>
      <w:r w:rsidRPr="00A5031E">
        <w:rPr>
          <w:rFonts w:asciiTheme="majorHAnsi" w:hAnsiTheme="majorHAnsi"/>
          <w:sz w:val="20"/>
          <w:szCs w:val="20"/>
          <w:lang w:val="es-ES_tradnl"/>
        </w:rPr>
        <w:tab/>
      </w:r>
      <w:r w:rsidR="009E379C" w:rsidRPr="00A5031E">
        <w:rPr>
          <w:rFonts w:asciiTheme="majorHAnsi" w:hAnsiTheme="majorHAnsi"/>
          <w:sz w:val="20"/>
          <w:szCs w:val="20"/>
          <w:lang w:val="es-ES_tradnl"/>
        </w:rPr>
        <w:t xml:space="preserve">La peticionara </w:t>
      </w:r>
      <w:r w:rsidR="00916ECF" w:rsidRPr="00A5031E">
        <w:rPr>
          <w:rFonts w:asciiTheme="majorHAnsi" w:hAnsiTheme="majorHAnsi"/>
          <w:sz w:val="20"/>
          <w:szCs w:val="20"/>
          <w:lang w:val="es-ES_tradnl"/>
        </w:rPr>
        <w:t>narr</w:t>
      </w:r>
      <w:r w:rsidR="009E379C" w:rsidRPr="00A5031E">
        <w:rPr>
          <w:rFonts w:asciiTheme="majorHAnsi" w:hAnsiTheme="majorHAnsi"/>
          <w:sz w:val="20"/>
          <w:szCs w:val="20"/>
          <w:lang w:val="es-ES_tradnl"/>
        </w:rPr>
        <w:t xml:space="preserve">a </w:t>
      </w:r>
      <w:r w:rsidR="00D319FF" w:rsidRPr="00A5031E">
        <w:rPr>
          <w:rFonts w:asciiTheme="majorHAnsi" w:hAnsiTheme="majorHAnsi"/>
          <w:sz w:val="20"/>
          <w:szCs w:val="20"/>
          <w:lang w:val="es-ES_tradnl"/>
        </w:rPr>
        <w:t>que</w:t>
      </w:r>
      <w:r w:rsidR="00FD17D3" w:rsidRPr="00A5031E">
        <w:rPr>
          <w:rFonts w:asciiTheme="majorHAnsi" w:hAnsiTheme="majorHAnsi"/>
          <w:sz w:val="20"/>
          <w:szCs w:val="20"/>
          <w:lang w:val="es-ES_tradnl"/>
        </w:rPr>
        <w:t xml:space="preserve"> la presunta víctima </w:t>
      </w:r>
      <w:r w:rsidR="00390D12" w:rsidRPr="00A5031E">
        <w:rPr>
          <w:rFonts w:asciiTheme="majorHAnsi" w:hAnsiTheme="majorHAnsi"/>
          <w:sz w:val="20"/>
          <w:szCs w:val="20"/>
          <w:lang w:val="es-ES_tradnl"/>
        </w:rPr>
        <w:t>ingres</w:t>
      </w:r>
      <w:r w:rsidR="00FD17D3" w:rsidRPr="00A5031E">
        <w:rPr>
          <w:rFonts w:asciiTheme="majorHAnsi" w:hAnsiTheme="majorHAnsi"/>
          <w:sz w:val="20"/>
          <w:szCs w:val="20"/>
          <w:lang w:val="es-ES_tradnl"/>
        </w:rPr>
        <w:t>ó a la clínica hacia las 10:</w:t>
      </w:r>
      <w:r w:rsidR="00FF76E5" w:rsidRPr="00A5031E">
        <w:rPr>
          <w:rFonts w:asciiTheme="majorHAnsi" w:hAnsiTheme="majorHAnsi"/>
          <w:sz w:val="20"/>
          <w:szCs w:val="20"/>
          <w:lang w:val="es-ES_tradnl"/>
        </w:rPr>
        <w:t>1</w:t>
      </w:r>
      <w:r w:rsidR="00FD17D3" w:rsidRPr="00A5031E">
        <w:rPr>
          <w:rFonts w:asciiTheme="majorHAnsi" w:hAnsiTheme="majorHAnsi"/>
          <w:sz w:val="20"/>
          <w:szCs w:val="20"/>
          <w:lang w:val="es-ES_tradnl"/>
        </w:rPr>
        <w:t xml:space="preserve">5 p.m., </w:t>
      </w:r>
      <w:r w:rsidR="00916ECF" w:rsidRPr="00A5031E">
        <w:rPr>
          <w:rFonts w:asciiTheme="majorHAnsi" w:hAnsiTheme="majorHAnsi"/>
          <w:sz w:val="20"/>
          <w:szCs w:val="20"/>
          <w:lang w:val="es-ES_tradnl"/>
        </w:rPr>
        <w:t xml:space="preserve">y que </w:t>
      </w:r>
      <w:r w:rsidR="00FD17D3" w:rsidRPr="00A5031E">
        <w:rPr>
          <w:rFonts w:asciiTheme="majorHAnsi" w:hAnsiTheme="majorHAnsi"/>
          <w:sz w:val="20"/>
          <w:szCs w:val="20"/>
          <w:lang w:val="es-ES_tradnl"/>
        </w:rPr>
        <w:t xml:space="preserve">al mismo </w:t>
      </w:r>
      <w:r w:rsidR="00916ECF" w:rsidRPr="00A5031E">
        <w:rPr>
          <w:rFonts w:asciiTheme="majorHAnsi" w:hAnsiTheme="majorHAnsi"/>
          <w:sz w:val="20"/>
          <w:szCs w:val="20"/>
          <w:lang w:val="es-ES_tradnl"/>
        </w:rPr>
        <w:t xml:space="preserve">tiempo </w:t>
      </w:r>
      <w:r w:rsidR="00FD17D3" w:rsidRPr="00A5031E">
        <w:rPr>
          <w:rFonts w:asciiTheme="majorHAnsi" w:hAnsiTheme="majorHAnsi"/>
          <w:sz w:val="20"/>
          <w:szCs w:val="20"/>
          <w:lang w:val="es-ES_tradnl"/>
        </w:rPr>
        <w:t xml:space="preserve">arribaron </w:t>
      </w:r>
      <w:r w:rsidR="00D319FF" w:rsidRPr="00A5031E">
        <w:rPr>
          <w:rFonts w:asciiTheme="majorHAnsi" w:hAnsiTheme="majorHAnsi"/>
          <w:sz w:val="20"/>
          <w:szCs w:val="20"/>
          <w:lang w:val="es-ES_tradnl"/>
        </w:rPr>
        <w:t>quince agentes de la policía</w:t>
      </w:r>
      <w:r w:rsidR="00FD17D3" w:rsidRPr="00A5031E">
        <w:rPr>
          <w:rFonts w:asciiTheme="majorHAnsi" w:hAnsiTheme="majorHAnsi"/>
          <w:sz w:val="20"/>
          <w:szCs w:val="20"/>
          <w:lang w:val="es-ES_tradnl"/>
        </w:rPr>
        <w:t xml:space="preserve">, </w:t>
      </w:r>
      <w:r w:rsidR="00390D12" w:rsidRPr="00A5031E">
        <w:rPr>
          <w:rFonts w:asciiTheme="majorHAnsi" w:hAnsiTheme="majorHAnsi"/>
          <w:sz w:val="20"/>
          <w:szCs w:val="20"/>
          <w:lang w:val="es-ES_tradnl"/>
        </w:rPr>
        <w:t xml:space="preserve">quienes </w:t>
      </w:r>
      <w:r w:rsidR="00FD17D3" w:rsidRPr="00A5031E">
        <w:rPr>
          <w:rFonts w:asciiTheme="majorHAnsi" w:hAnsiTheme="majorHAnsi"/>
          <w:sz w:val="20"/>
          <w:szCs w:val="20"/>
          <w:lang w:val="es-ES_tradnl"/>
        </w:rPr>
        <w:t xml:space="preserve">se negaron a firmar la </w:t>
      </w:r>
      <w:r w:rsidR="0044311F" w:rsidRPr="00A5031E">
        <w:rPr>
          <w:rFonts w:asciiTheme="majorHAnsi" w:hAnsiTheme="majorHAnsi"/>
          <w:sz w:val="20"/>
          <w:szCs w:val="20"/>
          <w:lang w:val="es-ES_tradnl"/>
        </w:rPr>
        <w:t xml:space="preserve">constancia de ingreso </w:t>
      </w:r>
      <w:r w:rsidR="002559D3" w:rsidRPr="00A5031E">
        <w:rPr>
          <w:rFonts w:asciiTheme="majorHAnsi" w:hAnsiTheme="majorHAnsi"/>
          <w:sz w:val="20"/>
          <w:szCs w:val="20"/>
          <w:lang w:val="es-ES_tradnl"/>
        </w:rPr>
        <w:t xml:space="preserve">del adolescente </w:t>
      </w:r>
      <w:r w:rsidR="0044311F" w:rsidRPr="00A5031E">
        <w:rPr>
          <w:rFonts w:asciiTheme="majorHAnsi" w:hAnsiTheme="majorHAnsi"/>
          <w:sz w:val="20"/>
          <w:szCs w:val="20"/>
          <w:lang w:val="es-ES_tradnl"/>
        </w:rPr>
        <w:t>a la clínica.</w:t>
      </w:r>
      <w:r w:rsidR="00FF76E5" w:rsidRPr="00A5031E">
        <w:rPr>
          <w:rFonts w:asciiTheme="majorHAnsi" w:hAnsiTheme="majorHAnsi"/>
          <w:sz w:val="20"/>
          <w:szCs w:val="20"/>
          <w:lang w:val="es-ES_tradnl"/>
        </w:rPr>
        <w:t xml:space="preserve"> </w:t>
      </w:r>
      <w:r w:rsidR="00847F6F" w:rsidRPr="00A5031E">
        <w:rPr>
          <w:rFonts w:asciiTheme="majorHAnsi" w:hAnsiTheme="majorHAnsi"/>
          <w:sz w:val="20"/>
          <w:szCs w:val="20"/>
          <w:lang w:val="es-ES_tradnl"/>
        </w:rPr>
        <w:t>Cuando l</w:t>
      </w:r>
      <w:r w:rsidR="000F3A55" w:rsidRPr="00A5031E">
        <w:rPr>
          <w:rFonts w:asciiTheme="majorHAnsi" w:hAnsiTheme="majorHAnsi"/>
          <w:sz w:val="20"/>
          <w:szCs w:val="20"/>
          <w:lang w:val="es-ES_tradnl"/>
        </w:rPr>
        <w:t>a peticionaria llegó a</w:t>
      </w:r>
      <w:r w:rsidR="00847F6F" w:rsidRPr="00A5031E">
        <w:rPr>
          <w:rFonts w:asciiTheme="majorHAnsi" w:hAnsiTheme="majorHAnsi"/>
          <w:sz w:val="20"/>
          <w:szCs w:val="20"/>
          <w:lang w:val="es-ES_tradnl"/>
        </w:rPr>
        <w:t xml:space="preserve">l hospital le informaron que su hijo había fallecido </w:t>
      </w:r>
      <w:r w:rsidR="0030757D" w:rsidRPr="00A5031E">
        <w:rPr>
          <w:rFonts w:asciiTheme="majorHAnsi" w:hAnsiTheme="majorHAnsi"/>
          <w:sz w:val="20"/>
          <w:szCs w:val="20"/>
          <w:lang w:val="es-ES_tradnl"/>
        </w:rPr>
        <w:t xml:space="preserve">porque tenía dos impactos de bala que habían comprometido sus órganos vitales. </w:t>
      </w:r>
      <w:r w:rsidR="00593A79" w:rsidRPr="00A5031E">
        <w:rPr>
          <w:rFonts w:asciiTheme="majorHAnsi" w:hAnsiTheme="majorHAnsi"/>
          <w:sz w:val="20"/>
          <w:szCs w:val="20"/>
          <w:lang w:val="es-ES_tradnl"/>
        </w:rPr>
        <w:t xml:space="preserve">Indica que ella permaneció en el hospital hasta el embalaje del cuerpo por temor a que la policía </w:t>
      </w:r>
      <w:r w:rsidR="00192C23" w:rsidRPr="00A5031E">
        <w:rPr>
          <w:rFonts w:asciiTheme="majorHAnsi" w:hAnsiTheme="majorHAnsi"/>
          <w:sz w:val="20"/>
          <w:szCs w:val="20"/>
          <w:lang w:val="es-ES_tradnl"/>
        </w:rPr>
        <w:t xml:space="preserve">plantara algo sobre el cadáver. Señala que su esposo se dirigió </w:t>
      </w:r>
      <w:r w:rsidR="005C63E7" w:rsidRPr="00A5031E">
        <w:rPr>
          <w:rFonts w:asciiTheme="majorHAnsi" w:hAnsiTheme="majorHAnsi"/>
          <w:sz w:val="20"/>
          <w:szCs w:val="20"/>
          <w:lang w:val="es-ES_tradnl"/>
        </w:rPr>
        <w:t xml:space="preserve">a la escena de los hechos, </w:t>
      </w:r>
      <w:r w:rsidR="00390D12" w:rsidRPr="00A5031E">
        <w:rPr>
          <w:rFonts w:asciiTheme="majorHAnsi" w:hAnsiTheme="majorHAnsi"/>
          <w:sz w:val="20"/>
          <w:szCs w:val="20"/>
          <w:lang w:val="es-ES_tradnl"/>
        </w:rPr>
        <w:t xml:space="preserve">que </w:t>
      </w:r>
      <w:r w:rsidR="005C63E7" w:rsidRPr="00A5031E">
        <w:rPr>
          <w:rFonts w:asciiTheme="majorHAnsi" w:hAnsiTheme="majorHAnsi"/>
          <w:sz w:val="20"/>
          <w:szCs w:val="20"/>
          <w:lang w:val="es-ES_tradnl"/>
        </w:rPr>
        <w:t xml:space="preserve">había </w:t>
      </w:r>
      <w:r w:rsidR="00390D12" w:rsidRPr="00A5031E">
        <w:rPr>
          <w:rFonts w:asciiTheme="majorHAnsi" w:hAnsiTheme="majorHAnsi"/>
          <w:sz w:val="20"/>
          <w:szCs w:val="20"/>
          <w:lang w:val="es-ES_tradnl"/>
        </w:rPr>
        <w:t>sido limpiada</w:t>
      </w:r>
      <w:r w:rsidR="00820097" w:rsidRPr="00A5031E">
        <w:rPr>
          <w:rFonts w:asciiTheme="majorHAnsi" w:hAnsiTheme="majorHAnsi"/>
          <w:sz w:val="20"/>
          <w:szCs w:val="20"/>
          <w:lang w:val="es-ES_tradnl"/>
        </w:rPr>
        <w:t>, pues no encontró sangre y menos el arma de fuego que habría aparecido cinco horas después en la escena según el informe de policía judicial</w:t>
      </w:r>
      <w:r w:rsidR="00D04C37" w:rsidRPr="00A5031E">
        <w:rPr>
          <w:rFonts w:asciiTheme="majorHAnsi" w:hAnsiTheme="majorHAnsi"/>
          <w:sz w:val="20"/>
          <w:szCs w:val="20"/>
          <w:lang w:val="es-ES_tradnl"/>
        </w:rPr>
        <w:t>.</w:t>
      </w:r>
      <w:r w:rsidR="00390D12" w:rsidRPr="00A5031E">
        <w:rPr>
          <w:rFonts w:asciiTheme="majorHAnsi" w:hAnsiTheme="majorHAnsi"/>
          <w:sz w:val="20"/>
          <w:szCs w:val="20"/>
          <w:lang w:val="es-ES_tradnl"/>
        </w:rPr>
        <w:t xml:space="preserve"> </w:t>
      </w:r>
      <w:r w:rsidR="00D04C37" w:rsidRPr="00A5031E">
        <w:rPr>
          <w:rFonts w:asciiTheme="majorHAnsi" w:hAnsiTheme="majorHAnsi"/>
          <w:sz w:val="20"/>
          <w:szCs w:val="20"/>
          <w:lang w:val="es-ES_tradnl"/>
        </w:rPr>
        <w:t>L</w:t>
      </w:r>
      <w:r w:rsidR="00390D12" w:rsidRPr="00A5031E">
        <w:rPr>
          <w:rFonts w:asciiTheme="majorHAnsi" w:hAnsiTheme="majorHAnsi"/>
          <w:sz w:val="20"/>
          <w:szCs w:val="20"/>
          <w:lang w:val="es-ES_tradnl"/>
        </w:rPr>
        <w:t xml:space="preserve">os funcionarios </w:t>
      </w:r>
      <w:r w:rsidR="005C63E7" w:rsidRPr="00A5031E">
        <w:rPr>
          <w:rFonts w:asciiTheme="majorHAnsi" w:hAnsiTheme="majorHAnsi"/>
          <w:sz w:val="20"/>
          <w:szCs w:val="20"/>
          <w:lang w:val="es-ES_tradnl"/>
        </w:rPr>
        <w:t>que acord</w:t>
      </w:r>
      <w:r w:rsidR="00390D12" w:rsidRPr="00A5031E">
        <w:rPr>
          <w:rFonts w:asciiTheme="majorHAnsi" w:hAnsiTheme="majorHAnsi"/>
          <w:sz w:val="20"/>
          <w:szCs w:val="20"/>
          <w:lang w:val="es-ES_tradnl"/>
        </w:rPr>
        <w:t>onaron</w:t>
      </w:r>
      <w:r w:rsidR="005C63E7" w:rsidRPr="00A5031E">
        <w:rPr>
          <w:rFonts w:asciiTheme="majorHAnsi" w:hAnsiTheme="majorHAnsi"/>
          <w:sz w:val="20"/>
          <w:szCs w:val="20"/>
          <w:lang w:val="es-ES_tradnl"/>
        </w:rPr>
        <w:t xml:space="preserve"> el sitio le </w:t>
      </w:r>
      <w:r w:rsidR="00390D12" w:rsidRPr="00A5031E">
        <w:rPr>
          <w:rFonts w:asciiTheme="majorHAnsi" w:hAnsiTheme="majorHAnsi"/>
          <w:sz w:val="20"/>
          <w:szCs w:val="20"/>
          <w:lang w:val="es-ES_tradnl"/>
        </w:rPr>
        <w:t>indicaron</w:t>
      </w:r>
      <w:r w:rsidR="005C63E7" w:rsidRPr="00A5031E">
        <w:rPr>
          <w:rFonts w:asciiTheme="majorHAnsi" w:hAnsiTheme="majorHAnsi"/>
          <w:sz w:val="20"/>
          <w:szCs w:val="20"/>
          <w:lang w:val="es-ES_tradnl"/>
        </w:rPr>
        <w:t xml:space="preserve"> </w:t>
      </w:r>
      <w:r w:rsidR="001B124F" w:rsidRPr="00A5031E">
        <w:rPr>
          <w:rFonts w:asciiTheme="majorHAnsi" w:hAnsiTheme="majorHAnsi"/>
          <w:sz w:val="20"/>
          <w:szCs w:val="20"/>
          <w:lang w:val="es-ES_tradnl"/>
        </w:rPr>
        <w:t>que había sucedido un robo a un bus y la policía había dado de baj</w:t>
      </w:r>
      <w:r w:rsidR="00E432D2" w:rsidRPr="00A5031E">
        <w:rPr>
          <w:rFonts w:asciiTheme="majorHAnsi" w:hAnsiTheme="majorHAnsi"/>
          <w:sz w:val="20"/>
          <w:szCs w:val="20"/>
          <w:lang w:val="es-ES_tradnl"/>
        </w:rPr>
        <w:t>a</w:t>
      </w:r>
      <w:r w:rsidR="001B124F" w:rsidRPr="00A5031E">
        <w:rPr>
          <w:rFonts w:asciiTheme="majorHAnsi" w:hAnsiTheme="majorHAnsi"/>
          <w:sz w:val="20"/>
          <w:szCs w:val="20"/>
          <w:lang w:val="es-ES_tradnl"/>
        </w:rPr>
        <w:t xml:space="preserve"> a uno de los </w:t>
      </w:r>
      <w:r w:rsidR="00E432D2" w:rsidRPr="00A5031E">
        <w:rPr>
          <w:rFonts w:asciiTheme="majorHAnsi" w:hAnsiTheme="majorHAnsi"/>
          <w:sz w:val="20"/>
          <w:szCs w:val="20"/>
          <w:lang w:val="es-ES_tradnl"/>
        </w:rPr>
        <w:t>asaltant</w:t>
      </w:r>
      <w:r w:rsidR="001B124F" w:rsidRPr="00A5031E">
        <w:rPr>
          <w:rFonts w:asciiTheme="majorHAnsi" w:hAnsiTheme="majorHAnsi"/>
          <w:sz w:val="20"/>
          <w:szCs w:val="20"/>
          <w:lang w:val="es-ES_tradnl"/>
        </w:rPr>
        <w:t>es.</w:t>
      </w:r>
      <w:r w:rsidR="005F59BD" w:rsidRPr="00A5031E">
        <w:rPr>
          <w:rFonts w:asciiTheme="majorHAnsi" w:hAnsiTheme="majorHAnsi"/>
          <w:sz w:val="20"/>
          <w:szCs w:val="20"/>
          <w:lang w:val="es-ES_tradnl"/>
        </w:rPr>
        <w:t xml:space="preserve"> Denuncia que hubo otras irregularidades en el levantamiento de la escena com</w:t>
      </w:r>
      <w:r w:rsidR="007E3817" w:rsidRPr="00A5031E">
        <w:rPr>
          <w:rFonts w:asciiTheme="majorHAnsi" w:hAnsiTheme="majorHAnsi"/>
          <w:sz w:val="20"/>
          <w:szCs w:val="20"/>
          <w:lang w:val="es-ES_tradnl"/>
        </w:rPr>
        <w:t>o</w:t>
      </w:r>
      <w:r w:rsidR="005F59BD" w:rsidRPr="00A5031E">
        <w:rPr>
          <w:rFonts w:asciiTheme="majorHAnsi" w:hAnsiTheme="majorHAnsi"/>
          <w:sz w:val="20"/>
          <w:szCs w:val="20"/>
          <w:lang w:val="es-ES_tradnl"/>
        </w:rPr>
        <w:t xml:space="preserve"> la demora en la expedición del informe de primer respondiente, que tardó más de cinco horas.</w:t>
      </w:r>
    </w:p>
    <w:p w14:paraId="6F22D771" w14:textId="23B9BCD8" w:rsidR="005F07EE" w:rsidRPr="00A5031E" w:rsidRDefault="00412916" w:rsidP="00BE33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5.</w:t>
      </w:r>
      <w:r w:rsidRPr="00A5031E">
        <w:rPr>
          <w:rFonts w:asciiTheme="majorHAnsi" w:hAnsiTheme="majorHAnsi"/>
          <w:sz w:val="20"/>
          <w:szCs w:val="20"/>
          <w:lang w:val="es-ES_tradnl"/>
        </w:rPr>
        <w:tab/>
      </w:r>
      <w:r w:rsidR="006946DD" w:rsidRPr="00A5031E">
        <w:rPr>
          <w:rFonts w:asciiTheme="majorHAnsi" w:hAnsiTheme="majorHAnsi"/>
          <w:sz w:val="20"/>
          <w:szCs w:val="20"/>
          <w:lang w:val="es-ES_tradnl"/>
        </w:rPr>
        <w:t>El</w:t>
      </w:r>
      <w:r w:rsidR="00390D12" w:rsidRPr="00A5031E">
        <w:rPr>
          <w:rFonts w:asciiTheme="majorHAnsi" w:hAnsiTheme="majorHAnsi"/>
          <w:sz w:val="20"/>
          <w:szCs w:val="20"/>
          <w:lang w:val="es-ES_tradnl"/>
        </w:rPr>
        <w:t xml:space="preserve"> domingo 2</w:t>
      </w:r>
      <w:r w:rsidR="00493367" w:rsidRPr="00A5031E">
        <w:rPr>
          <w:rFonts w:asciiTheme="majorHAnsi" w:hAnsiTheme="majorHAnsi"/>
          <w:sz w:val="20"/>
          <w:szCs w:val="20"/>
          <w:lang w:val="es-ES_tradnl"/>
        </w:rPr>
        <w:t>1</w:t>
      </w:r>
      <w:r w:rsidR="00390D12" w:rsidRPr="00A5031E">
        <w:rPr>
          <w:rFonts w:asciiTheme="majorHAnsi" w:hAnsiTheme="majorHAnsi"/>
          <w:sz w:val="20"/>
          <w:szCs w:val="20"/>
          <w:lang w:val="es-ES_tradnl"/>
        </w:rPr>
        <w:t xml:space="preserve"> de agosto de 2011</w:t>
      </w:r>
      <w:r w:rsidR="006946DD" w:rsidRPr="00A5031E">
        <w:rPr>
          <w:rFonts w:asciiTheme="majorHAnsi" w:hAnsiTheme="majorHAnsi"/>
          <w:sz w:val="20"/>
          <w:szCs w:val="20"/>
          <w:lang w:val="es-ES_tradnl"/>
        </w:rPr>
        <w:t xml:space="preserve"> los padres del fallecido</w:t>
      </w:r>
      <w:r w:rsidR="00390D12" w:rsidRPr="00A5031E">
        <w:rPr>
          <w:rFonts w:asciiTheme="majorHAnsi" w:hAnsiTheme="majorHAnsi"/>
          <w:sz w:val="20"/>
          <w:szCs w:val="20"/>
          <w:lang w:val="es-ES_tradnl"/>
        </w:rPr>
        <w:t xml:space="preserve"> hicieron una denuncia pública ante los medios de comunicación en la que pidieron explicaciones a la policía por la muerte de su hijo. </w:t>
      </w:r>
      <w:r w:rsidR="006946DD" w:rsidRPr="00A5031E">
        <w:rPr>
          <w:rFonts w:asciiTheme="majorHAnsi" w:hAnsiTheme="majorHAnsi"/>
          <w:sz w:val="20"/>
          <w:szCs w:val="20"/>
          <w:lang w:val="es-ES_tradnl"/>
        </w:rPr>
        <w:t>E</w:t>
      </w:r>
      <w:r w:rsidR="005F07EE" w:rsidRPr="00A5031E">
        <w:rPr>
          <w:rFonts w:asciiTheme="majorHAnsi" w:hAnsiTheme="majorHAnsi"/>
          <w:sz w:val="20"/>
          <w:szCs w:val="20"/>
          <w:lang w:val="es-ES_tradnl"/>
        </w:rPr>
        <w:t xml:space="preserve">se mismo día en la noche, </w:t>
      </w:r>
      <w:r w:rsidR="00C3590F" w:rsidRPr="00A5031E">
        <w:rPr>
          <w:rFonts w:asciiTheme="majorHAnsi" w:hAnsiTheme="majorHAnsi"/>
          <w:sz w:val="20"/>
          <w:szCs w:val="20"/>
          <w:lang w:val="es-ES_tradnl"/>
        </w:rPr>
        <w:t xml:space="preserve">un general de la policía emitió un comunicado </w:t>
      </w:r>
      <w:r w:rsidR="005F07EE" w:rsidRPr="00A5031E">
        <w:rPr>
          <w:rFonts w:asciiTheme="majorHAnsi" w:hAnsiTheme="majorHAnsi"/>
          <w:sz w:val="20"/>
          <w:szCs w:val="20"/>
          <w:lang w:val="es-ES_tradnl"/>
        </w:rPr>
        <w:t xml:space="preserve">en el que </w:t>
      </w:r>
      <w:r w:rsidR="00BE33CA" w:rsidRPr="00A5031E">
        <w:rPr>
          <w:rFonts w:asciiTheme="majorHAnsi" w:hAnsiTheme="majorHAnsi"/>
          <w:sz w:val="20"/>
          <w:szCs w:val="20"/>
          <w:lang w:val="es-ES_tradnl"/>
        </w:rPr>
        <w:t>asegurab</w:t>
      </w:r>
      <w:r w:rsidR="005F07EE" w:rsidRPr="00A5031E">
        <w:rPr>
          <w:rFonts w:asciiTheme="majorHAnsi" w:hAnsiTheme="majorHAnsi"/>
          <w:sz w:val="20"/>
          <w:szCs w:val="20"/>
          <w:lang w:val="es-ES_tradnl"/>
        </w:rPr>
        <w:t xml:space="preserve">a que a raíz de una llamada de un ciudadano a la línea </w:t>
      </w:r>
      <w:r w:rsidR="00BE33CA" w:rsidRPr="00A5031E">
        <w:rPr>
          <w:rFonts w:asciiTheme="majorHAnsi" w:hAnsiTheme="majorHAnsi"/>
          <w:sz w:val="20"/>
          <w:szCs w:val="20"/>
          <w:lang w:val="es-ES_tradnl"/>
        </w:rPr>
        <w:t xml:space="preserve">de emergencias </w:t>
      </w:r>
      <w:r w:rsidR="005F07EE" w:rsidRPr="00A5031E">
        <w:rPr>
          <w:rFonts w:asciiTheme="majorHAnsi" w:hAnsiTheme="majorHAnsi"/>
          <w:sz w:val="20"/>
          <w:szCs w:val="20"/>
          <w:lang w:val="es-ES_tradnl"/>
        </w:rPr>
        <w:t>hecha a las 10:40 p.m.</w:t>
      </w:r>
      <w:r w:rsidR="00BE33CA" w:rsidRPr="00A5031E">
        <w:rPr>
          <w:rFonts w:asciiTheme="majorHAnsi" w:hAnsiTheme="majorHAnsi"/>
          <w:sz w:val="20"/>
          <w:szCs w:val="20"/>
          <w:lang w:val="es-ES_tradnl"/>
        </w:rPr>
        <w:t>,</w:t>
      </w:r>
      <w:r w:rsidR="005F07EE" w:rsidRPr="00A5031E">
        <w:rPr>
          <w:rFonts w:asciiTheme="majorHAnsi" w:hAnsiTheme="majorHAnsi"/>
          <w:sz w:val="20"/>
          <w:szCs w:val="20"/>
          <w:lang w:val="es-ES_tradnl"/>
        </w:rPr>
        <w:t xml:space="preserve"> se había denunciado un atraco a un </w:t>
      </w:r>
      <w:r w:rsidR="00BE33CA" w:rsidRPr="00A5031E">
        <w:rPr>
          <w:rFonts w:asciiTheme="majorHAnsi" w:hAnsiTheme="majorHAnsi"/>
          <w:sz w:val="20"/>
          <w:szCs w:val="20"/>
          <w:lang w:val="es-ES_tradnl"/>
        </w:rPr>
        <w:t>auto</w:t>
      </w:r>
      <w:r w:rsidR="005F07EE" w:rsidRPr="00A5031E">
        <w:rPr>
          <w:rFonts w:asciiTheme="majorHAnsi" w:hAnsiTheme="majorHAnsi"/>
          <w:sz w:val="20"/>
          <w:szCs w:val="20"/>
          <w:lang w:val="es-ES_tradnl"/>
        </w:rPr>
        <w:t>b</w:t>
      </w:r>
      <w:r w:rsidR="00BE33CA" w:rsidRPr="00A5031E">
        <w:rPr>
          <w:rFonts w:asciiTheme="majorHAnsi" w:hAnsiTheme="majorHAnsi"/>
          <w:sz w:val="20"/>
          <w:szCs w:val="20"/>
          <w:lang w:val="es-ES_tradnl"/>
        </w:rPr>
        <w:t>ú</w:t>
      </w:r>
      <w:r w:rsidR="005F07EE" w:rsidRPr="00A5031E">
        <w:rPr>
          <w:rFonts w:asciiTheme="majorHAnsi" w:hAnsiTheme="majorHAnsi"/>
          <w:sz w:val="20"/>
          <w:szCs w:val="20"/>
          <w:lang w:val="es-ES_tradnl"/>
        </w:rPr>
        <w:t xml:space="preserve">s de servicio público y que el </w:t>
      </w:r>
      <w:r w:rsidR="002D6292" w:rsidRPr="00A5031E">
        <w:rPr>
          <w:rFonts w:asciiTheme="majorHAnsi" w:hAnsiTheme="majorHAnsi"/>
          <w:sz w:val="20"/>
          <w:szCs w:val="20"/>
          <w:lang w:val="es-ES_tradnl"/>
        </w:rPr>
        <w:t>policía que disparó a la presunta víctima</w:t>
      </w:r>
      <w:r w:rsidR="005F07EE" w:rsidRPr="00A5031E">
        <w:rPr>
          <w:rFonts w:asciiTheme="majorHAnsi" w:hAnsiTheme="majorHAnsi"/>
          <w:sz w:val="20"/>
          <w:szCs w:val="20"/>
          <w:lang w:val="es-ES_tradnl"/>
        </w:rPr>
        <w:t xml:space="preserve"> atendió esta llamada y salió en persecución de los a</w:t>
      </w:r>
      <w:r w:rsidR="001A33EE" w:rsidRPr="00A5031E">
        <w:rPr>
          <w:rFonts w:asciiTheme="majorHAnsi" w:hAnsiTheme="majorHAnsi"/>
          <w:sz w:val="20"/>
          <w:szCs w:val="20"/>
          <w:lang w:val="es-ES_tradnl"/>
        </w:rPr>
        <w:t>saltant</w:t>
      </w:r>
      <w:r w:rsidR="005F07EE" w:rsidRPr="00A5031E">
        <w:rPr>
          <w:rFonts w:asciiTheme="majorHAnsi" w:hAnsiTheme="majorHAnsi"/>
          <w:sz w:val="20"/>
          <w:szCs w:val="20"/>
          <w:lang w:val="es-ES_tradnl"/>
        </w:rPr>
        <w:t>es.</w:t>
      </w:r>
      <w:r w:rsidR="00B34CAD" w:rsidRPr="00A5031E">
        <w:rPr>
          <w:rFonts w:asciiTheme="majorHAnsi" w:hAnsiTheme="majorHAnsi"/>
          <w:sz w:val="20"/>
          <w:szCs w:val="20"/>
          <w:lang w:val="es-ES_tradnl"/>
        </w:rPr>
        <w:t xml:space="preserve"> Sin embargo, refieren que un informe de seguridad de la campaña Bogotá Despierta había publicado que el 19 de agosto de 2011 no sucedieron atracos, robos, ni muertes violentas en la ciudad.</w:t>
      </w:r>
    </w:p>
    <w:p w14:paraId="16A3E9FD" w14:textId="5F3233BE" w:rsidR="00493367" w:rsidRPr="00A5031E" w:rsidRDefault="00493367" w:rsidP="00BE33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6.</w:t>
      </w:r>
      <w:r w:rsidRPr="00A5031E">
        <w:rPr>
          <w:rFonts w:asciiTheme="majorHAnsi" w:hAnsiTheme="majorHAnsi"/>
          <w:sz w:val="20"/>
          <w:szCs w:val="20"/>
          <w:lang w:val="es-ES_tradnl"/>
        </w:rPr>
        <w:tab/>
        <w:t>Señalan que el lunes 22 de agosto de 2011 un ciudadano presentó</w:t>
      </w:r>
      <w:r w:rsidR="006946DD" w:rsidRPr="00A5031E">
        <w:rPr>
          <w:rFonts w:asciiTheme="majorHAnsi" w:hAnsiTheme="majorHAnsi"/>
          <w:sz w:val="20"/>
          <w:szCs w:val="20"/>
          <w:lang w:val="es-ES_tradnl"/>
        </w:rPr>
        <w:t xml:space="preserve"> una</w:t>
      </w:r>
      <w:r w:rsidRPr="00A5031E">
        <w:rPr>
          <w:rFonts w:asciiTheme="majorHAnsi" w:hAnsiTheme="majorHAnsi"/>
          <w:sz w:val="20"/>
          <w:szCs w:val="20"/>
          <w:lang w:val="es-ES_tradnl"/>
        </w:rPr>
        <w:t xml:space="preserve"> denuncia por robo de un autobús sucedido el 19 de agosto de 2011, en la que adujo que había reconocido al adolescente como el responsable</w:t>
      </w:r>
      <w:r w:rsidR="00B0780E" w:rsidRPr="00A5031E">
        <w:rPr>
          <w:rFonts w:asciiTheme="majorHAnsi" w:hAnsiTheme="majorHAnsi"/>
          <w:sz w:val="20"/>
          <w:szCs w:val="20"/>
          <w:lang w:val="es-ES_tradnl"/>
        </w:rPr>
        <w:t xml:space="preserve"> del hecho</w:t>
      </w:r>
      <w:r w:rsidRPr="00A5031E">
        <w:rPr>
          <w:rFonts w:asciiTheme="majorHAnsi" w:hAnsiTheme="majorHAnsi"/>
          <w:sz w:val="20"/>
          <w:szCs w:val="20"/>
          <w:lang w:val="es-ES_tradnl"/>
        </w:rPr>
        <w:t xml:space="preserve"> cuando vio su foto en los medios de comunicación.</w:t>
      </w:r>
      <w:r w:rsidR="006D5C29" w:rsidRPr="00A5031E">
        <w:rPr>
          <w:rFonts w:asciiTheme="majorHAnsi" w:hAnsiTheme="majorHAnsi"/>
          <w:sz w:val="20"/>
          <w:szCs w:val="20"/>
          <w:lang w:val="es-ES_tradnl"/>
        </w:rPr>
        <w:t xml:space="preserve"> Al día siguiente, la policía entregaría a los medios de comunicación un audio de una llamada a la línea de emergencias con una supuesta denuncia del robo de un autobús. El comandante de la policía Metropolitana de Bogotá rendiría una rueda de prensa esa noche en la que presentaba al denunciante.</w:t>
      </w:r>
      <w:r w:rsidR="0075668E" w:rsidRPr="00A5031E">
        <w:rPr>
          <w:rFonts w:asciiTheme="majorHAnsi" w:hAnsiTheme="majorHAnsi"/>
          <w:sz w:val="20"/>
          <w:szCs w:val="20"/>
          <w:lang w:val="es-ES_tradnl"/>
        </w:rPr>
        <w:t xml:space="preserve"> Los peticionarios también denuncian que, en los días posteriores, funcionarios de la policía amenazaron a amigos del adolescente Diego Felipe Becerra porque organizaban una marcha pacífica por su asesinato, intimándolos </w:t>
      </w:r>
      <w:r w:rsidR="004F6582" w:rsidRPr="00A5031E">
        <w:rPr>
          <w:rFonts w:asciiTheme="majorHAnsi" w:hAnsiTheme="majorHAnsi"/>
          <w:sz w:val="20"/>
          <w:szCs w:val="20"/>
          <w:lang w:val="es-ES_tradnl"/>
        </w:rPr>
        <w:t xml:space="preserve">en el sentido de </w:t>
      </w:r>
      <w:r w:rsidR="0075668E" w:rsidRPr="00A5031E">
        <w:rPr>
          <w:rFonts w:asciiTheme="majorHAnsi" w:hAnsiTheme="majorHAnsi"/>
          <w:sz w:val="20"/>
          <w:szCs w:val="20"/>
          <w:lang w:val="es-ES_tradnl"/>
        </w:rPr>
        <w:t>que si seguían repartiendo folletos terminarían igual que la presunta víctima. Afirman que uno de ellos fue detenido durante tres horas en un Centro de Atención Inmediata (en adelante “CAI”) de la policía</w:t>
      </w:r>
      <w:r w:rsidR="004F6582" w:rsidRPr="00A5031E">
        <w:rPr>
          <w:rFonts w:asciiTheme="majorHAnsi" w:hAnsiTheme="majorHAnsi"/>
          <w:sz w:val="20"/>
          <w:szCs w:val="20"/>
          <w:lang w:val="es-ES_tradnl"/>
        </w:rPr>
        <w:t xml:space="preserve">, </w:t>
      </w:r>
      <w:r w:rsidR="00165ABB" w:rsidRPr="00A5031E">
        <w:rPr>
          <w:rFonts w:asciiTheme="majorHAnsi" w:hAnsiTheme="majorHAnsi"/>
          <w:sz w:val="20"/>
          <w:szCs w:val="20"/>
          <w:lang w:val="es-ES_tradnl"/>
        </w:rPr>
        <w:t xml:space="preserve">en donde </w:t>
      </w:r>
      <w:r w:rsidR="004F6582" w:rsidRPr="00A5031E">
        <w:rPr>
          <w:rFonts w:asciiTheme="majorHAnsi" w:hAnsiTheme="majorHAnsi"/>
          <w:sz w:val="20"/>
          <w:szCs w:val="20"/>
          <w:lang w:val="es-ES_tradnl"/>
        </w:rPr>
        <w:t xml:space="preserve">fue interrogado sobre los amigos y personas </w:t>
      </w:r>
      <w:r w:rsidR="004F6582" w:rsidRPr="00A5031E">
        <w:rPr>
          <w:rFonts w:asciiTheme="majorHAnsi" w:hAnsiTheme="majorHAnsi"/>
          <w:sz w:val="20"/>
          <w:szCs w:val="20"/>
          <w:lang w:val="es-ES_tradnl"/>
        </w:rPr>
        <w:lastRenderedPageBreak/>
        <w:t>cercanas a Diego Felipe Becerra. Incluso, la policía habría ido al colegio del adolescente a averiguar información</w:t>
      </w:r>
      <w:r w:rsidR="00D436FA" w:rsidRPr="00A5031E">
        <w:rPr>
          <w:rFonts w:asciiTheme="majorHAnsi" w:hAnsiTheme="majorHAnsi"/>
          <w:sz w:val="20"/>
          <w:szCs w:val="20"/>
          <w:lang w:val="es-ES_tradnl"/>
        </w:rPr>
        <w:t xml:space="preserve"> de sus familiares y amigos</w:t>
      </w:r>
      <w:r w:rsidR="004F6582" w:rsidRPr="00A5031E">
        <w:rPr>
          <w:rFonts w:asciiTheme="majorHAnsi" w:hAnsiTheme="majorHAnsi"/>
          <w:sz w:val="20"/>
          <w:szCs w:val="20"/>
          <w:lang w:val="es-ES_tradnl"/>
        </w:rPr>
        <w:t>.</w:t>
      </w:r>
    </w:p>
    <w:p w14:paraId="493720D3" w14:textId="0242EA87" w:rsidR="00D37BE9" w:rsidRPr="00A5031E" w:rsidRDefault="00D03102" w:rsidP="00BA63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7.</w:t>
      </w:r>
      <w:r w:rsidRPr="00A5031E">
        <w:rPr>
          <w:rFonts w:asciiTheme="majorHAnsi" w:hAnsiTheme="majorHAnsi"/>
          <w:sz w:val="20"/>
          <w:szCs w:val="20"/>
          <w:lang w:val="es-ES_tradnl"/>
        </w:rPr>
        <w:tab/>
      </w:r>
      <w:r w:rsidR="00680ED3" w:rsidRPr="00A5031E">
        <w:rPr>
          <w:rFonts w:asciiTheme="majorHAnsi" w:hAnsiTheme="majorHAnsi"/>
          <w:sz w:val="20"/>
          <w:szCs w:val="20"/>
          <w:lang w:val="es-ES_tradnl"/>
        </w:rPr>
        <w:t>Relatan que la f</w:t>
      </w:r>
      <w:r w:rsidR="00125540" w:rsidRPr="00A5031E">
        <w:rPr>
          <w:rFonts w:asciiTheme="majorHAnsi" w:hAnsiTheme="majorHAnsi"/>
          <w:sz w:val="20"/>
          <w:szCs w:val="20"/>
          <w:lang w:val="es-ES_tradnl"/>
        </w:rPr>
        <w:t>iscal</w:t>
      </w:r>
      <w:r w:rsidR="00680ED3" w:rsidRPr="00A5031E">
        <w:rPr>
          <w:rFonts w:asciiTheme="majorHAnsi" w:hAnsiTheme="majorHAnsi"/>
          <w:sz w:val="20"/>
          <w:szCs w:val="20"/>
          <w:lang w:val="es-ES_tradnl"/>
        </w:rPr>
        <w:t>ía</w:t>
      </w:r>
      <w:r w:rsidR="00125540" w:rsidRPr="00A5031E">
        <w:rPr>
          <w:rFonts w:asciiTheme="majorHAnsi" w:hAnsiTheme="majorHAnsi"/>
          <w:sz w:val="20"/>
          <w:szCs w:val="20"/>
          <w:lang w:val="es-ES_tradnl"/>
        </w:rPr>
        <w:t xml:space="preserve"> </w:t>
      </w:r>
      <w:r w:rsidR="00680ED3" w:rsidRPr="00A5031E">
        <w:rPr>
          <w:rFonts w:asciiTheme="majorHAnsi" w:hAnsiTheme="majorHAnsi"/>
          <w:sz w:val="20"/>
          <w:szCs w:val="20"/>
          <w:lang w:val="es-ES_tradnl"/>
        </w:rPr>
        <w:t xml:space="preserve">inició una investigación penal de oficio por el homicidio de la presunta víctima. </w:t>
      </w:r>
      <w:r w:rsidR="00D37BE9" w:rsidRPr="00A5031E">
        <w:rPr>
          <w:rFonts w:asciiTheme="majorHAnsi" w:hAnsiTheme="majorHAnsi"/>
          <w:sz w:val="20"/>
          <w:szCs w:val="20"/>
          <w:lang w:val="es-ES_tradnl"/>
        </w:rPr>
        <w:t>Sin embargo, e</w:t>
      </w:r>
      <w:r w:rsidR="00BA63E2" w:rsidRPr="00A5031E">
        <w:rPr>
          <w:rFonts w:asciiTheme="majorHAnsi" w:hAnsiTheme="majorHAnsi"/>
          <w:sz w:val="20"/>
          <w:szCs w:val="20"/>
          <w:lang w:val="es-ES_tradnl"/>
        </w:rPr>
        <w:t xml:space="preserve">l 12 de octubre de 2011 la entonces Fiscal General de la Nación remitió </w:t>
      </w:r>
      <w:r w:rsidR="00D37BE9" w:rsidRPr="00A5031E">
        <w:rPr>
          <w:rFonts w:asciiTheme="majorHAnsi" w:hAnsiTheme="majorHAnsi"/>
          <w:sz w:val="20"/>
          <w:szCs w:val="20"/>
          <w:lang w:val="es-ES_tradnl"/>
        </w:rPr>
        <w:t xml:space="preserve">el proceso </w:t>
      </w:r>
      <w:r w:rsidR="00BA63E2" w:rsidRPr="00A5031E">
        <w:rPr>
          <w:rFonts w:asciiTheme="majorHAnsi" w:hAnsiTheme="majorHAnsi"/>
          <w:sz w:val="20"/>
          <w:szCs w:val="20"/>
          <w:lang w:val="es-ES_tradnl"/>
        </w:rPr>
        <w:t xml:space="preserve">a la </w:t>
      </w:r>
      <w:r w:rsidR="00D37BE9" w:rsidRPr="00A5031E">
        <w:rPr>
          <w:rFonts w:asciiTheme="majorHAnsi" w:hAnsiTheme="majorHAnsi"/>
          <w:sz w:val="20"/>
          <w:szCs w:val="20"/>
          <w:lang w:val="es-ES_tradnl"/>
        </w:rPr>
        <w:t>j</w:t>
      </w:r>
      <w:r w:rsidR="00BA63E2" w:rsidRPr="00A5031E">
        <w:rPr>
          <w:rFonts w:asciiTheme="majorHAnsi" w:hAnsiTheme="majorHAnsi"/>
          <w:sz w:val="20"/>
          <w:szCs w:val="20"/>
          <w:lang w:val="es-ES_tradnl"/>
        </w:rPr>
        <w:t xml:space="preserve">usticia </w:t>
      </w:r>
      <w:r w:rsidR="00D37BE9" w:rsidRPr="00A5031E">
        <w:rPr>
          <w:rFonts w:asciiTheme="majorHAnsi" w:hAnsiTheme="majorHAnsi"/>
          <w:sz w:val="20"/>
          <w:szCs w:val="20"/>
          <w:lang w:val="es-ES_tradnl"/>
        </w:rPr>
        <w:t>p</w:t>
      </w:r>
      <w:r w:rsidR="00BA63E2" w:rsidRPr="00A5031E">
        <w:rPr>
          <w:rFonts w:asciiTheme="majorHAnsi" w:hAnsiTheme="majorHAnsi"/>
          <w:sz w:val="20"/>
          <w:szCs w:val="20"/>
          <w:lang w:val="es-ES_tradnl"/>
        </w:rPr>
        <w:t xml:space="preserve">enal </w:t>
      </w:r>
      <w:r w:rsidR="00D37BE9" w:rsidRPr="00A5031E">
        <w:rPr>
          <w:rFonts w:asciiTheme="majorHAnsi" w:hAnsiTheme="majorHAnsi"/>
          <w:sz w:val="20"/>
          <w:szCs w:val="20"/>
          <w:lang w:val="es-ES_tradnl"/>
        </w:rPr>
        <w:t>m</w:t>
      </w:r>
      <w:r w:rsidR="00BA63E2" w:rsidRPr="00A5031E">
        <w:rPr>
          <w:rFonts w:asciiTheme="majorHAnsi" w:hAnsiTheme="majorHAnsi"/>
          <w:sz w:val="20"/>
          <w:szCs w:val="20"/>
          <w:lang w:val="es-ES_tradnl"/>
        </w:rPr>
        <w:t>ilitar</w:t>
      </w:r>
      <w:r w:rsidR="00D37BE9" w:rsidRPr="00A5031E">
        <w:rPr>
          <w:rFonts w:asciiTheme="majorHAnsi" w:hAnsiTheme="majorHAnsi"/>
          <w:sz w:val="20"/>
          <w:szCs w:val="20"/>
          <w:lang w:val="es-ES_tradnl"/>
        </w:rPr>
        <w:t>, pese a l</w:t>
      </w:r>
      <w:r w:rsidR="00C2580C" w:rsidRPr="00A5031E">
        <w:rPr>
          <w:rFonts w:asciiTheme="majorHAnsi" w:hAnsiTheme="majorHAnsi"/>
          <w:sz w:val="20"/>
          <w:szCs w:val="20"/>
          <w:lang w:val="es-ES_tradnl"/>
        </w:rPr>
        <w:t>a</w:t>
      </w:r>
      <w:r w:rsidR="00D37BE9" w:rsidRPr="00A5031E">
        <w:rPr>
          <w:rFonts w:asciiTheme="majorHAnsi" w:hAnsiTheme="majorHAnsi"/>
          <w:sz w:val="20"/>
          <w:szCs w:val="20"/>
          <w:lang w:val="es-ES_tradnl"/>
        </w:rPr>
        <w:t xml:space="preserve"> </w:t>
      </w:r>
      <w:r w:rsidR="00C2580C" w:rsidRPr="00A5031E">
        <w:rPr>
          <w:rFonts w:asciiTheme="majorHAnsi" w:hAnsiTheme="majorHAnsi"/>
          <w:sz w:val="20"/>
          <w:szCs w:val="20"/>
          <w:lang w:val="es-ES_tradnl"/>
        </w:rPr>
        <w:t xml:space="preserve">advertencia de </w:t>
      </w:r>
      <w:r w:rsidR="00D37BE9" w:rsidRPr="00A5031E">
        <w:rPr>
          <w:rFonts w:asciiTheme="majorHAnsi" w:hAnsiTheme="majorHAnsi"/>
          <w:sz w:val="20"/>
          <w:szCs w:val="20"/>
          <w:lang w:val="es-ES_tradnl"/>
        </w:rPr>
        <w:t>la O</w:t>
      </w:r>
      <w:r w:rsidR="00BA63E2" w:rsidRPr="00A5031E">
        <w:rPr>
          <w:rFonts w:asciiTheme="majorHAnsi" w:hAnsiTheme="majorHAnsi"/>
          <w:sz w:val="20"/>
          <w:szCs w:val="20"/>
          <w:lang w:val="es-ES_tradnl"/>
        </w:rPr>
        <w:t>ficina</w:t>
      </w:r>
      <w:r w:rsidR="00D37BE9" w:rsidRPr="00A5031E">
        <w:rPr>
          <w:rFonts w:asciiTheme="majorHAnsi" w:hAnsiTheme="majorHAnsi"/>
          <w:sz w:val="20"/>
          <w:szCs w:val="20"/>
          <w:lang w:val="es-ES_tradnl"/>
        </w:rPr>
        <w:t xml:space="preserve"> del Alto Comisionado </w:t>
      </w:r>
      <w:r w:rsidR="00BA63E2" w:rsidRPr="00A5031E">
        <w:rPr>
          <w:rFonts w:asciiTheme="majorHAnsi" w:hAnsiTheme="majorHAnsi"/>
          <w:sz w:val="20"/>
          <w:szCs w:val="20"/>
          <w:lang w:val="es-ES_tradnl"/>
        </w:rPr>
        <w:t xml:space="preserve">de </w:t>
      </w:r>
      <w:r w:rsidR="00D37BE9" w:rsidRPr="00A5031E">
        <w:rPr>
          <w:rFonts w:asciiTheme="majorHAnsi" w:hAnsiTheme="majorHAnsi"/>
          <w:sz w:val="20"/>
          <w:szCs w:val="20"/>
          <w:lang w:val="es-ES_tradnl"/>
        </w:rPr>
        <w:t xml:space="preserve">las Naciones Unidas para los </w:t>
      </w:r>
      <w:r w:rsidR="00BA63E2" w:rsidRPr="00A5031E">
        <w:rPr>
          <w:rFonts w:asciiTheme="majorHAnsi" w:hAnsiTheme="majorHAnsi"/>
          <w:sz w:val="20"/>
          <w:szCs w:val="20"/>
          <w:lang w:val="es-ES_tradnl"/>
        </w:rPr>
        <w:t>Derechos Humanos</w:t>
      </w:r>
      <w:r w:rsidR="00C2580C" w:rsidRPr="00A5031E">
        <w:rPr>
          <w:rFonts w:asciiTheme="majorHAnsi" w:hAnsiTheme="majorHAnsi"/>
          <w:sz w:val="20"/>
          <w:szCs w:val="20"/>
          <w:lang w:val="es-ES_tradnl"/>
        </w:rPr>
        <w:t xml:space="preserve"> sobre la incompatibilidad de investigar este asunto en el fuero militar con los estándares internacionales</w:t>
      </w:r>
      <w:r w:rsidR="00D37BE9" w:rsidRPr="00A5031E">
        <w:rPr>
          <w:rFonts w:asciiTheme="majorHAnsi" w:hAnsiTheme="majorHAnsi"/>
          <w:sz w:val="20"/>
          <w:szCs w:val="20"/>
          <w:lang w:val="es-ES_tradnl"/>
        </w:rPr>
        <w:t>.</w:t>
      </w:r>
      <w:r w:rsidR="00BA63E2" w:rsidRPr="00A5031E">
        <w:rPr>
          <w:rFonts w:asciiTheme="majorHAnsi" w:hAnsiTheme="majorHAnsi"/>
          <w:sz w:val="20"/>
          <w:szCs w:val="20"/>
          <w:lang w:val="es-ES_tradnl"/>
        </w:rPr>
        <w:t xml:space="preserve"> </w:t>
      </w:r>
      <w:r w:rsidR="00D37BE9" w:rsidRPr="00A5031E">
        <w:rPr>
          <w:rFonts w:asciiTheme="majorHAnsi" w:hAnsiTheme="majorHAnsi"/>
          <w:sz w:val="20"/>
          <w:szCs w:val="20"/>
          <w:lang w:val="es-ES_tradnl"/>
        </w:rPr>
        <w:t xml:space="preserve">El 20 de octubre de </w:t>
      </w:r>
      <w:r w:rsidR="00C2580C" w:rsidRPr="00A5031E">
        <w:rPr>
          <w:rFonts w:asciiTheme="majorHAnsi" w:hAnsiTheme="majorHAnsi"/>
          <w:sz w:val="20"/>
          <w:szCs w:val="20"/>
          <w:lang w:val="es-ES_tradnl"/>
        </w:rPr>
        <w:t>2011 l</w:t>
      </w:r>
      <w:r w:rsidR="00D37BE9" w:rsidRPr="00A5031E">
        <w:rPr>
          <w:rFonts w:asciiTheme="majorHAnsi" w:hAnsiTheme="majorHAnsi"/>
          <w:sz w:val="20"/>
          <w:szCs w:val="20"/>
          <w:lang w:val="es-ES_tradnl"/>
        </w:rPr>
        <w:t xml:space="preserve">a apoderada de los padres del </w:t>
      </w:r>
      <w:r w:rsidR="00C2580C" w:rsidRPr="00A5031E">
        <w:rPr>
          <w:rFonts w:asciiTheme="majorHAnsi" w:hAnsiTheme="majorHAnsi"/>
          <w:sz w:val="20"/>
          <w:szCs w:val="20"/>
          <w:lang w:val="es-ES_tradnl"/>
        </w:rPr>
        <w:t>adolescente Diego Felipe Becerra plante</w:t>
      </w:r>
      <w:r w:rsidR="005F19BE" w:rsidRPr="00A5031E">
        <w:rPr>
          <w:rFonts w:asciiTheme="majorHAnsi" w:hAnsiTheme="majorHAnsi"/>
          <w:sz w:val="20"/>
          <w:szCs w:val="20"/>
          <w:lang w:val="es-ES_tradnl"/>
        </w:rPr>
        <w:t>ó</w:t>
      </w:r>
      <w:r w:rsidR="00C2580C" w:rsidRPr="00A5031E">
        <w:rPr>
          <w:rFonts w:asciiTheme="majorHAnsi" w:hAnsiTheme="majorHAnsi"/>
          <w:sz w:val="20"/>
          <w:szCs w:val="20"/>
          <w:lang w:val="es-ES_tradnl"/>
        </w:rPr>
        <w:t xml:space="preserve"> un conflicto de competencias entre la jurisdicción ordinaria y la penal militar ante el Consejo Superior de la Judicatura. </w:t>
      </w:r>
      <w:r w:rsidR="000F6494" w:rsidRPr="00A5031E">
        <w:rPr>
          <w:rFonts w:asciiTheme="majorHAnsi" w:hAnsiTheme="majorHAnsi"/>
          <w:sz w:val="20"/>
          <w:szCs w:val="20"/>
          <w:lang w:val="es-ES_tradnl"/>
        </w:rPr>
        <w:t xml:space="preserve">El 29 de noviembre de 2011 el Consejo Superior de la Judicatura decidió </w:t>
      </w:r>
      <w:r w:rsidR="007210B4" w:rsidRPr="00A5031E">
        <w:rPr>
          <w:rFonts w:asciiTheme="majorHAnsi" w:hAnsiTheme="majorHAnsi"/>
          <w:sz w:val="20"/>
          <w:szCs w:val="20"/>
          <w:lang w:val="es-ES_tradnl"/>
        </w:rPr>
        <w:t>que le correspondía conocer el proceso a la jurisdicción ordinaria en cabeza de la Fiscalía General de la Nación.</w:t>
      </w:r>
    </w:p>
    <w:p w14:paraId="18006B15" w14:textId="4C9E7DE8" w:rsidR="00C96E06" w:rsidRPr="00A5031E" w:rsidRDefault="00E025A7" w:rsidP="00237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8.</w:t>
      </w:r>
      <w:r w:rsidRPr="00A5031E">
        <w:rPr>
          <w:rFonts w:asciiTheme="majorHAnsi" w:hAnsiTheme="majorHAnsi"/>
          <w:sz w:val="20"/>
          <w:szCs w:val="20"/>
          <w:lang w:val="es-ES_tradnl"/>
        </w:rPr>
        <w:tab/>
        <w:t xml:space="preserve">La parte peticionaria afirma que el </w:t>
      </w:r>
      <w:r w:rsidR="00680ED3" w:rsidRPr="00A5031E">
        <w:rPr>
          <w:rFonts w:asciiTheme="majorHAnsi" w:hAnsiTheme="majorHAnsi"/>
          <w:sz w:val="20"/>
          <w:szCs w:val="20"/>
          <w:lang w:val="es-ES_tradnl"/>
        </w:rPr>
        <w:t xml:space="preserve">24 de </w:t>
      </w:r>
      <w:r w:rsidRPr="00A5031E">
        <w:rPr>
          <w:rFonts w:asciiTheme="majorHAnsi" w:hAnsiTheme="majorHAnsi"/>
          <w:sz w:val="20"/>
          <w:szCs w:val="20"/>
          <w:lang w:val="es-ES_tradnl"/>
        </w:rPr>
        <w:t xml:space="preserve">octubre de </w:t>
      </w:r>
      <w:r w:rsidR="00680ED3" w:rsidRPr="00A5031E">
        <w:rPr>
          <w:rFonts w:asciiTheme="majorHAnsi" w:hAnsiTheme="majorHAnsi"/>
          <w:sz w:val="20"/>
          <w:szCs w:val="20"/>
          <w:lang w:val="es-ES_tradnl"/>
        </w:rPr>
        <w:t xml:space="preserve">2011 </w:t>
      </w:r>
      <w:r w:rsidRPr="00A5031E">
        <w:rPr>
          <w:rFonts w:asciiTheme="majorHAnsi" w:hAnsiTheme="majorHAnsi"/>
          <w:sz w:val="20"/>
          <w:szCs w:val="20"/>
          <w:lang w:val="es-ES_tradnl"/>
        </w:rPr>
        <w:t>presentó una nueva d</w:t>
      </w:r>
      <w:r w:rsidR="00680ED3" w:rsidRPr="00A5031E">
        <w:rPr>
          <w:rFonts w:asciiTheme="majorHAnsi" w:hAnsiTheme="majorHAnsi"/>
          <w:sz w:val="20"/>
          <w:szCs w:val="20"/>
          <w:lang w:val="es-ES_tradnl"/>
        </w:rPr>
        <w:t xml:space="preserve">enuncia ante la </w:t>
      </w:r>
      <w:r w:rsidRPr="00A5031E">
        <w:rPr>
          <w:rFonts w:asciiTheme="majorHAnsi" w:hAnsiTheme="majorHAnsi"/>
          <w:sz w:val="20"/>
          <w:szCs w:val="20"/>
          <w:lang w:val="es-ES_tradnl"/>
        </w:rPr>
        <w:t>f</w:t>
      </w:r>
      <w:r w:rsidR="00680ED3" w:rsidRPr="00A5031E">
        <w:rPr>
          <w:rFonts w:asciiTheme="majorHAnsi" w:hAnsiTheme="majorHAnsi"/>
          <w:sz w:val="20"/>
          <w:szCs w:val="20"/>
          <w:lang w:val="es-ES_tradnl"/>
        </w:rPr>
        <w:t xml:space="preserve">iscalía, </w:t>
      </w:r>
      <w:r w:rsidR="00F40724" w:rsidRPr="00A5031E">
        <w:rPr>
          <w:rFonts w:asciiTheme="majorHAnsi" w:hAnsiTheme="majorHAnsi"/>
          <w:sz w:val="20"/>
          <w:szCs w:val="20"/>
          <w:lang w:val="es-ES_tradnl"/>
        </w:rPr>
        <w:t xml:space="preserve">en la que </w:t>
      </w:r>
      <w:r w:rsidR="00940BC5" w:rsidRPr="00A5031E">
        <w:rPr>
          <w:rFonts w:asciiTheme="majorHAnsi" w:hAnsiTheme="majorHAnsi"/>
          <w:sz w:val="20"/>
          <w:szCs w:val="20"/>
          <w:lang w:val="es-ES_tradnl"/>
        </w:rPr>
        <w:t xml:space="preserve">le </w:t>
      </w:r>
      <w:r w:rsidR="00680ED3" w:rsidRPr="00A5031E">
        <w:rPr>
          <w:rFonts w:asciiTheme="majorHAnsi" w:hAnsiTheme="majorHAnsi"/>
          <w:sz w:val="20"/>
          <w:szCs w:val="20"/>
          <w:lang w:val="es-ES_tradnl"/>
        </w:rPr>
        <w:t>solicit</w:t>
      </w:r>
      <w:r w:rsidR="00F40724" w:rsidRPr="00A5031E">
        <w:rPr>
          <w:rFonts w:asciiTheme="majorHAnsi" w:hAnsiTheme="majorHAnsi"/>
          <w:sz w:val="20"/>
          <w:szCs w:val="20"/>
          <w:lang w:val="es-ES_tradnl"/>
        </w:rPr>
        <w:t xml:space="preserve">ó que </w:t>
      </w:r>
      <w:r w:rsidR="00680ED3" w:rsidRPr="00A5031E">
        <w:rPr>
          <w:rFonts w:asciiTheme="majorHAnsi" w:hAnsiTheme="majorHAnsi"/>
          <w:sz w:val="20"/>
          <w:szCs w:val="20"/>
          <w:lang w:val="es-ES_tradnl"/>
        </w:rPr>
        <w:t>in</w:t>
      </w:r>
      <w:r w:rsidR="00F40724" w:rsidRPr="00A5031E">
        <w:rPr>
          <w:rFonts w:asciiTheme="majorHAnsi" w:hAnsiTheme="majorHAnsi"/>
          <w:sz w:val="20"/>
          <w:szCs w:val="20"/>
          <w:lang w:val="es-ES_tradnl"/>
        </w:rPr>
        <w:t>vestig</w:t>
      </w:r>
      <w:r w:rsidR="00680ED3" w:rsidRPr="00A5031E">
        <w:rPr>
          <w:rFonts w:asciiTheme="majorHAnsi" w:hAnsiTheme="majorHAnsi"/>
          <w:sz w:val="20"/>
          <w:szCs w:val="20"/>
          <w:lang w:val="es-ES_tradnl"/>
        </w:rPr>
        <w:t xml:space="preserve">ara </w:t>
      </w:r>
      <w:r w:rsidR="00F40724" w:rsidRPr="00A5031E">
        <w:rPr>
          <w:rFonts w:asciiTheme="majorHAnsi" w:hAnsiTheme="majorHAnsi"/>
          <w:sz w:val="20"/>
          <w:szCs w:val="20"/>
          <w:lang w:val="es-ES_tradnl"/>
        </w:rPr>
        <w:t xml:space="preserve">a </w:t>
      </w:r>
      <w:r w:rsidR="00680ED3" w:rsidRPr="00A5031E">
        <w:rPr>
          <w:rFonts w:asciiTheme="majorHAnsi" w:hAnsiTheme="majorHAnsi"/>
          <w:sz w:val="20"/>
          <w:szCs w:val="20"/>
          <w:lang w:val="es-ES_tradnl"/>
        </w:rPr>
        <w:t xml:space="preserve">los cómplices </w:t>
      </w:r>
      <w:r w:rsidR="00F40724" w:rsidRPr="00A5031E">
        <w:rPr>
          <w:rFonts w:asciiTheme="majorHAnsi" w:hAnsiTheme="majorHAnsi"/>
          <w:sz w:val="20"/>
          <w:szCs w:val="20"/>
          <w:lang w:val="es-ES_tradnl"/>
        </w:rPr>
        <w:t>del asesinato de la presunta víctima</w:t>
      </w:r>
      <w:r w:rsidR="00940BC5" w:rsidRPr="00A5031E">
        <w:rPr>
          <w:rFonts w:asciiTheme="majorHAnsi" w:hAnsiTheme="majorHAnsi"/>
          <w:sz w:val="20"/>
          <w:szCs w:val="20"/>
          <w:lang w:val="es-ES_tradnl"/>
        </w:rPr>
        <w:t>,</w:t>
      </w:r>
      <w:r w:rsidR="00F40724" w:rsidRPr="00A5031E">
        <w:rPr>
          <w:rFonts w:asciiTheme="majorHAnsi" w:hAnsiTheme="majorHAnsi"/>
          <w:sz w:val="20"/>
          <w:szCs w:val="20"/>
          <w:lang w:val="es-ES_tradnl"/>
        </w:rPr>
        <w:t xml:space="preserve"> </w:t>
      </w:r>
      <w:r w:rsidR="00680ED3" w:rsidRPr="00A5031E">
        <w:rPr>
          <w:rFonts w:asciiTheme="majorHAnsi" w:hAnsiTheme="majorHAnsi"/>
          <w:sz w:val="20"/>
          <w:szCs w:val="20"/>
          <w:lang w:val="es-ES_tradnl"/>
        </w:rPr>
        <w:t xml:space="preserve">y </w:t>
      </w:r>
      <w:r w:rsidR="00F40724" w:rsidRPr="00A5031E">
        <w:rPr>
          <w:rFonts w:asciiTheme="majorHAnsi" w:hAnsiTheme="majorHAnsi"/>
          <w:sz w:val="20"/>
          <w:szCs w:val="20"/>
          <w:lang w:val="es-ES_tradnl"/>
        </w:rPr>
        <w:t xml:space="preserve">la </w:t>
      </w:r>
      <w:r w:rsidR="00680ED3" w:rsidRPr="00A5031E">
        <w:rPr>
          <w:rFonts w:asciiTheme="majorHAnsi" w:hAnsiTheme="majorHAnsi"/>
          <w:sz w:val="20"/>
          <w:szCs w:val="20"/>
          <w:lang w:val="es-ES_tradnl"/>
        </w:rPr>
        <w:t>altera</w:t>
      </w:r>
      <w:r w:rsidR="00F40724" w:rsidRPr="00A5031E">
        <w:rPr>
          <w:rFonts w:asciiTheme="majorHAnsi" w:hAnsiTheme="majorHAnsi"/>
          <w:sz w:val="20"/>
          <w:szCs w:val="20"/>
          <w:lang w:val="es-ES_tradnl"/>
        </w:rPr>
        <w:t>ción de</w:t>
      </w:r>
      <w:r w:rsidR="00680ED3" w:rsidRPr="00A5031E">
        <w:rPr>
          <w:rFonts w:asciiTheme="majorHAnsi" w:hAnsiTheme="majorHAnsi"/>
          <w:sz w:val="20"/>
          <w:szCs w:val="20"/>
          <w:lang w:val="es-ES_tradnl"/>
        </w:rPr>
        <w:t xml:space="preserve"> la escena del crimen. El 17 de </w:t>
      </w:r>
      <w:r w:rsidR="00F40724" w:rsidRPr="00A5031E">
        <w:rPr>
          <w:rFonts w:asciiTheme="majorHAnsi" w:hAnsiTheme="majorHAnsi"/>
          <w:sz w:val="20"/>
          <w:szCs w:val="20"/>
          <w:lang w:val="es-ES_tradnl"/>
        </w:rPr>
        <w:t>n</w:t>
      </w:r>
      <w:r w:rsidR="00680ED3" w:rsidRPr="00A5031E">
        <w:rPr>
          <w:rFonts w:asciiTheme="majorHAnsi" w:hAnsiTheme="majorHAnsi"/>
          <w:sz w:val="20"/>
          <w:szCs w:val="20"/>
          <w:lang w:val="es-ES_tradnl"/>
        </w:rPr>
        <w:t xml:space="preserve">oviembre de 2011 la </w:t>
      </w:r>
      <w:r w:rsidR="00BD2621" w:rsidRPr="00A5031E">
        <w:rPr>
          <w:rFonts w:asciiTheme="majorHAnsi" w:hAnsiTheme="majorHAnsi"/>
          <w:sz w:val="20"/>
          <w:szCs w:val="20"/>
          <w:lang w:val="es-ES_tradnl"/>
        </w:rPr>
        <w:t>f</w:t>
      </w:r>
      <w:r w:rsidR="00680ED3" w:rsidRPr="00A5031E">
        <w:rPr>
          <w:rFonts w:asciiTheme="majorHAnsi" w:hAnsiTheme="majorHAnsi"/>
          <w:sz w:val="20"/>
          <w:szCs w:val="20"/>
          <w:lang w:val="es-ES_tradnl"/>
        </w:rPr>
        <w:t>iscalía inform</w:t>
      </w:r>
      <w:r w:rsidR="00F71702" w:rsidRPr="00A5031E">
        <w:rPr>
          <w:rFonts w:asciiTheme="majorHAnsi" w:hAnsiTheme="majorHAnsi"/>
          <w:sz w:val="20"/>
          <w:szCs w:val="20"/>
          <w:lang w:val="es-ES_tradnl"/>
        </w:rPr>
        <w:t>ó</w:t>
      </w:r>
      <w:r w:rsidR="00680ED3" w:rsidRPr="00A5031E">
        <w:rPr>
          <w:rFonts w:asciiTheme="majorHAnsi" w:hAnsiTheme="majorHAnsi"/>
          <w:sz w:val="20"/>
          <w:szCs w:val="20"/>
          <w:lang w:val="es-ES_tradnl"/>
        </w:rPr>
        <w:t xml:space="preserve"> que </w:t>
      </w:r>
      <w:r w:rsidR="00DE4C1A" w:rsidRPr="00A5031E">
        <w:rPr>
          <w:rFonts w:asciiTheme="majorHAnsi" w:hAnsiTheme="majorHAnsi"/>
          <w:sz w:val="20"/>
          <w:szCs w:val="20"/>
          <w:lang w:val="es-ES_tradnl"/>
        </w:rPr>
        <w:t xml:space="preserve">había </w:t>
      </w:r>
      <w:r w:rsidR="00BD2621" w:rsidRPr="00A5031E">
        <w:rPr>
          <w:rFonts w:asciiTheme="majorHAnsi" w:hAnsiTheme="majorHAnsi"/>
          <w:sz w:val="20"/>
          <w:szCs w:val="20"/>
          <w:lang w:val="es-ES_tradnl"/>
        </w:rPr>
        <w:t>inici</w:t>
      </w:r>
      <w:r w:rsidR="00DE4C1A" w:rsidRPr="00A5031E">
        <w:rPr>
          <w:rFonts w:asciiTheme="majorHAnsi" w:hAnsiTheme="majorHAnsi"/>
          <w:sz w:val="20"/>
          <w:szCs w:val="20"/>
          <w:lang w:val="es-ES_tradnl"/>
        </w:rPr>
        <w:t>ado</w:t>
      </w:r>
      <w:r w:rsidR="00BD2621" w:rsidRPr="00A5031E">
        <w:rPr>
          <w:rFonts w:asciiTheme="majorHAnsi" w:hAnsiTheme="majorHAnsi"/>
          <w:sz w:val="20"/>
          <w:szCs w:val="20"/>
          <w:lang w:val="es-ES_tradnl"/>
        </w:rPr>
        <w:t xml:space="preserve"> un proceso por el </w:t>
      </w:r>
      <w:r w:rsidR="00680ED3" w:rsidRPr="00A5031E">
        <w:rPr>
          <w:rFonts w:asciiTheme="majorHAnsi" w:hAnsiTheme="majorHAnsi"/>
          <w:sz w:val="20"/>
          <w:szCs w:val="20"/>
          <w:lang w:val="es-ES_tradnl"/>
        </w:rPr>
        <w:t xml:space="preserve">delito de </w:t>
      </w:r>
      <w:r w:rsidR="00BD2621" w:rsidRPr="00A5031E">
        <w:rPr>
          <w:rFonts w:asciiTheme="majorHAnsi" w:hAnsiTheme="majorHAnsi"/>
          <w:sz w:val="20"/>
          <w:szCs w:val="20"/>
          <w:lang w:val="es-ES_tradnl"/>
        </w:rPr>
        <w:t>o</w:t>
      </w:r>
      <w:r w:rsidR="00680ED3" w:rsidRPr="00A5031E">
        <w:rPr>
          <w:rFonts w:asciiTheme="majorHAnsi" w:hAnsiTheme="majorHAnsi"/>
          <w:sz w:val="20"/>
          <w:szCs w:val="20"/>
          <w:lang w:val="es-ES_tradnl"/>
        </w:rPr>
        <w:t xml:space="preserve">cultamiento, </w:t>
      </w:r>
      <w:r w:rsidR="00BD2621" w:rsidRPr="00A5031E">
        <w:rPr>
          <w:rFonts w:asciiTheme="majorHAnsi" w:hAnsiTheme="majorHAnsi"/>
          <w:sz w:val="20"/>
          <w:szCs w:val="20"/>
          <w:lang w:val="es-ES_tradnl"/>
        </w:rPr>
        <w:t>a</w:t>
      </w:r>
      <w:r w:rsidR="00680ED3" w:rsidRPr="00A5031E">
        <w:rPr>
          <w:rFonts w:asciiTheme="majorHAnsi" w:hAnsiTheme="majorHAnsi"/>
          <w:sz w:val="20"/>
          <w:szCs w:val="20"/>
          <w:lang w:val="es-ES_tradnl"/>
        </w:rPr>
        <w:t>lteración o destrucción de elemento material probatorio</w:t>
      </w:r>
      <w:r w:rsidR="00BD2621" w:rsidRPr="00A5031E">
        <w:rPr>
          <w:rFonts w:asciiTheme="majorHAnsi" w:hAnsiTheme="majorHAnsi"/>
          <w:sz w:val="20"/>
          <w:szCs w:val="20"/>
          <w:lang w:val="es-ES_tradnl"/>
        </w:rPr>
        <w:t>.</w:t>
      </w:r>
      <w:r w:rsidR="008A5AAF" w:rsidRPr="00A5031E">
        <w:rPr>
          <w:rFonts w:asciiTheme="majorHAnsi" w:hAnsiTheme="majorHAnsi"/>
          <w:sz w:val="20"/>
          <w:szCs w:val="20"/>
          <w:lang w:val="es-ES_tradnl"/>
        </w:rPr>
        <w:t xml:space="preserve"> Asimismo, los peticionarios indican que presentaron </w:t>
      </w:r>
      <w:r w:rsidR="006B1A80" w:rsidRPr="00A5031E">
        <w:rPr>
          <w:rFonts w:asciiTheme="majorHAnsi" w:hAnsiTheme="majorHAnsi"/>
          <w:sz w:val="20"/>
          <w:szCs w:val="20"/>
          <w:lang w:val="es-ES_tradnl"/>
        </w:rPr>
        <w:t xml:space="preserve">múltiples </w:t>
      </w:r>
      <w:r w:rsidR="00C96E06" w:rsidRPr="00A5031E">
        <w:rPr>
          <w:rFonts w:asciiTheme="majorHAnsi" w:hAnsiTheme="majorHAnsi"/>
          <w:sz w:val="20"/>
          <w:szCs w:val="20"/>
          <w:lang w:val="es-ES_tradnl"/>
        </w:rPr>
        <w:t xml:space="preserve">denuncias por </w:t>
      </w:r>
      <w:r w:rsidR="006B1A80" w:rsidRPr="00A5031E">
        <w:rPr>
          <w:rFonts w:asciiTheme="majorHAnsi" w:hAnsiTheme="majorHAnsi"/>
          <w:sz w:val="20"/>
          <w:szCs w:val="20"/>
          <w:lang w:val="es-ES_tradnl"/>
        </w:rPr>
        <w:t xml:space="preserve">hechos posteriores relacionados a la ejecución de su hijo. </w:t>
      </w:r>
      <w:r w:rsidR="00940BC5" w:rsidRPr="00A5031E">
        <w:rPr>
          <w:rFonts w:asciiTheme="majorHAnsi" w:hAnsiTheme="majorHAnsi"/>
          <w:sz w:val="20"/>
          <w:szCs w:val="20"/>
          <w:lang w:val="es-ES_tradnl"/>
        </w:rPr>
        <w:t>Denuncias relativas a</w:t>
      </w:r>
      <w:r w:rsidR="006B1A80" w:rsidRPr="00A5031E">
        <w:rPr>
          <w:rFonts w:asciiTheme="majorHAnsi" w:hAnsiTheme="majorHAnsi"/>
          <w:sz w:val="20"/>
          <w:szCs w:val="20"/>
          <w:lang w:val="es-ES_tradnl"/>
        </w:rPr>
        <w:t xml:space="preserve"> </w:t>
      </w:r>
      <w:r w:rsidR="00C96E06" w:rsidRPr="00A5031E">
        <w:rPr>
          <w:rFonts w:asciiTheme="majorHAnsi" w:hAnsiTheme="majorHAnsi"/>
          <w:sz w:val="20"/>
          <w:szCs w:val="20"/>
          <w:lang w:val="es-ES_tradnl"/>
        </w:rPr>
        <w:t>amenazas</w:t>
      </w:r>
      <w:r w:rsidR="00940BC5" w:rsidRPr="00A5031E">
        <w:rPr>
          <w:rFonts w:asciiTheme="majorHAnsi" w:hAnsiTheme="majorHAnsi"/>
          <w:sz w:val="20"/>
          <w:szCs w:val="20"/>
          <w:lang w:val="es-ES_tradnl"/>
        </w:rPr>
        <w:t>, y a la</w:t>
      </w:r>
      <w:r w:rsidR="006B1A80" w:rsidRPr="00A5031E">
        <w:rPr>
          <w:rFonts w:asciiTheme="majorHAnsi" w:hAnsiTheme="majorHAnsi"/>
          <w:sz w:val="20"/>
          <w:szCs w:val="20"/>
          <w:lang w:val="es-ES_tradnl"/>
        </w:rPr>
        <w:t xml:space="preserve"> </w:t>
      </w:r>
      <w:r w:rsidR="00F535F1" w:rsidRPr="00A5031E">
        <w:rPr>
          <w:rFonts w:asciiTheme="majorHAnsi" w:hAnsiTheme="majorHAnsi"/>
          <w:sz w:val="20"/>
          <w:szCs w:val="20"/>
          <w:lang w:val="es-ES_tradnl"/>
        </w:rPr>
        <w:t>calumni</w:t>
      </w:r>
      <w:r w:rsidR="008A5AAF" w:rsidRPr="00A5031E">
        <w:rPr>
          <w:rFonts w:asciiTheme="majorHAnsi" w:hAnsiTheme="majorHAnsi"/>
          <w:sz w:val="20"/>
          <w:szCs w:val="20"/>
          <w:lang w:val="es-ES_tradnl"/>
        </w:rPr>
        <w:t>a</w:t>
      </w:r>
      <w:r w:rsidR="00F535F1" w:rsidRPr="00A5031E">
        <w:rPr>
          <w:rFonts w:asciiTheme="majorHAnsi" w:hAnsiTheme="majorHAnsi"/>
          <w:sz w:val="20"/>
          <w:szCs w:val="20"/>
          <w:lang w:val="es-ES_tradnl"/>
        </w:rPr>
        <w:t xml:space="preserve"> y falso testimonio del conductor del autobús</w:t>
      </w:r>
      <w:r w:rsidR="00940BC5" w:rsidRPr="00A5031E">
        <w:rPr>
          <w:rFonts w:asciiTheme="majorHAnsi" w:hAnsiTheme="majorHAnsi"/>
          <w:sz w:val="20"/>
          <w:szCs w:val="20"/>
          <w:lang w:val="es-ES_tradnl"/>
        </w:rPr>
        <w:t>;</w:t>
      </w:r>
      <w:r w:rsidR="00F535F1" w:rsidRPr="00A5031E">
        <w:rPr>
          <w:rFonts w:asciiTheme="majorHAnsi" w:hAnsiTheme="majorHAnsi"/>
          <w:sz w:val="20"/>
          <w:szCs w:val="20"/>
          <w:lang w:val="es-ES_tradnl"/>
        </w:rPr>
        <w:t xml:space="preserve"> </w:t>
      </w:r>
      <w:r w:rsidR="008A5AAF" w:rsidRPr="00A5031E">
        <w:rPr>
          <w:rFonts w:asciiTheme="majorHAnsi" w:hAnsiTheme="majorHAnsi"/>
          <w:sz w:val="20"/>
          <w:szCs w:val="20"/>
          <w:lang w:val="es-ES_tradnl"/>
        </w:rPr>
        <w:t xml:space="preserve">así como </w:t>
      </w:r>
      <w:r w:rsidR="00711CC3" w:rsidRPr="00A5031E">
        <w:rPr>
          <w:rFonts w:asciiTheme="majorHAnsi" w:hAnsiTheme="majorHAnsi"/>
          <w:sz w:val="20"/>
          <w:szCs w:val="20"/>
          <w:lang w:val="es-ES_tradnl"/>
        </w:rPr>
        <w:t xml:space="preserve">cartas al </w:t>
      </w:r>
      <w:r w:rsidR="0084292A" w:rsidRPr="00A5031E">
        <w:rPr>
          <w:rFonts w:asciiTheme="majorHAnsi" w:hAnsiTheme="majorHAnsi"/>
          <w:sz w:val="20"/>
          <w:szCs w:val="20"/>
          <w:lang w:val="es-ES_tradnl"/>
        </w:rPr>
        <w:t>Ministerio</w:t>
      </w:r>
      <w:r w:rsidR="00711CC3" w:rsidRPr="00A5031E">
        <w:rPr>
          <w:rFonts w:asciiTheme="majorHAnsi" w:hAnsiTheme="majorHAnsi"/>
          <w:sz w:val="20"/>
          <w:szCs w:val="20"/>
          <w:lang w:val="es-ES_tradnl"/>
        </w:rPr>
        <w:t xml:space="preserve"> del Interior</w:t>
      </w:r>
      <w:r w:rsidR="00940BC5" w:rsidRPr="00A5031E">
        <w:rPr>
          <w:rFonts w:asciiTheme="majorHAnsi" w:hAnsiTheme="majorHAnsi"/>
          <w:sz w:val="20"/>
          <w:szCs w:val="20"/>
          <w:lang w:val="es-ES_tradnl"/>
        </w:rPr>
        <w:t>;</w:t>
      </w:r>
      <w:r w:rsidR="00711CC3" w:rsidRPr="00A5031E">
        <w:rPr>
          <w:rFonts w:asciiTheme="majorHAnsi" w:hAnsiTheme="majorHAnsi"/>
          <w:sz w:val="20"/>
          <w:szCs w:val="20"/>
          <w:lang w:val="es-ES_tradnl"/>
        </w:rPr>
        <w:t xml:space="preserve"> quejas disciplinarias</w:t>
      </w:r>
      <w:r w:rsidR="008A5AAF" w:rsidRPr="00A5031E">
        <w:rPr>
          <w:rFonts w:asciiTheme="majorHAnsi" w:hAnsiTheme="majorHAnsi"/>
          <w:sz w:val="20"/>
          <w:szCs w:val="20"/>
          <w:lang w:val="es-ES_tradnl"/>
        </w:rPr>
        <w:t xml:space="preserve"> ante la procuraduría</w:t>
      </w:r>
      <w:r w:rsidR="00940BC5" w:rsidRPr="00A5031E">
        <w:rPr>
          <w:rFonts w:asciiTheme="majorHAnsi" w:hAnsiTheme="majorHAnsi"/>
          <w:sz w:val="20"/>
          <w:szCs w:val="20"/>
          <w:lang w:val="es-ES_tradnl"/>
        </w:rPr>
        <w:t>;</w:t>
      </w:r>
      <w:r w:rsidR="00711CC3" w:rsidRPr="00A5031E">
        <w:rPr>
          <w:rFonts w:asciiTheme="majorHAnsi" w:hAnsiTheme="majorHAnsi"/>
          <w:sz w:val="20"/>
          <w:szCs w:val="20"/>
          <w:lang w:val="es-ES_tradnl"/>
        </w:rPr>
        <w:t xml:space="preserve"> </w:t>
      </w:r>
      <w:r w:rsidR="008A5AAF" w:rsidRPr="00A5031E">
        <w:rPr>
          <w:rFonts w:asciiTheme="majorHAnsi" w:hAnsiTheme="majorHAnsi"/>
          <w:sz w:val="20"/>
          <w:szCs w:val="20"/>
          <w:lang w:val="es-ES_tradnl"/>
        </w:rPr>
        <w:t>y una s</w:t>
      </w:r>
      <w:r w:rsidR="0084292A" w:rsidRPr="00A5031E">
        <w:rPr>
          <w:rFonts w:asciiTheme="majorHAnsi" w:hAnsiTheme="majorHAnsi"/>
          <w:sz w:val="20"/>
          <w:szCs w:val="20"/>
          <w:lang w:val="es-ES_tradnl"/>
        </w:rPr>
        <w:t>olicitud de aplazamiento del ascenso de</w:t>
      </w:r>
      <w:r w:rsidR="00C21256" w:rsidRPr="00A5031E">
        <w:rPr>
          <w:rFonts w:asciiTheme="majorHAnsi" w:hAnsiTheme="majorHAnsi"/>
          <w:sz w:val="20"/>
          <w:szCs w:val="20"/>
          <w:lang w:val="es-ES_tradnl"/>
        </w:rPr>
        <w:t>l</w:t>
      </w:r>
      <w:r w:rsidR="0084292A" w:rsidRPr="00A5031E">
        <w:rPr>
          <w:rFonts w:asciiTheme="majorHAnsi" w:hAnsiTheme="majorHAnsi"/>
          <w:sz w:val="20"/>
          <w:szCs w:val="20"/>
          <w:lang w:val="es-ES_tradnl"/>
        </w:rPr>
        <w:t xml:space="preserve"> </w:t>
      </w:r>
      <w:r w:rsidR="008A5AAF" w:rsidRPr="00A5031E">
        <w:rPr>
          <w:rFonts w:asciiTheme="majorHAnsi" w:hAnsiTheme="majorHAnsi"/>
          <w:sz w:val="20"/>
          <w:szCs w:val="20"/>
          <w:lang w:val="es-ES_tradnl"/>
        </w:rPr>
        <w:t>g</w:t>
      </w:r>
      <w:r w:rsidR="0084292A" w:rsidRPr="00A5031E">
        <w:rPr>
          <w:rFonts w:asciiTheme="majorHAnsi" w:hAnsiTheme="majorHAnsi"/>
          <w:sz w:val="20"/>
          <w:szCs w:val="20"/>
          <w:lang w:val="es-ES_tradnl"/>
        </w:rPr>
        <w:t xml:space="preserve">eneral </w:t>
      </w:r>
      <w:r w:rsidR="008A5AAF" w:rsidRPr="00A5031E">
        <w:rPr>
          <w:rFonts w:asciiTheme="majorHAnsi" w:hAnsiTheme="majorHAnsi"/>
          <w:sz w:val="20"/>
          <w:szCs w:val="20"/>
          <w:lang w:val="es-ES_tradnl"/>
        </w:rPr>
        <w:t xml:space="preserve">de la policía que había </w:t>
      </w:r>
      <w:r w:rsidR="00C21256" w:rsidRPr="00A5031E">
        <w:rPr>
          <w:rFonts w:asciiTheme="majorHAnsi" w:hAnsiTheme="majorHAnsi"/>
          <w:sz w:val="20"/>
          <w:szCs w:val="20"/>
          <w:lang w:val="es-ES_tradnl"/>
        </w:rPr>
        <w:t>d</w:t>
      </w:r>
      <w:r w:rsidR="008A5AAF" w:rsidRPr="00A5031E">
        <w:rPr>
          <w:rFonts w:asciiTheme="majorHAnsi" w:hAnsiTheme="majorHAnsi"/>
          <w:sz w:val="20"/>
          <w:szCs w:val="20"/>
          <w:lang w:val="es-ES_tradnl"/>
        </w:rPr>
        <w:t xml:space="preserve">ado </w:t>
      </w:r>
      <w:r w:rsidR="00C21256" w:rsidRPr="00A5031E">
        <w:rPr>
          <w:rFonts w:asciiTheme="majorHAnsi" w:hAnsiTheme="majorHAnsi"/>
          <w:sz w:val="20"/>
          <w:szCs w:val="20"/>
          <w:lang w:val="es-ES_tradnl"/>
        </w:rPr>
        <w:t>la versión falsa del asesinato del joven a</w:t>
      </w:r>
      <w:r w:rsidR="006B1A80" w:rsidRPr="00A5031E">
        <w:rPr>
          <w:rFonts w:asciiTheme="majorHAnsi" w:hAnsiTheme="majorHAnsi"/>
          <w:sz w:val="20"/>
          <w:szCs w:val="20"/>
          <w:lang w:val="es-ES_tradnl"/>
        </w:rPr>
        <w:t xml:space="preserve"> la</w:t>
      </w:r>
      <w:r w:rsidR="00C21256" w:rsidRPr="00A5031E">
        <w:rPr>
          <w:rFonts w:asciiTheme="majorHAnsi" w:hAnsiTheme="majorHAnsi"/>
          <w:sz w:val="20"/>
          <w:szCs w:val="20"/>
          <w:lang w:val="es-ES_tradnl"/>
        </w:rPr>
        <w:t xml:space="preserve"> prensa</w:t>
      </w:r>
      <w:r w:rsidR="0084292A" w:rsidRPr="00A5031E">
        <w:rPr>
          <w:rFonts w:asciiTheme="majorHAnsi" w:hAnsiTheme="majorHAnsi"/>
          <w:sz w:val="20"/>
          <w:szCs w:val="20"/>
          <w:lang w:val="es-ES_tradnl"/>
        </w:rPr>
        <w:t>.</w:t>
      </w:r>
      <w:r w:rsidR="00237371" w:rsidRPr="00A5031E">
        <w:rPr>
          <w:rFonts w:asciiTheme="majorHAnsi" w:hAnsiTheme="majorHAnsi"/>
          <w:sz w:val="20"/>
          <w:szCs w:val="20"/>
          <w:lang w:val="es-ES_tradnl"/>
        </w:rPr>
        <w:t xml:space="preserve"> </w:t>
      </w:r>
      <w:r w:rsidR="006B1A80" w:rsidRPr="00A5031E">
        <w:rPr>
          <w:rFonts w:asciiTheme="majorHAnsi" w:hAnsiTheme="majorHAnsi"/>
          <w:sz w:val="20"/>
          <w:szCs w:val="20"/>
          <w:lang w:val="es-ES_tradnl"/>
        </w:rPr>
        <w:t>También habrían planteado una d</w:t>
      </w:r>
      <w:r w:rsidR="00237371" w:rsidRPr="00A5031E">
        <w:rPr>
          <w:rFonts w:asciiTheme="majorHAnsi" w:hAnsiTheme="majorHAnsi"/>
          <w:sz w:val="20"/>
          <w:szCs w:val="20"/>
          <w:lang w:val="es-ES_tradnl"/>
        </w:rPr>
        <w:t xml:space="preserve">enuncia </w:t>
      </w:r>
      <w:r w:rsidR="006B1A80" w:rsidRPr="00A5031E">
        <w:rPr>
          <w:rFonts w:asciiTheme="majorHAnsi" w:hAnsiTheme="majorHAnsi"/>
          <w:sz w:val="20"/>
          <w:szCs w:val="20"/>
          <w:lang w:val="es-ES_tradnl"/>
        </w:rPr>
        <w:t>ante e</w:t>
      </w:r>
      <w:r w:rsidR="00237371" w:rsidRPr="00A5031E">
        <w:rPr>
          <w:rFonts w:asciiTheme="majorHAnsi" w:hAnsiTheme="majorHAnsi"/>
          <w:sz w:val="20"/>
          <w:szCs w:val="20"/>
          <w:lang w:val="es-ES_tradnl"/>
        </w:rPr>
        <w:t xml:space="preserve">l </w:t>
      </w:r>
      <w:r w:rsidR="006B1A80" w:rsidRPr="00A5031E">
        <w:rPr>
          <w:rFonts w:asciiTheme="majorHAnsi" w:hAnsiTheme="majorHAnsi"/>
          <w:sz w:val="20"/>
          <w:szCs w:val="20"/>
          <w:lang w:val="es-ES_tradnl"/>
        </w:rPr>
        <w:t>d</w:t>
      </w:r>
      <w:r w:rsidR="00237371" w:rsidRPr="00A5031E">
        <w:rPr>
          <w:rFonts w:asciiTheme="majorHAnsi" w:hAnsiTheme="majorHAnsi"/>
          <w:sz w:val="20"/>
          <w:szCs w:val="20"/>
          <w:lang w:val="es-ES_tradnl"/>
        </w:rPr>
        <w:t>irector de la Polic</w:t>
      </w:r>
      <w:r w:rsidR="006B1A80" w:rsidRPr="00A5031E">
        <w:rPr>
          <w:rFonts w:asciiTheme="majorHAnsi" w:hAnsiTheme="majorHAnsi"/>
          <w:sz w:val="20"/>
          <w:szCs w:val="20"/>
          <w:lang w:val="es-ES_tradnl"/>
        </w:rPr>
        <w:t>í</w:t>
      </w:r>
      <w:r w:rsidR="00237371" w:rsidRPr="00A5031E">
        <w:rPr>
          <w:rFonts w:asciiTheme="majorHAnsi" w:hAnsiTheme="majorHAnsi"/>
          <w:sz w:val="20"/>
          <w:szCs w:val="20"/>
          <w:lang w:val="es-ES_tradnl"/>
        </w:rPr>
        <w:t xml:space="preserve">a Nacional en </w:t>
      </w:r>
      <w:r w:rsidR="006B1A80" w:rsidRPr="00A5031E">
        <w:rPr>
          <w:rFonts w:asciiTheme="majorHAnsi" w:hAnsiTheme="majorHAnsi"/>
          <w:sz w:val="20"/>
          <w:szCs w:val="20"/>
          <w:lang w:val="es-ES_tradnl"/>
        </w:rPr>
        <w:t>a</w:t>
      </w:r>
      <w:r w:rsidR="00237371" w:rsidRPr="00A5031E">
        <w:rPr>
          <w:rFonts w:asciiTheme="majorHAnsi" w:hAnsiTheme="majorHAnsi"/>
          <w:sz w:val="20"/>
          <w:szCs w:val="20"/>
          <w:lang w:val="es-ES_tradnl"/>
        </w:rPr>
        <w:t xml:space="preserve">gosto de 2013 sobre conductas irregulares que se estaban presentando en el centro de reclusión </w:t>
      </w:r>
      <w:r w:rsidR="006B1A80" w:rsidRPr="00A5031E">
        <w:rPr>
          <w:rFonts w:asciiTheme="majorHAnsi" w:hAnsiTheme="majorHAnsi"/>
          <w:sz w:val="20"/>
          <w:szCs w:val="20"/>
          <w:lang w:val="es-ES_tradnl"/>
        </w:rPr>
        <w:t>p</w:t>
      </w:r>
      <w:r w:rsidR="00237371" w:rsidRPr="00A5031E">
        <w:rPr>
          <w:rFonts w:asciiTheme="majorHAnsi" w:hAnsiTheme="majorHAnsi"/>
          <w:sz w:val="20"/>
          <w:szCs w:val="20"/>
          <w:lang w:val="es-ES_tradnl"/>
        </w:rPr>
        <w:t xml:space="preserve">olicial </w:t>
      </w:r>
      <w:r w:rsidR="006B1A80" w:rsidRPr="00A5031E">
        <w:rPr>
          <w:rFonts w:asciiTheme="majorHAnsi" w:hAnsiTheme="majorHAnsi"/>
          <w:sz w:val="20"/>
          <w:szCs w:val="20"/>
          <w:lang w:val="es-ES_tradnl"/>
        </w:rPr>
        <w:t xml:space="preserve">de </w:t>
      </w:r>
      <w:r w:rsidR="00237371" w:rsidRPr="00A5031E">
        <w:rPr>
          <w:rFonts w:asciiTheme="majorHAnsi" w:hAnsiTheme="majorHAnsi"/>
          <w:sz w:val="20"/>
          <w:szCs w:val="20"/>
          <w:lang w:val="es-ES_tradnl"/>
        </w:rPr>
        <w:t>Facatativ</w:t>
      </w:r>
      <w:r w:rsidR="006B1A80" w:rsidRPr="00A5031E">
        <w:rPr>
          <w:rFonts w:asciiTheme="majorHAnsi" w:hAnsiTheme="majorHAnsi"/>
          <w:sz w:val="20"/>
          <w:szCs w:val="20"/>
          <w:lang w:val="es-ES_tradnl"/>
        </w:rPr>
        <w:t>á</w:t>
      </w:r>
      <w:r w:rsidR="00237371" w:rsidRPr="00A5031E">
        <w:rPr>
          <w:rFonts w:asciiTheme="majorHAnsi" w:hAnsiTheme="majorHAnsi"/>
          <w:sz w:val="20"/>
          <w:szCs w:val="20"/>
          <w:lang w:val="es-ES_tradnl"/>
        </w:rPr>
        <w:t xml:space="preserve">, </w:t>
      </w:r>
      <w:r w:rsidR="006B1A80" w:rsidRPr="00A5031E">
        <w:rPr>
          <w:rFonts w:asciiTheme="majorHAnsi" w:hAnsiTheme="majorHAnsi"/>
          <w:sz w:val="20"/>
          <w:szCs w:val="20"/>
          <w:lang w:val="es-ES_tradnl"/>
        </w:rPr>
        <w:t xml:space="preserve">por </w:t>
      </w:r>
      <w:r w:rsidR="00237371" w:rsidRPr="00A5031E">
        <w:rPr>
          <w:rFonts w:asciiTheme="majorHAnsi" w:hAnsiTheme="majorHAnsi"/>
          <w:sz w:val="20"/>
          <w:szCs w:val="20"/>
          <w:lang w:val="es-ES_tradnl"/>
        </w:rPr>
        <w:t xml:space="preserve">tratos especiales </w:t>
      </w:r>
      <w:r w:rsidR="004C523B" w:rsidRPr="00A5031E">
        <w:rPr>
          <w:rFonts w:asciiTheme="majorHAnsi" w:hAnsiTheme="majorHAnsi"/>
          <w:sz w:val="20"/>
          <w:szCs w:val="20"/>
          <w:lang w:val="es-ES_tradnl"/>
        </w:rPr>
        <w:t xml:space="preserve">y privilegios concedidos </w:t>
      </w:r>
      <w:r w:rsidR="00237371" w:rsidRPr="00A5031E">
        <w:rPr>
          <w:rFonts w:asciiTheme="majorHAnsi" w:hAnsiTheme="majorHAnsi"/>
          <w:sz w:val="20"/>
          <w:szCs w:val="20"/>
          <w:lang w:val="es-ES_tradnl"/>
        </w:rPr>
        <w:t xml:space="preserve">a los </w:t>
      </w:r>
      <w:r w:rsidR="006B1A80" w:rsidRPr="00A5031E">
        <w:rPr>
          <w:rFonts w:asciiTheme="majorHAnsi" w:hAnsiTheme="majorHAnsi"/>
          <w:sz w:val="20"/>
          <w:szCs w:val="20"/>
          <w:lang w:val="es-ES_tradnl"/>
        </w:rPr>
        <w:t xml:space="preserve">policías </w:t>
      </w:r>
      <w:r w:rsidR="00237371" w:rsidRPr="00A5031E">
        <w:rPr>
          <w:rFonts w:asciiTheme="majorHAnsi" w:hAnsiTheme="majorHAnsi"/>
          <w:sz w:val="20"/>
          <w:szCs w:val="20"/>
          <w:lang w:val="es-ES_tradnl"/>
        </w:rPr>
        <w:t xml:space="preserve">acusados </w:t>
      </w:r>
      <w:r w:rsidR="006B1A80" w:rsidRPr="00A5031E">
        <w:rPr>
          <w:rFonts w:asciiTheme="majorHAnsi" w:hAnsiTheme="majorHAnsi"/>
          <w:sz w:val="20"/>
          <w:szCs w:val="20"/>
          <w:lang w:val="es-ES_tradnl"/>
        </w:rPr>
        <w:t xml:space="preserve">y detenidos </w:t>
      </w:r>
      <w:r w:rsidR="00237371" w:rsidRPr="00A5031E">
        <w:rPr>
          <w:rFonts w:asciiTheme="majorHAnsi" w:hAnsiTheme="majorHAnsi"/>
          <w:sz w:val="20"/>
          <w:szCs w:val="20"/>
          <w:lang w:val="es-ES_tradnl"/>
        </w:rPr>
        <w:t xml:space="preserve">por </w:t>
      </w:r>
      <w:r w:rsidR="006B1A80" w:rsidRPr="00A5031E">
        <w:rPr>
          <w:rFonts w:asciiTheme="majorHAnsi" w:hAnsiTheme="majorHAnsi"/>
          <w:sz w:val="20"/>
          <w:szCs w:val="20"/>
          <w:lang w:val="es-ES_tradnl"/>
        </w:rPr>
        <w:t xml:space="preserve">muerte de </w:t>
      </w:r>
      <w:r w:rsidR="00237371" w:rsidRPr="00A5031E">
        <w:rPr>
          <w:rFonts w:asciiTheme="majorHAnsi" w:hAnsiTheme="majorHAnsi"/>
          <w:sz w:val="20"/>
          <w:szCs w:val="20"/>
          <w:lang w:val="es-ES_tradnl"/>
        </w:rPr>
        <w:t>Diego Felipe</w:t>
      </w:r>
      <w:r w:rsidR="00EF427B" w:rsidRPr="00A5031E">
        <w:rPr>
          <w:rFonts w:asciiTheme="majorHAnsi" w:hAnsiTheme="majorHAnsi"/>
          <w:sz w:val="20"/>
          <w:szCs w:val="20"/>
          <w:lang w:val="es-ES_tradnl"/>
        </w:rPr>
        <w:t xml:space="preserve"> Becerra</w:t>
      </w:r>
      <w:r w:rsidR="00237371" w:rsidRPr="00A5031E">
        <w:rPr>
          <w:rFonts w:asciiTheme="majorHAnsi" w:hAnsiTheme="majorHAnsi"/>
          <w:sz w:val="20"/>
          <w:szCs w:val="20"/>
          <w:lang w:val="es-ES_tradnl"/>
        </w:rPr>
        <w:t>.</w:t>
      </w:r>
    </w:p>
    <w:p w14:paraId="6E0EF567" w14:textId="2F020D78" w:rsidR="00752DDA" w:rsidRPr="00A5031E" w:rsidRDefault="003A0880" w:rsidP="005713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9.</w:t>
      </w:r>
      <w:r w:rsidRPr="00A5031E">
        <w:rPr>
          <w:rFonts w:asciiTheme="majorHAnsi" w:hAnsiTheme="majorHAnsi"/>
          <w:sz w:val="20"/>
          <w:szCs w:val="20"/>
          <w:lang w:val="es-ES_tradnl"/>
        </w:rPr>
        <w:tab/>
      </w:r>
      <w:r w:rsidR="00E354FD" w:rsidRPr="00A5031E">
        <w:rPr>
          <w:rFonts w:asciiTheme="majorHAnsi" w:hAnsiTheme="majorHAnsi"/>
          <w:sz w:val="20"/>
          <w:szCs w:val="20"/>
          <w:lang w:val="es-ES_tradnl"/>
        </w:rPr>
        <w:t>Narra</w:t>
      </w:r>
      <w:r w:rsidR="007C3EE7" w:rsidRPr="00A5031E">
        <w:rPr>
          <w:rFonts w:asciiTheme="majorHAnsi" w:hAnsiTheme="majorHAnsi"/>
          <w:sz w:val="20"/>
          <w:szCs w:val="20"/>
          <w:lang w:val="es-ES_tradnl"/>
        </w:rPr>
        <w:t>n</w:t>
      </w:r>
      <w:r w:rsidR="00E354FD" w:rsidRPr="00A5031E">
        <w:rPr>
          <w:rFonts w:asciiTheme="majorHAnsi" w:hAnsiTheme="majorHAnsi"/>
          <w:sz w:val="20"/>
          <w:szCs w:val="20"/>
          <w:lang w:val="es-ES_tradnl"/>
        </w:rPr>
        <w:t xml:space="preserve"> que el 7 de f</w:t>
      </w:r>
      <w:r w:rsidR="00EF427B" w:rsidRPr="00A5031E">
        <w:rPr>
          <w:rFonts w:asciiTheme="majorHAnsi" w:hAnsiTheme="majorHAnsi"/>
          <w:sz w:val="20"/>
          <w:szCs w:val="20"/>
          <w:lang w:val="es-ES_tradnl"/>
        </w:rPr>
        <w:t xml:space="preserve">ebrero de 2012 </w:t>
      </w:r>
      <w:r w:rsidR="00E354FD" w:rsidRPr="00A5031E">
        <w:rPr>
          <w:rFonts w:asciiTheme="majorHAnsi" w:hAnsiTheme="majorHAnsi"/>
          <w:sz w:val="20"/>
          <w:szCs w:val="20"/>
          <w:lang w:val="es-ES_tradnl"/>
        </w:rPr>
        <w:t xml:space="preserve">se impuso </w:t>
      </w:r>
      <w:r w:rsidR="00EF427B" w:rsidRPr="00A5031E">
        <w:rPr>
          <w:rFonts w:asciiTheme="majorHAnsi" w:hAnsiTheme="majorHAnsi"/>
          <w:sz w:val="20"/>
          <w:szCs w:val="20"/>
          <w:lang w:val="es-ES_tradnl"/>
        </w:rPr>
        <w:t xml:space="preserve">medida de aseguramiento </w:t>
      </w:r>
      <w:r w:rsidR="00E354FD" w:rsidRPr="00A5031E">
        <w:rPr>
          <w:rFonts w:asciiTheme="majorHAnsi" w:hAnsiTheme="majorHAnsi"/>
          <w:sz w:val="20"/>
          <w:szCs w:val="20"/>
          <w:lang w:val="es-ES_tradnl"/>
        </w:rPr>
        <w:t>de detención preventiva y s</w:t>
      </w:r>
      <w:r w:rsidR="00EF427B" w:rsidRPr="00A5031E">
        <w:rPr>
          <w:rFonts w:asciiTheme="majorHAnsi" w:hAnsiTheme="majorHAnsi"/>
          <w:sz w:val="20"/>
          <w:szCs w:val="20"/>
          <w:lang w:val="es-ES_tradnl"/>
        </w:rPr>
        <w:t>e imput</w:t>
      </w:r>
      <w:r w:rsidR="00E354FD" w:rsidRPr="00A5031E">
        <w:rPr>
          <w:rFonts w:asciiTheme="majorHAnsi" w:hAnsiTheme="majorHAnsi"/>
          <w:sz w:val="20"/>
          <w:szCs w:val="20"/>
          <w:lang w:val="es-ES_tradnl"/>
        </w:rPr>
        <w:t>ó</w:t>
      </w:r>
      <w:r w:rsidR="00EF427B" w:rsidRPr="00A5031E">
        <w:rPr>
          <w:rFonts w:asciiTheme="majorHAnsi" w:hAnsiTheme="majorHAnsi"/>
          <w:sz w:val="20"/>
          <w:szCs w:val="20"/>
          <w:lang w:val="es-ES_tradnl"/>
        </w:rPr>
        <w:t xml:space="preserve"> cargos </w:t>
      </w:r>
      <w:r w:rsidR="00E354FD" w:rsidRPr="00A5031E">
        <w:rPr>
          <w:rFonts w:asciiTheme="majorHAnsi" w:hAnsiTheme="majorHAnsi"/>
          <w:sz w:val="20"/>
          <w:szCs w:val="20"/>
          <w:lang w:val="es-ES_tradnl"/>
        </w:rPr>
        <w:t xml:space="preserve">contra </w:t>
      </w:r>
      <w:r w:rsidR="00EF427B" w:rsidRPr="00A5031E">
        <w:rPr>
          <w:rFonts w:asciiTheme="majorHAnsi" w:hAnsiTheme="majorHAnsi"/>
          <w:sz w:val="20"/>
          <w:szCs w:val="20"/>
          <w:lang w:val="es-ES_tradnl"/>
        </w:rPr>
        <w:t xml:space="preserve">el </w:t>
      </w:r>
      <w:r w:rsidR="00940BC5" w:rsidRPr="00A5031E">
        <w:rPr>
          <w:rFonts w:asciiTheme="majorHAnsi" w:hAnsiTheme="majorHAnsi"/>
          <w:sz w:val="20"/>
          <w:szCs w:val="20"/>
          <w:lang w:val="es-ES_tradnl"/>
        </w:rPr>
        <w:t xml:space="preserve">policía que habría disparado a la presunta </w:t>
      </w:r>
      <w:r w:rsidR="00C90772" w:rsidRPr="00A5031E">
        <w:rPr>
          <w:rFonts w:asciiTheme="majorHAnsi" w:hAnsiTheme="majorHAnsi"/>
          <w:sz w:val="20"/>
          <w:szCs w:val="20"/>
          <w:lang w:val="es-ES_tradnl"/>
        </w:rPr>
        <w:t>víctima</w:t>
      </w:r>
      <w:r w:rsidR="00EF427B" w:rsidRPr="00A5031E">
        <w:rPr>
          <w:rFonts w:asciiTheme="majorHAnsi" w:hAnsiTheme="majorHAnsi"/>
          <w:sz w:val="20"/>
          <w:szCs w:val="20"/>
          <w:lang w:val="es-ES_tradnl"/>
        </w:rPr>
        <w:t xml:space="preserve">. </w:t>
      </w:r>
      <w:r w:rsidR="00D3491C" w:rsidRPr="00A5031E">
        <w:rPr>
          <w:rFonts w:asciiTheme="majorHAnsi" w:hAnsiTheme="majorHAnsi"/>
          <w:sz w:val="20"/>
          <w:szCs w:val="20"/>
          <w:lang w:val="es-ES_tradnl"/>
        </w:rPr>
        <w:t xml:space="preserve">Alega que durante varios años, la defensa judicial del </w:t>
      </w:r>
      <w:r w:rsidR="0025784E" w:rsidRPr="00A5031E">
        <w:rPr>
          <w:rFonts w:asciiTheme="majorHAnsi" w:hAnsiTheme="majorHAnsi"/>
          <w:sz w:val="20"/>
          <w:szCs w:val="20"/>
          <w:lang w:val="es-ES_tradnl"/>
        </w:rPr>
        <w:t>policía</w:t>
      </w:r>
      <w:r w:rsidR="00D3491C" w:rsidRPr="00A5031E">
        <w:rPr>
          <w:rFonts w:asciiTheme="majorHAnsi" w:hAnsiTheme="majorHAnsi"/>
          <w:sz w:val="20"/>
          <w:szCs w:val="20"/>
          <w:lang w:val="es-ES_tradnl"/>
        </w:rPr>
        <w:t xml:space="preserve"> </w:t>
      </w:r>
      <w:r w:rsidR="004C523B" w:rsidRPr="00A5031E">
        <w:rPr>
          <w:rFonts w:asciiTheme="majorHAnsi" w:hAnsiTheme="majorHAnsi"/>
          <w:sz w:val="20"/>
          <w:szCs w:val="20"/>
          <w:lang w:val="es-ES_tradnl"/>
        </w:rPr>
        <w:t>entorpeci</w:t>
      </w:r>
      <w:r w:rsidR="00D3491C" w:rsidRPr="00A5031E">
        <w:rPr>
          <w:rFonts w:asciiTheme="majorHAnsi" w:hAnsiTheme="majorHAnsi"/>
          <w:sz w:val="20"/>
          <w:szCs w:val="20"/>
          <w:lang w:val="es-ES_tradnl"/>
        </w:rPr>
        <w:t xml:space="preserve">ó </w:t>
      </w:r>
      <w:r w:rsidR="004C523B" w:rsidRPr="00A5031E">
        <w:rPr>
          <w:rFonts w:asciiTheme="majorHAnsi" w:hAnsiTheme="majorHAnsi"/>
          <w:sz w:val="20"/>
          <w:szCs w:val="20"/>
          <w:lang w:val="es-ES_tradnl"/>
        </w:rPr>
        <w:t xml:space="preserve">el proceso penal mediante </w:t>
      </w:r>
      <w:r w:rsidR="00D3491C" w:rsidRPr="00A5031E">
        <w:rPr>
          <w:rFonts w:asciiTheme="majorHAnsi" w:hAnsiTheme="majorHAnsi"/>
          <w:sz w:val="20"/>
          <w:szCs w:val="20"/>
          <w:lang w:val="es-ES_tradnl"/>
        </w:rPr>
        <w:t xml:space="preserve">maniobras dilatorias como </w:t>
      </w:r>
      <w:r w:rsidR="005713AC" w:rsidRPr="00A5031E">
        <w:rPr>
          <w:rFonts w:asciiTheme="majorHAnsi" w:hAnsiTheme="majorHAnsi"/>
          <w:sz w:val="20"/>
          <w:szCs w:val="20"/>
          <w:lang w:val="es-ES_tradnl"/>
        </w:rPr>
        <w:t>in</w:t>
      </w:r>
      <w:r w:rsidR="00D3491C" w:rsidRPr="00A5031E">
        <w:rPr>
          <w:rFonts w:asciiTheme="majorHAnsi" w:hAnsiTheme="majorHAnsi"/>
          <w:sz w:val="20"/>
          <w:szCs w:val="20"/>
          <w:lang w:val="es-ES_tradnl"/>
        </w:rPr>
        <w:t>asistencias injustificadas a audiencias y cambios de abogados para evitar que se celebrara la audiencia de juicio.</w:t>
      </w:r>
      <w:r w:rsidR="005713AC" w:rsidRPr="00A5031E">
        <w:rPr>
          <w:rFonts w:asciiTheme="majorHAnsi" w:hAnsiTheme="majorHAnsi"/>
          <w:sz w:val="20"/>
          <w:szCs w:val="20"/>
          <w:lang w:val="es-ES_tradnl"/>
        </w:rPr>
        <w:t xml:space="preserve"> </w:t>
      </w:r>
      <w:r w:rsidR="004C523B" w:rsidRPr="00A5031E">
        <w:rPr>
          <w:rFonts w:asciiTheme="majorHAnsi" w:hAnsiTheme="majorHAnsi"/>
          <w:sz w:val="20"/>
          <w:szCs w:val="20"/>
          <w:lang w:val="es-ES_tradnl"/>
        </w:rPr>
        <w:t xml:space="preserve">Además, el acusado habría </w:t>
      </w:r>
      <w:r w:rsidR="005713AC" w:rsidRPr="00A5031E">
        <w:rPr>
          <w:rFonts w:asciiTheme="majorHAnsi" w:hAnsiTheme="majorHAnsi"/>
          <w:sz w:val="20"/>
          <w:szCs w:val="20"/>
          <w:lang w:val="es-ES_tradnl"/>
        </w:rPr>
        <w:t>recibi</w:t>
      </w:r>
      <w:r w:rsidR="004C523B" w:rsidRPr="00A5031E">
        <w:rPr>
          <w:rFonts w:asciiTheme="majorHAnsi" w:hAnsiTheme="majorHAnsi"/>
          <w:sz w:val="20"/>
          <w:szCs w:val="20"/>
          <w:lang w:val="es-ES_tradnl"/>
        </w:rPr>
        <w:t>do</w:t>
      </w:r>
      <w:r w:rsidR="005713AC" w:rsidRPr="00A5031E">
        <w:rPr>
          <w:rFonts w:asciiTheme="majorHAnsi" w:hAnsiTheme="majorHAnsi"/>
          <w:sz w:val="20"/>
          <w:szCs w:val="20"/>
          <w:lang w:val="es-ES_tradnl"/>
        </w:rPr>
        <w:t xml:space="preserve"> varios reconocimientos</w:t>
      </w:r>
      <w:r w:rsidR="004C523B" w:rsidRPr="00A5031E">
        <w:rPr>
          <w:rFonts w:asciiTheme="majorHAnsi" w:hAnsiTheme="majorHAnsi"/>
          <w:sz w:val="20"/>
          <w:szCs w:val="20"/>
          <w:lang w:val="es-ES_tradnl"/>
        </w:rPr>
        <w:t xml:space="preserve"> de la policía</w:t>
      </w:r>
      <w:r w:rsidR="005713AC" w:rsidRPr="00A5031E">
        <w:rPr>
          <w:rFonts w:asciiTheme="majorHAnsi" w:hAnsiTheme="majorHAnsi"/>
          <w:sz w:val="20"/>
          <w:szCs w:val="20"/>
          <w:lang w:val="es-ES_tradnl"/>
        </w:rPr>
        <w:t xml:space="preserve"> </w:t>
      </w:r>
      <w:r w:rsidR="004C523B" w:rsidRPr="00A5031E">
        <w:rPr>
          <w:rFonts w:asciiTheme="majorHAnsi" w:hAnsiTheme="majorHAnsi"/>
          <w:sz w:val="20"/>
          <w:szCs w:val="20"/>
          <w:lang w:val="es-ES_tradnl"/>
        </w:rPr>
        <w:t xml:space="preserve">durante su </w:t>
      </w:r>
      <w:r w:rsidR="005713AC" w:rsidRPr="00A5031E">
        <w:rPr>
          <w:rFonts w:asciiTheme="majorHAnsi" w:hAnsiTheme="majorHAnsi"/>
          <w:sz w:val="20"/>
          <w:szCs w:val="20"/>
          <w:lang w:val="es-ES_tradnl"/>
        </w:rPr>
        <w:t>deten</w:t>
      </w:r>
      <w:r w:rsidR="004C523B" w:rsidRPr="00A5031E">
        <w:rPr>
          <w:rFonts w:asciiTheme="majorHAnsi" w:hAnsiTheme="majorHAnsi"/>
          <w:sz w:val="20"/>
          <w:szCs w:val="20"/>
          <w:lang w:val="es-ES_tradnl"/>
        </w:rPr>
        <w:t>ción preventiva</w:t>
      </w:r>
      <w:r w:rsidR="008B4D84" w:rsidRPr="00A5031E">
        <w:rPr>
          <w:rFonts w:asciiTheme="majorHAnsi" w:hAnsiTheme="majorHAnsi"/>
          <w:sz w:val="20"/>
          <w:szCs w:val="20"/>
          <w:lang w:val="es-ES_tradnl"/>
        </w:rPr>
        <w:t>.</w:t>
      </w:r>
      <w:r w:rsidR="005713AC" w:rsidRPr="00A5031E">
        <w:rPr>
          <w:rFonts w:asciiTheme="majorHAnsi" w:hAnsiTheme="majorHAnsi"/>
          <w:sz w:val="20"/>
          <w:szCs w:val="20"/>
          <w:lang w:val="es-ES_tradnl"/>
        </w:rPr>
        <w:t xml:space="preserve"> </w:t>
      </w:r>
      <w:r w:rsidR="007C3EE7" w:rsidRPr="00A5031E">
        <w:rPr>
          <w:rFonts w:asciiTheme="majorHAnsi" w:hAnsiTheme="majorHAnsi"/>
          <w:sz w:val="20"/>
          <w:szCs w:val="20"/>
          <w:lang w:val="es-ES_tradnl"/>
        </w:rPr>
        <w:t>E</w:t>
      </w:r>
      <w:r w:rsidR="005713AC" w:rsidRPr="00A5031E">
        <w:rPr>
          <w:rFonts w:asciiTheme="majorHAnsi" w:hAnsiTheme="majorHAnsi"/>
          <w:sz w:val="20"/>
          <w:szCs w:val="20"/>
          <w:lang w:val="es-ES_tradnl"/>
        </w:rPr>
        <w:t xml:space="preserve">l 18 de agosto de 2016 el </w:t>
      </w:r>
      <w:r w:rsidR="004C523B" w:rsidRPr="00A5031E">
        <w:rPr>
          <w:rFonts w:asciiTheme="majorHAnsi" w:hAnsiTheme="majorHAnsi"/>
          <w:sz w:val="20"/>
          <w:szCs w:val="20"/>
          <w:lang w:val="es-ES_tradnl"/>
        </w:rPr>
        <w:t>J</w:t>
      </w:r>
      <w:r w:rsidR="005713AC" w:rsidRPr="00A5031E">
        <w:rPr>
          <w:rFonts w:asciiTheme="majorHAnsi" w:hAnsiTheme="majorHAnsi"/>
          <w:sz w:val="20"/>
          <w:szCs w:val="20"/>
          <w:lang w:val="es-ES_tradnl"/>
        </w:rPr>
        <w:t xml:space="preserve">uzgado 47 </w:t>
      </w:r>
      <w:r w:rsidR="004C523B" w:rsidRPr="00A5031E">
        <w:rPr>
          <w:rFonts w:asciiTheme="majorHAnsi" w:hAnsiTheme="majorHAnsi"/>
          <w:sz w:val="20"/>
          <w:szCs w:val="20"/>
          <w:lang w:val="es-ES_tradnl"/>
        </w:rPr>
        <w:t xml:space="preserve">Penal </w:t>
      </w:r>
      <w:r w:rsidR="005713AC" w:rsidRPr="00A5031E">
        <w:rPr>
          <w:rFonts w:asciiTheme="majorHAnsi" w:hAnsiTheme="majorHAnsi"/>
          <w:sz w:val="20"/>
          <w:szCs w:val="20"/>
          <w:lang w:val="es-ES_tradnl"/>
        </w:rPr>
        <w:t xml:space="preserve">de </w:t>
      </w:r>
      <w:r w:rsidR="004C523B" w:rsidRPr="00A5031E">
        <w:rPr>
          <w:rFonts w:asciiTheme="majorHAnsi" w:hAnsiTheme="majorHAnsi"/>
          <w:sz w:val="20"/>
          <w:szCs w:val="20"/>
          <w:lang w:val="es-ES_tradnl"/>
        </w:rPr>
        <w:t>C</w:t>
      </w:r>
      <w:r w:rsidR="005713AC" w:rsidRPr="00A5031E">
        <w:rPr>
          <w:rFonts w:asciiTheme="majorHAnsi" w:hAnsiTheme="majorHAnsi"/>
          <w:sz w:val="20"/>
          <w:szCs w:val="20"/>
          <w:lang w:val="es-ES_tradnl"/>
        </w:rPr>
        <w:t>onocimiento conced</w:t>
      </w:r>
      <w:r w:rsidR="004C523B" w:rsidRPr="00A5031E">
        <w:rPr>
          <w:rFonts w:asciiTheme="majorHAnsi" w:hAnsiTheme="majorHAnsi"/>
          <w:sz w:val="20"/>
          <w:szCs w:val="20"/>
          <w:lang w:val="es-ES_tradnl"/>
        </w:rPr>
        <w:t>ió</w:t>
      </w:r>
      <w:r w:rsidR="005713AC" w:rsidRPr="00A5031E">
        <w:rPr>
          <w:rFonts w:asciiTheme="majorHAnsi" w:hAnsiTheme="majorHAnsi"/>
          <w:sz w:val="20"/>
          <w:szCs w:val="20"/>
          <w:lang w:val="es-ES_tradnl"/>
        </w:rPr>
        <w:t xml:space="preserve"> la libertad inmediata e incondicional </w:t>
      </w:r>
      <w:r w:rsidR="007C3EE7" w:rsidRPr="00A5031E">
        <w:rPr>
          <w:rFonts w:asciiTheme="majorHAnsi" w:hAnsiTheme="majorHAnsi"/>
          <w:sz w:val="20"/>
          <w:szCs w:val="20"/>
          <w:lang w:val="es-ES_tradnl"/>
        </w:rPr>
        <w:t>al mencionado policía; alegan que</w:t>
      </w:r>
      <w:r w:rsidR="004C523B" w:rsidRPr="00A5031E">
        <w:rPr>
          <w:rFonts w:asciiTheme="majorHAnsi" w:hAnsiTheme="majorHAnsi"/>
          <w:sz w:val="20"/>
          <w:szCs w:val="20"/>
          <w:lang w:val="es-ES_tradnl"/>
        </w:rPr>
        <w:t xml:space="preserve"> de manera irregular, toda vez </w:t>
      </w:r>
      <w:r w:rsidR="005713AC" w:rsidRPr="00A5031E">
        <w:rPr>
          <w:rFonts w:asciiTheme="majorHAnsi" w:hAnsiTheme="majorHAnsi"/>
          <w:sz w:val="20"/>
          <w:szCs w:val="20"/>
          <w:lang w:val="es-ES_tradnl"/>
        </w:rPr>
        <w:t xml:space="preserve">que el juez 43 penal </w:t>
      </w:r>
      <w:r w:rsidR="004C523B" w:rsidRPr="00A5031E">
        <w:rPr>
          <w:rFonts w:asciiTheme="majorHAnsi" w:hAnsiTheme="majorHAnsi"/>
          <w:sz w:val="20"/>
          <w:szCs w:val="20"/>
          <w:lang w:val="es-ES_tradnl"/>
        </w:rPr>
        <w:t>debía emitir el fallo condenatorio</w:t>
      </w:r>
      <w:r w:rsidR="005713AC" w:rsidRPr="00A5031E">
        <w:rPr>
          <w:rFonts w:asciiTheme="majorHAnsi" w:hAnsiTheme="majorHAnsi"/>
          <w:sz w:val="20"/>
          <w:szCs w:val="20"/>
          <w:lang w:val="es-ES_tradnl"/>
        </w:rPr>
        <w:t xml:space="preserve"> ese mismo día y proferir </w:t>
      </w:r>
      <w:r w:rsidR="004C523B" w:rsidRPr="00A5031E">
        <w:rPr>
          <w:rFonts w:asciiTheme="majorHAnsi" w:hAnsiTheme="majorHAnsi"/>
          <w:sz w:val="20"/>
          <w:szCs w:val="20"/>
          <w:lang w:val="es-ES_tradnl"/>
        </w:rPr>
        <w:t xml:space="preserve">una nueva </w:t>
      </w:r>
      <w:r w:rsidR="005713AC" w:rsidRPr="00A5031E">
        <w:rPr>
          <w:rFonts w:asciiTheme="majorHAnsi" w:hAnsiTheme="majorHAnsi"/>
          <w:sz w:val="20"/>
          <w:szCs w:val="20"/>
          <w:lang w:val="es-ES_tradnl"/>
        </w:rPr>
        <w:t>orden de captura contra el sindicado</w:t>
      </w:r>
      <w:r w:rsidR="007C3EE7" w:rsidRPr="00A5031E">
        <w:rPr>
          <w:rFonts w:asciiTheme="majorHAnsi" w:hAnsiTheme="majorHAnsi"/>
          <w:sz w:val="20"/>
          <w:szCs w:val="20"/>
          <w:lang w:val="es-ES_tradnl"/>
        </w:rPr>
        <w:t>;</w:t>
      </w:r>
      <w:r w:rsidR="005713AC" w:rsidRPr="00A5031E">
        <w:rPr>
          <w:rFonts w:asciiTheme="majorHAnsi" w:hAnsiTheme="majorHAnsi"/>
          <w:sz w:val="20"/>
          <w:szCs w:val="20"/>
          <w:lang w:val="es-ES_tradnl"/>
        </w:rPr>
        <w:t xml:space="preserve"> </w:t>
      </w:r>
      <w:r w:rsidR="007C3EE7" w:rsidRPr="00A5031E">
        <w:rPr>
          <w:rFonts w:asciiTheme="majorHAnsi" w:hAnsiTheme="majorHAnsi"/>
          <w:sz w:val="20"/>
          <w:szCs w:val="20"/>
          <w:lang w:val="es-ES_tradnl"/>
        </w:rPr>
        <w:t>pero,</w:t>
      </w:r>
      <w:r w:rsidR="004C523B" w:rsidRPr="00A5031E">
        <w:rPr>
          <w:rFonts w:asciiTheme="majorHAnsi" w:hAnsiTheme="majorHAnsi"/>
          <w:sz w:val="20"/>
          <w:szCs w:val="20"/>
          <w:lang w:val="es-ES_tradnl"/>
        </w:rPr>
        <w:t xml:space="preserve"> en su lugar</w:t>
      </w:r>
      <w:r w:rsidR="005713AC" w:rsidRPr="00A5031E">
        <w:rPr>
          <w:rFonts w:asciiTheme="majorHAnsi" w:hAnsiTheme="majorHAnsi"/>
          <w:sz w:val="20"/>
          <w:szCs w:val="20"/>
          <w:lang w:val="es-ES_tradnl"/>
        </w:rPr>
        <w:t>, suspend</w:t>
      </w:r>
      <w:r w:rsidR="004C523B" w:rsidRPr="00A5031E">
        <w:rPr>
          <w:rFonts w:asciiTheme="majorHAnsi" w:hAnsiTheme="majorHAnsi"/>
          <w:sz w:val="20"/>
          <w:szCs w:val="20"/>
          <w:lang w:val="es-ES_tradnl"/>
        </w:rPr>
        <w:t>ió</w:t>
      </w:r>
      <w:r w:rsidR="005713AC" w:rsidRPr="00A5031E">
        <w:rPr>
          <w:rFonts w:asciiTheme="majorHAnsi" w:hAnsiTheme="majorHAnsi"/>
          <w:sz w:val="20"/>
          <w:szCs w:val="20"/>
          <w:lang w:val="es-ES_tradnl"/>
        </w:rPr>
        <w:t xml:space="preserve"> la audiencia </w:t>
      </w:r>
      <w:r w:rsidR="004C523B" w:rsidRPr="00A5031E">
        <w:rPr>
          <w:rFonts w:asciiTheme="majorHAnsi" w:hAnsiTheme="majorHAnsi"/>
          <w:sz w:val="20"/>
          <w:szCs w:val="20"/>
          <w:lang w:val="es-ES_tradnl"/>
        </w:rPr>
        <w:t xml:space="preserve">de lectura de fallo </w:t>
      </w:r>
      <w:r w:rsidR="005713AC" w:rsidRPr="00A5031E">
        <w:rPr>
          <w:rFonts w:asciiTheme="majorHAnsi" w:hAnsiTheme="majorHAnsi"/>
          <w:sz w:val="20"/>
          <w:szCs w:val="20"/>
          <w:lang w:val="es-ES_tradnl"/>
        </w:rPr>
        <w:t xml:space="preserve">y </w:t>
      </w:r>
      <w:r w:rsidR="004C523B" w:rsidRPr="00A5031E">
        <w:rPr>
          <w:rFonts w:asciiTheme="majorHAnsi" w:hAnsiTheme="majorHAnsi"/>
          <w:sz w:val="20"/>
          <w:szCs w:val="20"/>
          <w:lang w:val="es-ES_tradnl"/>
        </w:rPr>
        <w:t xml:space="preserve">la </w:t>
      </w:r>
      <w:r w:rsidR="005713AC" w:rsidRPr="00A5031E">
        <w:rPr>
          <w:rFonts w:asciiTheme="majorHAnsi" w:hAnsiTheme="majorHAnsi"/>
          <w:sz w:val="20"/>
          <w:szCs w:val="20"/>
          <w:lang w:val="es-ES_tradnl"/>
        </w:rPr>
        <w:t>reprogram</w:t>
      </w:r>
      <w:r w:rsidR="004C523B" w:rsidRPr="00A5031E">
        <w:rPr>
          <w:rFonts w:asciiTheme="majorHAnsi" w:hAnsiTheme="majorHAnsi"/>
          <w:sz w:val="20"/>
          <w:szCs w:val="20"/>
          <w:lang w:val="es-ES_tradnl"/>
        </w:rPr>
        <w:t>ó</w:t>
      </w:r>
      <w:r w:rsidR="005713AC" w:rsidRPr="00A5031E">
        <w:rPr>
          <w:rFonts w:asciiTheme="majorHAnsi" w:hAnsiTheme="majorHAnsi"/>
          <w:sz w:val="20"/>
          <w:szCs w:val="20"/>
          <w:lang w:val="es-ES_tradnl"/>
        </w:rPr>
        <w:t xml:space="preserve"> para el 22 de agosto</w:t>
      </w:r>
      <w:r w:rsidR="004C523B" w:rsidRPr="00A5031E">
        <w:rPr>
          <w:rFonts w:asciiTheme="majorHAnsi" w:hAnsiTheme="majorHAnsi"/>
          <w:sz w:val="20"/>
          <w:szCs w:val="20"/>
          <w:lang w:val="es-ES_tradnl"/>
        </w:rPr>
        <w:t>.</w:t>
      </w:r>
    </w:p>
    <w:p w14:paraId="4F1A64CE" w14:textId="52EEE61A" w:rsidR="005713AC" w:rsidRPr="00A5031E" w:rsidRDefault="00752DDA" w:rsidP="005713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10.</w:t>
      </w:r>
      <w:r w:rsidRPr="00A5031E">
        <w:rPr>
          <w:rFonts w:asciiTheme="majorHAnsi" w:hAnsiTheme="majorHAnsi"/>
          <w:sz w:val="20"/>
          <w:szCs w:val="20"/>
          <w:lang w:val="es-ES_tradnl"/>
        </w:rPr>
        <w:tab/>
      </w:r>
      <w:r w:rsidR="007C3EE7" w:rsidRPr="00A5031E">
        <w:rPr>
          <w:rFonts w:asciiTheme="majorHAnsi" w:hAnsiTheme="majorHAnsi"/>
          <w:sz w:val="20"/>
          <w:szCs w:val="20"/>
          <w:lang w:val="es-ES_tradnl"/>
        </w:rPr>
        <w:t xml:space="preserve">Así, el policía que disparó a la presunta víctima </w:t>
      </w:r>
      <w:r w:rsidR="004C523B" w:rsidRPr="00A5031E">
        <w:rPr>
          <w:rFonts w:asciiTheme="majorHAnsi" w:hAnsiTheme="majorHAnsi"/>
          <w:sz w:val="20"/>
          <w:szCs w:val="20"/>
          <w:lang w:val="es-ES_tradnl"/>
        </w:rPr>
        <w:t xml:space="preserve">fue puesto en libertad </w:t>
      </w:r>
      <w:r w:rsidR="005713AC" w:rsidRPr="00A5031E">
        <w:rPr>
          <w:rFonts w:asciiTheme="majorHAnsi" w:hAnsiTheme="majorHAnsi"/>
          <w:sz w:val="20"/>
          <w:szCs w:val="20"/>
          <w:lang w:val="es-ES_tradnl"/>
        </w:rPr>
        <w:t>el 19 de agosto</w:t>
      </w:r>
      <w:r w:rsidR="004C523B" w:rsidRPr="00A5031E">
        <w:rPr>
          <w:rFonts w:asciiTheme="majorHAnsi" w:hAnsiTheme="majorHAnsi"/>
          <w:sz w:val="20"/>
          <w:szCs w:val="20"/>
          <w:lang w:val="es-ES_tradnl"/>
        </w:rPr>
        <w:t xml:space="preserve"> de 2016 y permaneció prófugo de la justicia hasta agosto de 2021, según </w:t>
      </w:r>
      <w:r w:rsidR="00FB54D7" w:rsidRPr="00A5031E">
        <w:rPr>
          <w:rFonts w:asciiTheme="majorHAnsi" w:hAnsiTheme="majorHAnsi"/>
          <w:sz w:val="20"/>
          <w:szCs w:val="20"/>
          <w:lang w:val="es-ES_tradnl"/>
        </w:rPr>
        <w:t xml:space="preserve">informa </w:t>
      </w:r>
      <w:r w:rsidR="004C523B" w:rsidRPr="00A5031E">
        <w:rPr>
          <w:rFonts w:asciiTheme="majorHAnsi" w:hAnsiTheme="majorHAnsi"/>
          <w:sz w:val="20"/>
          <w:szCs w:val="20"/>
          <w:lang w:val="es-ES_tradnl"/>
        </w:rPr>
        <w:t>el Estado</w:t>
      </w:r>
      <w:r w:rsidR="00FB54D7" w:rsidRPr="00A5031E">
        <w:rPr>
          <w:rFonts w:asciiTheme="majorHAnsi" w:hAnsiTheme="majorHAnsi"/>
          <w:sz w:val="20"/>
          <w:szCs w:val="20"/>
          <w:lang w:val="es-ES_tradnl"/>
        </w:rPr>
        <w:t xml:space="preserve"> en sus últimas observaciones</w:t>
      </w:r>
      <w:r w:rsidR="004C523B" w:rsidRPr="00A5031E">
        <w:rPr>
          <w:rFonts w:asciiTheme="majorHAnsi" w:hAnsiTheme="majorHAnsi"/>
          <w:sz w:val="20"/>
          <w:szCs w:val="20"/>
          <w:lang w:val="es-ES_tradnl"/>
        </w:rPr>
        <w:t xml:space="preserve">. </w:t>
      </w:r>
      <w:r w:rsidR="00FB54D7" w:rsidRPr="00A5031E">
        <w:rPr>
          <w:rFonts w:asciiTheme="majorHAnsi" w:hAnsiTheme="majorHAnsi"/>
          <w:sz w:val="20"/>
          <w:szCs w:val="20"/>
          <w:lang w:val="es-ES_tradnl"/>
        </w:rPr>
        <w:t xml:space="preserve">Los peticionarios aducen que las actuaciones de la policía para dar con </w:t>
      </w:r>
      <w:r w:rsidR="005B78D8" w:rsidRPr="00A5031E">
        <w:rPr>
          <w:rFonts w:asciiTheme="majorHAnsi" w:hAnsiTheme="majorHAnsi"/>
          <w:sz w:val="20"/>
          <w:szCs w:val="20"/>
          <w:lang w:val="es-ES_tradnl"/>
        </w:rPr>
        <w:t xml:space="preserve">el paradero del </w:t>
      </w:r>
      <w:r w:rsidR="0025784E" w:rsidRPr="00A5031E">
        <w:rPr>
          <w:rFonts w:asciiTheme="majorHAnsi" w:hAnsiTheme="majorHAnsi"/>
          <w:sz w:val="20"/>
          <w:szCs w:val="20"/>
          <w:lang w:val="es-ES_tradnl"/>
        </w:rPr>
        <w:t>expolicía</w:t>
      </w:r>
      <w:r w:rsidR="005B78D8" w:rsidRPr="00A5031E">
        <w:rPr>
          <w:rFonts w:asciiTheme="majorHAnsi" w:hAnsiTheme="majorHAnsi"/>
          <w:sz w:val="20"/>
          <w:szCs w:val="20"/>
          <w:lang w:val="es-ES_tradnl"/>
        </w:rPr>
        <w:t xml:space="preserve"> fueron </w:t>
      </w:r>
      <w:r w:rsidR="00995D4C" w:rsidRPr="00A5031E">
        <w:rPr>
          <w:rFonts w:asciiTheme="majorHAnsi" w:hAnsiTheme="majorHAnsi"/>
          <w:sz w:val="20"/>
          <w:szCs w:val="20"/>
          <w:lang w:val="es-ES_tradnl"/>
        </w:rPr>
        <w:t xml:space="preserve">deficientes, pues la institución no lo incluyó en la lista de los más buscados, </w:t>
      </w:r>
      <w:r w:rsidR="00242F54" w:rsidRPr="00A5031E">
        <w:rPr>
          <w:rFonts w:asciiTheme="majorHAnsi" w:hAnsiTheme="majorHAnsi"/>
          <w:sz w:val="20"/>
          <w:szCs w:val="20"/>
          <w:lang w:val="es-ES_tradnl"/>
        </w:rPr>
        <w:t>ni ofreció recompensas por información de su ubicación.</w:t>
      </w:r>
      <w:r w:rsidRPr="00A5031E">
        <w:rPr>
          <w:rFonts w:asciiTheme="majorHAnsi" w:hAnsiTheme="majorHAnsi"/>
          <w:sz w:val="20"/>
          <w:szCs w:val="20"/>
          <w:lang w:val="es-ES_tradnl"/>
        </w:rPr>
        <w:t xml:space="preserve"> </w:t>
      </w:r>
      <w:r w:rsidR="00506A27" w:rsidRPr="00A5031E">
        <w:rPr>
          <w:rFonts w:asciiTheme="majorHAnsi" w:hAnsiTheme="majorHAnsi"/>
          <w:sz w:val="20"/>
          <w:szCs w:val="20"/>
          <w:lang w:val="es-ES_tradnl"/>
        </w:rPr>
        <w:t>De acuerdo con la información más reciente aportada por el Estado, l</w:t>
      </w:r>
      <w:r w:rsidR="00D35758" w:rsidRPr="00A5031E">
        <w:rPr>
          <w:rFonts w:asciiTheme="majorHAnsi" w:hAnsiTheme="majorHAnsi"/>
          <w:sz w:val="20"/>
          <w:szCs w:val="20"/>
          <w:lang w:val="es-ES_tradnl"/>
        </w:rPr>
        <w:t xml:space="preserve">a sentencia </w:t>
      </w:r>
      <w:r w:rsidR="005713AC" w:rsidRPr="00A5031E">
        <w:rPr>
          <w:rFonts w:asciiTheme="majorHAnsi" w:hAnsiTheme="majorHAnsi"/>
          <w:sz w:val="20"/>
          <w:szCs w:val="20"/>
          <w:lang w:val="es-ES_tradnl"/>
        </w:rPr>
        <w:t>condenatori</w:t>
      </w:r>
      <w:r w:rsidR="00D35758" w:rsidRPr="00A5031E">
        <w:rPr>
          <w:rFonts w:asciiTheme="majorHAnsi" w:hAnsiTheme="majorHAnsi"/>
          <w:sz w:val="20"/>
          <w:szCs w:val="20"/>
          <w:lang w:val="es-ES_tradnl"/>
        </w:rPr>
        <w:t xml:space="preserve">a </w:t>
      </w:r>
      <w:r w:rsidR="00506A27" w:rsidRPr="00A5031E">
        <w:rPr>
          <w:rFonts w:asciiTheme="majorHAnsi" w:hAnsiTheme="majorHAnsi"/>
          <w:sz w:val="20"/>
          <w:szCs w:val="20"/>
          <w:lang w:val="es-ES_tradnl"/>
        </w:rPr>
        <w:t>fue confirmada en segunda instancia en mayo de 2021</w:t>
      </w:r>
      <w:r w:rsidR="007773C0" w:rsidRPr="00A5031E">
        <w:rPr>
          <w:rFonts w:asciiTheme="majorHAnsi" w:hAnsiTheme="majorHAnsi"/>
          <w:sz w:val="20"/>
          <w:szCs w:val="20"/>
          <w:lang w:val="es-ES_tradnl"/>
        </w:rPr>
        <w:t xml:space="preserve"> por la Sala Penal del</w:t>
      </w:r>
      <w:r w:rsidR="005713AC" w:rsidRPr="00A5031E">
        <w:rPr>
          <w:rFonts w:asciiTheme="majorHAnsi" w:hAnsiTheme="majorHAnsi"/>
          <w:sz w:val="20"/>
          <w:szCs w:val="20"/>
          <w:lang w:val="es-ES_tradnl"/>
        </w:rPr>
        <w:t xml:space="preserve"> Tribunal Superior de Bogotá</w:t>
      </w:r>
      <w:r w:rsidR="007773C0" w:rsidRPr="00A5031E">
        <w:rPr>
          <w:rFonts w:asciiTheme="majorHAnsi" w:hAnsiTheme="majorHAnsi"/>
          <w:sz w:val="20"/>
          <w:szCs w:val="20"/>
          <w:lang w:val="es-ES_tradnl"/>
        </w:rPr>
        <w:t xml:space="preserve">. No obstante, en su última comunicación, los peticionarios alegan que la demora en la emisión del fallo afectaba directamente su derecho al acceso a la justicia y la captura </w:t>
      </w:r>
      <w:r w:rsidR="002D6292" w:rsidRPr="00A5031E">
        <w:rPr>
          <w:rFonts w:asciiTheme="majorHAnsi" w:hAnsiTheme="majorHAnsi"/>
          <w:sz w:val="20"/>
          <w:szCs w:val="20"/>
          <w:lang w:val="es-ES_tradnl"/>
        </w:rPr>
        <w:t>del policía que disparó a la presunta víctima</w:t>
      </w:r>
      <w:r w:rsidR="007773C0" w:rsidRPr="00A5031E">
        <w:rPr>
          <w:rFonts w:asciiTheme="majorHAnsi" w:hAnsiTheme="majorHAnsi"/>
          <w:sz w:val="20"/>
          <w:szCs w:val="20"/>
          <w:lang w:val="es-ES_tradnl"/>
        </w:rPr>
        <w:t>.</w:t>
      </w:r>
    </w:p>
    <w:p w14:paraId="1B4A49C6" w14:textId="1831028F" w:rsidR="00802B64" w:rsidRPr="00A5031E" w:rsidRDefault="002F4304" w:rsidP="00EB3F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11.</w:t>
      </w:r>
      <w:r w:rsidRPr="00A5031E">
        <w:rPr>
          <w:rFonts w:asciiTheme="majorHAnsi" w:hAnsiTheme="majorHAnsi"/>
          <w:sz w:val="20"/>
          <w:szCs w:val="20"/>
          <w:lang w:val="es-ES_tradnl"/>
        </w:rPr>
        <w:tab/>
        <w:t>Respecto al proceso penal a</w:t>
      </w:r>
      <w:r w:rsidR="004C523B" w:rsidRPr="00A5031E">
        <w:rPr>
          <w:rFonts w:asciiTheme="majorHAnsi" w:hAnsiTheme="majorHAnsi"/>
          <w:sz w:val="20"/>
          <w:szCs w:val="20"/>
          <w:lang w:val="es-ES_tradnl"/>
        </w:rPr>
        <w:t>delantad</w:t>
      </w:r>
      <w:r w:rsidRPr="00A5031E">
        <w:rPr>
          <w:rFonts w:asciiTheme="majorHAnsi" w:hAnsiTheme="majorHAnsi"/>
          <w:sz w:val="20"/>
          <w:szCs w:val="20"/>
          <w:lang w:val="es-ES_tradnl"/>
        </w:rPr>
        <w:t>o por el encubrimiento de</w:t>
      </w:r>
      <w:r w:rsidR="00096D06" w:rsidRPr="00A5031E">
        <w:rPr>
          <w:rFonts w:asciiTheme="majorHAnsi" w:hAnsiTheme="majorHAnsi"/>
          <w:sz w:val="20"/>
          <w:szCs w:val="20"/>
          <w:lang w:val="es-ES_tradnl"/>
        </w:rPr>
        <w:t xml:space="preserve"> la ejecución </w:t>
      </w:r>
      <w:r w:rsidR="00981A12" w:rsidRPr="00A5031E">
        <w:rPr>
          <w:rFonts w:asciiTheme="majorHAnsi" w:hAnsiTheme="majorHAnsi"/>
          <w:sz w:val="20"/>
          <w:szCs w:val="20"/>
          <w:lang w:val="es-ES_tradnl"/>
        </w:rPr>
        <w:t>de la presunta víctima</w:t>
      </w:r>
      <w:r w:rsidRPr="00A5031E">
        <w:rPr>
          <w:rFonts w:asciiTheme="majorHAnsi" w:hAnsiTheme="majorHAnsi"/>
          <w:sz w:val="20"/>
          <w:szCs w:val="20"/>
          <w:lang w:val="es-ES_tradnl"/>
        </w:rPr>
        <w:t xml:space="preserve">, </w:t>
      </w:r>
      <w:r w:rsidR="00981A12" w:rsidRPr="00A5031E">
        <w:rPr>
          <w:rFonts w:asciiTheme="majorHAnsi" w:hAnsiTheme="majorHAnsi"/>
          <w:sz w:val="20"/>
          <w:szCs w:val="20"/>
          <w:lang w:val="es-ES_tradnl"/>
        </w:rPr>
        <w:t>los</w:t>
      </w:r>
      <w:r w:rsidRPr="00A5031E">
        <w:rPr>
          <w:rFonts w:asciiTheme="majorHAnsi" w:hAnsiTheme="majorHAnsi"/>
          <w:sz w:val="20"/>
          <w:szCs w:val="20"/>
          <w:lang w:val="es-ES_tradnl"/>
        </w:rPr>
        <w:t xml:space="preserve"> peticionari</w:t>
      </w:r>
      <w:r w:rsidR="00981A12" w:rsidRPr="00A5031E">
        <w:rPr>
          <w:rFonts w:asciiTheme="majorHAnsi" w:hAnsiTheme="majorHAnsi"/>
          <w:sz w:val="20"/>
          <w:szCs w:val="20"/>
          <w:lang w:val="es-ES_tradnl"/>
        </w:rPr>
        <w:t>os</w:t>
      </w:r>
      <w:r w:rsidRPr="00A5031E">
        <w:rPr>
          <w:rFonts w:asciiTheme="majorHAnsi" w:hAnsiTheme="majorHAnsi"/>
          <w:sz w:val="20"/>
          <w:szCs w:val="20"/>
          <w:lang w:val="es-ES_tradnl"/>
        </w:rPr>
        <w:t xml:space="preserve"> </w:t>
      </w:r>
      <w:r w:rsidR="0028623B" w:rsidRPr="00A5031E">
        <w:rPr>
          <w:rFonts w:asciiTheme="majorHAnsi" w:hAnsiTheme="majorHAnsi"/>
          <w:sz w:val="20"/>
          <w:szCs w:val="20"/>
          <w:lang w:val="es-ES_tradnl"/>
        </w:rPr>
        <w:t>explica</w:t>
      </w:r>
      <w:r w:rsidR="00981A12" w:rsidRPr="00A5031E">
        <w:rPr>
          <w:rFonts w:asciiTheme="majorHAnsi" w:hAnsiTheme="majorHAnsi"/>
          <w:sz w:val="20"/>
          <w:szCs w:val="20"/>
          <w:lang w:val="es-ES_tradnl"/>
        </w:rPr>
        <w:t>n</w:t>
      </w:r>
      <w:r w:rsidR="0028623B" w:rsidRPr="00A5031E">
        <w:rPr>
          <w:rFonts w:asciiTheme="majorHAnsi" w:hAnsiTheme="majorHAnsi"/>
          <w:sz w:val="20"/>
          <w:szCs w:val="20"/>
          <w:lang w:val="es-ES_tradnl"/>
        </w:rPr>
        <w:t xml:space="preserve"> que tanto la f</w:t>
      </w:r>
      <w:r w:rsidR="004C523B" w:rsidRPr="00A5031E">
        <w:rPr>
          <w:rFonts w:asciiTheme="majorHAnsi" w:hAnsiTheme="majorHAnsi"/>
          <w:sz w:val="20"/>
          <w:szCs w:val="20"/>
          <w:lang w:val="es-ES_tradnl"/>
        </w:rPr>
        <w:t>iscalía</w:t>
      </w:r>
      <w:r w:rsidR="0028623B" w:rsidRPr="00A5031E">
        <w:rPr>
          <w:rFonts w:asciiTheme="majorHAnsi" w:hAnsiTheme="majorHAnsi"/>
          <w:sz w:val="20"/>
          <w:szCs w:val="20"/>
          <w:lang w:val="es-ES_tradnl"/>
        </w:rPr>
        <w:t xml:space="preserve"> como la procuraduría</w:t>
      </w:r>
      <w:r w:rsidR="004C523B" w:rsidRPr="00A5031E">
        <w:rPr>
          <w:rFonts w:asciiTheme="majorHAnsi" w:hAnsiTheme="majorHAnsi"/>
          <w:sz w:val="20"/>
          <w:szCs w:val="20"/>
          <w:lang w:val="es-ES_tradnl"/>
        </w:rPr>
        <w:t xml:space="preserve"> determinaron que se </w:t>
      </w:r>
      <w:r w:rsidR="0028623B" w:rsidRPr="00A5031E">
        <w:rPr>
          <w:rFonts w:asciiTheme="majorHAnsi" w:hAnsiTheme="majorHAnsi"/>
          <w:sz w:val="20"/>
          <w:szCs w:val="20"/>
          <w:lang w:val="es-ES_tradnl"/>
        </w:rPr>
        <w:t>implant</w:t>
      </w:r>
      <w:r w:rsidR="004C523B" w:rsidRPr="00A5031E">
        <w:rPr>
          <w:rFonts w:asciiTheme="majorHAnsi" w:hAnsiTheme="majorHAnsi"/>
          <w:sz w:val="20"/>
          <w:szCs w:val="20"/>
          <w:lang w:val="es-ES_tradnl"/>
        </w:rPr>
        <w:t>ó un arma a la escena del crimen</w:t>
      </w:r>
      <w:r w:rsidR="0028623B" w:rsidRPr="00A5031E">
        <w:rPr>
          <w:rFonts w:asciiTheme="majorHAnsi" w:hAnsiTheme="majorHAnsi"/>
          <w:sz w:val="20"/>
          <w:szCs w:val="20"/>
          <w:lang w:val="es-ES_tradnl"/>
        </w:rPr>
        <w:t xml:space="preserve"> </w:t>
      </w:r>
      <w:r w:rsidR="00981A12" w:rsidRPr="00A5031E">
        <w:rPr>
          <w:rFonts w:asciiTheme="majorHAnsi" w:hAnsiTheme="majorHAnsi"/>
          <w:sz w:val="20"/>
          <w:szCs w:val="20"/>
          <w:lang w:val="es-ES_tradnl"/>
        </w:rPr>
        <w:t xml:space="preserve">y que </w:t>
      </w:r>
      <w:r w:rsidR="0028623B" w:rsidRPr="00A5031E">
        <w:rPr>
          <w:rFonts w:asciiTheme="majorHAnsi" w:hAnsiTheme="majorHAnsi"/>
          <w:sz w:val="20"/>
          <w:szCs w:val="20"/>
          <w:lang w:val="es-ES_tradnl"/>
        </w:rPr>
        <w:t xml:space="preserve">la presunta víctima </w:t>
      </w:r>
      <w:r w:rsidR="004C523B" w:rsidRPr="00A5031E">
        <w:rPr>
          <w:rFonts w:asciiTheme="majorHAnsi" w:hAnsiTheme="majorHAnsi"/>
          <w:sz w:val="20"/>
          <w:szCs w:val="20"/>
          <w:lang w:val="es-ES_tradnl"/>
        </w:rPr>
        <w:t>no portaba ni disparó</w:t>
      </w:r>
      <w:r w:rsidR="0028623B" w:rsidRPr="00A5031E">
        <w:rPr>
          <w:rFonts w:asciiTheme="majorHAnsi" w:hAnsiTheme="majorHAnsi"/>
          <w:sz w:val="20"/>
          <w:szCs w:val="20"/>
          <w:lang w:val="es-ES_tradnl"/>
        </w:rPr>
        <w:t>,</w:t>
      </w:r>
      <w:r w:rsidR="004C523B" w:rsidRPr="00A5031E">
        <w:rPr>
          <w:rFonts w:asciiTheme="majorHAnsi" w:hAnsiTheme="majorHAnsi"/>
          <w:sz w:val="20"/>
          <w:szCs w:val="20"/>
          <w:lang w:val="es-ES_tradnl"/>
        </w:rPr>
        <w:t xml:space="preserve"> </w:t>
      </w:r>
      <w:r w:rsidR="0028623B" w:rsidRPr="00A5031E">
        <w:rPr>
          <w:rFonts w:asciiTheme="majorHAnsi" w:hAnsiTheme="majorHAnsi"/>
          <w:sz w:val="20"/>
          <w:szCs w:val="20"/>
          <w:lang w:val="es-ES_tradnl"/>
        </w:rPr>
        <w:t xml:space="preserve">y </w:t>
      </w:r>
      <w:r w:rsidR="004C523B" w:rsidRPr="00A5031E">
        <w:rPr>
          <w:rFonts w:asciiTheme="majorHAnsi" w:hAnsiTheme="majorHAnsi"/>
          <w:sz w:val="20"/>
          <w:szCs w:val="20"/>
          <w:lang w:val="es-ES_tradnl"/>
        </w:rPr>
        <w:t xml:space="preserve">que </w:t>
      </w:r>
      <w:r w:rsidR="0028623B" w:rsidRPr="00A5031E">
        <w:rPr>
          <w:rFonts w:asciiTheme="majorHAnsi" w:hAnsiTheme="majorHAnsi"/>
          <w:sz w:val="20"/>
          <w:szCs w:val="20"/>
          <w:lang w:val="es-ES_tradnl"/>
        </w:rPr>
        <w:t xml:space="preserve">existió </w:t>
      </w:r>
      <w:r w:rsidR="004C523B" w:rsidRPr="00A5031E">
        <w:rPr>
          <w:rFonts w:asciiTheme="majorHAnsi" w:hAnsiTheme="majorHAnsi"/>
          <w:sz w:val="20"/>
          <w:szCs w:val="20"/>
          <w:lang w:val="es-ES_tradnl"/>
        </w:rPr>
        <w:t xml:space="preserve">una </w:t>
      </w:r>
      <w:r w:rsidR="0028623B" w:rsidRPr="00A5031E">
        <w:rPr>
          <w:rFonts w:asciiTheme="majorHAnsi" w:hAnsiTheme="majorHAnsi"/>
          <w:sz w:val="20"/>
          <w:szCs w:val="20"/>
          <w:lang w:val="es-ES_tradnl"/>
        </w:rPr>
        <w:t xml:space="preserve">demora injustificada en </w:t>
      </w:r>
      <w:r w:rsidR="004C523B" w:rsidRPr="00A5031E">
        <w:rPr>
          <w:rFonts w:asciiTheme="majorHAnsi" w:hAnsiTheme="majorHAnsi"/>
          <w:sz w:val="20"/>
          <w:szCs w:val="20"/>
          <w:lang w:val="es-ES_tradnl"/>
        </w:rPr>
        <w:t>la entrega de la escena al C</w:t>
      </w:r>
      <w:r w:rsidR="0028623B" w:rsidRPr="00A5031E">
        <w:rPr>
          <w:rFonts w:asciiTheme="majorHAnsi" w:hAnsiTheme="majorHAnsi"/>
          <w:sz w:val="20"/>
          <w:szCs w:val="20"/>
          <w:lang w:val="es-ES_tradnl"/>
        </w:rPr>
        <w:t xml:space="preserve">uerpo </w:t>
      </w:r>
      <w:r w:rsidR="004C523B" w:rsidRPr="00A5031E">
        <w:rPr>
          <w:rFonts w:asciiTheme="majorHAnsi" w:hAnsiTheme="majorHAnsi"/>
          <w:sz w:val="20"/>
          <w:szCs w:val="20"/>
          <w:lang w:val="es-ES_tradnl"/>
        </w:rPr>
        <w:t>T</w:t>
      </w:r>
      <w:r w:rsidR="0028623B" w:rsidRPr="00A5031E">
        <w:rPr>
          <w:rFonts w:asciiTheme="majorHAnsi" w:hAnsiTheme="majorHAnsi"/>
          <w:sz w:val="20"/>
          <w:szCs w:val="20"/>
          <w:lang w:val="es-ES_tradnl"/>
        </w:rPr>
        <w:t xml:space="preserve">écnico de </w:t>
      </w:r>
      <w:r w:rsidR="004C523B" w:rsidRPr="00A5031E">
        <w:rPr>
          <w:rFonts w:asciiTheme="majorHAnsi" w:hAnsiTheme="majorHAnsi"/>
          <w:sz w:val="20"/>
          <w:szCs w:val="20"/>
          <w:lang w:val="es-ES_tradnl"/>
        </w:rPr>
        <w:t>I</w:t>
      </w:r>
      <w:r w:rsidR="0028623B" w:rsidRPr="00A5031E">
        <w:rPr>
          <w:rFonts w:asciiTheme="majorHAnsi" w:hAnsiTheme="majorHAnsi"/>
          <w:sz w:val="20"/>
          <w:szCs w:val="20"/>
          <w:lang w:val="es-ES_tradnl"/>
        </w:rPr>
        <w:t xml:space="preserve">nvestigación (en adelante “CTI”) de la fiscalía </w:t>
      </w:r>
      <w:r w:rsidR="004C523B" w:rsidRPr="00A5031E">
        <w:rPr>
          <w:rFonts w:asciiTheme="majorHAnsi" w:hAnsiTheme="majorHAnsi"/>
          <w:sz w:val="20"/>
          <w:szCs w:val="20"/>
          <w:lang w:val="es-ES_tradnl"/>
        </w:rPr>
        <w:t>por parte del primer respondiente</w:t>
      </w:r>
      <w:r w:rsidR="00117C7A" w:rsidRPr="00A5031E">
        <w:rPr>
          <w:rFonts w:asciiTheme="majorHAnsi" w:hAnsiTheme="majorHAnsi"/>
          <w:sz w:val="20"/>
          <w:szCs w:val="20"/>
          <w:lang w:val="es-ES_tradnl"/>
        </w:rPr>
        <w:t>.</w:t>
      </w:r>
      <w:r w:rsidR="007B6F90" w:rsidRPr="00A5031E">
        <w:rPr>
          <w:rFonts w:asciiTheme="majorHAnsi" w:hAnsiTheme="majorHAnsi"/>
          <w:sz w:val="20"/>
          <w:szCs w:val="20"/>
          <w:lang w:val="es-ES_tradnl"/>
        </w:rPr>
        <w:t xml:space="preserve"> El 23 de o</w:t>
      </w:r>
      <w:r w:rsidR="00802B64" w:rsidRPr="00A5031E">
        <w:rPr>
          <w:rFonts w:asciiTheme="majorHAnsi" w:hAnsiTheme="majorHAnsi"/>
          <w:sz w:val="20"/>
          <w:szCs w:val="20"/>
          <w:lang w:val="es-ES_tradnl"/>
        </w:rPr>
        <w:t xml:space="preserve">ctubre de 2012 </w:t>
      </w:r>
      <w:r w:rsidR="007B6F90" w:rsidRPr="00A5031E">
        <w:rPr>
          <w:rFonts w:asciiTheme="majorHAnsi" w:hAnsiTheme="majorHAnsi"/>
          <w:sz w:val="20"/>
          <w:szCs w:val="20"/>
          <w:lang w:val="es-ES_tradnl"/>
        </w:rPr>
        <w:t>l</w:t>
      </w:r>
      <w:r w:rsidR="00802B64" w:rsidRPr="00A5031E">
        <w:rPr>
          <w:rFonts w:asciiTheme="majorHAnsi" w:hAnsiTheme="majorHAnsi"/>
          <w:sz w:val="20"/>
          <w:szCs w:val="20"/>
          <w:lang w:val="es-ES_tradnl"/>
        </w:rPr>
        <w:t>a Fiscalía 295 de anticorrupción solicit</w:t>
      </w:r>
      <w:r w:rsidR="007B6F90" w:rsidRPr="00A5031E">
        <w:rPr>
          <w:rFonts w:asciiTheme="majorHAnsi" w:hAnsiTheme="majorHAnsi"/>
          <w:sz w:val="20"/>
          <w:szCs w:val="20"/>
          <w:lang w:val="es-ES_tradnl"/>
        </w:rPr>
        <w:t>ó</w:t>
      </w:r>
      <w:r w:rsidR="00802B64" w:rsidRPr="00A5031E">
        <w:rPr>
          <w:rFonts w:asciiTheme="majorHAnsi" w:hAnsiTheme="majorHAnsi"/>
          <w:sz w:val="20"/>
          <w:szCs w:val="20"/>
          <w:lang w:val="es-ES_tradnl"/>
        </w:rPr>
        <w:t xml:space="preserve"> medida de aseguramiento e imputación de cargos por los delitos de fraude procesal, alteración de elementos de prueba, favorecimiento al homicidio, porte ilegal de armas de fuego y falsedad ideológica en documento público </w:t>
      </w:r>
      <w:r w:rsidR="007B6F90" w:rsidRPr="00A5031E">
        <w:rPr>
          <w:rFonts w:asciiTheme="majorHAnsi" w:hAnsiTheme="majorHAnsi"/>
          <w:sz w:val="20"/>
          <w:szCs w:val="20"/>
          <w:lang w:val="es-ES_tradnl"/>
        </w:rPr>
        <w:t>contra tres agentes de policía</w:t>
      </w:r>
      <w:r w:rsidR="00981A12" w:rsidRPr="00A5031E">
        <w:rPr>
          <w:rFonts w:asciiTheme="majorHAnsi" w:hAnsiTheme="majorHAnsi"/>
          <w:sz w:val="20"/>
          <w:szCs w:val="20"/>
          <w:lang w:val="es-ES_tradnl"/>
        </w:rPr>
        <w:t>;</w:t>
      </w:r>
      <w:r w:rsidR="007B6F90" w:rsidRPr="00A5031E">
        <w:rPr>
          <w:rFonts w:asciiTheme="majorHAnsi" w:hAnsiTheme="majorHAnsi"/>
          <w:sz w:val="20"/>
          <w:szCs w:val="20"/>
          <w:lang w:val="es-ES_tradnl"/>
        </w:rPr>
        <w:t xml:space="preserve"> contra el abogado defensor </w:t>
      </w:r>
      <w:r w:rsidR="00981A12" w:rsidRPr="00A5031E">
        <w:rPr>
          <w:rFonts w:asciiTheme="majorHAnsi" w:hAnsiTheme="majorHAnsi"/>
          <w:sz w:val="20"/>
          <w:szCs w:val="20"/>
          <w:lang w:val="es-ES_tradnl"/>
        </w:rPr>
        <w:t>del policía que habría disparado;</w:t>
      </w:r>
      <w:r w:rsidR="002A7DE9" w:rsidRPr="00A5031E">
        <w:rPr>
          <w:rFonts w:asciiTheme="majorHAnsi" w:hAnsiTheme="majorHAnsi"/>
          <w:sz w:val="20"/>
          <w:szCs w:val="20"/>
          <w:lang w:val="es-ES_tradnl"/>
        </w:rPr>
        <w:t xml:space="preserve"> y contra el conductor del autobús que denunció al adolescente por </w:t>
      </w:r>
      <w:r w:rsidR="00981A12" w:rsidRPr="00A5031E">
        <w:rPr>
          <w:rFonts w:asciiTheme="majorHAnsi" w:hAnsiTheme="majorHAnsi"/>
          <w:sz w:val="20"/>
          <w:szCs w:val="20"/>
          <w:lang w:val="es-ES_tradnl"/>
        </w:rPr>
        <w:t xml:space="preserve">supuesto </w:t>
      </w:r>
      <w:r w:rsidR="002A7DE9" w:rsidRPr="00A5031E">
        <w:rPr>
          <w:rFonts w:asciiTheme="majorHAnsi" w:hAnsiTheme="majorHAnsi"/>
          <w:sz w:val="20"/>
          <w:szCs w:val="20"/>
          <w:lang w:val="es-ES_tradnl"/>
        </w:rPr>
        <w:t>robo</w:t>
      </w:r>
      <w:r w:rsidR="007B6F90" w:rsidRPr="00A5031E">
        <w:rPr>
          <w:rFonts w:asciiTheme="majorHAnsi" w:hAnsiTheme="majorHAnsi"/>
          <w:sz w:val="20"/>
          <w:szCs w:val="20"/>
          <w:lang w:val="es-ES_tradnl"/>
        </w:rPr>
        <w:t xml:space="preserve">. </w:t>
      </w:r>
      <w:r w:rsidR="007E7F06" w:rsidRPr="00A5031E">
        <w:rPr>
          <w:rFonts w:asciiTheme="majorHAnsi" w:hAnsiTheme="majorHAnsi"/>
          <w:sz w:val="20"/>
          <w:szCs w:val="20"/>
          <w:lang w:val="es-ES_tradnl"/>
        </w:rPr>
        <w:t>El 20 de j</w:t>
      </w:r>
      <w:r w:rsidR="00FC131F" w:rsidRPr="00A5031E">
        <w:rPr>
          <w:rFonts w:asciiTheme="majorHAnsi" w:hAnsiTheme="majorHAnsi"/>
          <w:sz w:val="20"/>
          <w:szCs w:val="20"/>
          <w:lang w:val="es-ES_tradnl"/>
        </w:rPr>
        <w:t xml:space="preserve">unio de 2013 </w:t>
      </w:r>
      <w:r w:rsidR="007E7F06" w:rsidRPr="00A5031E">
        <w:rPr>
          <w:rFonts w:asciiTheme="majorHAnsi" w:hAnsiTheme="majorHAnsi"/>
          <w:sz w:val="20"/>
          <w:szCs w:val="20"/>
          <w:lang w:val="es-ES_tradnl"/>
        </w:rPr>
        <w:t>fueron acusados de la comisión de dichos delitos, y el 4 de</w:t>
      </w:r>
      <w:r w:rsidR="00EB3FC9" w:rsidRPr="00A5031E">
        <w:rPr>
          <w:rFonts w:asciiTheme="majorHAnsi" w:hAnsiTheme="majorHAnsi"/>
          <w:sz w:val="20"/>
          <w:szCs w:val="20"/>
          <w:lang w:val="es-ES_tradnl"/>
        </w:rPr>
        <w:t xml:space="preserve"> </w:t>
      </w:r>
      <w:r w:rsidR="007E7F06" w:rsidRPr="00A5031E">
        <w:rPr>
          <w:rFonts w:asciiTheme="majorHAnsi" w:hAnsiTheme="majorHAnsi"/>
          <w:sz w:val="20"/>
          <w:szCs w:val="20"/>
          <w:lang w:val="es-ES_tradnl"/>
        </w:rPr>
        <w:t>s</w:t>
      </w:r>
      <w:r w:rsidR="00EB3FC9" w:rsidRPr="00A5031E">
        <w:rPr>
          <w:rFonts w:asciiTheme="majorHAnsi" w:hAnsiTheme="majorHAnsi"/>
          <w:sz w:val="20"/>
          <w:szCs w:val="20"/>
          <w:lang w:val="es-ES_tradnl"/>
        </w:rPr>
        <w:t xml:space="preserve">eptiembre de 2013 </w:t>
      </w:r>
      <w:r w:rsidR="007E7F06" w:rsidRPr="00A5031E">
        <w:rPr>
          <w:rFonts w:asciiTheme="majorHAnsi" w:hAnsiTheme="majorHAnsi"/>
          <w:sz w:val="20"/>
          <w:szCs w:val="20"/>
          <w:lang w:val="es-ES_tradnl"/>
        </w:rPr>
        <w:t xml:space="preserve">les fue impuesta </w:t>
      </w:r>
      <w:r w:rsidR="00EB3FC9" w:rsidRPr="00A5031E">
        <w:rPr>
          <w:rFonts w:asciiTheme="majorHAnsi" w:hAnsiTheme="majorHAnsi"/>
          <w:sz w:val="20"/>
          <w:szCs w:val="20"/>
          <w:lang w:val="es-ES_tradnl"/>
        </w:rPr>
        <w:t xml:space="preserve">medida de aseguramiento privativa de la libertad </w:t>
      </w:r>
      <w:r w:rsidR="007E7F06" w:rsidRPr="00A5031E">
        <w:rPr>
          <w:rFonts w:asciiTheme="majorHAnsi" w:hAnsiTheme="majorHAnsi"/>
          <w:sz w:val="20"/>
          <w:szCs w:val="20"/>
          <w:lang w:val="es-ES_tradnl"/>
        </w:rPr>
        <w:t>a dos policías</w:t>
      </w:r>
      <w:r w:rsidR="00EB3FC9" w:rsidRPr="00A5031E">
        <w:rPr>
          <w:rFonts w:asciiTheme="majorHAnsi" w:hAnsiTheme="majorHAnsi"/>
          <w:sz w:val="20"/>
          <w:szCs w:val="20"/>
          <w:lang w:val="es-ES_tradnl"/>
        </w:rPr>
        <w:t>.</w:t>
      </w:r>
    </w:p>
    <w:p w14:paraId="13339384" w14:textId="637489DF" w:rsidR="00AF4F66" w:rsidRPr="00A5031E" w:rsidRDefault="00735E74" w:rsidP="00AF4F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lastRenderedPageBreak/>
        <w:t>12.</w:t>
      </w:r>
      <w:r w:rsidRPr="00A5031E">
        <w:rPr>
          <w:rFonts w:asciiTheme="majorHAnsi" w:hAnsiTheme="majorHAnsi"/>
          <w:sz w:val="20"/>
          <w:szCs w:val="20"/>
          <w:lang w:val="es-ES_tradnl"/>
        </w:rPr>
        <w:tab/>
      </w:r>
      <w:r w:rsidR="007B07A7" w:rsidRPr="00A5031E">
        <w:rPr>
          <w:rFonts w:asciiTheme="majorHAnsi" w:hAnsiTheme="majorHAnsi"/>
          <w:sz w:val="20"/>
          <w:szCs w:val="20"/>
          <w:lang w:val="es-ES_tradnl"/>
        </w:rPr>
        <w:t xml:space="preserve">Los peticionarios se quejan de la demora en </w:t>
      </w:r>
      <w:r w:rsidR="00AF4F66" w:rsidRPr="00A5031E">
        <w:rPr>
          <w:rFonts w:asciiTheme="majorHAnsi" w:hAnsiTheme="majorHAnsi"/>
          <w:sz w:val="20"/>
          <w:szCs w:val="20"/>
          <w:lang w:val="es-ES_tradnl"/>
        </w:rPr>
        <w:t xml:space="preserve">ese proceso, </w:t>
      </w:r>
      <w:r w:rsidR="007B07A7" w:rsidRPr="00A5031E">
        <w:rPr>
          <w:rFonts w:asciiTheme="majorHAnsi" w:hAnsiTheme="majorHAnsi"/>
          <w:sz w:val="20"/>
          <w:szCs w:val="20"/>
          <w:lang w:val="es-ES_tradnl"/>
        </w:rPr>
        <w:t xml:space="preserve">en tanto </w:t>
      </w:r>
      <w:r w:rsidR="00AF4F66" w:rsidRPr="00A5031E">
        <w:rPr>
          <w:rFonts w:asciiTheme="majorHAnsi" w:hAnsiTheme="majorHAnsi"/>
          <w:sz w:val="20"/>
          <w:szCs w:val="20"/>
          <w:lang w:val="es-ES_tradnl"/>
        </w:rPr>
        <w:t>después de ocho años apenas finaliza</w:t>
      </w:r>
      <w:r w:rsidR="007B07A7" w:rsidRPr="00A5031E">
        <w:rPr>
          <w:rFonts w:asciiTheme="majorHAnsi" w:hAnsiTheme="majorHAnsi"/>
          <w:sz w:val="20"/>
          <w:szCs w:val="20"/>
          <w:lang w:val="es-ES_tradnl"/>
        </w:rPr>
        <w:t>ba</w:t>
      </w:r>
      <w:r w:rsidR="00AF4F66" w:rsidRPr="00A5031E">
        <w:rPr>
          <w:rFonts w:asciiTheme="majorHAnsi" w:hAnsiTheme="majorHAnsi"/>
          <w:sz w:val="20"/>
          <w:szCs w:val="20"/>
          <w:lang w:val="es-ES_tradnl"/>
        </w:rPr>
        <w:t xml:space="preserve"> la etapa de juicio</w:t>
      </w:r>
      <w:r w:rsidR="007B07A7" w:rsidRPr="00A5031E">
        <w:rPr>
          <w:rFonts w:asciiTheme="majorHAnsi" w:hAnsiTheme="majorHAnsi"/>
          <w:sz w:val="20"/>
          <w:szCs w:val="20"/>
          <w:lang w:val="es-ES_tradnl"/>
        </w:rPr>
        <w:t xml:space="preserve">. Informan que en enero de 2018 </w:t>
      </w:r>
      <w:r w:rsidR="00AF4F66" w:rsidRPr="00A5031E">
        <w:rPr>
          <w:rFonts w:asciiTheme="majorHAnsi" w:hAnsiTheme="majorHAnsi"/>
          <w:sz w:val="20"/>
          <w:szCs w:val="20"/>
          <w:lang w:val="es-ES_tradnl"/>
        </w:rPr>
        <w:t>denunci</w:t>
      </w:r>
      <w:r w:rsidR="007B07A7" w:rsidRPr="00A5031E">
        <w:rPr>
          <w:rFonts w:asciiTheme="majorHAnsi" w:hAnsiTheme="majorHAnsi"/>
          <w:sz w:val="20"/>
          <w:szCs w:val="20"/>
          <w:lang w:val="es-ES_tradnl"/>
        </w:rPr>
        <w:t>aron</w:t>
      </w:r>
      <w:r w:rsidR="00AF4F66" w:rsidRPr="00A5031E">
        <w:rPr>
          <w:rFonts w:asciiTheme="majorHAnsi" w:hAnsiTheme="majorHAnsi"/>
          <w:sz w:val="20"/>
          <w:szCs w:val="20"/>
          <w:lang w:val="es-ES_tradnl"/>
        </w:rPr>
        <w:t xml:space="preserve"> ante el Consejo Superior de la Judicatura </w:t>
      </w:r>
      <w:r w:rsidR="007B07A7" w:rsidRPr="00A5031E">
        <w:rPr>
          <w:rFonts w:asciiTheme="majorHAnsi" w:hAnsiTheme="majorHAnsi"/>
          <w:sz w:val="20"/>
          <w:szCs w:val="20"/>
          <w:lang w:val="es-ES_tradnl"/>
        </w:rPr>
        <w:t>las constantes dilaciones y la excesiva duración de la etapa preparatoria.</w:t>
      </w:r>
      <w:r w:rsidR="00AF4F66" w:rsidRPr="00A5031E">
        <w:rPr>
          <w:rFonts w:asciiTheme="majorHAnsi" w:hAnsiTheme="majorHAnsi"/>
          <w:sz w:val="20"/>
          <w:szCs w:val="20"/>
          <w:lang w:val="es-ES_tradnl"/>
        </w:rPr>
        <w:t xml:space="preserve"> </w:t>
      </w:r>
      <w:r w:rsidR="00A97ABB" w:rsidRPr="00A5031E">
        <w:rPr>
          <w:rFonts w:asciiTheme="majorHAnsi" w:hAnsiTheme="majorHAnsi"/>
          <w:sz w:val="20"/>
          <w:szCs w:val="20"/>
          <w:lang w:val="es-ES_tradnl"/>
        </w:rPr>
        <w:t>E</w:t>
      </w:r>
      <w:r w:rsidR="00AF4F66" w:rsidRPr="00A5031E">
        <w:rPr>
          <w:rFonts w:asciiTheme="majorHAnsi" w:hAnsiTheme="majorHAnsi"/>
          <w:sz w:val="20"/>
          <w:szCs w:val="20"/>
          <w:lang w:val="es-ES_tradnl"/>
        </w:rPr>
        <w:t xml:space="preserve">n </w:t>
      </w:r>
      <w:r w:rsidR="00AE7A77" w:rsidRPr="00A5031E">
        <w:rPr>
          <w:rFonts w:asciiTheme="majorHAnsi" w:hAnsiTheme="majorHAnsi"/>
          <w:sz w:val="20"/>
          <w:szCs w:val="20"/>
          <w:lang w:val="es-ES_tradnl"/>
        </w:rPr>
        <w:t xml:space="preserve">2018 </w:t>
      </w:r>
      <w:r w:rsidR="00A97ABB" w:rsidRPr="00A5031E">
        <w:rPr>
          <w:rFonts w:asciiTheme="majorHAnsi" w:hAnsiTheme="majorHAnsi"/>
          <w:sz w:val="20"/>
          <w:szCs w:val="20"/>
          <w:lang w:val="es-ES_tradnl"/>
        </w:rPr>
        <w:t>todos los acusados</w:t>
      </w:r>
      <w:r w:rsidR="006C28C7" w:rsidRPr="00A5031E">
        <w:rPr>
          <w:rFonts w:asciiTheme="majorHAnsi" w:hAnsiTheme="majorHAnsi"/>
          <w:sz w:val="20"/>
          <w:szCs w:val="20"/>
          <w:lang w:val="es-ES_tradnl"/>
        </w:rPr>
        <w:t>, salvo uno que no solicitó la libertad,</w:t>
      </w:r>
      <w:r w:rsidR="00A97ABB" w:rsidRPr="00A5031E">
        <w:rPr>
          <w:rFonts w:asciiTheme="majorHAnsi" w:hAnsiTheme="majorHAnsi"/>
          <w:sz w:val="20"/>
          <w:szCs w:val="20"/>
          <w:lang w:val="es-ES_tradnl"/>
        </w:rPr>
        <w:t xml:space="preserve"> </w:t>
      </w:r>
      <w:r w:rsidR="00AF4F66" w:rsidRPr="00A5031E">
        <w:rPr>
          <w:rFonts w:asciiTheme="majorHAnsi" w:hAnsiTheme="majorHAnsi"/>
          <w:sz w:val="20"/>
          <w:szCs w:val="20"/>
          <w:lang w:val="es-ES_tradnl"/>
        </w:rPr>
        <w:t>se encontraban libres por vencimiento de términos</w:t>
      </w:r>
      <w:r w:rsidR="00A97ABB" w:rsidRPr="00A5031E">
        <w:rPr>
          <w:rFonts w:asciiTheme="majorHAnsi" w:hAnsiTheme="majorHAnsi"/>
          <w:sz w:val="20"/>
          <w:szCs w:val="20"/>
          <w:lang w:val="es-ES_tradnl"/>
        </w:rPr>
        <w:t>.</w:t>
      </w:r>
      <w:r w:rsidR="00AF4F66" w:rsidRPr="00A5031E">
        <w:rPr>
          <w:rFonts w:asciiTheme="majorHAnsi" w:hAnsiTheme="majorHAnsi"/>
          <w:sz w:val="20"/>
          <w:szCs w:val="20"/>
          <w:lang w:val="es-ES_tradnl"/>
        </w:rPr>
        <w:t xml:space="preserve"> </w:t>
      </w:r>
      <w:r w:rsidR="00AE7A77" w:rsidRPr="00A5031E">
        <w:rPr>
          <w:rFonts w:asciiTheme="majorHAnsi" w:hAnsiTheme="majorHAnsi"/>
          <w:sz w:val="20"/>
          <w:szCs w:val="20"/>
          <w:lang w:val="es-ES_tradnl"/>
        </w:rPr>
        <w:t xml:space="preserve">El 8 de marzo de 2017 el juzgado </w:t>
      </w:r>
      <w:r w:rsidR="00AF4F66" w:rsidRPr="00A5031E">
        <w:rPr>
          <w:rFonts w:asciiTheme="majorHAnsi" w:hAnsiTheme="majorHAnsi"/>
          <w:sz w:val="20"/>
          <w:szCs w:val="20"/>
          <w:lang w:val="es-ES_tradnl"/>
        </w:rPr>
        <w:t>retiró del proceso</w:t>
      </w:r>
      <w:r w:rsidR="00AE7A77" w:rsidRPr="00A5031E">
        <w:rPr>
          <w:rFonts w:asciiTheme="majorHAnsi" w:hAnsiTheme="majorHAnsi"/>
          <w:sz w:val="20"/>
          <w:szCs w:val="20"/>
          <w:lang w:val="es-ES_tradnl"/>
        </w:rPr>
        <w:t xml:space="preserve"> a los padres de la presunta víctima, por lo cual acudieron a la acción de tutela ante la C</w:t>
      </w:r>
      <w:r w:rsidR="00AF4F66" w:rsidRPr="00A5031E">
        <w:rPr>
          <w:rFonts w:asciiTheme="majorHAnsi" w:hAnsiTheme="majorHAnsi"/>
          <w:sz w:val="20"/>
          <w:szCs w:val="20"/>
          <w:lang w:val="es-ES_tradnl"/>
        </w:rPr>
        <w:t xml:space="preserve">orte Suprema de </w:t>
      </w:r>
      <w:r w:rsidR="00AE7A77" w:rsidRPr="00A5031E">
        <w:rPr>
          <w:rFonts w:asciiTheme="majorHAnsi" w:hAnsiTheme="majorHAnsi"/>
          <w:sz w:val="20"/>
          <w:szCs w:val="20"/>
          <w:lang w:val="es-ES_tradnl"/>
        </w:rPr>
        <w:t>J</w:t>
      </w:r>
      <w:r w:rsidR="00AF4F66" w:rsidRPr="00A5031E">
        <w:rPr>
          <w:rFonts w:asciiTheme="majorHAnsi" w:hAnsiTheme="majorHAnsi"/>
          <w:sz w:val="20"/>
          <w:szCs w:val="20"/>
          <w:lang w:val="es-ES_tradnl"/>
        </w:rPr>
        <w:t xml:space="preserve">usticia para participar en el proceso </w:t>
      </w:r>
      <w:r w:rsidR="00EA170F" w:rsidRPr="00A5031E">
        <w:rPr>
          <w:rFonts w:asciiTheme="majorHAnsi" w:hAnsiTheme="majorHAnsi"/>
          <w:sz w:val="20"/>
          <w:szCs w:val="20"/>
          <w:lang w:val="es-ES_tradnl"/>
        </w:rPr>
        <w:t xml:space="preserve">nuevamente </w:t>
      </w:r>
      <w:r w:rsidR="00AE7A77" w:rsidRPr="00A5031E">
        <w:rPr>
          <w:rFonts w:asciiTheme="majorHAnsi" w:hAnsiTheme="majorHAnsi"/>
          <w:sz w:val="20"/>
          <w:szCs w:val="20"/>
          <w:lang w:val="es-ES_tradnl"/>
        </w:rPr>
        <w:t>en calidad de</w:t>
      </w:r>
      <w:r w:rsidR="00AF4F66" w:rsidRPr="00A5031E">
        <w:rPr>
          <w:rFonts w:asciiTheme="majorHAnsi" w:hAnsiTheme="majorHAnsi"/>
          <w:sz w:val="20"/>
          <w:szCs w:val="20"/>
          <w:lang w:val="es-ES_tradnl"/>
        </w:rPr>
        <w:t xml:space="preserve"> víctimas. </w:t>
      </w:r>
      <w:r w:rsidR="00C17A00" w:rsidRPr="00A5031E">
        <w:rPr>
          <w:rFonts w:asciiTheme="majorHAnsi" w:hAnsiTheme="majorHAnsi"/>
          <w:sz w:val="20"/>
          <w:szCs w:val="20"/>
          <w:lang w:val="es-ES_tradnl"/>
        </w:rPr>
        <w:t>E</w:t>
      </w:r>
      <w:r w:rsidR="00AF4F66" w:rsidRPr="00A5031E">
        <w:rPr>
          <w:rFonts w:asciiTheme="majorHAnsi" w:hAnsiTheme="majorHAnsi"/>
          <w:sz w:val="20"/>
          <w:szCs w:val="20"/>
          <w:lang w:val="es-ES_tradnl"/>
        </w:rPr>
        <w:t xml:space="preserve">l 15 de octubre de 2019 la Juez 19 </w:t>
      </w:r>
      <w:r w:rsidR="002D72EF" w:rsidRPr="00A5031E">
        <w:rPr>
          <w:rFonts w:asciiTheme="majorHAnsi" w:hAnsiTheme="majorHAnsi"/>
          <w:sz w:val="20"/>
          <w:szCs w:val="20"/>
          <w:lang w:val="es-ES_tradnl"/>
        </w:rPr>
        <w:t xml:space="preserve">Penal </w:t>
      </w:r>
      <w:r w:rsidR="00AF4F66" w:rsidRPr="00A5031E">
        <w:rPr>
          <w:rFonts w:asciiTheme="majorHAnsi" w:hAnsiTheme="majorHAnsi"/>
          <w:sz w:val="20"/>
          <w:szCs w:val="20"/>
          <w:lang w:val="es-ES_tradnl"/>
        </w:rPr>
        <w:t xml:space="preserve">de Conocimiento </w:t>
      </w:r>
      <w:r w:rsidR="002D72EF" w:rsidRPr="00A5031E">
        <w:rPr>
          <w:rFonts w:asciiTheme="majorHAnsi" w:hAnsiTheme="majorHAnsi"/>
          <w:sz w:val="20"/>
          <w:szCs w:val="20"/>
          <w:lang w:val="es-ES_tradnl"/>
        </w:rPr>
        <w:t>declar</w:t>
      </w:r>
      <w:r w:rsidR="00AF4F66" w:rsidRPr="00A5031E">
        <w:rPr>
          <w:rFonts w:asciiTheme="majorHAnsi" w:hAnsiTheme="majorHAnsi"/>
          <w:sz w:val="20"/>
          <w:szCs w:val="20"/>
          <w:lang w:val="es-ES_tradnl"/>
        </w:rPr>
        <w:t>ó prescritos los delitos</w:t>
      </w:r>
      <w:r w:rsidR="002D72EF" w:rsidRPr="00A5031E">
        <w:rPr>
          <w:rFonts w:asciiTheme="majorHAnsi" w:hAnsiTheme="majorHAnsi"/>
          <w:sz w:val="20"/>
          <w:szCs w:val="20"/>
          <w:lang w:val="es-ES_tradnl"/>
        </w:rPr>
        <w:t xml:space="preserve"> de</w:t>
      </w:r>
      <w:r w:rsidR="00AF4F66" w:rsidRPr="00A5031E">
        <w:rPr>
          <w:rFonts w:asciiTheme="majorHAnsi" w:hAnsiTheme="majorHAnsi"/>
          <w:sz w:val="20"/>
          <w:szCs w:val="20"/>
          <w:lang w:val="es-ES_tradnl"/>
        </w:rPr>
        <w:t xml:space="preserve"> </w:t>
      </w:r>
      <w:r w:rsidR="006C28C7" w:rsidRPr="00A5031E">
        <w:rPr>
          <w:rFonts w:asciiTheme="majorHAnsi" w:hAnsiTheme="majorHAnsi"/>
          <w:sz w:val="20"/>
          <w:szCs w:val="20"/>
          <w:lang w:val="es-ES_tradnl"/>
        </w:rPr>
        <w:t xml:space="preserve">declaraciones públicas </w:t>
      </w:r>
      <w:r w:rsidR="002D72EF" w:rsidRPr="00A5031E">
        <w:rPr>
          <w:rFonts w:asciiTheme="majorHAnsi" w:hAnsiTheme="majorHAnsi"/>
          <w:sz w:val="20"/>
          <w:szCs w:val="20"/>
          <w:lang w:val="es-ES_tradnl"/>
        </w:rPr>
        <w:t>f</w:t>
      </w:r>
      <w:r w:rsidR="00AF4F66" w:rsidRPr="00A5031E">
        <w:rPr>
          <w:rFonts w:asciiTheme="majorHAnsi" w:hAnsiTheme="majorHAnsi"/>
          <w:sz w:val="20"/>
          <w:szCs w:val="20"/>
          <w:lang w:val="es-ES_tradnl"/>
        </w:rPr>
        <w:t>alsa</w:t>
      </w:r>
      <w:r w:rsidR="006C28C7" w:rsidRPr="00A5031E">
        <w:rPr>
          <w:rFonts w:asciiTheme="majorHAnsi" w:hAnsiTheme="majorHAnsi"/>
          <w:sz w:val="20"/>
          <w:szCs w:val="20"/>
          <w:lang w:val="es-ES_tradnl"/>
        </w:rPr>
        <w:t>s</w:t>
      </w:r>
      <w:r w:rsidR="00AF4F66" w:rsidRPr="00A5031E">
        <w:rPr>
          <w:rFonts w:asciiTheme="majorHAnsi" w:hAnsiTheme="majorHAnsi"/>
          <w:sz w:val="20"/>
          <w:szCs w:val="20"/>
          <w:lang w:val="es-ES_tradnl"/>
        </w:rPr>
        <w:t xml:space="preserve"> </w:t>
      </w:r>
      <w:r w:rsidR="002D72EF" w:rsidRPr="00A5031E">
        <w:rPr>
          <w:rFonts w:asciiTheme="majorHAnsi" w:hAnsiTheme="majorHAnsi"/>
          <w:sz w:val="20"/>
          <w:szCs w:val="20"/>
          <w:lang w:val="es-ES_tradnl"/>
        </w:rPr>
        <w:t>y f</w:t>
      </w:r>
      <w:r w:rsidR="00AF4F66" w:rsidRPr="00A5031E">
        <w:rPr>
          <w:rFonts w:asciiTheme="majorHAnsi" w:hAnsiTheme="majorHAnsi"/>
          <w:sz w:val="20"/>
          <w:szCs w:val="20"/>
          <w:lang w:val="es-ES_tradnl"/>
        </w:rPr>
        <w:t>raude procesal</w:t>
      </w:r>
      <w:r w:rsidR="002D72EF" w:rsidRPr="00A5031E">
        <w:rPr>
          <w:rFonts w:asciiTheme="majorHAnsi" w:hAnsiTheme="majorHAnsi"/>
          <w:sz w:val="20"/>
          <w:szCs w:val="20"/>
          <w:lang w:val="es-ES_tradnl"/>
        </w:rPr>
        <w:t xml:space="preserve"> a favor del conductor del autobús, de una testigo y de un policía</w:t>
      </w:r>
      <w:r w:rsidR="00AF4F66" w:rsidRPr="00A5031E">
        <w:rPr>
          <w:rFonts w:asciiTheme="majorHAnsi" w:hAnsiTheme="majorHAnsi"/>
          <w:sz w:val="20"/>
          <w:szCs w:val="20"/>
          <w:lang w:val="es-ES_tradnl"/>
        </w:rPr>
        <w:t>.</w:t>
      </w:r>
    </w:p>
    <w:p w14:paraId="4F526607" w14:textId="40F842E5" w:rsidR="00DA6068" w:rsidRPr="00A5031E" w:rsidRDefault="00AF4F66" w:rsidP="00DA60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13.</w:t>
      </w:r>
      <w:r w:rsidRPr="00A5031E">
        <w:rPr>
          <w:rFonts w:asciiTheme="majorHAnsi" w:hAnsiTheme="majorHAnsi"/>
          <w:sz w:val="20"/>
          <w:szCs w:val="20"/>
          <w:lang w:val="es-ES_tradnl"/>
        </w:rPr>
        <w:tab/>
      </w:r>
      <w:r w:rsidR="009D66CB" w:rsidRPr="00A5031E">
        <w:rPr>
          <w:rFonts w:asciiTheme="majorHAnsi" w:hAnsiTheme="majorHAnsi"/>
          <w:sz w:val="20"/>
          <w:szCs w:val="20"/>
          <w:lang w:val="es-ES_tradnl"/>
        </w:rPr>
        <w:t xml:space="preserve">Por otro lado, </w:t>
      </w:r>
      <w:r w:rsidR="00DF0F89" w:rsidRPr="00A5031E">
        <w:rPr>
          <w:rFonts w:asciiTheme="majorHAnsi" w:hAnsiTheme="majorHAnsi"/>
          <w:sz w:val="20"/>
          <w:szCs w:val="20"/>
          <w:lang w:val="es-ES_tradnl"/>
        </w:rPr>
        <w:t xml:space="preserve">la parte peticionaria </w:t>
      </w:r>
      <w:r w:rsidR="00096D06" w:rsidRPr="00A5031E">
        <w:rPr>
          <w:rFonts w:asciiTheme="majorHAnsi" w:hAnsiTheme="majorHAnsi"/>
          <w:sz w:val="20"/>
          <w:szCs w:val="20"/>
          <w:lang w:val="es-ES_tradnl"/>
        </w:rPr>
        <w:t xml:space="preserve">denuncia la falta de acceso a la justicia en el proceso disciplinario adelantado </w:t>
      </w:r>
      <w:r w:rsidR="007532DD" w:rsidRPr="00A5031E">
        <w:rPr>
          <w:rFonts w:asciiTheme="majorHAnsi" w:hAnsiTheme="majorHAnsi"/>
          <w:sz w:val="20"/>
          <w:szCs w:val="20"/>
          <w:lang w:val="es-ES_tradnl"/>
        </w:rPr>
        <w:t>contra varios agentes de la policía nacional por el asesinato del joven y el encubrimiento posterior del delito.</w:t>
      </w:r>
      <w:r w:rsidR="00BD2E0D" w:rsidRPr="00A5031E">
        <w:rPr>
          <w:rFonts w:asciiTheme="majorHAnsi" w:hAnsiTheme="majorHAnsi"/>
          <w:sz w:val="20"/>
          <w:szCs w:val="20"/>
          <w:lang w:val="es-ES_tradnl"/>
        </w:rPr>
        <w:t xml:space="preserve"> </w:t>
      </w:r>
      <w:r w:rsidR="00917C15" w:rsidRPr="00A5031E">
        <w:rPr>
          <w:rFonts w:asciiTheme="majorHAnsi" w:hAnsiTheme="majorHAnsi"/>
          <w:sz w:val="20"/>
          <w:szCs w:val="20"/>
          <w:lang w:val="es-ES_tradnl"/>
        </w:rPr>
        <w:t>Refiere</w:t>
      </w:r>
      <w:r w:rsidR="00BD2E0D" w:rsidRPr="00A5031E">
        <w:rPr>
          <w:rFonts w:asciiTheme="majorHAnsi" w:hAnsiTheme="majorHAnsi"/>
          <w:sz w:val="20"/>
          <w:szCs w:val="20"/>
          <w:lang w:val="es-ES_tradnl"/>
        </w:rPr>
        <w:t>n que no les fue reconocida la condición de víctimas en los procesos disciplinarios bajo el argumento de que la investigación disciplinaria fue iniciada de oficio</w:t>
      </w:r>
      <w:r w:rsidR="000701C4" w:rsidRPr="00A5031E">
        <w:rPr>
          <w:rFonts w:asciiTheme="majorHAnsi" w:hAnsiTheme="majorHAnsi"/>
          <w:sz w:val="20"/>
          <w:szCs w:val="20"/>
          <w:lang w:val="es-ES_tradnl"/>
        </w:rPr>
        <w:t>,</w:t>
      </w:r>
      <w:r w:rsidR="00BD2E0D" w:rsidRPr="00A5031E">
        <w:rPr>
          <w:rFonts w:asciiTheme="majorHAnsi" w:hAnsiTheme="majorHAnsi"/>
          <w:sz w:val="20"/>
          <w:szCs w:val="20"/>
          <w:lang w:val="es-ES_tradnl"/>
        </w:rPr>
        <w:t xml:space="preserve"> y no por una queja</w:t>
      </w:r>
      <w:r w:rsidR="000701C4" w:rsidRPr="00A5031E">
        <w:rPr>
          <w:rFonts w:asciiTheme="majorHAnsi" w:hAnsiTheme="majorHAnsi"/>
          <w:sz w:val="20"/>
          <w:szCs w:val="20"/>
          <w:lang w:val="es-ES_tradnl"/>
        </w:rPr>
        <w:t>;</w:t>
      </w:r>
      <w:r w:rsidR="00BD2E0D" w:rsidRPr="00A5031E">
        <w:rPr>
          <w:rFonts w:asciiTheme="majorHAnsi" w:hAnsiTheme="majorHAnsi"/>
          <w:sz w:val="20"/>
          <w:szCs w:val="20"/>
          <w:lang w:val="es-ES_tradnl"/>
        </w:rPr>
        <w:t xml:space="preserve"> razón por la cual, la Procuraduría impidió que apelaran una resolución absolutoria proferida </w:t>
      </w:r>
      <w:r w:rsidR="00917C15" w:rsidRPr="00A5031E">
        <w:rPr>
          <w:rFonts w:asciiTheme="majorHAnsi" w:hAnsiTheme="majorHAnsi"/>
          <w:sz w:val="20"/>
          <w:szCs w:val="20"/>
          <w:lang w:val="es-ES_tradnl"/>
        </w:rPr>
        <w:t xml:space="preserve">el 29 de agosto de 2016 a favor del comandante de policía que emitió las declaraciones públicas en las señaló al adolescente de haber asaltado un autobús. </w:t>
      </w:r>
      <w:r w:rsidR="00687D4A" w:rsidRPr="00A5031E">
        <w:rPr>
          <w:rFonts w:asciiTheme="majorHAnsi" w:hAnsiTheme="majorHAnsi"/>
          <w:sz w:val="20"/>
          <w:szCs w:val="20"/>
          <w:lang w:val="es-ES_tradnl"/>
        </w:rPr>
        <w:t xml:space="preserve">Los peticionarios interpusieron una acción de tutela contra dicha determinación, que fue denegada por el Tribunal Superior de Bogotá y por la Corte Suprema de Justicia, </w:t>
      </w:r>
      <w:r w:rsidR="00E61331" w:rsidRPr="00A5031E">
        <w:rPr>
          <w:rFonts w:asciiTheme="majorHAnsi" w:hAnsiTheme="majorHAnsi"/>
          <w:sz w:val="20"/>
          <w:szCs w:val="20"/>
          <w:lang w:val="es-ES_tradnl"/>
        </w:rPr>
        <w:t xml:space="preserve">y </w:t>
      </w:r>
      <w:r w:rsidR="00687D4A" w:rsidRPr="00A5031E">
        <w:rPr>
          <w:rFonts w:asciiTheme="majorHAnsi" w:hAnsiTheme="majorHAnsi"/>
          <w:sz w:val="20"/>
          <w:szCs w:val="20"/>
          <w:lang w:val="es-ES_tradnl"/>
        </w:rPr>
        <w:t xml:space="preserve">concedida en revisión por la Corte Constitucional el </w:t>
      </w:r>
      <w:r w:rsidR="00727654" w:rsidRPr="00A5031E">
        <w:rPr>
          <w:rFonts w:asciiTheme="majorHAnsi" w:hAnsiTheme="majorHAnsi"/>
          <w:sz w:val="20"/>
          <w:szCs w:val="20"/>
          <w:lang w:val="es-ES_tradnl"/>
        </w:rPr>
        <w:t>21 de julio de 2017.</w:t>
      </w:r>
    </w:p>
    <w:p w14:paraId="1D508A28" w14:textId="6A85C0EA" w:rsidR="00863CB0" w:rsidRPr="00A5031E" w:rsidRDefault="00F12B80" w:rsidP="000E7F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14.</w:t>
      </w:r>
      <w:r w:rsidRPr="00A5031E">
        <w:rPr>
          <w:rFonts w:asciiTheme="majorHAnsi" w:hAnsiTheme="majorHAnsi"/>
          <w:sz w:val="20"/>
          <w:szCs w:val="20"/>
          <w:lang w:val="es-ES_tradnl"/>
        </w:rPr>
        <w:tab/>
      </w:r>
      <w:r w:rsidR="00634297" w:rsidRPr="00A5031E">
        <w:rPr>
          <w:rFonts w:asciiTheme="majorHAnsi" w:hAnsiTheme="majorHAnsi"/>
          <w:sz w:val="20"/>
          <w:szCs w:val="20"/>
          <w:lang w:val="es-ES_tradnl"/>
        </w:rPr>
        <w:t xml:space="preserve">Por último, los peticionarios </w:t>
      </w:r>
      <w:r w:rsidR="0026183B" w:rsidRPr="00A5031E">
        <w:rPr>
          <w:rFonts w:asciiTheme="majorHAnsi" w:hAnsiTheme="majorHAnsi"/>
          <w:sz w:val="20"/>
          <w:szCs w:val="20"/>
          <w:lang w:val="es-ES_tradnl"/>
        </w:rPr>
        <w:t xml:space="preserve">alegan que </w:t>
      </w:r>
      <w:r w:rsidR="004479B8" w:rsidRPr="00A5031E">
        <w:rPr>
          <w:rFonts w:asciiTheme="majorHAnsi" w:hAnsiTheme="majorHAnsi"/>
          <w:sz w:val="20"/>
          <w:szCs w:val="20"/>
          <w:lang w:val="es-ES_tradnl"/>
        </w:rPr>
        <w:t xml:space="preserve">la </w:t>
      </w:r>
      <w:r w:rsidR="0026183B" w:rsidRPr="00A5031E">
        <w:rPr>
          <w:rFonts w:asciiTheme="majorHAnsi" w:hAnsiTheme="majorHAnsi"/>
          <w:sz w:val="20"/>
          <w:szCs w:val="20"/>
          <w:lang w:val="es-ES_tradnl"/>
        </w:rPr>
        <w:t xml:space="preserve">administración </w:t>
      </w:r>
      <w:r w:rsidR="004479B8" w:rsidRPr="00A5031E">
        <w:rPr>
          <w:rFonts w:asciiTheme="majorHAnsi" w:hAnsiTheme="majorHAnsi"/>
          <w:sz w:val="20"/>
          <w:szCs w:val="20"/>
          <w:lang w:val="es-ES_tradnl"/>
        </w:rPr>
        <w:t>de justicia</w:t>
      </w:r>
      <w:r w:rsidR="0026183B" w:rsidRPr="00A5031E">
        <w:rPr>
          <w:rFonts w:asciiTheme="majorHAnsi" w:hAnsiTheme="majorHAnsi"/>
          <w:sz w:val="20"/>
          <w:szCs w:val="20"/>
          <w:lang w:val="es-ES_tradnl"/>
        </w:rPr>
        <w:t xml:space="preserve"> colombiana</w:t>
      </w:r>
      <w:r w:rsidR="004479B8" w:rsidRPr="00A5031E">
        <w:rPr>
          <w:rFonts w:asciiTheme="majorHAnsi" w:hAnsiTheme="majorHAnsi"/>
          <w:sz w:val="20"/>
          <w:szCs w:val="20"/>
          <w:lang w:val="es-ES_tradnl"/>
        </w:rPr>
        <w:t xml:space="preserve"> no ha </w:t>
      </w:r>
      <w:r w:rsidR="0026183B" w:rsidRPr="00A5031E">
        <w:rPr>
          <w:rFonts w:asciiTheme="majorHAnsi" w:hAnsiTheme="majorHAnsi"/>
          <w:sz w:val="20"/>
          <w:szCs w:val="20"/>
          <w:lang w:val="es-ES_tradnl"/>
        </w:rPr>
        <w:t>sido</w:t>
      </w:r>
      <w:r w:rsidR="004479B8" w:rsidRPr="00A5031E">
        <w:rPr>
          <w:rFonts w:asciiTheme="majorHAnsi" w:hAnsiTheme="majorHAnsi"/>
          <w:sz w:val="20"/>
          <w:szCs w:val="20"/>
          <w:lang w:val="es-ES_tradnl"/>
        </w:rPr>
        <w:t xml:space="preserve"> diligente y eficiente para culminar con los procesos penales y disciplinarios </w:t>
      </w:r>
      <w:r w:rsidR="0026183B" w:rsidRPr="00A5031E">
        <w:rPr>
          <w:rFonts w:asciiTheme="majorHAnsi" w:hAnsiTheme="majorHAnsi"/>
          <w:sz w:val="20"/>
          <w:szCs w:val="20"/>
          <w:lang w:val="es-ES_tradnl"/>
        </w:rPr>
        <w:t>iniciados</w:t>
      </w:r>
      <w:r w:rsidR="004479B8" w:rsidRPr="00A5031E">
        <w:rPr>
          <w:rFonts w:asciiTheme="majorHAnsi" w:hAnsiTheme="majorHAnsi"/>
          <w:sz w:val="20"/>
          <w:szCs w:val="20"/>
          <w:lang w:val="es-ES_tradnl"/>
        </w:rPr>
        <w:t xml:space="preserve"> a raíz de la muerte de Diego Felipe Becerra Lizarazo en agosto de 2011</w:t>
      </w:r>
      <w:r w:rsidR="0026183B" w:rsidRPr="00A5031E">
        <w:rPr>
          <w:rFonts w:asciiTheme="majorHAnsi" w:hAnsiTheme="majorHAnsi"/>
          <w:sz w:val="20"/>
          <w:szCs w:val="20"/>
          <w:lang w:val="es-ES_tradnl"/>
        </w:rPr>
        <w:t>.</w:t>
      </w:r>
      <w:r w:rsidR="004479B8" w:rsidRPr="00A5031E">
        <w:rPr>
          <w:rFonts w:asciiTheme="majorHAnsi" w:hAnsiTheme="majorHAnsi"/>
          <w:sz w:val="20"/>
          <w:szCs w:val="20"/>
          <w:lang w:val="es-ES_tradnl"/>
        </w:rPr>
        <w:t xml:space="preserve"> </w:t>
      </w:r>
      <w:r w:rsidR="0026183B" w:rsidRPr="00A5031E">
        <w:rPr>
          <w:rFonts w:asciiTheme="majorHAnsi" w:hAnsiTheme="majorHAnsi"/>
          <w:sz w:val="20"/>
          <w:szCs w:val="20"/>
          <w:lang w:val="es-ES_tradnl"/>
        </w:rPr>
        <w:t xml:space="preserve">Manifiestan que, </w:t>
      </w:r>
      <w:r w:rsidR="004479B8" w:rsidRPr="00A5031E">
        <w:rPr>
          <w:rFonts w:asciiTheme="majorHAnsi" w:hAnsiTheme="majorHAnsi"/>
          <w:sz w:val="20"/>
          <w:szCs w:val="20"/>
          <w:lang w:val="es-ES_tradnl"/>
        </w:rPr>
        <w:t xml:space="preserve">en lugar de ayudar </w:t>
      </w:r>
      <w:r w:rsidR="0026183B" w:rsidRPr="00A5031E">
        <w:rPr>
          <w:rFonts w:asciiTheme="majorHAnsi" w:hAnsiTheme="majorHAnsi"/>
          <w:sz w:val="20"/>
          <w:szCs w:val="20"/>
          <w:lang w:val="es-ES_tradnl"/>
        </w:rPr>
        <w:t xml:space="preserve">a las </w:t>
      </w:r>
      <w:r w:rsidR="004479B8" w:rsidRPr="00A5031E">
        <w:rPr>
          <w:rFonts w:asciiTheme="majorHAnsi" w:hAnsiTheme="majorHAnsi"/>
          <w:sz w:val="20"/>
          <w:szCs w:val="20"/>
          <w:lang w:val="es-ES_tradnl"/>
        </w:rPr>
        <w:t xml:space="preserve">víctimas, </w:t>
      </w:r>
      <w:r w:rsidR="0026183B" w:rsidRPr="00A5031E">
        <w:rPr>
          <w:rFonts w:asciiTheme="majorHAnsi" w:hAnsiTheme="majorHAnsi"/>
          <w:sz w:val="20"/>
          <w:szCs w:val="20"/>
          <w:lang w:val="es-ES_tradnl"/>
        </w:rPr>
        <w:t xml:space="preserve">los órganos judiciales </w:t>
      </w:r>
      <w:r w:rsidR="00FB1828" w:rsidRPr="00A5031E">
        <w:rPr>
          <w:rFonts w:asciiTheme="majorHAnsi" w:hAnsiTheme="majorHAnsi"/>
          <w:sz w:val="20"/>
          <w:szCs w:val="20"/>
          <w:lang w:val="es-ES_tradnl"/>
        </w:rPr>
        <w:t xml:space="preserve">les </w:t>
      </w:r>
      <w:r w:rsidR="004479B8" w:rsidRPr="00A5031E">
        <w:rPr>
          <w:rFonts w:asciiTheme="majorHAnsi" w:hAnsiTheme="majorHAnsi"/>
          <w:sz w:val="20"/>
          <w:szCs w:val="20"/>
          <w:lang w:val="es-ES_tradnl"/>
        </w:rPr>
        <w:t>ha</w:t>
      </w:r>
      <w:r w:rsidR="0026183B" w:rsidRPr="00A5031E">
        <w:rPr>
          <w:rFonts w:asciiTheme="majorHAnsi" w:hAnsiTheme="majorHAnsi"/>
          <w:sz w:val="20"/>
          <w:szCs w:val="20"/>
          <w:lang w:val="es-ES_tradnl"/>
        </w:rPr>
        <w:t>cen</w:t>
      </w:r>
      <w:r w:rsidR="004479B8" w:rsidRPr="00A5031E">
        <w:rPr>
          <w:rFonts w:asciiTheme="majorHAnsi" w:hAnsiTheme="majorHAnsi"/>
          <w:sz w:val="20"/>
          <w:szCs w:val="20"/>
          <w:lang w:val="es-ES_tradnl"/>
        </w:rPr>
        <w:t xml:space="preserve"> la tarea más ardua y dolorosa en l</w:t>
      </w:r>
      <w:r w:rsidR="0026183B" w:rsidRPr="00A5031E">
        <w:rPr>
          <w:rFonts w:asciiTheme="majorHAnsi" w:hAnsiTheme="majorHAnsi"/>
          <w:sz w:val="20"/>
          <w:szCs w:val="20"/>
          <w:lang w:val="es-ES_tradnl"/>
        </w:rPr>
        <w:t>a medida en</w:t>
      </w:r>
      <w:r w:rsidR="004479B8" w:rsidRPr="00A5031E">
        <w:rPr>
          <w:rFonts w:asciiTheme="majorHAnsi" w:hAnsiTheme="majorHAnsi"/>
          <w:sz w:val="20"/>
          <w:szCs w:val="20"/>
          <w:lang w:val="es-ES_tradnl"/>
        </w:rPr>
        <w:t xml:space="preserve"> que </w:t>
      </w:r>
      <w:r w:rsidR="0026183B" w:rsidRPr="00A5031E">
        <w:rPr>
          <w:rFonts w:asciiTheme="majorHAnsi" w:hAnsiTheme="majorHAnsi"/>
          <w:sz w:val="20"/>
          <w:szCs w:val="20"/>
          <w:lang w:val="es-ES_tradnl"/>
        </w:rPr>
        <w:t xml:space="preserve">han debido </w:t>
      </w:r>
      <w:r w:rsidR="004479B8" w:rsidRPr="00A5031E">
        <w:rPr>
          <w:rFonts w:asciiTheme="majorHAnsi" w:hAnsiTheme="majorHAnsi"/>
          <w:sz w:val="20"/>
          <w:szCs w:val="20"/>
          <w:lang w:val="es-ES_tradnl"/>
        </w:rPr>
        <w:t>librar batalla</w:t>
      </w:r>
      <w:r w:rsidR="0026183B" w:rsidRPr="00A5031E">
        <w:rPr>
          <w:rFonts w:asciiTheme="majorHAnsi" w:hAnsiTheme="majorHAnsi"/>
          <w:sz w:val="20"/>
          <w:szCs w:val="20"/>
          <w:lang w:val="es-ES_tradnl"/>
        </w:rPr>
        <w:t>s</w:t>
      </w:r>
      <w:r w:rsidR="004479B8" w:rsidRPr="00A5031E">
        <w:rPr>
          <w:rFonts w:asciiTheme="majorHAnsi" w:hAnsiTheme="majorHAnsi"/>
          <w:sz w:val="20"/>
          <w:szCs w:val="20"/>
          <w:lang w:val="es-ES_tradnl"/>
        </w:rPr>
        <w:t xml:space="preserve"> jurídica</w:t>
      </w:r>
      <w:r w:rsidR="0026183B" w:rsidRPr="00A5031E">
        <w:rPr>
          <w:rFonts w:asciiTheme="majorHAnsi" w:hAnsiTheme="majorHAnsi"/>
          <w:sz w:val="20"/>
          <w:szCs w:val="20"/>
          <w:lang w:val="es-ES_tradnl"/>
        </w:rPr>
        <w:t>s</w:t>
      </w:r>
      <w:r w:rsidR="004479B8" w:rsidRPr="00A5031E">
        <w:rPr>
          <w:rFonts w:asciiTheme="majorHAnsi" w:hAnsiTheme="majorHAnsi"/>
          <w:sz w:val="20"/>
          <w:szCs w:val="20"/>
          <w:lang w:val="es-ES_tradnl"/>
        </w:rPr>
        <w:t xml:space="preserve"> para que los entes de investigación y justicia </w:t>
      </w:r>
      <w:r w:rsidR="0026183B" w:rsidRPr="00A5031E">
        <w:rPr>
          <w:rFonts w:asciiTheme="majorHAnsi" w:hAnsiTheme="majorHAnsi"/>
          <w:sz w:val="20"/>
          <w:szCs w:val="20"/>
          <w:lang w:val="es-ES_tradnl"/>
        </w:rPr>
        <w:t>cumplan con sus deberes legales</w:t>
      </w:r>
      <w:r w:rsidR="004479B8" w:rsidRPr="00A5031E">
        <w:rPr>
          <w:rFonts w:asciiTheme="majorHAnsi" w:hAnsiTheme="majorHAnsi"/>
          <w:sz w:val="20"/>
          <w:szCs w:val="20"/>
          <w:lang w:val="es-ES_tradnl"/>
        </w:rPr>
        <w:t>.</w:t>
      </w:r>
      <w:r w:rsidR="00273B67" w:rsidRPr="00A5031E">
        <w:rPr>
          <w:rFonts w:asciiTheme="majorHAnsi" w:hAnsiTheme="majorHAnsi"/>
          <w:sz w:val="20"/>
          <w:szCs w:val="20"/>
          <w:lang w:val="es-ES_tradnl"/>
        </w:rPr>
        <w:t xml:space="preserve"> Replican a</w:t>
      </w:r>
      <w:r w:rsidR="00DD3C59" w:rsidRPr="00A5031E">
        <w:rPr>
          <w:rFonts w:asciiTheme="majorHAnsi" w:hAnsiTheme="majorHAnsi"/>
          <w:sz w:val="20"/>
          <w:szCs w:val="20"/>
          <w:lang w:val="es-ES_tradnl"/>
        </w:rPr>
        <w:t xml:space="preserve"> los alegatos del</w:t>
      </w:r>
      <w:r w:rsidR="00273B67" w:rsidRPr="00A5031E">
        <w:rPr>
          <w:rFonts w:asciiTheme="majorHAnsi" w:hAnsiTheme="majorHAnsi"/>
          <w:sz w:val="20"/>
          <w:szCs w:val="20"/>
          <w:lang w:val="es-ES_tradnl"/>
        </w:rPr>
        <w:t xml:space="preserve"> Estado </w:t>
      </w:r>
      <w:r w:rsidR="00DD3C59" w:rsidRPr="00A5031E">
        <w:rPr>
          <w:rFonts w:asciiTheme="majorHAnsi" w:hAnsiTheme="majorHAnsi"/>
          <w:sz w:val="20"/>
          <w:szCs w:val="20"/>
          <w:lang w:val="es-ES_tradnl"/>
        </w:rPr>
        <w:t xml:space="preserve">en el sentido de que el objeto de la presente petición </w:t>
      </w:r>
      <w:r w:rsidR="00A77944" w:rsidRPr="00A5031E">
        <w:rPr>
          <w:rFonts w:asciiTheme="majorHAnsi" w:hAnsiTheme="majorHAnsi"/>
          <w:sz w:val="20"/>
          <w:szCs w:val="20"/>
          <w:lang w:val="es-ES_tradnl"/>
        </w:rPr>
        <w:t xml:space="preserve">no </w:t>
      </w:r>
      <w:r w:rsidR="00DD3C59" w:rsidRPr="00A5031E">
        <w:rPr>
          <w:rFonts w:asciiTheme="majorHAnsi" w:hAnsiTheme="majorHAnsi"/>
          <w:sz w:val="20"/>
          <w:szCs w:val="20"/>
          <w:lang w:val="es-ES_tradnl"/>
        </w:rPr>
        <w:t xml:space="preserve">es </w:t>
      </w:r>
      <w:r w:rsidR="00A9346E" w:rsidRPr="00A5031E">
        <w:rPr>
          <w:rFonts w:asciiTheme="majorHAnsi" w:hAnsiTheme="majorHAnsi"/>
          <w:sz w:val="20"/>
          <w:szCs w:val="20"/>
          <w:lang w:val="es-ES_tradnl"/>
        </w:rPr>
        <w:t xml:space="preserve">la </w:t>
      </w:r>
      <w:r w:rsidR="00DD3C59" w:rsidRPr="00A5031E">
        <w:rPr>
          <w:rFonts w:asciiTheme="majorHAnsi" w:hAnsiTheme="majorHAnsi"/>
          <w:sz w:val="20"/>
          <w:szCs w:val="20"/>
          <w:lang w:val="es-ES_tradnl"/>
        </w:rPr>
        <w:t>reparación</w:t>
      </w:r>
      <w:r w:rsidR="004B54A8" w:rsidRPr="00A5031E">
        <w:rPr>
          <w:rFonts w:asciiTheme="majorHAnsi" w:hAnsiTheme="majorHAnsi"/>
          <w:sz w:val="20"/>
          <w:szCs w:val="20"/>
          <w:lang w:val="es-ES_tradnl"/>
        </w:rPr>
        <w:t xml:space="preserve"> económica</w:t>
      </w:r>
      <w:r w:rsidR="00DD3C59" w:rsidRPr="00A5031E">
        <w:rPr>
          <w:rFonts w:asciiTheme="majorHAnsi" w:hAnsiTheme="majorHAnsi"/>
          <w:sz w:val="20"/>
          <w:szCs w:val="20"/>
          <w:lang w:val="es-ES_tradnl"/>
        </w:rPr>
        <w:t xml:space="preserve">, pues </w:t>
      </w:r>
      <w:r w:rsidR="000F5961" w:rsidRPr="00A5031E">
        <w:rPr>
          <w:rFonts w:asciiTheme="majorHAnsi" w:hAnsiTheme="majorHAnsi"/>
          <w:sz w:val="20"/>
          <w:szCs w:val="20"/>
          <w:lang w:val="es-ES_tradnl"/>
        </w:rPr>
        <w:t xml:space="preserve">promovieron </w:t>
      </w:r>
      <w:r w:rsidR="00DD3C59" w:rsidRPr="00A5031E">
        <w:rPr>
          <w:rFonts w:asciiTheme="majorHAnsi" w:hAnsiTheme="majorHAnsi"/>
          <w:sz w:val="20"/>
          <w:szCs w:val="20"/>
          <w:lang w:val="es-ES_tradnl"/>
        </w:rPr>
        <w:t xml:space="preserve">el proceso contencioso-administrativo </w:t>
      </w:r>
      <w:r w:rsidR="0017214A" w:rsidRPr="00A5031E">
        <w:rPr>
          <w:rFonts w:asciiTheme="majorHAnsi" w:hAnsiTheme="majorHAnsi"/>
          <w:sz w:val="20"/>
          <w:szCs w:val="20"/>
          <w:lang w:val="es-ES_tradnl"/>
        </w:rPr>
        <w:t xml:space="preserve">con posterioridad a la presentación de la denuncia ante la CIDH, y </w:t>
      </w:r>
      <w:r w:rsidR="00633D28" w:rsidRPr="00A5031E">
        <w:rPr>
          <w:rFonts w:asciiTheme="majorHAnsi" w:hAnsiTheme="majorHAnsi"/>
          <w:sz w:val="20"/>
          <w:szCs w:val="20"/>
          <w:lang w:val="es-ES_tradnl"/>
        </w:rPr>
        <w:t xml:space="preserve">no </w:t>
      </w:r>
      <w:r w:rsidR="00AC3A3C" w:rsidRPr="00A5031E">
        <w:rPr>
          <w:rFonts w:asciiTheme="majorHAnsi" w:hAnsiTheme="majorHAnsi"/>
          <w:sz w:val="20"/>
          <w:szCs w:val="20"/>
          <w:lang w:val="es-ES_tradnl"/>
        </w:rPr>
        <w:t>h</w:t>
      </w:r>
      <w:r w:rsidR="00633D28" w:rsidRPr="00A5031E">
        <w:rPr>
          <w:rFonts w:asciiTheme="majorHAnsi" w:hAnsiTheme="majorHAnsi"/>
          <w:sz w:val="20"/>
          <w:szCs w:val="20"/>
          <w:lang w:val="es-ES_tradnl"/>
        </w:rPr>
        <w:t>a</w:t>
      </w:r>
      <w:r w:rsidR="0017214A" w:rsidRPr="00A5031E">
        <w:rPr>
          <w:rFonts w:asciiTheme="majorHAnsi" w:hAnsiTheme="majorHAnsi"/>
          <w:sz w:val="20"/>
          <w:szCs w:val="20"/>
          <w:lang w:val="es-ES_tradnl"/>
        </w:rPr>
        <w:t>n</w:t>
      </w:r>
      <w:r w:rsidR="00AC3A3C" w:rsidRPr="00A5031E">
        <w:rPr>
          <w:rFonts w:asciiTheme="majorHAnsi" w:hAnsiTheme="majorHAnsi"/>
          <w:sz w:val="20"/>
          <w:szCs w:val="20"/>
          <w:lang w:val="es-ES_tradnl"/>
        </w:rPr>
        <w:t xml:space="preserve"> cobr</w:t>
      </w:r>
      <w:r w:rsidR="0017214A" w:rsidRPr="00A5031E">
        <w:rPr>
          <w:rFonts w:asciiTheme="majorHAnsi" w:hAnsiTheme="majorHAnsi"/>
          <w:sz w:val="20"/>
          <w:szCs w:val="20"/>
          <w:lang w:val="es-ES_tradnl"/>
        </w:rPr>
        <w:t>ado al Estado la indemnización otorgada</w:t>
      </w:r>
      <w:r w:rsidR="00AC3A3C" w:rsidRPr="00A5031E">
        <w:rPr>
          <w:rFonts w:asciiTheme="majorHAnsi" w:hAnsiTheme="majorHAnsi"/>
          <w:sz w:val="20"/>
          <w:szCs w:val="20"/>
          <w:lang w:val="es-ES_tradnl"/>
        </w:rPr>
        <w:t>.</w:t>
      </w:r>
    </w:p>
    <w:p w14:paraId="0911B976" w14:textId="09A61A43" w:rsidR="00325CE8" w:rsidRPr="00A5031E" w:rsidRDefault="00863CB0" w:rsidP="000E7F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15.</w:t>
      </w:r>
      <w:r w:rsidRPr="00A5031E">
        <w:rPr>
          <w:rFonts w:asciiTheme="majorHAnsi" w:hAnsiTheme="majorHAnsi"/>
          <w:sz w:val="20"/>
          <w:szCs w:val="20"/>
          <w:lang w:val="es-ES_tradnl"/>
        </w:rPr>
        <w:tab/>
      </w:r>
      <w:r w:rsidR="0017214A" w:rsidRPr="00A5031E">
        <w:rPr>
          <w:rFonts w:asciiTheme="majorHAnsi" w:hAnsiTheme="majorHAnsi"/>
          <w:sz w:val="20"/>
          <w:szCs w:val="20"/>
          <w:lang w:val="es-ES_tradnl"/>
        </w:rPr>
        <w:t xml:space="preserve">Recalcan que </w:t>
      </w:r>
      <w:r w:rsidRPr="00A5031E">
        <w:rPr>
          <w:rFonts w:asciiTheme="majorHAnsi" w:hAnsiTheme="majorHAnsi"/>
          <w:sz w:val="20"/>
          <w:szCs w:val="20"/>
          <w:lang w:val="es-ES_tradnl"/>
        </w:rPr>
        <w:t>su interés principal sobr</w:t>
      </w:r>
      <w:r w:rsidR="00AC3A3C" w:rsidRPr="00A5031E">
        <w:rPr>
          <w:rFonts w:asciiTheme="majorHAnsi" w:hAnsiTheme="majorHAnsi"/>
          <w:sz w:val="20"/>
          <w:szCs w:val="20"/>
          <w:lang w:val="es-ES_tradnl"/>
        </w:rPr>
        <w:t xml:space="preserve">e </w:t>
      </w:r>
      <w:r w:rsidR="0017214A" w:rsidRPr="00A5031E">
        <w:rPr>
          <w:rFonts w:asciiTheme="majorHAnsi" w:hAnsiTheme="majorHAnsi"/>
          <w:sz w:val="20"/>
          <w:szCs w:val="20"/>
          <w:lang w:val="es-ES_tradnl"/>
        </w:rPr>
        <w:t xml:space="preserve">la </w:t>
      </w:r>
      <w:r w:rsidR="00AC3A3C" w:rsidRPr="00A5031E">
        <w:rPr>
          <w:rFonts w:asciiTheme="majorHAnsi" w:hAnsiTheme="majorHAnsi"/>
          <w:sz w:val="20"/>
          <w:szCs w:val="20"/>
          <w:lang w:val="es-ES_tradnl"/>
        </w:rPr>
        <w:t>de</w:t>
      </w:r>
      <w:r w:rsidR="0017214A" w:rsidRPr="00A5031E">
        <w:rPr>
          <w:rFonts w:asciiTheme="majorHAnsi" w:hAnsiTheme="majorHAnsi"/>
          <w:sz w:val="20"/>
          <w:szCs w:val="20"/>
          <w:lang w:val="es-ES_tradnl"/>
        </w:rPr>
        <w:t xml:space="preserve">nuncia internacional </w:t>
      </w:r>
      <w:r w:rsidRPr="00A5031E">
        <w:rPr>
          <w:rFonts w:asciiTheme="majorHAnsi" w:hAnsiTheme="majorHAnsi"/>
          <w:sz w:val="20"/>
          <w:szCs w:val="20"/>
          <w:lang w:val="es-ES_tradnl"/>
        </w:rPr>
        <w:t xml:space="preserve">radica en </w:t>
      </w:r>
      <w:r w:rsidR="0017214A" w:rsidRPr="00A5031E">
        <w:rPr>
          <w:rFonts w:asciiTheme="majorHAnsi" w:hAnsiTheme="majorHAnsi"/>
          <w:sz w:val="20"/>
          <w:szCs w:val="20"/>
          <w:lang w:val="es-ES_tradnl"/>
        </w:rPr>
        <w:t xml:space="preserve">el cumplimiento de las órdenes emitidas a la Policía Nacional para que </w:t>
      </w:r>
      <w:r w:rsidR="00AC3A3C" w:rsidRPr="00A5031E">
        <w:rPr>
          <w:rFonts w:asciiTheme="majorHAnsi" w:hAnsiTheme="majorHAnsi"/>
          <w:sz w:val="20"/>
          <w:szCs w:val="20"/>
          <w:lang w:val="es-ES_tradnl"/>
        </w:rPr>
        <w:t xml:space="preserve">cree una distinción especial </w:t>
      </w:r>
      <w:r w:rsidR="0017214A" w:rsidRPr="00A5031E">
        <w:rPr>
          <w:rFonts w:asciiTheme="majorHAnsi" w:hAnsiTheme="majorHAnsi"/>
          <w:sz w:val="20"/>
          <w:szCs w:val="20"/>
          <w:lang w:val="es-ES_tradnl"/>
        </w:rPr>
        <w:t xml:space="preserve">bajo el nombre de Diego Felipe Becerra Lizarazo </w:t>
      </w:r>
      <w:r w:rsidR="00AC3A3C" w:rsidRPr="00A5031E">
        <w:rPr>
          <w:rFonts w:asciiTheme="majorHAnsi" w:hAnsiTheme="majorHAnsi"/>
          <w:sz w:val="20"/>
          <w:szCs w:val="20"/>
          <w:lang w:val="es-ES_tradnl"/>
        </w:rPr>
        <w:t xml:space="preserve">a </w:t>
      </w:r>
      <w:r w:rsidR="0017214A" w:rsidRPr="00A5031E">
        <w:rPr>
          <w:rFonts w:asciiTheme="majorHAnsi" w:hAnsiTheme="majorHAnsi"/>
          <w:sz w:val="20"/>
          <w:szCs w:val="20"/>
          <w:lang w:val="es-ES_tradnl"/>
        </w:rPr>
        <w:t xml:space="preserve">favor de </w:t>
      </w:r>
      <w:r w:rsidR="00AC3A3C" w:rsidRPr="00A5031E">
        <w:rPr>
          <w:rFonts w:asciiTheme="majorHAnsi" w:hAnsiTheme="majorHAnsi"/>
          <w:sz w:val="20"/>
          <w:szCs w:val="20"/>
          <w:lang w:val="es-ES_tradnl"/>
        </w:rPr>
        <w:t>quien se haya destacado en el año inmediatamente anterior por sus actos en defensa de los derechos humanos</w:t>
      </w:r>
      <w:r w:rsidR="00ED6E98" w:rsidRPr="00A5031E">
        <w:rPr>
          <w:rFonts w:asciiTheme="majorHAnsi" w:hAnsiTheme="majorHAnsi"/>
          <w:sz w:val="20"/>
          <w:szCs w:val="20"/>
          <w:lang w:val="es-ES_tradnl"/>
        </w:rPr>
        <w:t xml:space="preserve">; y que, al igual, celebre un acto institucional </w:t>
      </w:r>
      <w:r w:rsidR="00AC3A3C" w:rsidRPr="00A5031E">
        <w:rPr>
          <w:rFonts w:asciiTheme="majorHAnsi" w:hAnsiTheme="majorHAnsi"/>
          <w:sz w:val="20"/>
          <w:szCs w:val="20"/>
          <w:lang w:val="es-ES_tradnl"/>
        </w:rPr>
        <w:t>públic</w:t>
      </w:r>
      <w:r w:rsidR="00ED6E98" w:rsidRPr="00A5031E">
        <w:rPr>
          <w:rFonts w:asciiTheme="majorHAnsi" w:hAnsiTheme="majorHAnsi"/>
          <w:sz w:val="20"/>
          <w:szCs w:val="20"/>
          <w:lang w:val="es-ES_tradnl"/>
        </w:rPr>
        <w:t>o</w:t>
      </w:r>
      <w:r w:rsidR="00AC3A3C" w:rsidRPr="00A5031E">
        <w:rPr>
          <w:rFonts w:asciiTheme="majorHAnsi" w:hAnsiTheme="majorHAnsi"/>
          <w:sz w:val="20"/>
          <w:szCs w:val="20"/>
          <w:lang w:val="es-ES_tradnl"/>
        </w:rPr>
        <w:t xml:space="preserve"> </w:t>
      </w:r>
      <w:r w:rsidR="00ED6E98" w:rsidRPr="00A5031E">
        <w:rPr>
          <w:rFonts w:asciiTheme="majorHAnsi" w:hAnsiTheme="majorHAnsi"/>
          <w:sz w:val="20"/>
          <w:szCs w:val="20"/>
          <w:lang w:val="es-ES_tradnl"/>
        </w:rPr>
        <w:t xml:space="preserve">en el que </w:t>
      </w:r>
      <w:r w:rsidR="00AC3A3C" w:rsidRPr="00A5031E">
        <w:rPr>
          <w:rFonts w:asciiTheme="majorHAnsi" w:hAnsiTheme="majorHAnsi"/>
          <w:sz w:val="20"/>
          <w:szCs w:val="20"/>
          <w:lang w:val="es-ES_tradnl"/>
        </w:rPr>
        <w:t xml:space="preserve">la Policía Nacional ofrezca disculpas y reconozca que </w:t>
      </w:r>
      <w:r w:rsidR="00ED6E98" w:rsidRPr="00A5031E">
        <w:rPr>
          <w:rFonts w:asciiTheme="majorHAnsi" w:hAnsiTheme="majorHAnsi"/>
          <w:sz w:val="20"/>
          <w:szCs w:val="20"/>
          <w:lang w:val="es-ES_tradnl"/>
        </w:rPr>
        <w:t xml:space="preserve">la presunta víctimas y sus amigos </w:t>
      </w:r>
      <w:r w:rsidR="00AC3A3C" w:rsidRPr="00A5031E">
        <w:rPr>
          <w:rFonts w:asciiTheme="majorHAnsi" w:hAnsiTheme="majorHAnsi"/>
          <w:sz w:val="20"/>
          <w:szCs w:val="20"/>
          <w:lang w:val="es-ES_tradnl"/>
        </w:rPr>
        <w:t>no participaron en el asalto del vehículo público.</w:t>
      </w:r>
      <w:r w:rsidR="00674694" w:rsidRPr="00A5031E">
        <w:rPr>
          <w:rFonts w:asciiTheme="majorHAnsi" w:hAnsiTheme="majorHAnsi"/>
          <w:sz w:val="20"/>
          <w:szCs w:val="20"/>
          <w:lang w:val="es-ES_tradnl"/>
        </w:rPr>
        <w:t xml:space="preserve"> </w:t>
      </w:r>
      <w:r w:rsidR="00ED6E98" w:rsidRPr="00A5031E">
        <w:rPr>
          <w:rFonts w:asciiTheme="majorHAnsi" w:hAnsiTheme="majorHAnsi"/>
          <w:sz w:val="20"/>
          <w:szCs w:val="20"/>
          <w:lang w:val="es-ES_tradnl"/>
        </w:rPr>
        <w:t>También aducen que l</w:t>
      </w:r>
      <w:r w:rsidR="00674694" w:rsidRPr="00A5031E">
        <w:rPr>
          <w:rFonts w:asciiTheme="majorHAnsi" w:hAnsiTheme="majorHAnsi"/>
          <w:sz w:val="20"/>
          <w:szCs w:val="20"/>
          <w:lang w:val="es-ES_tradnl"/>
        </w:rPr>
        <w:t xml:space="preserve">a </w:t>
      </w:r>
      <w:r w:rsidR="00ED6E98" w:rsidRPr="00A5031E">
        <w:rPr>
          <w:rFonts w:asciiTheme="majorHAnsi" w:hAnsiTheme="majorHAnsi"/>
          <w:sz w:val="20"/>
          <w:szCs w:val="20"/>
          <w:lang w:val="es-ES_tradnl"/>
        </w:rPr>
        <w:t>p</w:t>
      </w:r>
      <w:r w:rsidR="00674694" w:rsidRPr="00A5031E">
        <w:rPr>
          <w:rFonts w:asciiTheme="majorHAnsi" w:hAnsiTheme="majorHAnsi"/>
          <w:sz w:val="20"/>
          <w:szCs w:val="20"/>
          <w:lang w:val="es-ES_tradnl"/>
        </w:rPr>
        <w:t xml:space="preserve">olicía </w:t>
      </w:r>
      <w:r w:rsidR="00ED6E98" w:rsidRPr="00A5031E">
        <w:rPr>
          <w:rFonts w:asciiTheme="majorHAnsi" w:hAnsiTheme="majorHAnsi"/>
          <w:sz w:val="20"/>
          <w:szCs w:val="20"/>
          <w:lang w:val="es-ES_tradnl"/>
        </w:rPr>
        <w:t xml:space="preserve">no ha </w:t>
      </w:r>
      <w:r w:rsidR="00674694" w:rsidRPr="00A5031E">
        <w:rPr>
          <w:rFonts w:asciiTheme="majorHAnsi" w:hAnsiTheme="majorHAnsi"/>
          <w:sz w:val="20"/>
          <w:szCs w:val="20"/>
          <w:lang w:val="es-ES_tradnl"/>
        </w:rPr>
        <w:t>cumpli</w:t>
      </w:r>
      <w:r w:rsidR="00ED6E98" w:rsidRPr="00A5031E">
        <w:rPr>
          <w:rFonts w:asciiTheme="majorHAnsi" w:hAnsiTheme="majorHAnsi"/>
          <w:sz w:val="20"/>
          <w:szCs w:val="20"/>
          <w:lang w:val="es-ES_tradnl"/>
        </w:rPr>
        <w:t>do</w:t>
      </w:r>
      <w:r w:rsidR="00674694" w:rsidRPr="00A5031E">
        <w:rPr>
          <w:rFonts w:asciiTheme="majorHAnsi" w:hAnsiTheme="majorHAnsi"/>
          <w:sz w:val="20"/>
          <w:szCs w:val="20"/>
          <w:lang w:val="es-ES_tradnl"/>
        </w:rPr>
        <w:t xml:space="preserve"> con </w:t>
      </w:r>
      <w:r w:rsidR="00ED6E98" w:rsidRPr="00A5031E">
        <w:rPr>
          <w:rFonts w:asciiTheme="majorHAnsi" w:hAnsiTheme="majorHAnsi"/>
          <w:sz w:val="20"/>
          <w:szCs w:val="20"/>
          <w:lang w:val="es-ES_tradnl"/>
        </w:rPr>
        <w:t xml:space="preserve">la </w:t>
      </w:r>
      <w:r w:rsidR="00674694" w:rsidRPr="00A5031E">
        <w:rPr>
          <w:rFonts w:asciiTheme="majorHAnsi" w:hAnsiTheme="majorHAnsi"/>
          <w:sz w:val="20"/>
          <w:szCs w:val="20"/>
          <w:lang w:val="es-ES_tradnl"/>
        </w:rPr>
        <w:t xml:space="preserve">orden de </w:t>
      </w:r>
      <w:r w:rsidR="00ED6E98" w:rsidRPr="00A5031E">
        <w:rPr>
          <w:rFonts w:asciiTheme="majorHAnsi" w:hAnsiTheme="majorHAnsi"/>
          <w:sz w:val="20"/>
          <w:szCs w:val="20"/>
          <w:lang w:val="es-ES_tradnl"/>
        </w:rPr>
        <w:t xml:space="preserve">publicar </w:t>
      </w:r>
      <w:r w:rsidR="00674694" w:rsidRPr="00A5031E">
        <w:rPr>
          <w:rFonts w:asciiTheme="majorHAnsi" w:hAnsiTheme="majorHAnsi"/>
          <w:sz w:val="20"/>
          <w:szCs w:val="20"/>
          <w:lang w:val="es-ES_tradnl"/>
        </w:rPr>
        <w:t>la sentencia</w:t>
      </w:r>
      <w:r w:rsidR="00ED6E98" w:rsidRPr="00A5031E">
        <w:rPr>
          <w:rFonts w:asciiTheme="majorHAnsi" w:hAnsiTheme="majorHAnsi"/>
          <w:sz w:val="20"/>
          <w:szCs w:val="20"/>
          <w:lang w:val="es-ES_tradnl"/>
        </w:rPr>
        <w:t xml:space="preserve"> contencioso-administrativa </w:t>
      </w:r>
      <w:r w:rsidR="00674694" w:rsidRPr="00A5031E">
        <w:rPr>
          <w:rFonts w:asciiTheme="majorHAnsi" w:hAnsiTheme="majorHAnsi"/>
          <w:sz w:val="20"/>
          <w:szCs w:val="20"/>
          <w:lang w:val="es-ES_tradnl"/>
        </w:rPr>
        <w:t>en un diario de amplia circulación nacional.</w:t>
      </w:r>
      <w:r w:rsidR="000E7FE1" w:rsidRPr="00A5031E">
        <w:rPr>
          <w:rFonts w:asciiTheme="majorHAnsi" w:hAnsiTheme="majorHAnsi"/>
          <w:sz w:val="20"/>
          <w:szCs w:val="20"/>
          <w:lang w:val="es-ES_tradnl"/>
        </w:rPr>
        <w:t xml:space="preserve"> Solicitan que se conmine </w:t>
      </w:r>
      <w:r w:rsidR="001301E6" w:rsidRPr="00A5031E">
        <w:rPr>
          <w:rFonts w:asciiTheme="majorHAnsi" w:hAnsiTheme="majorHAnsi"/>
          <w:sz w:val="20"/>
          <w:szCs w:val="20"/>
          <w:lang w:val="es-ES_tradnl"/>
        </w:rPr>
        <w:t xml:space="preserve">al </w:t>
      </w:r>
      <w:r w:rsidR="000E7FE1" w:rsidRPr="00A5031E">
        <w:rPr>
          <w:rFonts w:asciiTheme="majorHAnsi" w:hAnsiTheme="majorHAnsi"/>
          <w:sz w:val="20"/>
          <w:szCs w:val="20"/>
          <w:lang w:val="es-ES_tradnl"/>
        </w:rPr>
        <w:t>E</w:t>
      </w:r>
      <w:r w:rsidR="001301E6" w:rsidRPr="00A5031E">
        <w:rPr>
          <w:rFonts w:asciiTheme="majorHAnsi" w:hAnsiTheme="majorHAnsi"/>
          <w:sz w:val="20"/>
          <w:szCs w:val="20"/>
          <w:lang w:val="es-ES_tradnl"/>
        </w:rPr>
        <w:t>stado colombiano</w:t>
      </w:r>
      <w:r w:rsidR="000E7FE1" w:rsidRPr="00A5031E">
        <w:rPr>
          <w:rFonts w:asciiTheme="majorHAnsi" w:hAnsiTheme="majorHAnsi"/>
          <w:sz w:val="20"/>
          <w:szCs w:val="20"/>
          <w:lang w:val="es-ES_tradnl"/>
        </w:rPr>
        <w:t xml:space="preserve"> a</w:t>
      </w:r>
      <w:r w:rsidR="001301E6" w:rsidRPr="00A5031E">
        <w:rPr>
          <w:rFonts w:asciiTheme="majorHAnsi" w:hAnsiTheme="majorHAnsi"/>
          <w:sz w:val="20"/>
          <w:szCs w:val="20"/>
          <w:lang w:val="es-ES_tradnl"/>
        </w:rPr>
        <w:t xml:space="preserve"> finaliza</w:t>
      </w:r>
      <w:r w:rsidR="000E7FE1" w:rsidRPr="00A5031E">
        <w:rPr>
          <w:rFonts w:asciiTheme="majorHAnsi" w:hAnsiTheme="majorHAnsi"/>
          <w:sz w:val="20"/>
          <w:szCs w:val="20"/>
          <w:lang w:val="es-ES_tradnl"/>
        </w:rPr>
        <w:t>r</w:t>
      </w:r>
      <w:r w:rsidR="001301E6" w:rsidRPr="00A5031E">
        <w:rPr>
          <w:rFonts w:asciiTheme="majorHAnsi" w:hAnsiTheme="majorHAnsi"/>
          <w:sz w:val="20"/>
          <w:szCs w:val="20"/>
          <w:lang w:val="es-ES_tradnl"/>
        </w:rPr>
        <w:t xml:space="preserve"> los procesos penales y disciplinarios que </w:t>
      </w:r>
      <w:r w:rsidR="000E7FE1" w:rsidRPr="00A5031E">
        <w:rPr>
          <w:rFonts w:asciiTheme="majorHAnsi" w:hAnsiTheme="majorHAnsi"/>
          <w:sz w:val="20"/>
          <w:szCs w:val="20"/>
          <w:lang w:val="es-ES_tradnl"/>
        </w:rPr>
        <w:t xml:space="preserve">exceden </w:t>
      </w:r>
      <w:r w:rsidR="001301E6" w:rsidRPr="00A5031E">
        <w:rPr>
          <w:rFonts w:asciiTheme="majorHAnsi" w:hAnsiTheme="majorHAnsi"/>
          <w:sz w:val="20"/>
          <w:szCs w:val="20"/>
          <w:lang w:val="es-ES_tradnl"/>
        </w:rPr>
        <w:t xml:space="preserve">el plazo razonable </w:t>
      </w:r>
      <w:r w:rsidR="000E7FE1" w:rsidRPr="00A5031E">
        <w:rPr>
          <w:rFonts w:asciiTheme="majorHAnsi" w:hAnsiTheme="majorHAnsi"/>
          <w:sz w:val="20"/>
          <w:szCs w:val="20"/>
          <w:lang w:val="es-ES_tradnl"/>
        </w:rPr>
        <w:t xml:space="preserve">y que </w:t>
      </w:r>
      <w:r w:rsidR="001301E6" w:rsidRPr="00A5031E">
        <w:rPr>
          <w:rFonts w:asciiTheme="majorHAnsi" w:hAnsiTheme="majorHAnsi"/>
          <w:sz w:val="20"/>
          <w:szCs w:val="20"/>
          <w:lang w:val="es-ES_tradnl"/>
        </w:rPr>
        <w:t>abra las investigaciones correspondientes para determinar qu</w:t>
      </w:r>
      <w:r w:rsidR="000E7FE1" w:rsidRPr="00A5031E">
        <w:rPr>
          <w:rFonts w:asciiTheme="majorHAnsi" w:hAnsiTheme="majorHAnsi"/>
          <w:sz w:val="20"/>
          <w:szCs w:val="20"/>
          <w:lang w:val="es-ES_tradnl"/>
        </w:rPr>
        <w:t>é</w:t>
      </w:r>
      <w:r w:rsidR="001301E6" w:rsidRPr="00A5031E">
        <w:rPr>
          <w:rFonts w:asciiTheme="majorHAnsi" w:hAnsiTheme="majorHAnsi"/>
          <w:sz w:val="20"/>
          <w:szCs w:val="20"/>
          <w:lang w:val="es-ES_tradnl"/>
        </w:rPr>
        <w:t xml:space="preserve"> funcionarios permitie</w:t>
      </w:r>
      <w:r w:rsidR="000E7FE1" w:rsidRPr="00A5031E">
        <w:rPr>
          <w:rFonts w:asciiTheme="majorHAnsi" w:hAnsiTheme="majorHAnsi"/>
          <w:sz w:val="20"/>
          <w:szCs w:val="20"/>
          <w:lang w:val="es-ES_tradnl"/>
        </w:rPr>
        <w:t>ron</w:t>
      </w:r>
      <w:r w:rsidR="001301E6" w:rsidRPr="00A5031E">
        <w:rPr>
          <w:rFonts w:asciiTheme="majorHAnsi" w:hAnsiTheme="majorHAnsi"/>
          <w:sz w:val="20"/>
          <w:szCs w:val="20"/>
          <w:lang w:val="es-ES_tradnl"/>
        </w:rPr>
        <w:t xml:space="preserve"> la fuga del </w:t>
      </w:r>
      <w:r w:rsidR="002D6292" w:rsidRPr="00A5031E">
        <w:rPr>
          <w:rFonts w:asciiTheme="majorHAnsi" w:hAnsiTheme="majorHAnsi"/>
          <w:sz w:val="20"/>
          <w:szCs w:val="20"/>
          <w:lang w:val="es-ES_tradnl"/>
        </w:rPr>
        <w:t>policía que disparó a la presunta víctima,</w:t>
      </w:r>
      <w:r w:rsidR="000E7FE1" w:rsidRPr="00A5031E">
        <w:rPr>
          <w:rFonts w:asciiTheme="majorHAnsi" w:hAnsiTheme="majorHAnsi"/>
          <w:sz w:val="20"/>
          <w:szCs w:val="20"/>
          <w:lang w:val="es-ES_tradnl"/>
        </w:rPr>
        <w:t xml:space="preserve"> y</w:t>
      </w:r>
      <w:r w:rsidR="001301E6" w:rsidRPr="00A5031E">
        <w:rPr>
          <w:rFonts w:asciiTheme="majorHAnsi" w:hAnsiTheme="majorHAnsi"/>
          <w:sz w:val="20"/>
          <w:szCs w:val="20"/>
          <w:lang w:val="es-ES_tradnl"/>
        </w:rPr>
        <w:t xml:space="preserve"> la prescripción de delitos.</w:t>
      </w:r>
    </w:p>
    <w:p w14:paraId="417DCEE1" w14:textId="47DB7387" w:rsidR="008D2753" w:rsidRPr="00A5031E" w:rsidRDefault="00807776" w:rsidP="008D27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w:t>
      </w:r>
      <w:r w:rsidR="00BA2E69" w:rsidRPr="00A5031E">
        <w:rPr>
          <w:rFonts w:asciiTheme="majorHAnsi" w:hAnsiTheme="majorHAnsi"/>
          <w:sz w:val="20"/>
          <w:szCs w:val="20"/>
          <w:lang w:val="es-ES_tradnl"/>
        </w:rPr>
        <w:t>6</w:t>
      </w:r>
      <w:r w:rsidRPr="00A5031E">
        <w:rPr>
          <w:rFonts w:asciiTheme="majorHAnsi" w:hAnsiTheme="majorHAnsi"/>
          <w:sz w:val="20"/>
          <w:szCs w:val="20"/>
          <w:lang w:val="es-ES_tradnl"/>
        </w:rPr>
        <w:t>.</w:t>
      </w:r>
      <w:r w:rsidRPr="00A5031E">
        <w:rPr>
          <w:rFonts w:asciiTheme="majorHAnsi" w:hAnsiTheme="majorHAnsi"/>
          <w:sz w:val="20"/>
          <w:szCs w:val="20"/>
          <w:lang w:val="es-ES_tradnl"/>
        </w:rPr>
        <w:tab/>
        <w:t xml:space="preserve">Por su parte, el </w:t>
      </w:r>
      <w:r w:rsidR="00AA795B" w:rsidRPr="00A5031E">
        <w:rPr>
          <w:rFonts w:asciiTheme="majorHAnsi" w:hAnsiTheme="majorHAnsi"/>
          <w:sz w:val="20"/>
          <w:szCs w:val="20"/>
          <w:lang w:val="es-ES_tradnl"/>
        </w:rPr>
        <w:t>E</w:t>
      </w:r>
      <w:r w:rsidRPr="00A5031E">
        <w:rPr>
          <w:rFonts w:asciiTheme="majorHAnsi" w:hAnsiTheme="majorHAnsi"/>
          <w:sz w:val="20"/>
          <w:szCs w:val="20"/>
          <w:lang w:val="es-ES_tradnl"/>
        </w:rPr>
        <w:t>stado</w:t>
      </w:r>
      <w:r w:rsidR="00037C3B" w:rsidRPr="00A5031E">
        <w:rPr>
          <w:rFonts w:asciiTheme="majorHAnsi" w:hAnsiTheme="majorHAnsi"/>
          <w:sz w:val="20"/>
          <w:szCs w:val="20"/>
          <w:lang w:val="es-ES_tradnl"/>
        </w:rPr>
        <w:t xml:space="preserve"> </w:t>
      </w:r>
      <w:r w:rsidR="00AF0B43" w:rsidRPr="00A5031E">
        <w:rPr>
          <w:rFonts w:asciiTheme="majorHAnsi" w:hAnsiTheme="majorHAnsi"/>
          <w:sz w:val="20"/>
          <w:szCs w:val="20"/>
          <w:lang w:val="es-ES_tradnl"/>
        </w:rPr>
        <w:t xml:space="preserve">presenta </w:t>
      </w:r>
      <w:r w:rsidR="00037C3B" w:rsidRPr="00A5031E">
        <w:rPr>
          <w:rFonts w:asciiTheme="majorHAnsi" w:hAnsiTheme="majorHAnsi"/>
          <w:sz w:val="20"/>
          <w:szCs w:val="20"/>
          <w:lang w:val="es-ES_tradnl"/>
        </w:rPr>
        <w:t xml:space="preserve">información </w:t>
      </w:r>
      <w:r w:rsidR="00AF0B43" w:rsidRPr="00A5031E">
        <w:rPr>
          <w:rFonts w:asciiTheme="majorHAnsi" w:hAnsiTheme="majorHAnsi"/>
          <w:sz w:val="20"/>
          <w:szCs w:val="20"/>
          <w:lang w:val="es-ES_tradnl"/>
        </w:rPr>
        <w:t xml:space="preserve">actualizada </w:t>
      </w:r>
      <w:r w:rsidR="00037C3B" w:rsidRPr="00A5031E">
        <w:rPr>
          <w:rFonts w:asciiTheme="majorHAnsi" w:hAnsiTheme="majorHAnsi"/>
          <w:sz w:val="20"/>
          <w:szCs w:val="20"/>
          <w:lang w:val="es-ES_tradnl"/>
        </w:rPr>
        <w:t>acerca de los procesos penales y disciplinarios</w:t>
      </w:r>
      <w:r w:rsidR="00CE2107" w:rsidRPr="00A5031E">
        <w:rPr>
          <w:rFonts w:asciiTheme="majorHAnsi" w:hAnsiTheme="majorHAnsi"/>
          <w:sz w:val="20"/>
          <w:szCs w:val="20"/>
          <w:lang w:val="es-ES_tradnl"/>
        </w:rPr>
        <w:t>;</w:t>
      </w:r>
      <w:r w:rsidR="00037C3B" w:rsidRPr="00A5031E">
        <w:rPr>
          <w:rFonts w:asciiTheme="majorHAnsi" w:hAnsiTheme="majorHAnsi"/>
          <w:sz w:val="20"/>
          <w:szCs w:val="20"/>
          <w:lang w:val="es-ES_tradnl"/>
        </w:rPr>
        <w:t xml:space="preserve"> y </w:t>
      </w:r>
      <w:r w:rsidR="00CE2107" w:rsidRPr="00A5031E">
        <w:rPr>
          <w:rFonts w:asciiTheme="majorHAnsi" w:hAnsiTheme="majorHAnsi"/>
          <w:sz w:val="20"/>
          <w:szCs w:val="20"/>
          <w:lang w:val="es-ES_tradnl"/>
        </w:rPr>
        <w:t>plantea</w:t>
      </w:r>
      <w:r w:rsidR="00037C3B" w:rsidRPr="00A5031E">
        <w:rPr>
          <w:rFonts w:asciiTheme="majorHAnsi" w:hAnsiTheme="majorHAnsi"/>
          <w:sz w:val="20"/>
          <w:szCs w:val="20"/>
          <w:lang w:val="es-ES_tradnl"/>
        </w:rPr>
        <w:t xml:space="preserve"> la falta de agotamiento de los recursos internos y la falta de caracterización de los hechos alegados como causales de inadmisibilidad de la presente petición.</w:t>
      </w:r>
      <w:r w:rsidR="003A1578" w:rsidRPr="00A5031E">
        <w:rPr>
          <w:rFonts w:asciiTheme="majorHAnsi" w:hAnsiTheme="majorHAnsi"/>
          <w:sz w:val="20"/>
          <w:szCs w:val="20"/>
          <w:lang w:val="es-ES_tradnl"/>
        </w:rPr>
        <w:t xml:space="preserve"> </w:t>
      </w:r>
      <w:r w:rsidR="00CE2107" w:rsidRPr="00A5031E">
        <w:rPr>
          <w:rFonts w:asciiTheme="majorHAnsi" w:hAnsiTheme="majorHAnsi"/>
          <w:sz w:val="20"/>
          <w:szCs w:val="20"/>
          <w:lang w:val="es-ES_tradnl"/>
        </w:rPr>
        <w:t>E</w:t>
      </w:r>
      <w:r w:rsidR="003A1578" w:rsidRPr="00A5031E">
        <w:rPr>
          <w:rFonts w:asciiTheme="majorHAnsi" w:hAnsiTheme="majorHAnsi"/>
          <w:sz w:val="20"/>
          <w:szCs w:val="20"/>
          <w:lang w:val="es-ES_tradnl"/>
        </w:rPr>
        <w:t xml:space="preserve">n primer lugar, el Estado </w:t>
      </w:r>
      <w:r w:rsidR="00CE2107" w:rsidRPr="00A5031E">
        <w:rPr>
          <w:rFonts w:asciiTheme="majorHAnsi" w:hAnsiTheme="majorHAnsi"/>
          <w:sz w:val="20"/>
          <w:szCs w:val="20"/>
          <w:lang w:val="es-ES_tradnl"/>
        </w:rPr>
        <w:t>indica</w:t>
      </w:r>
      <w:r w:rsidR="008D2753" w:rsidRPr="00A5031E">
        <w:rPr>
          <w:rFonts w:asciiTheme="majorHAnsi" w:hAnsiTheme="majorHAnsi"/>
          <w:sz w:val="20"/>
          <w:szCs w:val="20"/>
          <w:lang w:val="es-ES_tradnl"/>
        </w:rPr>
        <w:t xml:space="preserve"> que el 18 de enero de 2017 el Juzgado 43 Penal del Circuito de Bogotá condenó en primera instancia </w:t>
      </w:r>
      <w:r w:rsidR="002D6292" w:rsidRPr="00A5031E">
        <w:rPr>
          <w:rFonts w:asciiTheme="majorHAnsi" w:hAnsiTheme="majorHAnsi"/>
          <w:sz w:val="20"/>
          <w:szCs w:val="20"/>
          <w:lang w:val="es-ES_tradnl"/>
        </w:rPr>
        <w:t>al policía que disparó a la presunta víctima</w:t>
      </w:r>
      <w:r w:rsidR="000D5027" w:rsidRPr="00A5031E">
        <w:rPr>
          <w:rFonts w:asciiTheme="majorHAnsi" w:hAnsiTheme="majorHAnsi"/>
          <w:sz w:val="20"/>
          <w:szCs w:val="20"/>
          <w:lang w:val="es-ES_tradnl"/>
        </w:rPr>
        <w:t xml:space="preserve"> por el delito de homicidio agravado</w:t>
      </w:r>
      <w:r w:rsidR="00305BC8" w:rsidRPr="00A5031E">
        <w:rPr>
          <w:rFonts w:asciiTheme="majorHAnsi" w:hAnsiTheme="majorHAnsi"/>
          <w:sz w:val="20"/>
          <w:szCs w:val="20"/>
          <w:lang w:val="es-ES_tradnl"/>
        </w:rPr>
        <w:t xml:space="preserve"> en perjuicio del adolescente Diego Felipe Becerra Lizarazo</w:t>
      </w:r>
      <w:r w:rsidR="000D5027" w:rsidRPr="00A5031E">
        <w:rPr>
          <w:rFonts w:asciiTheme="majorHAnsi" w:hAnsiTheme="majorHAnsi"/>
          <w:sz w:val="20"/>
          <w:szCs w:val="20"/>
          <w:lang w:val="es-ES_tradnl"/>
        </w:rPr>
        <w:t>.</w:t>
      </w:r>
      <w:r w:rsidR="00986F1B" w:rsidRPr="00A5031E">
        <w:rPr>
          <w:rFonts w:asciiTheme="majorHAnsi" w:hAnsiTheme="majorHAnsi"/>
          <w:sz w:val="20"/>
          <w:szCs w:val="20"/>
          <w:lang w:val="es-ES_tradnl"/>
        </w:rPr>
        <w:t xml:space="preserve"> El 20 de mayo de 2021 la Sala Penal del Tribunal Superior de Bogotá emitió sentencia de segunda instancia que confirmó la condena impuesta al ex</w:t>
      </w:r>
      <w:r w:rsidR="0025784E" w:rsidRPr="00A5031E">
        <w:rPr>
          <w:rFonts w:asciiTheme="majorHAnsi" w:hAnsiTheme="majorHAnsi"/>
          <w:sz w:val="20"/>
          <w:szCs w:val="20"/>
          <w:lang w:val="es-ES_tradnl"/>
        </w:rPr>
        <w:t>policía</w:t>
      </w:r>
      <w:r w:rsidR="00986F1B" w:rsidRPr="00A5031E">
        <w:rPr>
          <w:rFonts w:asciiTheme="majorHAnsi" w:hAnsiTheme="majorHAnsi"/>
          <w:sz w:val="20"/>
          <w:szCs w:val="20"/>
          <w:lang w:val="es-ES_tradnl"/>
        </w:rPr>
        <w:t xml:space="preserve">. </w:t>
      </w:r>
      <w:r w:rsidR="00500DFE" w:rsidRPr="00A5031E">
        <w:rPr>
          <w:rFonts w:asciiTheme="majorHAnsi" w:hAnsiTheme="majorHAnsi"/>
          <w:sz w:val="20"/>
          <w:szCs w:val="20"/>
          <w:lang w:val="es-ES_tradnl"/>
        </w:rPr>
        <w:t>El Estado refiere que, d</w:t>
      </w:r>
      <w:r w:rsidR="00986F1B" w:rsidRPr="00A5031E">
        <w:rPr>
          <w:rFonts w:asciiTheme="majorHAnsi" w:hAnsiTheme="majorHAnsi"/>
          <w:sz w:val="20"/>
          <w:szCs w:val="20"/>
          <w:lang w:val="es-ES_tradnl"/>
        </w:rPr>
        <w:t>espués de la emisión de sentencia de segunda instancia, se presentó recurso extraordinario de casación ante la Corte Suprema de Justicia</w:t>
      </w:r>
      <w:r w:rsidR="00500DFE" w:rsidRPr="00A5031E">
        <w:rPr>
          <w:rFonts w:asciiTheme="majorHAnsi" w:hAnsiTheme="majorHAnsi"/>
          <w:sz w:val="20"/>
          <w:szCs w:val="20"/>
          <w:lang w:val="es-ES_tradnl"/>
        </w:rPr>
        <w:t>, que se encuentra en trámite.</w:t>
      </w:r>
    </w:p>
    <w:p w14:paraId="6283A43D" w14:textId="0532EB61" w:rsidR="00F32659" w:rsidRPr="00A5031E" w:rsidRDefault="009075A6" w:rsidP="005776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w:t>
      </w:r>
      <w:r w:rsidR="00BA2E69" w:rsidRPr="00A5031E">
        <w:rPr>
          <w:rFonts w:asciiTheme="majorHAnsi" w:hAnsiTheme="majorHAnsi"/>
          <w:sz w:val="20"/>
          <w:szCs w:val="20"/>
          <w:lang w:val="es-ES_tradnl"/>
        </w:rPr>
        <w:t>7</w:t>
      </w:r>
      <w:r w:rsidRPr="00A5031E">
        <w:rPr>
          <w:rFonts w:asciiTheme="majorHAnsi" w:hAnsiTheme="majorHAnsi"/>
          <w:sz w:val="20"/>
          <w:szCs w:val="20"/>
          <w:lang w:val="es-ES_tradnl"/>
        </w:rPr>
        <w:t>.</w:t>
      </w:r>
      <w:r w:rsidRPr="00A5031E">
        <w:rPr>
          <w:rFonts w:asciiTheme="majorHAnsi" w:hAnsiTheme="majorHAnsi"/>
          <w:sz w:val="20"/>
          <w:szCs w:val="20"/>
          <w:lang w:val="es-ES_tradnl"/>
        </w:rPr>
        <w:tab/>
        <w:t xml:space="preserve">Asimismo, el Estado alega la </w:t>
      </w:r>
      <w:r w:rsidR="00305BC8" w:rsidRPr="00A5031E">
        <w:rPr>
          <w:rFonts w:asciiTheme="majorHAnsi" w:hAnsiTheme="majorHAnsi"/>
          <w:sz w:val="20"/>
          <w:szCs w:val="20"/>
          <w:lang w:val="es-ES_tradnl"/>
        </w:rPr>
        <w:t xml:space="preserve">carencia </w:t>
      </w:r>
      <w:r w:rsidRPr="00A5031E">
        <w:rPr>
          <w:rFonts w:asciiTheme="majorHAnsi" w:hAnsiTheme="majorHAnsi"/>
          <w:sz w:val="20"/>
          <w:szCs w:val="20"/>
          <w:lang w:val="es-ES_tradnl"/>
        </w:rPr>
        <w:t xml:space="preserve">actual </w:t>
      </w:r>
      <w:r w:rsidR="00305BC8" w:rsidRPr="00A5031E">
        <w:rPr>
          <w:rFonts w:asciiTheme="majorHAnsi" w:hAnsiTheme="majorHAnsi"/>
          <w:sz w:val="20"/>
          <w:szCs w:val="20"/>
          <w:lang w:val="es-ES_tradnl"/>
        </w:rPr>
        <w:t xml:space="preserve">de objeto </w:t>
      </w:r>
      <w:r w:rsidRPr="00A5031E">
        <w:rPr>
          <w:rFonts w:asciiTheme="majorHAnsi" w:hAnsiTheme="majorHAnsi"/>
          <w:sz w:val="20"/>
          <w:szCs w:val="20"/>
          <w:lang w:val="es-ES_tradnl"/>
        </w:rPr>
        <w:t>de la petición</w:t>
      </w:r>
      <w:r w:rsidR="00CE2107" w:rsidRPr="00A5031E">
        <w:rPr>
          <w:rFonts w:asciiTheme="majorHAnsi" w:hAnsiTheme="majorHAnsi"/>
          <w:sz w:val="20"/>
          <w:szCs w:val="20"/>
          <w:lang w:val="es-ES_tradnl"/>
        </w:rPr>
        <w:t>,</w:t>
      </w:r>
      <w:r w:rsidRPr="00A5031E">
        <w:rPr>
          <w:rFonts w:asciiTheme="majorHAnsi" w:hAnsiTheme="majorHAnsi"/>
          <w:sz w:val="20"/>
          <w:szCs w:val="20"/>
          <w:lang w:val="es-ES_tradnl"/>
        </w:rPr>
        <w:t xml:space="preserve"> </w:t>
      </w:r>
      <w:r w:rsidR="00305BC8" w:rsidRPr="00A5031E">
        <w:rPr>
          <w:rFonts w:asciiTheme="majorHAnsi" w:hAnsiTheme="majorHAnsi"/>
          <w:sz w:val="20"/>
          <w:szCs w:val="20"/>
          <w:lang w:val="es-ES_tradnl"/>
        </w:rPr>
        <w:t xml:space="preserve">en tanto </w:t>
      </w:r>
      <w:r w:rsidR="00CE2107" w:rsidRPr="00A5031E">
        <w:rPr>
          <w:rFonts w:asciiTheme="majorHAnsi" w:hAnsiTheme="majorHAnsi"/>
          <w:sz w:val="20"/>
          <w:szCs w:val="20"/>
          <w:lang w:val="es-ES_tradnl"/>
        </w:rPr>
        <w:t>el policía que disparó a la presunta víctima</w:t>
      </w:r>
      <w:r w:rsidR="00305BC8" w:rsidRPr="00A5031E">
        <w:rPr>
          <w:rFonts w:asciiTheme="majorHAnsi" w:hAnsiTheme="majorHAnsi"/>
          <w:sz w:val="20"/>
          <w:szCs w:val="20"/>
          <w:lang w:val="es-ES_tradnl"/>
        </w:rPr>
        <w:t xml:space="preserve"> fue capturado el 22 de agosto de 2021 </w:t>
      </w:r>
      <w:r w:rsidR="00B9313E" w:rsidRPr="00A5031E">
        <w:rPr>
          <w:rFonts w:asciiTheme="majorHAnsi" w:hAnsiTheme="majorHAnsi"/>
          <w:sz w:val="20"/>
          <w:szCs w:val="20"/>
          <w:lang w:val="es-ES_tradnl"/>
        </w:rPr>
        <w:t xml:space="preserve">en un operativo conjunto </w:t>
      </w:r>
      <w:r w:rsidR="00305BC8" w:rsidRPr="00A5031E">
        <w:rPr>
          <w:rFonts w:asciiTheme="majorHAnsi" w:hAnsiTheme="majorHAnsi"/>
          <w:sz w:val="20"/>
          <w:szCs w:val="20"/>
          <w:lang w:val="es-ES_tradnl"/>
        </w:rPr>
        <w:t xml:space="preserve">del CTI y del Grupo de Acción Unificada por la Libertad Personal (en adelante “GAULA”) de Bogotá. </w:t>
      </w:r>
      <w:r w:rsidR="009B77F2" w:rsidRPr="00A5031E">
        <w:rPr>
          <w:rFonts w:asciiTheme="majorHAnsi" w:hAnsiTheme="majorHAnsi"/>
          <w:sz w:val="20"/>
          <w:szCs w:val="20"/>
          <w:lang w:val="es-ES_tradnl"/>
        </w:rPr>
        <w:t>A este respecto, r</w:t>
      </w:r>
      <w:r w:rsidR="00636F35" w:rsidRPr="00A5031E">
        <w:rPr>
          <w:rFonts w:asciiTheme="majorHAnsi" w:hAnsiTheme="majorHAnsi"/>
          <w:sz w:val="20"/>
          <w:szCs w:val="20"/>
          <w:lang w:val="es-ES_tradnl"/>
        </w:rPr>
        <w:t xml:space="preserve">ealiza un recuento del trámite del proceso penal iniciado el 19 de agosto de 2011 mediante la recopilación de la historia clínica de la presunta víctima y la práctica de pruebas los días siguientes mediante entrevistas a testigos, necropsia, informe balístico, </w:t>
      </w:r>
      <w:r w:rsidR="0000100E" w:rsidRPr="00A5031E">
        <w:rPr>
          <w:rFonts w:asciiTheme="majorHAnsi" w:hAnsiTheme="majorHAnsi"/>
          <w:sz w:val="20"/>
          <w:szCs w:val="20"/>
          <w:lang w:val="es-ES_tradnl"/>
        </w:rPr>
        <w:t xml:space="preserve">e </w:t>
      </w:r>
      <w:r w:rsidR="00636F35" w:rsidRPr="00A5031E">
        <w:rPr>
          <w:rFonts w:asciiTheme="majorHAnsi" w:hAnsiTheme="majorHAnsi"/>
          <w:sz w:val="20"/>
          <w:szCs w:val="20"/>
          <w:lang w:val="es-ES_tradnl"/>
        </w:rPr>
        <w:t xml:space="preserve">informe pericial de laboratorio de evidencia traza, en el que se concluye </w:t>
      </w:r>
      <w:r w:rsidR="00636F35" w:rsidRPr="00A5031E">
        <w:rPr>
          <w:rFonts w:asciiTheme="majorHAnsi" w:hAnsiTheme="majorHAnsi"/>
          <w:sz w:val="20"/>
          <w:szCs w:val="20"/>
          <w:lang w:val="es-ES_tradnl"/>
        </w:rPr>
        <w:lastRenderedPageBreak/>
        <w:t>que el adolescente no tenía residuos de disparo en sus manos.</w:t>
      </w:r>
      <w:r w:rsidR="00A541EF" w:rsidRPr="00A5031E">
        <w:rPr>
          <w:rFonts w:asciiTheme="majorHAnsi" w:hAnsiTheme="majorHAnsi"/>
          <w:sz w:val="20"/>
          <w:szCs w:val="20"/>
          <w:lang w:val="es-ES_tradnl"/>
        </w:rPr>
        <w:t xml:space="preserve"> El 7 de mayo de 2012 inició la audiencia de formulación de acusación contra el </w:t>
      </w:r>
      <w:r w:rsidR="0000100E" w:rsidRPr="00A5031E">
        <w:rPr>
          <w:rFonts w:asciiTheme="majorHAnsi" w:hAnsiTheme="majorHAnsi"/>
          <w:sz w:val="20"/>
          <w:szCs w:val="20"/>
          <w:lang w:val="es-ES_tradnl"/>
        </w:rPr>
        <w:t>expolicía</w:t>
      </w:r>
      <w:r w:rsidR="00A541EF" w:rsidRPr="00A5031E">
        <w:rPr>
          <w:rFonts w:asciiTheme="majorHAnsi" w:hAnsiTheme="majorHAnsi"/>
          <w:sz w:val="20"/>
          <w:szCs w:val="20"/>
          <w:lang w:val="es-ES_tradnl"/>
        </w:rPr>
        <w:t>, la cual finalizó el 5 de octubre de 2012.</w:t>
      </w:r>
      <w:r w:rsidR="005776F3" w:rsidRPr="00A5031E">
        <w:rPr>
          <w:rFonts w:asciiTheme="majorHAnsi" w:hAnsiTheme="majorHAnsi"/>
          <w:sz w:val="20"/>
          <w:szCs w:val="20"/>
          <w:lang w:val="es-ES_tradnl"/>
        </w:rPr>
        <w:t xml:space="preserve"> Del 16 de enero de 2013 al 11 de septiembre de 2014 se aplazó la audiencia preparatoria previa al juicio oral </w:t>
      </w:r>
      <w:r w:rsidR="00063B48" w:rsidRPr="00A5031E">
        <w:rPr>
          <w:rFonts w:asciiTheme="majorHAnsi" w:hAnsiTheme="majorHAnsi"/>
          <w:sz w:val="20"/>
          <w:szCs w:val="20"/>
          <w:lang w:val="es-ES_tradnl"/>
        </w:rPr>
        <w:t>“</w:t>
      </w:r>
      <w:r w:rsidR="00063B48" w:rsidRPr="00A5031E">
        <w:rPr>
          <w:rFonts w:asciiTheme="majorHAnsi" w:hAnsiTheme="majorHAnsi"/>
          <w:i/>
          <w:iCs/>
          <w:sz w:val="20"/>
          <w:szCs w:val="20"/>
          <w:lang w:val="es-ES_tradnl"/>
        </w:rPr>
        <w:t>por las acciones de dilación que ejerció el acusado y su abogado defensor</w:t>
      </w:r>
      <w:r w:rsidR="00063B48" w:rsidRPr="00A5031E">
        <w:rPr>
          <w:rFonts w:asciiTheme="majorHAnsi" w:hAnsiTheme="majorHAnsi"/>
          <w:sz w:val="20"/>
          <w:szCs w:val="20"/>
          <w:lang w:val="es-ES_tradnl"/>
        </w:rPr>
        <w:t xml:space="preserve">”. </w:t>
      </w:r>
      <w:r w:rsidR="00A541EF" w:rsidRPr="00A5031E">
        <w:rPr>
          <w:rFonts w:asciiTheme="majorHAnsi" w:hAnsiTheme="majorHAnsi"/>
          <w:sz w:val="20"/>
          <w:szCs w:val="20"/>
          <w:lang w:val="es-ES_tradnl"/>
        </w:rPr>
        <w:t>El Estado resalta que, no obstante, el juez penal declar</w:t>
      </w:r>
      <w:r w:rsidR="00133718" w:rsidRPr="00A5031E">
        <w:rPr>
          <w:rFonts w:asciiTheme="majorHAnsi" w:hAnsiTheme="majorHAnsi"/>
          <w:sz w:val="20"/>
          <w:szCs w:val="20"/>
          <w:lang w:val="es-ES_tradnl"/>
        </w:rPr>
        <w:t>ó</w:t>
      </w:r>
      <w:r w:rsidR="00A541EF" w:rsidRPr="00A5031E">
        <w:rPr>
          <w:rFonts w:asciiTheme="majorHAnsi" w:hAnsiTheme="majorHAnsi"/>
          <w:sz w:val="20"/>
          <w:szCs w:val="20"/>
          <w:lang w:val="es-ES_tradnl"/>
        </w:rPr>
        <w:t xml:space="preserve"> en desacato al abogado de confianza del acusado y solicitó que se designara un abogado de oficio. La audiencia preparatoria concluyó el 16 de enero de 2015. </w:t>
      </w:r>
      <w:r w:rsidR="00F32659" w:rsidRPr="00A5031E">
        <w:rPr>
          <w:rFonts w:asciiTheme="majorHAnsi" w:hAnsiTheme="majorHAnsi"/>
          <w:sz w:val="20"/>
          <w:szCs w:val="20"/>
          <w:lang w:val="es-ES_tradnl"/>
        </w:rPr>
        <w:t>A su vez, l</w:t>
      </w:r>
      <w:r w:rsidR="005776F3" w:rsidRPr="00A5031E">
        <w:rPr>
          <w:rFonts w:asciiTheme="majorHAnsi" w:hAnsiTheme="majorHAnsi"/>
          <w:sz w:val="20"/>
          <w:szCs w:val="20"/>
          <w:lang w:val="es-ES_tradnl"/>
        </w:rPr>
        <w:t xml:space="preserve">a audiencia de juicio oral </w:t>
      </w:r>
      <w:r w:rsidR="00F32659" w:rsidRPr="00A5031E">
        <w:rPr>
          <w:rFonts w:asciiTheme="majorHAnsi" w:hAnsiTheme="majorHAnsi"/>
          <w:sz w:val="20"/>
          <w:szCs w:val="20"/>
          <w:lang w:val="es-ES_tradnl"/>
        </w:rPr>
        <w:t>fue</w:t>
      </w:r>
      <w:r w:rsidR="005776F3" w:rsidRPr="00A5031E">
        <w:rPr>
          <w:rFonts w:asciiTheme="majorHAnsi" w:hAnsiTheme="majorHAnsi"/>
          <w:sz w:val="20"/>
          <w:szCs w:val="20"/>
          <w:lang w:val="es-ES_tradnl"/>
        </w:rPr>
        <w:t xml:space="preserve"> aplaza</w:t>
      </w:r>
      <w:r w:rsidR="00F32659" w:rsidRPr="00A5031E">
        <w:rPr>
          <w:rFonts w:asciiTheme="majorHAnsi" w:hAnsiTheme="majorHAnsi"/>
          <w:sz w:val="20"/>
          <w:szCs w:val="20"/>
          <w:lang w:val="es-ES_tradnl"/>
        </w:rPr>
        <w:t>da</w:t>
      </w:r>
      <w:r w:rsidR="005776F3" w:rsidRPr="00A5031E">
        <w:rPr>
          <w:rFonts w:asciiTheme="majorHAnsi" w:hAnsiTheme="majorHAnsi"/>
          <w:sz w:val="20"/>
          <w:szCs w:val="20"/>
          <w:lang w:val="es-ES_tradnl"/>
        </w:rPr>
        <w:t xml:space="preserve"> del 31 de agosto de 2015 al 7 de diciembre de 2015.</w:t>
      </w:r>
      <w:r w:rsidR="00133718" w:rsidRPr="00A5031E">
        <w:rPr>
          <w:rFonts w:asciiTheme="majorHAnsi" w:hAnsiTheme="majorHAnsi"/>
          <w:sz w:val="20"/>
          <w:szCs w:val="20"/>
          <w:lang w:val="es-ES_tradnl"/>
        </w:rPr>
        <w:t xml:space="preserve"> La condena de primera instancia fue proferida finalmente en </w:t>
      </w:r>
      <w:r w:rsidR="00EF5522" w:rsidRPr="00A5031E">
        <w:rPr>
          <w:rFonts w:asciiTheme="majorHAnsi" w:hAnsiTheme="majorHAnsi"/>
          <w:sz w:val="20"/>
          <w:szCs w:val="20"/>
          <w:lang w:val="es-ES_tradnl"/>
        </w:rPr>
        <w:t>enero de 2017.</w:t>
      </w:r>
    </w:p>
    <w:p w14:paraId="723BD631" w14:textId="12472FF0" w:rsidR="005A1001" w:rsidRPr="00A5031E" w:rsidRDefault="00A9219C" w:rsidP="00305B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w:t>
      </w:r>
      <w:r w:rsidR="00BA2E69" w:rsidRPr="00A5031E">
        <w:rPr>
          <w:rFonts w:asciiTheme="majorHAnsi" w:hAnsiTheme="majorHAnsi"/>
          <w:sz w:val="20"/>
          <w:szCs w:val="20"/>
          <w:lang w:val="es-ES_tradnl"/>
        </w:rPr>
        <w:t>8</w:t>
      </w:r>
      <w:r w:rsidRPr="00A5031E">
        <w:rPr>
          <w:rFonts w:asciiTheme="majorHAnsi" w:hAnsiTheme="majorHAnsi"/>
          <w:sz w:val="20"/>
          <w:szCs w:val="20"/>
          <w:lang w:val="es-ES_tradnl"/>
        </w:rPr>
        <w:t>.</w:t>
      </w:r>
      <w:r w:rsidRPr="00A5031E">
        <w:rPr>
          <w:rFonts w:asciiTheme="majorHAnsi" w:hAnsiTheme="majorHAnsi"/>
          <w:sz w:val="20"/>
          <w:szCs w:val="20"/>
          <w:lang w:val="es-ES_tradnl"/>
        </w:rPr>
        <w:tab/>
      </w:r>
      <w:r w:rsidR="003D7186" w:rsidRPr="00A5031E">
        <w:rPr>
          <w:rFonts w:asciiTheme="majorHAnsi" w:hAnsiTheme="majorHAnsi"/>
          <w:sz w:val="20"/>
          <w:szCs w:val="20"/>
          <w:lang w:val="es-ES_tradnl"/>
        </w:rPr>
        <w:t xml:space="preserve">Con relación a los </w:t>
      </w:r>
      <w:r w:rsidR="00305BC8" w:rsidRPr="00A5031E">
        <w:rPr>
          <w:rFonts w:asciiTheme="majorHAnsi" w:hAnsiTheme="majorHAnsi"/>
          <w:sz w:val="20"/>
          <w:szCs w:val="20"/>
          <w:lang w:val="es-ES_tradnl"/>
        </w:rPr>
        <w:t>cuatro procesos penales por encubrimiento</w:t>
      </w:r>
      <w:r w:rsidR="003D7186" w:rsidRPr="00A5031E">
        <w:rPr>
          <w:rFonts w:asciiTheme="majorHAnsi" w:hAnsiTheme="majorHAnsi"/>
          <w:sz w:val="20"/>
          <w:szCs w:val="20"/>
          <w:lang w:val="es-ES_tradnl"/>
        </w:rPr>
        <w:t xml:space="preserve"> del delito</w:t>
      </w:r>
      <w:r w:rsidR="00305BC8" w:rsidRPr="00A5031E">
        <w:rPr>
          <w:rFonts w:asciiTheme="majorHAnsi" w:hAnsiTheme="majorHAnsi"/>
          <w:sz w:val="20"/>
          <w:szCs w:val="20"/>
          <w:lang w:val="es-ES_tradnl"/>
        </w:rPr>
        <w:t xml:space="preserve">, </w:t>
      </w:r>
      <w:r w:rsidR="00F64450" w:rsidRPr="00A5031E">
        <w:rPr>
          <w:rFonts w:asciiTheme="majorHAnsi" w:hAnsiTheme="majorHAnsi"/>
          <w:sz w:val="20"/>
          <w:szCs w:val="20"/>
          <w:lang w:val="es-ES_tradnl"/>
        </w:rPr>
        <w:t>el Estado resalta que existir</w:t>
      </w:r>
      <w:r w:rsidR="00305BC8" w:rsidRPr="00A5031E">
        <w:rPr>
          <w:rFonts w:asciiTheme="majorHAnsi" w:hAnsiTheme="majorHAnsi"/>
          <w:sz w:val="20"/>
          <w:szCs w:val="20"/>
          <w:lang w:val="es-ES_tradnl"/>
        </w:rPr>
        <w:t xml:space="preserve">ía una condena </w:t>
      </w:r>
      <w:r w:rsidR="00F64450" w:rsidRPr="00A5031E">
        <w:rPr>
          <w:rFonts w:asciiTheme="majorHAnsi" w:hAnsiTheme="majorHAnsi"/>
          <w:sz w:val="20"/>
          <w:szCs w:val="20"/>
          <w:lang w:val="es-ES_tradnl"/>
        </w:rPr>
        <w:t xml:space="preserve">contra un funcionario de policía </w:t>
      </w:r>
      <w:r w:rsidR="00305BC8" w:rsidRPr="00A5031E">
        <w:rPr>
          <w:rFonts w:asciiTheme="majorHAnsi" w:hAnsiTheme="majorHAnsi"/>
          <w:sz w:val="20"/>
          <w:szCs w:val="20"/>
          <w:lang w:val="es-ES_tradnl"/>
        </w:rPr>
        <w:t>preacuerdo</w:t>
      </w:r>
      <w:r w:rsidR="00F64450" w:rsidRPr="00A5031E">
        <w:rPr>
          <w:rFonts w:asciiTheme="majorHAnsi" w:hAnsiTheme="majorHAnsi"/>
          <w:sz w:val="20"/>
          <w:szCs w:val="20"/>
          <w:lang w:val="es-ES_tradnl"/>
        </w:rPr>
        <w:t xml:space="preserve"> firmado con la fiscalía</w:t>
      </w:r>
      <w:r w:rsidR="00305BC8" w:rsidRPr="00A5031E">
        <w:rPr>
          <w:rFonts w:asciiTheme="majorHAnsi" w:hAnsiTheme="majorHAnsi"/>
          <w:sz w:val="20"/>
          <w:szCs w:val="20"/>
          <w:lang w:val="es-ES_tradnl"/>
        </w:rPr>
        <w:t xml:space="preserve">, emitida </w:t>
      </w:r>
      <w:r w:rsidR="00F64450" w:rsidRPr="00A5031E">
        <w:rPr>
          <w:rFonts w:asciiTheme="majorHAnsi" w:hAnsiTheme="majorHAnsi"/>
          <w:sz w:val="20"/>
          <w:szCs w:val="20"/>
          <w:lang w:val="es-ES_tradnl"/>
        </w:rPr>
        <w:t xml:space="preserve">mediante sentencia </w:t>
      </w:r>
      <w:r w:rsidR="00305BC8" w:rsidRPr="00A5031E">
        <w:rPr>
          <w:rFonts w:asciiTheme="majorHAnsi" w:hAnsiTheme="majorHAnsi"/>
          <w:sz w:val="20"/>
          <w:szCs w:val="20"/>
          <w:lang w:val="es-ES_tradnl"/>
        </w:rPr>
        <w:t>el 16 de octubre de 2015</w:t>
      </w:r>
      <w:r w:rsidR="00F64450" w:rsidRPr="00A5031E">
        <w:rPr>
          <w:rFonts w:asciiTheme="majorHAnsi" w:hAnsiTheme="majorHAnsi"/>
          <w:sz w:val="20"/>
          <w:szCs w:val="20"/>
          <w:lang w:val="es-ES_tradnl"/>
        </w:rPr>
        <w:t>.</w:t>
      </w:r>
      <w:r w:rsidR="00305BC8" w:rsidRPr="00A5031E">
        <w:rPr>
          <w:rFonts w:asciiTheme="majorHAnsi" w:hAnsiTheme="majorHAnsi"/>
          <w:sz w:val="20"/>
          <w:szCs w:val="20"/>
          <w:lang w:val="es-ES_tradnl"/>
        </w:rPr>
        <w:t xml:space="preserve"> </w:t>
      </w:r>
      <w:r w:rsidR="00C26E49" w:rsidRPr="00A5031E">
        <w:rPr>
          <w:rFonts w:asciiTheme="majorHAnsi" w:hAnsiTheme="majorHAnsi"/>
          <w:sz w:val="20"/>
          <w:szCs w:val="20"/>
          <w:lang w:val="es-ES_tradnl"/>
        </w:rPr>
        <w:t xml:space="preserve">En ésta, se condenó al policía por suministrar el arma de fuego que fue plantada en la escena donde se encontraba el cuerpo de Diego Felipe Becerra. </w:t>
      </w:r>
      <w:r w:rsidR="00F64450" w:rsidRPr="00A5031E">
        <w:rPr>
          <w:rFonts w:asciiTheme="majorHAnsi" w:hAnsiTheme="majorHAnsi"/>
          <w:sz w:val="20"/>
          <w:szCs w:val="20"/>
          <w:lang w:val="es-ES_tradnl"/>
        </w:rPr>
        <w:t>O</w:t>
      </w:r>
      <w:r w:rsidR="00305BC8" w:rsidRPr="00A5031E">
        <w:rPr>
          <w:rFonts w:asciiTheme="majorHAnsi" w:hAnsiTheme="majorHAnsi"/>
          <w:sz w:val="20"/>
          <w:szCs w:val="20"/>
          <w:lang w:val="es-ES_tradnl"/>
        </w:rPr>
        <w:t>tro</w:t>
      </w:r>
      <w:r w:rsidR="00B76955" w:rsidRPr="00A5031E">
        <w:rPr>
          <w:rFonts w:asciiTheme="majorHAnsi" w:hAnsiTheme="majorHAnsi"/>
          <w:sz w:val="20"/>
          <w:szCs w:val="20"/>
          <w:lang w:val="es-ES_tradnl"/>
        </w:rPr>
        <w:t xml:space="preserve"> de los tres procesos</w:t>
      </w:r>
      <w:r w:rsidR="00305BC8" w:rsidRPr="00A5031E">
        <w:rPr>
          <w:rFonts w:asciiTheme="majorHAnsi" w:hAnsiTheme="majorHAnsi"/>
          <w:sz w:val="20"/>
          <w:szCs w:val="20"/>
          <w:lang w:val="es-ES_tradnl"/>
        </w:rPr>
        <w:t xml:space="preserve"> se encontraría en etapa de juicio pendiente de </w:t>
      </w:r>
      <w:r w:rsidR="00B76955" w:rsidRPr="00A5031E">
        <w:rPr>
          <w:rFonts w:asciiTheme="majorHAnsi" w:hAnsiTheme="majorHAnsi"/>
          <w:sz w:val="20"/>
          <w:szCs w:val="20"/>
          <w:lang w:val="es-ES_tradnl"/>
        </w:rPr>
        <w:t xml:space="preserve">emisión de </w:t>
      </w:r>
      <w:r w:rsidR="00305BC8" w:rsidRPr="00A5031E">
        <w:rPr>
          <w:rFonts w:asciiTheme="majorHAnsi" w:hAnsiTheme="majorHAnsi"/>
          <w:sz w:val="20"/>
          <w:szCs w:val="20"/>
          <w:lang w:val="es-ES_tradnl"/>
        </w:rPr>
        <w:t>sentencia</w:t>
      </w:r>
      <w:r w:rsidR="00B76955" w:rsidRPr="00A5031E">
        <w:rPr>
          <w:rFonts w:asciiTheme="majorHAnsi" w:hAnsiTheme="majorHAnsi"/>
          <w:sz w:val="20"/>
          <w:szCs w:val="20"/>
          <w:lang w:val="es-ES_tradnl"/>
        </w:rPr>
        <w:t xml:space="preserve"> de primera instancia</w:t>
      </w:r>
      <w:r w:rsidR="00FD1A3A" w:rsidRPr="00A5031E">
        <w:rPr>
          <w:rFonts w:asciiTheme="majorHAnsi" w:hAnsiTheme="majorHAnsi"/>
          <w:sz w:val="20"/>
          <w:szCs w:val="20"/>
          <w:lang w:val="es-ES_tradnl"/>
        </w:rPr>
        <w:t>.</w:t>
      </w:r>
      <w:r w:rsidR="00305BC8" w:rsidRPr="00A5031E">
        <w:rPr>
          <w:rFonts w:asciiTheme="majorHAnsi" w:hAnsiTheme="majorHAnsi"/>
          <w:sz w:val="20"/>
          <w:szCs w:val="20"/>
          <w:lang w:val="es-ES_tradnl"/>
        </w:rPr>
        <w:t xml:space="preserve"> </w:t>
      </w:r>
      <w:r w:rsidR="002820B6" w:rsidRPr="00A5031E">
        <w:rPr>
          <w:rFonts w:asciiTheme="majorHAnsi" w:hAnsiTheme="majorHAnsi"/>
          <w:sz w:val="20"/>
          <w:szCs w:val="20"/>
          <w:lang w:val="es-ES_tradnl"/>
        </w:rPr>
        <w:t>–</w:t>
      </w:r>
      <w:r w:rsidR="00FD1A3A" w:rsidRPr="00A5031E">
        <w:rPr>
          <w:rFonts w:asciiTheme="majorHAnsi" w:hAnsiTheme="majorHAnsi"/>
          <w:sz w:val="20"/>
          <w:szCs w:val="20"/>
          <w:lang w:val="es-ES_tradnl"/>
        </w:rPr>
        <w:t>D</w:t>
      </w:r>
      <w:r w:rsidR="00B76955" w:rsidRPr="00A5031E">
        <w:rPr>
          <w:rFonts w:asciiTheme="majorHAnsi" w:hAnsiTheme="majorHAnsi"/>
          <w:sz w:val="20"/>
          <w:szCs w:val="20"/>
          <w:lang w:val="es-ES_tradnl"/>
        </w:rPr>
        <w:t xml:space="preserve">e acuerdo con información </w:t>
      </w:r>
      <w:r w:rsidR="002820B6" w:rsidRPr="00A5031E">
        <w:rPr>
          <w:rFonts w:asciiTheme="majorHAnsi" w:hAnsiTheme="majorHAnsi"/>
          <w:sz w:val="20"/>
          <w:szCs w:val="20"/>
          <w:lang w:val="es-ES_tradnl"/>
        </w:rPr>
        <w:t>de dominio público</w:t>
      </w:r>
      <w:r w:rsidR="005A1001" w:rsidRPr="00A5031E">
        <w:rPr>
          <w:rFonts w:asciiTheme="majorHAnsi" w:hAnsiTheme="majorHAnsi"/>
          <w:sz w:val="20"/>
          <w:szCs w:val="20"/>
          <w:lang w:val="es-ES_tradnl"/>
        </w:rPr>
        <w:t>,</w:t>
      </w:r>
      <w:r w:rsidR="00A7662E" w:rsidRPr="00A5031E">
        <w:rPr>
          <w:rFonts w:asciiTheme="majorHAnsi" w:hAnsiTheme="majorHAnsi"/>
          <w:sz w:val="20"/>
          <w:szCs w:val="20"/>
          <w:lang w:val="es-ES_tradnl"/>
        </w:rPr>
        <w:t xml:space="preserve"> en el marco de este proceso,</w:t>
      </w:r>
      <w:r w:rsidR="005A1001" w:rsidRPr="00A5031E">
        <w:rPr>
          <w:rFonts w:asciiTheme="majorHAnsi" w:hAnsiTheme="majorHAnsi"/>
          <w:sz w:val="20"/>
          <w:szCs w:val="20"/>
          <w:lang w:val="es-ES_tradnl"/>
        </w:rPr>
        <w:t xml:space="preserve"> el </w:t>
      </w:r>
      <w:r w:rsidR="007D3E12" w:rsidRPr="00A5031E">
        <w:rPr>
          <w:rFonts w:asciiTheme="majorHAnsi" w:hAnsiTheme="majorHAnsi"/>
          <w:sz w:val="20"/>
          <w:szCs w:val="20"/>
          <w:lang w:val="es-ES_tradnl"/>
        </w:rPr>
        <w:t>19</w:t>
      </w:r>
      <w:r w:rsidR="005A1001" w:rsidRPr="00A5031E">
        <w:rPr>
          <w:rFonts w:asciiTheme="majorHAnsi" w:hAnsiTheme="majorHAnsi"/>
          <w:sz w:val="20"/>
          <w:szCs w:val="20"/>
          <w:lang w:val="es-ES_tradnl"/>
        </w:rPr>
        <w:t xml:space="preserve"> de octubre</w:t>
      </w:r>
      <w:r w:rsidR="00A90EA2" w:rsidRPr="00A5031E">
        <w:rPr>
          <w:rFonts w:asciiTheme="majorHAnsi" w:hAnsiTheme="majorHAnsi"/>
          <w:sz w:val="20"/>
          <w:szCs w:val="20"/>
          <w:lang w:val="es-ES_tradnl"/>
        </w:rPr>
        <w:t xml:space="preserve"> de 2021</w:t>
      </w:r>
      <w:r w:rsidR="005A1001" w:rsidRPr="00A5031E">
        <w:rPr>
          <w:rFonts w:asciiTheme="majorHAnsi" w:hAnsiTheme="majorHAnsi"/>
          <w:sz w:val="20"/>
          <w:szCs w:val="20"/>
          <w:lang w:val="es-ES_tradnl"/>
        </w:rPr>
        <w:t xml:space="preserve"> se habría proferido sentencia condenatoria de primera instancia </w:t>
      </w:r>
      <w:r w:rsidR="00BB7825" w:rsidRPr="00A5031E">
        <w:rPr>
          <w:rFonts w:asciiTheme="majorHAnsi" w:hAnsiTheme="majorHAnsi"/>
          <w:sz w:val="20"/>
          <w:szCs w:val="20"/>
          <w:lang w:val="es-ES_tradnl"/>
        </w:rPr>
        <w:t xml:space="preserve">contra </w:t>
      </w:r>
      <w:r w:rsidR="0091252A" w:rsidRPr="00A5031E">
        <w:rPr>
          <w:rFonts w:asciiTheme="majorHAnsi" w:hAnsiTheme="majorHAnsi"/>
          <w:sz w:val="20"/>
          <w:szCs w:val="20"/>
          <w:lang w:val="es-ES_tradnl"/>
        </w:rPr>
        <w:t>seis</w:t>
      </w:r>
      <w:r w:rsidR="00BB7825" w:rsidRPr="00A5031E">
        <w:rPr>
          <w:rFonts w:asciiTheme="majorHAnsi" w:hAnsiTheme="majorHAnsi"/>
          <w:sz w:val="20"/>
          <w:szCs w:val="20"/>
          <w:lang w:val="es-ES_tradnl"/>
        </w:rPr>
        <w:t xml:space="preserve"> agentes de la policí</w:t>
      </w:r>
      <w:r w:rsidR="0091252A" w:rsidRPr="00A5031E">
        <w:rPr>
          <w:rFonts w:asciiTheme="majorHAnsi" w:hAnsiTheme="majorHAnsi"/>
          <w:sz w:val="20"/>
          <w:szCs w:val="20"/>
          <w:lang w:val="es-ES_tradnl"/>
        </w:rPr>
        <w:t>a, que fue apelada por la defensa y la fiscalía</w:t>
      </w:r>
      <w:r w:rsidR="00663C7F" w:rsidRPr="00A5031E">
        <w:rPr>
          <w:rStyle w:val="FootnoteReference"/>
          <w:rFonts w:asciiTheme="majorHAnsi" w:hAnsiTheme="majorHAnsi"/>
          <w:sz w:val="20"/>
          <w:szCs w:val="20"/>
          <w:lang w:val="es-ES_tradnl"/>
        </w:rPr>
        <w:footnoteReference w:id="5"/>
      </w:r>
      <w:r w:rsidR="002820B6" w:rsidRPr="00A5031E">
        <w:rPr>
          <w:rFonts w:asciiTheme="majorHAnsi" w:hAnsiTheme="majorHAnsi"/>
          <w:sz w:val="20"/>
          <w:szCs w:val="20"/>
          <w:lang w:val="es-ES_tradnl"/>
        </w:rPr>
        <w:t>–</w:t>
      </w:r>
      <w:r w:rsidR="005A1001" w:rsidRPr="00A5031E">
        <w:rPr>
          <w:rFonts w:asciiTheme="majorHAnsi" w:hAnsiTheme="majorHAnsi"/>
          <w:sz w:val="20"/>
          <w:szCs w:val="20"/>
          <w:lang w:val="es-ES_tradnl"/>
        </w:rPr>
        <w:t>. O</w:t>
      </w:r>
      <w:r w:rsidR="00305BC8" w:rsidRPr="00A5031E">
        <w:rPr>
          <w:rFonts w:asciiTheme="majorHAnsi" w:hAnsiTheme="majorHAnsi"/>
          <w:sz w:val="20"/>
          <w:szCs w:val="20"/>
          <w:lang w:val="es-ES_tradnl"/>
        </w:rPr>
        <w:t xml:space="preserve">tro </w:t>
      </w:r>
      <w:r w:rsidR="005A1001" w:rsidRPr="00A5031E">
        <w:rPr>
          <w:rFonts w:asciiTheme="majorHAnsi" w:hAnsiTheme="majorHAnsi"/>
          <w:sz w:val="20"/>
          <w:szCs w:val="20"/>
          <w:lang w:val="es-ES_tradnl"/>
        </w:rPr>
        <w:t xml:space="preserve">de los procesos penales estaría </w:t>
      </w:r>
      <w:r w:rsidR="00305BC8" w:rsidRPr="00A5031E">
        <w:rPr>
          <w:rFonts w:asciiTheme="majorHAnsi" w:hAnsiTheme="majorHAnsi"/>
          <w:sz w:val="20"/>
          <w:szCs w:val="20"/>
          <w:lang w:val="es-ES_tradnl"/>
        </w:rPr>
        <w:t xml:space="preserve">suspendido y otro </w:t>
      </w:r>
      <w:r w:rsidR="005A1001" w:rsidRPr="00A5031E">
        <w:rPr>
          <w:rFonts w:asciiTheme="majorHAnsi" w:hAnsiTheme="majorHAnsi"/>
          <w:sz w:val="20"/>
          <w:szCs w:val="20"/>
          <w:lang w:val="es-ES_tradnl"/>
        </w:rPr>
        <w:t xml:space="preserve">se encontraría </w:t>
      </w:r>
      <w:r w:rsidR="00305BC8" w:rsidRPr="00A5031E">
        <w:rPr>
          <w:rFonts w:asciiTheme="majorHAnsi" w:hAnsiTheme="majorHAnsi"/>
          <w:sz w:val="20"/>
          <w:szCs w:val="20"/>
          <w:lang w:val="es-ES_tradnl"/>
        </w:rPr>
        <w:t xml:space="preserve">en </w:t>
      </w:r>
      <w:r w:rsidR="005A1001" w:rsidRPr="00A5031E">
        <w:rPr>
          <w:rFonts w:asciiTheme="majorHAnsi" w:hAnsiTheme="majorHAnsi"/>
          <w:sz w:val="20"/>
          <w:szCs w:val="20"/>
          <w:lang w:val="es-ES_tradnl"/>
        </w:rPr>
        <w:t>divers</w:t>
      </w:r>
      <w:r w:rsidR="00305BC8" w:rsidRPr="00A5031E">
        <w:rPr>
          <w:rFonts w:asciiTheme="majorHAnsi" w:hAnsiTheme="majorHAnsi"/>
          <w:sz w:val="20"/>
          <w:szCs w:val="20"/>
          <w:lang w:val="es-ES_tradnl"/>
        </w:rPr>
        <w:t>as etapas respecto de diferentes procesados.</w:t>
      </w:r>
    </w:p>
    <w:p w14:paraId="7BF8F2DF" w14:textId="4A27BCEA" w:rsidR="005A1001" w:rsidRPr="00A5031E" w:rsidRDefault="009D61EF" w:rsidP="00305B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1</w:t>
      </w:r>
      <w:r w:rsidR="00BA2E69" w:rsidRPr="00A5031E">
        <w:rPr>
          <w:rFonts w:asciiTheme="majorHAnsi" w:hAnsiTheme="majorHAnsi"/>
          <w:sz w:val="20"/>
          <w:szCs w:val="20"/>
          <w:lang w:val="es-ES_tradnl"/>
        </w:rPr>
        <w:t>9</w:t>
      </w:r>
      <w:r w:rsidRPr="00A5031E">
        <w:rPr>
          <w:rFonts w:asciiTheme="majorHAnsi" w:hAnsiTheme="majorHAnsi"/>
          <w:sz w:val="20"/>
          <w:szCs w:val="20"/>
          <w:lang w:val="es-ES_tradnl"/>
        </w:rPr>
        <w:t>.</w:t>
      </w:r>
      <w:r w:rsidRPr="00A5031E">
        <w:rPr>
          <w:rFonts w:asciiTheme="majorHAnsi" w:hAnsiTheme="majorHAnsi"/>
          <w:sz w:val="20"/>
          <w:szCs w:val="20"/>
          <w:lang w:val="es-ES_tradnl"/>
        </w:rPr>
        <w:tab/>
        <w:t xml:space="preserve">Respecto a los </w:t>
      </w:r>
      <w:r w:rsidR="000660EA" w:rsidRPr="00A5031E">
        <w:rPr>
          <w:rFonts w:asciiTheme="majorHAnsi" w:hAnsiTheme="majorHAnsi"/>
          <w:sz w:val="20"/>
          <w:szCs w:val="20"/>
          <w:lang w:val="es-ES_tradnl"/>
        </w:rPr>
        <w:t>procesos disciplinarios</w:t>
      </w:r>
      <w:r w:rsidRPr="00A5031E">
        <w:rPr>
          <w:rFonts w:asciiTheme="majorHAnsi" w:hAnsiTheme="majorHAnsi"/>
          <w:sz w:val="20"/>
          <w:szCs w:val="20"/>
          <w:lang w:val="es-ES_tradnl"/>
        </w:rPr>
        <w:t xml:space="preserve">, </w:t>
      </w:r>
      <w:r w:rsidR="00185A0E" w:rsidRPr="00A5031E">
        <w:rPr>
          <w:rFonts w:asciiTheme="majorHAnsi" w:hAnsiTheme="majorHAnsi"/>
          <w:sz w:val="20"/>
          <w:szCs w:val="20"/>
          <w:lang w:val="es-ES_tradnl"/>
        </w:rPr>
        <w:t xml:space="preserve">el Estado </w:t>
      </w:r>
      <w:r w:rsidR="000660EA" w:rsidRPr="00A5031E">
        <w:rPr>
          <w:rFonts w:asciiTheme="majorHAnsi" w:hAnsiTheme="majorHAnsi"/>
          <w:sz w:val="20"/>
          <w:szCs w:val="20"/>
          <w:lang w:val="es-ES_tradnl"/>
        </w:rPr>
        <w:t xml:space="preserve">afirma que la mayoría han culminado con la sanción de destitución </w:t>
      </w:r>
      <w:r w:rsidR="00CD3640" w:rsidRPr="00A5031E">
        <w:rPr>
          <w:rFonts w:asciiTheme="majorHAnsi" w:hAnsiTheme="majorHAnsi"/>
          <w:sz w:val="20"/>
          <w:szCs w:val="20"/>
          <w:lang w:val="es-ES_tradnl"/>
        </w:rPr>
        <w:t xml:space="preserve">de </w:t>
      </w:r>
      <w:r w:rsidR="000660EA" w:rsidRPr="00A5031E">
        <w:rPr>
          <w:rFonts w:asciiTheme="majorHAnsi" w:hAnsiTheme="majorHAnsi"/>
          <w:sz w:val="20"/>
          <w:szCs w:val="20"/>
          <w:lang w:val="es-ES_tradnl"/>
        </w:rPr>
        <w:t>los investigados</w:t>
      </w:r>
      <w:r w:rsidR="00CD3640" w:rsidRPr="00A5031E">
        <w:rPr>
          <w:rFonts w:asciiTheme="majorHAnsi" w:hAnsiTheme="majorHAnsi"/>
          <w:sz w:val="20"/>
          <w:szCs w:val="20"/>
          <w:lang w:val="es-ES_tradnl"/>
        </w:rPr>
        <w:t xml:space="preserve"> y su inhabilitación temporal para el ejercicio de cargos públicos</w:t>
      </w:r>
      <w:r w:rsidR="000660EA" w:rsidRPr="00A5031E">
        <w:rPr>
          <w:rFonts w:asciiTheme="majorHAnsi" w:hAnsiTheme="majorHAnsi"/>
          <w:sz w:val="20"/>
          <w:szCs w:val="20"/>
          <w:lang w:val="es-ES_tradnl"/>
        </w:rPr>
        <w:t xml:space="preserve">. </w:t>
      </w:r>
      <w:r w:rsidR="00CD3640" w:rsidRPr="00A5031E">
        <w:rPr>
          <w:rFonts w:asciiTheme="majorHAnsi" w:hAnsiTheme="majorHAnsi"/>
          <w:sz w:val="20"/>
          <w:szCs w:val="20"/>
          <w:lang w:val="es-ES_tradnl"/>
        </w:rPr>
        <w:t>Indica que e</w:t>
      </w:r>
      <w:r w:rsidR="000660EA" w:rsidRPr="00A5031E">
        <w:rPr>
          <w:rFonts w:asciiTheme="majorHAnsi" w:hAnsiTheme="majorHAnsi"/>
          <w:sz w:val="20"/>
          <w:szCs w:val="20"/>
          <w:lang w:val="es-ES_tradnl"/>
        </w:rPr>
        <w:t>l proceso al que se refieren los peticionarios</w:t>
      </w:r>
      <w:r w:rsidR="00CD3640" w:rsidRPr="00A5031E">
        <w:rPr>
          <w:rFonts w:asciiTheme="majorHAnsi" w:hAnsiTheme="majorHAnsi"/>
          <w:sz w:val="20"/>
          <w:szCs w:val="20"/>
          <w:lang w:val="es-ES_tradnl"/>
        </w:rPr>
        <w:t xml:space="preserve"> es el</w:t>
      </w:r>
      <w:r w:rsidR="000660EA" w:rsidRPr="00A5031E">
        <w:rPr>
          <w:rFonts w:asciiTheme="majorHAnsi" w:hAnsiTheme="majorHAnsi"/>
          <w:sz w:val="20"/>
          <w:szCs w:val="20"/>
          <w:lang w:val="es-ES_tradnl"/>
        </w:rPr>
        <w:t xml:space="preserve"> adelantado contra </w:t>
      </w:r>
      <w:r w:rsidR="009E775F" w:rsidRPr="00A5031E">
        <w:rPr>
          <w:rFonts w:asciiTheme="majorHAnsi" w:hAnsiTheme="majorHAnsi"/>
          <w:sz w:val="20"/>
          <w:szCs w:val="20"/>
          <w:lang w:val="es-ES_tradnl"/>
        </w:rPr>
        <w:t>un</w:t>
      </w:r>
      <w:r w:rsidR="000660EA" w:rsidRPr="00A5031E">
        <w:rPr>
          <w:rFonts w:asciiTheme="majorHAnsi" w:hAnsiTheme="majorHAnsi"/>
          <w:sz w:val="20"/>
          <w:szCs w:val="20"/>
          <w:lang w:val="es-ES_tradnl"/>
        </w:rPr>
        <w:t xml:space="preserve"> </w:t>
      </w:r>
      <w:r w:rsidR="009E775F" w:rsidRPr="00A5031E">
        <w:rPr>
          <w:rFonts w:asciiTheme="majorHAnsi" w:hAnsiTheme="majorHAnsi"/>
          <w:sz w:val="20"/>
          <w:szCs w:val="20"/>
          <w:lang w:val="es-ES_tradnl"/>
        </w:rPr>
        <w:t>C</w:t>
      </w:r>
      <w:r w:rsidR="000660EA" w:rsidRPr="00A5031E">
        <w:rPr>
          <w:rFonts w:asciiTheme="majorHAnsi" w:hAnsiTheme="majorHAnsi"/>
          <w:sz w:val="20"/>
          <w:szCs w:val="20"/>
          <w:lang w:val="es-ES_tradnl"/>
        </w:rPr>
        <w:t xml:space="preserve">omandante </w:t>
      </w:r>
      <w:r w:rsidR="009E775F" w:rsidRPr="00A5031E">
        <w:rPr>
          <w:rFonts w:asciiTheme="majorHAnsi" w:hAnsiTheme="majorHAnsi"/>
          <w:sz w:val="20"/>
          <w:szCs w:val="20"/>
          <w:lang w:val="es-ES_tradnl"/>
        </w:rPr>
        <w:t>B</w:t>
      </w:r>
      <w:r w:rsidR="000660EA" w:rsidRPr="00A5031E">
        <w:rPr>
          <w:rFonts w:asciiTheme="majorHAnsi" w:hAnsiTheme="majorHAnsi"/>
          <w:sz w:val="20"/>
          <w:szCs w:val="20"/>
          <w:lang w:val="es-ES_tradnl"/>
        </w:rPr>
        <w:t xml:space="preserve">rigadier </w:t>
      </w:r>
      <w:r w:rsidR="009E775F" w:rsidRPr="00A5031E">
        <w:rPr>
          <w:rFonts w:asciiTheme="majorHAnsi" w:hAnsiTheme="majorHAnsi"/>
          <w:sz w:val="20"/>
          <w:szCs w:val="20"/>
          <w:lang w:val="es-ES_tradnl"/>
        </w:rPr>
        <w:t>G</w:t>
      </w:r>
      <w:r w:rsidR="000660EA" w:rsidRPr="00A5031E">
        <w:rPr>
          <w:rFonts w:asciiTheme="majorHAnsi" w:hAnsiTheme="majorHAnsi"/>
          <w:sz w:val="20"/>
          <w:szCs w:val="20"/>
          <w:lang w:val="es-ES_tradnl"/>
        </w:rPr>
        <w:t xml:space="preserve">eneral de la </w:t>
      </w:r>
      <w:r w:rsidR="00CD3640" w:rsidRPr="00A5031E">
        <w:rPr>
          <w:rFonts w:asciiTheme="majorHAnsi" w:hAnsiTheme="majorHAnsi"/>
          <w:sz w:val="20"/>
          <w:szCs w:val="20"/>
          <w:lang w:val="es-ES_tradnl"/>
        </w:rPr>
        <w:t>P</w:t>
      </w:r>
      <w:r w:rsidR="000660EA" w:rsidRPr="00A5031E">
        <w:rPr>
          <w:rFonts w:asciiTheme="majorHAnsi" w:hAnsiTheme="majorHAnsi"/>
          <w:sz w:val="20"/>
          <w:szCs w:val="20"/>
          <w:lang w:val="es-ES_tradnl"/>
        </w:rPr>
        <w:t xml:space="preserve">olicía </w:t>
      </w:r>
      <w:r w:rsidR="00CD3640" w:rsidRPr="00A5031E">
        <w:rPr>
          <w:rFonts w:asciiTheme="majorHAnsi" w:hAnsiTheme="majorHAnsi"/>
          <w:sz w:val="20"/>
          <w:szCs w:val="20"/>
          <w:lang w:val="es-ES_tradnl"/>
        </w:rPr>
        <w:t>N</w:t>
      </w:r>
      <w:r w:rsidR="000660EA" w:rsidRPr="00A5031E">
        <w:rPr>
          <w:rFonts w:asciiTheme="majorHAnsi" w:hAnsiTheme="majorHAnsi"/>
          <w:sz w:val="20"/>
          <w:szCs w:val="20"/>
          <w:lang w:val="es-ES_tradnl"/>
        </w:rPr>
        <w:t xml:space="preserve">acional, </w:t>
      </w:r>
      <w:r w:rsidR="00566516" w:rsidRPr="00A5031E">
        <w:rPr>
          <w:rFonts w:asciiTheme="majorHAnsi" w:hAnsiTheme="majorHAnsi"/>
          <w:sz w:val="20"/>
          <w:szCs w:val="20"/>
          <w:lang w:val="es-ES_tradnl"/>
        </w:rPr>
        <w:t xml:space="preserve">y </w:t>
      </w:r>
      <w:r w:rsidR="000660EA" w:rsidRPr="00A5031E">
        <w:rPr>
          <w:rFonts w:asciiTheme="majorHAnsi" w:hAnsiTheme="majorHAnsi"/>
          <w:sz w:val="20"/>
          <w:szCs w:val="20"/>
          <w:lang w:val="es-ES_tradnl"/>
        </w:rPr>
        <w:t xml:space="preserve">fue asignado a la Procuraduría Primera </w:t>
      </w:r>
      <w:r w:rsidR="00D27623" w:rsidRPr="00A5031E">
        <w:rPr>
          <w:rFonts w:asciiTheme="majorHAnsi" w:hAnsiTheme="majorHAnsi"/>
          <w:sz w:val="20"/>
          <w:szCs w:val="20"/>
          <w:lang w:val="es-ES_tradnl"/>
        </w:rPr>
        <w:t>delegada</w:t>
      </w:r>
      <w:r w:rsidR="000660EA" w:rsidRPr="00A5031E">
        <w:rPr>
          <w:rFonts w:asciiTheme="majorHAnsi" w:hAnsiTheme="majorHAnsi"/>
          <w:sz w:val="20"/>
          <w:szCs w:val="20"/>
          <w:lang w:val="es-ES_tradnl"/>
        </w:rPr>
        <w:t xml:space="preserve"> de Contratación Estatal para la evaluación de investigación disciplinaria.</w:t>
      </w:r>
      <w:r w:rsidR="00566516" w:rsidRPr="00A5031E">
        <w:rPr>
          <w:rFonts w:asciiTheme="majorHAnsi" w:hAnsiTheme="majorHAnsi"/>
          <w:sz w:val="20"/>
          <w:szCs w:val="20"/>
          <w:lang w:val="es-ES_tradnl"/>
        </w:rPr>
        <w:t xml:space="preserve"> </w:t>
      </w:r>
    </w:p>
    <w:p w14:paraId="163A128E" w14:textId="1717C88A" w:rsidR="00D27623" w:rsidRPr="00A5031E" w:rsidRDefault="00171E2D" w:rsidP="00D276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20</w:t>
      </w:r>
      <w:r w:rsidR="00D27623" w:rsidRPr="00A5031E">
        <w:rPr>
          <w:rFonts w:asciiTheme="majorHAnsi" w:hAnsiTheme="majorHAnsi"/>
          <w:sz w:val="20"/>
          <w:szCs w:val="20"/>
          <w:lang w:val="es-ES_tradnl"/>
        </w:rPr>
        <w:t>.</w:t>
      </w:r>
      <w:r w:rsidR="00D27623" w:rsidRPr="00A5031E">
        <w:rPr>
          <w:rFonts w:asciiTheme="majorHAnsi" w:hAnsiTheme="majorHAnsi"/>
          <w:sz w:val="20"/>
          <w:szCs w:val="20"/>
          <w:lang w:val="es-ES_tradnl"/>
        </w:rPr>
        <w:tab/>
      </w:r>
      <w:r w:rsidR="003A6358" w:rsidRPr="00A5031E">
        <w:rPr>
          <w:rFonts w:asciiTheme="majorHAnsi" w:hAnsiTheme="majorHAnsi"/>
          <w:sz w:val="20"/>
          <w:szCs w:val="20"/>
          <w:lang w:val="es-ES_tradnl"/>
        </w:rPr>
        <w:t>Subraya que l</w:t>
      </w:r>
      <w:r w:rsidR="00D27623" w:rsidRPr="00A5031E">
        <w:rPr>
          <w:rFonts w:asciiTheme="majorHAnsi" w:hAnsiTheme="majorHAnsi"/>
          <w:sz w:val="20"/>
          <w:szCs w:val="20"/>
          <w:lang w:val="es-ES_tradnl"/>
        </w:rPr>
        <w:t xml:space="preserve">os familiares de Diego Felipe Becerra </w:t>
      </w:r>
      <w:r w:rsidR="003A6358" w:rsidRPr="00A5031E">
        <w:rPr>
          <w:rFonts w:asciiTheme="majorHAnsi" w:hAnsiTheme="majorHAnsi"/>
          <w:sz w:val="20"/>
          <w:szCs w:val="20"/>
          <w:lang w:val="es-ES_tradnl"/>
        </w:rPr>
        <w:t>Lizarazo instaur</w:t>
      </w:r>
      <w:r w:rsidR="00D27623" w:rsidRPr="00A5031E">
        <w:rPr>
          <w:rFonts w:asciiTheme="majorHAnsi" w:hAnsiTheme="majorHAnsi"/>
          <w:sz w:val="20"/>
          <w:szCs w:val="20"/>
          <w:lang w:val="es-ES_tradnl"/>
        </w:rPr>
        <w:t xml:space="preserve">aron </w:t>
      </w:r>
      <w:r w:rsidR="003A6358" w:rsidRPr="00A5031E">
        <w:rPr>
          <w:rFonts w:asciiTheme="majorHAnsi" w:hAnsiTheme="majorHAnsi"/>
          <w:sz w:val="20"/>
          <w:szCs w:val="20"/>
          <w:lang w:val="es-ES_tradnl"/>
        </w:rPr>
        <w:t xml:space="preserve">una </w:t>
      </w:r>
      <w:r w:rsidR="00D27623" w:rsidRPr="00A5031E">
        <w:rPr>
          <w:rFonts w:asciiTheme="majorHAnsi" w:hAnsiTheme="majorHAnsi"/>
          <w:sz w:val="20"/>
          <w:szCs w:val="20"/>
          <w:lang w:val="es-ES_tradnl"/>
        </w:rPr>
        <w:t xml:space="preserve">demanda de reparación directa contra el Estado, por los hechos </w:t>
      </w:r>
      <w:r w:rsidR="003A6358" w:rsidRPr="00A5031E">
        <w:rPr>
          <w:rFonts w:asciiTheme="majorHAnsi" w:hAnsiTheme="majorHAnsi"/>
          <w:sz w:val="20"/>
          <w:szCs w:val="20"/>
          <w:lang w:val="es-ES_tradnl"/>
        </w:rPr>
        <w:t>denunciados</w:t>
      </w:r>
      <w:r w:rsidR="00D27623" w:rsidRPr="00A5031E">
        <w:rPr>
          <w:rFonts w:asciiTheme="majorHAnsi" w:hAnsiTheme="majorHAnsi"/>
          <w:sz w:val="20"/>
          <w:szCs w:val="20"/>
          <w:lang w:val="es-ES_tradnl"/>
        </w:rPr>
        <w:t xml:space="preserve">. </w:t>
      </w:r>
      <w:r w:rsidR="009E775F" w:rsidRPr="00A5031E">
        <w:rPr>
          <w:rFonts w:asciiTheme="majorHAnsi" w:hAnsiTheme="majorHAnsi"/>
          <w:sz w:val="20"/>
          <w:szCs w:val="20"/>
          <w:lang w:val="es-ES_tradnl"/>
        </w:rPr>
        <w:t>En este proceso, e</w:t>
      </w:r>
      <w:r w:rsidR="00D27623" w:rsidRPr="00A5031E">
        <w:rPr>
          <w:rFonts w:asciiTheme="majorHAnsi" w:hAnsiTheme="majorHAnsi"/>
          <w:sz w:val="20"/>
          <w:szCs w:val="20"/>
          <w:lang w:val="es-ES_tradnl"/>
        </w:rPr>
        <w:t>l 30 de junio de 2016, el Juez 38 Administrativo Oral del Circuito Judicial de Bogotá profirió sentencia de primera instancia</w:t>
      </w:r>
      <w:r w:rsidR="003A6358" w:rsidRPr="00A5031E">
        <w:rPr>
          <w:rFonts w:asciiTheme="majorHAnsi" w:hAnsiTheme="majorHAnsi"/>
          <w:sz w:val="20"/>
          <w:szCs w:val="20"/>
          <w:lang w:val="es-ES_tradnl"/>
        </w:rPr>
        <w:t xml:space="preserve"> en la que condenó al Estado</w:t>
      </w:r>
      <w:r w:rsidR="00D27623" w:rsidRPr="00A5031E">
        <w:rPr>
          <w:rFonts w:asciiTheme="majorHAnsi" w:hAnsiTheme="majorHAnsi"/>
          <w:sz w:val="20"/>
          <w:szCs w:val="20"/>
          <w:lang w:val="es-ES_tradnl"/>
        </w:rPr>
        <w:t>. El 2 de agosto de 2017 el Tribunal Administrativo de Cundinamarca</w:t>
      </w:r>
      <w:r w:rsidR="003A6358" w:rsidRPr="00A5031E">
        <w:rPr>
          <w:rFonts w:asciiTheme="majorHAnsi" w:hAnsiTheme="majorHAnsi"/>
          <w:sz w:val="20"/>
          <w:szCs w:val="20"/>
          <w:lang w:val="es-ES_tradnl"/>
        </w:rPr>
        <w:t xml:space="preserve"> confirmó la condena y determinó que </w:t>
      </w:r>
      <w:r w:rsidR="00802658" w:rsidRPr="00A5031E">
        <w:rPr>
          <w:rFonts w:asciiTheme="majorHAnsi" w:hAnsiTheme="majorHAnsi"/>
          <w:sz w:val="20"/>
          <w:szCs w:val="20"/>
          <w:lang w:val="es-ES_tradnl"/>
        </w:rPr>
        <w:t xml:space="preserve">no </w:t>
      </w:r>
      <w:r w:rsidR="00B33A12" w:rsidRPr="00A5031E">
        <w:rPr>
          <w:rFonts w:asciiTheme="majorHAnsi" w:hAnsiTheme="majorHAnsi"/>
          <w:sz w:val="20"/>
          <w:szCs w:val="20"/>
          <w:lang w:val="es-ES_tradnl"/>
        </w:rPr>
        <w:t>correspondía reconocer el daño moral al Sr. Gustavo Trejos y a sus hijos porque no se habría demostrado el parentesco requerido por la jurisprudencia contencioso-administrativa que acreditara su calidad de padre y hermanos de crianza</w:t>
      </w:r>
      <w:r w:rsidR="00D27623" w:rsidRPr="00A5031E">
        <w:rPr>
          <w:rFonts w:asciiTheme="majorHAnsi" w:hAnsiTheme="majorHAnsi"/>
          <w:sz w:val="20"/>
          <w:szCs w:val="20"/>
          <w:lang w:val="es-ES_tradnl"/>
        </w:rPr>
        <w:t>.</w:t>
      </w:r>
    </w:p>
    <w:p w14:paraId="12B2F844" w14:textId="29E545BA" w:rsidR="001068BD" w:rsidRPr="00A5031E" w:rsidRDefault="00125C4D" w:rsidP="001068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w:t>
      </w:r>
      <w:r w:rsidR="00171E2D" w:rsidRPr="00A5031E">
        <w:rPr>
          <w:rFonts w:asciiTheme="majorHAnsi" w:hAnsiTheme="majorHAnsi"/>
          <w:sz w:val="20"/>
          <w:szCs w:val="20"/>
          <w:lang w:val="es-ES_tradnl"/>
        </w:rPr>
        <w:t>1</w:t>
      </w:r>
      <w:r w:rsidRPr="00A5031E">
        <w:rPr>
          <w:rFonts w:asciiTheme="majorHAnsi" w:hAnsiTheme="majorHAnsi"/>
          <w:sz w:val="20"/>
          <w:szCs w:val="20"/>
          <w:lang w:val="es-ES_tradnl"/>
        </w:rPr>
        <w:t>.</w:t>
      </w:r>
      <w:r w:rsidRPr="00A5031E">
        <w:rPr>
          <w:rFonts w:asciiTheme="majorHAnsi" w:hAnsiTheme="majorHAnsi"/>
          <w:sz w:val="20"/>
          <w:szCs w:val="20"/>
          <w:lang w:val="es-ES_tradnl"/>
        </w:rPr>
        <w:tab/>
      </w:r>
      <w:r w:rsidR="00305BC8" w:rsidRPr="00A5031E">
        <w:rPr>
          <w:rFonts w:asciiTheme="majorHAnsi" w:hAnsiTheme="majorHAnsi"/>
          <w:sz w:val="20"/>
          <w:szCs w:val="20"/>
          <w:lang w:val="es-ES_tradnl"/>
        </w:rPr>
        <w:t xml:space="preserve">El Estado </w:t>
      </w:r>
      <w:r w:rsidR="008C59E2" w:rsidRPr="00A5031E">
        <w:rPr>
          <w:rFonts w:asciiTheme="majorHAnsi" w:hAnsiTheme="majorHAnsi"/>
          <w:sz w:val="20"/>
          <w:szCs w:val="20"/>
          <w:lang w:val="es-ES_tradnl"/>
        </w:rPr>
        <w:t xml:space="preserve">aduce </w:t>
      </w:r>
      <w:r w:rsidR="00754667" w:rsidRPr="00A5031E">
        <w:rPr>
          <w:rFonts w:asciiTheme="majorHAnsi" w:hAnsiTheme="majorHAnsi"/>
          <w:sz w:val="20"/>
          <w:szCs w:val="20"/>
          <w:lang w:val="es-ES_tradnl"/>
        </w:rPr>
        <w:t>qu</w:t>
      </w:r>
      <w:r w:rsidRPr="00A5031E">
        <w:rPr>
          <w:rFonts w:asciiTheme="majorHAnsi" w:hAnsiTheme="majorHAnsi"/>
          <w:sz w:val="20"/>
          <w:szCs w:val="20"/>
          <w:lang w:val="es-ES_tradnl"/>
        </w:rPr>
        <w:t xml:space="preserve">e </w:t>
      </w:r>
      <w:r w:rsidR="00305BC8" w:rsidRPr="00A5031E">
        <w:rPr>
          <w:rFonts w:asciiTheme="majorHAnsi" w:hAnsiTheme="majorHAnsi"/>
          <w:sz w:val="20"/>
          <w:szCs w:val="20"/>
          <w:lang w:val="es-ES_tradnl"/>
        </w:rPr>
        <w:t>ha actuado de forma diligente</w:t>
      </w:r>
      <w:r w:rsidR="00092A9B" w:rsidRPr="00A5031E">
        <w:rPr>
          <w:rFonts w:asciiTheme="majorHAnsi" w:hAnsiTheme="majorHAnsi"/>
          <w:sz w:val="20"/>
          <w:szCs w:val="20"/>
          <w:lang w:val="es-ES_tradnl"/>
        </w:rPr>
        <w:t xml:space="preserve"> en</w:t>
      </w:r>
      <w:r w:rsidR="00305BC8" w:rsidRPr="00A5031E">
        <w:rPr>
          <w:rFonts w:asciiTheme="majorHAnsi" w:hAnsiTheme="majorHAnsi"/>
          <w:sz w:val="20"/>
          <w:szCs w:val="20"/>
          <w:lang w:val="es-ES_tradnl"/>
        </w:rPr>
        <w:t xml:space="preserve"> los procesos penales</w:t>
      </w:r>
      <w:r w:rsidR="00987AA9" w:rsidRPr="00A5031E">
        <w:rPr>
          <w:rFonts w:asciiTheme="majorHAnsi" w:hAnsiTheme="majorHAnsi"/>
          <w:sz w:val="20"/>
          <w:szCs w:val="20"/>
          <w:lang w:val="es-ES_tradnl"/>
        </w:rPr>
        <w:t xml:space="preserve">, </w:t>
      </w:r>
      <w:r w:rsidR="00EC2912" w:rsidRPr="00A5031E">
        <w:rPr>
          <w:rFonts w:asciiTheme="majorHAnsi" w:hAnsiTheme="majorHAnsi"/>
          <w:sz w:val="20"/>
          <w:szCs w:val="20"/>
          <w:lang w:val="es-ES_tradnl"/>
        </w:rPr>
        <w:t xml:space="preserve">los cuales </w:t>
      </w:r>
      <w:r w:rsidR="00305BC8" w:rsidRPr="00A5031E">
        <w:rPr>
          <w:rFonts w:asciiTheme="majorHAnsi" w:hAnsiTheme="majorHAnsi"/>
          <w:sz w:val="20"/>
          <w:szCs w:val="20"/>
          <w:lang w:val="es-ES_tradnl"/>
        </w:rPr>
        <w:t xml:space="preserve">no han </w:t>
      </w:r>
      <w:r w:rsidR="00EC2912" w:rsidRPr="00A5031E">
        <w:rPr>
          <w:rFonts w:asciiTheme="majorHAnsi" w:hAnsiTheme="majorHAnsi"/>
          <w:sz w:val="20"/>
          <w:szCs w:val="20"/>
          <w:lang w:val="es-ES_tradnl"/>
        </w:rPr>
        <w:t>conclui</w:t>
      </w:r>
      <w:r w:rsidR="00305BC8" w:rsidRPr="00A5031E">
        <w:rPr>
          <w:rFonts w:asciiTheme="majorHAnsi" w:hAnsiTheme="majorHAnsi"/>
          <w:sz w:val="20"/>
          <w:szCs w:val="20"/>
          <w:lang w:val="es-ES_tradnl"/>
        </w:rPr>
        <w:t>do en su totalidad.</w:t>
      </w:r>
      <w:r w:rsidR="008C59E2" w:rsidRPr="00A5031E">
        <w:rPr>
          <w:rFonts w:asciiTheme="majorHAnsi" w:hAnsiTheme="majorHAnsi"/>
          <w:sz w:val="20"/>
          <w:szCs w:val="20"/>
          <w:lang w:val="es-ES_tradnl"/>
        </w:rPr>
        <w:t xml:space="preserve"> Alega la f</w:t>
      </w:r>
      <w:r w:rsidR="00305BC8" w:rsidRPr="00A5031E">
        <w:rPr>
          <w:rFonts w:asciiTheme="majorHAnsi" w:hAnsiTheme="majorHAnsi"/>
          <w:sz w:val="20"/>
          <w:szCs w:val="20"/>
          <w:lang w:val="es-ES_tradnl"/>
        </w:rPr>
        <w:t xml:space="preserve">alta de agotamiento de los procesos </w:t>
      </w:r>
      <w:r w:rsidR="008C59E2" w:rsidRPr="00A5031E">
        <w:rPr>
          <w:rFonts w:asciiTheme="majorHAnsi" w:hAnsiTheme="majorHAnsi"/>
          <w:sz w:val="20"/>
          <w:szCs w:val="20"/>
          <w:lang w:val="es-ES_tradnl"/>
        </w:rPr>
        <w:t xml:space="preserve">penales y </w:t>
      </w:r>
      <w:r w:rsidR="00305BC8" w:rsidRPr="00A5031E">
        <w:rPr>
          <w:rFonts w:asciiTheme="majorHAnsi" w:hAnsiTheme="majorHAnsi"/>
          <w:sz w:val="20"/>
          <w:szCs w:val="20"/>
          <w:lang w:val="es-ES_tradnl"/>
        </w:rPr>
        <w:t>disciplinarios</w:t>
      </w:r>
      <w:r w:rsidR="002634AF" w:rsidRPr="00A5031E">
        <w:rPr>
          <w:rFonts w:asciiTheme="majorHAnsi" w:hAnsiTheme="majorHAnsi"/>
          <w:sz w:val="20"/>
          <w:szCs w:val="20"/>
          <w:lang w:val="es-ES_tradnl"/>
        </w:rPr>
        <w:t xml:space="preserve">, en la medida en que </w:t>
      </w:r>
      <w:r w:rsidR="00A65DFD" w:rsidRPr="00A5031E">
        <w:rPr>
          <w:rFonts w:asciiTheme="majorHAnsi" w:hAnsiTheme="majorHAnsi"/>
          <w:sz w:val="20"/>
          <w:szCs w:val="20"/>
          <w:lang w:val="es-ES_tradnl"/>
        </w:rPr>
        <w:t>el proceso penal por el homicidio del adolescente Diego Felipe Becerra se encuentra en trámite del recurso de casación</w:t>
      </w:r>
      <w:r w:rsidR="00121A4A" w:rsidRPr="00A5031E">
        <w:rPr>
          <w:rFonts w:asciiTheme="majorHAnsi" w:hAnsiTheme="majorHAnsi"/>
          <w:sz w:val="20"/>
          <w:szCs w:val="20"/>
          <w:lang w:val="es-ES_tradnl"/>
        </w:rPr>
        <w:t>;</w:t>
      </w:r>
      <w:r w:rsidR="00A65DFD" w:rsidRPr="00A5031E">
        <w:rPr>
          <w:rFonts w:asciiTheme="majorHAnsi" w:hAnsiTheme="majorHAnsi"/>
          <w:sz w:val="20"/>
          <w:szCs w:val="20"/>
          <w:lang w:val="es-ES_tradnl"/>
        </w:rPr>
        <w:t xml:space="preserve"> el proceso penal por obstrucción de la justicia se encuentra ahora en apelación</w:t>
      </w:r>
      <w:r w:rsidR="00121A4A" w:rsidRPr="00A5031E">
        <w:rPr>
          <w:rFonts w:asciiTheme="majorHAnsi" w:hAnsiTheme="majorHAnsi"/>
          <w:sz w:val="20"/>
          <w:szCs w:val="20"/>
          <w:lang w:val="es-ES_tradnl"/>
        </w:rPr>
        <w:t>;</w:t>
      </w:r>
      <w:r w:rsidR="00A65DFD" w:rsidRPr="00A5031E">
        <w:rPr>
          <w:rFonts w:asciiTheme="majorHAnsi" w:hAnsiTheme="majorHAnsi"/>
          <w:sz w:val="20"/>
          <w:szCs w:val="20"/>
          <w:lang w:val="es-ES_tradnl"/>
        </w:rPr>
        <w:t xml:space="preserve"> y el proceso disciplinario se encuentra en etapa de evaluación inicial.</w:t>
      </w:r>
      <w:r w:rsidR="00706B11" w:rsidRPr="00A5031E">
        <w:rPr>
          <w:rFonts w:asciiTheme="majorHAnsi" w:hAnsiTheme="majorHAnsi"/>
          <w:sz w:val="20"/>
          <w:szCs w:val="20"/>
          <w:lang w:val="es-ES_tradnl"/>
        </w:rPr>
        <w:t xml:space="preserve"> </w:t>
      </w:r>
      <w:r w:rsidR="001068BD" w:rsidRPr="00A5031E">
        <w:rPr>
          <w:rFonts w:asciiTheme="majorHAnsi" w:hAnsiTheme="majorHAnsi"/>
          <w:sz w:val="20"/>
          <w:szCs w:val="20"/>
          <w:lang w:val="es-ES_tradnl"/>
        </w:rPr>
        <w:t xml:space="preserve">El Estado reconoce que no es necesario agotar los recursos extraordinarios </w:t>
      </w:r>
      <w:r w:rsidR="00706B11" w:rsidRPr="00A5031E">
        <w:rPr>
          <w:rFonts w:asciiTheme="majorHAnsi" w:hAnsiTheme="majorHAnsi"/>
          <w:sz w:val="20"/>
          <w:szCs w:val="20"/>
          <w:lang w:val="es-ES_tradnl"/>
        </w:rPr>
        <w:t xml:space="preserve">para </w:t>
      </w:r>
      <w:r w:rsidR="001068BD" w:rsidRPr="00A5031E">
        <w:rPr>
          <w:rFonts w:asciiTheme="majorHAnsi" w:hAnsiTheme="majorHAnsi"/>
          <w:sz w:val="20"/>
          <w:szCs w:val="20"/>
          <w:lang w:val="es-ES_tradnl"/>
        </w:rPr>
        <w:t>una petición</w:t>
      </w:r>
      <w:r w:rsidR="00706B11" w:rsidRPr="00A5031E">
        <w:rPr>
          <w:rFonts w:asciiTheme="majorHAnsi" w:hAnsiTheme="majorHAnsi"/>
          <w:sz w:val="20"/>
          <w:szCs w:val="20"/>
          <w:lang w:val="es-ES_tradnl"/>
        </w:rPr>
        <w:t xml:space="preserve"> sea </w:t>
      </w:r>
      <w:r w:rsidR="004C6A20" w:rsidRPr="00A5031E">
        <w:rPr>
          <w:rFonts w:asciiTheme="majorHAnsi" w:hAnsiTheme="majorHAnsi"/>
          <w:sz w:val="20"/>
          <w:szCs w:val="20"/>
          <w:lang w:val="es-ES_tradnl"/>
        </w:rPr>
        <w:t>admisible</w:t>
      </w:r>
      <w:r w:rsidR="00121A4A" w:rsidRPr="00A5031E">
        <w:rPr>
          <w:rFonts w:asciiTheme="majorHAnsi" w:hAnsiTheme="majorHAnsi"/>
          <w:sz w:val="20"/>
          <w:szCs w:val="20"/>
          <w:lang w:val="es-ES_tradnl"/>
        </w:rPr>
        <w:t>,</w:t>
      </w:r>
      <w:r w:rsidR="001068BD" w:rsidRPr="00A5031E">
        <w:rPr>
          <w:rFonts w:asciiTheme="majorHAnsi" w:hAnsiTheme="majorHAnsi"/>
          <w:sz w:val="20"/>
          <w:szCs w:val="20"/>
          <w:lang w:val="es-ES_tradnl"/>
        </w:rPr>
        <w:t xml:space="preserve"> </w:t>
      </w:r>
      <w:r w:rsidR="00121A4A" w:rsidRPr="00A5031E">
        <w:rPr>
          <w:rFonts w:asciiTheme="majorHAnsi" w:hAnsiTheme="majorHAnsi"/>
          <w:sz w:val="20"/>
          <w:szCs w:val="20"/>
          <w:lang w:val="es-ES_tradnl"/>
        </w:rPr>
        <w:t>pero</w:t>
      </w:r>
      <w:r w:rsidR="001068BD" w:rsidRPr="00A5031E">
        <w:rPr>
          <w:rFonts w:asciiTheme="majorHAnsi" w:hAnsiTheme="majorHAnsi"/>
          <w:sz w:val="20"/>
          <w:szCs w:val="20"/>
          <w:lang w:val="es-ES_tradnl"/>
        </w:rPr>
        <w:t xml:space="preserve"> </w:t>
      </w:r>
      <w:r w:rsidR="00121A4A" w:rsidRPr="00A5031E">
        <w:rPr>
          <w:rFonts w:asciiTheme="majorHAnsi" w:hAnsiTheme="majorHAnsi"/>
          <w:sz w:val="20"/>
          <w:szCs w:val="20"/>
          <w:lang w:val="es-ES_tradnl"/>
        </w:rPr>
        <w:t>considera</w:t>
      </w:r>
      <w:r w:rsidR="004C6A20" w:rsidRPr="00A5031E">
        <w:rPr>
          <w:rFonts w:asciiTheme="majorHAnsi" w:hAnsiTheme="majorHAnsi"/>
          <w:sz w:val="20"/>
          <w:szCs w:val="20"/>
          <w:lang w:val="es-ES_tradnl"/>
        </w:rPr>
        <w:t xml:space="preserve"> que </w:t>
      </w:r>
      <w:r w:rsidR="001068BD" w:rsidRPr="00A5031E">
        <w:rPr>
          <w:rFonts w:asciiTheme="majorHAnsi" w:hAnsiTheme="majorHAnsi"/>
          <w:sz w:val="20"/>
          <w:szCs w:val="20"/>
          <w:lang w:val="es-ES_tradnl"/>
        </w:rPr>
        <w:t xml:space="preserve">cuando las presuntas víctimas hacen uso de </w:t>
      </w:r>
      <w:r w:rsidR="00121A4A" w:rsidRPr="00A5031E">
        <w:rPr>
          <w:rFonts w:asciiTheme="majorHAnsi" w:hAnsiTheme="majorHAnsi"/>
          <w:sz w:val="20"/>
          <w:szCs w:val="20"/>
          <w:lang w:val="es-ES_tradnl"/>
        </w:rPr>
        <w:t>estos</w:t>
      </w:r>
      <w:r w:rsidR="001068BD" w:rsidRPr="00A5031E">
        <w:rPr>
          <w:rFonts w:asciiTheme="majorHAnsi" w:hAnsiTheme="majorHAnsi"/>
          <w:sz w:val="20"/>
          <w:szCs w:val="20"/>
          <w:lang w:val="es-ES_tradnl"/>
        </w:rPr>
        <w:t xml:space="preserve"> </w:t>
      </w:r>
      <w:r w:rsidR="004C6A20" w:rsidRPr="00A5031E">
        <w:rPr>
          <w:rFonts w:asciiTheme="majorHAnsi" w:hAnsiTheme="majorHAnsi"/>
          <w:sz w:val="20"/>
          <w:szCs w:val="20"/>
          <w:lang w:val="es-ES_tradnl"/>
        </w:rPr>
        <w:t xml:space="preserve">el proceso </w:t>
      </w:r>
      <w:r w:rsidR="001068BD" w:rsidRPr="00A5031E">
        <w:rPr>
          <w:rFonts w:asciiTheme="majorHAnsi" w:hAnsiTheme="majorHAnsi"/>
          <w:sz w:val="20"/>
          <w:szCs w:val="20"/>
          <w:lang w:val="es-ES_tradnl"/>
        </w:rPr>
        <w:t>no puede entenderse como c</w:t>
      </w:r>
      <w:r w:rsidR="006E43A0" w:rsidRPr="00A5031E">
        <w:rPr>
          <w:rFonts w:asciiTheme="majorHAnsi" w:hAnsiTheme="majorHAnsi"/>
          <w:sz w:val="20"/>
          <w:szCs w:val="20"/>
          <w:lang w:val="es-ES_tradnl"/>
        </w:rPr>
        <w:t>ulmina</w:t>
      </w:r>
      <w:r w:rsidR="001068BD" w:rsidRPr="00A5031E">
        <w:rPr>
          <w:rFonts w:asciiTheme="majorHAnsi" w:hAnsiTheme="majorHAnsi"/>
          <w:sz w:val="20"/>
          <w:szCs w:val="20"/>
          <w:lang w:val="es-ES_tradnl"/>
        </w:rPr>
        <w:t>do.</w:t>
      </w:r>
    </w:p>
    <w:p w14:paraId="31CE56EC" w14:textId="5837A479" w:rsidR="00EC2912" w:rsidRPr="00A5031E" w:rsidRDefault="00EC2912" w:rsidP="00EC29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w:t>
      </w:r>
      <w:r w:rsidR="00171E2D" w:rsidRPr="00A5031E">
        <w:rPr>
          <w:rFonts w:asciiTheme="majorHAnsi" w:hAnsiTheme="majorHAnsi"/>
          <w:sz w:val="20"/>
          <w:szCs w:val="20"/>
          <w:lang w:val="es-ES_tradnl"/>
        </w:rPr>
        <w:t>2</w:t>
      </w:r>
      <w:r w:rsidRPr="00A5031E">
        <w:rPr>
          <w:rFonts w:asciiTheme="majorHAnsi" w:hAnsiTheme="majorHAnsi"/>
          <w:sz w:val="20"/>
          <w:szCs w:val="20"/>
          <w:lang w:val="es-ES_tradnl"/>
        </w:rPr>
        <w:t>.</w:t>
      </w:r>
      <w:r w:rsidRPr="00A5031E">
        <w:rPr>
          <w:rFonts w:asciiTheme="majorHAnsi" w:hAnsiTheme="majorHAnsi"/>
          <w:sz w:val="20"/>
          <w:szCs w:val="20"/>
          <w:lang w:val="es-ES_tradnl"/>
        </w:rPr>
        <w:tab/>
        <w:t xml:space="preserve">Sostiene que </w:t>
      </w:r>
      <w:r w:rsidR="006E43A0" w:rsidRPr="00A5031E">
        <w:rPr>
          <w:rFonts w:asciiTheme="majorHAnsi" w:hAnsiTheme="majorHAnsi"/>
          <w:sz w:val="20"/>
          <w:szCs w:val="20"/>
          <w:lang w:val="es-ES_tradnl"/>
        </w:rPr>
        <w:t>no aplica ninguna excepción al agotamiento de los recursos internos</w:t>
      </w:r>
      <w:r w:rsidR="00373FCE" w:rsidRPr="00A5031E">
        <w:rPr>
          <w:rFonts w:asciiTheme="majorHAnsi" w:hAnsiTheme="majorHAnsi"/>
          <w:sz w:val="20"/>
          <w:szCs w:val="20"/>
          <w:lang w:val="es-ES_tradnl"/>
        </w:rPr>
        <w:t xml:space="preserve"> conforme al artículo 46.2 de la Convención</w:t>
      </w:r>
      <w:r w:rsidR="006E43A0" w:rsidRPr="00A5031E">
        <w:rPr>
          <w:rFonts w:asciiTheme="majorHAnsi" w:hAnsiTheme="majorHAnsi"/>
          <w:sz w:val="20"/>
          <w:szCs w:val="20"/>
          <w:lang w:val="es-ES_tradnl"/>
        </w:rPr>
        <w:t xml:space="preserve">, </w:t>
      </w:r>
      <w:r w:rsidR="00373FCE" w:rsidRPr="00A5031E">
        <w:rPr>
          <w:rFonts w:asciiTheme="majorHAnsi" w:hAnsiTheme="majorHAnsi"/>
          <w:sz w:val="20"/>
          <w:szCs w:val="20"/>
          <w:lang w:val="es-ES_tradnl"/>
        </w:rPr>
        <w:t xml:space="preserve">toda vez que </w:t>
      </w:r>
      <w:r w:rsidR="00824DB1" w:rsidRPr="00A5031E">
        <w:rPr>
          <w:rFonts w:asciiTheme="majorHAnsi" w:hAnsiTheme="majorHAnsi"/>
          <w:sz w:val="20"/>
          <w:szCs w:val="20"/>
          <w:lang w:val="es-ES_tradnl"/>
        </w:rPr>
        <w:t>existe un debido proceso legal que protege los derechos de los peticionarios, quienes tuvieron acceso a la totalidad de los recursos previstos en la legislación interna. También argumenta que las autoridades judiciales han actuado de manera diligente en el proceso penal y el plazo en la resolución de los recursos interpuestos</w:t>
      </w:r>
      <w:r w:rsidR="00547307" w:rsidRPr="00A5031E">
        <w:rPr>
          <w:rFonts w:asciiTheme="majorHAnsi" w:hAnsiTheme="majorHAnsi"/>
          <w:sz w:val="20"/>
          <w:szCs w:val="20"/>
          <w:lang w:val="es-ES_tradnl"/>
        </w:rPr>
        <w:t xml:space="preserve"> penal ha sido </w:t>
      </w:r>
      <w:r w:rsidR="00824DB1" w:rsidRPr="00A5031E">
        <w:rPr>
          <w:rFonts w:asciiTheme="majorHAnsi" w:hAnsiTheme="majorHAnsi"/>
          <w:sz w:val="20"/>
          <w:szCs w:val="20"/>
          <w:lang w:val="es-ES_tradnl"/>
        </w:rPr>
        <w:t xml:space="preserve">razonable, de acuerdo con los criterios de complejidad del asunto, </w:t>
      </w:r>
      <w:r w:rsidR="00E936C2" w:rsidRPr="00A5031E">
        <w:rPr>
          <w:rFonts w:asciiTheme="majorHAnsi" w:hAnsiTheme="majorHAnsi"/>
          <w:sz w:val="20"/>
          <w:szCs w:val="20"/>
          <w:lang w:val="es-ES_tradnl"/>
        </w:rPr>
        <w:t>actividad procesal de las personas interesadas, actuación de las autoridades judiciales y la afectación generada en la situación jurídica de los famili</w:t>
      </w:r>
      <w:r w:rsidR="001F534F" w:rsidRPr="00A5031E">
        <w:rPr>
          <w:rFonts w:asciiTheme="majorHAnsi" w:hAnsiTheme="majorHAnsi"/>
          <w:sz w:val="20"/>
          <w:szCs w:val="20"/>
          <w:lang w:val="es-ES_tradnl"/>
        </w:rPr>
        <w:t>a</w:t>
      </w:r>
      <w:r w:rsidR="00E936C2" w:rsidRPr="00A5031E">
        <w:rPr>
          <w:rFonts w:asciiTheme="majorHAnsi" w:hAnsiTheme="majorHAnsi"/>
          <w:sz w:val="20"/>
          <w:szCs w:val="20"/>
          <w:lang w:val="es-ES_tradnl"/>
        </w:rPr>
        <w:t xml:space="preserve">res. </w:t>
      </w:r>
      <w:r w:rsidR="00DA6FF7" w:rsidRPr="00A5031E">
        <w:rPr>
          <w:rFonts w:asciiTheme="majorHAnsi" w:hAnsiTheme="majorHAnsi"/>
          <w:sz w:val="20"/>
          <w:szCs w:val="20"/>
          <w:lang w:val="es-ES_tradnl"/>
        </w:rPr>
        <w:t xml:space="preserve">Aduce que las actuaciones de </w:t>
      </w:r>
      <w:r w:rsidR="00547307" w:rsidRPr="00A5031E">
        <w:rPr>
          <w:rFonts w:asciiTheme="majorHAnsi" w:hAnsiTheme="majorHAnsi"/>
          <w:sz w:val="20"/>
          <w:szCs w:val="20"/>
          <w:lang w:val="es-ES_tradnl"/>
        </w:rPr>
        <w:t xml:space="preserve">las autoridades internas </w:t>
      </w:r>
      <w:r w:rsidR="00DA6FF7" w:rsidRPr="00A5031E">
        <w:rPr>
          <w:rFonts w:asciiTheme="majorHAnsi" w:hAnsiTheme="majorHAnsi"/>
          <w:sz w:val="20"/>
          <w:szCs w:val="20"/>
          <w:lang w:val="es-ES_tradnl"/>
        </w:rPr>
        <w:t xml:space="preserve">han estado </w:t>
      </w:r>
      <w:r w:rsidR="00547307" w:rsidRPr="00A5031E">
        <w:rPr>
          <w:rFonts w:asciiTheme="majorHAnsi" w:hAnsiTheme="majorHAnsi"/>
          <w:sz w:val="20"/>
          <w:szCs w:val="20"/>
          <w:lang w:val="es-ES_tradnl"/>
        </w:rPr>
        <w:t>encaminada</w:t>
      </w:r>
      <w:r w:rsidR="00DA6FF7" w:rsidRPr="00A5031E">
        <w:rPr>
          <w:rFonts w:asciiTheme="majorHAnsi" w:hAnsiTheme="majorHAnsi"/>
          <w:sz w:val="20"/>
          <w:szCs w:val="20"/>
          <w:lang w:val="es-ES_tradnl"/>
        </w:rPr>
        <w:t>s</w:t>
      </w:r>
      <w:r w:rsidR="00547307" w:rsidRPr="00A5031E">
        <w:rPr>
          <w:rFonts w:asciiTheme="majorHAnsi" w:hAnsiTheme="majorHAnsi"/>
          <w:sz w:val="20"/>
          <w:szCs w:val="20"/>
          <w:lang w:val="es-ES_tradnl"/>
        </w:rPr>
        <w:t xml:space="preserve"> a investigar, juzgar y sancionar, a los responsables del homicidio de Diego Felipe Becerra, así como a los distintos actores que participaron en el encubrimiento del crimen. </w:t>
      </w:r>
      <w:r w:rsidR="00DA6FF7" w:rsidRPr="00A5031E">
        <w:rPr>
          <w:rFonts w:asciiTheme="majorHAnsi" w:hAnsiTheme="majorHAnsi"/>
          <w:sz w:val="20"/>
          <w:szCs w:val="20"/>
          <w:lang w:val="es-ES_tradnl"/>
        </w:rPr>
        <w:t>Recuerda que la o</w:t>
      </w:r>
      <w:r w:rsidR="00547307" w:rsidRPr="00A5031E">
        <w:rPr>
          <w:rFonts w:asciiTheme="majorHAnsi" w:hAnsiTheme="majorHAnsi"/>
          <w:sz w:val="20"/>
          <w:szCs w:val="20"/>
          <w:lang w:val="es-ES_tradnl"/>
        </w:rPr>
        <w:t xml:space="preserve">bligación de </w:t>
      </w:r>
      <w:r w:rsidR="00DA6FF7" w:rsidRPr="00A5031E">
        <w:rPr>
          <w:rFonts w:asciiTheme="majorHAnsi" w:hAnsiTheme="majorHAnsi"/>
          <w:sz w:val="20"/>
          <w:szCs w:val="20"/>
          <w:lang w:val="es-ES_tradnl"/>
        </w:rPr>
        <w:t xml:space="preserve">investigar y sancionar es de </w:t>
      </w:r>
      <w:r w:rsidR="00547307" w:rsidRPr="00A5031E">
        <w:rPr>
          <w:rFonts w:asciiTheme="majorHAnsi" w:hAnsiTheme="majorHAnsi"/>
          <w:sz w:val="20"/>
          <w:szCs w:val="20"/>
          <w:lang w:val="es-ES_tradnl"/>
        </w:rPr>
        <w:t>medio y no de resultado</w:t>
      </w:r>
      <w:r w:rsidR="00DA6FF7" w:rsidRPr="00A5031E">
        <w:rPr>
          <w:rFonts w:asciiTheme="majorHAnsi" w:hAnsiTheme="majorHAnsi"/>
          <w:sz w:val="20"/>
          <w:szCs w:val="20"/>
          <w:lang w:val="es-ES_tradnl"/>
        </w:rPr>
        <w:t>, y concluye que</w:t>
      </w:r>
      <w:r w:rsidRPr="00A5031E">
        <w:rPr>
          <w:rFonts w:asciiTheme="majorHAnsi" w:hAnsiTheme="majorHAnsi"/>
          <w:sz w:val="20"/>
          <w:szCs w:val="20"/>
          <w:lang w:val="es-ES_tradnl"/>
        </w:rPr>
        <w:t xml:space="preserve"> las autoridades han </w:t>
      </w:r>
      <w:r w:rsidRPr="00A5031E">
        <w:rPr>
          <w:rFonts w:asciiTheme="majorHAnsi" w:hAnsiTheme="majorHAnsi"/>
          <w:sz w:val="20"/>
          <w:szCs w:val="20"/>
          <w:lang w:val="es-ES_tradnl"/>
        </w:rPr>
        <w:lastRenderedPageBreak/>
        <w:t>cumpli</w:t>
      </w:r>
      <w:r w:rsidR="00DA6FF7" w:rsidRPr="00A5031E">
        <w:rPr>
          <w:rFonts w:asciiTheme="majorHAnsi" w:hAnsiTheme="majorHAnsi"/>
          <w:sz w:val="20"/>
          <w:szCs w:val="20"/>
          <w:lang w:val="es-ES_tradnl"/>
        </w:rPr>
        <w:t>do</w:t>
      </w:r>
      <w:r w:rsidRPr="00A5031E">
        <w:rPr>
          <w:rFonts w:asciiTheme="majorHAnsi" w:hAnsiTheme="majorHAnsi"/>
          <w:sz w:val="20"/>
          <w:szCs w:val="20"/>
          <w:lang w:val="es-ES_tradnl"/>
        </w:rPr>
        <w:t xml:space="preserve"> </w:t>
      </w:r>
      <w:r w:rsidR="00DA6FF7" w:rsidRPr="00A5031E">
        <w:rPr>
          <w:rFonts w:asciiTheme="majorHAnsi" w:hAnsiTheme="majorHAnsi"/>
          <w:sz w:val="20"/>
          <w:szCs w:val="20"/>
          <w:lang w:val="es-ES_tradnl"/>
        </w:rPr>
        <w:t xml:space="preserve">con </w:t>
      </w:r>
      <w:r w:rsidRPr="00A5031E">
        <w:rPr>
          <w:rFonts w:asciiTheme="majorHAnsi" w:hAnsiTheme="majorHAnsi"/>
          <w:sz w:val="20"/>
          <w:szCs w:val="20"/>
          <w:lang w:val="es-ES_tradnl"/>
        </w:rPr>
        <w:t xml:space="preserve">los estándares </w:t>
      </w:r>
      <w:r w:rsidR="00DA6FF7" w:rsidRPr="00A5031E">
        <w:rPr>
          <w:rFonts w:asciiTheme="majorHAnsi" w:hAnsiTheme="majorHAnsi"/>
          <w:sz w:val="20"/>
          <w:szCs w:val="20"/>
          <w:lang w:val="es-ES_tradnl"/>
        </w:rPr>
        <w:t>interamericanos, pues</w:t>
      </w:r>
      <w:r w:rsidRPr="00A5031E">
        <w:rPr>
          <w:rFonts w:asciiTheme="majorHAnsi" w:hAnsiTheme="majorHAnsi"/>
          <w:sz w:val="20"/>
          <w:szCs w:val="20"/>
          <w:lang w:val="es-ES_tradnl"/>
        </w:rPr>
        <w:t xml:space="preserve"> </w:t>
      </w:r>
      <w:r w:rsidR="00DA6FF7" w:rsidRPr="00A5031E">
        <w:rPr>
          <w:rFonts w:asciiTheme="majorHAnsi" w:hAnsiTheme="majorHAnsi"/>
          <w:sz w:val="20"/>
          <w:szCs w:val="20"/>
          <w:lang w:val="es-ES_tradnl"/>
        </w:rPr>
        <w:t>l</w:t>
      </w:r>
      <w:r w:rsidRPr="00A5031E">
        <w:rPr>
          <w:rFonts w:asciiTheme="majorHAnsi" w:hAnsiTheme="majorHAnsi"/>
          <w:sz w:val="20"/>
          <w:szCs w:val="20"/>
          <w:lang w:val="es-ES_tradnl"/>
        </w:rPr>
        <w:t>as investigaciones han tenido avances procesales significativos.</w:t>
      </w:r>
    </w:p>
    <w:p w14:paraId="3677ED54" w14:textId="443B6238" w:rsidR="00D86869" w:rsidRPr="00A5031E" w:rsidRDefault="00FF0641" w:rsidP="00B83D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w:t>
      </w:r>
      <w:r w:rsidR="00171E2D" w:rsidRPr="00A5031E">
        <w:rPr>
          <w:rFonts w:asciiTheme="majorHAnsi" w:hAnsiTheme="majorHAnsi"/>
          <w:sz w:val="20"/>
          <w:szCs w:val="20"/>
          <w:lang w:val="es-ES_tradnl"/>
        </w:rPr>
        <w:t>3</w:t>
      </w:r>
      <w:r w:rsidRPr="00A5031E">
        <w:rPr>
          <w:rFonts w:asciiTheme="majorHAnsi" w:hAnsiTheme="majorHAnsi"/>
          <w:sz w:val="20"/>
          <w:szCs w:val="20"/>
          <w:lang w:val="es-ES_tradnl"/>
        </w:rPr>
        <w:t>.</w:t>
      </w:r>
      <w:r w:rsidRPr="00A5031E">
        <w:rPr>
          <w:rFonts w:asciiTheme="majorHAnsi" w:hAnsiTheme="majorHAnsi"/>
          <w:sz w:val="20"/>
          <w:szCs w:val="20"/>
          <w:lang w:val="es-ES_tradnl"/>
        </w:rPr>
        <w:tab/>
      </w:r>
      <w:r w:rsidR="0051545E" w:rsidRPr="00A5031E">
        <w:rPr>
          <w:rFonts w:asciiTheme="majorHAnsi" w:hAnsiTheme="majorHAnsi"/>
          <w:sz w:val="20"/>
          <w:szCs w:val="20"/>
          <w:lang w:val="es-ES_tradnl"/>
        </w:rPr>
        <w:t xml:space="preserve">Por otro lado, el Estado plantea que la petición </w:t>
      </w:r>
      <w:r w:rsidR="00AB3997" w:rsidRPr="00A5031E">
        <w:rPr>
          <w:rFonts w:asciiTheme="majorHAnsi" w:hAnsiTheme="majorHAnsi"/>
          <w:sz w:val="20"/>
          <w:szCs w:val="20"/>
          <w:lang w:val="es-ES_tradnl"/>
        </w:rPr>
        <w:t>deviene en inadmisible por</w:t>
      </w:r>
      <w:r w:rsidR="0051545E" w:rsidRPr="00A5031E">
        <w:rPr>
          <w:rFonts w:asciiTheme="majorHAnsi" w:hAnsiTheme="majorHAnsi"/>
          <w:sz w:val="20"/>
          <w:szCs w:val="20"/>
          <w:lang w:val="es-ES_tradnl"/>
        </w:rPr>
        <w:t>que</w:t>
      </w:r>
      <w:r w:rsidR="00AB3997" w:rsidRPr="00A5031E">
        <w:rPr>
          <w:rFonts w:asciiTheme="majorHAnsi" w:hAnsiTheme="majorHAnsi"/>
          <w:sz w:val="20"/>
          <w:szCs w:val="20"/>
          <w:lang w:val="es-ES_tradnl"/>
        </w:rPr>
        <w:t xml:space="preserve"> </w:t>
      </w:r>
      <w:r w:rsidR="0051545E" w:rsidRPr="00A5031E">
        <w:rPr>
          <w:rFonts w:asciiTheme="majorHAnsi" w:hAnsiTheme="majorHAnsi"/>
          <w:sz w:val="20"/>
          <w:szCs w:val="20"/>
          <w:lang w:val="es-ES_tradnl"/>
        </w:rPr>
        <w:t xml:space="preserve">la parte peticionaria </w:t>
      </w:r>
      <w:r w:rsidR="00AB3997" w:rsidRPr="00A5031E">
        <w:rPr>
          <w:rFonts w:asciiTheme="majorHAnsi" w:hAnsiTheme="majorHAnsi"/>
          <w:sz w:val="20"/>
          <w:szCs w:val="20"/>
          <w:lang w:val="es-ES_tradnl"/>
        </w:rPr>
        <w:t>pretende que los órganos del Sistema Interamericano actúen como un tribunal de alzada</w:t>
      </w:r>
      <w:r w:rsidR="0051545E" w:rsidRPr="00A5031E">
        <w:rPr>
          <w:rFonts w:asciiTheme="majorHAnsi" w:hAnsiTheme="majorHAnsi"/>
          <w:sz w:val="20"/>
          <w:szCs w:val="20"/>
          <w:lang w:val="es-ES_tradnl"/>
        </w:rPr>
        <w:t xml:space="preserve"> en el proceso contencioso-administrativo</w:t>
      </w:r>
      <w:r w:rsidR="00AB3997" w:rsidRPr="00A5031E">
        <w:rPr>
          <w:rFonts w:asciiTheme="majorHAnsi" w:hAnsiTheme="majorHAnsi"/>
          <w:sz w:val="20"/>
          <w:szCs w:val="20"/>
          <w:lang w:val="es-ES_tradnl"/>
        </w:rPr>
        <w:t>.</w:t>
      </w:r>
      <w:r w:rsidR="00573107" w:rsidRPr="00A5031E">
        <w:rPr>
          <w:rFonts w:asciiTheme="majorHAnsi" w:hAnsiTheme="majorHAnsi"/>
          <w:sz w:val="20"/>
          <w:szCs w:val="20"/>
          <w:lang w:val="es-ES_tradnl"/>
        </w:rPr>
        <w:t xml:space="preserve"> </w:t>
      </w:r>
      <w:r w:rsidR="0051545E" w:rsidRPr="00A5031E">
        <w:rPr>
          <w:rFonts w:asciiTheme="majorHAnsi" w:hAnsiTheme="majorHAnsi"/>
          <w:sz w:val="20"/>
          <w:szCs w:val="20"/>
          <w:lang w:val="es-ES_tradnl"/>
        </w:rPr>
        <w:t xml:space="preserve">Sostiene que los </w:t>
      </w:r>
      <w:r w:rsidR="00573107" w:rsidRPr="00A5031E">
        <w:rPr>
          <w:rFonts w:asciiTheme="majorHAnsi" w:hAnsiTheme="majorHAnsi"/>
          <w:sz w:val="20"/>
          <w:szCs w:val="20"/>
          <w:lang w:val="es-ES_tradnl"/>
        </w:rPr>
        <w:t>peticionario</w:t>
      </w:r>
      <w:r w:rsidR="0051545E" w:rsidRPr="00A5031E">
        <w:rPr>
          <w:rFonts w:asciiTheme="majorHAnsi" w:hAnsiTheme="majorHAnsi"/>
          <w:sz w:val="20"/>
          <w:szCs w:val="20"/>
          <w:lang w:val="es-ES_tradnl"/>
        </w:rPr>
        <w:t>s</w:t>
      </w:r>
      <w:r w:rsidR="00573107" w:rsidRPr="00A5031E">
        <w:rPr>
          <w:rFonts w:asciiTheme="majorHAnsi" w:hAnsiTheme="majorHAnsi"/>
          <w:sz w:val="20"/>
          <w:szCs w:val="20"/>
          <w:lang w:val="es-ES_tradnl"/>
        </w:rPr>
        <w:t xml:space="preserve"> funda</w:t>
      </w:r>
      <w:r w:rsidR="0051545E" w:rsidRPr="00A5031E">
        <w:rPr>
          <w:rFonts w:asciiTheme="majorHAnsi" w:hAnsiTheme="majorHAnsi"/>
          <w:sz w:val="20"/>
          <w:szCs w:val="20"/>
          <w:lang w:val="es-ES_tradnl"/>
        </w:rPr>
        <w:t>n</w:t>
      </w:r>
      <w:r w:rsidR="00573107" w:rsidRPr="00A5031E">
        <w:rPr>
          <w:rFonts w:asciiTheme="majorHAnsi" w:hAnsiTheme="majorHAnsi"/>
          <w:sz w:val="20"/>
          <w:szCs w:val="20"/>
          <w:lang w:val="es-ES_tradnl"/>
        </w:rPr>
        <w:t xml:space="preserve"> su queja sobre la existencia de un fallo judicial emitido por autoridades nacionales con el cual </w:t>
      </w:r>
      <w:r w:rsidR="00D246E5" w:rsidRPr="00A5031E">
        <w:rPr>
          <w:rFonts w:asciiTheme="majorHAnsi" w:hAnsiTheme="majorHAnsi"/>
          <w:sz w:val="20"/>
          <w:szCs w:val="20"/>
          <w:lang w:val="es-ES_tradnl"/>
        </w:rPr>
        <w:t>muestra</w:t>
      </w:r>
      <w:r w:rsidR="00113A6A" w:rsidRPr="00A5031E">
        <w:rPr>
          <w:rFonts w:asciiTheme="majorHAnsi" w:hAnsiTheme="majorHAnsi"/>
          <w:sz w:val="20"/>
          <w:szCs w:val="20"/>
          <w:lang w:val="es-ES_tradnl"/>
        </w:rPr>
        <w:t>n</w:t>
      </w:r>
      <w:r w:rsidR="00573107" w:rsidRPr="00A5031E">
        <w:rPr>
          <w:rFonts w:asciiTheme="majorHAnsi" w:hAnsiTheme="majorHAnsi"/>
          <w:sz w:val="20"/>
          <w:szCs w:val="20"/>
          <w:lang w:val="es-ES_tradnl"/>
        </w:rPr>
        <w:t xml:space="preserve"> </w:t>
      </w:r>
      <w:r w:rsidR="00D246E5" w:rsidRPr="00A5031E">
        <w:rPr>
          <w:rFonts w:asciiTheme="majorHAnsi" w:hAnsiTheme="majorHAnsi"/>
          <w:sz w:val="20"/>
          <w:szCs w:val="20"/>
          <w:lang w:val="es-ES_tradnl"/>
        </w:rPr>
        <w:t xml:space="preserve">un mero </w:t>
      </w:r>
      <w:r w:rsidR="00573107" w:rsidRPr="00A5031E">
        <w:rPr>
          <w:rFonts w:asciiTheme="majorHAnsi" w:hAnsiTheme="majorHAnsi"/>
          <w:sz w:val="20"/>
          <w:szCs w:val="20"/>
          <w:lang w:val="es-ES_tradnl"/>
        </w:rPr>
        <w:t>desacuerdo</w:t>
      </w:r>
      <w:r w:rsidR="00D246E5" w:rsidRPr="00A5031E">
        <w:rPr>
          <w:rFonts w:asciiTheme="majorHAnsi" w:hAnsiTheme="majorHAnsi"/>
          <w:sz w:val="20"/>
          <w:szCs w:val="20"/>
          <w:lang w:val="es-ES_tradnl"/>
        </w:rPr>
        <w:t>.</w:t>
      </w:r>
      <w:r w:rsidR="00573107" w:rsidRPr="00A5031E">
        <w:rPr>
          <w:rFonts w:asciiTheme="majorHAnsi" w:hAnsiTheme="majorHAnsi"/>
          <w:sz w:val="20"/>
          <w:szCs w:val="20"/>
          <w:lang w:val="es-ES_tradnl"/>
        </w:rPr>
        <w:t xml:space="preserve"> </w:t>
      </w:r>
      <w:r w:rsidR="00D246E5" w:rsidRPr="00A5031E">
        <w:rPr>
          <w:rFonts w:asciiTheme="majorHAnsi" w:hAnsiTheme="majorHAnsi"/>
          <w:sz w:val="20"/>
          <w:szCs w:val="20"/>
          <w:lang w:val="es-ES_tradnl"/>
        </w:rPr>
        <w:t xml:space="preserve">Sin embargo, añade que las sentencias del proceso contencioso-administrativo no evidencian </w:t>
      </w:r>
      <w:r w:rsidR="00573107" w:rsidRPr="00A5031E">
        <w:rPr>
          <w:rFonts w:asciiTheme="majorHAnsi" w:hAnsiTheme="majorHAnsi"/>
          <w:sz w:val="20"/>
          <w:szCs w:val="20"/>
          <w:lang w:val="es-ES_tradnl"/>
        </w:rPr>
        <w:t xml:space="preserve">una violación manifiesta de algún derecho </w:t>
      </w:r>
      <w:r w:rsidR="008B673F" w:rsidRPr="00A5031E">
        <w:rPr>
          <w:rFonts w:asciiTheme="majorHAnsi" w:hAnsiTheme="majorHAnsi"/>
          <w:sz w:val="20"/>
          <w:szCs w:val="20"/>
          <w:lang w:val="es-ES_tradnl"/>
        </w:rPr>
        <w:t xml:space="preserve">protegido en </w:t>
      </w:r>
      <w:r w:rsidR="00573107" w:rsidRPr="00A5031E">
        <w:rPr>
          <w:rFonts w:asciiTheme="majorHAnsi" w:hAnsiTheme="majorHAnsi"/>
          <w:sz w:val="20"/>
          <w:szCs w:val="20"/>
          <w:lang w:val="es-ES_tradnl"/>
        </w:rPr>
        <w:t>la Convención Americana.</w:t>
      </w:r>
      <w:r w:rsidR="00D86869" w:rsidRPr="00A5031E">
        <w:rPr>
          <w:rFonts w:asciiTheme="majorHAnsi" w:hAnsiTheme="majorHAnsi"/>
          <w:sz w:val="20"/>
          <w:szCs w:val="20"/>
          <w:lang w:val="es-ES_tradnl"/>
        </w:rPr>
        <w:t xml:space="preserve"> </w:t>
      </w:r>
      <w:r w:rsidR="00B83D27" w:rsidRPr="00A5031E">
        <w:rPr>
          <w:rFonts w:asciiTheme="majorHAnsi" w:hAnsiTheme="majorHAnsi"/>
          <w:sz w:val="20"/>
          <w:szCs w:val="20"/>
          <w:lang w:val="es-ES_tradnl"/>
        </w:rPr>
        <w:t>E</w:t>
      </w:r>
      <w:r w:rsidR="00D86869" w:rsidRPr="00A5031E">
        <w:rPr>
          <w:rFonts w:asciiTheme="majorHAnsi" w:hAnsiTheme="majorHAnsi"/>
          <w:sz w:val="20"/>
          <w:szCs w:val="20"/>
          <w:lang w:val="es-ES_tradnl"/>
        </w:rPr>
        <w:t xml:space="preserve">l Estado </w:t>
      </w:r>
      <w:r w:rsidR="00B83D27" w:rsidRPr="00A5031E">
        <w:rPr>
          <w:rFonts w:asciiTheme="majorHAnsi" w:hAnsiTheme="majorHAnsi"/>
          <w:sz w:val="20"/>
          <w:szCs w:val="20"/>
          <w:lang w:val="es-ES_tradnl"/>
        </w:rPr>
        <w:t xml:space="preserve">considera que </w:t>
      </w:r>
      <w:r w:rsidR="00D86869" w:rsidRPr="00A5031E">
        <w:rPr>
          <w:rFonts w:asciiTheme="majorHAnsi" w:hAnsiTheme="majorHAnsi"/>
          <w:sz w:val="20"/>
          <w:szCs w:val="20"/>
          <w:lang w:val="es-ES_tradnl"/>
        </w:rPr>
        <w:t xml:space="preserve">ha dado cumplimiento a su obligación de reparar de manera integral a las víctimas a través de procedimientos respetuosos del debido proceso y sobre los cuales no se evidencia </w:t>
      </w:r>
      <w:r w:rsidR="00D86869" w:rsidRPr="00A5031E">
        <w:rPr>
          <w:rFonts w:asciiTheme="majorHAnsi" w:hAnsiTheme="majorHAnsi"/>
          <w:i/>
          <w:iCs/>
          <w:sz w:val="20"/>
          <w:szCs w:val="20"/>
          <w:lang w:val="es-ES_tradnl"/>
        </w:rPr>
        <w:t>prima facie</w:t>
      </w:r>
      <w:r w:rsidR="00D86869" w:rsidRPr="00A5031E">
        <w:rPr>
          <w:rFonts w:asciiTheme="majorHAnsi" w:hAnsiTheme="majorHAnsi"/>
          <w:sz w:val="20"/>
          <w:szCs w:val="20"/>
          <w:lang w:val="es-ES_tradnl"/>
        </w:rPr>
        <w:t xml:space="preserve"> una vulneración a las garantías consagradas en la Convención.</w:t>
      </w:r>
    </w:p>
    <w:p w14:paraId="5A9E3D9E" w14:textId="77777777" w:rsidR="003239B8" w:rsidRPr="00A5031E" w:rsidRDefault="003239B8" w:rsidP="003239B8">
      <w:pPr>
        <w:spacing w:before="240" w:after="240"/>
        <w:ind w:firstLine="720"/>
        <w:jc w:val="both"/>
        <w:rPr>
          <w:rFonts w:asciiTheme="majorHAnsi" w:hAnsiTheme="majorHAnsi"/>
          <w:sz w:val="20"/>
          <w:szCs w:val="20"/>
          <w:lang w:val="es-ES_tradnl"/>
        </w:rPr>
      </w:pPr>
      <w:r w:rsidRPr="00A5031E">
        <w:rPr>
          <w:rFonts w:asciiTheme="majorHAnsi" w:eastAsia="Cambria" w:hAnsiTheme="majorHAnsi" w:cs="Cambria"/>
          <w:b/>
          <w:bCs/>
          <w:color w:val="000000"/>
          <w:sz w:val="20"/>
          <w:szCs w:val="20"/>
          <w:u w:color="000000"/>
          <w:lang w:val="es-ES_tradnl" w:eastAsia="es-ES"/>
        </w:rPr>
        <w:t>VI.</w:t>
      </w:r>
      <w:r w:rsidRPr="00A5031E">
        <w:rPr>
          <w:rFonts w:asciiTheme="majorHAnsi" w:eastAsia="Cambria" w:hAnsiTheme="majorHAnsi" w:cs="Cambria"/>
          <w:b/>
          <w:bCs/>
          <w:color w:val="000000"/>
          <w:sz w:val="20"/>
          <w:szCs w:val="20"/>
          <w:u w:color="000000"/>
          <w:lang w:val="es-ES_tradnl" w:eastAsia="es-ES"/>
        </w:rPr>
        <w:tab/>
      </w:r>
      <w:r w:rsidR="004A6A54" w:rsidRPr="00A5031E">
        <w:rPr>
          <w:rFonts w:asciiTheme="majorHAnsi" w:hAnsiTheme="majorHAnsi"/>
          <w:b/>
          <w:bCs/>
          <w:sz w:val="20"/>
          <w:szCs w:val="20"/>
          <w:lang w:val="es-ES_tradnl"/>
        </w:rPr>
        <w:t xml:space="preserve">ANÁLISIS DE </w:t>
      </w:r>
      <w:r w:rsidR="00C21FEF" w:rsidRPr="00A5031E">
        <w:rPr>
          <w:rFonts w:asciiTheme="majorHAnsi" w:hAnsiTheme="majorHAnsi"/>
          <w:b/>
          <w:sz w:val="20"/>
          <w:szCs w:val="20"/>
          <w:lang w:val="es-ES_tradnl"/>
        </w:rPr>
        <w:t>AGOTAMIENTO DE LOS RECURSOS INTERNOS Y PLAZO DE PRESENTACIÓN</w:t>
      </w:r>
      <w:r w:rsidR="00C21FEF" w:rsidRPr="00A5031E">
        <w:rPr>
          <w:rFonts w:asciiTheme="majorHAnsi" w:eastAsia="Cambria" w:hAnsiTheme="majorHAnsi" w:cs="Cambria"/>
          <w:b/>
          <w:bCs/>
          <w:color w:val="000000"/>
          <w:sz w:val="20"/>
          <w:szCs w:val="20"/>
          <w:u w:color="000000"/>
          <w:lang w:val="es-ES_tradnl" w:eastAsia="es-ES"/>
        </w:rPr>
        <w:t xml:space="preserve"> </w:t>
      </w:r>
    </w:p>
    <w:p w14:paraId="03AEC140" w14:textId="0290A45C" w:rsidR="006C0ECF" w:rsidRPr="00A5031E" w:rsidRDefault="009D66CC" w:rsidP="009D66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w:t>
      </w:r>
      <w:r w:rsidR="00171E2D" w:rsidRPr="00A5031E">
        <w:rPr>
          <w:rFonts w:asciiTheme="majorHAnsi" w:hAnsiTheme="majorHAnsi"/>
          <w:sz w:val="20"/>
          <w:szCs w:val="20"/>
          <w:lang w:val="es-ES_tradnl"/>
        </w:rPr>
        <w:t>4</w:t>
      </w:r>
      <w:r w:rsidRPr="00A5031E">
        <w:rPr>
          <w:rFonts w:asciiTheme="majorHAnsi" w:hAnsiTheme="majorHAnsi"/>
          <w:sz w:val="20"/>
          <w:szCs w:val="20"/>
          <w:lang w:val="es-ES_tradnl"/>
        </w:rPr>
        <w:t>.</w:t>
      </w:r>
      <w:r w:rsidRPr="00A5031E">
        <w:rPr>
          <w:rFonts w:asciiTheme="majorHAnsi" w:hAnsiTheme="majorHAnsi"/>
          <w:sz w:val="20"/>
          <w:szCs w:val="20"/>
          <w:lang w:val="es-ES_tradnl"/>
        </w:rPr>
        <w:tab/>
      </w:r>
      <w:r w:rsidR="00516EA0" w:rsidRPr="00A5031E">
        <w:rPr>
          <w:rFonts w:asciiTheme="majorHAnsi" w:hAnsiTheme="majorHAnsi"/>
          <w:sz w:val="20"/>
          <w:szCs w:val="20"/>
          <w:lang w:val="es-ES_tradnl"/>
        </w:rPr>
        <w:t>L</w:t>
      </w:r>
      <w:r w:rsidR="00CC50A8" w:rsidRPr="00A5031E">
        <w:rPr>
          <w:rFonts w:asciiTheme="majorHAnsi" w:hAnsiTheme="majorHAnsi"/>
          <w:sz w:val="20"/>
          <w:szCs w:val="20"/>
          <w:lang w:val="es-ES_tradnl"/>
        </w:rPr>
        <w:t xml:space="preserve">a presente petición versa sobre </w:t>
      </w:r>
      <w:r w:rsidR="001D2068" w:rsidRPr="00A5031E">
        <w:rPr>
          <w:rFonts w:asciiTheme="majorHAnsi" w:hAnsiTheme="majorHAnsi"/>
          <w:sz w:val="20"/>
          <w:szCs w:val="20"/>
          <w:lang w:val="es-ES_tradnl"/>
        </w:rPr>
        <w:t xml:space="preserve">la ejecución extrajudicial del adolescente Diego Felipe Becerra Lizarazo cometida por un agente de policía cuando </w:t>
      </w:r>
      <w:r w:rsidR="00F613A6" w:rsidRPr="00A5031E">
        <w:rPr>
          <w:rFonts w:asciiTheme="majorHAnsi" w:hAnsiTheme="majorHAnsi"/>
          <w:sz w:val="20"/>
          <w:szCs w:val="20"/>
          <w:lang w:val="es-ES_tradnl"/>
        </w:rPr>
        <w:t xml:space="preserve">el joven </w:t>
      </w:r>
      <w:r w:rsidR="001D2068" w:rsidRPr="00A5031E">
        <w:rPr>
          <w:rFonts w:asciiTheme="majorHAnsi" w:hAnsiTheme="majorHAnsi"/>
          <w:sz w:val="20"/>
          <w:szCs w:val="20"/>
          <w:lang w:val="es-ES_tradnl"/>
        </w:rPr>
        <w:t>huía tras ser capturado por pintar un grafiti.</w:t>
      </w:r>
      <w:r w:rsidR="00BB4CF1" w:rsidRPr="00A5031E">
        <w:rPr>
          <w:rFonts w:asciiTheme="majorHAnsi" w:hAnsiTheme="majorHAnsi"/>
          <w:sz w:val="20"/>
          <w:szCs w:val="20"/>
          <w:lang w:val="es-ES_tradnl"/>
        </w:rPr>
        <w:t xml:space="preserve"> Los peticionarios denuncian la dilación </w:t>
      </w:r>
      <w:r w:rsidR="00CA7623" w:rsidRPr="00A5031E">
        <w:rPr>
          <w:rFonts w:asciiTheme="majorHAnsi" w:hAnsiTheme="majorHAnsi"/>
          <w:sz w:val="20"/>
          <w:szCs w:val="20"/>
          <w:lang w:val="es-ES_tradnl"/>
        </w:rPr>
        <w:t xml:space="preserve">injustificada </w:t>
      </w:r>
      <w:r w:rsidR="00BB4CF1" w:rsidRPr="00A5031E">
        <w:rPr>
          <w:rFonts w:asciiTheme="majorHAnsi" w:hAnsiTheme="majorHAnsi"/>
          <w:sz w:val="20"/>
          <w:szCs w:val="20"/>
          <w:lang w:val="es-ES_tradnl"/>
        </w:rPr>
        <w:t xml:space="preserve">de los procesos penales y </w:t>
      </w:r>
      <w:r w:rsidR="00CA7623" w:rsidRPr="00A5031E">
        <w:rPr>
          <w:rFonts w:asciiTheme="majorHAnsi" w:hAnsiTheme="majorHAnsi"/>
          <w:sz w:val="20"/>
          <w:szCs w:val="20"/>
          <w:lang w:val="es-ES_tradnl"/>
        </w:rPr>
        <w:t xml:space="preserve">la </w:t>
      </w:r>
      <w:r w:rsidR="002645E6" w:rsidRPr="00A5031E">
        <w:rPr>
          <w:rFonts w:asciiTheme="majorHAnsi" w:hAnsiTheme="majorHAnsi"/>
          <w:sz w:val="20"/>
          <w:szCs w:val="20"/>
          <w:lang w:val="es-ES_tradnl"/>
        </w:rPr>
        <w:t xml:space="preserve">alteración de la escena del crimen </w:t>
      </w:r>
      <w:r w:rsidR="00CA7623" w:rsidRPr="00A5031E">
        <w:rPr>
          <w:rFonts w:asciiTheme="majorHAnsi" w:hAnsiTheme="majorHAnsi"/>
          <w:sz w:val="20"/>
          <w:szCs w:val="20"/>
          <w:lang w:val="es-ES_tradnl"/>
        </w:rPr>
        <w:t xml:space="preserve">y declaraciones públicas falsas </w:t>
      </w:r>
      <w:r w:rsidR="002645E6" w:rsidRPr="00A5031E">
        <w:rPr>
          <w:rFonts w:asciiTheme="majorHAnsi" w:hAnsiTheme="majorHAnsi"/>
          <w:sz w:val="20"/>
          <w:szCs w:val="20"/>
          <w:lang w:val="es-ES_tradnl"/>
        </w:rPr>
        <w:t xml:space="preserve">para </w:t>
      </w:r>
      <w:r w:rsidR="00CA7623" w:rsidRPr="00A5031E">
        <w:rPr>
          <w:rFonts w:asciiTheme="majorHAnsi" w:hAnsiTheme="majorHAnsi"/>
          <w:sz w:val="20"/>
          <w:szCs w:val="20"/>
          <w:lang w:val="es-ES_tradnl"/>
        </w:rPr>
        <w:t xml:space="preserve">desprestigiar y </w:t>
      </w:r>
      <w:r w:rsidR="00627C7E" w:rsidRPr="00A5031E">
        <w:rPr>
          <w:rFonts w:asciiTheme="majorHAnsi" w:hAnsiTheme="majorHAnsi"/>
          <w:sz w:val="20"/>
          <w:szCs w:val="20"/>
          <w:lang w:val="es-ES_tradnl"/>
        </w:rPr>
        <w:t>justificar el asesinato de</w:t>
      </w:r>
      <w:r w:rsidR="00CA7623" w:rsidRPr="00A5031E">
        <w:rPr>
          <w:rFonts w:asciiTheme="majorHAnsi" w:hAnsiTheme="majorHAnsi"/>
          <w:sz w:val="20"/>
          <w:szCs w:val="20"/>
          <w:lang w:val="es-ES_tradnl"/>
        </w:rPr>
        <w:t xml:space="preserve"> la presunta víctima</w:t>
      </w:r>
      <w:r w:rsidR="00627C7E" w:rsidRPr="00A5031E">
        <w:rPr>
          <w:rFonts w:asciiTheme="majorHAnsi" w:hAnsiTheme="majorHAnsi"/>
          <w:sz w:val="20"/>
          <w:szCs w:val="20"/>
          <w:lang w:val="es-ES_tradnl"/>
        </w:rPr>
        <w:t>.</w:t>
      </w:r>
      <w:r w:rsidR="00807468" w:rsidRPr="00A5031E">
        <w:rPr>
          <w:rFonts w:asciiTheme="majorHAnsi" w:hAnsiTheme="majorHAnsi"/>
          <w:sz w:val="20"/>
          <w:szCs w:val="20"/>
          <w:lang w:val="es-ES_tradnl"/>
        </w:rPr>
        <w:t xml:space="preserve"> El Estado replica que </w:t>
      </w:r>
      <w:r w:rsidR="00E03C90" w:rsidRPr="00A5031E">
        <w:rPr>
          <w:rFonts w:asciiTheme="majorHAnsi" w:hAnsiTheme="majorHAnsi"/>
          <w:sz w:val="20"/>
          <w:szCs w:val="20"/>
          <w:lang w:val="es-ES_tradnl"/>
        </w:rPr>
        <w:t>ha atendido las denuncias a nivel interno de manera diligente, y arguye que los peticionarios no han agotado los recursos penales y disciplinarios</w:t>
      </w:r>
      <w:r w:rsidR="004B4F08" w:rsidRPr="00A5031E">
        <w:rPr>
          <w:rFonts w:asciiTheme="majorHAnsi" w:hAnsiTheme="majorHAnsi"/>
          <w:sz w:val="20"/>
          <w:szCs w:val="20"/>
          <w:lang w:val="es-ES_tradnl"/>
        </w:rPr>
        <w:t>, pues éstos se encuentran pendientes de resolución definitiva</w:t>
      </w:r>
      <w:r w:rsidR="00E03C90" w:rsidRPr="00A5031E">
        <w:rPr>
          <w:rFonts w:asciiTheme="majorHAnsi" w:hAnsiTheme="majorHAnsi"/>
          <w:sz w:val="20"/>
          <w:szCs w:val="20"/>
          <w:lang w:val="es-ES_tradnl"/>
        </w:rPr>
        <w:t>.</w:t>
      </w:r>
      <w:r w:rsidR="004D6623" w:rsidRPr="00A5031E">
        <w:rPr>
          <w:rFonts w:asciiTheme="majorHAnsi" w:hAnsiTheme="majorHAnsi"/>
          <w:sz w:val="20"/>
          <w:szCs w:val="20"/>
          <w:lang w:val="es-ES_tradnl"/>
        </w:rPr>
        <w:t xml:space="preserve"> En particular, el Estado aduce que los peticionarios tienen la carga de agotar el recurso extraordinario de casación, en tanto éste se surtió </w:t>
      </w:r>
      <w:r w:rsidR="00ED6D94" w:rsidRPr="00A5031E">
        <w:rPr>
          <w:rFonts w:asciiTheme="majorHAnsi" w:hAnsiTheme="majorHAnsi"/>
          <w:sz w:val="20"/>
          <w:szCs w:val="20"/>
          <w:lang w:val="es-ES_tradnl"/>
        </w:rPr>
        <w:t>en mayo de 2021.</w:t>
      </w:r>
    </w:p>
    <w:p w14:paraId="0A23EEE2" w14:textId="10DC9C91" w:rsidR="007C10CD" w:rsidRPr="00A5031E" w:rsidRDefault="008626CE" w:rsidP="00B93F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25.</w:t>
      </w:r>
      <w:r w:rsidRPr="00A5031E">
        <w:rPr>
          <w:rFonts w:asciiTheme="majorHAnsi" w:hAnsiTheme="majorHAnsi"/>
          <w:sz w:val="20"/>
          <w:szCs w:val="20"/>
          <w:lang w:val="es-ES_tradnl"/>
        </w:rPr>
        <w:tab/>
      </w:r>
      <w:r w:rsidR="00034005" w:rsidRPr="00A5031E">
        <w:rPr>
          <w:rFonts w:asciiTheme="majorHAnsi" w:hAnsiTheme="majorHAnsi"/>
          <w:sz w:val="20"/>
          <w:szCs w:val="20"/>
          <w:lang w:val="es-ES_tradnl"/>
        </w:rPr>
        <w:t>La CIDH recuerda que, en situaciones relacionadas a posibles violaciones al derecho a la vida, como las ejecuciones extrajudiciales, los recursos internos que deben tomarse en cuenta a los efectos de la admisibilidad de la petición son los relacionados con la investigación y sanción de los responsables, que se traducen en la legislación interna en delitos perseguibles de oficio</w:t>
      </w:r>
      <w:r w:rsidR="00034005" w:rsidRPr="00A5031E">
        <w:rPr>
          <w:rStyle w:val="FootnoteReference"/>
          <w:rFonts w:asciiTheme="majorHAnsi" w:hAnsiTheme="majorHAnsi"/>
          <w:sz w:val="20"/>
          <w:szCs w:val="20"/>
          <w:lang w:val="es-ES_tradnl"/>
        </w:rPr>
        <w:footnoteReference w:id="6"/>
      </w:r>
      <w:r w:rsidR="00034005" w:rsidRPr="00A5031E">
        <w:rPr>
          <w:rFonts w:asciiTheme="majorHAnsi" w:hAnsiTheme="majorHAnsi"/>
          <w:sz w:val="20"/>
          <w:szCs w:val="20"/>
          <w:lang w:val="es-ES_tradnl"/>
        </w:rPr>
        <w:t xml:space="preserve">. </w:t>
      </w:r>
      <w:r w:rsidR="000D2648" w:rsidRPr="00A5031E">
        <w:rPr>
          <w:rFonts w:asciiTheme="majorHAnsi" w:hAnsiTheme="majorHAnsi"/>
          <w:sz w:val="20"/>
          <w:szCs w:val="20"/>
          <w:lang w:val="es-ES_tradnl"/>
        </w:rPr>
        <w:t>La Comisión reitera que</w:t>
      </w:r>
      <w:r w:rsidR="00B93F18" w:rsidRPr="00A5031E">
        <w:rPr>
          <w:rFonts w:asciiTheme="majorHAnsi" w:hAnsiTheme="majorHAnsi"/>
          <w:sz w:val="20"/>
          <w:szCs w:val="20"/>
          <w:lang w:val="es-ES_tradnl"/>
        </w:rPr>
        <w:t>, si bien, en principio, no es necesario el agotamiento de recursos extraordinarios en todos los casos, si el peticionario considera que estos pueden tener un resultado favorable en el remedio de la situación jurídica vulnerada y decide acudir a esta vía, debe agotarlos de conformidad con las normas procesales vigentes, siempre que las condiciones de acceso a los mismos sean razonables</w:t>
      </w:r>
      <w:r w:rsidR="00D252CA" w:rsidRPr="00A5031E">
        <w:rPr>
          <w:rStyle w:val="FootnoteReference"/>
          <w:rFonts w:asciiTheme="majorHAnsi" w:hAnsiTheme="majorHAnsi"/>
          <w:sz w:val="20"/>
          <w:szCs w:val="20"/>
          <w:lang w:val="es-ES_tradnl"/>
        </w:rPr>
        <w:footnoteReference w:id="7"/>
      </w:r>
      <w:r w:rsidR="00B93F18" w:rsidRPr="00A5031E">
        <w:rPr>
          <w:rFonts w:asciiTheme="majorHAnsi" w:hAnsiTheme="majorHAnsi"/>
          <w:sz w:val="20"/>
          <w:szCs w:val="20"/>
          <w:lang w:val="es-ES_tradnl"/>
        </w:rPr>
        <w:t>.</w:t>
      </w:r>
    </w:p>
    <w:p w14:paraId="1D98AFEE" w14:textId="4211CA37" w:rsidR="004B4F08" w:rsidRPr="00A5031E" w:rsidRDefault="007C10CD" w:rsidP="00B93F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26.</w:t>
      </w:r>
      <w:r w:rsidRPr="00A5031E">
        <w:rPr>
          <w:rFonts w:asciiTheme="majorHAnsi" w:hAnsiTheme="majorHAnsi"/>
          <w:sz w:val="20"/>
          <w:szCs w:val="20"/>
          <w:lang w:val="es-ES_tradnl"/>
        </w:rPr>
        <w:tab/>
      </w:r>
      <w:r w:rsidR="00660875" w:rsidRPr="00A5031E">
        <w:rPr>
          <w:rFonts w:asciiTheme="majorHAnsi" w:hAnsiTheme="majorHAnsi"/>
          <w:sz w:val="20"/>
          <w:szCs w:val="20"/>
          <w:lang w:val="es-ES_tradnl"/>
        </w:rPr>
        <w:t xml:space="preserve">No obstante, </w:t>
      </w:r>
      <w:r w:rsidR="00503EDC" w:rsidRPr="00A5031E">
        <w:rPr>
          <w:rFonts w:asciiTheme="majorHAnsi" w:hAnsiTheme="majorHAnsi"/>
          <w:sz w:val="20"/>
          <w:szCs w:val="20"/>
          <w:lang w:val="es-ES_tradnl"/>
        </w:rPr>
        <w:t xml:space="preserve">se </w:t>
      </w:r>
      <w:r w:rsidR="00660875" w:rsidRPr="00A5031E">
        <w:rPr>
          <w:rFonts w:asciiTheme="majorHAnsi" w:hAnsiTheme="majorHAnsi"/>
          <w:sz w:val="20"/>
          <w:szCs w:val="20"/>
          <w:lang w:val="es-ES_tradnl"/>
        </w:rPr>
        <w:t xml:space="preserve">advierte que el Estado no especifica quién interpuso el recurso de casación contra la sentencia penal de segunda instancia. En este sentido, según información </w:t>
      </w:r>
      <w:r w:rsidR="00936B0D" w:rsidRPr="00A5031E">
        <w:rPr>
          <w:rFonts w:asciiTheme="majorHAnsi" w:hAnsiTheme="majorHAnsi"/>
          <w:sz w:val="20"/>
          <w:szCs w:val="20"/>
          <w:lang w:val="es-ES_tradnl"/>
        </w:rPr>
        <w:t>publicada por</w:t>
      </w:r>
      <w:r w:rsidR="00660875" w:rsidRPr="00A5031E">
        <w:rPr>
          <w:rFonts w:asciiTheme="majorHAnsi" w:hAnsiTheme="majorHAnsi"/>
          <w:sz w:val="20"/>
          <w:szCs w:val="20"/>
          <w:lang w:val="es-ES_tradnl"/>
        </w:rPr>
        <w:t xml:space="preserve"> la Rama Judicial de Colombia, el recurso de casación en el proceso penal</w:t>
      </w:r>
      <w:r w:rsidR="0024581A" w:rsidRPr="00A5031E">
        <w:rPr>
          <w:rFonts w:asciiTheme="majorHAnsi" w:hAnsiTheme="majorHAnsi"/>
          <w:sz w:val="20"/>
          <w:szCs w:val="20"/>
          <w:lang w:val="es-ES_tradnl"/>
        </w:rPr>
        <w:t xml:space="preserve"> contra </w:t>
      </w:r>
      <w:r w:rsidR="00936B0D" w:rsidRPr="00A5031E">
        <w:rPr>
          <w:rFonts w:asciiTheme="majorHAnsi" w:hAnsiTheme="majorHAnsi"/>
          <w:sz w:val="20"/>
          <w:szCs w:val="20"/>
          <w:lang w:val="es-ES_tradnl"/>
        </w:rPr>
        <w:t>el policía que disparó a la presunta víctima</w:t>
      </w:r>
      <w:r w:rsidR="00660875" w:rsidRPr="00A5031E">
        <w:rPr>
          <w:rFonts w:asciiTheme="majorHAnsi" w:hAnsiTheme="majorHAnsi"/>
          <w:sz w:val="20"/>
          <w:szCs w:val="20"/>
          <w:lang w:val="es-ES_tradnl"/>
        </w:rPr>
        <w:t xml:space="preserve"> fue interpuesto por la Procuraduría General de la República</w:t>
      </w:r>
      <w:r w:rsidR="00134CAD" w:rsidRPr="00A5031E">
        <w:rPr>
          <w:rStyle w:val="FootnoteReference"/>
          <w:rFonts w:asciiTheme="majorHAnsi" w:hAnsiTheme="majorHAnsi"/>
          <w:sz w:val="20"/>
          <w:szCs w:val="20"/>
          <w:lang w:val="es-ES_tradnl"/>
        </w:rPr>
        <w:footnoteReference w:id="8"/>
      </w:r>
      <w:r w:rsidR="006349B7" w:rsidRPr="00A5031E">
        <w:rPr>
          <w:rFonts w:asciiTheme="majorHAnsi" w:hAnsiTheme="majorHAnsi"/>
          <w:sz w:val="20"/>
          <w:szCs w:val="20"/>
          <w:lang w:val="es-ES_tradnl"/>
        </w:rPr>
        <w:t xml:space="preserve"> en su </w:t>
      </w:r>
      <w:r w:rsidR="008E4EBC" w:rsidRPr="00A5031E">
        <w:rPr>
          <w:rFonts w:asciiTheme="majorHAnsi" w:hAnsiTheme="majorHAnsi"/>
          <w:sz w:val="20"/>
          <w:szCs w:val="20"/>
          <w:lang w:val="es-ES_tradnl"/>
        </w:rPr>
        <w:t>condición</w:t>
      </w:r>
      <w:r w:rsidR="006349B7" w:rsidRPr="00A5031E">
        <w:rPr>
          <w:rFonts w:asciiTheme="majorHAnsi" w:hAnsiTheme="majorHAnsi"/>
          <w:sz w:val="20"/>
          <w:szCs w:val="20"/>
          <w:lang w:val="es-ES_tradnl"/>
        </w:rPr>
        <w:t xml:space="preserve"> de interviniente especial</w:t>
      </w:r>
      <w:r w:rsidR="00566194" w:rsidRPr="00A5031E">
        <w:rPr>
          <w:rFonts w:asciiTheme="majorHAnsi" w:hAnsiTheme="majorHAnsi"/>
          <w:sz w:val="20"/>
          <w:szCs w:val="20"/>
          <w:lang w:val="es-ES_tradnl"/>
        </w:rPr>
        <w:t xml:space="preserve"> del proceso</w:t>
      </w:r>
      <w:r w:rsidR="00D6264E" w:rsidRPr="00A5031E">
        <w:rPr>
          <w:rStyle w:val="FootnoteReference"/>
          <w:rFonts w:asciiTheme="majorHAnsi" w:hAnsiTheme="majorHAnsi"/>
          <w:sz w:val="20"/>
          <w:szCs w:val="20"/>
          <w:lang w:val="es-ES_tradnl"/>
        </w:rPr>
        <w:footnoteReference w:id="9"/>
      </w:r>
      <w:r w:rsidR="00660875" w:rsidRPr="00A5031E">
        <w:rPr>
          <w:rFonts w:asciiTheme="majorHAnsi" w:hAnsiTheme="majorHAnsi"/>
          <w:sz w:val="20"/>
          <w:szCs w:val="20"/>
          <w:lang w:val="es-ES_tradnl"/>
        </w:rPr>
        <w:t>.</w:t>
      </w:r>
      <w:r w:rsidR="00E142B0" w:rsidRPr="00A5031E">
        <w:rPr>
          <w:rFonts w:asciiTheme="majorHAnsi" w:hAnsiTheme="majorHAnsi"/>
          <w:sz w:val="20"/>
          <w:szCs w:val="20"/>
          <w:lang w:val="es-ES_tradnl"/>
        </w:rPr>
        <w:t xml:space="preserve"> </w:t>
      </w:r>
      <w:r w:rsidR="003F5961" w:rsidRPr="00A5031E">
        <w:rPr>
          <w:rFonts w:asciiTheme="majorHAnsi" w:hAnsiTheme="majorHAnsi"/>
          <w:sz w:val="20"/>
          <w:szCs w:val="20"/>
          <w:lang w:val="es-ES_tradnl"/>
        </w:rPr>
        <w:t xml:space="preserve">En vista de </w:t>
      </w:r>
      <w:r w:rsidR="00E142B0" w:rsidRPr="00A5031E">
        <w:rPr>
          <w:rFonts w:asciiTheme="majorHAnsi" w:hAnsiTheme="majorHAnsi"/>
          <w:sz w:val="20"/>
          <w:szCs w:val="20"/>
          <w:lang w:val="es-ES_tradnl"/>
        </w:rPr>
        <w:t xml:space="preserve">lo anterior, </w:t>
      </w:r>
      <w:r w:rsidR="00745791" w:rsidRPr="00A5031E">
        <w:rPr>
          <w:rFonts w:asciiTheme="majorHAnsi" w:hAnsiTheme="majorHAnsi"/>
          <w:sz w:val="20"/>
          <w:szCs w:val="20"/>
          <w:lang w:val="es-ES_tradnl"/>
        </w:rPr>
        <w:t xml:space="preserve">la Comisión observa que fue una entidad del propio Estado </w:t>
      </w:r>
      <w:r w:rsidR="0030397E" w:rsidRPr="00A5031E">
        <w:rPr>
          <w:rFonts w:asciiTheme="majorHAnsi" w:hAnsiTheme="majorHAnsi"/>
          <w:sz w:val="20"/>
          <w:szCs w:val="20"/>
          <w:lang w:val="es-ES_tradnl"/>
        </w:rPr>
        <w:t xml:space="preserve">la que hizo uso de </w:t>
      </w:r>
      <w:r w:rsidR="00745791" w:rsidRPr="00A5031E">
        <w:rPr>
          <w:rFonts w:asciiTheme="majorHAnsi" w:hAnsiTheme="majorHAnsi"/>
          <w:sz w:val="20"/>
          <w:szCs w:val="20"/>
          <w:lang w:val="es-ES_tradnl"/>
        </w:rPr>
        <w:t xml:space="preserve">los recursos extraordinarios del proceso penal, lo que, a su vez, impidió </w:t>
      </w:r>
      <w:r w:rsidR="005163A3" w:rsidRPr="00A5031E">
        <w:rPr>
          <w:rFonts w:asciiTheme="majorHAnsi" w:hAnsiTheme="majorHAnsi"/>
          <w:sz w:val="20"/>
          <w:szCs w:val="20"/>
          <w:lang w:val="es-ES_tradnl"/>
        </w:rPr>
        <w:t xml:space="preserve">su </w:t>
      </w:r>
      <w:r w:rsidR="00745791" w:rsidRPr="00A5031E">
        <w:rPr>
          <w:rFonts w:asciiTheme="majorHAnsi" w:hAnsiTheme="majorHAnsi"/>
          <w:sz w:val="20"/>
          <w:szCs w:val="20"/>
          <w:lang w:val="es-ES_tradnl"/>
        </w:rPr>
        <w:t>resolución definitiva.</w:t>
      </w:r>
      <w:r w:rsidR="003F5961" w:rsidRPr="00A5031E">
        <w:rPr>
          <w:rFonts w:asciiTheme="majorHAnsi" w:hAnsiTheme="majorHAnsi"/>
          <w:sz w:val="20"/>
          <w:szCs w:val="20"/>
          <w:lang w:val="es-ES_tradnl"/>
        </w:rPr>
        <w:t xml:space="preserve"> </w:t>
      </w:r>
      <w:r w:rsidR="00D135DB" w:rsidRPr="00A5031E">
        <w:rPr>
          <w:rFonts w:asciiTheme="majorHAnsi" w:hAnsiTheme="majorHAnsi"/>
          <w:sz w:val="20"/>
          <w:szCs w:val="20"/>
          <w:lang w:val="es-ES_tradnl"/>
        </w:rPr>
        <w:t xml:space="preserve">Por lo tanto, la parte peticionaria no </w:t>
      </w:r>
      <w:r w:rsidR="00FF4D2A" w:rsidRPr="00A5031E">
        <w:rPr>
          <w:rFonts w:asciiTheme="majorHAnsi" w:hAnsiTheme="majorHAnsi"/>
          <w:sz w:val="20"/>
          <w:szCs w:val="20"/>
          <w:lang w:val="es-ES_tradnl"/>
        </w:rPr>
        <w:t xml:space="preserve">corre con </w:t>
      </w:r>
      <w:r w:rsidR="00D135DB" w:rsidRPr="00A5031E">
        <w:rPr>
          <w:rFonts w:asciiTheme="majorHAnsi" w:hAnsiTheme="majorHAnsi"/>
          <w:sz w:val="20"/>
          <w:szCs w:val="20"/>
          <w:lang w:val="es-ES_tradnl"/>
        </w:rPr>
        <w:t>la carga de agotar dicho recurso, máxime cuando la duración del proceso penal por</w:t>
      </w:r>
      <w:r w:rsidR="0014158F" w:rsidRPr="00A5031E">
        <w:rPr>
          <w:rFonts w:asciiTheme="majorHAnsi" w:hAnsiTheme="majorHAnsi"/>
          <w:sz w:val="20"/>
          <w:szCs w:val="20"/>
          <w:lang w:val="es-ES_tradnl"/>
        </w:rPr>
        <w:t xml:space="preserve"> la ejecución del adolescente Diego Felipe Becerra </w:t>
      </w:r>
      <w:r w:rsidR="00D135DB" w:rsidRPr="00A5031E">
        <w:rPr>
          <w:rFonts w:asciiTheme="majorHAnsi" w:hAnsiTheme="majorHAnsi"/>
          <w:sz w:val="20"/>
          <w:szCs w:val="20"/>
          <w:lang w:val="es-ES_tradnl"/>
        </w:rPr>
        <w:t xml:space="preserve">ha </w:t>
      </w:r>
      <w:r w:rsidR="00EB3521" w:rsidRPr="00A5031E">
        <w:rPr>
          <w:rFonts w:asciiTheme="majorHAnsi" w:hAnsiTheme="majorHAnsi"/>
          <w:sz w:val="20"/>
          <w:szCs w:val="20"/>
          <w:lang w:val="es-ES_tradnl"/>
        </w:rPr>
        <w:t>excedido los diez años.</w:t>
      </w:r>
      <w:r w:rsidR="00640237" w:rsidRPr="00A5031E">
        <w:rPr>
          <w:rFonts w:asciiTheme="majorHAnsi" w:hAnsiTheme="majorHAnsi"/>
          <w:sz w:val="20"/>
          <w:szCs w:val="20"/>
          <w:lang w:val="es-ES_tradnl"/>
        </w:rPr>
        <w:t xml:space="preserve"> Además, de otra serie de dilaciones evidentes que se han reseñado en detalle en el presente informe, y que llevan a la convicción de considerar, sin prejuzgar sobre el fondo, que al menos para efectos del análisis de admisibilidad de la presente petición, los procesos internos se han prolongado excesivamente.</w:t>
      </w:r>
    </w:p>
    <w:p w14:paraId="00EB9F20" w14:textId="478909B3" w:rsidR="00D6091F" w:rsidRPr="00A5031E" w:rsidRDefault="00D6091F" w:rsidP="00B93F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w:t>
      </w:r>
      <w:r w:rsidR="007C10CD" w:rsidRPr="00A5031E">
        <w:rPr>
          <w:rFonts w:asciiTheme="majorHAnsi" w:hAnsiTheme="majorHAnsi"/>
          <w:sz w:val="20"/>
          <w:szCs w:val="20"/>
          <w:lang w:val="es-ES_tradnl"/>
        </w:rPr>
        <w:t>7</w:t>
      </w:r>
      <w:r w:rsidRPr="00A5031E">
        <w:rPr>
          <w:rFonts w:asciiTheme="majorHAnsi" w:hAnsiTheme="majorHAnsi"/>
          <w:sz w:val="20"/>
          <w:szCs w:val="20"/>
          <w:lang w:val="es-ES_tradnl"/>
        </w:rPr>
        <w:t>.</w:t>
      </w:r>
      <w:r w:rsidRPr="00A5031E">
        <w:rPr>
          <w:rFonts w:asciiTheme="majorHAnsi" w:hAnsiTheme="majorHAnsi"/>
          <w:sz w:val="20"/>
          <w:szCs w:val="20"/>
          <w:lang w:val="es-ES_tradnl"/>
        </w:rPr>
        <w:tab/>
        <w:t>Atendido lo anterior, la CIDH estima aplicable la excepción de retardo injustificado en la resolución de los recursos internos, tanto penales como disciplinarios, en los términos del artículo 46.2 (c) de la Convención Americana.</w:t>
      </w:r>
      <w:r w:rsidR="001B568B" w:rsidRPr="00A5031E">
        <w:rPr>
          <w:rFonts w:asciiTheme="majorHAnsi" w:hAnsiTheme="majorHAnsi"/>
          <w:sz w:val="20"/>
          <w:szCs w:val="20"/>
          <w:lang w:val="es-ES_tradnl"/>
        </w:rPr>
        <w:t xml:space="preserve"> Asimismo, la Comisión concluye que los hechos planteados en la presente petición se mantienen vigentes por la falta de sanción definitiva a los responsables y la prescripción de algunos delitos, </w:t>
      </w:r>
      <w:r w:rsidR="001B568B" w:rsidRPr="00A5031E">
        <w:rPr>
          <w:rFonts w:asciiTheme="majorHAnsi" w:hAnsiTheme="majorHAnsi"/>
          <w:sz w:val="20"/>
          <w:szCs w:val="20"/>
          <w:lang w:val="es-ES_tradnl"/>
        </w:rPr>
        <w:lastRenderedPageBreak/>
        <w:t>y que fueron presentados dentro de un plazo razonable de conformidad con el artículo 32.2 del Reglamento de la CIDH</w:t>
      </w:r>
      <w:r w:rsidR="00792C57" w:rsidRPr="00A5031E">
        <w:rPr>
          <w:rFonts w:asciiTheme="majorHAnsi" w:hAnsiTheme="majorHAnsi"/>
          <w:sz w:val="20"/>
          <w:szCs w:val="20"/>
          <w:lang w:val="es-ES_tradnl"/>
        </w:rPr>
        <w:t>.</w:t>
      </w:r>
    </w:p>
    <w:p w14:paraId="033E1FAA" w14:textId="77777777" w:rsidR="009254BB" w:rsidRPr="00A5031E" w:rsidRDefault="003239B8" w:rsidP="009254BB">
      <w:pPr>
        <w:pStyle w:val="ListParagraph"/>
        <w:spacing w:before="240" w:after="240"/>
        <w:jc w:val="both"/>
        <w:rPr>
          <w:rFonts w:asciiTheme="majorHAnsi" w:hAnsiTheme="majorHAnsi"/>
          <w:b/>
          <w:bCs/>
          <w:sz w:val="20"/>
          <w:szCs w:val="20"/>
          <w:lang w:val="es-ES_tradnl"/>
        </w:rPr>
      </w:pPr>
      <w:r w:rsidRPr="00A5031E">
        <w:rPr>
          <w:rFonts w:asciiTheme="majorHAnsi" w:hAnsiTheme="majorHAnsi"/>
          <w:b/>
          <w:bCs/>
          <w:sz w:val="20"/>
          <w:szCs w:val="20"/>
          <w:lang w:val="es-ES_tradnl"/>
        </w:rPr>
        <w:t>VII.</w:t>
      </w:r>
      <w:r w:rsidRPr="00A5031E">
        <w:rPr>
          <w:rFonts w:asciiTheme="majorHAnsi" w:hAnsiTheme="majorHAnsi"/>
          <w:b/>
          <w:bCs/>
          <w:sz w:val="20"/>
          <w:szCs w:val="20"/>
          <w:lang w:val="es-ES_tradnl"/>
        </w:rPr>
        <w:tab/>
      </w:r>
      <w:r w:rsidR="004A6A54" w:rsidRPr="00A5031E">
        <w:rPr>
          <w:rFonts w:asciiTheme="majorHAnsi" w:hAnsiTheme="majorHAnsi"/>
          <w:b/>
          <w:bCs/>
          <w:sz w:val="20"/>
          <w:szCs w:val="20"/>
          <w:lang w:val="es-ES_tradnl"/>
        </w:rPr>
        <w:t xml:space="preserve">ANÁLISIS DE </w:t>
      </w:r>
      <w:r w:rsidR="00C21FEF" w:rsidRPr="00A5031E">
        <w:rPr>
          <w:rFonts w:asciiTheme="majorHAnsi" w:hAnsiTheme="majorHAnsi"/>
          <w:b/>
          <w:bCs/>
          <w:sz w:val="20"/>
          <w:szCs w:val="20"/>
          <w:lang w:val="es-ES_tradnl"/>
        </w:rPr>
        <w:t>CARACTERIZACIÓN DE LOS HECHOS ALEGADOS</w:t>
      </w:r>
    </w:p>
    <w:p w14:paraId="7A7B801B" w14:textId="471746DD" w:rsidR="009254BB" w:rsidRPr="00A5031E" w:rsidRDefault="009254BB" w:rsidP="00DA7AFC">
      <w:pPr>
        <w:pStyle w:val="ListParagraph"/>
        <w:spacing w:before="240" w:after="240"/>
        <w:ind w:left="0" w:firstLine="720"/>
        <w:jc w:val="both"/>
        <w:rPr>
          <w:rFonts w:asciiTheme="majorHAnsi" w:hAnsiTheme="majorHAnsi"/>
          <w:sz w:val="20"/>
          <w:szCs w:val="20"/>
          <w:lang w:val="es-ES_tradnl"/>
        </w:rPr>
      </w:pPr>
      <w:r w:rsidRPr="00A5031E">
        <w:rPr>
          <w:rFonts w:asciiTheme="majorHAnsi" w:hAnsiTheme="majorHAnsi"/>
          <w:sz w:val="20"/>
          <w:szCs w:val="20"/>
          <w:lang w:val="es-ES_tradnl"/>
        </w:rPr>
        <w:t>28.</w:t>
      </w:r>
      <w:r w:rsidRPr="00A5031E">
        <w:rPr>
          <w:rFonts w:asciiTheme="majorHAnsi" w:hAnsiTheme="majorHAnsi"/>
          <w:b/>
          <w:bCs/>
          <w:sz w:val="20"/>
          <w:szCs w:val="20"/>
          <w:lang w:val="es-ES_tradnl"/>
        </w:rPr>
        <w:tab/>
      </w:r>
      <w:r w:rsidR="008C5E2D" w:rsidRPr="00A5031E">
        <w:rPr>
          <w:rFonts w:asciiTheme="majorHAnsi" w:hAnsiTheme="majorHAnsi"/>
          <w:sz w:val="20"/>
          <w:szCs w:val="20"/>
          <w:lang w:val="es-ES_tradnl"/>
        </w:rPr>
        <w:t>La C</w:t>
      </w:r>
      <w:r w:rsidRPr="00A5031E">
        <w:rPr>
          <w:rFonts w:asciiTheme="majorHAnsi" w:hAnsiTheme="majorHAnsi"/>
          <w:sz w:val="20"/>
          <w:szCs w:val="20"/>
          <w:lang w:val="es-ES_tradnl"/>
        </w:rPr>
        <w:t>IDH</w:t>
      </w:r>
      <w:r w:rsidR="008C5E2D" w:rsidRPr="00A5031E">
        <w:rPr>
          <w:rFonts w:asciiTheme="majorHAnsi" w:hAnsiTheme="majorHAnsi"/>
          <w:sz w:val="20"/>
          <w:szCs w:val="20"/>
          <w:lang w:val="es-ES_tradnl"/>
        </w:rPr>
        <w:t xml:space="preserve"> observa que la presente petición inclu</w:t>
      </w:r>
      <w:r w:rsidR="004B421C" w:rsidRPr="00A5031E">
        <w:rPr>
          <w:rFonts w:asciiTheme="majorHAnsi" w:hAnsiTheme="majorHAnsi"/>
          <w:sz w:val="20"/>
          <w:szCs w:val="20"/>
          <w:lang w:val="es-ES_tradnl"/>
        </w:rPr>
        <w:t xml:space="preserve">ye alegaciones con respecto a </w:t>
      </w:r>
      <w:r w:rsidR="00DA7AFC" w:rsidRPr="00A5031E">
        <w:rPr>
          <w:rFonts w:asciiTheme="majorHAnsi" w:hAnsiTheme="majorHAnsi"/>
          <w:sz w:val="20"/>
          <w:szCs w:val="20"/>
          <w:lang w:val="es-ES_tradnl"/>
        </w:rPr>
        <w:t>la violación de los derechos a</w:t>
      </w:r>
      <w:r w:rsidR="00474853" w:rsidRPr="00A5031E">
        <w:rPr>
          <w:rFonts w:asciiTheme="majorHAnsi" w:hAnsiTheme="majorHAnsi"/>
          <w:sz w:val="20"/>
          <w:szCs w:val="20"/>
          <w:lang w:val="es-ES_tradnl"/>
        </w:rPr>
        <w:t xml:space="preserve"> la vida, a la integridad personal, a la honra, </w:t>
      </w:r>
      <w:r w:rsidR="006762C9" w:rsidRPr="00A5031E">
        <w:rPr>
          <w:rFonts w:asciiTheme="majorHAnsi" w:hAnsiTheme="majorHAnsi"/>
          <w:sz w:val="20"/>
          <w:szCs w:val="20"/>
          <w:lang w:val="es-ES_tradnl"/>
        </w:rPr>
        <w:t>a la libertad de expresión, a la rectificación y al acceso a la justicia por la ejecución del adolescente Diego Felipe Becerra.</w:t>
      </w:r>
      <w:r w:rsidR="005748FD" w:rsidRPr="00A5031E">
        <w:rPr>
          <w:rFonts w:asciiTheme="majorHAnsi" w:hAnsiTheme="majorHAnsi"/>
          <w:sz w:val="20"/>
          <w:szCs w:val="20"/>
          <w:lang w:val="es-ES_tradnl"/>
        </w:rPr>
        <w:t xml:space="preserve"> El Estado replica que los hechos denunciados no caracterizan una violación de la Convención Americana, puesto que los peticionarios pretenden que se revisen las sentencias del proceso de reparación directa.</w:t>
      </w:r>
      <w:r w:rsidR="00612206" w:rsidRPr="00A5031E">
        <w:rPr>
          <w:rFonts w:asciiTheme="majorHAnsi" w:hAnsiTheme="majorHAnsi"/>
          <w:sz w:val="20"/>
          <w:szCs w:val="20"/>
          <w:lang w:val="es-ES_tradnl"/>
        </w:rPr>
        <w:t xml:space="preserve"> Los peticionarios controvierten este alegato, y aseguran que su interés principal </w:t>
      </w:r>
      <w:r w:rsidR="00AB6625" w:rsidRPr="00A5031E">
        <w:rPr>
          <w:rFonts w:asciiTheme="majorHAnsi" w:hAnsiTheme="majorHAnsi"/>
          <w:sz w:val="20"/>
          <w:szCs w:val="20"/>
          <w:lang w:val="es-ES_tradnl"/>
        </w:rPr>
        <w:t>es la dignificación de la memoria del adolescente.</w:t>
      </w:r>
    </w:p>
    <w:p w14:paraId="6BAD4D41" w14:textId="1E06A601" w:rsidR="00BD26B6" w:rsidRPr="00A5031E" w:rsidRDefault="009254BB" w:rsidP="00310E50">
      <w:pPr>
        <w:spacing w:before="240" w:after="240"/>
        <w:ind w:firstLine="720"/>
        <w:jc w:val="both"/>
        <w:rPr>
          <w:rFonts w:asciiTheme="majorHAnsi" w:hAnsiTheme="majorHAnsi"/>
          <w:sz w:val="20"/>
          <w:szCs w:val="20"/>
          <w:lang w:val="es-ES_tradnl"/>
        </w:rPr>
      </w:pPr>
      <w:r w:rsidRPr="00A5031E">
        <w:rPr>
          <w:rFonts w:asciiTheme="majorHAnsi" w:hAnsiTheme="majorHAnsi"/>
          <w:sz w:val="20"/>
          <w:szCs w:val="20"/>
          <w:lang w:val="es-ES_tradnl"/>
        </w:rPr>
        <w:t>29.</w:t>
      </w:r>
      <w:r w:rsidRPr="00A5031E">
        <w:rPr>
          <w:rFonts w:asciiTheme="majorHAnsi" w:hAnsiTheme="majorHAnsi"/>
          <w:sz w:val="20"/>
          <w:szCs w:val="20"/>
          <w:lang w:val="es-ES_tradnl"/>
        </w:rPr>
        <w:tab/>
      </w:r>
      <w:r w:rsidR="00106651" w:rsidRPr="00A5031E">
        <w:rPr>
          <w:rFonts w:asciiTheme="majorHAnsi" w:hAnsiTheme="majorHAnsi"/>
          <w:sz w:val="20"/>
          <w:szCs w:val="20"/>
          <w:lang w:val="es-ES_tradnl"/>
        </w:rPr>
        <w:t>L</w:t>
      </w:r>
      <w:r w:rsidR="009E3E0D" w:rsidRPr="00A5031E">
        <w:rPr>
          <w:rFonts w:asciiTheme="majorHAnsi" w:hAnsiTheme="majorHAnsi"/>
          <w:sz w:val="20"/>
          <w:szCs w:val="20"/>
          <w:lang w:val="es-ES_tradnl"/>
        </w:rPr>
        <w:t xml:space="preserve">a Comisión recuerda que </w:t>
      </w:r>
      <w:r w:rsidR="00AF2CC2" w:rsidRPr="00A5031E">
        <w:rPr>
          <w:rFonts w:asciiTheme="majorHAnsi" w:hAnsiTheme="majorHAnsi"/>
          <w:sz w:val="20"/>
          <w:szCs w:val="20"/>
          <w:lang w:val="es-ES_tradnl"/>
        </w:rPr>
        <w:t>el derecho a la vida</w:t>
      </w:r>
      <w:r w:rsidR="00984318" w:rsidRPr="00A5031E">
        <w:rPr>
          <w:rFonts w:asciiTheme="majorHAnsi" w:hAnsiTheme="majorHAnsi"/>
          <w:sz w:val="20"/>
          <w:szCs w:val="20"/>
          <w:lang w:val="es-ES_tradnl"/>
        </w:rPr>
        <w:t xml:space="preserve"> es el presupuesto para el </w:t>
      </w:r>
      <w:r w:rsidR="006D312E" w:rsidRPr="00A5031E">
        <w:rPr>
          <w:rFonts w:asciiTheme="majorHAnsi" w:hAnsiTheme="majorHAnsi"/>
          <w:sz w:val="20"/>
          <w:szCs w:val="20"/>
          <w:lang w:val="es-ES_tradnl"/>
        </w:rPr>
        <w:t xml:space="preserve">goce de los demás derechos, por ello, el artículo 4 de la Convención Americana </w:t>
      </w:r>
      <w:r w:rsidR="00BF7922" w:rsidRPr="00A5031E">
        <w:rPr>
          <w:rFonts w:asciiTheme="majorHAnsi" w:hAnsiTheme="majorHAnsi"/>
          <w:sz w:val="20"/>
          <w:szCs w:val="20"/>
          <w:lang w:val="es-ES_tradnl"/>
        </w:rPr>
        <w:t>dispone la prohibición de la privación arbitraria de la vida</w:t>
      </w:r>
      <w:r w:rsidR="00E65BEB" w:rsidRPr="00A5031E">
        <w:rPr>
          <w:rStyle w:val="FootnoteReference"/>
          <w:rFonts w:asciiTheme="majorHAnsi" w:hAnsiTheme="majorHAnsi"/>
          <w:sz w:val="20"/>
          <w:szCs w:val="20"/>
          <w:lang w:val="es-ES_tradnl"/>
        </w:rPr>
        <w:footnoteReference w:id="10"/>
      </w:r>
      <w:r w:rsidR="00BF7922" w:rsidRPr="00A5031E">
        <w:rPr>
          <w:rFonts w:asciiTheme="majorHAnsi" w:hAnsiTheme="majorHAnsi"/>
          <w:sz w:val="20"/>
          <w:szCs w:val="20"/>
          <w:lang w:val="es-ES_tradnl"/>
        </w:rPr>
        <w:t>.</w:t>
      </w:r>
      <w:r w:rsidR="00AF2CC2" w:rsidRPr="00A5031E">
        <w:rPr>
          <w:rFonts w:asciiTheme="majorHAnsi" w:hAnsiTheme="majorHAnsi"/>
          <w:sz w:val="20"/>
          <w:szCs w:val="20"/>
          <w:lang w:val="es-ES_tradnl"/>
        </w:rPr>
        <w:t xml:space="preserve"> </w:t>
      </w:r>
      <w:r w:rsidR="004E513D" w:rsidRPr="00A5031E">
        <w:rPr>
          <w:rFonts w:asciiTheme="majorHAnsi" w:hAnsiTheme="majorHAnsi"/>
          <w:sz w:val="20"/>
          <w:szCs w:val="20"/>
          <w:lang w:val="es-ES_tradnl"/>
        </w:rPr>
        <w:t>A su vez, el Estado debe capacitar a sus agentes a fin de que conozcan las disposiciones legales que permiten el uso de las armas de fuego y de que tengan el adiestramiento adecuado para que, en caso de que deban decidir acerca de su uso, posean los elementos de juicio para hacer</w:t>
      </w:r>
      <w:r w:rsidR="001E01A0" w:rsidRPr="00A5031E">
        <w:rPr>
          <w:rStyle w:val="FootnoteReference"/>
          <w:rFonts w:asciiTheme="majorHAnsi" w:hAnsiTheme="majorHAnsi"/>
          <w:sz w:val="20"/>
          <w:szCs w:val="20"/>
          <w:lang w:val="es-ES_tradnl"/>
        </w:rPr>
        <w:footnoteReference w:id="11"/>
      </w:r>
      <w:r w:rsidR="004E513D" w:rsidRPr="00A5031E">
        <w:rPr>
          <w:rFonts w:asciiTheme="majorHAnsi" w:hAnsiTheme="majorHAnsi"/>
          <w:sz w:val="20"/>
          <w:szCs w:val="20"/>
          <w:lang w:val="es-ES_tradnl"/>
        </w:rPr>
        <w:t>.</w:t>
      </w:r>
      <w:r w:rsidR="000568B1" w:rsidRPr="00A5031E">
        <w:rPr>
          <w:rFonts w:asciiTheme="majorHAnsi" w:hAnsiTheme="majorHAnsi"/>
          <w:sz w:val="20"/>
          <w:szCs w:val="20"/>
          <w:lang w:val="es-ES_tradnl"/>
        </w:rPr>
        <w:t xml:space="preserve"> </w:t>
      </w:r>
      <w:r w:rsidR="00BF7922" w:rsidRPr="00A5031E">
        <w:rPr>
          <w:rFonts w:asciiTheme="majorHAnsi" w:hAnsiTheme="majorHAnsi"/>
          <w:sz w:val="20"/>
          <w:szCs w:val="20"/>
          <w:lang w:val="es-ES_tradnl"/>
        </w:rPr>
        <w:t>A</w:t>
      </w:r>
      <w:r w:rsidR="000568B1" w:rsidRPr="00A5031E">
        <w:rPr>
          <w:rFonts w:asciiTheme="majorHAnsi" w:hAnsiTheme="majorHAnsi"/>
          <w:sz w:val="20"/>
          <w:szCs w:val="20"/>
          <w:lang w:val="es-ES_tradnl"/>
        </w:rPr>
        <w:t>demás</w:t>
      </w:r>
      <w:r w:rsidR="00BF7922" w:rsidRPr="00A5031E">
        <w:rPr>
          <w:rFonts w:asciiTheme="majorHAnsi" w:hAnsiTheme="majorHAnsi"/>
          <w:sz w:val="20"/>
          <w:szCs w:val="20"/>
          <w:lang w:val="es-ES_tradnl"/>
        </w:rPr>
        <w:t xml:space="preserve">, </w:t>
      </w:r>
      <w:r w:rsidR="009E3E0D" w:rsidRPr="00A5031E">
        <w:rPr>
          <w:rFonts w:asciiTheme="majorHAnsi" w:hAnsiTheme="majorHAnsi"/>
          <w:sz w:val="20"/>
          <w:szCs w:val="20"/>
          <w:lang w:val="es-ES_tradnl"/>
        </w:rPr>
        <w:t xml:space="preserve">los Estados tienen la obligación de impulsar una investigación </w:t>
      </w:r>
      <w:r w:rsidR="009E3E0D" w:rsidRPr="00A5031E">
        <w:rPr>
          <w:rFonts w:asciiTheme="majorHAnsi" w:hAnsiTheme="majorHAnsi"/>
          <w:i/>
          <w:iCs/>
          <w:sz w:val="20"/>
          <w:szCs w:val="20"/>
          <w:lang w:val="es-ES_tradnl"/>
        </w:rPr>
        <w:t>ex officio</w:t>
      </w:r>
      <w:r w:rsidR="009E3E0D" w:rsidRPr="00A5031E">
        <w:rPr>
          <w:rFonts w:asciiTheme="majorHAnsi" w:hAnsiTheme="majorHAnsi"/>
          <w:sz w:val="20"/>
          <w:szCs w:val="20"/>
          <w:lang w:val="es-ES_tradnl"/>
        </w:rPr>
        <w:t xml:space="preserve"> </w:t>
      </w:r>
      <w:r w:rsidR="00310E50" w:rsidRPr="00A5031E">
        <w:rPr>
          <w:rFonts w:asciiTheme="majorHAnsi" w:hAnsiTheme="majorHAnsi"/>
          <w:sz w:val="20"/>
          <w:szCs w:val="20"/>
          <w:lang w:val="es-ES_tradnl"/>
        </w:rPr>
        <w:t xml:space="preserve">conforme a las garantías judiciales </w:t>
      </w:r>
      <w:r w:rsidR="009E3E0D" w:rsidRPr="00A5031E">
        <w:rPr>
          <w:rFonts w:asciiTheme="majorHAnsi" w:hAnsiTheme="majorHAnsi"/>
          <w:sz w:val="20"/>
          <w:szCs w:val="20"/>
          <w:lang w:val="es-ES_tradnl"/>
        </w:rPr>
        <w:t xml:space="preserve">en los casos de </w:t>
      </w:r>
      <w:r w:rsidR="00052123" w:rsidRPr="00A5031E">
        <w:rPr>
          <w:rFonts w:asciiTheme="majorHAnsi" w:hAnsiTheme="majorHAnsi"/>
          <w:sz w:val="20"/>
          <w:szCs w:val="20"/>
          <w:lang w:val="es-ES_tradnl"/>
        </w:rPr>
        <w:t>ejecuciones extrajudiciales</w:t>
      </w:r>
      <w:r w:rsidR="009E3E0D" w:rsidRPr="00A5031E">
        <w:rPr>
          <w:rFonts w:asciiTheme="majorHAnsi" w:hAnsiTheme="majorHAnsi"/>
          <w:sz w:val="20"/>
          <w:szCs w:val="20"/>
          <w:lang w:val="es-ES_tradnl"/>
        </w:rPr>
        <w:t xml:space="preserve">, </w:t>
      </w:r>
      <w:r w:rsidR="00310E50" w:rsidRPr="00A5031E">
        <w:rPr>
          <w:rFonts w:asciiTheme="majorHAnsi" w:hAnsiTheme="majorHAnsi"/>
          <w:sz w:val="20"/>
          <w:szCs w:val="20"/>
          <w:lang w:val="es-ES_tradnl"/>
        </w:rPr>
        <w:t>para que las presuntas víctimas o sus familiares puedan conocer la verdad de lo sucedido y se investigue y juzgue a los eventuales responsables</w:t>
      </w:r>
      <w:r w:rsidR="009E3E0D" w:rsidRPr="00A5031E">
        <w:rPr>
          <w:rFonts w:asciiTheme="majorHAnsi" w:hAnsiTheme="majorHAnsi"/>
          <w:sz w:val="20"/>
          <w:szCs w:val="20"/>
          <w:vertAlign w:val="superscript"/>
          <w:lang w:val="es-ES_tradnl"/>
        </w:rPr>
        <w:footnoteReference w:id="12"/>
      </w:r>
      <w:r w:rsidR="009E3E0D" w:rsidRPr="00A5031E">
        <w:rPr>
          <w:rFonts w:asciiTheme="majorHAnsi" w:hAnsiTheme="majorHAnsi"/>
          <w:sz w:val="20"/>
          <w:szCs w:val="20"/>
          <w:lang w:val="es-ES_tradnl"/>
        </w:rPr>
        <w:t>. Uno de los principios rectores del deber de debida diligencia consiste en dar seguimiento a las líneas lógicas de investigación en las indagaciones penales relativas a violaciones de derechos humanos</w:t>
      </w:r>
      <w:r w:rsidR="009E3E0D" w:rsidRPr="00A5031E">
        <w:rPr>
          <w:rFonts w:asciiTheme="majorHAnsi" w:hAnsiTheme="majorHAnsi"/>
          <w:sz w:val="20"/>
          <w:szCs w:val="20"/>
          <w:vertAlign w:val="superscript"/>
          <w:lang w:val="es-ES_tradnl"/>
        </w:rPr>
        <w:footnoteReference w:id="13"/>
      </w:r>
      <w:r w:rsidR="009E3E0D" w:rsidRPr="00A5031E">
        <w:rPr>
          <w:rFonts w:asciiTheme="majorHAnsi" w:hAnsiTheme="majorHAnsi"/>
          <w:sz w:val="20"/>
          <w:szCs w:val="20"/>
          <w:lang w:val="es-ES_tradnl"/>
        </w:rPr>
        <w:t xml:space="preserve">. </w:t>
      </w:r>
      <w:r w:rsidR="006C1D1F" w:rsidRPr="00A5031E">
        <w:rPr>
          <w:rFonts w:asciiTheme="majorHAnsi" w:hAnsiTheme="majorHAnsi"/>
          <w:sz w:val="20"/>
          <w:szCs w:val="20"/>
          <w:lang w:val="es-ES_tradnl"/>
        </w:rPr>
        <w:t>Asimismo, la CIDH nota que las declaraciones de los funcionarios de la Policía Nacional pudieron generan un impacto sobre la honra de la presunta víctima bajo el supuesto de haber asaltado un autobús</w:t>
      </w:r>
      <w:r w:rsidR="00F964BB" w:rsidRPr="00A5031E">
        <w:rPr>
          <w:rStyle w:val="FootnoteReference"/>
          <w:rFonts w:asciiTheme="majorHAnsi" w:hAnsiTheme="majorHAnsi"/>
          <w:sz w:val="20"/>
          <w:szCs w:val="20"/>
          <w:lang w:val="es-ES_tradnl"/>
        </w:rPr>
        <w:footnoteReference w:id="14"/>
      </w:r>
      <w:r w:rsidR="006C1D1F" w:rsidRPr="00A5031E">
        <w:rPr>
          <w:rFonts w:asciiTheme="majorHAnsi" w:hAnsiTheme="majorHAnsi"/>
          <w:sz w:val="20"/>
          <w:szCs w:val="20"/>
          <w:lang w:val="es-ES_tradnl"/>
        </w:rPr>
        <w:t xml:space="preserve">. </w:t>
      </w:r>
      <w:r w:rsidR="00434BBF" w:rsidRPr="00A5031E">
        <w:rPr>
          <w:rFonts w:asciiTheme="majorHAnsi" w:hAnsiTheme="majorHAnsi"/>
          <w:sz w:val="20"/>
          <w:szCs w:val="20"/>
          <w:lang w:val="es-ES_tradnl"/>
        </w:rPr>
        <w:t xml:space="preserve">Bajo estos estándares, y siempre desde el enfoque </w:t>
      </w:r>
      <w:r w:rsidR="00434BBF" w:rsidRPr="00A5031E">
        <w:rPr>
          <w:rFonts w:asciiTheme="majorHAnsi" w:hAnsiTheme="majorHAnsi"/>
          <w:i/>
          <w:iCs/>
          <w:sz w:val="20"/>
          <w:szCs w:val="20"/>
          <w:lang w:val="es-ES_tradnl"/>
        </w:rPr>
        <w:t>prima facie</w:t>
      </w:r>
      <w:r w:rsidR="00434BBF" w:rsidRPr="00A5031E">
        <w:rPr>
          <w:rFonts w:asciiTheme="majorHAnsi" w:hAnsiTheme="majorHAnsi"/>
          <w:sz w:val="20"/>
          <w:szCs w:val="20"/>
          <w:lang w:val="es-ES_tradnl"/>
        </w:rPr>
        <w:t xml:space="preserve"> propio del examen de admisibilidad, es claro que los alegatos de los peticionarios</w:t>
      </w:r>
      <w:r w:rsidR="00CC3C25" w:rsidRPr="00A5031E">
        <w:rPr>
          <w:rFonts w:asciiTheme="majorHAnsi" w:hAnsiTheme="majorHAnsi"/>
          <w:sz w:val="20"/>
          <w:szCs w:val="20"/>
          <w:lang w:val="es-ES_tradnl"/>
        </w:rPr>
        <w:t>,</w:t>
      </w:r>
      <w:r w:rsidR="00434BBF" w:rsidRPr="00A5031E">
        <w:rPr>
          <w:rFonts w:asciiTheme="majorHAnsi" w:hAnsiTheme="majorHAnsi"/>
          <w:sz w:val="20"/>
          <w:szCs w:val="20"/>
          <w:lang w:val="es-ES_tradnl"/>
        </w:rPr>
        <w:t xml:space="preserve"> </w:t>
      </w:r>
      <w:r w:rsidR="00CC3C25" w:rsidRPr="00A5031E">
        <w:rPr>
          <w:rFonts w:asciiTheme="majorHAnsi" w:hAnsiTheme="majorHAnsi"/>
          <w:sz w:val="20"/>
          <w:szCs w:val="20"/>
          <w:lang w:val="es-ES_tradnl"/>
        </w:rPr>
        <w:t>la Comisión considera que no resultan manifiestamente infundados, y que ofrecen elementos para encontrar una eventual violación de derechos consagrados en la Convención Americana</w:t>
      </w:r>
      <w:r w:rsidR="00434BBF" w:rsidRPr="00A5031E">
        <w:rPr>
          <w:rFonts w:asciiTheme="majorHAnsi" w:hAnsiTheme="majorHAnsi"/>
          <w:sz w:val="20"/>
          <w:szCs w:val="20"/>
          <w:lang w:val="es-ES_tradnl"/>
        </w:rPr>
        <w:t>.</w:t>
      </w:r>
    </w:p>
    <w:p w14:paraId="4630F101" w14:textId="4B9AF6BE" w:rsidR="001A520D" w:rsidRPr="00A5031E" w:rsidRDefault="009B5A8E" w:rsidP="009254BB">
      <w:pPr>
        <w:spacing w:before="240" w:after="240"/>
        <w:ind w:firstLine="720"/>
        <w:jc w:val="both"/>
        <w:rPr>
          <w:rFonts w:asciiTheme="majorHAnsi" w:hAnsiTheme="majorHAnsi"/>
          <w:b/>
          <w:sz w:val="20"/>
          <w:szCs w:val="20"/>
          <w:lang w:val="es-ES_tradnl"/>
        </w:rPr>
      </w:pPr>
      <w:r w:rsidRPr="00A5031E">
        <w:rPr>
          <w:rFonts w:asciiTheme="majorHAnsi" w:hAnsiTheme="majorHAnsi"/>
          <w:sz w:val="20"/>
          <w:szCs w:val="20"/>
          <w:lang w:val="es-ES_tradnl"/>
        </w:rPr>
        <w:t>3</w:t>
      </w:r>
      <w:r w:rsidR="000E35CF" w:rsidRPr="00A5031E">
        <w:rPr>
          <w:rFonts w:asciiTheme="majorHAnsi" w:hAnsiTheme="majorHAnsi"/>
          <w:sz w:val="20"/>
          <w:szCs w:val="20"/>
          <w:lang w:val="es-ES_tradnl"/>
        </w:rPr>
        <w:t>0</w:t>
      </w:r>
      <w:r w:rsidRPr="00A5031E">
        <w:rPr>
          <w:rFonts w:asciiTheme="majorHAnsi" w:hAnsiTheme="majorHAnsi"/>
          <w:sz w:val="20"/>
          <w:szCs w:val="20"/>
          <w:lang w:val="es-ES_tradnl"/>
        </w:rPr>
        <w:t>.</w:t>
      </w:r>
      <w:r w:rsidRPr="00A5031E">
        <w:rPr>
          <w:rFonts w:asciiTheme="majorHAnsi" w:hAnsiTheme="majorHAnsi"/>
          <w:sz w:val="20"/>
          <w:szCs w:val="20"/>
          <w:lang w:val="es-ES_tradnl"/>
        </w:rPr>
        <w:tab/>
      </w:r>
      <w:r w:rsidR="008C5E2D" w:rsidRPr="00A5031E">
        <w:rPr>
          <w:rFonts w:asciiTheme="majorHAnsi" w:hAnsiTheme="majorHAnsi"/>
          <w:sz w:val="20"/>
          <w:szCs w:val="20"/>
          <w:lang w:val="es-ES_tradnl"/>
        </w:rPr>
        <w:t>En aten</w:t>
      </w:r>
      <w:r w:rsidR="00C25ADB" w:rsidRPr="00A5031E">
        <w:rPr>
          <w:rFonts w:asciiTheme="majorHAnsi" w:hAnsiTheme="majorHAnsi"/>
          <w:sz w:val="20"/>
          <w:szCs w:val="20"/>
          <w:lang w:val="es-ES_tradnl"/>
        </w:rPr>
        <w:t xml:space="preserve">ción a estas consideraciones y </w:t>
      </w:r>
      <w:r w:rsidR="008C5E2D" w:rsidRPr="00A5031E">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2D6292" w:rsidRPr="00A5031E">
        <w:rPr>
          <w:rFonts w:asciiTheme="majorHAnsi" w:hAnsiTheme="majorHAnsi"/>
          <w:sz w:val="20"/>
          <w:szCs w:val="20"/>
          <w:lang w:val="es-ES_tradnl"/>
        </w:rPr>
        <w:t>,</w:t>
      </w:r>
      <w:r w:rsidR="008C5E2D" w:rsidRPr="00A5031E">
        <w:rPr>
          <w:rFonts w:asciiTheme="majorHAnsi" w:hAnsiTheme="majorHAnsi"/>
          <w:sz w:val="20"/>
          <w:szCs w:val="20"/>
          <w:lang w:val="es-ES_tradnl"/>
        </w:rPr>
        <w:t xml:space="preserve"> pues los hechos alegados, de corroborarse como ciertos podrían caracteri</w:t>
      </w:r>
      <w:r w:rsidR="004B421C" w:rsidRPr="00A5031E">
        <w:rPr>
          <w:rFonts w:asciiTheme="majorHAnsi" w:hAnsiTheme="majorHAnsi"/>
          <w:sz w:val="20"/>
          <w:szCs w:val="20"/>
          <w:lang w:val="es-ES_tradnl"/>
        </w:rPr>
        <w:t>zar violaciones a los artículos</w:t>
      </w:r>
      <w:r w:rsidR="009E3E0D" w:rsidRPr="00A5031E">
        <w:rPr>
          <w:rFonts w:asciiTheme="majorHAnsi" w:hAnsiTheme="majorHAnsi"/>
          <w:sz w:val="20"/>
          <w:szCs w:val="20"/>
          <w:lang w:val="es-ES_tradnl"/>
        </w:rPr>
        <w:t xml:space="preserve"> 4 (vida)</w:t>
      </w:r>
      <w:r w:rsidR="002C51C2" w:rsidRPr="00A5031E">
        <w:rPr>
          <w:rFonts w:ascii="Cambria" w:hAnsi="Cambria"/>
          <w:bCs/>
          <w:sz w:val="20"/>
          <w:szCs w:val="20"/>
          <w:lang w:val="es-ES_tradnl"/>
        </w:rPr>
        <w:t>, 5 (integridad personal), 8 (garantías judiciales), 11 (protección de la honra y de la dignidad), 13 (libertad de pensamiento y expresión), 14 (rectificación o respuesta), 19 (derechos del niño) y 25 (protección judicial) de la Convención Americana</w:t>
      </w:r>
      <w:r w:rsidR="002D6292" w:rsidRPr="00A5031E">
        <w:rPr>
          <w:rFonts w:ascii="Cambria" w:hAnsi="Cambria"/>
          <w:bCs/>
          <w:sz w:val="20"/>
          <w:szCs w:val="20"/>
          <w:lang w:val="es-ES_tradnl"/>
        </w:rPr>
        <w:t>, en perjuicio de Diego Felipe Becerra Lizarazo, y de sus familiares debidamente identificados en esta petición</w:t>
      </w:r>
      <w:r w:rsidR="004B421C" w:rsidRPr="00A5031E">
        <w:rPr>
          <w:rFonts w:asciiTheme="majorHAnsi" w:hAnsiTheme="majorHAnsi"/>
          <w:sz w:val="20"/>
          <w:szCs w:val="20"/>
          <w:lang w:val="es-ES_tradnl"/>
        </w:rPr>
        <w:t>.</w:t>
      </w:r>
    </w:p>
    <w:p w14:paraId="6195991E" w14:textId="77777777" w:rsidR="003239B8" w:rsidRPr="00A5031E" w:rsidRDefault="003239B8" w:rsidP="003239B8">
      <w:pPr>
        <w:pStyle w:val="ListParagraph"/>
        <w:spacing w:before="240" w:after="240"/>
        <w:jc w:val="both"/>
        <w:rPr>
          <w:rFonts w:asciiTheme="majorHAnsi" w:hAnsiTheme="majorHAnsi"/>
          <w:b/>
          <w:bCs/>
          <w:sz w:val="20"/>
          <w:szCs w:val="20"/>
          <w:lang w:val="es-ES_tradnl"/>
        </w:rPr>
      </w:pPr>
      <w:r w:rsidRPr="00A5031E">
        <w:rPr>
          <w:rFonts w:asciiTheme="majorHAnsi" w:hAnsiTheme="majorHAnsi"/>
          <w:b/>
          <w:bCs/>
          <w:sz w:val="20"/>
          <w:szCs w:val="20"/>
          <w:lang w:val="es-ES_tradnl"/>
        </w:rPr>
        <w:t xml:space="preserve">VIII. </w:t>
      </w:r>
      <w:r w:rsidRPr="00A5031E">
        <w:rPr>
          <w:rFonts w:asciiTheme="majorHAnsi" w:hAnsiTheme="majorHAnsi"/>
          <w:b/>
          <w:bCs/>
          <w:sz w:val="20"/>
          <w:szCs w:val="20"/>
          <w:lang w:val="es-ES_tradnl"/>
        </w:rPr>
        <w:tab/>
        <w:t>DECISIÓN</w:t>
      </w:r>
    </w:p>
    <w:p w14:paraId="3B3A7025" w14:textId="082F8993" w:rsidR="000419AD" w:rsidRPr="00A5031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5031E">
        <w:rPr>
          <w:rFonts w:asciiTheme="majorHAnsi" w:hAnsiTheme="majorHAnsi"/>
          <w:sz w:val="20"/>
          <w:szCs w:val="20"/>
          <w:lang w:val="es-ES_tradnl"/>
        </w:rPr>
        <w:t xml:space="preserve">Declarar admisible la presente petición en relación con </w:t>
      </w:r>
      <w:r w:rsidR="005145D6" w:rsidRPr="00A5031E">
        <w:rPr>
          <w:rFonts w:asciiTheme="majorHAnsi" w:hAnsiTheme="majorHAnsi"/>
          <w:sz w:val="20"/>
          <w:szCs w:val="20"/>
          <w:lang w:val="es-ES_tradnl"/>
        </w:rPr>
        <w:t>los artículos 4, 5, 8, 11, 13, 14, 19 y 25 de la Convención Americana</w:t>
      </w:r>
      <w:r w:rsidR="00F57754">
        <w:rPr>
          <w:rFonts w:asciiTheme="majorHAnsi" w:hAnsiTheme="majorHAnsi"/>
          <w:sz w:val="20"/>
          <w:szCs w:val="20"/>
          <w:lang w:val="es-ES_tradnl"/>
        </w:rPr>
        <w:t>,</w:t>
      </w:r>
      <w:r w:rsidR="007B76D3" w:rsidRPr="00A5031E">
        <w:rPr>
          <w:rFonts w:asciiTheme="majorHAnsi" w:hAnsiTheme="majorHAnsi"/>
          <w:sz w:val="20"/>
          <w:szCs w:val="20"/>
          <w:lang w:val="es-ES_tradnl"/>
        </w:rPr>
        <w:t xml:space="preserve"> y</w:t>
      </w:r>
      <w:r w:rsidR="00F57754">
        <w:rPr>
          <w:rFonts w:asciiTheme="majorHAnsi" w:hAnsiTheme="majorHAnsi"/>
          <w:sz w:val="20"/>
          <w:szCs w:val="20"/>
          <w:lang w:val="es-ES_tradnl"/>
        </w:rPr>
        <w:t>;</w:t>
      </w:r>
    </w:p>
    <w:p w14:paraId="5F25B60C" w14:textId="2EA9E363"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5031E">
        <w:rPr>
          <w:rFonts w:asciiTheme="majorHAnsi" w:hAnsiTheme="majorHAnsi"/>
          <w:sz w:val="20"/>
          <w:szCs w:val="20"/>
          <w:lang w:val="es-ES_tradnl"/>
        </w:rPr>
        <w:t>Notificar a las partes la presente decisión</w:t>
      </w:r>
      <w:r w:rsidR="00CA028F" w:rsidRPr="00A5031E">
        <w:rPr>
          <w:rFonts w:asciiTheme="majorHAnsi" w:hAnsiTheme="majorHAnsi"/>
          <w:sz w:val="20"/>
          <w:szCs w:val="20"/>
          <w:lang w:val="es-ES_tradnl"/>
        </w:rPr>
        <w:t>; continuar con el análisis del fondo de la cuestión;</w:t>
      </w:r>
      <w:r w:rsidRPr="00A5031E">
        <w:rPr>
          <w:rFonts w:asciiTheme="majorHAnsi" w:hAnsiTheme="majorHAnsi"/>
          <w:sz w:val="20"/>
          <w:szCs w:val="20"/>
          <w:lang w:val="es-ES_tradnl"/>
        </w:rPr>
        <w:t xml:space="preserve"> y publicar esta decisión e incluirla en su Informe Anual a la Asamblea General de la Organización de los Estados Americanos.</w:t>
      </w:r>
    </w:p>
    <w:p w14:paraId="5839A5D4" w14:textId="3032F3FD" w:rsidR="00776A90" w:rsidRPr="008E496D" w:rsidRDefault="00776A90" w:rsidP="00776A90">
      <w:pPr>
        <w:ind w:firstLine="720"/>
        <w:jc w:val="both"/>
        <w:rPr>
          <w:rFonts w:ascii="Cambria" w:hAnsi="Cambria" w:cs="Arial"/>
          <w:noProof/>
          <w:sz w:val="20"/>
          <w:szCs w:val="20"/>
          <w:lang w:val="es-CL"/>
        </w:rPr>
      </w:pPr>
      <w:r w:rsidRPr="008E496D">
        <w:rPr>
          <w:rFonts w:ascii="Cambria" w:hAnsi="Cambria" w:cs="Arial"/>
          <w:noProof/>
          <w:sz w:val="20"/>
          <w:szCs w:val="20"/>
          <w:lang w:val="es-CL"/>
        </w:rPr>
        <w:lastRenderedPageBreak/>
        <w:t xml:space="preserve">Aprobado por la Comisión Interamericana de Derechos Humanos  al </w:t>
      </w:r>
      <w:r w:rsidR="00F57754">
        <w:rPr>
          <w:rFonts w:ascii="Cambria" w:hAnsi="Cambria" w:cs="Arial"/>
          <w:noProof/>
          <w:sz w:val="20"/>
          <w:szCs w:val="20"/>
          <w:lang w:val="es-CL"/>
        </w:rPr>
        <w:t>primer</w:t>
      </w:r>
      <w:r w:rsidRPr="008E496D">
        <w:rPr>
          <w:rFonts w:ascii="Cambria" w:hAnsi="Cambria" w:cs="Arial"/>
          <w:noProof/>
          <w:sz w:val="20"/>
          <w:szCs w:val="20"/>
          <w:lang w:val="es-CL"/>
        </w:rPr>
        <w:t xml:space="preserve"> día del mes de </w:t>
      </w:r>
      <w:r w:rsidR="00F57754">
        <w:rPr>
          <w:rFonts w:ascii="Cambria" w:hAnsi="Cambria" w:cs="Arial"/>
          <w:noProof/>
          <w:sz w:val="20"/>
          <w:szCs w:val="20"/>
          <w:lang w:val="es-CL"/>
        </w:rPr>
        <w:t>dic</w:t>
      </w:r>
      <w:r w:rsidRPr="008E496D">
        <w:rPr>
          <w:rFonts w:ascii="Cambria" w:hAnsi="Cambria" w:cs="Arial"/>
          <w:noProof/>
          <w:sz w:val="20"/>
          <w:szCs w:val="20"/>
          <w:lang w:val="es-CL"/>
        </w:rPr>
        <w:t xml:space="preserve">iembre de 2021.  (Firmado): Antonia Urrejola, Presidenta; Esmeralda E. Arosemena Bernal de Troitiño, Joel Hernández  y Stuardo Ralón Orellana, Miembros de la Comisión. </w:t>
      </w:r>
    </w:p>
    <w:p w14:paraId="369B9C4B" w14:textId="77777777" w:rsidR="00776A90" w:rsidRDefault="00776A90" w:rsidP="00776A90">
      <w:pPr>
        <w:ind w:firstLine="720"/>
        <w:jc w:val="both"/>
        <w:rPr>
          <w:rFonts w:ascii="Cambria" w:hAnsi="Cambria" w:cs="Arial"/>
          <w:noProof/>
          <w:sz w:val="20"/>
          <w:szCs w:val="20"/>
          <w:lang w:val="es-CL"/>
        </w:rPr>
      </w:pPr>
    </w:p>
    <w:sectPr w:rsidR="00776A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0E09" w14:textId="77777777" w:rsidR="00467755" w:rsidRDefault="00467755">
      <w:r>
        <w:separator/>
      </w:r>
    </w:p>
  </w:endnote>
  <w:endnote w:type="continuationSeparator" w:id="0">
    <w:p w14:paraId="143186FC" w14:textId="77777777" w:rsidR="00467755" w:rsidRDefault="0046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E752" w14:textId="77777777" w:rsidR="00467755" w:rsidRPr="000F35ED" w:rsidRDefault="004677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B572F4" w14:textId="77777777" w:rsidR="00467755" w:rsidRPr="000F35ED" w:rsidRDefault="00467755" w:rsidP="000F35ED">
      <w:pPr>
        <w:rPr>
          <w:rFonts w:asciiTheme="majorHAnsi" w:hAnsiTheme="majorHAnsi"/>
          <w:sz w:val="16"/>
          <w:szCs w:val="16"/>
        </w:rPr>
      </w:pPr>
      <w:r w:rsidRPr="000F35ED">
        <w:rPr>
          <w:rFonts w:asciiTheme="majorHAnsi" w:hAnsiTheme="majorHAnsi"/>
          <w:sz w:val="16"/>
          <w:szCs w:val="16"/>
        </w:rPr>
        <w:separator/>
      </w:r>
    </w:p>
    <w:p w14:paraId="0507BC82" w14:textId="77777777" w:rsidR="00467755" w:rsidRPr="000F35ED" w:rsidRDefault="0046775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99D370" w14:textId="77777777" w:rsidR="00467755" w:rsidRPr="000F35ED" w:rsidRDefault="004677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CA92A9" w14:textId="1E6A81A8" w:rsidR="0099235C" w:rsidRPr="00121A4A" w:rsidRDefault="0099235C" w:rsidP="0099235C">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69458B" w:rsidRPr="00121A4A">
        <w:rPr>
          <w:rFonts w:ascii="Cambria" w:hAnsi="Cambria"/>
          <w:sz w:val="16"/>
          <w:szCs w:val="16"/>
          <w:lang w:val="es-CO"/>
        </w:rPr>
        <w:t>La Comisión identifica a l</w:t>
      </w:r>
      <w:r w:rsidRPr="00121A4A">
        <w:rPr>
          <w:rFonts w:ascii="Cambria" w:hAnsi="Cambria"/>
          <w:sz w:val="16"/>
          <w:szCs w:val="16"/>
          <w:lang w:val="es-CO"/>
        </w:rPr>
        <w:t xml:space="preserve">os peticionarios, Liliana Lizarazo Flórez y Gustavo Arley Trejos, </w:t>
      </w:r>
      <w:r w:rsidR="0069458B" w:rsidRPr="00121A4A">
        <w:rPr>
          <w:rFonts w:ascii="Cambria" w:hAnsi="Cambria"/>
          <w:sz w:val="16"/>
          <w:szCs w:val="16"/>
          <w:lang w:val="es-CO"/>
        </w:rPr>
        <w:t xml:space="preserve">como familiares de la presunta víctima, en su condición de </w:t>
      </w:r>
      <w:r w:rsidRPr="00121A4A">
        <w:rPr>
          <w:rFonts w:ascii="Cambria" w:hAnsi="Cambria"/>
          <w:sz w:val="16"/>
          <w:szCs w:val="16"/>
          <w:lang w:val="es-CO"/>
        </w:rPr>
        <w:t>madre y padrastro</w:t>
      </w:r>
      <w:r w:rsidR="0069458B" w:rsidRPr="00121A4A">
        <w:rPr>
          <w:rFonts w:ascii="Cambria" w:hAnsi="Cambria"/>
          <w:sz w:val="16"/>
          <w:szCs w:val="16"/>
          <w:lang w:val="es-CO"/>
        </w:rPr>
        <w:t xml:space="preserve"> de</w:t>
      </w:r>
      <w:r w:rsidR="00230012" w:rsidRPr="00121A4A">
        <w:rPr>
          <w:rFonts w:ascii="Cambria" w:hAnsi="Cambria"/>
          <w:sz w:val="16"/>
          <w:szCs w:val="16"/>
          <w:lang w:val="es-CO"/>
        </w:rPr>
        <w:t xml:space="preserve"> Diego Felipe Becerra Lizarazo</w:t>
      </w:r>
      <w:r w:rsidR="00AE5F83" w:rsidRPr="00121A4A">
        <w:rPr>
          <w:rFonts w:ascii="Cambria" w:hAnsi="Cambria"/>
          <w:sz w:val="16"/>
          <w:szCs w:val="16"/>
          <w:lang w:val="es-CO"/>
        </w:rPr>
        <w:t>.</w:t>
      </w:r>
    </w:p>
  </w:footnote>
  <w:footnote w:id="3">
    <w:p w14:paraId="19DF2688" w14:textId="77777777" w:rsidR="00C6068A" w:rsidRPr="00121A4A" w:rsidRDefault="00C6068A" w:rsidP="00C6068A">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En adelante “la Convención Americana” o “la Convención”.</w:t>
      </w:r>
    </w:p>
  </w:footnote>
  <w:footnote w:id="4">
    <w:p w14:paraId="54B71B4A" w14:textId="77777777" w:rsidR="008E3BFE" w:rsidRPr="00121A4A" w:rsidRDefault="008E3BFE" w:rsidP="00306F33">
      <w:pPr>
        <w:pStyle w:val="FootnoteText"/>
        <w:ind w:firstLine="720"/>
        <w:jc w:val="both"/>
        <w:rPr>
          <w:rFonts w:ascii="Cambria" w:hAnsi="Cambria"/>
          <w:sz w:val="16"/>
          <w:szCs w:val="16"/>
          <w:lang w:val="es-ES"/>
        </w:rPr>
      </w:pPr>
      <w:r w:rsidRPr="00121A4A">
        <w:rPr>
          <w:rStyle w:val="FootnoteReference"/>
          <w:rFonts w:ascii="Cambria" w:hAnsi="Cambria"/>
          <w:sz w:val="16"/>
          <w:szCs w:val="16"/>
        </w:rPr>
        <w:footnoteRef/>
      </w:r>
      <w:r w:rsidRPr="00121A4A">
        <w:rPr>
          <w:rFonts w:ascii="Cambria" w:hAnsi="Cambria"/>
          <w:sz w:val="16"/>
          <w:szCs w:val="16"/>
          <w:lang w:val="es-ES"/>
        </w:rPr>
        <w:t xml:space="preserve"> Las observaciones de cada parte fueron debidamente trasladadas a la parte contraria.</w:t>
      </w:r>
    </w:p>
  </w:footnote>
  <w:footnote w:id="5">
    <w:p w14:paraId="02A4F5EE" w14:textId="57EB6BE7" w:rsidR="00663C7F" w:rsidRPr="00121A4A" w:rsidRDefault="00663C7F" w:rsidP="00BC28B3">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91252A" w:rsidRPr="00121A4A">
        <w:rPr>
          <w:rFonts w:ascii="Cambria" w:hAnsi="Cambria"/>
          <w:sz w:val="16"/>
          <w:szCs w:val="16"/>
          <w:lang w:val="es-CO"/>
        </w:rPr>
        <w:t xml:space="preserve">Ver </w:t>
      </w:r>
      <w:hyperlink r:id="rId1" w:history="1">
        <w:r w:rsidR="007357F6" w:rsidRPr="00121A4A">
          <w:rPr>
            <w:rStyle w:val="Hyperlink"/>
            <w:rFonts w:ascii="Cambria" w:hAnsi="Cambria"/>
            <w:sz w:val="16"/>
            <w:szCs w:val="16"/>
            <w:lang w:val="es-CO"/>
          </w:rPr>
          <w:t>https://www.semana.com/nacion/articulo/caso-grafitero-duras-condenas-contra-policias-por-el-asesinato-de-diego-felipe-becerra/202109/</w:t>
        </w:r>
      </w:hyperlink>
      <w:r w:rsidR="007357F6" w:rsidRPr="00121A4A">
        <w:rPr>
          <w:rFonts w:ascii="Cambria" w:hAnsi="Cambria"/>
          <w:sz w:val="16"/>
          <w:szCs w:val="16"/>
          <w:lang w:val="es-CO"/>
        </w:rPr>
        <w:t xml:space="preserve"> ; </w:t>
      </w:r>
      <w:hyperlink r:id="rId2" w:history="1">
        <w:r w:rsidR="006153EA" w:rsidRPr="00121A4A">
          <w:rPr>
            <w:rStyle w:val="Hyperlink"/>
            <w:rFonts w:ascii="Cambria" w:hAnsi="Cambria"/>
            <w:sz w:val="16"/>
            <w:szCs w:val="16"/>
            <w:lang w:val="es-CO"/>
          </w:rPr>
          <w:t>https://www.elespectador.com/bogota/diego-becerra-condenan-a-abogado-y-cinco-policias-por-alterar-escena-del-crimen/</w:t>
        </w:r>
      </w:hyperlink>
      <w:r w:rsidR="006153EA" w:rsidRPr="00121A4A">
        <w:rPr>
          <w:rFonts w:ascii="Cambria" w:hAnsi="Cambria"/>
          <w:sz w:val="16"/>
          <w:szCs w:val="16"/>
          <w:lang w:val="es-CO"/>
        </w:rPr>
        <w:t xml:space="preserve"> ; comunicado de prensa de la fiscalía, en : </w:t>
      </w:r>
      <w:hyperlink r:id="rId3" w:history="1">
        <w:r w:rsidR="00F25194" w:rsidRPr="00121A4A">
          <w:rPr>
            <w:rStyle w:val="Hyperlink"/>
            <w:rFonts w:ascii="Cambria" w:hAnsi="Cambria"/>
            <w:sz w:val="16"/>
            <w:szCs w:val="16"/>
            <w:lang w:val="es-CO"/>
          </w:rPr>
          <w:t>https://www.fiscalia.gov.co/colombia/noticias/en-caso-de-homicidio-de-joven-grafitero-condenados-cinco-exmiembros-de-la-policia-y-un-abogado/</w:t>
        </w:r>
      </w:hyperlink>
      <w:r w:rsidR="00F25194" w:rsidRPr="00121A4A">
        <w:rPr>
          <w:rFonts w:ascii="Cambria" w:hAnsi="Cambria"/>
          <w:sz w:val="16"/>
          <w:szCs w:val="16"/>
          <w:lang w:val="es-CO"/>
        </w:rPr>
        <w:t xml:space="preserve"> </w:t>
      </w:r>
    </w:p>
  </w:footnote>
  <w:footnote w:id="6">
    <w:p w14:paraId="549B21F4" w14:textId="77777777" w:rsidR="00034005" w:rsidRPr="00121A4A" w:rsidRDefault="00034005" w:rsidP="00034005">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CIDH, Informe No. 178/21. Petición 1956-12. Admisibilidad. Nicolás David Neira Álvarez y familiares. Colombia. 13 de agosto de 2021, párr. 18.</w:t>
      </w:r>
    </w:p>
  </w:footnote>
  <w:footnote w:id="7">
    <w:p w14:paraId="79C2ABBA" w14:textId="09833745" w:rsidR="00D252CA" w:rsidRPr="00121A4A" w:rsidRDefault="00D252CA" w:rsidP="006B66B8">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6B66B8" w:rsidRPr="00121A4A">
        <w:rPr>
          <w:rFonts w:ascii="Cambria" w:hAnsi="Cambria"/>
          <w:sz w:val="16"/>
          <w:szCs w:val="16"/>
          <w:lang w:val="es-CO"/>
        </w:rPr>
        <w:t xml:space="preserve">CIDH, Informe No. 135/18, Petición 1045-07. Inadmisibilidad. Enrique Alberto Elías Waiman. Argentina. </w:t>
      </w:r>
      <w:r w:rsidR="006B66B8" w:rsidRPr="00121A4A">
        <w:rPr>
          <w:rFonts w:ascii="Cambria" w:hAnsi="Cambria"/>
          <w:sz w:val="16"/>
          <w:szCs w:val="16"/>
          <w:lang w:val="es-US"/>
        </w:rPr>
        <w:t>20 de noviembre de 2018, párr. 10.</w:t>
      </w:r>
    </w:p>
  </w:footnote>
  <w:footnote w:id="8">
    <w:p w14:paraId="22B0E177" w14:textId="5F5E0C50" w:rsidR="00134CAD" w:rsidRPr="00121A4A" w:rsidRDefault="00134CAD" w:rsidP="00134CAD">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E94A1D" w:rsidRPr="00121A4A">
        <w:rPr>
          <w:rFonts w:ascii="Cambria" w:hAnsi="Cambria"/>
          <w:sz w:val="16"/>
          <w:szCs w:val="16"/>
          <w:lang w:val="es-CO"/>
        </w:rPr>
        <w:t>Actuaciones procesales disponibles en</w:t>
      </w:r>
      <w:r w:rsidR="006349B7" w:rsidRPr="00121A4A">
        <w:rPr>
          <w:rFonts w:ascii="Cambria" w:hAnsi="Cambria"/>
          <w:sz w:val="16"/>
          <w:szCs w:val="16"/>
          <w:lang w:val="es-CO"/>
        </w:rPr>
        <w:t xml:space="preserve"> la página </w:t>
      </w:r>
      <w:hyperlink r:id="rId4" w:history="1">
        <w:r w:rsidR="006349B7" w:rsidRPr="00121A4A">
          <w:rPr>
            <w:rStyle w:val="Hyperlink"/>
            <w:rFonts w:ascii="Cambria" w:hAnsi="Cambria"/>
            <w:sz w:val="16"/>
            <w:szCs w:val="16"/>
            <w:lang w:val="es-CO"/>
          </w:rPr>
          <w:t>https://consultaprocesos.ramajudicial.gov.co/Procesos/NombreRazonSocial</w:t>
        </w:r>
      </w:hyperlink>
      <w:r w:rsidR="006349B7" w:rsidRPr="00121A4A">
        <w:rPr>
          <w:rFonts w:ascii="Cambria" w:hAnsi="Cambria"/>
          <w:sz w:val="16"/>
          <w:szCs w:val="16"/>
          <w:lang w:val="es-CO"/>
        </w:rPr>
        <w:t xml:space="preserve"> </w:t>
      </w:r>
      <w:r w:rsidR="00E94A1D" w:rsidRPr="00121A4A">
        <w:rPr>
          <w:rFonts w:ascii="Cambria" w:hAnsi="Cambria"/>
          <w:sz w:val="16"/>
          <w:szCs w:val="16"/>
          <w:lang w:val="es-CO"/>
        </w:rPr>
        <w:t xml:space="preserve"> </w:t>
      </w:r>
    </w:p>
  </w:footnote>
  <w:footnote w:id="9">
    <w:p w14:paraId="03B757C9" w14:textId="2A7AA272" w:rsidR="00D6264E" w:rsidRPr="00121A4A" w:rsidRDefault="00D6264E" w:rsidP="00B72D28">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0A2EB5" w:rsidRPr="00121A4A">
        <w:rPr>
          <w:rFonts w:ascii="Cambria" w:hAnsi="Cambria"/>
          <w:sz w:val="16"/>
          <w:szCs w:val="16"/>
          <w:lang w:val="es-CO"/>
        </w:rPr>
        <w:t xml:space="preserve">El artículo 277.7 de la Constitución Política de Colombia prevé que la Procuraduría puede intervenir en los procesos judiciales </w:t>
      </w:r>
      <w:r w:rsidR="007F32AC" w:rsidRPr="00121A4A">
        <w:rPr>
          <w:rFonts w:ascii="Cambria" w:hAnsi="Cambria"/>
          <w:sz w:val="16"/>
          <w:szCs w:val="16"/>
          <w:lang w:val="es-CO"/>
        </w:rPr>
        <w:t>“cuando sea necesario en defensa del orden jurídico, del patrimonio público, o de los derechos y garantías fundamentales”.</w:t>
      </w:r>
    </w:p>
  </w:footnote>
  <w:footnote w:id="10">
    <w:p w14:paraId="49C7ED7E" w14:textId="05E0D7E2" w:rsidR="00E65BEB" w:rsidRPr="00121A4A" w:rsidRDefault="00E65BEB" w:rsidP="00E65BEB">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CIDH, Informe No. 6/20. Caso 12.727. Fondo. Antonio Tavares Pereira y otros. Brasil. 3 de marzo de 2020, párr. 54.</w:t>
      </w:r>
    </w:p>
  </w:footnote>
  <w:footnote w:id="11">
    <w:p w14:paraId="2EB5D2A7" w14:textId="4A25B25A" w:rsidR="001E01A0" w:rsidRPr="00121A4A" w:rsidRDefault="001E01A0" w:rsidP="001E01A0">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CIDH, Informe No. 6/20. Caso 12.727. Fondo. Antonio Tavares Pereira y otros. Brasil. 3 de marzo de 2020, párr. </w:t>
      </w:r>
      <w:r w:rsidR="004064C7" w:rsidRPr="00121A4A">
        <w:rPr>
          <w:rFonts w:ascii="Cambria" w:hAnsi="Cambria"/>
          <w:sz w:val="16"/>
          <w:szCs w:val="16"/>
          <w:lang w:val="es-CO"/>
        </w:rPr>
        <w:t>58.</w:t>
      </w:r>
    </w:p>
  </w:footnote>
  <w:footnote w:id="12">
    <w:p w14:paraId="4D550A99" w14:textId="0654F445" w:rsidR="009E3E0D" w:rsidRPr="00121A4A" w:rsidRDefault="009E3E0D" w:rsidP="009E3E0D">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0568B1" w:rsidRPr="00121A4A">
        <w:rPr>
          <w:rFonts w:ascii="Cambria" w:hAnsi="Cambria"/>
          <w:sz w:val="16"/>
          <w:szCs w:val="16"/>
          <w:lang w:val="es-CO"/>
        </w:rPr>
        <w:t>Corte IDH. Caso Mota Abarullo y otros Vs. Venezuela. Fondo, Reparaciones y Costas. Sentencia de 18 de noviembre de 2020. Serie C No. 417, párrs. 120.</w:t>
      </w:r>
    </w:p>
  </w:footnote>
  <w:footnote w:id="13">
    <w:p w14:paraId="528466F3" w14:textId="4194D8FB" w:rsidR="009E3E0D" w:rsidRPr="00121A4A" w:rsidRDefault="009E3E0D" w:rsidP="009E3E0D">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171042" w:rsidRPr="00121A4A">
        <w:rPr>
          <w:rFonts w:ascii="Cambria" w:hAnsi="Cambria"/>
          <w:sz w:val="16"/>
          <w:szCs w:val="16"/>
          <w:lang w:val="es-CO"/>
        </w:rPr>
        <w:t>Corte IDH. Caso Mota Abarullo y otros Vs. Venezuela. Fondo, Reparaciones y Costas. Sentencia de 18 de noviembre de 2020. Serie C No. 417, párrs. 121.</w:t>
      </w:r>
    </w:p>
  </w:footnote>
  <w:footnote w:id="14">
    <w:p w14:paraId="001B2FDC" w14:textId="627CB52F" w:rsidR="00F964BB" w:rsidRPr="00121A4A" w:rsidRDefault="00F964BB" w:rsidP="00F964BB">
      <w:pPr>
        <w:pStyle w:val="FootnoteText"/>
        <w:ind w:firstLine="720"/>
        <w:jc w:val="both"/>
        <w:rPr>
          <w:rFonts w:ascii="Cambria" w:hAnsi="Cambria"/>
          <w:sz w:val="16"/>
          <w:szCs w:val="16"/>
          <w:lang w:val="es-CO"/>
        </w:rPr>
      </w:pPr>
      <w:r w:rsidRPr="00121A4A">
        <w:rPr>
          <w:rStyle w:val="FootnoteReference"/>
          <w:rFonts w:ascii="Cambria" w:hAnsi="Cambria"/>
          <w:sz w:val="16"/>
          <w:szCs w:val="16"/>
        </w:rPr>
        <w:footnoteRef/>
      </w:r>
      <w:r w:rsidRPr="00121A4A">
        <w:rPr>
          <w:rFonts w:ascii="Cambria" w:hAnsi="Cambria"/>
          <w:sz w:val="16"/>
          <w:szCs w:val="16"/>
          <w:lang w:val="es-CO"/>
        </w:rPr>
        <w:t xml:space="preserve"> </w:t>
      </w:r>
      <w:r w:rsidR="00506CE5" w:rsidRPr="00121A4A">
        <w:rPr>
          <w:rFonts w:ascii="Cambria" w:hAnsi="Cambria"/>
          <w:sz w:val="16"/>
          <w:szCs w:val="16"/>
          <w:lang w:val="es-CO"/>
        </w:rPr>
        <w:t xml:space="preserve">Al respecto, ver, </w:t>
      </w:r>
      <w:r w:rsidR="00506CE5" w:rsidRPr="00121A4A">
        <w:rPr>
          <w:rFonts w:ascii="Cambria" w:hAnsi="Cambria"/>
          <w:i/>
          <w:iCs/>
          <w:sz w:val="16"/>
          <w:szCs w:val="16"/>
          <w:lang w:val="es-CO"/>
        </w:rPr>
        <w:t>mutatis mutandi</w:t>
      </w:r>
      <w:r w:rsidR="00506CE5" w:rsidRPr="00121A4A">
        <w:rPr>
          <w:rFonts w:ascii="Cambria" w:hAnsi="Cambria"/>
          <w:sz w:val="16"/>
          <w:szCs w:val="16"/>
          <w:lang w:val="es-CO"/>
        </w:rPr>
        <w:t xml:space="preserve">, </w:t>
      </w:r>
      <w:r w:rsidR="0078028B" w:rsidRPr="00121A4A">
        <w:rPr>
          <w:rFonts w:ascii="Cambria" w:hAnsi="Cambria"/>
          <w:sz w:val="16"/>
          <w:szCs w:val="16"/>
          <w:lang w:val="es-CO"/>
        </w:rPr>
        <w:t xml:space="preserve">Corte IDH. Caso Villamizar Durán y otros Vs. Colombia. Excepción Preliminar, Fondo, Reparaciones y Costas. Sentencia de 20 de noviembre de 2018. </w:t>
      </w:r>
      <w:r w:rsidR="0078028B" w:rsidRPr="00121A4A">
        <w:rPr>
          <w:rFonts w:ascii="Cambria" w:hAnsi="Cambria"/>
          <w:sz w:val="16"/>
          <w:szCs w:val="16"/>
          <w:lang w:val="es-US"/>
        </w:rPr>
        <w:t xml:space="preserve">Serie C No. 364, párr. </w:t>
      </w:r>
      <w:r w:rsidR="00FF03AA" w:rsidRPr="00121A4A">
        <w:rPr>
          <w:rFonts w:ascii="Cambria" w:hAnsi="Cambria"/>
          <w:sz w:val="16"/>
          <w:szCs w:val="16"/>
          <w:lang w:val="es-US"/>
        </w:rPr>
        <w:t>156</w:t>
      </w:r>
      <w:r w:rsidR="0078028B" w:rsidRPr="00121A4A">
        <w:rPr>
          <w:rFonts w:ascii="Cambria" w:hAnsi="Cambria"/>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467755"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D65EC1"/>
    <w:multiLevelType w:val="hybridMultilevel"/>
    <w:tmpl w:val="5588A786"/>
    <w:lvl w:ilvl="0" w:tplc="7DA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96401F9"/>
    <w:multiLevelType w:val="hybridMultilevel"/>
    <w:tmpl w:val="998E7F8E"/>
    <w:lvl w:ilvl="0" w:tplc="C564FF7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D7C02A3"/>
    <w:multiLevelType w:val="hybridMultilevel"/>
    <w:tmpl w:val="8910D2C8"/>
    <w:lvl w:ilvl="0" w:tplc="26666C62">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1"/>
  </w:num>
  <w:num w:numId="53">
    <w:abstractNumId w:val="52"/>
  </w:num>
  <w:num w:numId="54">
    <w:abstractNumId w:val="45"/>
  </w:num>
  <w:num w:numId="55">
    <w:abstractNumId w:val="43"/>
  </w:num>
  <w:num w:numId="56">
    <w:abstractNumId w:val="26"/>
  </w:num>
  <w:num w:numId="57">
    <w:abstractNumId w:val="24"/>
  </w:num>
  <w:num w:numId="58">
    <w:abstractNumId w:val="36"/>
  </w:num>
  <w:num w:numId="59">
    <w:abstractNumId w:val="2"/>
  </w:num>
  <w:num w:numId="60">
    <w:abstractNumId w:val="48"/>
  </w:num>
  <w:num w:numId="61">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0E"/>
    <w:rsid w:val="00006E1F"/>
    <w:rsid w:val="000070D7"/>
    <w:rsid w:val="00013E1F"/>
    <w:rsid w:val="000157EF"/>
    <w:rsid w:val="0001788C"/>
    <w:rsid w:val="00024936"/>
    <w:rsid w:val="0002582A"/>
    <w:rsid w:val="000261D8"/>
    <w:rsid w:val="000337EF"/>
    <w:rsid w:val="00034005"/>
    <w:rsid w:val="000361FF"/>
    <w:rsid w:val="00037C3B"/>
    <w:rsid w:val="00040C3A"/>
    <w:rsid w:val="000419AD"/>
    <w:rsid w:val="000433C9"/>
    <w:rsid w:val="00052123"/>
    <w:rsid w:val="00054C8A"/>
    <w:rsid w:val="00054DD3"/>
    <w:rsid w:val="000568B1"/>
    <w:rsid w:val="00063B48"/>
    <w:rsid w:val="000660EA"/>
    <w:rsid w:val="00067651"/>
    <w:rsid w:val="00067E61"/>
    <w:rsid w:val="000701C4"/>
    <w:rsid w:val="00071174"/>
    <w:rsid w:val="000716C5"/>
    <w:rsid w:val="00075E23"/>
    <w:rsid w:val="0008567E"/>
    <w:rsid w:val="00092A9B"/>
    <w:rsid w:val="0009344A"/>
    <w:rsid w:val="00096D06"/>
    <w:rsid w:val="000A2EB5"/>
    <w:rsid w:val="000A392E"/>
    <w:rsid w:val="000A575F"/>
    <w:rsid w:val="000B6B1F"/>
    <w:rsid w:val="000C7408"/>
    <w:rsid w:val="000D05CB"/>
    <w:rsid w:val="000D10DB"/>
    <w:rsid w:val="000D2648"/>
    <w:rsid w:val="000D5027"/>
    <w:rsid w:val="000E2EB6"/>
    <w:rsid w:val="000E336A"/>
    <w:rsid w:val="000E35CF"/>
    <w:rsid w:val="000E5EB5"/>
    <w:rsid w:val="000E7FE1"/>
    <w:rsid w:val="000F0E42"/>
    <w:rsid w:val="000F35ED"/>
    <w:rsid w:val="000F37EC"/>
    <w:rsid w:val="000F3A55"/>
    <w:rsid w:val="000F5961"/>
    <w:rsid w:val="000F6494"/>
    <w:rsid w:val="00106303"/>
    <w:rsid w:val="00106651"/>
    <w:rsid w:val="001068BD"/>
    <w:rsid w:val="00107131"/>
    <w:rsid w:val="0010736F"/>
    <w:rsid w:val="00113A6A"/>
    <w:rsid w:val="00113F73"/>
    <w:rsid w:val="001170C7"/>
    <w:rsid w:val="00117C7A"/>
    <w:rsid w:val="00121A4A"/>
    <w:rsid w:val="00121CC2"/>
    <w:rsid w:val="00125540"/>
    <w:rsid w:val="00125C4D"/>
    <w:rsid w:val="001301E6"/>
    <w:rsid w:val="00131425"/>
    <w:rsid w:val="00133718"/>
    <w:rsid w:val="00133EE5"/>
    <w:rsid w:val="00134CAD"/>
    <w:rsid w:val="00135C87"/>
    <w:rsid w:val="0014158F"/>
    <w:rsid w:val="0015747C"/>
    <w:rsid w:val="00165ABB"/>
    <w:rsid w:val="00167A34"/>
    <w:rsid w:val="00171042"/>
    <w:rsid w:val="00171E2D"/>
    <w:rsid w:val="0017214A"/>
    <w:rsid w:val="00176E4A"/>
    <w:rsid w:val="00180B9E"/>
    <w:rsid w:val="00185A0E"/>
    <w:rsid w:val="0018607F"/>
    <w:rsid w:val="00192C23"/>
    <w:rsid w:val="00192F7B"/>
    <w:rsid w:val="001A0C80"/>
    <w:rsid w:val="001A33EE"/>
    <w:rsid w:val="001A520D"/>
    <w:rsid w:val="001A7870"/>
    <w:rsid w:val="001A7DEA"/>
    <w:rsid w:val="001B124F"/>
    <w:rsid w:val="001B16EB"/>
    <w:rsid w:val="001B3A00"/>
    <w:rsid w:val="001B4244"/>
    <w:rsid w:val="001B568B"/>
    <w:rsid w:val="001C1B41"/>
    <w:rsid w:val="001C5E15"/>
    <w:rsid w:val="001D2068"/>
    <w:rsid w:val="001D65EF"/>
    <w:rsid w:val="001D725D"/>
    <w:rsid w:val="001E01A0"/>
    <w:rsid w:val="001E49E7"/>
    <w:rsid w:val="001E5980"/>
    <w:rsid w:val="001F534F"/>
    <w:rsid w:val="001F7201"/>
    <w:rsid w:val="00223A29"/>
    <w:rsid w:val="002250A3"/>
    <w:rsid w:val="0022716E"/>
    <w:rsid w:val="00230012"/>
    <w:rsid w:val="00235217"/>
    <w:rsid w:val="00235BFA"/>
    <w:rsid w:val="00237371"/>
    <w:rsid w:val="00240EBB"/>
    <w:rsid w:val="00242F54"/>
    <w:rsid w:val="0024581A"/>
    <w:rsid w:val="00246D1F"/>
    <w:rsid w:val="00247403"/>
    <w:rsid w:val="00247542"/>
    <w:rsid w:val="0025316C"/>
    <w:rsid w:val="00254B95"/>
    <w:rsid w:val="002559D3"/>
    <w:rsid w:val="0025761F"/>
    <w:rsid w:val="0025784E"/>
    <w:rsid w:val="002606F9"/>
    <w:rsid w:val="0026183B"/>
    <w:rsid w:val="002634AF"/>
    <w:rsid w:val="002644D5"/>
    <w:rsid w:val="002645E6"/>
    <w:rsid w:val="00266B61"/>
    <w:rsid w:val="0026712A"/>
    <w:rsid w:val="002704DB"/>
    <w:rsid w:val="00272AF9"/>
    <w:rsid w:val="00273B67"/>
    <w:rsid w:val="002820B6"/>
    <w:rsid w:val="0028454E"/>
    <w:rsid w:val="0028623B"/>
    <w:rsid w:val="002A0AAE"/>
    <w:rsid w:val="002A5820"/>
    <w:rsid w:val="002A7DE9"/>
    <w:rsid w:val="002C2DCB"/>
    <w:rsid w:val="002C42CB"/>
    <w:rsid w:val="002C51C2"/>
    <w:rsid w:val="002D2B26"/>
    <w:rsid w:val="002D6292"/>
    <w:rsid w:val="002D72EF"/>
    <w:rsid w:val="002D7EA2"/>
    <w:rsid w:val="002E008E"/>
    <w:rsid w:val="002E069A"/>
    <w:rsid w:val="002E187C"/>
    <w:rsid w:val="002E5D07"/>
    <w:rsid w:val="002F4304"/>
    <w:rsid w:val="00302733"/>
    <w:rsid w:val="0030397E"/>
    <w:rsid w:val="003040BE"/>
    <w:rsid w:val="00305835"/>
    <w:rsid w:val="00305BC8"/>
    <w:rsid w:val="00306F33"/>
    <w:rsid w:val="0030757D"/>
    <w:rsid w:val="00310E50"/>
    <w:rsid w:val="00314078"/>
    <w:rsid w:val="0031535D"/>
    <w:rsid w:val="003161FB"/>
    <w:rsid w:val="00321EC4"/>
    <w:rsid w:val="003239B8"/>
    <w:rsid w:val="00325CE8"/>
    <w:rsid w:val="0033169F"/>
    <w:rsid w:val="00344977"/>
    <w:rsid w:val="00346C95"/>
    <w:rsid w:val="003500A5"/>
    <w:rsid w:val="003554C7"/>
    <w:rsid w:val="00356185"/>
    <w:rsid w:val="00360380"/>
    <w:rsid w:val="00373FCE"/>
    <w:rsid w:val="0037519E"/>
    <w:rsid w:val="00386CF0"/>
    <w:rsid w:val="00390D12"/>
    <w:rsid w:val="003A0880"/>
    <w:rsid w:val="003A1578"/>
    <w:rsid w:val="003A3134"/>
    <w:rsid w:val="003A3D84"/>
    <w:rsid w:val="003A6358"/>
    <w:rsid w:val="003A7A8B"/>
    <w:rsid w:val="003B1346"/>
    <w:rsid w:val="003B70FB"/>
    <w:rsid w:val="003C676B"/>
    <w:rsid w:val="003D3BC2"/>
    <w:rsid w:val="003D7186"/>
    <w:rsid w:val="003E2C6C"/>
    <w:rsid w:val="003E6CA1"/>
    <w:rsid w:val="003F00C8"/>
    <w:rsid w:val="003F5154"/>
    <w:rsid w:val="003F5961"/>
    <w:rsid w:val="00401B10"/>
    <w:rsid w:val="00405F9C"/>
    <w:rsid w:val="004064C7"/>
    <w:rsid w:val="004065A8"/>
    <w:rsid w:val="00407726"/>
    <w:rsid w:val="004121F5"/>
    <w:rsid w:val="00412916"/>
    <w:rsid w:val="004165C2"/>
    <w:rsid w:val="00434BBF"/>
    <w:rsid w:val="004375A1"/>
    <w:rsid w:val="00441ECB"/>
    <w:rsid w:val="0044311F"/>
    <w:rsid w:val="00445193"/>
    <w:rsid w:val="00445515"/>
    <w:rsid w:val="004479B8"/>
    <w:rsid w:val="00451AA5"/>
    <w:rsid w:val="00462C1B"/>
    <w:rsid w:val="00464D36"/>
    <w:rsid w:val="00467371"/>
    <w:rsid w:val="00467755"/>
    <w:rsid w:val="00467B7E"/>
    <w:rsid w:val="00473BB4"/>
    <w:rsid w:val="00474853"/>
    <w:rsid w:val="0047577B"/>
    <w:rsid w:val="00477592"/>
    <w:rsid w:val="00483A48"/>
    <w:rsid w:val="00486F1C"/>
    <w:rsid w:val="00493367"/>
    <w:rsid w:val="0049419D"/>
    <w:rsid w:val="004A6A54"/>
    <w:rsid w:val="004A7C45"/>
    <w:rsid w:val="004B421C"/>
    <w:rsid w:val="004B4611"/>
    <w:rsid w:val="004B4F08"/>
    <w:rsid w:val="004B54A8"/>
    <w:rsid w:val="004C1618"/>
    <w:rsid w:val="004C20D2"/>
    <w:rsid w:val="004C2312"/>
    <w:rsid w:val="004C4B62"/>
    <w:rsid w:val="004C523B"/>
    <w:rsid w:val="004C54C9"/>
    <w:rsid w:val="004C6A20"/>
    <w:rsid w:val="004D4ABA"/>
    <w:rsid w:val="004D6025"/>
    <w:rsid w:val="004D6623"/>
    <w:rsid w:val="004E2649"/>
    <w:rsid w:val="004E513D"/>
    <w:rsid w:val="004F1EFA"/>
    <w:rsid w:val="004F626F"/>
    <w:rsid w:val="004F6582"/>
    <w:rsid w:val="005006C1"/>
    <w:rsid w:val="00500A3D"/>
    <w:rsid w:val="00500DFE"/>
    <w:rsid w:val="00501399"/>
    <w:rsid w:val="00503EDC"/>
    <w:rsid w:val="005047ED"/>
    <w:rsid w:val="0050633D"/>
    <w:rsid w:val="00506A27"/>
    <w:rsid w:val="00506CE5"/>
    <w:rsid w:val="00507BC4"/>
    <w:rsid w:val="005128E4"/>
    <w:rsid w:val="005131BB"/>
    <w:rsid w:val="005133DB"/>
    <w:rsid w:val="00514504"/>
    <w:rsid w:val="005145D6"/>
    <w:rsid w:val="0051545E"/>
    <w:rsid w:val="005163A3"/>
    <w:rsid w:val="00516EA0"/>
    <w:rsid w:val="00521E1F"/>
    <w:rsid w:val="00525560"/>
    <w:rsid w:val="00530761"/>
    <w:rsid w:val="00530F12"/>
    <w:rsid w:val="00531431"/>
    <w:rsid w:val="005373C0"/>
    <w:rsid w:val="00544C49"/>
    <w:rsid w:val="00547307"/>
    <w:rsid w:val="005516A1"/>
    <w:rsid w:val="005559EF"/>
    <w:rsid w:val="00556626"/>
    <w:rsid w:val="00563557"/>
    <w:rsid w:val="00566194"/>
    <w:rsid w:val="00566516"/>
    <w:rsid w:val="005713AC"/>
    <w:rsid w:val="00573107"/>
    <w:rsid w:val="0057402A"/>
    <w:rsid w:val="005748FD"/>
    <w:rsid w:val="005771D0"/>
    <w:rsid w:val="00577266"/>
    <w:rsid w:val="005776F3"/>
    <w:rsid w:val="0059191A"/>
    <w:rsid w:val="005921FF"/>
    <w:rsid w:val="005938A6"/>
    <w:rsid w:val="00593A79"/>
    <w:rsid w:val="005A1001"/>
    <w:rsid w:val="005A24ED"/>
    <w:rsid w:val="005A6D0E"/>
    <w:rsid w:val="005B52B0"/>
    <w:rsid w:val="005B6806"/>
    <w:rsid w:val="005B78D8"/>
    <w:rsid w:val="005C1A49"/>
    <w:rsid w:val="005C4225"/>
    <w:rsid w:val="005C63E7"/>
    <w:rsid w:val="005D66C4"/>
    <w:rsid w:val="005E1649"/>
    <w:rsid w:val="005F07EE"/>
    <w:rsid w:val="005F0DAD"/>
    <w:rsid w:val="005F0F33"/>
    <w:rsid w:val="005F19BE"/>
    <w:rsid w:val="005F59BD"/>
    <w:rsid w:val="00600DEB"/>
    <w:rsid w:val="00612206"/>
    <w:rsid w:val="00612850"/>
    <w:rsid w:val="006153EA"/>
    <w:rsid w:val="00627C40"/>
    <w:rsid w:val="00627C7E"/>
    <w:rsid w:val="00627C9F"/>
    <w:rsid w:val="006311E9"/>
    <w:rsid w:val="00632354"/>
    <w:rsid w:val="00633D28"/>
    <w:rsid w:val="00634297"/>
    <w:rsid w:val="006349B7"/>
    <w:rsid w:val="00635421"/>
    <w:rsid w:val="00636F35"/>
    <w:rsid w:val="00640237"/>
    <w:rsid w:val="00642810"/>
    <w:rsid w:val="006508B6"/>
    <w:rsid w:val="00652333"/>
    <w:rsid w:val="00656C87"/>
    <w:rsid w:val="00660875"/>
    <w:rsid w:val="00663C7F"/>
    <w:rsid w:val="006659E3"/>
    <w:rsid w:val="00674694"/>
    <w:rsid w:val="006762C9"/>
    <w:rsid w:val="0068009E"/>
    <w:rsid w:val="00680ED3"/>
    <w:rsid w:val="00687735"/>
    <w:rsid w:val="00687D4A"/>
    <w:rsid w:val="00691CBE"/>
    <w:rsid w:val="00692219"/>
    <w:rsid w:val="00693715"/>
    <w:rsid w:val="0069458B"/>
    <w:rsid w:val="006946DD"/>
    <w:rsid w:val="006A17D2"/>
    <w:rsid w:val="006A4F4C"/>
    <w:rsid w:val="006A73E6"/>
    <w:rsid w:val="006B1A80"/>
    <w:rsid w:val="006B2D5C"/>
    <w:rsid w:val="006B3C90"/>
    <w:rsid w:val="006B66B8"/>
    <w:rsid w:val="006B67C7"/>
    <w:rsid w:val="006C0ECF"/>
    <w:rsid w:val="006C1D1F"/>
    <w:rsid w:val="006C28C7"/>
    <w:rsid w:val="006C4EB1"/>
    <w:rsid w:val="006D0C96"/>
    <w:rsid w:val="006D2484"/>
    <w:rsid w:val="006D312E"/>
    <w:rsid w:val="006D5C29"/>
    <w:rsid w:val="006E0166"/>
    <w:rsid w:val="006E2B5E"/>
    <w:rsid w:val="006E2FFB"/>
    <w:rsid w:val="006E43A0"/>
    <w:rsid w:val="006E7B34"/>
    <w:rsid w:val="006F7FDB"/>
    <w:rsid w:val="0070697F"/>
    <w:rsid w:val="00706B11"/>
    <w:rsid w:val="007103C4"/>
    <w:rsid w:val="00711CC3"/>
    <w:rsid w:val="007210B4"/>
    <w:rsid w:val="0072199C"/>
    <w:rsid w:val="00722C9F"/>
    <w:rsid w:val="007253B8"/>
    <w:rsid w:val="00727654"/>
    <w:rsid w:val="00731D26"/>
    <w:rsid w:val="007357F6"/>
    <w:rsid w:val="00735E74"/>
    <w:rsid w:val="0073741F"/>
    <w:rsid w:val="00745791"/>
    <w:rsid w:val="00752DDA"/>
    <w:rsid w:val="007532DD"/>
    <w:rsid w:val="00754667"/>
    <w:rsid w:val="0075668E"/>
    <w:rsid w:val="00765BDE"/>
    <w:rsid w:val="0076643F"/>
    <w:rsid w:val="00776A90"/>
    <w:rsid w:val="007773C0"/>
    <w:rsid w:val="00777F63"/>
    <w:rsid w:val="0078028B"/>
    <w:rsid w:val="00781D0B"/>
    <w:rsid w:val="007843F3"/>
    <w:rsid w:val="00785EF3"/>
    <w:rsid w:val="00790F98"/>
    <w:rsid w:val="00792C57"/>
    <w:rsid w:val="00793CE8"/>
    <w:rsid w:val="007A5817"/>
    <w:rsid w:val="007B05C4"/>
    <w:rsid w:val="007B07A7"/>
    <w:rsid w:val="007B4677"/>
    <w:rsid w:val="007B60E9"/>
    <w:rsid w:val="007B6386"/>
    <w:rsid w:val="007B6CC3"/>
    <w:rsid w:val="007B6F90"/>
    <w:rsid w:val="007B7388"/>
    <w:rsid w:val="007B76D3"/>
    <w:rsid w:val="007C10CD"/>
    <w:rsid w:val="007C3334"/>
    <w:rsid w:val="007C3EE7"/>
    <w:rsid w:val="007D2B98"/>
    <w:rsid w:val="007D3E12"/>
    <w:rsid w:val="007D51FC"/>
    <w:rsid w:val="007D6821"/>
    <w:rsid w:val="007E21BC"/>
    <w:rsid w:val="007E3817"/>
    <w:rsid w:val="007E7C82"/>
    <w:rsid w:val="007E7F06"/>
    <w:rsid w:val="007F2AA1"/>
    <w:rsid w:val="007F32AC"/>
    <w:rsid w:val="007F588D"/>
    <w:rsid w:val="007F79E8"/>
    <w:rsid w:val="00802658"/>
    <w:rsid w:val="00802B64"/>
    <w:rsid w:val="008030AE"/>
    <w:rsid w:val="00803F1C"/>
    <w:rsid w:val="0080600E"/>
    <w:rsid w:val="00807468"/>
    <w:rsid w:val="00807776"/>
    <w:rsid w:val="00814688"/>
    <w:rsid w:val="00817612"/>
    <w:rsid w:val="00820097"/>
    <w:rsid w:val="00822F7E"/>
    <w:rsid w:val="00824DB1"/>
    <w:rsid w:val="00826350"/>
    <w:rsid w:val="008338A4"/>
    <w:rsid w:val="00834D49"/>
    <w:rsid w:val="00837C45"/>
    <w:rsid w:val="0084292A"/>
    <w:rsid w:val="00844730"/>
    <w:rsid w:val="008456FB"/>
    <w:rsid w:val="008457C2"/>
    <w:rsid w:val="00847F6F"/>
    <w:rsid w:val="008509EB"/>
    <w:rsid w:val="008513DB"/>
    <w:rsid w:val="00857A82"/>
    <w:rsid w:val="008626CE"/>
    <w:rsid w:val="00863CB0"/>
    <w:rsid w:val="00873836"/>
    <w:rsid w:val="008759CC"/>
    <w:rsid w:val="00885737"/>
    <w:rsid w:val="008905E2"/>
    <w:rsid w:val="00890650"/>
    <w:rsid w:val="008944DC"/>
    <w:rsid w:val="00897E12"/>
    <w:rsid w:val="008A592C"/>
    <w:rsid w:val="008A5AAF"/>
    <w:rsid w:val="008A7E0F"/>
    <w:rsid w:val="008B12F5"/>
    <w:rsid w:val="008B3D91"/>
    <w:rsid w:val="008B4D84"/>
    <w:rsid w:val="008B673F"/>
    <w:rsid w:val="008C59E2"/>
    <w:rsid w:val="008C5E2D"/>
    <w:rsid w:val="008C5EF4"/>
    <w:rsid w:val="008D2753"/>
    <w:rsid w:val="008D443D"/>
    <w:rsid w:val="008D768D"/>
    <w:rsid w:val="008E371F"/>
    <w:rsid w:val="008E3759"/>
    <w:rsid w:val="008E3BFE"/>
    <w:rsid w:val="008E4EBC"/>
    <w:rsid w:val="008E530D"/>
    <w:rsid w:val="008E5F22"/>
    <w:rsid w:val="008F1912"/>
    <w:rsid w:val="0090270B"/>
    <w:rsid w:val="009041DC"/>
    <w:rsid w:val="009075A6"/>
    <w:rsid w:val="0091252A"/>
    <w:rsid w:val="009164B3"/>
    <w:rsid w:val="00916ECF"/>
    <w:rsid w:val="00917B5A"/>
    <w:rsid w:val="00917C15"/>
    <w:rsid w:val="00920A58"/>
    <w:rsid w:val="00920A8C"/>
    <w:rsid w:val="009243D7"/>
    <w:rsid w:val="009254BB"/>
    <w:rsid w:val="00931863"/>
    <w:rsid w:val="00932128"/>
    <w:rsid w:val="009340CD"/>
    <w:rsid w:val="00934A2C"/>
    <w:rsid w:val="00934FA5"/>
    <w:rsid w:val="00936B0D"/>
    <w:rsid w:val="00940B56"/>
    <w:rsid w:val="00940BC5"/>
    <w:rsid w:val="00945D7E"/>
    <w:rsid w:val="009548DF"/>
    <w:rsid w:val="00956CEC"/>
    <w:rsid w:val="0096706E"/>
    <w:rsid w:val="00970595"/>
    <w:rsid w:val="00971222"/>
    <w:rsid w:val="00974491"/>
    <w:rsid w:val="00975C4E"/>
    <w:rsid w:val="00981A12"/>
    <w:rsid w:val="00981FBA"/>
    <w:rsid w:val="00984318"/>
    <w:rsid w:val="00986F1B"/>
    <w:rsid w:val="00987AA9"/>
    <w:rsid w:val="0099235C"/>
    <w:rsid w:val="00995D4C"/>
    <w:rsid w:val="00997BC5"/>
    <w:rsid w:val="009A4F41"/>
    <w:rsid w:val="009A68F6"/>
    <w:rsid w:val="009B1956"/>
    <w:rsid w:val="009B381B"/>
    <w:rsid w:val="009B5A8E"/>
    <w:rsid w:val="009B77F2"/>
    <w:rsid w:val="009C4C93"/>
    <w:rsid w:val="009D1753"/>
    <w:rsid w:val="009D3612"/>
    <w:rsid w:val="009D37B7"/>
    <w:rsid w:val="009D61EF"/>
    <w:rsid w:val="009D66CB"/>
    <w:rsid w:val="009D66CC"/>
    <w:rsid w:val="009D7611"/>
    <w:rsid w:val="009E0B61"/>
    <w:rsid w:val="009E379C"/>
    <w:rsid w:val="009E3E0D"/>
    <w:rsid w:val="009E41CB"/>
    <w:rsid w:val="009E53DE"/>
    <w:rsid w:val="009E775F"/>
    <w:rsid w:val="009F2AF4"/>
    <w:rsid w:val="009F7E8A"/>
    <w:rsid w:val="00A10BD4"/>
    <w:rsid w:val="00A11212"/>
    <w:rsid w:val="00A11E44"/>
    <w:rsid w:val="00A12E25"/>
    <w:rsid w:val="00A166DF"/>
    <w:rsid w:val="00A30100"/>
    <w:rsid w:val="00A30182"/>
    <w:rsid w:val="00A328B3"/>
    <w:rsid w:val="00A41B9F"/>
    <w:rsid w:val="00A5031E"/>
    <w:rsid w:val="00A50FCF"/>
    <w:rsid w:val="00A51405"/>
    <w:rsid w:val="00A528D1"/>
    <w:rsid w:val="00A541EF"/>
    <w:rsid w:val="00A56C24"/>
    <w:rsid w:val="00A610CD"/>
    <w:rsid w:val="00A65DFD"/>
    <w:rsid w:val="00A72873"/>
    <w:rsid w:val="00A75653"/>
    <w:rsid w:val="00A758AA"/>
    <w:rsid w:val="00A75A43"/>
    <w:rsid w:val="00A7662E"/>
    <w:rsid w:val="00A77944"/>
    <w:rsid w:val="00A80CFC"/>
    <w:rsid w:val="00A90EA2"/>
    <w:rsid w:val="00A9219C"/>
    <w:rsid w:val="00A9346E"/>
    <w:rsid w:val="00A97ABB"/>
    <w:rsid w:val="00AA09A2"/>
    <w:rsid w:val="00AA21DD"/>
    <w:rsid w:val="00AA795B"/>
    <w:rsid w:val="00AA7996"/>
    <w:rsid w:val="00AB21FA"/>
    <w:rsid w:val="00AB3997"/>
    <w:rsid w:val="00AB6625"/>
    <w:rsid w:val="00AC1039"/>
    <w:rsid w:val="00AC19CB"/>
    <w:rsid w:val="00AC1A11"/>
    <w:rsid w:val="00AC3A3C"/>
    <w:rsid w:val="00AD1823"/>
    <w:rsid w:val="00AE3DBE"/>
    <w:rsid w:val="00AE5488"/>
    <w:rsid w:val="00AE5F83"/>
    <w:rsid w:val="00AE6F91"/>
    <w:rsid w:val="00AE7474"/>
    <w:rsid w:val="00AE7A77"/>
    <w:rsid w:val="00AF0B43"/>
    <w:rsid w:val="00AF2CC2"/>
    <w:rsid w:val="00AF4F66"/>
    <w:rsid w:val="00AF5571"/>
    <w:rsid w:val="00B0400C"/>
    <w:rsid w:val="00B07341"/>
    <w:rsid w:val="00B0780E"/>
    <w:rsid w:val="00B1094D"/>
    <w:rsid w:val="00B235E9"/>
    <w:rsid w:val="00B243AD"/>
    <w:rsid w:val="00B25256"/>
    <w:rsid w:val="00B26410"/>
    <w:rsid w:val="00B30539"/>
    <w:rsid w:val="00B314DB"/>
    <w:rsid w:val="00B33A12"/>
    <w:rsid w:val="00B34CAD"/>
    <w:rsid w:val="00B361F2"/>
    <w:rsid w:val="00B3718B"/>
    <w:rsid w:val="00B3745F"/>
    <w:rsid w:val="00B4632A"/>
    <w:rsid w:val="00B469F8"/>
    <w:rsid w:val="00B530F1"/>
    <w:rsid w:val="00B6036B"/>
    <w:rsid w:val="00B62CA4"/>
    <w:rsid w:val="00B72D28"/>
    <w:rsid w:val="00B76955"/>
    <w:rsid w:val="00B83D27"/>
    <w:rsid w:val="00B90C20"/>
    <w:rsid w:val="00B9313E"/>
    <w:rsid w:val="00B93D7F"/>
    <w:rsid w:val="00B93F18"/>
    <w:rsid w:val="00BA276C"/>
    <w:rsid w:val="00BA2E69"/>
    <w:rsid w:val="00BA354C"/>
    <w:rsid w:val="00BA37B3"/>
    <w:rsid w:val="00BA63E2"/>
    <w:rsid w:val="00BB019D"/>
    <w:rsid w:val="00BB306F"/>
    <w:rsid w:val="00BB4CF1"/>
    <w:rsid w:val="00BB7825"/>
    <w:rsid w:val="00BC28B3"/>
    <w:rsid w:val="00BD0FF5"/>
    <w:rsid w:val="00BD20B4"/>
    <w:rsid w:val="00BD2621"/>
    <w:rsid w:val="00BD26B6"/>
    <w:rsid w:val="00BD2E0D"/>
    <w:rsid w:val="00BD4B89"/>
    <w:rsid w:val="00BD5922"/>
    <w:rsid w:val="00BD6B8D"/>
    <w:rsid w:val="00BE33CA"/>
    <w:rsid w:val="00BF02CB"/>
    <w:rsid w:val="00BF6FD8"/>
    <w:rsid w:val="00BF7922"/>
    <w:rsid w:val="00C03680"/>
    <w:rsid w:val="00C054DF"/>
    <w:rsid w:val="00C17A00"/>
    <w:rsid w:val="00C21256"/>
    <w:rsid w:val="00C21762"/>
    <w:rsid w:val="00C21FEF"/>
    <w:rsid w:val="00C23BA4"/>
    <w:rsid w:val="00C24543"/>
    <w:rsid w:val="00C256A2"/>
    <w:rsid w:val="00C2580C"/>
    <w:rsid w:val="00C25ADB"/>
    <w:rsid w:val="00C26E49"/>
    <w:rsid w:val="00C3519F"/>
    <w:rsid w:val="00C3590F"/>
    <w:rsid w:val="00C51515"/>
    <w:rsid w:val="00C52842"/>
    <w:rsid w:val="00C5660B"/>
    <w:rsid w:val="00C6068A"/>
    <w:rsid w:val="00C66B72"/>
    <w:rsid w:val="00C75912"/>
    <w:rsid w:val="00C87AC4"/>
    <w:rsid w:val="00C90772"/>
    <w:rsid w:val="00C9567A"/>
    <w:rsid w:val="00C96E06"/>
    <w:rsid w:val="00CA028F"/>
    <w:rsid w:val="00CA3324"/>
    <w:rsid w:val="00CA7623"/>
    <w:rsid w:val="00CB212D"/>
    <w:rsid w:val="00CB2660"/>
    <w:rsid w:val="00CC3C25"/>
    <w:rsid w:val="00CC50A8"/>
    <w:rsid w:val="00CC5E90"/>
    <w:rsid w:val="00CC6901"/>
    <w:rsid w:val="00CD046C"/>
    <w:rsid w:val="00CD3157"/>
    <w:rsid w:val="00CD3640"/>
    <w:rsid w:val="00CD54EE"/>
    <w:rsid w:val="00CE076C"/>
    <w:rsid w:val="00CE2107"/>
    <w:rsid w:val="00CE5199"/>
    <w:rsid w:val="00CE66D5"/>
    <w:rsid w:val="00CF637A"/>
    <w:rsid w:val="00D0231A"/>
    <w:rsid w:val="00D03102"/>
    <w:rsid w:val="00D04C37"/>
    <w:rsid w:val="00D059DE"/>
    <w:rsid w:val="00D05ABD"/>
    <w:rsid w:val="00D078D9"/>
    <w:rsid w:val="00D135DB"/>
    <w:rsid w:val="00D13FCE"/>
    <w:rsid w:val="00D158F2"/>
    <w:rsid w:val="00D172F7"/>
    <w:rsid w:val="00D1735F"/>
    <w:rsid w:val="00D246E5"/>
    <w:rsid w:val="00D252CA"/>
    <w:rsid w:val="00D26202"/>
    <w:rsid w:val="00D27623"/>
    <w:rsid w:val="00D306D1"/>
    <w:rsid w:val="00D30800"/>
    <w:rsid w:val="00D319FF"/>
    <w:rsid w:val="00D34786"/>
    <w:rsid w:val="00D3491C"/>
    <w:rsid w:val="00D35758"/>
    <w:rsid w:val="00D37BE9"/>
    <w:rsid w:val="00D37BFC"/>
    <w:rsid w:val="00D40461"/>
    <w:rsid w:val="00D436FA"/>
    <w:rsid w:val="00D479AF"/>
    <w:rsid w:val="00D47A8E"/>
    <w:rsid w:val="00D50102"/>
    <w:rsid w:val="00D52D14"/>
    <w:rsid w:val="00D54752"/>
    <w:rsid w:val="00D567F2"/>
    <w:rsid w:val="00D6091F"/>
    <w:rsid w:val="00D60F4F"/>
    <w:rsid w:val="00D6264E"/>
    <w:rsid w:val="00D631C7"/>
    <w:rsid w:val="00D64180"/>
    <w:rsid w:val="00D712D3"/>
    <w:rsid w:val="00D71422"/>
    <w:rsid w:val="00D72DC6"/>
    <w:rsid w:val="00D7558D"/>
    <w:rsid w:val="00D81D92"/>
    <w:rsid w:val="00D86869"/>
    <w:rsid w:val="00D876F9"/>
    <w:rsid w:val="00D92252"/>
    <w:rsid w:val="00D96F99"/>
    <w:rsid w:val="00DA2D07"/>
    <w:rsid w:val="00DA6068"/>
    <w:rsid w:val="00DA6FF7"/>
    <w:rsid w:val="00DA7AFC"/>
    <w:rsid w:val="00DA7B5F"/>
    <w:rsid w:val="00DB5865"/>
    <w:rsid w:val="00DC11E7"/>
    <w:rsid w:val="00DC24E3"/>
    <w:rsid w:val="00DC7023"/>
    <w:rsid w:val="00DC769A"/>
    <w:rsid w:val="00DD3973"/>
    <w:rsid w:val="00DD3C59"/>
    <w:rsid w:val="00DD3D86"/>
    <w:rsid w:val="00DD4AD2"/>
    <w:rsid w:val="00DE2862"/>
    <w:rsid w:val="00DE4C1A"/>
    <w:rsid w:val="00DF0F89"/>
    <w:rsid w:val="00DF1EC4"/>
    <w:rsid w:val="00E0145E"/>
    <w:rsid w:val="00E025A7"/>
    <w:rsid w:val="00E0340B"/>
    <w:rsid w:val="00E03C90"/>
    <w:rsid w:val="00E04485"/>
    <w:rsid w:val="00E04A90"/>
    <w:rsid w:val="00E0551F"/>
    <w:rsid w:val="00E06923"/>
    <w:rsid w:val="00E142B0"/>
    <w:rsid w:val="00E219C7"/>
    <w:rsid w:val="00E22D47"/>
    <w:rsid w:val="00E23E07"/>
    <w:rsid w:val="00E27F7F"/>
    <w:rsid w:val="00E33981"/>
    <w:rsid w:val="00E354FD"/>
    <w:rsid w:val="00E4118C"/>
    <w:rsid w:val="00E43157"/>
    <w:rsid w:val="00E432D2"/>
    <w:rsid w:val="00E461CE"/>
    <w:rsid w:val="00E573E4"/>
    <w:rsid w:val="00E61331"/>
    <w:rsid w:val="00E6144E"/>
    <w:rsid w:val="00E64C3D"/>
    <w:rsid w:val="00E65BEB"/>
    <w:rsid w:val="00E66DF8"/>
    <w:rsid w:val="00E720CA"/>
    <w:rsid w:val="00E75ED0"/>
    <w:rsid w:val="00E767FE"/>
    <w:rsid w:val="00E84EB5"/>
    <w:rsid w:val="00E85662"/>
    <w:rsid w:val="00E8789F"/>
    <w:rsid w:val="00E936C2"/>
    <w:rsid w:val="00E94A1D"/>
    <w:rsid w:val="00E975D8"/>
    <w:rsid w:val="00E97B71"/>
    <w:rsid w:val="00EA170F"/>
    <w:rsid w:val="00EA2722"/>
    <w:rsid w:val="00EA3D34"/>
    <w:rsid w:val="00EA55FD"/>
    <w:rsid w:val="00EB3521"/>
    <w:rsid w:val="00EB3FC9"/>
    <w:rsid w:val="00EB454D"/>
    <w:rsid w:val="00EC2912"/>
    <w:rsid w:val="00EC4993"/>
    <w:rsid w:val="00EC5226"/>
    <w:rsid w:val="00ED3801"/>
    <w:rsid w:val="00ED549D"/>
    <w:rsid w:val="00ED5E10"/>
    <w:rsid w:val="00ED6D94"/>
    <w:rsid w:val="00ED6E98"/>
    <w:rsid w:val="00ED76BE"/>
    <w:rsid w:val="00EE00E9"/>
    <w:rsid w:val="00EF1AAA"/>
    <w:rsid w:val="00EF3230"/>
    <w:rsid w:val="00EF427B"/>
    <w:rsid w:val="00EF4465"/>
    <w:rsid w:val="00EF5522"/>
    <w:rsid w:val="00EF619B"/>
    <w:rsid w:val="00F00B55"/>
    <w:rsid w:val="00F02AD1"/>
    <w:rsid w:val="00F03F63"/>
    <w:rsid w:val="00F0610E"/>
    <w:rsid w:val="00F12B80"/>
    <w:rsid w:val="00F130A2"/>
    <w:rsid w:val="00F22E44"/>
    <w:rsid w:val="00F23F35"/>
    <w:rsid w:val="00F25194"/>
    <w:rsid w:val="00F253CC"/>
    <w:rsid w:val="00F32659"/>
    <w:rsid w:val="00F37106"/>
    <w:rsid w:val="00F40724"/>
    <w:rsid w:val="00F44A91"/>
    <w:rsid w:val="00F44E25"/>
    <w:rsid w:val="00F519CF"/>
    <w:rsid w:val="00F535F1"/>
    <w:rsid w:val="00F56BA5"/>
    <w:rsid w:val="00F57754"/>
    <w:rsid w:val="00F60E22"/>
    <w:rsid w:val="00F613A6"/>
    <w:rsid w:val="00F64450"/>
    <w:rsid w:val="00F71702"/>
    <w:rsid w:val="00F72DFB"/>
    <w:rsid w:val="00F81395"/>
    <w:rsid w:val="00F81BB8"/>
    <w:rsid w:val="00F90C64"/>
    <w:rsid w:val="00F917D1"/>
    <w:rsid w:val="00F964BB"/>
    <w:rsid w:val="00F9653B"/>
    <w:rsid w:val="00FB1828"/>
    <w:rsid w:val="00FB54D7"/>
    <w:rsid w:val="00FB62CF"/>
    <w:rsid w:val="00FC131F"/>
    <w:rsid w:val="00FD17D3"/>
    <w:rsid w:val="00FD1A3A"/>
    <w:rsid w:val="00FD3C3B"/>
    <w:rsid w:val="00FE07DD"/>
    <w:rsid w:val="00FE6B45"/>
    <w:rsid w:val="00FE7E04"/>
    <w:rsid w:val="00FF03AA"/>
    <w:rsid w:val="00FF0641"/>
    <w:rsid w:val="00FF3896"/>
    <w:rsid w:val="00FF4D2A"/>
    <w:rsid w:val="00FF55F3"/>
    <w:rsid w:val="00FF5851"/>
    <w:rsid w:val="00FF76E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iscalia.gov.co/colombia/noticias/en-caso-de-homicidio-de-joven-grafitero-condenados-cinco-exmiembros-de-la-policia-y-un-abogado/" TargetMode="External"/><Relationship Id="rId2" Type="http://schemas.openxmlformats.org/officeDocument/2006/relationships/hyperlink" Target="https://www.elespectador.com/bogota/diego-becerra-condenan-a-abogado-y-cinco-policias-por-alterar-escena-del-crimen/" TargetMode="External"/><Relationship Id="rId1" Type="http://schemas.openxmlformats.org/officeDocument/2006/relationships/hyperlink" Target="https://www.semana.com/nacion/articulo/caso-grafitero-duras-condenas-contra-policias-por-el-asesinato-de-diego-felipe-becerra/202109/" TargetMode="External"/><Relationship Id="rId4" Type="http://schemas.openxmlformats.org/officeDocument/2006/relationships/hyperlink" Target="https://consultaprocesos.ramajudicial.gov.co/Procesos/NombreRazonSoci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200821"/>
    <w:rsid w:val="0025245B"/>
    <w:rsid w:val="002A3923"/>
    <w:rsid w:val="002B1AF6"/>
    <w:rsid w:val="002B37BA"/>
    <w:rsid w:val="002D558B"/>
    <w:rsid w:val="003108DE"/>
    <w:rsid w:val="00394049"/>
    <w:rsid w:val="003B0C71"/>
    <w:rsid w:val="004B5BBB"/>
    <w:rsid w:val="004F2DF8"/>
    <w:rsid w:val="00517E2A"/>
    <w:rsid w:val="00582791"/>
    <w:rsid w:val="006F24A1"/>
    <w:rsid w:val="008F7FFC"/>
    <w:rsid w:val="009A261B"/>
    <w:rsid w:val="00A63969"/>
    <w:rsid w:val="00A7018F"/>
    <w:rsid w:val="00AA2E17"/>
    <w:rsid w:val="00AC15A4"/>
    <w:rsid w:val="00B0336C"/>
    <w:rsid w:val="00C101F0"/>
    <w:rsid w:val="00CF7A5E"/>
    <w:rsid w:val="00D241E9"/>
    <w:rsid w:val="00D7750D"/>
    <w:rsid w:val="00E24FBE"/>
    <w:rsid w:val="00EB5842"/>
    <w:rsid w:val="00F00D2F"/>
    <w:rsid w:val="00F128DF"/>
    <w:rsid w:val="00FC3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0A4A-BE27-4242-87E0-74E0774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4674</Words>
  <Characters>25194</Characters>
  <Application>Microsoft Office Word</Application>
  <DocSecurity>0</DocSecurity>
  <Lines>340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375/21</dc:title>
  <dc:creator/>
  <cp:lastModifiedBy/>
  <cp:revision>1</cp:revision>
  <dcterms:created xsi:type="dcterms:W3CDTF">2022-02-15T20:22:00Z</dcterms:created>
  <dcterms:modified xsi:type="dcterms:W3CDTF">2022-02-15T20:22:00Z</dcterms:modified>
</cp:coreProperties>
</file>