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3AF41" w14:textId="77777777" w:rsidR="00040C3A" w:rsidRPr="00F316BD" w:rsidRDefault="00D306D1" w:rsidP="00F316BD">
      <w:pPr>
        <w:jc w:val="both"/>
        <w:rPr>
          <w:rFonts w:asciiTheme="majorHAnsi" w:hAnsiTheme="majorHAnsi" w:cs="Univers"/>
          <w:b/>
          <w:bCs/>
          <w:sz w:val="20"/>
          <w:szCs w:val="20"/>
          <w:lang w:val="es-ES_tradnl"/>
        </w:rPr>
      </w:pPr>
      <w:r w:rsidRPr="00F316B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312CFD7" wp14:editId="33BC562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0E64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F316B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B42EBEA" wp14:editId="31615B9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F68F8" w14:textId="77777777" w:rsidR="00CB2660" w:rsidRDefault="00AE5488" w:rsidP="00AE5488">
                            <w:r>
                              <w:rPr>
                                <w:noProof/>
                              </w:rPr>
                              <w:drawing>
                                <wp:inline distT="0" distB="0" distL="0" distR="0" wp14:anchorId="6045441B" wp14:editId="5C52AF2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2EB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47F68F8" w14:textId="77777777" w:rsidR="00CB2660" w:rsidRDefault="00AE5488" w:rsidP="00AE5488">
                      <w:r>
                        <w:rPr>
                          <w:noProof/>
                        </w:rPr>
                        <w:drawing>
                          <wp:inline distT="0" distB="0" distL="0" distR="0" wp14:anchorId="6045441B" wp14:editId="5C52AF2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6F8713BF" w14:textId="77777777" w:rsidR="00040C3A" w:rsidRPr="00F316BD" w:rsidRDefault="00040C3A" w:rsidP="00F316BD">
      <w:pPr>
        <w:tabs>
          <w:tab w:val="center" w:pos="5400"/>
        </w:tabs>
        <w:suppressAutoHyphens/>
        <w:jc w:val="both"/>
        <w:rPr>
          <w:rFonts w:asciiTheme="majorHAnsi" w:hAnsiTheme="majorHAnsi"/>
          <w:sz w:val="20"/>
          <w:szCs w:val="20"/>
          <w:lang w:val="es-ES"/>
        </w:rPr>
      </w:pPr>
    </w:p>
    <w:p w14:paraId="2C0D7D00" w14:textId="77777777" w:rsidR="00040C3A" w:rsidRPr="00F316BD" w:rsidRDefault="00040C3A" w:rsidP="00F316BD">
      <w:pPr>
        <w:tabs>
          <w:tab w:val="center" w:pos="5400"/>
        </w:tabs>
        <w:suppressAutoHyphens/>
        <w:jc w:val="both"/>
        <w:rPr>
          <w:rFonts w:asciiTheme="majorHAnsi" w:hAnsiTheme="majorHAnsi"/>
          <w:sz w:val="20"/>
          <w:szCs w:val="20"/>
          <w:lang w:val="es-ES"/>
        </w:rPr>
      </w:pPr>
    </w:p>
    <w:p w14:paraId="1C813129" w14:textId="77777777" w:rsidR="005128E4" w:rsidRPr="00F316BD" w:rsidRDefault="005128E4" w:rsidP="00F316BD">
      <w:pPr>
        <w:tabs>
          <w:tab w:val="center" w:pos="5400"/>
        </w:tabs>
        <w:suppressAutoHyphens/>
        <w:rPr>
          <w:rFonts w:asciiTheme="majorHAnsi" w:hAnsiTheme="majorHAnsi"/>
          <w:sz w:val="20"/>
          <w:szCs w:val="20"/>
          <w:lang w:val="es-ES_tradnl"/>
        </w:rPr>
      </w:pPr>
    </w:p>
    <w:p w14:paraId="2347A24D" w14:textId="77777777" w:rsidR="005128E4" w:rsidRPr="00F316BD" w:rsidRDefault="005128E4" w:rsidP="00F316BD">
      <w:pPr>
        <w:tabs>
          <w:tab w:val="center" w:pos="5400"/>
        </w:tabs>
        <w:suppressAutoHyphens/>
        <w:rPr>
          <w:rFonts w:asciiTheme="majorHAnsi" w:hAnsiTheme="majorHAnsi"/>
          <w:sz w:val="20"/>
          <w:szCs w:val="20"/>
          <w:lang w:val="es-ES_tradnl"/>
        </w:rPr>
      </w:pPr>
    </w:p>
    <w:p w14:paraId="0E2A247D" w14:textId="77777777" w:rsidR="005128E4" w:rsidRPr="00F316BD" w:rsidRDefault="005128E4" w:rsidP="00F316BD">
      <w:pPr>
        <w:tabs>
          <w:tab w:val="center" w:pos="5400"/>
        </w:tabs>
        <w:suppressAutoHyphens/>
        <w:rPr>
          <w:rFonts w:asciiTheme="majorHAnsi" w:hAnsiTheme="majorHAnsi"/>
          <w:sz w:val="20"/>
          <w:szCs w:val="20"/>
          <w:lang w:val="es-ES_tradnl"/>
        </w:rPr>
      </w:pPr>
    </w:p>
    <w:p w14:paraId="01C691F3"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39D9D625"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74F90C21" w14:textId="77777777" w:rsidR="005B52B0" w:rsidRPr="00F316BD" w:rsidRDefault="005B52B0" w:rsidP="00F316BD">
      <w:pPr>
        <w:tabs>
          <w:tab w:val="center" w:pos="5400"/>
        </w:tabs>
        <w:suppressAutoHyphens/>
        <w:jc w:val="center"/>
        <w:rPr>
          <w:rFonts w:asciiTheme="majorHAnsi" w:hAnsiTheme="majorHAnsi"/>
          <w:sz w:val="20"/>
          <w:szCs w:val="20"/>
          <w:lang w:val="es-ES_tradnl"/>
        </w:rPr>
      </w:pPr>
    </w:p>
    <w:p w14:paraId="115331CC" w14:textId="77777777" w:rsidR="005B52B0" w:rsidRPr="00F316BD" w:rsidRDefault="005B52B0" w:rsidP="00F316BD">
      <w:pPr>
        <w:tabs>
          <w:tab w:val="center" w:pos="5400"/>
        </w:tabs>
        <w:suppressAutoHyphens/>
        <w:jc w:val="center"/>
        <w:rPr>
          <w:rFonts w:asciiTheme="majorHAnsi" w:hAnsiTheme="majorHAnsi"/>
          <w:sz w:val="20"/>
          <w:szCs w:val="20"/>
          <w:lang w:val="es-ES_tradnl"/>
        </w:rPr>
      </w:pPr>
      <w:bookmarkStart w:id="0" w:name="_GoBack"/>
      <w:bookmarkEnd w:id="0"/>
    </w:p>
    <w:p w14:paraId="3FAA107D" w14:textId="77777777" w:rsidR="005B52B0" w:rsidRPr="00F316BD" w:rsidRDefault="005B52B0" w:rsidP="00F316BD">
      <w:pPr>
        <w:tabs>
          <w:tab w:val="center" w:pos="5400"/>
        </w:tabs>
        <w:suppressAutoHyphens/>
        <w:jc w:val="center"/>
        <w:rPr>
          <w:rFonts w:asciiTheme="majorHAnsi" w:hAnsiTheme="majorHAnsi"/>
          <w:sz w:val="20"/>
          <w:szCs w:val="20"/>
          <w:lang w:val="es-ES_tradnl"/>
        </w:rPr>
      </w:pPr>
    </w:p>
    <w:p w14:paraId="7A4759C8"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1E4C4DB6"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704E02ED" w14:textId="77777777" w:rsidR="00040C3A" w:rsidRPr="00F316BD" w:rsidRDefault="003D3BC2" w:rsidP="00F316BD">
      <w:pPr>
        <w:tabs>
          <w:tab w:val="center" w:pos="5400"/>
        </w:tabs>
        <w:suppressAutoHyphens/>
        <w:jc w:val="center"/>
        <w:rPr>
          <w:rFonts w:asciiTheme="majorHAnsi" w:hAnsiTheme="majorHAnsi"/>
          <w:sz w:val="20"/>
          <w:szCs w:val="20"/>
          <w:lang w:val="es-ES_tradnl"/>
        </w:rPr>
      </w:pPr>
      <w:r w:rsidRPr="00F316B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7F041CDA" wp14:editId="5BD3C55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A2D99" w14:textId="4E7E90C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372C4">
                              <w:rPr>
                                <w:rFonts w:asciiTheme="majorHAnsi" w:hAnsiTheme="majorHAnsi" w:cs="Arial"/>
                                <w:b/>
                                <w:bCs/>
                                <w:color w:val="0D0D0D" w:themeColor="text1" w:themeTint="F2"/>
                                <w:sz w:val="36"/>
                                <w:szCs w:val="22"/>
                                <w:lang w:val="es-ES_tradnl"/>
                              </w:rPr>
                              <w:t>11</w:t>
                            </w:r>
                            <w:r w:rsidR="00186A1F">
                              <w:rPr>
                                <w:rFonts w:asciiTheme="majorHAnsi" w:hAnsiTheme="majorHAnsi" w:cs="Arial"/>
                                <w:b/>
                                <w:bCs/>
                                <w:color w:val="0D0D0D" w:themeColor="text1" w:themeTint="F2"/>
                                <w:sz w:val="36"/>
                                <w:szCs w:val="22"/>
                                <w:lang w:val="es-ES_tradnl"/>
                              </w:rPr>
                              <w:t>5</w:t>
                            </w:r>
                            <w:r w:rsidRPr="004E2649">
                              <w:rPr>
                                <w:rFonts w:asciiTheme="majorHAnsi" w:hAnsiTheme="majorHAnsi" w:cs="Arial"/>
                                <w:b/>
                                <w:bCs/>
                                <w:color w:val="0D0D0D" w:themeColor="text1" w:themeTint="F2"/>
                                <w:sz w:val="36"/>
                                <w:szCs w:val="22"/>
                                <w:lang w:val="es-ES_tradnl"/>
                              </w:rPr>
                              <w:t>/</w:t>
                            </w:r>
                            <w:r w:rsidR="000B6C15">
                              <w:rPr>
                                <w:rFonts w:asciiTheme="majorHAnsi" w:hAnsiTheme="majorHAnsi" w:cs="Arial"/>
                                <w:b/>
                                <w:bCs/>
                                <w:color w:val="0D0D0D" w:themeColor="text1" w:themeTint="F2"/>
                                <w:sz w:val="36"/>
                                <w:szCs w:val="22"/>
                                <w:lang w:val="es-ES_tradnl"/>
                              </w:rPr>
                              <w:t>21</w:t>
                            </w:r>
                          </w:p>
                          <w:p w14:paraId="4B4411CF" w14:textId="128A9328"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B6C15">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0B6C15">
                              <w:rPr>
                                <w:rFonts w:asciiTheme="majorHAnsi" w:hAnsiTheme="majorHAnsi" w:cs="Arial"/>
                                <w:b/>
                                <w:color w:val="0D0D0D" w:themeColor="text1" w:themeTint="F2"/>
                                <w:sz w:val="36"/>
                                <w:szCs w:val="22"/>
                                <w:lang w:val="es-ES_tradnl"/>
                              </w:rPr>
                              <w:t>171</w:t>
                            </w:r>
                          </w:p>
                          <w:p w14:paraId="4DB9262B" w14:textId="22B1284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52FA2DEA"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2C0523B" w14:textId="24ED26CB" w:rsidR="005B52B0" w:rsidRPr="0010736F" w:rsidRDefault="000B6C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ARGEMIRO GÓMEZ ATEHORTUA</w:t>
                            </w:r>
                          </w:p>
                          <w:bookmarkEnd w:id="1"/>
                          <w:p w14:paraId="61977242" w14:textId="23F2EFEE" w:rsidR="005B52B0" w:rsidRPr="00AE5488" w:rsidRDefault="000B6C15"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41CDA"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4CA2D99" w14:textId="4E7E90C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372C4">
                        <w:rPr>
                          <w:rFonts w:asciiTheme="majorHAnsi" w:hAnsiTheme="majorHAnsi" w:cs="Arial"/>
                          <w:b/>
                          <w:bCs/>
                          <w:color w:val="0D0D0D" w:themeColor="text1" w:themeTint="F2"/>
                          <w:sz w:val="36"/>
                          <w:szCs w:val="22"/>
                          <w:lang w:val="es-ES_tradnl"/>
                        </w:rPr>
                        <w:t>11</w:t>
                      </w:r>
                      <w:r w:rsidR="00186A1F">
                        <w:rPr>
                          <w:rFonts w:asciiTheme="majorHAnsi" w:hAnsiTheme="majorHAnsi" w:cs="Arial"/>
                          <w:b/>
                          <w:bCs/>
                          <w:color w:val="0D0D0D" w:themeColor="text1" w:themeTint="F2"/>
                          <w:sz w:val="36"/>
                          <w:szCs w:val="22"/>
                          <w:lang w:val="es-ES_tradnl"/>
                        </w:rPr>
                        <w:t>5</w:t>
                      </w:r>
                      <w:r w:rsidRPr="004E2649">
                        <w:rPr>
                          <w:rFonts w:asciiTheme="majorHAnsi" w:hAnsiTheme="majorHAnsi" w:cs="Arial"/>
                          <w:b/>
                          <w:bCs/>
                          <w:color w:val="0D0D0D" w:themeColor="text1" w:themeTint="F2"/>
                          <w:sz w:val="36"/>
                          <w:szCs w:val="22"/>
                          <w:lang w:val="es-ES_tradnl"/>
                        </w:rPr>
                        <w:t>/</w:t>
                      </w:r>
                      <w:r w:rsidR="000B6C15">
                        <w:rPr>
                          <w:rFonts w:asciiTheme="majorHAnsi" w:hAnsiTheme="majorHAnsi" w:cs="Arial"/>
                          <w:b/>
                          <w:bCs/>
                          <w:color w:val="0D0D0D" w:themeColor="text1" w:themeTint="F2"/>
                          <w:sz w:val="36"/>
                          <w:szCs w:val="22"/>
                          <w:lang w:val="es-ES_tradnl"/>
                        </w:rPr>
                        <w:t>21</w:t>
                      </w:r>
                    </w:p>
                    <w:p w14:paraId="4B4411CF" w14:textId="128A9328"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B6C15">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0B6C15">
                        <w:rPr>
                          <w:rFonts w:asciiTheme="majorHAnsi" w:hAnsiTheme="majorHAnsi" w:cs="Arial"/>
                          <w:b/>
                          <w:color w:val="0D0D0D" w:themeColor="text1" w:themeTint="F2"/>
                          <w:sz w:val="36"/>
                          <w:szCs w:val="22"/>
                          <w:lang w:val="es-ES_tradnl"/>
                        </w:rPr>
                        <w:t>171</w:t>
                      </w:r>
                    </w:p>
                    <w:p w14:paraId="4DB9262B" w14:textId="22B1284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52FA2DEA"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62C0523B" w14:textId="24ED26CB" w:rsidR="005B52B0" w:rsidRPr="0010736F" w:rsidRDefault="000B6C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ARGEMIRO GÓMEZ ATEHORTUA</w:t>
                      </w:r>
                    </w:p>
                    <w:bookmarkEnd w:id="2"/>
                    <w:p w14:paraId="61977242" w14:textId="23F2EFEE" w:rsidR="005B52B0" w:rsidRPr="00AE5488" w:rsidRDefault="000B6C15"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F316B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646750B" wp14:editId="38050A0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988B4" w14:textId="27649A3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E5E4EEF" w14:textId="003FF35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372C4">
                              <w:rPr>
                                <w:rFonts w:asciiTheme="minorHAnsi" w:hAnsiTheme="minorHAnsi"/>
                                <w:color w:val="FFFFFF" w:themeColor="background1"/>
                                <w:sz w:val="22"/>
                                <w:lang w:val="pt-BR"/>
                              </w:rPr>
                              <w:t>12</w:t>
                            </w:r>
                            <w:r w:rsidR="00186A1F">
                              <w:rPr>
                                <w:rFonts w:asciiTheme="minorHAnsi" w:hAnsiTheme="minorHAnsi"/>
                                <w:color w:val="FFFFFF" w:themeColor="background1"/>
                                <w:sz w:val="22"/>
                                <w:lang w:val="pt-BR"/>
                              </w:rPr>
                              <w:t>3</w:t>
                            </w:r>
                          </w:p>
                          <w:p w14:paraId="03071619" w14:textId="6C265830" w:rsidR="00627C9F" w:rsidRPr="003E7EB5" w:rsidRDefault="00186A1F"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pt-BR"/>
                              </w:rPr>
                              <w:t>13</w:t>
                            </w:r>
                            <w:r w:rsidR="00627C9F" w:rsidRPr="00186A1F">
                              <w:rPr>
                                <w:rFonts w:asciiTheme="minorHAnsi" w:hAnsiTheme="minorHAnsi"/>
                                <w:color w:val="FFFFFF" w:themeColor="background1"/>
                                <w:sz w:val="22"/>
                                <w:lang w:val="pt-BR"/>
                              </w:rPr>
                              <w:t xml:space="preserve"> </w:t>
                            </w:r>
                            <w:r w:rsidR="00966192">
                              <w:rPr>
                                <w:rFonts w:asciiTheme="minorHAnsi" w:hAnsiTheme="minorHAnsi"/>
                                <w:color w:val="FFFFFF" w:themeColor="background1"/>
                                <w:sz w:val="22"/>
                                <w:lang w:val="es-CO"/>
                              </w:rPr>
                              <w:t>ju</w:t>
                            </w:r>
                            <w:r w:rsidR="00B372C4">
                              <w:rPr>
                                <w:rFonts w:asciiTheme="minorHAnsi" w:hAnsiTheme="minorHAnsi"/>
                                <w:color w:val="FFFFFF" w:themeColor="background1"/>
                                <w:sz w:val="22"/>
                                <w:lang w:val="es-CO"/>
                              </w:rPr>
                              <w:t>n</w:t>
                            </w:r>
                            <w:r w:rsidR="00966192">
                              <w:rPr>
                                <w:rFonts w:asciiTheme="minorHAnsi" w:hAnsiTheme="minorHAnsi"/>
                                <w:color w:val="FFFFFF" w:themeColor="background1"/>
                                <w:sz w:val="22"/>
                                <w:lang w:val="es-CO"/>
                              </w:rPr>
                              <w:t>io</w:t>
                            </w:r>
                            <w:r w:rsidR="000B6C1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0B6C15">
                              <w:rPr>
                                <w:rFonts w:asciiTheme="minorHAnsi" w:hAnsiTheme="minorHAnsi"/>
                                <w:color w:val="FFFFFF" w:themeColor="background1"/>
                                <w:sz w:val="22"/>
                                <w:lang w:val="es-CO"/>
                              </w:rPr>
                              <w:t>21</w:t>
                            </w:r>
                          </w:p>
                          <w:p w14:paraId="41E76685"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750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2D988B4" w14:textId="27649A3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E5E4EEF" w14:textId="003FF35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372C4">
                        <w:rPr>
                          <w:rFonts w:asciiTheme="minorHAnsi" w:hAnsiTheme="minorHAnsi"/>
                          <w:color w:val="FFFFFF" w:themeColor="background1"/>
                          <w:sz w:val="22"/>
                          <w:lang w:val="pt-BR"/>
                        </w:rPr>
                        <w:t>12</w:t>
                      </w:r>
                      <w:r w:rsidR="00186A1F">
                        <w:rPr>
                          <w:rFonts w:asciiTheme="minorHAnsi" w:hAnsiTheme="minorHAnsi"/>
                          <w:color w:val="FFFFFF" w:themeColor="background1"/>
                          <w:sz w:val="22"/>
                          <w:lang w:val="pt-BR"/>
                        </w:rPr>
                        <w:t>3</w:t>
                      </w:r>
                    </w:p>
                    <w:p w14:paraId="03071619" w14:textId="6C265830" w:rsidR="00627C9F" w:rsidRPr="003E7EB5" w:rsidRDefault="00186A1F"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pt-BR"/>
                        </w:rPr>
                        <w:t>13</w:t>
                      </w:r>
                      <w:r w:rsidR="00627C9F" w:rsidRPr="00186A1F">
                        <w:rPr>
                          <w:rFonts w:asciiTheme="minorHAnsi" w:hAnsiTheme="minorHAnsi"/>
                          <w:color w:val="FFFFFF" w:themeColor="background1"/>
                          <w:sz w:val="22"/>
                          <w:lang w:val="pt-BR"/>
                        </w:rPr>
                        <w:t xml:space="preserve"> </w:t>
                      </w:r>
                      <w:r w:rsidR="00966192">
                        <w:rPr>
                          <w:rFonts w:asciiTheme="minorHAnsi" w:hAnsiTheme="minorHAnsi"/>
                          <w:color w:val="FFFFFF" w:themeColor="background1"/>
                          <w:sz w:val="22"/>
                          <w:lang w:val="es-CO"/>
                        </w:rPr>
                        <w:t>ju</w:t>
                      </w:r>
                      <w:r w:rsidR="00B372C4">
                        <w:rPr>
                          <w:rFonts w:asciiTheme="minorHAnsi" w:hAnsiTheme="minorHAnsi"/>
                          <w:color w:val="FFFFFF" w:themeColor="background1"/>
                          <w:sz w:val="22"/>
                          <w:lang w:val="es-CO"/>
                        </w:rPr>
                        <w:t>n</w:t>
                      </w:r>
                      <w:r w:rsidR="00966192">
                        <w:rPr>
                          <w:rFonts w:asciiTheme="minorHAnsi" w:hAnsiTheme="minorHAnsi"/>
                          <w:color w:val="FFFFFF" w:themeColor="background1"/>
                          <w:sz w:val="22"/>
                          <w:lang w:val="es-CO"/>
                        </w:rPr>
                        <w:t>io</w:t>
                      </w:r>
                      <w:r w:rsidR="000B6C1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0B6C15">
                        <w:rPr>
                          <w:rFonts w:asciiTheme="minorHAnsi" w:hAnsiTheme="minorHAnsi"/>
                          <w:color w:val="FFFFFF" w:themeColor="background1"/>
                          <w:sz w:val="22"/>
                          <w:lang w:val="es-CO"/>
                        </w:rPr>
                        <w:t>21</w:t>
                      </w:r>
                    </w:p>
                    <w:p w14:paraId="41E76685"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7BD326B2"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6E806A61"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4F7E04D9" w14:textId="77777777" w:rsidR="00040C3A" w:rsidRPr="00F316BD" w:rsidRDefault="00040C3A" w:rsidP="00F316BD">
      <w:pPr>
        <w:tabs>
          <w:tab w:val="center" w:pos="5400"/>
        </w:tabs>
        <w:suppressAutoHyphens/>
        <w:jc w:val="center"/>
        <w:rPr>
          <w:rFonts w:asciiTheme="majorHAnsi" w:hAnsiTheme="majorHAnsi" w:cs="Arial"/>
          <w:sz w:val="20"/>
          <w:szCs w:val="20"/>
          <w:lang w:val="es-ES_tradnl"/>
        </w:rPr>
      </w:pPr>
    </w:p>
    <w:p w14:paraId="308CCB2E"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245B6F17"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62C194DA"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377864AF"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20BB6039" w14:textId="77777777" w:rsidR="005128E4" w:rsidRPr="00F316BD" w:rsidRDefault="005128E4" w:rsidP="00F316BD">
      <w:pPr>
        <w:tabs>
          <w:tab w:val="center" w:pos="5400"/>
        </w:tabs>
        <w:suppressAutoHyphens/>
        <w:jc w:val="center"/>
        <w:rPr>
          <w:rFonts w:asciiTheme="majorHAnsi" w:hAnsiTheme="majorHAnsi"/>
          <w:sz w:val="20"/>
          <w:szCs w:val="20"/>
          <w:lang w:val="es-ES_tradnl"/>
        </w:rPr>
      </w:pPr>
    </w:p>
    <w:p w14:paraId="4F672B98"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44004B99" w14:textId="77777777" w:rsidR="005128E4" w:rsidRPr="00F316BD" w:rsidRDefault="005128E4" w:rsidP="00F316BD">
      <w:pPr>
        <w:tabs>
          <w:tab w:val="center" w:pos="5400"/>
        </w:tabs>
        <w:suppressAutoHyphens/>
        <w:jc w:val="center"/>
        <w:rPr>
          <w:rFonts w:asciiTheme="majorHAnsi" w:hAnsiTheme="majorHAnsi"/>
          <w:sz w:val="20"/>
          <w:szCs w:val="20"/>
          <w:lang w:val="es-ES_tradnl"/>
        </w:rPr>
      </w:pPr>
    </w:p>
    <w:p w14:paraId="5A60FD34" w14:textId="77777777" w:rsidR="005128E4" w:rsidRPr="00F316BD" w:rsidRDefault="005128E4" w:rsidP="00F316BD">
      <w:pPr>
        <w:tabs>
          <w:tab w:val="center" w:pos="5400"/>
        </w:tabs>
        <w:suppressAutoHyphens/>
        <w:jc w:val="center"/>
        <w:rPr>
          <w:rFonts w:asciiTheme="majorHAnsi" w:hAnsiTheme="majorHAnsi"/>
          <w:sz w:val="20"/>
          <w:szCs w:val="20"/>
          <w:lang w:val="es-ES_tradnl"/>
        </w:rPr>
      </w:pPr>
    </w:p>
    <w:p w14:paraId="55DE9ED0" w14:textId="77777777" w:rsidR="005128E4" w:rsidRPr="00F316BD" w:rsidRDefault="005128E4" w:rsidP="00F316BD">
      <w:pPr>
        <w:tabs>
          <w:tab w:val="center" w:pos="5400"/>
        </w:tabs>
        <w:suppressAutoHyphens/>
        <w:jc w:val="center"/>
        <w:rPr>
          <w:rFonts w:asciiTheme="majorHAnsi" w:hAnsiTheme="majorHAnsi"/>
          <w:sz w:val="20"/>
          <w:szCs w:val="20"/>
          <w:lang w:val="es-ES_tradnl"/>
        </w:rPr>
      </w:pPr>
    </w:p>
    <w:p w14:paraId="587F731E"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2C7032C5" w14:textId="77777777" w:rsidR="00040C3A" w:rsidRPr="00F316BD" w:rsidRDefault="00040C3A" w:rsidP="00F316BD">
      <w:pPr>
        <w:tabs>
          <w:tab w:val="center" w:pos="5400"/>
        </w:tabs>
        <w:suppressAutoHyphens/>
        <w:jc w:val="center"/>
        <w:rPr>
          <w:rFonts w:asciiTheme="majorHAnsi" w:hAnsiTheme="majorHAnsi"/>
          <w:sz w:val="20"/>
          <w:szCs w:val="20"/>
          <w:lang w:val="es-ES_tradnl"/>
        </w:rPr>
      </w:pPr>
    </w:p>
    <w:p w14:paraId="6758867B"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4A2C117F"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17A815CC"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2658F2BA"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3D648537"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545758EF"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35FBAD61"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133732F0"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47A9ECB7"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5CEB05EA"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3F4ECF41"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4D71C402"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207960F0"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6B88935A"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7189DE6D" w14:textId="77777777" w:rsidR="00A50FCF" w:rsidRPr="00F316BD" w:rsidRDefault="0090270B" w:rsidP="00F316BD">
      <w:pPr>
        <w:tabs>
          <w:tab w:val="center" w:pos="5400"/>
        </w:tabs>
        <w:suppressAutoHyphens/>
        <w:jc w:val="center"/>
        <w:rPr>
          <w:rFonts w:asciiTheme="majorHAnsi" w:hAnsiTheme="majorHAnsi"/>
          <w:sz w:val="20"/>
          <w:szCs w:val="20"/>
          <w:lang w:val="es-ES_tradnl"/>
        </w:rPr>
      </w:pPr>
      <w:r w:rsidRPr="00F316B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45F7382" wp14:editId="4CDF137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FA385" w14:textId="514CE84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86A1F">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966192">
                              <w:rPr>
                                <w:rFonts w:asciiTheme="majorHAnsi" w:hAnsiTheme="majorHAnsi"/>
                                <w:color w:val="0D0D0D" w:themeColor="text1" w:themeTint="F2"/>
                                <w:sz w:val="18"/>
                                <w:szCs w:val="22"/>
                                <w:lang w:val="es-ES"/>
                              </w:rPr>
                              <w:t>ju</w:t>
                            </w:r>
                            <w:r w:rsidR="00B372C4">
                              <w:rPr>
                                <w:rFonts w:asciiTheme="majorHAnsi" w:hAnsiTheme="majorHAnsi"/>
                                <w:color w:val="0D0D0D" w:themeColor="text1" w:themeTint="F2"/>
                                <w:sz w:val="18"/>
                                <w:szCs w:val="22"/>
                                <w:lang w:val="es-ES"/>
                              </w:rPr>
                              <w:t>n</w:t>
                            </w:r>
                            <w:r w:rsidR="00966192">
                              <w:rPr>
                                <w:rFonts w:asciiTheme="majorHAnsi" w:hAnsiTheme="majorHAnsi"/>
                                <w:color w:val="0D0D0D" w:themeColor="text1" w:themeTint="F2"/>
                                <w:sz w:val="18"/>
                                <w:szCs w:val="22"/>
                                <w:lang w:val="es-ES"/>
                              </w:rPr>
                              <w:t>io</w:t>
                            </w:r>
                            <w:r w:rsidRPr="00890650">
                              <w:rPr>
                                <w:rFonts w:asciiTheme="majorHAnsi" w:hAnsiTheme="majorHAnsi"/>
                                <w:color w:val="0D0D0D" w:themeColor="text1" w:themeTint="F2"/>
                                <w:sz w:val="18"/>
                                <w:szCs w:val="22"/>
                                <w:lang w:val="es-ES"/>
                              </w:rPr>
                              <w:t xml:space="preserve"> de 20</w:t>
                            </w:r>
                            <w:r w:rsidR="000B6C15">
                              <w:rPr>
                                <w:rFonts w:asciiTheme="majorHAnsi" w:hAnsiTheme="majorHAnsi"/>
                                <w:color w:val="0D0D0D" w:themeColor="text1" w:themeTint="F2"/>
                                <w:sz w:val="18"/>
                                <w:szCs w:val="22"/>
                                <w:lang w:val="es-ES"/>
                              </w:rPr>
                              <w:t>21</w:t>
                            </w:r>
                            <w:r w:rsidR="00A85CEF">
                              <w:rPr>
                                <w:rFonts w:asciiTheme="majorHAnsi" w:hAnsiTheme="majorHAnsi"/>
                                <w:color w:val="0D0D0D" w:themeColor="text1" w:themeTint="F2"/>
                                <w:sz w:val="18"/>
                                <w:szCs w:val="22"/>
                                <w:lang w:val="es-ES"/>
                              </w:rPr>
                              <w:t>.</w:t>
                            </w:r>
                          </w:p>
                          <w:p w14:paraId="1430FD83"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67A360D"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F738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2FFA385" w14:textId="514CE84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86A1F">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966192">
                        <w:rPr>
                          <w:rFonts w:asciiTheme="majorHAnsi" w:hAnsiTheme="majorHAnsi"/>
                          <w:color w:val="0D0D0D" w:themeColor="text1" w:themeTint="F2"/>
                          <w:sz w:val="18"/>
                          <w:szCs w:val="22"/>
                          <w:lang w:val="es-ES"/>
                        </w:rPr>
                        <w:t>ju</w:t>
                      </w:r>
                      <w:r w:rsidR="00B372C4">
                        <w:rPr>
                          <w:rFonts w:asciiTheme="majorHAnsi" w:hAnsiTheme="majorHAnsi"/>
                          <w:color w:val="0D0D0D" w:themeColor="text1" w:themeTint="F2"/>
                          <w:sz w:val="18"/>
                          <w:szCs w:val="22"/>
                          <w:lang w:val="es-ES"/>
                        </w:rPr>
                        <w:t>n</w:t>
                      </w:r>
                      <w:r w:rsidR="00966192">
                        <w:rPr>
                          <w:rFonts w:asciiTheme="majorHAnsi" w:hAnsiTheme="majorHAnsi"/>
                          <w:color w:val="0D0D0D" w:themeColor="text1" w:themeTint="F2"/>
                          <w:sz w:val="18"/>
                          <w:szCs w:val="22"/>
                          <w:lang w:val="es-ES"/>
                        </w:rPr>
                        <w:t>io</w:t>
                      </w:r>
                      <w:r w:rsidRPr="00890650">
                        <w:rPr>
                          <w:rFonts w:asciiTheme="majorHAnsi" w:hAnsiTheme="majorHAnsi"/>
                          <w:color w:val="0D0D0D" w:themeColor="text1" w:themeTint="F2"/>
                          <w:sz w:val="18"/>
                          <w:szCs w:val="22"/>
                          <w:lang w:val="es-ES"/>
                        </w:rPr>
                        <w:t xml:space="preserve"> de 20</w:t>
                      </w:r>
                      <w:r w:rsidR="000B6C15">
                        <w:rPr>
                          <w:rFonts w:asciiTheme="majorHAnsi" w:hAnsiTheme="majorHAnsi"/>
                          <w:color w:val="0D0D0D" w:themeColor="text1" w:themeTint="F2"/>
                          <w:sz w:val="18"/>
                          <w:szCs w:val="22"/>
                          <w:lang w:val="es-ES"/>
                        </w:rPr>
                        <w:t>21</w:t>
                      </w:r>
                      <w:r w:rsidR="00A85CEF">
                        <w:rPr>
                          <w:rFonts w:asciiTheme="majorHAnsi" w:hAnsiTheme="majorHAnsi"/>
                          <w:color w:val="0D0D0D" w:themeColor="text1" w:themeTint="F2"/>
                          <w:sz w:val="18"/>
                          <w:szCs w:val="22"/>
                          <w:lang w:val="es-ES"/>
                        </w:rPr>
                        <w:t>.</w:t>
                      </w:r>
                    </w:p>
                    <w:p w14:paraId="1430FD83"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67A360D"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126E9D1"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5CE4D842"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524933F1"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5D5A87D4"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7519C3B4" w14:textId="77777777" w:rsidR="00A50FCF" w:rsidRPr="00F316BD" w:rsidRDefault="0090270B" w:rsidP="00F316BD">
      <w:pPr>
        <w:tabs>
          <w:tab w:val="center" w:pos="5400"/>
        </w:tabs>
        <w:suppressAutoHyphens/>
        <w:jc w:val="center"/>
        <w:rPr>
          <w:rFonts w:asciiTheme="majorHAnsi" w:hAnsiTheme="majorHAnsi"/>
          <w:sz w:val="20"/>
          <w:szCs w:val="20"/>
          <w:lang w:val="es-ES_tradnl"/>
        </w:rPr>
      </w:pPr>
      <w:r w:rsidRPr="00F316B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4F9F8B9" wp14:editId="24C791C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92EB" w14:textId="10ADECBF" w:rsidR="00113F73" w:rsidRPr="000B6C15"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72C4" w:rsidRPr="00B372C4">
                              <w:rPr>
                                <w:rFonts w:asciiTheme="majorHAnsi" w:hAnsiTheme="majorHAnsi"/>
                                <w:color w:val="595959" w:themeColor="text1" w:themeTint="A6"/>
                                <w:sz w:val="18"/>
                                <w:szCs w:val="18"/>
                                <w:lang w:val="pt-BR"/>
                              </w:rPr>
                              <w:t>11</w:t>
                            </w:r>
                            <w:r w:rsidR="00186A1F">
                              <w:rPr>
                                <w:rFonts w:asciiTheme="majorHAnsi" w:hAnsiTheme="majorHAnsi"/>
                                <w:color w:val="595959" w:themeColor="text1" w:themeTint="A6"/>
                                <w:sz w:val="18"/>
                                <w:szCs w:val="18"/>
                                <w:lang w:val="pt-BR"/>
                              </w:rPr>
                              <w:t>5</w:t>
                            </w:r>
                            <w:r w:rsidRPr="00B372C4">
                              <w:rPr>
                                <w:rFonts w:asciiTheme="majorHAnsi" w:hAnsiTheme="majorHAnsi"/>
                                <w:color w:val="595959" w:themeColor="text1" w:themeTint="A6"/>
                                <w:sz w:val="18"/>
                                <w:szCs w:val="18"/>
                                <w:lang w:val="pt-BR"/>
                              </w:rPr>
                              <w:t>/</w:t>
                            </w:r>
                            <w:r w:rsidR="000B6C15" w:rsidRPr="00B372C4">
                              <w:rPr>
                                <w:rFonts w:asciiTheme="majorHAnsi" w:hAnsiTheme="majorHAnsi"/>
                                <w:color w:val="595959" w:themeColor="text1" w:themeTint="A6"/>
                                <w:sz w:val="18"/>
                                <w:szCs w:val="18"/>
                                <w:lang w:val="pt-BR"/>
                              </w:rPr>
                              <w:t>21,</w:t>
                            </w:r>
                            <w:r w:rsidRPr="00B372C4">
                              <w:rPr>
                                <w:rFonts w:asciiTheme="majorHAnsi" w:hAnsiTheme="majorHAnsi"/>
                                <w:color w:val="595959" w:themeColor="text1" w:themeTint="A6"/>
                                <w:sz w:val="18"/>
                                <w:szCs w:val="18"/>
                                <w:lang w:val="pt-BR"/>
                              </w:rPr>
                              <w:t xml:space="preserve"> Caso </w:t>
                            </w:r>
                            <w:r w:rsidR="000B6C15" w:rsidRPr="00B372C4">
                              <w:rPr>
                                <w:rFonts w:asciiTheme="majorHAnsi" w:hAnsiTheme="majorHAnsi"/>
                                <w:color w:val="595959" w:themeColor="text1" w:themeTint="A6"/>
                                <w:sz w:val="18"/>
                                <w:szCs w:val="18"/>
                                <w:lang w:val="pt-BR"/>
                              </w:rPr>
                              <w:t xml:space="preserve">13.171. </w:t>
                            </w:r>
                            <w:r w:rsidRPr="00890650">
                              <w:rPr>
                                <w:rFonts w:asciiTheme="majorHAnsi" w:hAnsiTheme="majorHAnsi"/>
                                <w:color w:val="595959" w:themeColor="text1" w:themeTint="A6"/>
                                <w:sz w:val="18"/>
                                <w:szCs w:val="18"/>
                                <w:lang w:val="es-ES_tradnl"/>
                              </w:rPr>
                              <w:t>Solución Amistosa</w:t>
                            </w:r>
                            <w:r w:rsidR="000B6C15">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0B6C15">
                              <w:rPr>
                                <w:rFonts w:asciiTheme="majorHAnsi" w:hAnsiTheme="majorHAnsi"/>
                                <w:color w:val="595959" w:themeColor="text1" w:themeTint="A6"/>
                                <w:sz w:val="18"/>
                                <w:szCs w:val="18"/>
                                <w:lang w:val="es-ES_tradnl"/>
                              </w:rPr>
                              <w:t xml:space="preserve">Luis Argemiro Gómez </w:t>
                            </w:r>
                            <w:proofErr w:type="spellStart"/>
                            <w:r w:rsidR="000B6C15">
                              <w:rPr>
                                <w:rFonts w:asciiTheme="majorHAnsi" w:hAnsiTheme="majorHAnsi"/>
                                <w:color w:val="595959" w:themeColor="text1" w:themeTint="A6"/>
                                <w:sz w:val="18"/>
                                <w:szCs w:val="18"/>
                                <w:lang w:val="es-ES_tradnl"/>
                              </w:rPr>
                              <w:t>Atehortua</w:t>
                            </w:r>
                            <w:proofErr w:type="spellEnd"/>
                            <w:r w:rsidRPr="00890650">
                              <w:rPr>
                                <w:rFonts w:asciiTheme="majorHAnsi" w:hAnsiTheme="majorHAnsi"/>
                                <w:color w:val="595959" w:themeColor="text1" w:themeTint="A6"/>
                                <w:sz w:val="18"/>
                                <w:szCs w:val="18"/>
                                <w:lang w:val="es-ES_tradnl"/>
                              </w:rPr>
                              <w:t xml:space="preserve"> </w:t>
                            </w:r>
                            <w:r w:rsidR="000B6C1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86A1F">
                              <w:rPr>
                                <w:rFonts w:asciiTheme="majorHAnsi" w:hAnsiTheme="majorHAnsi"/>
                                <w:color w:val="595959" w:themeColor="text1" w:themeTint="A6"/>
                                <w:sz w:val="18"/>
                                <w:szCs w:val="18"/>
                                <w:lang w:val="es-ES"/>
                              </w:rPr>
                              <w:t>13</w:t>
                            </w:r>
                            <w:r w:rsidR="000B6C15">
                              <w:rPr>
                                <w:rFonts w:asciiTheme="majorHAnsi" w:hAnsiTheme="majorHAnsi"/>
                                <w:color w:val="595959" w:themeColor="text1" w:themeTint="A6"/>
                                <w:sz w:val="18"/>
                                <w:szCs w:val="18"/>
                                <w:lang w:val="es-ES"/>
                              </w:rPr>
                              <w:t xml:space="preserve"> de </w:t>
                            </w:r>
                            <w:r w:rsidR="00966192">
                              <w:rPr>
                                <w:rFonts w:asciiTheme="majorHAnsi" w:hAnsiTheme="majorHAnsi"/>
                                <w:color w:val="595959" w:themeColor="text1" w:themeTint="A6"/>
                                <w:sz w:val="18"/>
                                <w:szCs w:val="18"/>
                                <w:lang w:val="es-ES"/>
                              </w:rPr>
                              <w:t>ju</w:t>
                            </w:r>
                            <w:r w:rsidR="00B372C4">
                              <w:rPr>
                                <w:rFonts w:asciiTheme="majorHAnsi" w:hAnsiTheme="majorHAnsi"/>
                                <w:color w:val="595959" w:themeColor="text1" w:themeTint="A6"/>
                                <w:sz w:val="18"/>
                                <w:szCs w:val="18"/>
                                <w:lang w:val="es-ES"/>
                              </w:rPr>
                              <w:t>n</w:t>
                            </w:r>
                            <w:r w:rsidR="00966192">
                              <w:rPr>
                                <w:rFonts w:asciiTheme="majorHAnsi" w:hAnsiTheme="majorHAnsi"/>
                                <w:color w:val="595959" w:themeColor="text1" w:themeTint="A6"/>
                                <w:sz w:val="18"/>
                                <w:szCs w:val="18"/>
                                <w:lang w:val="es-ES"/>
                              </w:rPr>
                              <w:t>io</w:t>
                            </w:r>
                            <w:r w:rsidR="000B6C15">
                              <w:rPr>
                                <w:rFonts w:asciiTheme="majorHAnsi" w:hAnsiTheme="majorHAnsi"/>
                                <w:color w:val="595959" w:themeColor="text1" w:themeTint="A6"/>
                                <w:sz w:val="18"/>
                                <w:szCs w:val="18"/>
                                <w:lang w:val="es-ES"/>
                              </w:rPr>
                              <w:t xml:space="preserve"> de 2021</w:t>
                            </w:r>
                            <w:r w:rsidRPr="000B6C1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9F8B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7E292EB" w14:textId="10ADECBF" w:rsidR="00113F73" w:rsidRPr="000B6C15"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372C4" w:rsidRPr="00B372C4">
                        <w:rPr>
                          <w:rFonts w:asciiTheme="majorHAnsi" w:hAnsiTheme="majorHAnsi"/>
                          <w:color w:val="595959" w:themeColor="text1" w:themeTint="A6"/>
                          <w:sz w:val="18"/>
                          <w:szCs w:val="18"/>
                          <w:lang w:val="pt-BR"/>
                        </w:rPr>
                        <w:t>11</w:t>
                      </w:r>
                      <w:r w:rsidR="00186A1F">
                        <w:rPr>
                          <w:rFonts w:asciiTheme="majorHAnsi" w:hAnsiTheme="majorHAnsi"/>
                          <w:color w:val="595959" w:themeColor="text1" w:themeTint="A6"/>
                          <w:sz w:val="18"/>
                          <w:szCs w:val="18"/>
                          <w:lang w:val="pt-BR"/>
                        </w:rPr>
                        <w:t>5</w:t>
                      </w:r>
                      <w:r w:rsidRPr="00B372C4">
                        <w:rPr>
                          <w:rFonts w:asciiTheme="majorHAnsi" w:hAnsiTheme="majorHAnsi"/>
                          <w:color w:val="595959" w:themeColor="text1" w:themeTint="A6"/>
                          <w:sz w:val="18"/>
                          <w:szCs w:val="18"/>
                          <w:lang w:val="pt-BR"/>
                        </w:rPr>
                        <w:t>/</w:t>
                      </w:r>
                      <w:r w:rsidR="000B6C15" w:rsidRPr="00B372C4">
                        <w:rPr>
                          <w:rFonts w:asciiTheme="majorHAnsi" w:hAnsiTheme="majorHAnsi"/>
                          <w:color w:val="595959" w:themeColor="text1" w:themeTint="A6"/>
                          <w:sz w:val="18"/>
                          <w:szCs w:val="18"/>
                          <w:lang w:val="pt-BR"/>
                        </w:rPr>
                        <w:t>21,</w:t>
                      </w:r>
                      <w:r w:rsidRPr="00B372C4">
                        <w:rPr>
                          <w:rFonts w:asciiTheme="majorHAnsi" w:hAnsiTheme="majorHAnsi"/>
                          <w:color w:val="595959" w:themeColor="text1" w:themeTint="A6"/>
                          <w:sz w:val="18"/>
                          <w:szCs w:val="18"/>
                          <w:lang w:val="pt-BR"/>
                        </w:rPr>
                        <w:t xml:space="preserve"> Caso </w:t>
                      </w:r>
                      <w:r w:rsidR="000B6C15" w:rsidRPr="00B372C4">
                        <w:rPr>
                          <w:rFonts w:asciiTheme="majorHAnsi" w:hAnsiTheme="majorHAnsi"/>
                          <w:color w:val="595959" w:themeColor="text1" w:themeTint="A6"/>
                          <w:sz w:val="18"/>
                          <w:szCs w:val="18"/>
                          <w:lang w:val="pt-BR"/>
                        </w:rPr>
                        <w:t xml:space="preserve">13.171. </w:t>
                      </w:r>
                      <w:r w:rsidRPr="00890650">
                        <w:rPr>
                          <w:rFonts w:asciiTheme="majorHAnsi" w:hAnsiTheme="majorHAnsi"/>
                          <w:color w:val="595959" w:themeColor="text1" w:themeTint="A6"/>
                          <w:sz w:val="18"/>
                          <w:szCs w:val="18"/>
                          <w:lang w:val="es-ES_tradnl"/>
                        </w:rPr>
                        <w:t>Solución Amistosa</w:t>
                      </w:r>
                      <w:r w:rsidR="000B6C15">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0B6C15">
                        <w:rPr>
                          <w:rFonts w:asciiTheme="majorHAnsi" w:hAnsiTheme="majorHAnsi"/>
                          <w:color w:val="595959" w:themeColor="text1" w:themeTint="A6"/>
                          <w:sz w:val="18"/>
                          <w:szCs w:val="18"/>
                          <w:lang w:val="es-ES_tradnl"/>
                        </w:rPr>
                        <w:t xml:space="preserve">Luis Argemiro Gómez </w:t>
                      </w:r>
                      <w:proofErr w:type="spellStart"/>
                      <w:r w:rsidR="000B6C15">
                        <w:rPr>
                          <w:rFonts w:asciiTheme="majorHAnsi" w:hAnsiTheme="majorHAnsi"/>
                          <w:color w:val="595959" w:themeColor="text1" w:themeTint="A6"/>
                          <w:sz w:val="18"/>
                          <w:szCs w:val="18"/>
                          <w:lang w:val="es-ES_tradnl"/>
                        </w:rPr>
                        <w:t>Atehortua</w:t>
                      </w:r>
                      <w:proofErr w:type="spellEnd"/>
                      <w:r w:rsidRPr="00890650">
                        <w:rPr>
                          <w:rFonts w:asciiTheme="majorHAnsi" w:hAnsiTheme="majorHAnsi"/>
                          <w:color w:val="595959" w:themeColor="text1" w:themeTint="A6"/>
                          <w:sz w:val="18"/>
                          <w:szCs w:val="18"/>
                          <w:lang w:val="es-ES_tradnl"/>
                        </w:rPr>
                        <w:t xml:space="preserve"> </w:t>
                      </w:r>
                      <w:r w:rsidR="000B6C1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86A1F">
                        <w:rPr>
                          <w:rFonts w:asciiTheme="majorHAnsi" w:hAnsiTheme="majorHAnsi"/>
                          <w:color w:val="595959" w:themeColor="text1" w:themeTint="A6"/>
                          <w:sz w:val="18"/>
                          <w:szCs w:val="18"/>
                          <w:lang w:val="es-ES"/>
                        </w:rPr>
                        <w:t>13</w:t>
                      </w:r>
                      <w:r w:rsidR="000B6C15">
                        <w:rPr>
                          <w:rFonts w:asciiTheme="majorHAnsi" w:hAnsiTheme="majorHAnsi"/>
                          <w:color w:val="595959" w:themeColor="text1" w:themeTint="A6"/>
                          <w:sz w:val="18"/>
                          <w:szCs w:val="18"/>
                          <w:lang w:val="es-ES"/>
                        </w:rPr>
                        <w:t xml:space="preserve"> de </w:t>
                      </w:r>
                      <w:r w:rsidR="00966192">
                        <w:rPr>
                          <w:rFonts w:asciiTheme="majorHAnsi" w:hAnsiTheme="majorHAnsi"/>
                          <w:color w:val="595959" w:themeColor="text1" w:themeTint="A6"/>
                          <w:sz w:val="18"/>
                          <w:szCs w:val="18"/>
                          <w:lang w:val="es-ES"/>
                        </w:rPr>
                        <w:t>ju</w:t>
                      </w:r>
                      <w:r w:rsidR="00B372C4">
                        <w:rPr>
                          <w:rFonts w:asciiTheme="majorHAnsi" w:hAnsiTheme="majorHAnsi"/>
                          <w:color w:val="595959" w:themeColor="text1" w:themeTint="A6"/>
                          <w:sz w:val="18"/>
                          <w:szCs w:val="18"/>
                          <w:lang w:val="es-ES"/>
                        </w:rPr>
                        <w:t>n</w:t>
                      </w:r>
                      <w:r w:rsidR="00966192">
                        <w:rPr>
                          <w:rFonts w:asciiTheme="majorHAnsi" w:hAnsiTheme="majorHAnsi"/>
                          <w:color w:val="595959" w:themeColor="text1" w:themeTint="A6"/>
                          <w:sz w:val="18"/>
                          <w:szCs w:val="18"/>
                          <w:lang w:val="es-ES"/>
                        </w:rPr>
                        <w:t>io</w:t>
                      </w:r>
                      <w:r w:rsidR="000B6C15">
                        <w:rPr>
                          <w:rFonts w:asciiTheme="majorHAnsi" w:hAnsiTheme="majorHAnsi"/>
                          <w:color w:val="595959" w:themeColor="text1" w:themeTint="A6"/>
                          <w:sz w:val="18"/>
                          <w:szCs w:val="18"/>
                          <w:lang w:val="es-ES"/>
                        </w:rPr>
                        <w:t xml:space="preserve"> de 2021</w:t>
                      </w:r>
                      <w:r w:rsidRPr="000B6C15">
                        <w:rPr>
                          <w:rFonts w:asciiTheme="majorHAnsi" w:hAnsiTheme="majorHAnsi"/>
                          <w:color w:val="595959" w:themeColor="text1" w:themeTint="A6"/>
                          <w:sz w:val="18"/>
                          <w:szCs w:val="18"/>
                          <w:lang w:val="es-ES"/>
                        </w:rPr>
                        <w:t>.</w:t>
                      </w:r>
                    </w:p>
                  </w:txbxContent>
                </v:textbox>
              </v:shape>
            </w:pict>
          </mc:Fallback>
        </mc:AlternateContent>
      </w:r>
    </w:p>
    <w:p w14:paraId="7875BB9C" w14:textId="77777777" w:rsidR="00A50FCF" w:rsidRPr="00F316BD" w:rsidRDefault="00A50FCF" w:rsidP="00F316BD">
      <w:pPr>
        <w:tabs>
          <w:tab w:val="center" w:pos="5400"/>
        </w:tabs>
        <w:suppressAutoHyphens/>
        <w:jc w:val="center"/>
        <w:rPr>
          <w:rFonts w:asciiTheme="majorHAnsi" w:hAnsiTheme="majorHAnsi"/>
          <w:sz w:val="20"/>
          <w:szCs w:val="20"/>
          <w:lang w:val="es-ES_tradnl"/>
        </w:rPr>
      </w:pPr>
    </w:p>
    <w:p w14:paraId="57AB4D2D" w14:textId="77777777" w:rsidR="0090270B" w:rsidRPr="00F316BD" w:rsidRDefault="00D306D1" w:rsidP="00F316BD">
      <w:pPr>
        <w:tabs>
          <w:tab w:val="center" w:pos="5400"/>
        </w:tabs>
        <w:suppressAutoHyphens/>
        <w:jc w:val="center"/>
        <w:rPr>
          <w:rFonts w:asciiTheme="majorHAnsi" w:hAnsiTheme="majorHAnsi"/>
          <w:b/>
          <w:sz w:val="20"/>
          <w:szCs w:val="20"/>
          <w:lang w:val="es-ES_tradnl"/>
        </w:rPr>
      </w:pPr>
      <w:r w:rsidRPr="00F316B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731089E" wp14:editId="4F24502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FCD18"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B1641DC" wp14:editId="4FE974D4">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1089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67FCD18"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B1641DC" wp14:editId="4FE974D4">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F316B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F235E81" wp14:editId="4AED442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9976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5E8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959976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BC9AC7" w14:textId="77777777" w:rsidR="0070697F" w:rsidRPr="00F316BD" w:rsidRDefault="0070697F" w:rsidP="00F316BD">
      <w:pPr>
        <w:tabs>
          <w:tab w:val="center" w:pos="5400"/>
        </w:tabs>
        <w:suppressAutoHyphens/>
        <w:jc w:val="center"/>
        <w:rPr>
          <w:rFonts w:asciiTheme="majorHAnsi" w:hAnsiTheme="majorHAnsi"/>
          <w:b/>
          <w:sz w:val="20"/>
          <w:szCs w:val="20"/>
          <w:lang w:val="es-ES_tradnl"/>
        </w:rPr>
        <w:sectPr w:rsidR="0070697F" w:rsidRPr="00F316B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B8A9F8F" w14:textId="32D01BCC" w:rsidR="00722C9F" w:rsidRPr="00F316BD" w:rsidRDefault="00722C9F" w:rsidP="00F316BD">
      <w:pPr>
        <w:tabs>
          <w:tab w:val="center" w:pos="5400"/>
        </w:tabs>
        <w:suppressAutoHyphens/>
        <w:jc w:val="center"/>
        <w:rPr>
          <w:rFonts w:asciiTheme="majorHAnsi" w:hAnsiTheme="majorHAnsi"/>
          <w:b/>
          <w:sz w:val="18"/>
          <w:szCs w:val="18"/>
          <w:lang w:val="es-ES_tradnl"/>
        </w:rPr>
      </w:pPr>
      <w:r w:rsidRPr="00F316BD">
        <w:rPr>
          <w:rFonts w:asciiTheme="majorHAnsi" w:hAnsiTheme="majorHAnsi"/>
          <w:b/>
          <w:sz w:val="18"/>
          <w:szCs w:val="18"/>
          <w:lang w:val="es-ES_tradnl"/>
        </w:rPr>
        <w:lastRenderedPageBreak/>
        <w:t xml:space="preserve">INFORME No. </w:t>
      </w:r>
      <w:r w:rsidR="00B372C4">
        <w:rPr>
          <w:rFonts w:asciiTheme="majorHAnsi" w:hAnsiTheme="majorHAnsi"/>
          <w:b/>
          <w:sz w:val="18"/>
          <w:szCs w:val="18"/>
          <w:lang w:val="es-ES_tradnl"/>
        </w:rPr>
        <w:t>11</w:t>
      </w:r>
      <w:r w:rsidR="00186A1F">
        <w:rPr>
          <w:rFonts w:asciiTheme="majorHAnsi" w:hAnsiTheme="majorHAnsi"/>
          <w:b/>
          <w:sz w:val="18"/>
          <w:szCs w:val="18"/>
          <w:lang w:val="es-ES_tradnl"/>
        </w:rPr>
        <w:t>5</w:t>
      </w:r>
      <w:r w:rsidRPr="00F316BD">
        <w:rPr>
          <w:rFonts w:asciiTheme="majorHAnsi" w:hAnsiTheme="majorHAnsi"/>
          <w:b/>
          <w:sz w:val="18"/>
          <w:szCs w:val="18"/>
          <w:lang w:val="es-ES_tradnl"/>
        </w:rPr>
        <w:t>/</w:t>
      </w:r>
      <w:r w:rsidR="00E71146" w:rsidRPr="00F316BD">
        <w:rPr>
          <w:rFonts w:asciiTheme="majorHAnsi" w:hAnsiTheme="majorHAnsi"/>
          <w:b/>
          <w:sz w:val="18"/>
          <w:szCs w:val="18"/>
          <w:lang w:val="es-ES_tradnl"/>
        </w:rPr>
        <w:t>21</w:t>
      </w:r>
    </w:p>
    <w:p w14:paraId="3017ED91" w14:textId="547C926B" w:rsidR="00722C9F" w:rsidRPr="00F316BD" w:rsidRDefault="00722C9F" w:rsidP="00F316BD">
      <w:pPr>
        <w:tabs>
          <w:tab w:val="center" w:pos="5400"/>
        </w:tabs>
        <w:suppressAutoHyphens/>
        <w:jc w:val="center"/>
        <w:rPr>
          <w:rFonts w:asciiTheme="majorHAnsi" w:hAnsiTheme="majorHAnsi"/>
          <w:b/>
          <w:sz w:val="18"/>
          <w:szCs w:val="18"/>
          <w:lang w:val="es-ES_tradnl"/>
        </w:rPr>
      </w:pPr>
      <w:r w:rsidRPr="00F316BD">
        <w:rPr>
          <w:rFonts w:asciiTheme="majorHAnsi" w:hAnsiTheme="majorHAnsi"/>
          <w:b/>
          <w:sz w:val="18"/>
          <w:szCs w:val="18"/>
          <w:lang w:val="es-ES_tradnl"/>
        </w:rPr>
        <w:t xml:space="preserve">CASO </w:t>
      </w:r>
      <w:r w:rsidR="00E71146" w:rsidRPr="00F316BD">
        <w:rPr>
          <w:rFonts w:asciiTheme="majorHAnsi" w:hAnsiTheme="majorHAnsi"/>
          <w:b/>
          <w:sz w:val="18"/>
          <w:szCs w:val="18"/>
          <w:lang w:val="es-ES_tradnl"/>
        </w:rPr>
        <w:t>13</w:t>
      </w:r>
      <w:r w:rsidRPr="00F316BD">
        <w:rPr>
          <w:rFonts w:asciiTheme="majorHAnsi" w:hAnsiTheme="majorHAnsi"/>
          <w:b/>
          <w:sz w:val="18"/>
          <w:szCs w:val="18"/>
          <w:lang w:val="es-ES_tradnl"/>
        </w:rPr>
        <w:t>.</w:t>
      </w:r>
      <w:r w:rsidR="00E71146" w:rsidRPr="00F316BD">
        <w:rPr>
          <w:rFonts w:asciiTheme="majorHAnsi" w:hAnsiTheme="majorHAnsi"/>
          <w:b/>
          <w:sz w:val="18"/>
          <w:szCs w:val="18"/>
          <w:lang w:val="es-ES_tradnl"/>
        </w:rPr>
        <w:t>171</w:t>
      </w:r>
    </w:p>
    <w:p w14:paraId="654F1277" w14:textId="5B794816" w:rsidR="00722C9F" w:rsidRPr="00F316BD" w:rsidRDefault="00722C9F" w:rsidP="00F316BD">
      <w:pPr>
        <w:tabs>
          <w:tab w:val="center" w:pos="5400"/>
        </w:tabs>
        <w:suppressAutoHyphens/>
        <w:jc w:val="center"/>
        <w:rPr>
          <w:rFonts w:asciiTheme="majorHAnsi" w:hAnsiTheme="majorHAnsi"/>
          <w:sz w:val="18"/>
          <w:szCs w:val="18"/>
          <w:lang w:val="es-ES_tradnl"/>
        </w:rPr>
      </w:pPr>
      <w:r w:rsidRPr="00F316BD">
        <w:rPr>
          <w:rFonts w:asciiTheme="majorHAnsi" w:hAnsiTheme="majorHAnsi"/>
          <w:sz w:val="18"/>
          <w:szCs w:val="18"/>
          <w:lang w:val="es-ES_tradnl"/>
        </w:rPr>
        <w:t>INFORME DE SOLUCIÓN AMISTOSA</w:t>
      </w:r>
    </w:p>
    <w:p w14:paraId="258449B5" w14:textId="13A467AF" w:rsidR="00722C9F" w:rsidRPr="00F316BD" w:rsidRDefault="00E71146" w:rsidP="00F316BD">
      <w:pPr>
        <w:tabs>
          <w:tab w:val="center" w:pos="5400"/>
        </w:tabs>
        <w:suppressAutoHyphens/>
        <w:jc w:val="center"/>
        <w:rPr>
          <w:rFonts w:asciiTheme="majorHAnsi" w:hAnsiTheme="majorHAnsi"/>
          <w:sz w:val="18"/>
          <w:szCs w:val="18"/>
          <w:lang w:val="es-ES_tradnl"/>
        </w:rPr>
      </w:pPr>
      <w:r w:rsidRPr="00F316BD">
        <w:rPr>
          <w:rFonts w:asciiTheme="majorHAnsi" w:hAnsiTheme="majorHAnsi"/>
          <w:sz w:val="18"/>
          <w:szCs w:val="18"/>
          <w:lang w:val="es-ES_tradnl"/>
        </w:rPr>
        <w:t>LUIS ARGEMIRO GÓMEZ ATEHORTUA</w:t>
      </w:r>
    </w:p>
    <w:p w14:paraId="5F0C5C80" w14:textId="54E512AC" w:rsidR="0070697F" w:rsidRPr="00F316BD" w:rsidRDefault="00E71146" w:rsidP="00F316BD">
      <w:pPr>
        <w:tabs>
          <w:tab w:val="center" w:pos="5400"/>
        </w:tabs>
        <w:suppressAutoHyphens/>
        <w:jc w:val="center"/>
        <w:rPr>
          <w:rFonts w:asciiTheme="majorHAnsi" w:hAnsiTheme="majorHAnsi"/>
          <w:sz w:val="18"/>
          <w:szCs w:val="18"/>
          <w:lang w:val="es-ES_tradnl"/>
        </w:rPr>
      </w:pPr>
      <w:r w:rsidRPr="00F316BD">
        <w:rPr>
          <w:rFonts w:asciiTheme="majorHAnsi" w:hAnsiTheme="majorHAnsi"/>
          <w:sz w:val="18"/>
          <w:szCs w:val="18"/>
          <w:lang w:val="es-ES_tradnl"/>
        </w:rPr>
        <w:t>COLOMBIA</w:t>
      </w:r>
    </w:p>
    <w:p w14:paraId="784579BB" w14:textId="72AD9E90" w:rsidR="00722C9F" w:rsidRPr="00F316BD" w:rsidRDefault="00186A1F" w:rsidP="00F316BD">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13</w:t>
      </w:r>
      <w:r w:rsidR="00B372C4">
        <w:rPr>
          <w:rFonts w:asciiTheme="majorHAnsi" w:hAnsiTheme="majorHAnsi"/>
          <w:sz w:val="18"/>
          <w:szCs w:val="18"/>
          <w:lang w:val="es-ES_tradnl"/>
        </w:rPr>
        <w:t xml:space="preserve"> DE JUNIO DE 2021</w:t>
      </w:r>
    </w:p>
    <w:p w14:paraId="1C5BF5F8" w14:textId="0E78A1ED" w:rsidR="00722C9F" w:rsidRDefault="00722C9F" w:rsidP="00F316BD">
      <w:pPr>
        <w:tabs>
          <w:tab w:val="center" w:pos="5400"/>
        </w:tabs>
        <w:suppressAutoHyphens/>
        <w:jc w:val="center"/>
        <w:rPr>
          <w:rFonts w:asciiTheme="majorHAnsi" w:hAnsiTheme="majorHAnsi"/>
          <w:sz w:val="20"/>
          <w:szCs w:val="20"/>
          <w:lang w:val="es-ES_tradnl"/>
        </w:rPr>
      </w:pPr>
    </w:p>
    <w:p w14:paraId="44E8AD4E" w14:textId="77777777" w:rsidR="00A85CEF" w:rsidRPr="00F316BD" w:rsidRDefault="00A85CEF" w:rsidP="00F316BD">
      <w:pPr>
        <w:tabs>
          <w:tab w:val="center" w:pos="5400"/>
        </w:tabs>
        <w:suppressAutoHyphens/>
        <w:jc w:val="center"/>
        <w:rPr>
          <w:rFonts w:asciiTheme="majorHAnsi" w:hAnsiTheme="majorHAnsi"/>
          <w:sz w:val="20"/>
          <w:szCs w:val="20"/>
          <w:lang w:val="es-ES_tradnl"/>
        </w:rPr>
      </w:pPr>
    </w:p>
    <w:p w14:paraId="0EF7E877" w14:textId="77777777" w:rsidR="003E7EB5" w:rsidRPr="00F316BD" w:rsidRDefault="003E7EB5" w:rsidP="00F316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lang w:val="es-CO"/>
        </w:rPr>
      </w:pPr>
      <w:r w:rsidRPr="00F316BD">
        <w:rPr>
          <w:rFonts w:asciiTheme="majorHAnsi" w:hAnsiTheme="majorHAnsi" w:cstheme="minorHAnsi"/>
          <w:b/>
          <w:color w:val="000000" w:themeColor="text1"/>
          <w:sz w:val="20"/>
          <w:szCs w:val="20"/>
          <w:lang w:val="es-CO"/>
        </w:rPr>
        <w:t>RESUMEN Y ASPECTOS PROCESALES RELEVANTES DEL PROCESO DE SOLUCIÓN AMISTOSA</w:t>
      </w:r>
    </w:p>
    <w:p w14:paraId="579DC7A4" w14:textId="5F24AF00" w:rsidR="003E7EB5" w:rsidRPr="00F316BD" w:rsidRDefault="003E7EB5" w:rsidP="00F316BD">
      <w:pPr>
        <w:ind w:firstLine="720"/>
        <w:jc w:val="both"/>
        <w:rPr>
          <w:rFonts w:asciiTheme="majorHAnsi" w:eastAsia="MS Mincho" w:hAnsiTheme="majorHAnsi" w:cstheme="minorHAnsi"/>
          <w:color w:val="000000" w:themeColor="text1"/>
          <w:sz w:val="20"/>
          <w:szCs w:val="20"/>
          <w:lang w:val="es-CO"/>
        </w:rPr>
      </w:pPr>
    </w:p>
    <w:p w14:paraId="5B00B113" w14:textId="0ED324BD" w:rsidR="003E7EB5" w:rsidRPr="00F316BD" w:rsidRDefault="00DB5938"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 xml:space="preserve">El </w:t>
      </w:r>
      <w:r w:rsidR="00A14A03" w:rsidRPr="00F316BD">
        <w:rPr>
          <w:rFonts w:asciiTheme="majorHAnsi" w:eastAsia="Times New Roman" w:hAnsiTheme="majorHAnsi" w:cstheme="minorHAnsi"/>
          <w:color w:val="000000" w:themeColor="text1"/>
          <w:sz w:val="20"/>
          <w:szCs w:val="20"/>
          <w:lang w:val="es-CO"/>
        </w:rPr>
        <w:t xml:space="preserve">20 de noviembre de 2006, la Comisión Interamericana de Derechos Humanos (en adelante “la Comisión” o “CIDH”) recibió una petición presentada por Roberto Fernando Paz Salas y Luz Estella Posada Baena (en adelante “los peticionarios” o “la parte peticionaria”) en la cuál se alegaba la responsabilidad internacional del Estado colombiano por la violación de los artículos 6, 7 y 10 del Pacto Internacional de Derechos Civiles y Políticos, con relación a Luis Argemiro Gómez Atehortua. Lo anterior, por la falta de reparación </w:t>
      </w:r>
      <w:r w:rsidR="00F316BD" w:rsidRPr="00F316BD">
        <w:rPr>
          <w:rFonts w:asciiTheme="majorHAnsi" w:eastAsia="Times New Roman" w:hAnsiTheme="majorHAnsi" w:cstheme="minorHAnsi"/>
          <w:color w:val="000000" w:themeColor="text1"/>
          <w:sz w:val="20"/>
          <w:szCs w:val="20"/>
          <w:lang w:val="es-CO"/>
        </w:rPr>
        <w:t>por el</w:t>
      </w:r>
      <w:r w:rsidR="00A14A03" w:rsidRPr="00F316BD">
        <w:rPr>
          <w:rFonts w:asciiTheme="majorHAnsi" w:eastAsia="Times New Roman" w:hAnsiTheme="majorHAnsi" w:cstheme="minorHAnsi"/>
          <w:color w:val="000000" w:themeColor="text1"/>
          <w:sz w:val="20"/>
          <w:szCs w:val="20"/>
          <w:lang w:val="es-CO"/>
        </w:rPr>
        <w:t xml:space="preserve"> fallecimiento de Luis Argemiro Gómez Atehortua y las supuestas torturas cometidas en su contra, </w:t>
      </w:r>
      <w:r w:rsidR="00F316BD" w:rsidRPr="00F316BD">
        <w:rPr>
          <w:rFonts w:asciiTheme="majorHAnsi" w:eastAsia="Times New Roman" w:hAnsiTheme="majorHAnsi" w:cstheme="minorHAnsi"/>
          <w:color w:val="000000" w:themeColor="text1"/>
          <w:sz w:val="20"/>
          <w:szCs w:val="20"/>
          <w:lang w:val="es-CO"/>
        </w:rPr>
        <w:t xml:space="preserve">lo </w:t>
      </w:r>
      <w:r w:rsidR="00A14A03" w:rsidRPr="00F316BD">
        <w:rPr>
          <w:rFonts w:asciiTheme="majorHAnsi" w:eastAsia="Times New Roman" w:hAnsiTheme="majorHAnsi" w:cstheme="minorHAnsi"/>
          <w:color w:val="000000" w:themeColor="text1"/>
          <w:sz w:val="20"/>
          <w:szCs w:val="20"/>
          <w:lang w:val="es-CO"/>
        </w:rPr>
        <w:t>que habría sucedido el 5 de febrero de 1999 mientras se hallaba detenido en instalaciones pertenecientes a la Policía Nacional de Colombia. Igualmente, debido a la ausencia de investigación de los hechos por parte del Estado.</w:t>
      </w:r>
    </w:p>
    <w:p w14:paraId="2A82D69D" w14:textId="77777777" w:rsidR="00A14A03" w:rsidRPr="00F316BD" w:rsidRDefault="00A14A03"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cstheme="minorHAnsi"/>
          <w:color w:val="000000" w:themeColor="text1"/>
          <w:sz w:val="20"/>
          <w:szCs w:val="20"/>
          <w:lang w:val="es-CO"/>
        </w:rPr>
      </w:pPr>
    </w:p>
    <w:p w14:paraId="1354C276" w14:textId="3F57CC04" w:rsidR="00A14A03" w:rsidRPr="00F316BD" w:rsidRDefault="00A14A03"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El 19 de marzo de 2018, la Comisión notificó a las partes la decisión de diferir el tratamiento de la admisibilidad del caso hasta la etapa de debate de fondo del mismo, de conformidad con el artículo 36 (3) de su Reglamento y la Resolución 1/16</w:t>
      </w:r>
      <w:r w:rsidRPr="00F316BD">
        <w:rPr>
          <w:rFonts w:asciiTheme="majorHAnsi" w:eastAsia="Times New Roman" w:hAnsiTheme="majorHAnsi" w:cstheme="minorHAnsi"/>
          <w:color w:val="000000" w:themeColor="text1"/>
          <w:sz w:val="20"/>
          <w:szCs w:val="20"/>
          <w:lang w:val="es-ES"/>
        </w:rPr>
        <w:t xml:space="preserve"> sobre </w:t>
      </w:r>
      <w:r w:rsidRPr="00F316BD">
        <w:rPr>
          <w:rFonts w:asciiTheme="majorHAnsi" w:eastAsia="Times New Roman" w:hAnsiTheme="majorHAnsi" w:cstheme="minorHAnsi"/>
          <w:i/>
          <w:iCs/>
          <w:color w:val="000000" w:themeColor="text1"/>
          <w:sz w:val="20"/>
          <w:szCs w:val="20"/>
          <w:lang w:val="es-ES"/>
        </w:rPr>
        <w:t>medidas para reducir el atraso procesal.</w:t>
      </w:r>
      <w:r w:rsidRPr="00F316BD">
        <w:rPr>
          <w:rFonts w:asciiTheme="majorHAnsi" w:eastAsia="Times New Roman" w:hAnsiTheme="majorHAnsi" w:cstheme="minorHAnsi"/>
          <w:color w:val="000000" w:themeColor="text1"/>
          <w:sz w:val="20"/>
          <w:szCs w:val="20"/>
          <w:lang w:val="es-ES"/>
        </w:rPr>
        <w:t xml:space="preserve"> </w:t>
      </w:r>
    </w:p>
    <w:p w14:paraId="3BF48984" w14:textId="77777777" w:rsidR="00A14A03" w:rsidRPr="00F316BD" w:rsidRDefault="00A14A03" w:rsidP="00F316BD">
      <w:pPr>
        <w:pStyle w:val="ListParagraph"/>
        <w:rPr>
          <w:rFonts w:asciiTheme="majorHAnsi" w:eastAsia="Times New Roman" w:hAnsiTheme="majorHAnsi" w:cstheme="minorHAnsi"/>
          <w:color w:val="000000" w:themeColor="text1"/>
          <w:sz w:val="20"/>
          <w:szCs w:val="20"/>
          <w:lang w:val="es-CO"/>
        </w:rPr>
      </w:pPr>
    </w:p>
    <w:p w14:paraId="5CE79964" w14:textId="650F12A6" w:rsidR="00A14A03" w:rsidRPr="00F316BD" w:rsidRDefault="00A14A03"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 xml:space="preserve">El 10 de abril de 2018, la parte peticionaria manifestó a la CIDH su interés de iniciar un proceso de solución amistosa con el Estado colombiano, y solicitó la disposición de la Comisión para ello. Esta información fue transmitida al Estado el 19 de febrero de 2019. El 18 de marzo de 2019, el Estado manifestó que se pondría en contacto con los peticionarios y familiares de la víctima, con el fin de conocer sus pretensiones y </w:t>
      </w:r>
      <w:r w:rsidR="00F316BD" w:rsidRPr="00F316BD">
        <w:rPr>
          <w:rFonts w:asciiTheme="majorHAnsi" w:eastAsia="Times New Roman" w:hAnsiTheme="majorHAnsi" w:cstheme="minorHAnsi"/>
          <w:color w:val="000000" w:themeColor="text1"/>
          <w:sz w:val="20"/>
          <w:szCs w:val="20"/>
          <w:lang w:val="es-CO"/>
        </w:rPr>
        <w:t>confirmar su</w:t>
      </w:r>
      <w:r w:rsidRPr="00F316BD">
        <w:rPr>
          <w:rFonts w:asciiTheme="majorHAnsi" w:eastAsia="Times New Roman" w:hAnsiTheme="majorHAnsi" w:cstheme="minorHAnsi"/>
          <w:color w:val="000000" w:themeColor="text1"/>
          <w:sz w:val="20"/>
          <w:szCs w:val="20"/>
          <w:lang w:val="es-CO"/>
        </w:rPr>
        <w:t xml:space="preserve"> interés en iniciar un proceso de solución amistosa. </w:t>
      </w:r>
    </w:p>
    <w:p w14:paraId="530C3C5E" w14:textId="77777777" w:rsidR="00A14A03" w:rsidRPr="00F316BD" w:rsidRDefault="00A14A03" w:rsidP="00F316BD">
      <w:pPr>
        <w:pStyle w:val="ListParagraph"/>
        <w:rPr>
          <w:rFonts w:asciiTheme="majorHAnsi" w:eastAsia="Times New Roman" w:hAnsiTheme="majorHAnsi" w:cstheme="minorHAnsi"/>
          <w:color w:val="000000" w:themeColor="text1"/>
          <w:sz w:val="20"/>
          <w:szCs w:val="20"/>
          <w:lang w:val="es-CO"/>
        </w:rPr>
      </w:pPr>
    </w:p>
    <w:p w14:paraId="78508209" w14:textId="2C42CAFC" w:rsidR="00A14A03" w:rsidRPr="00F316BD" w:rsidRDefault="00A14A03"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El 9 de junio de 2020</w:t>
      </w:r>
      <w:r w:rsidR="00F316BD" w:rsidRPr="00F316BD">
        <w:rPr>
          <w:rFonts w:asciiTheme="majorHAnsi" w:eastAsia="Times New Roman" w:hAnsiTheme="majorHAnsi" w:cstheme="minorHAnsi"/>
          <w:color w:val="000000" w:themeColor="text1"/>
          <w:sz w:val="20"/>
          <w:szCs w:val="20"/>
          <w:lang w:val="es-CO"/>
        </w:rPr>
        <w:t>,</w:t>
      </w:r>
      <w:r w:rsidRPr="00F316BD">
        <w:rPr>
          <w:rFonts w:asciiTheme="majorHAnsi" w:eastAsia="Times New Roman" w:hAnsiTheme="majorHAnsi" w:cstheme="minorHAnsi"/>
          <w:color w:val="000000" w:themeColor="text1"/>
          <w:sz w:val="20"/>
          <w:szCs w:val="20"/>
          <w:lang w:val="es-CO"/>
        </w:rPr>
        <w:t xml:space="preserve"> las partes se reunieron en la ciudad de Bogotá, y suscribieron un acta de entendimiento, por medio de la cuál se comprometían a iniciar un proceso de solución amistosa y trabajar mediante reuniones conjuntas para construir </w:t>
      </w:r>
      <w:r w:rsidR="00F316BD" w:rsidRPr="00F316BD">
        <w:rPr>
          <w:rFonts w:asciiTheme="majorHAnsi" w:eastAsia="Times New Roman" w:hAnsiTheme="majorHAnsi" w:cstheme="minorHAnsi"/>
          <w:color w:val="000000" w:themeColor="text1"/>
          <w:sz w:val="20"/>
          <w:szCs w:val="20"/>
          <w:lang w:val="es-CO"/>
        </w:rPr>
        <w:t xml:space="preserve">las </w:t>
      </w:r>
      <w:r w:rsidRPr="00F316BD">
        <w:rPr>
          <w:rFonts w:asciiTheme="majorHAnsi" w:eastAsia="Times New Roman" w:hAnsiTheme="majorHAnsi" w:cstheme="minorHAnsi"/>
          <w:color w:val="000000" w:themeColor="text1"/>
          <w:sz w:val="20"/>
          <w:szCs w:val="20"/>
          <w:lang w:val="es-CO"/>
        </w:rPr>
        <w:t>fórmulas de</w:t>
      </w:r>
      <w:r w:rsidR="00F316BD" w:rsidRPr="00F316BD">
        <w:rPr>
          <w:rFonts w:asciiTheme="majorHAnsi" w:eastAsia="Times New Roman" w:hAnsiTheme="majorHAnsi" w:cstheme="minorHAnsi"/>
          <w:color w:val="000000" w:themeColor="text1"/>
          <w:sz w:val="20"/>
          <w:szCs w:val="20"/>
          <w:lang w:val="es-CO"/>
        </w:rPr>
        <w:t xml:space="preserve"> la</w:t>
      </w:r>
      <w:r w:rsidRPr="00F316BD">
        <w:rPr>
          <w:rFonts w:asciiTheme="majorHAnsi" w:eastAsia="Times New Roman" w:hAnsiTheme="majorHAnsi" w:cstheme="minorHAnsi"/>
          <w:color w:val="000000" w:themeColor="text1"/>
          <w:sz w:val="20"/>
          <w:szCs w:val="20"/>
          <w:lang w:val="es-CO"/>
        </w:rPr>
        <w:t xml:space="preserve"> solución amistosa. </w:t>
      </w:r>
    </w:p>
    <w:p w14:paraId="1971EB02" w14:textId="77777777" w:rsidR="00F316BD" w:rsidRPr="00F316BD" w:rsidRDefault="00F316BD"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473C8894" w14:textId="5F7458D1" w:rsidR="00A14A03" w:rsidRPr="00F316BD" w:rsidRDefault="00A14A03"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 xml:space="preserve">El 2 de diciembre de 2020, representantes del Estado colombiano y los peticionarios se reunieron en la ciudad de Bogotá para firmar un acuerdo de solución amistosa, cuya implementación ha sido supervisada por la Comisión. Posteriormente, el 19 de marzo de 2021, las partes remitieron un informe conjunto a la </w:t>
      </w:r>
      <w:r w:rsidR="00F316BD" w:rsidRPr="00F316BD">
        <w:rPr>
          <w:rFonts w:asciiTheme="majorHAnsi" w:eastAsia="Times New Roman" w:hAnsiTheme="majorHAnsi" w:cstheme="minorHAnsi"/>
          <w:color w:val="000000" w:themeColor="text1"/>
          <w:sz w:val="20"/>
          <w:szCs w:val="20"/>
          <w:lang w:val="es-CO"/>
        </w:rPr>
        <w:t>Comisión, respecto</w:t>
      </w:r>
      <w:r w:rsidRPr="00F316BD">
        <w:rPr>
          <w:rFonts w:asciiTheme="majorHAnsi" w:eastAsia="Times New Roman" w:hAnsiTheme="majorHAnsi" w:cstheme="minorHAnsi"/>
          <w:color w:val="000000" w:themeColor="text1"/>
          <w:sz w:val="20"/>
          <w:szCs w:val="20"/>
          <w:lang w:val="es-CO"/>
        </w:rPr>
        <w:t xml:space="preserve"> de los avances en el cumplimiento del acuerdo de solución amistosa</w:t>
      </w:r>
      <w:r w:rsidR="00F316BD" w:rsidRPr="00F316BD">
        <w:rPr>
          <w:rFonts w:asciiTheme="majorHAnsi" w:eastAsia="Times New Roman" w:hAnsiTheme="majorHAnsi" w:cstheme="minorHAnsi"/>
          <w:color w:val="000000" w:themeColor="text1"/>
          <w:sz w:val="20"/>
          <w:szCs w:val="20"/>
          <w:lang w:val="es-CO"/>
        </w:rPr>
        <w:t xml:space="preserve"> y solicitaron conjuntamente la homologación del mismo</w:t>
      </w:r>
      <w:r w:rsidRPr="00F316BD">
        <w:rPr>
          <w:rFonts w:asciiTheme="majorHAnsi" w:eastAsia="Times New Roman" w:hAnsiTheme="majorHAnsi" w:cstheme="minorHAnsi"/>
          <w:color w:val="000000" w:themeColor="text1"/>
          <w:sz w:val="20"/>
          <w:szCs w:val="20"/>
          <w:lang w:val="es-CO"/>
        </w:rPr>
        <w:t>.</w:t>
      </w:r>
    </w:p>
    <w:p w14:paraId="13927527" w14:textId="77777777" w:rsidR="00A14A03" w:rsidRPr="00F316BD" w:rsidRDefault="00A14A03" w:rsidP="00F316BD">
      <w:pPr>
        <w:pStyle w:val="ListParagraph"/>
        <w:rPr>
          <w:rFonts w:asciiTheme="majorHAnsi" w:eastAsia="Times New Roman" w:hAnsiTheme="majorHAnsi" w:cstheme="minorHAnsi"/>
          <w:color w:val="000000" w:themeColor="text1"/>
          <w:sz w:val="20"/>
          <w:szCs w:val="20"/>
          <w:lang w:val="es-CO"/>
        </w:rPr>
      </w:pPr>
    </w:p>
    <w:p w14:paraId="097F31D2" w14:textId="1B150C09" w:rsidR="00A14A03" w:rsidRPr="00F316BD" w:rsidRDefault="00A14A03"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2 de diciembre de 2020, por la parte peticionaria y la representación del Estado colombiano. Asimismo, se aprueba el acuerdo suscrito entre las partes y se acuerda la publicación del presente informe en el Informe Anual de la CIDH a la Asamblea General de la Organización de los Estados Americanos.</w:t>
      </w:r>
    </w:p>
    <w:p w14:paraId="496CCE9A"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6E3EB9D1" w14:textId="77777777" w:rsidR="003E7EB5" w:rsidRPr="00F316BD" w:rsidRDefault="003E7EB5" w:rsidP="00F316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F316BD">
        <w:rPr>
          <w:rFonts w:asciiTheme="majorHAnsi" w:eastAsia="MS Mincho" w:hAnsiTheme="majorHAnsi" w:cstheme="minorHAnsi"/>
          <w:b/>
          <w:color w:val="000000" w:themeColor="text1"/>
          <w:sz w:val="20"/>
          <w:szCs w:val="20"/>
          <w:lang w:val="es-CO"/>
        </w:rPr>
        <w:t xml:space="preserve">LOS HECHOS ALEGADOS </w:t>
      </w:r>
    </w:p>
    <w:p w14:paraId="776B78E3"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lang w:val="es-CO"/>
        </w:rPr>
      </w:pPr>
    </w:p>
    <w:p w14:paraId="516E7208" w14:textId="010528FE" w:rsidR="00F44E97" w:rsidRPr="00F316BD" w:rsidRDefault="00F44E97"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bdr w:val="none" w:sz="0" w:space="0" w:color="auto" w:frame="1"/>
          <w:lang w:val="es-CO"/>
        </w:rPr>
        <w:t xml:space="preserve">Según lo alegado por la parte peticionaria, el 4 de febrero de 1999, </w:t>
      </w:r>
      <w:r w:rsidR="00F1071C" w:rsidRPr="00F316BD">
        <w:rPr>
          <w:rFonts w:asciiTheme="majorHAnsi" w:eastAsia="Times New Roman" w:hAnsiTheme="majorHAnsi" w:cstheme="minorHAnsi"/>
          <w:color w:val="000000" w:themeColor="text1"/>
          <w:sz w:val="20"/>
          <w:szCs w:val="20"/>
          <w:bdr w:val="none" w:sz="0" w:space="0" w:color="auto" w:frame="1"/>
          <w:lang w:val="es-CO"/>
        </w:rPr>
        <w:t>los</w:t>
      </w:r>
      <w:r w:rsidRPr="00F316BD">
        <w:rPr>
          <w:rFonts w:asciiTheme="majorHAnsi" w:eastAsia="Times New Roman" w:hAnsiTheme="majorHAnsi" w:cstheme="minorHAnsi"/>
          <w:color w:val="000000" w:themeColor="text1"/>
          <w:sz w:val="20"/>
          <w:szCs w:val="20"/>
          <w:bdr w:val="none" w:sz="0" w:space="0" w:color="auto" w:frame="1"/>
          <w:lang w:val="es-CO"/>
        </w:rPr>
        <w:t xml:space="preserve"> señor</w:t>
      </w:r>
      <w:r w:rsidR="00F1071C" w:rsidRPr="00F316BD">
        <w:rPr>
          <w:rFonts w:asciiTheme="majorHAnsi" w:eastAsia="Times New Roman" w:hAnsiTheme="majorHAnsi" w:cstheme="minorHAnsi"/>
          <w:color w:val="000000" w:themeColor="text1"/>
          <w:sz w:val="20"/>
          <w:szCs w:val="20"/>
          <w:bdr w:val="none" w:sz="0" w:space="0" w:color="auto" w:frame="1"/>
          <w:lang w:val="es-CO"/>
        </w:rPr>
        <w:t>es</w:t>
      </w:r>
      <w:r w:rsidRPr="00F316BD">
        <w:rPr>
          <w:rFonts w:asciiTheme="majorHAnsi" w:eastAsia="Times New Roman" w:hAnsiTheme="majorHAnsi" w:cstheme="minorHAnsi"/>
          <w:color w:val="000000" w:themeColor="text1"/>
          <w:sz w:val="20"/>
          <w:szCs w:val="20"/>
          <w:bdr w:val="none" w:sz="0" w:space="0" w:color="auto" w:frame="1"/>
          <w:lang w:val="es-CO"/>
        </w:rPr>
        <w:t xml:space="preserve"> Luis Argemiro Gómez Atehortua </w:t>
      </w:r>
      <w:r w:rsidR="00F1071C" w:rsidRPr="00F316BD">
        <w:rPr>
          <w:rFonts w:asciiTheme="majorHAnsi" w:eastAsia="Times New Roman" w:hAnsiTheme="majorHAnsi" w:cstheme="minorHAnsi"/>
          <w:color w:val="000000" w:themeColor="text1"/>
          <w:sz w:val="20"/>
          <w:szCs w:val="20"/>
          <w:bdr w:val="none" w:sz="0" w:space="0" w:color="auto" w:frame="1"/>
          <w:lang w:val="es-CO"/>
        </w:rPr>
        <w:t xml:space="preserve">y Roberto Mauricio Montoya Serna </w:t>
      </w:r>
      <w:r w:rsidRPr="00F316BD">
        <w:rPr>
          <w:rFonts w:asciiTheme="majorHAnsi" w:eastAsia="Times New Roman" w:hAnsiTheme="majorHAnsi" w:cstheme="minorHAnsi"/>
          <w:color w:val="000000" w:themeColor="text1"/>
          <w:sz w:val="20"/>
          <w:szCs w:val="20"/>
          <w:bdr w:val="none" w:sz="0" w:space="0" w:color="auto" w:frame="1"/>
          <w:lang w:val="es-CO"/>
        </w:rPr>
        <w:t>fue</w:t>
      </w:r>
      <w:r w:rsidR="00F1071C" w:rsidRPr="00F316BD">
        <w:rPr>
          <w:rFonts w:asciiTheme="majorHAnsi" w:eastAsia="Times New Roman" w:hAnsiTheme="majorHAnsi" w:cstheme="minorHAnsi"/>
          <w:color w:val="000000" w:themeColor="text1"/>
          <w:sz w:val="20"/>
          <w:szCs w:val="20"/>
          <w:bdr w:val="none" w:sz="0" w:space="0" w:color="auto" w:frame="1"/>
          <w:lang w:val="es-CO"/>
        </w:rPr>
        <w:t>ron</w:t>
      </w:r>
      <w:r w:rsidRPr="00F316BD">
        <w:rPr>
          <w:rFonts w:asciiTheme="majorHAnsi" w:eastAsia="Times New Roman" w:hAnsiTheme="majorHAnsi" w:cstheme="minorHAnsi"/>
          <w:color w:val="000000" w:themeColor="text1"/>
          <w:sz w:val="20"/>
          <w:szCs w:val="20"/>
          <w:bdr w:val="none" w:sz="0" w:space="0" w:color="auto" w:frame="1"/>
          <w:lang w:val="es-CO"/>
        </w:rPr>
        <w:t xml:space="preserve"> capturado</w:t>
      </w:r>
      <w:r w:rsidR="00F1071C" w:rsidRPr="00F316BD">
        <w:rPr>
          <w:rFonts w:asciiTheme="majorHAnsi" w:eastAsia="Times New Roman" w:hAnsiTheme="majorHAnsi" w:cstheme="minorHAnsi"/>
          <w:color w:val="000000" w:themeColor="text1"/>
          <w:sz w:val="20"/>
          <w:szCs w:val="20"/>
          <w:bdr w:val="none" w:sz="0" w:space="0" w:color="auto" w:frame="1"/>
          <w:lang w:val="es-CO"/>
        </w:rPr>
        <w:t>s</w:t>
      </w:r>
      <w:r w:rsidRPr="00F316BD">
        <w:rPr>
          <w:rFonts w:asciiTheme="majorHAnsi" w:eastAsia="Times New Roman" w:hAnsiTheme="majorHAnsi" w:cstheme="minorHAnsi"/>
          <w:color w:val="000000" w:themeColor="text1"/>
          <w:sz w:val="20"/>
          <w:szCs w:val="20"/>
          <w:bdr w:val="none" w:sz="0" w:space="0" w:color="auto" w:frame="1"/>
          <w:lang w:val="es-CO"/>
        </w:rPr>
        <w:t xml:space="preserve"> por miembros del Grupo Gaula de la Policía Nacional, debido a presuntas actividades ilícitas</w:t>
      </w:r>
      <w:r w:rsidR="00F1071C" w:rsidRPr="00F316BD">
        <w:rPr>
          <w:rFonts w:asciiTheme="majorHAnsi" w:eastAsia="Times New Roman" w:hAnsiTheme="majorHAnsi" w:cstheme="minorHAnsi"/>
          <w:color w:val="000000" w:themeColor="text1"/>
          <w:sz w:val="20"/>
          <w:szCs w:val="20"/>
          <w:bdr w:val="none" w:sz="0" w:space="0" w:color="auto" w:frame="1"/>
          <w:lang w:val="es-CO"/>
        </w:rPr>
        <w:t xml:space="preserve"> que habían cometido</w:t>
      </w:r>
      <w:r w:rsidRPr="00F316BD">
        <w:rPr>
          <w:rFonts w:asciiTheme="majorHAnsi" w:eastAsia="Times New Roman" w:hAnsiTheme="majorHAnsi" w:cstheme="minorHAnsi"/>
          <w:color w:val="000000" w:themeColor="text1"/>
          <w:sz w:val="20"/>
          <w:szCs w:val="20"/>
          <w:bdr w:val="none" w:sz="0" w:space="0" w:color="auto" w:frame="1"/>
          <w:lang w:val="es-CO"/>
        </w:rPr>
        <w:t>. Seguidamente, fue</w:t>
      </w:r>
      <w:r w:rsidR="00A70711" w:rsidRPr="00F316BD">
        <w:rPr>
          <w:rFonts w:asciiTheme="majorHAnsi" w:eastAsia="Times New Roman" w:hAnsiTheme="majorHAnsi" w:cstheme="minorHAnsi"/>
          <w:color w:val="000000" w:themeColor="text1"/>
          <w:sz w:val="20"/>
          <w:szCs w:val="20"/>
          <w:bdr w:val="none" w:sz="0" w:space="0" w:color="auto" w:frame="1"/>
          <w:lang w:val="es-CO"/>
        </w:rPr>
        <w:t>ron</w:t>
      </w:r>
      <w:r w:rsidRPr="00F316BD">
        <w:rPr>
          <w:rFonts w:asciiTheme="majorHAnsi" w:eastAsia="Times New Roman" w:hAnsiTheme="majorHAnsi" w:cstheme="minorHAnsi"/>
          <w:color w:val="000000" w:themeColor="text1"/>
          <w:sz w:val="20"/>
          <w:szCs w:val="20"/>
          <w:bdr w:val="none" w:sz="0" w:space="0" w:color="auto" w:frame="1"/>
          <w:lang w:val="es-CO"/>
        </w:rPr>
        <w:t xml:space="preserve"> trasladado</w:t>
      </w:r>
      <w:r w:rsidR="00A70711" w:rsidRPr="00F316BD">
        <w:rPr>
          <w:rFonts w:asciiTheme="majorHAnsi" w:eastAsia="Times New Roman" w:hAnsiTheme="majorHAnsi" w:cstheme="minorHAnsi"/>
          <w:color w:val="000000" w:themeColor="text1"/>
          <w:sz w:val="20"/>
          <w:szCs w:val="20"/>
          <w:bdr w:val="none" w:sz="0" w:space="0" w:color="auto" w:frame="1"/>
          <w:lang w:val="es-CO"/>
        </w:rPr>
        <w:t>s</w:t>
      </w:r>
      <w:r w:rsidRPr="00F316BD">
        <w:rPr>
          <w:rFonts w:asciiTheme="majorHAnsi" w:eastAsia="Times New Roman" w:hAnsiTheme="majorHAnsi" w:cstheme="minorHAnsi"/>
          <w:color w:val="000000" w:themeColor="text1"/>
          <w:sz w:val="20"/>
          <w:szCs w:val="20"/>
          <w:bdr w:val="none" w:sz="0" w:space="0" w:color="auto" w:frame="1"/>
          <w:lang w:val="es-CO"/>
        </w:rPr>
        <w:t xml:space="preserve"> a la ciudad de Medellín e ingresado</w:t>
      </w:r>
      <w:r w:rsidR="00A70711" w:rsidRPr="00F316BD">
        <w:rPr>
          <w:rFonts w:asciiTheme="majorHAnsi" w:eastAsia="Times New Roman" w:hAnsiTheme="majorHAnsi" w:cstheme="minorHAnsi"/>
          <w:color w:val="000000" w:themeColor="text1"/>
          <w:sz w:val="20"/>
          <w:szCs w:val="20"/>
          <w:bdr w:val="none" w:sz="0" w:space="0" w:color="auto" w:frame="1"/>
          <w:lang w:val="es-CO"/>
        </w:rPr>
        <w:t>s</w:t>
      </w:r>
      <w:r w:rsidRPr="00F316BD">
        <w:rPr>
          <w:rFonts w:asciiTheme="majorHAnsi" w:eastAsia="Times New Roman" w:hAnsiTheme="majorHAnsi" w:cstheme="minorHAnsi"/>
          <w:color w:val="000000" w:themeColor="text1"/>
          <w:sz w:val="20"/>
          <w:szCs w:val="20"/>
          <w:bdr w:val="none" w:sz="0" w:space="0" w:color="auto" w:frame="1"/>
          <w:lang w:val="es-CO"/>
        </w:rPr>
        <w:t xml:space="preserve"> en los calabozos del Grupo Gaula No. 2 (Unidad Investigativa </w:t>
      </w:r>
      <w:r w:rsidRPr="00F316BD">
        <w:rPr>
          <w:rFonts w:asciiTheme="majorHAnsi" w:eastAsia="Times New Roman" w:hAnsiTheme="majorHAnsi" w:cstheme="minorHAnsi"/>
          <w:color w:val="000000" w:themeColor="text1"/>
          <w:sz w:val="20"/>
          <w:szCs w:val="20"/>
          <w:bdr w:val="none" w:sz="0" w:space="0" w:color="auto" w:frame="1"/>
          <w:lang w:val="es-CO"/>
        </w:rPr>
        <w:lastRenderedPageBreak/>
        <w:t xml:space="preserve">de Policía Judicial). </w:t>
      </w:r>
      <w:r w:rsidR="00F1071C" w:rsidRPr="00F316BD">
        <w:rPr>
          <w:rFonts w:asciiTheme="majorHAnsi" w:eastAsia="Times New Roman" w:hAnsiTheme="majorHAnsi" w:cstheme="minorHAnsi"/>
          <w:color w:val="000000" w:themeColor="text1"/>
          <w:sz w:val="20"/>
          <w:szCs w:val="20"/>
          <w:lang w:val="es-CO"/>
        </w:rPr>
        <w:t xml:space="preserve">De acuerdo con un reporte de la Unidad de Reacción Inmediata de la Fiscalía General de la Nación, el 5 de febrero de 1999 </w:t>
      </w:r>
      <w:r w:rsidRPr="00F316BD">
        <w:rPr>
          <w:rFonts w:asciiTheme="majorHAnsi" w:eastAsia="Times New Roman" w:hAnsiTheme="majorHAnsi" w:cstheme="minorHAnsi"/>
          <w:color w:val="000000" w:themeColor="text1"/>
          <w:sz w:val="20"/>
          <w:szCs w:val="20"/>
          <w:lang w:val="es-CO"/>
        </w:rPr>
        <w:t xml:space="preserve">el señor Gómez Atehortua </w:t>
      </w:r>
      <w:r w:rsidR="00F1071C" w:rsidRPr="00F316BD">
        <w:rPr>
          <w:rFonts w:asciiTheme="majorHAnsi" w:eastAsia="Times New Roman" w:hAnsiTheme="majorHAnsi" w:cstheme="minorHAnsi"/>
          <w:color w:val="000000" w:themeColor="text1"/>
          <w:sz w:val="20"/>
          <w:szCs w:val="20"/>
          <w:lang w:val="es-CO"/>
        </w:rPr>
        <w:t xml:space="preserve">murió </w:t>
      </w:r>
      <w:r w:rsidRPr="00F316BD">
        <w:rPr>
          <w:rFonts w:asciiTheme="majorHAnsi" w:eastAsia="Times New Roman" w:hAnsiTheme="majorHAnsi" w:cstheme="minorHAnsi"/>
          <w:color w:val="000000" w:themeColor="text1"/>
          <w:sz w:val="20"/>
          <w:szCs w:val="20"/>
          <w:lang w:val="es-CO"/>
        </w:rPr>
        <w:t xml:space="preserve">en </w:t>
      </w:r>
      <w:r w:rsidR="00F1071C" w:rsidRPr="00F316BD">
        <w:rPr>
          <w:rFonts w:asciiTheme="majorHAnsi" w:eastAsia="Times New Roman" w:hAnsiTheme="majorHAnsi" w:cstheme="minorHAnsi"/>
          <w:color w:val="000000" w:themeColor="text1"/>
          <w:sz w:val="20"/>
          <w:szCs w:val="20"/>
          <w:lang w:val="es-CO"/>
        </w:rPr>
        <w:t xml:space="preserve">el calabozo en el que se encontraba. </w:t>
      </w:r>
    </w:p>
    <w:p w14:paraId="3E0248FA" w14:textId="77876EEF" w:rsidR="00A70711" w:rsidRPr="00F316BD" w:rsidRDefault="00A70711"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cstheme="minorHAnsi"/>
          <w:color w:val="000000" w:themeColor="text1"/>
          <w:sz w:val="20"/>
          <w:szCs w:val="20"/>
          <w:lang w:val="es-CO"/>
        </w:rPr>
      </w:pPr>
    </w:p>
    <w:p w14:paraId="39295095" w14:textId="055A962B" w:rsidR="00A70711" w:rsidRPr="00F316BD" w:rsidRDefault="00A70711"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De acuerdo con el informe de Inspección judicial a cadáver de la Fiscalía General de la Nación, se encontró el cuerpo del señor Luis Argemiro Gómez Atehortua en su celda, en posición de suspensión incompleta, y con heridas en los brazos.</w:t>
      </w:r>
      <w:r w:rsidR="003A16D9" w:rsidRPr="00F316BD">
        <w:rPr>
          <w:rFonts w:asciiTheme="majorHAnsi" w:eastAsia="Times New Roman" w:hAnsiTheme="majorHAnsi" w:cstheme="minorHAnsi"/>
          <w:color w:val="000000" w:themeColor="text1"/>
          <w:sz w:val="20"/>
          <w:szCs w:val="20"/>
          <w:lang w:val="es-CO"/>
        </w:rPr>
        <w:t xml:space="preserve"> </w:t>
      </w:r>
      <w:r w:rsidR="003F546B">
        <w:rPr>
          <w:rFonts w:asciiTheme="majorHAnsi" w:eastAsia="Times New Roman" w:hAnsiTheme="majorHAnsi" w:cstheme="minorHAnsi"/>
          <w:color w:val="000000" w:themeColor="text1"/>
          <w:sz w:val="20"/>
          <w:szCs w:val="20"/>
          <w:lang w:val="es-CO"/>
        </w:rPr>
        <w:t>En ese sentido, los peticionarios indicaron</w:t>
      </w:r>
      <w:r w:rsidR="003A16D9" w:rsidRPr="00F316BD">
        <w:rPr>
          <w:rFonts w:asciiTheme="majorHAnsi" w:eastAsia="Times New Roman" w:hAnsiTheme="majorHAnsi" w:cstheme="minorHAnsi"/>
          <w:color w:val="000000" w:themeColor="text1"/>
          <w:sz w:val="20"/>
          <w:szCs w:val="20"/>
          <w:lang w:val="es-CO"/>
        </w:rPr>
        <w:t xml:space="preserve"> </w:t>
      </w:r>
      <w:r w:rsidR="003F546B" w:rsidRPr="00F316BD">
        <w:rPr>
          <w:rFonts w:asciiTheme="majorHAnsi" w:eastAsia="Times New Roman" w:hAnsiTheme="majorHAnsi" w:cstheme="minorHAnsi"/>
          <w:color w:val="000000" w:themeColor="text1"/>
          <w:sz w:val="20"/>
          <w:szCs w:val="20"/>
          <w:lang w:val="es-CO"/>
        </w:rPr>
        <w:t>que</w:t>
      </w:r>
      <w:r w:rsidR="003A16D9" w:rsidRPr="00F316BD">
        <w:rPr>
          <w:rFonts w:asciiTheme="majorHAnsi" w:eastAsia="Times New Roman" w:hAnsiTheme="majorHAnsi" w:cstheme="minorHAnsi"/>
          <w:color w:val="000000" w:themeColor="text1"/>
          <w:sz w:val="20"/>
          <w:szCs w:val="20"/>
          <w:lang w:val="es-CO"/>
        </w:rPr>
        <w:t xml:space="preserve"> la víctima se habría suicidado en la celda en la que se encontraba bajo custodia del Grupo Gaula No. 2.</w:t>
      </w:r>
      <w:r w:rsidR="00DD025D" w:rsidRPr="00F316BD">
        <w:rPr>
          <w:rFonts w:asciiTheme="majorHAnsi" w:eastAsia="Times New Roman" w:hAnsiTheme="majorHAnsi" w:cstheme="minorHAnsi"/>
          <w:color w:val="000000" w:themeColor="text1"/>
          <w:sz w:val="20"/>
          <w:szCs w:val="20"/>
          <w:lang w:val="es-CO"/>
        </w:rPr>
        <w:t xml:space="preserve"> Igualmente, la parte peticionaria </w:t>
      </w:r>
      <w:r w:rsidR="00F316BD">
        <w:rPr>
          <w:rFonts w:asciiTheme="majorHAnsi" w:eastAsia="Times New Roman" w:hAnsiTheme="majorHAnsi" w:cstheme="minorHAnsi"/>
          <w:color w:val="000000" w:themeColor="text1"/>
          <w:sz w:val="20"/>
          <w:szCs w:val="20"/>
          <w:lang w:val="es-CO"/>
        </w:rPr>
        <w:t xml:space="preserve">agregó </w:t>
      </w:r>
      <w:r w:rsidR="00DD025D" w:rsidRPr="00F316BD">
        <w:rPr>
          <w:rFonts w:asciiTheme="majorHAnsi" w:eastAsia="Times New Roman" w:hAnsiTheme="majorHAnsi" w:cstheme="minorHAnsi"/>
          <w:color w:val="000000" w:themeColor="text1"/>
          <w:sz w:val="20"/>
          <w:szCs w:val="20"/>
          <w:lang w:val="es-CO"/>
        </w:rPr>
        <w:t>que la muerte de la víctima habría podido evitarse de no ser por la negligencia de lo</w:t>
      </w:r>
      <w:r w:rsidR="00F316BD">
        <w:rPr>
          <w:rFonts w:asciiTheme="majorHAnsi" w:eastAsia="Times New Roman" w:hAnsiTheme="majorHAnsi" w:cstheme="minorHAnsi"/>
          <w:color w:val="000000" w:themeColor="text1"/>
          <w:sz w:val="20"/>
          <w:szCs w:val="20"/>
          <w:lang w:val="es-CO"/>
        </w:rPr>
        <w:t>s</w:t>
      </w:r>
      <w:r w:rsidR="00DD025D" w:rsidRPr="00F316BD">
        <w:rPr>
          <w:rFonts w:asciiTheme="majorHAnsi" w:eastAsia="Times New Roman" w:hAnsiTheme="majorHAnsi" w:cstheme="minorHAnsi"/>
          <w:color w:val="000000" w:themeColor="text1"/>
          <w:sz w:val="20"/>
          <w:szCs w:val="20"/>
          <w:lang w:val="es-CO"/>
        </w:rPr>
        <w:t xml:space="preserve"> agentes del Gaula</w:t>
      </w:r>
      <w:r w:rsidR="00524F7D" w:rsidRPr="00F316BD">
        <w:rPr>
          <w:rFonts w:asciiTheme="majorHAnsi" w:eastAsia="Times New Roman" w:hAnsiTheme="majorHAnsi" w:cstheme="minorHAnsi"/>
          <w:color w:val="000000" w:themeColor="text1"/>
          <w:sz w:val="20"/>
          <w:szCs w:val="20"/>
          <w:lang w:val="es-CO"/>
        </w:rPr>
        <w:t>, y que se percataron del deceso varias horas después.</w:t>
      </w:r>
      <w:r w:rsidR="000B5B19" w:rsidRPr="00F316BD">
        <w:rPr>
          <w:rFonts w:asciiTheme="majorHAnsi" w:eastAsia="Times New Roman" w:hAnsiTheme="majorHAnsi" w:cstheme="minorHAnsi"/>
          <w:color w:val="000000" w:themeColor="text1"/>
          <w:sz w:val="20"/>
          <w:szCs w:val="20"/>
          <w:lang w:val="es-CO"/>
        </w:rPr>
        <w:t xml:space="preserve"> El informe de la Fiscalía estableció la compulsa de copias de los hechos a la Justicia Penal Militar, la Procuraduría General de la Nación, y al Despacho del Fiscal encargado.</w:t>
      </w:r>
    </w:p>
    <w:p w14:paraId="6124B271" w14:textId="77777777" w:rsidR="00F44E97" w:rsidRPr="00F316BD" w:rsidRDefault="00F44E97"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cstheme="minorHAnsi"/>
          <w:color w:val="000000" w:themeColor="text1"/>
          <w:sz w:val="20"/>
          <w:szCs w:val="20"/>
          <w:lang w:val="es-CO"/>
        </w:rPr>
      </w:pPr>
    </w:p>
    <w:p w14:paraId="7FD35D09" w14:textId="08DDC5E8" w:rsidR="006F345A" w:rsidRPr="00F316BD" w:rsidRDefault="00F44E97"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bdr w:val="none" w:sz="0" w:space="0" w:color="auto" w:frame="1"/>
          <w:lang w:val="es-CO"/>
        </w:rPr>
        <w:t xml:space="preserve"> </w:t>
      </w:r>
      <w:r w:rsidR="00A70711" w:rsidRPr="00F316BD">
        <w:rPr>
          <w:rFonts w:asciiTheme="majorHAnsi" w:eastAsia="Times New Roman" w:hAnsiTheme="majorHAnsi" w:cstheme="minorHAnsi"/>
          <w:color w:val="000000" w:themeColor="text1"/>
          <w:sz w:val="20"/>
          <w:szCs w:val="20"/>
          <w:bdr w:val="none" w:sz="0" w:space="0" w:color="auto" w:frame="1"/>
          <w:lang w:val="es-CO"/>
        </w:rPr>
        <w:t>En diligencia de indagatoria</w:t>
      </w:r>
      <w:r w:rsidR="000B5B19" w:rsidRPr="00F316BD">
        <w:rPr>
          <w:rFonts w:asciiTheme="majorHAnsi" w:eastAsia="Times New Roman" w:hAnsiTheme="majorHAnsi" w:cstheme="minorHAnsi"/>
          <w:color w:val="000000" w:themeColor="text1"/>
          <w:sz w:val="20"/>
          <w:szCs w:val="20"/>
          <w:bdr w:val="none" w:sz="0" w:space="0" w:color="auto" w:frame="1"/>
          <w:lang w:val="es-CO"/>
        </w:rPr>
        <w:t xml:space="preserve"> ante la Fiscalía General de la Nación, el </w:t>
      </w:r>
      <w:r w:rsidR="006F345A" w:rsidRPr="00F316BD">
        <w:rPr>
          <w:rFonts w:asciiTheme="majorHAnsi" w:eastAsia="Times New Roman" w:hAnsiTheme="majorHAnsi" w:cstheme="minorHAnsi"/>
          <w:color w:val="000000" w:themeColor="text1"/>
          <w:sz w:val="20"/>
          <w:szCs w:val="20"/>
          <w:bdr w:val="none" w:sz="0" w:space="0" w:color="auto" w:frame="1"/>
          <w:lang w:val="es-CO"/>
        </w:rPr>
        <w:t>5 de febrero de 1999</w:t>
      </w:r>
      <w:r w:rsidR="00A70711" w:rsidRPr="00F316BD">
        <w:rPr>
          <w:rFonts w:asciiTheme="majorHAnsi" w:eastAsia="Times New Roman" w:hAnsiTheme="majorHAnsi" w:cstheme="minorHAnsi"/>
          <w:color w:val="000000" w:themeColor="text1"/>
          <w:sz w:val="20"/>
          <w:szCs w:val="20"/>
          <w:bdr w:val="none" w:sz="0" w:space="0" w:color="auto" w:frame="1"/>
          <w:lang w:val="es-CO"/>
        </w:rPr>
        <w:t xml:space="preserve">, el señor Roberto Mauricio Montoya Serna dio cuenta de las torturas, golpes, amenazas y agresiones que había sufrido junto con Luis Argemiro Gómez Atehortua, a manos de miembros del Grupo Gaula. Así pues, declaró que él y la víctima habías sido golpeados en múltiples ocasiones, y que sus agresores le decían que dijera la verdad. </w:t>
      </w:r>
    </w:p>
    <w:p w14:paraId="33A2A0A4" w14:textId="77777777" w:rsidR="0087513B" w:rsidRPr="00F316BD" w:rsidRDefault="0087513B" w:rsidP="00F316BD">
      <w:pPr>
        <w:pStyle w:val="ListParagraph"/>
        <w:rPr>
          <w:rFonts w:asciiTheme="majorHAnsi" w:eastAsia="Times New Roman" w:hAnsiTheme="majorHAnsi" w:cstheme="minorHAnsi"/>
          <w:color w:val="000000" w:themeColor="text1"/>
          <w:sz w:val="20"/>
          <w:szCs w:val="20"/>
          <w:lang w:val="es-CO"/>
        </w:rPr>
      </w:pPr>
    </w:p>
    <w:p w14:paraId="3EFE0F6D" w14:textId="3B664C29" w:rsidR="0087513B" w:rsidRPr="00F316BD" w:rsidRDefault="0087513B"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Respecto de la investigación ante la Justicia Penal Militar, el 28 de marzo de 2001</w:t>
      </w:r>
      <w:r w:rsidR="00F316BD">
        <w:rPr>
          <w:rFonts w:asciiTheme="majorHAnsi" w:eastAsia="Times New Roman" w:hAnsiTheme="majorHAnsi" w:cstheme="minorHAnsi"/>
          <w:color w:val="000000" w:themeColor="text1"/>
          <w:sz w:val="20"/>
          <w:szCs w:val="20"/>
          <w:lang w:val="es-CO"/>
        </w:rPr>
        <w:t>,</w:t>
      </w:r>
      <w:r w:rsidRPr="00F316BD">
        <w:rPr>
          <w:rFonts w:asciiTheme="majorHAnsi" w:eastAsia="Times New Roman" w:hAnsiTheme="majorHAnsi" w:cstheme="minorHAnsi"/>
          <w:color w:val="000000" w:themeColor="text1"/>
          <w:sz w:val="20"/>
          <w:szCs w:val="20"/>
          <w:lang w:val="es-CO"/>
        </w:rPr>
        <w:t xml:space="preserve"> la Fiscal 143 Penal Militar decretó que no fue posible determinar la participación de algún miembro de la Policía Nacional y cesó todos los procedimientos de investigación y juzgamiento.</w:t>
      </w:r>
    </w:p>
    <w:p w14:paraId="3218C601" w14:textId="77777777" w:rsidR="006F345A" w:rsidRPr="00F316BD" w:rsidRDefault="006F345A"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3A472AC8" w14:textId="52980CFE" w:rsidR="00524F7D" w:rsidRPr="00F316BD" w:rsidRDefault="00524F7D"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 xml:space="preserve">El 30 de agosto de 1999, los familiares de la víctima interpusieron acción de reparación directa ante el Tribunal Contencioso Administrativo de Antioquia. El 2 de junio de 2005, el Tribunal rechazó todas las pretensiones de la demanda. El 6 de julio de 2005, la parte peticionaria interpuso recurso de apelación contra la decisión de rechazo, que fue rechazado por el mismo Tribunal argumentando que la cuantía de la demanda la hacía improcedente ante el ente superior. </w:t>
      </w:r>
    </w:p>
    <w:p w14:paraId="1A97CC0E" w14:textId="77777777" w:rsidR="00524F7D" w:rsidRPr="00F316BD" w:rsidRDefault="00524F7D" w:rsidP="00F316BD">
      <w:pPr>
        <w:pStyle w:val="ListParagraph"/>
        <w:rPr>
          <w:rFonts w:asciiTheme="majorHAnsi" w:eastAsia="Times New Roman" w:hAnsiTheme="majorHAnsi" w:cstheme="minorHAnsi"/>
          <w:color w:val="000000" w:themeColor="text1"/>
          <w:sz w:val="20"/>
          <w:szCs w:val="20"/>
          <w:lang w:val="es-CO"/>
        </w:rPr>
      </w:pPr>
    </w:p>
    <w:p w14:paraId="2E374D28" w14:textId="219F8F6B" w:rsidR="00524F7D" w:rsidRPr="00F316BD" w:rsidRDefault="00040D87"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 xml:space="preserve">El 11 de octubre de 2005, los familiares de la víctima interpusieron acción de tutela ante el Consejo de Estado. El 6 de febrero de 2006, la Alta Corte negó el recurso y su posterior impugnación. El 8 de </w:t>
      </w:r>
      <w:r w:rsidR="00587618" w:rsidRPr="00F316BD">
        <w:rPr>
          <w:rFonts w:asciiTheme="majorHAnsi" w:eastAsia="Times New Roman" w:hAnsiTheme="majorHAnsi" w:cstheme="minorHAnsi"/>
          <w:color w:val="000000" w:themeColor="text1"/>
          <w:sz w:val="20"/>
          <w:szCs w:val="20"/>
          <w:lang w:val="es-CO"/>
        </w:rPr>
        <w:t>mayo</w:t>
      </w:r>
      <w:r w:rsidRPr="00F316BD">
        <w:rPr>
          <w:rFonts w:asciiTheme="majorHAnsi" w:eastAsia="Times New Roman" w:hAnsiTheme="majorHAnsi" w:cstheme="minorHAnsi"/>
          <w:color w:val="000000" w:themeColor="text1"/>
          <w:sz w:val="20"/>
          <w:szCs w:val="20"/>
          <w:lang w:val="es-CO"/>
        </w:rPr>
        <w:t xml:space="preserve"> de 2006, la Corte Constitucional excluyó el fallo de tutela de su revisión. </w:t>
      </w:r>
    </w:p>
    <w:p w14:paraId="14B16A8F" w14:textId="77777777" w:rsidR="003E7EB5" w:rsidRPr="00F316BD" w:rsidRDefault="003E7EB5" w:rsidP="00F316BD">
      <w:pPr>
        <w:jc w:val="both"/>
        <w:rPr>
          <w:rFonts w:asciiTheme="majorHAnsi" w:hAnsiTheme="majorHAnsi" w:cstheme="minorHAnsi"/>
          <w:color w:val="000000" w:themeColor="text1"/>
          <w:sz w:val="20"/>
          <w:szCs w:val="20"/>
          <w:lang w:val="es-CO"/>
        </w:rPr>
      </w:pPr>
    </w:p>
    <w:p w14:paraId="7551A97E" w14:textId="78DB9533" w:rsidR="003E7EB5" w:rsidRPr="00F316BD" w:rsidRDefault="003E7EB5" w:rsidP="00F316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F316BD">
        <w:rPr>
          <w:rFonts w:asciiTheme="majorHAnsi" w:eastAsia="MS Mincho" w:hAnsiTheme="majorHAnsi" w:cstheme="minorHAnsi"/>
          <w:b/>
          <w:color w:val="000000" w:themeColor="text1"/>
          <w:sz w:val="20"/>
          <w:szCs w:val="20"/>
          <w:lang w:val="es-CO"/>
        </w:rPr>
        <w:t>SOLUCIÓN AMISTOSA</w:t>
      </w:r>
    </w:p>
    <w:p w14:paraId="1AF7C116" w14:textId="2DB730B3" w:rsidR="00B20708" w:rsidRPr="00F316BD" w:rsidRDefault="00B20708" w:rsidP="00F316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theme="minorHAnsi"/>
          <w:b/>
          <w:color w:val="000000" w:themeColor="text1"/>
          <w:sz w:val="20"/>
          <w:szCs w:val="20"/>
          <w:lang w:val="es-CO"/>
        </w:rPr>
      </w:pPr>
    </w:p>
    <w:p w14:paraId="5FA3073A" w14:textId="7ADC4056" w:rsidR="00B20708" w:rsidRPr="00F316BD" w:rsidRDefault="00B20708"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lang w:val="es-CO"/>
        </w:rPr>
        <w:t>El 2 de diciembre de 2020, las partes suscribieron un acuerdo de solución amistosa, cuyo texto establece lo siguiente:</w:t>
      </w:r>
    </w:p>
    <w:p w14:paraId="58E033CB" w14:textId="77777777" w:rsidR="003E7EB5" w:rsidRPr="00F316BD" w:rsidRDefault="003E7EB5" w:rsidP="00F316BD">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val="es-CO"/>
        </w:rPr>
      </w:pPr>
    </w:p>
    <w:p w14:paraId="2C2FD7AD" w14:textId="7004E54A" w:rsidR="003E7EB5" w:rsidRPr="00F316BD" w:rsidRDefault="00381007" w:rsidP="00F316BD">
      <w:pPr>
        <w:pStyle w:val="BodyText"/>
        <w:spacing w:after="0"/>
        <w:ind w:firstLine="720"/>
        <w:jc w:val="center"/>
        <w:rPr>
          <w:rFonts w:asciiTheme="majorHAnsi" w:hAnsiTheme="majorHAnsi"/>
          <w:b/>
          <w:bCs/>
          <w:sz w:val="20"/>
          <w:szCs w:val="20"/>
          <w:lang w:val="es-CO"/>
        </w:rPr>
      </w:pPr>
      <w:r w:rsidRPr="00F316BD">
        <w:rPr>
          <w:rFonts w:asciiTheme="majorHAnsi" w:hAnsiTheme="majorHAnsi"/>
          <w:b/>
          <w:bCs/>
          <w:sz w:val="20"/>
          <w:szCs w:val="20"/>
          <w:lang w:val="es-CO"/>
        </w:rPr>
        <w:t xml:space="preserve">Acuerdo de Solución Amistosa </w:t>
      </w:r>
    </w:p>
    <w:p w14:paraId="06DD3249" w14:textId="5CE422AC" w:rsidR="00381007" w:rsidRPr="00F316BD" w:rsidRDefault="00381007" w:rsidP="00F316BD">
      <w:pPr>
        <w:pStyle w:val="BodyText"/>
        <w:spacing w:after="0"/>
        <w:ind w:firstLine="720"/>
        <w:jc w:val="center"/>
        <w:rPr>
          <w:rFonts w:asciiTheme="majorHAnsi" w:hAnsiTheme="majorHAnsi"/>
          <w:b/>
          <w:bCs/>
          <w:sz w:val="20"/>
          <w:szCs w:val="20"/>
          <w:lang w:val="es-CO"/>
        </w:rPr>
      </w:pPr>
      <w:r w:rsidRPr="00F316BD">
        <w:rPr>
          <w:rFonts w:asciiTheme="majorHAnsi" w:hAnsiTheme="majorHAnsi"/>
          <w:b/>
          <w:bCs/>
          <w:sz w:val="20"/>
          <w:szCs w:val="20"/>
          <w:lang w:val="es-CO"/>
        </w:rPr>
        <w:t xml:space="preserve">Caso No. 13.171 Luis Argemiro Gómez Atehortua </w:t>
      </w:r>
    </w:p>
    <w:p w14:paraId="3713197F" w14:textId="72C5DE06" w:rsidR="00381007" w:rsidRPr="00F316BD" w:rsidRDefault="00381007" w:rsidP="00F316BD">
      <w:pPr>
        <w:pStyle w:val="BodyText"/>
        <w:spacing w:after="0"/>
        <w:ind w:firstLine="720"/>
        <w:jc w:val="center"/>
        <w:rPr>
          <w:rFonts w:asciiTheme="majorHAnsi" w:hAnsiTheme="majorHAnsi"/>
          <w:sz w:val="20"/>
          <w:szCs w:val="20"/>
          <w:lang w:val="es-CO"/>
        </w:rPr>
      </w:pPr>
    </w:p>
    <w:p w14:paraId="4271D506" w14:textId="500F9E47" w:rsidR="003E7EB5" w:rsidRPr="00F316BD" w:rsidRDefault="00381007"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El 02 de diciembre de 2020, en la ciudad de Bogotá D.C., Ana María Ordóñez Puentes, Directora de Defensa Jurídica Internacional de la Agencia Nacional para la Defensa Jurídica del Estado , quien actúa en nombre y representación del Estado colombiano y a quien en lo sucesivo se denominará “Estado colombiano”, y por la otra parte, la Organización Indemnizaciones Paz, representad</w:t>
      </w:r>
      <w:r w:rsidR="007D1D32">
        <w:rPr>
          <w:rFonts w:asciiTheme="majorHAnsi" w:hAnsiTheme="majorHAnsi" w:cs="Arial"/>
          <w:sz w:val="20"/>
          <w:szCs w:val="20"/>
          <w:lang w:val="es-VE"/>
        </w:rPr>
        <w:t>a</w:t>
      </w:r>
      <w:r w:rsidRPr="00F316BD">
        <w:rPr>
          <w:rFonts w:asciiTheme="majorHAnsi" w:hAnsiTheme="majorHAnsi" w:cs="Arial"/>
          <w:sz w:val="20"/>
          <w:szCs w:val="20"/>
          <w:lang w:val="es-VE"/>
        </w:rPr>
        <w:t xml:space="preserve"> por Roberto Fernando Paz Salas, quien actúa como peticionario en este caso, y a quien en adelante se denominará “el peticionario” suscriben el presente Acuerdo de Solución Amistosa en el caso No. 13.171 tramitado por la Comisión Interamericana de Derechos Humanos. </w:t>
      </w:r>
    </w:p>
    <w:p w14:paraId="149292C3" w14:textId="56150C91" w:rsidR="00381007" w:rsidRPr="00F316BD" w:rsidRDefault="00381007"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00900CB1" w14:textId="7D90A825" w:rsidR="00381007" w:rsidRPr="00F316BD" w:rsidRDefault="00381007"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bCs/>
          <w:sz w:val="20"/>
          <w:szCs w:val="20"/>
          <w:lang w:val="es-VE"/>
        </w:rPr>
      </w:pPr>
      <w:r w:rsidRPr="00F316BD">
        <w:rPr>
          <w:rFonts w:asciiTheme="majorHAnsi" w:hAnsiTheme="majorHAnsi" w:cs="Arial"/>
          <w:b/>
          <w:bCs/>
          <w:sz w:val="20"/>
          <w:szCs w:val="20"/>
          <w:lang w:val="es-VE"/>
        </w:rPr>
        <w:t xml:space="preserve">PRIMERA PARTE: CONCEPTOS </w:t>
      </w:r>
    </w:p>
    <w:p w14:paraId="318F8509" w14:textId="69EF6BD4" w:rsidR="00381007" w:rsidRPr="00F316BD" w:rsidRDefault="00381007"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bCs/>
          <w:sz w:val="20"/>
          <w:szCs w:val="20"/>
          <w:lang w:val="es-VE"/>
        </w:rPr>
      </w:pPr>
    </w:p>
    <w:p w14:paraId="2108A1BF" w14:textId="24C42DF9" w:rsidR="00381007" w:rsidRPr="00F316BD" w:rsidRDefault="00381007"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Para los fines del presente Acuerdo, se entenderá por: </w:t>
      </w:r>
    </w:p>
    <w:p w14:paraId="15246EB2" w14:textId="31B74FD9" w:rsidR="00381007" w:rsidRPr="00F316BD" w:rsidRDefault="00381007"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607EFF9D" w14:textId="0237E702" w:rsidR="00381007" w:rsidRPr="00F316BD" w:rsidRDefault="00381007"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CIDH o Comisión Interamericana: </w:t>
      </w:r>
      <w:r w:rsidR="00BE735B" w:rsidRPr="00F316BD">
        <w:rPr>
          <w:rFonts w:asciiTheme="majorHAnsi" w:hAnsiTheme="majorHAnsi" w:cs="Arial"/>
          <w:sz w:val="20"/>
          <w:szCs w:val="20"/>
          <w:lang w:val="es-VE"/>
        </w:rPr>
        <w:t>Comisión Interamericana de Derechos Humanos</w:t>
      </w:r>
      <w:r w:rsidR="007D1D32">
        <w:rPr>
          <w:rFonts w:asciiTheme="majorHAnsi" w:hAnsiTheme="majorHAnsi" w:cs="Arial"/>
          <w:sz w:val="20"/>
          <w:szCs w:val="20"/>
          <w:lang w:val="es-VE"/>
        </w:rPr>
        <w:t>.</w:t>
      </w:r>
      <w:r w:rsidR="00BE735B" w:rsidRPr="00F316BD">
        <w:rPr>
          <w:rFonts w:asciiTheme="majorHAnsi" w:hAnsiTheme="majorHAnsi" w:cs="Arial"/>
          <w:sz w:val="20"/>
          <w:szCs w:val="20"/>
          <w:lang w:val="es-VE"/>
        </w:rPr>
        <w:t xml:space="preserve"> </w:t>
      </w:r>
    </w:p>
    <w:p w14:paraId="76B93CC5" w14:textId="3B5D36F2"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0211B29E" w14:textId="4219EC09"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lastRenderedPageBreak/>
        <w:t xml:space="preserve">Daño moral: </w:t>
      </w:r>
      <w:r w:rsidRPr="00F316BD">
        <w:rPr>
          <w:rFonts w:asciiTheme="majorHAnsi" w:hAnsiTheme="majorHAnsi" w:cs="Arial"/>
          <w:sz w:val="20"/>
          <w:szCs w:val="20"/>
          <w:lang w:val="es-VE"/>
        </w:rPr>
        <w:t xml:space="preserve">Efectos lesivos de los hechos del caso que no tienen carácter económico o patrimonial, los cuáles se manifiestan a través del dolor, la aflicción, tristeza, congoja y zozobra de las víctimas. </w:t>
      </w:r>
    </w:p>
    <w:p w14:paraId="7780DCF9" w14:textId="25AA3624"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0DEBDC52" w14:textId="146F97FA"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Estado o Colombia: </w:t>
      </w:r>
      <w:r w:rsidRPr="00F316BD">
        <w:rPr>
          <w:rFonts w:asciiTheme="majorHAnsi" w:hAnsiTheme="majorHAnsi" w:cs="Arial"/>
          <w:sz w:val="20"/>
          <w:szCs w:val="20"/>
          <w:lang w:val="es-VE"/>
        </w:rPr>
        <w:t xml:space="preserve">De conformidad con el Derecho Internacional Público se entenderá que es el sujeto signatario de la Convención Americana sobre Derechos Humanos (en adelante “Convención o CADH”); el Estado colombiano. </w:t>
      </w:r>
    </w:p>
    <w:p w14:paraId="18260526" w14:textId="05A0468B"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70BEFDC3" w14:textId="16685AB4"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Medidas de satisfacción: </w:t>
      </w:r>
      <w:r w:rsidRPr="00F316BD">
        <w:rPr>
          <w:rFonts w:asciiTheme="majorHAnsi" w:hAnsiTheme="majorHAnsi" w:cs="Arial"/>
          <w:sz w:val="20"/>
          <w:szCs w:val="20"/>
          <w:lang w:val="es-VE"/>
        </w:rPr>
        <w:t>Medidas no pecuniarias que tienen como fin procurar la recuperación de las víctimas del daño que se es ha causado. Algunos ejemplos de esta modalidad de medidas son: el conocimiento público de la verdad y actos de desagravio.</w:t>
      </w:r>
    </w:p>
    <w:p w14:paraId="3C6C5E91" w14:textId="2474BCD7"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2D7D479E" w14:textId="39037E27"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Partes: </w:t>
      </w:r>
      <w:r w:rsidRPr="00F316BD">
        <w:rPr>
          <w:rFonts w:asciiTheme="majorHAnsi" w:hAnsiTheme="majorHAnsi" w:cs="Arial"/>
          <w:sz w:val="20"/>
          <w:szCs w:val="20"/>
          <w:lang w:val="es-VE"/>
        </w:rPr>
        <w:t>Estado de Colombia, familiares de la víctima, así como los re</w:t>
      </w:r>
      <w:r w:rsidR="007D1D32">
        <w:rPr>
          <w:rFonts w:asciiTheme="majorHAnsi" w:hAnsiTheme="majorHAnsi" w:cs="Arial"/>
          <w:sz w:val="20"/>
          <w:szCs w:val="20"/>
          <w:lang w:val="es-VE"/>
        </w:rPr>
        <w:t>p</w:t>
      </w:r>
      <w:r w:rsidRPr="00F316BD">
        <w:rPr>
          <w:rFonts w:asciiTheme="majorHAnsi" w:hAnsiTheme="majorHAnsi" w:cs="Arial"/>
          <w:sz w:val="20"/>
          <w:szCs w:val="20"/>
          <w:lang w:val="es-VE"/>
        </w:rPr>
        <w:t xml:space="preserve">resentantes de las víctimas. </w:t>
      </w:r>
    </w:p>
    <w:p w14:paraId="49A9311C" w14:textId="6D9D16B0"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ab/>
      </w:r>
    </w:p>
    <w:p w14:paraId="44534D8C" w14:textId="69E1B684"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Reconocimiento de responsabilidad: </w:t>
      </w:r>
      <w:r w:rsidRPr="00F316BD">
        <w:rPr>
          <w:rFonts w:asciiTheme="majorHAnsi" w:hAnsiTheme="majorHAnsi" w:cs="Arial"/>
          <w:sz w:val="20"/>
          <w:szCs w:val="20"/>
          <w:lang w:val="es-VE"/>
        </w:rPr>
        <w:t xml:space="preserve">Aceptación por los hechos y violaciones de derechos humanos atribuidos al Estado. </w:t>
      </w:r>
    </w:p>
    <w:p w14:paraId="1323D287" w14:textId="60504016"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35E5CBA3" w14:textId="7C2FC379"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Reparación Integral: </w:t>
      </w:r>
      <w:r w:rsidR="003F546B">
        <w:rPr>
          <w:rFonts w:asciiTheme="majorHAnsi" w:hAnsiTheme="majorHAnsi" w:cs="Arial"/>
          <w:sz w:val="20"/>
          <w:szCs w:val="20"/>
          <w:lang w:val="es-VE"/>
        </w:rPr>
        <w:t>Todas aquellas medidas que objetiva y simbólicamente restituyan a la víctima al Estado anterior de la comisión del daño</w:t>
      </w:r>
      <w:r w:rsidRPr="00F316BD">
        <w:rPr>
          <w:rFonts w:asciiTheme="majorHAnsi" w:hAnsiTheme="majorHAnsi" w:cs="Arial"/>
          <w:sz w:val="20"/>
          <w:szCs w:val="20"/>
          <w:lang w:val="es-VE"/>
        </w:rPr>
        <w:t>.</w:t>
      </w:r>
    </w:p>
    <w:p w14:paraId="40014D31" w14:textId="0CFB37E8"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1C9C705D" w14:textId="1E534916"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Representanres de las víctimas: </w:t>
      </w:r>
      <w:r w:rsidRPr="00F316BD">
        <w:rPr>
          <w:rFonts w:asciiTheme="majorHAnsi" w:hAnsiTheme="majorHAnsi" w:cs="Arial"/>
          <w:sz w:val="20"/>
          <w:szCs w:val="20"/>
          <w:lang w:val="es-VE"/>
        </w:rPr>
        <w:t>Indemnizacinones Paz, representado por el Doctor Roberto Fernando Paz Salas.</w:t>
      </w:r>
    </w:p>
    <w:p w14:paraId="7C279865" w14:textId="160E5EDE"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700E3854" w14:textId="7724A701" w:rsidR="003E7EB5"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Solución Amistosa: </w:t>
      </w:r>
      <w:r w:rsidRPr="00F316BD">
        <w:rPr>
          <w:rFonts w:asciiTheme="majorHAnsi" w:hAnsiTheme="majorHAnsi" w:cs="Arial"/>
          <w:sz w:val="20"/>
          <w:szCs w:val="20"/>
          <w:lang w:val="es-VE"/>
        </w:rPr>
        <w:t>Mecanismo alternativo de solución de conflictos, utilizado para el arreglo pacífico y consensuado ante la Comisión Interamericana.</w:t>
      </w:r>
    </w:p>
    <w:p w14:paraId="5427BB9C" w14:textId="13553F65"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486DB280" w14:textId="7D4EE6E9"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b/>
          <w:bCs/>
          <w:sz w:val="20"/>
          <w:szCs w:val="20"/>
          <w:lang w:val="es-VE"/>
        </w:rPr>
        <w:t xml:space="preserve">Víctimas: </w:t>
      </w:r>
      <w:r w:rsidRPr="00F316BD">
        <w:rPr>
          <w:rFonts w:asciiTheme="majorHAnsi" w:hAnsiTheme="majorHAnsi" w:cs="Arial"/>
          <w:sz w:val="20"/>
          <w:szCs w:val="20"/>
          <w:lang w:val="es-VE"/>
        </w:rPr>
        <w:t xml:space="preserve">Familiares del señor Luis Argemiro Gómez Atehortua. </w:t>
      </w:r>
    </w:p>
    <w:p w14:paraId="56FD8330" w14:textId="569E9CBB"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1DEF990A" w14:textId="620B3761" w:rsidR="00BE735B" w:rsidRPr="00F316BD" w:rsidRDefault="00BE735B" w:rsidP="00F316B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bCs/>
          <w:sz w:val="20"/>
          <w:szCs w:val="20"/>
          <w:lang w:val="es-VE"/>
        </w:rPr>
      </w:pPr>
      <w:r w:rsidRPr="00F316BD">
        <w:rPr>
          <w:rFonts w:asciiTheme="majorHAnsi" w:hAnsiTheme="majorHAnsi" w:cs="Arial"/>
          <w:b/>
          <w:bCs/>
          <w:sz w:val="20"/>
          <w:szCs w:val="20"/>
          <w:lang w:val="es-VE"/>
        </w:rPr>
        <w:t>SEGUNDA PARTE: ANTECEDENTES</w:t>
      </w:r>
    </w:p>
    <w:p w14:paraId="04C6AB0B" w14:textId="549C69EF" w:rsidR="00BE735B" w:rsidRPr="00F316BD" w:rsidRDefault="00BE735B"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p>
    <w:p w14:paraId="0F98E4B9" w14:textId="7C4E41BA" w:rsidR="00BE735B" w:rsidRPr="00F316BD" w:rsidRDefault="00BE735B"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Los hechos de la petición hacen referencia a la captura de los señores Roberto Mauricio Montoya Serna y Luis Argemiro Gómez Atehortua, el 4 de febrero de 1999, por parte de los miembros del Gaula de la Policía Nacional. Los señores Montoya Serna y Gómez Atehortua, fueron conducidos a los calabozos del Gaula – Policía Nacional de Medellín. </w:t>
      </w:r>
    </w:p>
    <w:p w14:paraId="613C8563" w14:textId="77777777" w:rsidR="00BE735B" w:rsidRPr="00F316BD" w:rsidRDefault="00BE735B" w:rsidP="00F316B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lang w:val="es-VE"/>
        </w:rPr>
      </w:pPr>
    </w:p>
    <w:p w14:paraId="0A5F1250" w14:textId="49BC9460" w:rsidR="00BE735B" w:rsidRPr="00F316BD" w:rsidRDefault="00BE735B"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El 5 de febrero de 1999, los agentes encargados de pasar revista en las celdas no lo hicieron en la oportunidad y el tiempo debido. De conformidad con la petición, el señor Gómez Atehortua se suicidó estando bajo la custodia de agentes sdel Gaula de la Policía Nacional. </w:t>
      </w:r>
      <w:r w:rsidR="005647ED" w:rsidRPr="00F316BD">
        <w:rPr>
          <w:rStyle w:val="FootnoteReference"/>
          <w:rFonts w:asciiTheme="majorHAnsi" w:hAnsiTheme="majorHAnsi" w:cs="Arial"/>
          <w:sz w:val="20"/>
          <w:szCs w:val="20"/>
          <w:lang w:val="es-VE"/>
        </w:rPr>
        <w:footnoteReference w:id="2"/>
      </w:r>
    </w:p>
    <w:p w14:paraId="0AC4AD16" w14:textId="77777777" w:rsidR="005647ED" w:rsidRPr="00F316BD" w:rsidRDefault="005647ED" w:rsidP="00F316BD">
      <w:pPr>
        <w:pStyle w:val="ListParagraph"/>
        <w:rPr>
          <w:rFonts w:asciiTheme="majorHAnsi" w:hAnsiTheme="majorHAnsi" w:cs="Arial"/>
          <w:sz w:val="20"/>
          <w:szCs w:val="20"/>
          <w:lang w:val="es-VE"/>
        </w:rPr>
      </w:pPr>
    </w:p>
    <w:p w14:paraId="62950A9A" w14:textId="7EF586B5" w:rsidR="005647ED" w:rsidRPr="00F316BD" w:rsidRDefault="005647ED"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Para la hora en que fue descubierto el cadáver del señor Gómez Atehortua, este presentaba signos postmortem avanzados, lo cuál corrobora la falta de diligencia de los miembros de la Policía Nacional en la vigilancia y control de los reclusos</w:t>
      </w:r>
      <w:r w:rsidRPr="00F316BD">
        <w:rPr>
          <w:rStyle w:val="FootnoteReference"/>
          <w:rFonts w:asciiTheme="majorHAnsi" w:hAnsiTheme="majorHAnsi" w:cs="Arial"/>
          <w:sz w:val="20"/>
          <w:szCs w:val="20"/>
          <w:lang w:val="es-VE"/>
        </w:rPr>
        <w:footnoteReference w:id="3"/>
      </w:r>
      <w:r w:rsidRPr="00F316BD">
        <w:rPr>
          <w:rFonts w:asciiTheme="majorHAnsi" w:hAnsiTheme="majorHAnsi" w:cs="Arial"/>
          <w:sz w:val="20"/>
          <w:szCs w:val="20"/>
          <w:lang w:val="es-VE"/>
        </w:rPr>
        <w:t>.</w:t>
      </w:r>
    </w:p>
    <w:p w14:paraId="085C2D0A" w14:textId="77777777" w:rsidR="00BE735B" w:rsidRPr="00F316BD" w:rsidRDefault="00BE735B" w:rsidP="00F316BD">
      <w:pPr>
        <w:pStyle w:val="ListParagraph"/>
        <w:rPr>
          <w:rFonts w:asciiTheme="majorHAnsi" w:hAnsiTheme="majorHAnsi" w:cs="Arial"/>
          <w:sz w:val="20"/>
          <w:szCs w:val="20"/>
          <w:lang w:val="es-VE"/>
        </w:rPr>
      </w:pPr>
    </w:p>
    <w:p w14:paraId="2E7CE4A4" w14:textId="5FD3A583" w:rsidR="00BE735B" w:rsidRPr="00F316BD" w:rsidRDefault="00BE735B"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El 21 de noviembre de 2006, </w:t>
      </w:r>
      <w:r w:rsidR="00243BD4" w:rsidRPr="00F316BD">
        <w:rPr>
          <w:rFonts w:asciiTheme="majorHAnsi" w:hAnsiTheme="majorHAnsi" w:cs="Arial"/>
          <w:sz w:val="20"/>
          <w:szCs w:val="20"/>
          <w:lang w:val="es-VE"/>
        </w:rPr>
        <w:t xml:space="preserve">la Comisión Interamericana de Derechos Humanos, recibió una petición presentada por el Doctor Roberto Fernando Paz Salas, en la cuál alegó la responsbailidad internacional del Estado por los hechos que rodearon la muerte del señor Luis Argemiro Gómez Atehortua, así como la falta de investigación. </w:t>
      </w:r>
    </w:p>
    <w:p w14:paraId="5ED93221" w14:textId="77777777" w:rsidR="00243BD4" w:rsidRPr="00F316BD" w:rsidRDefault="00243BD4" w:rsidP="00F316BD">
      <w:pPr>
        <w:pStyle w:val="ListParagraph"/>
        <w:rPr>
          <w:rFonts w:asciiTheme="majorHAnsi" w:hAnsiTheme="majorHAnsi" w:cs="Arial"/>
          <w:sz w:val="20"/>
          <w:szCs w:val="20"/>
          <w:lang w:val="es-VE"/>
        </w:rPr>
      </w:pPr>
    </w:p>
    <w:p w14:paraId="459E2408" w14:textId="4F6D1112" w:rsidR="00243BD4" w:rsidRPr="00F316BD"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lastRenderedPageBreak/>
        <w:t xml:space="preserve">El 30 de agosto de 1999, la señora Luz Estela Posada Baena y sus hijos, instauraron una demanda de reparación directa contra el Ministerio de Defensa – Policía Nacional y el Grupo Gaula, por la muerte del señor Gómez Atehortua. </w:t>
      </w:r>
    </w:p>
    <w:p w14:paraId="4F53F470" w14:textId="77777777" w:rsidR="00243BD4" w:rsidRPr="00F316BD" w:rsidRDefault="00243BD4" w:rsidP="00F316BD">
      <w:pPr>
        <w:pStyle w:val="ListParagraph"/>
        <w:rPr>
          <w:rFonts w:asciiTheme="majorHAnsi" w:hAnsiTheme="majorHAnsi" w:cs="Arial"/>
          <w:sz w:val="20"/>
          <w:szCs w:val="20"/>
          <w:lang w:val="es-VE"/>
        </w:rPr>
      </w:pPr>
    </w:p>
    <w:p w14:paraId="2634B6C2" w14:textId="0F83A7DC" w:rsidR="00243BD4" w:rsidRPr="00F316BD"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La Sala Cuarta de Decisión del Tribunal Administrativo de Antioquia negó las pretensiones de la demanda, por considerar que no se probó la falla en el servicio de parte de las entidades demandadas</w:t>
      </w:r>
      <w:r w:rsidRPr="00F316BD">
        <w:rPr>
          <w:rStyle w:val="FootnoteReference"/>
          <w:rFonts w:asciiTheme="majorHAnsi" w:hAnsiTheme="majorHAnsi" w:cs="Arial"/>
          <w:sz w:val="20"/>
          <w:szCs w:val="20"/>
          <w:lang w:val="es-VE"/>
        </w:rPr>
        <w:footnoteReference w:id="4"/>
      </w:r>
      <w:r w:rsidR="007D1D32">
        <w:rPr>
          <w:rFonts w:asciiTheme="majorHAnsi" w:hAnsiTheme="majorHAnsi" w:cs="Arial"/>
          <w:sz w:val="20"/>
          <w:szCs w:val="20"/>
          <w:lang w:val="es-VE"/>
        </w:rPr>
        <w:t>.</w:t>
      </w:r>
      <w:r w:rsidRPr="00F316BD">
        <w:rPr>
          <w:rFonts w:asciiTheme="majorHAnsi" w:hAnsiTheme="majorHAnsi" w:cs="Arial"/>
          <w:sz w:val="20"/>
          <w:szCs w:val="20"/>
          <w:lang w:val="es-VE"/>
        </w:rPr>
        <w:t xml:space="preserve"> Los demandantes apelaron la decisión. No obstante, el Tribunal Administrativo de Antioquia señaló que, en razón de la cuantía el proceso es de única instancia y el recurso no procedía. </w:t>
      </w:r>
    </w:p>
    <w:p w14:paraId="4C19CCAA" w14:textId="77777777" w:rsidR="00243BD4" w:rsidRPr="00F316BD" w:rsidRDefault="00243BD4" w:rsidP="00F316BD">
      <w:pPr>
        <w:pStyle w:val="ListParagraph"/>
        <w:rPr>
          <w:rFonts w:asciiTheme="majorHAnsi" w:hAnsiTheme="majorHAnsi" w:cs="Arial"/>
          <w:sz w:val="20"/>
          <w:szCs w:val="20"/>
          <w:lang w:val="es-VE"/>
        </w:rPr>
      </w:pPr>
    </w:p>
    <w:p w14:paraId="618677B4" w14:textId="27DA5CE3" w:rsidR="00243BD4" w:rsidRPr="00F316BD"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La Policía Nacional adelantó un proceso disciplinario por los hechos que culminó con sanción contra un agente y un patrullero, quienes estaban a cargo de la vigilancia en las celdas. </w:t>
      </w:r>
    </w:p>
    <w:p w14:paraId="141E07C3" w14:textId="77777777" w:rsidR="00243BD4" w:rsidRPr="00F316BD" w:rsidRDefault="00243BD4" w:rsidP="00F316BD">
      <w:pPr>
        <w:pStyle w:val="ListParagraph"/>
        <w:rPr>
          <w:rFonts w:asciiTheme="majorHAnsi" w:hAnsiTheme="majorHAnsi" w:cs="Arial"/>
          <w:sz w:val="20"/>
          <w:szCs w:val="20"/>
          <w:lang w:val="es-VE"/>
        </w:rPr>
      </w:pPr>
    </w:p>
    <w:p w14:paraId="7F2A4821" w14:textId="43015863" w:rsidR="00243BD4" w:rsidRPr="00F316BD"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El Juzgado 92 de Instrucción Penal Militar, adelantó una investigación penal en contra de los mencionados funcionarios de la Policía Nacional por el suicidio del señor Gómez Atehortua. </w:t>
      </w:r>
    </w:p>
    <w:p w14:paraId="510F68F5" w14:textId="77777777" w:rsidR="00243BD4" w:rsidRPr="00F316BD" w:rsidRDefault="00243BD4" w:rsidP="00F316BD">
      <w:pPr>
        <w:pStyle w:val="ListParagraph"/>
        <w:rPr>
          <w:rFonts w:asciiTheme="majorHAnsi" w:hAnsiTheme="majorHAnsi" w:cs="Arial"/>
          <w:sz w:val="20"/>
          <w:szCs w:val="20"/>
          <w:lang w:val="es-VE"/>
        </w:rPr>
      </w:pPr>
    </w:p>
    <w:p w14:paraId="25A8A003" w14:textId="5CDEA4B3" w:rsidR="00243BD4" w:rsidRPr="007D1D32"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7D1D32">
        <w:rPr>
          <w:rFonts w:asciiTheme="majorHAnsi" w:hAnsiTheme="majorHAnsi" w:cs="Arial"/>
          <w:sz w:val="20"/>
          <w:szCs w:val="20"/>
          <w:lang w:val="es-VE"/>
        </w:rPr>
        <w:t xml:space="preserve">En consideración de las pruebas aportadas en el proceso, se concluyó que no se había logrado demostrar la participación de los agentes encargados de la vigilancia de las celdas, en la muerte del señor Gómez Atehortua. Como consecuencia, se determinó la cesación del proceso. </w:t>
      </w:r>
    </w:p>
    <w:p w14:paraId="06BF5FC0" w14:textId="77777777" w:rsidR="00243BD4" w:rsidRPr="00F316BD" w:rsidRDefault="00243BD4" w:rsidP="00F316BD">
      <w:pPr>
        <w:pStyle w:val="ListParagraph"/>
        <w:rPr>
          <w:rFonts w:asciiTheme="majorHAnsi" w:hAnsiTheme="majorHAnsi" w:cs="Arial"/>
          <w:sz w:val="20"/>
          <w:szCs w:val="20"/>
          <w:lang w:val="es-VE"/>
        </w:rPr>
      </w:pPr>
    </w:p>
    <w:p w14:paraId="6461607C" w14:textId="763209B4" w:rsidR="00243BD4" w:rsidRPr="00F316BD"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Mediante comunicación transmitida al Estado colombiano a través del Portal de Peticiones Individuales de la CIDH el 23 de marzo de 2018, la CIDH notificó al Estado sobre la acumulación de las etapas de admisibilidad y fondo en el presente asunto. </w:t>
      </w:r>
    </w:p>
    <w:p w14:paraId="5C25A39F" w14:textId="77777777" w:rsidR="00243BD4" w:rsidRPr="00F316BD" w:rsidRDefault="00243BD4" w:rsidP="00F316BD">
      <w:pPr>
        <w:pStyle w:val="ListParagraph"/>
        <w:rPr>
          <w:rFonts w:asciiTheme="majorHAnsi" w:hAnsiTheme="majorHAnsi" w:cs="Arial"/>
          <w:sz w:val="20"/>
          <w:szCs w:val="20"/>
          <w:lang w:val="es-VE"/>
        </w:rPr>
      </w:pPr>
    </w:p>
    <w:p w14:paraId="78AB3BE4" w14:textId="2471FEDF" w:rsidR="00243BD4" w:rsidRPr="00F316BD"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El 9 de junio de 2020, el Estado colombiano y los representantes de las víctimas, suscribieron un Acta de Entendimiento con el fin de llegar a una solución amistosa. </w:t>
      </w:r>
    </w:p>
    <w:p w14:paraId="1F01170E" w14:textId="77777777" w:rsidR="00243BD4" w:rsidRPr="00F316BD" w:rsidRDefault="00243BD4" w:rsidP="00F316BD">
      <w:pPr>
        <w:pStyle w:val="ListParagraph"/>
        <w:rPr>
          <w:rFonts w:asciiTheme="majorHAnsi" w:hAnsiTheme="majorHAnsi" w:cs="Arial"/>
          <w:sz w:val="20"/>
          <w:szCs w:val="20"/>
          <w:lang w:val="es-VE"/>
        </w:rPr>
      </w:pPr>
    </w:p>
    <w:p w14:paraId="444B7CD7" w14:textId="06EC16FC" w:rsidR="00243BD4" w:rsidRPr="00F316BD" w:rsidRDefault="00243BD4" w:rsidP="00F316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En los meses subsiguientes se realizaron reuniones conjuntas para analizar las propuestas de ambas partes con el fin de construir el presente acuerdo de solución amistosa. </w:t>
      </w:r>
    </w:p>
    <w:p w14:paraId="224BBA76" w14:textId="77777777" w:rsidR="00243BD4" w:rsidRPr="00F316BD" w:rsidRDefault="00243BD4" w:rsidP="00F316BD">
      <w:pPr>
        <w:pStyle w:val="ListParagraph"/>
        <w:rPr>
          <w:rFonts w:asciiTheme="majorHAnsi" w:hAnsiTheme="majorHAnsi" w:cs="Arial"/>
          <w:sz w:val="20"/>
          <w:szCs w:val="20"/>
          <w:lang w:val="es-VE"/>
        </w:rPr>
      </w:pPr>
    </w:p>
    <w:p w14:paraId="2A3A86A2" w14:textId="25B2F4DE" w:rsidR="00243BD4" w:rsidRPr="00F316BD" w:rsidRDefault="00243BD4" w:rsidP="00F316B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center"/>
        <w:rPr>
          <w:rFonts w:asciiTheme="majorHAnsi" w:hAnsiTheme="majorHAnsi" w:cs="Arial"/>
          <w:b/>
          <w:bCs/>
          <w:sz w:val="20"/>
          <w:szCs w:val="20"/>
          <w:lang w:val="es-VE"/>
        </w:rPr>
      </w:pPr>
      <w:r w:rsidRPr="00F316BD">
        <w:rPr>
          <w:rFonts w:asciiTheme="majorHAnsi" w:hAnsiTheme="majorHAnsi" w:cs="Arial"/>
          <w:b/>
          <w:bCs/>
          <w:sz w:val="20"/>
          <w:szCs w:val="20"/>
          <w:lang w:val="es-VE"/>
        </w:rPr>
        <w:t>TERCERO: RECONOCIMIENTO DE RESPONSABILIDAD</w:t>
      </w:r>
    </w:p>
    <w:p w14:paraId="5D68A2A4" w14:textId="12345E0C" w:rsidR="00243BD4" w:rsidRPr="00F316BD" w:rsidRDefault="00243BD4" w:rsidP="00F316B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center"/>
        <w:rPr>
          <w:rFonts w:asciiTheme="majorHAnsi" w:hAnsiTheme="majorHAnsi" w:cs="Arial"/>
          <w:b/>
          <w:bCs/>
          <w:sz w:val="20"/>
          <w:szCs w:val="20"/>
          <w:lang w:val="es-VE"/>
        </w:rPr>
      </w:pPr>
    </w:p>
    <w:p w14:paraId="7E08BE7C" w14:textId="48CB6934" w:rsidR="00243BD4" w:rsidRPr="00F316BD" w:rsidRDefault="00243BD4"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El Estado colombiano reconoce su responsabilidad internacional por omisión en su deber de garantizar el derecho a la vida reconodido en la Convención Americana sobre Derechos Humanos (Artículo 4), en relación con la obligación general establecida en el artículo 1.1</w:t>
      </w:r>
      <w:r w:rsidR="0010156B" w:rsidRPr="00F316BD">
        <w:rPr>
          <w:rFonts w:asciiTheme="majorHAnsi" w:hAnsiTheme="majorHAnsi" w:cs="Arial"/>
          <w:sz w:val="20"/>
          <w:szCs w:val="20"/>
          <w:lang w:val="es-VE"/>
        </w:rPr>
        <w:t xml:space="preserve"> del mismo instrumento, en favor del señor Luis Argemiro Gómez Atehortua. Esto con fundamento en que el Estado no cumplió de manera oportuna su obligación de debida vigilancia respecto al señor Gómez Atehortua, quien se encontraba en una relación de especial sujeción al poder estatal en una estación de Policía. </w:t>
      </w:r>
    </w:p>
    <w:p w14:paraId="22665F38" w14:textId="4C5FA2D6" w:rsidR="0010156B" w:rsidRPr="00F316BD" w:rsidRDefault="0010156B"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p>
    <w:p w14:paraId="0BF6CE20" w14:textId="58454BB6" w:rsidR="0010156B" w:rsidRPr="00F316BD" w:rsidRDefault="0010156B"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b/>
          <w:bCs/>
          <w:sz w:val="20"/>
          <w:szCs w:val="20"/>
          <w:lang w:val="es-VE"/>
        </w:rPr>
      </w:pPr>
      <w:r w:rsidRPr="00F316BD">
        <w:rPr>
          <w:rFonts w:asciiTheme="majorHAnsi" w:hAnsiTheme="majorHAnsi" w:cs="Arial"/>
          <w:b/>
          <w:bCs/>
          <w:sz w:val="20"/>
          <w:szCs w:val="20"/>
          <w:lang w:val="es-VE"/>
        </w:rPr>
        <w:t xml:space="preserve">CUARTA PARTE: MEDIDAS DE REPARACIÓN ACORDADAS ENTRE LAS PARTES </w:t>
      </w:r>
    </w:p>
    <w:p w14:paraId="75766180" w14:textId="59876A47" w:rsidR="0010156B" w:rsidRPr="00F316BD" w:rsidRDefault="0010156B"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b/>
          <w:bCs/>
          <w:sz w:val="20"/>
          <w:szCs w:val="20"/>
          <w:lang w:val="es-VE"/>
        </w:rPr>
      </w:pPr>
    </w:p>
    <w:p w14:paraId="3B050C85" w14:textId="0DB82F3D" w:rsidR="0010156B" w:rsidRPr="00F316BD" w:rsidRDefault="0010156B"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El Estado se compromete a realizas las siguientes medidas de satisfacción. </w:t>
      </w:r>
    </w:p>
    <w:p w14:paraId="1588BE79" w14:textId="39FFE433" w:rsidR="0010156B" w:rsidRPr="00F316BD" w:rsidRDefault="0010156B"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p>
    <w:p w14:paraId="28E253DE" w14:textId="6360078A" w:rsidR="0010156B" w:rsidRPr="00F316BD" w:rsidRDefault="0010156B" w:rsidP="00A85CEF">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Arial"/>
          <w:b/>
          <w:bCs/>
          <w:sz w:val="20"/>
          <w:szCs w:val="20"/>
          <w:lang w:val="es-VE"/>
        </w:rPr>
      </w:pPr>
      <w:r w:rsidRPr="00F316BD">
        <w:rPr>
          <w:rFonts w:asciiTheme="majorHAnsi" w:hAnsiTheme="majorHAnsi" w:cs="Arial"/>
          <w:b/>
          <w:bCs/>
          <w:sz w:val="20"/>
          <w:szCs w:val="20"/>
          <w:lang w:val="es-VE"/>
        </w:rPr>
        <w:t>Acto de desagravio</w:t>
      </w:r>
    </w:p>
    <w:p w14:paraId="760E36A2" w14:textId="77777777" w:rsidR="00230BF5" w:rsidRPr="00F316BD" w:rsidRDefault="00230BF5"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b/>
          <w:bCs/>
          <w:sz w:val="20"/>
          <w:szCs w:val="20"/>
          <w:lang w:val="es-VE"/>
        </w:rPr>
      </w:pPr>
    </w:p>
    <w:p w14:paraId="3EA450DE" w14:textId="47085907" w:rsidR="0010156B" w:rsidRPr="00F316BD" w:rsidRDefault="0010156B"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Se celebrará un Acto de Reconocimiento de Responsabilidad Virtual con la participación activa de los familiares y los representantes de las víctimas. En este Acto se reconocerá la </w:t>
      </w:r>
      <w:r w:rsidRPr="00F316BD">
        <w:rPr>
          <w:rFonts w:asciiTheme="majorHAnsi" w:hAnsiTheme="majorHAnsi" w:cs="Arial"/>
          <w:sz w:val="20"/>
          <w:szCs w:val="20"/>
          <w:lang w:val="es-VE"/>
        </w:rPr>
        <w:lastRenderedPageBreak/>
        <w:t xml:space="preserve">responsabilidad estatal en los términos establecidos en el presente Acuerdo. La medida estará a cargo de la Agencia Nacional para la Defensa Jurídica del Estado. </w:t>
      </w:r>
    </w:p>
    <w:p w14:paraId="1DCA1B61" w14:textId="77777777" w:rsidR="0010156B" w:rsidRPr="00F316BD" w:rsidRDefault="0010156B"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b/>
          <w:bCs/>
          <w:sz w:val="20"/>
          <w:szCs w:val="20"/>
          <w:lang w:val="es-VE"/>
        </w:rPr>
      </w:pPr>
    </w:p>
    <w:p w14:paraId="026CF41C" w14:textId="1A52EE93" w:rsidR="0010156B" w:rsidRPr="00F316BD" w:rsidRDefault="0010156B" w:rsidP="00A85CEF">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Arial"/>
          <w:b/>
          <w:bCs/>
          <w:sz w:val="20"/>
          <w:szCs w:val="20"/>
          <w:lang w:val="es-VE"/>
        </w:rPr>
      </w:pPr>
      <w:r w:rsidRPr="00F316BD">
        <w:rPr>
          <w:rFonts w:asciiTheme="majorHAnsi" w:hAnsiTheme="majorHAnsi" w:cs="Arial"/>
          <w:b/>
          <w:bCs/>
          <w:sz w:val="20"/>
          <w:szCs w:val="20"/>
          <w:lang w:val="es-VE"/>
        </w:rPr>
        <w:t>Publicación de los hechos</w:t>
      </w:r>
    </w:p>
    <w:p w14:paraId="7A972B7B" w14:textId="77777777" w:rsidR="00230BF5" w:rsidRPr="00F316BD" w:rsidRDefault="00230BF5"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b/>
          <w:bCs/>
          <w:sz w:val="20"/>
          <w:szCs w:val="20"/>
          <w:lang w:val="es-VE"/>
        </w:rPr>
      </w:pPr>
    </w:p>
    <w:p w14:paraId="0FAC239D" w14:textId="3FE98904" w:rsidR="0010156B" w:rsidRPr="00F316BD" w:rsidRDefault="0010156B"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El Estado colombiano se compromete a publicar el informe de artículo 49 de la Convención Americana sobre Derechos Humanos emitido por la Comisión Interamericana de Derechos Humanos que homologue el acuerdo de solución amistosa, en la página web del Ministerio de Defensa y de la Policía Naconal, por el término de seis meses</w:t>
      </w:r>
      <w:r w:rsidR="005647ED" w:rsidRPr="00F316BD">
        <w:rPr>
          <w:rStyle w:val="FootnoteReference"/>
          <w:rFonts w:asciiTheme="majorHAnsi" w:hAnsiTheme="majorHAnsi" w:cs="Arial"/>
          <w:sz w:val="20"/>
          <w:szCs w:val="20"/>
          <w:lang w:val="es-VE"/>
        </w:rPr>
        <w:footnoteReference w:id="5"/>
      </w:r>
      <w:r w:rsidR="007D1D32">
        <w:rPr>
          <w:rFonts w:asciiTheme="majorHAnsi" w:hAnsiTheme="majorHAnsi" w:cs="Arial"/>
          <w:sz w:val="20"/>
          <w:szCs w:val="20"/>
          <w:lang w:val="es-VE"/>
        </w:rPr>
        <w:t>.</w:t>
      </w:r>
      <w:r w:rsidRPr="00F316BD">
        <w:rPr>
          <w:rFonts w:asciiTheme="majorHAnsi" w:hAnsiTheme="majorHAnsi" w:cs="Arial"/>
          <w:sz w:val="20"/>
          <w:szCs w:val="20"/>
          <w:lang w:val="es-VE"/>
        </w:rPr>
        <w:t xml:space="preserve"> </w:t>
      </w:r>
    </w:p>
    <w:p w14:paraId="49B750B5" w14:textId="77777777" w:rsidR="0010156B" w:rsidRPr="00F316BD" w:rsidRDefault="0010156B"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203E0652" w14:textId="28F6B6FF" w:rsidR="0010156B" w:rsidRPr="00F316BD" w:rsidRDefault="0010156B" w:rsidP="00A85CEF">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Arial"/>
          <w:b/>
          <w:bCs/>
          <w:sz w:val="20"/>
          <w:szCs w:val="20"/>
          <w:lang w:val="es-VE"/>
        </w:rPr>
      </w:pPr>
      <w:r w:rsidRPr="00F316BD">
        <w:rPr>
          <w:rFonts w:asciiTheme="majorHAnsi" w:hAnsiTheme="majorHAnsi" w:cs="Arial"/>
          <w:b/>
          <w:bCs/>
          <w:sz w:val="20"/>
          <w:szCs w:val="20"/>
          <w:lang w:val="es-VE"/>
        </w:rPr>
        <w:t>Garantías de no repetición</w:t>
      </w:r>
    </w:p>
    <w:p w14:paraId="1BD7105B" w14:textId="77777777" w:rsidR="00514A72" w:rsidRPr="00F316BD" w:rsidRDefault="00514A72"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b/>
          <w:bCs/>
          <w:sz w:val="20"/>
          <w:szCs w:val="20"/>
          <w:lang w:val="es-VE"/>
        </w:rPr>
      </w:pPr>
    </w:p>
    <w:p w14:paraId="46ED166F" w14:textId="55F08D5B" w:rsidR="00514A72" w:rsidRPr="00F316BD" w:rsidRDefault="00514A72" w:rsidP="00A85C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
        </w:rPr>
      </w:pPr>
      <w:r w:rsidRPr="00F316BD">
        <w:rPr>
          <w:rFonts w:asciiTheme="majorHAnsi" w:hAnsiTheme="majorHAnsi" w:cs="Arial"/>
          <w:sz w:val="20"/>
          <w:szCs w:val="20"/>
          <w:lang w:val="es-VE"/>
        </w:rPr>
        <w:t>El Ministerio de Defensa realizará una capacitación presencial y</w:t>
      </w:r>
      <w:r w:rsidRPr="00F316BD">
        <w:rPr>
          <w:rFonts w:asciiTheme="majorHAnsi" w:hAnsiTheme="majorHAnsi" w:cs="Arial"/>
          <w:sz w:val="20"/>
          <w:szCs w:val="20"/>
          <w:lang w:val="es-ES"/>
        </w:rPr>
        <w:t>/o virtual dirigida al Gaula de la Policía de Medellín, al Departamento de Policía de Antioquia, a la Escuela de Formación de Oficiales de la Policía “General Francisco de Paula Santander” y a la Escuela de Suboficiales y Nivel Ejecutivo “Gonzalo Jiménez de Quesada”, las cuáles iniciarán dos meses después de la homologación del presente acuerdo por la Comisión Interamericana de Derechos Humanos</w:t>
      </w:r>
      <w:r w:rsidR="005647ED" w:rsidRPr="00F316BD">
        <w:rPr>
          <w:rStyle w:val="FootnoteReference"/>
          <w:rFonts w:asciiTheme="majorHAnsi" w:hAnsiTheme="majorHAnsi" w:cs="Arial"/>
          <w:sz w:val="20"/>
          <w:szCs w:val="20"/>
          <w:lang w:val="es-ES"/>
        </w:rPr>
        <w:footnoteReference w:id="6"/>
      </w:r>
      <w:r w:rsidR="007D1D32">
        <w:rPr>
          <w:rFonts w:asciiTheme="majorHAnsi" w:hAnsiTheme="majorHAnsi" w:cs="Arial"/>
          <w:sz w:val="20"/>
          <w:szCs w:val="20"/>
          <w:lang w:val="es-ES"/>
        </w:rPr>
        <w:t>.</w:t>
      </w:r>
      <w:r w:rsidRPr="00F316BD">
        <w:rPr>
          <w:rFonts w:asciiTheme="majorHAnsi" w:hAnsiTheme="majorHAnsi" w:cs="Arial"/>
          <w:sz w:val="20"/>
          <w:szCs w:val="20"/>
          <w:lang w:val="es-ES"/>
        </w:rPr>
        <w:t xml:space="preserve"> </w:t>
      </w:r>
    </w:p>
    <w:p w14:paraId="0AEB75BD" w14:textId="77777777" w:rsidR="00514A72" w:rsidRPr="00F316BD" w:rsidRDefault="00514A72"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b/>
          <w:bCs/>
          <w:sz w:val="20"/>
          <w:szCs w:val="20"/>
          <w:lang w:val="es-ES"/>
        </w:rPr>
      </w:pPr>
    </w:p>
    <w:p w14:paraId="5DE8FC7F" w14:textId="3AAACBAA" w:rsidR="00514A72" w:rsidRPr="00F316BD" w:rsidRDefault="00514A72" w:rsidP="00A85CEF">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Arial"/>
          <w:b/>
          <w:bCs/>
          <w:sz w:val="20"/>
          <w:szCs w:val="20"/>
          <w:lang w:val="es-VE"/>
        </w:rPr>
      </w:pPr>
      <w:r w:rsidRPr="00F316BD">
        <w:rPr>
          <w:rFonts w:asciiTheme="majorHAnsi" w:hAnsiTheme="majorHAnsi" w:cs="Arial"/>
          <w:b/>
          <w:bCs/>
          <w:sz w:val="20"/>
          <w:szCs w:val="20"/>
          <w:lang w:val="es-VE"/>
        </w:rPr>
        <w:t xml:space="preserve">Medidas de Justicia </w:t>
      </w:r>
    </w:p>
    <w:p w14:paraId="45540376" w14:textId="3C7F3B7C" w:rsidR="00514A72" w:rsidRPr="00F316BD" w:rsidRDefault="00514A72"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b/>
          <w:bCs/>
          <w:sz w:val="20"/>
          <w:szCs w:val="20"/>
          <w:lang w:val="es-VE"/>
        </w:rPr>
      </w:pPr>
    </w:p>
    <w:p w14:paraId="1519EB5A" w14:textId="26A13091" w:rsidR="00514A72" w:rsidRPr="00F316BD" w:rsidRDefault="00514A72"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La Agencia Nacional de Defensa Jurídica del Es</w:t>
      </w:r>
      <w:r w:rsidR="007D1D32">
        <w:rPr>
          <w:rFonts w:asciiTheme="majorHAnsi" w:hAnsiTheme="majorHAnsi" w:cs="Arial"/>
          <w:sz w:val="20"/>
          <w:szCs w:val="20"/>
          <w:lang w:val="es-VE"/>
        </w:rPr>
        <w:t>t</w:t>
      </w:r>
      <w:r w:rsidRPr="00F316BD">
        <w:rPr>
          <w:rFonts w:asciiTheme="majorHAnsi" w:hAnsiTheme="majorHAnsi" w:cs="Arial"/>
          <w:sz w:val="20"/>
          <w:szCs w:val="20"/>
          <w:lang w:val="es-VE"/>
        </w:rPr>
        <w:t xml:space="preserve">ado solicitará a la Procuraduría General de la Nación que estudie la viabilidad de interponer una Acción de Revisión frente al proceso adelantado por los hechos acaecidos el 5 de febrero de 1999 en las celdas del Gaula de la Policía de Medellín, en el marco de los cuáles perdió la vida el señor Luis Argemiro Gómez Atehortua. </w:t>
      </w:r>
    </w:p>
    <w:p w14:paraId="7819E959" w14:textId="77777777" w:rsidR="00514A72" w:rsidRPr="00F316BD" w:rsidRDefault="00514A72"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b/>
          <w:bCs/>
          <w:sz w:val="20"/>
          <w:szCs w:val="20"/>
          <w:lang w:val="es-VE"/>
        </w:rPr>
      </w:pPr>
    </w:p>
    <w:p w14:paraId="21747615" w14:textId="40E0EB13" w:rsidR="00514A72" w:rsidRPr="00F316BD" w:rsidRDefault="00514A72" w:rsidP="00A85CEF">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Arial"/>
          <w:b/>
          <w:bCs/>
          <w:sz w:val="20"/>
          <w:szCs w:val="20"/>
          <w:lang w:val="es-VE"/>
        </w:rPr>
      </w:pPr>
      <w:r w:rsidRPr="00F316BD">
        <w:rPr>
          <w:rFonts w:asciiTheme="majorHAnsi" w:hAnsiTheme="majorHAnsi" w:cs="Arial"/>
          <w:b/>
          <w:bCs/>
          <w:sz w:val="20"/>
          <w:szCs w:val="20"/>
          <w:lang w:val="es-VE"/>
        </w:rPr>
        <w:t>Reparación Pecuniaria</w:t>
      </w:r>
    </w:p>
    <w:p w14:paraId="0FA7181D" w14:textId="00FB89D0" w:rsidR="00514A72" w:rsidRPr="00F316BD" w:rsidRDefault="00514A72"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b/>
          <w:bCs/>
          <w:sz w:val="20"/>
          <w:szCs w:val="20"/>
          <w:lang w:val="es-VE"/>
        </w:rPr>
      </w:pPr>
    </w:p>
    <w:p w14:paraId="4CE292BB" w14:textId="395A1F28" w:rsidR="00514A72" w:rsidRPr="00F316BD" w:rsidRDefault="00514A72"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El Ministerio de Defensa – Policía Nacional se compromete a indemnizar los perjuicios morales que se lleguen a probar por las violaciones reconocidas en el presente acuerdo a través del mecanismo establecido por la ley 288 de 1996</w:t>
      </w:r>
      <w:r w:rsidR="005647ED" w:rsidRPr="00F316BD">
        <w:rPr>
          <w:rStyle w:val="FootnoteReference"/>
          <w:rFonts w:asciiTheme="majorHAnsi" w:hAnsiTheme="majorHAnsi" w:cs="Arial"/>
          <w:sz w:val="20"/>
          <w:szCs w:val="20"/>
          <w:lang w:val="es-VE"/>
        </w:rPr>
        <w:footnoteReference w:id="7"/>
      </w:r>
      <w:r w:rsidR="007D1D32">
        <w:rPr>
          <w:rFonts w:asciiTheme="majorHAnsi" w:hAnsiTheme="majorHAnsi" w:cs="Arial"/>
          <w:sz w:val="20"/>
          <w:szCs w:val="20"/>
          <w:lang w:val="es-VE"/>
        </w:rPr>
        <w:t>.</w:t>
      </w:r>
      <w:r w:rsidRPr="00F316BD">
        <w:rPr>
          <w:rFonts w:asciiTheme="majorHAnsi" w:hAnsiTheme="majorHAnsi" w:cs="Arial"/>
          <w:sz w:val="20"/>
          <w:szCs w:val="20"/>
          <w:lang w:val="es-VE"/>
        </w:rPr>
        <w:t xml:space="preserve"> El mecanismo en cuestión se activará una vez se homologue el presente acuerdo de solución amistosa, mediante la expedición del informe del artículo 49 de la CADH, con el propósito de reparar los perjuicios ocasionados a los familiares de las víctimas debidamente legitimados, que prueben las afectaciones generadas con ocasión de los hechos del presente caso. Las personas a reparar y los montos que se otorgarán son los siguientes: </w:t>
      </w:r>
    </w:p>
    <w:p w14:paraId="2EDB9BC3" w14:textId="39F362BB"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lang w:val="es-VE"/>
        </w:rPr>
      </w:pPr>
    </w:p>
    <w:tbl>
      <w:tblPr>
        <w:tblStyle w:val="TableGrid"/>
        <w:tblW w:w="0" w:type="auto"/>
        <w:tblInd w:w="1080" w:type="dxa"/>
        <w:tblLook w:val="04A0" w:firstRow="1" w:lastRow="0" w:firstColumn="1" w:lastColumn="0" w:noHBand="0" w:noVBand="1"/>
      </w:tblPr>
      <w:tblGrid>
        <w:gridCol w:w="2775"/>
        <w:gridCol w:w="2787"/>
        <w:gridCol w:w="1993"/>
      </w:tblGrid>
      <w:tr w:rsidR="00514A72" w:rsidRPr="00F316BD" w14:paraId="2B945CD0" w14:textId="77777777" w:rsidTr="0032371F">
        <w:tc>
          <w:tcPr>
            <w:tcW w:w="2775" w:type="dxa"/>
          </w:tcPr>
          <w:p w14:paraId="36805446" w14:textId="550692AF" w:rsidR="00514A72" w:rsidRPr="007D1D32"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b/>
                <w:bCs/>
                <w:sz w:val="20"/>
                <w:szCs w:val="20"/>
                <w:lang w:val="es-VE"/>
              </w:rPr>
            </w:pPr>
            <w:r w:rsidRPr="007D1D32">
              <w:rPr>
                <w:rFonts w:asciiTheme="majorHAnsi" w:hAnsiTheme="majorHAnsi" w:cs="Arial"/>
                <w:b/>
                <w:bCs/>
                <w:sz w:val="20"/>
                <w:szCs w:val="20"/>
                <w:lang w:val="es-VE"/>
              </w:rPr>
              <w:t>Nombres Completos</w:t>
            </w:r>
          </w:p>
        </w:tc>
        <w:tc>
          <w:tcPr>
            <w:tcW w:w="2787" w:type="dxa"/>
          </w:tcPr>
          <w:p w14:paraId="742DC17E" w14:textId="516A2064" w:rsidR="00514A72" w:rsidRPr="007D1D32"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b/>
                <w:bCs/>
                <w:sz w:val="20"/>
                <w:szCs w:val="20"/>
                <w:lang w:val="es-VE"/>
              </w:rPr>
            </w:pPr>
            <w:r w:rsidRPr="007D1D32">
              <w:rPr>
                <w:rFonts w:asciiTheme="majorHAnsi" w:hAnsiTheme="majorHAnsi" w:cs="Arial"/>
                <w:b/>
                <w:bCs/>
                <w:sz w:val="20"/>
                <w:szCs w:val="20"/>
                <w:lang w:val="es-VE"/>
              </w:rPr>
              <w:t>Parentesco</w:t>
            </w:r>
          </w:p>
        </w:tc>
        <w:tc>
          <w:tcPr>
            <w:tcW w:w="1993" w:type="dxa"/>
          </w:tcPr>
          <w:p w14:paraId="1A64E43B" w14:textId="144365C8" w:rsidR="00514A72" w:rsidRPr="007D1D32"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b/>
                <w:bCs/>
                <w:sz w:val="20"/>
                <w:szCs w:val="20"/>
                <w:lang w:val="es-VE"/>
              </w:rPr>
            </w:pPr>
            <w:r w:rsidRPr="007D1D32">
              <w:rPr>
                <w:rFonts w:asciiTheme="majorHAnsi" w:hAnsiTheme="majorHAnsi" w:cs="Arial"/>
                <w:b/>
                <w:bCs/>
                <w:sz w:val="20"/>
                <w:szCs w:val="20"/>
                <w:lang w:val="es-VE"/>
              </w:rPr>
              <w:t>SMLMV</w:t>
            </w:r>
          </w:p>
        </w:tc>
      </w:tr>
      <w:tr w:rsidR="00514A72" w:rsidRPr="00F316BD" w14:paraId="56B0DB75" w14:textId="77777777" w:rsidTr="0032371F">
        <w:tc>
          <w:tcPr>
            <w:tcW w:w="2775" w:type="dxa"/>
          </w:tcPr>
          <w:p w14:paraId="75B965EF" w14:textId="6155D4BA"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Luz Estella Posada Baena</w:t>
            </w:r>
          </w:p>
        </w:tc>
        <w:tc>
          <w:tcPr>
            <w:tcW w:w="2787" w:type="dxa"/>
          </w:tcPr>
          <w:p w14:paraId="648881E0" w14:textId="572F3935"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Esposa</w:t>
            </w:r>
          </w:p>
        </w:tc>
        <w:tc>
          <w:tcPr>
            <w:tcW w:w="1993" w:type="dxa"/>
          </w:tcPr>
          <w:p w14:paraId="63EB588C" w14:textId="665690C6"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50</w:t>
            </w:r>
          </w:p>
        </w:tc>
      </w:tr>
      <w:tr w:rsidR="00514A72" w:rsidRPr="00F316BD" w14:paraId="5AAD2D87" w14:textId="77777777" w:rsidTr="0032371F">
        <w:tc>
          <w:tcPr>
            <w:tcW w:w="2775" w:type="dxa"/>
          </w:tcPr>
          <w:p w14:paraId="59E00739" w14:textId="5841A2B6"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Cindy Johanna Gómez Posada </w:t>
            </w:r>
          </w:p>
        </w:tc>
        <w:tc>
          <w:tcPr>
            <w:tcW w:w="2787" w:type="dxa"/>
          </w:tcPr>
          <w:p w14:paraId="0281E8E2" w14:textId="6F697484"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Hija</w:t>
            </w:r>
          </w:p>
        </w:tc>
        <w:tc>
          <w:tcPr>
            <w:tcW w:w="1993" w:type="dxa"/>
          </w:tcPr>
          <w:p w14:paraId="4CCFCB0A" w14:textId="5B5C749B"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50</w:t>
            </w:r>
          </w:p>
        </w:tc>
      </w:tr>
      <w:tr w:rsidR="00514A72" w:rsidRPr="00F316BD" w14:paraId="2B2E8D6C" w14:textId="77777777" w:rsidTr="0032371F">
        <w:tc>
          <w:tcPr>
            <w:tcW w:w="2775" w:type="dxa"/>
          </w:tcPr>
          <w:p w14:paraId="40B87E4B" w14:textId="3FF4B568"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Dany Alexander Gómez Posada </w:t>
            </w:r>
          </w:p>
        </w:tc>
        <w:tc>
          <w:tcPr>
            <w:tcW w:w="2787" w:type="dxa"/>
          </w:tcPr>
          <w:p w14:paraId="00D1CC75" w14:textId="3BA7E424"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Hijo</w:t>
            </w:r>
          </w:p>
        </w:tc>
        <w:tc>
          <w:tcPr>
            <w:tcW w:w="1993" w:type="dxa"/>
          </w:tcPr>
          <w:p w14:paraId="0B9D4361" w14:textId="6DF288E1"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50</w:t>
            </w:r>
          </w:p>
        </w:tc>
      </w:tr>
      <w:tr w:rsidR="00514A72" w:rsidRPr="00F316BD" w14:paraId="26A4F432" w14:textId="77777777" w:rsidTr="0032371F">
        <w:tc>
          <w:tcPr>
            <w:tcW w:w="2775" w:type="dxa"/>
          </w:tcPr>
          <w:p w14:paraId="33F43B85" w14:textId="6E466A15"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Francisco Antonio Gómez Villegas</w:t>
            </w:r>
          </w:p>
        </w:tc>
        <w:tc>
          <w:tcPr>
            <w:tcW w:w="2787" w:type="dxa"/>
          </w:tcPr>
          <w:p w14:paraId="3B9C1FE4" w14:textId="3D80187B"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Padre</w:t>
            </w:r>
          </w:p>
        </w:tc>
        <w:tc>
          <w:tcPr>
            <w:tcW w:w="1993" w:type="dxa"/>
          </w:tcPr>
          <w:p w14:paraId="6F80435B" w14:textId="5BE0B8B7"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50</w:t>
            </w:r>
          </w:p>
        </w:tc>
      </w:tr>
      <w:tr w:rsidR="00514A72" w:rsidRPr="00F316BD" w14:paraId="2D4A0FEA" w14:textId="77777777" w:rsidTr="0032371F">
        <w:tc>
          <w:tcPr>
            <w:tcW w:w="2775" w:type="dxa"/>
          </w:tcPr>
          <w:p w14:paraId="2138D8A4" w14:textId="1B5EA8F0"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María Dioselina Atehortua de Gómez</w:t>
            </w:r>
          </w:p>
        </w:tc>
        <w:tc>
          <w:tcPr>
            <w:tcW w:w="2787" w:type="dxa"/>
          </w:tcPr>
          <w:p w14:paraId="1CDBC114" w14:textId="3D55EFBC"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Madre</w:t>
            </w:r>
          </w:p>
        </w:tc>
        <w:tc>
          <w:tcPr>
            <w:tcW w:w="1993" w:type="dxa"/>
          </w:tcPr>
          <w:p w14:paraId="358AEA44" w14:textId="78E5FB1C"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50</w:t>
            </w:r>
          </w:p>
        </w:tc>
      </w:tr>
      <w:tr w:rsidR="00514A72" w:rsidRPr="00F316BD" w14:paraId="6DFA54C8" w14:textId="77777777" w:rsidTr="0032371F">
        <w:tc>
          <w:tcPr>
            <w:tcW w:w="2775" w:type="dxa"/>
          </w:tcPr>
          <w:p w14:paraId="0D515C5A" w14:textId="4BE1C8B9"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Aura Elena Gómez Atehortua </w:t>
            </w:r>
          </w:p>
        </w:tc>
        <w:tc>
          <w:tcPr>
            <w:tcW w:w="2787" w:type="dxa"/>
          </w:tcPr>
          <w:p w14:paraId="0550A218" w14:textId="4124550C"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Hermana</w:t>
            </w:r>
          </w:p>
        </w:tc>
        <w:tc>
          <w:tcPr>
            <w:tcW w:w="1993" w:type="dxa"/>
          </w:tcPr>
          <w:p w14:paraId="01672B72" w14:textId="7CA3801B"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r w:rsidR="00514A72" w:rsidRPr="00F316BD" w14:paraId="227B71CD" w14:textId="77777777" w:rsidTr="0032371F">
        <w:tc>
          <w:tcPr>
            <w:tcW w:w="2775" w:type="dxa"/>
          </w:tcPr>
          <w:p w14:paraId="3793687B" w14:textId="55B0C324" w:rsidR="00514A72" w:rsidRPr="00B372C4"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pt-BR"/>
              </w:rPr>
            </w:pPr>
            <w:r w:rsidRPr="00B372C4">
              <w:rPr>
                <w:rFonts w:asciiTheme="majorHAnsi" w:hAnsiTheme="majorHAnsi" w:cs="Arial"/>
                <w:sz w:val="20"/>
                <w:szCs w:val="20"/>
                <w:lang w:val="pt-BR"/>
              </w:rPr>
              <w:lastRenderedPageBreak/>
              <w:t xml:space="preserve">Alirio de Jesús Gómez Atehortua </w:t>
            </w:r>
          </w:p>
        </w:tc>
        <w:tc>
          <w:tcPr>
            <w:tcW w:w="2787" w:type="dxa"/>
          </w:tcPr>
          <w:p w14:paraId="2D1C0463" w14:textId="32E7FA0B"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Hermano</w:t>
            </w:r>
          </w:p>
        </w:tc>
        <w:tc>
          <w:tcPr>
            <w:tcW w:w="1993" w:type="dxa"/>
          </w:tcPr>
          <w:p w14:paraId="26E10B4E" w14:textId="07E2E827"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r w:rsidR="00514A72" w:rsidRPr="00F316BD" w14:paraId="19378F8C" w14:textId="77777777" w:rsidTr="0032371F">
        <w:tc>
          <w:tcPr>
            <w:tcW w:w="2775" w:type="dxa"/>
          </w:tcPr>
          <w:p w14:paraId="157920A1" w14:textId="190FDB57"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Luz Amparo Gómez Atehortua </w:t>
            </w:r>
          </w:p>
        </w:tc>
        <w:tc>
          <w:tcPr>
            <w:tcW w:w="2787" w:type="dxa"/>
          </w:tcPr>
          <w:p w14:paraId="62E57BAE" w14:textId="61A5A491"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Hermana</w:t>
            </w:r>
          </w:p>
        </w:tc>
        <w:tc>
          <w:tcPr>
            <w:tcW w:w="1993" w:type="dxa"/>
          </w:tcPr>
          <w:p w14:paraId="18C6AF16" w14:textId="6EF74601"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r w:rsidR="00514A72" w:rsidRPr="00F316BD" w14:paraId="4257ECF2" w14:textId="77777777" w:rsidTr="0032371F">
        <w:tc>
          <w:tcPr>
            <w:tcW w:w="2775" w:type="dxa"/>
          </w:tcPr>
          <w:p w14:paraId="3C70BFD7" w14:textId="1D680AC9"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Liliam del Socorro Gómez</w:t>
            </w:r>
          </w:p>
        </w:tc>
        <w:tc>
          <w:tcPr>
            <w:tcW w:w="2787" w:type="dxa"/>
          </w:tcPr>
          <w:p w14:paraId="4C7C77A4" w14:textId="49844092"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Hermana</w:t>
            </w:r>
          </w:p>
        </w:tc>
        <w:tc>
          <w:tcPr>
            <w:tcW w:w="1993" w:type="dxa"/>
          </w:tcPr>
          <w:p w14:paraId="5E06B4EE" w14:textId="3933CA49"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r w:rsidR="00514A72" w:rsidRPr="00F316BD" w14:paraId="1521DFF5" w14:textId="77777777" w:rsidTr="0032371F">
        <w:tc>
          <w:tcPr>
            <w:tcW w:w="2775" w:type="dxa"/>
          </w:tcPr>
          <w:p w14:paraId="2BA41971" w14:textId="42B6CFBD"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Dora Fanny Gómez Atehortua </w:t>
            </w:r>
          </w:p>
        </w:tc>
        <w:tc>
          <w:tcPr>
            <w:tcW w:w="2787" w:type="dxa"/>
          </w:tcPr>
          <w:p w14:paraId="5170C47D" w14:textId="187764C1"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Hermana</w:t>
            </w:r>
          </w:p>
        </w:tc>
        <w:tc>
          <w:tcPr>
            <w:tcW w:w="1993" w:type="dxa"/>
          </w:tcPr>
          <w:p w14:paraId="6E2ED157" w14:textId="1D7C18E2" w:rsidR="00514A72" w:rsidRPr="00F316BD" w:rsidRDefault="00514A72"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r w:rsidR="00514A72" w:rsidRPr="00F316BD" w14:paraId="2A98F71F" w14:textId="77777777" w:rsidTr="0032371F">
        <w:tc>
          <w:tcPr>
            <w:tcW w:w="2775" w:type="dxa"/>
          </w:tcPr>
          <w:p w14:paraId="186E8E66" w14:textId="2E4581DC" w:rsidR="00514A72" w:rsidRPr="00F316BD" w:rsidRDefault="0032371F"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Leonardo Alfonso Gómez Atehortua </w:t>
            </w:r>
          </w:p>
        </w:tc>
        <w:tc>
          <w:tcPr>
            <w:tcW w:w="2787" w:type="dxa"/>
          </w:tcPr>
          <w:p w14:paraId="6459A616" w14:textId="5F5E1766" w:rsidR="00514A72" w:rsidRPr="00F316BD" w:rsidRDefault="0032371F"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Hermano</w:t>
            </w:r>
          </w:p>
        </w:tc>
        <w:tc>
          <w:tcPr>
            <w:tcW w:w="1993" w:type="dxa"/>
          </w:tcPr>
          <w:p w14:paraId="5E457B53" w14:textId="22FB041B" w:rsidR="00514A72" w:rsidRPr="00F316BD" w:rsidRDefault="0032371F"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r w:rsidR="00514A72" w:rsidRPr="00F316BD" w14:paraId="27DFC84D" w14:textId="77777777" w:rsidTr="0032371F">
        <w:tc>
          <w:tcPr>
            <w:tcW w:w="2775" w:type="dxa"/>
          </w:tcPr>
          <w:p w14:paraId="55B41F8E" w14:textId="1A87F5FE" w:rsidR="00514A72" w:rsidRPr="00F316BD" w:rsidRDefault="0032371F"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César Augusto Gómez Atehortua </w:t>
            </w:r>
          </w:p>
        </w:tc>
        <w:tc>
          <w:tcPr>
            <w:tcW w:w="2787" w:type="dxa"/>
          </w:tcPr>
          <w:p w14:paraId="7A2B6EE9" w14:textId="6BF6E14E" w:rsidR="00514A72" w:rsidRPr="00F316BD" w:rsidRDefault="0032371F"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Hermano</w:t>
            </w:r>
          </w:p>
        </w:tc>
        <w:tc>
          <w:tcPr>
            <w:tcW w:w="1993" w:type="dxa"/>
          </w:tcPr>
          <w:p w14:paraId="6F4AE929" w14:textId="00B7EC4D" w:rsidR="00514A72" w:rsidRPr="00F316BD" w:rsidRDefault="0032371F"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r w:rsidR="0032371F" w:rsidRPr="00F316BD" w14:paraId="232B6FFF" w14:textId="77777777" w:rsidTr="0032371F">
        <w:tc>
          <w:tcPr>
            <w:tcW w:w="2775" w:type="dxa"/>
          </w:tcPr>
          <w:p w14:paraId="6F462F1B" w14:textId="7B336ED6" w:rsidR="0032371F" w:rsidRPr="00F316BD" w:rsidRDefault="0032371F"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VE"/>
              </w:rPr>
            </w:pPr>
            <w:r w:rsidRPr="00F316BD">
              <w:rPr>
                <w:rFonts w:asciiTheme="majorHAnsi" w:hAnsiTheme="majorHAnsi" w:cs="Arial"/>
                <w:sz w:val="20"/>
                <w:szCs w:val="20"/>
                <w:lang w:val="es-VE"/>
              </w:rPr>
              <w:t>Over Arley Gómez Atehortua</w:t>
            </w:r>
          </w:p>
        </w:tc>
        <w:tc>
          <w:tcPr>
            <w:tcW w:w="2787" w:type="dxa"/>
          </w:tcPr>
          <w:p w14:paraId="728A089B" w14:textId="08703DFC" w:rsidR="0032371F" w:rsidRPr="00F316BD" w:rsidRDefault="0032371F"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Hermano</w:t>
            </w:r>
          </w:p>
        </w:tc>
        <w:tc>
          <w:tcPr>
            <w:tcW w:w="1993" w:type="dxa"/>
          </w:tcPr>
          <w:p w14:paraId="34790E6E" w14:textId="5FF20F5B" w:rsidR="0032371F" w:rsidRPr="00F316BD" w:rsidRDefault="0032371F" w:rsidP="007D1D32">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hAnsiTheme="majorHAnsi" w:cs="Arial"/>
                <w:sz w:val="20"/>
                <w:szCs w:val="20"/>
                <w:lang w:val="es-VE"/>
              </w:rPr>
            </w:pPr>
            <w:r w:rsidRPr="00F316BD">
              <w:rPr>
                <w:rFonts w:asciiTheme="majorHAnsi" w:hAnsiTheme="majorHAnsi" w:cs="Arial"/>
                <w:sz w:val="20"/>
                <w:szCs w:val="20"/>
                <w:lang w:val="es-VE"/>
              </w:rPr>
              <w:t>25</w:t>
            </w:r>
          </w:p>
        </w:tc>
      </w:tr>
    </w:tbl>
    <w:p w14:paraId="491F6012" w14:textId="77777777"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lang w:val="es-VE"/>
        </w:rPr>
      </w:pPr>
    </w:p>
    <w:p w14:paraId="5B52A289" w14:textId="63E6517F" w:rsidR="00514A72" w:rsidRPr="00F316BD" w:rsidRDefault="00514A72" w:rsidP="00F316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b/>
          <w:bCs/>
          <w:sz w:val="20"/>
          <w:szCs w:val="20"/>
          <w:lang w:val="es-VE"/>
        </w:rPr>
      </w:pPr>
    </w:p>
    <w:p w14:paraId="46144532" w14:textId="66F17497" w:rsidR="00514A72"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No se beneficiarán de esta medida quienes hayan sido reparados por la jurisdicción de lo contencioso administrativo por los hechos objeto de petición presentada ante la Comisión Interamericana.</w:t>
      </w:r>
    </w:p>
    <w:p w14:paraId="5812A2E4" w14:textId="5DFFDD18"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3BD1BA82" w14:textId="7EC583FE"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bCs/>
          <w:sz w:val="20"/>
          <w:szCs w:val="20"/>
          <w:lang w:val="es-VE"/>
        </w:rPr>
      </w:pPr>
      <w:r w:rsidRPr="00F316BD">
        <w:rPr>
          <w:rFonts w:asciiTheme="majorHAnsi" w:hAnsiTheme="majorHAnsi" w:cs="Arial"/>
          <w:b/>
          <w:bCs/>
          <w:sz w:val="20"/>
          <w:szCs w:val="20"/>
          <w:lang w:val="es-VE"/>
        </w:rPr>
        <w:t>QUINTO: HOMOLOGACIÓN Y SEGUIMIENTO</w:t>
      </w:r>
    </w:p>
    <w:p w14:paraId="7A659C4F" w14:textId="272A786A"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bCs/>
          <w:sz w:val="20"/>
          <w:szCs w:val="20"/>
          <w:lang w:val="es-VE"/>
        </w:rPr>
      </w:pPr>
    </w:p>
    <w:p w14:paraId="235A3BC6" w14:textId="24662352"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Las partes solicitan a la Comisión Interamericana de Derechos Huamnos la homologación del presente acuerdo y su seguimiento. </w:t>
      </w:r>
    </w:p>
    <w:p w14:paraId="7D65D9E0" w14:textId="47646574"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7194EF60" w14:textId="3DD28A32"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Este acuerdo fue avalado por las entidades estatales comprometidas en ejecución de las medidas de reparación. </w:t>
      </w:r>
    </w:p>
    <w:p w14:paraId="510C6FF7" w14:textId="6530325E"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p>
    <w:p w14:paraId="05091F9C" w14:textId="30343724" w:rsidR="0032371F" w:rsidRPr="00F316BD" w:rsidRDefault="0032371F" w:rsidP="00A85C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VE"/>
        </w:rPr>
      </w:pPr>
      <w:r w:rsidRPr="00F316BD">
        <w:rPr>
          <w:rFonts w:asciiTheme="majorHAnsi" w:hAnsiTheme="majorHAnsi" w:cs="Arial"/>
          <w:sz w:val="20"/>
          <w:szCs w:val="20"/>
          <w:lang w:val="es-VE"/>
        </w:rPr>
        <w:t xml:space="preserve">Suscrito en tres ejemplares, a los dos (2) días del mes de diciembre de 2020. </w:t>
      </w:r>
    </w:p>
    <w:p w14:paraId="5E341EF1" w14:textId="1093EC9A" w:rsidR="0032371F" w:rsidRPr="00F316BD" w:rsidRDefault="0032371F" w:rsidP="00F316BD">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lang w:val="es-VE"/>
        </w:rPr>
      </w:pPr>
    </w:p>
    <w:p w14:paraId="6C93D8D6" w14:textId="77777777" w:rsidR="003E7EB5" w:rsidRPr="00F316BD" w:rsidRDefault="003E7EB5" w:rsidP="00F316BD">
      <w:pPr>
        <w:pStyle w:val="ListParagraph"/>
        <w:numPr>
          <w:ilvl w:val="0"/>
          <w:numId w:val="55"/>
        </w:numPr>
        <w:ind w:left="0" w:firstLine="720"/>
        <w:jc w:val="both"/>
        <w:rPr>
          <w:rFonts w:asciiTheme="majorHAnsi" w:eastAsia="MS Mincho" w:hAnsiTheme="majorHAnsi" w:cstheme="minorHAnsi"/>
          <w:b/>
          <w:color w:val="000000" w:themeColor="text1"/>
          <w:sz w:val="20"/>
          <w:szCs w:val="20"/>
          <w:lang w:val="es-CO"/>
        </w:rPr>
      </w:pPr>
      <w:r w:rsidRPr="00F316BD">
        <w:rPr>
          <w:rFonts w:asciiTheme="majorHAnsi" w:eastAsia="MS Mincho" w:hAnsiTheme="majorHAnsi" w:cstheme="minorHAnsi"/>
          <w:b/>
          <w:color w:val="000000" w:themeColor="text1"/>
          <w:sz w:val="20"/>
          <w:szCs w:val="20"/>
          <w:lang w:val="es-CO"/>
        </w:rPr>
        <w:t>DETERMINACIÓN DE COMPATIBILIDAD Y CUMPLIMIENTO</w:t>
      </w:r>
    </w:p>
    <w:p w14:paraId="7EF2805A" w14:textId="77777777" w:rsidR="003E7EB5" w:rsidRPr="00F316BD" w:rsidRDefault="003E7EB5" w:rsidP="00F316BD">
      <w:pPr>
        <w:tabs>
          <w:tab w:val="num" w:pos="1440"/>
        </w:tabs>
        <w:ind w:firstLine="720"/>
        <w:jc w:val="both"/>
        <w:rPr>
          <w:rFonts w:asciiTheme="majorHAnsi" w:eastAsia="MS Mincho" w:hAnsiTheme="majorHAnsi" w:cstheme="minorHAnsi"/>
          <w:b/>
          <w:color w:val="000000" w:themeColor="text1"/>
          <w:sz w:val="20"/>
          <w:szCs w:val="20"/>
          <w:lang w:val="es-CO"/>
        </w:rPr>
      </w:pPr>
    </w:p>
    <w:p w14:paraId="3832EB37" w14:textId="77777777" w:rsidR="003E7EB5" w:rsidRPr="00F316BD" w:rsidRDefault="003E7EB5" w:rsidP="00F316B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F316BD">
        <w:rPr>
          <w:rFonts w:asciiTheme="majorHAnsi" w:eastAsia="MS Mincho" w:hAnsiTheme="majorHAnsi" w:cstheme="minorHAnsi"/>
          <w:i/>
          <w:color w:val="000000" w:themeColor="text1"/>
          <w:sz w:val="20"/>
          <w:szCs w:val="20"/>
          <w:bdr w:val="none" w:sz="0" w:space="0" w:color="auto" w:frame="1"/>
          <w:lang w:val="es-CO"/>
        </w:rPr>
        <w:t>pacta sunt servanda</w:t>
      </w:r>
      <w:r w:rsidRPr="00F316BD">
        <w:rPr>
          <w:rFonts w:asciiTheme="majorHAnsi" w:eastAsia="MS Mincho" w:hAnsiTheme="majorHAnsi" w:cstheme="minorHAnsi"/>
          <w:color w:val="000000" w:themeColor="text1"/>
          <w:sz w:val="20"/>
          <w:szCs w:val="20"/>
          <w:bdr w:val="none" w:sz="0" w:space="0" w:color="auto" w:frame="1"/>
          <w:lang w:val="es-CO"/>
        </w:rPr>
        <w:t>, por el cual los Estados deben cumplir de buena fe las obligaciones asumidas en los tratados</w:t>
      </w:r>
      <w:r w:rsidRPr="00F316BD">
        <w:rPr>
          <w:rFonts w:asciiTheme="majorHAnsi" w:hAnsiTheme="majorHAnsi"/>
          <w:sz w:val="20"/>
          <w:szCs w:val="20"/>
          <w:bdr w:val="none" w:sz="0" w:space="0" w:color="auto" w:frame="1"/>
          <w:vertAlign w:val="superscript"/>
          <w:lang w:val="es-CO"/>
        </w:rPr>
        <w:footnoteReference w:id="8"/>
      </w:r>
      <w:r w:rsidRPr="00F316BD">
        <w:rPr>
          <w:rFonts w:asciiTheme="majorHAnsi" w:eastAsia="MS Mincho" w:hAnsiTheme="majorHAnsi"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47673D3"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highlight w:val="yellow"/>
          <w:lang w:val="es-CO"/>
        </w:rPr>
      </w:pPr>
    </w:p>
    <w:p w14:paraId="1F462D23" w14:textId="77777777" w:rsidR="003E7EB5" w:rsidRPr="00F316BD" w:rsidRDefault="003E7EB5"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623E5621" w14:textId="77777777" w:rsidR="003E7EB5" w:rsidRPr="00F316BD" w:rsidRDefault="003E7EB5" w:rsidP="00F316BD">
      <w:pPr>
        <w:pStyle w:val="ListParagraph"/>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0C7B1598" w14:textId="0BC9E18C" w:rsidR="003E7EB5" w:rsidRPr="00F316BD" w:rsidRDefault="001D59A9"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De conformidad a lo establecido en el acuerdo de solución amistosa, así como, mediante la presentación de un informe conjunto de avances en el cumplimiento de las medidas acordadas, </w:t>
      </w:r>
      <w:r w:rsidR="007D1D32">
        <w:rPr>
          <w:rFonts w:asciiTheme="majorHAnsi" w:eastAsia="Times New Roman" w:hAnsiTheme="majorHAnsi" w:cstheme="minorHAnsi"/>
          <w:color w:val="000000" w:themeColor="text1"/>
          <w:sz w:val="20"/>
          <w:szCs w:val="20"/>
          <w:bdr w:val="none" w:sz="0" w:space="0" w:color="auto"/>
          <w:lang w:val="es-CO" w:eastAsia="es-ES_tradnl"/>
        </w:rPr>
        <w:t>de fecha</w:t>
      </w: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 19 de marzo de 2021, las partes solicitaron a la Comisión que adopte el informe contemplado en el artículo 49 de la Convención Americana. </w:t>
      </w:r>
    </w:p>
    <w:p w14:paraId="1B24196F" w14:textId="77777777" w:rsidR="001D59A9" w:rsidRPr="00F316BD" w:rsidRDefault="001D59A9" w:rsidP="00F316BD">
      <w:pPr>
        <w:pStyle w:val="ListParagraph"/>
        <w:rPr>
          <w:rFonts w:asciiTheme="majorHAnsi" w:eastAsia="MS Mincho" w:hAnsiTheme="majorHAnsi" w:cstheme="minorHAnsi"/>
          <w:color w:val="000000" w:themeColor="text1"/>
          <w:sz w:val="20"/>
          <w:szCs w:val="20"/>
          <w:lang w:val="es-CO"/>
        </w:rPr>
      </w:pPr>
    </w:p>
    <w:p w14:paraId="3E995379" w14:textId="234ADC7B" w:rsidR="001D59A9" w:rsidRPr="00F316BD" w:rsidRDefault="001D59A9"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lastRenderedPageBreak/>
        <w:t>La CIDH observa que, dada la información suministrada por las partes hasta ese momento y la solicitud de homologación del ASA sometida por las partes a la Comisión, corresponde valorar el cumplimiento de los compromisos establecidos en el acuerdo de solución amistosa.</w:t>
      </w:r>
    </w:p>
    <w:p w14:paraId="358C6AF1" w14:textId="77777777" w:rsidR="001D59A9" w:rsidRPr="00F316BD" w:rsidRDefault="001D59A9" w:rsidP="00F316BD">
      <w:pPr>
        <w:pStyle w:val="ListParagraph"/>
        <w:rPr>
          <w:rFonts w:asciiTheme="majorHAnsi" w:eastAsia="MS Mincho" w:hAnsiTheme="majorHAnsi" w:cstheme="minorHAnsi"/>
          <w:color w:val="000000" w:themeColor="text1"/>
          <w:sz w:val="20"/>
          <w:szCs w:val="20"/>
          <w:lang w:val="es-CO"/>
        </w:rPr>
      </w:pPr>
    </w:p>
    <w:p w14:paraId="09F921A5" w14:textId="42FCD43E" w:rsidR="001D59A9" w:rsidRPr="00F316BD" w:rsidRDefault="001D59A9"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La Comisión Interamericana valora la cláusula declarativa tercera, en la cuál el Estado colombiano reconoce su responsabilidad internacional por la violación del derecho consagrado en el artículo 4 (derecho a la vida) de la Convención Americana sobre Derechos Humanos. </w:t>
      </w:r>
    </w:p>
    <w:p w14:paraId="2A1C7718" w14:textId="77777777" w:rsidR="001D59A9" w:rsidRPr="00F316BD" w:rsidRDefault="001D59A9" w:rsidP="00F316BD">
      <w:pPr>
        <w:pStyle w:val="ListParagraph"/>
        <w:rPr>
          <w:rFonts w:asciiTheme="majorHAnsi" w:eastAsia="MS Mincho" w:hAnsiTheme="majorHAnsi" w:cstheme="minorHAnsi"/>
          <w:color w:val="000000" w:themeColor="text1"/>
          <w:sz w:val="20"/>
          <w:szCs w:val="20"/>
          <w:lang w:val="es-CO"/>
        </w:rPr>
      </w:pPr>
    </w:p>
    <w:p w14:paraId="78673300" w14:textId="1C6B9881" w:rsidR="001D59A9" w:rsidRPr="007D1D32" w:rsidRDefault="001D59A9"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7D1D32">
        <w:rPr>
          <w:rFonts w:asciiTheme="majorHAnsi" w:eastAsia="MS Mincho" w:hAnsiTheme="majorHAnsi" w:cstheme="minorHAnsi"/>
          <w:color w:val="000000" w:themeColor="text1"/>
          <w:sz w:val="20"/>
          <w:szCs w:val="20"/>
          <w:lang w:val="es-CO"/>
        </w:rPr>
        <w:t xml:space="preserve">En relación </w:t>
      </w:r>
      <w:r w:rsidR="007D1D32">
        <w:rPr>
          <w:rFonts w:asciiTheme="majorHAnsi" w:eastAsia="MS Mincho" w:hAnsiTheme="majorHAnsi" w:cstheme="minorHAnsi"/>
          <w:color w:val="000000" w:themeColor="text1"/>
          <w:sz w:val="20"/>
          <w:szCs w:val="20"/>
          <w:lang w:val="es-CO"/>
        </w:rPr>
        <w:t>con</w:t>
      </w:r>
      <w:r w:rsidRPr="007D1D32">
        <w:rPr>
          <w:rFonts w:asciiTheme="majorHAnsi" w:eastAsia="MS Mincho" w:hAnsiTheme="majorHAnsi" w:cstheme="minorHAnsi"/>
          <w:color w:val="000000" w:themeColor="text1"/>
          <w:sz w:val="20"/>
          <w:szCs w:val="20"/>
          <w:lang w:val="es-CO"/>
        </w:rPr>
        <w:t xml:space="preserve"> la sección cuarta del acuerdo, referido a las medidas de reparación acordadas entre las partes, corresponde a la Comisión valorar el avance en el cumplimiento de cada medida. </w:t>
      </w:r>
    </w:p>
    <w:p w14:paraId="10BAF4BF" w14:textId="77777777" w:rsidR="001D59A9" w:rsidRPr="00F316BD" w:rsidRDefault="001D59A9" w:rsidP="00F316BD">
      <w:pPr>
        <w:pStyle w:val="ListParagraph"/>
        <w:rPr>
          <w:rFonts w:asciiTheme="majorHAnsi" w:eastAsia="MS Mincho" w:hAnsiTheme="majorHAnsi" w:cstheme="minorHAnsi"/>
          <w:color w:val="000000" w:themeColor="text1"/>
          <w:sz w:val="20"/>
          <w:szCs w:val="20"/>
          <w:lang w:val="es-CO"/>
        </w:rPr>
      </w:pPr>
    </w:p>
    <w:p w14:paraId="79D88F37" w14:textId="0047B33D" w:rsidR="005D62DD" w:rsidRPr="00F316BD" w:rsidRDefault="001D59A9"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Respecto del numeral 1.1. de la sección cuarta, relacionada con el acto de desagravio</w:t>
      </w:r>
      <w:r w:rsidR="005D62DD" w:rsidRPr="00F316BD">
        <w:rPr>
          <w:rFonts w:asciiTheme="majorHAnsi" w:eastAsia="MS Mincho" w:hAnsiTheme="majorHAnsi" w:cstheme="minorHAnsi"/>
          <w:color w:val="000000" w:themeColor="text1"/>
          <w:sz w:val="20"/>
          <w:szCs w:val="20"/>
          <w:lang w:val="es-CO"/>
        </w:rPr>
        <w:t xml:space="preserve">, el 19 de marzo de 2021 las partes remitieron un informe conjunto a la CIDH, mediante el cuál informaron que existió una permanente comunicación entre el Estado y los peticionarios para la concertación de los detalles para cumplir con esta medida. De acuerdo con el mismo informe, la Agencia Nacional para la Defensa Jurídica del Estado remitió invitación al acto de reconocimiento de responsabilidad a las víctimas y sus familiares; y el 23 de febrero de 2021 se publicó en la página web de la entidad, y a través de redes sociales, una invitación abierta para la participación pública en el acto. </w:t>
      </w:r>
    </w:p>
    <w:p w14:paraId="03FB39CE" w14:textId="77777777" w:rsidR="005D62DD" w:rsidRPr="00F316BD" w:rsidRDefault="005D62DD" w:rsidP="00F316BD">
      <w:pPr>
        <w:pStyle w:val="ListParagraph"/>
        <w:rPr>
          <w:rFonts w:asciiTheme="majorHAnsi" w:eastAsia="MS Mincho" w:hAnsiTheme="majorHAnsi" w:cstheme="minorHAnsi"/>
          <w:color w:val="000000" w:themeColor="text1"/>
          <w:sz w:val="20"/>
          <w:szCs w:val="20"/>
          <w:lang w:val="es-CO"/>
        </w:rPr>
      </w:pPr>
    </w:p>
    <w:p w14:paraId="115BFB0E" w14:textId="11468C37" w:rsidR="001D59A9" w:rsidRPr="00F316BD" w:rsidRDefault="005D62DD"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Es de indicar que, de acuerdo con la información que pudo verificar la Comisión, el acto de desagravio se llevó a cabo el 25 de febrero de 2021 a las 2:00pm y se desarrolló de forma virtual. Este estuvo presidido por la </w:t>
      </w:r>
      <w:r w:rsidR="00A85CEF" w:rsidRPr="00F316BD">
        <w:rPr>
          <w:rFonts w:asciiTheme="majorHAnsi" w:eastAsia="MS Mincho" w:hAnsiTheme="majorHAnsi" w:cstheme="minorHAnsi"/>
          <w:color w:val="000000" w:themeColor="text1"/>
          <w:sz w:val="20"/>
          <w:szCs w:val="20"/>
          <w:lang w:val="es-CO"/>
        </w:rPr>
        <w:t>directora</w:t>
      </w:r>
      <w:r w:rsidRPr="00F316BD">
        <w:rPr>
          <w:rFonts w:asciiTheme="majorHAnsi" w:eastAsia="MS Mincho" w:hAnsiTheme="majorHAnsi" w:cstheme="minorHAnsi"/>
          <w:color w:val="000000" w:themeColor="text1"/>
          <w:sz w:val="20"/>
          <w:szCs w:val="20"/>
          <w:lang w:val="es-CO"/>
        </w:rPr>
        <w:t xml:space="preserve"> de Defensa Jurídica Internacional de la Agencia Nacional para la Defensa Jurídica del Estado, y contó con la participación de </w:t>
      </w:r>
      <w:r w:rsidR="00C277BE" w:rsidRPr="00F316BD">
        <w:rPr>
          <w:rFonts w:asciiTheme="majorHAnsi" w:eastAsia="MS Mincho" w:hAnsiTheme="majorHAnsi" w:cstheme="minorHAnsi"/>
          <w:color w:val="000000" w:themeColor="text1"/>
          <w:sz w:val="20"/>
          <w:szCs w:val="20"/>
          <w:lang w:val="es-CO"/>
        </w:rPr>
        <w:t xml:space="preserve">la Presidenta de la Comisión Interamericana de Derechos Humanos y Relatora para Colombia, Antonia Urrejola; el peticionario Roberto Fernando Paz Salas; la señora Cindy Johanna Gómez Posada, y víctimas, familiares y amigos cercanos. Así mismo, fue seguido por personal técnico de la Secretaría Ejecutiva de la CIDH. Dicho acto fue transmitido en vivo a través de la plataforma </w:t>
      </w:r>
      <w:r w:rsidR="00A85CEF" w:rsidRPr="00F316BD">
        <w:rPr>
          <w:rFonts w:asciiTheme="majorHAnsi" w:eastAsia="MS Mincho" w:hAnsiTheme="majorHAnsi" w:cstheme="minorHAnsi"/>
          <w:color w:val="000000" w:themeColor="text1"/>
          <w:sz w:val="20"/>
          <w:szCs w:val="20"/>
          <w:lang w:val="es-CO"/>
        </w:rPr>
        <w:t>YouTube</w:t>
      </w:r>
      <w:r w:rsidR="00C277BE" w:rsidRPr="00F316BD">
        <w:rPr>
          <w:rFonts w:asciiTheme="majorHAnsi" w:eastAsia="MS Mincho" w:hAnsiTheme="majorHAnsi" w:cstheme="minorHAnsi"/>
          <w:color w:val="000000" w:themeColor="text1"/>
          <w:sz w:val="20"/>
          <w:szCs w:val="20"/>
          <w:lang w:val="es-CO"/>
        </w:rPr>
        <w:t>, y se encuentra públicamente disponible</w:t>
      </w:r>
      <w:r w:rsidR="00C277BE" w:rsidRPr="00F316BD">
        <w:rPr>
          <w:rStyle w:val="FootnoteReference"/>
          <w:rFonts w:asciiTheme="majorHAnsi" w:eastAsia="MS Mincho" w:hAnsiTheme="majorHAnsi" w:cstheme="minorHAnsi"/>
          <w:color w:val="000000" w:themeColor="text1"/>
          <w:sz w:val="20"/>
          <w:szCs w:val="20"/>
          <w:lang w:val="es-CO"/>
        </w:rPr>
        <w:footnoteReference w:id="9"/>
      </w:r>
      <w:r w:rsidR="007D1D32">
        <w:rPr>
          <w:rFonts w:asciiTheme="majorHAnsi" w:eastAsia="MS Mincho" w:hAnsiTheme="majorHAnsi" w:cstheme="minorHAnsi"/>
          <w:color w:val="000000" w:themeColor="text1"/>
          <w:sz w:val="20"/>
          <w:szCs w:val="20"/>
          <w:lang w:val="es-CO"/>
        </w:rPr>
        <w:t>.</w:t>
      </w:r>
    </w:p>
    <w:p w14:paraId="46D924CB" w14:textId="77777777" w:rsidR="00C277BE" w:rsidRPr="00F316BD" w:rsidRDefault="00C277BE" w:rsidP="00F316BD">
      <w:pPr>
        <w:pStyle w:val="ListParagraph"/>
        <w:rPr>
          <w:rFonts w:asciiTheme="majorHAnsi" w:eastAsia="MS Mincho" w:hAnsiTheme="majorHAnsi" w:cstheme="minorHAnsi"/>
          <w:color w:val="000000" w:themeColor="text1"/>
          <w:sz w:val="20"/>
          <w:szCs w:val="20"/>
          <w:lang w:val="es-CO"/>
        </w:rPr>
      </w:pPr>
    </w:p>
    <w:p w14:paraId="603FCC35" w14:textId="347AA54F" w:rsidR="00827903" w:rsidRPr="00F316BD" w:rsidRDefault="00C277BE"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En dicho espacio, se proyectó </w:t>
      </w:r>
      <w:r w:rsidR="00B24D25" w:rsidRPr="00F316BD">
        <w:rPr>
          <w:rFonts w:asciiTheme="majorHAnsi" w:eastAsia="MS Mincho" w:hAnsiTheme="majorHAnsi" w:cstheme="minorHAnsi"/>
          <w:color w:val="000000" w:themeColor="text1"/>
          <w:sz w:val="20"/>
          <w:szCs w:val="20"/>
          <w:lang w:val="es-CO"/>
        </w:rPr>
        <w:t xml:space="preserve">el himno nacional de la República de Colombia y </w:t>
      </w:r>
      <w:r w:rsidRPr="00F316BD">
        <w:rPr>
          <w:rFonts w:asciiTheme="majorHAnsi" w:eastAsia="MS Mincho" w:hAnsiTheme="majorHAnsi" w:cstheme="minorHAnsi"/>
          <w:color w:val="000000" w:themeColor="text1"/>
          <w:sz w:val="20"/>
          <w:szCs w:val="20"/>
          <w:lang w:val="es-CO"/>
        </w:rPr>
        <w:t>un video preparado por el Estado y los peticionarios, en el que se hizo homenaje a la memoria de la víctima</w:t>
      </w:r>
      <w:r w:rsidR="00827903" w:rsidRPr="00F316BD">
        <w:rPr>
          <w:rFonts w:asciiTheme="majorHAnsi" w:eastAsia="MS Mincho" w:hAnsiTheme="majorHAnsi" w:cstheme="minorHAnsi"/>
          <w:color w:val="000000" w:themeColor="text1"/>
          <w:sz w:val="20"/>
          <w:szCs w:val="20"/>
          <w:lang w:val="es-CO"/>
        </w:rPr>
        <w:t>. Así mismo, el señor Roberto Fernando Paz Salas, dio cuenta de la lucha de los peticionarios para lograr justicia, y agradeció al sistema interamericano de derechos humanos y a la Agencia Nacional para la Defensa Jurídica del Estado por la llegada a los compromisos del acuerdo. Igualmente, reconoció el valor del perdón y la reconciliación entre las víctimas y el Estado. Por su parte, la señora Cindy Johanna Gómez, hija de la víctima, expresó el sufrimiento de los familiares a partir de los hechos ocurridos el 5 de febrero de 1991</w:t>
      </w:r>
      <w:r w:rsidR="001B2408">
        <w:rPr>
          <w:rFonts w:asciiTheme="majorHAnsi" w:eastAsia="MS Mincho" w:hAnsiTheme="majorHAnsi" w:cstheme="minorHAnsi"/>
          <w:color w:val="000000" w:themeColor="text1"/>
          <w:sz w:val="20"/>
          <w:szCs w:val="20"/>
          <w:lang w:val="es-CO"/>
        </w:rPr>
        <w:t xml:space="preserve"> y </w:t>
      </w:r>
      <w:r w:rsidR="00827903" w:rsidRPr="00F316BD">
        <w:rPr>
          <w:rFonts w:asciiTheme="majorHAnsi" w:eastAsia="MS Mincho" w:hAnsiTheme="majorHAnsi" w:cstheme="minorHAnsi"/>
          <w:color w:val="000000" w:themeColor="text1"/>
          <w:sz w:val="20"/>
          <w:szCs w:val="20"/>
          <w:lang w:val="es-CO"/>
        </w:rPr>
        <w:t>agradeció a la CIDH, al Estado y a sus representantes por la disposición y el acompañamiento en la producción de este acto.</w:t>
      </w:r>
    </w:p>
    <w:p w14:paraId="0A89F9D4" w14:textId="77777777" w:rsidR="00827903" w:rsidRPr="00F316BD" w:rsidRDefault="00827903" w:rsidP="00F316BD">
      <w:pPr>
        <w:pStyle w:val="ListParagraph"/>
        <w:rPr>
          <w:rFonts w:asciiTheme="majorHAnsi" w:eastAsia="MS Mincho" w:hAnsiTheme="majorHAnsi" w:cstheme="minorHAnsi"/>
          <w:color w:val="000000" w:themeColor="text1"/>
          <w:sz w:val="20"/>
          <w:szCs w:val="20"/>
          <w:lang w:val="es-CO"/>
        </w:rPr>
      </w:pPr>
    </w:p>
    <w:p w14:paraId="32AD8BCE" w14:textId="79A07398" w:rsidR="00C277BE" w:rsidRPr="00F316BD" w:rsidRDefault="00827903"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Igualmente, </w:t>
      </w:r>
      <w:r w:rsidR="00C277BE" w:rsidRPr="00F316BD">
        <w:rPr>
          <w:rFonts w:asciiTheme="majorHAnsi" w:eastAsia="MS Mincho" w:hAnsiTheme="majorHAnsi" w:cstheme="minorHAnsi"/>
          <w:color w:val="000000" w:themeColor="text1"/>
          <w:sz w:val="20"/>
          <w:szCs w:val="20"/>
          <w:lang w:val="es-CO"/>
        </w:rPr>
        <w:t xml:space="preserve">la Directora de Defensa Jurídica Internacional de la Agencia Nacional para la Defensa Jurídica del Estado indicó lo siguiente: </w:t>
      </w:r>
    </w:p>
    <w:p w14:paraId="06E97E06" w14:textId="77777777" w:rsidR="00827903" w:rsidRPr="00F316BD" w:rsidRDefault="00827903" w:rsidP="00F316BD">
      <w:pPr>
        <w:pStyle w:val="ListParagraph"/>
        <w:rPr>
          <w:rFonts w:asciiTheme="majorHAnsi" w:eastAsia="MS Mincho" w:hAnsiTheme="majorHAnsi" w:cstheme="minorHAnsi"/>
          <w:color w:val="000000" w:themeColor="text1"/>
          <w:sz w:val="20"/>
          <w:szCs w:val="20"/>
          <w:lang w:val="es-CO"/>
        </w:rPr>
      </w:pPr>
    </w:p>
    <w:p w14:paraId="3FEE0EA1" w14:textId="543A5DE1" w:rsidR="00537CB2" w:rsidRPr="00F316BD" w:rsidRDefault="001A2B1D" w:rsidP="001B24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w:t>
      </w:r>
      <w:r w:rsidR="00537CB2" w:rsidRPr="00F316BD">
        <w:rPr>
          <w:rFonts w:asciiTheme="majorHAnsi" w:eastAsia="MS Mincho" w:hAnsiTheme="majorHAnsi" w:cstheme="minorHAnsi"/>
          <w:color w:val="000000" w:themeColor="text1"/>
          <w:sz w:val="20"/>
          <w:szCs w:val="20"/>
          <w:lang w:val="es-CO"/>
        </w:rPr>
        <w:t>Es un honor acompañarlos el día de hoy, no solo para reconocer la responsabilidad del Estado en tan doloroso hecho, sino para honrar la memoria de Luis Argemiro Gómez Atehortua, que perdió la vida el 5 de febrero de 1999 mientras se encontraba bajo custodia de agentes del Gaula de la Policía Nacional. Lamentablemente, al señor Gómez Atehortua no se le garantizó su derecho de protección mientras estaba bajo la custodia del Estado. Hoy, la invitación es a buscar un verdadero espacio y muestra de genuina reconciliación, y que haya perdón con el compromiso de que estos dolorosos hechos no se vuelvan a repetir en nuestro país. En Colombia hablamos de la paz con legalidad, porque legalidad es respeto de la Constitución y la ley, de los derechos de los otro, y que no hay causas que justifiquen la vulneración de los derechos intrínsecos de cualquier ciudadano. Legalidad también es el reconocimiento de responsabilidades cuando hay fallas y hoy el Estado colombiano reconoce s</w:t>
      </w:r>
      <w:r w:rsidR="001B2408">
        <w:rPr>
          <w:rFonts w:asciiTheme="majorHAnsi" w:eastAsia="MS Mincho" w:hAnsiTheme="majorHAnsi" w:cstheme="minorHAnsi"/>
          <w:color w:val="000000" w:themeColor="text1"/>
          <w:sz w:val="20"/>
          <w:szCs w:val="20"/>
          <w:lang w:val="es-CO"/>
        </w:rPr>
        <w:t>u</w:t>
      </w:r>
      <w:r w:rsidR="00537CB2" w:rsidRPr="00F316BD">
        <w:rPr>
          <w:rFonts w:asciiTheme="majorHAnsi" w:eastAsia="MS Mincho" w:hAnsiTheme="majorHAnsi" w:cstheme="minorHAnsi"/>
          <w:color w:val="000000" w:themeColor="text1"/>
          <w:sz w:val="20"/>
          <w:szCs w:val="20"/>
          <w:lang w:val="es-CO"/>
        </w:rPr>
        <w:t xml:space="preserve"> responsabilidad en la muerte de Luis Argemiro. </w:t>
      </w:r>
    </w:p>
    <w:p w14:paraId="5875FD1A" w14:textId="77777777" w:rsidR="00537CB2" w:rsidRPr="00F316BD" w:rsidRDefault="00537CB2" w:rsidP="001B24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p>
    <w:p w14:paraId="77C36366" w14:textId="77777777" w:rsidR="001B2408" w:rsidRDefault="00537CB2" w:rsidP="001B24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El procedimiento de solución amistosa se ha convertido para Colombia en el espacio idóneo para el diálogo entre el Estado y las víctimas de violaciones de derechos humanos, y nos ha permitido generar espacios de concertación para alcanzar acuerdos que tengan medidas de reparación integral, beneficios para las víctimas. Un ASA es siempre visto no solo como una expresión de buena fe, sino como una manifestación de un amplio compromiso con la protección de los derechos humanos por parte de un </w:t>
      </w:r>
      <w:r w:rsidR="009C15EE" w:rsidRPr="00F316BD">
        <w:rPr>
          <w:rFonts w:asciiTheme="majorHAnsi" w:eastAsia="MS Mincho" w:hAnsiTheme="majorHAnsi" w:cstheme="minorHAnsi"/>
          <w:color w:val="000000" w:themeColor="text1"/>
          <w:sz w:val="20"/>
          <w:szCs w:val="20"/>
          <w:lang w:val="es-CO"/>
        </w:rPr>
        <w:t>Estado</w:t>
      </w:r>
      <w:r w:rsidRPr="00F316BD">
        <w:rPr>
          <w:rFonts w:asciiTheme="majorHAnsi" w:eastAsia="MS Mincho" w:hAnsiTheme="majorHAnsi" w:cstheme="minorHAnsi"/>
          <w:color w:val="000000" w:themeColor="text1"/>
          <w:sz w:val="20"/>
          <w:szCs w:val="20"/>
          <w:lang w:val="es-CO"/>
        </w:rPr>
        <w:t xml:space="preserve"> conciliador. </w:t>
      </w:r>
      <w:r w:rsidR="009C15EE" w:rsidRPr="00F316BD">
        <w:rPr>
          <w:rFonts w:asciiTheme="majorHAnsi" w:eastAsia="MS Mincho" w:hAnsiTheme="majorHAnsi" w:cstheme="minorHAnsi"/>
          <w:color w:val="000000" w:themeColor="text1"/>
          <w:sz w:val="20"/>
          <w:szCs w:val="20"/>
          <w:lang w:val="es-CO"/>
        </w:rPr>
        <w:t>El espacio de hoy es un símbolo de perdón y reconciliación. A ustedes, los familiares y amigos de Luis Argemiro Gómez, les pedimos su perdón en nombre del Estado colombiano.</w:t>
      </w:r>
    </w:p>
    <w:p w14:paraId="53A4D317" w14:textId="785895B2" w:rsidR="00537CB2" w:rsidRPr="00F316BD" w:rsidRDefault="009C15EE" w:rsidP="001B24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 </w:t>
      </w:r>
      <w:r w:rsidRPr="00F316BD">
        <w:rPr>
          <w:rFonts w:asciiTheme="majorHAnsi" w:eastAsia="MS Mincho" w:hAnsiTheme="majorHAnsi" w:cstheme="minorHAnsi"/>
          <w:color w:val="000000" w:themeColor="text1"/>
          <w:sz w:val="20"/>
          <w:szCs w:val="20"/>
          <w:lang w:val="es-CO"/>
        </w:rPr>
        <w:br/>
        <w:t>Este perdón debe trascender las palabras y traducirse en verdaderos hechos de reconciliación y de no repetición. Hoy estamos dando ese primer paso a la acción. (…). En mi calidad de Directora de Defensa Jurídica</w:t>
      </w:r>
      <w:r w:rsidR="001B2408">
        <w:rPr>
          <w:rFonts w:asciiTheme="majorHAnsi" w:eastAsia="MS Mincho" w:hAnsiTheme="majorHAnsi" w:cstheme="minorHAnsi"/>
          <w:color w:val="000000" w:themeColor="text1"/>
          <w:sz w:val="20"/>
          <w:szCs w:val="20"/>
          <w:lang w:val="es-CO"/>
        </w:rPr>
        <w:t xml:space="preserve"> </w:t>
      </w:r>
      <w:r w:rsidRPr="00F316BD">
        <w:rPr>
          <w:rFonts w:asciiTheme="majorHAnsi" w:eastAsia="MS Mincho" w:hAnsiTheme="majorHAnsi" w:cstheme="minorHAnsi"/>
          <w:color w:val="000000" w:themeColor="text1"/>
          <w:sz w:val="20"/>
          <w:szCs w:val="20"/>
          <w:lang w:val="es-CO"/>
        </w:rPr>
        <w:t xml:space="preserve">Internacional de la Agencia Nacional para la Defensa Jurídica del Estado, reconozco </w:t>
      </w:r>
      <w:r w:rsidR="001A2B1D" w:rsidRPr="00F316BD">
        <w:rPr>
          <w:rFonts w:asciiTheme="majorHAnsi" w:eastAsia="MS Mincho" w:hAnsiTheme="majorHAnsi" w:cstheme="minorHAnsi"/>
          <w:color w:val="000000" w:themeColor="text1"/>
          <w:sz w:val="20"/>
          <w:szCs w:val="20"/>
          <w:lang w:val="es-CO"/>
        </w:rPr>
        <w:t>la responsabilidad internacional del Estado colombiano, por la omisión en su deber de garantizar el derecho a la vida, reconocido en el artículo 4 de la Convención Americana de Derechos Humanos, en relación con la obligación general establecida en el artículo 1.1 del mismo instrumento, en favor del señor Luis Argemiro Gómez Atehortua”.</w:t>
      </w:r>
      <w:r w:rsidR="00582F2A" w:rsidRPr="00F316BD">
        <w:rPr>
          <w:rStyle w:val="FootnoteReference"/>
          <w:rFonts w:asciiTheme="majorHAnsi" w:eastAsia="MS Mincho" w:hAnsiTheme="majorHAnsi" w:cstheme="minorHAnsi"/>
          <w:color w:val="000000" w:themeColor="text1"/>
          <w:sz w:val="20"/>
          <w:szCs w:val="20"/>
          <w:lang w:val="es-CO"/>
        </w:rPr>
        <w:footnoteReference w:id="10"/>
      </w:r>
      <w:r w:rsidRPr="00F316BD">
        <w:rPr>
          <w:rFonts w:asciiTheme="majorHAnsi" w:eastAsia="MS Mincho" w:hAnsiTheme="majorHAnsi" w:cstheme="minorHAnsi"/>
          <w:color w:val="000000" w:themeColor="text1"/>
          <w:sz w:val="20"/>
          <w:szCs w:val="20"/>
          <w:lang w:val="es-CO"/>
        </w:rPr>
        <w:t xml:space="preserve"> </w:t>
      </w:r>
    </w:p>
    <w:p w14:paraId="63597312" w14:textId="77777777" w:rsidR="00827903" w:rsidRPr="00F316BD" w:rsidRDefault="00827903" w:rsidP="001B2408">
      <w:pPr>
        <w:pStyle w:val="ListParagraph"/>
        <w:rPr>
          <w:rFonts w:asciiTheme="majorHAnsi" w:eastAsia="MS Mincho" w:hAnsiTheme="majorHAnsi" w:cstheme="minorHAnsi"/>
          <w:color w:val="000000" w:themeColor="text1"/>
          <w:sz w:val="20"/>
          <w:szCs w:val="20"/>
          <w:lang w:val="es-CO"/>
        </w:rPr>
      </w:pPr>
    </w:p>
    <w:p w14:paraId="28BFDBA1" w14:textId="7973CDDD" w:rsidR="00827903" w:rsidRPr="00F316BD" w:rsidRDefault="00C50217"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Finalmente</w:t>
      </w:r>
      <w:r w:rsidR="00537CB2" w:rsidRPr="00F316BD">
        <w:rPr>
          <w:rFonts w:asciiTheme="majorHAnsi" w:eastAsia="MS Mincho" w:hAnsiTheme="majorHAnsi" w:cstheme="minorHAnsi"/>
          <w:color w:val="000000" w:themeColor="text1"/>
          <w:sz w:val="20"/>
          <w:szCs w:val="20"/>
          <w:lang w:val="es-CO"/>
        </w:rPr>
        <w:t xml:space="preserve">, la Presidenta de la Comisión Interamericana de Derechos Humanos y Relatora para Colombia, Antonia Urrejola destacó que </w:t>
      </w:r>
      <w:r w:rsidR="00D869A7" w:rsidRPr="00F316BD">
        <w:rPr>
          <w:rFonts w:asciiTheme="majorHAnsi" w:eastAsia="MS Mincho" w:hAnsiTheme="majorHAnsi" w:cstheme="minorHAnsi"/>
          <w:color w:val="000000" w:themeColor="text1"/>
          <w:sz w:val="20"/>
          <w:szCs w:val="20"/>
          <w:lang w:val="es-CO"/>
        </w:rPr>
        <w:t>el acto de desagravio es un paso importante para la dignificación del señor Luis Argemiro Gómez Atehortua, que contribuye al resarcimiento del daño ocasionado y demuestra un compromiso de hacer efectiva la reparación integral de los familiares de la víctima. Así mismo, resaltó la importancia de que la voz de las víctimas haga parte de este tipo de actos. Por otra parte, hizo énfasis en la importancia de las medidas de no repetición que hacen parte del acuerdo y la voluntad del Estado por cumplirlas. Adicionalmente, mencionó la importancia del proceso de solución amistosa como mecanismo de arreglo pacífico y consensuado de controversias y de construcción de confianza entre las partes. Por último, compartió un mensaje de solidaridad a la familia de la víctima y destacó la participación del Estado colombiano en este y otros procesos de negociación.</w:t>
      </w:r>
    </w:p>
    <w:p w14:paraId="68AFD9CF" w14:textId="77777777" w:rsidR="00537CB2" w:rsidRPr="00F316BD" w:rsidRDefault="00537CB2"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lang w:val="es-CO"/>
        </w:rPr>
      </w:pPr>
    </w:p>
    <w:p w14:paraId="47E7496B" w14:textId="04B14A4F" w:rsidR="00537CB2" w:rsidRPr="00F316BD" w:rsidRDefault="00C50217"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La Comisión también tuvo conocimiento </w:t>
      </w:r>
      <w:r w:rsidR="001B2408">
        <w:rPr>
          <w:rFonts w:asciiTheme="majorHAnsi" w:eastAsia="MS Mincho" w:hAnsiTheme="majorHAnsi" w:cstheme="minorHAnsi"/>
          <w:color w:val="000000" w:themeColor="text1"/>
          <w:sz w:val="20"/>
          <w:szCs w:val="20"/>
          <w:lang w:val="es-CO"/>
        </w:rPr>
        <w:t>de la cobertura</w:t>
      </w:r>
      <w:r w:rsidRPr="00F316BD">
        <w:rPr>
          <w:rFonts w:asciiTheme="majorHAnsi" w:eastAsia="MS Mincho" w:hAnsiTheme="majorHAnsi" w:cstheme="minorHAnsi"/>
          <w:color w:val="000000" w:themeColor="text1"/>
          <w:sz w:val="20"/>
          <w:szCs w:val="20"/>
          <w:lang w:val="es-CO"/>
        </w:rPr>
        <w:t xml:space="preserve"> del acto de reconocimiento de la responsabilidad</w:t>
      </w:r>
      <w:r w:rsidR="001B2408">
        <w:rPr>
          <w:rFonts w:asciiTheme="majorHAnsi" w:eastAsia="MS Mincho" w:hAnsiTheme="majorHAnsi" w:cstheme="minorHAnsi"/>
          <w:color w:val="000000" w:themeColor="text1"/>
          <w:sz w:val="20"/>
          <w:szCs w:val="20"/>
          <w:lang w:val="es-CO"/>
        </w:rPr>
        <w:t xml:space="preserve"> en medios de comunicación y redes sociales </w:t>
      </w:r>
      <w:r w:rsidR="00257958" w:rsidRPr="00F316BD">
        <w:rPr>
          <w:rFonts w:asciiTheme="majorHAnsi" w:eastAsia="MS Mincho" w:hAnsiTheme="majorHAnsi" w:cstheme="minorHAnsi"/>
          <w:color w:val="000000" w:themeColor="text1"/>
          <w:sz w:val="20"/>
          <w:szCs w:val="20"/>
          <w:lang w:val="es-CO"/>
        </w:rPr>
        <w:t>de las instituciones del Estado</w:t>
      </w:r>
      <w:r w:rsidR="001B2408">
        <w:rPr>
          <w:rFonts w:asciiTheme="majorHAnsi" w:eastAsia="MS Mincho" w:hAnsiTheme="majorHAnsi" w:cstheme="minorHAnsi"/>
          <w:color w:val="000000" w:themeColor="text1"/>
          <w:sz w:val="20"/>
          <w:szCs w:val="20"/>
          <w:lang w:val="es-CO"/>
        </w:rPr>
        <w:t xml:space="preserve"> </w:t>
      </w:r>
      <w:r w:rsidR="00257958" w:rsidRPr="00F316BD">
        <w:rPr>
          <w:rFonts w:asciiTheme="majorHAnsi" w:eastAsia="MS Mincho" w:hAnsiTheme="majorHAnsi" w:cstheme="minorHAnsi"/>
          <w:color w:val="000000" w:themeColor="text1"/>
          <w:sz w:val="20"/>
          <w:szCs w:val="20"/>
          <w:lang w:val="es-CO"/>
        </w:rPr>
        <w:t>y de la difusión del enlace del acto a través del canal del YouTube</w:t>
      </w:r>
      <w:r w:rsidR="00257958" w:rsidRPr="00F316BD">
        <w:rPr>
          <w:rStyle w:val="FootnoteReference"/>
          <w:rFonts w:asciiTheme="majorHAnsi" w:eastAsia="MS Mincho" w:hAnsiTheme="majorHAnsi" w:cstheme="minorHAnsi"/>
          <w:color w:val="000000" w:themeColor="text1"/>
          <w:sz w:val="20"/>
          <w:szCs w:val="20"/>
          <w:lang w:val="es-CO"/>
        </w:rPr>
        <w:footnoteReference w:id="11"/>
      </w:r>
      <w:r w:rsidR="001B2408">
        <w:rPr>
          <w:rFonts w:asciiTheme="majorHAnsi" w:eastAsia="MS Mincho" w:hAnsiTheme="majorHAnsi" w:cstheme="minorHAnsi"/>
          <w:color w:val="000000" w:themeColor="text1"/>
          <w:sz w:val="20"/>
          <w:szCs w:val="20"/>
          <w:lang w:val="es-CO"/>
        </w:rPr>
        <w:t>.</w:t>
      </w:r>
    </w:p>
    <w:p w14:paraId="74ABCEC2" w14:textId="77777777" w:rsidR="00257958" w:rsidRPr="00F316BD" w:rsidRDefault="00257958" w:rsidP="00F316BD">
      <w:pPr>
        <w:pStyle w:val="ListParagraph"/>
        <w:rPr>
          <w:rFonts w:asciiTheme="majorHAnsi" w:eastAsia="MS Mincho" w:hAnsiTheme="majorHAnsi" w:cstheme="minorHAnsi"/>
          <w:color w:val="000000" w:themeColor="text1"/>
          <w:sz w:val="20"/>
          <w:szCs w:val="20"/>
          <w:lang w:val="es-CO"/>
        </w:rPr>
      </w:pPr>
    </w:p>
    <w:p w14:paraId="5BC67AFB" w14:textId="61265C7D" w:rsidR="00257958" w:rsidRPr="00F316BD" w:rsidRDefault="00257958"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Tomando en cuenta los elementos de información disponibles, la Comisión </w:t>
      </w:r>
      <w:r w:rsidR="001B2408">
        <w:rPr>
          <w:rFonts w:asciiTheme="majorHAnsi" w:eastAsia="MS Mincho" w:hAnsiTheme="majorHAnsi" w:cstheme="minorHAnsi"/>
          <w:color w:val="000000" w:themeColor="text1"/>
          <w:sz w:val="20"/>
          <w:szCs w:val="20"/>
          <w:lang w:val="es-CO"/>
        </w:rPr>
        <w:t>rescata como buena practica</w:t>
      </w:r>
      <w:r w:rsidRPr="00F316BD">
        <w:rPr>
          <w:rFonts w:asciiTheme="majorHAnsi" w:eastAsia="MS Mincho" w:hAnsiTheme="majorHAnsi" w:cstheme="minorHAnsi"/>
          <w:color w:val="000000" w:themeColor="text1"/>
          <w:sz w:val="20"/>
          <w:szCs w:val="20"/>
          <w:lang w:val="es-CO"/>
        </w:rPr>
        <w:t xml:space="preserve"> la adaptación del </w:t>
      </w:r>
      <w:r w:rsidR="001B2408">
        <w:rPr>
          <w:rFonts w:asciiTheme="majorHAnsi" w:eastAsia="MS Mincho" w:hAnsiTheme="majorHAnsi" w:cstheme="minorHAnsi"/>
          <w:color w:val="000000" w:themeColor="text1"/>
          <w:sz w:val="20"/>
          <w:szCs w:val="20"/>
          <w:lang w:val="es-CO"/>
        </w:rPr>
        <w:t xml:space="preserve">acto de reconocimiento de responsabilidad </w:t>
      </w:r>
      <w:r w:rsidRPr="00F316BD">
        <w:rPr>
          <w:rFonts w:asciiTheme="majorHAnsi" w:eastAsia="MS Mincho" w:hAnsiTheme="majorHAnsi" w:cstheme="minorHAnsi"/>
          <w:color w:val="000000" w:themeColor="text1"/>
          <w:sz w:val="20"/>
          <w:szCs w:val="20"/>
          <w:lang w:val="es-CO"/>
        </w:rPr>
        <w:t>a la coyuntura actual</w:t>
      </w:r>
      <w:r w:rsidR="001B2408">
        <w:rPr>
          <w:rFonts w:asciiTheme="majorHAnsi" w:eastAsia="MS Mincho" w:hAnsiTheme="majorHAnsi" w:cstheme="minorHAnsi"/>
          <w:color w:val="000000" w:themeColor="text1"/>
          <w:sz w:val="20"/>
          <w:szCs w:val="20"/>
          <w:lang w:val="es-CO"/>
        </w:rPr>
        <w:t xml:space="preserve"> </w:t>
      </w:r>
      <w:r w:rsidRPr="00F316BD">
        <w:rPr>
          <w:rFonts w:asciiTheme="majorHAnsi" w:eastAsia="MS Mincho" w:hAnsiTheme="majorHAnsi" w:cstheme="minorHAnsi"/>
          <w:color w:val="000000" w:themeColor="text1"/>
          <w:sz w:val="20"/>
          <w:szCs w:val="20"/>
          <w:lang w:val="es-CO"/>
        </w:rPr>
        <w:t>en el marco de la pandemia COVID-19. Por tanto, considera con satisfacción que este extremo del acuerdo de solución amistosa se encuentra cumplido totalmente, y así lo declara.</w:t>
      </w:r>
    </w:p>
    <w:p w14:paraId="6868E39F" w14:textId="77777777" w:rsidR="00257958" w:rsidRPr="00F316BD" w:rsidRDefault="00257958" w:rsidP="00F316BD">
      <w:pPr>
        <w:pStyle w:val="ListParagraph"/>
        <w:rPr>
          <w:rFonts w:asciiTheme="majorHAnsi" w:eastAsia="MS Mincho" w:hAnsiTheme="majorHAnsi" w:cstheme="minorHAnsi"/>
          <w:color w:val="000000" w:themeColor="text1"/>
          <w:sz w:val="20"/>
          <w:szCs w:val="20"/>
          <w:lang w:val="es-CO"/>
        </w:rPr>
      </w:pPr>
    </w:p>
    <w:p w14:paraId="56CC3F78" w14:textId="0D214B71" w:rsidR="00257958" w:rsidRPr="00F316BD" w:rsidRDefault="00257958"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Por otro lado, respecto del numeral 1.2 que trata sobre la publicación de los hechos</w:t>
      </w:r>
      <w:r w:rsidR="002A4B07" w:rsidRPr="00F316BD">
        <w:rPr>
          <w:rFonts w:asciiTheme="majorHAnsi" w:eastAsia="MS Mincho" w:hAnsiTheme="majorHAnsi" w:cstheme="minorHAnsi"/>
          <w:color w:val="000000" w:themeColor="text1"/>
          <w:sz w:val="20"/>
          <w:szCs w:val="20"/>
          <w:lang w:val="es-CO"/>
        </w:rPr>
        <w:t xml:space="preserve">, la Comisión observa que </w:t>
      </w:r>
      <w:r w:rsidR="001B2408">
        <w:rPr>
          <w:rFonts w:asciiTheme="majorHAnsi" w:eastAsia="MS Mincho" w:hAnsiTheme="majorHAnsi" w:cstheme="minorHAnsi"/>
          <w:color w:val="000000" w:themeColor="text1"/>
          <w:sz w:val="20"/>
          <w:szCs w:val="20"/>
          <w:lang w:val="es-CO"/>
        </w:rPr>
        <w:t xml:space="preserve">dicha medida requiere </w:t>
      </w:r>
      <w:r w:rsidR="002A4B07" w:rsidRPr="00F316BD">
        <w:rPr>
          <w:rFonts w:asciiTheme="majorHAnsi" w:eastAsia="MS Mincho" w:hAnsiTheme="majorHAnsi" w:cstheme="minorHAnsi"/>
          <w:color w:val="000000" w:themeColor="text1"/>
          <w:sz w:val="20"/>
          <w:szCs w:val="20"/>
          <w:lang w:val="es-CO"/>
        </w:rPr>
        <w:t xml:space="preserve">la publicación de este informe de homologación en la página web del Ministerio de Defensa y de la Policía Nacional. Así pues, de acuerdo con el procedimiento de la CIDH y el compromiso entre las partes, dicha medida debe cumplirse una vez emitido el presente informe de homologación. </w:t>
      </w:r>
      <w:r w:rsidR="001B2408">
        <w:rPr>
          <w:rFonts w:asciiTheme="majorHAnsi" w:eastAsia="MS Mincho" w:hAnsiTheme="majorHAnsi" w:cstheme="minorHAnsi"/>
          <w:color w:val="000000" w:themeColor="text1"/>
          <w:sz w:val="20"/>
          <w:szCs w:val="20"/>
          <w:lang w:val="es-CO"/>
        </w:rPr>
        <w:t>Por lo anterior,</w:t>
      </w:r>
      <w:r w:rsidR="002A4B07" w:rsidRPr="00F316BD">
        <w:rPr>
          <w:rFonts w:asciiTheme="majorHAnsi" w:eastAsia="MS Mincho" w:hAnsiTheme="majorHAnsi" w:cstheme="minorHAnsi"/>
          <w:color w:val="000000" w:themeColor="text1"/>
          <w:sz w:val="20"/>
          <w:szCs w:val="20"/>
          <w:lang w:val="es-CO"/>
        </w:rPr>
        <w:t xml:space="preserve"> la Comisión considera que esta medida se encuentra pendiente </w:t>
      </w:r>
      <w:r w:rsidR="001B2408">
        <w:rPr>
          <w:rFonts w:asciiTheme="majorHAnsi" w:eastAsia="MS Mincho" w:hAnsiTheme="majorHAnsi" w:cstheme="minorHAnsi"/>
          <w:color w:val="000000" w:themeColor="text1"/>
          <w:sz w:val="20"/>
          <w:szCs w:val="20"/>
          <w:lang w:val="es-CO"/>
        </w:rPr>
        <w:t xml:space="preserve">de cumplimiento </w:t>
      </w:r>
      <w:r w:rsidR="002A4B07" w:rsidRPr="00F316BD">
        <w:rPr>
          <w:rFonts w:asciiTheme="majorHAnsi" w:eastAsia="MS Mincho" w:hAnsiTheme="majorHAnsi" w:cstheme="minorHAnsi"/>
          <w:color w:val="000000" w:themeColor="text1"/>
          <w:sz w:val="20"/>
          <w:szCs w:val="20"/>
          <w:lang w:val="es-CO"/>
        </w:rPr>
        <w:t xml:space="preserve">y así lo declara. Igualmente, la CIDH queda a la espera de información actualizada de las partes sobre su ejecución con posterioridad a la aprobación de este informe. </w:t>
      </w:r>
    </w:p>
    <w:p w14:paraId="2FC1EB75" w14:textId="77777777" w:rsidR="00AA7C79" w:rsidRPr="00F316BD" w:rsidRDefault="00AA7C79" w:rsidP="00F316BD">
      <w:pPr>
        <w:pStyle w:val="ListParagraph"/>
        <w:rPr>
          <w:rFonts w:asciiTheme="majorHAnsi" w:eastAsia="MS Mincho" w:hAnsiTheme="majorHAnsi" w:cstheme="minorHAnsi"/>
          <w:color w:val="000000" w:themeColor="text1"/>
          <w:sz w:val="20"/>
          <w:szCs w:val="20"/>
          <w:lang w:val="es-CO"/>
        </w:rPr>
      </w:pPr>
    </w:p>
    <w:p w14:paraId="46880D18" w14:textId="12B288BD" w:rsidR="00AA7C79" w:rsidRPr="00F316BD" w:rsidRDefault="00AA7C79"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Con respecto al numeral 1.3 sobre garantías de no repetición a través de capacitaciones en entidades pertinentes, la Comisión da cuenta de que el cumplimiento de la medida se iniciará dos meses después de la homologación del presente acuerdo de solución amistosa. </w:t>
      </w:r>
      <w:r w:rsidR="00B24D25" w:rsidRPr="00F316BD">
        <w:rPr>
          <w:rFonts w:asciiTheme="majorHAnsi" w:eastAsia="MS Mincho" w:hAnsiTheme="majorHAnsi" w:cstheme="minorHAnsi"/>
          <w:color w:val="000000" w:themeColor="text1"/>
          <w:sz w:val="20"/>
          <w:szCs w:val="20"/>
          <w:lang w:val="es-CO"/>
        </w:rPr>
        <w:t xml:space="preserve">Así mismo, la Comisión nota que, según la información transmitida por las partes, el Estado ha incluido las capacitaciones pactadas en el Plan Anual de Capacitación 2021 del Ministerio de Defensa </w:t>
      </w:r>
      <w:r w:rsidR="009D318A" w:rsidRPr="00F316BD">
        <w:rPr>
          <w:rFonts w:asciiTheme="majorHAnsi" w:eastAsia="MS Mincho" w:hAnsiTheme="majorHAnsi" w:cstheme="minorHAnsi"/>
          <w:color w:val="000000" w:themeColor="text1"/>
          <w:sz w:val="20"/>
          <w:szCs w:val="20"/>
          <w:lang w:val="es-CO"/>
        </w:rPr>
        <w:t xml:space="preserve">Nacional, y que el respectivo taller está programado para el 17 de </w:t>
      </w:r>
      <w:r w:rsidR="009D318A" w:rsidRPr="00F316BD">
        <w:rPr>
          <w:rFonts w:asciiTheme="majorHAnsi" w:eastAsia="MS Mincho" w:hAnsiTheme="majorHAnsi" w:cstheme="minorHAnsi"/>
          <w:color w:val="000000" w:themeColor="text1"/>
          <w:sz w:val="20"/>
          <w:szCs w:val="20"/>
          <w:lang w:val="es-CO"/>
        </w:rPr>
        <w:lastRenderedPageBreak/>
        <w:t xml:space="preserve">noviembre del año en curso. </w:t>
      </w:r>
      <w:r w:rsidR="001B2408">
        <w:rPr>
          <w:rFonts w:asciiTheme="majorHAnsi" w:eastAsia="MS Mincho" w:hAnsiTheme="majorHAnsi" w:cstheme="minorHAnsi"/>
          <w:color w:val="000000" w:themeColor="text1"/>
          <w:sz w:val="20"/>
          <w:szCs w:val="20"/>
          <w:lang w:val="es-CO"/>
        </w:rPr>
        <w:t>Por lo anterior,</w:t>
      </w:r>
      <w:r w:rsidRPr="00F316BD">
        <w:rPr>
          <w:rFonts w:asciiTheme="majorHAnsi" w:eastAsia="MS Mincho" w:hAnsiTheme="majorHAnsi" w:cstheme="minorHAnsi"/>
          <w:color w:val="000000" w:themeColor="text1"/>
          <w:sz w:val="20"/>
          <w:szCs w:val="20"/>
          <w:lang w:val="es-CO"/>
        </w:rPr>
        <w:t xml:space="preserve"> la Comisión considera que esta medida se encuentra pendiente</w:t>
      </w:r>
      <w:r w:rsidR="001B2408">
        <w:rPr>
          <w:rFonts w:asciiTheme="majorHAnsi" w:eastAsia="MS Mincho" w:hAnsiTheme="majorHAnsi" w:cstheme="minorHAnsi"/>
          <w:color w:val="000000" w:themeColor="text1"/>
          <w:sz w:val="20"/>
          <w:szCs w:val="20"/>
          <w:lang w:val="es-CO"/>
        </w:rPr>
        <w:t xml:space="preserve"> de cumplimiento</w:t>
      </w:r>
      <w:r w:rsidRPr="00F316BD">
        <w:rPr>
          <w:rFonts w:asciiTheme="majorHAnsi" w:eastAsia="MS Mincho" w:hAnsiTheme="majorHAnsi" w:cstheme="minorHAnsi"/>
          <w:color w:val="000000" w:themeColor="text1"/>
          <w:sz w:val="20"/>
          <w:szCs w:val="20"/>
          <w:lang w:val="es-CO"/>
        </w:rPr>
        <w:t xml:space="preserve"> y así lo declara. Igualmente, la CIDH queda a la espera de información actualizada de las partes sobre su ejecución con posterioridad a la aprobación de este informe. </w:t>
      </w:r>
    </w:p>
    <w:p w14:paraId="4D89B116" w14:textId="77777777" w:rsidR="0082226C" w:rsidRPr="00F316BD" w:rsidRDefault="0082226C"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292C9E4E" w14:textId="6597327E" w:rsidR="00AA7C79" w:rsidRPr="00F316BD" w:rsidRDefault="00B24D25"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 xml:space="preserve">En lo relacionado con el numeral 1.4. sobre medidas de justicia, esta requiere que el Estado haga las gestiones pertinentes con la Procuraduría General de la Nación para que esta estudie la viabilidad de interponer una acción de revisión frente al proceso judicial adelantado por los hechos del 5 de febrero de 1999. Sobre el avance en esta medida, la Comisión valora la información aportada por las partes en el informe conjunto con fecha del 19 de marzo de 2021. Así pues, </w:t>
      </w:r>
      <w:r w:rsidR="009D318A" w:rsidRPr="00F316BD">
        <w:rPr>
          <w:rFonts w:asciiTheme="majorHAnsi" w:eastAsia="MS Mincho" w:hAnsiTheme="majorHAnsi" w:cstheme="minorHAnsi"/>
          <w:color w:val="000000" w:themeColor="text1"/>
          <w:sz w:val="20"/>
          <w:szCs w:val="20"/>
          <w:lang w:val="es-CO"/>
        </w:rPr>
        <w:t>la Comisión nota que el 19 de marzo de 2021, la Agencia Nacional para la Defensa Jurídica del Estado remitió a la Procuraduría General de la Nación un oficio en el que solicita se estudie la viabilidad de promover la acción de revisión penal para identificar y sancionar a los posibles responsables de los hechos. De esta forma, la Comisión considera que el Estado ha tomado las acciones pertinentes para el cumplimiento de la medid</w:t>
      </w:r>
      <w:r w:rsidR="001B2408">
        <w:rPr>
          <w:rFonts w:asciiTheme="majorHAnsi" w:eastAsia="MS Mincho" w:hAnsiTheme="majorHAnsi" w:cstheme="minorHAnsi"/>
          <w:color w:val="000000" w:themeColor="text1"/>
          <w:sz w:val="20"/>
          <w:szCs w:val="20"/>
          <w:lang w:val="es-CO"/>
        </w:rPr>
        <w:t>a</w:t>
      </w:r>
      <w:r w:rsidR="002310BA">
        <w:rPr>
          <w:rFonts w:asciiTheme="majorHAnsi" w:eastAsia="MS Mincho" w:hAnsiTheme="majorHAnsi" w:cstheme="minorHAnsi"/>
          <w:color w:val="000000" w:themeColor="text1"/>
          <w:sz w:val="20"/>
          <w:szCs w:val="20"/>
          <w:lang w:val="es-CO"/>
        </w:rPr>
        <w:t>,</w:t>
      </w:r>
      <w:r w:rsidR="001B2408">
        <w:rPr>
          <w:rFonts w:asciiTheme="majorHAnsi" w:eastAsia="MS Mincho" w:hAnsiTheme="majorHAnsi" w:cstheme="minorHAnsi"/>
          <w:color w:val="000000" w:themeColor="text1"/>
          <w:sz w:val="20"/>
          <w:szCs w:val="20"/>
          <w:lang w:val="es-CO"/>
        </w:rPr>
        <w:t xml:space="preserve"> en los términos acordados</w:t>
      </w:r>
      <w:r w:rsidR="002310BA">
        <w:rPr>
          <w:rFonts w:asciiTheme="majorHAnsi" w:eastAsia="MS Mincho" w:hAnsiTheme="majorHAnsi" w:cstheme="minorHAnsi"/>
          <w:color w:val="000000" w:themeColor="text1"/>
          <w:sz w:val="20"/>
          <w:szCs w:val="20"/>
          <w:lang w:val="es-CO"/>
        </w:rPr>
        <w:t xml:space="preserve"> entre las partes,</w:t>
      </w:r>
      <w:r w:rsidR="001B2408">
        <w:rPr>
          <w:rFonts w:asciiTheme="majorHAnsi" w:eastAsia="MS Mincho" w:hAnsiTheme="majorHAnsi" w:cstheme="minorHAnsi"/>
          <w:color w:val="000000" w:themeColor="text1"/>
          <w:sz w:val="20"/>
          <w:szCs w:val="20"/>
          <w:lang w:val="es-CO"/>
        </w:rPr>
        <w:t xml:space="preserve"> por lo que considera que </w:t>
      </w:r>
      <w:r w:rsidR="009D318A" w:rsidRPr="00F316BD">
        <w:rPr>
          <w:rFonts w:asciiTheme="majorHAnsi" w:eastAsia="MS Mincho" w:hAnsiTheme="majorHAnsi" w:cstheme="minorHAnsi"/>
          <w:color w:val="000000" w:themeColor="text1"/>
          <w:sz w:val="20"/>
          <w:szCs w:val="20"/>
          <w:lang w:val="es-CO"/>
        </w:rPr>
        <w:t xml:space="preserve">esta cláusula tiene un nivel de cumplimiento </w:t>
      </w:r>
      <w:r w:rsidR="001B2408">
        <w:rPr>
          <w:rFonts w:asciiTheme="majorHAnsi" w:eastAsia="MS Mincho" w:hAnsiTheme="majorHAnsi" w:cstheme="minorHAnsi"/>
          <w:color w:val="000000" w:themeColor="text1"/>
          <w:sz w:val="20"/>
          <w:szCs w:val="20"/>
          <w:lang w:val="es-CO"/>
        </w:rPr>
        <w:t>total</w:t>
      </w:r>
      <w:r w:rsidR="009D318A" w:rsidRPr="00F316BD">
        <w:rPr>
          <w:rFonts w:asciiTheme="majorHAnsi" w:eastAsia="MS Mincho" w:hAnsiTheme="majorHAnsi" w:cstheme="minorHAnsi"/>
          <w:color w:val="000000" w:themeColor="text1"/>
          <w:sz w:val="20"/>
          <w:szCs w:val="20"/>
          <w:lang w:val="es-CO"/>
        </w:rPr>
        <w:t xml:space="preserve"> y así lo declara. </w:t>
      </w:r>
      <w:r w:rsidR="002310BA" w:rsidRPr="002310BA">
        <w:rPr>
          <w:rFonts w:asciiTheme="majorHAnsi" w:eastAsia="MS Mincho" w:hAnsiTheme="majorHAnsi" w:cstheme="minorHAnsi"/>
          <w:color w:val="000000" w:themeColor="text1"/>
          <w:sz w:val="20"/>
          <w:szCs w:val="20"/>
          <w:lang w:val="es-CO"/>
        </w:rPr>
        <w:t>Al mismo tiempo, la Comisión considera importante recordar al Estado colombiano que existe un estándar reiterado en la jurisprudencia del sistema interamericano según el cual, la jurisdicción penal militar no es el fuero competente para investigar y, en su caso, juzgar y sancionar a los autores de violaciones de derechos humanos, por lo cual le insta a continuar desplegando acciones para asegurar el cumplimiento de sus obligaciones en materia de verdad y justicia, de manera que el acuerdo materialice la reparación integral de la víctima y sus familiares.</w:t>
      </w:r>
      <w:r w:rsidR="002310BA">
        <w:rPr>
          <w:rFonts w:ascii="Cambria" w:hAnsi="Cambria"/>
          <w:color w:val="000000"/>
          <w:lang w:val="es-ES"/>
        </w:rPr>
        <w:t xml:space="preserve">  </w:t>
      </w:r>
    </w:p>
    <w:p w14:paraId="2EDBDBED" w14:textId="77777777" w:rsidR="009D318A" w:rsidRPr="00F316BD" w:rsidRDefault="009D318A"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lang w:val="es-CO"/>
        </w:rPr>
      </w:pPr>
    </w:p>
    <w:p w14:paraId="7F4442BE" w14:textId="0A4875F9" w:rsidR="009D318A" w:rsidRPr="00F316BD" w:rsidRDefault="00A33E5F"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Por otra parte, en lo relacionado con el numeral 1.5 que trata sobre medidas pecuniarias, la Comisión observa que, de acuerdo al mecanismo establecido en la ley 288 de 1996, dicha medida debe cumplirse una vez emitido el presente informe de homologación, por lo que considera que la medida se encuentra pendiente de cumplimiento y así lo declara. La Comisión queda a la espera de información actualizada de las partes sobre su ejecución con posterioridad a la publicación de este informe.</w:t>
      </w:r>
    </w:p>
    <w:p w14:paraId="46548803" w14:textId="77777777" w:rsidR="00A33E5F" w:rsidRPr="00F316BD" w:rsidRDefault="00A33E5F" w:rsidP="00F316BD">
      <w:pPr>
        <w:pStyle w:val="ListParagraph"/>
        <w:rPr>
          <w:rFonts w:asciiTheme="majorHAnsi" w:eastAsia="MS Mincho" w:hAnsiTheme="majorHAnsi" w:cstheme="minorHAnsi"/>
          <w:color w:val="000000" w:themeColor="text1"/>
          <w:sz w:val="20"/>
          <w:szCs w:val="20"/>
          <w:lang w:val="es-CO"/>
        </w:rPr>
      </w:pPr>
    </w:p>
    <w:p w14:paraId="18E28D54" w14:textId="3F601B69" w:rsidR="00A33E5F" w:rsidRPr="00F316BD" w:rsidRDefault="00A33E5F" w:rsidP="00F3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F316BD">
        <w:rPr>
          <w:rFonts w:asciiTheme="majorHAnsi" w:eastAsia="MS Mincho" w:hAnsiTheme="majorHAnsi" w:cstheme="minorHAnsi"/>
          <w:color w:val="000000" w:themeColor="text1"/>
          <w:sz w:val="20"/>
          <w:szCs w:val="20"/>
          <w:lang w:val="es-CO"/>
        </w:rPr>
        <w:t>Por lo mencionado anteriormente, la Comisión concluye que la cláusul</w:t>
      </w:r>
      <w:r w:rsidR="00971DDD" w:rsidRPr="00F316BD">
        <w:rPr>
          <w:rFonts w:asciiTheme="majorHAnsi" w:eastAsia="MS Mincho" w:hAnsiTheme="majorHAnsi" w:cstheme="minorHAnsi"/>
          <w:color w:val="000000" w:themeColor="text1"/>
          <w:sz w:val="20"/>
          <w:szCs w:val="20"/>
          <w:lang w:val="es-CO"/>
        </w:rPr>
        <w:t xml:space="preserve">a tercera sobre reconocimiento de responsabilidad es meramente declarativa y no </w:t>
      </w:r>
      <w:r w:rsidR="001B2408">
        <w:rPr>
          <w:rFonts w:asciiTheme="majorHAnsi" w:eastAsia="MS Mincho" w:hAnsiTheme="majorHAnsi" w:cstheme="minorHAnsi"/>
          <w:color w:val="000000" w:themeColor="text1"/>
          <w:sz w:val="20"/>
          <w:szCs w:val="20"/>
          <w:lang w:val="es-CO"/>
        </w:rPr>
        <w:t>corresponde</w:t>
      </w:r>
      <w:r w:rsidR="00971DDD" w:rsidRPr="00F316BD">
        <w:rPr>
          <w:rFonts w:asciiTheme="majorHAnsi" w:eastAsia="MS Mincho" w:hAnsiTheme="majorHAnsi" w:cstheme="minorHAnsi"/>
          <w:color w:val="000000" w:themeColor="text1"/>
          <w:sz w:val="20"/>
          <w:szCs w:val="20"/>
          <w:lang w:val="es-CO"/>
        </w:rPr>
        <w:t xml:space="preserve"> supervisar su cumplimiento. Adicionalmente, la Comisión considera que </w:t>
      </w:r>
      <w:r w:rsidR="001B2408">
        <w:rPr>
          <w:rFonts w:asciiTheme="majorHAnsi" w:eastAsia="MS Mincho" w:hAnsiTheme="majorHAnsi" w:cstheme="minorHAnsi"/>
          <w:color w:val="000000" w:themeColor="text1"/>
          <w:sz w:val="20"/>
          <w:szCs w:val="20"/>
          <w:lang w:val="es-CO"/>
        </w:rPr>
        <w:t>los numerales</w:t>
      </w:r>
      <w:r w:rsidR="00971DDD" w:rsidRPr="00F316BD">
        <w:rPr>
          <w:rFonts w:asciiTheme="majorHAnsi" w:eastAsia="MS Mincho" w:hAnsiTheme="majorHAnsi" w:cstheme="minorHAnsi"/>
          <w:color w:val="000000" w:themeColor="text1"/>
          <w:sz w:val="20"/>
          <w:szCs w:val="20"/>
          <w:lang w:val="es-CO"/>
        </w:rPr>
        <w:t xml:space="preserve"> 1.1 </w:t>
      </w:r>
      <w:r w:rsidR="001B2408">
        <w:rPr>
          <w:rFonts w:asciiTheme="majorHAnsi" w:eastAsia="MS Mincho" w:hAnsiTheme="majorHAnsi" w:cstheme="minorHAnsi"/>
          <w:color w:val="000000" w:themeColor="text1"/>
          <w:sz w:val="20"/>
          <w:szCs w:val="20"/>
          <w:lang w:val="es-CO"/>
        </w:rPr>
        <w:t xml:space="preserve">(acto de desagravio) y 1.4 (medida de justicia) </w:t>
      </w:r>
      <w:r w:rsidR="00971DDD" w:rsidRPr="00F316BD">
        <w:rPr>
          <w:rFonts w:asciiTheme="majorHAnsi" w:eastAsia="MS Mincho" w:hAnsiTheme="majorHAnsi" w:cstheme="minorHAnsi"/>
          <w:color w:val="000000" w:themeColor="text1"/>
          <w:sz w:val="20"/>
          <w:szCs w:val="20"/>
          <w:lang w:val="es-CO"/>
        </w:rPr>
        <w:t>de la cláusula cuarta se encuentra</w:t>
      </w:r>
      <w:r w:rsidR="001B2408">
        <w:rPr>
          <w:rFonts w:asciiTheme="majorHAnsi" w:eastAsia="MS Mincho" w:hAnsiTheme="majorHAnsi" w:cstheme="minorHAnsi"/>
          <w:color w:val="000000" w:themeColor="text1"/>
          <w:sz w:val="20"/>
          <w:szCs w:val="20"/>
          <w:lang w:val="es-CO"/>
        </w:rPr>
        <w:t>n</w:t>
      </w:r>
      <w:r w:rsidR="00971DDD" w:rsidRPr="00F316BD">
        <w:rPr>
          <w:rFonts w:asciiTheme="majorHAnsi" w:eastAsia="MS Mincho" w:hAnsiTheme="majorHAnsi" w:cstheme="minorHAnsi"/>
          <w:color w:val="000000" w:themeColor="text1"/>
          <w:sz w:val="20"/>
          <w:szCs w:val="20"/>
          <w:lang w:val="es-CO"/>
        </w:rPr>
        <w:t xml:space="preserve"> cumplido</w:t>
      </w:r>
      <w:r w:rsidR="001B2408">
        <w:rPr>
          <w:rFonts w:asciiTheme="majorHAnsi" w:eastAsia="MS Mincho" w:hAnsiTheme="majorHAnsi" w:cstheme="minorHAnsi"/>
          <w:color w:val="000000" w:themeColor="text1"/>
          <w:sz w:val="20"/>
          <w:szCs w:val="20"/>
          <w:lang w:val="es-CO"/>
        </w:rPr>
        <w:t>s</w:t>
      </w:r>
      <w:r w:rsidR="00971DDD" w:rsidRPr="00F316BD">
        <w:rPr>
          <w:rFonts w:asciiTheme="majorHAnsi" w:eastAsia="MS Mincho" w:hAnsiTheme="majorHAnsi" w:cstheme="minorHAnsi"/>
          <w:color w:val="000000" w:themeColor="text1"/>
          <w:sz w:val="20"/>
          <w:szCs w:val="20"/>
          <w:lang w:val="es-CO"/>
        </w:rPr>
        <w:t xml:space="preserve"> totalmente y así lo declara. Finalmente, la Comisión considera que los numerales 1.2</w:t>
      </w:r>
      <w:r w:rsidR="001B2408">
        <w:rPr>
          <w:rFonts w:asciiTheme="majorHAnsi" w:eastAsia="MS Mincho" w:hAnsiTheme="majorHAnsi" w:cstheme="minorHAnsi"/>
          <w:color w:val="000000" w:themeColor="text1"/>
          <w:sz w:val="20"/>
          <w:szCs w:val="20"/>
          <w:lang w:val="es-CO"/>
        </w:rPr>
        <w:t xml:space="preserve"> (publicación), </w:t>
      </w:r>
      <w:r w:rsidR="00971DDD" w:rsidRPr="00F316BD">
        <w:rPr>
          <w:rFonts w:asciiTheme="majorHAnsi" w:eastAsia="MS Mincho" w:hAnsiTheme="majorHAnsi" w:cstheme="minorHAnsi"/>
          <w:color w:val="000000" w:themeColor="text1"/>
          <w:sz w:val="20"/>
          <w:szCs w:val="20"/>
          <w:lang w:val="es-CO"/>
        </w:rPr>
        <w:t>1.3</w:t>
      </w:r>
      <w:r w:rsidR="001B2408">
        <w:rPr>
          <w:rFonts w:asciiTheme="majorHAnsi" w:eastAsia="MS Mincho" w:hAnsiTheme="majorHAnsi" w:cstheme="minorHAnsi"/>
          <w:color w:val="000000" w:themeColor="text1"/>
          <w:sz w:val="20"/>
          <w:szCs w:val="20"/>
          <w:lang w:val="es-CO"/>
        </w:rPr>
        <w:t xml:space="preserve"> (capacitaciones) </w:t>
      </w:r>
      <w:r w:rsidR="00971DDD" w:rsidRPr="00F316BD">
        <w:rPr>
          <w:rFonts w:asciiTheme="majorHAnsi" w:eastAsia="MS Mincho" w:hAnsiTheme="majorHAnsi" w:cstheme="minorHAnsi"/>
          <w:color w:val="000000" w:themeColor="text1"/>
          <w:sz w:val="20"/>
          <w:szCs w:val="20"/>
          <w:lang w:val="es-CO"/>
        </w:rPr>
        <w:t xml:space="preserve">y 1.5 </w:t>
      </w:r>
      <w:r w:rsidR="001B2408">
        <w:rPr>
          <w:rFonts w:asciiTheme="majorHAnsi" w:eastAsia="MS Mincho" w:hAnsiTheme="majorHAnsi" w:cstheme="minorHAnsi"/>
          <w:color w:val="000000" w:themeColor="text1"/>
          <w:sz w:val="20"/>
          <w:szCs w:val="20"/>
          <w:lang w:val="es-CO"/>
        </w:rPr>
        <w:t xml:space="preserve">(compensación económica) </w:t>
      </w:r>
      <w:r w:rsidR="00971DDD" w:rsidRPr="00F316BD">
        <w:rPr>
          <w:rFonts w:asciiTheme="majorHAnsi" w:eastAsia="MS Mincho" w:hAnsiTheme="majorHAnsi" w:cstheme="minorHAnsi"/>
          <w:color w:val="000000" w:themeColor="text1"/>
          <w:sz w:val="20"/>
          <w:szCs w:val="20"/>
          <w:lang w:val="es-CO"/>
        </w:rPr>
        <w:t>de la cláusula cuarta se encuentran pendientes de cumplimiento y así lo declara. Por todo lo anterior, la Comisión concluye que el acuerdo de solución amistosa tiene un cumplimiento parcial, por lo que continuará monitoreando la implementación de las medidas pendientes y parciales hasta su total cumplimiento.</w:t>
      </w:r>
    </w:p>
    <w:p w14:paraId="68F82762"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130BB92A" w14:textId="77777777" w:rsidR="003E7EB5" w:rsidRPr="00F316BD" w:rsidRDefault="003E7EB5" w:rsidP="00F316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F316BD">
        <w:rPr>
          <w:rFonts w:asciiTheme="majorHAnsi" w:eastAsia="Times New Roman" w:hAnsiTheme="majorHAnsi" w:cstheme="minorHAnsi"/>
          <w:b/>
          <w:bCs/>
          <w:color w:val="000000" w:themeColor="text1"/>
          <w:sz w:val="20"/>
          <w:szCs w:val="20"/>
          <w:bdr w:val="none" w:sz="0" w:space="0" w:color="auto"/>
          <w:lang w:val="es-CO" w:eastAsia="es-ES_tradnl"/>
        </w:rPr>
        <w:t xml:space="preserve">CONCLUSIONES </w:t>
      </w:r>
    </w:p>
    <w:p w14:paraId="43CB3C93"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66DFB5B5" w14:textId="77777777" w:rsidR="003E7EB5" w:rsidRPr="00F316BD" w:rsidRDefault="003E7EB5" w:rsidP="00F316B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2F4AC695" w14:textId="77777777" w:rsidR="003E7EB5" w:rsidRPr="00F316BD" w:rsidRDefault="003E7EB5" w:rsidP="00F316B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62B11632" w14:textId="77777777" w:rsidR="003E7EB5" w:rsidRPr="00F316BD" w:rsidRDefault="003E7EB5" w:rsidP="00F316B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3EAD74B9"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 </w:t>
      </w:r>
    </w:p>
    <w:p w14:paraId="1F63C104" w14:textId="78A51433" w:rsidR="003E7EB5" w:rsidRPr="00F316BD" w:rsidRDefault="003E7EB5" w:rsidP="00C004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val="es-CO" w:eastAsia="es-ES_tradnl"/>
        </w:rPr>
      </w:pPr>
      <w:r w:rsidRPr="00F316BD">
        <w:rPr>
          <w:rFonts w:asciiTheme="majorHAnsi" w:eastAsia="Times New Roman" w:hAnsiTheme="majorHAnsi" w:cstheme="minorHAnsi"/>
          <w:b/>
          <w:bCs/>
          <w:color w:val="000000" w:themeColor="text1"/>
          <w:sz w:val="20"/>
          <w:szCs w:val="20"/>
          <w:bdr w:val="none" w:sz="0" w:space="0" w:color="auto"/>
          <w:lang w:val="es-CO" w:eastAsia="es-ES_tradnl"/>
        </w:rPr>
        <w:t>LA COMISIÓN INTERAMERICANA DE DERECHOS HUMANOS</w:t>
      </w:r>
    </w:p>
    <w:p w14:paraId="50F067D5"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31CC24C1" w14:textId="77777777" w:rsidR="003E7EB5" w:rsidRPr="00F316BD" w:rsidRDefault="003E7EB5" w:rsidP="00C004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b/>
          <w:bCs/>
          <w:color w:val="000000" w:themeColor="text1"/>
          <w:sz w:val="20"/>
          <w:szCs w:val="20"/>
          <w:bdr w:val="none" w:sz="0" w:space="0" w:color="auto"/>
          <w:lang w:val="es-CO" w:eastAsia="es-ES_tradnl"/>
        </w:rPr>
      </w:pPr>
      <w:r w:rsidRPr="00F316BD">
        <w:rPr>
          <w:rFonts w:asciiTheme="majorHAnsi" w:eastAsia="Times New Roman" w:hAnsiTheme="majorHAnsi" w:cstheme="minorHAnsi"/>
          <w:b/>
          <w:bCs/>
          <w:color w:val="000000" w:themeColor="text1"/>
          <w:sz w:val="20"/>
          <w:szCs w:val="20"/>
          <w:bdr w:val="none" w:sz="0" w:space="0" w:color="auto"/>
          <w:lang w:val="es-CO" w:eastAsia="es-ES_tradnl"/>
        </w:rPr>
        <w:t xml:space="preserve">DECIDE: </w:t>
      </w:r>
    </w:p>
    <w:p w14:paraId="7FAAD9CD" w14:textId="77777777" w:rsidR="003E7EB5" w:rsidRPr="00F316BD" w:rsidRDefault="003E7EB5" w:rsidP="00F316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58727792" w14:textId="53D41D9A" w:rsidR="003E7EB5" w:rsidRPr="00F316BD" w:rsidRDefault="00971DDD" w:rsidP="00C0047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Aprobar los términos del acuerdo de solución amistosa suscrito por las partes el 2 de diciembre de 2020. </w:t>
      </w:r>
    </w:p>
    <w:p w14:paraId="0B80725F" w14:textId="77777777" w:rsidR="00971DDD" w:rsidRPr="00F316BD" w:rsidRDefault="00971DDD" w:rsidP="00C0047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01C73F4D" w14:textId="4217ACBF" w:rsidR="00971DDD" w:rsidRPr="00F316BD" w:rsidRDefault="00971DDD" w:rsidP="00C0047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Declarar que </w:t>
      </w:r>
      <w:r w:rsidR="001B2408">
        <w:rPr>
          <w:rFonts w:asciiTheme="majorHAnsi" w:eastAsia="Times New Roman" w:hAnsiTheme="majorHAnsi" w:cstheme="minorHAnsi"/>
          <w:color w:val="000000" w:themeColor="text1"/>
          <w:sz w:val="20"/>
          <w:szCs w:val="20"/>
          <w:bdr w:val="none" w:sz="0" w:space="0" w:color="auto"/>
          <w:lang w:val="es-CO" w:eastAsia="es-ES_tradnl"/>
        </w:rPr>
        <w:t>los</w:t>
      </w: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 numeral</w:t>
      </w:r>
      <w:r w:rsidR="001B2408">
        <w:rPr>
          <w:rFonts w:asciiTheme="majorHAnsi" w:eastAsia="Times New Roman" w:hAnsiTheme="majorHAnsi" w:cstheme="minorHAnsi"/>
          <w:color w:val="000000" w:themeColor="text1"/>
          <w:sz w:val="20"/>
          <w:szCs w:val="20"/>
          <w:bdr w:val="none" w:sz="0" w:space="0" w:color="auto"/>
          <w:lang w:val="es-CO" w:eastAsia="es-ES_tradnl"/>
        </w:rPr>
        <w:t>es</w:t>
      </w: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 </w:t>
      </w:r>
      <w:r w:rsidR="001B2408" w:rsidRPr="00F316BD">
        <w:rPr>
          <w:rFonts w:asciiTheme="majorHAnsi" w:eastAsia="MS Mincho" w:hAnsiTheme="majorHAnsi" w:cstheme="minorHAnsi"/>
          <w:color w:val="000000" w:themeColor="text1"/>
          <w:sz w:val="20"/>
          <w:szCs w:val="20"/>
          <w:lang w:val="es-CO"/>
        </w:rPr>
        <w:t xml:space="preserve">1.1 </w:t>
      </w:r>
      <w:r w:rsidR="001B2408">
        <w:rPr>
          <w:rFonts w:asciiTheme="majorHAnsi" w:eastAsia="MS Mincho" w:hAnsiTheme="majorHAnsi" w:cstheme="minorHAnsi"/>
          <w:color w:val="000000" w:themeColor="text1"/>
          <w:sz w:val="20"/>
          <w:szCs w:val="20"/>
          <w:lang w:val="es-CO"/>
        </w:rPr>
        <w:t xml:space="preserve">(acto de desagravio) y 1.4 (medida de justicia) </w:t>
      </w:r>
      <w:r w:rsidR="001B2408" w:rsidRPr="00F316BD">
        <w:rPr>
          <w:rFonts w:asciiTheme="majorHAnsi" w:eastAsia="MS Mincho" w:hAnsiTheme="majorHAnsi" w:cstheme="minorHAnsi"/>
          <w:color w:val="000000" w:themeColor="text1"/>
          <w:sz w:val="20"/>
          <w:szCs w:val="20"/>
          <w:lang w:val="es-CO"/>
        </w:rPr>
        <w:t>de la cláusula cuarta se encuentra</w:t>
      </w:r>
      <w:r w:rsidR="001B2408">
        <w:rPr>
          <w:rFonts w:asciiTheme="majorHAnsi" w:eastAsia="MS Mincho" w:hAnsiTheme="majorHAnsi" w:cstheme="minorHAnsi"/>
          <w:color w:val="000000" w:themeColor="text1"/>
          <w:sz w:val="20"/>
          <w:szCs w:val="20"/>
          <w:lang w:val="es-CO"/>
        </w:rPr>
        <w:t>n</w:t>
      </w:r>
      <w:r w:rsidR="001B2408" w:rsidRPr="00F316BD">
        <w:rPr>
          <w:rFonts w:asciiTheme="majorHAnsi" w:eastAsia="MS Mincho" w:hAnsiTheme="majorHAnsi" w:cstheme="minorHAnsi"/>
          <w:color w:val="000000" w:themeColor="text1"/>
          <w:sz w:val="20"/>
          <w:szCs w:val="20"/>
          <w:lang w:val="es-CO"/>
        </w:rPr>
        <w:t xml:space="preserve"> cumplido</w:t>
      </w:r>
      <w:r w:rsidR="001B2408">
        <w:rPr>
          <w:rFonts w:asciiTheme="majorHAnsi" w:eastAsia="MS Mincho" w:hAnsiTheme="majorHAnsi" w:cstheme="minorHAnsi"/>
          <w:color w:val="000000" w:themeColor="text1"/>
          <w:sz w:val="20"/>
          <w:szCs w:val="20"/>
          <w:lang w:val="es-CO"/>
        </w:rPr>
        <w:t>s</w:t>
      </w:r>
      <w:r w:rsidR="001B2408" w:rsidRPr="00F316BD">
        <w:rPr>
          <w:rFonts w:asciiTheme="majorHAnsi" w:eastAsia="MS Mincho" w:hAnsiTheme="majorHAnsi" w:cstheme="minorHAnsi"/>
          <w:color w:val="000000" w:themeColor="text1"/>
          <w:sz w:val="20"/>
          <w:szCs w:val="20"/>
          <w:lang w:val="es-CO"/>
        </w:rPr>
        <w:t xml:space="preserve"> totalmente</w:t>
      </w:r>
      <w:r w:rsidRPr="00F316BD">
        <w:rPr>
          <w:rFonts w:asciiTheme="majorHAnsi" w:eastAsia="Times New Roman" w:hAnsiTheme="majorHAnsi" w:cstheme="minorHAnsi"/>
          <w:color w:val="000000" w:themeColor="text1"/>
          <w:sz w:val="20"/>
          <w:szCs w:val="20"/>
          <w:bdr w:val="none" w:sz="0" w:space="0" w:color="auto"/>
          <w:lang w:val="es-CO" w:eastAsia="es-ES_tradnl"/>
        </w:rPr>
        <w:t>, de acuerdo al análisis contenido en este informe.</w:t>
      </w:r>
    </w:p>
    <w:p w14:paraId="4E173ABA" w14:textId="77777777" w:rsidR="00971DDD" w:rsidRPr="00F316BD" w:rsidRDefault="00971DDD" w:rsidP="00C00470">
      <w:pPr>
        <w:pStyle w:val="ListParagraph"/>
        <w:tabs>
          <w:tab w:val="num" w:pos="720"/>
        </w:tabs>
        <w:ind w:left="0" w:firstLine="720"/>
        <w:rPr>
          <w:rFonts w:asciiTheme="majorHAnsi" w:eastAsia="Times New Roman" w:hAnsiTheme="majorHAnsi" w:cstheme="minorHAnsi"/>
          <w:color w:val="000000" w:themeColor="text1"/>
          <w:sz w:val="20"/>
          <w:szCs w:val="20"/>
          <w:bdr w:val="none" w:sz="0" w:space="0" w:color="auto"/>
          <w:lang w:val="es-CO" w:eastAsia="es-ES_tradnl"/>
        </w:rPr>
      </w:pPr>
    </w:p>
    <w:p w14:paraId="3F354198" w14:textId="537A1B02" w:rsidR="00971DDD" w:rsidRPr="00F316BD" w:rsidRDefault="00971DDD" w:rsidP="00C0047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lastRenderedPageBreak/>
        <w:t xml:space="preserve">Declarar que los numerales </w:t>
      </w:r>
      <w:r w:rsidR="001B2408" w:rsidRPr="00F316BD">
        <w:rPr>
          <w:rFonts w:asciiTheme="majorHAnsi" w:eastAsia="MS Mincho" w:hAnsiTheme="majorHAnsi" w:cstheme="minorHAnsi"/>
          <w:color w:val="000000" w:themeColor="text1"/>
          <w:sz w:val="20"/>
          <w:szCs w:val="20"/>
          <w:lang w:val="es-CO"/>
        </w:rPr>
        <w:t>1.2</w:t>
      </w:r>
      <w:r w:rsidR="001B2408">
        <w:rPr>
          <w:rFonts w:asciiTheme="majorHAnsi" w:eastAsia="MS Mincho" w:hAnsiTheme="majorHAnsi" w:cstheme="minorHAnsi"/>
          <w:color w:val="000000" w:themeColor="text1"/>
          <w:sz w:val="20"/>
          <w:szCs w:val="20"/>
          <w:lang w:val="es-CO"/>
        </w:rPr>
        <w:t xml:space="preserve"> (publicación), </w:t>
      </w:r>
      <w:r w:rsidR="001B2408" w:rsidRPr="00F316BD">
        <w:rPr>
          <w:rFonts w:asciiTheme="majorHAnsi" w:eastAsia="MS Mincho" w:hAnsiTheme="majorHAnsi" w:cstheme="minorHAnsi"/>
          <w:color w:val="000000" w:themeColor="text1"/>
          <w:sz w:val="20"/>
          <w:szCs w:val="20"/>
          <w:lang w:val="es-CO"/>
        </w:rPr>
        <w:t>1.3</w:t>
      </w:r>
      <w:r w:rsidR="001B2408">
        <w:rPr>
          <w:rFonts w:asciiTheme="majorHAnsi" w:eastAsia="MS Mincho" w:hAnsiTheme="majorHAnsi" w:cstheme="minorHAnsi"/>
          <w:color w:val="000000" w:themeColor="text1"/>
          <w:sz w:val="20"/>
          <w:szCs w:val="20"/>
          <w:lang w:val="es-CO"/>
        </w:rPr>
        <w:t xml:space="preserve"> (capacitaciones) </w:t>
      </w:r>
      <w:r w:rsidR="001B2408" w:rsidRPr="00F316BD">
        <w:rPr>
          <w:rFonts w:asciiTheme="majorHAnsi" w:eastAsia="MS Mincho" w:hAnsiTheme="majorHAnsi" w:cstheme="minorHAnsi"/>
          <w:color w:val="000000" w:themeColor="text1"/>
          <w:sz w:val="20"/>
          <w:szCs w:val="20"/>
          <w:lang w:val="es-CO"/>
        </w:rPr>
        <w:t xml:space="preserve">y 1.5 </w:t>
      </w:r>
      <w:r w:rsidR="001B2408">
        <w:rPr>
          <w:rFonts w:asciiTheme="majorHAnsi" w:eastAsia="MS Mincho" w:hAnsiTheme="majorHAnsi" w:cstheme="minorHAnsi"/>
          <w:color w:val="000000" w:themeColor="text1"/>
          <w:sz w:val="20"/>
          <w:szCs w:val="20"/>
          <w:lang w:val="es-CO"/>
        </w:rPr>
        <w:t xml:space="preserve">(compensación económica) </w:t>
      </w:r>
      <w:r w:rsidR="001B2408" w:rsidRPr="00F316BD">
        <w:rPr>
          <w:rFonts w:asciiTheme="majorHAnsi" w:eastAsia="MS Mincho" w:hAnsiTheme="majorHAnsi" w:cstheme="minorHAnsi"/>
          <w:color w:val="000000" w:themeColor="text1"/>
          <w:sz w:val="20"/>
          <w:szCs w:val="20"/>
          <w:lang w:val="es-CO"/>
        </w:rPr>
        <w:t>de la cláusula cuarta se encuentran pendientes de cumplimiento</w:t>
      </w:r>
      <w:r w:rsidRPr="00F316BD">
        <w:rPr>
          <w:rFonts w:asciiTheme="majorHAnsi" w:eastAsia="Times New Roman" w:hAnsiTheme="majorHAnsi" w:cstheme="minorHAnsi"/>
          <w:color w:val="000000" w:themeColor="text1"/>
          <w:sz w:val="20"/>
          <w:szCs w:val="20"/>
          <w:bdr w:val="none" w:sz="0" w:space="0" w:color="auto"/>
          <w:lang w:val="es-CO" w:eastAsia="es-ES_tradnl"/>
        </w:rPr>
        <w:t>, de acuerdo al análisis contenido en este informe.</w:t>
      </w:r>
    </w:p>
    <w:p w14:paraId="4AAC154B" w14:textId="77777777" w:rsidR="00971DDD" w:rsidRPr="00F316BD" w:rsidRDefault="00971DDD" w:rsidP="00C00470">
      <w:pPr>
        <w:pStyle w:val="ListParagraph"/>
        <w:tabs>
          <w:tab w:val="num" w:pos="720"/>
        </w:tabs>
        <w:ind w:left="0" w:firstLine="720"/>
        <w:rPr>
          <w:rFonts w:asciiTheme="majorHAnsi" w:eastAsia="Times New Roman" w:hAnsiTheme="majorHAnsi" w:cstheme="minorHAnsi"/>
          <w:color w:val="000000" w:themeColor="text1"/>
          <w:sz w:val="20"/>
          <w:szCs w:val="20"/>
          <w:bdr w:val="none" w:sz="0" w:space="0" w:color="auto"/>
          <w:lang w:val="es-CO" w:eastAsia="es-ES_tradnl"/>
        </w:rPr>
      </w:pPr>
    </w:p>
    <w:p w14:paraId="63AEF9A5" w14:textId="76BFD79D" w:rsidR="00971DDD" w:rsidRPr="00F316BD" w:rsidRDefault="00971DDD" w:rsidP="00C0047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t xml:space="preserve">Continuar con la supervisión de los compromisos asumidos en los numerales </w:t>
      </w:r>
      <w:r w:rsidR="001B2408" w:rsidRPr="00F316BD">
        <w:rPr>
          <w:rFonts w:asciiTheme="majorHAnsi" w:eastAsia="MS Mincho" w:hAnsiTheme="majorHAnsi" w:cstheme="minorHAnsi"/>
          <w:color w:val="000000" w:themeColor="text1"/>
          <w:sz w:val="20"/>
          <w:szCs w:val="20"/>
          <w:lang w:val="es-CO"/>
        </w:rPr>
        <w:t>1.2</w:t>
      </w:r>
      <w:r w:rsidR="001B2408">
        <w:rPr>
          <w:rFonts w:asciiTheme="majorHAnsi" w:eastAsia="MS Mincho" w:hAnsiTheme="majorHAnsi" w:cstheme="minorHAnsi"/>
          <w:color w:val="000000" w:themeColor="text1"/>
          <w:sz w:val="20"/>
          <w:szCs w:val="20"/>
          <w:lang w:val="es-CO"/>
        </w:rPr>
        <w:t xml:space="preserve"> (publicación), </w:t>
      </w:r>
      <w:r w:rsidR="001B2408" w:rsidRPr="00F316BD">
        <w:rPr>
          <w:rFonts w:asciiTheme="majorHAnsi" w:eastAsia="MS Mincho" w:hAnsiTheme="majorHAnsi" w:cstheme="minorHAnsi"/>
          <w:color w:val="000000" w:themeColor="text1"/>
          <w:sz w:val="20"/>
          <w:szCs w:val="20"/>
          <w:lang w:val="es-CO"/>
        </w:rPr>
        <w:t>1.3</w:t>
      </w:r>
      <w:r w:rsidR="001B2408">
        <w:rPr>
          <w:rFonts w:asciiTheme="majorHAnsi" w:eastAsia="MS Mincho" w:hAnsiTheme="majorHAnsi" w:cstheme="minorHAnsi"/>
          <w:color w:val="000000" w:themeColor="text1"/>
          <w:sz w:val="20"/>
          <w:szCs w:val="20"/>
          <w:lang w:val="es-CO"/>
        </w:rPr>
        <w:t xml:space="preserve"> (capacitaciones) </w:t>
      </w:r>
      <w:r w:rsidR="001B2408" w:rsidRPr="00F316BD">
        <w:rPr>
          <w:rFonts w:asciiTheme="majorHAnsi" w:eastAsia="MS Mincho" w:hAnsiTheme="majorHAnsi" w:cstheme="minorHAnsi"/>
          <w:color w:val="000000" w:themeColor="text1"/>
          <w:sz w:val="20"/>
          <w:szCs w:val="20"/>
          <w:lang w:val="es-CO"/>
        </w:rPr>
        <w:t xml:space="preserve">y 1.5 </w:t>
      </w:r>
      <w:r w:rsidR="001B2408">
        <w:rPr>
          <w:rFonts w:asciiTheme="majorHAnsi" w:eastAsia="MS Mincho" w:hAnsiTheme="majorHAnsi" w:cstheme="minorHAnsi"/>
          <w:color w:val="000000" w:themeColor="text1"/>
          <w:sz w:val="20"/>
          <w:szCs w:val="20"/>
          <w:lang w:val="es-CO"/>
        </w:rPr>
        <w:t xml:space="preserve">(compensación económica) </w:t>
      </w:r>
      <w:r w:rsidRPr="00F316BD">
        <w:rPr>
          <w:rFonts w:asciiTheme="majorHAnsi" w:eastAsia="Times New Roman" w:hAnsiTheme="majorHAnsi" w:cstheme="minorHAnsi"/>
          <w:color w:val="000000" w:themeColor="text1"/>
          <w:sz w:val="20"/>
          <w:szCs w:val="20"/>
          <w:bdr w:val="none" w:sz="0" w:space="0" w:color="auto"/>
          <w:lang w:val="es-CO" w:eastAsia="es-ES_tradnl"/>
        </w:rPr>
        <w:t>de la cláusula cuarta del acuerdo de solución amistosa hasta su total cumplimiento, según el análisis contenido en este informe. Con tal finalidad, recordar a las partes su compromiso de informar periódicamente a la CIDH sobre su cumplimiento.</w:t>
      </w:r>
    </w:p>
    <w:p w14:paraId="137627EA" w14:textId="77777777" w:rsidR="00971DDD" w:rsidRPr="00F316BD" w:rsidRDefault="00971DDD" w:rsidP="00C00470">
      <w:pPr>
        <w:pStyle w:val="ListParagraph"/>
        <w:tabs>
          <w:tab w:val="num" w:pos="720"/>
        </w:tabs>
        <w:ind w:left="0" w:firstLine="720"/>
        <w:rPr>
          <w:rFonts w:asciiTheme="majorHAnsi" w:eastAsia="Times New Roman" w:hAnsiTheme="majorHAnsi" w:cstheme="minorHAnsi"/>
          <w:color w:val="000000" w:themeColor="text1"/>
          <w:sz w:val="20"/>
          <w:szCs w:val="20"/>
          <w:bdr w:val="none" w:sz="0" w:space="0" w:color="auto"/>
          <w:lang w:val="es-CO" w:eastAsia="es-ES_tradnl"/>
        </w:rPr>
      </w:pPr>
    </w:p>
    <w:p w14:paraId="431EE64E" w14:textId="51351585" w:rsidR="00971DDD" w:rsidRPr="00F316BD" w:rsidRDefault="00971DDD" w:rsidP="00C0047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F316BD">
        <w:rPr>
          <w:rFonts w:asciiTheme="majorHAnsi" w:eastAsia="Times New Roman" w:hAnsiTheme="majorHAnsi" w:cstheme="minorHAnsi"/>
          <w:color w:val="000000" w:themeColor="text1"/>
          <w:sz w:val="20"/>
          <w:szCs w:val="20"/>
          <w:bdr w:val="none" w:sz="0" w:space="0" w:color="auto"/>
          <w:lang w:val="es-CO" w:eastAsia="es-ES_tradnl"/>
        </w:rPr>
        <w:t>Hacer público el presente informe e incluirlo en su Informe Anual a la Asamblea General de la OEA.</w:t>
      </w:r>
    </w:p>
    <w:p w14:paraId="740A6629" w14:textId="4DFE1B6B" w:rsidR="00E475EA" w:rsidRDefault="00E475EA" w:rsidP="00CA6CF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jc w:val="both"/>
        <w:rPr>
          <w:rFonts w:asciiTheme="majorHAnsi" w:hAnsiTheme="majorHAnsi"/>
          <w:sz w:val="20"/>
          <w:szCs w:val="20"/>
          <w:lang w:val="es-ES"/>
        </w:rPr>
      </w:pPr>
    </w:p>
    <w:p w14:paraId="286EC0B3" w14:textId="11CAEFF5" w:rsidR="00E475EA" w:rsidRDefault="00AF02A0" w:rsidP="00AF02A0">
      <w:pPr>
        <w:tabs>
          <w:tab w:val="center" w:pos="720"/>
        </w:tabs>
        <w:suppressAutoHyphens/>
        <w:ind w:firstLine="720"/>
        <w:jc w:val="both"/>
        <w:rPr>
          <w:rFonts w:ascii="Cambria" w:hAnsi="Cambria"/>
          <w:sz w:val="20"/>
          <w:szCs w:val="20"/>
          <w:lang w:val="es-CO"/>
        </w:rPr>
      </w:pPr>
      <w:r w:rsidRPr="00AF02A0">
        <w:rPr>
          <w:rFonts w:ascii="Cambria" w:hAnsi="Cambria"/>
          <w:sz w:val="20"/>
          <w:szCs w:val="20"/>
          <w:lang w:val="es-ES"/>
        </w:rPr>
        <w:t>Aprobado por la Comisión Interamericana de Derechos Humanos a los 1</w:t>
      </w:r>
      <w:r>
        <w:rPr>
          <w:rFonts w:ascii="Cambria" w:hAnsi="Cambria"/>
          <w:sz w:val="20"/>
          <w:szCs w:val="20"/>
          <w:lang w:val="es-ES"/>
        </w:rPr>
        <w:t>3</w:t>
      </w:r>
      <w:r w:rsidRPr="00AF02A0">
        <w:rPr>
          <w:rFonts w:ascii="Cambria" w:hAnsi="Cambria"/>
          <w:sz w:val="20"/>
          <w:szCs w:val="20"/>
          <w:lang w:val="es-ES"/>
        </w:rPr>
        <w:t xml:space="preserve"> días del mes de </w:t>
      </w:r>
      <w:r>
        <w:rPr>
          <w:rFonts w:ascii="Cambria" w:hAnsi="Cambria"/>
          <w:sz w:val="20"/>
          <w:szCs w:val="20"/>
          <w:lang w:val="es-CL"/>
        </w:rPr>
        <w:t>junio</w:t>
      </w:r>
      <w:r w:rsidRPr="00AF02A0">
        <w:rPr>
          <w:rFonts w:ascii="Cambria" w:hAnsi="Cambria"/>
          <w:sz w:val="20"/>
          <w:szCs w:val="20"/>
          <w:lang w:val="es-ES"/>
        </w:rPr>
        <w:t xml:space="preserve"> de 2021. (Firmado): Antonia Urrejola</w:t>
      </w:r>
      <w:r w:rsidR="002C5039">
        <w:rPr>
          <w:rFonts w:ascii="Cambria" w:hAnsi="Cambria"/>
          <w:sz w:val="20"/>
          <w:szCs w:val="20"/>
          <w:lang w:val="es-ES"/>
        </w:rPr>
        <w:t>,</w:t>
      </w:r>
      <w:r w:rsidRPr="00AF02A0">
        <w:rPr>
          <w:rFonts w:ascii="Cambria" w:hAnsi="Cambria"/>
          <w:sz w:val="20"/>
          <w:szCs w:val="20"/>
          <w:lang w:val="es-ES"/>
        </w:rPr>
        <w:t xml:space="preserve"> Presidenta; Julissa Mantilla Falcón, Primera </w:t>
      </w:r>
      <w:r w:rsidR="002C5039" w:rsidRPr="00AF02A0">
        <w:rPr>
          <w:rFonts w:ascii="Cambria" w:hAnsi="Cambria"/>
          <w:sz w:val="20"/>
          <w:szCs w:val="20"/>
          <w:lang w:val="es-ES"/>
        </w:rPr>
        <w:t>Vicepresidenta</w:t>
      </w:r>
      <w:r w:rsidRPr="00AF02A0">
        <w:rPr>
          <w:rFonts w:ascii="Cambria" w:hAnsi="Cambria"/>
          <w:sz w:val="20"/>
          <w:szCs w:val="20"/>
          <w:lang w:val="es-ES"/>
        </w:rPr>
        <w:t xml:space="preserve">; </w:t>
      </w:r>
      <w:proofErr w:type="spellStart"/>
      <w:r w:rsidRPr="00AF02A0">
        <w:rPr>
          <w:rFonts w:ascii="Cambria" w:hAnsi="Cambria"/>
          <w:sz w:val="20"/>
          <w:szCs w:val="20"/>
          <w:lang w:val="es-ES"/>
        </w:rPr>
        <w:t>Flávia</w:t>
      </w:r>
      <w:proofErr w:type="spellEnd"/>
      <w:r w:rsidRPr="00AF02A0">
        <w:rPr>
          <w:rFonts w:ascii="Cambria" w:hAnsi="Cambria"/>
          <w:sz w:val="20"/>
          <w:szCs w:val="20"/>
          <w:lang w:val="es-ES"/>
        </w:rPr>
        <w:t xml:space="preserve"> </w:t>
      </w:r>
      <w:proofErr w:type="spellStart"/>
      <w:r w:rsidRPr="00AF02A0">
        <w:rPr>
          <w:rFonts w:ascii="Cambria" w:hAnsi="Cambria"/>
          <w:sz w:val="20"/>
          <w:szCs w:val="20"/>
          <w:lang w:val="es-ES"/>
        </w:rPr>
        <w:t>Piovesan</w:t>
      </w:r>
      <w:proofErr w:type="spellEnd"/>
      <w:r w:rsidR="002C5039">
        <w:rPr>
          <w:rFonts w:ascii="Cambria" w:hAnsi="Cambria"/>
          <w:sz w:val="20"/>
          <w:szCs w:val="20"/>
          <w:lang w:val="es-ES"/>
        </w:rPr>
        <w:t>,</w:t>
      </w:r>
      <w:r w:rsidRPr="00AF02A0">
        <w:rPr>
          <w:rFonts w:ascii="Cambria" w:hAnsi="Cambria"/>
          <w:sz w:val="20"/>
          <w:szCs w:val="20"/>
          <w:lang w:val="es-ES"/>
        </w:rPr>
        <w:t xml:space="preserve"> Segunda Vice</w:t>
      </w:r>
      <w:r w:rsidR="002C5039">
        <w:rPr>
          <w:rFonts w:ascii="Cambria" w:hAnsi="Cambria"/>
          <w:sz w:val="20"/>
          <w:szCs w:val="20"/>
          <w:lang w:val="es-ES"/>
        </w:rPr>
        <w:t>p</w:t>
      </w:r>
      <w:r w:rsidRPr="00AF02A0">
        <w:rPr>
          <w:rFonts w:ascii="Cambria" w:hAnsi="Cambria"/>
          <w:sz w:val="20"/>
          <w:szCs w:val="20"/>
          <w:lang w:val="es-ES"/>
        </w:rPr>
        <w:t>residenta</w:t>
      </w:r>
      <w:r w:rsidR="002C5039">
        <w:rPr>
          <w:rFonts w:ascii="Cambria" w:hAnsi="Cambria"/>
          <w:sz w:val="20"/>
          <w:szCs w:val="20"/>
          <w:lang w:val="es-ES"/>
        </w:rPr>
        <w:t>;</w:t>
      </w:r>
      <w:r w:rsidRPr="00AF02A0">
        <w:rPr>
          <w:rFonts w:ascii="Cambria" w:hAnsi="Cambria"/>
          <w:sz w:val="20"/>
          <w:szCs w:val="20"/>
          <w:lang w:val="es-ES"/>
        </w:rPr>
        <w:t xml:space="preserve"> Margarette May Macaulay</w:t>
      </w:r>
      <w:r w:rsidR="002C5039">
        <w:rPr>
          <w:rFonts w:ascii="Cambria" w:hAnsi="Cambria"/>
          <w:sz w:val="20"/>
          <w:szCs w:val="20"/>
          <w:lang w:val="es-ES"/>
        </w:rPr>
        <w:t>;</w:t>
      </w:r>
      <w:r w:rsidRPr="00AF02A0">
        <w:rPr>
          <w:rFonts w:ascii="Cambria" w:hAnsi="Cambria"/>
          <w:sz w:val="20"/>
          <w:szCs w:val="20"/>
          <w:lang w:val="es-ES"/>
        </w:rPr>
        <w:t xml:space="preserve"> Esmeralda E. Arosemena Bernal de </w:t>
      </w:r>
      <w:proofErr w:type="spellStart"/>
      <w:r w:rsidRPr="00AF02A0">
        <w:rPr>
          <w:rFonts w:ascii="Cambria" w:hAnsi="Cambria"/>
          <w:sz w:val="20"/>
          <w:szCs w:val="20"/>
          <w:lang w:val="es-ES"/>
        </w:rPr>
        <w:t>Troitiño</w:t>
      </w:r>
      <w:proofErr w:type="spellEnd"/>
      <w:r w:rsidR="002C5039">
        <w:rPr>
          <w:rFonts w:ascii="Cambria" w:hAnsi="Cambria"/>
          <w:sz w:val="20"/>
          <w:szCs w:val="20"/>
          <w:lang w:val="es-ES"/>
        </w:rPr>
        <w:t xml:space="preserve">; </w:t>
      </w:r>
      <w:r w:rsidR="00C00470" w:rsidRPr="00AF02A0">
        <w:rPr>
          <w:rFonts w:ascii="Cambria" w:hAnsi="Cambria"/>
          <w:sz w:val="20"/>
          <w:szCs w:val="20"/>
          <w:lang w:val="es-ES"/>
        </w:rPr>
        <w:t>Joel Hernández García</w:t>
      </w:r>
      <w:r w:rsidR="00C00470" w:rsidRPr="00AF02A0">
        <w:rPr>
          <w:rFonts w:ascii="Cambria" w:hAnsi="Cambria"/>
          <w:sz w:val="20"/>
          <w:szCs w:val="20"/>
          <w:lang w:val="es-ES"/>
        </w:rPr>
        <w:t xml:space="preserve"> </w:t>
      </w:r>
      <w:r w:rsidR="00C00470">
        <w:rPr>
          <w:rFonts w:ascii="Cambria" w:hAnsi="Cambria"/>
          <w:sz w:val="20"/>
          <w:szCs w:val="20"/>
          <w:lang w:val="es-ES"/>
        </w:rPr>
        <w:t xml:space="preserve">y </w:t>
      </w:r>
      <w:r w:rsidRPr="00AF02A0">
        <w:rPr>
          <w:rFonts w:ascii="Cambria" w:hAnsi="Cambria"/>
          <w:sz w:val="20"/>
          <w:szCs w:val="20"/>
          <w:lang w:val="es-ES"/>
        </w:rPr>
        <w:t xml:space="preserve">Edgar </w:t>
      </w:r>
      <w:proofErr w:type="spellStart"/>
      <w:r w:rsidRPr="00AF02A0">
        <w:rPr>
          <w:rFonts w:ascii="Cambria" w:hAnsi="Cambria"/>
          <w:sz w:val="20"/>
          <w:szCs w:val="20"/>
          <w:lang w:val="es-ES"/>
        </w:rPr>
        <w:t>Stuardo</w:t>
      </w:r>
      <w:proofErr w:type="spellEnd"/>
      <w:r w:rsidRPr="00AF02A0">
        <w:rPr>
          <w:rFonts w:ascii="Cambria" w:hAnsi="Cambria"/>
          <w:sz w:val="20"/>
          <w:szCs w:val="20"/>
          <w:lang w:val="es-ES"/>
        </w:rPr>
        <w:t xml:space="preserve"> </w:t>
      </w:r>
      <w:proofErr w:type="spellStart"/>
      <w:r w:rsidRPr="00AF02A0">
        <w:rPr>
          <w:rFonts w:ascii="Cambria" w:hAnsi="Cambria"/>
          <w:sz w:val="20"/>
          <w:szCs w:val="20"/>
          <w:lang w:val="es-ES"/>
        </w:rPr>
        <w:t>Ral</w:t>
      </w:r>
      <w:r w:rsidR="002C5039">
        <w:rPr>
          <w:rFonts w:ascii="Cambria" w:hAnsi="Cambria"/>
          <w:sz w:val="20"/>
          <w:szCs w:val="20"/>
          <w:lang w:val="es-ES"/>
        </w:rPr>
        <w:t>ó</w:t>
      </w:r>
      <w:r w:rsidR="00C00470">
        <w:rPr>
          <w:rFonts w:ascii="Cambria" w:hAnsi="Cambria"/>
          <w:sz w:val="20"/>
          <w:szCs w:val="20"/>
          <w:lang w:val="es-ES"/>
        </w:rPr>
        <w:t>n</w:t>
      </w:r>
      <w:proofErr w:type="spellEnd"/>
      <w:r w:rsidR="00C00470">
        <w:rPr>
          <w:rFonts w:ascii="Cambria" w:hAnsi="Cambria"/>
          <w:sz w:val="20"/>
          <w:szCs w:val="20"/>
          <w:lang w:val="es-ES"/>
        </w:rPr>
        <w:t xml:space="preserve"> Orellana,</w:t>
      </w:r>
      <w:r w:rsidRPr="00AF02A0">
        <w:rPr>
          <w:rFonts w:ascii="Cambria" w:hAnsi="Cambria"/>
          <w:sz w:val="20"/>
          <w:szCs w:val="20"/>
          <w:lang w:val="es-ES"/>
        </w:rPr>
        <w:t xml:space="preserve"> Miembros de la Comisión.</w:t>
      </w:r>
    </w:p>
    <w:p w14:paraId="4552460B" w14:textId="0055EB24" w:rsidR="00AF02A0" w:rsidRDefault="00AF02A0" w:rsidP="00AF02A0">
      <w:pPr>
        <w:tabs>
          <w:tab w:val="center" w:pos="720"/>
        </w:tabs>
        <w:suppressAutoHyphens/>
        <w:ind w:firstLine="720"/>
        <w:jc w:val="both"/>
        <w:rPr>
          <w:rFonts w:ascii="Cambria" w:hAnsi="Cambria"/>
          <w:sz w:val="20"/>
          <w:szCs w:val="20"/>
          <w:lang w:val="es-CO"/>
        </w:rPr>
      </w:pPr>
    </w:p>
    <w:sectPr w:rsidR="00AF02A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56253" w14:textId="77777777" w:rsidR="00D03AE2" w:rsidRDefault="00D03AE2">
      <w:r>
        <w:separator/>
      </w:r>
    </w:p>
  </w:endnote>
  <w:endnote w:type="continuationSeparator" w:id="0">
    <w:p w14:paraId="3D96E3FF" w14:textId="77777777" w:rsidR="00D03AE2" w:rsidRDefault="00D0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71C9" w14:textId="77777777" w:rsidR="007D1FCC" w:rsidRDefault="007D1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48C099A1"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D1FCC">
          <w:rPr>
            <w:noProof/>
            <w:sz w:val="16"/>
            <w:szCs w:val="22"/>
          </w:rPr>
          <w:t>1</w:t>
        </w:r>
        <w:r w:rsidRPr="00934A2C">
          <w:rPr>
            <w:noProof/>
            <w:sz w:val="16"/>
            <w:szCs w:val="22"/>
          </w:rPr>
          <w:fldChar w:fldCharType="end"/>
        </w:r>
      </w:p>
    </w:sdtContent>
  </w:sdt>
  <w:p w14:paraId="1FD28092"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49D5D" w14:textId="77777777" w:rsidR="0070697F" w:rsidRPr="00934A2C" w:rsidRDefault="0070697F">
    <w:pPr>
      <w:pStyle w:val="Footer"/>
      <w:jc w:val="center"/>
      <w:rPr>
        <w:sz w:val="16"/>
        <w:szCs w:val="22"/>
      </w:rPr>
    </w:pPr>
  </w:p>
  <w:p w14:paraId="7DC5F04B"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D77E" w14:textId="77777777" w:rsidR="00D03AE2" w:rsidRPr="000F35ED" w:rsidRDefault="00D03A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D72006" w14:textId="77777777" w:rsidR="00D03AE2" w:rsidRPr="000F35ED" w:rsidRDefault="00D03AE2" w:rsidP="000F35ED">
      <w:pPr>
        <w:rPr>
          <w:rFonts w:asciiTheme="majorHAnsi" w:hAnsiTheme="majorHAnsi"/>
          <w:sz w:val="16"/>
          <w:szCs w:val="16"/>
        </w:rPr>
      </w:pPr>
      <w:r w:rsidRPr="000F35ED">
        <w:rPr>
          <w:rFonts w:asciiTheme="majorHAnsi" w:hAnsiTheme="majorHAnsi"/>
          <w:sz w:val="16"/>
          <w:szCs w:val="16"/>
        </w:rPr>
        <w:separator/>
      </w:r>
    </w:p>
    <w:p w14:paraId="61F42F04" w14:textId="77777777" w:rsidR="00D03AE2" w:rsidRPr="000F35ED" w:rsidRDefault="00D03AE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E701D4F" w14:textId="77777777" w:rsidR="00D03AE2" w:rsidRPr="000F35ED" w:rsidRDefault="00D03A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AD5B399" w14:textId="5A1A9B17" w:rsidR="005647ED" w:rsidRPr="007D1D32" w:rsidRDefault="005647ED" w:rsidP="007D1D32">
      <w:pPr>
        <w:pStyle w:val="FootnoteText"/>
        <w:ind w:firstLine="720"/>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Petición CIDH de fecha 21 de noviembre de 2006.</w:t>
      </w:r>
    </w:p>
  </w:footnote>
  <w:footnote w:id="3">
    <w:p w14:paraId="2C3DBF59" w14:textId="181FF580" w:rsidR="005647ED" w:rsidRPr="007D1D32" w:rsidRDefault="005647ED" w:rsidP="007D1D32">
      <w:pPr>
        <w:pStyle w:val="FootnoteText"/>
        <w:ind w:firstLine="720"/>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Petición CIDH de fecha 21 de noviembre de 2006.</w:t>
      </w:r>
    </w:p>
  </w:footnote>
  <w:footnote w:id="4">
    <w:p w14:paraId="05B18840" w14:textId="64875892" w:rsidR="00243BD4" w:rsidRPr="007D1D32" w:rsidRDefault="00243BD4" w:rsidP="007D1D32">
      <w:pPr>
        <w:pStyle w:val="FootnoteText"/>
        <w:ind w:firstLine="720"/>
        <w:jc w:val="both"/>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w:t>
      </w:r>
      <w:r w:rsidR="005647ED" w:rsidRPr="007D1D32">
        <w:rPr>
          <w:rFonts w:ascii="Cambria" w:hAnsi="Cambria"/>
          <w:sz w:val="16"/>
          <w:szCs w:val="16"/>
          <w:lang w:val="es-ES"/>
        </w:rPr>
        <w:t>Tribunal Administrativo de Antioquia. Sala Cuarta de Decisión. Sentencia del 2 de junio de 2005. Rad. 050012331000199902959. Expediente 1999-2959.</w:t>
      </w:r>
    </w:p>
  </w:footnote>
  <w:footnote w:id="5">
    <w:p w14:paraId="22DA79EF" w14:textId="4D1C78CF" w:rsidR="005647ED" w:rsidRPr="007D1D32" w:rsidRDefault="005647ED" w:rsidP="007D1D32">
      <w:pPr>
        <w:pStyle w:val="FootnoteText"/>
        <w:ind w:firstLine="720"/>
        <w:jc w:val="both"/>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Compromiso asumido en la reunión del 23 de octubre de 2020 – Policía Nacional – Ministerio de Defensa. </w:t>
      </w:r>
    </w:p>
  </w:footnote>
  <w:footnote w:id="6">
    <w:p w14:paraId="17A56E4E" w14:textId="62A032A0" w:rsidR="005647ED" w:rsidRPr="007D1D32" w:rsidRDefault="005647ED" w:rsidP="007D1D32">
      <w:pPr>
        <w:pStyle w:val="FootnoteText"/>
        <w:ind w:firstLine="720"/>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Comunicación remitida vía correo electrónico del 23 de noviembre de 2020. Ministerio de Defensa Nacional.</w:t>
      </w:r>
    </w:p>
  </w:footnote>
  <w:footnote w:id="7">
    <w:p w14:paraId="75CBADE7" w14:textId="20703F7A" w:rsidR="005647ED" w:rsidRPr="007D1D32" w:rsidRDefault="005647ED" w:rsidP="007D1D32">
      <w:pPr>
        <w:pStyle w:val="FootnoteText"/>
        <w:ind w:firstLine="720"/>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OFI20-86604 del 31 de octubre de 2020 – Ministerio de Defensa Nacional.</w:t>
      </w:r>
    </w:p>
  </w:footnote>
  <w:footnote w:id="8">
    <w:p w14:paraId="7BC35F6F" w14:textId="77777777" w:rsidR="003E7EB5" w:rsidRPr="007D1D32" w:rsidRDefault="003E7EB5" w:rsidP="007D1D32">
      <w:pPr>
        <w:pStyle w:val="NoSpacing"/>
        <w:ind w:firstLine="720"/>
        <w:jc w:val="both"/>
        <w:rPr>
          <w:rFonts w:ascii="Cambria" w:hAnsi="Cambria"/>
          <w:sz w:val="16"/>
          <w:szCs w:val="16"/>
          <w:bdr w:val="none" w:sz="0" w:space="0" w:color="auto" w:frame="1"/>
          <w:lang w:val="es-CO"/>
        </w:rPr>
      </w:pPr>
      <w:r w:rsidRPr="007D1D32">
        <w:rPr>
          <w:rStyle w:val="FootnoteReference"/>
          <w:rFonts w:ascii="Cambria" w:hAnsi="Cambria"/>
          <w:sz w:val="16"/>
          <w:szCs w:val="16"/>
        </w:rPr>
        <w:footnoteRef/>
      </w:r>
      <w:r w:rsidRPr="007D1D32">
        <w:rPr>
          <w:rFonts w:ascii="Cambria" w:hAnsi="Cambria"/>
          <w:sz w:val="16"/>
          <w:szCs w:val="16"/>
          <w:lang w:val="es-CO"/>
        </w:rPr>
        <w:t xml:space="preserve"> Convención de Viena sobre el Derecho de los Tratados, U.N. Doc. A/CONF.39/27 (1969), Artículo 26: "Pacta sunt servanda". </w:t>
      </w:r>
      <w:r w:rsidRPr="007D1D32">
        <w:rPr>
          <w:rFonts w:ascii="Cambria" w:hAnsi="Cambria"/>
          <w:i/>
          <w:sz w:val="16"/>
          <w:szCs w:val="16"/>
          <w:lang w:val="es-CO"/>
        </w:rPr>
        <w:t>Todo tratado en vigor obliga a las partes y debe ser cumplido por ellas de buena fe</w:t>
      </w:r>
      <w:r w:rsidRPr="007D1D32">
        <w:rPr>
          <w:rFonts w:ascii="Cambria" w:hAnsi="Cambria"/>
          <w:sz w:val="16"/>
          <w:szCs w:val="16"/>
          <w:lang w:val="es-CO"/>
        </w:rPr>
        <w:t>.</w:t>
      </w:r>
    </w:p>
  </w:footnote>
  <w:footnote w:id="9">
    <w:p w14:paraId="36AA60D8" w14:textId="16074CB2" w:rsidR="00C277BE" w:rsidRPr="007D1D32" w:rsidRDefault="00C277BE" w:rsidP="007D1D32">
      <w:pPr>
        <w:pStyle w:val="FootnoteText"/>
        <w:ind w:firstLine="720"/>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Al respecto, ver </w:t>
      </w:r>
      <w:proofErr w:type="spellStart"/>
      <w:r w:rsidRPr="007D1D32">
        <w:rPr>
          <w:rFonts w:ascii="Cambria" w:hAnsi="Cambria"/>
          <w:sz w:val="16"/>
          <w:szCs w:val="16"/>
          <w:lang w:val="es-ES"/>
        </w:rPr>
        <w:t>Youtube</w:t>
      </w:r>
      <w:proofErr w:type="spellEnd"/>
      <w:r w:rsidRPr="007D1D32">
        <w:rPr>
          <w:rFonts w:ascii="Cambria" w:hAnsi="Cambria"/>
          <w:sz w:val="16"/>
          <w:szCs w:val="16"/>
          <w:lang w:val="es-ES"/>
        </w:rPr>
        <w:t xml:space="preserve">, </w:t>
      </w:r>
      <w:hyperlink r:id="rId1" w:history="1">
        <w:r w:rsidRPr="007D1D32">
          <w:rPr>
            <w:rStyle w:val="Hyperlink"/>
            <w:rFonts w:ascii="Cambria" w:hAnsi="Cambria"/>
            <w:sz w:val="16"/>
            <w:szCs w:val="16"/>
            <w:lang w:val="es-ES"/>
          </w:rPr>
          <w:t xml:space="preserve">Acto de Reconocimiento de Responsabilidad caso Luis Argemiro Gómez </w:t>
        </w:r>
        <w:proofErr w:type="spellStart"/>
        <w:r w:rsidRPr="007D1D32">
          <w:rPr>
            <w:rStyle w:val="Hyperlink"/>
            <w:rFonts w:ascii="Cambria" w:hAnsi="Cambria"/>
            <w:sz w:val="16"/>
            <w:szCs w:val="16"/>
            <w:lang w:val="es-ES"/>
          </w:rPr>
          <w:t>Atehortua</w:t>
        </w:r>
        <w:proofErr w:type="spellEnd"/>
      </w:hyperlink>
      <w:r w:rsidRPr="007D1D32">
        <w:rPr>
          <w:rFonts w:ascii="Cambria" w:hAnsi="Cambria"/>
          <w:sz w:val="16"/>
          <w:szCs w:val="16"/>
          <w:lang w:val="es-ES"/>
        </w:rPr>
        <w:t>. Publicado por la Agencia Nacional para la Defensa Jurídica del Estado colombiano el 25 de febrero de 2021.</w:t>
      </w:r>
    </w:p>
  </w:footnote>
  <w:footnote w:id="10">
    <w:p w14:paraId="69526891" w14:textId="556EEE2A" w:rsidR="00582F2A" w:rsidRPr="007D1D32" w:rsidRDefault="00582F2A" w:rsidP="007D1D32">
      <w:pPr>
        <w:pStyle w:val="FootnoteText"/>
        <w:ind w:firstLine="720"/>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Extracto del discurso de la Directora de Defensa Jurídica Internacional de la Agencia Nacional para la Defensa Jurídica del Estado.</w:t>
      </w:r>
    </w:p>
  </w:footnote>
  <w:footnote w:id="11">
    <w:p w14:paraId="00A154A7" w14:textId="6CBABAAB" w:rsidR="00257958" w:rsidRPr="007D1D32" w:rsidRDefault="00257958" w:rsidP="007D1D32">
      <w:pPr>
        <w:pStyle w:val="FootnoteText"/>
        <w:ind w:firstLine="720"/>
        <w:rPr>
          <w:rFonts w:ascii="Cambria" w:hAnsi="Cambria"/>
          <w:sz w:val="16"/>
          <w:szCs w:val="16"/>
          <w:lang w:val="es-ES"/>
        </w:rPr>
      </w:pPr>
      <w:r w:rsidRPr="007D1D32">
        <w:rPr>
          <w:rStyle w:val="FootnoteReference"/>
          <w:rFonts w:ascii="Cambria" w:hAnsi="Cambria"/>
          <w:sz w:val="16"/>
          <w:szCs w:val="16"/>
        </w:rPr>
        <w:footnoteRef/>
      </w:r>
      <w:r w:rsidRPr="007D1D32">
        <w:rPr>
          <w:rFonts w:ascii="Cambria" w:hAnsi="Cambria"/>
          <w:sz w:val="16"/>
          <w:szCs w:val="16"/>
          <w:lang w:val="es-ES"/>
        </w:rPr>
        <w:t xml:space="preserve"> Al respecto ver, el Espectador, Nota de Prensa. </w:t>
      </w:r>
      <w:hyperlink r:id="rId2" w:history="1">
        <w:r w:rsidRPr="007D1D32">
          <w:rPr>
            <w:rStyle w:val="Hyperlink"/>
            <w:rFonts w:ascii="Cambria" w:hAnsi="Cambria"/>
            <w:sz w:val="16"/>
            <w:szCs w:val="16"/>
            <w:lang w:val="es-ES"/>
          </w:rPr>
          <w:t>El Estado reconoció responsabilidad y pidió perdón por la muerte de Luis Argemiro Gómez.</w:t>
        </w:r>
      </w:hyperlink>
      <w:r w:rsidRPr="007D1D32">
        <w:rPr>
          <w:rFonts w:ascii="Cambria" w:hAnsi="Cambria"/>
          <w:sz w:val="16"/>
          <w:szCs w:val="16"/>
          <w:lang w:val="es-ES"/>
        </w:rPr>
        <w:t xml:space="preserve"> Publicada el 25 de febrero de 2021. (Consultado el 17 de abril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A98F" w14:textId="77777777" w:rsidR="00040C3A" w:rsidRDefault="00040C3A" w:rsidP="0011790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B50D4E0"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064B8"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9CCB2C7" wp14:editId="3CF383B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944DBF4" w14:textId="75813397" w:rsidR="00040C3A" w:rsidRPr="00EC7D62" w:rsidRDefault="00C00470" w:rsidP="00C00470">
    <w:pPr>
      <w:pStyle w:val="Header"/>
      <w:tabs>
        <w:tab w:val="clear" w:pos="4320"/>
        <w:tab w:val="clear" w:pos="8640"/>
      </w:tabs>
      <w:jc w:val="center"/>
      <w:rPr>
        <w:sz w:val="22"/>
        <w:szCs w:val="22"/>
      </w:rPr>
    </w:pPr>
    <w:r>
      <w:rPr>
        <w:noProof/>
        <w:sz w:val="22"/>
        <w:szCs w:val="22"/>
        <w:bdr w:val="nil"/>
      </w:rPr>
      <w:pict w14:anchorId="1E35A42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99FD2" w14:textId="77777777" w:rsidR="007D1FCC" w:rsidRDefault="007D1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1043AC"/>
    <w:multiLevelType w:val="hybridMultilevel"/>
    <w:tmpl w:val="FF5AED0E"/>
    <w:lvl w:ilvl="0" w:tplc="162622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A178BF"/>
    <w:multiLevelType w:val="multilevel"/>
    <w:tmpl w:val="36CCBA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D2D1519"/>
    <w:multiLevelType w:val="multilevel"/>
    <w:tmpl w:val="19E6D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423FDA"/>
    <w:multiLevelType w:val="hybridMultilevel"/>
    <w:tmpl w:val="4A4CDA7E"/>
    <w:lvl w:ilvl="0" w:tplc="7D443A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1"/>
  </w:num>
  <w:num w:numId="5">
    <w:abstractNumId w:val="48"/>
  </w:num>
  <w:num w:numId="6">
    <w:abstractNumId w:val="26"/>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8"/>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2"/>
  </w:num>
  <w:num w:numId="53">
    <w:abstractNumId w:val="51"/>
  </w:num>
  <w:num w:numId="54">
    <w:abstractNumId w:val="45"/>
  </w:num>
  <w:num w:numId="55">
    <w:abstractNumId w:val="53"/>
  </w:num>
  <w:num w:numId="56">
    <w:abstractNumId w:val="34"/>
  </w:num>
  <w:num w:numId="57">
    <w:abstractNumId w:val="29"/>
  </w:num>
  <w:num w:numId="58">
    <w:abstractNumId w:val="5"/>
  </w:num>
  <w:num w:numId="59">
    <w:abstractNumId w:val="46"/>
  </w:num>
  <w:num w:numId="60">
    <w:abstractNumId w:val="27"/>
  </w:num>
  <w:num w:numId="61">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40D87"/>
    <w:rsid w:val="000716C5"/>
    <w:rsid w:val="00075E23"/>
    <w:rsid w:val="0009344A"/>
    <w:rsid w:val="000A392E"/>
    <w:rsid w:val="000A575F"/>
    <w:rsid w:val="000B5B19"/>
    <w:rsid w:val="000B6C15"/>
    <w:rsid w:val="000D10DB"/>
    <w:rsid w:val="000E5EB5"/>
    <w:rsid w:val="000F35ED"/>
    <w:rsid w:val="0010156B"/>
    <w:rsid w:val="00107131"/>
    <w:rsid w:val="0010736F"/>
    <w:rsid w:val="00113F73"/>
    <w:rsid w:val="00117902"/>
    <w:rsid w:val="00121CC2"/>
    <w:rsid w:val="00133EE5"/>
    <w:rsid w:val="00167A34"/>
    <w:rsid w:val="00186A1F"/>
    <w:rsid w:val="001A2B1D"/>
    <w:rsid w:val="001A7870"/>
    <w:rsid w:val="001B2408"/>
    <w:rsid w:val="001C1B41"/>
    <w:rsid w:val="001D59A9"/>
    <w:rsid w:val="001D65EF"/>
    <w:rsid w:val="002250A3"/>
    <w:rsid w:val="00230BF5"/>
    <w:rsid w:val="002310BA"/>
    <w:rsid w:val="00235217"/>
    <w:rsid w:val="00243BD4"/>
    <w:rsid w:val="00246D1F"/>
    <w:rsid w:val="00247403"/>
    <w:rsid w:val="00247542"/>
    <w:rsid w:val="00257958"/>
    <w:rsid w:val="002612AA"/>
    <w:rsid w:val="00266B61"/>
    <w:rsid w:val="0026712A"/>
    <w:rsid w:val="002704DB"/>
    <w:rsid w:val="002A0AAE"/>
    <w:rsid w:val="002A4B07"/>
    <w:rsid w:val="002A5820"/>
    <w:rsid w:val="002C5039"/>
    <w:rsid w:val="002D2B26"/>
    <w:rsid w:val="002D7EA2"/>
    <w:rsid w:val="002E187C"/>
    <w:rsid w:val="00302733"/>
    <w:rsid w:val="00314078"/>
    <w:rsid w:val="0031535D"/>
    <w:rsid w:val="0032371F"/>
    <w:rsid w:val="0033169F"/>
    <w:rsid w:val="00346C95"/>
    <w:rsid w:val="00356185"/>
    <w:rsid w:val="00360380"/>
    <w:rsid w:val="0037519E"/>
    <w:rsid w:val="00381007"/>
    <w:rsid w:val="00386CF0"/>
    <w:rsid w:val="003A16D9"/>
    <w:rsid w:val="003C676B"/>
    <w:rsid w:val="003D3BC2"/>
    <w:rsid w:val="003E6CA1"/>
    <w:rsid w:val="003E7EB5"/>
    <w:rsid w:val="003F546B"/>
    <w:rsid w:val="0041198C"/>
    <w:rsid w:val="004165C2"/>
    <w:rsid w:val="00441ECB"/>
    <w:rsid w:val="00467B7E"/>
    <w:rsid w:val="00477592"/>
    <w:rsid w:val="00486F1C"/>
    <w:rsid w:val="0049419D"/>
    <w:rsid w:val="004B4A5C"/>
    <w:rsid w:val="004C20D2"/>
    <w:rsid w:val="004C4B62"/>
    <w:rsid w:val="004C54C9"/>
    <w:rsid w:val="004C7F5B"/>
    <w:rsid w:val="004D6025"/>
    <w:rsid w:val="004E2649"/>
    <w:rsid w:val="004F4D60"/>
    <w:rsid w:val="00501399"/>
    <w:rsid w:val="0050633D"/>
    <w:rsid w:val="00507BC4"/>
    <w:rsid w:val="005128E4"/>
    <w:rsid w:val="005133DB"/>
    <w:rsid w:val="00514A72"/>
    <w:rsid w:val="00524F7D"/>
    <w:rsid w:val="00525560"/>
    <w:rsid w:val="00537CB2"/>
    <w:rsid w:val="00544C49"/>
    <w:rsid w:val="005516A1"/>
    <w:rsid w:val="005647ED"/>
    <w:rsid w:val="0057402A"/>
    <w:rsid w:val="005771D0"/>
    <w:rsid w:val="00582F2A"/>
    <w:rsid w:val="00587618"/>
    <w:rsid w:val="0059191A"/>
    <w:rsid w:val="005921FF"/>
    <w:rsid w:val="005A6D0E"/>
    <w:rsid w:val="005B52B0"/>
    <w:rsid w:val="005B6806"/>
    <w:rsid w:val="005C4225"/>
    <w:rsid w:val="005D62DD"/>
    <w:rsid w:val="005F0DAD"/>
    <w:rsid w:val="005F0F33"/>
    <w:rsid w:val="005F6996"/>
    <w:rsid w:val="00600DEB"/>
    <w:rsid w:val="00627C9F"/>
    <w:rsid w:val="006311E9"/>
    <w:rsid w:val="00632354"/>
    <w:rsid w:val="00642810"/>
    <w:rsid w:val="00652333"/>
    <w:rsid w:val="0068009E"/>
    <w:rsid w:val="00692219"/>
    <w:rsid w:val="006A17D2"/>
    <w:rsid w:val="006A73E6"/>
    <w:rsid w:val="006B2D5C"/>
    <w:rsid w:val="006C4EB1"/>
    <w:rsid w:val="006E0166"/>
    <w:rsid w:val="006E7B34"/>
    <w:rsid w:val="006F345A"/>
    <w:rsid w:val="0070697F"/>
    <w:rsid w:val="0072199C"/>
    <w:rsid w:val="00722C9F"/>
    <w:rsid w:val="007253B8"/>
    <w:rsid w:val="0073741F"/>
    <w:rsid w:val="0076643F"/>
    <w:rsid w:val="00777F63"/>
    <w:rsid w:val="007A5817"/>
    <w:rsid w:val="007B5637"/>
    <w:rsid w:val="007B60E9"/>
    <w:rsid w:val="007B6CC3"/>
    <w:rsid w:val="007C3334"/>
    <w:rsid w:val="007D1D32"/>
    <w:rsid w:val="007D1FCC"/>
    <w:rsid w:val="007D2B98"/>
    <w:rsid w:val="007D4778"/>
    <w:rsid w:val="007E21BC"/>
    <w:rsid w:val="00803F1C"/>
    <w:rsid w:val="0080600E"/>
    <w:rsid w:val="00817612"/>
    <w:rsid w:val="0082226C"/>
    <w:rsid w:val="00827903"/>
    <w:rsid w:val="008338A4"/>
    <w:rsid w:val="00837C45"/>
    <w:rsid w:val="00844730"/>
    <w:rsid w:val="008457C2"/>
    <w:rsid w:val="00857A82"/>
    <w:rsid w:val="00873836"/>
    <w:rsid w:val="0087513B"/>
    <w:rsid w:val="0088565B"/>
    <w:rsid w:val="00885737"/>
    <w:rsid w:val="00890650"/>
    <w:rsid w:val="00892401"/>
    <w:rsid w:val="00897E12"/>
    <w:rsid w:val="008A7E0F"/>
    <w:rsid w:val="008B12F5"/>
    <w:rsid w:val="008D768D"/>
    <w:rsid w:val="008E3759"/>
    <w:rsid w:val="008F1912"/>
    <w:rsid w:val="0090270B"/>
    <w:rsid w:val="009041DC"/>
    <w:rsid w:val="00917B5A"/>
    <w:rsid w:val="00920A58"/>
    <w:rsid w:val="00920A8C"/>
    <w:rsid w:val="00934A2C"/>
    <w:rsid w:val="00966192"/>
    <w:rsid w:val="0096706E"/>
    <w:rsid w:val="00971DDD"/>
    <w:rsid w:val="00973606"/>
    <w:rsid w:val="00975C4E"/>
    <w:rsid w:val="00981FBA"/>
    <w:rsid w:val="00997BC5"/>
    <w:rsid w:val="009A4F41"/>
    <w:rsid w:val="009B381B"/>
    <w:rsid w:val="009C15EE"/>
    <w:rsid w:val="009D1753"/>
    <w:rsid w:val="009D318A"/>
    <w:rsid w:val="009D49B1"/>
    <w:rsid w:val="009D7611"/>
    <w:rsid w:val="009E0B61"/>
    <w:rsid w:val="009E53DE"/>
    <w:rsid w:val="00A14A03"/>
    <w:rsid w:val="00A328B3"/>
    <w:rsid w:val="00A33E5F"/>
    <w:rsid w:val="00A50FCF"/>
    <w:rsid w:val="00A528D1"/>
    <w:rsid w:val="00A610CD"/>
    <w:rsid w:val="00A70711"/>
    <w:rsid w:val="00A85CEF"/>
    <w:rsid w:val="00AA09A2"/>
    <w:rsid w:val="00AA7996"/>
    <w:rsid w:val="00AA7C79"/>
    <w:rsid w:val="00AC19CB"/>
    <w:rsid w:val="00AE5488"/>
    <w:rsid w:val="00AE6F91"/>
    <w:rsid w:val="00AF02A0"/>
    <w:rsid w:val="00AF5571"/>
    <w:rsid w:val="00B07341"/>
    <w:rsid w:val="00B20708"/>
    <w:rsid w:val="00B24D25"/>
    <w:rsid w:val="00B30539"/>
    <w:rsid w:val="00B314DB"/>
    <w:rsid w:val="00B361F2"/>
    <w:rsid w:val="00B3718B"/>
    <w:rsid w:val="00B372C4"/>
    <w:rsid w:val="00B4632A"/>
    <w:rsid w:val="00B530F1"/>
    <w:rsid w:val="00BA276C"/>
    <w:rsid w:val="00BB306F"/>
    <w:rsid w:val="00BD38CF"/>
    <w:rsid w:val="00BD4B89"/>
    <w:rsid w:val="00BE735B"/>
    <w:rsid w:val="00BF6FD8"/>
    <w:rsid w:val="00C00470"/>
    <w:rsid w:val="00C03680"/>
    <w:rsid w:val="00C054DF"/>
    <w:rsid w:val="00C21762"/>
    <w:rsid w:val="00C24543"/>
    <w:rsid w:val="00C256A2"/>
    <w:rsid w:val="00C277BE"/>
    <w:rsid w:val="00C50217"/>
    <w:rsid w:val="00C51515"/>
    <w:rsid w:val="00C5660B"/>
    <w:rsid w:val="00C66B72"/>
    <w:rsid w:val="00C9567A"/>
    <w:rsid w:val="00CA6CF9"/>
    <w:rsid w:val="00CB212D"/>
    <w:rsid w:val="00CB2660"/>
    <w:rsid w:val="00CC5E90"/>
    <w:rsid w:val="00CD046C"/>
    <w:rsid w:val="00CE076C"/>
    <w:rsid w:val="00CE5199"/>
    <w:rsid w:val="00CE66D5"/>
    <w:rsid w:val="00CF637A"/>
    <w:rsid w:val="00D03AE2"/>
    <w:rsid w:val="00D059DE"/>
    <w:rsid w:val="00D13FCE"/>
    <w:rsid w:val="00D306D1"/>
    <w:rsid w:val="00D34786"/>
    <w:rsid w:val="00D37BFC"/>
    <w:rsid w:val="00D47A8E"/>
    <w:rsid w:val="00D52D14"/>
    <w:rsid w:val="00D702DC"/>
    <w:rsid w:val="00D712D3"/>
    <w:rsid w:val="00D71422"/>
    <w:rsid w:val="00D72DC6"/>
    <w:rsid w:val="00D7558D"/>
    <w:rsid w:val="00D81D92"/>
    <w:rsid w:val="00D869A7"/>
    <w:rsid w:val="00DA7B5F"/>
    <w:rsid w:val="00DB5938"/>
    <w:rsid w:val="00DC11E7"/>
    <w:rsid w:val="00DC7023"/>
    <w:rsid w:val="00DC769A"/>
    <w:rsid w:val="00DD025D"/>
    <w:rsid w:val="00DD3D86"/>
    <w:rsid w:val="00DF1EC4"/>
    <w:rsid w:val="00E0340B"/>
    <w:rsid w:val="00E04A90"/>
    <w:rsid w:val="00E219C7"/>
    <w:rsid w:val="00E41EF7"/>
    <w:rsid w:val="00E43157"/>
    <w:rsid w:val="00E461CE"/>
    <w:rsid w:val="00E475EA"/>
    <w:rsid w:val="00E71146"/>
    <w:rsid w:val="00E720CA"/>
    <w:rsid w:val="00E84EB5"/>
    <w:rsid w:val="00E85662"/>
    <w:rsid w:val="00E85E39"/>
    <w:rsid w:val="00E8789F"/>
    <w:rsid w:val="00E97B71"/>
    <w:rsid w:val="00EA3D34"/>
    <w:rsid w:val="00EB454D"/>
    <w:rsid w:val="00ED76BE"/>
    <w:rsid w:val="00EF619B"/>
    <w:rsid w:val="00EF7668"/>
    <w:rsid w:val="00F00B55"/>
    <w:rsid w:val="00F012CA"/>
    <w:rsid w:val="00F02AD1"/>
    <w:rsid w:val="00F1071C"/>
    <w:rsid w:val="00F253CC"/>
    <w:rsid w:val="00F316BD"/>
    <w:rsid w:val="00F37106"/>
    <w:rsid w:val="00F44E97"/>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6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59"/>
    <w:rsid w:val="0051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277BE"/>
    <w:rPr>
      <w:color w:val="605E5C"/>
      <w:shd w:val="clear" w:color="auto" w:fill="E1DFDD"/>
    </w:rPr>
  </w:style>
  <w:style w:type="character" w:styleId="FollowedHyperlink">
    <w:name w:val="FollowedHyperlink"/>
    <w:basedOn w:val="DefaultParagraphFont"/>
    <w:uiPriority w:val="99"/>
    <w:semiHidden/>
    <w:unhideWhenUsed/>
    <w:rsid w:val="00231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0915">
      <w:bodyDiv w:val="1"/>
      <w:marLeft w:val="0"/>
      <w:marRight w:val="0"/>
      <w:marTop w:val="0"/>
      <w:marBottom w:val="0"/>
      <w:divBdr>
        <w:top w:val="none" w:sz="0" w:space="0" w:color="auto"/>
        <w:left w:val="none" w:sz="0" w:space="0" w:color="auto"/>
        <w:bottom w:val="none" w:sz="0" w:space="0" w:color="auto"/>
        <w:right w:val="none" w:sz="0" w:space="0" w:color="auto"/>
      </w:divBdr>
      <w:divsChild>
        <w:div w:id="1787500986">
          <w:marLeft w:val="0"/>
          <w:marRight w:val="0"/>
          <w:marTop w:val="0"/>
          <w:marBottom w:val="0"/>
          <w:divBdr>
            <w:top w:val="none" w:sz="0" w:space="0" w:color="auto"/>
            <w:left w:val="none" w:sz="0" w:space="0" w:color="auto"/>
            <w:bottom w:val="none" w:sz="0" w:space="0" w:color="auto"/>
            <w:right w:val="none" w:sz="0" w:space="0" w:color="auto"/>
          </w:divBdr>
        </w:div>
      </w:divsChild>
    </w:div>
    <w:div w:id="358314345">
      <w:bodyDiv w:val="1"/>
      <w:marLeft w:val="0"/>
      <w:marRight w:val="0"/>
      <w:marTop w:val="0"/>
      <w:marBottom w:val="0"/>
      <w:divBdr>
        <w:top w:val="none" w:sz="0" w:space="0" w:color="auto"/>
        <w:left w:val="none" w:sz="0" w:space="0" w:color="auto"/>
        <w:bottom w:val="none" w:sz="0" w:space="0" w:color="auto"/>
        <w:right w:val="none" w:sz="0" w:space="0" w:color="auto"/>
      </w:divBdr>
    </w:div>
    <w:div w:id="1028871359">
      <w:bodyDiv w:val="1"/>
      <w:marLeft w:val="0"/>
      <w:marRight w:val="0"/>
      <w:marTop w:val="0"/>
      <w:marBottom w:val="0"/>
      <w:divBdr>
        <w:top w:val="none" w:sz="0" w:space="0" w:color="auto"/>
        <w:left w:val="none" w:sz="0" w:space="0" w:color="auto"/>
        <w:bottom w:val="none" w:sz="0" w:space="0" w:color="auto"/>
        <w:right w:val="none" w:sz="0" w:space="0" w:color="auto"/>
      </w:divBdr>
    </w:div>
    <w:div w:id="1214122301">
      <w:bodyDiv w:val="1"/>
      <w:marLeft w:val="0"/>
      <w:marRight w:val="0"/>
      <w:marTop w:val="0"/>
      <w:marBottom w:val="0"/>
      <w:divBdr>
        <w:top w:val="none" w:sz="0" w:space="0" w:color="auto"/>
        <w:left w:val="none" w:sz="0" w:space="0" w:color="auto"/>
        <w:bottom w:val="none" w:sz="0" w:space="0" w:color="auto"/>
        <w:right w:val="none" w:sz="0" w:space="0" w:color="auto"/>
      </w:divBdr>
      <w:divsChild>
        <w:div w:id="668557005">
          <w:marLeft w:val="0"/>
          <w:marRight w:val="0"/>
          <w:marTop w:val="0"/>
          <w:marBottom w:val="0"/>
          <w:divBdr>
            <w:top w:val="none" w:sz="0" w:space="0" w:color="auto"/>
            <w:left w:val="none" w:sz="0" w:space="0" w:color="auto"/>
            <w:bottom w:val="none" w:sz="0" w:space="0" w:color="auto"/>
            <w:right w:val="none" w:sz="0" w:space="0" w:color="auto"/>
          </w:divBdr>
        </w:div>
        <w:div w:id="2027562999">
          <w:marLeft w:val="0"/>
          <w:marRight w:val="0"/>
          <w:marTop w:val="0"/>
          <w:marBottom w:val="0"/>
          <w:divBdr>
            <w:top w:val="none" w:sz="0" w:space="0" w:color="auto"/>
            <w:left w:val="none" w:sz="0" w:space="0" w:color="auto"/>
            <w:bottom w:val="none" w:sz="0" w:space="0" w:color="auto"/>
            <w:right w:val="none" w:sz="0" w:space="0" w:color="auto"/>
          </w:divBdr>
          <w:divsChild>
            <w:div w:id="114570270">
              <w:marLeft w:val="0"/>
              <w:marRight w:val="0"/>
              <w:marTop w:val="0"/>
              <w:marBottom w:val="0"/>
              <w:divBdr>
                <w:top w:val="none" w:sz="0" w:space="0" w:color="auto"/>
                <w:left w:val="none" w:sz="0" w:space="0" w:color="auto"/>
                <w:bottom w:val="none" w:sz="0" w:space="0" w:color="auto"/>
                <w:right w:val="none" w:sz="0" w:space="0" w:color="auto"/>
              </w:divBdr>
              <w:divsChild>
                <w:div w:id="1945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1135">
          <w:marLeft w:val="0"/>
          <w:marRight w:val="0"/>
          <w:marTop w:val="0"/>
          <w:marBottom w:val="0"/>
          <w:divBdr>
            <w:top w:val="none" w:sz="0" w:space="0" w:color="auto"/>
            <w:left w:val="none" w:sz="0" w:space="0" w:color="auto"/>
            <w:bottom w:val="none" w:sz="0" w:space="0" w:color="auto"/>
            <w:right w:val="none" w:sz="0" w:space="0" w:color="auto"/>
          </w:divBdr>
        </w:div>
        <w:div w:id="502668563">
          <w:marLeft w:val="0"/>
          <w:marRight w:val="0"/>
          <w:marTop w:val="0"/>
          <w:marBottom w:val="0"/>
          <w:divBdr>
            <w:top w:val="none" w:sz="0" w:space="0" w:color="auto"/>
            <w:left w:val="none" w:sz="0" w:space="0" w:color="auto"/>
            <w:bottom w:val="none" w:sz="0" w:space="0" w:color="auto"/>
            <w:right w:val="none" w:sz="0" w:space="0" w:color="auto"/>
          </w:divBdr>
          <w:divsChild>
            <w:div w:id="1765373190">
              <w:marLeft w:val="0"/>
              <w:marRight w:val="0"/>
              <w:marTop w:val="0"/>
              <w:marBottom w:val="0"/>
              <w:divBdr>
                <w:top w:val="none" w:sz="0" w:space="0" w:color="auto"/>
                <w:left w:val="none" w:sz="0" w:space="0" w:color="auto"/>
                <w:bottom w:val="none" w:sz="0" w:space="0" w:color="auto"/>
                <w:right w:val="none" w:sz="0" w:space="0" w:color="auto"/>
              </w:divBdr>
              <w:divsChild>
                <w:div w:id="21414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712">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lespectador.com/noticias/judicial/el-estado-reconocio-responsabilidad-y-pidio-perdon-por-la-muerte-de-luis-argemiro-gomez/" TargetMode="External"/><Relationship Id="rId1" Type="http://schemas.openxmlformats.org/officeDocument/2006/relationships/hyperlink" Target="https://www.youtube.com/watch?v=bl4w7kSAlU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8B2DA-C0DB-47E3-8C8C-AA391CF5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4995</Words>
  <Characters>25775</Characters>
  <Application>Microsoft Office Word</Application>
  <DocSecurity>0</DocSecurity>
  <Lines>415</Lines>
  <Paragraphs>69</Paragraphs>
  <ScaleCrop>false</ScaleCrop>
  <Company/>
  <LinksUpToDate>false</LinksUpToDate>
  <CharactersWithSpaces>30701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115/21</dc:title>
  <dc:subject/>
  <dc:creator/>
  <cp:keywords/>
  <dc:description/>
  <cp:lastModifiedBy/>
  <cp:revision>1</cp:revision>
  <dcterms:created xsi:type="dcterms:W3CDTF">2021-07-07T19:00:00Z</dcterms:created>
  <dcterms:modified xsi:type="dcterms:W3CDTF">2021-07-07T19:00:00Z</dcterms:modified>
</cp:coreProperties>
</file>