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C463" w14:textId="77777777" w:rsidR="00040C3A" w:rsidRPr="009A31A7" w:rsidRDefault="00D306D1" w:rsidP="00627C9F">
      <w:pPr>
        <w:jc w:val="both"/>
        <w:rPr>
          <w:rFonts w:asciiTheme="majorHAnsi" w:hAnsiTheme="majorHAnsi" w:cs="Univers"/>
          <w:b/>
          <w:bCs/>
          <w:sz w:val="22"/>
          <w:szCs w:val="22"/>
        </w:rPr>
      </w:pPr>
      <w:r w:rsidRPr="009A31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154762A" wp14:editId="7045E0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B4B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A31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3B34426" wp14:editId="4F4A45A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34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9A31A7">
        <w:rPr>
          <w:rFonts w:asciiTheme="majorHAnsi" w:hAnsiTheme="majorHAnsi" w:cs="Univers"/>
          <w:b/>
          <w:bCs/>
          <w:sz w:val="22"/>
          <w:szCs w:val="22"/>
        </w:rPr>
        <w:t xml:space="preserve"> </w:t>
      </w:r>
    </w:p>
    <w:p w14:paraId="433EBD4A" w14:textId="77777777" w:rsidR="00040C3A" w:rsidRPr="009A31A7" w:rsidRDefault="00040C3A" w:rsidP="00040C3A">
      <w:pPr>
        <w:tabs>
          <w:tab w:val="center" w:pos="5400"/>
        </w:tabs>
        <w:suppressAutoHyphens/>
        <w:jc w:val="both"/>
        <w:rPr>
          <w:rFonts w:asciiTheme="majorHAnsi" w:hAnsiTheme="majorHAnsi"/>
          <w:sz w:val="22"/>
          <w:szCs w:val="22"/>
        </w:rPr>
      </w:pPr>
    </w:p>
    <w:p w14:paraId="58F0A9FB" w14:textId="77777777" w:rsidR="00040C3A" w:rsidRPr="009A31A7" w:rsidRDefault="00040C3A" w:rsidP="00040C3A">
      <w:pPr>
        <w:tabs>
          <w:tab w:val="center" w:pos="5400"/>
        </w:tabs>
        <w:suppressAutoHyphens/>
        <w:jc w:val="both"/>
        <w:rPr>
          <w:rFonts w:asciiTheme="majorHAnsi" w:hAnsiTheme="majorHAnsi"/>
          <w:sz w:val="22"/>
          <w:szCs w:val="22"/>
        </w:rPr>
      </w:pPr>
    </w:p>
    <w:p w14:paraId="23B5EF48" w14:textId="77777777" w:rsidR="005128E4" w:rsidRPr="009A31A7" w:rsidRDefault="005128E4" w:rsidP="00040C3A">
      <w:pPr>
        <w:tabs>
          <w:tab w:val="center" w:pos="5400"/>
        </w:tabs>
        <w:suppressAutoHyphens/>
        <w:rPr>
          <w:rFonts w:asciiTheme="majorHAnsi" w:hAnsiTheme="majorHAnsi"/>
          <w:sz w:val="22"/>
          <w:szCs w:val="22"/>
        </w:rPr>
      </w:pPr>
    </w:p>
    <w:p w14:paraId="15A9629E" w14:textId="77777777" w:rsidR="005128E4" w:rsidRPr="009A31A7" w:rsidRDefault="005128E4" w:rsidP="00040C3A">
      <w:pPr>
        <w:tabs>
          <w:tab w:val="center" w:pos="5400"/>
        </w:tabs>
        <w:suppressAutoHyphens/>
        <w:rPr>
          <w:rFonts w:asciiTheme="majorHAnsi" w:hAnsiTheme="majorHAnsi"/>
          <w:sz w:val="22"/>
          <w:szCs w:val="22"/>
        </w:rPr>
      </w:pPr>
    </w:p>
    <w:p w14:paraId="1E39097D" w14:textId="77777777" w:rsidR="005128E4" w:rsidRPr="009A31A7" w:rsidRDefault="005128E4" w:rsidP="00040C3A">
      <w:pPr>
        <w:tabs>
          <w:tab w:val="center" w:pos="5400"/>
        </w:tabs>
        <w:suppressAutoHyphens/>
        <w:rPr>
          <w:rFonts w:asciiTheme="majorHAnsi" w:hAnsiTheme="majorHAnsi"/>
          <w:sz w:val="22"/>
          <w:szCs w:val="22"/>
        </w:rPr>
      </w:pPr>
    </w:p>
    <w:p w14:paraId="0D2DBBD5" w14:textId="77777777" w:rsidR="00040C3A" w:rsidRPr="009A31A7" w:rsidRDefault="00040C3A" w:rsidP="005128E4">
      <w:pPr>
        <w:tabs>
          <w:tab w:val="center" w:pos="5400"/>
        </w:tabs>
        <w:suppressAutoHyphens/>
        <w:jc w:val="center"/>
        <w:rPr>
          <w:rFonts w:asciiTheme="majorHAnsi" w:hAnsiTheme="majorHAnsi"/>
          <w:sz w:val="22"/>
          <w:szCs w:val="22"/>
        </w:rPr>
      </w:pPr>
    </w:p>
    <w:p w14:paraId="2E8B8F6E" w14:textId="77777777" w:rsidR="00040C3A" w:rsidRPr="009A31A7" w:rsidRDefault="00040C3A" w:rsidP="005128E4">
      <w:pPr>
        <w:tabs>
          <w:tab w:val="center" w:pos="5400"/>
        </w:tabs>
        <w:suppressAutoHyphens/>
        <w:jc w:val="center"/>
        <w:rPr>
          <w:rFonts w:asciiTheme="majorHAnsi" w:hAnsiTheme="majorHAnsi"/>
          <w:sz w:val="22"/>
          <w:szCs w:val="22"/>
        </w:rPr>
      </w:pPr>
    </w:p>
    <w:p w14:paraId="3B0A3984" w14:textId="77777777" w:rsidR="005B52B0" w:rsidRPr="009A31A7" w:rsidRDefault="005B52B0" w:rsidP="005128E4">
      <w:pPr>
        <w:tabs>
          <w:tab w:val="center" w:pos="5400"/>
        </w:tabs>
        <w:suppressAutoHyphens/>
        <w:jc w:val="center"/>
        <w:rPr>
          <w:rFonts w:asciiTheme="majorHAnsi" w:hAnsiTheme="majorHAnsi"/>
          <w:sz w:val="22"/>
          <w:szCs w:val="22"/>
        </w:rPr>
      </w:pPr>
    </w:p>
    <w:p w14:paraId="124D4C88" w14:textId="77777777" w:rsidR="005B52B0" w:rsidRPr="009A31A7" w:rsidRDefault="005B52B0" w:rsidP="005128E4">
      <w:pPr>
        <w:tabs>
          <w:tab w:val="center" w:pos="5400"/>
        </w:tabs>
        <w:suppressAutoHyphens/>
        <w:jc w:val="center"/>
        <w:rPr>
          <w:rFonts w:asciiTheme="majorHAnsi" w:hAnsiTheme="majorHAnsi"/>
          <w:sz w:val="22"/>
          <w:szCs w:val="22"/>
        </w:rPr>
      </w:pPr>
    </w:p>
    <w:p w14:paraId="3A7DAD23" w14:textId="77777777" w:rsidR="005B52B0" w:rsidRPr="009A31A7" w:rsidRDefault="005B52B0" w:rsidP="005128E4">
      <w:pPr>
        <w:tabs>
          <w:tab w:val="center" w:pos="5400"/>
        </w:tabs>
        <w:suppressAutoHyphens/>
        <w:jc w:val="center"/>
        <w:rPr>
          <w:rFonts w:asciiTheme="majorHAnsi" w:hAnsiTheme="majorHAnsi"/>
          <w:sz w:val="22"/>
          <w:szCs w:val="22"/>
        </w:rPr>
      </w:pPr>
    </w:p>
    <w:p w14:paraId="0267E63E" w14:textId="77777777" w:rsidR="00040C3A" w:rsidRPr="009A31A7" w:rsidRDefault="00040C3A" w:rsidP="00040C3A">
      <w:pPr>
        <w:tabs>
          <w:tab w:val="center" w:pos="5400"/>
        </w:tabs>
        <w:suppressAutoHyphens/>
        <w:jc w:val="center"/>
        <w:rPr>
          <w:rFonts w:asciiTheme="majorHAnsi" w:hAnsiTheme="majorHAnsi"/>
          <w:sz w:val="22"/>
          <w:szCs w:val="22"/>
        </w:rPr>
      </w:pPr>
    </w:p>
    <w:p w14:paraId="66F899C9" w14:textId="77777777" w:rsidR="00040C3A" w:rsidRPr="009A31A7" w:rsidRDefault="00040C3A" w:rsidP="00040C3A">
      <w:pPr>
        <w:tabs>
          <w:tab w:val="center" w:pos="5400"/>
        </w:tabs>
        <w:suppressAutoHyphens/>
        <w:jc w:val="center"/>
        <w:rPr>
          <w:rFonts w:asciiTheme="majorHAnsi" w:hAnsiTheme="majorHAnsi"/>
          <w:sz w:val="22"/>
          <w:szCs w:val="22"/>
        </w:rPr>
      </w:pPr>
    </w:p>
    <w:p w14:paraId="6A3095E0" w14:textId="77777777" w:rsidR="00040C3A" w:rsidRPr="009A31A7" w:rsidRDefault="003D3BC2" w:rsidP="00040C3A">
      <w:pPr>
        <w:tabs>
          <w:tab w:val="center" w:pos="5400"/>
        </w:tabs>
        <w:suppressAutoHyphens/>
        <w:jc w:val="center"/>
        <w:rPr>
          <w:rFonts w:asciiTheme="majorHAnsi" w:hAnsiTheme="majorHAnsi"/>
          <w:sz w:val="22"/>
          <w:szCs w:val="22"/>
        </w:rPr>
      </w:pPr>
      <w:r w:rsidRPr="009A31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5E6444" wp14:editId="13396DA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2E93F" w14:textId="39AA90A9"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7B79">
                              <w:rPr>
                                <w:rFonts w:asciiTheme="majorHAnsi" w:hAnsiTheme="majorHAnsi" w:cs="Arial"/>
                                <w:b/>
                                <w:bCs/>
                                <w:color w:val="0D0D0D" w:themeColor="text1" w:themeTint="F2"/>
                                <w:sz w:val="36"/>
                                <w:szCs w:val="22"/>
                                <w:lang w:val="es-ES_tradnl"/>
                              </w:rPr>
                              <w:t>250</w:t>
                            </w:r>
                            <w:r>
                              <w:rPr>
                                <w:rFonts w:asciiTheme="majorHAnsi" w:hAnsiTheme="majorHAnsi" w:cs="Arial"/>
                                <w:b/>
                                <w:bCs/>
                                <w:color w:val="0D0D0D" w:themeColor="text1" w:themeTint="F2"/>
                                <w:sz w:val="36"/>
                                <w:szCs w:val="22"/>
                                <w:lang w:val="es-ES_tradnl"/>
                              </w:rPr>
                              <w:t>/21</w:t>
                            </w:r>
                          </w:p>
                          <w:p w14:paraId="2E1AD906" w14:textId="7EAE1C7F"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B3C63">
                              <w:rPr>
                                <w:rFonts w:asciiTheme="majorHAnsi" w:hAnsiTheme="majorHAnsi" w:cs="Arial"/>
                                <w:b/>
                                <w:color w:val="0D0D0D" w:themeColor="text1" w:themeTint="F2"/>
                                <w:sz w:val="36"/>
                                <w:szCs w:val="22"/>
                                <w:lang w:val="es-ES_tradnl"/>
                              </w:rPr>
                              <w:t>1873</w:t>
                            </w:r>
                            <w:r w:rsidRPr="004E2649">
                              <w:rPr>
                                <w:rFonts w:asciiTheme="majorHAnsi" w:hAnsiTheme="majorHAnsi" w:cs="Arial"/>
                                <w:b/>
                                <w:color w:val="0D0D0D" w:themeColor="text1" w:themeTint="F2"/>
                                <w:sz w:val="36"/>
                                <w:szCs w:val="22"/>
                                <w:lang w:val="es-ES_tradnl"/>
                              </w:rPr>
                              <w:t>-</w:t>
                            </w:r>
                            <w:r w:rsidR="00FB3C63">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 xml:space="preserve"> </w:t>
                            </w:r>
                          </w:p>
                          <w:p w14:paraId="57048B6D" w14:textId="10BE0FDC" w:rsidR="00120662" w:rsidRPr="0010736F" w:rsidRDefault="001206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71B14">
                              <w:rPr>
                                <w:rFonts w:asciiTheme="majorHAnsi" w:hAnsiTheme="majorHAnsi" w:cs="Arial"/>
                                <w:color w:val="0D0D0D" w:themeColor="text1" w:themeTint="F2"/>
                                <w:szCs w:val="22"/>
                                <w:lang w:val="es-ES_tradnl"/>
                              </w:rPr>
                              <w:t>IN</w:t>
                            </w:r>
                            <w:r w:rsidRPr="00331356">
                              <w:rPr>
                                <w:rFonts w:asciiTheme="majorHAnsi" w:hAnsiTheme="majorHAnsi" w:cs="Arial"/>
                                <w:color w:val="0D0D0D" w:themeColor="text1" w:themeTint="F2"/>
                                <w:szCs w:val="22"/>
                                <w:lang w:val="es-ES_tradnl"/>
                              </w:rPr>
                              <w:t>ADMISIBILIDAD</w:t>
                            </w:r>
                            <w:bookmarkStart w:id="0" w:name="_ftnref1"/>
                          </w:p>
                          <w:bookmarkEnd w:id="0"/>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2E4102B2" w:rsidR="00120662" w:rsidRDefault="00FB3C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EVA SAGASTUME</w:t>
                            </w:r>
                          </w:p>
                          <w:p w14:paraId="06A6F2BF" w14:textId="627B1EF2"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644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AE2E93F" w14:textId="39AA90A9"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7B79">
                        <w:rPr>
                          <w:rFonts w:asciiTheme="majorHAnsi" w:hAnsiTheme="majorHAnsi" w:cs="Arial"/>
                          <w:b/>
                          <w:bCs/>
                          <w:color w:val="0D0D0D" w:themeColor="text1" w:themeTint="F2"/>
                          <w:sz w:val="36"/>
                          <w:szCs w:val="22"/>
                          <w:lang w:val="es-ES_tradnl"/>
                        </w:rPr>
                        <w:t>250</w:t>
                      </w:r>
                      <w:r>
                        <w:rPr>
                          <w:rFonts w:asciiTheme="majorHAnsi" w:hAnsiTheme="majorHAnsi" w:cs="Arial"/>
                          <w:b/>
                          <w:bCs/>
                          <w:color w:val="0D0D0D" w:themeColor="text1" w:themeTint="F2"/>
                          <w:sz w:val="36"/>
                          <w:szCs w:val="22"/>
                          <w:lang w:val="es-ES_tradnl"/>
                        </w:rPr>
                        <w:t>/21</w:t>
                      </w:r>
                    </w:p>
                    <w:p w14:paraId="2E1AD906" w14:textId="7EAE1C7F"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B3C63">
                        <w:rPr>
                          <w:rFonts w:asciiTheme="majorHAnsi" w:hAnsiTheme="majorHAnsi" w:cs="Arial"/>
                          <w:b/>
                          <w:color w:val="0D0D0D" w:themeColor="text1" w:themeTint="F2"/>
                          <w:sz w:val="36"/>
                          <w:szCs w:val="22"/>
                          <w:lang w:val="es-ES_tradnl"/>
                        </w:rPr>
                        <w:t>1873</w:t>
                      </w:r>
                      <w:r w:rsidRPr="004E2649">
                        <w:rPr>
                          <w:rFonts w:asciiTheme="majorHAnsi" w:hAnsiTheme="majorHAnsi" w:cs="Arial"/>
                          <w:b/>
                          <w:color w:val="0D0D0D" w:themeColor="text1" w:themeTint="F2"/>
                          <w:sz w:val="36"/>
                          <w:szCs w:val="22"/>
                          <w:lang w:val="es-ES_tradnl"/>
                        </w:rPr>
                        <w:t>-</w:t>
                      </w:r>
                      <w:r w:rsidR="00FB3C63">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 xml:space="preserve"> </w:t>
                      </w:r>
                    </w:p>
                    <w:p w14:paraId="57048B6D" w14:textId="10BE0FDC" w:rsidR="00120662" w:rsidRPr="0010736F" w:rsidRDefault="001206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71B14">
                        <w:rPr>
                          <w:rFonts w:asciiTheme="majorHAnsi" w:hAnsiTheme="majorHAnsi" w:cs="Arial"/>
                          <w:color w:val="0D0D0D" w:themeColor="text1" w:themeTint="F2"/>
                          <w:szCs w:val="22"/>
                          <w:lang w:val="es-ES_tradnl"/>
                        </w:rPr>
                        <w:t>IN</w:t>
                      </w:r>
                      <w:r w:rsidRPr="00331356">
                        <w:rPr>
                          <w:rFonts w:asciiTheme="majorHAnsi" w:hAnsiTheme="majorHAnsi" w:cs="Arial"/>
                          <w:color w:val="0D0D0D" w:themeColor="text1" w:themeTint="F2"/>
                          <w:szCs w:val="22"/>
                          <w:lang w:val="es-ES_tradnl"/>
                        </w:rPr>
                        <w:t>ADMISIBILIDAD</w:t>
                      </w:r>
                      <w:bookmarkStart w:id="1" w:name="_ftnref1"/>
                    </w:p>
                    <w:bookmarkEnd w:id="1"/>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2E4102B2" w:rsidR="00120662" w:rsidRDefault="00FB3C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EVA SAGASTUME</w:t>
                      </w:r>
                    </w:p>
                    <w:p w14:paraId="06A6F2BF" w14:textId="627B1EF2"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9A31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D31721F" wp14:editId="0CF3D4C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E229C" w14:textId="1D4E76B7" w:rsidR="00120662" w:rsidRPr="004E2649" w:rsidRDefault="001206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19291F7" w14:textId="65AEE971" w:rsidR="00120662" w:rsidRPr="00277B79" w:rsidRDefault="00120662" w:rsidP="007A5817">
                            <w:pPr>
                              <w:spacing w:line="276" w:lineRule="auto"/>
                              <w:jc w:val="right"/>
                              <w:rPr>
                                <w:rFonts w:asciiTheme="minorHAnsi" w:hAnsiTheme="minorHAnsi"/>
                                <w:color w:val="FFFFFF" w:themeColor="background1"/>
                                <w:sz w:val="22"/>
                                <w:lang w:val="es-419"/>
                              </w:rPr>
                            </w:pPr>
                            <w:r w:rsidRPr="00277B79">
                              <w:rPr>
                                <w:rFonts w:asciiTheme="minorHAnsi" w:hAnsiTheme="minorHAnsi"/>
                                <w:color w:val="FFFFFF" w:themeColor="background1"/>
                                <w:sz w:val="22"/>
                                <w:lang w:val="es-419"/>
                              </w:rPr>
                              <w:t xml:space="preserve">Doc. </w:t>
                            </w:r>
                            <w:r w:rsidR="00277B79">
                              <w:rPr>
                                <w:rFonts w:asciiTheme="minorHAnsi" w:hAnsiTheme="minorHAnsi"/>
                                <w:color w:val="FFFFFF" w:themeColor="background1"/>
                                <w:sz w:val="22"/>
                                <w:lang w:val="es-419"/>
                              </w:rPr>
                              <w:t>158</w:t>
                            </w:r>
                          </w:p>
                          <w:p w14:paraId="2EF67BA9" w14:textId="1DBB8D5B" w:rsidR="00120662" w:rsidRPr="00C25ADB" w:rsidRDefault="00277B7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1721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54E229C" w14:textId="1D4E76B7" w:rsidR="00120662" w:rsidRPr="004E2649" w:rsidRDefault="001206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19291F7" w14:textId="65AEE971" w:rsidR="00120662" w:rsidRPr="00277B79" w:rsidRDefault="00120662" w:rsidP="007A5817">
                      <w:pPr>
                        <w:spacing w:line="276" w:lineRule="auto"/>
                        <w:jc w:val="right"/>
                        <w:rPr>
                          <w:rFonts w:asciiTheme="minorHAnsi" w:hAnsiTheme="minorHAnsi"/>
                          <w:color w:val="FFFFFF" w:themeColor="background1"/>
                          <w:sz w:val="22"/>
                          <w:lang w:val="es-419"/>
                        </w:rPr>
                      </w:pPr>
                      <w:r w:rsidRPr="00277B79">
                        <w:rPr>
                          <w:rFonts w:asciiTheme="minorHAnsi" w:hAnsiTheme="minorHAnsi"/>
                          <w:color w:val="FFFFFF" w:themeColor="background1"/>
                          <w:sz w:val="22"/>
                          <w:lang w:val="es-419"/>
                        </w:rPr>
                        <w:t xml:space="preserve">Doc. </w:t>
                      </w:r>
                      <w:r w:rsidR="00277B79">
                        <w:rPr>
                          <w:rFonts w:asciiTheme="minorHAnsi" w:hAnsiTheme="minorHAnsi"/>
                          <w:color w:val="FFFFFF" w:themeColor="background1"/>
                          <w:sz w:val="22"/>
                          <w:lang w:val="es-419"/>
                        </w:rPr>
                        <w:t>158</w:t>
                      </w:r>
                    </w:p>
                    <w:p w14:paraId="2EF67BA9" w14:textId="1DBB8D5B" w:rsidR="00120662" w:rsidRPr="00C25ADB" w:rsidRDefault="00277B7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4F2ABC2" w14:textId="77777777" w:rsidR="00040C3A" w:rsidRPr="009A31A7" w:rsidRDefault="00040C3A" w:rsidP="00040C3A">
      <w:pPr>
        <w:tabs>
          <w:tab w:val="center" w:pos="5400"/>
        </w:tabs>
        <w:suppressAutoHyphens/>
        <w:jc w:val="center"/>
        <w:rPr>
          <w:rFonts w:asciiTheme="majorHAnsi" w:hAnsiTheme="majorHAnsi"/>
          <w:sz w:val="22"/>
          <w:szCs w:val="22"/>
        </w:rPr>
      </w:pPr>
    </w:p>
    <w:p w14:paraId="4CB41535" w14:textId="77777777" w:rsidR="00040C3A" w:rsidRPr="009A31A7" w:rsidRDefault="00040C3A" w:rsidP="00040C3A">
      <w:pPr>
        <w:tabs>
          <w:tab w:val="center" w:pos="5400"/>
        </w:tabs>
        <w:suppressAutoHyphens/>
        <w:jc w:val="center"/>
        <w:rPr>
          <w:rFonts w:asciiTheme="majorHAnsi" w:hAnsiTheme="majorHAnsi"/>
          <w:sz w:val="22"/>
          <w:szCs w:val="22"/>
        </w:rPr>
      </w:pPr>
    </w:p>
    <w:p w14:paraId="339E6307" w14:textId="77777777" w:rsidR="00040C3A" w:rsidRPr="009A31A7" w:rsidRDefault="00040C3A" w:rsidP="00040C3A">
      <w:pPr>
        <w:tabs>
          <w:tab w:val="center" w:pos="5400"/>
        </w:tabs>
        <w:suppressAutoHyphens/>
        <w:jc w:val="center"/>
        <w:rPr>
          <w:rFonts w:asciiTheme="majorHAnsi" w:hAnsiTheme="majorHAnsi" w:cs="Arial"/>
          <w:sz w:val="22"/>
          <w:szCs w:val="22"/>
        </w:rPr>
      </w:pPr>
    </w:p>
    <w:p w14:paraId="5E49D60A" w14:textId="77777777" w:rsidR="00040C3A" w:rsidRPr="009A31A7" w:rsidRDefault="00040C3A" w:rsidP="00040C3A">
      <w:pPr>
        <w:tabs>
          <w:tab w:val="center" w:pos="5400"/>
        </w:tabs>
        <w:suppressAutoHyphens/>
        <w:jc w:val="center"/>
        <w:rPr>
          <w:rFonts w:asciiTheme="majorHAnsi" w:hAnsiTheme="majorHAnsi"/>
          <w:sz w:val="22"/>
          <w:szCs w:val="22"/>
        </w:rPr>
      </w:pPr>
    </w:p>
    <w:p w14:paraId="51A516F2" w14:textId="77777777" w:rsidR="00040C3A" w:rsidRPr="009A31A7" w:rsidRDefault="00040C3A" w:rsidP="00040C3A">
      <w:pPr>
        <w:tabs>
          <w:tab w:val="center" w:pos="5400"/>
        </w:tabs>
        <w:suppressAutoHyphens/>
        <w:jc w:val="center"/>
        <w:rPr>
          <w:rFonts w:asciiTheme="majorHAnsi" w:hAnsiTheme="majorHAnsi"/>
          <w:sz w:val="22"/>
          <w:szCs w:val="22"/>
        </w:rPr>
      </w:pPr>
    </w:p>
    <w:p w14:paraId="456E2F89" w14:textId="77777777" w:rsidR="00040C3A" w:rsidRPr="009A31A7" w:rsidRDefault="00040C3A" w:rsidP="00040C3A">
      <w:pPr>
        <w:tabs>
          <w:tab w:val="center" w:pos="5400"/>
        </w:tabs>
        <w:suppressAutoHyphens/>
        <w:jc w:val="center"/>
        <w:rPr>
          <w:rFonts w:asciiTheme="majorHAnsi" w:hAnsiTheme="majorHAnsi"/>
          <w:sz w:val="22"/>
          <w:szCs w:val="22"/>
        </w:rPr>
      </w:pPr>
    </w:p>
    <w:p w14:paraId="2F226AA5" w14:textId="77777777" w:rsidR="00040C3A" w:rsidRPr="009A31A7" w:rsidRDefault="00040C3A" w:rsidP="00040C3A">
      <w:pPr>
        <w:tabs>
          <w:tab w:val="center" w:pos="5400"/>
        </w:tabs>
        <w:suppressAutoHyphens/>
        <w:jc w:val="center"/>
        <w:rPr>
          <w:rFonts w:asciiTheme="majorHAnsi" w:hAnsiTheme="majorHAnsi"/>
          <w:sz w:val="22"/>
          <w:szCs w:val="22"/>
        </w:rPr>
      </w:pPr>
    </w:p>
    <w:p w14:paraId="5662078B" w14:textId="77777777" w:rsidR="005128E4" w:rsidRPr="009A31A7" w:rsidRDefault="005128E4" w:rsidP="00040C3A">
      <w:pPr>
        <w:tabs>
          <w:tab w:val="center" w:pos="5400"/>
        </w:tabs>
        <w:suppressAutoHyphens/>
        <w:jc w:val="center"/>
        <w:rPr>
          <w:rFonts w:asciiTheme="majorHAnsi" w:hAnsiTheme="majorHAnsi"/>
          <w:sz w:val="22"/>
          <w:szCs w:val="22"/>
        </w:rPr>
      </w:pPr>
    </w:p>
    <w:p w14:paraId="09C843E7" w14:textId="77777777" w:rsidR="00040C3A" w:rsidRPr="009A31A7" w:rsidRDefault="00040C3A" w:rsidP="00040C3A">
      <w:pPr>
        <w:tabs>
          <w:tab w:val="center" w:pos="5400"/>
        </w:tabs>
        <w:suppressAutoHyphens/>
        <w:jc w:val="center"/>
        <w:rPr>
          <w:rFonts w:asciiTheme="majorHAnsi" w:hAnsiTheme="majorHAnsi"/>
          <w:sz w:val="22"/>
          <w:szCs w:val="22"/>
        </w:rPr>
      </w:pPr>
    </w:p>
    <w:p w14:paraId="62E1B7AD" w14:textId="77777777" w:rsidR="005128E4" w:rsidRPr="009A31A7" w:rsidRDefault="005128E4" w:rsidP="00040C3A">
      <w:pPr>
        <w:tabs>
          <w:tab w:val="center" w:pos="5400"/>
        </w:tabs>
        <w:suppressAutoHyphens/>
        <w:jc w:val="center"/>
        <w:rPr>
          <w:rFonts w:asciiTheme="majorHAnsi" w:hAnsiTheme="majorHAnsi"/>
          <w:sz w:val="22"/>
          <w:szCs w:val="22"/>
        </w:rPr>
      </w:pPr>
    </w:p>
    <w:p w14:paraId="085061FC" w14:textId="77777777" w:rsidR="005128E4" w:rsidRPr="009A31A7" w:rsidRDefault="005128E4" w:rsidP="00040C3A">
      <w:pPr>
        <w:tabs>
          <w:tab w:val="center" w:pos="5400"/>
        </w:tabs>
        <w:suppressAutoHyphens/>
        <w:jc w:val="center"/>
        <w:rPr>
          <w:rFonts w:asciiTheme="majorHAnsi" w:hAnsiTheme="majorHAnsi"/>
          <w:sz w:val="22"/>
          <w:szCs w:val="22"/>
        </w:rPr>
      </w:pPr>
    </w:p>
    <w:p w14:paraId="0ECBB6E0" w14:textId="77777777" w:rsidR="005128E4" w:rsidRPr="009A31A7" w:rsidRDefault="005128E4" w:rsidP="00040C3A">
      <w:pPr>
        <w:tabs>
          <w:tab w:val="center" w:pos="5400"/>
        </w:tabs>
        <w:suppressAutoHyphens/>
        <w:jc w:val="center"/>
        <w:rPr>
          <w:rFonts w:asciiTheme="majorHAnsi" w:hAnsiTheme="majorHAnsi"/>
          <w:sz w:val="22"/>
          <w:szCs w:val="22"/>
        </w:rPr>
      </w:pPr>
    </w:p>
    <w:p w14:paraId="383356F0" w14:textId="77777777" w:rsidR="00040C3A" w:rsidRPr="009A31A7" w:rsidRDefault="00040C3A" w:rsidP="00040C3A">
      <w:pPr>
        <w:tabs>
          <w:tab w:val="center" w:pos="5400"/>
        </w:tabs>
        <w:suppressAutoHyphens/>
        <w:jc w:val="center"/>
        <w:rPr>
          <w:rFonts w:asciiTheme="majorHAnsi" w:hAnsiTheme="majorHAnsi"/>
          <w:sz w:val="22"/>
          <w:szCs w:val="22"/>
        </w:rPr>
      </w:pPr>
    </w:p>
    <w:p w14:paraId="249B0B6F" w14:textId="77777777" w:rsidR="00040C3A" w:rsidRPr="009A31A7" w:rsidRDefault="00040C3A" w:rsidP="00040C3A">
      <w:pPr>
        <w:tabs>
          <w:tab w:val="center" w:pos="5400"/>
        </w:tabs>
        <w:suppressAutoHyphens/>
        <w:jc w:val="center"/>
        <w:rPr>
          <w:rFonts w:asciiTheme="majorHAnsi" w:hAnsiTheme="majorHAnsi"/>
          <w:sz w:val="22"/>
          <w:szCs w:val="22"/>
        </w:rPr>
      </w:pPr>
    </w:p>
    <w:p w14:paraId="6B12576C" w14:textId="77777777" w:rsidR="00A50FCF" w:rsidRPr="009A31A7" w:rsidRDefault="00A50FCF" w:rsidP="00040C3A">
      <w:pPr>
        <w:tabs>
          <w:tab w:val="center" w:pos="5400"/>
        </w:tabs>
        <w:suppressAutoHyphens/>
        <w:jc w:val="center"/>
        <w:rPr>
          <w:rFonts w:asciiTheme="majorHAnsi" w:hAnsiTheme="majorHAnsi"/>
          <w:sz w:val="18"/>
          <w:szCs w:val="22"/>
        </w:rPr>
      </w:pPr>
    </w:p>
    <w:p w14:paraId="39B0A99E" w14:textId="77777777" w:rsidR="00A50FCF" w:rsidRPr="009A31A7" w:rsidRDefault="00A50FCF" w:rsidP="00040C3A">
      <w:pPr>
        <w:tabs>
          <w:tab w:val="center" w:pos="5400"/>
        </w:tabs>
        <w:suppressAutoHyphens/>
        <w:jc w:val="center"/>
        <w:rPr>
          <w:rFonts w:asciiTheme="majorHAnsi" w:hAnsiTheme="majorHAnsi"/>
          <w:sz w:val="18"/>
          <w:szCs w:val="22"/>
        </w:rPr>
      </w:pPr>
    </w:p>
    <w:p w14:paraId="4967F514" w14:textId="77777777" w:rsidR="00A50FCF" w:rsidRPr="009A31A7" w:rsidRDefault="00A50FCF" w:rsidP="00040C3A">
      <w:pPr>
        <w:tabs>
          <w:tab w:val="center" w:pos="5400"/>
        </w:tabs>
        <w:suppressAutoHyphens/>
        <w:jc w:val="center"/>
        <w:rPr>
          <w:rFonts w:asciiTheme="majorHAnsi" w:hAnsiTheme="majorHAnsi"/>
          <w:sz w:val="18"/>
          <w:szCs w:val="22"/>
        </w:rPr>
      </w:pPr>
    </w:p>
    <w:p w14:paraId="3431E293" w14:textId="77777777" w:rsidR="00A50FCF" w:rsidRPr="009A31A7" w:rsidRDefault="00A50FCF" w:rsidP="00040C3A">
      <w:pPr>
        <w:tabs>
          <w:tab w:val="center" w:pos="5400"/>
        </w:tabs>
        <w:suppressAutoHyphens/>
        <w:jc w:val="center"/>
        <w:rPr>
          <w:rFonts w:asciiTheme="majorHAnsi" w:hAnsiTheme="majorHAnsi"/>
          <w:sz w:val="18"/>
          <w:szCs w:val="22"/>
        </w:rPr>
      </w:pPr>
    </w:p>
    <w:p w14:paraId="78CDE0DD" w14:textId="77777777" w:rsidR="00A50FCF" w:rsidRPr="009A31A7" w:rsidRDefault="00A50FCF" w:rsidP="00040C3A">
      <w:pPr>
        <w:tabs>
          <w:tab w:val="center" w:pos="5400"/>
        </w:tabs>
        <w:suppressAutoHyphens/>
        <w:jc w:val="center"/>
        <w:rPr>
          <w:rFonts w:asciiTheme="majorHAnsi" w:hAnsiTheme="majorHAnsi"/>
          <w:sz w:val="18"/>
          <w:szCs w:val="22"/>
        </w:rPr>
      </w:pPr>
    </w:p>
    <w:p w14:paraId="0D3878B9" w14:textId="77777777" w:rsidR="00A50FCF" w:rsidRPr="009A31A7" w:rsidRDefault="00A50FCF" w:rsidP="00040C3A">
      <w:pPr>
        <w:tabs>
          <w:tab w:val="center" w:pos="5400"/>
        </w:tabs>
        <w:suppressAutoHyphens/>
        <w:jc w:val="center"/>
        <w:rPr>
          <w:rFonts w:asciiTheme="majorHAnsi" w:hAnsiTheme="majorHAnsi"/>
          <w:sz w:val="18"/>
          <w:szCs w:val="22"/>
        </w:rPr>
      </w:pPr>
    </w:p>
    <w:p w14:paraId="4A7BFD31" w14:textId="77777777" w:rsidR="00A50FCF" w:rsidRPr="009A31A7" w:rsidRDefault="00A50FCF" w:rsidP="00040C3A">
      <w:pPr>
        <w:tabs>
          <w:tab w:val="center" w:pos="5400"/>
        </w:tabs>
        <w:suppressAutoHyphens/>
        <w:jc w:val="center"/>
        <w:rPr>
          <w:rFonts w:asciiTheme="majorHAnsi" w:hAnsiTheme="majorHAnsi"/>
          <w:sz w:val="18"/>
          <w:szCs w:val="22"/>
        </w:rPr>
      </w:pPr>
    </w:p>
    <w:p w14:paraId="11AD0C2F" w14:textId="77777777" w:rsidR="00A50FCF" w:rsidRPr="009A31A7" w:rsidRDefault="00A50FCF" w:rsidP="00040C3A">
      <w:pPr>
        <w:tabs>
          <w:tab w:val="center" w:pos="5400"/>
        </w:tabs>
        <w:suppressAutoHyphens/>
        <w:jc w:val="center"/>
        <w:rPr>
          <w:rFonts w:asciiTheme="majorHAnsi" w:hAnsiTheme="majorHAnsi"/>
          <w:sz w:val="18"/>
          <w:szCs w:val="22"/>
        </w:rPr>
      </w:pPr>
    </w:p>
    <w:p w14:paraId="36B91036" w14:textId="77777777" w:rsidR="00A50FCF" w:rsidRPr="009A31A7" w:rsidRDefault="00A50FCF" w:rsidP="00040C3A">
      <w:pPr>
        <w:tabs>
          <w:tab w:val="center" w:pos="5400"/>
        </w:tabs>
        <w:suppressAutoHyphens/>
        <w:jc w:val="center"/>
        <w:rPr>
          <w:rFonts w:asciiTheme="majorHAnsi" w:hAnsiTheme="majorHAnsi"/>
          <w:sz w:val="18"/>
          <w:szCs w:val="22"/>
        </w:rPr>
      </w:pPr>
    </w:p>
    <w:p w14:paraId="74AFB6BD" w14:textId="77777777" w:rsidR="00A50FCF" w:rsidRPr="009A31A7" w:rsidRDefault="00A50FCF" w:rsidP="00040C3A">
      <w:pPr>
        <w:tabs>
          <w:tab w:val="center" w:pos="5400"/>
        </w:tabs>
        <w:suppressAutoHyphens/>
        <w:jc w:val="center"/>
        <w:rPr>
          <w:rFonts w:asciiTheme="majorHAnsi" w:hAnsiTheme="majorHAnsi"/>
          <w:sz w:val="18"/>
          <w:szCs w:val="22"/>
        </w:rPr>
      </w:pPr>
    </w:p>
    <w:p w14:paraId="140269AC" w14:textId="77777777" w:rsidR="00A50FCF" w:rsidRPr="009A31A7" w:rsidRDefault="00A50FCF" w:rsidP="00040C3A">
      <w:pPr>
        <w:tabs>
          <w:tab w:val="center" w:pos="5400"/>
        </w:tabs>
        <w:suppressAutoHyphens/>
        <w:jc w:val="center"/>
        <w:rPr>
          <w:rFonts w:asciiTheme="majorHAnsi" w:hAnsiTheme="majorHAnsi"/>
          <w:sz w:val="18"/>
          <w:szCs w:val="22"/>
        </w:rPr>
      </w:pPr>
    </w:p>
    <w:p w14:paraId="3B9CAC73" w14:textId="77777777" w:rsidR="00A50FCF" w:rsidRPr="009A31A7" w:rsidRDefault="00A50FCF" w:rsidP="00040C3A">
      <w:pPr>
        <w:tabs>
          <w:tab w:val="center" w:pos="5400"/>
        </w:tabs>
        <w:suppressAutoHyphens/>
        <w:jc w:val="center"/>
        <w:rPr>
          <w:rFonts w:asciiTheme="majorHAnsi" w:hAnsiTheme="majorHAnsi"/>
          <w:sz w:val="18"/>
          <w:szCs w:val="22"/>
        </w:rPr>
      </w:pPr>
    </w:p>
    <w:p w14:paraId="04907DC4" w14:textId="77777777" w:rsidR="00A50FCF" w:rsidRPr="009A31A7" w:rsidRDefault="00A50FCF" w:rsidP="00040C3A">
      <w:pPr>
        <w:tabs>
          <w:tab w:val="center" w:pos="5400"/>
        </w:tabs>
        <w:suppressAutoHyphens/>
        <w:jc w:val="center"/>
        <w:rPr>
          <w:rFonts w:asciiTheme="majorHAnsi" w:hAnsiTheme="majorHAnsi"/>
          <w:sz w:val="18"/>
          <w:szCs w:val="22"/>
        </w:rPr>
      </w:pPr>
    </w:p>
    <w:p w14:paraId="36356E58" w14:textId="77777777" w:rsidR="00A50FCF" w:rsidRPr="009A31A7" w:rsidRDefault="00A50FCF" w:rsidP="00040C3A">
      <w:pPr>
        <w:tabs>
          <w:tab w:val="center" w:pos="5400"/>
        </w:tabs>
        <w:suppressAutoHyphens/>
        <w:jc w:val="center"/>
        <w:rPr>
          <w:rFonts w:asciiTheme="majorHAnsi" w:hAnsiTheme="majorHAnsi"/>
          <w:sz w:val="18"/>
          <w:szCs w:val="22"/>
        </w:rPr>
      </w:pPr>
    </w:p>
    <w:p w14:paraId="3AD6EAE7" w14:textId="77777777" w:rsidR="00A50FCF" w:rsidRPr="009A31A7" w:rsidRDefault="0090270B" w:rsidP="00040C3A">
      <w:pPr>
        <w:tabs>
          <w:tab w:val="center" w:pos="5400"/>
        </w:tabs>
        <w:suppressAutoHyphens/>
        <w:jc w:val="center"/>
        <w:rPr>
          <w:rFonts w:asciiTheme="majorHAnsi" w:hAnsiTheme="majorHAnsi"/>
          <w:sz w:val="18"/>
          <w:szCs w:val="22"/>
        </w:rPr>
      </w:pPr>
      <w:r w:rsidRPr="009A31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1375F2B" wp14:editId="444AABEB">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A81A" w14:textId="79A58D74"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277B79">
                              <w:rPr>
                                <w:rFonts w:asciiTheme="majorHAnsi" w:hAnsiTheme="majorHAnsi"/>
                                <w:color w:val="0D0D0D" w:themeColor="text1" w:themeTint="F2"/>
                                <w:sz w:val="18"/>
                                <w:szCs w:val="22"/>
                              </w:rPr>
                              <w:t>20</w:t>
                            </w:r>
                            <w:r w:rsidRPr="00890650">
                              <w:rPr>
                                <w:rFonts w:asciiTheme="majorHAnsi" w:hAnsiTheme="majorHAnsi"/>
                                <w:color w:val="0D0D0D" w:themeColor="text1" w:themeTint="F2"/>
                                <w:sz w:val="18"/>
                                <w:szCs w:val="22"/>
                              </w:rPr>
                              <w:t xml:space="preserve"> de </w:t>
                            </w:r>
                            <w:r w:rsidR="00277B79">
                              <w:rPr>
                                <w:rFonts w:asciiTheme="majorHAnsi" w:hAnsiTheme="majorHAnsi"/>
                                <w:color w:val="0D0D0D" w:themeColor="text1" w:themeTint="F2"/>
                                <w:sz w:val="18"/>
                                <w:szCs w:val="22"/>
                              </w:rPr>
                              <w:t>septiembre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75F2B"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5B43A81A" w14:textId="79A58D74"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277B79">
                        <w:rPr>
                          <w:rFonts w:asciiTheme="majorHAnsi" w:hAnsiTheme="majorHAnsi"/>
                          <w:color w:val="0D0D0D" w:themeColor="text1" w:themeTint="F2"/>
                          <w:sz w:val="18"/>
                          <w:szCs w:val="22"/>
                        </w:rPr>
                        <w:t>20</w:t>
                      </w:r>
                      <w:r w:rsidRPr="00890650">
                        <w:rPr>
                          <w:rFonts w:asciiTheme="majorHAnsi" w:hAnsiTheme="majorHAnsi"/>
                          <w:color w:val="0D0D0D" w:themeColor="text1" w:themeTint="F2"/>
                          <w:sz w:val="18"/>
                          <w:szCs w:val="22"/>
                        </w:rPr>
                        <w:t xml:space="preserve"> de </w:t>
                      </w:r>
                      <w:r w:rsidR="00277B79">
                        <w:rPr>
                          <w:rFonts w:asciiTheme="majorHAnsi" w:hAnsiTheme="majorHAnsi"/>
                          <w:color w:val="0D0D0D" w:themeColor="text1" w:themeTint="F2"/>
                          <w:sz w:val="18"/>
                          <w:szCs w:val="22"/>
                        </w:rPr>
                        <w:t>septiembre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1FE7DF4" w14:textId="77777777" w:rsidR="00A50FCF" w:rsidRPr="009A31A7" w:rsidRDefault="00A50FCF" w:rsidP="00040C3A">
      <w:pPr>
        <w:tabs>
          <w:tab w:val="center" w:pos="5400"/>
        </w:tabs>
        <w:suppressAutoHyphens/>
        <w:jc w:val="center"/>
        <w:rPr>
          <w:rFonts w:asciiTheme="majorHAnsi" w:hAnsiTheme="majorHAnsi"/>
          <w:sz w:val="18"/>
          <w:szCs w:val="22"/>
        </w:rPr>
      </w:pPr>
    </w:p>
    <w:p w14:paraId="7B32D1E7" w14:textId="77777777" w:rsidR="00A50FCF" w:rsidRPr="009A31A7" w:rsidRDefault="00A50FCF" w:rsidP="00040C3A">
      <w:pPr>
        <w:tabs>
          <w:tab w:val="center" w:pos="5400"/>
        </w:tabs>
        <w:suppressAutoHyphens/>
        <w:jc w:val="center"/>
        <w:rPr>
          <w:rFonts w:asciiTheme="majorHAnsi" w:hAnsiTheme="majorHAnsi"/>
          <w:sz w:val="18"/>
          <w:szCs w:val="22"/>
        </w:rPr>
      </w:pPr>
    </w:p>
    <w:p w14:paraId="67AB8A12" w14:textId="77777777" w:rsidR="00A50FCF" w:rsidRPr="009A31A7" w:rsidRDefault="00A50FCF" w:rsidP="00040C3A">
      <w:pPr>
        <w:tabs>
          <w:tab w:val="center" w:pos="5400"/>
        </w:tabs>
        <w:suppressAutoHyphens/>
        <w:jc w:val="center"/>
        <w:rPr>
          <w:rFonts w:asciiTheme="majorHAnsi" w:hAnsiTheme="majorHAnsi"/>
          <w:sz w:val="18"/>
          <w:szCs w:val="22"/>
        </w:rPr>
      </w:pPr>
    </w:p>
    <w:p w14:paraId="3ADCB7D2" w14:textId="77777777" w:rsidR="00A50FCF" w:rsidRPr="009A31A7" w:rsidRDefault="00B800FA" w:rsidP="00040C3A">
      <w:pPr>
        <w:tabs>
          <w:tab w:val="center" w:pos="5400"/>
        </w:tabs>
        <w:suppressAutoHyphens/>
        <w:jc w:val="center"/>
        <w:rPr>
          <w:rFonts w:asciiTheme="majorHAnsi" w:hAnsiTheme="majorHAnsi"/>
          <w:sz w:val="18"/>
          <w:szCs w:val="22"/>
        </w:rPr>
      </w:pPr>
      <w:r w:rsidRPr="009A31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B23228" wp14:editId="1CD6DD19">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D2DB0" w14:textId="1B8F3DCF" w:rsidR="00120662" w:rsidRPr="007B05C4" w:rsidRDefault="001206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7B79" w:rsidRPr="00277B79">
                              <w:rPr>
                                <w:rFonts w:asciiTheme="majorHAnsi" w:hAnsiTheme="majorHAnsi"/>
                                <w:color w:val="595959" w:themeColor="text1" w:themeTint="A6"/>
                                <w:sz w:val="18"/>
                                <w:szCs w:val="18"/>
                                <w:lang w:val="pt-BR"/>
                              </w:rPr>
                              <w:t>250</w:t>
                            </w:r>
                            <w:r w:rsidRPr="00277B79">
                              <w:rPr>
                                <w:rFonts w:asciiTheme="majorHAnsi" w:hAnsiTheme="majorHAnsi"/>
                                <w:color w:val="595959" w:themeColor="text1" w:themeTint="A6"/>
                                <w:sz w:val="18"/>
                                <w:szCs w:val="18"/>
                                <w:lang w:val="pt-BR"/>
                              </w:rPr>
                              <w:t>/</w:t>
                            </w:r>
                            <w:r w:rsidR="00277B79" w:rsidRPr="00277B79">
                              <w:rPr>
                                <w:rFonts w:asciiTheme="majorHAnsi" w:hAnsiTheme="majorHAnsi"/>
                                <w:color w:val="595959" w:themeColor="text1" w:themeTint="A6"/>
                                <w:sz w:val="18"/>
                                <w:szCs w:val="18"/>
                                <w:lang w:val="pt-BR"/>
                              </w:rPr>
                              <w:t>21</w:t>
                            </w:r>
                            <w:r w:rsidRPr="00277B79">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FB3C63">
                              <w:rPr>
                                <w:rFonts w:asciiTheme="majorHAnsi" w:hAnsiTheme="majorHAnsi"/>
                                <w:color w:val="595959" w:themeColor="text1" w:themeTint="A6"/>
                                <w:sz w:val="18"/>
                                <w:szCs w:val="18"/>
                              </w:rPr>
                              <w:t>1873</w:t>
                            </w:r>
                            <w:r>
                              <w:rPr>
                                <w:rFonts w:asciiTheme="majorHAnsi" w:hAnsiTheme="majorHAnsi"/>
                                <w:color w:val="595959" w:themeColor="text1" w:themeTint="A6"/>
                                <w:sz w:val="18"/>
                                <w:szCs w:val="18"/>
                              </w:rPr>
                              <w:t>-1</w:t>
                            </w:r>
                            <w:r w:rsidR="00FB3C63">
                              <w:rPr>
                                <w:rFonts w:asciiTheme="majorHAnsi" w:hAnsiTheme="majorHAnsi"/>
                                <w:color w:val="595959" w:themeColor="text1" w:themeTint="A6"/>
                                <w:sz w:val="18"/>
                                <w:szCs w:val="18"/>
                              </w:rPr>
                              <w:t>4</w:t>
                            </w:r>
                            <w:r>
                              <w:rPr>
                                <w:rFonts w:asciiTheme="majorHAnsi" w:hAnsiTheme="majorHAnsi"/>
                                <w:color w:val="595959" w:themeColor="text1" w:themeTint="A6"/>
                                <w:sz w:val="18"/>
                                <w:szCs w:val="18"/>
                              </w:rPr>
                              <w:t xml:space="preserve">. </w:t>
                            </w:r>
                            <w:r w:rsidR="00371B1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FB3C63">
                              <w:rPr>
                                <w:rFonts w:asciiTheme="majorHAnsi" w:hAnsiTheme="majorHAnsi"/>
                                <w:bCs/>
                                <w:color w:val="595959" w:themeColor="text1" w:themeTint="A6"/>
                                <w:sz w:val="18"/>
                                <w:szCs w:val="18"/>
                                <w:lang w:val="es-ES_tradnl"/>
                              </w:rPr>
                              <w:t>María Eva Sagastume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277B79">
                              <w:rPr>
                                <w:rFonts w:asciiTheme="majorHAnsi" w:hAnsiTheme="majorHAnsi"/>
                                <w:color w:val="595959" w:themeColor="text1" w:themeTint="A6"/>
                                <w:sz w:val="18"/>
                                <w:szCs w:val="18"/>
                              </w:rPr>
                              <w:t>20 de septiembre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3228"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1ABD2DB0" w14:textId="1B8F3DCF" w:rsidR="00120662" w:rsidRPr="007B05C4" w:rsidRDefault="001206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7B79" w:rsidRPr="00277B79">
                        <w:rPr>
                          <w:rFonts w:asciiTheme="majorHAnsi" w:hAnsiTheme="majorHAnsi"/>
                          <w:color w:val="595959" w:themeColor="text1" w:themeTint="A6"/>
                          <w:sz w:val="18"/>
                          <w:szCs w:val="18"/>
                          <w:lang w:val="pt-BR"/>
                        </w:rPr>
                        <w:t>250</w:t>
                      </w:r>
                      <w:r w:rsidRPr="00277B79">
                        <w:rPr>
                          <w:rFonts w:asciiTheme="majorHAnsi" w:hAnsiTheme="majorHAnsi"/>
                          <w:color w:val="595959" w:themeColor="text1" w:themeTint="A6"/>
                          <w:sz w:val="18"/>
                          <w:szCs w:val="18"/>
                          <w:lang w:val="pt-BR"/>
                        </w:rPr>
                        <w:t>/</w:t>
                      </w:r>
                      <w:r w:rsidR="00277B79" w:rsidRPr="00277B79">
                        <w:rPr>
                          <w:rFonts w:asciiTheme="majorHAnsi" w:hAnsiTheme="majorHAnsi"/>
                          <w:color w:val="595959" w:themeColor="text1" w:themeTint="A6"/>
                          <w:sz w:val="18"/>
                          <w:szCs w:val="18"/>
                          <w:lang w:val="pt-BR"/>
                        </w:rPr>
                        <w:t>21</w:t>
                      </w:r>
                      <w:r w:rsidRPr="00277B79">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FB3C63">
                        <w:rPr>
                          <w:rFonts w:asciiTheme="majorHAnsi" w:hAnsiTheme="majorHAnsi"/>
                          <w:color w:val="595959" w:themeColor="text1" w:themeTint="A6"/>
                          <w:sz w:val="18"/>
                          <w:szCs w:val="18"/>
                        </w:rPr>
                        <w:t>1873</w:t>
                      </w:r>
                      <w:r>
                        <w:rPr>
                          <w:rFonts w:asciiTheme="majorHAnsi" w:hAnsiTheme="majorHAnsi"/>
                          <w:color w:val="595959" w:themeColor="text1" w:themeTint="A6"/>
                          <w:sz w:val="18"/>
                          <w:szCs w:val="18"/>
                        </w:rPr>
                        <w:t>-1</w:t>
                      </w:r>
                      <w:r w:rsidR="00FB3C63">
                        <w:rPr>
                          <w:rFonts w:asciiTheme="majorHAnsi" w:hAnsiTheme="majorHAnsi"/>
                          <w:color w:val="595959" w:themeColor="text1" w:themeTint="A6"/>
                          <w:sz w:val="18"/>
                          <w:szCs w:val="18"/>
                        </w:rPr>
                        <w:t>4</w:t>
                      </w:r>
                      <w:r>
                        <w:rPr>
                          <w:rFonts w:asciiTheme="majorHAnsi" w:hAnsiTheme="majorHAnsi"/>
                          <w:color w:val="595959" w:themeColor="text1" w:themeTint="A6"/>
                          <w:sz w:val="18"/>
                          <w:szCs w:val="18"/>
                        </w:rPr>
                        <w:t xml:space="preserve">. </w:t>
                      </w:r>
                      <w:r w:rsidR="00371B1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FB3C63">
                        <w:rPr>
                          <w:rFonts w:asciiTheme="majorHAnsi" w:hAnsiTheme="majorHAnsi"/>
                          <w:bCs/>
                          <w:color w:val="595959" w:themeColor="text1" w:themeTint="A6"/>
                          <w:sz w:val="18"/>
                          <w:szCs w:val="18"/>
                          <w:lang w:val="es-ES_tradnl"/>
                        </w:rPr>
                        <w:t>María Eva Sagastume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277B79">
                        <w:rPr>
                          <w:rFonts w:asciiTheme="majorHAnsi" w:hAnsiTheme="majorHAnsi"/>
                          <w:color w:val="595959" w:themeColor="text1" w:themeTint="A6"/>
                          <w:sz w:val="18"/>
                          <w:szCs w:val="18"/>
                        </w:rPr>
                        <w:t>20 de septiembre de 2021</w:t>
                      </w:r>
                      <w:r w:rsidRPr="007B05C4">
                        <w:rPr>
                          <w:rFonts w:asciiTheme="majorHAnsi" w:hAnsiTheme="majorHAnsi"/>
                          <w:color w:val="595959" w:themeColor="text1" w:themeTint="A6"/>
                          <w:sz w:val="18"/>
                          <w:szCs w:val="18"/>
                        </w:rPr>
                        <w:t>.</w:t>
                      </w:r>
                    </w:p>
                  </w:txbxContent>
                </v:textbox>
              </v:shape>
            </w:pict>
          </mc:Fallback>
        </mc:AlternateContent>
      </w:r>
    </w:p>
    <w:p w14:paraId="4084C09E" w14:textId="77777777" w:rsidR="00A50FCF" w:rsidRPr="009A31A7" w:rsidRDefault="00A50FCF" w:rsidP="00040C3A">
      <w:pPr>
        <w:tabs>
          <w:tab w:val="center" w:pos="5400"/>
        </w:tabs>
        <w:suppressAutoHyphens/>
        <w:jc w:val="center"/>
        <w:rPr>
          <w:rFonts w:asciiTheme="majorHAnsi" w:hAnsiTheme="majorHAnsi"/>
          <w:sz w:val="18"/>
          <w:szCs w:val="22"/>
        </w:rPr>
      </w:pPr>
    </w:p>
    <w:p w14:paraId="3FDE3242" w14:textId="77777777" w:rsidR="00A50FCF" w:rsidRPr="009A31A7" w:rsidRDefault="00A50FCF" w:rsidP="00040C3A">
      <w:pPr>
        <w:tabs>
          <w:tab w:val="center" w:pos="5400"/>
        </w:tabs>
        <w:suppressAutoHyphens/>
        <w:jc w:val="center"/>
        <w:rPr>
          <w:rFonts w:asciiTheme="majorHAnsi" w:hAnsiTheme="majorHAnsi"/>
          <w:sz w:val="18"/>
          <w:szCs w:val="22"/>
        </w:rPr>
      </w:pPr>
    </w:p>
    <w:p w14:paraId="4A3AE50B" w14:textId="278F2B7A" w:rsidR="0090270B" w:rsidRPr="009A31A7" w:rsidRDefault="00D306D1" w:rsidP="005516A1">
      <w:pPr>
        <w:tabs>
          <w:tab w:val="center" w:pos="5400"/>
        </w:tabs>
        <w:suppressAutoHyphens/>
        <w:jc w:val="center"/>
        <w:rPr>
          <w:rFonts w:asciiTheme="majorHAnsi" w:hAnsiTheme="majorHAnsi"/>
          <w:b/>
          <w:sz w:val="20"/>
        </w:rPr>
      </w:pPr>
      <w:r w:rsidRPr="009A31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72E7D29" wp14:editId="6B25F89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7D29"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71B362" w14:textId="3A83BE3D" w:rsidR="0070697F" w:rsidRPr="009A31A7" w:rsidRDefault="00277B79" w:rsidP="005516A1">
      <w:pPr>
        <w:tabs>
          <w:tab w:val="center" w:pos="5400"/>
        </w:tabs>
        <w:suppressAutoHyphens/>
        <w:jc w:val="center"/>
        <w:rPr>
          <w:rFonts w:asciiTheme="majorHAnsi" w:hAnsiTheme="majorHAnsi"/>
          <w:b/>
          <w:sz w:val="20"/>
        </w:rPr>
        <w:sectPr w:rsidR="0070697F" w:rsidRPr="009A31A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A31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17CD2B7" wp14:editId="2881167C">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D2B7"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i9aGseEAAAAKAQAADwAAAAAAAAAAAAAAAADpBAAAZHJzL2Rvd25yZXYu&#10;eG1sUEsFBgAAAAAEAAQA8wAAAPcFAAAAAA==&#10;" fillcolor="white [3201]" stroked="f" strokeweight=".5pt">
                <v:textbo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A31A7">
        <w:rPr>
          <w:rFonts w:asciiTheme="majorHAnsi" w:hAnsiTheme="majorHAnsi"/>
          <w:b/>
          <w:sz w:val="20"/>
        </w:rPr>
        <w:tab/>
      </w:r>
    </w:p>
    <w:p w14:paraId="34FB8F05" w14:textId="77777777" w:rsidR="003239B8" w:rsidRPr="009A31A7" w:rsidRDefault="003239B8" w:rsidP="004A6A54">
      <w:pPr>
        <w:spacing w:after="240"/>
        <w:ind w:firstLine="720"/>
        <w:jc w:val="both"/>
        <w:rPr>
          <w:rFonts w:asciiTheme="majorHAnsi" w:hAnsiTheme="majorHAnsi"/>
          <w:b/>
          <w:bCs/>
          <w:sz w:val="20"/>
          <w:szCs w:val="20"/>
        </w:rPr>
      </w:pPr>
      <w:r w:rsidRPr="009A31A7">
        <w:rPr>
          <w:rFonts w:asciiTheme="majorHAnsi" w:hAnsiTheme="majorHAnsi"/>
          <w:b/>
          <w:bCs/>
          <w:sz w:val="20"/>
          <w:szCs w:val="20"/>
        </w:rPr>
        <w:lastRenderedPageBreak/>
        <w:t>I.</w:t>
      </w:r>
      <w:r w:rsidRPr="009A31A7">
        <w:rPr>
          <w:rFonts w:asciiTheme="majorHAnsi" w:hAnsiTheme="majorHAnsi"/>
          <w:b/>
          <w:bCs/>
          <w:sz w:val="20"/>
          <w:szCs w:val="20"/>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9A31A7" w14:paraId="026861F5" w14:textId="77777777" w:rsidTr="00C023C6">
        <w:tc>
          <w:tcPr>
            <w:tcW w:w="3600" w:type="dxa"/>
            <w:tcBorders>
              <w:top w:val="single" w:sz="4" w:space="0" w:color="auto"/>
              <w:bottom w:val="single" w:sz="6" w:space="0" w:color="auto"/>
            </w:tcBorders>
            <w:shd w:val="clear" w:color="auto" w:fill="386294"/>
            <w:vAlign w:val="center"/>
          </w:tcPr>
          <w:p w14:paraId="31AA732E" w14:textId="77777777" w:rsidR="003239B8" w:rsidRPr="009A31A7" w:rsidRDefault="003239B8" w:rsidP="006C2480">
            <w:pPr>
              <w:jc w:val="center"/>
              <w:rPr>
                <w:rFonts w:ascii="Cambria" w:hAnsi="Cambria"/>
                <w:b/>
                <w:color w:val="FFFFFF" w:themeColor="background1"/>
                <w:sz w:val="20"/>
                <w:szCs w:val="20"/>
              </w:rPr>
            </w:pPr>
            <w:r w:rsidRPr="009A31A7">
              <w:rPr>
                <w:rFonts w:ascii="Cambria" w:hAnsi="Cambria"/>
                <w:b/>
                <w:color w:val="FFFFFF" w:themeColor="background1"/>
                <w:sz w:val="20"/>
                <w:szCs w:val="20"/>
              </w:rPr>
              <w:t>Parte peticionaria:</w:t>
            </w:r>
          </w:p>
        </w:tc>
        <w:tc>
          <w:tcPr>
            <w:tcW w:w="5643" w:type="dxa"/>
            <w:vAlign w:val="center"/>
          </w:tcPr>
          <w:p w14:paraId="731186AC" w14:textId="605427EB" w:rsidR="003239B8" w:rsidRPr="009A31A7" w:rsidRDefault="007A5755" w:rsidP="00E7203B">
            <w:pPr>
              <w:jc w:val="both"/>
              <w:rPr>
                <w:rFonts w:ascii="Cambria" w:hAnsi="Cambria"/>
                <w:bCs/>
                <w:sz w:val="20"/>
                <w:szCs w:val="20"/>
              </w:rPr>
            </w:pPr>
            <w:r w:rsidRPr="009A31A7">
              <w:rPr>
                <w:rFonts w:ascii="Cambria" w:hAnsi="Cambria"/>
                <w:bCs/>
                <w:sz w:val="20"/>
                <w:szCs w:val="20"/>
              </w:rPr>
              <w:t>Jaime José Castillo, René Sánchez Sagastume y José Sánchez Sagastume</w:t>
            </w:r>
          </w:p>
        </w:tc>
      </w:tr>
      <w:tr w:rsidR="003239B8" w:rsidRPr="009A31A7" w14:paraId="20313151" w14:textId="77777777" w:rsidTr="00C023C6">
        <w:tc>
          <w:tcPr>
            <w:tcW w:w="3600" w:type="dxa"/>
            <w:tcBorders>
              <w:top w:val="single" w:sz="6" w:space="0" w:color="auto"/>
              <w:bottom w:val="single" w:sz="6" w:space="0" w:color="auto"/>
            </w:tcBorders>
            <w:shd w:val="clear" w:color="auto" w:fill="386294"/>
            <w:vAlign w:val="center"/>
          </w:tcPr>
          <w:p w14:paraId="7982B603" w14:textId="77777777" w:rsidR="003239B8" w:rsidRPr="009A31A7" w:rsidRDefault="003D5B32" w:rsidP="006C2480">
            <w:pPr>
              <w:jc w:val="center"/>
              <w:rPr>
                <w:rFonts w:ascii="Cambria" w:hAnsi="Cambria"/>
                <w:b/>
                <w:color w:val="FFFFFF" w:themeColor="background1"/>
                <w:sz w:val="20"/>
                <w:szCs w:val="20"/>
              </w:rPr>
            </w:pPr>
            <w:sdt>
              <w:sdtPr>
                <w:rPr>
                  <w:rFonts w:ascii="Cambria" w:hAnsi="Cambria"/>
                  <w:b/>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5671F" w:rsidRPr="009A31A7">
                  <w:rPr>
                    <w:rFonts w:ascii="Cambria" w:hAnsi="Cambria"/>
                    <w:b/>
                    <w:color w:val="FFFFFF" w:themeColor="background1"/>
                    <w:sz w:val="20"/>
                    <w:szCs w:val="20"/>
                  </w:rPr>
                  <w:t>Presunta víctima</w:t>
                </w:r>
              </w:sdtContent>
            </w:sdt>
            <w:r w:rsidR="003239B8" w:rsidRPr="009A31A7">
              <w:rPr>
                <w:rFonts w:ascii="Cambria" w:hAnsi="Cambria"/>
                <w:b/>
                <w:color w:val="FFFFFF" w:themeColor="background1"/>
                <w:sz w:val="20"/>
                <w:szCs w:val="20"/>
              </w:rPr>
              <w:t>:</w:t>
            </w:r>
          </w:p>
        </w:tc>
        <w:tc>
          <w:tcPr>
            <w:tcW w:w="5643" w:type="dxa"/>
            <w:vAlign w:val="center"/>
          </w:tcPr>
          <w:p w14:paraId="268D9245" w14:textId="7AEC8FC3" w:rsidR="003239B8" w:rsidRPr="009A31A7" w:rsidRDefault="00B21DDE" w:rsidP="006C2480">
            <w:pPr>
              <w:jc w:val="both"/>
              <w:rPr>
                <w:rFonts w:ascii="Cambria" w:hAnsi="Cambria"/>
                <w:bCs/>
                <w:sz w:val="20"/>
                <w:szCs w:val="20"/>
              </w:rPr>
            </w:pPr>
            <w:r w:rsidRPr="009A31A7">
              <w:rPr>
                <w:rFonts w:ascii="Cambria" w:hAnsi="Cambria"/>
                <w:bCs/>
                <w:sz w:val="20"/>
                <w:szCs w:val="20"/>
              </w:rPr>
              <w:t>María Eva Sagastume</w:t>
            </w:r>
            <w:r w:rsidR="001F4A12" w:rsidRPr="009A31A7">
              <w:rPr>
                <w:rFonts w:ascii="Cambria" w:hAnsi="Cambria"/>
                <w:bCs/>
                <w:sz w:val="20"/>
                <w:szCs w:val="20"/>
              </w:rPr>
              <w:t xml:space="preserve"> e hijos</w:t>
            </w:r>
            <w:r w:rsidR="001F4A12" w:rsidRPr="009A31A7">
              <w:rPr>
                <w:rStyle w:val="FootnoteReference"/>
                <w:rFonts w:ascii="Cambria" w:hAnsi="Cambria"/>
                <w:bCs/>
                <w:sz w:val="20"/>
                <w:szCs w:val="20"/>
              </w:rPr>
              <w:footnoteReference w:id="2"/>
            </w:r>
          </w:p>
        </w:tc>
      </w:tr>
      <w:tr w:rsidR="003239B8" w:rsidRPr="009A31A7" w14:paraId="3438882E" w14:textId="77777777" w:rsidTr="00C023C6">
        <w:tc>
          <w:tcPr>
            <w:tcW w:w="3600" w:type="dxa"/>
            <w:tcBorders>
              <w:top w:val="single" w:sz="6" w:space="0" w:color="auto"/>
              <w:bottom w:val="single" w:sz="6" w:space="0" w:color="auto"/>
            </w:tcBorders>
            <w:shd w:val="clear" w:color="auto" w:fill="386294"/>
            <w:vAlign w:val="center"/>
          </w:tcPr>
          <w:p w14:paraId="1A3DB882" w14:textId="77777777" w:rsidR="003239B8" w:rsidRPr="009A31A7" w:rsidRDefault="003239B8" w:rsidP="006C2480">
            <w:pPr>
              <w:jc w:val="center"/>
              <w:rPr>
                <w:rFonts w:ascii="Cambria" w:hAnsi="Cambria"/>
                <w:b/>
                <w:color w:val="FFFFFF" w:themeColor="background1"/>
                <w:sz w:val="20"/>
                <w:szCs w:val="20"/>
              </w:rPr>
            </w:pPr>
            <w:r w:rsidRPr="009A31A7">
              <w:rPr>
                <w:rFonts w:ascii="Cambria" w:hAnsi="Cambria"/>
                <w:b/>
                <w:color w:val="FFFFFF" w:themeColor="background1"/>
                <w:sz w:val="20"/>
                <w:szCs w:val="20"/>
              </w:rPr>
              <w:t>Estado denunciado:</w:t>
            </w:r>
          </w:p>
        </w:tc>
        <w:tc>
          <w:tcPr>
            <w:tcW w:w="5643" w:type="dxa"/>
            <w:vAlign w:val="center"/>
          </w:tcPr>
          <w:p w14:paraId="4CDC2306" w14:textId="4EA1827F" w:rsidR="003239B8" w:rsidRPr="009A31A7" w:rsidRDefault="00B552CF" w:rsidP="006C2480">
            <w:pPr>
              <w:jc w:val="both"/>
              <w:rPr>
                <w:rFonts w:ascii="Cambria" w:hAnsi="Cambria"/>
                <w:bCs/>
                <w:sz w:val="20"/>
                <w:szCs w:val="20"/>
              </w:rPr>
            </w:pPr>
            <w:r w:rsidRPr="009A31A7">
              <w:rPr>
                <w:rFonts w:ascii="Cambria" w:hAnsi="Cambria"/>
                <w:bCs/>
                <w:sz w:val="20"/>
                <w:szCs w:val="20"/>
              </w:rPr>
              <w:t>El Salvador</w:t>
            </w:r>
          </w:p>
        </w:tc>
      </w:tr>
      <w:tr w:rsidR="006C5CD4" w:rsidRPr="009A31A7" w14:paraId="40A63548" w14:textId="77777777" w:rsidTr="00C023C6">
        <w:tc>
          <w:tcPr>
            <w:tcW w:w="3600" w:type="dxa"/>
            <w:tcBorders>
              <w:top w:val="single" w:sz="6" w:space="0" w:color="auto"/>
              <w:bottom w:val="single" w:sz="6" w:space="0" w:color="auto"/>
            </w:tcBorders>
            <w:shd w:val="clear" w:color="auto" w:fill="386294"/>
            <w:vAlign w:val="center"/>
          </w:tcPr>
          <w:p w14:paraId="77CD0EDF" w14:textId="77777777" w:rsidR="006C5CD4" w:rsidRPr="009A31A7" w:rsidRDefault="006C5CD4"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Derechos invocados:</w:t>
            </w:r>
          </w:p>
        </w:tc>
        <w:tc>
          <w:tcPr>
            <w:tcW w:w="5643" w:type="dxa"/>
            <w:vAlign w:val="center"/>
          </w:tcPr>
          <w:p w14:paraId="10C069C4" w14:textId="24036FE2" w:rsidR="006C5CD4" w:rsidRPr="009A31A7" w:rsidRDefault="00C5632F" w:rsidP="00C5632F">
            <w:pPr>
              <w:jc w:val="both"/>
              <w:rPr>
                <w:rFonts w:ascii="Cambria" w:hAnsi="Cambria"/>
                <w:bCs/>
                <w:sz w:val="20"/>
                <w:szCs w:val="20"/>
              </w:rPr>
            </w:pPr>
            <w:r w:rsidRPr="009A31A7">
              <w:rPr>
                <w:rFonts w:ascii="Cambria" w:hAnsi="Cambria"/>
                <w:bCs/>
                <w:sz w:val="20"/>
                <w:szCs w:val="20"/>
              </w:rPr>
              <w:t>Artículos</w:t>
            </w:r>
            <w:r w:rsidR="00316545" w:rsidRPr="009A31A7">
              <w:rPr>
                <w:rFonts w:ascii="Cambria" w:hAnsi="Cambria"/>
                <w:bCs/>
                <w:sz w:val="20"/>
                <w:szCs w:val="20"/>
              </w:rPr>
              <w:t xml:space="preserve"> </w:t>
            </w:r>
            <w:r w:rsidR="007A5755" w:rsidRPr="009A31A7">
              <w:rPr>
                <w:rFonts w:ascii="Cambria" w:hAnsi="Cambria"/>
                <w:bCs/>
                <w:sz w:val="20"/>
                <w:szCs w:val="20"/>
              </w:rPr>
              <w:t>4</w:t>
            </w:r>
            <w:r w:rsidR="006F5855" w:rsidRPr="009A31A7">
              <w:rPr>
                <w:rFonts w:ascii="Cambria" w:hAnsi="Cambria"/>
                <w:bCs/>
                <w:sz w:val="20"/>
                <w:szCs w:val="20"/>
              </w:rPr>
              <w:t xml:space="preserve"> (</w:t>
            </w:r>
            <w:r w:rsidR="007A5755" w:rsidRPr="009A31A7">
              <w:rPr>
                <w:rFonts w:ascii="Cambria" w:hAnsi="Cambria"/>
                <w:bCs/>
                <w:sz w:val="20"/>
                <w:szCs w:val="20"/>
              </w:rPr>
              <w:t>vida</w:t>
            </w:r>
            <w:r w:rsidR="006F5855" w:rsidRPr="009A31A7">
              <w:rPr>
                <w:rFonts w:ascii="Cambria" w:hAnsi="Cambria"/>
                <w:bCs/>
                <w:sz w:val="20"/>
                <w:szCs w:val="20"/>
              </w:rPr>
              <w:t>)</w:t>
            </w:r>
            <w:r w:rsidRPr="009A31A7">
              <w:rPr>
                <w:rFonts w:ascii="Cambria" w:hAnsi="Cambria"/>
                <w:bCs/>
                <w:sz w:val="20"/>
                <w:szCs w:val="20"/>
              </w:rPr>
              <w:t xml:space="preserve"> </w:t>
            </w:r>
            <w:r w:rsidR="00D03B1E" w:rsidRPr="009A31A7">
              <w:rPr>
                <w:rFonts w:ascii="Cambria" w:hAnsi="Cambria"/>
                <w:bCs/>
                <w:sz w:val="20"/>
                <w:szCs w:val="20"/>
              </w:rPr>
              <w:t>y</w:t>
            </w:r>
            <w:r w:rsidR="00345BD7" w:rsidRPr="009A31A7">
              <w:rPr>
                <w:rFonts w:ascii="Cambria" w:hAnsi="Cambria"/>
                <w:bCs/>
                <w:sz w:val="20"/>
                <w:szCs w:val="20"/>
              </w:rPr>
              <w:t xml:space="preserve"> 25 (protección judicial)</w:t>
            </w:r>
            <w:r w:rsidR="00022620" w:rsidRPr="009A31A7">
              <w:rPr>
                <w:rFonts w:ascii="Cambria" w:hAnsi="Cambria"/>
                <w:bCs/>
                <w:sz w:val="20"/>
                <w:szCs w:val="20"/>
              </w:rPr>
              <w:t xml:space="preserve"> </w:t>
            </w:r>
            <w:r w:rsidRPr="009A31A7">
              <w:rPr>
                <w:rFonts w:ascii="Cambria" w:hAnsi="Cambria"/>
                <w:bCs/>
                <w:sz w:val="20"/>
                <w:szCs w:val="20"/>
              </w:rPr>
              <w:t>de la Convención Americana sobre Derechos Humanos</w:t>
            </w:r>
            <w:r w:rsidR="0094314A" w:rsidRPr="009A31A7">
              <w:rPr>
                <w:rFonts w:ascii="Cambria" w:hAnsi="Cambria"/>
                <w:sz w:val="20"/>
                <w:szCs w:val="20"/>
                <w:vertAlign w:val="superscript"/>
              </w:rPr>
              <w:footnoteReference w:id="3"/>
            </w:r>
            <w:r w:rsidR="00D03B1E" w:rsidRPr="009A31A7">
              <w:rPr>
                <w:rFonts w:ascii="Cambria" w:hAnsi="Cambria"/>
                <w:bCs/>
                <w:sz w:val="20"/>
                <w:szCs w:val="20"/>
              </w:rPr>
              <w:t>, en relación con su artículo 1.1 (obligación de respetar los derechos)</w:t>
            </w:r>
          </w:p>
        </w:tc>
      </w:tr>
    </w:tbl>
    <w:p w14:paraId="4356E405" w14:textId="77777777" w:rsidR="003239B8" w:rsidRPr="009A31A7" w:rsidRDefault="003239B8" w:rsidP="003239B8">
      <w:pPr>
        <w:spacing w:before="240" w:after="240"/>
        <w:ind w:firstLine="720"/>
        <w:jc w:val="both"/>
        <w:rPr>
          <w:rFonts w:asciiTheme="majorHAnsi" w:hAnsiTheme="majorHAnsi"/>
          <w:b/>
          <w:bCs/>
          <w:sz w:val="20"/>
          <w:szCs w:val="20"/>
        </w:rPr>
      </w:pPr>
      <w:r w:rsidRPr="009A31A7">
        <w:rPr>
          <w:rFonts w:asciiTheme="majorHAnsi" w:hAnsiTheme="majorHAnsi"/>
          <w:b/>
          <w:bCs/>
          <w:sz w:val="20"/>
          <w:szCs w:val="20"/>
        </w:rPr>
        <w:t>II.</w:t>
      </w:r>
      <w:r w:rsidRPr="009A31A7">
        <w:rPr>
          <w:rFonts w:asciiTheme="majorHAnsi" w:hAnsiTheme="majorHAnsi"/>
          <w:b/>
          <w:bCs/>
          <w:sz w:val="20"/>
          <w:szCs w:val="20"/>
        </w:rPr>
        <w:tab/>
        <w:t>TRÁMITE ANTE LA CIDH</w:t>
      </w:r>
      <w:r w:rsidR="008E3BFE" w:rsidRPr="009A31A7">
        <w:rPr>
          <w:rStyle w:val="FootnoteReference"/>
          <w:rFonts w:ascii="Cambria" w:hAnsi="Cambria"/>
          <w:b/>
          <w:sz w:val="20"/>
          <w:szCs w:val="20"/>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9A31A7" w14:paraId="1113D9F3" w14:textId="77777777" w:rsidTr="00C023C6">
        <w:tc>
          <w:tcPr>
            <w:tcW w:w="3600" w:type="dxa"/>
            <w:tcBorders>
              <w:top w:val="single" w:sz="6" w:space="0" w:color="auto"/>
              <w:bottom w:val="single" w:sz="6" w:space="0" w:color="auto"/>
            </w:tcBorders>
            <w:shd w:val="clear" w:color="auto" w:fill="386294"/>
            <w:vAlign w:val="center"/>
          </w:tcPr>
          <w:p w14:paraId="77767DFD" w14:textId="77777777" w:rsidR="006C5CD4" w:rsidRPr="009A31A7" w:rsidRDefault="006C5CD4"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Presentación de la petición:</w:t>
            </w:r>
          </w:p>
        </w:tc>
        <w:tc>
          <w:tcPr>
            <w:tcW w:w="5643" w:type="dxa"/>
            <w:vAlign w:val="center"/>
          </w:tcPr>
          <w:p w14:paraId="17CC3B83" w14:textId="69E87B2F" w:rsidR="006C5CD4" w:rsidRPr="009A31A7" w:rsidRDefault="00B21DDE" w:rsidP="006C5CD4">
            <w:pPr>
              <w:jc w:val="both"/>
              <w:rPr>
                <w:rFonts w:ascii="Cambria" w:hAnsi="Cambria"/>
                <w:sz w:val="20"/>
                <w:szCs w:val="20"/>
              </w:rPr>
            </w:pPr>
            <w:r w:rsidRPr="009A31A7">
              <w:rPr>
                <w:rFonts w:ascii="Cambria" w:hAnsi="Cambria"/>
                <w:sz w:val="20"/>
                <w:szCs w:val="20"/>
              </w:rPr>
              <w:t>30 de diciembre de 2014</w:t>
            </w:r>
          </w:p>
        </w:tc>
      </w:tr>
      <w:tr w:rsidR="00CC04F3" w:rsidRPr="009A31A7" w14:paraId="45CBD324" w14:textId="77777777" w:rsidTr="00C023C6">
        <w:tc>
          <w:tcPr>
            <w:tcW w:w="3600" w:type="dxa"/>
            <w:tcBorders>
              <w:top w:val="single" w:sz="6" w:space="0" w:color="auto"/>
              <w:bottom w:val="single" w:sz="6" w:space="0" w:color="auto"/>
            </w:tcBorders>
            <w:shd w:val="clear" w:color="auto" w:fill="386294"/>
            <w:vAlign w:val="center"/>
          </w:tcPr>
          <w:p w14:paraId="419CEC16" w14:textId="77777777" w:rsidR="00CC04F3" w:rsidRPr="009A31A7" w:rsidRDefault="00CC04F3" w:rsidP="006C5CD4">
            <w:pPr>
              <w:jc w:val="center"/>
              <w:rPr>
                <w:rFonts w:ascii="Cambria" w:hAnsi="Cambria"/>
                <w:b/>
                <w:color w:val="FFFFFF" w:themeColor="background1"/>
                <w:sz w:val="20"/>
                <w:szCs w:val="20"/>
              </w:rPr>
            </w:pPr>
            <w:r w:rsidRPr="009A31A7">
              <w:rPr>
                <w:rFonts w:ascii="Cambria" w:hAnsi="Cambria"/>
                <w:b/>
                <w:bCs/>
                <w:color w:val="FFFFFF" w:themeColor="background1"/>
                <w:sz w:val="20"/>
                <w:szCs w:val="20"/>
              </w:rPr>
              <w:t>Información adicional recibida durante la etapa de estudio:</w:t>
            </w:r>
          </w:p>
        </w:tc>
        <w:tc>
          <w:tcPr>
            <w:tcW w:w="5643" w:type="dxa"/>
            <w:vAlign w:val="center"/>
          </w:tcPr>
          <w:p w14:paraId="3C19D34C" w14:textId="0088C39A" w:rsidR="00CC04F3" w:rsidRPr="009A31A7" w:rsidRDefault="008D2B97" w:rsidP="006C5CD4">
            <w:pPr>
              <w:jc w:val="both"/>
              <w:rPr>
                <w:rFonts w:ascii="Cambria" w:hAnsi="Cambria"/>
                <w:sz w:val="20"/>
                <w:szCs w:val="20"/>
              </w:rPr>
            </w:pPr>
            <w:r w:rsidRPr="009A31A7">
              <w:rPr>
                <w:rFonts w:ascii="Cambria" w:hAnsi="Cambria"/>
                <w:sz w:val="20"/>
                <w:szCs w:val="20"/>
              </w:rPr>
              <w:t>12 de abril de 2015</w:t>
            </w:r>
            <w:r w:rsidR="00B71D6E" w:rsidRPr="009A31A7">
              <w:rPr>
                <w:rFonts w:ascii="Cambria" w:hAnsi="Cambria"/>
                <w:sz w:val="20"/>
                <w:szCs w:val="20"/>
              </w:rPr>
              <w:t xml:space="preserve"> y</w:t>
            </w:r>
            <w:r w:rsidRPr="009A31A7">
              <w:rPr>
                <w:rFonts w:ascii="Cambria" w:hAnsi="Cambria"/>
                <w:sz w:val="20"/>
                <w:szCs w:val="20"/>
              </w:rPr>
              <w:t xml:space="preserve"> 2 de marzo de 2016</w:t>
            </w:r>
          </w:p>
        </w:tc>
      </w:tr>
      <w:tr w:rsidR="006C5CD4" w:rsidRPr="009A31A7" w14:paraId="328F2B02" w14:textId="77777777" w:rsidTr="00C023C6">
        <w:tc>
          <w:tcPr>
            <w:tcW w:w="3600" w:type="dxa"/>
            <w:tcBorders>
              <w:top w:val="single" w:sz="6" w:space="0" w:color="auto"/>
              <w:bottom w:val="single" w:sz="6" w:space="0" w:color="auto"/>
            </w:tcBorders>
            <w:shd w:val="clear" w:color="auto" w:fill="386294"/>
            <w:vAlign w:val="center"/>
          </w:tcPr>
          <w:p w14:paraId="376FDF53" w14:textId="77777777" w:rsidR="006C5CD4" w:rsidRPr="009A31A7" w:rsidRDefault="006C5CD4"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Notificación de la petición al Estado:</w:t>
            </w:r>
          </w:p>
        </w:tc>
        <w:tc>
          <w:tcPr>
            <w:tcW w:w="5643" w:type="dxa"/>
            <w:vAlign w:val="center"/>
          </w:tcPr>
          <w:p w14:paraId="59D7456C" w14:textId="003DA331" w:rsidR="00457C39" w:rsidRPr="009A31A7" w:rsidRDefault="008D2B97" w:rsidP="006C5CD4">
            <w:pPr>
              <w:jc w:val="both"/>
              <w:rPr>
                <w:rFonts w:ascii="Cambria" w:hAnsi="Cambria"/>
                <w:sz w:val="20"/>
                <w:szCs w:val="20"/>
              </w:rPr>
            </w:pPr>
            <w:r w:rsidRPr="009A31A7">
              <w:rPr>
                <w:rFonts w:ascii="Cambria" w:hAnsi="Cambria"/>
                <w:sz w:val="20"/>
                <w:szCs w:val="20"/>
              </w:rPr>
              <w:t>26 de noviembre de 2019</w:t>
            </w:r>
          </w:p>
        </w:tc>
      </w:tr>
      <w:tr w:rsidR="006C5CD4" w:rsidRPr="009A31A7" w14:paraId="6A5F63CB" w14:textId="77777777" w:rsidTr="00C023C6">
        <w:tc>
          <w:tcPr>
            <w:tcW w:w="3600" w:type="dxa"/>
            <w:tcBorders>
              <w:top w:val="single" w:sz="6" w:space="0" w:color="auto"/>
              <w:bottom w:val="single" w:sz="6" w:space="0" w:color="auto"/>
            </w:tcBorders>
            <w:shd w:val="clear" w:color="auto" w:fill="386294"/>
            <w:vAlign w:val="center"/>
          </w:tcPr>
          <w:p w14:paraId="3971BF59" w14:textId="77777777" w:rsidR="006C5CD4" w:rsidRPr="009A31A7" w:rsidRDefault="006C5CD4"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Primera respuesta del Estado:</w:t>
            </w:r>
          </w:p>
        </w:tc>
        <w:tc>
          <w:tcPr>
            <w:tcW w:w="5643" w:type="dxa"/>
            <w:vAlign w:val="center"/>
          </w:tcPr>
          <w:p w14:paraId="5BC68815" w14:textId="6900F20C" w:rsidR="006C5CD4" w:rsidRPr="009A31A7" w:rsidRDefault="008D2B97" w:rsidP="00BA12D6">
            <w:pPr>
              <w:jc w:val="both"/>
              <w:rPr>
                <w:rFonts w:ascii="Cambria" w:hAnsi="Cambria"/>
                <w:sz w:val="20"/>
                <w:szCs w:val="20"/>
              </w:rPr>
            </w:pPr>
            <w:r w:rsidRPr="009A31A7">
              <w:rPr>
                <w:rFonts w:ascii="Cambria" w:hAnsi="Cambria"/>
                <w:sz w:val="20"/>
                <w:szCs w:val="20"/>
              </w:rPr>
              <w:t>21 de septiembre de 2020</w:t>
            </w:r>
          </w:p>
        </w:tc>
      </w:tr>
      <w:tr w:rsidR="006C5CD4" w:rsidRPr="009A31A7" w14:paraId="392CA702" w14:textId="77777777" w:rsidTr="00C023C6">
        <w:tc>
          <w:tcPr>
            <w:tcW w:w="3600" w:type="dxa"/>
            <w:tcBorders>
              <w:top w:val="single" w:sz="6" w:space="0" w:color="auto"/>
              <w:bottom w:val="single" w:sz="6" w:space="0" w:color="auto"/>
            </w:tcBorders>
            <w:shd w:val="clear" w:color="auto" w:fill="386294"/>
            <w:vAlign w:val="center"/>
          </w:tcPr>
          <w:p w14:paraId="68845E9A" w14:textId="77777777" w:rsidR="006C5CD4" w:rsidRPr="009A31A7" w:rsidRDefault="006C5CD4"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Observaciones adicionales de la parte peticionaria:</w:t>
            </w:r>
          </w:p>
        </w:tc>
        <w:tc>
          <w:tcPr>
            <w:tcW w:w="5643" w:type="dxa"/>
            <w:vAlign w:val="center"/>
          </w:tcPr>
          <w:p w14:paraId="392E1D73" w14:textId="73603ECD" w:rsidR="006C5CD4" w:rsidRPr="009A31A7" w:rsidRDefault="008D2B97" w:rsidP="006C5CD4">
            <w:pPr>
              <w:jc w:val="both"/>
              <w:rPr>
                <w:rFonts w:ascii="Cambria" w:hAnsi="Cambria"/>
                <w:bCs/>
                <w:sz w:val="20"/>
                <w:szCs w:val="20"/>
              </w:rPr>
            </w:pPr>
            <w:r w:rsidRPr="009A31A7">
              <w:rPr>
                <w:rFonts w:ascii="Cambria" w:hAnsi="Cambria"/>
                <w:bCs/>
                <w:sz w:val="20"/>
                <w:szCs w:val="20"/>
              </w:rPr>
              <w:t>18 de enero de 2021</w:t>
            </w:r>
          </w:p>
        </w:tc>
      </w:tr>
      <w:tr w:rsidR="00AD1D35" w:rsidRPr="009A31A7" w14:paraId="6594DB65" w14:textId="77777777" w:rsidTr="00C023C6">
        <w:tc>
          <w:tcPr>
            <w:tcW w:w="3600" w:type="dxa"/>
            <w:tcBorders>
              <w:top w:val="single" w:sz="6" w:space="0" w:color="auto"/>
              <w:bottom w:val="single" w:sz="6" w:space="0" w:color="auto"/>
            </w:tcBorders>
            <w:shd w:val="clear" w:color="auto" w:fill="386294"/>
            <w:vAlign w:val="center"/>
          </w:tcPr>
          <w:p w14:paraId="010FD697" w14:textId="77777777" w:rsidR="00AD1D35" w:rsidRPr="009A31A7" w:rsidRDefault="00AD1D35" w:rsidP="006C5CD4">
            <w:pPr>
              <w:jc w:val="center"/>
              <w:rPr>
                <w:rFonts w:ascii="Cambria" w:hAnsi="Cambria"/>
                <w:b/>
                <w:color w:val="FFFFFF" w:themeColor="background1"/>
                <w:sz w:val="20"/>
                <w:szCs w:val="20"/>
              </w:rPr>
            </w:pPr>
            <w:r w:rsidRPr="009A31A7">
              <w:rPr>
                <w:rFonts w:ascii="Cambria" w:hAnsi="Cambria"/>
                <w:b/>
                <w:color w:val="FFFFFF" w:themeColor="background1"/>
                <w:sz w:val="20"/>
                <w:szCs w:val="20"/>
              </w:rPr>
              <w:t>Observaciones adicionales del Estado:</w:t>
            </w:r>
          </w:p>
        </w:tc>
        <w:tc>
          <w:tcPr>
            <w:tcW w:w="5643" w:type="dxa"/>
            <w:vAlign w:val="center"/>
          </w:tcPr>
          <w:p w14:paraId="57A810AF" w14:textId="10439F52" w:rsidR="00AD1D35" w:rsidRPr="009A31A7" w:rsidRDefault="008D2B97" w:rsidP="006C5CD4">
            <w:pPr>
              <w:jc w:val="both"/>
              <w:rPr>
                <w:rFonts w:ascii="Cambria" w:hAnsi="Cambria"/>
                <w:bCs/>
                <w:sz w:val="20"/>
                <w:szCs w:val="20"/>
              </w:rPr>
            </w:pPr>
            <w:r w:rsidRPr="009A31A7">
              <w:rPr>
                <w:rFonts w:ascii="Cambria" w:hAnsi="Cambria"/>
                <w:bCs/>
                <w:sz w:val="20"/>
                <w:szCs w:val="20"/>
              </w:rPr>
              <w:t>15 de junio de 2021</w:t>
            </w:r>
          </w:p>
        </w:tc>
      </w:tr>
    </w:tbl>
    <w:p w14:paraId="1AB1A47C" w14:textId="77777777" w:rsidR="003239B8" w:rsidRPr="009A31A7" w:rsidRDefault="003239B8" w:rsidP="003239B8">
      <w:pPr>
        <w:spacing w:before="240" w:after="240"/>
        <w:ind w:firstLine="720"/>
        <w:jc w:val="both"/>
        <w:rPr>
          <w:rFonts w:asciiTheme="majorHAnsi" w:hAnsiTheme="majorHAnsi"/>
          <w:b/>
          <w:bCs/>
          <w:sz w:val="20"/>
          <w:szCs w:val="20"/>
        </w:rPr>
      </w:pPr>
      <w:r w:rsidRPr="009A31A7">
        <w:rPr>
          <w:rFonts w:asciiTheme="majorHAnsi" w:hAnsiTheme="majorHAnsi"/>
          <w:b/>
          <w:bCs/>
          <w:sz w:val="20"/>
          <w:szCs w:val="20"/>
        </w:rPr>
        <w:t xml:space="preserve">III. </w:t>
      </w:r>
      <w:r w:rsidRPr="009A31A7">
        <w:rPr>
          <w:rFonts w:asciiTheme="majorHAnsi" w:hAnsiTheme="majorHAnsi"/>
          <w:b/>
          <w:bCs/>
          <w:sz w:val="20"/>
          <w:szCs w:val="20"/>
        </w:rPr>
        <w:tab/>
        <w:t>COMPETENCIA</w:t>
      </w:r>
      <w:r w:rsidR="00EE00E9" w:rsidRPr="009A31A7">
        <w:rPr>
          <w:rFonts w:asciiTheme="majorHAnsi" w:hAnsiTheme="majorHAnsi"/>
          <w:b/>
          <w:bCs/>
          <w:sz w:val="20"/>
          <w:szCs w:val="20"/>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9A31A7" w14:paraId="3C0388C7" w14:textId="77777777" w:rsidTr="00C023C6">
        <w:trPr>
          <w:cantSplit/>
        </w:trPr>
        <w:tc>
          <w:tcPr>
            <w:tcW w:w="3561" w:type="dxa"/>
            <w:tcBorders>
              <w:top w:val="single" w:sz="4" w:space="0" w:color="auto"/>
              <w:bottom w:val="single" w:sz="6" w:space="0" w:color="auto"/>
            </w:tcBorders>
            <w:shd w:val="clear" w:color="auto" w:fill="386294"/>
            <w:vAlign w:val="center"/>
          </w:tcPr>
          <w:p w14:paraId="2BFFE704" w14:textId="77777777" w:rsidR="003239B8" w:rsidRPr="009A31A7" w:rsidRDefault="003239B8" w:rsidP="006C2480">
            <w:pPr>
              <w:jc w:val="center"/>
              <w:rPr>
                <w:rFonts w:ascii="Cambria" w:hAnsi="Cambria"/>
                <w:b/>
                <w:i/>
                <w:color w:val="FFFFFF" w:themeColor="background1"/>
                <w:sz w:val="20"/>
                <w:szCs w:val="20"/>
              </w:rPr>
            </w:pPr>
            <w:proofErr w:type="spellStart"/>
            <w:r w:rsidRPr="009A31A7">
              <w:rPr>
                <w:rFonts w:ascii="Cambria" w:hAnsi="Cambria"/>
                <w:b/>
                <w:i/>
                <w:color w:val="FFFFFF" w:themeColor="background1"/>
                <w:sz w:val="20"/>
                <w:szCs w:val="20"/>
              </w:rPr>
              <w:t>Ratione</w:t>
            </w:r>
            <w:proofErr w:type="spellEnd"/>
            <w:r w:rsidRPr="009A31A7">
              <w:rPr>
                <w:rFonts w:ascii="Cambria" w:hAnsi="Cambria"/>
                <w:b/>
                <w:i/>
                <w:color w:val="FFFFFF" w:themeColor="background1"/>
                <w:sz w:val="20"/>
                <w:szCs w:val="20"/>
              </w:rPr>
              <w:t xml:space="preserve"> </w:t>
            </w:r>
            <w:proofErr w:type="spellStart"/>
            <w:r w:rsidRPr="009A31A7">
              <w:rPr>
                <w:rFonts w:ascii="Cambria" w:hAnsi="Cambria"/>
                <w:b/>
                <w:i/>
                <w:color w:val="FFFFFF" w:themeColor="background1"/>
                <w:sz w:val="20"/>
                <w:szCs w:val="20"/>
              </w:rPr>
              <w:t>personae</w:t>
            </w:r>
            <w:proofErr w:type="spellEnd"/>
            <w:r w:rsidRPr="009A31A7">
              <w:rPr>
                <w:rFonts w:ascii="Cambria" w:hAnsi="Cambria"/>
                <w:b/>
                <w:i/>
                <w:color w:val="FFFFFF" w:themeColor="background1"/>
                <w:sz w:val="20"/>
                <w:szCs w:val="20"/>
              </w:rPr>
              <w:t>:</w:t>
            </w:r>
          </w:p>
        </w:tc>
        <w:tc>
          <w:tcPr>
            <w:tcW w:w="5682" w:type="dxa"/>
            <w:vAlign w:val="center"/>
          </w:tcPr>
          <w:p w14:paraId="134E4040" w14:textId="77777777" w:rsidR="003239B8" w:rsidRPr="009A31A7" w:rsidRDefault="003B40A3" w:rsidP="006C2480">
            <w:pPr>
              <w:rPr>
                <w:rFonts w:ascii="Cambria" w:hAnsi="Cambria"/>
                <w:bCs/>
                <w:sz w:val="20"/>
                <w:szCs w:val="20"/>
              </w:rPr>
            </w:pPr>
            <w:r w:rsidRPr="009A31A7">
              <w:rPr>
                <w:rFonts w:ascii="Cambria" w:hAnsi="Cambria"/>
                <w:bCs/>
                <w:sz w:val="20"/>
                <w:szCs w:val="20"/>
              </w:rPr>
              <w:t>Sí</w:t>
            </w:r>
          </w:p>
        </w:tc>
      </w:tr>
      <w:tr w:rsidR="003239B8" w:rsidRPr="009A31A7" w14:paraId="002E1C0A" w14:textId="77777777" w:rsidTr="00C023C6">
        <w:trPr>
          <w:cantSplit/>
        </w:trPr>
        <w:tc>
          <w:tcPr>
            <w:tcW w:w="3561" w:type="dxa"/>
            <w:tcBorders>
              <w:top w:val="single" w:sz="6" w:space="0" w:color="auto"/>
              <w:bottom w:val="single" w:sz="6" w:space="0" w:color="auto"/>
            </w:tcBorders>
            <w:shd w:val="clear" w:color="auto" w:fill="386294"/>
            <w:vAlign w:val="center"/>
          </w:tcPr>
          <w:p w14:paraId="6EA3169A" w14:textId="77777777" w:rsidR="003239B8" w:rsidRPr="009A31A7" w:rsidRDefault="003239B8" w:rsidP="006C2480">
            <w:pPr>
              <w:jc w:val="center"/>
              <w:rPr>
                <w:rFonts w:ascii="Cambria" w:hAnsi="Cambria"/>
                <w:b/>
                <w:color w:val="FFFFFF" w:themeColor="background1"/>
                <w:sz w:val="20"/>
                <w:szCs w:val="20"/>
              </w:rPr>
            </w:pPr>
            <w:proofErr w:type="spellStart"/>
            <w:r w:rsidRPr="009A31A7">
              <w:rPr>
                <w:rFonts w:ascii="Cambria" w:hAnsi="Cambria"/>
                <w:b/>
                <w:i/>
                <w:color w:val="FFFFFF" w:themeColor="background1"/>
                <w:sz w:val="20"/>
                <w:szCs w:val="20"/>
              </w:rPr>
              <w:t>Ratione</w:t>
            </w:r>
            <w:proofErr w:type="spellEnd"/>
            <w:r w:rsidRPr="009A31A7">
              <w:rPr>
                <w:rFonts w:ascii="Cambria" w:hAnsi="Cambria"/>
                <w:b/>
                <w:i/>
                <w:color w:val="FFFFFF" w:themeColor="background1"/>
                <w:sz w:val="20"/>
                <w:szCs w:val="20"/>
              </w:rPr>
              <w:t xml:space="preserve"> loci</w:t>
            </w:r>
            <w:r w:rsidRPr="009A31A7">
              <w:rPr>
                <w:rFonts w:ascii="Cambria" w:hAnsi="Cambria"/>
                <w:b/>
                <w:color w:val="FFFFFF" w:themeColor="background1"/>
                <w:sz w:val="20"/>
                <w:szCs w:val="20"/>
              </w:rPr>
              <w:t>:</w:t>
            </w:r>
          </w:p>
        </w:tc>
        <w:tc>
          <w:tcPr>
            <w:tcW w:w="5682" w:type="dxa"/>
            <w:vAlign w:val="center"/>
          </w:tcPr>
          <w:p w14:paraId="01A709C3" w14:textId="77777777" w:rsidR="003239B8" w:rsidRPr="009A31A7" w:rsidRDefault="003B40A3" w:rsidP="006C2480">
            <w:pPr>
              <w:rPr>
                <w:rFonts w:ascii="Cambria" w:hAnsi="Cambria"/>
                <w:bCs/>
                <w:sz w:val="20"/>
                <w:szCs w:val="20"/>
              </w:rPr>
            </w:pPr>
            <w:r w:rsidRPr="009A31A7">
              <w:rPr>
                <w:rFonts w:ascii="Cambria" w:hAnsi="Cambria"/>
                <w:bCs/>
                <w:sz w:val="20"/>
                <w:szCs w:val="20"/>
              </w:rPr>
              <w:t>Sí</w:t>
            </w:r>
          </w:p>
        </w:tc>
      </w:tr>
      <w:tr w:rsidR="003239B8" w:rsidRPr="009A31A7" w14:paraId="386EA89F" w14:textId="77777777" w:rsidTr="00C023C6">
        <w:trPr>
          <w:cantSplit/>
        </w:trPr>
        <w:tc>
          <w:tcPr>
            <w:tcW w:w="3561" w:type="dxa"/>
            <w:tcBorders>
              <w:top w:val="single" w:sz="6" w:space="0" w:color="auto"/>
              <w:bottom w:val="single" w:sz="6" w:space="0" w:color="auto"/>
            </w:tcBorders>
            <w:shd w:val="clear" w:color="auto" w:fill="386294"/>
            <w:vAlign w:val="center"/>
          </w:tcPr>
          <w:p w14:paraId="03F666D5" w14:textId="77777777" w:rsidR="003239B8" w:rsidRPr="009A31A7" w:rsidRDefault="003239B8" w:rsidP="006C2480">
            <w:pPr>
              <w:jc w:val="center"/>
              <w:rPr>
                <w:rFonts w:ascii="Cambria" w:hAnsi="Cambria"/>
                <w:b/>
                <w:color w:val="FFFFFF" w:themeColor="background1"/>
                <w:sz w:val="20"/>
                <w:szCs w:val="20"/>
              </w:rPr>
            </w:pPr>
            <w:proofErr w:type="spellStart"/>
            <w:r w:rsidRPr="009A31A7">
              <w:rPr>
                <w:rFonts w:ascii="Cambria" w:hAnsi="Cambria"/>
                <w:b/>
                <w:i/>
                <w:color w:val="FFFFFF" w:themeColor="background1"/>
                <w:sz w:val="20"/>
                <w:szCs w:val="20"/>
              </w:rPr>
              <w:t>Ratione</w:t>
            </w:r>
            <w:proofErr w:type="spellEnd"/>
            <w:r w:rsidRPr="009A31A7">
              <w:rPr>
                <w:rFonts w:ascii="Cambria" w:hAnsi="Cambria"/>
                <w:b/>
                <w:i/>
                <w:color w:val="FFFFFF" w:themeColor="background1"/>
                <w:sz w:val="20"/>
                <w:szCs w:val="20"/>
              </w:rPr>
              <w:t xml:space="preserve"> </w:t>
            </w:r>
            <w:proofErr w:type="spellStart"/>
            <w:r w:rsidRPr="009A31A7">
              <w:rPr>
                <w:rFonts w:ascii="Cambria" w:hAnsi="Cambria"/>
                <w:b/>
                <w:i/>
                <w:color w:val="FFFFFF" w:themeColor="background1"/>
                <w:sz w:val="20"/>
                <w:szCs w:val="20"/>
              </w:rPr>
              <w:t>temporis</w:t>
            </w:r>
            <w:proofErr w:type="spellEnd"/>
            <w:r w:rsidRPr="009A31A7">
              <w:rPr>
                <w:rFonts w:ascii="Cambria" w:hAnsi="Cambria"/>
                <w:b/>
                <w:color w:val="FFFFFF" w:themeColor="background1"/>
                <w:sz w:val="20"/>
                <w:szCs w:val="20"/>
              </w:rPr>
              <w:t>:</w:t>
            </w:r>
          </w:p>
        </w:tc>
        <w:tc>
          <w:tcPr>
            <w:tcW w:w="5682" w:type="dxa"/>
            <w:vAlign w:val="center"/>
          </w:tcPr>
          <w:p w14:paraId="1ED3A506" w14:textId="77777777" w:rsidR="003239B8" w:rsidRPr="009A31A7" w:rsidRDefault="003B40A3" w:rsidP="006C2480">
            <w:pPr>
              <w:rPr>
                <w:rFonts w:ascii="Cambria" w:hAnsi="Cambria"/>
                <w:bCs/>
                <w:sz w:val="20"/>
                <w:szCs w:val="20"/>
              </w:rPr>
            </w:pPr>
            <w:r w:rsidRPr="009A31A7">
              <w:rPr>
                <w:rFonts w:ascii="Cambria" w:hAnsi="Cambria"/>
                <w:bCs/>
                <w:sz w:val="20"/>
                <w:szCs w:val="20"/>
              </w:rPr>
              <w:t>Sí</w:t>
            </w:r>
          </w:p>
        </w:tc>
      </w:tr>
      <w:tr w:rsidR="003239B8" w:rsidRPr="009A31A7" w14:paraId="1F7C8920" w14:textId="77777777" w:rsidTr="00C023C6">
        <w:trPr>
          <w:cantSplit/>
        </w:trPr>
        <w:tc>
          <w:tcPr>
            <w:tcW w:w="3561" w:type="dxa"/>
            <w:tcBorders>
              <w:top w:val="single" w:sz="6" w:space="0" w:color="auto"/>
              <w:bottom w:val="single" w:sz="6" w:space="0" w:color="auto"/>
            </w:tcBorders>
            <w:shd w:val="clear" w:color="auto" w:fill="386294"/>
            <w:vAlign w:val="center"/>
          </w:tcPr>
          <w:p w14:paraId="0847BEF8" w14:textId="77777777" w:rsidR="003239B8" w:rsidRPr="009A31A7" w:rsidRDefault="003239B8" w:rsidP="006C2480">
            <w:pPr>
              <w:jc w:val="center"/>
              <w:rPr>
                <w:rFonts w:ascii="Cambria" w:hAnsi="Cambria"/>
                <w:b/>
                <w:color w:val="FFFFFF" w:themeColor="background1"/>
                <w:sz w:val="20"/>
                <w:szCs w:val="20"/>
              </w:rPr>
            </w:pPr>
            <w:proofErr w:type="spellStart"/>
            <w:r w:rsidRPr="009A31A7">
              <w:rPr>
                <w:rFonts w:ascii="Cambria" w:hAnsi="Cambria"/>
                <w:b/>
                <w:i/>
                <w:color w:val="FFFFFF" w:themeColor="background1"/>
                <w:sz w:val="20"/>
                <w:szCs w:val="20"/>
              </w:rPr>
              <w:t>Ratione</w:t>
            </w:r>
            <w:proofErr w:type="spellEnd"/>
            <w:r w:rsidRPr="009A31A7">
              <w:rPr>
                <w:rFonts w:ascii="Cambria" w:hAnsi="Cambria"/>
                <w:b/>
                <w:i/>
                <w:color w:val="FFFFFF" w:themeColor="background1"/>
                <w:sz w:val="20"/>
                <w:szCs w:val="20"/>
              </w:rPr>
              <w:t xml:space="preserve"> </w:t>
            </w:r>
            <w:proofErr w:type="spellStart"/>
            <w:r w:rsidRPr="009A31A7">
              <w:rPr>
                <w:rFonts w:ascii="Cambria" w:hAnsi="Cambria"/>
                <w:b/>
                <w:i/>
                <w:color w:val="FFFFFF" w:themeColor="background1"/>
                <w:sz w:val="20"/>
                <w:szCs w:val="20"/>
              </w:rPr>
              <w:t>materia</w:t>
            </w:r>
            <w:r w:rsidR="00EE00E9" w:rsidRPr="009A31A7">
              <w:rPr>
                <w:rFonts w:ascii="Cambria" w:hAnsi="Cambria"/>
                <w:b/>
                <w:i/>
                <w:color w:val="FFFFFF" w:themeColor="background1"/>
                <w:sz w:val="20"/>
                <w:szCs w:val="20"/>
              </w:rPr>
              <w:t>e</w:t>
            </w:r>
            <w:proofErr w:type="spellEnd"/>
            <w:r w:rsidRPr="009A31A7">
              <w:rPr>
                <w:rFonts w:ascii="Cambria" w:hAnsi="Cambria"/>
                <w:b/>
                <w:color w:val="FFFFFF" w:themeColor="background1"/>
                <w:sz w:val="20"/>
                <w:szCs w:val="20"/>
              </w:rPr>
              <w:t>:</w:t>
            </w:r>
          </w:p>
        </w:tc>
        <w:tc>
          <w:tcPr>
            <w:tcW w:w="5682" w:type="dxa"/>
            <w:vAlign w:val="center"/>
          </w:tcPr>
          <w:p w14:paraId="4375F674" w14:textId="03010659" w:rsidR="003239B8" w:rsidRPr="009A31A7" w:rsidRDefault="003B40A3" w:rsidP="00FE32B1">
            <w:pPr>
              <w:jc w:val="both"/>
            </w:pPr>
            <w:r w:rsidRPr="009A31A7">
              <w:rPr>
                <w:rFonts w:ascii="Cambria" w:hAnsi="Cambria"/>
                <w:bCs/>
                <w:sz w:val="20"/>
                <w:szCs w:val="20"/>
              </w:rPr>
              <w:t>Sí</w:t>
            </w:r>
            <w:r w:rsidR="00FE32B1" w:rsidRPr="009A31A7">
              <w:rPr>
                <w:rFonts w:ascii="Cambria" w:hAnsi="Cambria"/>
                <w:bCs/>
                <w:sz w:val="20"/>
                <w:szCs w:val="20"/>
              </w:rPr>
              <w:t xml:space="preserve">, </w:t>
            </w:r>
            <w:r w:rsidR="00547098" w:rsidRPr="009A31A7">
              <w:rPr>
                <w:rFonts w:ascii="Cambria" w:hAnsi="Cambria"/>
                <w:bCs/>
                <w:sz w:val="20"/>
                <w:szCs w:val="20"/>
              </w:rPr>
              <w:t>Convención</w:t>
            </w:r>
            <w:r w:rsidR="00FE32B1" w:rsidRPr="009A31A7">
              <w:rPr>
                <w:rFonts w:ascii="Cambria" w:hAnsi="Cambria"/>
                <w:bCs/>
                <w:sz w:val="20"/>
                <w:szCs w:val="20"/>
              </w:rPr>
              <w:t xml:space="preserve"> Americana (</w:t>
            </w:r>
            <w:r w:rsidR="00547098" w:rsidRPr="009A31A7">
              <w:rPr>
                <w:rFonts w:ascii="Cambria" w:hAnsi="Cambria"/>
                <w:bCs/>
                <w:sz w:val="20"/>
                <w:szCs w:val="20"/>
              </w:rPr>
              <w:t>depósito</w:t>
            </w:r>
            <w:r w:rsidR="00FE32B1" w:rsidRPr="009A31A7">
              <w:rPr>
                <w:rFonts w:ascii="Cambria" w:hAnsi="Cambria"/>
                <w:bCs/>
                <w:sz w:val="20"/>
                <w:szCs w:val="20"/>
              </w:rPr>
              <w:t xml:space="preserve"> de instrumento </w:t>
            </w:r>
            <w:r w:rsidR="00960880" w:rsidRPr="009A31A7">
              <w:rPr>
                <w:rFonts w:ascii="Cambria" w:hAnsi="Cambria"/>
                <w:bCs/>
                <w:sz w:val="20"/>
                <w:szCs w:val="20"/>
              </w:rPr>
              <w:t xml:space="preserve">de ratificación </w:t>
            </w:r>
            <w:r w:rsidR="00FE32B1" w:rsidRPr="009A31A7">
              <w:rPr>
                <w:rFonts w:ascii="Cambria" w:hAnsi="Cambria"/>
                <w:bCs/>
                <w:sz w:val="20"/>
                <w:szCs w:val="20"/>
              </w:rPr>
              <w:t xml:space="preserve">realizado el </w:t>
            </w:r>
            <w:r w:rsidR="00DB57E8" w:rsidRPr="009A31A7">
              <w:rPr>
                <w:rFonts w:ascii="Cambria" w:hAnsi="Cambria"/>
                <w:bCs/>
                <w:sz w:val="20"/>
                <w:szCs w:val="20"/>
              </w:rPr>
              <w:t>23</w:t>
            </w:r>
            <w:r w:rsidR="0077258A" w:rsidRPr="009A31A7">
              <w:rPr>
                <w:rFonts w:ascii="Cambria" w:hAnsi="Cambria"/>
                <w:bCs/>
                <w:sz w:val="20"/>
                <w:szCs w:val="20"/>
              </w:rPr>
              <w:t xml:space="preserve"> de </w:t>
            </w:r>
            <w:r w:rsidR="00DB57E8" w:rsidRPr="009A31A7">
              <w:rPr>
                <w:rFonts w:ascii="Cambria" w:hAnsi="Cambria"/>
                <w:bCs/>
                <w:sz w:val="20"/>
                <w:szCs w:val="20"/>
              </w:rPr>
              <w:t>junio</w:t>
            </w:r>
            <w:r w:rsidR="00FE32B1" w:rsidRPr="009A31A7">
              <w:rPr>
                <w:rFonts w:ascii="Cambria" w:hAnsi="Cambria"/>
                <w:bCs/>
                <w:sz w:val="20"/>
                <w:szCs w:val="20"/>
              </w:rPr>
              <w:t xml:space="preserve"> de </w:t>
            </w:r>
            <w:r w:rsidR="00D637FC" w:rsidRPr="009A31A7">
              <w:rPr>
                <w:rFonts w:ascii="Cambria" w:hAnsi="Cambria"/>
                <w:bCs/>
                <w:sz w:val="20"/>
                <w:szCs w:val="20"/>
              </w:rPr>
              <w:t>19</w:t>
            </w:r>
            <w:r w:rsidR="00DB57E8" w:rsidRPr="009A31A7">
              <w:rPr>
                <w:rFonts w:ascii="Cambria" w:hAnsi="Cambria"/>
                <w:bCs/>
                <w:sz w:val="20"/>
                <w:szCs w:val="20"/>
              </w:rPr>
              <w:t>78</w:t>
            </w:r>
            <w:r w:rsidR="00FE32B1" w:rsidRPr="009A31A7">
              <w:rPr>
                <w:rFonts w:ascii="Cambria" w:hAnsi="Cambria"/>
                <w:bCs/>
                <w:sz w:val="20"/>
                <w:szCs w:val="20"/>
              </w:rPr>
              <w:t>)</w:t>
            </w:r>
          </w:p>
        </w:tc>
      </w:tr>
    </w:tbl>
    <w:p w14:paraId="07A540F5" w14:textId="77777777" w:rsidR="003239B8" w:rsidRPr="009A31A7" w:rsidRDefault="003239B8" w:rsidP="003239B8">
      <w:pPr>
        <w:spacing w:before="240" w:after="240"/>
        <w:ind w:firstLine="720"/>
        <w:jc w:val="both"/>
        <w:rPr>
          <w:rFonts w:asciiTheme="majorHAnsi" w:hAnsiTheme="majorHAnsi"/>
          <w:b/>
          <w:bCs/>
          <w:sz w:val="20"/>
          <w:szCs w:val="20"/>
        </w:rPr>
      </w:pPr>
      <w:r w:rsidRPr="009A31A7">
        <w:rPr>
          <w:rFonts w:asciiTheme="majorHAnsi" w:hAnsiTheme="majorHAnsi"/>
          <w:b/>
          <w:bCs/>
          <w:sz w:val="20"/>
          <w:szCs w:val="20"/>
        </w:rPr>
        <w:t xml:space="preserve">IV. </w:t>
      </w:r>
      <w:r w:rsidRPr="009A31A7">
        <w:rPr>
          <w:rFonts w:asciiTheme="majorHAnsi" w:hAnsiTheme="majorHAnsi"/>
          <w:b/>
          <w:bCs/>
          <w:sz w:val="20"/>
          <w:szCs w:val="20"/>
        </w:rPr>
        <w:tab/>
      </w:r>
      <w:r w:rsidR="00EE00E9" w:rsidRPr="009A31A7">
        <w:rPr>
          <w:rFonts w:asciiTheme="majorHAnsi" w:hAnsiTheme="majorHAnsi"/>
          <w:b/>
          <w:bCs/>
          <w:sz w:val="20"/>
          <w:szCs w:val="20"/>
        </w:rPr>
        <w:t>DUPLICACIÓN</w:t>
      </w:r>
      <w:r w:rsidR="00EE00E9" w:rsidRPr="009A31A7">
        <w:rPr>
          <w:rFonts w:asciiTheme="majorHAnsi" w:hAnsiTheme="majorHAnsi"/>
          <w:b/>
          <w:bCs/>
          <w:color w:val="FFFFFF" w:themeColor="background1"/>
          <w:sz w:val="20"/>
          <w:szCs w:val="20"/>
        </w:rPr>
        <w:t xml:space="preserve"> </w:t>
      </w:r>
      <w:r w:rsidR="00EE00E9" w:rsidRPr="009A31A7">
        <w:rPr>
          <w:rFonts w:asciiTheme="majorHAnsi" w:hAnsiTheme="majorHAnsi"/>
          <w:b/>
          <w:bCs/>
          <w:sz w:val="20"/>
          <w:szCs w:val="20"/>
        </w:rPr>
        <w:t>DE PROCEDIMIENTOS Y COSA JUZGADA</w:t>
      </w:r>
      <w:r w:rsidR="00EE00E9" w:rsidRPr="009A31A7">
        <w:rPr>
          <w:rFonts w:asciiTheme="majorHAnsi" w:hAnsiTheme="majorHAnsi"/>
          <w:b/>
          <w:bCs/>
          <w:i/>
          <w:sz w:val="20"/>
          <w:szCs w:val="20"/>
        </w:rPr>
        <w:t xml:space="preserve"> </w:t>
      </w:r>
      <w:r w:rsidR="00FE7DEC" w:rsidRPr="009A31A7">
        <w:rPr>
          <w:rFonts w:asciiTheme="majorHAnsi" w:hAnsiTheme="majorHAnsi"/>
          <w:b/>
          <w:bCs/>
          <w:sz w:val="20"/>
          <w:szCs w:val="20"/>
        </w:rPr>
        <w:t>INTERNACIONAL, CARACTERIZACIÓN</w:t>
      </w:r>
      <w:r w:rsidRPr="009A31A7">
        <w:rPr>
          <w:rFonts w:asciiTheme="majorHAnsi" w:hAnsiTheme="majorHAnsi"/>
          <w:b/>
          <w:bCs/>
          <w:sz w:val="20"/>
          <w:szCs w:val="20"/>
        </w:rPr>
        <w:t xml:space="preserve">, </w:t>
      </w:r>
      <w:r w:rsidRPr="009A31A7">
        <w:rPr>
          <w:rFonts w:asciiTheme="majorHAnsi" w:hAnsiTheme="majorHAnsi"/>
          <w:b/>
          <w:sz w:val="20"/>
          <w:szCs w:val="20"/>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9A31A7" w14:paraId="6884B797" w14:textId="77777777" w:rsidTr="00C023C6">
        <w:trPr>
          <w:cantSplit/>
        </w:trPr>
        <w:tc>
          <w:tcPr>
            <w:tcW w:w="3566" w:type="dxa"/>
            <w:tcBorders>
              <w:top w:val="single" w:sz="4" w:space="0" w:color="auto"/>
              <w:bottom w:val="single" w:sz="6" w:space="0" w:color="auto"/>
            </w:tcBorders>
            <w:shd w:val="clear" w:color="auto" w:fill="386294"/>
            <w:vAlign w:val="center"/>
          </w:tcPr>
          <w:p w14:paraId="69B9B08C" w14:textId="77777777" w:rsidR="00EE00E9" w:rsidRPr="009A31A7" w:rsidRDefault="00EE00E9" w:rsidP="006C2480">
            <w:pPr>
              <w:jc w:val="center"/>
              <w:rPr>
                <w:rFonts w:ascii="Cambria" w:hAnsi="Cambria"/>
                <w:b/>
                <w:color w:val="FFFFFF" w:themeColor="background1"/>
                <w:sz w:val="20"/>
                <w:szCs w:val="20"/>
              </w:rPr>
            </w:pPr>
            <w:r w:rsidRPr="009A31A7">
              <w:rPr>
                <w:rFonts w:ascii="Cambria" w:hAnsi="Cambria"/>
                <w:b/>
                <w:color w:val="FFFFFF" w:themeColor="background1"/>
                <w:sz w:val="20"/>
                <w:szCs w:val="20"/>
              </w:rPr>
              <w:t>Duplicación y cosa juzgada internacional:</w:t>
            </w:r>
          </w:p>
        </w:tc>
        <w:tc>
          <w:tcPr>
            <w:tcW w:w="5677" w:type="dxa"/>
            <w:vAlign w:val="center"/>
          </w:tcPr>
          <w:p w14:paraId="13B6D7E2" w14:textId="77777777" w:rsidR="00EE00E9" w:rsidRPr="009A31A7" w:rsidRDefault="00F7676C" w:rsidP="006C2480">
            <w:pPr>
              <w:jc w:val="both"/>
              <w:rPr>
                <w:rFonts w:ascii="Cambria" w:hAnsi="Cambria"/>
                <w:bCs/>
                <w:sz w:val="20"/>
                <w:szCs w:val="20"/>
              </w:rPr>
            </w:pPr>
            <w:r w:rsidRPr="009A31A7">
              <w:rPr>
                <w:rFonts w:ascii="Cambria" w:hAnsi="Cambria"/>
                <w:bCs/>
                <w:sz w:val="20"/>
                <w:szCs w:val="20"/>
              </w:rPr>
              <w:t>No</w:t>
            </w:r>
          </w:p>
        </w:tc>
      </w:tr>
      <w:tr w:rsidR="00FF5DFF" w:rsidRPr="009A31A7" w14:paraId="1A66484D" w14:textId="77777777" w:rsidTr="00C023C6">
        <w:trPr>
          <w:cantSplit/>
        </w:trPr>
        <w:tc>
          <w:tcPr>
            <w:tcW w:w="3566" w:type="dxa"/>
            <w:tcBorders>
              <w:top w:val="single" w:sz="4" w:space="0" w:color="auto"/>
              <w:bottom w:val="single" w:sz="6" w:space="0" w:color="auto"/>
            </w:tcBorders>
            <w:shd w:val="clear" w:color="auto" w:fill="386294"/>
            <w:vAlign w:val="center"/>
          </w:tcPr>
          <w:p w14:paraId="4684086D" w14:textId="77777777" w:rsidR="00FF5DFF" w:rsidRPr="009A31A7" w:rsidRDefault="00FF5DFF" w:rsidP="00FF5DFF">
            <w:pPr>
              <w:jc w:val="center"/>
              <w:rPr>
                <w:rFonts w:ascii="Cambria" w:hAnsi="Cambria"/>
                <w:b/>
                <w:i/>
                <w:color w:val="FFFFFF" w:themeColor="background1"/>
                <w:sz w:val="20"/>
                <w:szCs w:val="20"/>
              </w:rPr>
            </w:pPr>
            <w:r w:rsidRPr="009A31A7">
              <w:rPr>
                <w:rFonts w:ascii="Cambria" w:hAnsi="Cambria"/>
                <w:b/>
                <w:color w:val="FFFFFF" w:themeColor="background1"/>
                <w:sz w:val="20"/>
                <w:szCs w:val="20"/>
              </w:rPr>
              <w:t>Derechos admitidos</w:t>
            </w:r>
            <w:r w:rsidRPr="009A31A7">
              <w:rPr>
                <w:rFonts w:ascii="Cambria" w:hAnsi="Cambria"/>
                <w:b/>
                <w:i/>
                <w:color w:val="FFFFFF" w:themeColor="background1"/>
                <w:sz w:val="20"/>
                <w:szCs w:val="20"/>
              </w:rPr>
              <w:t>:</w:t>
            </w:r>
          </w:p>
        </w:tc>
        <w:tc>
          <w:tcPr>
            <w:tcW w:w="5677" w:type="dxa"/>
            <w:vAlign w:val="center"/>
          </w:tcPr>
          <w:p w14:paraId="52441F01" w14:textId="747106FD" w:rsidR="00FF5DFF" w:rsidRPr="009A31A7" w:rsidRDefault="00CF03A9" w:rsidP="00B21DDE">
            <w:pPr>
              <w:jc w:val="both"/>
              <w:rPr>
                <w:sz w:val="20"/>
                <w:szCs w:val="20"/>
              </w:rPr>
            </w:pPr>
            <w:r w:rsidRPr="009A31A7">
              <w:rPr>
                <w:rFonts w:ascii="Cambria" w:hAnsi="Cambria"/>
                <w:bCs/>
                <w:sz w:val="20"/>
                <w:szCs w:val="20"/>
              </w:rPr>
              <w:t>Ninguno</w:t>
            </w:r>
          </w:p>
        </w:tc>
      </w:tr>
      <w:tr w:rsidR="00524CB4" w:rsidRPr="009A31A7" w14:paraId="72CE7967"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60F06AC4" w14:textId="77777777" w:rsidR="00524CB4" w:rsidRPr="009A31A7" w:rsidRDefault="00524CB4" w:rsidP="00524CB4">
            <w:pPr>
              <w:jc w:val="center"/>
              <w:rPr>
                <w:rFonts w:ascii="Cambria" w:hAnsi="Cambria"/>
                <w:b/>
                <w:color w:val="FFFFFF" w:themeColor="background1"/>
                <w:sz w:val="20"/>
                <w:szCs w:val="20"/>
              </w:rPr>
            </w:pPr>
            <w:r w:rsidRPr="009A31A7">
              <w:rPr>
                <w:rFonts w:ascii="Cambria" w:hAnsi="Cambria"/>
                <w:b/>
                <w:color w:val="FFFFFF" w:themeColor="background1"/>
                <w:sz w:val="20"/>
                <w:szCs w:val="20"/>
              </w:rPr>
              <w:t>Agotamiento de recursos internos o procedencia de una excepción:</w:t>
            </w:r>
          </w:p>
        </w:tc>
        <w:tc>
          <w:tcPr>
            <w:tcW w:w="5677" w:type="dxa"/>
            <w:vAlign w:val="center"/>
          </w:tcPr>
          <w:p w14:paraId="023CD545" w14:textId="54149E09" w:rsidR="00524CB4" w:rsidRPr="009A31A7" w:rsidRDefault="00524CB4" w:rsidP="00524CB4">
            <w:pPr>
              <w:rPr>
                <w:rFonts w:ascii="Cambria" w:hAnsi="Cambria"/>
                <w:bCs/>
                <w:sz w:val="20"/>
                <w:szCs w:val="20"/>
              </w:rPr>
            </w:pPr>
            <w:r w:rsidRPr="009A31A7">
              <w:rPr>
                <w:rFonts w:ascii="Cambria" w:hAnsi="Cambria"/>
                <w:bCs/>
                <w:sz w:val="20"/>
                <w:szCs w:val="20"/>
              </w:rPr>
              <w:t>No, en términos de la Sección VI</w:t>
            </w:r>
          </w:p>
        </w:tc>
      </w:tr>
      <w:tr w:rsidR="00FF5DFF" w:rsidRPr="009A31A7" w14:paraId="65635B32"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76144D3E" w14:textId="77777777" w:rsidR="00FF5DFF" w:rsidRPr="009A31A7" w:rsidRDefault="00FF5DFF" w:rsidP="00FF5DFF">
            <w:pPr>
              <w:jc w:val="center"/>
              <w:rPr>
                <w:rFonts w:ascii="Cambria" w:hAnsi="Cambria"/>
                <w:b/>
                <w:color w:val="FFFFFF" w:themeColor="background1"/>
                <w:sz w:val="20"/>
                <w:szCs w:val="20"/>
              </w:rPr>
            </w:pPr>
            <w:r w:rsidRPr="009A31A7">
              <w:rPr>
                <w:rFonts w:ascii="Cambria" w:hAnsi="Cambria"/>
                <w:b/>
                <w:color w:val="FFFFFF" w:themeColor="background1"/>
                <w:sz w:val="20"/>
                <w:szCs w:val="20"/>
              </w:rPr>
              <w:t>Presentación dentro de plazo:</w:t>
            </w:r>
          </w:p>
        </w:tc>
        <w:tc>
          <w:tcPr>
            <w:tcW w:w="5677" w:type="dxa"/>
            <w:vAlign w:val="center"/>
          </w:tcPr>
          <w:p w14:paraId="03E438CA" w14:textId="2AF01184" w:rsidR="00FF5DFF" w:rsidRPr="009A31A7" w:rsidRDefault="00524CB4" w:rsidP="00FF5DFF">
            <w:pPr>
              <w:rPr>
                <w:rFonts w:ascii="Cambria" w:hAnsi="Cambria"/>
                <w:bCs/>
                <w:sz w:val="20"/>
                <w:szCs w:val="20"/>
              </w:rPr>
            </w:pPr>
            <w:r w:rsidRPr="009A31A7">
              <w:rPr>
                <w:rFonts w:ascii="Cambria" w:hAnsi="Cambria"/>
                <w:bCs/>
                <w:sz w:val="20"/>
                <w:szCs w:val="20"/>
              </w:rPr>
              <w:t>No</w:t>
            </w:r>
            <w:r w:rsidR="002F0848" w:rsidRPr="009A31A7">
              <w:rPr>
                <w:rFonts w:ascii="Cambria" w:hAnsi="Cambria"/>
                <w:bCs/>
                <w:sz w:val="20"/>
                <w:szCs w:val="20"/>
              </w:rPr>
              <w:t>, en términos de la Sección VI</w:t>
            </w:r>
          </w:p>
        </w:tc>
      </w:tr>
    </w:tbl>
    <w:p w14:paraId="06C7DBE0" w14:textId="2498CDE4" w:rsidR="00C00C10" w:rsidRPr="009A31A7" w:rsidRDefault="00C00C10" w:rsidP="00D9703B">
      <w:pPr>
        <w:pBdr>
          <w:top w:val="nil"/>
          <w:left w:val="nil"/>
          <w:bottom w:val="nil"/>
          <w:right w:val="nil"/>
          <w:between w:val="nil"/>
          <w:bar w:val="nil"/>
        </w:pBdr>
        <w:rPr>
          <w:rFonts w:asciiTheme="majorHAnsi" w:hAnsiTheme="majorHAnsi"/>
          <w:b/>
          <w:sz w:val="20"/>
          <w:szCs w:val="20"/>
        </w:rPr>
      </w:pPr>
    </w:p>
    <w:p w14:paraId="6FB4430B" w14:textId="001D5BF5" w:rsidR="00AB1630" w:rsidRPr="009A31A7" w:rsidRDefault="00223A29" w:rsidP="00A103AB">
      <w:pPr>
        <w:ind w:firstLine="709"/>
        <w:rPr>
          <w:rFonts w:asciiTheme="majorHAnsi" w:hAnsiTheme="majorHAnsi"/>
          <w:b/>
          <w:sz w:val="20"/>
          <w:szCs w:val="20"/>
        </w:rPr>
      </w:pPr>
      <w:r w:rsidRPr="009A31A7">
        <w:rPr>
          <w:rFonts w:asciiTheme="majorHAnsi" w:hAnsiTheme="majorHAnsi"/>
          <w:b/>
          <w:sz w:val="20"/>
          <w:szCs w:val="20"/>
        </w:rPr>
        <w:t xml:space="preserve">V. </w:t>
      </w:r>
      <w:r w:rsidRPr="009A31A7">
        <w:rPr>
          <w:rFonts w:asciiTheme="majorHAnsi" w:hAnsiTheme="majorHAnsi"/>
          <w:b/>
          <w:sz w:val="20"/>
          <w:szCs w:val="20"/>
        </w:rPr>
        <w:tab/>
      </w:r>
      <w:r w:rsidR="003239B8" w:rsidRPr="009A31A7">
        <w:rPr>
          <w:rFonts w:asciiTheme="majorHAnsi" w:hAnsiTheme="majorHAnsi"/>
          <w:b/>
          <w:sz w:val="20"/>
          <w:szCs w:val="20"/>
        </w:rPr>
        <w:t xml:space="preserve">HECHOS ALEGADOS </w:t>
      </w:r>
    </w:p>
    <w:p w14:paraId="015D865F" w14:textId="77777777" w:rsidR="00A103AB" w:rsidRPr="009A31A7" w:rsidRDefault="00A103AB" w:rsidP="00A103AB">
      <w:pPr>
        <w:ind w:firstLine="709"/>
        <w:rPr>
          <w:rFonts w:asciiTheme="majorHAnsi" w:hAnsiTheme="majorHAnsi"/>
          <w:b/>
          <w:sz w:val="20"/>
          <w:szCs w:val="20"/>
        </w:rPr>
      </w:pPr>
    </w:p>
    <w:p w14:paraId="2F0BC271" w14:textId="65DBF9AE" w:rsidR="00CC0D81" w:rsidRPr="009A31A7" w:rsidRDefault="00895B5B" w:rsidP="00C14A8B">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 xml:space="preserve">La parte peticionaria </w:t>
      </w:r>
      <w:r w:rsidR="00827C1C" w:rsidRPr="009A31A7">
        <w:rPr>
          <w:sz w:val="20"/>
          <w:szCs w:val="20"/>
          <w:lang w:val="es-ES"/>
        </w:rPr>
        <w:t>alega</w:t>
      </w:r>
      <w:r w:rsidRPr="009A31A7">
        <w:rPr>
          <w:sz w:val="20"/>
          <w:szCs w:val="20"/>
          <w:lang w:val="es-ES"/>
        </w:rPr>
        <w:t xml:space="preserve"> </w:t>
      </w:r>
      <w:r w:rsidR="004101D1" w:rsidRPr="009A31A7">
        <w:rPr>
          <w:sz w:val="20"/>
          <w:szCs w:val="20"/>
          <w:lang w:val="es-ES"/>
        </w:rPr>
        <w:t xml:space="preserve">la </w:t>
      </w:r>
      <w:r w:rsidRPr="009A31A7">
        <w:rPr>
          <w:sz w:val="20"/>
          <w:szCs w:val="20"/>
          <w:lang w:val="es-ES"/>
        </w:rPr>
        <w:t>falta de prestación de un servicio adecuado de salud</w:t>
      </w:r>
      <w:r w:rsidR="00827C1C" w:rsidRPr="009A31A7">
        <w:rPr>
          <w:sz w:val="20"/>
          <w:szCs w:val="20"/>
          <w:lang w:val="es-ES"/>
        </w:rPr>
        <w:t xml:space="preserve"> en favor</w:t>
      </w:r>
      <w:r w:rsidR="004E0DB9" w:rsidRPr="009A31A7">
        <w:rPr>
          <w:sz w:val="20"/>
          <w:szCs w:val="20"/>
          <w:lang w:val="es-ES"/>
        </w:rPr>
        <w:t xml:space="preserve"> </w:t>
      </w:r>
      <w:r w:rsidR="00827C1C" w:rsidRPr="009A31A7">
        <w:rPr>
          <w:sz w:val="20"/>
          <w:szCs w:val="20"/>
          <w:lang w:val="es-ES"/>
        </w:rPr>
        <w:t xml:space="preserve">de la señora María Eva Sagastume (en adelante la “presunta víctima”), aunado a una serie de negligencias médicas en su contra </w:t>
      </w:r>
      <w:r w:rsidR="004E0DB9" w:rsidRPr="009A31A7">
        <w:rPr>
          <w:sz w:val="20"/>
          <w:szCs w:val="20"/>
          <w:lang w:val="es-ES"/>
        </w:rPr>
        <w:t>que le habría</w:t>
      </w:r>
      <w:r w:rsidR="00827C1C" w:rsidRPr="009A31A7">
        <w:rPr>
          <w:sz w:val="20"/>
          <w:szCs w:val="20"/>
          <w:lang w:val="es-ES"/>
        </w:rPr>
        <w:t>n</w:t>
      </w:r>
      <w:r w:rsidR="004E0DB9" w:rsidRPr="009A31A7">
        <w:rPr>
          <w:sz w:val="20"/>
          <w:szCs w:val="20"/>
          <w:lang w:val="es-ES"/>
        </w:rPr>
        <w:t xml:space="preserve"> provocado la muerte</w:t>
      </w:r>
      <w:r w:rsidR="00827C1C" w:rsidRPr="009A31A7">
        <w:rPr>
          <w:sz w:val="20"/>
          <w:szCs w:val="20"/>
          <w:lang w:val="es-ES"/>
        </w:rPr>
        <w:t>.</w:t>
      </w:r>
      <w:r w:rsidR="007F6B26" w:rsidRPr="009A31A7">
        <w:rPr>
          <w:sz w:val="20"/>
          <w:szCs w:val="20"/>
          <w:lang w:val="es-ES"/>
        </w:rPr>
        <w:t xml:space="preserve"> Además, alegan la falta de reparación de estos hechos. </w:t>
      </w:r>
    </w:p>
    <w:p w14:paraId="5CC49C59" w14:textId="6EFB5B59" w:rsidR="00F07F6B" w:rsidRPr="009A31A7" w:rsidRDefault="009F717E" w:rsidP="00C14A8B">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Los peticionarios narran que el 6 de junio de 2009 la presunta víctima</w:t>
      </w:r>
      <w:r w:rsidR="00C5671F" w:rsidRPr="009A31A7">
        <w:rPr>
          <w:sz w:val="20"/>
          <w:szCs w:val="20"/>
          <w:lang w:val="es-ES"/>
        </w:rPr>
        <w:t>,</w:t>
      </w:r>
      <w:r w:rsidR="00440622" w:rsidRPr="009A31A7">
        <w:rPr>
          <w:sz w:val="20"/>
          <w:szCs w:val="20"/>
          <w:lang w:val="es-ES"/>
        </w:rPr>
        <w:t xml:space="preserve"> de</w:t>
      </w:r>
      <w:r w:rsidR="00D3275B" w:rsidRPr="009A31A7">
        <w:rPr>
          <w:sz w:val="20"/>
          <w:szCs w:val="20"/>
          <w:lang w:val="es-ES"/>
        </w:rPr>
        <w:t xml:space="preserve"> ochenta y cinco </w:t>
      </w:r>
      <w:r w:rsidR="00C5671F" w:rsidRPr="009A31A7">
        <w:rPr>
          <w:sz w:val="20"/>
          <w:szCs w:val="20"/>
          <w:lang w:val="es-ES"/>
        </w:rPr>
        <w:t>años</w:t>
      </w:r>
      <w:r w:rsidR="00D3275B" w:rsidRPr="009A31A7">
        <w:rPr>
          <w:sz w:val="20"/>
          <w:szCs w:val="20"/>
          <w:lang w:val="es-ES"/>
        </w:rPr>
        <w:t>,</w:t>
      </w:r>
      <w:r w:rsidR="00DD3CB2" w:rsidRPr="009A31A7">
        <w:rPr>
          <w:sz w:val="20"/>
          <w:szCs w:val="20"/>
          <w:lang w:val="es-ES"/>
        </w:rPr>
        <w:t xml:space="preserve"> </w:t>
      </w:r>
      <w:r w:rsidR="008C41CA" w:rsidRPr="009A31A7">
        <w:rPr>
          <w:sz w:val="20"/>
          <w:szCs w:val="20"/>
          <w:lang w:val="es-ES"/>
        </w:rPr>
        <w:t>fue ingresada por su hijo René Sánchez Sagastume (en adelante el “Sr. Sánchez”)</w:t>
      </w:r>
      <w:r w:rsidR="00D3275B" w:rsidRPr="009A31A7">
        <w:rPr>
          <w:sz w:val="20"/>
          <w:szCs w:val="20"/>
          <w:lang w:val="es-ES"/>
        </w:rPr>
        <w:t xml:space="preserve"> </w:t>
      </w:r>
      <w:r w:rsidR="00A70431" w:rsidRPr="009A31A7">
        <w:rPr>
          <w:sz w:val="20"/>
          <w:szCs w:val="20"/>
          <w:lang w:val="es-ES"/>
        </w:rPr>
        <w:t xml:space="preserve">a la Unidad de </w:t>
      </w:r>
      <w:r w:rsidR="00A70431" w:rsidRPr="009A31A7">
        <w:rPr>
          <w:sz w:val="20"/>
          <w:szCs w:val="20"/>
          <w:lang w:val="es-ES"/>
        </w:rPr>
        <w:lastRenderedPageBreak/>
        <w:t>Emergencia</w:t>
      </w:r>
      <w:r w:rsidRPr="009A31A7">
        <w:rPr>
          <w:sz w:val="20"/>
          <w:szCs w:val="20"/>
          <w:lang w:val="es-ES"/>
        </w:rPr>
        <w:t xml:space="preserve"> </w:t>
      </w:r>
      <w:r w:rsidR="00A70431" w:rsidRPr="009A31A7">
        <w:rPr>
          <w:sz w:val="20"/>
          <w:szCs w:val="20"/>
          <w:lang w:val="es-ES"/>
        </w:rPr>
        <w:t>de</w:t>
      </w:r>
      <w:r w:rsidRPr="009A31A7">
        <w:rPr>
          <w:sz w:val="20"/>
          <w:szCs w:val="20"/>
          <w:lang w:val="es-ES"/>
        </w:rPr>
        <w:t xml:space="preserve">l Hospital General del Instituto </w:t>
      </w:r>
      <w:r w:rsidR="00561B19">
        <w:rPr>
          <w:sz w:val="20"/>
          <w:szCs w:val="20"/>
          <w:lang w:val="es-ES"/>
        </w:rPr>
        <w:t>Salvadoreño</w:t>
      </w:r>
      <w:r w:rsidRPr="009A31A7">
        <w:rPr>
          <w:sz w:val="20"/>
          <w:szCs w:val="20"/>
          <w:lang w:val="es-ES"/>
        </w:rPr>
        <w:t xml:space="preserve"> de</w:t>
      </w:r>
      <w:r w:rsidR="00561B19">
        <w:rPr>
          <w:sz w:val="20"/>
          <w:szCs w:val="20"/>
          <w:lang w:val="es-ES"/>
        </w:rPr>
        <w:t>l</w:t>
      </w:r>
      <w:r w:rsidRPr="009A31A7">
        <w:rPr>
          <w:sz w:val="20"/>
          <w:szCs w:val="20"/>
          <w:lang w:val="es-ES"/>
        </w:rPr>
        <w:t xml:space="preserve"> </w:t>
      </w:r>
      <w:r w:rsidR="00561B19">
        <w:rPr>
          <w:sz w:val="20"/>
          <w:szCs w:val="20"/>
          <w:lang w:val="es-ES"/>
        </w:rPr>
        <w:t>Seguro</w:t>
      </w:r>
      <w:r w:rsidR="000762D3">
        <w:rPr>
          <w:sz w:val="20"/>
          <w:szCs w:val="20"/>
          <w:lang w:val="es-ES"/>
        </w:rPr>
        <w:t xml:space="preserve"> </w:t>
      </w:r>
      <w:r w:rsidRPr="009A31A7">
        <w:rPr>
          <w:sz w:val="20"/>
          <w:szCs w:val="20"/>
          <w:lang w:val="es-ES"/>
        </w:rPr>
        <w:t xml:space="preserve">Social </w:t>
      </w:r>
      <w:r w:rsidR="00C5671F" w:rsidRPr="009A31A7">
        <w:rPr>
          <w:sz w:val="20"/>
          <w:szCs w:val="20"/>
          <w:lang w:val="es-ES"/>
        </w:rPr>
        <w:t xml:space="preserve">(en adelante el “ISSS”) </w:t>
      </w:r>
      <w:r w:rsidR="00C52E3A" w:rsidRPr="009A31A7">
        <w:rPr>
          <w:sz w:val="20"/>
          <w:szCs w:val="20"/>
          <w:lang w:val="es-ES"/>
        </w:rPr>
        <w:t>por presentar un cuadro de oxigenación baja</w:t>
      </w:r>
      <w:r w:rsidR="00C16E72" w:rsidRPr="009A31A7">
        <w:rPr>
          <w:sz w:val="20"/>
          <w:szCs w:val="20"/>
          <w:lang w:val="es-ES"/>
        </w:rPr>
        <w:t xml:space="preserve">. Cronológicamente relatan </w:t>
      </w:r>
      <w:r w:rsidR="007313A7" w:rsidRPr="009A31A7">
        <w:rPr>
          <w:sz w:val="20"/>
          <w:szCs w:val="20"/>
          <w:lang w:val="es-ES"/>
        </w:rPr>
        <w:t>que</w:t>
      </w:r>
      <w:r w:rsidR="00C16E72" w:rsidRPr="009A31A7">
        <w:rPr>
          <w:sz w:val="20"/>
          <w:szCs w:val="20"/>
          <w:lang w:val="es-ES"/>
        </w:rPr>
        <w:t xml:space="preserve"> fue trasladada a la Unidad de Máxima Emergencia</w:t>
      </w:r>
      <w:r w:rsidR="00C5671F" w:rsidRPr="009A31A7">
        <w:rPr>
          <w:sz w:val="20"/>
          <w:szCs w:val="20"/>
          <w:lang w:val="es-ES"/>
        </w:rPr>
        <w:t xml:space="preserve"> de dicho hospital</w:t>
      </w:r>
      <w:r w:rsidR="009262AD" w:rsidRPr="009A31A7">
        <w:rPr>
          <w:sz w:val="20"/>
          <w:szCs w:val="20"/>
          <w:lang w:val="es-ES"/>
        </w:rPr>
        <w:t>, en donde le colocaron oxígeno</w:t>
      </w:r>
      <w:r w:rsidR="007313A7" w:rsidRPr="009A31A7">
        <w:rPr>
          <w:sz w:val="20"/>
          <w:szCs w:val="20"/>
          <w:lang w:val="es-ES"/>
        </w:rPr>
        <w:t xml:space="preserve"> y</w:t>
      </w:r>
      <w:r w:rsidR="009262AD" w:rsidRPr="009A31A7">
        <w:rPr>
          <w:sz w:val="20"/>
          <w:szCs w:val="20"/>
          <w:lang w:val="es-ES"/>
        </w:rPr>
        <w:t xml:space="preserve"> fue canalizada vía intravenosa con la finalidad de realizar análisis clínicos; a las 15:30 horas se le realizó una tomografía cerebral</w:t>
      </w:r>
      <w:r w:rsidR="00F07F6B" w:rsidRPr="009A31A7">
        <w:rPr>
          <w:sz w:val="20"/>
          <w:szCs w:val="20"/>
          <w:lang w:val="es-ES"/>
        </w:rPr>
        <w:t xml:space="preserve">; </w:t>
      </w:r>
      <w:r w:rsidR="004B5D43" w:rsidRPr="009A31A7">
        <w:rPr>
          <w:sz w:val="20"/>
          <w:szCs w:val="20"/>
          <w:lang w:val="es-ES"/>
        </w:rPr>
        <w:t xml:space="preserve">a las 18:30 horas fue trasladada a la unidad de </w:t>
      </w:r>
      <w:r w:rsidR="002919A5" w:rsidRPr="009A31A7">
        <w:rPr>
          <w:sz w:val="20"/>
          <w:szCs w:val="20"/>
          <w:lang w:val="es-ES"/>
        </w:rPr>
        <w:t>medicina</w:t>
      </w:r>
      <w:r w:rsidR="004B5D43" w:rsidRPr="009A31A7">
        <w:rPr>
          <w:sz w:val="20"/>
          <w:szCs w:val="20"/>
          <w:lang w:val="es-ES"/>
        </w:rPr>
        <w:t xml:space="preserve"> mujeres </w:t>
      </w:r>
      <w:r w:rsidR="007313A7" w:rsidRPr="009A31A7">
        <w:rPr>
          <w:sz w:val="20"/>
          <w:szCs w:val="20"/>
          <w:lang w:val="es-ES"/>
        </w:rPr>
        <w:t xml:space="preserve">al considerar que su situación de salud era estable. </w:t>
      </w:r>
    </w:p>
    <w:p w14:paraId="31BC5716" w14:textId="317CFFAC" w:rsidR="00605F57" w:rsidRPr="009A31A7" w:rsidRDefault="004B5D43" w:rsidP="00060825">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E</w:t>
      </w:r>
      <w:r w:rsidR="007313A7" w:rsidRPr="009A31A7">
        <w:rPr>
          <w:sz w:val="20"/>
          <w:szCs w:val="20"/>
          <w:lang w:val="es-ES"/>
        </w:rPr>
        <w:t xml:space="preserve">n relación con lo anterior, relatan </w:t>
      </w:r>
      <w:r w:rsidRPr="009A31A7">
        <w:rPr>
          <w:sz w:val="20"/>
          <w:szCs w:val="20"/>
          <w:lang w:val="es-ES"/>
        </w:rPr>
        <w:t xml:space="preserve">que </w:t>
      </w:r>
      <w:r w:rsidR="007313A7" w:rsidRPr="009A31A7">
        <w:rPr>
          <w:sz w:val="20"/>
          <w:szCs w:val="20"/>
          <w:lang w:val="es-ES"/>
        </w:rPr>
        <w:t>los</w:t>
      </w:r>
      <w:r w:rsidR="006C0715" w:rsidRPr="009A31A7">
        <w:rPr>
          <w:sz w:val="20"/>
          <w:szCs w:val="20"/>
          <w:lang w:val="es-ES"/>
        </w:rPr>
        <w:t xml:space="preserve"> dos</w:t>
      </w:r>
      <w:r w:rsidR="007313A7" w:rsidRPr="009A31A7">
        <w:rPr>
          <w:sz w:val="20"/>
          <w:szCs w:val="20"/>
          <w:lang w:val="es-ES"/>
        </w:rPr>
        <w:t xml:space="preserve"> médicos </w:t>
      </w:r>
      <w:r w:rsidR="004414C3" w:rsidRPr="009A31A7">
        <w:rPr>
          <w:sz w:val="20"/>
          <w:szCs w:val="20"/>
          <w:lang w:val="es-ES"/>
        </w:rPr>
        <w:t>responsables en</w:t>
      </w:r>
      <w:r w:rsidR="00060825" w:rsidRPr="009A31A7">
        <w:rPr>
          <w:sz w:val="20"/>
          <w:szCs w:val="20"/>
          <w:lang w:val="es-ES"/>
        </w:rPr>
        <w:t xml:space="preserve"> turno</w:t>
      </w:r>
      <w:r w:rsidR="004414C3" w:rsidRPr="009A31A7">
        <w:rPr>
          <w:sz w:val="20"/>
          <w:szCs w:val="20"/>
          <w:lang w:val="es-ES"/>
        </w:rPr>
        <w:t xml:space="preserve"> </w:t>
      </w:r>
      <w:r w:rsidR="007313A7" w:rsidRPr="009A31A7">
        <w:rPr>
          <w:sz w:val="20"/>
          <w:szCs w:val="20"/>
          <w:lang w:val="es-ES"/>
        </w:rPr>
        <w:t xml:space="preserve">de esa área del </w:t>
      </w:r>
      <w:r w:rsidR="00230043" w:rsidRPr="009A31A7">
        <w:rPr>
          <w:sz w:val="20"/>
          <w:szCs w:val="20"/>
          <w:lang w:val="es-ES"/>
        </w:rPr>
        <w:t>hospital</w:t>
      </w:r>
      <w:r w:rsidR="002919A5" w:rsidRPr="009A31A7">
        <w:rPr>
          <w:sz w:val="20"/>
          <w:szCs w:val="20"/>
          <w:lang w:val="es-ES"/>
        </w:rPr>
        <w:t xml:space="preserve"> notificaron al Sr. Sánchez que su turno había concluido, </w:t>
      </w:r>
      <w:r w:rsidR="00674509" w:rsidRPr="009A31A7">
        <w:rPr>
          <w:sz w:val="20"/>
          <w:szCs w:val="20"/>
          <w:lang w:val="es-ES"/>
        </w:rPr>
        <w:t>quedando</w:t>
      </w:r>
      <w:r w:rsidR="002919A5" w:rsidRPr="009A31A7">
        <w:rPr>
          <w:sz w:val="20"/>
          <w:szCs w:val="20"/>
          <w:lang w:val="es-ES"/>
        </w:rPr>
        <w:t xml:space="preserve"> como médico a cargo</w:t>
      </w:r>
      <w:r w:rsidR="00C02576" w:rsidRPr="009A31A7">
        <w:rPr>
          <w:sz w:val="20"/>
          <w:szCs w:val="20"/>
          <w:lang w:val="es-ES"/>
        </w:rPr>
        <w:t xml:space="preserve"> el doctor</w:t>
      </w:r>
      <w:r w:rsidR="002919A5" w:rsidRPr="009A31A7">
        <w:rPr>
          <w:sz w:val="20"/>
          <w:szCs w:val="20"/>
          <w:lang w:val="es-ES"/>
        </w:rPr>
        <w:t xml:space="preserve"> Rafael Quezada </w:t>
      </w:r>
      <w:r w:rsidR="00C93320" w:rsidRPr="009A31A7">
        <w:rPr>
          <w:sz w:val="20"/>
          <w:szCs w:val="20"/>
          <w:lang w:val="es-ES"/>
        </w:rPr>
        <w:t>(en adelante el “</w:t>
      </w:r>
      <w:r w:rsidR="00A87D12" w:rsidRPr="009A31A7">
        <w:rPr>
          <w:sz w:val="20"/>
          <w:szCs w:val="20"/>
          <w:lang w:val="es-ES"/>
        </w:rPr>
        <w:t>D</w:t>
      </w:r>
      <w:r w:rsidR="00C93320" w:rsidRPr="009A31A7">
        <w:rPr>
          <w:sz w:val="20"/>
          <w:szCs w:val="20"/>
          <w:lang w:val="es-ES"/>
        </w:rPr>
        <w:t>r. Quezada”</w:t>
      </w:r>
      <w:r w:rsidR="004414C3" w:rsidRPr="009A31A7">
        <w:rPr>
          <w:sz w:val="20"/>
          <w:szCs w:val="20"/>
          <w:lang w:val="es-ES"/>
        </w:rPr>
        <w:t>)</w:t>
      </w:r>
      <w:r w:rsidR="00C93320" w:rsidRPr="009A31A7">
        <w:rPr>
          <w:sz w:val="20"/>
          <w:szCs w:val="20"/>
          <w:lang w:val="es-ES"/>
        </w:rPr>
        <w:t>, quien era un médico pasante</w:t>
      </w:r>
      <w:r w:rsidR="002919A5" w:rsidRPr="009A31A7">
        <w:rPr>
          <w:sz w:val="20"/>
          <w:szCs w:val="20"/>
          <w:lang w:val="es-ES"/>
        </w:rPr>
        <w:t xml:space="preserve">. </w:t>
      </w:r>
      <w:r w:rsidR="00C93320" w:rsidRPr="009A31A7">
        <w:rPr>
          <w:sz w:val="20"/>
          <w:szCs w:val="20"/>
          <w:lang w:val="es-ES"/>
        </w:rPr>
        <w:t>Aducen que</w:t>
      </w:r>
      <w:r w:rsidR="002919A5" w:rsidRPr="009A31A7">
        <w:rPr>
          <w:sz w:val="20"/>
          <w:szCs w:val="20"/>
          <w:lang w:val="es-ES"/>
        </w:rPr>
        <w:t xml:space="preserve"> durante </w:t>
      </w:r>
      <w:r w:rsidR="00060825" w:rsidRPr="009A31A7">
        <w:rPr>
          <w:sz w:val="20"/>
          <w:szCs w:val="20"/>
          <w:lang w:val="es-ES"/>
        </w:rPr>
        <w:t>la noche del 6 de junio</w:t>
      </w:r>
      <w:r w:rsidR="002919A5" w:rsidRPr="009A31A7">
        <w:rPr>
          <w:sz w:val="20"/>
          <w:szCs w:val="20"/>
          <w:lang w:val="es-ES"/>
        </w:rPr>
        <w:t xml:space="preserve"> </w:t>
      </w:r>
      <w:r w:rsidR="00A87D12" w:rsidRPr="009A31A7">
        <w:rPr>
          <w:sz w:val="20"/>
          <w:szCs w:val="20"/>
          <w:lang w:val="es-ES"/>
        </w:rPr>
        <w:t>el Dr. Quezada no</w:t>
      </w:r>
      <w:r w:rsidR="002919A5" w:rsidRPr="009A31A7">
        <w:rPr>
          <w:sz w:val="20"/>
          <w:szCs w:val="20"/>
          <w:lang w:val="es-ES"/>
        </w:rPr>
        <w:t xml:space="preserve"> fue supervisado por algún otro médico</w:t>
      </w:r>
      <w:r w:rsidR="00E8537B" w:rsidRPr="009A31A7">
        <w:rPr>
          <w:sz w:val="20"/>
          <w:szCs w:val="20"/>
          <w:lang w:val="es-ES"/>
        </w:rPr>
        <w:t xml:space="preserve"> en la sala de pacientes e</w:t>
      </w:r>
      <w:r w:rsidR="00440622" w:rsidRPr="009A31A7">
        <w:rPr>
          <w:sz w:val="20"/>
          <w:szCs w:val="20"/>
          <w:lang w:val="es-ES"/>
        </w:rPr>
        <w:t>n</w:t>
      </w:r>
      <w:r w:rsidR="00E8537B" w:rsidRPr="009A31A7">
        <w:rPr>
          <w:sz w:val="20"/>
          <w:szCs w:val="20"/>
          <w:lang w:val="es-ES"/>
        </w:rPr>
        <w:t xml:space="preserve"> estado crítico. </w:t>
      </w:r>
      <w:r w:rsidR="00440622" w:rsidRPr="009A31A7">
        <w:rPr>
          <w:sz w:val="20"/>
          <w:szCs w:val="20"/>
          <w:lang w:val="es-ES"/>
        </w:rPr>
        <w:t>Continúan relatando</w:t>
      </w:r>
      <w:r w:rsidR="00E8537B" w:rsidRPr="009A31A7">
        <w:rPr>
          <w:sz w:val="20"/>
          <w:szCs w:val="20"/>
          <w:lang w:val="es-ES"/>
        </w:rPr>
        <w:t xml:space="preserve"> que </w:t>
      </w:r>
      <w:r w:rsidR="00000039" w:rsidRPr="009A31A7">
        <w:rPr>
          <w:sz w:val="20"/>
          <w:szCs w:val="20"/>
          <w:lang w:val="es-ES"/>
        </w:rPr>
        <w:t xml:space="preserve">a las 20:30 horas, </w:t>
      </w:r>
      <w:r w:rsidR="00E8537B" w:rsidRPr="009A31A7">
        <w:rPr>
          <w:sz w:val="20"/>
          <w:szCs w:val="20"/>
          <w:lang w:val="es-ES"/>
        </w:rPr>
        <w:t xml:space="preserve">el Sr. Sánchez solicitó alimentos para la presunta víctima, mismos que </w:t>
      </w:r>
      <w:r w:rsidR="00000039" w:rsidRPr="009A31A7">
        <w:rPr>
          <w:sz w:val="20"/>
          <w:szCs w:val="20"/>
          <w:lang w:val="es-ES"/>
        </w:rPr>
        <w:t>nunca</w:t>
      </w:r>
      <w:r w:rsidR="00E8537B" w:rsidRPr="009A31A7">
        <w:rPr>
          <w:sz w:val="20"/>
          <w:szCs w:val="20"/>
          <w:lang w:val="es-ES"/>
        </w:rPr>
        <w:t xml:space="preserve"> recibió. </w:t>
      </w:r>
      <w:r w:rsidR="00E04CB3" w:rsidRPr="009A31A7">
        <w:rPr>
          <w:sz w:val="20"/>
          <w:szCs w:val="20"/>
          <w:lang w:val="es-ES"/>
        </w:rPr>
        <w:t>A las 23:30 el Sr. Sánchez se percató que el monitor de la presunta víctima comenzó a emitir luces y sonidos de alert</w:t>
      </w:r>
      <w:r w:rsidR="008A2531" w:rsidRPr="009A31A7">
        <w:rPr>
          <w:sz w:val="20"/>
          <w:szCs w:val="20"/>
          <w:lang w:val="es-ES"/>
        </w:rPr>
        <w:t>a</w:t>
      </w:r>
      <w:r w:rsidR="00060825" w:rsidRPr="009A31A7">
        <w:rPr>
          <w:sz w:val="20"/>
          <w:szCs w:val="20"/>
          <w:lang w:val="es-ES"/>
        </w:rPr>
        <w:t>,</w:t>
      </w:r>
      <w:r w:rsidR="004414C3" w:rsidRPr="009A31A7">
        <w:rPr>
          <w:sz w:val="20"/>
          <w:szCs w:val="20"/>
          <w:lang w:val="es-ES"/>
        </w:rPr>
        <w:t xml:space="preserve"> alertando de ello</w:t>
      </w:r>
      <w:r w:rsidR="008A2531" w:rsidRPr="009A31A7">
        <w:rPr>
          <w:sz w:val="20"/>
          <w:szCs w:val="20"/>
          <w:lang w:val="es-ES"/>
        </w:rPr>
        <w:t xml:space="preserve"> al </w:t>
      </w:r>
      <w:r w:rsidR="00C14A8B" w:rsidRPr="009A31A7">
        <w:rPr>
          <w:sz w:val="20"/>
          <w:szCs w:val="20"/>
          <w:lang w:val="es-ES"/>
        </w:rPr>
        <w:t>D</w:t>
      </w:r>
      <w:r w:rsidR="008A2531" w:rsidRPr="009A31A7">
        <w:rPr>
          <w:sz w:val="20"/>
          <w:szCs w:val="20"/>
          <w:lang w:val="es-ES"/>
        </w:rPr>
        <w:t>r. Quezada; sin embargo, e</w:t>
      </w:r>
      <w:r w:rsidR="00873E57" w:rsidRPr="009A31A7">
        <w:rPr>
          <w:sz w:val="20"/>
          <w:szCs w:val="20"/>
          <w:lang w:val="es-ES"/>
        </w:rPr>
        <w:t>xpresan que e</w:t>
      </w:r>
      <w:r w:rsidR="008A2531" w:rsidRPr="009A31A7">
        <w:rPr>
          <w:sz w:val="20"/>
          <w:szCs w:val="20"/>
          <w:lang w:val="es-ES"/>
        </w:rPr>
        <w:t>ste no acudió a observar a la presunta víctima</w:t>
      </w:r>
      <w:r w:rsidR="00060825" w:rsidRPr="009A31A7">
        <w:rPr>
          <w:sz w:val="20"/>
          <w:szCs w:val="20"/>
          <w:lang w:val="es-ES"/>
        </w:rPr>
        <w:t xml:space="preserve"> en ningún momento.</w:t>
      </w:r>
      <w:r w:rsidR="008A2531" w:rsidRPr="009A31A7">
        <w:rPr>
          <w:sz w:val="20"/>
          <w:szCs w:val="20"/>
          <w:lang w:val="es-ES"/>
        </w:rPr>
        <w:t xml:space="preserve"> </w:t>
      </w:r>
      <w:r w:rsidR="00873E57" w:rsidRPr="009A31A7">
        <w:rPr>
          <w:sz w:val="20"/>
          <w:szCs w:val="20"/>
          <w:lang w:val="es-ES"/>
        </w:rPr>
        <w:t>Señalan que</w:t>
      </w:r>
      <w:r w:rsidR="008A2531" w:rsidRPr="009A31A7">
        <w:rPr>
          <w:sz w:val="20"/>
          <w:szCs w:val="20"/>
          <w:lang w:val="es-ES"/>
        </w:rPr>
        <w:t xml:space="preserve"> las 00:30 horas </w:t>
      </w:r>
      <w:r w:rsidR="00873E57" w:rsidRPr="009A31A7">
        <w:rPr>
          <w:sz w:val="20"/>
          <w:szCs w:val="20"/>
          <w:lang w:val="es-ES"/>
        </w:rPr>
        <w:t>del 7 de</w:t>
      </w:r>
      <w:r w:rsidR="003834C7" w:rsidRPr="009A31A7">
        <w:rPr>
          <w:sz w:val="20"/>
          <w:szCs w:val="20"/>
          <w:lang w:val="es-ES"/>
        </w:rPr>
        <w:t xml:space="preserve"> junio de 2009, el Sr. Sánchez </w:t>
      </w:r>
      <w:r w:rsidR="008A2531" w:rsidRPr="009A31A7">
        <w:rPr>
          <w:sz w:val="20"/>
          <w:szCs w:val="20"/>
          <w:lang w:val="es-ES"/>
        </w:rPr>
        <w:t xml:space="preserve">habría visto que </w:t>
      </w:r>
      <w:r w:rsidR="003834C7" w:rsidRPr="009A31A7">
        <w:rPr>
          <w:sz w:val="20"/>
          <w:szCs w:val="20"/>
          <w:lang w:val="es-ES"/>
        </w:rPr>
        <w:t xml:space="preserve">el </w:t>
      </w:r>
      <w:r w:rsidR="00230043" w:rsidRPr="009A31A7">
        <w:rPr>
          <w:sz w:val="20"/>
          <w:szCs w:val="20"/>
          <w:lang w:val="es-ES"/>
        </w:rPr>
        <w:t>D</w:t>
      </w:r>
      <w:r w:rsidR="003834C7" w:rsidRPr="009A31A7">
        <w:rPr>
          <w:sz w:val="20"/>
          <w:szCs w:val="20"/>
          <w:lang w:val="es-ES"/>
        </w:rPr>
        <w:t xml:space="preserve">r. Quezada </w:t>
      </w:r>
      <w:r w:rsidR="008A2531" w:rsidRPr="009A31A7">
        <w:rPr>
          <w:sz w:val="20"/>
          <w:szCs w:val="20"/>
          <w:lang w:val="es-ES"/>
        </w:rPr>
        <w:t xml:space="preserve">se dirigía con una cobija en el hombro </w:t>
      </w:r>
      <w:r w:rsidR="003834C7" w:rsidRPr="009A31A7">
        <w:rPr>
          <w:sz w:val="20"/>
          <w:szCs w:val="20"/>
          <w:lang w:val="es-ES"/>
        </w:rPr>
        <w:t xml:space="preserve">a una habitación, por lo que </w:t>
      </w:r>
      <w:r w:rsidR="008A2531" w:rsidRPr="009A31A7">
        <w:rPr>
          <w:sz w:val="20"/>
          <w:szCs w:val="20"/>
          <w:lang w:val="es-ES"/>
        </w:rPr>
        <w:t xml:space="preserve">no </w:t>
      </w:r>
      <w:r w:rsidR="003834C7" w:rsidRPr="009A31A7">
        <w:rPr>
          <w:sz w:val="20"/>
          <w:szCs w:val="20"/>
          <w:lang w:val="es-ES"/>
        </w:rPr>
        <w:t>atendió</w:t>
      </w:r>
      <w:r w:rsidR="008A2531" w:rsidRPr="009A31A7">
        <w:rPr>
          <w:sz w:val="20"/>
          <w:szCs w:val="20"/>
          <w:lang w:val="es-ES"/>
        </w:rPr>
        <w:t xml:space="preserve"> a ningún otro paciente de esa área del hospital</w:t>
      </w:r>
      <w:r w:rsidR="003834C7" w:rsidRPr="009A31A7">
        <w:rPr>
          <w:sz w:val="20"/>
          <w:szCs w:val="20"/>
          <w:lang w:val="es-ES"/>
        </w:rPr>
        <w:t xml:space="preserve"> durante la madrugada</w:t>
      </w:r>
      <w:r w:rsidR="008A2531" w:rsidRPr="009A31A7">
        <w:rPr>
          <w:sz w:val="20"/>
          <w:szCs w:val="20"/>
          <w:lang w:val="es-ES"/>
        </w:rPr>
        <w:t xml:space="preserve">. </w:t>
      </w:r>
    </w:p>
    <w:p w14:paraId="00D0F6C4" w14:textId="730F7C97" w:rsidR="00C14A8B" w:rsidRPr="009A31A7" w:rsidRDefault="00605F57" w:rsidP="00917163">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 xml:space="preserve">La parte peticionaria manifiesta que </w:t>
      </w:r>
      <w:r w:rsidR="005E4D7D" w:rsidRPr="009A31A7">
        <w:rPr>
          <w:sz w:val="20"/>
          <w:szCs w:val="20"/>
          <w:lang w:val="es-ES"/>
        </w:rPr>
        <w:t xml:space="preserve">en </w:t>
      </w:r>
      <w:r w:rsidR="0073203B" w:rsidRPr="009A31A7">
        <w:rPr>
          <w:sz w:val="20"/>
          <w:szCs w:val="20"/>
          <w:lang w:val="es-ES"/>
        </w:rPr>
        <w:t>la</w:t>
      </w:r>
      <w:r w:rsidR="005E4D7D" w:rsidRPr="009A31A7">
        <w:rPr>
          <w:sz w:val="20"/>
          <w:szCs w:val="20"/>
          <w:lang w:val="es-ES"/>
        </w:rPr>
        <w:t xml:space="preserve"> madrugada</w:t>
      </w:r>
      <w:r w:rsidR="0073203B" w:rsidRPr="009A31A7">
        <w:rPr>
          <w:sz w:val="20"/>
          <w:szCs w:val="20"/>
          <w:lang w:val="es-ES"/>
        </w:rPr>
        <w:t xml:space="preserve"> del 7 de junio</w:t>
      </w:r>
      <w:r w:rsidR="005E4D7D" w:rsidRPr="009A31A7">
        <w:rPr>
          <w:sz w:val="20"/>
          <w:szCs w:val="20"/>
          <w:lang w:val="es-ES"/>
        </w:rPr>
        <w:t xml:space="preserve"> </w:t>
      </w:r>
      <w:r w:rsidRPr="009A31A7">
        <w:rPr>
          <w:sz w:val="20"/>
          <w:szCs w:val="20"/>
          <w:lang w:val="es-ES"/>
        </w:rPr>
        <w:t>el Sr. Sánchez s</w:t>
      </w:r>
      <w:r w:rsidR="008A2531" w:rsidRPr="009A31A7">
        <w:rPr>
          <w:sz w:val="20"/>
          <w:szCs w:val="20"/>
          <w:lang w:val="es-ES"/>
        </w:rPr>
        <w:t>e percató que</w:t>
      </w:r>
      <w:r w:rsidRPr="009A31A7">
        <w:rPr>
          <w:sz w:val="20"/>
          <w:szCs w:val="20"/>
          <w:lang w:val="es-ES"/>
        </w:rPr>
        <w:t xml:space="preserve"> la temperatura corporal de</w:t>
      </w:r>
      <w:r w:rsidR="008A2531" w:rsidRPr="009A31A7">
        <w:rPr>
          <w:sz w:val="20"/>
          <w:szCs w:val="20"/>
          <w:lang w:val="es-ES"/>
        </w:rPr>
        <w:t xml:space="preserve"> la presunta víctima </w:t>
      </w:r>
      <w:r w:rsidRPr="009A31A7">
        <w:rPr>
          <w:sz w:val="20"/>
          <w:szCs w:val="20"/>
          <w:lang w:val="es-ES"/>
        </w:rPr>
        <w:t xml:space="preserve">disminuyó drásticamente, </w:t>
      </w:r>
      <w:r w:rsidR="008A2531" w:rsidRPr="009A31A7">
        <w:rPr>
          <w:sz w:val="20"/>
          <w:szCs w:val="20"/>
          <w:lang w:val="es-ES"/>
        </w:rPr>
        <w:t>en</w:t>
      </w:r>
      <w:r w:rsidR="00855035" w:rsidRPr="009A31A7">
        <w:rPr>
          <w:sz w:val="20"/>
          <w:szCs w:val="20"/>
          <w:lang w:val="es-ES"/>
        </w:rPr>
        <w:t xml:space="preserve">trando </w:t>
      </w:r>
      <w:r w:rsidR="00C5671F" w:rsidRPr="009A31A7">
        <w:rPr>
          <w:sz w:val="20"/>
          <w:szCs w:val="20"/>
          <w:lang w:val="es-ES"/>
        </w:rPr>
        <w:t>en</w:t>
      </w:r>
      <w:r w:rsidR="008A2531" w:rsidRPr="009A31A7">
        <w:rPr>
          <w:sz w:val="20"/>
          <w:szCs w:val="20"/>
          <w:lang w:val="es-ES"/>
        </w:rPr>
        <w:t xml:space="preserve"> </w:t>
      </w:r>
      <w:r w:rsidR="00C639FE" w:rsidRPr="009A31A7">
        <w:rPr>
          <w:sz w:val="20"/>
          <w:szCs w:val="20"/>
          <w:lang w:val="es-ES"/>
        </w:rPr>
        <w:t xml:space="preserve">estado de shock. </w:t>
      </w:r>
      <w:r w:rsidR="00DC6D67" w:rsidRPr="009A31A7">
        <w:rPr>
          <w:sz w:val="20"/>
          <w:szCs w:val="20"/>
          <w:lang w:val="es-ES"/>
        </w:rPr>
        <w:t>A</w:t>
      </w:r>
      <w:r w:rsidR="00C639FE" w:rsidRPr="009A31A7">
        <w:rPr>
          <w:sz w:val="20"/>
          <w:szCs w:val="20"/>
          <w:lang w:val="es-ES"/>
        </w:rPr>
        <w:t xml:space="preserve"> las 06:30 horas </w:t>
      </w:r>
      <w:r w:rsidR="00832428" w:rsidRPr="009A31A7">
        <w:rPr>
          <w:sz w:val="20"/>
          <w:szCs w:val="20"/>
          <w:lang w:val="es-ES"/>
        </w:rPr>
        <w:t>de ese mismo día</w:t>
      </w:r>
      <w:r w:rsidR="00C639FE" w:rsidRPr="009A31A7">
        <w:rPr>
          <w:sz w:val="20"/>
          <w:szCs w:val="20"/>
          <w:lang w:val="es-ES"/>
        </w:rPr>
        <w:t xml:space="preserve"> el Dr. Quezada salió del cuarto en el que habría estado durmiendo, anotando </w:t>
      </w:r>
      <w:r w:rsidR="006322F9" w:rsidRPr="009A31A7">
        <w:rPr>
          <w:sz w:val="20"/>
          <w:szCs w:val="20"/>
          <w:lang w:val="es-ES"/>
        </w:rPr>
        <w:t xml:space="preserve">de manera falsa </w:t>
      </w:r>
      <w:r w:rsidR="00C639FE" w:rsidRPr="009A31A7">
        <w:rPr>
          <w:sz w:val="20"/>
          <w:szCs w:val="20"/>
          <w:lang w:val="es-ES"/>
        </w:rPr>
        <w:t xml:space="preserve">en el expediente de la presunta víctima que a las 02:00 y </w:t>
      </w:r>
      <w:r w:rsidR="00A41193" w:rsidRPr="009A31A7">
        <w:rPr>
          <w:sz w:val="20"/>
          <w:szCs w:val="20"/>
          <w:lang w:val="es-ES"/>
        </w:rPr>
        <w:t>0</w:t>
      </w:r>
      <w:r w:rsidR="00C639FE" w:rsidRPr="009A31A7">
        <w:rPr>
          <w:sz w:val="20"/>
          <w:szCs w:val="20"/>
          <w:lang w:val="es-ES"/>
        </w:rPr>
        <w:t>4:00</w:t>
      </w:r>
      <w:r w:rsidR="006322F9" w:rsidRPr="009A31A7">
        <w:rPr>
          <w:sz w:val="20"/>
          <w:szCs w:val="20"/>
          <w:lang w:val="es-ES"/>
        </w:rPr>
        <w:t xml:space="preserve"> horas</w:t>
      </w:r>
      <w:r w:rsidR="00C639FE" w:rsidRPr="009A31A7">
        <w:rPr>
          <w:sz w:val="20"/>
          <w:szCs w:val="20"/>
          <w:lang w:val="es-ES"/>
        </w:rPr>
        <w:t xml:space="preserve"> monitoreó </w:t>
      </w:r>
      <w:r w:rsidR="0055354B" w:rsidRPr="009A31A7">
        <w:rPr>
          <w:sz w:val="20"/>
          <w:szCs w:val="20"/>
          <w:lang w:val="es-ES"/>
        </w:rPr>
        <w:t>sus</w:t>
      </w:r>
      <w:r w:rsidR="00C639FE" w:rsidRPr="009A31A7">
        <w:rPr>
          <w:sz w:val="20"/>
          <w:szCs w:val="20"/>
          <w:lang w:val="es-ES"/>
        </w:rPr>
        <w:t xml:space="preserve"> signos vitales y </w:t>
      </w:r>
      <w:r w:rsidR="0055354B" w:rsidRPr="009A31A7">
        <w:rPr>
          <w:sz w:val="20"/>
          <w:szCs w:val="20"/>
          <w:lang w:val="es-ES"/>
        </w:rPr>
        <w:t>su</w:t>
      </w:r>
      <w:r w:rsidR="00C639FE" w:rsidRPr="009A31A7">
        <w:rPr>
          <w:sz w:val="20"/>
          <w:szCs w:val="20"/>
          <w:lang w:val="es-ES"/>
        </w:rPr>
        <w:t xml:space="preserve"> presión arterial. </w:t>
      </w:r>
      <w:r w:rsidR="00C5671F" w:rsidRPr="009A31A7">
        <w:rPr>
          <w:sz w:val="20"/>
          <w:szCs w:val="20"/>
          <w:lang w:val="es-ES"/>
        </w:rPr>
        <w:t>Indican que a</w:t>
      </w:r>
      <w:r w:rsidR="00C14A8B" w:rsidRPr="009A31A7">
        <w:rPr>
          <w:sz w:val="20"/>
          <w:szCs w:val="20"/>
          <w:lang w:val="es-ES"/>
        </w:rPr>
        <w:t xml:space="preserve"> las 07:00 horas ingresó al nuevo turno el </w:t>
      </w:r>
      <w:r w:rsidR="00A43502" w:rsidRPr="009A31A7">
        <w:rPr>
          <w:sz w:val="20"/>
          <w:szCs w:val="20"/>
          <w:lang w:val="es-ES"/>
        </w:rPr>
        <w:t>d</w:t>
      </w:r>
      <w:r w:rsidR="00C14A8B" w:rsidRPr="009A31A7">
        <w:rPr>
          <w:sz w:val="20"/>
          <w:szCs w:val="20"/>
          <w:lang w:val="es-ES"/>
        </w:rPr>
        <w:t xml:space="preserve">octor Romeo Bonilla </w:t>
      </w:r>
      <w:r w:rsidR="006322F9" w:rsidRPr="009A31A7">
        <w:rPr>
          <w:sz w:val="20"/>
          <w:szCs w:val="20"/>
          <w:lang w:val="es-ES"/>
        </w:rPr>
        <w:t>(en adelante el “Dr. Bonilla”)</w:t>
      </w:r>
      <w:r w:rsidR="00C5671F" w:rsidRPr="009A31A7">
        <w:rPr>
          <w:sz w:val="20"/>
          <w:szCs w:val="20"/>
          <w:lang w:val="es-ES"/>
        </w:rPr>
        <w:t>.</w:t>
      </w:r>
      <w:r w:rsidR="00461032" w:rsidRPr="009A31A7">
        <w:rPr>
          <w:sz w:val="20"/>
          <w:szCs w:val="20"/>
          <w:lang w:val="es-ES"/>
        </w:rPr>
        <w:t xml:space="preserve"> </w:t>
      </w:r>
      <w:r w:rsidR="00C5671F" w:rsidRPr="009A31A7">
        <w:rPr>
          <w:sz w:val="20"/>
          <w:szCs w:val="20"/>
          <w:lang w:val="es-ES"/>
        </w:rPr>
        <w:t>El</w:t>
      </w:r>
      <w:r w:rsidR="00C14A8B" w:rsidRPr="009A31A7">
        <w:rPr>
          <w:sz w:val="20"/>
          <w:szCs w:val="20"/>
          <w:lang w:val="es-ES"/>
        </w:rPr>
        <w:t xml:space="preserve"> Sr. Sánchez</w:t>
      </w:r>
      <w:r w:rsidR="00C5671F" w:rsidRPr="009A31A7">
        <w:rPr>
          <w:sz w:val="20"/>
          <w:szCs w:val="20"/>
          <w:lang w:val="es-ES"/>
        </w:rPr>
        <w:t xml:space="preserve"> reclamó a este</w:t>
      </w:r>
      <w:r w:rsidR="00DC6D67" w:rsidRPr="009A31A7">
        <w:rPr>
          <w:sz w:val="20"/>
          <w:szCs w:val="20"/>
          <w:lang w:val="es-ES"/>
        </w:rPr>
        <w:t xml:space="preserve"> médico</w:t>
      </w:r>
      <w:r w:rsidR="00C5671F" w:rsidRPr="009A31A7">
        <w:rPr>
          <w:sz w:val="20"/>
          <w:szCs w:val="20"/>
          <w:lang w:val="es-ES"/>
        </w:rPr>
        <w:t xml:space="preserve"> </w:t>
      </w:r>
      <w:r w:rsidR="00343762" w:rsidRPr="009A31A7">
        <w:rPr>
          <w:sz w:val="20"/>
          <w:szCs w:val="20"/>
          <w:lang w:val="es-ES"/>
        </w:rPr>
        <w:t>la falta de atención médica de</w:t>
      </w:r>
      <w:r w:rsidR="00C14A8B" w:rsidRPr="009A31A7">
        <w:rPr>
          <w:sz w:val="20"/>
          <w:szCs w:val="20"/>
          <w:lang w:val="es-ES"/>
        </w:rPr>
        <w:t xml:space="preserve"> la presunta víctima</w:t>
      </w:r>
      <w:r w:rsidR="00343762" w:rsidRPr="009A31A7">
        <w:rPr>
          <w:sz w:val="20"/>
          <w:szCs w:val="20"/>
          <w:lang w:val="es-ES"/>
        </w:rPr>
        <w:t xml:space="preserve"> desde su ingreso al hospital</w:t>
      </w:r>
      <w:r w:rsidR="008951E4" w:rsidRPr="009A31A7">
        <w:rPr>
          <w:sz w:val="20"/>
          <w:szCs w:val="20"/>
          <w:lang w:val="es-ES"/>
        </w:rPr>
        <w:t xml:space="preserve">, </w:t>
      </w:r>
      <w:r w:rsidR="008935F4" w:rsidRPr="009A31A7">
        <w:rPr>
          <w:sz w:val="20"/>
          <w:szCs w:val="20"/>
          <w:lang w:val="es-ES"/>
        </w:rPr>
        <w:t>expresan</w:t>
      </w:r>
      <w:r w:rsidR="008951E4" w:rsidRPr="009A31A7">
        <w:rPr>
          <w:sz w:val="20"/>
          <w:szCs w:val="20"/>
          <w:lang w:val="es-ES"/>
        </w:rPr>
        <w:t xml:space="preserve"> que a causa de esto el Dr. Bonilla </w:t>
      </w:r>
      <w:r w:rsidR="000C371E" w:rsidRPr="009A31A7">
        <w:rPr>
          <w:sz w:val="20"/>
          <w:szCs w:val="20"/>
          <w:lang w:val="es-ES"/>
        </w:rPr>
        <w:t xml:space="preserve">solicitó </w:t>
      </w:r>
      <w:r w:rsidR="00837D0D" w:rsidRPr="009A31A7">
        <w:rPr>
          <w:sz w:val="20"/>
          <w:szCs w:val="20"/>
          <w:lang w:val="es-ES"/>
        </w:rPr>
        <w:t xml:space="preserve">su </w:t>
      </w:r>
      <w:r w:rsidR="000C371E" w:rsidRPr="009A31A7">
        <w:rPr>
          <w:sz w:val="20"/>
          <w:szCs w:val="20"/>
          <w:lang w:val="es-ES"/>
        </w:rPr>
        <w:t>autorización para</w:t>
      </w:r>
      <w:r w:rsidR="00C14A8B" w:rsidRPr="009A31A7">
        <w:rPr>
          <w:sz w:val="20"/>
          <w:szCs w:val="20"/>
          <w:lang w:val="es-ES"/>
        </w:rPr>
        <w:t xml:space="preserve"> </w:t>
      </w:r>
      <w:r w:rsidR="00B01933" w:rsidRPr="009A31A7">
        <w:rPr>
          <w:sz w:val="20"/>
          <w:szCs w:val="20"/>
          <w:lang w:val="es-ES"/>
        </w:rPr>
        <w:t>instalarle</w:t>
      </w:r>
      <w:r w:rsidR="00C14A8B" w:rsidRPr="009A31A7">
        <w:rPr>
          <w:sz w:val="20"/>
          <w:szCs w:val="20"/>
          <w:lang w:val="es-ES"/>
        </w:rPr>
        <w:t xml:space="preserve"> ventilación mecánica </w:t>
      </w:r>
      <w:r w:rsidR="00B01933" w:rsidRPr="009A31A7">
        <w:rPr>
          <w:sz w:val="20"/>
          <w:szCs w:val="20"/>
          <w:lang w:val="es-ES"/>
        </w:rPr>
        <w:t>asistida</w:t>
      </w:r>
      <w:r w:rsidR="005A66B4" w:rsidRPr="009A31A7">
        <w:rPr>
          <w:sz w:val="20"/>
          <w:szCs w:val="20"/>
          <w:lang w:val="es-ES"/>
        </w:rPr>
        <w:t xml:space="preserve"> a la presunta víctima</w:t>
      </w:r>
      <w:r w:rsidR="00C14A8B" w:rsidRPr="009A31A7">
        <w:rPr>
          <w:sz w:val="20"/>
          <w:szCs w:val="20"/>
          <w:lang w:val="es-ES"/>
        </w:rPr>
        <w:t xml:space="preserve">. Reclaman que </w:t>
      </w:r>
      <w:r w:rsidR="0055354B" w:rsidRPr="009A31A7">
        <w:rPr>
          <w:sz w:val="20"/>
          <w:szCs w:val="20"/>
          <w:lang w:val="es-ES"/>
        </w:rPr>
        <w:t>la ventilación mecánica no fue realizada</w:t>
      </w:r>
      <w:r w:rsidR="008935F4" w:rsidRPr="009A31A7">
        <w:rPr>
          <w:sz w:val="20"/>
          <w:szCs w:val="20"/>
          <w:lang w:val="es-ES"/>
        </w:rPr>
        <w:t xml:space="preserve"> en ningún momento</w:t>
      </w:r>
      <w:r w:rsidR="0055354B" w:rsidRPr="009A31A7">
        <w:rPr>
          <w:sz w:val="20"/>
          <w:szCs w:val="20"/>
          <w:lang w:val="es-ES"/>
        </w:rPr>
        <w:t>, quedando nuevamente</w:t>
      </w:r>
      <w:r w:rsidR="00C14A8B" w:rsidRPr="009A31A7">
        <w:rPr>
          <w:sz w:val="20"/>
          <w:szCs w:val="20"/>
          <w:lang w:val="es-ES"/>
        </w:rPr>
        <w:t xml:space="preserve"> </w:t>
      </w:r>
      <w:r w:rsidR="00A264CE" w:rsidRPr="009A31A7">
        <w:rPr>
          <w:sz w:val="20"/>
          <w:szCs w:val="20"/>
          <w:lang w:val="es-ES"/>
        </w:rPr>
        <w:t xml:space="preserve">la presunta víctima </w:t>
      </w:r>
      <w:r w:rsidR="00C14A8B" w:rsidRPr="009A31A7">
        <w:rPr>
          <w:sz w:val="20"/>
          <w:szCs w:val="20"/>
          <w:lang w:val="es-ES"/>
        </w:rPr>
        <w:t>en total abandono</w:t>
      </w:r>
      <w:r w:rsidR="008935F4" w:rsidRPr="009A31A7">
        <w:rPr>
          <w:sz w:val="20"/>
          <w:szCs w:val="20"/>
          <w:lang w:val="es-ES"/>
        </w:rPr>
        <w:t>.</w:t>
      </w:r>
      <w:r w:rsidR="00C14A8B" w:rsidRPr="009A31A7">
        <w:rPr>
          <w:sz w:val="20"/>
          <w:szCs w:val="20"/>
          <w:lang w:val="es-ES"/>
        </w:rPr>
        <w:t xml:space="preserve"> </w:t>
      </w:r>
      <w:r w:rsidR="00DA411C" w:rsidRPr="009A31A7">
        <w:rPr>
          <w:sz w:val="20"/>
          <w:szCs w:val="20"/>
          <w:lang w:val="es-ES"/>
        </w:rPr>
        <w:t xml:space="preserve">Manifiestan que la presunta víctima falleció </w:t>
      </w:r>
      <w:r w:rsidR="0055354B" w:rsidRPr="009A31A7">
        <w:rPr>
          <w:sz w:val="20"/>
          <w:szCs w:val="20"/>
          <w:lang w:val="es-ES"/>
        </w:rPr>
        <w:t>el 7 de junio</w:t>
      </w:r>
      <w:r w:rsidR="00DA411C" w:rsidRPr="009A31A7">
        <w:rPr>
          <w:sz w:val="20"/>
          <w:szCs w:val="20"/>
          <w:lang w:val="es-ES"/>
        </w:rPr>
        <w:t xml:space="preserve"> de 2009</w:t>
      </w:r>
      <w:r w:rsidR="0055354B" w:rsidRPr="009A31A7">
        <w:rPr>
          <w:sz w:val="20"/>
          <w:szCs w:val="20"/>
          <w:lang w:val="es-ES"/>
        </w:rPr>
        <w:t xml:space="preserve">, aproximadamente a las 13:30 horas, </w:t>
      </w:r>
      <w:r w:rsidR="00C14A8B" w:rsidRPr="009A31A7">
        <w:rPr>
          <w:sz w:val="20"/>
          <w:szCs w:val="20"/>
          <w:lang w:val="es-ES"/>
        </w:rPr>
        <w:t xml:space="preserve">a causa de la </w:t>
      </w:r>
      <w:r w:rsidR="009E1714" w:rsidRPr="009A31A7">
        <w:rPr>
          <w:sz w:val="20"/>
          <w:szCs w:val="20"/>
          <w:lang w:val="es-ES"/>
        </w:rPr>
        <w:t>negligencia médica de los doctores Quezada y Bonilla</w:t>
      </w:r>
      <w:r w:rsidR="00DA411C" w:rsidRPr="009A31A7">
        <w:rPr>
          <w:sz w:val="20"/>
          <w:szCs w:val="20"/>
          <w:lang w:val="es-ES"/>
        </w:rPr>
        <w:t xml:space="preserve"> y de la deficiencia del sistema público de salud otorgado por el ISSS. </w:t>
      </w:r>
    </w:p>
    <w:p w14:paraId="3AFE4551" w14:textId="2B28A120" w:rsidR="00A361C8" w:rsidRPr="009A31A7" w:rsidRDefault="00990A95" w:rsidP="00A361C8">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Señalan</w:t>
      </w:r>
      <w:r w:rsidR="0054750D" w:rsidRPr="009A31A7">
        <w:rPr>
          <w:sz w:val="20"/>
          <w:szCs w:val="20"/>
          <w:lang w:val="es-ES"/>
        </w:rPr>
        <w:t xml:space="preserve"> que</w:t>
      </w:r>
      <w:r w:rsidR="00FE3BF2" w:rsidRPr="009A31A7">
        <w:rPr>
          <w:sz w:val="20"/>
          <w:szCs w:val="20"/>
          <w:lang w:val="es-ES"/>
        </w:rPr>
        <w:t>,</w:t>
      </w:r>
      <w:r w:rsidR="0054750D" w:rsidRPr="009A31A7">
        <w:rPr>
          <w:sz w:val="20"/>
          <w:szCs w:val="20"/>
          <w:lang w:val="es-ES"/>
        </w:rPr>
        <w:t xml:space="preserve"> </w:t>
      </w:r>
      <w:r w:rsidR="00697D9A" w:rsidRPr="009A31A7">
        <w:rPr>
          <w:sz w:val="20"/>
          <w:szCs w:val="20"/>
          <w:lang w:val="es-ES"/>
        </w:rPr>
        <w:t xml:space="preserve">posterior al fallecimiento de la presunta víctima, </w:t>
      </w:r>
      <w:r w:rsidR="0054750D" w:rsidRPr="009A31A7">
        <w:rPr>
          <w:sz w:val="20"/>
          <w:szCs w:val="20"/>
          <w:lang w:val="es-ES"/>
        </w:rPr>
        <w:t>el Dr. Bonilla estableció</w:t>
      </w:r>
      <w:r w:rsidR="00697D9A" w:rsidRPr="009A31A7">
        <w:rPr>
          <w:sz w:val="20"/>
          <w:szCs w:val="20"/>
          <w:lang w:val="es-ES"/>
        </w:rPr>
        <w:t xml:space="preserve"> de manera </w:t>
      </w:r>
      <w:r w:rsidR="00FE3BF2" w:rsidRPr="009A31A7">
        <w:rPr>
          <w:sz w:val="20"/>
          <w:szCs w:val="20"/>
          <w:lang w:val="es-ES"/>
        </w:rPr>
        <w:t xml:space="preserve">falsa </w:t>
      </w:r>
      <w:r w:rsidR="00697D9A" w:rsidRPr="009A31A7">
        <w:rPr>
          <w:sz w:val="20"/>
          <w:szCs w:val="20"/>
          <w:lang w:val="es-ES"/>
        </w:rPr>
        <w:t xml:space="preserve">en el expediente </w:t>
      </w:r>
      <w:r w:rsidR="00FE3BF2" w:rsidRPr="009A31A7">
        <w:rPr>
          <w:sz w:val="20"/>
          <w:szCs w:val="20"/>
          <w:lang w:val="es-ES"/>
        </w:rPr>
        <w:t>de</w:t>
      </w:r>
      <w:r w:rsidR="0054750D" w:rsidRPr="009A31A7">
        <w:rPr>
          <w:sz w:val="20"/>
          <w:szCs w:val="20"/>
          <w:lang w:val="es-ES"/>
        </w:rPr>
        <w:t xml:space="preserve"> la presunta víctima </w:t>
      </w:r>
      <w:r w:rsidR="00FE3BF2" w:rsidRPr="009A31A7">
        <w:rPr>
          <w:sz w:val="20"/>
          <w:szCs w:val="20"/>
          <w:lang w:val="es-ES"/>
        </w:rPr>
        <w:t xml:space="preserve">que esta </w:t>
      </w:r>
      <w:r w:rsidR="0054750D" w:rsidRPr="009A31A7">
        <w:rPr>
          <w:sz w:val="20"/>
          <w:szCs w:val="20"/>
          <w:lang w:val="es-ES"/>
        </w:rPr>
        <w:t xml:space="preserve">padecía de </w:t>
      </w:r>
      <w:r w:rsidR="00515A0D" w:rsidRPr="009A31A7">
        <w:rPr>
          <w:sz w:val="20"/>
          <w:szCs w:val="20"/>
          <w:lang w:val="es-ES"/>
        </w:rPr>
        <w:t>EPID (enfermedad pulmonar intersticial difusa) y EPOC</w:t>
      </w:r>
      <w:r w:rsidR="00697D9A" w:rsidRPr="009A31A7">
        <w:rPr>
          <w:sz w:val="20"/>
          <w:szCs w:val="20"/>
          <w:lang w:val="es-ES"/>
        </w:rPr>
        <w:t xml:space="preserve"> </w:t>
      </w:r>
      <w:r w:rsidR="00515A0D" w:rsidRPr="009A31A7">
        <w:rPr>
          <w:sz w:val="20"/>
          <w:szCs w:val="20"/>
          <w:lang w:val="es-ES"/>
        </w:rPr>
        <w:t>(</w:t>
      </w:r>
      <w:r w:rsidR="00697D9A" w:rsidRPr="009A31A7">
        <w:rPr>
          <w:sz w:val="20"/>
          <w:szCs w:val="20"/>
          <w:lang w:val="es-ES"/>
        </w:rPr>
        <w:t>enfermeda</w:t>
      </w:r>
      <w:r w:rsidR="00FE3BF2" w:rsidRPr="009A31A7">
        <w:rPr>
          <w:sz w:val="20"/>
          <w:szCs w:val="20"/>
          <w:lang w:val="es-ES"/>
        </w:rPr>
        <w:t>d pulmonar obstructiva crónic</w:t>
      </w:r>
      <w:r w:rsidR="00A361C8" w:rsidRPr="009A31A7">
        <w:rPr>
          <w:sz w:val="20"/>
          <w:szCs w:val="20"/>
          <w:lang w:val="es-ES"/>
        </w:rPr>
        <w:t>a</w:t>
      </w:r>
      <w:r w:rsidR="0035144D" w:rsidRPr="009A31A7">
        <w:rPr>
          <w:sz w:val="20"/>
          <w:szCs w:val="20"/>
          <w:lang w:val="es-ES"/>
        </w:rPr>
        <w:t>)</w:t>
      </w:r>
      <w:r w:rsidR="00A361C8" w:rsidRPr="009A31A7">
        <w:rPr>
          <w:sz w:val="20"/>
          <w:szCs w:val="20"/>
          <w:lang w:val="es-ES"/>
        </w:rPr>
        <w:t>, ello sin tener fundamentos</w:t>
      </w:r>
      <w:r w:rsidR="00536975" w:rsidRPr="009A31A7">
        <w:rPr>
          <w:sz w:val="20"/>
          <w:szCs w:val="20"/>
          <w:lang w:val="es-ES"/>
        </w:rPr>
        <w:t xml:space="preserve"> clínicos</w:t>
      </w:r>
      <w:r w:rsidR="00A361C8" w:rsidRPr="009A31A7">
        <w:rPr>
          <w:sz w:val="20"/>
          <w:szCs w:val="20"/>
          <w:lang w:val="es-ES"/>
        </w:rPr>
        <w:t>, alegando que a la presunta víctima en ningún momento se le realizó una tomografía de tórax, máxime que ingresó al hospital por un problema respiratorio</w:t>
      </w:r>
      <w:r w:rsidR="009C44C1" w:rsidRPr="009A31A7">
        <w:rPr>
          <w:sz w:val="20"/>
          <w:szCs w:val="20"/>
          <w:lang w:val="es-ES"/>
        </w:rPr>
        <w:t xml:space="preserve">. </w:t>
      </w:r>
      <w:r w:rsidR="00A361C8" w:rsidRPr="009A31A7">
        <w:rPr>
          <w:sz w:val="20"/>
          <w:szCs w:val="20"/>
          <w:lang w:val="es-ES"/>
        </w:rPr>
        <w:t xml:space="preserve">Aducen que en uno de los peritajes realizados en el curso del proceso penal se concluyó que no había evidencia crónica ni radiológica de antecedentes broncopulmonares crónicos ni de EPID en la presunta víctima. En contra de la negligencia médica perpetrada en </w:t>
      </w:r>
      <w:r w:rsidR="00536975" w:rsidRPr="009A31A7">
        <w:rPr>
          <w:sz w:val="20"/>
          <w:szCs w:val="20"/>
          <w:lang w:val="es-ES"/>
        </w:rPr>
        <w:t>perjuicio</w:t>
      </w:r>
      <w:r w:rsidR="00A361C8" w:rsidRPr="009A31A7">
        <w:rPr>
          <w:sz w:val="20"/>
          <w:szCs w:val="20"/>
          <w:lang w:val="es-ES"/>
        </w:rPr>
        <w:t xml:space="preserve"> de la presunta víctima, los </w:t>
      </w:r>
      <w:r w:rsidR="001F6F4C" w:rsidRPr="009A31A7">
        <w:rPr>
          <w:sz w:val="20"/>
          <w:szCs w:val="20"/>
          <w:lang w:val="es-ES"/>
        </w:rPr>
        <w:t>peticionarios</w:t>
      </w:r>
      <w:r w:rsidR="00A361C8" w:rsidRPr="009A31A7">
        <w:rPr>
          <w:sz w:val="20"/>
          <w:szCs w:val="20"/>
          <w:lang w:val="es-ES"/>
        </w:rPr>
        <w:t xml:space="preserve"> iniciaron un proceso </w:t>
      </w:r>
      <w:r w:rsidR="001F6F4C" w:rsidRPr="009A31A7">
        <w:rPr>
          <w:sz w:val="20"/>
          <w:szCs w:val="20"/>
          <w:lang w:val="es-ES"/>
        </w:rPr>
        <w:t>por</w:t>
      </w:r>
      <w:r w:rsidR="00A361C8" w:rsidRPr="009A31A7">
        <w:rPr>
          <w:sz w:val="20"/>
          <w:szCs w:val="20"/>
          <w:lang w:val="es-ES"/>
        </w:rPr>
        <w:t xml:space="preserve"> la vía penal y otro </w:t>
      </w:r>
      <w:r w:rsidR="004F5AF1" w:rsidRPr="009A31A7">
        <w:rPr>
          <w:sz w:val="20"/>
          <w:szCs w:val="20"/>
          <w:lang w:val="es-ES"/>
        </w:rPr>
        <w:t>por</w:t>
      </w:r>
      <w:r w:rsidR="00A361C8" w:rsidRPr="009A31A7">
        <w:rPr>
          <w:sz w:val="20"/>
          <w:szCs w:val="20"/>
          <w:lang w:val="es-ES"/>
        </w:rPr>
        <w:t xml:space="preserve"> la vía civil, conforme a lo siguiente:</w:t>
      </w:r>
    </w:p>
    <w:p w14:paraId="11766106" w14:textId="02462369" w:rsidR="00262727" w:rsidRPr="009A31A7" w:rsidRDefault="00262727" w:rsidP="00A361C8">
      <w:pPr>
        <w:pStyle w:val="ListParagraph"/>
        <w:suppressAutoHyphens/>
        <w:spacing w:after="240"/>
        <w:ind w:left="709"/>
        <w:jc w:val="both"/>
        <w:rPr>
          <w:bCs/>
          <w:sz w:val="20"/>
          <w:szCs w:val="20"/>
          <w:lang w:val="es-ES"/>
        </w:rPr>
      </w:pPr>
      <w:r w:rsidRPr="009A31A7">
        <w:rPr>
          <w:bCs/>
          <w:i/>
          <w:iCs/>
          <w:sz w:val="20"/>
          <w:szCs w:val="20"/>
          <w:lang w:val="es-ES"/>
        </w:rPr>
        <w:t>Proceso penal</w:t>
      </w:r>
      <w:r w:rsidR="00F77472" w:rsidRPr="009A31A7">
        <w:rPr>
          <w:bCs/>
          <w:i/>
          <w:iCs/>
          <w:sz w:val="20"/>
          <w:szCs w:val="20"/>
          <w:lang w:val="es-ES"/>
        </w:rPr>
        <w:t>: denuncia</w:t>
      </w:r>
      <w:r w:rsidR="00383B4A" w:rsidRPr="009A31A7">
        <w:rPr>
          <w:bCs/>
          <w:i/>
          <w:iCs/>
          <w:sz w:val="20"/>
          <w:szCs w:val="20"/>
          <w:lang w:val="es-ES"/>
        </w:rPr>
        <w:t>s</w:t>
      </w:r>
      <w:r w:rsidRPr="009A31A7">
        <w:rPr>
          <w:bCs/>
          <w:i/>
          <w:iCs/>
          <w:sz w:val="20"/>
          <w:szCs w:val="20"/>
          <w:lang w:val="es-ES"/>
        </w:rPr>
        <w:t xml:space="preserve"> </w:t>
      </w:r>
      <w:r w:rsidR="00FD1B83" w:rsidRPr="009A31A7">
        <w:rPr>
          <w:bCs/>
          <w:i/>
          <w:iCs/>
          <w:sz w:val="20"/>
          <w:szCs w:val="20"/>
          <w:lang w:val="es-ES"/>
        </w:rPr>
        <w:t>por negligencia médica</w:t>
      </w:r>
      <w:r w:rsidR="00383B4A" w:rsidRPr="009A31A7">
        <w:rPr>
          <w:bCs/>
          <w:i/>
          <w:iCs/>
          <w:sz w:val="20"/>
          <w:szCs w:val="20"/>
          <w:lang w:val="es-ES"/>
        </w:rPr>
        <w:t xml:space="preserve"> y homicidio culposo</w:t>
      </w:r>
    </w:p>
    <w:p w14:paraId="042BFA1D" w14:textId="7B3379EE" w:rsidR="00665AC9" w:rsidRPr="009A31A7" w:rsidRDefault="00DD4D5C" w:rsidP="00CC31B0">
      <w:pPr>
        <w:pStyle w:val="ListParagraph"/>
        <w:numPr>
          <w:ilvl w:val="0"/>
          <w:numId w:val="56"/>
        </w:numPr>
        <w:suppressAutoHyphens/>
        <w:spacing w:after="240"/>
        <w:ind w:left="0" w:firstLine="709"/>
        <w:jc w:val="both"/>
        <w:rPr>
          <w:bCs/>
          <w:sz w:val="20"/>
          <w:szCs w:val="20"/>
          <w:lang w:val="es-ES"/>
        </w:rPr>
      </w:pPr>
      <w:r w:rsidRPr="009A31A7">
        <w:rPr>
          <w:sz w:val="20"/>
          <w:szCs w:val="20"/>
          <w:lang w:val="es-ES"/>
        </w:rPr>
        <w:t>Los</w:t>
      </w:r>
      <w:r w:rsidR="009C44C1" w:rsidRPr="009A31A7">
        <w:rPr>
          <w:sz w:val="20"/>
          <w:szCs w:val="20"/>
          <w:lang w:val="es-ES"/>
        </w:rPr>
        <w:t xml:space="preserve"> peticionarios indican que se inició una denuncia </w:t>
      </w:r>
      <w:r w:rsidR="009E4905" w:rsidRPr="009A31A7">
        <w:rPr>
          <w:sz w:val="20"/>
          <w:szCs w:val="20"/>
          <w:lang w:val="es-ES"/>
        </w:rPr>
        <w:t xml:space="preserve">por negligencia médica </w:t>
      </w:r>
      <w:r w:rsidR="009C44C1" w:rsidRPr="009A31A7">
        <w:rPr>
          <w:sz w:val="20"/>
          <w:szCs w:val="20"/>
          <w:lang w:val="es-ES"/>
        </w:rPr>
        <w:t xml:space="preserve">ante la Procuraduría para la Defensa de los Derechos Humanos </w:t>
      </w:r>
      <w:r w:rsidR="009E4905" w:rsidRPr="009A31A7">
        <w:rPr>
          <w:sz w:val="20"/>
          <w:szCs w:val="20"/>
          <w:lang w:val="es-ES"/>
        </w:rPr>
        <w:t>(“PDDH”)</w:t>
      </w:r>
      <w:r w:rsidR="009C44C1" w:rsidRPr="009A31A7">
        <w:rPr>
          <w:sz w:val="20"/>
          <w:szCs w:val="20"/>
          <w:lang w:val="es-ES"/>
        </w:rPr>
        <w:t xml:space="preserve">, misma que dio origen al expediente SS-0479-09. Indican que mediante escrito de 12 de mayo de 2010 </w:t>
      </w:r>
      <w:r w:rsidR="009E4905" w:rsidRPr="009A31A7">
        <w:rPr>
          <w:sz w:val="20"/>
          <w:szCs w:val="20"/>
          <w:lang w:val="es-ES"/>
        </w:rPr>
        <w:t>la PDDH determinó, entre otros,</w:t>
      </w:r>
      <w:r w:rsidR="009C44C1" w:rsidRPr="009A31A7">
        <w:rPr>
          <w:sz w:val="20"/>
          <w:szCs w:val="20"/>
          <w:lang w:val="es-ES"/>
        </w:rPr>
        <w:t xml:space="preserve"> “</w:t>
      </w:r>
      <w:r w:rsidR="009C44C1" w:rsidRPr="009A31A7">
        <w:rPr>
          <w:i/>
          <w:iCs/>
          <w:sz w:val="20"/>
          <w:szCs w:val="20"/>
          <w:lang w:val="es-ES"/>
        </w:rPr>
        <w:t>Dar por establecida la afectación al derecho a la salud, por negligencia médica, en perjuicio de la señora María Eva Sagastume viuda de Sánchez, por parte del Hospital General del ISSS</w:t>
      </w:r>
      <w:r w:rsidR="0055354B" w:rsidRPr="009A31A7">
        <w:rPr>
          <w:sz w:val="20"/>
          <w:szCs w:val="20"/>
          <w:lang w:val="es-ES"/>
        </w:rPr>
        <w:t>”</w:t>
      </w:r>
      <w:r w:rsidR="009C44C1" w:rsidRPr="009A31A7">
        <w:rPr>
          <w:sz w:val="20"/>
          <w:szCs w:val="20"/>
          <w:lang w:val="es-ES"/>
        </w:rPr>
        <w:t xml:space="preserve">. </w:t>
      </w:r>
      <w:r w:rsidR="009E4905" w:rsidRPr="009A31A7">
        <w:rPr>
          <w:sz w:val="20"/>
          <w:szCs w:val="20"/>
          <w:lang w:val="es-ES"/>
        </w:rPr>
        <w:t xml:space="preserve">Además, en dicho informe, la PDDH </w:t>
      </w:r>
      <w:r w:rsidR="00665AC9" w:rsidRPr="009A31A7">
        <w:rPr>
          <w:bCs/>
          <w:sz w:val="20"/>
          <w:szCs w:val="20"/>
          <w:lang w:val="es-ES"/>
        </w:rPr>
        <w:t xml:space="preserve">formuló las siguientes recomendaciones: </w:t>
      </w:r>
      <w:r w:rsidR="00BF6B85" w:rsidRPr="009A31A7">
        <w:rPr>
          <w:bCs/>
          <w:sz w:val="20"/>
          <w:szCs w:val="20"/>
          <w:lang w:val="es-ES"/>
        </w:rPr>
        <w:t>i</w:t>
      </w:r>
      <w:r w:rsidR="00665AC9" w:rsidRPr="009A31A7">
        <w:rPr>
          <w:bCs/>
          <w:sz w:val="20"/>
          <w:szCs w:val="20"/>
          <w:lang w:val="es-ES"/>
        </w:rPr>
        <w:t xml:space="preserve">) </w:t>
      </w:r>
      <w:r w:rsidR="00BF6B85" w:rsidRPr="009A31A7">
        <w:rPr>
          <w:bCs/>
          <w:sz w:val="20"/>
          <w:szCs w:val="20"/>
          <w:lang w:val="es-ES"/>
        </w:rPr>
        <w:t>i</w:t>
      </w:r>
      <w:r w:rsidR="00665AC9" w:rsidRPr="009A31A7">
        <w:rPr>
          <w:bCs/>
          <w:sz w:val="20"/>
          <w:szCs w:val="20"/>
          <w:lang w:val="es-ES"/>
        </w:rPr>
        <w:t>nvestigar los hechos denunciados y</w:t>
      </w:r>
      <w:r w:rsidR="00CC31B0" w:rsidRPr="009A31A7">
        <w:rPr>
          <w:bCs/>
          <w:sz w:val="20"/>
          <w:szCs w:val="20"/>
          <w:lang w:val="es-ES"/>
        </w:rPr>
        <w:t>,</w:t>
      </w:r>
      <w:r w:rsidR="00665AC9" w:rsidRPr="009A31A7">
        <w:rPr>
          <w:bCs/>
          <w:sz w:val="20"/>
          <w:szCs w:val="20"/>
          <w:lang w:val="es-ES"/>
        </w:rPr>
        <w:t xml:space="preserve"> de ser el caso, sancionar disciplinariamente a quienes resultaren responsables, respetando las garantías del debido proceso</w:t>
      </w:r>
      <w:r w:rsidR="00CC31B0" w:rsidRPr="009A31A7">
        <w:rPr>
          <w:bCs/>
          <w:sz w:val="20"/>
          <w:szCs w:val="20"/>
          <w:lang w:val="es-ES"/>
        </w:rPr>
        <w:t>;</w:t>
      </w:r>
      <w:r w:rsidR="00665AC9" w:rsidRPr="009A31A7">
        <w:rPr>
          <w:bCs/>
          <w:sz w:val="20"/>
          <w:szCs w:val="20"/>
          <w:lang w:val="es-ES"/>
        </w:rPr>
        <w:t xml:space="preserve"> </w:t>
      </w:r>
      <w:r w:rsidR="00BF6B85" w:rsidRPr="009A31A7">
        <w:rPr>
          <w:bCs/>
          <w:sz w:val="20"/>
          <w:szCs w:val="20"/>
          <w:lang w:val="es-ES"/>
        </w:rPr>
        <w:t>ii</w:t>
      </w:r>
      <w:r w:rsidR="00665AC9" w:rsidRPr="009A31A7">
        <w:rPr>
          <w:bCs/>
          <w:sz w:val="20"/>
          <w:szCs w:val="20"/>
          <w:lang w:val="es-ES"/>
        </w:rPr>
        <w:t xml:space="preserve">) </w:t>
      </w:r>
      <w:r w:rsidR="00BF6B85" w:rsidRPr="009A31A7">
        <w:rPr>
          <w:bCs/>
          <w:sz w:val="20"/>
          <w:szCs w:val="20"/>
          <w:lang w:val="es-ES"/>
        </w:rPr>
        <w:t>a</w:t>
      </w:r>
      <w:r w:rsidR="00665AC9" w:rsidRPr="009A31A7">
        <w:rPr>
          <w:bCs/>
          <w:sz w:val="20"/>
          <w:szCs w:val="20"/>
          <w:lang w:val="es-ES"/>
        </w:rPr>
        <w:t xml:space="preserve">doptar las medias que correspondan, a fin de evitar que sucedan casos como el investigado, priorizando la atención debida a los pacientes; y </w:t>
      </w:r>
      <w:r w:rsidR="00BF6B85" w:rsidRPr="009A31A7">
        <w:rPr>
          <w:bCs/>
          <w:sz w:val="20"/>
          <w:szCs w:val="20"/>
          <w:lang w:val="es-ES"/>
        </w:rPr>
        <w:t>iii</w:t>
      </w:r>
      <w:r w:rsidR="00665AC9" w:rsidRPr="009A31A7">
        <w:rPr>
          <w:bCs/>
          <w:sz w:val="20"/>
          <w:szCs w:val="20"/>
          <w:lang w:val="es-ES"/>
        </w:rPr>
        <w:t xml:space="preserve">) </w:t>
      </w:r>
      <w:r w:rsidR="00BF6B85" w:rsidRPr="009A31A7">
        <w:rPr>
          <w:bCs/>
          <w:sz w:val="20"/>
          <w:szCs w:val="20"/>
          <w:lang w:val="es-ES"/>
        </w:rPr>
        <w:t>d</w:t>
      </w:r>
      <w:r w:rsidR="00665AC9" w:rsidRPr="009A31A7">
        <w:rPr>
          <w:bCs/>
          <w:sz w:val="20"/>
          <w:szCs w:val="20"/>
          <w:lang w:val="es-ES"/>
        </w:rPr>
        <w:t xml:space="preserve">esarrollar programas permanentes de capacitación para la preparación de profesionales en las diferentes áreas de especialización, con la finalidad de que se brinde </w:t>
      </w:r>
      <w:r w:rsidR="00E957CD" w:rsidRPr="009A31A7">
        <w:rPr>
          <w:bCs/>
          <w:sz w:val="20"/>
          <w:szCs w:val="20"/>
          <w:lang w:val="es-ES"/>
        </w:rPr>
        <w:t>un e</w:t>
      </w:r>
      <w:r w:rsidR="00665AC9" w:rsidRPr="009A31A7">
        <w:rPr>
          <w:bCs/>
          <w:sz w:val="20"/>
          <w:szCs w:val="20"/>
          <w:lang w:val="es-ES"/>
        </w:rPr>
        <w:t>xcelente servicio médico, especialmente a las personas adultas mayores que requieren del mismo</w:t>
      </w:r>
      <w:r w:rsidR="00342775" w:rsidRPr="009A31A7">
        <w:rPr>
          <w:bCs/>
          <w:sz w:val="20"/>
          <w:szCs w:val="20"/>
          <w:lang w:val="es-ES"/>
        </w:rPr>
        <w:t>,</w:t>
      </w:r>
      <w:r w:rsidR="00665AC9" w:rsidRPr="009A31A7">
        <w:rPr>
          <w:bCs/>
          <w:sz w:val="20"/>
          <w:szCs w:val="20"/>
          <w:lang w:val="es-ES"/>
        </w:rPr>
        <w:t xml:space="preserve"> y que a sus acompañantes se les trate con el debido respeto e informe de forma clara y sencilla lo concerniente al estado de salud y tratamiento que </w:t>
      </w:r>
      <w:r w:rsidR="003E14E3" w:rsidRPr="009A31A7">
        <w:rPr>
          <w:bCs/>
          <w:sz w:val="20"/>
          <w:szCs w:val="20"/>
          <w:lang w:val="es-ES"/>
        </w:rPr>
        <w:t>se proporcione</w:t>
      </w:r>
      <w:r w:rsidR="00665AC9" w:rsidRPr="009A31A7">
        <w:rPr>
          <w:bCs/>
          <w:sz w:val="20"/>
          <w:szCs w:val="20"/>
          <w:lang w:val="es-ES"/>
        </w:rPr>
        <w:t xml:space="preserve"> al derechohabiente.</w:t>
      </w:r>
    </w:p>
    <w:p w14:paraId="7FD56453" w14:textId="4FADF46C" w:rsidR="00317140" w:rsidRPr="009A31A7" w:rsidRDefault="00312B29" w:rsidP="00317140">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lastRenderedPageBreak/>
        <w:t xml:space="preserve">Además, señalan </w:t>
      </w:r>
      <w:r w:rsidR="00665AC9" w:rsidRPr="009A31A7">
        <w:rPr>
          <w:bCs/>
          <w:sz w:val="20"/>
          <w:szCs w:val="20"/>
          <w:lang w:val="es-ES"/>
        </w:rPr>
        <w:t xml:space="preserve">que los hijos de la presunta víctima interpusieron una denuncia </w:t>
      </w:r>
      <w:r w:rsidR="00A50878" w:rsidRPr="009A31A7">
        <w:rPr>
          <w:bCs/>
          <w:sz w:val="20"/>
          <w:szCs w:val="20"/>
          <w:lang w:val="es-ES"/>
        </w:rPr>
        <w:t xml:space="preserve">en sede fiscal </w:t>
      </w:r>
      <w:r w:rsidR="00665AC9" w:rsidRPr="009A31A7">
        <w:rPr>
          <w:bCs/>
          <w:sz w:val="20"/>
          <w:szCs w:val="20"/>
          <w:lang w:val="es-ES"/>
        </w:rPr>
        <w:t>por el delito de homicidio culposo</w:t>
      </w:r>
      <w:r w:rsidR="00A50878" w:rsidRPr="009A31A7">
        <w:rPr>
          <w:bCs/>
          <w:sz w:val="20"/>
          <w:szCs w:val="20"/>
          <w:lang w:val="es-ES"/>
        </w:rPr>
        <w:t xml:space="preserve"> en contra</w:t>
      </w:r>
      <w:r w:rsidRPr="009A31A7">
        <w:rPr>
          <w:bCs/>
          <w:sz w:val="20"/>
          <w:szCs w:val="20"/>
          <w:lang w:val="es-ES"/>
        </w:rPr>
        <w:t xml:space="preserve"> del ISSS y del</w:t>
      </w:r>
      <w:r w:rsidR="00A50878" w:rsidRPr="009A31A7">
        <w:rPr>
          <w:bCs/>
          <w:sz w:val="20"/>
          <w:szCs w:val="20"/>
          <w:lang w:val="es-ES"/>
        </w:rPr>
        <w:t xml:space="preserve"> equipo médico que estuvo a cargo de la atención </w:t>
      </w:r>
      <w:r w:rsidRPr="009A31A7">
        <w:rPr>
          <w:bCs/>
          <w:sz w:val="20"/>
          <w:szCs w:val="20"/>
          <w:lang w:val="es-ES"/>
        </w:rPr>
        <w:t xml:space="preserve">hospitalaria </w:t>
      </w:r>
      <w:r w:rsidR="00A50878" w:rsidRPr="009A31A7">
        <w:rPr>
          <w:bCs/>
          <w:sz w:val="20"/>
          <w:szCs w:val="20"/>
          <w:lang w:val="es-ES"/>
        </w:rPr>
        <w:t>de la presunta víctima</w:t>
      </w:r>
      <w:r w:rsidR="00665AC9" w:rsidRPr="009A31A7">
        <w:rPr>
          <w:bCs/>
          <w:sz w:val="20"/>
          <w:szCs w:val="20"/>
          <w:lang w:val="es-ES"/>
        </w:rPr>
        <w:t xml:space="preserve">. </w:t>
      </w:r>
      <w:r w:rsidR="00A50878" w:rsidRPr="009A31A7">
        <w:rPr>
          <w:bCs/>
          <w:sz w:val="20"/>
          <w:szCs w:val="20"/>
          <w:lang w:val="es-ES"/>
        </w:rPr>
        <w:t>Detallan que e</w:t>
      </w:r>
      <w:r w:rsidR="00665AC9" w:rsidRPr="009A31A7">
        <w:rPr>
          <w:bCs/>
          <w:sz w:val="20"/>
          <w:szCs w:val="20"/>
          <w:lang w:val="es-ES"/>
        </w:rPr>
        <w:t xml:space="preserve">l 20 de abril de 2010 el Juzgado </w:t>
      </w:r>
      <w:r w:rsidR="00780221" w:rsidRPr="009A31A7">
        <w:rPr>
          <w:bCs/>
          <w:sz w:val="20"/>
          <w:szCs w:val="20"/>
          <w:lang w:val="es-ES"/>
        </w:rPr>
        <w:t>Treceavo</w:t>
      </w:r>
      <w:r w:rsidR="00665AC9" w:rsidRPr="009A31A7">
        <w:rPr>
          <w:bCs/>
          <w:sz w:val="20"/>
          <w:szCs w:val="20"/>
          <w:lang w:val="es-ES"/>
        </w:rPr>
        <w:t xml:space="preserve"> de Paz de San Salvador realizó audiencia inicial en contra de doce </w:t>
      </w:r>
      <w:r w:rsidR="00CB5478" w:rsidRPr="009A31A7">
        <w:rPr>
          <w:bCs/>
          <w:sz w:val="20"/>
          <w:szCs w:val="20"/>
          <w:lang w:val="es-ES"/>
        </w:rPr>
        <w:t>personas, quienes formaron parte de la atención y cuidado hospitalario de la presunta víctima, todos ellos trabajadores del ISSS</w:t>
      </w:r>
      <w:r w:rsidR="00665AC9" w:rsidRPr="009A31A7">
        <w:rPr>
          <w:bCs/>
          <w:sz w:val="20"/>
          <w:szCs w:val="20"/>
          <w:lang w:val="es-ES"/>
        </w:rPr>
        <w:t>. E</w:t>
      </w:r>
      <w:r w:rsidR="00CB5478" w:rsidRPr="009A31A7">
        <w:rPr>
          <w:bCs/>
          <w:sz w:val="20"/>
          <w:szCs w:val="20"/>
          <w:lang w:val="es-ES"/>
        </w:rPr>
        <w:t>l</w:t>
      </w:r>
      <w:r w:rsidR="00665AC9" w:rsidRPr="009A31A7">
        <w:rPr>
          <w:bCs/>
          <w:sz w:val="20"/>
          <w:szCs w:val="20"/>
          <w:lang w:val="es-ES"/>
        </w:rPr>
        <w:t xml:space="preserve"> 22 de septiembre de 2010 el Juzgado </w:t>
      </w:r>
      <w:r w:rsidR="00780221" w:rsidRPr="009A31A7">
        <w:rPr>
          <w:bCs/>
          <w:sz w:val="20"/>
          <w:szCs w:val="20"/>
          <w:lang w:val="es-ES"/>
        </w:rPr>
        <w:t>Segundo</w:t>
      </w:r>
      <w:r w:rsidR="00665AC9" w:rsidRPr="009A31A7">
        <w:rPr>
          <w:bCs/>
          <w:sz w:val="20"/>
          <w:szCs w:val="20"/>
          <w:lang w:val="es-ES"/>
        </w:rPr>
        <w:t xml:space="preserve"> de </w:t>
      </w:r>
      <w:r w:rsidR="00BE6C61" w:rsidRPr="009A31A7">
        <w:rPr>
          <w:bCs/>
          <w:sz w:val="20"/>
          <w:szCs w:val="20"/>
          <w:lang w:val="es-ES"/>
        </w:rPr>
        <w:t>Instrucción</w:t>
      </w:r>
      <w:r w:rsidR="00665AC9" w:rsidRPr="009A31A7">
        <w:rPr>
          <w:bCs/>
          <w:sz w:val="20"/>
          <w:szCs w:val="20"/>
          <w:lang w:val="es-ES"/>
        </w:rPr>
        <w:t xml:space="preserve"> de San Salvador dictó sobreseimiento definitivo a favor de diez de los imputados, asimismo, dictó un sobreseimiento provisional en favor de los doctores </w:t>
      </w:r>
      <w:r w:rsidR="00342775" w:rsidRPr="009A31A7">
        <w:rPr>
          <w:bCs/>
          <w:sz w:val="20"/>
          <w:szCs w:val="20"/>
          <w:lang w:val="es-ES"/>
        </w:rPr>
        <w:t>Bonilla</w:t>
      </w:r>
      <w:r w:rsidR="00665AC9" w:rsidRPr="009A31A7">
        <w:rPr>
          <w:bCs/>
          <w:sz w:val="20"/>
          <w:szCs w:val="20"/>
          <w:lang w:val="es-ES"/>
        </w:rPr>
        <w:t xml:space="preserve"> y Quezada, al considerar que no era posible determinar si sus actuaciones fueron o no las adecuadas en favor o en perjuicio de la presunta víctima, otorgando un nuevo plazo </w:t>
      </w:r>
      <w:r w:rsidR="00627F2C" w:rsidRPr="009A31A7">
        <w:rPr>
          <w:bCs/>
          <w:sz w:val="20"/>
          <w:szCs w:val="20"/>
          <w:lang w:val="es-ES"/>
        </w:rPr>
        <w:t>para continuar la investigación de los hechos</w:t>
      </w:r>
      <w:r w:rsidR="001C38D4" w:rsidRPr="009A31A7">
        <w:rPr>
          <w:bCs/>
          <w:sz w:val="20"/>
          <w:szCs w:val="20"/>
          <w:lang w:val="es-ES"/>
        </w:rPr>
        <w:t>.</w:t>
      </w:r>
    </w:p>
    <w:p w14:paraId="64489E5B" w14:textId="66DF2148" w:rsidR="00291BEF" w:rsidRPr="009A31A7" w:rsidRDefault="007F59CF" w:rsidP="009C3019">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En ese tenor, e</w:t>
      </w:r>
      <w:r w:rsidR="00291BEF" w:rsidRPr="009A31A7">
        <w:rPr>
          <w:bCs/>
          <w:sz w:val="20"/>
          <w:szCs w:val="20"/>
          <w:lang w:val="es-ES"/>
        </w:rPr>
        <w:t xml:space="preserve">l 14 de octubre de 2011 el Juzgado </w:t>
      </w:r>
      <w:r w:rsidR="00780221" w:rsidRPr="009A31A7">
        <w:rPr>
          <w:bCs/>
          <w:sz w:val="20"/>
          <w:szCs w:val="20"/>
          <w:lang w:val="es-ES"/>
        </w:rPr>
        <w:t>Segundo</w:t>
      </w:r>
      <w:r w:rsidR="00291BEF" w:rsidRPr="009A31A7">
        <w:rPr>
          <w:bCs/>
          <w:sz w:val="20"/>
          <w:szCs w:val="20"/>
          <w:lang w:val="es-ES"/>
        </w:rPr>
        <w:t xml:space="preserve"> de Instrucción de San Salvador celebró audiencia especial de reapertura de proceso, dictando el sobreseimiento definitivo a favor de los doctores Bonilla y Quezada, debido a que no se compr</w:t>
      </w:r>
      <w:r w:rsidR="00DC6D67" w:rsidRPr="009A31A7">
        <w:rPr>
          <w:bCs/>
          <w:sz w:val="20"/>
          <w:szCs w:val="20"/>
          <w:lang w:val="es-ES"/>
        </w:rPr>
        <w:t>ob</w:t>
      </w:r>
      <w:r w:rsidR="00291BEF" w:rsidRPr="009A31A7">
        <w:rPr>
          <w:bCs/>
          <w:sz w:val="20"/>
          <w:szCs w:val="20"/>
          <w:lang w:val="es-ES"/>
        </w:rPr>
        <w:t xml:space="preserve">ó la responsabilidad de ambos en la muerte de la presunta víctima y a que los dos </w:t>
      </w:r>
      <w:r w:rsidR="007200B2" w:rsidRPr="009A31A7">
        <w:rPr>
          <w:bCs/>
          <w:sz w:val="20"/>
          <w:szCs w:val="20"/>
          <w:lang w:val="es-ES"/>
        </w:rPr>
        <w:t xml:space="preserve">habían </w:t>
      </w:r>
      <w:r w:rsidR="002A368E" w:rsidRPr="009A31A7">
        <w:rPr>
          <w:bCs/>
          <w:sz w:val="20"/>
          <w:szCs w:val="20"/>
          <w:lang w:val="es-ES"/>
        </w:rPr>
        <w:t>seguido</w:t>
      </w:r>
      <w:r w:rsidR="00291BEF" w:rsidRPr="009A31A7">
        <w:rPr>
          <w:bCs/>
          <w:sz w:val="20"/>
          <w:szCs w:val="20"/>
          <w:lang w:val="es-ES"/>
        </w:rPr>
        <w:t xml:space="preserve"> el protocolo establecido en las normas del ISSS </w:t>
      </w:r>
      <w:r w:rsidR="00C13E97" w:rsidRPr="009A31A7">
        <w:rPr>
          <w:bCs/>
          <w:sz w:val="20"/>
          <w:szCs w:val="20"/>
          <w:lang w:val="es-ES"/>
        </w:rPr>
        <w:t>para brindar la</w:t>
      </w:r>
      <w:r w:rsidR="00291BEF" w:rsidRPr="009A31A7">
        <w:rPr>
          <w:bCs/>
          <w:sz w:val="20"/>
          <w:szCs w:val="20"/>
          <w:lang w:val="es-ES"/>
        </w:rPr>
        <w:t xml:space="preserve"> atención médica </w:t>
      </w:r>
      <w:r w:rsidR="00C13E97" w:rsidRPr="009A31A7">
        <w:rPr>
          <w:bCs/>
          <w:sz w:val="20"/>
          <w:szCs w:val="20"/>
          <w:lang w:val="es-ES"/>
        </w:rPr>
        <w:t>a</w:t>
      </w:r>
      <w:r w:rsidR="00291BEF" w:rsidRPr="009A31A7">
        <w:rPr>
          <w:bCs/>
          <w:sz w:val="20"/>
          <w:szCs w:val="20"/>
          <w:lang w:val="es-ES"/>
        </w:rPr>
        <w:t xml:space="preserve"> la presunta víctima. </w:t>
      </w:r>
      <w:r w:rsidR="00623ABF" w:rsidRPr="009A31A7">
        <w:rPr>
          <w:bCs/>
          <w:sz w:val="20"/>
          <w:szCs w:val="20"/>
          <w:lang w:val="es-ES"/>
        </w:rPr>
        <w:t xml:space="preserve">Inconformes con ello, el 21 de octubre de 2011 los hijos de la presunta víctima apelaron </w:t>
      </w:r>
      <w:r w:rsidR="002A368E" w:rsidRPr="009A31A7">
        <w:rPr>
          <w:bCs/>
          <w:sz w:val="20"/>
          <w:szCs w:val="20"/>
          <w:lang w:val="es-ES"/>
        </w:rPr>
        <w:t xml:space="preserve">dicha resolución </w:t>
      </w:r>
      <w:r w:rsidR="00623ABF" w:rsidRPr="009A31A7">
        <w:rPr>
          <w:bCs/>
          <w:sz w:val="20"/>
          <w:szCs w:val="20"/>
          <w:lang w:val="es-ES"/>
        </w:rPr>
        <w:t xml:space="preserve">ante la Cámara </w:t>
      </w:r>
      <w:r w:rsidR="002A368E" w:rsidRPr="009A31A7">
        <w:rPr>
          <w:bCs/>
          <w:sz w:val="20"/>
          <w:szCs w:val="20"/>
          <w:lang w:val="es-ES"/>
        </w:rPr>
        <w:t>Segunda</w:t>
      </w:r>
      <w:r w:rsidR="00623ABF" w:rsidRPr="009A31A7">
        <w:rPr>
          <w:bCs/>
          <w:sz w:val="20"/>
          <w:szCs w:val="20"/>
          <w:lang w:val="es-ES"/>
        </w:rPr>
        <w:t xml:space="preserve"> de los Penal de la </w:t>
      </w:r>
      <w:r w:rsidR="00780221" w:rsidRPr="009A31A7">
        <w:rPr>
          <w:bCs/>
          <w:sz w:val="20"/>
          <w:szCs w:val="20"/>
          <w:lang w:val="es-ES"/>
        </w:rPr>
        <w:t>Primera</w:t>
      </w:r>
      <w:r w:rsidR="00623ABF" w:rsidRPr="009A31A7">
        <w:rPr>
          <w:bCs/>
          <w:sz w:val="20"/>
          <w:szCs w:val="20"/>
          <w:lang w:val="es-ES"/>
        </w:rPr>
        <w:t xml:space="preserve"> Sección del Centro</w:t>
      </w:r>
      <w:r w:rsidR="002A368E" w:rsidRPr="009A31A7">
        <w:rPr>
          <w:bCs/>
          <w:sz w:val="20"/>
          <w:szCs w:val="20"/>
          <w:lang w:val="es-ES"/>
        </w:rPr>
        <w:t>; sin embargo, mediante resolución de</w:t>
      </w:r>
      <w:r w:rsidR="00623ABF" w:rsidRPr="009A31A7">
        <w:rPr>
          <w:bCs/>
          <w:sz w:val="20"/>
          <w:szCs w:val="20"/>
          <w:lang w:val="es-ES"/>
        </w:rPr>
        <w:t xml:space="preserve"> 3 de febrero de 2012</w:t>
      </w:r>
      <w:r w:rsidR="002C5BE0" w:rsidRPr="009A31A7">
        <w:rPr>
          <w:bCs/>
          <w:sz w:val="20"/>
          <w:szCs w:val="20"/>
          <w:lang w:val="es-ES"/>
        </w:rPr>
        <w:t xml:space="preserve"> </w:t>
      </w:r>
      <w:r w:rsidR="002C678B" w:rsidRPr="009A31A7">
        <w:rPr>
          <w:bCs/>
          <w:sz w:val="20"/>
          <w:szCs w:val="20"/>
          <w:lang w:val="es-ES"/>
        </w:rPr>
        <w:t xml:space="preserve">se confirmó </w:t>
      </w:r>
      <w:r w:rsidR="002C5BE0" w:rsidRPr="009A31A7">
        <w:rPr>
          <w:bCs/>
          <w:sz w:val="20"/>
          <w:szCs w:val="20"/>
          <w:lang w:val="es-ES"/>
        </w:rPr>
        <w:t xml:space="preserve">el sobreseimiento definitivo en favor de los doctores Bonilla y Quezada. El 14 de febrero de 2012 se presentó </w:t>
      </w:r>
      <w:r w:rsidR="00955560" w:rsidRPr="009A31A7">
        <w:rPr>
          <w:bCs/>
          <w:sz w:val="20"/>
          <w:szCs w:val="20"/>
          <w:lang w:val="es-ES"/>
        </w:rPr>
        <w:t>recurso</w:t>
      </w:r>
      <w:r w:rsidR="002C5BE0" w:rsidRPr="009A31A7">
        <w:rPr>
          <w:bCs/>
          <w:sz w:val="20"/>
          <w:szCs w:val="20"/>
          <w:lang w:val="es-ES"/>
        </w:rPr>
        <w:t xml:space="preserve"> de revocatoria de esta decisión, pero fue declarad</w:t>
      </w:r>
      <w:r w:rsidR="0074075E" w:rsidRPr="009A31A7">
        <w:rPr>
          <w:bCs/>
          <w:sz w:val="20"/>
          <w:szCs w:val="20"/>
          <w:lang w:val="es-ES"/>
        </w:rPr>
        <w:t>o</w:t>
      </w:r>
      <w:r w:rsidR="002C5BE0" w:rsidRPr="009A31A7">
        <w:rPr>
          <w:bCs/>
          <w:sz w:val="20"/>
          <w:szCs w:val="20"/>
          <w:lang w:val="es-ES"/>
        </w:rPr>
        <w:t xml:space="preserve"> inadmisible el 19 </w:t>
      </w:r>
      <w:r w:rsidR="00A4375E" w:rsidRPr="009A31A7">
        <w:rPr>
          <w:bCs/>
          <w:sz w:val="20"/>
          <w:szCs w:val="20"/>
          <w:lang w:val="es-ES"/>
        </w:rPr>
        <w:t>de febrero de 2012</w:t>
      </w:r>
      <w:r w:rsidR="002C5BE0" w:rsidRPr="009A31A7">
        <w:rPr>
          <w:bCs/>
          <w:sz w:val="20"/>
          <w:szCs w:val="20"/>
          <w:lang w:val="es-ES"/>
        </w:rPr>
        <w:t>.</w:t>
      </w:r>
    </w:p>
    <w:p w14:paraId="5F49128C" w14:textId="40AF7B23" w:rsidR="002C5BE0" w:rsidRPr="009A31A7" w:rsidRDefault="002C5BE0" w:rsidP="002C5BE0">
      <w:pPr>
        <w:pStyle w:val="ListParagraph"/>
        <w:suppressAutoHyphens/>
        <w:spacing w:after="240"/>
        <w:ind w:left="709"/>
        <w:jc w:val="both"/>
        <w:rPr>
          <w:bCs/>
          <w:i/>
          <w:iCs/>
          <w:sz w:val="20"/>
          <w:szCs w:val="20"/>
          <w:lang w:val="es-ES"/>
        </w:rPr>
      </w:pPr>
      <w:r w:rsidRPr="009A31A7">
        <w:rPr>
          <w:bCs/>
          <w:i/>
          <w:iCs/>
          <w:sz w:val="20"/>
          <w:szCs w:val="20"/>
          <w:lang w:val="es-ES"/>
        </w:rPr>
        <w:t>Proceso civil</w:t>
      </w:r>
      <w:r w:rsidR="00FD1B83" w:rsidRPr="009A31A7">
        <w:rPr>
          <w:bCs/>
          <w:i/>
          <w:iCs/>
          <w:sz w:val="20"/>
          <w:szCs w:val="20"/>
          <w:lang w:val="es-ES"/>
        </w:rPr>
        <w:t>: acción por daños y perjuicios</w:t>
      </w:r>
    </w:p>
    <w:p w14:paraId="3C8000C1" w14:textId="349D7165" w:rsidR="00262727" w:rsidRPr="009A31A7" w:rsidRDefault="00780221" w:rsidP="003B5C45">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 xml:space="preserve">El 2 de diciembre de 2013 los hijos de la presunta víctima presentaron una </w:t>
      </w:r>
      <w:r w:rsidR="00C61785" w:rsidRPr="009A31A7">
        <w:rPr>
          <w:bCs/>
          <w:sz w:val="20"/>
          <w:szCs w:val="20"/>
          <w:lang w:val="es-ES"/>
        </w:rPr>
        <w:t>acción por</w:t>
      </w:r>
      <w:r w:rsidRPr="009A31A7">
        <w:rPr>
          <w:bCs/>
          <w:sz w:val="20"/>
          <w:szCs w:val="20"/>
          <w:lang w:val="es-ES"/>
        </w:rPr>
        <w:t xml:space="preserve"> daños y perjuicios </w:t>
      </w:r>
      <w:r w:rsidR="008C1643" w:rsidRPr="009A31A7">
        <w:rPr>
          <w:bCs/>
          <w:sz w:val="20"/>
          <w:szCs w:val="20"/>
          <w:lang w:val="es-ES"/>
        </w:rPr>
        <w:t xml:space="preserve">en contra de los doctores Monterrosa y Quezada, así como del ISSS </w:t>
      </w:r>
      <w:r w:rsidRPr="009A31A7">
        <w:rPr>
          <w:bCs/>
          <w:sz w:val="20"/>
          <w:szCs w:val="20"/>
          <w:lang w:val="es-ES"/>
        </w:rPr>
        <w:t xml:space="preserve">ante el Juzgado Cuarto de lo Civil </w:t>
      </w:r>
      <w:r w:rsidR="00AA0005" w:rsidRPr="009A31A7">
        <w:rPr>
          <w:bCs/>
          <w:sz w:val="20"/>
          <w:szCs w:val="20"/>
          <w:lang w:val="es-ES"/>
        </w:rPr>
        <w:t xml:space="preserve">y Mercantil de San Salvador. No obstante, </w:t>
      </w:r>
      <w:r w:rsidR="00C466C4" w:rsidRPr="009A31A7">
        <w:rPr>
          <w:bCs/>
          <w:sz w:val="20"/>
          <w:szCs w:val="20"/>
          <w:lang w:val="es-ES"/>
        </w:rPr>
        <w:t xml:space="preserve">en resolución de 1 de julio de 2014 </w:t>
      </w:r>
      <w:r w:rsidR="00262727" w:rsidRPr="009A31A7">
        <w:rPr>
          <w:bCs/>
          <w:sz w:val="20"/>
          <w:szCs w:val="20"/>
          <w:lang w:val="es-ES"/>
        </w:rPr>
        <w:t xml:space="preserve">la </w:t>
      </w:r>
      <w:r w:rsidR="00C466C4" w:rsidRPr="009A31A7">
        <w:rPr>
          <w:bCs/>
          <w:sz w:val="20"/>
          <w:szCs w:val="20"/>
          <w:lang w:val="es-ES"/>
        </w:rPr>
        <w:t>acción</w:t>
      </w:r>
      <w:r w:rsidR="00262727" w:rsidRPr="009A31A7">
        <w:rPr>
          <w:bCs/>
          <w:sz w:val="20"/>
          <w:szCs w:val="20"/>
          <w:lang w:val="es-ES"/>
        </w:rPr>
        <w:t xml:space="preserve"> </w:t>
      </w:r>
      <w:r w:rsidR="00CB2DC3" w:rsidRPr="009A31A7">
        <w:rPr>
          <w:bCs/>
          <w:sz w:val="20"/>
          <w:szCs w:val="20"/>
          <w:lang w:val="es-ES"/>
        </w:rPr>
        <w:t>fue rechazada</w:t>
      </w:r>
      <w:r w:rsidR="00A244F7" w:rsidRPr="009A31A7">
        <w:rPr>
          <w:bCs/>
          <w:sz w:val="20"/>
          <w:szCs w:val="20"/>
          <w:lang w:val="es-ES"/>
        </w:rPr>
        <w:t xml:space="preserve"> por dicho juzgado</w:t>
      </w:r>
      <w:r w:rsidR="00CB2DC3" w:rsidRPr="009A31A7">
        <w:rPr>
          <w:bCs/>
          <w:sz w:val="20"/>
          <w:szCs w:val="20"/>
          <w:lang w:val="es-ES"/>
        </w:rPr>
        <w:t xml:space="preserve"> </w:t>
      </w:r>
      <w:r w:rsidR="00262727" w:rsidRPr="009A31A7">
        <w:rPr>
          <w:bCs/>
          <w:sz w:val="20"/>
          <w:szCs w:val="20"/>
          <w:lang w:val="es-ES"/>
        </w:rPr>
        <w:t xml:space="preserve">por </w:t>
      </w:r>
      <w:proofErr w:type="spellStart"/>
      <w:r w:rsidR="00262727" w:rsidRPr="009A31A7">
        <w:rPr>
          <w:bCs/>
          <w:sz w:val="20"/>
          <w:szCs w:val="20"/>
          <w:lang w:val="es-ES"/>
        </w:rPr>
        <w:t>improponibilidad</w:t>
      </w:r>
      <w:proofErr w:type="spellEnd"/>
      <w:r w:rsidR="004E7150" w:rsidRPr="009A31A7">
        <w:rPr>
          <w:bCs/>
          <w:sz w:val="20"/>
          <w:szCs w:val="20"/>
          <w:lang w:val="es-ES"/>
        </w:rPr>
        <w:t xml:space="preserve"> (sic)</w:t>
      </w:r>
      <w:r w:rsidR="00262727" w:rsidRPr="009A31A7">
        <w:rPr>
          <w:bCs/>
          <w:sz w:val="20"/>
          <w:szCs w:val="20"/>
          <w:lang w:val="es-ES"/>
        </w:rPr>
        <w:t xml:space="preserve"> sobrevenida</w:t>
      </w:r>
      <w:r w:rsidR="00C466C4" w:rsidRPr="009A31A7">
        <w:rPr>
          <w:bCs/>
          <w:sz w:val="20"/>
          <w:szCs w:val="20"/>
          <w:lang w:val="es-ES"/>
        </w:rPr>
        <w:t>, ello</w:t>
      </w:r>
      <w:r w:rsidR="00262727" w:rsidRPr="009A31A7">
        <w:rPr>
          <w:bCs/>
          <w:sz w:val="20"/>
          <w:szCs w:val="20"/>
          <w:lang w:val="es-ES"/>
        </w:rPr>
        <w:t xml:space="preserve"> debido a la prescripción del derecho dado que, según la legislación</w:t>
      </w:r>
      <w:r w:rsidR="00755048" w:rsidRPr="009A31A7">
        <w:rPr>
          <w:bCs/>
          <w:sz w:val="20"/>
          <w:szCs w:val="20"/>
          <w:lang w:val="es-ES"/>
        </w:rPr>
        <w:t xml:space="preserve"> salvadoreña</w:t>
      </w:r>
      <w:r w:rsidR="00262727" w:rsidRPr="009A31A7">
        <w:rPr>
          <w:bCs/>
          <w:sz w:val="20"/>
          <w:szCs w:val="20"/>
          <w:lang w:val="es-ES"/>
        </w:rPr>
        <w:t xml:space="preserve">, el término para ejercer la acción es de tres años a partir </w:t>
      </w:r>
      <w:r w:rsidR="00755048" w:rsidRPr="009A31A7">
        <w:rPr>
          <w:bCs/>
          <w:sz w:val="20"/>
          <w:szCs w:val="20"/>
          <w:lang w:val="es-ES"/>
        </w:rPr>
        <w:t xml:space="preserve">de la perpetración de los hechos, es decir, del fallecimiento de la presunta víctima el </w:t>
      </w:r>
      <w:r w:rsidR="00C466C4" w:rsidRPr="009A31A7">
        <w:rPr>
          <w:bCs/>
          <w:sz w:val="20"/>
          <w:szCs w:val="20"/>
          <w:lang w:val="es-ES"/>
        </w:rPr>
        <w:t xml:space="preserve">cual ocurrió el </w:t>
      </w:r>
      <w:r w:rsidR="00755048" w:rsidRPr="009A31A7">
        <w:rPr>
          <w:bCs/>
          <w:sz w:val="20"/>
          <w:szCs w:val="20"/>
          <w:lang w:val="es-ES"/>
        </w:rPr>
        <w:t>7 de junio de 2009</w:t>
      </w:r>
      <w:r w:rsidR="00C466C4" w:rsidRPr="009A31A7">
        <w:rPr>
          <w:bCs/>
          <w:sz w:val="20"/>
          <w:szCs w:val="20"/>
          <w:lang w:val="es-ES"/>
        </w:rPr>
        <w:t xml:space="preserve">; por lo que la acción </w:t>
      </w:r>
      <w:r w:rsidR="00541111" w:rsidRPr="009A31A7">
        <w:rPr>
          <w:bCs/>
          <w:sz w:val="20"/>
          <w:szCs w:val="20"/>
          <w:lang w:val="es-ES"/>
        </w:rPr>
        <w:t>había prescrito</w:t>
      </w:r>
      <w:r w:rsidR="00755048" w:rsidRPr="009A31A7">
        <w:rPr>
          <w:bCs/>
          <w:sz w:val="20"/>
          <w:szCs w:val="20"/>
          <w:lang w:val="es-ES"/>
        </w:rPr>
        <w:t xml:space="preserve"> </w:t>
      </w:r>
      <w:r w:rsidR="00262727" w:rsidRPr="009A31A7">
        <w:rPr>
          <w:bCs/>
          <w:sz w:val="20"/>
          <w:szCs w:val="20"/>
          <w:lang w:val="es-ES"/>
        </w:rPr>
        <w:t>el 7 de julio de 2012</w:t>
      </w:r>
      <w:r w:rsidR="00C466C4" w:rsidRPr="009A31A7">
        <w:rPr>
          <w:bCs/>
          <w:sz w:val="20"/>
          <w:szCs w:val="20"/>
          <w:lang w:val="es-ES"/>
        </w:rPr>
        <w:t xml:space="preserve">; </w:t>
      </w:r>
      <w:r w:rsidR="00CF5A35" w:rsidRPr="009A31A7">
        <w:rPr>
          <w:bCs/>
          <w:sz w:val="20"/>
          <w:szCs w:val="20"/>
          <w:lang w:val="es-ES"/>
        </w:rPr>
        <w:t>siendo que</w:t>
      </w:r>
      <w:r w:rsidR="00755048" w:rsidRPr="009A31A7">
        <w:rPr>
          <w:bCs/>
          <w:sz w:val="20"/>
          <w:szCs w:val="20"/>
          <w:lang w:val="es-ES"/>
        </w:rPr>
        <w:t xml:space="preserve"> la acción</w:t>
      </w:r>
      <w:r w:rsidR="00C466C4" w:rsidRPr="009A31A7">
        <w:rPr>
          <w:bCs/>
          <w:sz w:val="20"/>
          <w:szCs w:val="20"/>
          <w:lang w:val="es-ES"/>
        </w:rPr>
        <w:t xml:space="preserve"> se interpuso</w:t>
      </w:r>
      <w:r w:rsidR="00755048" w:rsidRPr="009A31A7">
        <w:rPr>
          <w:bCs/>
          <w:sz w:val="20"/>
          <w:szCs w:val="20"/>
          <w:lang w:val="es-ES"/>
        </w:rPr>
        <w:t xml:space="preserve"> el</w:t>
      </w:r>
      <w:r w:rsidR="00262727" w:rsidRPr="009A31A7">
        <w:rPr>
          <w:bCs/>
          <w:sz w:val="20"/>
          <w:szCs w:val="20"/>
          <w:lang w:val="es-ES"/>
        </w:rPr>
        <w:t xml:space="preserve"> 2 de diciembre de 2013. </w:t>
      </w:r>
    </w:p>
    <w:p w14:paraId="145D836B" w14:textId="1234B5D8" w:rsidR="00373F87" w:rsidRPr="009A31A7" w:rsidRDefault="00E64563" w:rsidP="00C944FD">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 xml:space="preserve">Por otro lado, los peticionarios refieren que se inició una investigación por </w:t>
      </w:r>
      <w:r w:rsidR="00D454F9" w:rsidRPr="009A31A7">
        <w:rPr>
          <w:bCs/>
          <w:sz w:val="20"/>
          <w:szCs w:val="20"/>
          <w:lang w:val="es-ES"/>
        </w:rPr>
        <w:t xml:space="preserve">parte del Jefe del Departamento de Medicina Interna y la Jefa de Enseñanza de </w:t>
      </w:r>
      <w:r w:rsidR="00D3275B" w:rsidRPr="009A31A7">
        <w:rPr>
          <w:bCs/>
          <w:sz w:val="20"/>
          <w:szCs w:val="20"/>
          <w:lang w:val="es-ES"/>
        </w:rPr>
        <w:t>dicho</w:t>
      </w:r>
      <w:r w:rsidR="00D454F9" w:rsidRPr="009A31A7">
        <w:rPr>
          <w:bCs/>
          <w:sz w:val="20"/>
          <w:szCs w:val="20"/>
          <w:lang w:val="es-ES"/>
        </w:rPr>
        <w:t xml:space="preserve"> departamento. </w:t>
      </w:r>
      <w:r w:rsidR="00D3275B" w:rsidRPr="009A31A7">
        <w:rPr>
          <w:bCs/>
          <w:sz w:val="20"/>
          <w:szCs w:val="20"/>
          <w:lang w:val="es-ES"/>
        </w:rPr>
        <w:t xml:space="preserve">Derivado de ello, </w:t>
      </w:r>
      <w:r w:rsidR="00430A29" w:rsidRPr="009A31A7">
        <w:rPr>
          <w:bCs/>
          <w:sz w:val="20"/>
          <w:szCs w:val="20"/>
          <w:lang w:val="es-ES"/>
        </w:rPr>
        <w:t>el</w:t>
      </w:r>
      <w:r w:rsidR="00D3275B" w:rsidRPr="009A31A7">
        <w:rPr>
          <w:bCs/>
          <w:sz w:val="20"/>
          <w:szCs w:val="20"/>
          <w:lang w:val="es-ES"/>
        </w:rPr>
        <w:t xml:space="preserve"> 17 de febrero de 2010 se concluyó que los cuidados brindados a la presunta víctima se realizaron de manera diligente por parte del equipo médico.</w:t>
      </w:r>
      <w:r w:rsidR="006C76E9" w:rsidRPr="009A31A7">
        <w:rPr>
          <w:bCs/>
          <w:sz w:val="20"/>
          <w:szCs w:val="20"/>
          <w:lang w:val="es-ES"/>
        </w:rPr>
        <w:t xml:space="preserve"> Alegan que dicha investigación fue de carácter informal, notificando el resultado de la investigación con un memorando, evidenciando con ello </w:t>
      </w:r>
      <w:r w:rsidR="00373F87" w:rsidRPr="009A31A7">
        <w:rPr>
          <w:bCs/>
          <w:sz w:val="20"/>
          <w:szCs w:val="20"/>
          <w:lang w:val="es-ES"/>
        </w:rPr>
        <w:t xml:space="preserve">la </w:t>
      </w:r>
      <w:r w:rsidR="00215D78" w:rsidRPr="009A31A7">
        <w:rPr>
          <w:bCs/>
          <w:sz w:val="20"/>
          <w:szCs w:val="20"/>
          <w:lang w:val="es-ES"/>
        </w:rPr>
        <w:t>falta de</w:t>
      </w:r>
      <w:r w:rsidR="003A0F59" w:rsidRPr="009A31A7">
        <w:rPr>
          <w:bCs/>
          <w:sz w:val="20"/>
          <w:szCs w:val="20"/>
          <w:lang w:val="es-ES"/>
        </w:rPr>
        <w:t xml:space="preserve"> voluntad del Estado de</w:t>
      </w:r>
      <w:r w:rsidR="00215D78" w:rsidRPr="009A31A7">
        <w:rPr>
          <w:bCs/>
          <w:sz w:val="20"/>
          <w:szCs w:val="20"/>
          <w:lang w:val="es-ES"/>
        </w:rPr>
        <w:t xml:space="preserve"> investiga</w:t>
      </w:r>
      <w:r w:rsidR="003A0F59" w:rsidRPr="009A31A7">
        <w:rPr>
          <w:bCs/>
          <w:sz w:val="20"/>
          <w:szCs w:val="20"/>
          <w:lang w:val="es-ES"/>
        </w:rPr>
        <w:t>r por la</w:t>
      </w:r>
      <w:r w:rsidR="008D4CEB" w:rsidRPr="009A31A7">
        <w:rPr>
          <w:bCs/>
          <w:sz w:val="20"/>
          <w:szCs w:val="20"/>
          <w:lang w:val="es-ES"/>
        </w:rPr>
        <w:t xml:space="preserve"> vía</w:t>
      </w:r>
      <w:r w:rsidR="006C76E9" w:rsidRPr="009A31A7">
        <w:rPr>
          <w:bCs/>
          <w:sz w:val="20"/>
          <w:szCs w:val="20"/>
          <w:lang w:val="es-ES"/>
        </w:rPr>
        <w:t xml:space="preserve"> administrativa la </w:t>
      </w:r>
      <w:r w:rsidR="00215D78" w:rsidRPr="009A31A7">
        <w:rPr>
          <w:bCs/>
          <w:sz w:val="20"/>
          <w:szCs w:val="20"/>
          <w:lang w:val="es-ES"/>
        </w:rPr>
        <w:t xml:space="preserve">alegada </w:t>
      </w:r>
      <w:r w:rsidR="006C76E9" w:rsidRPr="009A31A7">
        <w:rPr>
          <w:bCs/>
          <w:sz w:val="20"/>
          <w:szCs w:val="20"/>
          <w:lang w:val="es-ES"/>
        </w:rPr>
        <w:t xml:space="preserve">negligencia médica </w:t>
      </w:r>
      <w:r w:rsidR="00181059" w:rsidRPr="009A31A7">
        <w:rPr>
          <w:bCs/>
          <w:sz w:val="20"/>
          <w:szCs w:val="20"/>
          <w:lang w:val="es-ES"/>
        </w:rPr>
        <w:t xml:space="preserve">cometida </w:t>
      </w:r>
      <w:r w:rsidR="006C76E9" w:rsidRPr="009A31A7">
        <w:rPr>
          <w:bCs/>
          <w:sz w:val="20"/>
          <w:szCs w:val="20"/>
          <w:lang w:val="es-ES"/>
        </w:rPr>
        <w:t>en perjuicio de la presunta víctima</w:t>
      </w:r>
      <w:r w:rsidR="00373F87" w:rsidRPr="009A31A7">
        <w:rPr>
          <w:bCs/>
          <w:sz w:val="20"/>
          <w:szCs w:val="20"/>
          <w:lang w:val="es-ES"/>
        </w:rPr>
        <w:t>.</w:t>
      </w:r>
    </w:p>
    <w:p w14:paraId="5D09DCC9" w14:textId="79DA70E4" w:rsidR="00B8282F" w:rsidRPr="009A31A7" w:rsidRDefault="00B8282F" w:rsidP="00BC3B36">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En síntesis, l</w:t>
      </w:r>
      <w:r w:rsidR="00D3275B" w:rsidRPr="009A31A7">
        <w:rPr>
          <w:bCs/>
          <w:sz w:val="20"/>
          <w:szCs w:val="20"/>
          <w:lang w:val="es-ES"/>
        </w:rPr>
        <w:t>a parte peticionaria alega que</w:t>
      </w:r>
      <w:r w:rsidR="00FD1006" w:rsidRPr="009A31A7">
        <w:rPr>
          <w:bCs/>
          <w:sz w:val="20"/>
          <w:szCs w:val="20"/>
          <w:lang w:val="es-ES"/>
        </w:rPr>
        <w:t xml:space="preserve"> </w:t>
      </w:r>
      <w:r w:rsidRPr="009A31A7">
        <w:rPr>
          <w:bCs/>
          <w:sz w:val="20"/>
          <w:szCs w:val="20"/>
          <w:lang w:val="es-ES"/>
        </w:rPr>
        <w:t xml:space="preserve">El Salvador violentó los derechos a la vida </w:t>
      </w:r>
      <w:r w:rsidR="00FD1006" w:rsidRPr="009A31A7">
        <w:rPr>
          <w:bCs/>
          <w:sz w:val="20"/>
          <w:szCs w:val="20"/>
          <w:lang w:val="es-ES"/>
        </w:rPr>
        <w:t>y</w:t>
      </w:r>
      <w:r w:rsidRPr="009A31A7">
        <w:rPr>
          <w:bCs/>
          <w:sz w:val="20"/>
          <w:szCs w:val="20"/>
          <w:lang w:val="es-ES"/>
        </w:rPr>
        <w:t xml:space="preserve"> a la salud de la presunta víctima, debido a que el sistema de salud público brindado por el ISSS presenta deficiencias sistemáticas </w:t>
      </w:r>
      <w:r w:rsidR="004E1041" w:rsidRPr="009A31A7">
        <w:rPr>
          <w:bCs/>
          <w:sz w:val="20"/>
          <w:szCs w:val="20"/>
          <w:lang w:val="es-ES"/>
        </w:rPr>
        <w:t>y</w:t>
      </w:r>
      <w:r w:rsidRPr="009A31A7">
        <w:rPr>
          <w:bCs/>
          <w:sz w:val="20"/>
          <w:szCs w:val="20"/>
          <w:lang w:val="es-ES"/>
        </w:rPr>
        <w:t xml:space="preserve"> negligencias médicas que, como el caso de la presunta víctima, </w:t>
      </w:r>
      <w:r w:rsidR="002D440B" w:rsidRPr="009A31A7">
        <w:rPr>
          <w:bCs/>
          <w:sz w:val="20"/>
          <w:szCs w:val="20"/>
          <w:lang w:val="es-ES"/>
        </w:rPr>
        <w:t>conllevan a daños irreparables como</w:t>
      </w:r>
      <w:r w:rsidRPr="009A31A7">
        <w:rPr>
          <w:bCs/>
          <w:sz w:val="20"/>
          <w:szCs w:val="20"/>
          <w:lang w:val="es-ES"/>
        </w:rPr>
        <w:t xml:space="preserve"> la muerte de los derechohabientes. En específico, los peticionarios aducen que la atención brindada a la presunta víctima </w:t>
      </w:r>
      <w:r w:rsidR="00672BDD" w:rsidRPr="009A31A7">
        <w:rPr>
          <w:bCs/>
          <w:sz w:val="20"/>
          <w:szCs w:val="20"/>
          <w:lang w:val="es-ES"/>
        </w:rPr>
        <w:t>se realizó de</w:t>
      </w:r>
      <w:r w:rsidRPr="009A31A7">
        <w:rPr>
          <w:bCs/>
          <w:sz w:val="20"/>
          <w:szCs w:val="20"/>
          <w:lang w:val="es-ES"/>
        </w:rPr>
        <w:t xml:space="preserve"> manera negligente por parte de los médicos del ISSS debido a que, a pesar de que fue hospitalizada por un cuadro de insuficiencia respiratoria</w:t>
      </w:r>
      <w:r w:rsidR="00A61A4A" w:rsidRPr="009A31A7">
        <w:rPr>
          <w:bCs/>
          <w:sz w:val="20"/>
          <w:szCs w:val="20"/>
          <w:lang w:val="es-ES"/>
        </w:rPr>
        <w:t>,</w:t>
      </w:r>
      <w:r w:rsidRPr="009A31A7">
        <w:rPr>
          <w:bCs/>
          <w:sz w:val="20"/>
          <w:szCs w:val="20"/>
          <w:lang w:val="es-ES"/>
        </w:rPr>
        <w:t xml:space="preserve"> no se le realizaron los estudios correspondientes ni se le brindó la asistencia médica adecuada</w:t>
      </w:r>
      <w:r w:rsidR="004E1041" w:rsidRPr="009A31A7">
        <w:rPr>
          <w:bCs/>
          <w:sz w:val="20"/>
          <w:szCs w:val="20"/>
          <w:lang w:val="es-ES"/>
        </w:rPr>
        <w:t>.</w:t>
      </w:r>
      <w:r w:rsidRPr="009A31A7">
        <w:rPr>
          <w:bCs/>
          <w:sz w:val="20"/>
          <w:szCs w:val="20"/>
          <w:lang w:val="es-ES"/>
        </w:rPr>
        <w:t xml:space="preserve"> </w:t>
      </w:r>
    </w:p>
    <w:p w14:paraId="7DF4D597" w14:textId="56A10E0F" w:rsidR="00481395" w:rsidRPr="009A31A7" w:rsidRDefault="00481395" w:rsidP="00481395">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 xml:space="preserve">El Estado, por su parte, considera que la petición debe ser inadmitida porque es extemporánea en relación con la demanda penal promovida por </w:t>
      </w:r>
      <w:r w:rsidR="00FD1006" w:rsidRPr="009A31A7">
        <w:rPr>
          <w:bCs/>
          <w:sz w:val="20"/>
          <w:szCs w:val="20"/>
          <w:lang w:val="es-ES"/>
        </w:rPr>
        <w:t>los</w:t>
      </w:r>
      <w:r w:rsidRPr="009A31A7">
        <w:rPr>
          <w:bCs/>
          <w:sz w:val="20"/>
          <w:szCs w:val="20"/>
          <w:lang w:val="es-ES"/>
        </w:rPr>
        <w:t xml:space="preserve"> peticionario</w:t>
      </w:r>
      <w:r w:rsidR="00FD1006" w:rsidRPr="009A31A7">
        <w:rPr>
          <w:bCs/>
          <w:sz w:val="20"/>
          <w:szCs w:val="20"/>
          <w:lang w:val="es-ES"/>
        </w:rPr>
        <w:t>s</w:t>
      </w:r>
      <w:r w:rsidRPr="009A31A7">
        <w:rPr>
          <w:bCs/>
          <w:sz w:val="20"/>
          <w:szCs w:val="20"/>
          <w:lang w:val="es-ES"/>
        </w:rPr>
        <w:t xml:space="preserve">. Alega igualmente que los hechos expuestos por </w:t>
      </w:r>
      <w:r w:rsidR="00FD1006" w:rsidRPr="009A31A7">
        <w:rPr>
          <w:bCs/>
          <w:sz w:val="20"/>
          <w:szCs w:val="20"/>
          <w:lang w:val="es-ES"/>
        </w:rPr>
        <w:t>los</w:t>
      </w:r>
      <w:r w:rsidRPr="009A31A7">
        <w:rPr>
          <w:bCs/>
          <w:sz w:val="20"/>
          <w:szCs w:val="20"/>
          <w:lang w:val="es-ES"/>
        </w:rPr>
        <w:t xml:space="preserve"> peticionario</w:t>
      </w:r>
      <w:r w:rsidR="00FD1006" w:rsidRPr="009A31A7">
        <w:rPr>
          <w:bCs/>
          <w:sz w:val="20"/>
          <w:szCs w:val="20"/>
          <w:lang w:val="es-ES"/>
        </w:rPr>
        <w:t>s</w:t>
      </w:r>
      <w:r w:rsidRPr="009A31A7">
        <w:rPr>
          <w:bCs/>
          <w:sz w:val="20"/>
          <w:szCs w:val="20"/>
          <w:lang w:val="es-ES"/>
        </w:rPr>
        <w:t xml:space="preserve"> no caracterizan violaciones </w:t>
      </w:r>
      <w:r w:rsidR="00A61A4A" w:rsidRPr="009A31A7">
        <w:rPr>
          <w:bCs/>
          <w:sz w:val="20"/>
          <w:szCs w:val="20"/>
          <w:lang w:val="es-ES"/>
        </w:rPr>
        <w:t>a los</w:t>
      </w:r>
      <w:r w:rsidRPr="009A31A7">
        <w:rPr>
          <w:bCs/>
          <w:sz w:val="20"/>
          <w:szCs w:val="20"/>
          <w:lang w:val="es-ES"/>
        </w:rPr>
        <w:t xml:space="preserve"> derechos humanos</w:t>
      </w:r>
      <w:r w:rsidR="00A61A4A" w:rsidRPr="009A31A7">
        <w:rPr>
          <w:bCs/>
          <w:sz w:val="20"/>
          <w:szCs w:val="20"/>
          <w:lang w:val="es-ES"/>
        </w:rPr>
        <w:t xml:space="preserve"> de la presunta víctima</w:t>
      </w:r>
      <w:r w:rsidRPr="009A31A7">
        <w:rPr>
          <w:bCs/>
          <w:sz w:val="20"/>
          <w:szCs w:val="20"/>
          <w:lang w:val="es-ES"/>
        </w:rPr>
        <w:t xml:space="preserve">. Indica el Estado que la decisión final con respecto al proceso penal fue la emitida el </w:t>
      </w:r>
      <w:r w:rsidR="00FD1006" w:rsidRPr="009A31A7">
        <w:rPr>
          <w:bCs/>
          <w:sz w:val="20"/>
          <w:szCs w:val="20"/>
          <w:lang w:val="es-ES"/>
        </w:rPr>
        <w:t>3</w:t>
      </w:r>
      <w:r w:rsidRPr="009A31A7">
        <w:rPr>
          <w:bCs/>
          <w:sz w:val="20"/>
          <w:szCs w:val="20"/>
          <w:lang w:val="es-ES"/>
        </w:rPr>
        <w:t xml:space="preserve"> de </w:t>
      </w:r>
      <w:r w:rsidR="00FD1006" w:rsidRPr="009A31A7">
        <w:rPr>
          <w:bCs/>
          <w:sz w:val="20"/>
          <w:szCs w:val="20"/>
          <w:lang w:val="es-ES"/>
        </w:rPr>
        <w:t>febrero</w:t>
      </w:r>
      <w:r w:rsidRPr="009A31A7">
        <w:rPr>
          <w:bCs/>
          <w:sz w:val="20"/>
          <w:szCs w:val="20"/>
          <w:lang w:val="es-ES"/>
        </w:rPr>
        <w:t xml:space="preserve"> de </w:t>
      </w:r>
      <w:r w:rsidR="00722625" w:rsidRPr="009A31A7">
        <w:rPr>
          <w:bCs/>
          <w:sz w:val="20"/>
          <w:szCs w:val="20"/>
          <w:lang w:val="es-ES"/>
        </w:rPr>
        <w:t>2012</w:t>
      </w:r>
      <w:r w:rsidR="00436CC2" w:rsidRPr="009A31A7">
        <w:rPr>
          <w:bCs/>
          <w:sz w:val="20"/>
          <w:szCs w:val="20"/>
          <w:lang w:val="es-ES"/>
        </w:rPr>
        <w:t xml:space="preserve">, a través de </w:t>
      </w:r>
      <w:r w:rsidRPr="009A31A7">
        <w:rPr>
          <w:bCs/>
          <w:sz w:val="20"/>
          <w:szCs w:val="20"/>
          <w:lang w:val="es-ES"/>
        </w:rPr>
        <w:t xml:space="preserve">la cual se </w:t>
      </w:r>
      <w:r w:rsidR="00436CC2" w:rsidRPr="009A31A7">
        <w:rPr>
          <w:bCs/>
          <w:sz w:val="20"/>
          <w:szCs w:val="20"/>
          <w:lang w:val="es-ES"/>
        </w:rPr>
        <w:t>confirmó el sobreseimiento definitivo</w:t>
      </w:r>
      <w:r w:rsidRPr="009A31A7">
        <w:rPr>
          <w:bCs/>
          <w:sz w:val="20"/>
          <w:szCs w:val="20"/>
          <w:lang w:val="es-ES"/>
        </w:rPr>
        <w:t xml:space="preserve"> </w:t>
      </w:r>
      <w:r w:rsidR="00436CC2" w:rsidRPr="009A31A7">
        <w:rPr>
          <w:bCs/>
          <w:sz w:val="20"/>
          <w:szCs w:val="20"/>
          <w:lang w:val="es-ES"/>
        </w:rPr>
        <w:t xml:space="preserve">en favor de los dos médicos </w:t>
      </w:r>
      <w:r w:rsidR="00FF329D" w:rsidRPr="009A31A7">
        <w:rPr>
          <w:bCs/>
          <w:sz w:val="20"/>
          <w:szCs w:val="20"/>
          <w:lang w:val="es-ES"/>
        </w:rPr>
        <w:t xml:space="preserve">imputados </w:t>
      </w:r>
      <w:r w:rsidR="00A61A4A" w:rsidRPr="009A31A7">
        <w:rPr>
          <w:bCs/>
          <w:sz w:val="20"/>
          <w:szCs w:val="20"/>
          <w:lang w:val="es-ES"/>
        </w:rPr>
        <w:t>del ISSS</w:t>
      </w:r>
      <w:r w:rsidRPr="009A31A7">
        <w:rPr>
          <w:bCs/>
          <w:sz w:val="20"/>
          <w:szCs w:val="20"/>
          <w:lang w:val="es-ES"/>
        </w:rPr>
        <w:t xml:space="preserve">. Destaca que </w:t>
      </w:r>
      <w:r w:rsidR="00E117F4" w:rsidRPr="009A31A7">
        <w:rPr>
          <w:bCs/>
          <w:sz w:val="20"/>
          <w:szCs w:val="20"/>
          <w:lang w:val="es-ES"/>
        </w:rPr>
        <w:t>los</w:t>
      </w:r>
      <w:r w:rsidRPr="009A31A7">
        <w:rPr>
          <w:bCs/>
          <w:sz w:val="20"/>
          <w:szCs w:val="20"/>
          <w:lang w:val="es-ES"/>
        </w:rPr>
        <w:t xml:space="preserve"> peticionario</w:t>
      </w:r>
      <w:r w:rsidR="00E117F4" w:rsidRPr="009A31A7">
        <w:rPr>
          <w:bCs/>
          <w:sz w:val="20"/>
          <w:szCs w:val="20"/>
          <w:lang w:val="es-ES"/>
        </w:rPr>
        <w:t>s</w:t>
      </w:r>
      <w:r w:rsidRPr="009A31A7">
        <w:rPr>
          <w:bCs/>
          <w:sz w:val="20"/>
          <w:szCs w:val="20"/>
          <w:lang w:val="es-ES"/>
        </w:rPr>
        <w:t xml:space="preserve"> no </w:t>
      </w:r>
      <w:r w:rsidR="00595FCD" w:rsidRPr="009A31A7">
        <w:rPr>
          <w:bCs/>
          <w:sz w:val="20"/>
          <w:szCs w:val="20"/>
          <w:lang w:val="es-ES"/>
        </w:rPr>
        <w:t>presentaron</w:t>
      </w:r>
      <w:r w:rsidRPr="009A31A7">
        <w:rPr>
          <w:bCs/>
          <w:sz w:val="20"/>
          <w:szCs w:val="20"/>
          <w:lang w:val="es-ES"/>
        </w:rPr>
        <w:t xml:space="preserve"> </w:t>
      </w:r>
      <w:r w:rsidR="00595FCD" w:rsidRPr="009A31A7">
        <w:rPr>
          <w:bCs/>
          <w:sz w:val="20"/>
          <w:szCs w:val="20"/>
          <w:lang w:val="es-ES"/>
        </w:rPr>
        <w:t>la</w:t>
      </w:r>
      <w:r w:rsidRPr="009A31A7">
        <w:rPr>
          <w:bCs/>
          <w:sz w:val="20"/>
          <w:szCs w:val="20"/>
          <w:lang w:val="es-ES"/>
        </w:rPr>
        <w:t xml:space="preserve"> petición ante la Comisión Interamericana sino hasta</w:t>
      </w:r>
      <w:r w:rsidR="000667C1" w:rsidRPr="009A31A7">
        <w:rPr>
          <w:bCs/>
          <w:sz w:val="20"/>
          <w:szCs w:val="20"/>
          <w:lang w:val="es-ES"/>
        </w:rPr>
        <w:t xml:space="preserve"> el</w:t>
      </w:r>
      <w:r w:rsidRPr="009A31A7">
        <w:rPr>
          <w:bCs/>
          <w:sz w:val="20"/>
          <w:szCs w:val="20"/>
          <w:lang w:val="es-ES"/>
        </w:rPr>
        <w:t xml:space="preserve"> </w:t>
      </w:r>
      <w:r w:rsidR="00436CC2" w:rsidRPr="009A31A7">
        <w:rPr>
          <w:bCs/>
          <w:sz w:val="20"/>
          <w:szCs w:val="20"/>
          <w:lang w:val="es-ES"/>
        </w:rPr>
        <w:t>30</w:t>
      </w:r>
      <w:r w:rsidRPr="009A31A7">
        <w:rPr>
          <w:bCs/>
          <w:sz w:val="20"/>
          <w:szCs w:val="20"/>
          <w:lang w:val="es-ES"/>
        </w:rPr>
        <w:t xml:space="preserve"> de </w:t>
      </w:r>
      <w:r w:rsidR="00436CC2" w:rsidRPr="009A31A7">
        <w:rPr>
          <w:bCs/>
          <w:sz w:val="20"/>
          <w:szCs w:val="20"/>
          <w:lang w:val="es-ES"/>
        </w:rPr>
        <w:t>diciembre</w:t>
      </w:r>
      <w:r w:rsidRPr="009A31A7">
        <w:rPr>
          <w:bCs/>
          <w:sz w:val="20"/>
          <w:szCs w:val="20"/>
          <w:lang w:val="es-ES"/>
        </w:rPr>
        <w:t xml:space="preserve"> de </w:t>
      </w:r>
      <w:r w:rsidR="00436CC2" w:rsidRPr="009A31A7">
        <w:rPr>
          <w:bCs/>
          <w:sz w:val="20"/>
          <w:szCs w:val="20"/>
          <w:lang w:val="es-ES"/>
        </w:rPr>
        <w:t>2014</w:t>
      </w:r>
      <w:r w:rsidRPr="009A31A7">
        <w:rPr>
          <w:bCs/>
          <w:sz w:val="20"/>
          <w:szCs w:val="20"/>
          <w:lang w:val="es-ES"/>
        </w:rPr>
        <w:t>, es decir</w:t>
      </w:r>
      <w:r w:rsidR="00436CC2" w:rsidRPr="009A31A7">
        <w:rPr>
          <w:bCs/>
          <w:sz w:val="20"/>
          <w:szCs w:val="20"/>
          <w:lang w:val="es-ES"/>
        </w:rPr>
        <w:t>,</w:t>
      </w:r>
      <w:r w:rsidRPr="009A31A7">
        <w:rPr>
          <w:bCs/>
          <w:sz w:val="20"/>
          <w:szCs w:val="20"/>
          <w:lang w:val="es-ES"/>
        </w:rPr>
        <w:t xml:space="preserve"> cerca de </w:t>
      </w:r>
      <w:r w:rsidR="00436CC2" w:rsidRPr="009A31A7">
        <w:rPr>
          <w:bCs/>
          <w:sz w:val="20"/>
          <w:szCs w:val="20"/>
          <w:lang w:val="es-ES"/>
        </w:rPr>
        <w:t>tres años</w:t>
      </w:r>
      <w:r w:rsidRPr="009A31A7">
        <w:rPr>
          <w:bCs/>
          <w:sz w:val="20"/>
          <w:szCs w:val="20"/>
          <w:lang w:val="es-ES"/>
        </w:rPr>
        <w:t xml:space="preserve"> </w:t>
      </w:r>
      <w:r w:rsidR="000667C1" w:rsidRPr="009A31A7">
        <w:rPr>
          <w:bCs/>
          <w:sz w:val="20"/>
          <w:szCs w:val="20"/>
          <w:lang w:val="es-ES"/>
        </w:rPr>
        <w:t>después</w:t>
      </w:r>
      <w:r w:rsidRPr="009A31A7">
        <w:rPr>
          <w:bCs/>
          <w:sz w:val="20"/>
          <w:szCs w:val="20"/>
          <w:lang w:val="es-ES"/>
        </w:rPr>
        <w:t xml:space="preserve"> de la decisión definitiva</w:t>
      </w:r>
      <w:r w:rsidR="00F946EE" w:rsidRPr="009A31A7">
        <w:rPr>
          <w:bCs/>
          <w:sz w:val="20"/>
          <w:szCs w:val="20"/>
          <w:lang w:val="es-ES"/>
        </w:rPr>
        <w:t xml:space="preserve"> en sede penal</w:t>
      </w:r>
      <w:r w:rsidRPr="009A31A7">
        <w:rPr>
          <w:bCs/>
          <w:sz w:val="20"/>
          <w:szCs w:val="20"/>
          <w:lang w:val="es-ES"/>
        </w:rPr>
        <w:t>. Por esta razón, considera que</w:t>
      </w:r>
      <w:r w:rsidR="00F01E4C" w:rsidRPr="009A31A7">
        <w:rPr>
          <w:bCs/>
          <w:sz w:val="20"/>
          <w:szCs w:val="20"/>
          <w:lang w:val="es-ES"/>
        </w:rPr>
        <w:t>,</w:t>
      </w:r>
      <w:r w:rsidRPr="009A31A7">
        <w:rPr>
          <w:bCs/>
          <w:sz w:val="20"/>
          <w:szCs w:val="20"/>
          <w:lang w:val="es-ES"/>
        </w:rPr>
        <w:t xml:space="preserve"> en lo referente al proceso penal</w:t>
      </w:r>
      <w:r w:rsidR="00F01E4C" w:rsidRPr="009A31A7">
        <w:rPr>
          <w:bCs/>
          <w:sz w:val="20"/>
          <w:szCs w:val="20"/>
          <w:lang w:val="es-ES"/>
        </w:rPr>
        <w:t xml:space="preserve">, </w:t>
      </w:r>
      <w:r w:rsidRPr="009A31A7">
        <w:rPr>
          <w:bCs/>
          <w:sz w:val="20"/>
          <w:szCs w:val="20"/>
          <w:lang w:val="es-ES"/>
        </w:rPr>
        <w:t>la petición no cumple con los requisitos del artículo 46.1</w:t>
      </w:r>
      <w:r w:rsidR="00436CC2" w:rsidRPr="009A31A7">
        <w:rPr>
          <w:bCs/>
          <w:sz w:val="20"/>
          <w:szCs w:val="20"/>
          <w:lang w:val="es-ES"/>
        </w:rPr>
        <w:t>.</w:t>
      </w:r>
      <w:r w:rsidRPr="009A31A7">
        <w:rPr>
          <w:bCs/>
          <w:sz w:val="20"/>
          <w:szCs w:val="20"/>
          <w:lang w:val="es-ES"/>
        </w:rPr>
        <w:t>b) de la Convención Americana</w:t>
      </w:r>
      <w:r w:rsidR="00EB736B" w:rsidRPr="009A31A7">
        <w:rPr>
          <w:bCs/>
          <w:sz w:val="20"/>
          <w:szCs w:val="20"/>
          <w:lang w:val="es-ES"/>
        </w:rPr>
        <w:t xml:space="preserve"> y </w:t>
      </w:r>
      <w:r w:rsidR="00E81D2A" w:rsidRPr="009A31A7">
        <w:rPr>
          <w:bCs/>
          <w:sz w:val="20"/>
          <w:szCs w:val="20"/>
          <w:lang w:val="es-ES"/>
        </w:rPr>
        <w:t xml:space="preserve">el artículo </w:t>
      </w:r>
      <w:r w:rsidR="00EB736B" w:rsidRPr="009A31A7">
        <w:rPr>
          <w:bCs/>
          <w:sz w:val="20"/>
          <w:szCs w:val="20"/>
          <w:lang w:val="es-ES"/>
        </w:rPr>
        <w:t>32 de su Reglamento.</w:t>
      </w:r>
    </w:p>
    <w:p w14:paraId="547F32E2" w14:textId="3D64C533" w:rsidR="00481395" w:rsidRPr="009A31A7" w:rsidRDefault="00481395" w:rsidP="00524CB4">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lastRenderedPageBreak/>
        <w:t>En cuanto al proceso civil, señala que</w:t>
      </w:r>
      <w:r w:rsidR="00321375" w:rsidRPr="009A31A7">
        <w:rPr>
          <w:bCs/>
          <w:sz w:val="20"/>
          <w:szCs w:val="20"/>
          <w:lang w:val="es-ES"/>
        </w:rPr>
        <w:t xml:space="preserve"> la acción de daños y perjuicios iniciada por los hijos de la presunta víctima prescribió </w:t>
      </w:r>
      <w:r w:rsidR="00524CB4" w:rsidRPr="009A31A7">
        <w:rPr>
          <w:bCs/>
          <w:sz w:val="20"/>
          <w:szCs w:val="20"/>
          <w:lang w:val="es-ES"/>
        </w:rPr>
        <w:t>a los tres años contados desde el deceso de la presunta víctima</w:t>
      </w:r>
      <w:r w:rsidR="00321375" w:rsidRPr="009A31A7">
        <w:rPr>
          <w:bCs/>
          <w:sz w:val="20"/>
          <w:szCs w:val="20"/>
          <w:lang w:val="es-ES"/>
        </w:rPr>
        <w:t xml:space="preserve">. Señalando que </w:t>
      </w:r>
      <w:r w:rsidR="00981F79" w:rsidRPr="009A31A7">
        <w:rPr>
          <w:bCs/>
          <w:sz w:val="20"/>
          <w:szCs w:val="20"/>
          <w:lang w:val="es-ES"/>
        </w:rPr>
        <w:t xml:space="preserve">el lapso para presentar la acción comenzó desde el 7 de junio de 2009, es decir, el día en que falleció la presunta víctima </w:t>
      </w:r>
      <w:r w:rsidR="00C61785" w:rsidRPr="009A31A7">
        <w:rPr>
          <w:bCs/>
          <w:sz w:val="20"/>
          <w:szCs w:val="20"/>
          <w:lang w:val="es-ES"/>
        </w:rPr>
        <w:t xml:space="preserve">y </w:t>
      </w:r>
      <w:r w:rsidR="00F01E4C" w:rsidRPr="009A31A7">
        <w:rPr>
          <w:bCs/>
          <w:sz w:val="20"/>
          <w:szCs w:val="20"/>
          <w:lang w:val="es-ES"/>
        </w:rPr>
        <w:t>finalizó</w:t>
      </w:r>
      <w:r w:rsidR="00981F79" w:rsidRPr="009A31A7">
        <w:rPr>
          <w:bCs/>
          <w:sz w:val="20"/>
          <w:szCs w:val="20"/>
          <w:lang w:val="es-ES"/>
        </w:rPr>
        <w:t xml:space="preserve"> </w:t>
      </w:r>
      <w:r w:rsidR="00A61A4A" w:rsidRPr="009A31A7">
        <w:rPr>
          <w:bCs/>
          <w:sz w:val="20"/>
          <w:szCs w:val="20"/>
          <w:lang w:val="es-ES"/>
        </w:rPr>
        <w:t xml:space="preserve">el 7 de junio de 2012, </w:t>
      </w:r>
      <w:r w:rsidR="00981F79" w:rsidRPr="009A31A7">
        <w:rPr>
          <w:bCs/>
          <w:sz w:val="20"/>
          <w:szCs w:val="20"/>
          <w:lang w:val="es-ES"/>
        </w:rPr>
        <w:t>tres años después,</w:t>
      </w:r>
      <w:r w:rsidR="00321375" w:rsidRPr="009A31A7">
        <w:rPr>
          <w:bCs/>
          <w:sz w:val="20"/>
          <w:szCs w:val="20"/>
          <w:lang w:val="es-ES"/>
        </w:rPr>
        <w:t xml:space="preserve"> </w:t>
      </w:r>
      <w:r w:rsidR="00A61A4A" w:rsidRPr="009A31A7">
        <w:rPr>
          <w:bCs/>
          <w:sz w:val="20"/>
          <w:szCs w:val="20"/>
          <w:lang w:val="es-ES"/>
        </w:rPr>
        <w:t>conforme a lo previsto en el</w:t>
      </w:r>
      <w:r w:rsidR="00981F79" w:rsidRPr="009A31A7">
        <w:rPr>
          <w:bCs/>
          <w:sz w:val="20"/>
          <w:szCs w:val="20"/>
          <w:lang w:val="es-ES"/>
        </w:rPr>
        <w:t xml:space="preserve"> artículo 2803 del Código Civil</w:t>
      </w:r>
      <w:r w:rsidR="00524CB4" w:rsidRPr="009A31A7">
        <w:rPr>
          <w:bCs/>
          <w:sz w:val="20"/>
          <w:szCs w:val="20"/>
          <w:lang w:val="es-ES"/>
        </w:rPr>
        <w:t>. Cuestión previamente establecida</w:t>
      </w:r>
      <w:r w:rsidR="00981F79" w:rsidRPr="009A31A7">
        <w:rPr>
          <w:bCs/>
          <w:sz w:val="20"/>
          <w:szCs w:val="20"/>
          <w:lang w:val="es-ES"/>
        </w:rPr>
        <w:t xml:space="preserve"> </w:t>
      </w:r>
      <w:r w:rsidR="00321375" w:rsidRPr="009A31A7">
        <w:rPr>
          <w:bCs/>
          <w:sz w:val="20"/>
          <w:szCs w:val="20"/>
          <w:lang w:val="es-ES"/>
        </w:rPr>
        <w:t>en resolución de</w:t>
      </w:r>
      <w:r w:rsidR="00E440BA" w:rsidRPr="009A31A7">
        <w:rPr>
          <w:bCs/>
          <w:sz w:val="20"/>
          <w:szCs w:val="20"/>
          <w:lang w:val="es-ES"/>
        </w:rPr>
        <w:t>l</w:t>
      </w:r>
      <w:r w:rsidR="00321375" w:rsidRPr="009A31A7">
        <w:rPr>
          <w:bCs/>
          <w:sz w:val="20"/>
          <w:szCs w:val="20"/>
          <w:lang w:val="es-ES"/>
        </w:rPr>
        <w:t xml:space="preserve"> 1 de julio de 2014 </w:t>
      </w:r>
      <w:r w:rsidR="00E440BA" w:rsidRPr="009A31A7">
        <w:rPr>
          <w:bCs/>
          <w:sz w:val="20"/>
          <w:szCs w:val="20"/>
          <w:lang w:val="es-ES"/>
        </w:rPr>
        <w:t xml:space="preserve">emitida por </w:t>
      </w:r>
      <w:r w:rsidR="00321375" w:rsidRPr="009A31A7">
        <w:rPr>
          <w:bCs/>
          <w:sz w:val="20"/>
          <w:szCs w:val="20"/>
          <w:lang w:val="es-ES"/>
        </w:rPr>
        <w:t>el Juzgado Cuarto de lo Civil y Mercantil de San Salvador</w:t>
      </w:r>
      <w:r w:rsidR="00E440BA" w:rsidRPr="009A31A7">
        <w:rPr>
          <w:bCs/>
          <w:sz w:val="20"/>
          <w:szCs w:val="20"/>
          <w:lang w:val="es-ES"/>
        </w:rPr>
        <w:t>.</w:t>
      </w:r>
      <w:r w:rsidR="00B54264" w:rsidRPr="009A31A7">
        <w:rPr>
          <w:bCs/>
          <w:sz w:val="20"/>
          <w:szCs w:val="20"/>
          <w:lang w:val="es-ES"/>
        </w:rPr>
        <w:t xml:space="preserve"> </w:t>
      </w:r>
    </w:p>
    <w:p w14:paraId="0F94BDAA" w14:textId="4F4B1446" w:rsidR="009C3019" w:rsidRPr="009A31A7" w:rsidRDefault="00E440BA" w:rsidP="00481395">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 xml:space="preserve">Por último, respecto al proceso de carácter administrativo, </w:t>
      </w:r>
      <w:r w:rsidR="00797673" w:rsidRPr="009A31A7">
        <w:rPr>
          <w:bCs/>
          <w:sz w:val="20"/>
          <w:szCs w:val="20"/>
          <w:lang w:val="es-ES"/>
        </w:rPr>
        <w:t xml:space="preserve">el Estado </w:t>
      </w:r>
      <w:r w:rsidRPr="009A31A7">
        <w:rPr>
          <w:bCs/>
          <w:sz w:val="20"/>
          <w:szCs w:val="20"/>
          <w:lang w:val="es-ES"/>
        </w:rPr>
        <w:t>refiere que</w:t>
      </w:r>
      <w:r w:rsidR="00797673" w:rsidRPr="009A31A7">
        <w:rPr>
          <w:bCs/>
          <w:sz w:val="20"/>
          <w:szCs w:val="20"/>
          <w:lang w:val="es-ES"/>
        </w:rPr>
        <w:t xml:space="preserve"> se realizó una auditoría interna en la cual se concluyó que la atención hospitalaria brindada a la presunta víctima se realizó conforme a los lineamientos internos que regulan la atención de emergencia brindada a los derechohabientes del ISSS</w:t>
      </w:r>
      <w:r w:rsidR="00CA421D" w:rsidRPr="009A31A7">
        <w:rPr>
          <w:bCs/>
          <w:sz w:val="20"/>
          <w:szCs w:val="20"/>
          <w:lang w:val="es-ES"/>
        </w:rPr>
        <w:t xml:space="preserve"> </w:t>
      </w:r>
      <w:r w:rsidR="007E6701" w:rsidRPr="009A31A7">
        <w:rPr>
          <w:bCs/>
          <w:sz w:val="20"/>
          <w:szCs w:val="20"/>
          <w:lang w:val="es-ES"/>
        </w:rPr>
        <w:t>y que</w:t>
      </w:r>
      <w:r w:rsidR="00CA421D" w:rsidRPr="009A31A7">
        <w:rPr>
          <w:bCs/>
          <w:sz w:val="20"/>
          <w:szCs w:val="20"/>
          <w:lang w:val="es-ES"/>
        </w:rPr>
        <w:t>, además,</w:t>
      </w:r>
      <w:r w:rsidR="007E6701" w:rsidRPr="009A31A7">
        <w:rPr>
          <w:bCs/>
          <w:sz w:val="20"/>
          <w:szCs w:val="20"/>
          <w:lang w:val="es-ES"/>
        </w:rPr>
        <w:t xml:space="preserve"> se atendieron las recomendaciones realizadas por la PDDH. </w:t>
      </w:r>
    </w:p>
    <w:p w14:paraId="583CD808" w14:textId="77777777" w:rsidR="009C3019" w:rsidRPr="009A31A7" w:rsidRDefault="009C3019" w:rsidP="009C3019">
      <w:pPr>
        <w:spacing w:before="240" w:after="240"/>
        <w:ind w:firstLine="720"/>
        <w:jc w:val="both"/>
        <w:rPr>
          <w:rFonts w:ascii="Cambria" w:hAnsi="Cambria"/>
          <w:sz w:val="20"/>
          <w:szCs w:val="20"/>
        </w:rPr>
      </w:pPr>
      <w:r w:rsidRPr="009A31A7">
        <w:rPr>
          <w:rFonts w:asciiTheme="majorHAnsi" w:eastAsia="Cambria" w:hAnsiTheme="majorHAnsi" w:cs="Cambria"/>
          <w:b/>
          <w:bCs/>
          <w:color w:val="000000"/>
          <w:sz w:val="20"/>
          <w:szCs w:val="20"/>
          <w:u w:color="000000"/>
          <w:lang w:eastAsia="es-ES"/>
        </w:rPr>
        <w:t>VI.</w:t>
      </w:r>
      <w:r w:rsidRPr="009A31A7">
        <w:rPr>
          <w:rFonts w:asciiTheme="majorHAnsi" w:eastAsia="Cambria" w:hAnsiTheme="majorHAnsi" w:cs="Cambria"/>
          <w:b/>
          <w:bCs/>
          <w:color w:val="000000"/>
          <w:sz w:val="20"/>
          <w:szCs w:val="20"/>
          <w:u w:color="000000"/>
          <w:lang w:eastAsia="es-ES"/>
        </w:rPr>
        <w:tab/>
      </w:r>
      <w:r w:rsidRPr="009A31A7">
        <w:rPr>
          <w:rFonts w:asciiTheme="majorHAnsi" w:hAnsiTheme="majorHAnsi"/>
          <w:b/>
          <w:bCs/>
          <w:sz w:val="20"/>
          <w:szCs w:val="20"/>
        </w:rPr>
        <w:t xml:space="preserve">ANÁLISIS DE </w:t>
      </w:r>
      <w:r w:rsidRPr="009A31A7">
        <w:rPr>
          <w:rFonts w:asciiTheme="majorHAnsi" w:hAnsiTheme="majorHAnsi"/>
          <w:b/>
          <w:sz w:val="20"/>
          <w:szCs w:val="20"/>
        </w:rPr>
        <w:t>AGOTAMIENTO DE LOS RECURSOS INTERNOS Y PLAZO DE PRESENTACIÓN</w:t>
      </w:r>
      <w:r w:rsidRPr="009A31A7">
        <w:rPr>
          <w:rFonts w:asciiTheme="majorHAnsi" w:eastAsia="Cambria" w:hAnsiTheme="majorHAnsi" w:cs="Cambria"/>
          <w:b/>
          <w:bCs/>
          <w:color w:val="000000"/>
          <w:sz w:val="20"/>
          <w:szCs w:val="20"/>
          <w:u w:color="000000"/>
          <w:lang w:eastAsia="es-ES"/>
        </w:rPr>
        <w:t xml:space="preserve"> </w:t>
      </w:r>
    </w:p>
    <w:p w14:paraId="01204547" w14:textId="4974B920" w:rsidR="00863778" w:rsidRPr="009A31A7" w:rsidRDefault="00863778" w:rsidP="00863778">
      <w:pPr>
        <w:pStyle w:val="ListParagraph"/>
        <w:numPr>
          <w:ilvl w:val="0"/>
          <w:numId w:val="56"/>
        </w:numPr>
        <w:suppressAutoHyphens/>
        <w:spacing w:after="240"/>
        <w:ind w:left="0" w:firstLine="709"/>
        <w:jc w:val="both"/>
        <w:rPr>
          <w:bCs/>
          <w:sz w:val="20"/>
          <w:szCs w:val="20"/>
          <w:lang w:val="es-ES"/>
        </w:rPr>
      </w:pPr>
      <w:r w:rsidRPr="009A31A7">
        <w:rPr>
          <w:bCs/>
          <w:sz w:val="20"/>
          <w:szCs w:val="20"/>
          <w:lang w:val="es-ES"/>
        </w:rPr>
        <w:t xml:space="preserve">Los peticionaros </w:t>
      </w:r>
      <w:r w:rsidR="003736FD" w:rsidRPr="009A31A7">
        <w:rPr>
          <w:bCs/>
          <w:sz w:val="20"/>
          <w:szCs w:val="20"/>
          <w:lang w:val="es-ES"/>
        </w:rPr>
        <w:t>plantean</w:t>
      </w:r>
      <w:r w:rsidRPr="009A31A7">
        <w:rPr>
          <w:bCs/>
          <w:sz w:val="20"/>
          <w:szCs w:val="20"/>
          <w:lang w:val="es-ES"/>
        </w:rPr>
        <w:t xml:space="preserve"> que los recursos internos se agotaron con la decisión del Juzgado Cuarto de lo Civil y Mercantil de San Salvador </w:t>
      </w:r>
      <w:r w:rsidR="004C0408" w:rsidRPr="009A31A7">
        <w:rPr>
          <w:bCs/>
          <w:sz w:val="20"/>
          <w:szCs w:val="20"/>
          <w:lang w:val="es-ES"/>
        </w:rPr>
        <w:t>al</w:t>
      </w:r>
      <w:r w:rsidRPr="009A31A7">
        <w:rPr>
          <w:bCs/>
          <w:sz w:val="20"/>
          <w:szCs w:val="20"/>
          <w:lang w:val="es-ES"/>
        </w:rPr>
        <w:t xml:space="preserve"> declarar la improcedencia de la acción de daños y perjuicios. </w:t>
      </w:r>
      <w:r w:rsidR="003E647B" w:rsidRPr="009A31A7">
        <w:rPr>
          <w:bCs/>
          <w:sz w:val="20"/>
          <w:szCs w:val="20"/>
          <w:lang w:val="es-ES"/>
        </w:rPr>
        <w:t>T</w:t>
      </w:r>
      <w:r w:rsidRPr="009A31A7">
        <w:rPr>
          <w:bCs/>
          <w:sz w:val="20"/>
          <w:szCs w:val="20"/>
          <w:lang w:val="es-ES"/>
        </w:rPr>
        <w:t>ambién sostiene</w:t>
      </w:r>
      <w:r w:rsidR="003E647B" w:rsidRPr="009A31A7">
        <w:rPr>
          <w:bCs/>
          <w:sz w:val="20"/>
          <w:szCs w:val="20"/>
          <w:lang w:val="es-ES"/>
        </w:rPr>
        <w:t>n</w:t>
      </w:r>
      <w:r w:rsidRPr="009A31A7">
        <w:rPr>
          <w:bCs/>
          <w:sz w:val="20"/>
          <w:szCs w:val="20"/>
          <w:lang w:val="es-ES"/>
        </w:rPr>
        <w:t xml:space="preserve"> que el plazo para la presentación de la acción por daños y perjuicios debía contarse a partir de la fecha en que fue </w:t>
      </w:r>
      <w:r w:rsidR="00867E2C" w:rsidRPr="009A31A7">
        <w:rPr>
          <w:bCs/>
          <w:sz w:val="20"/>
          <w:szCs w:val="20"/>
          <w:lang w:val="es-ES"/>
        </w:rPr>
        <w:t>notificada</w:t>
      </w:r>
      <w:r w:rsidRPr="009A31A7">
        <w:rPr>
          <w:bCs/>
          <w:sz w:val="20"/>
          <w:szCs w:val="20"/>
          <w:lang w:val="es-ES"/>
        </w:rPr>
        <w:t xml:space="preserve"> la decisión que declaró el sobreseimiento definitivo en favor de los dos médicos imputados por el fallecimiento de la presunta víctima. Por su parte, el Estado ha alegado que la petición es extemporánea porque el plazo de presentación empezó a correr desde el fallecimiento de la presunta víctima; y que la demanda por daños y perjuicios de los peticionarios fue rechazada por se</w:t>
      </w:r>
      <w:r w:rsidR="00867E2C" w:rsidRPr="009A31A7">
        <w:rPr>
          <w:bCs/>
          <w:sz w:val="20"/>
          <w:szCs w:val="20"/>
          <w:lang w:val="es-ES"/>
        </w:rPr>
        <w:t>r</w:t>
      </w:r>
      <w:r w:rsidRPr="009A31A7">
        <w:rPr>
          <w:bCs/>
          <w:sz w:val="20"/>
          <w:szCs w:val="20"/>
          <w:lang w:val="es-ES"/>
        </w:rPr>
        <w:t xml:space="preserve"> presentada de manera extemporánea.</w:t>
      </w:r>
    </w:p>
    <w:p w14:paraId="236C51DA" w14:textId="74938EFE" w:rsidR="00D66B65" w:rsidRPr="009A31A7" w:rsidRDefault="003736FD" w:rsidP="00524CB4">
      <w:pPr>
        <w:pStyle w:val="ListParagraph"/>
        <w:numPr>
          <w:ilvl w:val="0"/>
          <w:numId w:val="56"/>
        </w:numPr>
        <w:suppressAutoHyphens/>
        <w:spacing w:after="240"/>
        <w:ind w:left="0" w:firstLine="709"/>
        <w:jc w:val="both"/>
        <w:rPr>
          <w:rFonts w:cs="Calibri"/>
          <w:sz w:val="20"/>
          <w:szCs w:val="20"/>
          <w:lang w:val="es-ES"/>
        </w:rPr>
      </w:pPr>
      <w:r w:rsidRPr="009A31A7">
        <w:rPr>
          <w:bCs/>
          <w:sz w:val="20"/>
          <w:szCs w:val="20"/>
          <w:lang w:val="es-ES"/>
        </w:rPr>
        <w:t>Frente a casos como el presente</w:t>
      </w:r>
      <w:r w:rsidR="00317451" w:rsidRPr="009A31A7">
        <w:rPr>
          <w:bCs/>
          <w:sz w:val="20"/>
          <w:szCs w:val="20"/>
          <w:lang w:val="es-ES"/>
        </w:rPr>
        <w:t xml:space="preserve">, </w:t>
      </w:r>
      <w:r w:rsidR="00524CB4" w:rsidRPr="009A31A7">
        <w:rPr>
          <w:bCs/>
          <w:sz w:val="20"/>
          <w:szCs w:val="20"/>
          <w:lang w:val="es-ES"/>
        </w:rPr>
        <w:t>la</w:t>
      </w:r>
      <w:r w:rsidR="00D66B65" w:rsidRPr="009A31A7">
        <w:rPr>
          <w:rFonts w:cs="Calibri"/>
          <w:sz w:val="20"/>
          <w:szCs w:val="20"/>
          <w:lang w:val="es-ES"/>
        </w:rPr>
        <w:t xml:space="preserve"> Comisión ha determinado que la parte peticionaria debe agotar los recursos internos de conformidad con la legislación procesal interna, siempre y cuando esta no sea incompatible con las obligaciones del Estado bajo la Convención Americana. Por esta razón, la Comisión no puede considerar que </w:t>
      </w:r>
      <w:r w:rsidR="00595FCD" w:rsidRPr="009A31A7">
        <w:rPr>
          <w:rFonts w:cs="Calibri"/>
          <w:sz w:val="20"/>
          <w:szCs w:val="20"/>
          <w:lang w:val="es-ES"/>
        </w:rPr>
        <w:t>los</w:t>
      </w:r>
      <w:r w:rsidR="00D66B65" w:rsidRPr="009A31A7">
        <w:rPr>
          <w:rFonts w:cs="Calibri"/>
          <w:sz w:val="20"/>
          <w:szCs w:val="20"/>
          <w:lang w:val="es-ES"/>
        </w:rPr>
        <w:t xml:space="preserve"> peticionario</w:t>
      </w:r>
      <w:r w:rsidR="00595FCD" w:rsidRPr="009A31A7">
        <w:rPr>
          <w:rFonts w:cs="Calibri"/>
          <w:sz w:val="20"/>
          <w:szCs w:val="20"/>
          <w:lang w:val="es-ES"/>
        </w:rPr>
        <w:t>s</w:t>
      </w:r>
      <w:r w:rsidR="00D66B65" w:rsidRPr="009A31A7">
        <w:rPr>
          <w:rFonts w:cs="Calibri"/>
          <w:sz w:val="20"/>
          <w:szCs w:val="20"/>
          <w:lang w:val="es-ES"/>
        </w:rPr>
        <w:t xml:space="preserve"> ha</w:t>
      </w:r>
      <w:r w:rsidR="00595FCD" w:rsidRPr="009A31A7">
        <w:rPr>
          <w:rFonts w:cs="Calibri"/>
          <w:sz w:val="20"/>
          <w:szCs w:val="20"/>
          <w:lang w:val="es-ES"/>
        </w:rPr>
        <w:t>n</w:t>
      </w:r>
      <w:r w:rsidR="00D66B65" w:rsidRPr="009A31A7">
        <w:rPr>
          <w:rFonts w:cs="Calibri"/>
          <w:sz w:val="20"/>
          <w:szCs w:val="20"/>
          <w:lang w:val="es-ES"/>
        </w:rPr>
        <w:t xml:space="preserve"> cumplido debidamente con dicho requisito si los recursos internos han sido rechazados con fundamentos procesales razonables y no arbitrarios, tales como que la acción </w:t>
      </w:r>
      <w:r w:rsidR="00DD6CB6" w:rsidRPr="009A31A7">
        <w:rPr>
          <w:rFonts w:cs="Calibri"/>
          <w:sz w:val="20"/>
          <w:szCs w:val="20"/>
          <w:lang w:val="es-ES"/>
        </w:rPr>
        <w:t>civil</w:t>
      </w:r>
      <w:r w:rsidR="003F5F7F" w:rsidRPr="009A31A7">
        <w:rPr>
          <w:rFonts w:cs="Calibri"/>
          <w:sz w:val="20"/>
          <w:szCs w:val="20"/>
          <w:lang w:val="es-ES"/>
        </w:rPr>
        <w:t xml:space="preserve"> por daños y perjuicios </w:t>
      </w:r>
      <w:r w:rsidR="00D66B65" w:rsidRPr="009A31A7">
        <w:rPr>
          <w:rFonts w:cs="Calibri"/>
          <w:sz w:val="20"/>
          <w:szCs w:val="20"/>
          <w:lang w:val="es-ES"/>
        </w:rPr>
        <w:t>no haya sido interpuesta dentro de los plazos establecidos en la legislación interna</w:t>
      </w:r>
      <w:r w:rsidR="00D66B65" w:rsidRPr="009A31A7">
        <w:rPr>
          <w:rStyle w:val="FootnoteReference"/>
          <w:rFonts w:cs="Calibri"/>
          <w:sz w:val="20"/>
          <w:szCs w:val="20"/>
          <w:lang w:val="es-ES"/>
        </w:rPr>
        <w:footnoteReference w:id="5"/>
      </w:r>
      <w:r w:rsidR="00D66B65" w:rsidRPr="009A31A7">
        <w:rPr>
          <w:rFonts w:cs="Calibri"/>
          <w:sz w:val="20"/>
          <w:szCs w:val="20"/>
          <w:lang w:val="es-ES"/>
        </w:rPr>
        <w:t xml:space="preserve">. </w:t>
      </w:r>
    </w:p>
    <w:p w14:paraId="57B8CCB8" w14:textId="77777777" w:rsidR="003736FD" w:rsidRPr="009A31A7" w:rsidRDefault="00D66B65" w:rsidP="00846450">
      <w:pPr>
        <w:pStyle w:val="ListParagraph"/>
        <w:numPr>
          <w:ilvl w:val="0"/>
          <w:numId w:val="56"/>
        </w:numPr>
        <w:suppressAutoHyphens/>
        <w:spacing w:after="240"/>
        <w:ind w:left="0" w:firstLine="709"/>
        <w:jc w:val="both"/>
        <w:rPr>
          <w:rFonts w:cs="Calibri"/>
          <w:sz w:val="20"/>
          <w:szCs w:val="20"/>
          <w:lang w:val="es-ES"/>
        </w:rPr>
      </w:pPr>
      <w:r w:rsidRPr="009A31A7">
        <w:rPr>
          <w:rFonts w:cs="Calibri"/>
          <w:sz w:val="20"/>
          <w:szCs w:val="20"/>
          <w:lang w:val="es-ES"/>
        </w:rPr>
        <w:t xml:space="preserve">Con base en este criterio, la Comisión observa que la </w:t>
      </w:r>
      <w:r w:rsidR="005532C1" w:rsidRPr="009A31A7">
        <w:rPr>
          <w:rFonts w:cs="Calibri"/>
          <w:sz w:val="20"/>
          <w:szCs w:val="20"/>
          <w:lang w:val="es-ES"/>
        </w:rPr>
        <w:t>acción civil de daños y perjuicios</w:t>
      </w:r>
      <w:r w:rsidRPr="009A31A7">
        <w:rPr>
          <w:rFonts w:cs="Calibri"/>
          <w:sz w:val="20"/>
          <w:szCs w:val="20"/>
          <w:lang w:val="es-ES"/>
        </w:rPr>
        <w:t xml:space="preserve"> presentada por </w:t>
      </w:r>
      <w:r w:rsidR="002B6D2C" w:rsidRPr="009A31A7">
        <w:rPr>
          <w:rFonts w:cs="Calibri"/>
          <w:sz w:val="20"/>
          <w:szCs w:val="20"/>
          <w:lang w:val="es-ES"/>
        </w:rPr>
        <w:t>los</w:t>
      </w:r>
      <w:r w:rsidRPr="009A31A7">
        <w:rPr>
          <w:rFonts w:cs="Calibri"/>
          <w:sz w:val="20"/>
          <w:szCs w:val="20"/>
          <w:lang w:val="es-ES"/>
        </w:rPr>
        <w:t xml:space="preserve"> peticionario</w:t>
      </w:r>
      <w:r w:rsidR="002B6D2C" w:rsidRPr="009A31A7">
        <w:rPr>
          <w:rFonts w:cs="Calibri"/>
          <w:sz w:val="20"/>
          <w:szCs w:val="20"/>
          <w:lang w:val="es-ES"/>
        </w:rPr>
        <w:t>s</w:t>
      </w:r>
      <w:r w:rsidRPr="009A31A7">
        <w:rPr>
          <w:rFonts w:cs="Calibri"/>
          <w:sz w:val="20"/>
          <w:szCs w:val="20"/>
          <w:lang w:val="es-ES"/>
        </w:rPr>
        <w:t xml:space="preserve"> fue rechazada por no haber sido interpuesta dentro del plazo de interposición establecido por las leyes procesales internas. </w:t>
      </w:r>
      <w:r w:rsidR="003736FD" w:rsidRPr="009A31A7">
        <w:rPr>
          <w:rFonts w:cs="Calibri"/>
          <w:sz w:val="20"/>
          <w:szCs w:val="20"/>
          <w:lang w:val="es-ES"/>
        </w:rPr>
        <w:t xml:space="preserve">No se observa a este respecto que el rechazo de esta acción haya sido arbitrario o de alguna forma contrario </w:t>
      </w:r>
      <w:r w:rsidR="003736FD" w:rsidRPr="009A31A7">
        <w:rPr>
          <w:rFonts w:cs="Calibri"/>
          <w:i/>
          <w:iCs/>
          <w:sz w:val="20"/>
          <w:szCs w:val="20"/>
          <w:lang w:val="es-ES"/>
        </w:rPr>
        <w:t>per se</w:t>
      </w:r>
      <w:r w:rsidR="003736FD" w:rsidRPr="009A31A7">
        <w:rPr>
          <w:rFonts w:cs="Calibri"/>
          <w:sz w:val="20"/>
          <w:szCs w:val="20"/>
          <w:lang w:val="es-ES"/>
        </w:rPr>
        <w:t xml:space="preserve"> a alguna disposición de la Convención Americana</w:t>
      </w:r>
      <w:r w:rsidRPr="009A31A7">
        <w:rPr>
          <w:rFonts w:cs="Calibri"/>
          <w:sz w:val="20"/>
          <w:szCs w:val="20"/>
          <w:lang w:val="es-ES"/>
        </w:rPr>
        <w:t xml:space="preserve">. Tampoco se desprende del expediente ni ha </w:t>
      </w:r>
      <w:r w:rsidR="003736FD" w:rsidRPr="009A31A7">
        <w:rPr>
          <w:rFonts w:cs="Calibri"/>
          <w:sz w:val="20"/>
          <w:szCs w:val="20"/>
          <w:lang w:val="es-ES"/>
        </w:rPr>
        <w:t xml:space="preserve">sido </w:t>
      </w:r>
      <w:r w:rsidRPr="009A31A7">
        <w:rPr>
          <w:rFonts w:cs="Calibri"/>
          <w:sz w:val="20"/>
          <w:szCs w:val="20"/>
          <w:lang w:val="es-ES"/>
        </w:rPr>
        <w:t xml:space="preserve">alegado </w:t>
      </w:r>
      <w:r w:rsidR="003736FD" w:rsidRPr="009A31A7">
        <w:rPr>
          <w:rFonts w:cs="Calibri"/>
          <w:sz w:val="20"/>
          <w:szCs w:val="20"/>
          <w:lang w:val="es-ES"/>
        </w:rPr>
        <w:t>por</w:t>
      </w:r>
      <w:r w:rsidRPr="009A31A7">
        <w:rPr>
          <w:rFonts w:cs="Calibri"/>
          <w:sz w:val="20"/>
          <w:szCs w:val="20"/>
          <w:lang w:val="es-ES"/>
        </w:rPr>
        <w:t xml:space="preserve"> </w:t>
      </w:r>
      <w:r w:rsidR="002B6D2C" w:rsidRPr="009A31A7">
        <w:rPr>
          <w:rFonts w:cs="Calibri"/>
          <w:sz w:val="20"/>
          <w:szCs w:val="20"/>
          <w:lang w:val="es-ES"/>
        </w:rPr>
        <w:t xml:space="preserve">los </w:t>
      </w:r>
      <w:r w:rsidRPr="009A31A7">
        <w:rPr>
          <w:rFonts w:cs="Calibri"/>
          <w:sz w:val="20"/>
          <w:szCs w:val="20"/>
          <w:lang w:val="es-ES"/>
        </w:rPr>
        <w:t>peticionario</w:t>
      </w:r>
      <w:r w:rsidR="002B6D2C" w:rsidRPr="009A31A7">
        <w:rPr>
          <w:rFonts w:cs="Calibri"/>
          <w:sz w:val="20"/>
          <w:szCs w:val="20"/>
          <w:lang w:val="es-ES"/>
        </w:rPr>
        <w:t>s</w:t>
      </w:r>
      <w:r w:rsidRPr="009A31A7">
        <w:rPr>
          <w:rFonts w:cs="Calibri"/>
          <w:sz w:val="20"/>
          <w:szCs w:val="20"/>
          <w:lang w:val="es-ES"/>
        </w:rPr>
        <w:t xml:space="preserve"> </w:t>
      </w:r>
      <w:r w:rsidR="003736FD" w:rsidRPr="009A31A7">
        <w:rPr>
          <w:rFonts w:cs="Calibri"/>
          <w:sz w:val="20"/>
          <w:szCs w:val="20"/>
          <w:lang w:val="es-ES"/>
        </w:rPr>
        <w:t>que estos hayan</w:t>
      </w:r>
      <w:r w:rsidRPr="009A31A7">
        <w:rPr>
          <w:rFonts w:cs="Calibri"/>
          <w:sz w:val="20"/>
          <w:szCs w:val="20"/>
          <w:lang w:val="es-ES"/>
        </w:rPr>
        <w:t xml:space="preserve"> sido impedido</w:t>
      </w:r>
      <w:r w:rsidR="003736FD" w:rsidRPr="009A31A7">
        <w:rPr>
          <w:rFonts w:cs="Calibri"/>
          <w:sz w:val="20"/>
          <w:szCs w:val="20"/>
          <w:lang w:val="es-ES"/>
        </w:rPr>
        <w:t>s</w:t>
      </w:r>
      <w:r w:rsidRPr="009A31A7">
        <w:rPr>
          <w:rFonts w:cs="Calibri"/>
          <w:sz w:val="20"/>
          <w:szCs w:val="20"/>
          <w:lang w:val="es-ES"/>
        </w:rPr>
        <w:t xml:space="preserve"> de presentar la acción de </w:t>
      </w:r>
      <w:r w:rsidR="00DA286E" w:rsidRPr="009A31A7">
        <w:rPr>
          <w:rFonts w:cs="Calibri"/>
          <w:sz w:val="20"/>
          <w:szCs w:val="20"/>
          <w:lang w:val="es-ES"/>
        </w:rPr>
        <w:t>daños y perjuicios</w:t>
      </w:r>
      <w:r w:rsidRPr="009A31A7">
        <w:rPr>
          <w:rFonts w:cs="Calibri"/>
          <w:sz w:val="20"/>
          <w:szCs w:val="20"/>
          <w:lang w:val="es-ES"/>
        </w:rPr>
        <w:t xml:space="preserve"> en tiempo oportuno. </w:t>
      </w:r>
    </w:p>
    <w:p w14:paraId="40152D72" w14:textId="13E41802" w:rsidR="007A4775" w:rsidRPr="009A31A7" w:rsidRDefault="00D66B65" w:rsidP="00846450">
      <w:pPr>
        <w:pStyle w:val="ListParagraph"/>
        <w:numPr>
          <w:ilvl w:val="0"/>
          <w:numId w:val="56"/>
        </w:numPr>
        <w:suppressAutoHyphens/>
        <w:spacing w:after="240"/>
        <w:ind w:left="0" w:firstLine="709"/>
        <w:jc w:val="both"/>
        <w:rPr>
          <w:rFonts w:cs="Calibri"/>
          <w:sz w:val="20"/>
          <w:szCs w:val="20"/>
          <w:lang w:val="es-ES"/>
        </w:rPr>
      </w:pPr>
      <w:r w:rsidRPr="009A31A7">
        <w:rPr>
          <w:rFonts w:cs="Calibri"/>
          <w:sz w:val="20"/>
          <w:szCs w:val="20"/>
          <w:lang w:val="es-ES"/>
        </w:rPr>
        <w:t>Por estas razones, la Comisión concluye que la presente petición resulta inadmisible por no cumplir con los requisitos del artículo 46.1</w:t>
      </w:r>
      <w:r w:rsidR="00524CB4" w:rsidRPr="009A31A7">
        <w:rPr>
          <w:rFonts w:cs="Calibri"/>
          <w:sz w:val="20"/>
          <w:szCs w:val="20"/>
          <w:lang w:val="es-ES"/>
        </w:rPr>
        <w:t>.</w:t>
      </w:r>
      <w:r w:rsidRPr="009A31A7">
        <w:rPr>
          <w:rFonts w:cs="Calibri"/>
          <w:sz w:val="20"/>
          <w:szCs w:val="20"/>
          <w:lang w:val="es-ES"/>
        </w:rPr>
        <w:t>a) de la Convención Americana</w:t>
      </w:r>
      <w:r w:rsidR="003736FD" w:rsidRPr="009A31A7">
        <w:rPr>
          <w:rFonts w:cs="Calibri"/>
          <w:sz w:val="20"/>
          <w:szCs w:val="20"/>
          <w:lang w:val="es-ES"/>
        </w:rPr>
        <w:t>, en relación con este extremo</w:t>
      </w:r>
      <w:r w:rsidRPr="009A31A7">
        <w:rPr>
          <w:rFonts w:cs="Calibri"/>
          <w:sz w:val="20"/>
          <w:szCs w:val="20"/>
          <w:lang w:val="es-ES"/>
        </w:rPr>
        <w:t xml:space="preserve">. </w:t>
      </w:r>
    </w:p>
    <w:p w14:paraId="054A9DEE" w14:textId="146ED53B" w:rsidR="00CA421D" w:rsidRPr="009A31A7" w:rsidRDefault="002B5402" w:rsidP="00CA421D">
      <w:pPr>
        <w:pStyle w:val="ListParagraph"/>
        <w:numPr>
          <w:ilvl w:val="0"/>
          <w:numId w:val="56"/>
        </w:numPr>
        <w:suppressAutoHyphens/>
        <w:spacing w:after="240"/>
        <w:ind w:left="0" w:firstLine="709"/>
        <w:jc w:val="both"/>
        <w:rPr>
          <w:rFonts w:asciiTheme="majorHAnsi" w:hAnsiTheme="majorHAnsi"/>
          <w:sz w:val="20"/>
          <w:szCs w:val="20"/>
          <w:lang w:val="es-ES"/>
        </w:rPr>
      </w:pPr>
      <w:r w:rsidRPr="009A31A7">
        <w:rPr>
          <w:rFonts w:asciiTheme="majorHAnsi" w:hAnsiTheme="majorHAnsi"/>
          <w:sz w:val="20"/>
          <w:szCs w:val="20"/>
          <w:lang w:val="es-ES"/>
        </w:rPr>
        <w:t>Por otra parte, c</w:t>
      </w:r>
      <w:r w:rsidR="00CA421D" w:rsidRPr="009A31A7">
        <w:rPr>
          <w:rFonts w:asciiTheme="majorHAnsi" w:hAnsiTheme="majorHAnsi"/>
          <w:sz w:val="20"/>
          <w:szCs w:val="20"/>
          <w:lang w:val="es-ES"/>
        </w:rPr>
        <w:t xml:space="preserve">on respecto al proceso penal, la Comisión observa que en contra de la alegada negligencia médica </w:t>
      </w:r>
      <w:r w:rsidR="009F5C14" w:rsidRPr="009A31A7">
        <w:rPr>
          <w:rFonts w:asciiTheme="majorHAnsi" w:hAnsiTheme="majorHAnsi"/>
          <w:sz w:val="20"/>
          <w:szCs w:val="20"/>
          <w:lang w:val="es-ES"/>
        </w:rPr>
        <w:t>que conllevó al</w:t>
      </w:r>
      <w:r w:rsidR="00CA421D" w:rsidRPr="009A31A7">
        <w:rPr>
          <w:rFonts w:asciiTheme="majorHAnsi" w:hAnsiTheme="majorHAnsi"/>
          <w:sz w:val="20"/>
          <w:szCs w:val="20"/>
          <w:lang w:val="es-ES"/>
        </w:rPr>
        <w:t xml:space="preserve"> </w:t>
      </w:r>
      <w:r w:rsidR="009F5C14" w:rsidRPr="009A31A7">
        <w:rPr>
          <w:rFonts w:asciiTheme="majorHAnsi" w:hAnsiTheme="majorHAnsi"/>
          <w:sz w:val="20"/>
          <w:szCs w:val="20"/>
          <w:lang w:val="es-ES"/>
        </w:rPr>
        <w:t>fallecimiento de la presunta víctima</w:t>
      </w:r>
      <w:r w:rsidR="002A2E46" w:rsidRPr="009A31A7">
        <w:rPr>
          <w:rFonts w:asciiTheme="majorHAnsi" w:hAnsiTheme="majorHAnsi"/>
          <w:sz w:val="20"/>
          <w:szCs w:val="20"/>
          <w:lang w:val="es-ES"/>
        </w:rPr>
        <w:t>; en primer lugar,</w:t>
      </w:r>
      <w:r w:rsidR="00CA421D" w:rsidRPr="009A31A7">
        <w:rPr>
          <w:rFonts w:asciiTheme="majorHAnsi" w:hAnsiTheme="majorHAnsi"/>
          <w:sz w:val="20"/>
          <w:szCs w:val="20"/>
          <w:lang w:val="es-ES"/>
        </w:rPr>
        <w:t xml:space="preserve"> los peticionarios interpusieron una denuncia por negligencia médica ante la PDDH, </w:t>
      </w:r>
      <w:r w:rsidR="0021788B" w:rsidRPr="009A31A7">
        <w:rPr>
          <w:rFonts w:asciiTheme="majorHAnsi" w:hAnsiTheme="majorHAnsi"/>
          <w:sz w:val="20"/>
          <w:szCs w:val="20"/>
          <w:lang w:val="es-ES"/>
        </w:rPr>
        <w:t xml:space="preserve">determinando </w:t>
      </w:r>
      <w:r w:rsidR="00CA421D" w:rsidRPr="009A31A7">
        <w:rPr>
          <w:rFonts w:asciiTheme="majorHAnsi" w:hAnsiTheme="majorHAnsi"/>
          <w:sz w:val="20"/>
          <w:szCs w:val="20"/>
          <w:lang w:val="es-ES"/>
        </w:rPr>
        <w:t>el 12 de mayo de 2010 que el Hospital General del ISSS afectó el derecho a la salud</w:t>
      </w:r>
      <w:r w:rsidR="0021788B" w:rsidRPr="009A31A7">
        <w:rPr>
          <w:rFonts w:asciiTheme="majorHAnsi" w:hAnsiTheme="majorHAnsi"/>
          <w:sz w:val="20"/>
          <w:szCs w:val="20"/>
          <w:lang w:val="es-ES"/>
        </w:rPr>
        <w:t xml:space="preserve"> </w:t>
      </w:r>
      <w:r w:rsidR="00CA421D" w:rsidRPr="009A31A7">
        <w:rPr>
          <w:rFonts w:asciiTheme="majorHAnsi" w:hAnsiTheme="majorHAnsi"/>
          <w:sz w:val="20"/>
          <w:szCs w:val="20"/>
          <w:lang w:val="es-ES"/>
        </w:rPr>
        <w:t>de la presunta víctima</w:t>
      </w:r>
      <w:r w:rsidR="0021788B" w:rsidRPr="009A31A7">
        <w:rPr>
          <w:rFonts w:asciiTheme="majorHAnsi" w:hAnsiTheme="majorHAnsi"/>
          <w:sz w:val="20"/>
          <w:szCs w:val="20"/>
          <w:lang w:val="es-ES"/>
        </w:rPr>
        <w:t xml:space="preserve"> por negligencia médica</w:t>
      </w:r>
      <w:r w:rsidR="00CA421D" w:rsidRPr="009A31A7">
        <w:rPr>
          <w:rFonts w:asciiTheme="majorHAnsi" w:hAnsiTheme="majorHAnsi"/>
          <w:sz w:val="20"/>
          <w:szCs w:val="20"/>
          <w:lang w:val="es-ES"/>
        </w:rPr>
        <w:t xml:space="preserve">. </w:t>
      </w:r>
      <w:r w:rsidR="002A2E46" w:rsidRPr="009A31A7">
        <w:rPr>
          <w:rFonts w:asciiTheme="majorHAnsi" w:hAnsiTheme="majorHAnsi"/>
          <w:sz w:val="20"/>
          <w:szCs w:val="20"/>
          <w:lang w:val="es-ES"/>
        </w:rPr>
        <w:t>Posteriormente</w:t>
      </w:r>
      <w:r w:rsidR="00CA421D" w:rsidRPr="009A31A7">
        <w:rPr>
          <w:rFonts w:asciiTheme="majorHAnsi" w:hAnsiTheme="majorHAnsi"/>
          <w:sz w:val="20"/>
          <w:szCs w:val="20"/>
          <w:lang w:val="es-ES"/>
        </w:rPr>
        <w:t>, interpusieron una denuncia en sede fiscal</w:t>
      </w:r>
      <w:r w:rsidR="002A2E46" w:rsidRPr="009A31A7">
        <w:rPr>
          <w:rFonts w:asciiTheme="majorHAnsi" w:hAnsiTheme="majorHAnsi"/>
          <w:sz w:val="20"/>
          <w:szCs w:val="20"/>
          <w:lang w:val="es-ES"/>
        </w:rPr>
        <w:t xml:space="preserve"> por el delito de homicidio culposo en contra del equipo médico encargado de la atención de la presunta víctima,</w:t>
      </w:r>
      <w:r w:rsidR="002D7999" w:rsidRPr="009A31A7">
        <w:rPr>
          <w:rFonts w:asciiTheme="majorHAnsi" w:hAnsiTheme="majorHAnsi"/>
          <w:sz w:val="20"/>
          <w:szCs w:val="20"/>
          <w:lang w:val="es-ES"/>
        </w:rPr>
        <w:t xml:space="preserve"> </w:t>
      </w:r>
      <w:r w:rsidR="002A2E46" w:rsidRPr="009A31A7">
        <w:rPr>
          <w:rFonts w:asciiTheme="majorHAnsi" w:hAnsiTheme="majorHAnsi"/>
          <w:sz w:val="20"/>
          <w:szCs w:val="20"/>
          <w:lang w:val="es-ES"/>
        </w:rPr>
        <w:t>por lo que</w:t>
      </w:r>
      <w:r w:rsidR="002D7999" w:rsidRPr="009A31A7">
        <w:rPr>
          <w:rFonts w:asciiTheme="majorHAnsi" w:hAnsiTheme="majorHAnsi"/>
          <w:sz w:val="20"/>
          <w:szCs w:val="20"/>
          <w:lang w:val="es-ES"/>
        </w:rPr>
        <w:t xml:space="preserve"> en resolución de </w:t>
      </w:r>
      <w:r w:rsidR="002D7999" w:rsidRPr="009A31A7">
        <w:rPr>
          <w:bCs/>
          <w:sz w:val="20"/>
          <w:szCs w:val="20"/>
          <w:lang w:val="es-ES"/>
        </w:rPr>
        <w:t xml:space="preserve">22 de septiembre de 2010 el Juzgado Segundo de Instrucción de San Salvador dictó sobreseimiento definitivo a favor de diez de los imputados y sobreseimiento provisional en favor de dos </w:t>
      </w:r>
      <w:r w:rsidR="00A8102C" w:rsidRPr="009A31A7">
        <w:rPr>
          <w:bCs/>
          <w:sz w:val="20"/>
          <w:szCs w:val="20"/>
          <w:lang w:val="es-ES"/>
        </w:rPr>
        <w:t xml:space="preserve">médicos </w:t>
      </w:r>
      <w:r w:rsidR="002D7999" w:rsidRPr="009A31A7">
        <w:rPr>
          <w:bCs/>
          <w:sz w:val="20"/>
          <w:szCs w:val="20"/>
          <w:lang w:val="es-ES"/>
        </w:rPr>
        <w:t xml:space="preserve">más. </w:t>
      </w:r>
      <w:r w:rsidR="00D97611" w:rsidRPr="009A31A7">
        <w:rPr>
          <w:bCs/>
          <w:sz w:val="20"/>
          <w:szCs w:val="20"/>
          <w:lang w:val="es-ES"/>
        </w:rPr>
        <w:t>En ese tenor,</w:t>
      </w:r>
      <w:r w:rsidR="00504DF7" w:rsidRPr="009A31A7">
        <w:rPr>
          <w:bCs/>
          <w:sz w:val="20"/>
          <w:szCs w:val="20"/>
          <w:lang w:val="es-ES"/>
        </w:rPr>
        <w:t xml:space="preserve"> el</w:t>
      </w:r>
      <w:r w:rsidR="002D7999" w:rsidRPr="009A31A7">
        <w:rPr>
          <w:bCs/>
          <w:sz w:val="20"/>
          <w:szCs w:val="20"/>
          <w:lang w:val="es-ES"/>
        </w:rPr>
        <w:t xml:space="preserve"> 14 de octubre de 2011 el Juzgado Segundo de Instrucción de San Salvador </w:t>
      </w:r>
      <w:r w:rsidR="00690E80" w:rsidRPr="009A31A7">
        <w:rPr>
          <w:bCs/>
          <w:sz w:val="20"/>
          <w:szCs w:val="20"/>
          <w:lang w:val="es-ES"/>
        </w:rPr>
        <w:t>dictó</w:t>
      </w:r>
      <w:r w:rsidR="002D7999" w:rsidRPr="009A31A7">
        <w:rPr>
          <w:bCs/>
          <w:sz w:val="20"/>
          <w:szCs w:val="20"/>
          <w:lang w:val="es-ES"/>
        </w:rPr>
        <w:t xml:space="preserve"> el sobreseimiento definitivo en favor de los dos médicos</w:t>
      </w:r>
      <w:r w:rsidR="0005177C" w:rsidRPr="009A31A7">
        <w:rPr>
          <w:bCs/>
          <w:sz w:val="20"/>
          <w:szCs w:val="20"/>
          <w:lang w:val="es-ES"/>
        </w:rPr>
        <w:t xml:space="preserve"> restantes</w:t>
      </w:r>
      <w:r w:rsidR="002D7999" w:rsidRPr="009A31A7">
        <w:rPr>
          <w:bCs/>
          <w:sz w:val="20"/>
          <w:szCs w:val="20"/>
          <w:lang w:val="es-ES"/>
        </w:rPr>
        <w:t xml:space="preserve">. </w:t>
      </w:r>
      <w:r w:rsidR="00781297" w:rsidRPr="009A31A7">
        <w:rPr>
          <w:bCs/>
          <w:sz w:val="20"/>
          <w:szCs w:val="20"/>
          <w:lang w:val="es-ES"/>
        </w:rPr>
        <w:t>Los</w:t>
      </w:r>
      <w:r w:rsidR="002D7999" w:rsidRPr="009A31A7">
        <w:rPr>
          <w:bCs/>
          <w:sz w:val="20"/>
          <w:szCs w:val="20"/>
          <w:lang w:val="es-ES"/>
        </w:rPr>
        <w:t xml:space="preserve"> peticionarios apelaron el sobreseimiento definitivo ante la Cámara Segunda de los Penal de la Primera Sección del Centro; no obstante, en resolución de 3 de febrero de 2012 </w:t>
      </w:r>
      <w:r w:rsidR="00520897" w:rsidRPr="009A31A7">
        <w:rPr>
          <w:bCs/>
          <w:sz w:val="20"/>
          <w:szCs w:val="20"/>
          <w:lang w:val="es-ES"/>
        </w:rPr>
        <w:t>esta</w:t>
      </w:r>
      <w:r w:rsidR="002D7999" w:rsidRPr="009A31A7">
        <w:rPr>
          <w:bCs/>
          <w:sz w:val="20"/>
          <w:szCs w:val="20"/>
          <w:lang w:val="es-ES"/>
        </w:rPr>
        <w:t xml:space="preserve"> confirmó el </w:t>
      </w:r>
      <w:r w:rsidR="002D7999" w:rsidRPr="009A31A7">
        <w:rPr>
          <w:bCs/>
          <w:sz w:val="20"/>
          <w:szCs w:val="20"/>
          <w:lang w:val="es-ES"/>
        </w:rPr>
        <w:lastRenderedPageBreak/>
        <w:t xml:space="preserve">sobreseimiento definitivo. Por último, el 14 de febrero de 2012 los peticionarios interpusieron </w:t>
      </w:r>
      <w:r w:rsidR="00EA054F" w:rsidRPr="009A31A7">
        <w:rPr>
          <w:bCs/>
          <w:sz w:val="20"/>
          <w:szCs w:val="20"/>
          <w:lang w:val="es-ES"/>
        </w:rPr>
        <w:t>recurso</w:t>
      </w:r>
      <w:r w:rsidR="002D7999" w:rsidRPr="009A31A7">
        <w:rPr>
          <w:bCs/>
          <w:sz w:val="20"/>
          <w:szCs w:val="20"/>
          <w:lang w:val="es-ES"/>
        </w:rPr>
        <w:t xml:space="preserve"> de revocatoria; sin embargo, fue declarad</w:t>
      </w:r>
      <w:r w:rsidR="00EA054F" w:rsidRPr="009A31A7">
        <w:rPr>
          <w:bCs/>
          <w:sz w:val="20"/>
          <w:szCs w:val="20"/>
          <w:lang w:val="es-ES"/>
        </w:rPr>
        <w:t>o</w:t>
      </w:r>
      <w:r w:rsidR="002D7999" w:rsidRPr="009A31A7">
        <w:rPr>
          <w:bCs/>
          <w:sz w:val="20"/>
          <w:szCs w:val="20"/>
          <w:lang w:val="es-ES"/>
        </w:rPr>
        <w:t xml:space="preserve"> inadmisible el 19 de febrero de 2012.</w:t>
      </w:r>
    </w:p>
    <w:p w14:paraId="20FF4DCE" w14:textId="68F82C61" w:rsidR="00D66B65" w:rsidRPr="009A31A7" w:rsidRDefault="00EA054F" w:rsidP="00520897">
      <w:pPr>
        <w:pStyle w:val="ListParagraph"/>
        <w:numPr>
          <w:ilvl w:val="0"/>
          <w:numId w:val="56"/>
        </w:numPr>
        <w:suppressAutoHyphens/>
        <w:spacing w:after="240"/>
        <w:ind w:left="0" w:firstLine="709"/>
        <w:jc w:val="both"/>
        <w:rPr>
          <w:rFonts w:asciiTheme="majorHAnsi" w:hAnsiTheme="majorHAnsi"/>
          <w:sz w:val="20"/>
          <w:szCs w:val="20"/>
          <w:lang w:val="es-ES"/>
        </w:rPr>
      </w:pPr>
      <w:r w:rsidRPr="009A31A7">
        <w:rPr>
          <w:bCs/>
          <w:sz w:val="20"/>
          <w:szCs w:val="20"/>
          <w:lang w:val="es-ES"/>
        </w:rPr>
        <w:t xml:space="preserve">En este sentido, </w:t>
      </w:r>
      <w:r w:rsidR="00CA421D" w:rsidRPr="009A31A7">
        <w:rPr>
          <w:rFonts w:asciiTheme="majorHAnsi" w:hAnsiTheme="majorHAnsi"/>
          <w:sz w:val="20"/>
          <w:szCs w:val="20"/>
          <w:lang w:val="es-ES"/>
        </w:rPr>
        <w:t xml:space="preserve">la CIDH nota que la petición fue presentada el </w:t>
      </w:r>
      <w:r w:rsidRPr="009A31A7">
        <w:rPr>
          <w:rFonts w:asciiTheme="majorHAnsi" w:hAnsiTheme="majorHAnsi"/>
          <w:sz w:val="20"/>
          <w:szCs w:val="20"/>
          <w:lang w:val="es-ES"/>
        </w:rPr>
        <w:t>30</w:t>
      </w:r>
      <w:r w:rsidR="00CA421D" w:rsidRPr="009A31A7">
        <w:rPr>
          <w:rFonts w:asciiTheme="majorHAnsi" w:hAnsiTheme="majorHAnsi"/>
          <w:sz w:val="20"/>
          <w:szCs w:val="20"/>
          <w:lang w:val="es-ES"/>
        </w:rPr>
        <w:t xml:space="preserve"> de </w:t>
      </w:r>
      <w:r w:rsidRPr="009A31A7">
        <w:rPr>
          <w:rFonts w:asciiTheme="majorHAnsi" w:hAnsiTheme="majorHAnsi"/>
          <w:sz w:val="20"/>
          <w:szCs w:val="20"/>
          <w:lang w:val="es-ES"/>
        </w:rPr>
        <w:t>diciembre</w:t>
      </w:r>
      <w:r w:rsidR="00CA421D" w:rsidRPr="009A31A7">
        <w:rPr>
          <w:rFonts w:asciiTheme="majorHAnsi" w:hAnsiTheme="majorHAnsi"/>
          <w:sz w:val="20"/>
          <w:szCs w:val="20"/>
          <w:lang w:val="es-ES"/>
        </w:rPr>
        <w:t xml:space="preserve"> de 201</w:t>
      </w:r>
      <w:r w:rsidRPr="009A31A7">
        <w:rPr>
          <w:rFonts w:asciiTheme="majorHAnsi" w:hAnsiTheme="majorHAnsi"/>
          <w:sz w:val="20"/>
          <w:szCs w:val="20"/>
          <w:lang w:val="es-ES"/>
        </w:rPr>
        <w:t>4</w:t>
      </w:r>
      <w:r w:rsidR="00CA421D" w:rsidRPr="009A31A7">
        <w:rPr>
          <w:rFonts w:asciiTheme="majorHAnsi" w:hAnsiTheme="majorHAnsi"/>
          <w:sz w:val="20"/>
          <w:szCs w:val="20"/>
          <w:lang w:val="es-ES"/>
        </w:rPr>
        <w:t xml:space="preserve">, es decir, más de seis meses después de haberse negado </w:t>
      </w:r>
      <w:r w:rsidR="00781297" w:rsidRPr="009A31A7">
        <w:rPr>
          <w:rFonts w:asciiTheme="majorHAnsi" w:hAnsiTheme="majorHAnsi"/>
          <w:sz w:val="20"/>
          <w:szCs w:val="20"/>
          <w:lang w:val="es-ES"/>
        </w:rPr>
        <w:t>el recurso</w:t>
      </w:r>
      <w:r w:rsidRPr="009A31A7">
        <w:rPr>
          <w:rFonts w:asciiTheme="majorHAnsi" w:hAnsiTheme="majorHAnsi"/>
          <w:sz w:val="20"/>
          <w:szCs w:val="20"/>
          <w:lang w:val="es-ES"/>
        </w:rPr>
        <w:t xml:space="preserve"> de revocatoria</w:t>
      </w:r>
      <w:r w:rsidR="00CA421D" w:rsidRPr="009A31A7">
        <w:rPr>
          <w:rFonts w:asciiTheme="majorHAnsi" w:hAnsiTheme="majorHAnsi"/>
          <w:sz w:val="20"/>
          <w:szCs w:val="20"/>
          <w:lang w:val="es-ES"/>
        </w:rPr>
        <w:t xml:space="preserve">; por lo tanto, la Comisión concluye que este extremo de la petición </w:t>
      </w:r>
      <w:r w:rsidR="00FD7167" w:rsidRPr="009A31A7">
        <w:rPr>
          <w:rFonts w:asciiTheme="majorHAnsi" w:hAnsiTheme="majorHAnsi"/>
          <w:sz w:val="20"/>
          <w:szCs w:val="20"/>
          <w:lang w:val="es-ES"/>
        </w:rPr>
        <w:t>tampoco</w:t>
      </w:r>
      <w:r w:rsidR="00CA421D" w:rsidRPr="009A31A7">
        <w:rPr>
          <w:rFonts w:asciiTheme="majorHAnsi" w:hAnsiTheme="majorHAnsi"/>
          <w:sz w:val="20"/>
          <w:szCs w:val="20"/>
          <w:lang w:val="es-ES"/>
        </w:rPr>
        <w:t xml:space="preserve"> cumple con el requisito del artículo 46.1.b) de la Convención Americana. </w:t>
      </w:r>
      <w:r w:rsidR="009F5B78" w:rsidRPr="009A31A7">
        <w:rPr>
          <w:rFonts w:asciiTheme="majorHAnsi" w:hAnsiTheme="majorHAnsi"/>
          <w:sz w:val="20"/>
          <w:szCs w:val="20"/>
          <w:lang w:val="es-ES"/>
        </w:rPr>
        <w:t xml:space="preserve">Asimismo, la Comisión observa que la parte peticionaria no </w:t>
      </w:r>
      <w:r w:rsidR="00520897" w:rsidRPr="009A31A7">
        <w:rPr>
          <w:rFonts w:asciiTheme="majorHAnsi" w:hAnsiTheme="majorHAnsi"/>
          <w:sz w:val="20"/>
          <w:szCs w:val="20"/>
          <w:lang w:val="es-ES"/>
        </w:rPr>
        <w:t>planteó ninguna</w:t>
      </w:r>
      <w:r w:rsidR="009F5B78" w:rsidRPr="009A31A7">
        <w:rPr>
          <w:sz w:val="20"/>
          <w:szCs w:val="20"/>
          <w:lang w:val="es-ES"/>
        </w:rPr>
        <w:t xml:space="preserve"> excepción al requisito de agotamiento de los recursos internos previst</w:t>
      </w:r>
      <w:r w:rsidR="00FB3F9D" w:rsidRPr="009A31A7">
        <w:rPr>
          <w:sz w:val="20"/>
          <w:szCs w:val="20"/>
          <w:lang w:val="es-ES"/>
        </w:rPr>
        <w:t>o</w:t>
      </w:r>
      <w:r w:rsidR="009F5B78" w:rsidRPr="009A31A7">
        <w:rPr>
          <w:sz w:val="20"/>
          <w:szCs w:val="20"/>
          <w:lang w:val="es-ES"/>
        </w:rPr>
        <w:t xml:space="preserve"> en el artículo 46.2.c) de la Convención Americana</w:t>
      </w:r>
      <w:r w:rsidR="0021788B" w:rsidRPr="009A31A7">
        <w:rPr>
          <w:sz w:val="20"/>
          <w:szCs w:val="20"/>
          <w:lang w:val="es-ES"/>
        </w:rPr>
        <w:t xml:space="preserve">. </w:t>
      </w:r>
    </w:p>
    <w:p w14:paraId="1D475FFF" w14:textId="231DF88E" w:rsidR="009C3019" w:rsidRPr="009A31A7" w:rsidRDefault="009C3019" w:rsidP="009C3019">
      <w:pPr>
        <w:pStyle w:val="ListParagraph"/>
        <w:spacing w:before="240" w:after="240"/>
        <w:jc w:val="both"/>
        <w:rPr>
          <w:rFonts w:asciiTheme="majorHAnsi" w:hAnsiTheme="majorHAnsi"/>
          <w:b/>
          <w:bCs/>
          <w:sz w:val="20"/>
          <w:szCs w:val="20"/>
          <w:lang w:val="es-ES"/>
        </w:rPr>
      </w:pPr>
      <w:r w:rsidRPr="009A31A7">
        <w:rPr>
          <w:rFonts w:asciiTheme="majorHAnsi" w:hAnsiTheme="majorHAnsi"/>
          <w:b/>
          <w:bCs/>
          <w:sz w:val="20"/>
          <w:szCs w:val="20"/>
          <w:lang w:val="es-ES"/>
        </w:rPr>
        <w:t xml:space="preserve">VII. </w:t>
      </w:r>
      <w:r w:rsidRPr="009A31A7">
        <w:rPr>
          <w:rFonts w:asciiTheme="majorHAnsi" w:hAnsiTheme="majorHAnsi"/>
          <w:b/>
          <w:bCs/>
          <w:sz w:val="20"/>
          <w:szCs w:val="20"/>
          <w:lang w:val="es-ES"/>
        </w:rPr>
        <w:tab/>
        <w:t>DECISIÓN</w:t>
      </w:r>
    </w:p>
    <w:p w14:paraId="2F5241E0" w14:textId="4852D1FC" w:rsidR="00904B5A" w:rsidRPr="009A31A7" w:rsidRDefault="00DB4757" w:rsidP="00C85036">
      <w:pPr>
        <w:numPr>
          <w:ilvl w:val="0"/>
          <w:numId w:val="55"/>
        </w:numPr>
        <w:suppressAutoHyphens/>
        <w:spacing w:after="240"/>
        <w:jc w:val="both"/>
        <w:rPr>
          <w:rFonts w:asciiTheme="majorHAnsi" w:hAnsiTheme="majorHAnsi"/>
          <w:sz w:val="20"/>
          <w:szCs w:val="20"/>
        </w:rPr>
      </w:pPr>
      <w:r w:rsidRPr="009A31A7">
        <w:rPr>
          <w:rFonts w:asciiTheme="majorHAnsi" w:hAnsiTheme="majorHAnsi"/>
          <w:sz w:val="20"/>
          <w:szCs w:val="20"/>
        </w:rPr>
        <w:t>Declarar inadmisible la presente petición con fundamento en los artículos 46.1</w:t>
      </w:r>
      <w:r w:rsidR="00C85036" w:rsidRPr="009A31A7">
        <w:rPr>
          <w:rFonts w:asciiTheme="majorHAnsi" w:hAnsiTheme="majorHAnsi"/>
          <w:sz w:val="20"/>
          <w:szCs w:val="20"/>
        </w:rPr>
        <w:t>.</w:t>
      </w:r>
      <w:r w:rsidRPr="009A31A7">
        <w:rPr>
          <w:rFonts w:asciiTheme="majorHAnsi" w:hAnsiTheme="majorHAnsi"/>
          <w:sz w:val="20"/>
          <w:szCs w:val="20"/>
        </w:rPr>
        <w:t>a) y 47</w:t>
      </w:r>
      <w:r w:rsidR="00C85036" w:rsidRPr="009A31A7">
        <w:rPr>
          <w:rFonts w:asciiTheme="majorHAnsi" w:hAnsiTheme="majorHAnsi"/>
          <w:sz w:val="20"/>
          <w:szCs w:val="20"/>
        </w:rPr>
        <w:t>.</w:t>
      </w:r>
      <w:r w:rsidRPr="009A31A7">
        <w:rPr>
          <w:rFonts w:asciiTheme="majorHAnsi" w:hAnsiTheme="majorHAnsi"/>
          <w:sz w:val="20"/>
          <w:szCs w:val="20"/>
        </w:rPr>
        <w:t>a) de la Convención Americana; y</w:t>
      </w:r>
    </w:p>
    <w:p w14:paraId="5C51FE06" w14:textId="7B485189" w:rsidR="00BF4E4F" w:rsidRDefault="009C3019" w:rsidP="000D17A6">
      <w:pPr>
        <w:numPr>
          <w:ilvl w:val="0"/>
          <w:numId w:val="55"/>
        </w:numPr>
        <w:suppressAutoHyphens/>
        <w:spacing w:after="240"/>
        <w:jc w:val="both"/>
        <w:rPr>
          <w:rFonts w:asciiTheme="majorHAnsi" w:hAnsiTheme="majorHAnsi"/>
          <w:sz w:val="20"/>
          <w:szCs w:val="20"/>
        </w:rPr>
      </w:pPr>
      <w:r w:rsidRPr="009A31A7">
        <w:rPr>
          <w:rFonts w:asciiTheme="majorHAnsi" w:hAnsiTheme="majorHAnsi"/>
          <w:sz w:val="20"/>
          <w:szCs w:val="20"/>
        </w:rPr>
        <w:t>Notificar a las partes la presente decisión; y publicar esta decisión e incluirla en su Informe Anual a la Asamblea General de la Organización de los Estados Americanos.</w:t>
      </w:r>
    </w:p>
    <w:p w14:paraId="472126FF" w14:textId="4D9D5DEF" w:rsidR="00277B79" w:rsidRPr="00A37B82" w:rsidRDefault="00277B79" w:rsidP="00277B7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77B79" w:rsidRPr="00A37B82" w:rsidSect="00A4756C">
      <w:type w:val="oddPage"/>
      <w:pgSz w:w="12240" w:h="15840"/>
      <w:pgMar w:top="1440"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5F0B" w14:textId="77777777" w:rsidR="003D5B32" w:rsidRDefault="003D5B32">
      <w:r>
        <w:separator/>
      </w:r>
    </w:p>
  </w:endnote>
  <w:endnote w:type="continuationSeparator" w:id="0">
    <w:p w14:paraId="62E8E0F6" w14:textId="77777777" w:rsidR="003D5B32" w:rsidRDefault="003D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172C87F" w14:textId="77777777" w:rsidR="00120662" w:rsidRPr="00934A2C" w:rsidRDefault="001206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6B828BFF" w14:textId="77777777" w:rsidR="00120662" w:rsidRDefault="0012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9F4A" w14:textId="77777777" w:rsidR="00120662" w:rsidRPr="00934A2C" w:rsidRDefault="00120662">
    <w:pPr>
      <w:pStyle w:val="Footer"/>
      <w:jc w:val="center"/>
      <w:rPr>
        <w:sz w:val="16"/>
        <w:szCs w:val="22"/>
      </w:rPr>
    </w:pPr>
  </w:p>
  <w:p w14:paraId="35A292D4" w14:textId="77777777" w:rsidR="00120662" w:rsidRDefault="0012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8345" w14:textId="77777777" w:rsidR="003D5B32" w:rsidRPr="000F35ED" w:rsidRDefault="003D5B3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31F299" w14:textId="77777777" w:rsidR="003D5B32" w:rsidRPr="000F35ED" w:rsidRDefault="003D5B32" w:rsidP="000F35ED">
      <w:pPr>
        <w:rPr>
          <w:rFonts w:asciiTheme="majorHAnsi" w:hAnsiTheme="majorHAnsi"/>
          <w:sz w:val="16"/>
          <w:szCs w:val="16"/>
        </w:rPr>
      </w:pPr>
      <w:r w:rsidRPr="000F35ED">
        <w:rPr>
          <w:rFonts w:asciiTheme="majorHAnsi" w:hAnsiTheme="majorHAnsi"/>
          <w:sz w:val="16"/>
          <w:szCs w:val="16"/>
        </w:rPr>
        <w:separator/>
      </w:r>
    </w:p>
    <w:p w14:paraId="5F34B3E4" w14:textId="77777777" w:rsidR="003D5B32" w:rsidRPr="000F35ED" w:rsidRDefault="003D5B3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D83D10" w14:textId="77777777" w:rsidR="003D5B32" w:rsidRPr="000F35ED" w:rsidRDefault="003D5B3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1003CEE" w14:textId="35449F1C" w:rsidR="001F4A12" w:rsidRPr="004E7150" w:rsidRDefault="001F4A12" w:rsidP="004E7150">
      <w:pPr>
        <w:pStyle w:val="FootnoteText"/>
        <w:ind w:firstLine="720"/>
        <w:jc w:val="both"/>
        <w:rPr>
          <w:rFonts w:asciiTheme="majorHAnsi" w:hAnsiTheme="majorHAnsi"/>
          <w:sz w:val="16"/>
          <w:szCs w:val="16"/>
          <w:lang w:val="es-ES"/>
        </w:rPr>
      </w:pPr>
      <w:r w:rsidRPr="004E7150">
        <w:rPr>
          <w:rFonts w:asciiTheme="majorHAnsi" w:hAnsiTheme="majorHAnsi"/>
          <w:sz w:val="16"/>
          <w:szCs w:val="16"/>
          <w:vertAlign w:val="superscript"/>
          <w:lang w:val="es-ES"/>
        </w:rPr>
        <w:footnoteRef/>
      </w:r>
      <w:r w:rsidRPr="004E7150">
        <w:rPr>
          <w:rFonts w:asciiTheme="majorHAnsi" w:hAnsiTheme="majorHAnsi"/>
          <w:sz w:val="16"/>
          <w:szCs w:val="16"/>
          <w:lang w:val="es-ES"/>
        </w:rPr>
        <w:t xml:space="preserve"> En la petición se individualiza a </w:t>
      </w:r>
      <w:r w:rsidR="008D2B97" w:rsidRPr="004E7150">
        <w:rPr>
          <w:rFonts w:asciiTheme="majorHAnsi" w:hAnsiTheme="majorHAnsi"/>
          <w:sz w:val="16"/>
          <w:szCs w:val="16"/>
          <w:lang w:val="es-ES"/>
        </w:rPr>
        <w:t>los hijos de la presunta víctima como (1) René Sánchez Sagastume y (2) José Sánchez Sagastume, quienes además fungen como peticionarios</w:t>
      </w:r>
      <w:r w:rsidR="00827C1C" w:rsidRPr="004E7150">
        <w:rPr>
          <w:rFonts w:asciiTheme="majorHAnsi" w:hAnsiTheme="majorHAnsi"/>
          <w:sz w:val="16"/>
          <w:szCs w:val="16"/>
          <w:lang w:val="es-ES"/>
        </w:rPr>
        <w:t>.</w:t>
      </w:r>
    </w:p>
  </w:footnote>
  <w:footnote w:id="3">
    <w:p w14:paraId="0C0A9245" w14:textId="77777777" w:rsidR="00120662" w:rsidRPr="004E7150" w:rsidRDefault="00120662" w:rsidP="004E7150">
      <w:pPr>
        <w:pStyle w:val="FootnoteText"/>
        <w:ind w:firstLine="720"/>
        <w:jc w:val="both"/>
        <w:rPr>
          <w:sz w:val="16"/>
          <w:szCs w:val="16"/>
          <w:lang w:val="es-ES"/>
        </w:rPr>
      </w:pPr>
      <w:r w:rsidRPr="004E7150">
        <w:rPr>
          <w:rStyle w:val="FootnoteReference"/>
          <w:rFonts w:asciiTheme="majorHAnsi" w:hAnsiTheme="majorHAnsi"/>
          <w:sz w:val="16"/>
          <w:szCs w:val="16"/>
        </w:rPr>
        <w:footnoteRef/>
      </w:r>
      <w:r w:rsidRPr="004E7150">
        <w:rPr>
          <w:rStyle w:val="FootnoteReference"/>
          <w:rFonts w:asciiTheme="majorHAnsi" w:hAnsiTheme="majorHAnsi"/>
          <w:sz w:val="16"/>
          <w:szCs w:val="16"/>
          <w:lang w:val="es-ES"/>
        </w:rPr>
        <w:t xml:space="preserve"> </w:t>
      </w:r>
      <w:r w:rsidRPr="004E7150">
        <w:rPr>
          <w:rFonts w:ascii="Cambria" w:hAnsi="Cambria"/>
          <w:sz w:val="16"/>
          <w:szCs w:val="16"/>
          <w:lang w:val="es-ES"/>
        </w:rPr>
        <w:t>En adelante “la Convención Americana” o “la Convención”.</w:t>
      </w:r>
    </w:p>
  </w:footnote>
  <w:footnote w:id="4">
    <w:p w14:paraId="0C9A1D16" w14:textId="7066A371" w:rsidR="00120662" w:rsidRPr="004E7150" w:rsidRDefault="00120662" w:rsidP="004E7150">
      <w:pPr>
        <w:pStyle w:val="FootnoteText"/>
        <w:ind w:firstLine="720"/>
        <w:jc w:val="both"/>
        <w:rPr>
          <w:rFonts w:asciiTheme="majorHAnsi" w:hAnsiTheme="majorHAnsi"/>
          <w:sz w:val="16"/>
          <w:szCs w:val="16"/>
          <w:lang w:val="es-ES"/>
        </w:rPr>
      </w:pPr>
      <w:r w:rsidRPr="004E7150">
        <w:rPr>
          <w:rStyle w:val="FootnoteReference"/>
          <w:rFonts w:asciiTheme="majorHAnsi" w:hAnsiTheme="majorHAnsi"/>
          <w:sz w:val="16"/>
          <w:szCs w:val="16"/>
        </w:rPr>
        <w:footnoteRef/>
      </w:r>
      <w:r w:rsidRPr="004E7150">
        <w:rPr>
          <w:rFonts w:asciiTheme="majorHAnsi" w:hAnsiTheme="majorHAnsi"/>
          <w:sz w:val="16"/>
          <w:szCs w:val="16"/>
          <w:lang w:val="es-ES"/>
        </w:rPr>
        <w:t xml:space="preserve"> Las observaciones de cada parte fueron debidamente trasladadas a la parte contraria.</w:t>
      </w:r>
      <w:r w:rsidR="008D2B97" w:rsidRPr="004E7150">
        <w:rPr>
          <w:rFonts w:asciiTheme="majorHAnsi" w:hAnsiTheme="majorHAnsi"/>
          <w:sz w:val="16"/>
          <w:szCs w:val="16"/>
          <w:lang w:val="es-ES"/>
        </w:rPr>
        <w:t xml:space="preserve"> El 6 de julio de 2016, el 23 de octubre de 2017, el 18 de junio de 2018 y el 3 de junio de 2019, la parte peticionaria manifestó su interés en el trámite de la petición.</w:t>
      </w:r>
    </w:p>
  </w:footnote>
  <w:footnote w:id="5">
    <w:p w14:paraId="72E95F43" w14:textId="2464AC4A" w:rsidR="007251A8" w:rsidRPr="001714AA" w:rsidRDefault="00D66B65" w:rsidP="004E7150">
      <w:pPr>
        <w:pStyle w:val="FootnoteText"/>
        <w:ind w:firstLine="720"/>
        <w:jc w:val="both"/>
        <w:rPr>
          <w:rFonts w:asciiTheme="majorHAnsi" w:hAnsiTheme="majorHAnsi"/>
          <w:sz w:val="16"/>
          <w:szCs w:val="16"/>
          <w:lang w:val="es-ES"/>
        </w:rPr>
      </w:pPr>
      <w:r w:rsidRPr="004E7150">
        <w:rPr>
          <w:rFonts w:asciiTheme="majorHAnsi" w:hAnsiTheme="majorHAnsi"/>
          <w:sz w:val="16"/>
          <w:szCs w:val="16"/>
          <w:vertAlign w:val="superscript"/>
          <w:lang w:val="es-ES"/>
        </w:rPr>
        <w:footnoteRef/>
      </w:r>
      <w:r w:rsidRPr="004E7150">
        <w:rPr>
          <w:rFonts w:asciiTheme="majorHAnsi" w:hAnsiTheme="majorHAnsi"/>
          <w:sz w:val="16"/>
          <w:szCs w:val="16"/>
          <w:lang w:val="es-ES"/>
        </w:rPr>
        <w:t xml:space="preserve"> </w:t>
      </w:r>
      <w:r w:rsidR="007251A8" w:rsidRPr="004E7150">
        <w:rPr>
          <w:rFonts w:asciiTheme="majorHAnsi" w:hAnsiTheme="majorHAnsi"/>
          <w:sz w:val="16"/>
          <w:szCs w:val="16"/>
          <w:lang w:val="es-ES"/>
        </w:rPr>
        <w:t>CIDH, Informe Nº 90/03 (Inadmisibilidad), Petición 0581/1999, Gustavo Trujillo González, Perú, 22 de octubre de 2003, párr.</w:t>
      </w:r>
      <w:r w:rsidR="00CA421D" w:rsidRPr="004E7150">
        <w:rPr>
          <w:rFonts w:asciiTheme="majorHAnsi" w:hAnsiTheme="majorHAnsi"/>
          <w:sz w:val="16"/>
          <w:szCs w:val="16"/>
          <w:lang w:val="es-ES"/>
        </w:rPr>
        <w:t xml:space="preserve"> 32.</w:t>
      </w:r>
    </w:p>
    <w:p w14:paraId="134F08FB" w14:textId="7DF88AB1" w:rsidR="00D66B65" w:rsidRPr="00EF40B7" w:rsidRDefault="00D66B65" w:rsidP="004E7150">
      <w:pPr>
        <w:pStyle w:val="FootnoteText"/>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9330" w14:textId="77777777" w:rsidR="00120662" w:rsidRDefault="00120662"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B37F51" w14:textId="77777777" w:rsidR="00120662" w:rsidRDefault="00120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AA98" w14:textId="77777777" w:rsidR="00120662" w:rsidRDefault="00120662" w:rsidP="00A50FCF">
    <w:pPr>
      <w:pStyle w:val="Header"/>
      <w:tabs>
        <w:tab w:val="clear" w:pos="4320"/>
        <w:tab w:val="clear" w:pos="8640"/>
      </w:tabs>
      <w:jc w:val="center"/>
      <w:rPr>
        <w:sz w:val="22"/>
        <w:szCs w:val="22"/>
      </w:rPr>
    </w:pPr>
    <w:r>
      <w:rPr>
        <w:noProof/>
        <w:sz w:val="22"/>
        <w:szCs w:val="22"/>
        <w:lang w:val="en-US"/>
      </w:rPr>
      <w:drawing>
        <wp:inline distT="0" distB="0" distL="0" distR="0" wp14:anchorId="2460BD33" wp14:editId="2E4724BF">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597257" w14:textId="77777777" w:rsidR="00120662" w:rsidRPr="00EC7D62" w:rsidRDefault="003D5B32" w:rsidP="00A50FCF">
    <w:pPr>
      <w:pStyle w:val="Header"/>
      <w:tabs>
        <w:tab w:val="clear" w:pos="4320"/>
        <w:tab w:val="clear" w:pos="8640"/>
      </w:tabs>
      <w:jc w:val="center"/>
      <w:rPr>
        <w:sz w:val="22"/>
        <w:szCs w:val="22"/>
      </w:rPr>
    </w:pPr>
    <w:r>
      <w:rPr>
        <w:noProof/>
        <w:sz w:val="22"/>
        <w:szCs w:val="22"/>
        <w:bdr w:val="nil"/>
      </w:rPr>
      <w:pict w14:anchorId="1844D5A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70C8EA2"/>
    <w:lvl w:ilvl="0" w:tplc="8996CA30">
      <w:start w:val="1"/>
      <w:numFmt w:val="decimal"/>
      <w:lvlText w:val="%1."/>
      <w:lvlJc w:val="left"/>
      <w:pPr>
        <w:tabs>
          <w:tab w:val="num" w:pos="720"/>
        </w:tabs>
        <w:ind w:left="0" w:firstLine="720"/>
      </w:pPr>
      <w:rPr>
        <w:rFonts w:hint="default"/>
        <w:b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FD7B97"/>
    <w:multiLevelType w:val="hybridMultilevel"/>
    <w:tmpl w:val="3AA4FE12"/>
    <w:lvl w:ilvl="0" w:tplc="773E2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F6399"/>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E46266"/>
    <w:multiLevelType w:val="hybridMultilevel"/>
    <w:tmpl w:val="902A1A26"/>
    <w:lvl w:ilvl="0" w:tplc="A322EE54">
      <w:start w:val="1"/>
      <w:numFmt w:val="decimal"/>
      <w:lvlText w:val="%1."/>
      <w:lvlJc w:val="left"/>
      <w:pPr>
        <w:ind w:left="2487" w:hanging="360"/>
      </w:pPr>
      <w:rPr>
        <w:rFont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FDC4047"/>
    <w:multiLevelType w:val="hybridMultilevel"/>
    <w:tmpl w:val="8C58A42E"/>
    <w:lvl w:ilvl="0" w:tplc="9BB4B2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151BAE"/>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5"/>
  </w:num>
  <w:num w:numId="5">
    <w:abstractNumId w:val="52"/>
  </w:num>
  <w:num w:numId="6">
    <w:abstractNumId w:val="32"/>
  </w:num>
  <w:num w:numId="7">
    <w:abstractNumId w:val="9"/>
  </w:num>
  <w:num w:numId="8">
    <w:abstractNumId w:val="20"/>
  </w:num>
  <w:num w:numId="9">
    <w:abstractNumId w:val="47"/>
  </w:num>
  <w:num w:numId="10">
    <w:abstractNumId w:val="0"/>
  </w:num>
  <w:num w:numId="11">
    <w:abstractNumId w:val="42"/>
  </w:num>
  <w:num w:numId="12">
    <w:abstractNumId w:val="43"/>
  </w:num>
  <w:num w:numId="13">
    <w:abstractNumId w:val="49"/>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4"/>
  </w:num>
  <w:num w:numId="52">
    <w:abstractNumId w:val="46"/>
  </w:num>
  <w:num w:numId="53">
    <w:abstractNumId w:val="55"/>
  </w:num>
  <w:num w:numId="54">
    <w:abstractNumId w:val="50"/>
  </w:num>
  <w:num w:numId="55">
    <w:abstractNumId w:val="48"/>
  </w:num>
  <w:num w:numId="56">
    <w:abstractNumId w:val="15"/>
  </w:num>
  <w:num w:numId="57">
    <w:abstractNumId w:val="39"/>
  </w:num>
  <w:num w:numId="58">
    <w:abstractNumId w:val="23"/>
  </w:num>
  <w:num w:numId="59">
    <w:abstractNumId w:val="5"/>
  </w:num>
  <w:num w:numId="60">
    <w:abstractNumId w:val="7"/>
  </w:num>
  <w:num w:numId="61">
    <w:abstractNumId w:val="8"/>
  </w:num>
  <w:num w:numId="62">
    <w:abstractNumId w:val="2"/>
  </w:num>
  <w:num w:numId="63">
    <w:abstractNumId w:val="30"/>
  </w:num>
  <w:num w:numId="64">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39"/>
    <w:rsid w:val="0000036F"/>
    <w:rsid w:val="0000062B"/>
    <w:rsid w:val="00000674"/>
    <w:rsid w:val="00000CDA"/>
    <w:rsid w:val="00001636"/>
    <w:rsid w:val="0000253C"/>
    <w:rsid w:val="000026BA"/>
    <w:rsid w:val="00004156"/>
    <w:rsid w:val="00005B03"/>
    <w:rsid w:val="00006415"/>
    <w:rsid w:val="00006E1F"/>
    <w:rsid w:val="000070D7"/>
    <w:rsid w:val="00007261"/>
    <w:rsid w:val="000103C4"/>
    <w:rsid w:val="00010496"/>
    <w:rsid w:val="00010803"/>
    <w:rsid w:val="00010A6C"/>
    <w:rsid w:val="00012063"/>
    <w:rsid w:val="0001330C"/>
    <w:rsid w:val="00013CD1"/>
    <w:rsid w:val="0001544E"/>
    <w:rsid w:val="00015B5D"/>
    <w:rsid w:val="00015DC0"/>
    <w:rsid w:val="00016426"/>
    <w:rsid w:val="00016580"/>
    <w:rsid w:val="000171F3"/>
    <w:rsid w:val="000172A2"/>
    <w:rsid w:val="00017411"/>
    <w:rsid w:val="0001788C"/>
    <w:rsid w:val="0002086C"/>
    <w:rsid w:val="0002144C"/>
    <w:rsid w:val="00022620"/>
    <w:rsid w:val="000239BE"/>
    <w:rsid w:val="00024AA4"/>
    <w:rsid w:val="00024D0D"/>
    <w:rsid w:val="00025096"/>
    <w:rsid w:val="00025F72"/>
    <w:rsid w:val="000274FC"/>
    <w:rsid w:val="000311F6"/>
    <w:rsid w:val="000337EF"/>
    <w:rsid w:val="00034112"/>
    <w:rsid w:val="0003598B"/>
    <w:rsid w:val="00035D5A"/>
    <w:rsid w:val="00037F5C"/>
    <w:rsid w:val="00040C3A"/>
    <w:rsid w:val="000413EE"/>
    <w:rsid w:val="0004191A"/>
    <w:rsid w:val="000419AD"/>
    <w:rsid w:val="000423FC"/>
    <w:rsid w:val="000433C9"/>
    <w:rsid w:val="00045830"/>
    <w:rsid w:val="00046677"/>
    <w:rsid w:val="00046CC5"/>
    <w:rsid w:val="0005046D"/>
    <w:rsid w:val="0005086B"/>
    <w:rsid w:val="00050ECE"/>
    <w:rsid w:val="000516F4"/>
    <w:rsid w:val="0005177C"/>
    <w:rsid w:val="00051CC2"/>
    <w:rsid w:val="00053F86"/>
    <w:rsid w:val="00055EA9"/>
    <w:rsid w:val="000560BC"/>
    <w:rsid w:val="00057711"/>
    <w:rsid w:val="00060416"/>
    <w:rsid w:val="00060825"/>
    <w:rsid w:val="00060E7B"/>
    <w:rsid w:val="00063032"/>
    <w:rsid w:val="000635F1"/>
    <w:rsid w:val="000644EA"/>
    <w:rsid w:val="00064BD6"/>
    <w:rsid w:val="000654C9"/>
    <w:rsid w:val="00065E26"/>
    <w:rsid w:val="000662EE"/>
    <w:rsid w:val="000667C1"/>
    <w:rsid w:val="00067517"/>
    <w:rsid w:val="00067E4C"/>
    <w:rsid w:val="00070278"/>
    <w:rsid w:val="00071174"/>
    <w:rsid w:val="000715C9"/>
    <w:rsid w:val="000716C5"/>
    <w:rsid w:val="00072BB2"/>
    <w:rsid w:val="00075E23"/>
    <w:rsid w:val="000762D3"/>
    <w:rsid w:val="00076B31"/>
    <w:rsid w:val="00077174"/>
    <w:rsid w:val="000773A0"/>
    <w:rsid w:val="0008016A"/>
    <w:rsid w:val="000812F6"/>
    <w:rsid w:val="0008284E"/>
    <w:rsid w:val="00082F7E"/>
    <w:rsid w:val="00084ECD"/>
    <w:rsid w:val="00086509"/>
    <w:rsid w:val="00087992"/>
    <w:rsid w:val="000903E8"/>
    <w:rsid w:val="00090AC6"/>
    <w:rsid w:val="000928A1"/>
    <w:rsid w:val="0009344A"/>
    <w:rsid w:val="00093E71"/>
    <w:rsid w:val="0009459D"/>
    <w:rsid w:val="00094B4C"/>
    <w:rsid w:val="00096956"/>
    <w:rsid w:val="00097E72"/>
    <w:rsid w:val="00097F42"/>
    <w:rsid w:val="000A2166"/>
    <w:rsid w:val="000A2FE0"/>
    <w:rsid w:val="000A38A8"/>
    <w:rsid w:val="000A392E"/>
    <w:rsid w:val="000A575F"/>
    <w:rsid w:val="000A671D"/>
    <w:rsid w:val="000A6DAB"/>
    <w:rsid w:val="000A78D7"/>
    <w:rsid w:val="000A7A0F"/>
    <w:rsid w:val="000B1690"/>
    <w:rsid w:val="000B1D92"/>
    <w:rsid w:val="000B1E72"/>
    <w:rsid w:val="000B301E"/>
    <w:rsid w:val="000B4501"/>
    <w:rsid w:val="000B4985"/>
    <w:rsid w:val="000B4F57"/>
    <w:rsid w:val="000B58D1"/>
    <w:rsid w:val="000B60B5"/>
    <w:rsid w:val="000B669C"/>
    <w:rsid w:val="000B7ADB"/>
    <w:rsid w:val="000C1772"/>
    <w:rsid w:val="000C2A98"/>
    <w:rsid w:val="000C371E"/>
    <w:rsid w:val="000C3CCE"/>
    <w:rsid w:val="000C4164"/>
    <w:rsid w:val="000C58C4"/>
    <w:rsid w:val="000C5F7B"/>
    <w:rsid w:val="000C751A"/>
    <w:rsid w:val="000C7822"/>
    <w:rsid w:val="000C7A9F"/>
    <w:rsid w:val="000D05CB"/>
    <w:rsid w:val="000D0FDE"/>
    <w:rsid w:val="000D1039"/>
    <w:rsid w:val="000D1042"/>
    <w:rsid w:val="000D10DB"/>
    <w:rsid w:val="000D17A6"/>
    <w:rsid w:val="000D2123"/>
    <w:rsid w:val="000D2516"/>
    <w:rsid w:val="000D2700"/>
    <w:rsid w:val="000D2A91"/>
    <w:rsid w:val="000D424E"/>
    <w:rsid w:val="000D4284"/>
    <w:rsid w:val="000D4446"/>
    <w:rsid w:val="000D50AB"/>
    <w:rsid w:val="000D5CF6"/>
    <w:rsid w:val="000D5F04"/>
    <w:rsid w:val="000D7641"/>
    <w:rsid w:val="000D7D3E"/>
    <w:rsid w:val="000E11AA"/>
    <w:rsid w:val="000E2131"/>
    <w:rsid w:val="000E2146"/>
    <w:rsid w:val="000E26EA"/>
    <w:rsid w:val="000E3F41"/>
    <w:rsid w:val="000E4566"/>
    <w:rsid w:val="000E4865"/>
    <w:rsid w:val="000E48F5"/>
    <w:rsid w:val="000E5EB5"/>
    <w:rsid w:val="000E5F1F"/>
    <w:rsid w:val="000E6C2D"/>
    <w:rsid w:val="000E7140"/>
    <w:rsid w:val="000E735E"/>
    <w:rsid w:val="000F12B8"/>
    <w:rsid w:val="000F1D69"/>
    <w:rsid w:val="000F2353"/>
    <w:rsid w:val="000F35ED"/>
    <w:rsid w:val="000F3914"/>
    <w:rsid w:val="000F438C"/>
    <w:rsid w:val="000F44DD"/>
    <w:rsid w:val="000F453F"/>
    <w:rsid w:val="000F5238"/>
    <w:rsid w:val="000F5D46"/>
    <w:rsid w:val="000F6A95"/>
    <w:rsid w:val="000F6ED8"/>
    <w:rsid w:val="00100637"/>
    <w:rsid w:val="001017CA"/>
    <w:rsid w:val="00101DFC"/>
    <w:rsid w:val="001025E5"/>
    <w:rsid w:val="001028B6"/>
    <w:rsid w:val="00102EA4"/>
    <w:rsid w:val="00102F61"/>
    <w:rsid w:val="00103E64"/>
    <w:rsid w:val="001041EB"/>
    <w:rsid w:val="00107131"/>
    <w:rsid w:val="0010736F"/>
    <w:rsid w:val="00107B44"/>
    <w:rsid w:val="0011003F"/>
    <w:rsid w:val="00110969"/>
    <w:rsid w:val="00110CC4"/>
    <w:rsid w:val="001111BB"/>
    <w:rsid w:val="001121E6"/>
    <w:rsid w:val="00112A87"/>
    <w:rsid w:val="00112B67"/>
    <w:rsid w:val="00113149"/>
    <w:rsid w:val="00113804"/>
    <w:rsid w:val="00113F73"/>
    <w:rsid w:val="00114A5F"/>
    <w:rsid w:val="00115FD9"/>
    <w:rsid w:val="00120266"/>
    <w:rsid w:val="00120662"/>
    <w:rsid w:val="00121568"/>
    <w:rsid w:val="00121CC2"/>
    <w:rsid w:val="00121DDD"/>
    <w:rsid w:val="00124CCF"/>
    <w:rsid w:val="001267F0"/>
    <w:rsid w:val="00126A5B"/>
    <w:rsid w:val="001271A3"/>
    <w:rsid w:val="00127A72"/>
    <w:rsid w:val="00131425"/>
    <w:rsid w:val="001314FF"/>
    <w:rsid w:val="001315D5"/>
    <w:rsid w:val="00132F8A"/>
    <w:rsid w:val="00133498"/>
    <w:rsid w:val="00133EE5"/>
    <w:rsid w:val="00136227"/>
    <w:rsid w:val="00143E32"/>
    <w:rsid w:val="0014441D"/>
    <w:rsid w:val="00144593"/>
    <w:rsid w:val="0014481F"/>
    <w:rsid w:val="0014574C"/>
    <w:rsid w:val="001461B3"/>
    <w:rsid w:val="00146A68"/>
    <w:rsid w:val="001471BF"/>
    <w:rsid w:val="0015076E"/>
    <w:rsid w:val="00151443"/>
    <w:rsid w:val="00152326"/>
    <w:rsid w:val="00152B29"/>
    <w:rsid w:val="0015300E"/>
    <w:rsid w:val="00154F5B"/>
    <w:rsid w:val="00157EDD"/>
    <w:rsid w:val="00157FB6"/>
    <w:rsid w:val="00160098"/>
    <w:rsid w:val="00161AA7"/>
    <w:rsid w:val="00163C55"/>
    <w:rsid w:val="00165957"/>
    <w:rsid w:val="00166715"/>
    <w:rsid w:val="00166B7F"/>
    <w:rsid w:val="001675D4"/>
    <w:rsid w:val="001679A2"/>
    <w:rsid w:val="00167A34"/>
    <w:rsid w:val="001703C4"/>
    <w:rsid w:val="0017105C"/>
    <w:rsid w:val="00171383"/>
    <w:rsid w:val="001714AA"/>
    <w:rsid w:val="00171A8C"/>
    <w:rsid w:val="001724D8"/>
    <w:rsid w:val="00172670"/>
    <w:rsid w:val="00172D57"/>
    <w:rsid w:val="00173281"/>
    <w:rsid w:val="001737A1"/>
    <w:rsid w:val="00174B2C"/>
    <w:rsid w:val="0017525E"/>
    <w:rsid w:val="00177610"/>
    <w:rsid w:val="00177A2A"/>
    <w:rsid w:val="00181059"/>
    <w:rsid w:val="00181D98"/>
    <w:rsid w:val="00182D49"/>
    <w:rsid w:val="00183550"/>
    <w:rsid w:val="00185BC8"/>
    <w:rsid w:val="001862D6"/>
    <w:rsid w:val="0018746E"/>
    <w:rsid w:val="0019084D"/>
    <w:rsid w:val="0019155C"/>
    <w:rsid w:val="0019257B"/>
    <w:rsid w:val="00192CEC"/>
    <w:rsid w:val="001930D6"/>
    <w:rsid w:val="001938E6"/>
    <w:rsid w:val="00197B52"/>
    <w:rsid w:val="001A009F"/>
    <w:rsid w:val="001A017E"/>
    <w:rsid w:val="001A0420"/>
    <w:rsid w:val="001A1021"/>
    <w:rsid w:val="001A13D8"/>
    <w:rsid w:val="001A28AD"/>
    <w:rsid w:val="001A520D"/>
    <w:rsid w:val="001A5E1F"/>
    <w:rsid w:val="001A62C9"/>
    <w:rsid w:val="001A7623"/>
    <w:rsid w:val="001A7870"/>
    <w:rsid w:val="001B075D"/>
    <w:rsid w:val="001B2C94"/>
    <w:rsid w:val="001B3A00"/>
    <w:rsid w:val="001B3A9F"/>
    <w:rsid w:val="001B3BA7"/>
    <w:rsid w:val="001B6F4E"/>
    <w:rsid w:val="001B7757"/>
    <w:rsid w:val="001C02B2"/>
    <w:rsid w:val="001C124B"/>
    <w:rsid w:val="001C1B41"/>
    <w:rsid w:val="001C2E83"/>
    <w:rsid w:val="001C3277"/>
    <w:rsid w:val="001C38D4"/>
    <w:rsid w:val="001C525B"/>
    <w:rsid w:val="001C5FFB"/>
    <w:rsid w:val="001C6046"/>
    <w:rsid w:val="001C6C66"/>
    <w:rsid w:val="001C6CA2"/>
    <w:rsid w:val="001C76E5"/>
    <w:rsid w:val="001C7FB7"/>
    <w:rsid w:val="001D10E5"/>
    <w:rsid w:val="001D15C3"/>
    <w:rsid w:val="001D1F90"/>
    <w:rsid w:val="001D2075"/>
    <w:rsid w:val="001D3C05"/>
    <w:rsid w:val="001D3DA2"/>
    <w:rsid w:val="001D569C"/>
    <w:rsid w:val="001D65EF"/>
    <w:rsid w:val="001D7F15"/>
    <w:rsid w:val="001D7FD3"/>
    <w:rsid w:val="001E268C"/>
    <w:rsid w:val="001E4024"/>
    <w:rsid w:val="001E49E7"/>
    <w:rsid w:val="001E4E48"/>
    <w:rsid w:val="001E73D8"/>
    <w:rsid w:val="001F1E21"/>
    <w:rsid w:val="001F36DE"/>
    <w:rsid w:val="001F4463"/>
    <w:rsid w:val="001F4A12"/>
    <w:rsid w:val="001F4B5A"/>
    <w:rsid w:val="001F5C04"/>
    <w:rsid w:val="001F6F4C"/>
    <w:rsid w:val="001F7201"/>
    <w:rsid w:val="001F7DC8"/>
    <w:rsid w:val="00200156"/>
    <w:rsid w:val="002003BC"/>
    <w:rsid w:val="00200799"/>
    <w:rsid w:val="002024BB"/>
    <w:rsid w:val="002028D9"/>
    <w:rsid w:val="00205729"/>
    <w:rsid w:val="002057FF"/>
    <w:rsid w:val="00207FF5"/>
    <w:rsid w:val="002103FF"/>
    <w:rsid w:val="002104E4"/>
    <w:rsid w:val="00210BB3"/>
    <w:rsid w:val="00212210"/>
    <w:rsid w:val="00212486"/>
    <w:rsid w:val="002126DB"/>
    <w:rsid w:val="00212A53"/>
    <w:rsid w:val="002133BA"/>
    <w:rsid w:val="00213841"/>
    <w:rsid w:val="00213FFD"/>
    <w:rsid w:val="00215D78"/>
    <w:rsid w:val="0021788B"/>
    <w:rsid w:val="00217F1C"/>
    <w:rsid w:val="0022004F"/>
    <w:rsid w:val="00221AFC"/>
    <w:rsid w:val="00223A29"/>
    <w:rsid w:val="002246E6"/>
    <w:rsid w:val="002250A3"/>
    <w:rsid w:val="0022646F"/>
    <w:rsid w:val="00226DDD"/>
    <w:rsid w:val="00230043"/>
    <w:rsid w:val="002306AE"/>
    <w:rsid w:val="002313D3"/>
    <w:rsid w:val="002329F0"/>
    <w:rsid w:val="00233339"/>
    <w:rsid w:val="00233A0E"/>
    <w:rsid w:val="00235217"/>
    <w:rsid w:val="002353DC"/>
    <w:rsid w:val="00235916"/>
    <w:rsid w:val="00235C90"/>
    <w:rsid w:val="00237C41"/>
    <w:rsid w:val="002401ED"/>
    <w:rsid w:val="002401FC"/>
    <w:rsid w:val="0024347F"/>
    <w:rsid w:val="002436C3"/>
    <w:rsid w:val="002443A8"/>
    <w:rsid w:val="002444ED"/>
    <w:rsid w:val="0024564E"/>
    <w:rsid w:val="00246D1F"/>
    <w:rsid w:val="00247403"/>
    <w:rsid w:val="00247542"/>
    <w:rsid w:val="00247548"/>
    <w:rsid w:val="00250436"/>
    <w:rsid w:val="002504C5"/>
    <w:rsid w:val="002507E7"/>
    <w:rsid w:val="002512F5"/>
    <w:rsid w:val="0025174A"/>
    <w:rsid w:val="0025234A"/>
    <w:rsid w:val="00252F36"/>
    <w:rsid w:val="002536C6"/>
    <w:rsid w:val="00254272"/>
    <w:rsid w:val="002552A8"/>
    <w:rsid w:val="00255A1F"/>
    <w:rsid w:val="00255CB1"/>
    <w:rsid w:val="00256704"/>
    <w:rsid w:val="00256CD6"/>
    <w:rsid w:val="00257D38"/>
    <w:rsid w:val="00261A2E"/>
    <w:rsid w:val="00261B6F"/>
    <w:rsid w:val="00262727"/>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77B79"/>
    <w:rsid w:val="00277E82"/>
    <w:rsid w:val="00283CB0"/>
    <w:rsid w:val="002851FA"/>
    <w:rsid w:val="002858D7"/>
    <w:rsid w:val="0028757F"/>
    <w:rsid w:val="00290695"/>
    <w:rsid w:val="002908C6"/>
    <w:rsid w:val="002917D4"/>
    <w:rsid w:val="002919A5"/>
    <w:rsid w:val="00291BEF"/>
    <w:rsid w:val="002924B3"/>
    <w:rsid w:val="00295099"/>
    <w:rsid w:val="00295140"/>
    <w:rsid w:val="0029549F"/>
    <w:rsid w:val="0029782A"/>
    <w:rsid w:val="002A0AAE"/>
    <w:rsid w:val="002A2D28"/>
    <w:rsid w:val="002A2E46"/>
    <w:rsid w:val="002A368E"/>
    <w:rsid w:val="002A4C76"/>
    <w:rsid w:val="002A5820"/>
    <w:rsid w:val="002A669D"/>
    <w:rsid w:val="002B0707"/>
    <w:rsid w:val="002B1CE2"/>
    <w:rsid w:val="002B20CA"/>
    <w:rsid w:val="002B491E"/>
    <w:rsid w:val="002B50F6"/>
    <w:rsid w:val="002B5402"/>
    <w:rsid w:val="002B5990"/>
    <w:rsid w:val="002B5D11"/>
    <w:rsid w:val="002B6D2C"/>
    <w:rsid w:val="002B701A"/>
    <w:rsid w:val="002B783C"/>
    <w:rsid w:val="002B7BA4"/>
    <w:rsid w:val="002C04F3"/>
    <w:rsid w:val="002C0604"/>
    <w:rsid w:val="002C1AD8"/>
    <w:rsid w:val="002C1B65"/>
    <w:rsid w:val="002C52E4"/>
    <w:rsid w:val="002C5BE0"/>
    <w:rsid w:val="002C5F1E"/>
    <w:rsid w:val="002C678B"/>
    <w:rsid w:val="002C7463"/>
    <w:rsid w:val="002C74A7"/>
    <w:rsid w:val="002D049A"/>
    <w:rsid w:val="002D14A0"/>
    <w:rsid w:val="002D2328"/>
    <w:rsid w:val="002D2B26"/>
    <w:rsid w:val="002D301A"/>
    <w:rsid w:val="002D399B"/>
    <w:rsid w:val="002D440B"/>
    <w:rsid w:val="002D44F4"/>
    <w:rsid w:val="002D4BB9"/>
    <w:rsid w:val="002D5227"/>
    <w:rsid w:val="002D7999"/>
    <w:rsid w:val="002D7EA2"/>
    <w:rsid w:val="002E0599"/>
    <w:rsid w:val="002E187C"/>
    <w:rsid w:val="002E238F"/>
    <w:rsid w:val="002E26DD"/>
    <w:rsid w:val="002E3302"/>
    <w:rsid w:val="002E3747"/>
    <w:rsid w:val="002E471C"/>
    <w:rsid w:val="002E5548"/>
    <w:rsid w:val="002E7808"/>
    <w:rsid w:val="002F0848"/>
    <w:rsid w:val="002F118B"/>
    <w:rsid w:val="002F1E3B"/>
    <w:rsid w:val="002F21D1"/>
    <w:rsid w:val="002F3677"/>
    <w:rsid w:val="002F4BD0"/>
    <w:rsid w:val="002F5212"/>
    <w:rsid w:val="002F5BEB"/>
    <w:rsid w:val="002F61BE"/>
    <w:rsid w:val="002F6EDE"/>
    <w:rsid w:val="002F75EC"/>
    <w:rsid w:val="002F7A3B"/>
    <w:rsid w:val="002F7E91"/>
    <w:rsid w:val="00302733"/>
    <w:rsid w:val="00303BC0"/>
    <w:rsid w:val="00305835"/>
    <w:rsid w:val="0030606B"/>
    <w:rsid w:val="003060FE"/>
    <w:rsid w:val="003063C6"/>
    <w:rsid w:val="00306F33"/>
    <w:rsid w:val="00311087"/>
    <w:rsid w:val="00312B29"/>
    <w:rsid w:val="00312BC7"/>
    <w:rsid w:val="003135C3"/>
    <w:rsid w:val="00313B7D"/>
    <w:rsid w:val="00314078"/>
    <w:rsid w:val="0031535D"/>
    <w:rsid w:val="00316545"/>
    <w:rsid w:val="00317140"/>
    <w:rsid w:val="00317451"/>
    <w:rsid w:val="00321375"/>
    <w:rsid w:val="00321740"/>
    <w:rsid w:val="00322011"/>
    <w:rsid w:val="00322046"/>
    <w:rsid w:val="00322146"/>
    <w:rsid w:val="00322582"/>
    <w:rsid w:val="003239B8"/>
    <w:rsid w:val="003244E9"/>
    <w:rsid w:val="003246DD"/>
    <w:rsid w:val="00324A20"/>
    <w:rsid w:val="00324B71"/>
    <w:rsid w:val="00324BA2"/>
    <w:rsid w:val="00326375"/>
    <w:rsid w:val="00327444"/>
    <w:rsid w:val="00327C8B"/>
    <w:rsid w:val="00330288"/>
    <w:rsid w:val="003309D7"/>
    <w:rsid w:val="00331356"/>
    <w:rsid w:val="0033169F"/>
    <w:rsid w:val="00331F5C"/>
    <w:rsid w:val="0033226A"/>
    <w:rsid w:val="003322CE"/>
    <w:rsid w:val="00332A22"/>
    <w:rsid w:val="00335ACB"/>
    <w:rsid w:val="00335C08"/>
    <w:rsid w:val="00337F28"/>
    <w:rsid w:val="00341903"/>
    <w:rsid w:val="003426CC"/>
    <w:rsid w:val="00342775"/>
    <w:rsid w:val="003429AC"/>
    <w:rsid w:val="00343051"/>
    <w:rsid w:val="003433BD"/>
    <w:rsid w:val="003433CA"/>
    <w:rsid w:val="00343762"/>
    <w:rsid w:val="00343867"/>
    <w:rsid w:val="00344977"/>
    <w:rsid w:val="003458D6"/>
    <w:rsid w:val="00345BD7"/>
    <w:rsid w:val="00346214"/>
    <w:rsid w:val="00346B11"/>
    <w:rsid w:val="00346C95"/>
    <w:rsid w:val="00347959"/>
    <w:rsid w:val="00347B6A"/>
    <w:rsid w:val="0035144D"/>
    <w:rsid w:val="003515AF"/>
    <w:rsid w:val="003517F0"/>
    <w:rsid w:val="00351899"/>
    <w:rsid w:val="0035283B"/>
    <w:rsid w:val="00353C84"/>
    <w:rsid w:val="00354EF6"/>
    <w:rsid w:val="00356185"/>
    <w:rsid w:val="003562E6"/>
    <w:rsid w:val="003575FB"/>
    <w:rsid w:val="00360051"/>
    <w:rsid w:val="00360380"/>
    <w:rsid w:val="0036428F"/>
    <w:rsid w:val="0036513D"/>
    <w:rsid w:val="00365891"/>
    <w:rsid w:val="00366980"/>
    <w:rsid w:val="003675D2"/>
    <w:rsid w:val="00370501"/>
    <w:rsid w:val="00370DCE"/>
    <w:rsid w:val="003710FE"/>
    <w:rsid w:val="00371B14"/>
    <w:rsid w:val="00371BCD"/>
    <w:rsid w:val="003723C3"/>
    <w:rsid w:val="003736FD"/>
    <w:rsid w:val="00373F87"/>
    <w:rsid w:val="0037519E"/>
    <w:rsid w:val="0037521A"/>
    <w:rsid w:val="003773A4"/>
    <w:rsid w:val="0038067C"/>
    <w:rsid w:val="003810A3"/>
    <w:rsid w:val="00381C87"/>
    <w:rsid w:val="00382365"/>
    <w:rsid w:val="00382B31"/>
    <w:rsid w:val="00382F50"/>
    <w:rsid w:val="00383458"/>
    <w:rsid w:val="003834C7"/>
    <w:rsid w:val="00383B4A"/>
    <w:rsid w:val="003857A3"/>
    <w:rsid w:val="00386465"/>
    <w:rsid w:val="00386CF0"/>
    <w:rsid w:val="00387189"/>
    <w:rsid w:val="003875F7"/>
    <w:rsid w:val="00387D9C"/>
    <w:rsid w:val="00387FB4"/>
    <w:rsid w:val="003903F7"/>
    <w:rsid w:val="00390A8A"/>
    <w:rsid w:val="0039101A"/>
    <w:rsid w:val="00392070"/>
    <w:rsid w:val="00392A0F"/>
    <w:rsid w:val="00392CF7"/>
    <w:rsid w:val="00392FCA"/>
    <w:rsid w:val="00393EAD"/>
    <w:rsid w:val="00396D5F"/>
    <w:rsid w:val="003A09C6"/>
    <w:rsid w:val="003A0DD0"/>
    <w:rsid w:val="003A0F59"/>
    <w:rsid w:val="003A1556"/>
    <w:rsid w:val="003A2388"/>
    <w:rsid w:val="003A37E6"/>
    <w:rsid w:val="003A4752"/>
    <w:rsid w:val="003A53C6"/>
    <w:rsid w:val="003A6696"/>
    <w:rsid w:val="003A72BD"/>
    <w:rsid w:val="003B15EC"/>
    <w:rsid w:val="003B1964"/>
    <w:rsid w:val="003B2856"/>
    <w:rsid w:val="003B2DE9"/>
    <w:rsid w:val="003B2FEA"/>
    <w:rsid w:val="003B30EF"/>
    <w:rsid w:val="003B37FC"/>
    <w:rsid w:val="003B40A3"/>
    <w:rsid w:val="003B5A35"/>
    <w:rsid w:val="003B5BEF"/>
    <w:rsid w:val="003B5C45"/>
    <w:rsid w:val="003B6563"/>
    <w:rsid w:val="003B669C"/>
    <w:rsid w:val="003B70FB"/>
    <w:rsid w:val="003B7625"/>
    <w:rsid w:val="003C05DC"/>
    <w:rsid w:val="003C063D"/>
    <w:rsid w:val="003C06BD"/>
    <w:rsid w:val="003C11A5"/>
    <w:rsid w:val="003C20B4"/>
    <w:rsid w:val="003C41AC"/>
    <w:rsid w:val="003C4DD9"/>
    <w:rsid w:val="003C5C0B"/>
    <w:rsid w:val="003C676B"/>
    <w:rsid w:val="003D3127"/>
    <w:rsid w:val="003D3BC2"/>
    <w:rsid w:val="003D456D"/>
    <w:rsid w:val="003D520B"/>
    <w:rsid w:val="003D54FC"/>
    <w:rsid w:val="003D5B32"/>
    <w:rsid w:val="003D5F0F"/>
    <w:rsid w:val="003D68B6"/>
    <w:rsid w:val="003D7886"/>
    <w:rsid w:val="003D7C70"/>
    <w:rsid w:val="003D7EEC"/>
    <w:rsid w:val="003E14E3"/>
    <w:rsid w:val="003E14F0"/>
    <w:rsid w:val="003E1CCF"/>
    <w:rsid w:val="003E4DD2"/>
    <w:rsid w:val="003E607F"/>
    <w:rsid w:val="003E647B"/>
    <w:rsid w:val="003E6639"/>
    <w:rsid w:val="003E6C9C"/>
    <w:rsid w:val="003E6CA1"/>
    <w:rsid w:val="003E7A17"/>
    <w:rsid w:val="003F001F"/>
    <w:rsid w:val="003F2693"/>
    <w:rsid w:val="003F4722"/>
    <w:rsid w:val="003F5154"/>
    <w:rsid w:val="003F5D76"/>
    <w:rsid w:val="003F5F7F"/>
    <w:rsid w:val="004005BE"/>
    <w:rsid w:val="00402DE5"/>
    <w:rsid w:val="0040310D"/>
    <w:rsid w:val="0040540C"/>
    <w:rsid w:val="00405F9C"/>
    <w:rsid w:val="004065A8"/>
    <w:rsid w:val="00407B25"/>
    <w:rsid w:val="00407D28"/>
    <w:rsid w:val="004101D1"/>
    <w:rsid w:val="004102BB"/>
    <w:rsid w:val="00411CEF"/>
    <w:rsid w:val="00412261"/>
    <w:rsid w:val="00412296"/>
    <w:rsid w:val="00412CE9"/>
    <w:rsid w:val="00412D51"/>
    <w:rsid w:val="00413283"/>
    <w:rsid w:val="004135C5"/>
    <w:rsid w:val="0041525C"/>
    <w:rsid w:val="004165C2"/>
    <w:rsid w:val="00416DB1"/>
    <w:rsid w:val="00416E2A"/>
    <w:rsid w:val="00417C3A"/>
    <w:rsid w:val="00417C49"/>
    <w:rsid w:val="00420224"/>
    <w:rsid w:val="00420307"/>
    <w:rsid w:val="00420653"/>
    <w:rsid w:val="00420AC7"/>
    <w:rsid w:val="00421793"/>
    <w:rsid w:val="004224C4"/>
    <w:rsid w:val="0042557F"/>
    <w:rsid w:val="00425D13"/>
    <w:rsid w:val="00425F44"/>
    <w:rsid w:val="0042615C"/>
    <w:rsid w:val="004268A3"/>
    <w:rsid w:val="00427349"/>
    <w:rsid w:val="0042754A"/>
    <w:rsid w:val="00430A29"/>
    <w:rsid w:val="00430FF7"/>
    <w:rsid w:val="0043259A"/>
    <w:rsid w:val="00433418"/>
    <w:rsid w:val="00433BE0"/>
    <w:rsid w:val="004352B7"/>
    <w:rsid w:val="00436907"/>
    <w:rsid w:val="00436CC2"/>
    <w:rsid w:val="00436D83"/>
    <w:rsid w:val="004378B3"/>
    <w:rsid w:val="00440622"/>
    <w:rsid w:val="004414C3"/>
    <w:rsid w:val="00441ECB"/>
    <w:rsid w:val="00442172"/>
    <w:rsid w:val="00442A16"/>
    <w:rsid w:val="00442D53"/>
    <w:rsid w:val="00443642"/>
    <w:rsid w:val="004437AF"/>
    <w:rsid w:val="00445193"/>
    <w:rsid w:val="00446343"/>
    <w:rsid w:val="00447372"/>
    <w:rsid w:val="00447ABD"/>
    <w:rsid w:val="00447B0D"/>
    <w:rsid w:val="00451CB6"/>
    <w:rsid w:val="00452C8B"/>
    <w:rsid w:val="00452E35"/>
    <w:rsid w:val="00455AFF"/>
    <w:rsid w:val="004563FF"/>
    <w:rsid w:val="004578ED"/>
    <w:rsid w:val="00457C39"/>
    <w:rsid w:val="00460CC2"/>
    <w:rsid w:val="00461032"/>
    <w:rsid w:val="00461A71"/>
    <w:rsid w:val="004622A9"/>
    <w:rsid w:val="00462963"/>
    <w:rsid w:val="00462C1B"/>
    <w:rsid w:val="00463B92"/>
    <w:rsid w:val="00463CDB"/>
    <w:rsid w:val="00463EF7"/>
    <w:rsid w:val="00464A28"/>
    <w:rsid w:val="00466A60"/>
    <w:rsid w:val="00467059"/>
    <w:rsid w:val="00467B7E"/>
    <w:rsid w:val="00470292"/>
    <w:rsid w:val="00470778"/>
    <w:rsid w:val="004716A9"/>
    <w:rsid w:val="00473BB4"/>
    <w:rsid w:val="004746A6"/>
    <w:rsid w:val="00474A0D"/>
    <w:rsid w:val="00474FCA"/>
    <w:rsid w:val="0047583B"/>
    <w:rsid w:val="00475D4E"/>
    <w:rsid w:val="00476303"/>
    <w:rsid w:val="00477310"/>
    <w:rsid w:val="00477592"/>
    <w:rsid w:val="00480AB1"/>
    <w:rsid w:val="00481355"/>
    <w:rsid w:val="00481395"/>
    <w:rsid w:val="004834C6"/>
    <w:rsid w:val="00483783"/>
    <w:rsid w:val="0048441D"/>
    <w:rsid w:val="0048453B"/>
    <w:rsid w:val="00484594"/>
    <w:rsid w:val="00485834"/>
    <w:rsid w:val="004860DC"/>
    <w:rsid w:val="00486F1C"/>
    <w:rsid w:val="00487E6D"/>
    <w:rsid w:val="00492D2A"/>
    <w:rsid w:val="00493330"/>
    <w:rsid w:val="004933B4"/>
    <w:rsid w:val="0049419D"/>
    <w:rsid w:val="00494C75"/>
    <w:rsid w:val="00495EAB"/>
    <w:rsid w:val="00496BC4"/>
    <w:rsid w:val="004A24E9"/>
    <w:rsid w:val="004A42D2"/>
    <w:rsid w:val="004A47AD"/>
    <w:rsid w:val="004A50F6"/>
    <w:rsid w:val="004A55B9"/>
    <w:rsid w:val="004A6A54"/>
    <w:rsid w:val="004A73CE"/>
    <w:rsid w:val="004A7B48"/>
    <w:rsid w:val="004B0AD6"/>
    <w:rsid w:val="004B36CE"/>
    <w:rsid w:val="004B3AF6"/>
    <w:rsid w:val="004B421C"/>
    <w:rsid w:val="004B4D0D"/>
    <w:rsid w:val="004B5D43"/>
    <w:rsid w:val="004B6697"/>
    <w:rsid w:val="004B725A"/>
    <w:rsid w:val="004B73B4"/>
    <w:rsid w:val="004C0408"/>
    <w:rsid w:val="004C0C0E"/>
    <w:rsid w:val="004C0DFE"/>
    <w:rsid w:val="004C124A"/>
    <w:rsid w:val="004C12CA"/>
    <w:rsid w:val="004C181F"/>
    <w:rsid w:val="004C1E52"/>
    <w:rsid w:val="004C1E98"/>
    <w:rsid w:val="004C20D2"/>
    <w:rsid w:val="004C2271"/>
    <w:rsid w:val="004C2312"/>
    <w:rsid w:val="004C3ECD"/>
    <w:rsid w:val="004C455F"/>
    <w:rsid w:val="004C4B62"/>
    <w:rsid w:val="004C4C85"/>
    <w:rsid w:val="004C54C9"/>
    <w:rsid w:val="004C6658"/>
    <w:rsid w:val="004C7702"/>
    <w:rsid w:val="004D2C04"/>
    <w:rsid w:val="004D47BF"/>
    <w:rsid w:val="004D4ABA"/>
    <w:rsid w:val="004D4CFC"/>
    <w:rsid w:val="004D6025"/>
    <w:rsid w:val="004E014B"/>
    <w:rsid w:val="004E0DB9"/>
    <w:rsid w:val="004E1041"/>
    <w:rsid w:val="004E2649"/>
    <w:rsid w:val="004E3053"/>
    <w:rsid w:val="004E7150"/>
    <w:rsid w:val="004E7350"/>
    <w:rsid w:val="004E7A5E"/>
    <w:rsid w:val="004E7A6F"/>
    <w:rsid w:val="004E7AB0"/>
    <w:rsid w:val="004E7C77"/>
    <w:rsid w:val="004F07F0"/>
    <w:rsid w:val="004F1465"/>
    <w:rsid w:val="004F316B"/>
    <w:rsid w:val="004F3222"/>
    <w:rsid w:val="004F5AF1"/>
    <w:rsid w:val="004F5FBF"/>
    <w:rsid w:val="004F5FDA"/>
    <w:rsid w:val="004F626F"/>
    <w:rsid w:val="004F6417"/>
    <w:rsid w:val="005005EF"/>
    <w:rsid w:val="00500AE1"/>
    <w:rsid w:val="00500B7E"/>
    <w:rsid w:val="00500E30"/>
    <w:rsid w:val="00500F4E"/>
    <w:rsid w:val="005012D5"/>
    <w:rsid w:val="00501399"/>
    <w:rsid w:val="0050318A"/>
    <w:rsid w:val="005036C8"/>
    <w:rsid w:val="00503E0A"/>
    <w:rsid w:val="005047ED"/>
    <w:rsid w:val="00504B85"/>
    <w:rsid w:val="00504DF7"/>
    <w:rsid w:val="00505C43"/>
    <w:rsid w:val="0050633D"/>
    <w:rsid w:val="00506DDD"/>
    <w:rsid w:val="00507BC4"/>
    <w:rsid w:val="00512386"/>
    <w:rsid w:val="005128E4"/>
    <w:rsid w:val="00512D92"/>
    <w:rsid w:val="00512DFC"/>
    <w:rsid w:val="005133DB"/>
    <w:rsid w:val="0051410B"/>
    <w:rsid w:val="00514504"/>
    <w:rsid w:val="00514E73"/>
    <w:rsid w:val="00514F81"/>
    <w:rsid w:val="00515A0D"/>
    <w:rsid w:val="005162E2"/>
    <w:rsid w:val="00517F36"/>
    <w:rsid w:val="00520897"/>
    <w:rsid w:val="00521058"/>
    <w:rsid w:val="0052144C"/>
    <w:rsid w:val="00521E1F"/>
    <w:rsid w:val="005248E1"/>
    <w:rsid w:val="00524C86"/>
    <w:rsid w:val="00524CB4"/>
    <w:rsid w:val="00524D8E"/>
    <w:rsid w:val="00524E00"/>
    <w:rsid w:val="00524EC6"/>
    <w:rsid w:val="00525299"/>
    <w:rsid w:val="005253EF"/>
    <w:rsid w:val="00525560"/>
    <w:rsid w:val="00527500"/>
    <w:rsid w:val="00530951"/>
    <w:rsid w:val="00530D3B"/>
    <w:rsid w:val="005310CF"/>
    <w:rsid w:val="00533FCD"/>
    <w:rsid w:val="005361C8"/>
    <w:rsid w:val="00536409"/>
    <w:rsid w:val="00536975"/>
    <w:rsid w:val="005370AC"/>
    <w:rsid w:val="00541111"/>
    <w:rsid w:val="00541A5C"/>
    <w:rsid w:val="00543452"/>
    <w:rsid w:val="00543D1D"/>
    <w:rsid w:val="00544406"/>
    <w:rsid w:val="0054445F"/>
    <w:rsid w:val="00544C49"/>
    <w:rsid w:val="00545DAB"/>
    <w:rsid w:val="00545DD2"/>
    <w:rsid w:val="00547098"/>
    <w:rsid w:val="0054750D"/>
    <w:rsid w:val="00547BC7"/>
    <w:rsid w:val="005516A1"/>
    <w:rsid w:val="0055188E"/>
    <w:rsid w:val="00552546"/>
    <w:rsid w:val="00552A03"/>
    <w:rsid w:val="005532C1"/>
    <w:rsid w:val="0055354B"/>
    <w:rsid w:val="00553D47"/>
    <w:rsid w:val="00553F1D"/>
    <w:rsid w:val="00553FA2"/>
    <w:rsid w:val="005550CC"/>
    <w:rsid w:val="0055548E"/>
    <w:rsid w:val="005559EF"/>
    <w:rsid w:val="00555EA4"/>
    <w:rsid w:val="0055753C"/>
    <w:rsid w:val="005578E3"/>
    <w:rsid w:val="00561B19"/>
    <w:rsid w:val="00561CEA"/>
    <w:rsid w:val="00563557"/>
    <w:rsid w:val="00564756"/>
    <w:rsid w:val="00564934"/>
    <w:rsid w:val="00565C3A"/>
    <w:rsid w:val="00566E0B"/>
    <w:rsid w:val="005706B1"/>
    <w:rsid w:val="0057243A"/>
    <w:rsid w:val="0057402A"/>
    <w:rsid w:val="0057484C"/>
    <w:rsid w:val="00574D35"/>
    <w:rsid w:val="00575CE3"/>
    <w:rsid w:val="00576ACD"/>
    <w:rsid w:val="00577108"/>
    <w:rsid w:val="005771D0"/>
    <w:rsid w:val="005771F2"/>
    <w:rsid w:val="0058133D"/>
    <w:rsid w:val="005850E4"/>
    <w:rsid w:val="005851F1"/>
    <w:rsid w:val="0058571E"/>
    <w:rsid w:val="00585A1A"/>
    <w:rsid w:val="00585C1A"/>
    <w:rsid w:val="0058627E"/>
    <w:rsid w:val="005916DD"/>
    <w:rsid w:val="0059191A"/>
    <w:rsid w:val="005921FF"/>
    <w:rsid w:val="00593C9B"/>
    <w:rsid w:val="00595844"/>
    <w:rsid w:val="00595A8B"/>
    <w:rsid w:val="00595DB4"/>
    <w:rsid w:val="00595FCD"/>
    <w:rsid w:val="0059621C"/>
    <w:rsid w:val="005978FA"/>
    <w:rsid w:val="005A1119"/>
    <w:rsid w:val="005A11EF"/>
    <w:rsid w:val="005A205D"/>
    <w:rsid w:val="005A24ED"/>
    <w:rsid w:val="005A2BB2"/>
    <w:rsid w:val="005A318B"/>
    <w:rsid w:val="005A5CDD"/>
    <w:rsid w:val="005A5E4C"/>
    <w:rsid w:val="005A60C1"/>
    <w:rsid w:val="005A6250"/>
    <w:rsid w:val="005A62F3"/>
    <w:rsid w:val="005A66B4"/>
    <w:rsid w:val="005A6A38"/>
    <w:rsid w:val="005A6D0E"/>
    <w:rsid w:val="005A6D23"/>
    <w:rsid w:val="005A75EE"/>
    <w:rsid w:val="005A7BCE"/>
    <w:rsid w:val="005A7EE1"/>
    <w:rsid w:val="005B1729"/>
    <w:rsid w:val="005B1F19"/>
    <w:rsid w:val="005B1FA9"/>
    <w:rsid w:val="005B35B0"/>
    <w:rsid w:val="005B395B"/>
    <w:rsid w:val="005B3A41"/>
    <w:rsid w:val="005B3CBD"/>
    <w:rsid w:val="005B4B7B"/>
    <w:rsid w:val="005B52B0"/>
    <w:rsid w:val="005B56A0"/>
    <w:rsid w:val="005B6806"/>
    <w:rsid w:val="005B69A5"/>
    <w:rsid w:val="005B6B54"/>
    <w:rsid w:val="005B7BE2"/>
    <w:rsid w:val="005C168E"/>
    <w:rsid w:val="005C1B30"/>
    <w:rsid w:val="005C2DCD"/>
    <w:rsid w:val="005C2E3A"/>
    <w:rsid w:val="005C369B"/>
    <w:rsid w:val="005C4225"/>
    <w:rsid w:val="005C43A0"/>
    <w:rsid w:val="005C4E7B"/>
    <w:rsid w:val="005C6A64"/>
    <w:rsid w:val="005C6BF8"/>
    <w:rsid w:val="005C7BCC"/>
    <w:rsid w:val="005D154B"/>
    <w:rsid w:val="005D2946"/>
    <w:rsid w:val="005D29D3"/>
    <w:rsid w:val="005D2CC8"/>
    <w:rsid w:val="005D330F"/>
    <w:rsid w:val="005D398F"/>
    <w:rsid w:val="005D3B20"/>
    <w:rsid w:val="005D43CA"/>
    <w:rsid w:val="005D4AAA"/>
    <w:rsid w:val="005D4F0E"/>
    <w:rsid w:val="005D7D3B"/>
    <w:rsid w:val="005E2E43"/>
    <w:rsid w:val="005E4D7D"/>
    <w:rsid w:val="005E4D9A"/>
    <w:rsid w:val="005E6494"/>
    <w:rsid w:val="005E6809"/>
    <w:rsid w:val="005E71D5"/>
    <w:rsid w:val="005F0DAD"/>
    <w:rsid w:val="005F0F33"/>
    <w:rsid w:val="005F27A9"/>
    <w:rsid w:val="005F2A8E"/>
    <w:rsid w:val="005F2E3D"/>
    <w:rsid w:val="005F34CD"/>
    <w:rsid w:val="005F373C"/>
    <w:rsid w:val="005F37AD"/>
    <w:rsid w:val="005F3F67"/>
    <w:rsid w:val="005F4101"/>
    <w:rsid w:val="005F7426"/>
    <w:rsid w:val="00600DEB"/>
    <w:rsid w:val="0060256B"/>
    <w:rsid w:val="00602DDE"/>
    <w:rsid w:val="0060306D"/>
    <w:rsid w:val="006058DB"/>
    <w:rsid w:val="00605F57"/>
    <w:rsid w:val="0060681F"/>
    <w:rsid w:val="006122EB"/>
    <w:rsid w:val="006129F5"/>
    <w:rsid w:val="006148EE"/>
    <w:rsid w:val="00615107"/>
    <w:rsid w:val="0061759D"/>
    <w:rsid w:val="00620170"/>
    <w:rsid w:val="00621979"/>
    <w:rsid w:val="00621A6F"/>
    <w:rsid w:val="00623ABF"/>
    <w:rsid w:val="00625274"/>
    <w:rsid w:val="006252EA"/>
    <w:rsid w:val="006269EA"/>
    <w:rsid w:val="00626B66"/>
    <w:rsid w:val="006271C6"/>
    <w:rsid w:val="00627C9F"/>
    <w:rsid w:val="00627F2C"/>
    <w:rsid w:val="006311E9"/>
    <w:rsid w:val="006315EE"/>
    <w:rsid w:val="006317C4"/>
    <w:rsid w:val="00631F0A"/>
    <w:rsid w:val="006322F9"/>
    <w:rsid w:val="00632354"/>
    <w:rsid w:val="00632F08"/>
    <w:rsid w:val="00632F4B"/>
    <w:rsid w:val="00635421"/>
    <w:rsid w:val="00636961"/>
    <w:rsid w:val="00637126"/>
    <w:rsid w:val="00642348"/>
    <w:rsid w:val="006424F7"/>
    <w:rsid w:val="00642810"/>
    <w:rsid w:val="006436F7"/>
    <w:rsid w:val="00644630"/>
    <w:rsid w:val="006462CB"/>
    <w:rsid w:val="0064791E"/>
    <w:rsid w:val="006505D9"/>
    <w:rsid w:val="00650F35"/>
    <w:rsid w:val="0065182F"/>
    <w:rsid w:val="00651873"/>
    <w:rsid w:val="00652333"/>
    <w:rsid w:val="00653D91"/>
    <w:rsid w:val="00653EF7"/>
    <w:rsid w:val="00655384"/>
    <w:rsid w:val="00656157"/>
    <w:rsid w:val="00657F65"/>
    <w:rsid w:val="0066109C"/>
    <w:rsid w:val="006614BA"/>
    <w:rsid w:val="0066181F"/>
    <w:rsid w:val="0066351A"/>
    <w:rsid w:val="00664862"/>
    <w:rsid w:val="00665AC9"/>
    <w:rsid w:val="00665C1D"/>
    <w:rsid w:val="00665E61"/>
    <w:rsid w:val="006669AD"/>
    <w:rsid w:val="00667014"/>
    <w:rsid w:val="00667740"/>
    <w:rsid w:val="0067018B"/>
    <w:rsid w:val="00670689"/>
    <w:rsid w:val="00670E9E"/>
    <w:rsid w:val="00671923"/>
    <w:rsid w:val="00672BDD"/>
    <w:rsid w:val="00672DB9"/>
    <w:rsid w:val="00672FA1"/>
    <w:rsid w:val="00674509"/>
    <w:rsid w:val="00674FB3"/>
    <w:rsid w:val="00677017"/>
    <w:rsid w:val="0067763F"/>
    <w:rsid w:val="00677ABB"/>
    <w:rsid w:val="0068009E"/>
    <w:rsid w:val="00680208"/>
    <w:rsid w:val="00681B92"/>
    <w:rsid w:val="006825C0"/>
    <w:rsid w:val="00685A44"/>
    <w:rsid w:val="0068685D"/>
    <w:rsid w:val="00686916"/>
    <w:rsid w:val="00687CF2"/>
    <w:rsid w:val="0069008D"/>
    <w:rsid w:val="00690E80"/>
    <w:rsid w:val="00690F12"/>
    <w:rsid w:val="00691046"/>
    <w:rsid w:val="006913B9"/>
    <w:rsid w:val="00691402"/>
    <w:rsid w:val="00692219"/>
    <w:rsid w:val="0069245C"/>
    <w:rsid w:val="0069251D"/>
    <w:rsid w:val="006949DB"/>
    <w:rsid w:val="00694BAD"/>
    <w:rsid w:val="0069581C"/>
    <w:rsid w:val="00695A40"/>
    <w:rsid w:val="00695EA0"/>
    <w:rsid w:val="0069758A"/>
    <w:rsid w:val="00697D9A"/>
    <w:rsid w:val="006A02AC"/>
    <w:rsid w:val="006A0593"/>
    <w:rsid w:val="006A06A0"/>
    <w:rsid w:val="006A17D2"/>
    <w:rsid w:val="006A2BD4"/>
    <w:rsid w:val="006A3C5D"/>
    <w:rsid w:val="006A4542"/>
    <w:rsid w:val="006A4859"/>
    <w:rsid w:val="006A6E65"/>
    <w:rsid w:val="006A7114"/>
    <w:rsid w:val="006A73E6"/>
    <w:rsid w:val="006B051A"/>
    <w:rsid w:val="006B182C"/>
    <w:rsid w:val="006B1A2F"/>
    <w:rsid w:val="006B1FBF"/>
    <w:rsid w:val="006B2D5C"/>
    <w:rsid w:val="006C0715"/>
    <w:rsid w:val="006C0E1A"/>
    <w:rsid w:val="006C0ECF"/>
    <w:rsid w:val="006C2480"/>
    <w:rsid w:val="006C3B17"/>
    <w:rsid w:val="006C4265"/>
    <w:rsid w:val="006C4EB1"/>
    <w:rsid w:val="006C5CD4"/>
    <w:rsid w:val="006C60AF"/>
    <w:rsid w:val="006C622C"/>
    <w:rsid w:val="006C76E9"/>
    <w:rsid w:val="006C7BF0"/>
    <w:rsid w:val="006D0DB0"/>
    <w:rsid w:val="006D520A"/>
    <w:rsid w:val="006D6E96"/>
    <w:rsid w:val="006E0166"/>
    <w:rsid w:val="006E11E5"/>
    <w:rsid w:val="006E1BB6"/>
    <w:rsid w:val="006E2042"/>
    <w:rsid w:val="006E24A6"/>
    <w:rsid w:val="006E2FFB"/>
    <w:rsid w:val="006E3B27"/>
    <w:rsid w:val="006E585C"/>
    <w:rsid w:val="006E6CA2"/>
    <w:rsid w:val="006E6F25"/>
    <w:rsid w:val="006E7984"/>
    <w:rsid w:val="006E7B34"/>
    <w:rsid w:val="006F0B45"/>
    <w:rsid w:val="006F17B8"/>
    <w:rsid w:val="006F2B5A"/>
    <w:rsid w:val="006F3084"/>
    <w:rsid w:val="006F384A"/>
    <w:rsid w:val="006F41CE"/>
    <w:rsid w:val="006F48FE"/>
    <w:rsid w:val="006F5855"/>
    <w:rsid w:val="006F653A"/>
    <w:rsid w:val="0070167F"/>
    <w:rsid w:val="00702101"/>
    <w:rsid w:val="00702339"/>
    <w:rsid w:val="00702A50"/>
    <w:rsid w:val="00705210"/>
    <w:rsid w:val="0070697F"/>
    <w:rsid w:val="007103C4"/>
    <w:rsid w:val="007115C9"/>
    <w:rsid w:val="00711FB8"/>
    <w:rsid w:val="00712419"/>
    <w:rsid w:val="00714263"/>
    <w:rsid w:val="00714808"/>
    <w:rsid w:val="00714847"/>
    <w:rsid w:val="00714DEE"/>
    <w:rsid w:val="007200B2"/>
    <w:rsid w:val="00720B96"/>
    <w:rsid w:val="0072124D"/>
    <w:rsid w:val="0072199C"/>
    <w:rsid w:val="00722625"/>
    <w:rsid w:val="00722C9F"/>
    <w:rsid w:val="00723D55"/>
    <w:rsid w:val="0072411F"/>
    <w:rsid w:val="007244A0"/>
    <w:rsid w:val="007251A8"/>
    <w:rsid w:val="007253B8"/>
    <w:rsid w:val="00726AF3"/>
    <w:rsid w:val="00726E59"/>
    <w:rsid w:val="007273DD"/>
    <w:rsid w:val="00727683"/>
    <w:rsid w:val="007302CA"/>
    <w:rsid w:val="007313A7"/>
    <w:rsid w:val="00731A51"/>
    <w:rsid w:val="00731C1D"/>
    <w:rsid w:val="0073203B"/>
    <w:rsid w:val="00732BA4"/>
    <w:rsid w:val="00733BF0"/>
    <w:rsid w:val="00733E9A"/>
    <w:rsid w:val="007354A3"/>
    <w:rsid w:val="00735E0B"/>
    <w:rsid w:val="0073741F"/>
    <w:rsid w:val="0074075E"/>
    <w:rsid w:val="00740C3F"/>
    <w:rsid w:val="007415F2"/>
    <w:rsid w:val="0074219E"/>
    <w:rsid w:val="00744897"/>
    <w:rsid w:val="00746CEA"/>
    <w:rsid w:val="0075220C"/>
    <w:rsid w:val="00753848"/>
    <w:rsid w:val="00753D41"/>
    <w:rsid w:val="007547DC"/>
    <w:rsid w:val="00755048"/>
    <w:rsid w:val="0075749D"/>
    <w:rsid w:val="007601A8"/>
    <w:rsid w:val="007603D8"/>
    <w:rsid w:val="00760E26"/>
    <w:rsid w:val="00762A07"/>
    <w:rsid w:val="0076447E"/>
    <w:rsid w:val="007653C9"/>
    <w:rsid w:val="0076643F"/>
    <w:rsid w:val="007669DC"/>
    <w:rsid w:val="007669EB"/>
    <w:rsid w:val="0077002B"/>
    <w:rsid w:val="0077219E"/>
    <w:rsid w:val="0077258A"/>
    <w:rsid w:val="007726DE"/>
    <w:rsid w:val="007755DA"/>
    <w:rsid w:val="00775929"/>
    <w:rsid w:val="00775C08"/>
    <w:rsid w:val="007777B3"/>
    <w:rsid w:val="00777F63"/>
    <w:rsid w:val="00780221"/>
    <w:rsid w:val="00780F29"/>
    <w:rsid w:val="0078122A"/>
    <w:rsid w:val="00781297"/>
    <w:rsid w:val="0078264B"/>
    <w:rsid w:val="00783E3D"/>
    <w:rsid w:val="007852D8"/>
    <w:rsid w:val="007860BC"/>
    <w:rsid w:val="00786620"/>
    <w:rsid w:val="00790EA2"/>
    <w:rsid w:val="00790EC4"/>
    <w:rsid w:val="007912CC"/>
    <w:rsid w:val="0079168D"/>
    <w:rsid w:val="00792DD6"/>
    <w:rsid w:val="00794FB6"/>
    <w:rsid w:val="007958AF"/>
    <w:rsid w:val="00795F35"/>
    <w:rsid w:val="00797673"/>
    <w:rsid w:val="00797EA0"/>
    <w:rsid w:val="007A3223"/>
    <w:rsid w:val="007A3470"/>
    <w:rsid w:val="007A4775"/>
    <w:rsid w:val="007A5755"/>
    <w:rsid w:val="007A5817"/>
    <w:rsid w:val="007A5882"/>
    <w:rsid w:val="007A5B6F"/>
    <w:rsid w:val="007A6769"/>
    <w:rsid w:val="007B05C4"/>
    <w:rsid w:val="007B0FA0"/>
    <w:rsid w:val="007B1066"/>
    <w:rsid w:val="007B112E"/>
    <w:rsid w:val="007B25B8"/>
    <w:rsid w:val="007B316A"/>
    <w:rsid w:val="007B5555"/>
    <w:rsid w:val="007B5DC2"/>
    <w:rsid w:val="007B60E9"/>
    <w:rsid w:val="007B63EF"/>
    <w:rsid w:val="007B6724"/>
    <w:rsid w:val="007B6CC3"/>
    <w:rsid w:val="007B76D3"/>
    <w:rsid w:val="007C01CA"/>
    <w:rsid w:val="007C1763"/>
    <w:rsid w:val="007C3334"/>
    <w:rsid w:val="007C3B74"/>
    <w:rsid w:val="007C3FF1"/>
    <w:rsid w:val="007C5516"/>
    <w:rsid w:val="007C5A6C"/>
    <w:rsid w:val="007C6B52"/>
    <w:rsid w:val="007C718C"/>
    <w:rsid w:val="007C792B"/>
    <w:rsid w:val="007C7B74"/>
    <w:rsid w:val="007D038E"/>
    <w:rsid w:val="007D0C69"/>
    <w:rsid w:val="007D0D25"/>
    <w:rsid w:val="007D2B98"/>
    <w:rsid w:val="007D48BA"/>
    <w:rsid w:val="007D7F77"/>
    <w:rsid w:val="007E10D9"/>
    <w:rsid w:val="007E21BC"/>
    <w:rsid w:val="007E2486"/>
    <w:rsid w:val="007E2C9B"/>
    <w:rsid w:val="007E4A48"/>
    <w:rsid w:val="007E6701"/>
    <w:rsid w:val="007E6A73"/>
    <w:rsid w:val="007E7881"/>
    <w:rsid w:val="007E7C82"/>
    <w:rsid w:val="007F0409"/>
    <w:rsid w:val="007F1BE1"/>
    <w:rsid w:val="007F1EB5"/>
    <w:rsid w:val="007F2AA1"/>
    <w:rsid w:val="007F49FE"/>
    <w:rsid w:val="007F588D"/>
    <w:rsid w:val="007F59CF"/>
    <w:rsid w:val="007F62A4"/>
    <w:rsid w:val="007F6B26"/>
    <w:rsid w:val="007F714C"/>
    <w:rsid w:val="007F7FFA"/>
    <w:rsid w:val="00800252"/>
    <w:rsid w:val="00803F1C"/>
    <w:rsid w:val="0080600E"/>
    <w:rsid w:val="008060FB"/>
    <w:rsid w:val="00806BFB"/>
    <w:rsid w:val="00806E3D"/>
    <w:rsid w:val="008071DA"/>
    <w:rsid w:val="00810F0B"/>
    <w:rsid w:val="00812332"/>
    <w:rsid w:val="008134A6"/>
    <w:rsid w:val="00814221"/>
    <w:rsid w:val="00814688"/>
    <w:rsid w:val="00814B69"/>
    <w:rsid w:val="008156A7"/>
    <w:rsid w:val="00816556"/>
    <w:rsid w:val="00817612"/>
    <w:rsid w:val="00820B1C"/>
    <w:rsid w:val="00821F93"/>
    <w:rsid w:val="0082737B"/>
    <w:rsid w:val="00827C1C"/>
    <w:rsid w:val="008308EB"/>
    <w:rsid w:val="00831A7A"/>
    <w:rsid w:val="00831B49"/>
    <w:rsid w:val="00832428"/>
    <w:rsid w:val="00832FD7"/>
    <w:rsid w:val="00833402"/>
    <w:rsid w:val="008338A4"/>
    <w:rsid w:val="00834D49"/>
    <w:rsid w:val="00836007"/>
    <w:rsid w:val="00837C45"/>
    <w:rsid w:val="00837D0D"/>
    <w:rsid w:val="008404D8"/>
    <w:rsid w:val="00841CE5"/>
    <w:rsid w:val="0084221B"/>
    <w:rsid w:val="008429CE"/>
    <w:rsid w:val="00842A34"/>
    <w:rsid w:val="00844730"/>
    <w:rsid w:val="00844936"/>
    <w:rsid w:val="00845526"/>
    <w:rsid w:val="008457C2"/>
    <w:rsid w:val="00845D1D"/>
    <w:rsid w:val="008463F9"/>
    <w:rsid w:val="00846450"/>
    <w:rsid w:val="00846AEA"/>
    <w:rsid w:val="0084730C"/>
    <w:rsid w:val="00851245"/>
    <w:rsid w:val="008520BD"/>
    <w:rsid w:val="008530D3"/>
    <w:rsid w:val="008530E7"/>
    <w:rsid w:val="0085490D"/>
    <w:rsid w:val="00855035"/>
    <w:rsid w:val="00855FB9"/>
    <w:rsid w:val="00856324"/>
    <w:rsid w:val="008564C4"/>
    <w:rsid w:val="00857264"/>
    <w:rsid w:val="00857459"/>
    <w:rsid w:val="00857A82"/>
    <w:rsid w:val="00857A8B"/>
    <w:rsid w:val="008606D1"/>
    <w:rsid w:val="00860C6F"/>
    <w:rsid w:val="00861FE1"/>
    <w:rsid w:val="008620EB"/>
    <w:rsid w:val="00862F26"/>
    <w:rsid w:val="00863778"/>
    <w:rsid w:val="008641E7"/>
    <w:rsid w:val="00867E2C"/>
    <w:rsid w:val="00871876"/>
    <w:rsid w:val="0087244D"/>
    <w:rsid w:val="008731DC"/>
    <w:rsid w:val="00873230"/>
    <w:rsid w:val="00873836"/>
    <w:rsid w:val="00873E57"/>
    <w:rsid w:val="00875114"/>
    <w:rsid w:val="00875344"/>
    <w:rsid w:val="008757E2"/>
    <w:rsid w:val="00875E64"/>
    <w:rsid w:val="0088022C"/>
    <w:rsid w:val="008811B8"/>
    <w:rsid w:val="0088144E"/>
    <w:rsid w:val="00881F4D"/>
    <w:rsid w:val="008827C1"/>
    <w:rsid w:val="00882815"/>
    <w:rsid w:val="0088287E"/>
    <w:rsid w:val="00883664"/>
    <w:rsid w:val="00885737"/>
    <w:rsid w:val="00885DB9"/>
    <w:rsid w:val="00886D39"/>
    <w:rsid w:val="00886E5C"/>
    <w:rsid w:val="00887AB7"/>
    <w:rsid w:val="00890650"/>
    <w:rsid w:val="0089076B"/>
    <w:rsid w:val="00890BD8"/>
    <w:rsid w:val="00890C27"/>
    <w:rsid w:val="008924B6"/>
    <w:rsid w:val="008924EC"/>
    <w:rsid w:val="00892EEB"/>
    <w:rsid w:val="008935F4"/>
    <w:rsid w:val="0089400B"/>
    <w:rsid w:val="008944DC"/>
    <w:rsid w:val="008951E4"/>
    <w:rsid w:val="00895B5B"/>
    <w:rsid w:val="00895C75"/>
    <w:rsid w:val="00896B1F"/>
    <w:rsid w:val="00896F5C"/>
    <w:rsid w:val="0089721D"/>
    <w:rsid w:val="00897BBC"/>
    <w:rsid w:val="00897E12"/>
    <w:rsid w:val="008A0F36"/>
    <w:rsid w:val="008A2388"/>
    <w:rsid w:val="008A2531"/>
    <w:rsid w:val="008A26E3"/>
    <w:rsid w:val="008A458F"/>
    <w:rsid w:val="008A614C"/>
    <w:rsid w:val="008A6ACC"/>
    <w:rsid w:val="008A71A7"/>
    <w:rsid w:val="008A7AB7"/>
    <w:rsid w:val="008A7E0F"/>
    <w:rsid w:val="008B00C3"/>
    <w:rsid w:val="008B09B4"/>
    <w:rsid w:val="008B12F5"/>
    <w:rsid w:val="008B3470"/>
    <w:rsid w:val="008B70C6"/>
    <w:rsid w:val="008B7E41"/>
    <w:rsid w:val="008B7EBF"/>
    <w:rsid w:val="008C0724"/>
    <w:rsid w:val="008C1556"/>
    <w:rsid w:val="008C1643"/>
    <w:rsid w:val="008C2737"/>
    <w:rsid w:val="008C41CA"/>
    <w:rsid w:val="008C4C43"/>
    <w:rsid w:val="008C58A1"/>
    <w:rsid w:val="008C5E2D"/>
    <w:rsid w:val="008C7118"/>
    <w:rsid w:val="008D185C"/>
    <w:rsid w:val="008D1C3B"/>
    <w:rsid w:val="008D2B97"/>
    <w:rsid w:val="008D3EB3"/>
    <w:rsid w:val="008D4417"/>
    <w:rsid w:val="008D4CEB"/>
    <w:rsid w:val="008D5405"/>
    <w:rsid w:val="008D5D49"/>
    <w:rsid w:val="008D7406"/>
    <w:rsid w:val="008D768D"/>
    <w:rsid w:val="008D7ECA"/>
    <w:rsid w:val="008E09ED"/>
    <w:rsid w:val="008E1BD9"/>
    <w:rsid w:val="008E2914"/>
    <w:rsid w:val="008E3759"/>
    <w:rsid w:val="008E3BFE"/>
    <w:rsid w:val="008E3DDB"/>
    <w:rsid w:val="008E4442"/>
    <w:rsid w:val="008E4884"/>
    <w:rsid w:val="008E4948"/>
    <w:rsid w:val="008E496F"/>
    <w:rsid w:val="008E51E4"/>
    <w:rsid w:val="008E5A56"/>
    <w:rsid w:val="008E5AB7"/>
    <w:rsid w:val="008E5FC3"/>
    <w:rsid w:val="008E625C"/>
    <w:rsid w:val="008E69AB"/>
    <w:rsid w:val="008F01D4"/>
    <w:rsid w:val="008F1912"/>
    <w:rsid w:val="008F26C5"/>
    <w:rsid w:val="008F2895"/>
    <w:rsid w:val="008F2C5F"/>
    <w:rsid w:val="008F63DB"/>
    <w:rsid w:val="008F671E"/>
    <w:rsid w:val="008F73E2"/>
    <w:rsid w:val="009026E8"/>
    <w:rsid w:val="0090270B"/>
    <w:rsid w:val="00902879"/>
    <w:rsid w:val="00903338"/>
    <w:rsid w:val="00903663"/>
    <w:rsid w:val="009041DC"/>
    <w:rsid w:val="00904B5A"/>
    <w:rsid w:val="00910536"/>
    <w:rsid w:val="00910BB6"/>
    <w:rsid w:val="00911F17"/>
    <w:rsid w:val="0091272A"/>
    <w:rsid w:val="009129F9"/>
    <w:rsid w:val="00912E0D"/>
    <w:rsid w:val="00912EBB"/>
    <w:rsid w:val="00913AC8"/>
    <w:rsid w:val="00914F6C"/>
    <w:rsid w:val="00916298"/>
    <w:rsid w:val="00917163"/>
    <w:rsid w:val="00917B5A"/>
    <w:rsid w:val="00920A58"/>
    <w:rsid w:val="00920A8C"/>
    <w:rsid w:val="00922D38"/>
    <w:rsid w:val="00924E5D"/>
    <w:rsid w:val="0092510D"/>
    <w:rsid w:val="009251C5"/>
    <w:rsid w:val="00925763"/>
    <w:rsid w:val="00925AD6"/>
    <w:rsid w:val="009262AD"/>
    <w:rsid w:val="00926622"/>
    <w:rsid w:val="009269B3"/>
    <w:rsid w:val="00930127"/>
    <w:rsid w:val="00932149"/>
    <w:rsid w:val="00932278"/>
    <w:rsid w:val="00932D62"/>
    <w:rsid w:val="0093374F"/>
    <w:rsid w:val="009339FF"/>
    <w:rsid w:val="00934494"/>
    <w:rsid w:val="00934A2C"/>
    <w:rsid w:val="00934EA5"/>
    <w:rsid w:val="00936C5F"/>
    <w:rsid w:val="00937F39"/>
    <w:rsid w:val="0094083B"/>
    <w:rsid w:val="00941D85"/>
    <w:rsid w:val="0094314A"/>
    <w:rsid w:val="00943BB5"/>
    <w:rsid w:val="009448F4"/>
    <w:rsid w:val="0094580B"/>
    <w:rsid w:val="00951B2B"/>
    <w:rsid w:val="0095280B"/>
    <w:rsid w:val="00952AA4"/>
    <w:rsid w:val="009539B5"/>
    <w:rsid w:val="00954A2C"/>
    <w:rsid w:val="00955560"/>
    <w:rsid w:val="00956DBF"/>
    <w:rsid w:val="00956DE1"/>
    <w:rsid w:val="00956E97"/>
    <w:rsid w:val="0095730E"/>
    <w:rsid w:val="00960880"/>
    <w:rsid w:val="009617D3"/>
    <w:rsid w:val="00961E00"/>
    <w:rsid w:val="0096204C"/>
    <w:rsid w:val="009623F6"/>
    <w:rsid w:val="0096598B"/>
    <w:rsid w:val="0096706E"/>
    <w:rsid w:val="00967A66"/>
    <w:rsid w:val="00970740"/>
    <w:rsid w:val="009710FB"/>
    <w:rsid w:val="009724FF"/>
    <w:rsid w:val="00972CA3"/>
    <w:rsid w:val="00972DD7"/>
    <w:rsid w:val="00972E34"/>
    <w:rsid w:val="00974491"/>
    <w:rsid w:val="00975C4E"/>
    <w:rsid w:val="00976B08"/>
    <w:rsid w:val="00976BB2"/>
    <w:rsid w:val="0097795E"/>
    <w:rsid w:val="00981F79"/>
    <w:rsid w:val="00981FBA"/>
    <w:rsid w:val="00982901"/>
    <w:rsid w:val="00984200"/>
    <w:rsid w:val="00984799"/>
    <w:rsid w:val="00986434"/>
    <w:rsid w:val="009866E4"/>
    <w:rsid w:val="00987267"/>
    <w:rsid w:val="00987782"/>
    <w:rsid w:val="009906AC"/>
    <w:rsid w:val="00990A95"/>
    <w:rsid w:val="009915C1"/>
    <w:rsid w:val="0099259B"/>
    <w:rsid w:val="00993780"/>
    <w:rsid w:val="00993E21"/>
    <w:rsid w:val="00994D25"/>
    <w:rsid w:val="00997BC5"/>
    <w:rsid w:val="009A13FB"/>
    <w:rsid w:val="009A14CE"/>
    <w:rsid w:val="009A25DD"/>
    <w:rsid w:val="009A31A7"/>
    <w:rsid w:val="009A4F41"/>
    <w:rsid w:val="009A57D3"/>
    <w:rsid w:val="009A6817"/>
    <w:rsid w:val="009A6932"/>
    <w:rsid w:val="009A72A7"/>
    <w:rsid w:val="009A7EF1"/>
    <w:rsid w:val="009B0DE8"/>
    <w:rsid w:val="009B2947"/>
    <w:rsid w:val="009B381B"/>
    <w:rsid w:val="009B41CD"/>
    <w:rsid w:val="009B4788"/>
    <w:rsid w:val="009B4ED0"/>
    <w:rsid w:val="009B5CF3"/>
    <w:rsid w:val="009B77FD"/>
    <w:rsid w:val="009C190E"/>
    <w:rsid w:val="009C3019"/>
    <w:rsid w:val="009C380D"/>
    <w:rsid w:val="009C3D00"/>
    <w:rsid w:val="009C420B"/>
    <w:rsid w:val="009C44C1"/>
    <w:rsid w:val="009C490C"/>
    <w:rsid w:val="009C6B43"/>
    <w:rsid w:val="009C75C7"/>
    <w:rsid w:val="009D055C"/>
    <w:rsid w:val="009D08DE"/>
    <w:rsid w:val="009D131E"/>
    <w:rsid w:val="009D1753"/>
    <w:rsid w:val="009D1CA5"/>
    <w:rsid w:val="009D1EBA"/>
    <w:rsid w:val="009D3042"/>
    <w:rsid w:val="009D3B68"/>
    <w:rsid w:val="009D3FA1"/>
    <w:rsid w:val="009D4487"/>
    <w:rsid w:val="009D59E2"/>
    <w:rsid w:val="009D7611"/>
    <w:rsid w:val="009E0B61"/>
    <w:rsid w:val="009E143C"/>
    <w:rsid w:val="009E1714"/>
    <w:rsid w:val="009E17C4"/>
    <w:rsid w:val="009E3D5E"/>
    <w:rsid w:val="009E42AC"/>
    <w:rsid w:val="009E468F"/>
    <w:rsid w:val="009E4905"/>
    <w:rsid w:val="009E53DE"/>
    <w:rsid w:val="009E5A64"/>
    <w:rsid w:val="009E61FC"/>
    <w:rsid w:val="009E66C1"/>
    <w:rsid w:val="009E7E47"/>
    <w:rsid w:val="009F0DC5"/>
    <w:rsid w:val="009F17D1"/>
    <w:rsid w:val="009F1958"/>
    <w:rsid w:val="009F2B4E"/>
    <w:rsid w:val="009F2CC1"/>
    <w:rsid w:val="009F5B78"/>
    <w:rsid w:val="009F5C14"/>
    <w:rsid w:val="009F60F2"/>
    <w:rsid w:val="009F6FD3"/>
    <w:rsid w:val="009F717E"/>
    <w:rsid w:val="009F7626"/>
    <w:rsid w:val="009F78A8"/>
    <w:rsid w:val="009F7EFF"/>
    <w:rsid w:val="00A02819"/>
    <w:rsid w:val="00A03507"/>
    <w:rsid w:val="00A036EA"/>
    <w:rsid w:val="00A0443C"/>
    <w:rsid w:val="00A058D0"/>
    <w:rsid w:val="00A069BF"/>
    <w:rsid w:val="00A07745"/>
    <w:rsid w:val="00A103AB"/>
    <w:rsid w:val="00A10B6E"/>
    <w:rsid w:val="00A10EDA"/>
    <w:rsid w:val="00A11212"/>
    <w:rsid w:val="00A11E44"/>
    <w:rsid w:val="00A12EE4"/>
    <w:rsid w:val="00A12FC1"/>
    <w:rsid w:val="00A13331"/>
    <w:rsid w:val="00A14625"/>
    <w:rsid w:val="00A16BCB"/>
    <w:rsid w:val="00A20178"/>
    <w:rsid w:val="00A21041"/>
    <w:rsid w:val="00A21241"/>
    <w:rsid w:val="00A218CF"/>
    <w:rsid w:val="00A244F7"/>
    <w:rsid w:val="00A24D6A"/>
    <w:rsid w:val="00A24F83"/>
    <w:rsid w:val="00A25D9E"/>
    <w:rsid w:val="00A264CE"/>
    <w:rsid w:val="00A27261"/>
    <w:rsid w:val="00A27B26"/>
    <w:rsid w:val="00A30100"/>
    <w:rsid w:val="00A328B3"/>
    <w:rsid w:val="00A361C8"/>
    <w:rsid w:val="00A41193"/>
    <w:rsid w:val="00A412E7"/>
    <w:rsid w:val="00A42634"/>
    <w:rsid w:val="00A42E22"/>
    <w:rsid w:val="00A43447"/>
    <w:rsid w:val="00A43502"/>
    <w:rsid w:val="00A4375E"/>
    <w:rsid w:val="00A437F3"/>
    <w:rsid w:val="00A43CFD"/>
    <w:rsid w:val="00A4441E"/>
    <w:rsid w:val="00A448B6"/>
    <w:rsid w:val="00A4546E"/>
    <w:rsid w:val="00A456BE"/>
    <w:rsid w:val="00A46310"/>
    <w:rsid w:val="00A46399"/>
    <w:rsid w:val="00A471D7"/>
    <w:rsid w:val="00A4756C"/>
    <w:rsid w:val="00A50878"/>
    <w:rsid w:val="00A50FCF"/>
    <w:rsid w:val="00A51901"/>
    <w:rsid w:val="00A5218F"/>
    <w:rsid w:val="00A525B1"/>
    <w:rsid w:val="00A528D1"/>
    <w:rsid w:val="00A5307F"/>
    <w:rsid w:val="00A530D2"/>
    <w:rsid w:val="00A55259"/>
    <w:rsid w:val="00A55CB8"/>
    <w:rsid w:val="00A56ADF"/>
    <w:rsid w:val="00A56DD1"/>
    <w:rsid w:val="00A60EBC"/>
    <w:rsid w:val="00A610CD"/>
    <w:rsid w:val="00A61A4A"/>
    <w:rsid w:val="00A61D24"/>
    <w:rsid w:val="00A63ACD"/>
    <w:rsid w:val="00A6527E"/>
    <w:rsid w:val="00A67CFC"/>
    <w:rsid w:val="00A70431"/>
    <w:rsid w:val="00A70EB3"/>
    <w:rsid w:val="00A71A4F"/>
    <w:rsid w:val="00A72589"/>
    <w:rsid w:val="00A758AA"/>
    <w:rsid w:val="00A808F4"/>
    <w:rsid w:val="00A8102C"/>
    <w:rsid w:val="00A8179E"/>
    <w:rsid w:val="00A82CDC"/>
    <w:rsid w:val="00A83E46"/>
    <w:rsid w:val="00A87A8B"/>
    <w:rsid w:val="00A87D12"/>
    <w:rsid w:val="00A9035A"/>
    <w:rsid w:val="00A904C9"/>
    <w:rsid w:val="00A904FC"/>
    <w:rsid w:val="00A915E6"/>
    <w:rsid w:val="00A95154"/>
    <w:rsid w:val="00A97973"/>
    <w:rsid w:val="00AA0005"/>
    <w:rsid w:val="00AA089A"/>
    <w:rsid w:val="00AA09A2"/>
    <w:rsid w:val="00AA1331"/>
    <w:rsid w:val="00AA138B"/>
    <w:rsid w:val="00AA23C1"/>
    <w:rsid w:val="00AA2BD6"/>
    <w:rsid w:val="00AA36B8"/>
    <w:rsid w:val="00AA5EB9"/>
    <w:rsid w:val="00AA7460"/>
    <w:rsid w:val="00AA7539"/>
    <w:rsid w:val="00AA7996"/>
    <w:rsid w:val="00AB1630"/>
    <w:rsid w:val="00AB1A7A"/>
    <w:rsid w:val="00AB30D7"/>
    <w:rsid w:val="00AB3328"/>
    <w:rsid w:val="00AB42E0"/>
    <w:rsid w:val="00AB4BC2"/>
    <w:rsid w:val="00AB50D7"/>
    <w:rsid w:val="00AB75C0"/>
    <w:rsid w:val="00AB7B60"/>
    <w:rsid w:val="00AC19CB"/>
    <w:rsid w:val="00AC216F"/>
    <w:rsid w:val="00AC3AD2"/>
    <w:rsid w:val="00AC559A"/>
    <w:rsid w:val="00AC5605"/>
    <w:rsid w:val="00AC5A90"/>
    <w:rsid w:val="00AC5B8A"/>
    <w:rsid w:val="00AC6C65"/>
    <w:rsid w:val="00AC7D9F"/>
    <w:rsid w:val="00AD0190"/>
    <w:rsid w:val="00AD1D35"/>
    <w:rsid w:val="00AD2676"/>
    <w:rsid w:val="00AD3700"/>
    <w:rsid w:val="00AD4306"/>
    <w:rsid w:val="00AD47F2"/>
    <w:rsid w:val="00AD56A8"/>
    <w:rsid w:val="00AD624B"/>
    <w:rsid w:val="00AD675D"/>
    <w:rsid w:val="00AD68C2"/>
    <w:rsid w:val="00AD6CA6"/>
    <w:rsid w:val="00AD7C13"/>
    <w:rsid w:val="00AE0544"/>
    <w:rsid w:val="00AE06F2"/>
    <w:rsid w:val="00AE12E6"/>
    <w:rsid w:val="00AE378F"/>
    <w:rsid w:val="00AE451E"/>
    <w:rsid w:val="00AE5488"/>
    <w:rsid w:val="00AE5B15"/>
    <w:rsid w:val="00AE5B58"/>
    <w:rsid w:val="00AE62D9"/>
    <w:rsid w:val="00AE6CEC"/>
    <w:rsid w:val="00AE6DF2"/>
    <w:rsid w:val="00AE6E11"/>
    <w:rsid w:val="00AE6F91"/>
    <w:rsid w:val="00AE7F78"/>
    <w:rsid w:val="00AF063E"/>
    <w:rsid w:val="00AF2123"/>
    <w:rsid w:val="00AF5571"/>
    <w:rsid w:val="00AF5AF6"/>
    <w:rsid w:val="00AF5EA1"/>
    <w:rsid w:val="00AF67F1"/>
    <w:rsid w:val="00B00079"/>
    <w:rsid w:val="00B01450"/>
    <w:rsid w:val="00B01933"/>
    <w:rsid w:val="00B02598"/>
    <w:rsid w:val="00B034D5"/>
    <w:rsid w:val="00B03650"/>
    <w:rsid w:val="00B03B2A"/>
    <w:rsid w:val="00B03C76"/>
    <w:rsid w:val="00B0676C"/>
    <w:rsid w:val="00B06C1A"/>
    <w:rsid w:val="00B07341"/>
    <w:rsid w:val="00B07AE5"/>
    <w:rsid w:val="00B104DF"/>
    <w:rsid w:val="00B11206"/>
    <w:rsid w:val="00B12D74"/>
    <w:rsid w:val="00B13ACF"/>
    <w:rsid w:val="00B13AF8"/>
    <w:rsid w:val="00B13E32"/>
    <w:rsid w:val="00B14C34"/>
    <w:rsid w:val="00B15966"/>
    <w:rsid w:val="00B15F0E"/>
    <w:rsid w:val="00B1657E"/>
    <w:rsid w:val="00B20788"/>
    <w:rsid w:val="00B20814"/>
    <w:rsid w:val="00B20D9C"/>
    <w:rsid w:val="00B2130A"/>
    <w:rsid w:val="00B21DDE"/>
    <w:rsid w:val="00B2213A"/>
    <w:rsid w:val="00B222F8"/>
    <w:rsid w:val="00B22614"/>
    <w:rsid w:val="00B23745"/>
    <w:rsid w:val="00B23B0B"/>
    <w:rsid w:val="00B24252"/>
    <w:rsid w:val="00B252FE"/>
    <w:rsid w:val="00B26B75"/>
    <w:rsid w:val="00B26F43"/>
    <w:rsid w:val="00B27064"/>
    <w:rsid w:val="00B27706"/>
    <w:rsid w:val="00B30539"/>
    <w:rsid w:val="00B314DB"/>
    <w:rsid w:val="00B31F55"/>
    <w:rsid w:val="00B361F2"/>
    <w:rsid w:val="00B3718B"/>
    <w:rsid w:val="00B3745F"/>
    <w:rsid w:val="00B3786A"/>
    <w:rsid w:val="00B37D7C"/>
    <w:rsid w:val="00B4221B"/>
    <w:rsid w:val="00B42C57"/>
    <w:rsid w:val="00B42D54"/>
    <w:rsid w:val="00B4394E"/>
    <w:rsid w:val="00B4632A"/>
    <w:rsid w:val="00B50823"/>
    <w:rsid w:val="00B52651"/>
    <w:rsid w:val="00B52888"/>
    <w:rsid w:val="00B530F1"/>
    <w:rsid w:val="00B538AC"/>
    <w:rsid w:val="00B54264"/>
    <w:rsid w:val="00B547E4"/>
    <w:rsid w:val="00B5509D"/>
    <w:rsid w:val="00B552CF"/>
    <w:rsid w:val="00B57C2E"/>
    <w:rsid w:val="00B61850"/>
    <w:rsid w:val="00B62716"/>
    <w:rsid w:val="00B62793"/>
    <w:rsid w:val="00B63973"/>
    <w:rsid w:val="00B640C7"/>
    <w:rsid w:val="00B64109"/>
    <w:rsid w:val="00B64D08"/>
    <w:rsid w:val="00B661FD"/>
    <w:rsid w:val="00B666DC"/>
    <w:rsid w:val="00B669DD"/>
    <w:rsid w:val="00B67BB0"/>
    <w:rsid w:val="00B7000D"/>
    <w:rsid w:val="00B71D6E"/>
    <w:rsid w:val="00B74850"/>
    <w:rsid w:val="00B75C61"/>
    <w:rsid w:val="00B76BFF"/>
    <w:rsid w:val="00B800FA"/>
    <w:rsid w:val="00B802CA"/>
    <w:rsid w:val="00B809DD"/>
    <w:rsid w:val="00B815F7"/>
    <w:rsid w:val="00B825F8"/>
    <w:rsid w:val="00B8282F"/>
    <w:rsid w:val="00B831F0"/>
    <w:rsid w:val="00B84AB4"/>
    <w:rsid w:val="00B8589D"/>
    <w:rsid w:val="00B864A3"/>
    <w:rsid w:val="00B867A5"/>
    <w:rsid w:val="00B86D80"/>
    <w:rsid w:val="00B87B27"/>
    <w:rsid w:val="00B90C11"/>
    <w:rsid w:val="00B92A5B"/>
    <w:rsid w:val="00B93413"/>
    <w:rsid w:val="00B93630"/>
    <w:rsid w:val="00B93D7F"/>
    <w:rsid w:val="00B95D3F"/>
    <w:rsid w:val="00B97964"/>
    <w:rsid w:val="00BA032A"/>
    <w:rsid w:val="00BA0F50"/>
    <w:rsid w:val="00BA12D6"/>
    <w:rsid w:val="00BA188C"/>
    <w:rsid w:val="00BA1A1F"/>
    <w:rsid w:val="00BA276C"/>
    <w:rsid w:val="00BA2CD0"/>
    <w:rsid w:val="00BA4591"/>
    <w:rsid w:val="00BA4A98"/>
    <w:rsid w:val="00BA5808"/>
    <w:rsid w:val="00BA6255"/>
    <w:rsid w:val="00BA6B69"/>
    <w:rsid w:val="00BA6E5C"/>
    <w:rsid w:val="00BA6F6F"/>
    <w:rsid w:val="00BA6F83"/>
    <w:rsid w:val="00BB019D"/>
    <w:rsid w:val="00BB0461"/>
    <w:rsid w:val="00BB1C05"/>
    <w:rsid w:val="00BB1C74"/>
    <w:rsid w:val="00BB2BBD"/>
    <w:rsid w:val="00BB306F"/>
    <w:rsid w:val="00BB311D"/>
    <w:rsid w:val="00BB34B0"/>
    <w:rsid w:val="00BB34CC"/>
    <w:rsid w:val="00BB442F"/>
    <w:rsid w:val="00BB4474"/>
    <w:rsid w:val="00BB44CB"/>
    <w:rsid w:val="00BB6EFA"/>
    <w:rsid w:val="00BB7010"/>
    <w:rsid w:val="00BB7601"/>
    <w:rsid w:val="00BB7734"/>
    <w:rsid w:val="00BB791B"/>
    <w:rsid w:val="00BC007F"/>
    <w:rsid w:val="00BC1543"/>
    <w:rsid w:val="00BC1618"/>
    <w:rsid w:val="00BC22AB"/>
    <w:rsid w:val="00BC24C0"/>
    <w:rsid w:val="00BC2F42"/>
    <w:rsid w:val="00BC3B36"/>
    <w:rsid w:val="00BC554D"/>
    <w:rsid w:val="00BD0923"/>
    <w:rsid w:val="00BD0989"/>
    <w:rsid w:val="00BD0C35"/>
    <w:rsid w:val="00BD0FF5"/>
    <w:rsid w:val="00BD15D3"/>
    <w:rsid w:val="00BD2B0C"/>
    <w:rsid w:val="00BD2B83"/>
    <w:rsid w:val="00BD40C4"/>
    <w:rsid w:val="00BD4B89"/>
    <w:rsid w:val="00BD55D5"/>
    <w:rsid w:val="00BD5922"/>
    <w:rsid w:val="00BD6EC9"/>
    <w:rsid w:val="00BE0A68"/>
    <w:rsid w:val="00BE0D49"/>
    <w:rsid w:val="00BE13D7"/>
    <w:rsid w:val="00BE17E8"/>
    <w:rsid w:val="00BE2F82"/>
    <w:rsid w:val="00BE37B6"/>
    <w:rsid w:val="00BE3AE3"/>
    <w:rsid w:val="00BE56FA"/>
    <w:rsid w:val="00BE5BF6"/>
    <w:rsid w:val="00BE6C61"/>
    <w:rsid w:val="00BE7A6D"/>
    <w:rsid w:val="00BF02CB"/>
    <w:rsid w:val="00BF097D"/>
    <w:rsid w:val="00BF0E3C"/>
    <w:rsid w:val="00BF1EB6"/>
    <w:rsid w:val="00BF1F7C"/>
    <w:rsid w:val="00BF2602"/>
    <w:rsid w:val="00BF4E4F"/>
    <w:rsid w:val="00BF52AC"/>
    <w:rsid w:val="00BF5E67"/>
    <w:rsid w:val="00BF5EBD"/>
    <w:rsid w:val="00BF639B"/>
    <w:rsid w:val="00BF6B85"/>
    <w:rsid w:val="00BF6FD8"/>
    <w:rsid w:val="00BF7798"/>
    <w:rsid w:val="00BF7DFE"/>
    <w:rsid w:val="00C004E5"/>
    <w:rsid w:val="00C00C10"/>
    <w:rsid w:val="00C01C8B"/>
    <w:rsid w:val="00C023C6"/>
    <w:rsid w:val="00C02576"/>
    <w:rsid w:val="00C02EBA"/>
    <w:rsid w:val="00C03490"/>
    <w:rsid w:val="00C03680"/>
    <w:rsid w:val="00C03EE8"/>
    <w:rsid w:val="00C0443A"/>
    <w:rsid w:val="00C054DF"/>
    <w:rsid w:val="00C05ABB"/>
    <w:rsid w:val="00C05BD9"/>
    <w:rsid w:val="00C05F78"/>
    <w:rsid w:val="00C07965"/>
    <w:rsid w:val="00C07CE2"/>
    <w:rsid w:val="00C10F38"/>
    <w:rsid w:val="00C11855"/>
    <w:rsid w:val="00C120D4"/>
    <w:rsid w:val="00C13B97"/>
    <w:rsid w:val="00C13E97"/>
    <w:rsid w:val="00C1430F"/>
    <w:rsid w:val="00C14A8B"/>
    <w:rsid w:val="00C16E72"/>
    <w:rsid w:val="00C2156B"/>
    <w:rsid w:val="00C21762"/>
    <w:rsid w:val="00C21FEF"/>
    <w:rsid w:val="00C220DC"/>
    <w:rsid w:val="00C22849"/>
    <w:rsid w:val="00C22B9B"/>
    <w:rsid w:val="00C22E52"/>
    <w:rsid w:val="00C23285"/>
    <w:rsid w:val="00C23296"/>
    <w:rsid w:val="00C23BA4"/>
    <w:rsid w:val="00C241EF"/>
    <w:rsid w:val="00C24543"/>
    <w:rsid w:val="00C25394"/>
    <w:rsid w:val="00C256A2"/>
    <w:rsid w:val="00C25764"/>
    <w:rsid w:val="00C25ADB"/>
    <w:rsid w:val="00C25AEA"/>
    <w:rsid w:val="00C2671C"/>
    <w:rsid w:val="00C26FB8"/>
    <w:rsid w:val="00C27758"/>
    <w:rsid w:val="00C30846"/>
    <w:rsid w:val="00C32CB8"/>
    <w:rsid w:val="00C338FD"/>
    <w:rsid w:val="00C33BDB"/>
    <w:rsid w:val="00C35F01"/>
    <w:rsid w:val="00C3672E"/>
    <w:rsid w:val="00C36E83"/>
    <w:rsid w:val="00C37C84"/>
    <w:rsid w:val="00C405AB"/>
    <w:rsid w:val="00C41491"/>
    <w:rsid w:val="00C419DF"/>
    <w:rsid w:val="00C41CDC"/>
    <w:rsid w:val="00C435BF"/>
    <w:rsid w:val="00C44022"/>
    <w:rsid w:val="00C4447D"/>
    <w:rsid w:val="00C448C2"/>
    <w:rsid w:val="00C45BC3"/>
    <w:rsid w:val="00C466C4"/>
    <w:rsid w:val="00C46CB1"/>
    <w:rsid w:val="00C470C3"/>
    <w:rsid w:val="00C4748E"/>
    <w:rsid w:val="00C47B1F"/>
    <w:rsid w:val="00C50D5B"/>
    <w:rsid w:val="00C50E56"/>
    <w:rsid w:val="00C50EDB"/>
    <w:rsid w:val="00C5106A"/>
    <w:rsid w:val="00C51515"/>
    <w:rsid w:val="00C518BD"/>
    <w:rsid w:val="00C52466"/>
    <w:rsid w:val="00C52D63"/>
    <w:rsid w:val="00C52E3A"/>
    <w:rsid w:val="00C54323"/>
    <w:rsid w:val="00C54CAF"/>
    <w:rsid w:val="00C5632F"/>
    <w:rsid w:val="00C563CA"/>
    <w:rsid w:val="00C5660B"/>
    <w:rsid w:val="00C5671F"/>
    <w:rsid w:val="00C574D7"/>
    <w:rsid w:val="00C60D6B"/>
    <w:rsid w:val="00C60ED1"/>
    <w:rsid w:val="00C61785"/>
    <w:rsid w:val="00C62E8C"/>
    <w:rsid w:val="00C6345C"/>
    <w:rsid w:val="00C639FE"/>
    <w:rsid w:val="00C64FEB"/>
    <w:rsid w:val="00C66B72"/>
    <w:rsid w:val="00C706A3"/>
    <w:rsid w:val="00C70956"/>
    <w:rsid w:val="00C716D3"/>
    <w:rsid w:val="00C71BEB"/>
    <w:rsid w:val="00C72B02"/>
    <w:rsid w:val="00C74044"/>
    <w:rsid w:val="00C7418C"/>
    <w:rsid w:val="00C751EB"/>
    <w:rsid w:val="00C76309"/>
    <w:rsid w:val="00C76767"/>
    <w:rsid w:val="00C7695F"/>
    <w:rsid w:val="00C77738"/>
    <w:rsid w:val="00C80667"/>
    <w:rsid w:val="00C823B0"/>
    <w:rsid w:val="00C82472"/>
    <w:rsid w:val="00C82844"/>
    <w:rsid w:val="00C839E9"/>
    <w:rsid w:val="00C83F75"/>
    <w:rsid w:val="00C8412E"/>
    <w:rsid w:val="00C85036"/>
    <w:rsid w:val="00C85B24"/>
    <w:rsid w:val="00C86B8C"/>
    <w:rsid w:val="00C87AC4"/>
    <w:rsid w:val="00C90031"/>
    <w:rsid w:val="00C90D83"/>
    <w:rsid w:val="00C91C76"/>
    <w:rsid w:val="00C92B8B"/>
    <w:rsid w:val="00C92CF9"/>
    <w:rsid w:val="00C92D20"/>
    <w:rsid w:val="00C93320"/>
    <w:rsid w:val="00C93983"/>
    <w:rsid w:val="00C93C4C"/>
    <w:rsid w:val="00C944FD"/>
    <w:rsid w:val="00C9560F"/>
    <w:rsid w:val="00C9567A"/>
    <w:rsid w:val="00C9613A"/>
    <w:rsid w:val="00C96A0E"/>
    <w:rsid w:val="00C96C1A"/>
    <w:rsid w:val="00CA1EBF"/>
    <w:rsid w:val="00CA2E96"/>
    <w:rsid w:val="00CA421D"/>
    <w:rsid w:val="00CA6B77"/>
    <w:rsid w:val="00CA7A20"/>
    <w:rsid w:val="00CA7DD2"/>
    <w:rsid w:val="00CB0D9F"/>
    <w:rsid w:val="00CB0E01"/>
    <w:rsid w:val="00CB18F0"/>
    <w:rsid w:val="00CB1D94"/>
    <w:rsid w:val="00CB212D"/>
    <w:rsid w:val="00CB2660"/>
    <w:rsid w:val="00CB2DC3"/>
    <w:rsid w:val="00CB2F6B"/>
    <w:rsid w:val="00CB442F"/>
    <w:rsid w:val="00CB4555"/>
    <w:rsid w:val="00CB4A98"/>
    <w:rsid w:val="00CB5478"/>
    <w:rsid w:val="00CB55A6"/>
    <w:rsid w:val="00CB56C5"/>
    <w:rsid w:val="00CB5F57"/>
    <w:rsid w:val="00CB5F86"/>
    <w:rsid w:val="00CB789C"/>
    <w:rsid w:val="00CC04F3"/>
    <w:rsid w:val="00CC09C9"/>
    <w:rsid w:val="00CC0D81"/>
    <w:rsid w:val="00CC2A2E"/>
    <w:rsid w:val="00CC31B0"/>
    <w:rsid w:val="00CC48AD"/>
    <w:rsid w:val="00CC4D29"/>
    <w:rsid w:val="00CC5E90"/>
    <w:rsid w:val="00CC6274"/>
    <w:rsid w:val="00CC6B7B"/>
    <w:rsid w:val="00CC72B4"/>
    <w:rsid w:val="00CD046C"/>
    <w:rsid w:val="00CD139E"/>
    <w:rsid w:val="00CD501A"/>
    <w:rsid w:val="00CD647C"/>
    <w:rsid w:val="00CD7357"/>
    <w:rsid w:val="00CD751D"/>
    <w:rsid w:val="00CE05FE"/>
    <w:rsid w:val="00CE076C"/>
    <w:rsid w:val="00CE0E07"/>
    <w:rsid w:val="00CE0E25"/>
    <w:rsid w:val="00CE10B8"/>
    <w:rsid w:val="00CE13E4"/>
    <w:rsid w:val="00CE148B"/>
    <w:rsid w:val="00CE1518"/>
    <w:rsid w:val="00CE1F3F"/>
    <w:rsid w:val="00CE38C1"/>
    <w:rsid w:val="00CE39E6"/>
    <w:rsid w:val="00CE4E10"/>
    <w:rsid w:val="00CE5199"/>
    <w:rsid w:val="00CE5712"/>
    <w:rsid w:val="00CE623D"/>
    <w:rsid w:val="00CE651F"/>
    <w:rsid w:val="00CE66D5"/>
    <w:rsid w:val="00CE6D63"/>
    <w:rsid w:val="00CE7558"/>
    <w:rsid w:val="00CE7C18"/>
    <w:rsid w:val="00CF03A9"/>
    <w:rsid w:val="00CF53EB"/>
    <w:rsid w:val="00CF5838"/>
    <w:rsid w:val="00CF5A35"/>
    <w:rsid w:val="00CF637A"/>
    <w:rsid w:val="00CF6B13"/>
    <w:rsid w:val="00D0000D"/>
    <w:rsid w:val="00D01AD6"/>
    <w:rsid w:val="00D01D0F"/>
    <w:rsid w:val="00D0211E"/>
    <w:rsid w:val="00D027D1"/>
    <w:rsid w:val="00D03B1E"/>
    <w:rsid w:val="00D04514"/>
    <w:rsid w:val="00D0514C"/>
    <w:rsid w:val="00D0585A"/>
    <w:rsid w:val="00D059DE"/>
    <w:rsid w:val="00D05ABD"/>
    <w:rsid w:val="00D062C6"/>
    <w:rsid w:val="00D0699B"/>
    <w:rsid w:val="00D13B5A"/>
    <w:rsid w:val="00D13BEA"/>
    <w:rsid w:val="00D13FCE"/>
    <w:rsid w:val="00D14496"/>
    <w:rsid w:val="00D15D13"/>
    <w:rsid w:val="00D22607"/>
    <w:rsid w:val="00D23335"/>
    <w:rsid w:val="00D25122"/>
    <w:rsid w:val="00D27478"/>
    <w:rsid w:val="00D306D1"/>
    <w:rsid w:val="00D30800"/>
    <w:rsid w:val="00D30F73"/>
    <w:rsid w:val="00D3275B"/>
    <w:rsid w:val="00D32F2E"/>
    <w:rsid w:val="00D34786"/>
    <w:rsid w:val="00D3541E"/>
    <w:rsid w:val="00D35627"/>
    <w:rsid w:val="00D3682A"/>
    <w:rsid w:val="00D36D9F"/>
    <w:rsid w:val="00D37253"/>
    <w:rsid w:val="00D37BFC"/>
    <w:rsid w:val="00D37F6F"/>
    <w:rsid w:val="00D40551"/>
    <w:rsid w:val="00D409F8"/>
    <w:rsid w:val="00D411AB"/>
    <w:rsid w:val="00D41C05"/>
    <w:rsid w:val="00D423C8"/>
    <w:rsid w:val="00D429CF"/>
    <w:rsid w:val="00D441BD"/>
    <w:rsid w:val="00D454F9"/>
    <w:rsid w:val="00D45652"/>
    <w:rsid w:val="00D458B9"/>
    <w:rsid w:val="00D46CA3"/>
    <w:rsid w:val="00D476D0"/>
    <w:rsid w:val="00D47A8E"/>
    <w:rsid w:val="00D500E8"/>
    <w:rsid w:val="00D50DA2"/>
    <w:rsid w:val="00D51162"/>
    <w:rsid w:val="00D511EE"/>
    <w:rsid w:val="00D51FE9"/>
    <w:rsid w:val="00D52B4A"/>
    <w:rsid w:val="00D52D14"/>
    <w:rsid w:val="00D53F78"/>
    <w:rsid w:val="00D550AD"/>
    <w:rsid w:val="00D572BC"/>
    <w:rsid w:val="00D572C9"/>
    <w:rsid w:val="00D60066"/>
    <w:rsid w:val="00D6017F"/>
    <w:rsid w:val="00D607F6"/>
    <w:rsid w:val="00D61560"/>
    <w:rsid w:val="00D61D5F"/>
    <w:rsid w:val="00D628CE"/>
    <w:rsid w:val="00D62D87"/>
    <w:rsid w:val="00D637FC"/>
    <w:rsid w:val="00D6652B"/>
    <w:rsid w:val="00D66B65"/>
    <w:rsid w:val="00D712D3"/>
    <w:rsid w:val="00D71422"/>
    <w:rsid w:val="00D71A70"/>
    <w:rsid w:val="00D71B5E"/>
    <w:rsid w:val="00D72DC6"/>
    <w:rsid w:val="00D73242"/>
    <w:rsid w:val="00D7558D"/>
    <w:rsid w:val="00D763FD"/>
    <w:rsid w:val="00D76938"/>
    <w:rsid w:val="00D76F7F"/>
    <w:rsid w:val="00D808CD"/>
    <w:rsid w:val="00D81D92"/>
    <w:rsid w:val="00D81F74"/>
    <w:rsid w:val="00D82493"/>
    <w:rsid w:val="00D829AA"/>
    <w:rsid w:val="00D82A61"/>
    <w:rsid w:val="00D84F75"/>
    <w:rsid w:val="00D85AEC"/>
    <w:rsid w:val="00D85B0E"/>
    <w:rsid w:val="00D85B48"/>
    <w:rsid w:val="00D86196"/>
    <w:rsid w:val="00D862D5"/>
    <w:rsid w:val="00D876F9"/>
    <w:rsid w:val="00D9169B"/>
    <w:rsid w:val="00D91811"/>
    <w:rsid w:val="00D91A4B"/>
    <w:rsid w:val="00D93B1C"/>
    <w:rsid w:val="00D9470C"/>
    <w:rsid w:val="00D94A32"/>
    <w:rsid w:val="00D94E62"/>
    <w:rsid w:val="00D9512A"/>
    <w:rsid w:val="00D95B3C"/>
    <w:rsid w:val="00D9612B"/>
    <w:rsid w:val="00D964B6"/>
    <w:rsid w:val="00D964C9"/>
    <w:rsid w:val="00D9664A"/>
    <w:rsid w:val="00D9703B"/>
    <w:rsid w:val="00D97611"/>
    <w:rsid w:val="00D97616"/>
    <w:rsid w:val="00DA0396"/>
    <w:rsid w:val="00DA04E4"/>
    <w:rsid w:val="00DA264D"/>
    <w:rsid w:val="00DA286E"/>
    <w:rsid w:val="00DA3918"/>
    <w:rsid w:val="00DA411C"/>
    <w:rsid w:val="00DA464F"/>
    <w:rsid w:val="00DA4960"/>
    <w:rsid w:val="00DA5621"/>
    <w:rsid w:val="00DA5666"/>
    <w:rsid w:val="00DA5E19"/>
    <w:rsid w:val="00DA647B"/>
    <w:rsid w:val="00DA666B"/>
    <w:rsid w:val="00DA7B5F"/>
    <w:rsid w:val="00DA7E33"/>
    <w:rsid w:val="00DB08BD"/>
    <w:rsid w:val="00DB12D1"/>
    <w:rsid w:val="00DB1EA0"/>
    <w:rsid w:val="00DB21C4"/>
    <w:rsid w:val="00DB25FA"/>
    <w:rsid w:val="00DB30A9"/>
    <w:rsid w:val="00DB4757"/>
    <w:rsid w:val="00DB503D"/>
    <w:rsid w:val="00DB57E8"/>
    <w:rsid w:val="00DB628D"/>
    <w:rsid w:val="00DB66E9"/>
    <w:rsid w:val="00DB6EE0"/>
    <w:rsid w:val="00DC0212"/>
    <w:rsid w:val="00DC09D1"/>
    <w:rsid w:val="00DC0D1B"/>
    <w:rsid w:val="00DC11E7"/>
    <w:rsid w:val="00DC16B0"/>
    <w:rsid w:val="00DC1BBC"/>
    <w:rsid w:val="00DC1EF6"/>
    <w:rsid w:val="00DC212A"/>
    <w:rsid w:val="00DC24E3"/>
    <w:rsid w:val="00DC2592"/>
    <w:rsid w:val="00DC2C1A"/>
    <w:rsid w:val="00DC2EAC"/>
    <w:rsid w:val="00DC40B1"/>
    <w:rsid w:val="00DC444D"/>
    <w:rsid w:val="00DC495E"/>
    <w:rsid w:val="00DC526B"/>
    <w:rsid w:val="00DC62AC"/>
    <w:rsid w:val="00DC6D67"/>
    <w:rsid w:val="00DC7023"/>
    <w:rsid w:val="00DC74A4"/>
    <w:rsid w:val="00DC769A"/>
    <w:rsid w:val="00DC76D7"/>
    <w:rsid w:val="00DD01FF"/>
    <w:rsid w:val="00DD268B"/>
    <w:rsid w:val="00DD2DA8"/>
    <w:rsid w:val="00DD3CB2"/>
    <w:rsid w:val="00DD3D86"/>
    <w:rsid w:val="00DD419F"/>
    <w:rsid w:val="00DD45CC"/>
    <w:rsid w:val="00DD4AD2"/>
    <w:rsid w:val="00DD4B72"/>
    <w:rsid w:val="00DD4D5C"/>
    <w:rsid w:val="00DD519B"/>
    <w:rsid w:val="00DD5F77"/>
    <w:rsid w:val="00DD6CB6"/>
    <w:rsid w:val="00DE21E1"/>
    <w:rsid w:val="00DE2862"/>
    <w:rsid w:val="00DE5DC9"/>
    <w:rsid w:val="00DE61BA"/>
    <w:rsid w:val="00DE6694"/>
    <w:rsid w:val="00DE6807"/>
    <w:rsid w:val="00DE6B9E"/>
    <w:rsid w:val="00DE7485"/>
    <w:rsid w:val="00DE750A"/>
    <w:rsid w:val="00DF1EC4"/>
    <w:rsid w:val="00DF2382"/>
    <w:rsid w:val="00DF30AB"/>
    <w:rsid w:val="00DF469A"/>
    <w:rsid w:val="00DF61C8"/>
    <w:rsid w:val="00E028E8"/>
    <w:rsid w:val="00E029CC"/>
    <w:rsid w:val="00E0340B"/>
    <w:rsid w:val="00E03D7C"/>
    <w:rsid w:val="00E045D5"/>
    <w:rsid w:val="00E04A90"/>
    <w:rsid w:val="00E04A9B"/>
    <w:rsid w:val="00E04CB3"/>
    <w:rsid w:val="00E05351"/>
    <w:rsid w:val="00E0551F"/>
    <w:rsid w:val="00E063E0"/>
    <w:rsid w:val="00E109A0"/>
    <w:rsid w:val="00E117F4"/>
    <w:rsid w:val="00E118A5"/>
    <w:rsid w:val="00E12A6E"/>
    <w:rsid w:val="00E13492"/>
    <w:rsid w:val="00E147F1"/>
    <w:rsid w:val="00E16F9E"/>
    <w:rsid w:val="00E1710A"/>
    <w:rsid w:val="00E17EE7"/>
    <w:rsid w:val="00E20954"/>
    <w:rsid w:val="00E219C7"/>
    <w:rsid w:val="00E235D0"/>
    <w:rsid w:val="00E23E39"/>
    <w:rsid w:val="00E249C0"/>
    <w:rsid w:val="00E24FE4"/>
    <w:rsid w:val="00E2586E"/>
    <w:rsid w:val="00E258F1"/>
    <w:rsid w:val="00E25B0D"/>
    <w:rsid w:val="00E27966"/>
    <w:rsid w:val="00E27BFA"/>
    <w:rsid w:val="00E302AF"/>
    <w:rsid w:val="00E3108A"/>
    <w:rsid w:val="00E31285"/>
    <w:rsid w:val="00E321AD"/>
    <w:rsid w:val="00E351E3"/>
    <w:rsid w:val="00E361C3"/>
    <w:rsid w:val="00E36511"/>
    <w:rsid w:val="00E368C3"/>
    <w:rsid w:val="00E36AB3"/>
    <w:rsid w:val="00E37C7A"/>
    <w:rsid w:val="00E37CAA"/>
    <w:rsid w:val="00E4118C"/>
    <w:rsid w:val="00E414F0"/>
    <w:rsid w:val="00E43157"/>
    <w:rsid w:val="00E4339D"/>
    <w:rsid w:val="00E43EA7"/>
    <w:rsid w:val="00E440AE"/>
    <w:rsid w:val="00E440BA"/>
    <w:rsid w:val="00E4416F"/>
    <w:rsid w:val="00E461CE"/>
    <w:rsid w:val="00E46DB9"/>
    <w:rsid w:val="00E51310"/>
    <w:rsid w:val="00E520B0"/>
    <w:rsid w:val="00E52C6F"/>
    <w:rsid w:val="00E53C98"/>
    <w:rsid w:val="00E53ECB"/>
    <w:rsid w:val="00E54E2D"/>
    <w:rsid w:val="00E56AF3"/>
    <w:rsid w:val="00E56B10"/>
    <w:rsid w:val="00E573E4"/>
    <w:rsid w:val="00E575ED"/>
    <w:rsid w:val="00E6087E"/>
    <w:rsid w:val="00E62255"/>
    <w:rsid w:val="00E62534"/>
    <w:rsid w:val="00E62BA7"/>
    <w:rsid w:val="00E62D80"/>
    <w:rsid w:val="00E62F18"/>
    <w:rsid w:val="00E63159"/>
    <w:rsid w:val="00E63F1B"/>
    <w:rsid w:val="00E64563"/>
    <w:rsid w:val="00E645DF"/>
    <w:rsid w:val="00E64C3D"/>
    <w:rsid w:val="00E66B86"/>
    <w:rsid w:val="00E66CE2"/>
    <w:rsid w:val="00E66EF2"/>
    <w:rsid w:val="00E67F20"/>
    <w:rsid w:val="00E703DC"/>
    <w:rsid w:val="00E7203B"/>
    <w:rsid w:val="00E720CA"/>
    <w:rsid w:val="00E7612D"/>
    <w:rsid w:val="00E763D1"/>
    <w:rsid w:val="00E765AF"/>
    <w:rsid w:val="00E76DB1"/>
    <w:rsid w:val="00E8157F"/>
    <w:rsid w:val="00E81D2A"/>
    <w:rsid w:val="00E8385C"/>
    <w:rsid w:val="00E84C44"/>
    <w:rsid w:val="00E84EB5"/>
    <w:rsid w:val="00E8537B"/>
    <w:rsid w:val="00E85662"/>
    <w:rsid w:val="00E85727"/>
    <w:rsid w:val="00E85F3D"/>
    <w:rsid w:val="00E86B56"/>
    <w:rsid w:val="00E87468"/>
    <w:rsid w:val="00E874D4"/>
    <w:rsid w:val="00E8789F"/>
    <w:rsid w:val="00E90792"/>
    <w:rsid w:val="00E910C2"/>
    <w:rsid w:val="00E9170F"/>
    <w:rsid w:val="00E917F2"/>
    <w:rsid w:val="00E928DC"/>
    <w:rsid w:val="00E92E38"/>
    <w:rsid w:val="00E94174"/>
    <w:rsid w:val="00E957CD"/>
    <w:rsid w:val="00E9612B"/>
    <w:rsid w:val="00E97B71"/>
    <w:rsid w:val="00EA03F4"/>
    <w:rsid w:val="00EA054F"/>
    <w:rsid w:val="00EA0F22"/>
    <w:rsid w:val="00EA154E"/>
    <w:rsid w:val="00EA3D34"/>
    <w:rsid w:val="00EA3E01"/>
    <w:rsid w:val="00EA734B"/>
    <w:rsid w:val="00EA74CC"/>
    <w:rsid w:val="00EA758A"/>
    <w:rsid w:val="00EA788F"/>
    <w:rsid w:val="00EB141E"/>
    <w:rsid w:val="00EB306B"/>
    <w:rsid w:val="00EB454D"/>
    <w:rsid w:val="00EB4716"/>
    <w:rsid w:val="00EB4A96"/>
    <w:rsid w:val="00EB5815"/>
    <w:rsid w:val="00EB736B"/>
    <w:rsid w:val="00EC0687"/>
    <w:rsid w:val="00EC175B"/>
    <w:rsid w:val="00EC266B"/>
    <w:rsid w:val="00EC3478"/>
    <w:rsid w:val="00EC34CE"/>
    <w:rsid w:val="00EC51F2"/>
    <w:rsid w:val="00EC6064"/>
    <w:rsid w:val="00EC6477"/>
    <w:rsid w:val="00EC7B0C"/>
    <w:rsid w:val="00ED0150"/>
    <w:rsid w:val="00ED04BD"/>
    <w:rsid w:val="00ED0ABF"/>
    <w:rsid w:val="00ED151F"/>
    <w:rsid w:val="00ED2D35"/>
    <w:rsid w:val="00ED3981"/>
    <w:rsid w:val="00ED549D"/>
    <w:rsid w:val="00ED5E10"/>
    <w:rsid w:val="00ED66B0"/>
    <w:rsid w:val="00ED6B73"/>
    <w:rsid w:val="00ED6E05"/>
    <w:rsid w:val="00ED76BE"/>
    <w:rsid w:val="00EE00E9"/>
    <w:rsid w:val="00EE171C"/>
    <w:rsid w:val="00EE2875"/>
    <w:rsid w:val="00EE2A59"/>
    <w:rsid w:val="00EE2C9F"/>
    <w:rsid w:val="00EE7D60"/>
    <w:rsid w:val="00EF1AAA"/>
    <w:rsid w:val="00EF24F9"/>
    <w:rsid w:val="00EF2D35"/>
    <w:rsid w:val="00EF34E9"/>
    <w:rsid w:val="00EF40B7"/>
    <w:rsid w:val="00EF4E0D"/>
    <w:rsid w:val="00EF619B"/>
    <w:rsid w:val="00EF61CD"/>
    <w:rsid w:val="00EF6447"/>
    <w:rsid w:val="00EF6BA7"/>
    <w:rsid w:val="00EF6EC3"/>
    <w:rsid w:val="00EF72BE"/>
    <w:rsid w:val="00EF7933"/>
    <w:rsid w:val="00F00B55"/>
    <w:rsid w:val="00F01E4C"/>
    <w:rsid w:val="00F02563"/>
    <w:rsid w:val="00F0257D"/>
    <w:rsid w:val="00F029EE"/>
    <w:rsid w:val="00F02AD1"/>
    <w:rsid w:val="00F0395D"/>
    <w:rsid w:val="00F04A44"/>
    <w:rsid w:val="00F0758F"/>
    <w:rsid w:val="00F07F6B"/>
    <w:rsid w:val="00F1057C"/>
    <w:rsid w:val="00F10CBC"/>
    <w:rsid w:val="00F10EC4"/>
    <w:rsid w:val="00F1116F"/>
    <w:rsid w:val="00F11DE5"/>
    <w:rsid w:val="00F12EED"/>
    <w:rsid w:val="00F138EF"/>
    <w:rsid w:val="00F1431E"/>
    <w:rsid w:val="00F15525"/>
    <w:rsid w:val="00F15AFE"/>
    <w:rsid w:val="00F17380"/>
    <w:rsid w:val="00F17C65"/>
    <w:rsid w:val="00F21BCD"/>
    <w:rsid w:val="00F243B5"/>
    <w:rsid w:val="00F253CC"/>
    <w:rsid w:val="00F25958"/>
    <w:rsid w:val="00F26C85"/>
    <w:rsid w:val="00F300E1"/>
    <w:rsid w:val="00F303E6"/>
    <w:rsid w:val="00F30AE1"/>
    <w:rsid w:val="00F30B25"/>
    <w:rsid w:val="00F32045"/>
    <w:rsid w:val="00F32D3E"/>
    <w:rsid w:val="00F3361A"/>
    <w:rsid w:val="00F3406F"/>
    <w:rsid w:val="00F34404"/>
    <w:rsid w:val="00F35F4F"/>
    <w:rsid w:val="00F37106"/>
    <w:rsid w:val="00F40A96"/>
    <w:rsid w:val="00F4302D"/>
    <w:rsid w:val="00F438FF"/>
    <w:rsid w:val="00F43BD2"/>
    <w:rsid w:val="00F43D6D"/>
    <w:rsid w:val="00F44E25"/>
    <w:rsid w:val="00F50AFE"/>
    <w:rsid w:val="00F511F9"/>
    <w:rsid w:val="00F519CF"/>
    <w:rsid w:val="00F53C9A"/>
    <w:rsid w:val="00F542F1"/>
    <w:rsid w:val="00F565FF"/>
    <w:rsid w:val="00F56BA5"/>
    <w:rsid w:val="00F57D4B"/>
    <w:rsid w:val="00F60BAA"/>
    <w:rsid w:val="00F60E22"/>
    <w:rsid w:val="00F61D00"/>
    <w:rsid w:val="00F62DE9"/>
    <w:rsid w:val="00F6355B"/>
    <w:rsid w:val="00F639BE"/>
    <w:rsid w:val="00F641F8"/>
    <w:rsid w:val="00F64450"/>
    <w:rsid w:val="00F6506D"/>
    <w:rsid w:val="00F6569D"/>
    <w:rsid w:val="00F6658E"/>
    <w:rsid w:val="00F666F0"/>
    <w:rsid w:val="00F66FE1"/>
    <w:rsid w:val="00F6759D"/>
    <w:rsid w:val="00F70949"/>
    <w:rsid w:val="00F7347A"/>
    <w:rsid w:val="00F74093"/>
    <w:rsid w:val="00F7507A"/>
    <w:rsid w:val="00F76387"/>
    <w:rsid w:val="00F764A9"/>
    <w:rsid w:val="00F7676C"/>
    <w:rsid w:val="00F77472"/>
    <w:rsid w:val="00F80598"/>
    <w:rsid w:val="00F806AB"/>
    <w:rsid w:val="00F81395"/>
    <w:rsid w:val="00F81563"/>
    <w:rsid w:val="00F8169D"/>
    <w:rsid w:val="00F81BB8"/>
    <w:rsid w:val="00F84732"/>
    <w:rsid w:val="00F85F9D"/>
    <w:rsid w:val="00F8669E"/>
    <w:rsid w:val="00F90C64"/>
    <w:rsid w:val="00F917D1"/>
    <w:rsid w:val="00F919B5"/>
    <w:rsid w:val="00F92542"/>
    <w:rsid w:val="00F94511"/>
    <w:rsid w:val="00F946EE"/>
    <w:rsid w:val="00F95A6F"/>
    <w:rsid w:val="00F95F35"/>
    <w:rsid w:val="00F9653B"/>
    <w:rsid w:val="00FA3D68"/>
    <w:rsid w:val="00FA756C"/>
    <w:rsid w:val="00FB0B4B"/>
    <w:rsid w:val="00FB0E1B"/>
    <w:rsid w:val="00FB12C9"/>
    <w:rsid w:val="00FB1BC6"/>
    <w:rsid w:val="00FB244A"/>
    <w:rsid w:val="00FB3C63"/>
    <w:rsid w:val="00FB3CC8"/>
    <w:rsid w:val="00FB3F9D"/>
    <w:rsid w:val="00FB51E2"/>
    <w:rsid w:val="00FB52C2"/>
    <w:rsid w:val="00FB5803"/>
    <w:rsid w:val="00FB62CF"/>
    <w:rsid w:val="00FB6870"/>
    <w:rsid w:val="00FC105B"/>
    <w:rsid w:val="00FC197E"/>
    <w:rsid w:val="00FC1C3F"/>
    <w:rsid w:val="00FC40BE"/>
    <w:rsid w:val="00FC5789"/>
    <w:rsid w:val="00FC6BB4"/>
    <w:rsid w:val="00FC71D0"/>
    <w:rsid w:val="00FD1006"/>
    <w:rsid w:val="00FD17CC"/>
    <w:rsid w:val="00FD1B83"/>
    <w:rsid w:val="00FD3C3B"/>
    <w:rsid w:val="00FD4F5A"/>
    <w:rsid w:val="00FD5151"/>
    <w:rsid w:val="00FD5BD3"/>
    <w:rsid w:val="00FD65A3"/>
    <w:rsid w:val="00FD7167"/>
    <w:rsid w:val="00FD7D40"/>
    <w:rsid w:val="00FE07DD"/>
    <w:rsid w:val="00FE20F2"/>
    <w:rsid w:val="00FE32B1"/>
    <w:rsid w:val="00FE3BF2"/>
    <w:rsid w:val="00FE57DA"/>
    <w:rsid w:val="00FE5819"/>
    <w:rsid w:val="00FE61F8"/>
    <w:rsid w:val="00FE6B45"/>
    <w:rsid w:val="00FE6BEC"/>
    <w:rsid w:val="00FE72D8"/>
    <w:rsid w:val="00FE7A56"/>
    <w:rsid w:val="00FE7DEC"/>
    <w:rsid w:val="00FF0A23"/>
    <w:rsid w:val="00FF1137"/>
    <w:rsid w:val="00FF198F"/>
    <w:rsid w:val="00FF1C16"/>
    <w:rsid w:val="00FF1DE7"/>
    <w:rsid w:val="00FF329D"/>
    <w:rsid w:val="00FF3A9A"/>
    <w:rsid w:val="00FF55F3"/>
    <w:rsid w:val="00FF5851"/>
    <w:rsid w:val="00FF5DFF"/>
    <w:rsid w:val="00FF7378"/>
    <w:rsid w:val="00FF794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D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uiPriority w:val="99"/>
    <w:rsid w:val="009C3019"/>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5023332">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2488238">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7782">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1247">
      <w:bodyDiv w:val="1"/>
      <w:marLeft w:val="0"/>
      <w:marRight w:val="0"/>
      <w:marTop w:val="0"/>
      <w:marBottom w:val="0"/>
      <w:divBdr>
        <w:top w:val="none" w:sz="0" w:space="0" w:color="auto"/>
        <w:left w:val="none" w:sz="0" w:space="0" w:color="auto"/>
        <w:bottom w:val="none" w:sz="0" w:space="0" w:color="auto"/>
        <w:right w:val="none" w:sz="0" w:space="0" w:color="auto"/>
      </w:divBdr>
    </w:div>
    <w:div w:id="390276822">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247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2395159">
      <w:bodyDiv w:val="1"/>
      <w:marLeft w:val="0"/>
      <w:marRight w:val="0"/>
      <w:marTop w:val="0"/>
      <w:marBottom w:val="0"/>
      <w:divBdr>
        <w:top w:val="none" w:sz="0" w:space="0" w:color="auto"/>
        <w:left w:val="none" w:sz="0" w:space="0" w:color="auto"/>
        <w:bottom w:val="none" w:sz="0" w:space="0" w:color="auto"/>
        <w:right w:val="none" w:sz="0" w:space="0" w:color="auto"/>
      </w:divBdr>
    </w:div>
    <w:div w:id="599873785">
      <w:bodyDiv w:val="1"/>
      <w:marLeft w:val="0"/>
      <w:marRight w:val="0"/>
      <w:marTop w:val="0"/>
      <w:marBottom w:val="0"/>
      <w:divBdr>
        <w:top w:val="none" w:sz="0" w:space="0" w:color="auto"/>
        <w:left w:val="none" w:sz="0" w:space="0" w:color="auto"/>
        <w:bottom w:val="none" w:sz="0" w:space="0" w:color="auto"/>
        <w:right w:val="none" w:sz="0" w:space="0" w:color="auto"/>
      </w:divBdr>
    </w:div>
    <w:div w:id="612370756">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785">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4236">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51663587">
      <w:bodyDiv w:val="1"/>
      <w:marLeft w:val="0"/>
      <w:marRight w:val="0"/>
      <w:marTop w:val="0"/>
      <w:marBottom w:val="0"/>
      <w:divBdr>
        <w:top w:val="none" w:sz="0" w:space="0" w:color="auto"/>
        <w:left w:val="none" w:sz="0" w:space="0" w:color="auto"/>
        <w:bottom w:val="none" w:sz="0" w:space="0" w:color="auto"/>
        <w:right w:val="none" w:sz="0" w:space="0" w:color="auto"/>
      </w:divBdr>
    </w:div>
    <w:div w:id="765661048">
      <w:bodyDiv w:val="1"/>
      <w:marLeft w:val="0"/>
      <w:marRight w:val="0"/>
      <w:marTop w:val="0"/>
      <w:marBottom w:val="0"/>
      <w:divBdr>
        <w:top w:val="none" w:sz="0" w:space="0" w:color="auto"/>
        <w:left w:val="none" w:sz="0" w:space="0" w:color="auto"/>
        <w:bottom w:val="none" w:sz="0" w:space="0" w:color="auto"/>
        <w:right w:val="none" w:sz="0" w:space="0" w:color="auto"/>
      </w:divBdr>
    </w:div>
    <w:div w:id="78199527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04099405">
      <w:bodyDiv w:val="1"/>
      <w:marLeft w:val="0"/>
      <w:marRight w:val="0"/>
      <w:marTop w:val="0"/>
      <w:marBottom w:val="0"/>
      <w:divBdr>
        <w:top w:val="none" w:sz="0" w:space="0" w:color="auto"/>
        <w:left w:val="none" w:sz="0" w:space="0" w:color="auto"/>
        <w:bottom w:val="none" w:sz="0" w:space="0" w:color="auto"/>
        <w:right w:val="none" w:sz="0" w:space="0" w:color="auto"/>
      </w:divBdr>
    </w:div>
    <w:div w:id="927228425">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3742">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49567914">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790">
      <w:bodyDiv w:val="1"/>
      <w:marLeft w:val="0"/>
      <w:marRight w:val="0"/>
      <w:marTop w:val="0"/>
      <w:marBottom w:val="0"/>
      <w:divBdr>
        <w:top w:val="none" w:sz="0" w:space="0" w:color="auto"/>
        <w:left w:val="none" w:sz="0" w:space="0" w:color="auto"/>
        <w:bottom w:val="none" w:sz="0" w:space="0" w:color="auto"/>
        <w:right w:val="none" w:sz="0" w:space="0" w:color="auto"/>
      </w:divBdr>
    </w:div>
    <w:div w:id="1095321319">
      <w:bodyDiv w:val="1"/>
      <w:marLeft w:val="0"/>
      <w:marRight w:val="0"/>
      <w:marTop w:val="0"/>
      <w:marBottom w:val="0"/>
      <w:divBdr>
        <w:top w:val="none" w:sz="0" w:space="0" w:color="auto"/>
        <w:left w:val="none" w:sz="0" w:space="0" w:color="auto"/>
        <w:bottom w:val="none" w:sz="0" w:space="0" w:color="auto"/>
        <w:right w:val="none" w:sz="0" w:space="0" w:color="auto"/>
      </w:divBdr>
    </w:div>
    <w:div w:id="1100490660">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8761">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4468626">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81972454">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8581851">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352">
      <w:bodyDiv w:val="1"/>
      <w:marLeft w:val="0"/>
      <w:marRight w:val="0"/>
      <w:marTop w:val="0"/>
      <w:marBottom w:val="0"/>
      <w:divBdr>
        <w:top w:val="none" w:sz="0" w:space="0" w:color="auto"/>
        <w:left w:val="none" w:sz="0" w:space="0" w:color="auto"/>
        <w:bottom w:val="none" w:sz="0" w:space="0" w:color="auto"/>
        <w:right w:val="none" w:sz="0" w:space="0" w:color="auto"/>
      </w:divBdr>
    </w:div>
    <w:div w:id="133418608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837">
      <w:bodyDiv w:val="1"/>
      <w:marLeft w:val="0"/>
      <w:marRight w:val="0"/>
      <w:marTop w:val="0"/>
      <w:marBottom w:val="0"/>
      <w:divBdr>
        <w:top w:val="none" w:sz="0" w:space="0" w:color="auto"/>
        <w:left w:val="none" w:sz="0" w:space="0" w:color="auto"/>
        <w:bottom w:val="none" w:sz="0" w:space="0" w:color="auto"/>
        <w:right w:val="none" w:sz="0" w:space="0" w:color="auto"/>
      </w:divBdr>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6364">
      <w:bodyDiv w:val="1"/>
      <w:marLeft w:val="0"/>
      <w:marRight w:val="0"/>
      <w:marTop w:val="0"/>
      <w:marBottom w:val="0"/>
      <w:divBdr>
        <w:top w:val="none" w:sz="0" w:space="0" w:color="auto"/>
        <w:left w:val="none" w:sz="0" w:space="0" w:color="auto"/>
        <w:bottom w:val="none" w:sz="0" w:space="0" w:color="auto"/>
        <w:right w:val="none" w:sz="0" w:space="0" w:color="auto"/>
      </w:divBdr>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615">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55190056">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7404">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63741324">
      <w:bodyDiv w:val="1"/>
      <w:marLeft w:val="0"/>
      <w:marRight w:val="0"/>
      <w:marTop w:val="0"/>
      <w:marBottom w:val="0"/>
      <w:divBdr>
        <w:top w:val="none" w:sz="0" w:space="0" w:color="auto"/>
        <w:left w:val="none" w:sz="0" w:space="0" w:color="auto"/>
        <w:bottom w:val="none" w:sz="0" w:space="0" w:color="auto"/>
        <w:right w:val="none" w:sz="0" w:space="0" w:color="auto"/>
      </w:divBdr>
    </w:div>
    <w:div w:id="1886409785">
      <w:bodyDiv w:val="1"/>
      <w:marLeft w:val="0"/>
      <w:marRight w:val="0"/>
      <w:marTop w:val="0"/>
      <w:marBottom w:val="0"/>
      <w:divBdr>
        <w:top w:val="none" w:sz="0" w:space="0" w:color="auto"/>
        <w:left w:val="none" w:sz="0" w:space="0" w:color="auto"/>
        <w:bottom w:val="none" w:sz="0" w:space="0" w:color="auto"/>
        <w:right w:val="none" w:sz="0" w:space="0" w:color="auto"/>
      </w:divBdr>
    </w:div>
    <w:div w:id="1888487002">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8314489">
      <w:bodyDiv w:val="1"/>
      <w:marLeft w:val="0"/>
      <w:marRight w:val="0"/>
      <w:marTop w:val="0"/>
      <w:marBottom w:val="0"/>
      <w:divBdr>
        <w:top w:val="none" w:sz="0" w:space="0" w:color="auto"/>
        <w:left w:val="none" w:sz="0" w:space="0" w:color="auto"/>
        <w:bottom w:val="none" w:sz="0" w:space="0" w:color="auto"/>
        <w:right w:val="none" w:sz="0" w:space="0" w:color="auto"/>
      </w:divBdr>
    </w:div>
    <w:div w:id="2105570710">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47AFE"/>
    <w:rsid w:val="00077BF2"/>
    <w:rsid w:val="00091139"/>
    <w:rsid w:val="0014721F"/>
    <w:rsid w:val="001F7EDB"/>
    <w:rsid w:val="00200821"/>
    <w:rsid w:val="002301D2"/>
    <w:rsid w:val="0025245B"/>
    <w:rsid w:val="00275E30"/>
    <w:rsid w:val="002A3923"/>
    <w:rsid w:val="002D08AE"/>
    <w:rsid w:val="00322FDB"/>
    <w:rsid w:val="0033300B"/>
    <w:rsid w:val="00347E37"/>
    <w:rsid w:val="00386328"/>
    <w:rsid w:val="00394049"/>
    <w:rsid w:val="003B0C71"/>
    <w:rsid w:val="00405C22"/>
    <w:rsid w:val="004926AB"/>
    <w:rsid w:val="004B5BBB"/>
    <w:rsid w:val="004F2DF8"/>
    <w:rsid w:val="00517E2A"/>
    <w:rsid w:val="005257A9"/>
    <w:rsid w:val="00546DE3"/>
    <w:rsid w:val="00572E44"/>
    <w:rsid w:val="005C0EA9"/>
    <w:rsid w:val="00634B04"/>
    <w:rsid w:val="006448E2"/>
    <w:rsid w:val="00660EC0"/>
    <w:rsid w:val="00683A3A"/>
    <w:rsid w:val="006B36B9"/>
    <w:rsid w:val="006F24A1"/>
    <w:rsid w:val="0071743B"/>
    <w:rsid w:val="00750044"/>
    <w:rsid w:val="00760E08"/>
    <w:rsid w:val="0077763B"/>
    <w:rsid w:val="007B6011"/>
    <w:rsid w:val="007D0114"/>
    <w:rsid w:val="00901F88"/>
    <w:rsid w:val="00925DB1"/>
    <w:rsid w:val="009A261B"/>
    <w:rsid w:val="009A5A0F"/>
    <w:rsid w:val="00A45020"/>
    <w:rsid w:val="00A531E1"/>
    <w:rsid w:val="00A828E3"/>
    <w:rsid w:val="00AA2E17"/>
    <w:rsid w:val="00AC0D45"/>
    <w:rsid w:val="00AC15A4"/>
    <w:rsid w:val="00AC7D72"/>
    <w:rsid w:val="00B0336C"/>
    <w:rsid w:val="00B64CE2"/>
    <w:rsid w:val="00C074C2"/>
    <w:rsid w:val="00D06C82"/>
    <w:rsid w:val="00D241E9"/>
    <w:rsid w:val="00D707B0"/>
    <w:rsid w:val="00D7750D"/>
    <w:rsid w:val="00E14270"/>
    <w:rsid w:val="00E93266"/>
    <w:rsid w:val="00E947BF"/>
    <w:rsid w:val="00EB61F6"/>
    <w:rsid w:val="00F00D2F"/>
    <w:rsid w:val="00F128DF"/>
    <w:rsid w:val="00F153DD"/>
    <w:rsid w:val="00F40790"/>
    <w:rsid w:val="00F4553E"/>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9497-1064-4ED9-9A55-FBC2F800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2634</Words>
  <Characters>15018</Characters>
  <Application>Microsoft Office Word</Application>
  <DocSecurity>0</DocSecurity>
  <Lines>125</Lines>
  <Paragraphs>35</Paragraphs>
  <ScaleCrop>false</ScaleCrop>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250/21</dc:title>
  <dc:subject/>
  <dc:creator/>
  <cp:keywords/>
  <dc:description/>
  <cp:lastModifiedBy/>
  <cp:revision>1</cp:revision>
  <dcterms:created xsi:type="dcterms:W3CDTF">2021-10-21T20:44:00Z</dcterms:created>
  <dcterms:modified xsi:type="dcterms:W3CDTF">2021-10-21T20:44:00Z</dcterms:modified>
</cp:coreProperties>
</file>