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D5267E" w:rsidRDefault="00D306D1" w:rsidP="00627C9F">
      <w:pPr>
        <w:jc w:val="both"/>
        <w:rPr>
          <w:rFonts w:asciiTheme="majorHAnsi" w:hAnsiTheme="majorHAnsi" w:cs="Univers"/>
          <w:b/>
          <w:bCs/>
          <w:sz w:val="22"/>
          <w:szCs w:val="22"/>
          <w:lang w:val="es-ES_tradnl"/>
        </w:rPr>
      </w:pPr>
      <w:r w:rsidRPr="00D5267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9E6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5267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D5267E">
        <w:rPr>
          <w:rFonts w:asciiTheme="majorHAnsi" w:hAnsiTheme="majorHAnsi" w:cs="Univers"/>
          <w:b/>
          <w:bCs/>
          <w:sz w:val="22"/>
          <w:szCs w:val="22"/>
          <w:lang w:val="es-ES_tradnl"/>
        </w:rPr>
        <w:t xml:space="preserve"> </w:t>
      </w:r>
    </w:p>
    <w:p w14:paraId="2A19A2D2" w14:textId="77777777" w:rsidR="00040C3A" w:rsidRPr="00D5267E"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D5267E"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D5267E"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D5267E"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D5267E"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D5267E"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D5267E"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D5267E"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D5267E"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D5267E"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D5267E" w:rsidRDefault="003D3BC2" w:rsidP="00040C3A">
      <w:pPr>
        <w:tabs>
          <w:tab w:val="center" w:pos="5400"/>
        </w:tabs>
        <w:suppressAutoHyphens/>
        <w:jc w:val="center"/>
        <w:rPr>
          <w:rFonts w:asciiTheme="majorHAnsi" w:hAnsiTheme="majorHAnsi"/>
          <w:sz w:val="22"/>
          <w:szCs w:val="22"/>
          <w:lang w:val="es-ES_tradnl"/>
        </w:rPr>
      </w:pPr>
      <w:r w:rsidRPr="00D5267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778027B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5267E">
                              <w:rPr>
                                <w:rFonts w:asciiTheme="majorHAnsi" w:hAnsiTheme="majorHAnsi" w:cs="Arial"/>
                                <w:b/>
                                <w:bCs/>
                                <w:color w:val="0D0D0D" w:themeColor="text1" w:themeTint="F2"/>
                                <w:sz w:val="36"/>
                                <w:szCs w:val="22"/>
                                <w:lang w:val="es-ES_tradnl"/>
                              </w:rPr>
                              <w:t>222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7E02615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58F6">
                              <w:rPr>
                                <w:rFonts w:asciiTheme="majorHAnsi" w:hAnsiTheme="majorHAnsi" w:cs="Arial"/>
                                <w:b/>
                                <w:color w:val="0D0D0D" w:themeColor="text1" w:themeTint="F2"/>
                                <w:sz w:val="36"/>
                                <w:szCs w:val="22"/>
                                <w:lang w:val="es-ES_tradnl"/>
                              </w:rPr>
                              <w:t>103</w:t>
                            </w:r>
                            <w:r w:rsidR="00246D1F" w:rsidRPr="004E2649">
                              <w:rPr>
                                <w:rFonts w:asciiTheme="majorHAnsi" w:hAnsiTheme="majorHAnsi" w:cs="Arial"/>
                                <w:b/>
                                <w:color w:val="0D0D0D" w:themeColor="text1" w:themeTint="F2"/>
                                <w:sz w:val="36"/>
                                <w:szCs w:val="22"/>
                                <w:lang w:val="es-ES_tradnl"/>
                              </w:rPr>
                              <w:t>-</w:t>
                            </w:r>
                            <w:r w:rsidR="006A58F6">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09841E25" w14:textId="0A20C26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F751A">
                              <w:rPr>
                                <w:rFonts w:asciiTheme="majorHAnsi" w:hAnsiTheme="majorHAnsi" w:cs="Arial"/>
                                <w:color w:val="0D0D0D" w:themeColor="text1" w:themeTint="F2"/>
                                <w:szCs w:val="22"/>
                                <w:lang w:val="es-ES_tradnl"/>
                              </w:rPr>
                              <w:t>INFORME DE ADMISIBILIDAD</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E74CB27" w14:textId="051BD481" w:rsidR="00A2322B" w:rsidRPr="00A2322B" w:rsidRDefault="00A2322B" w:rsidP="007A5817">
                            <w:pPr>
                              <w:rPr>
                                <w:rFonts w:ascii="Cambria" w:hAnsi="Cambria"/>
                                <w:bCs/>
                                <w:lang w:val="es-ES"/>
                              </w:rPr>
                            </w:pPr>
                            <w:r w:rsidRPr="00A2322B">
                              <w:rPr>
                                <w:rFonts w:ascii="Cambria" w:hAnsi="Cambria"/>
                                <w:bCs/>
                                <w:lang w:val="es-ES"/>
                              </w:rPr>
                              <w:t>JOSÉ FERNANDO MENJ</w:t>
                            </w:r>
                            <w:r w:rsidR="007A62E6">
                              <w:rPr>
                                <w:rFonts w:ascii="Cambria" w:hAnsi="Cambria"/>
                                <w:bCs/>
                                <w:lang w:val="es-ES"/>
                              </w:rPr>
                              <w:t>Í</w:t>
                            </w:r>
                            <w:r w:rsidRPr="00A2322B">
                              <w:rPr>
                                <w:rFonts w:ascii="Cambria" w:hAnsi="Cambria"/>
                                <w:bCs/>
                                <w:lang w:val="es-ES"/>
                              </w:rPr>
                              <w:t xml:space="preserve">VAR HERNÁNDEZ Y FAMILIA </w:t>
                            </w:r>
                          </w:p>
                          <w:p w14:paraId="5CF377E5" w14:textId="18173C66" w:rsidR="005B52B0" w:rsidRPr="00AE5488" w:rsidRDefault="006A58F6"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4F251E" w14:textId="778027B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5267E">
                        <w:rPr>
                          <w:rFonts w:asciiTheme="majorHAnsi" w:hAnsiTheme="majorHAnsi" w:cs="Arial"/>
                          <w:b/>
                          <w:bCs/>
                          <w:color w:val="0D0D0D" w:themeColor="text1" w:themeTint="F2"/>
                          <w:sz w:val="36"/>
                          <w:szCs w:val="22"/>
                          <w:lang w:val="es-ES_tradnl"/>
                        </w:rPr>
                        <w:t>222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7E02615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58F6">
                        <w:rPr>
                          <w:rFonts w:asciiTheme="majorHAnsi" w:hAnsiTheme="majorHAnsi" w:cs="Arial"/>
                          <w:b/>
                          <w:color w:val="0D0D0D" w:themeColor="text1" w:themeTint="F2"/>
                          <w:sz w:val="36"/>
                          <w:szCs w:val="22"/>
                          <w:lang w:val="es-ES_tradnl"/>
                        </w:rPr>
                        <w:t>103</w:t>
                      </w:r>
                      <w:r w:rsidR="00246D1F" w:rsidRPr="004E2649">
                        <w:rPr>
                          <w:rFonts w:asciiTheme="majorHAnsi" w:hAnsiTheme="majorHAnsi" w:cs="Arial"/>
                          <w:b/>
                          <w:color w:val="0D0D0D" w:themeColor="text1" w:themeTint="F2"/>
                          <w:sz w:val="36"/>
                          <w:szCs w:val="22"/>
                          <w:lang w:val="es-ES_tradnl"/>
                        </w:rPr>
                        <w:t>-</w:t>
                      </w:r>
                      <w:r w:rsidR="006A58F6">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09841E25" w14:textId="0A20C26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F751A">
                        <w:rPr>
                          <w:rFonts w:asciiTheme="majorHAnsi" w:hAnsiTheme="majorHAnsi" w:cs="Arial"/>
                          <w:color w:val="0D0D0D" w:themeColor="text1" w:themeTint="F2"/>
                          <w:szCs w:val="22"/>
                          <w:lang w:val="es-ES_tradnl"/>
                        </w:rPr>
                        <w:t>INFORME DE ADMISIBILIDAD</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E74CB27" w14:textId="051BD481" w:rsidR="00A2322B" w:rsidRPr="00A2322B" w:rsidRDefault="00A2322B" w:rsidP="007A5817">
                      <w:pPr>
                        <w:rPr>
                          <w:rFonts w:ascii="Cambria" w:hAnsi="Cambria"/>
                          <w:bCs/>
                          <w:lang w:val="es-ES"/>
                        </w:rPr>
                      </w:pPr>
                      <w:r w:rsidRPr="00A2322B">
                        <w:rPr>
                          <w:rFonts w:ascii="Cambria" w:hAnsi="Cambria"/>
                          <w:bCs/>
                          <w:lang w:val="es-ES"/>
                        </w:rPr>
                        <w:t>JOSÉ FERNANDO MENJ</w:t>
                      </w:r>
                      <w:r w:rsidR="007A62E6">
                        <w:rPr>
                          <w:rFonts w:ascii="Cambria" w:hAnsi="Cambria"/>
                          <w:bCs/>
                          <w:lang w:val="es-ES"/>
                        </w:rPr>
                        <w:t>Í</w:t>
                      </w:r>
                      <w:r w:rsidRPr="00A2322B">
                        <w:rPr>
                          <w:rFonts w:ascii="Cambria" w:hAnsi="Cambria"/>
                          <w:bCs/>
                          <w:lang w:val="es-ES"/>
                        </w:rPr>
                        <w:t xml:space="preserve">VAR HERNÁNDEZ Y FAMILIA </w:t>
                      </w:r>
                    </w:p>
                    <w:p w14:paraId="5CF377E5" w14:textId="18173C66" w:rsidR="005B52B0" w:rsidRPr="00AE5488" w:rsidRDefault="006A58F6"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D5267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719B4671" w:rsidR="00627C9F" w:rsidRPr="003F7B30" w:rsidRDefault="00834D49" w:rsidP="007A5817">
                            <w:pPr>
                              <w:spacing w:line="276" w:lineRule="auto"/>
                              <w:jc w:val="right"/>
                              <w:rPr>
                                <w:rFonts w:asciiTheme="minorHAnsi" w:hAnsiTheme="minorHAnsi"/>
                                <w:color w:val="FFFFFF" w:themeColor="background1"/>
                                <w:sz w:val="22"/>
                                <w:lang w:val="es-419"/>
                              </w:rPr>
                            </w:pPr>
                            <w:r w:rsidRPr="003F7B30">
                              <w:rPr>
                                <w:rFonts w:asciiTheme="minorHAnsi" w:hAnsiTheme="minorHAnsi"/>
                                <w:color w:val="FFFFFF" w:themeColor="background1"/>
                                <w:sz w:val="22"/>
                                <w:lang w:val="es-419"/>
                              </w:rPr>
                              <w:t>OEA/</w:t>
                            </w:r>
                            <w:proofErr w:type="spellStart"/>
                            <w:r w:rsidRPr="003F7B30">
                              <w:rPr>
                                <w:rFonts w:asciiTheme="minorHAnsi" w:hAnsiTheme="minorHAnsi"/>
                                <w:color w:val="FFFFFF" w:themeColor="background1"/>
                                <w:sz w:val="22"/>
                                <w:lang w:val="es-419"/>
                              </w:rPr>
                              <w:t>Ser.L</w:t>
                            </w:r>
                            <w:proofErr w:type="spellEnd"/>
                            <w:r w:rsidRPr="003F7B30">
                              <w:rPr>
                                <w:rFonts w:asciiTheme="minorHAnsi" w:hAnsiTheme="minorHAnsi"/>
                                <w:color w:val="FFFFFF" w:themeColor="background1"/>
                                <w:sz w:val="22"/>
                                <w:lang w:val="es-419"/>
                              </w:rPr>
                              <w:t>/V/II</w:t>
                            </w:r>
                          </w:p>
                          <w:p w14:paraId="1567378D" w14:textId="7DDAD2F1" w:rsidR="00627C9F" w:rsidRPr="003F7B30" w:rsidRDefault="00627C9F" w:rsidP="007A5817">
                            <w:pPr>
                              <w:spacing w:line="276" w:lineRule="auto"/>
                              <w:jc w:val="right"/>
                              <w:rPr>
                                <w:rFonts w:asciiTheme="minorHAnsi" w:hAnsiTheme="minorHAnsi"/>
                                <w:color w:val="FFFFFF" w:themeColor="background1"/>
                                <w:sz w:val="22"/>
                                <w:lang w:val="es-419"/>
                              </w:rPr>
                            </w:pPr>
                            <w:r w:rsidRPr="003F7B30">
                              <w:rPr>
                                <w:rFonts w:asciiTheme="minorHAnsi" w:hAnsiTheme="minorHAnsi"/>
                                <w:color w:val="FFFFFF" w:themeColor="background1"/>
                                <w:sz w:val="22"/>
                                <w:lang w:val="es-419"/>
                              </w:rPr>
                              <w:t xml:space="preserve">Doc. </w:t>
                            </w:r>
                            <w:r w:rsidR="00D5267E" w:rsidRPr="003F7B30">
                              <w:rPr>
                                <w:rFonts w:asciiTheme="minorHAnsi" w:hAnsiTheme="minorHAnsi"/>
                                <w:color w:val="FFFFFF" w:themeColor="background1"/>
                                <w:sz w:val="22"/>
                                <w:lang w:val="es-419"/>
                              </w:rPr>
                              <w:t>230</w:t>
                            </w:r>
                          </w:p>
                          <w:p w14:paraId="33CAE787" w14:textId="7B56E8B1" w:rsidR="00627C9F" w:rsidRPr="00C25ADB" w:rsidRDefault="00D526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79CF3"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F4EE4F" w14:textId="719B4671" w:rsidR="00627C9F" w:rsidRPr="003F7B30" w:rsidRDefault="00834D49" w:rsidP="007A5817">
                      <w:pPr>
                        <w:spacing w:line="276" w:lineRule="auto"/>
                        <w:jc w:val="right"/>
                        <w:rPr>
                          <w:rFonts w:asciiTheme="minorHAnsi" w:hAnsiTheme="minorHAnsi"/>
                          <w:color w:val="FFFFFF" w:themeColor="background1"/>
                          <w:sz w:val="22"/>
                          <w:lang w:val="es-419"/>
                        </w:rPr>
                      </w:pPr>
                      <w:r w:rsidRPr="003F7B30">
                        <w:rPr>
                          <w:rFonts w:asciiTheme="minorHAnsi" w:hAnsiTheme="minorHAnsi"/>
                          <w:color w:val="FFFFFF" w:themeColor="background1"/>
                          <w:sz w:val="22"/>
                          <w:lang w:val="es-419"/>
                        </w:rPr>
                        <w:t>OEA/</w:t>
                      </w:r>
                      <w:proofErr w:type="spellStart"/>
                      <w:r w:rsidRPr="003F7B30">
                        <w:rPr>
                          <w:rFonts w:asciiTheme="minorHAnsi" w:hAnsiTheme="minorHAnsi"/>
                          <w:color w:val="FFFFFF" w:themeColor="background1"/>
                          <w:sz w:val="22"/>
                          <w:lang w:val="es-419"/>
                        </w:rPr>
                        <w:t>Ser.L</w:t>
                      </w:r>
                      <w:proofErr w:type="spellEnd"/>
                      <w:r w:rsidRPr="003F7B30">
                        <w:rPr>
                          <w:rFonts w:asciiTheme="minorHAnsi" w:hAnsiTheme="minorHAnsi"/>
                          <w:color w:val="FFFFFF" w:themeColor="background1"/>
                          <w:sz w:val="22"/>
                          <w:lang w:val="es-419"/>
                        </w:rPr>
                        <w:t>/V/II</w:t>
                      </w:r>
                    </w:p>
                    <w:p w14:paraId="1567378D" w14:textId="7DDAD2F1" w:rsidR="00627C9F" w:rsidRPr="003F7B30" w:rsidRDefault="00627C9F" w:rsidP="007A5817">
                      <w:pPr>
                        <w:spacing w:line="276" w:lineRule="auto"/>
                        <w:jc w:val="right"/>
                        <w:rPr>
                          <w:rFonts w:asciiTheme="minorHAnsi" w:hAnsiTheme="minorHAnsi"/>
                          <w:color w:val="FFFFFF" w:themeColor="background1"/>
                          <w:sz w:val="22"/>
                          <w:lang w:val="es-419"/>
                        </w:rPr>
                      </w:pPr>
                      <w:r w:rsidRPr="003F7B30">
                        <w:rPr>
                          <w:rFonts w:asciiTheme="minorHAnsi" w:hAnsiTheme="minorHAnsi"/>
                          <w:color w:val="FFFFFF" w:themeColor="background1"/>
                          <w:sz w:val="22"/>
                          <w:lang w:val="es-419"/>
                        </w:rPr>
                        <w:t xml:space="preserve">Doc. </w:t>
                      </w:r>
                      <w:r w:rsidR="00D5267E" w:rsidRPr="003F7B30">
                        <w:rPr>
                          <w:rFonts w:asciiTheme="minorHAnsi" w:hAnsiTheme="minorHAnsi"/>
                          <w:color w:val="FFFFFF" w:themeColor="background1"/>
                          <w:sz w:val="22"/>
                          <w:lang w:val="es-419"/>
                        </w:rPr>
                        <w:t>230</w:t>
                      </w:r>
                    </w:p>
                    <w:p w14:paraId="33CAE787" w14:textId="7B56E8B1" w:rsidR="00627C9F" w:rsidRPr="00C25ADB" w:rsidRDefault="00D526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D5267E"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D5267E"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D5267E"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D5267E"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D5267E"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D5267E"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D5267E" w:rsidRDefault="0090270B" w:rsidP="00040C3A">
      <w:pPr>
        <w:tabs>
          <w:tab w:val="center" w:pos="5400"/>
        </w:tabs>
        <w:suppressAutoHyphens/>
        <w:jc w:val="center"/>
        <w:rPr>
          <w:rFonts w:asciiTheme="majorHAnsi" w:hAnsiTheme="majorHAnsi"/>
          <w:sz w:val="18"/>
          <w:szCs w:val="22"/>
          <w:lang w:val="es-ES_tradnl"/>
        </w:rPr>
      </w:pPr>
      <w:r w:rsidRPr="00D5267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293629C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5267E">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D5267E">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9837A4">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40E9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293629C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5267E">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D5267E">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9837A4">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3B81CDC0"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7DBF100B" w14:textId="77777777" w:rsidR="00A50FCF" w:rsidRPr="00D5267E" w:rsidRDefault="0090270B" w:rsidP="00040C3A">
      <w:pPr>
        <w:tabs>
          <w:tab w:val="center" w:pos="5400"/>
        </w:tabs>
        <w:suppressAutoHyphens/>
        <w:jc w:val="center"/>
        <w:rPr>
          <w:rFonts w:asciiTheme="majorHAnsi" w:hAnsiTheme="majorHAnsi"/>
          <w:sz w:val="18"/>
          <w:szCs w:val="22"/>
          <w:lang w:val="es-ES_tradnl"/>
        </w:rPr>
      </w:pPr>
      <w:r w:rsidRPr="00D5267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A7EED" w14:textId="1DED58DD" w:rsidR="003F7B30" w:rsidRDefault="00113F73" w:rsidP="00113F73">
                            <w:pPr>
                              <w:spacing w:line="276" w:lineRule="auto"/>
                              <w:rPr>
                                <w:rFonts w:asciiTheme="majorHAnsi" w:hAnsiTheme="majorHAnsi"/>
                                <w:color w:val="595959" w:themeColor="text1" w:themeTint="A6"/>
                                <w:sz w:val="18"/>
                                <w:szCs w:val="18"/>
                                <w:lang w:val="es-ES_tradnl"/>
                              </w:rPr>
                            </w:pPr>
                            <w:r w:rsidRPr="008F751A">
                              <w:rPr>
                                <w:rFonts w:asciiTheme="majorHAnsi" w:hAnsiTheme="majorHAnsi"/>
                                <w:b/>
                                <w:color w:val="595959" w:themeColor="text1" w:themeTint="A6"/>
                                <w:sz w:val="18"/>
                                <w:szCs w:val="18"/>
                                <w:lang w:val="pt-BR"/>
                              </w:rPr>
                              <w:t>Citar como:</w:t>
                            </w:r>
                            <w:r w:rsidRPr="008F751A">
                              <w:rPr>
                                <w:rFonts w:asciiTheme="majorHAnsi" w:hAnsiTheme="majorHAnsi"/>
                                <w:color w:val="595959" w:themeColor="text1" w:themeTint="A6"/>
                                <w:sz w:val="18"/>
                                <w:szCs w:val="18"/>
                                <w:lang w:val="pt-BR"/>
                              </w:rPr>
                              <w:t xml:space="preserve"> CIDH, Informe No. </w:t>
                            </w:r>
                            <w:r w:rsidR="00D5267E" w:rsidRPr="00D5267E">
                              <w:rPr>
                                <w:rFonts w:asciiTheme="majorHAnsi" w:hAnsiTheme="majorHAnsi"/>
                                <w:color w:val="595959" w:themeColor="text1" w:themeTint="A6"/>
                                <w:sz w:val="18"/>
                                <w:szCs w:val="18"/>
                                <w:lang w:val="pt-BR"/>
                              </w:rPr>
                              <w:t>222</w:t>
                            </w:r>
                            <w:r w:rsidR="007B05C4" w:rsidRPr="00D5267E">
                              <w:rPr>
                                <w:rFonts w:asciiTheme="majorHAnsi" w:hAnsiTheme="majorHAnsi"/>
                                <w:color w:val="595959" w:themeColor="text1" w:themeTint="A6"/>
                                <w:sz w:val="18"/>
                                <w:szCs w:val="18"/>
                                <w:lang w:val="pt-BR"/>
                              </w:rPr>
                              <w:t>/</w:t>
                            </w:r>
                            <w:r w:rsidR="00D5267E" w:rsidRPr="00D5267E">
                              <w:rPr>
                                <w:rFonts w:asciiTheme="majorHAnsi" w:hAnsiTheme="majorHAnsi"/>
                                <w:color w:val="595959" w:themeColor="text1" w:themeTint="A6"/>
                                <w:sz w:val="18"/>
                                <w:szCs w:val="18"/>
                                <w:lang w:val="pt-BR"/>
                              </w:rPr>
                              <w:t>21</w:t>
                            </w:r>
                            <w:r w:rsidRPr="00D5267E">
                              <w:rPr>
                                <w:rFonts w:asciiTheme="majorHAnsi" w:hAnsiTheme="majorHAnsi"/>
                                <w:color w:val="595959" w:themeColor="text1" w:themeTint="A6"/>
                                <w:sz w:val="18"/>
                                <w:szCs w:val="18"/>
                                <w:lang w:val="pt-BR"/>
                              </w:rPr>
                              <w:t xml:space="preserve">. </w:t>
                            </w:r>
                            <w:proofErr w:type="spellStart"/>
                            <w:r w:rsidR="000433C9" w:rsidRPr="008F751A">
                              <w:rPr>
                                <w:rFonts w:asciiTheme="majorHAnsi" w:hAnsiTheme="majorHAnsi"/>
                                <w:color w:val="595959" w:themeColor="text1" w:themeTint="A6"/>
                                <w:sz w:val="18"/>
                                <w:szCs w:val="18"/>
                                <w:lang w:val="es-ES_tradnl"/>
                              </w:rPr>
                              <w:t>Petici</w:t>
                            </w:r>
                            <w:r w:rsidR="000433C9" w:rsidRPr="008F751A">
                              <w:rPr>
                                <w:rFonts w:asciiTheme="majorHAnsi" w:hAnsiTheme="majorHAnsi"/>
                                <w:color w:val="595959" w:themeColor="text1" w:themeTint="A6"/>
                                <w:sz w:val="18"/>
                                <w:szCs w:val="18"/>
                                <w:lang w:val="es-ES"/>
                              </w:rPr>
                              <w:t>ón</w:t>
                            </w:r>
                            <w:proofErr w:type="spellEnd"/>
                            <w:r w:rsidR="000433C9" w:rsidRPr="008F751A">
                              <w:rPr>
                                <w:rFonts w:asciiTheme="majorHAnsi" w:hAnsiTheme="majorHAnsi"/>
                                <w:color w:val="595959" w:themeColor="text1" w:themeTint="A6"/>
                                <w:sz w:val="18"/>
                                <w:szCs w:val="18"/>
                                <w:lang w:val="es-ES"/>
                              </w:rPr>
                              <w:t xml:space="preserve"> </w:t>
                            </w:r>
                            <w:r w:rsidR="007924E6" w:rsidRPr="008F751A">
                              <w:rPr>
                                <w:rFonts w:asciiTheme="majorHAnsi" w:hAnsiTheme="majorHAnsi"/>
                                <w:color w:val="595959" w:themeColor="text1" w:themeTint="A6"/>
                                <w:sz w:val="18"/>
                                <w:szCs w:val="18"/>
                                <w:lang w:val="es-ES"/>
                              </w:rPr>
                              <w:t>103</w:t>
                            </w:r>
                            <w:r w:rsidR="000433C9" w:rsidRPr="008F751A">
                              <w:rPr>
                                <w:rFonts w:asciiTheme="majorHAnsi" w:hAnsiTheme="majorHAnsi"/>
                                <w:color w:val="595959" w:themeColor="text1" w:themeTint="A6"/>
                                <w:sz w:val="18"/>
                                <w:szCs w:val="18"/>
                                <w:lang w:val="es-ES"/>
                              </w:rPr>
                              <w:t>-</w:t>
                            </w:r>
                            <w:r w:rsidR="007924E6" w:rsidRPr="008F751A">
                              <w:rPr>
                                <w:rFonts w:asciiTheme="majorHAnsi" w:hAnsiTheme="majorHAnsi"/>
                                <w:color w:val="595959" w:themeColor="text1" w:themeTint="A6"/>
                                <w:sz w:val="18"/>
                                <w:szCs w:val="18"/>
                                <w:lang w:val="es-ES"/>
                              </w:rPr>
                              <w:t>16</w:t>
                            </w:r>
                            <w:r w:rsidR="000433C9" w:rsidRPr="008F751A">
                              <w:rPr>
                                <w:rFonts w:asciiTheme="majorHAnsi" w:hAnsiTheme="majorHAnsi"/>
                                <w:color w:val="595959" w:themeColor="text1" w:themeTint="A6"/>
                                <w:sz w:val="18"/>
                                <w:szCs w:val="18"/>
                                <w:lang w:val="es-ES"/>
                              </w:rPr>
                              <w:t xml:space="preserve">. </w:t>
                            </w:r>
                            <w:r w:rsidRPr="008F751A">
                              <w:rPr>
                                <w:rFonts w:asciiTheme="majorHAnsi" w:hAnsiTheme="majorHAnsi"/>
                                <w:color w:val="595959" w:themeColor="text1" w:themeTint="A6"/>
                                <w:sz w:val="18"/>
                                <w:szCs w:val="18"/>
                                <w:lang w:val="es-ES_tradnl"/>
                              </w:rPr>
                              <w:t>Admisibilidad</w:t>
                            </w:r>
                            <w:proofErr w:type="gramStart"/>
                            <w:r w:rsidRPr="008F751A">
                              <w:rPr>
                                <w:rFonts w:asciiTheme="majorHAnsi" w:hAnsiTheme="majorHAnsi"/>
                                <w:color w:val="595959" w:themeColor="text1" w:themeTint="A6"/>
                                <w:sz w:val="18"/>
                                <w:szCs w:val="18"/>
                                <w:lang w:val="es-ES_tradnl"/>
                              </w:rPr>
                              <w:t xml:space="preserve">. </w:t>
                            </w:r>
                            <w:r w:rsidR="009837A4">
                              <w:rPr>
                                <w:rFonts w:asciiTheme="majorHAnsi" w:hAnsiTheme="majorHAnsi"/>
                                <w:color w:val="595959" w:themeColor="text1" w:themeTint="A6"/>
                                <w:sz w:val="18"/>
                                <w:szCs w:val="18"/>
                                <w:lang w:val="es-ES_tradnl"/>
                              </w:rPr>
                              <w:t>.</w:t>
                            </w:r>
                            <w:proofErr w:type="gramEnd"/>
                          </w:p>
                          <w:p w14:paraId="48C32FFC" w14:textId="2F829A3E" w:rsidR="00113F73" w:rsidRPr="007B05C4" w:rsidRDefault="00A2322B" w:rsidP="00113F73">
                            <w:pPr>
                              <w:spacing w:line="276" w:lineRule="auto"/>
                              <w:rPr>
                                <w:rFonts w:asciiTheme="majorHAnsi" w:hAnsiTheme="majorHAnsi"/>
                                <w:color w:val="595959" w:themeColor="text1" w:themeTint="A6"/>
                                <w:sz w:val="18"/>
                                <w:szCs w:val="18"/>
                                <w:lang w:val="es-ES"/>
                              </w:rPr>
                            </w:pPr>
                            <w:r w:rsidRPr="008F751A">
                              <w:rPr>
                                <w:rFonts w:asciiTheme="majorHAnsi" w:hAnsiTheme="majorHAnsi"/>
                                <w:bCs/>
                                <w:color w:val="595959" w:themeColor="text1" w:themeTint="A6"/>
                                <w:sz w:val="18"/>
                                <w:szCs w:val="18"/>
                                <w:lang w:val="es-ES"/>
                              </w:rPr>
                              <w:t xml:space="preserve">José Fernando </w:t>
                            </w:r>
                            <w:r w:rsidR="003F7B30">
                              <w:rPr>
                                <w:rFonts w:asciiTheme="majorHAnsi" w:hAnsiTheme="majorHAnsi"/>
                                <w:bCs/>
                                <w:color w:val="595959" w:themeColor="text1" w:themeTint="A6"/>
                                <w:sz w:val="18"/>
                                <w:szCs w:val="18"/>
                                <w:lang w:val="es-ES"/>
                              </w:rPr>
                              <w:t xml:space="preserve">Menjívar </w:t>
                            </w:r>
                            <w:r w:rsidR="003F7B30" w:rsidRPr="008F751A">
                              <w:rPr>
                                <w:rFonts w:asciiTheme="majorHAnsi" w:hAnsiTheme="majorHAnsi"/>
                                <w:bCs/>
                                <w:color w:val="595959" w:themeColor="text1" w:themeTint="A6"/>
                                <w:sz w:val="18"/>
                                <w:szCs w:val="18"/>
                                <w:lang w:val="es-ES"/>
                              </w:rPr>
                              <w:t>Hernández</w:t>
                            </w:r>
                            <w:r w:rsidRPr="008F751A">
                              <w:rPr>
                                <w:rFonts w:asciiTheme="majorHAnsi" w:hAnsiTheme="majorHAnsi"/>
                                <w:bCs/>
                                <w:color w:val="595959" w:themeColor="text1" w:themeTint="A6"/>
                                <w:sz w:val="18"/>
                                <w:szCs w:val="18"/>
                                <w:lang w:val="es-ES"/>
                              </w:rPr>
                              <w:t xml:space="preserve"> y familia</w:t>
                            </w:r>
                            <w:r w:rsidR="00113F73" w:rsidRPr="008F751A">
                              <w:rPr>
                                <w:rFonts w:asciiTheme="majorHAnsi" w:hAnsiTheme="majorHAnsi"/>
                                <w:color w:val="595959" w:themeColor="text1" w:themeTint="A6"/>
                                <w:sz w:val="18"/>
                                <w:szCs w:val="18"/>
                                <w:lang w:val="es-ES_tradnl"/>
                              </w:rPr>
                              <w:t xml:space="preserve">. </w:t>
                            </w:r>
                            <w:r w:rsidRPr="008F751A">
                              <w:rPr>
                                <w:rFonts w:asciiTheme="majorHAnsi" w:hAnsiTheme="majorHAnsi"/>
                                <w:color w:val="595959" w:themeColor="text1" w:themeTint="A6"/>
                                <w:sz w:val="18"/>
                                <w:szCs w:val="18"/>
                                <w:lang w:val="es-ES_tradnl"/>
                              </w:rPr>
                              <w:t>Honduras</w:t>
                            </w:r>
                            <w:r w:rsidR="00113F73" w:rsidRPr="008F751A">
                              <w:rPr>
                                <w:rFonts w:asciiTheme="majorHAnsi" w:hAnsiTheme="majorHAnsi"/>
                                <w:color w:val="595959" w:themeColor="text1" w:themeTint="A6"/>
                                <w:sz w:val="18"/>
                                <w:szCs w:val="18"/>
                                <w:lang w:val="es-ES_tradnl"/>
                              </w:rPr>
                              <w:t xml:space="preserve">. </w:t>
                            </w:r>
                            <w:r w:rsidR="00D5267E">
                              <w:rPr>
                                <w:rFonts w:asciiTheme="majorHAnsi" w:hAnsiTheme="majorHAnsi"/>
                                <w:color w:val="595959" w:themeColor="text1" w:themeTint="A6"/>
                                <w:sz w:val="18"/>
                                <w:szCs w:val="18"/>
                                <w:lang w:val="es-ES"/>
                              </w:rPr>
                              <w:t>7 de septiembre de 2021</w:t>
                            </w:r>
                            <w:r w:rsidR="00113F73" w:rsidRPr="008F751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D6A7EED" w14:textId="1DED58DD" w:rsidR="003F7B30" w:rsidRDefault="00113F73" w:rsidP="00113F73">
                      <w:pPr>
                        <w:spacing w:line="276" w:lineRule="auto"/>
                        <w:rPr>
                          <w:rFonts w:asciiTheme="majorHAnsi" w:hAnsiTheme="majorHAnsi"/>
                          <w:color w:val="595959" w:themeColor="text1" w:themeTint="A6"/>
                          <w:sz w:val="18"/>
                          <w:szCs w:val="18"/>
                          <w:lang w:val="es-ES_tradnl"/>
                        </w:rPr>
                      </w:pPr>
                      <w:r w:rsidRPr="008F751A">
                        <w:rPr>
                          <w:rFonts w:asciiTheme="majorHAnsi" w:hAnsiTheme="majorHAnsi"/>
                          <w:b/>
                          <w:color w:val="595959" w:themeColor="text1" w:themeTint="A6"/>
                          <w:sz w:val="18"/>
                          <w:szCs w:val="18"/>
                          <w:lang w:val="pt-BR"/>
                        </w:rPr>
                        <w:t>Citar como:</w:t>
                      </w:r>
                      <w:r w:rsidRPr="008F751A">
                        <w:rPr>
                          <w:rFonts w:asciiTheme="majorHAnsi" w:hAnsiTheme="majorHAnsi"/>
                          <w:color w:val="595959" w:themeColor="text1" w:themeTint="A6"/>
                          <w:sz w:val="18"/>
                          <w:szCs w:val="18"/>
                          <w:lang w:val="pt-BR"/>
                        </w:rPr>
                        <w:t xml:space="preserve"> CIDH, Informe No. </w:t>
                      </w:r>
                      <w:r w:rsidR="00D5267E" w:rsidRPr="00D5267E">
                        <w:rPr>
                          <w:rFonts w:asciiTheme="majorHAnsi" w:hAnsiTheme="majorHAnsi"/>
                          <w:color w:val="595959" w:themeColor="text1" w:themeTint="A6"/>
                          <w:sz w:val="18"/>
                          <w:szCs w:val="18"/>
                          <w:lang w:val="pt-BR"/>
                        </w:rPr>
                        <w:t>222</w:t>
                      </w:r>
                      <w:r w:rsidR="007B05C4" w:rsidRPr="00D5267E">
                        <w:rPr>
                          <w:rFonts w:asciiTheme="majorHAnsi" w:hAnsiTheme="majorHAnsi"/>
                          <w:color w:val="595959" w:themeColor="text1" w:themeTint="A6"/>
                          <w:sz w:val="18"/>
                          <w:szCs w:val="18"/>
                          <w:lang w:val="pt-BR"/>
                        </w:rPr>
                        <w:t>/</w:t>
                      </w:r>
                      <w:r w:rsidR="00D5267E" w:rsidRPr="00D5267E">
                        <w:rPr>
                          <w:rFonts w:asciiTheme="majorHAnsi" w:hAnsiTheme="majorHAnsi"/>
                          <w:color w:val="595959" w:themeColor="text1" w:themeTint="A6"/>
                          <w:sz w:val="18"/>
                          <w:szCs w:val="18"/>
                          <w:lang w:val="pt-BR"/>
                        </w:rPr>
                        <w:t>21</w:t>
                      </w:r>
                      <w:r w:rsidRPr="00D5267E">
                        <w:rPr>
                          <w:rFonts w:asciiTheme="majorHAnsi" w:hAnsiTheme="majorHAnsi"/>
                          <w:color w:val="595959" w:themeColor="text1" w:themeTint="A6"/>
                          <w:sz w:val="18"/>
                          <w:szCs w:val="18"/>
                          <w:lang w:val="pt-BR"/>
                        </w:rPr>
                        <w:t xml:space="preserve">. </w:t>
                      </w:r>
                      <w:proofErr w:type="spellStart"/>
                      <w:r w:rsidR="000433C9" w:rsidRPr="008F751A">
                        <w:rPr>
                          <w:rFonts w:asciiTheme="majorHAnsi" w:hAnsiTheme="majorHAnsi"/>
                          <w:color w:val="595959" w:themeColor="text1" w:themeTint="A6"/>
                          <w:sz w:val="18"/>
                          <w:szCs w:val="18"/>
                          <w:lang w:val="es-ES_tradnl"/>
                        </w:rPr>
                        <w:t>Petici</w:t>
                      </w:r>
                      <w:r w:rsidR="000433C9" w:rsidRPr="008F751A">
                        <w:rPr>
                          <w:rFonts w:asciiTheme="majorHAnsi" w:hAnsiTheme="majorHAnsi"/>
                          <w:color w:val="595959" w:themeColor="text1" w:themeTint="A6"/>
                          <w:sz w:val="18"/>
                          <w:szCs w:val="18"/>
                          <w:lang w:val="es-ES"/>
                        </w:rPr>
                        <w:t>ón</w:t>
                      </w:r>
                      <w:proofErr w:type="spellEnd"/>
                      <w:r w:rsidR="000433C9" w:rsidRPr="008F751A">
                        <w:rPr>
                          <w:rFonts w:asciiTheme="majorHAnsi" w:hAnsiTheme="majorHAnsi"/>
                          <w:color w:val="595959" w:themeColor="text1" w:themeTint="A6"/>
                          <w:sz w:val="18"/>
                          <w:szCs w:val="18"/>
                          <w:lang w:val="es-ES"/>
                        </w:rPr>
                        <w:t xml:space="preserve"> </w:t>
                      </w:r>
                      <w:r w:rsidR="007924E6" w:rsidRPr="008F751A">
                        <w:rPr>
                          <w:rFonts w:asciiTheme="majorHAnsi" w:hAnsiTheme="majorHAnsi"/>
                          <w:color w:val="595959" w:themeColor="text1" w:themeTint="A6"/>
                          <w:sz w:val="18"/>
                          <w:szCs w:val="18"/>
                          <w:lang w:val="es-ES"/>
                        </w:rPr>
                        <w:t>103</w:t>
                      </w:r>
                      <w:r w:rsidR="000433C9" w:rsidRPr="008F751A">
                        <w:rPr>
                          <w:rFonts w:asciiTheme="majorHAnsi" w:hAnsiTheme="majorHAnsi"/>
                          <w:color w:val="595959" w:themeColor="text1" w:themeTint="A6"/>
                          <w:sz w:val="18"/>
                          <w:szCs w:val="18"/>
                          <w:lang w:val="es-ES"/>
                        </w:rPr>
                        <w:t>-</w:t>
                      </w:r>
                      <w:r w:rsidR="007924E6" w:rsidRPr="008F751A">
                        <w:rPr>
                          <w:rFonts w:asciiTheme="majorHAnsi" w:hAnsiTheme="majorHAnsi"/>
                          <w:color w:val="595959" w:themeColor="text1" w:themeTint="A6"/>
                          <w:sz w:val="18"/>
                          <w:szCs w:val="18"/>
                          <w:lang w:val="es-ES"/>
                        </w:rPr>
                        <w:t>16</w:t>
                      </w:r>
                      <w:r w:rsidR="000433C9" w:rsidRPr="008F751A">
                        <w:rPr>
                          <w:rFonts w:asciiTheme="majorHAnsi" w:hAnsiTheme="majorHAnsi"/>
                          <w:color w:val="595959" w:themeColor="text1" w:themeTint="A6"/>
                          <w:sz w:val="18"/>
                          <w:szCs w:val="18"/>
                          <w:lang w:val="es-ES"/>
                        </w:rPr>
                        <w:t xml:space="preserve">. </w:t>
                      </w:r>
                      <w:r w:rsidRPr="008F751A">
                        <w:rPr>
                          <w:rFonts w:asciiTheme="majorHAnsi" w:hAnsiTheme="majorHAnsi"/>
                          <w:color w:val="595959" w:themeColor="text1" w:themeTint="A6"/>
                          <w:sz w:val="18"/>
                          <w:szCs w:val="18"/>
                          <w:lang w:val="es-ES_tradnl"/>
                        </w:rPr>
                        <w:t>Admisibilidad</w:t>
                      </w:r>
                      <w:proofErr w:type="gramStart"/>
                      <w:r w:rsidRPr="008F751A">
                        <w:rPr>
                          <w:rFonts w:asciiTheme="majorHAnsi" w:hAnsiTheme="majorHAnsi"/>
                          <w:color w:val="595959" w:themeColor="text1" w:themeTint="A6"/>
                          <w:sz w:val="18"/>
                          <w:szCs w:val="18"/>
                          <w:lang w:val="es-ES_tradnl"/>
                        </w:rPr>
                        <w:t xml:space="preserve">. </w:t>
                      </w:r>
                      <w:r w:rsidR="009837A4">
                        <w:rPr>
                          <w:rFonts w:asciiTheme="majorHAnsi" w:hAnsiTheme="majorHAnsi"/>
                          <w:color w:val="595959" w:themeColor="text1" w:themeTint="A6"/>
                          <w:sz w:val="18"/>
                          <w:szCs w:val="18"/>
                          <w:lang w:val="es-ES_tradnl"/>
                        </w:rPr>
                        <w:t>.</w:t>
                      </w:r>
                      <w:proofErr w:type="gramEnd"/>
                    </w:p>
                    <w:p w14:paraId="48C32FFC" w14:textId="2F829A3E" w:rsidR="00113F73" w:rsidRPr="007B05C4" w:rsidRDefault="00A2322B" w:rsidP="00113F73">
                      <w:pPr>
                        <w:spacing w:line="276" w:lineRule="auto"/>
                        <w:rPr>
                          <w:rFonts w:asciiTheme="majorHAnsi" w:hAnsiTheme="majorHAnsi"/>
                          <w:color w:val="595959" w:themeColor="text1" w:themeTint="A6"/>
                          <w:sz w:val="18"/>
                          <w:szCs w:val="18"/>
                          <w:lang w:val="es-ES"/>
                        </w:rPr>
                      </w:pPr>
                      <w:r w:rsidRPr="008F751A">
                        <w:rPr>
                          <w:rFonts w:asciiTheme="majorHAnsi" w:hAnsiTheme="majorHAnsi"/>
                          <w:bCs/>
                          <w:color w:val="595959" w:themeColor="text1" w:themeTint="A6"/>
                          <w:sz w:val="18"/>
                          <w:szCs w:val="18"/>
                          <w:lang w:val="es-ES"/>
                        </w:rPr>
                        <w:t xml:space="preserve">José Fernando </w:t>
                      </w:r>
                      <w:r w:rsidR="003F7B30">
                        <w:rPr>
                          <w:rFonts w:asciiTheme="majorHAnsi" w:hAnsiTheme="majorHAnsi"/>
                          <w:bCs/>
                          <w:color w:val="595959" w:themeColor="text1" w:themeTint="A6"/>
                          <w:sz w:val="18"/>
                          <w:szCs w:val="18"/>
                          <w:lang w:val="es-ES"/>
                        </w:rPr>
                        <w:t xml:space="preserve">Menjívar </w:t>
                      </w:r>
                      <w:r w:rsidR="003F7B30" w:rsidRPr="008F751A">
                        <w:rPr>
                          <w:rFonts w:asciiTheme="majorHAnsi" w:hAnsiTheme="majorHAnsi"/>
                          <w:bCs/>
                          <w:color w:val="595959" w:themeColor="text1" w:themeTint="A6"/>
                          <w:sz w:val="18"/>
                          <w:szCs w:val="18"/>
                          <w:lang w:val="es-ES"/>
                        </w:rPr>
                        <w:t>Hernández</w:t>
                      </w:r>
                      <w:r w:rsidRPr="008F751A">
                        <w:rPr>
                          <w:rFonts w:asciiTheme="majorHAnsi" w:hAnsiTheme="majorHAnsi"/>
                          <w:bCs/>
                          <w:color w:val="595959" w:themeColor="text1" w:themeTint="A6"/>
                          <w:sz w:val="18"/>
                          <w:szCs w:val="18"/>
                          <w:lang w:val="es-ES"/>
                        </w:rPr>
                        <w:t xml:space="preserve"> y familia</w:t>
                      </w:r>
                      <w:r w:rsidR="00113F73" w:rsidRPr="008F751A">
                        <w:rPr>
                          <w:rFonts w:asciiTheme="majorHAnsi" w:hAnsiTheme="majorHAnsi"/>
                          <w:color w:val="595959" w:themeColor="text1" w:themeTint="A6"/>
                          <w:sz w:val="18"/>
                          <w:szCs w:val="18"/>
                          <w:lang w:val="es-ES_tradnl"/>
                        </w:rPr>
                        <w:t xml:space="preserve">. </w:t>
                      </w:r>
                      <w:r w:rsidRPr="008F751A">
                        <w:rPr>
                          <w:rFonts w:asciiTheme="majorHAnsi" w:hAnsiTheme="majorHAnsi"/>
                          <w:color w:val="595959" w:themeColor="text1" w:themeTint="A6"/>
                          <w:sz w:val="18"/>
                          <w:szCs w:val="18"/>
                          <w:lang w:val="es-ES_tradnl"/>
                        </w:rPr>
                        <w:t>Honduras</w:t>
                      </w:r>
                      <w:r w:rsidR="00113F73" w:rsidRPr="008F751A">
                        <w:rPr>
                          <w:rFonts w:asciiTheme="majorHAnsi" w:hAnsiTheme="majorHAnsi"/>
                          <w:color w:val="595959" w:themeColor="text1" w:themeTint="A6"/>
                          <w:sz w:val="18"/>
                          <w:szCs w:val="18"/>
                          <w:lang w:val="es-ES_tradnl"/>
                        </w:rPr>
                        <w:t xml:space="preserve">. </w:t>
                      </w:r>
                      <w:r w:rsidR="00D5267E">
                        <w:rPr>
                          <w:rFonts w:asciiTheme="majorHAnsi" w:hAnsiTheme="majorHAnsi"/>
                          <w:color w:val="595959" w:themeColor="text1" w:themeTint="A6"/>
                          <w:sz w:val="18"/>
                          <w:szCs w:val="18"/>
                          <w:lang w:val="es-ES"/>
                        </w:rPr>
                        <w:t>7 de septiembre de 2021</w:t>
                      </w:r>
                      <w:r w:rsidR="00113F73" w:rsidRPr="008F751A">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D5267E" w:rsidRDefault="00A50FCF" w:rsidP="00040C3A">
      <w:pPr>
        <w:tabs>
          <w:tab w:val="center" w:pos="5400"/>
        </w:tabs>
        <w:suppressAutoHyphens/>
        <w:jc w:val="center"/>
        <w:rPr>
          <w:rFonts w:asciiTheme="majorHAnsi" w:hAnsiTheme="majorHAnsi"/>
          <w:sz w:val="18"/>
          <w:szCs w:val="22"/>
          <w:lang w:val="es-ES_tradnl"/>
        </w:rPr>
      </w:pPr>
    </w:p>
    <w:p w14:paraId="56542EE5" w14:textId="49388E0B" w:rsidR="0090270B" w:rsidRPr="00D5267E" w:rsidRDefault="00D306D1" w:rsidP="005516A1">
      <w:pPr>
        <w:tabs>
          <w:tab w:val="center" w:pos="5400"/>
        </w:tabs>
        <w:suppressAutoHyphens/>
        <w:jc w:val="center"/>
        <w:rPr>
          <w:rFonts w:asciiTheme="majorHAnsi" w:hAnsiTheme="majorHAnsi"/>
          <w:b/>
          <w:sz w:val="20"/>
          <w:lang w:val="es-ES_tradnl"/>
        </w:rPr>
      </w:pPr>
      <w:r w:rsidRPr="00D5267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432075" wp14:editId="4651E6D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19AE146A" w:rsidR="0070697F" w:rsidRPr="00D5267E" w:rsidRDefault="00D5267E" w:rsidP="005516A1">
      <w:pPr>
        <w:tabs>
          <w:tab w:val="center" w:pos="5400"/>
        </w:tabs>
        <w:suppressAutoHyphens/>
        <w:jc w:val="center"/>
        <w:rPr>
          <w:rFonts w:asciiTheme="majorHAnsi" w:hAnsiTheme="majorHAnsi"/>
          <w:b/>
          <w:sz w:val="20"/>
          <w:lang w:val="es-ES_tradnl"/>
        </w:rPr>
        <w:sectPr w:rsidR="0070697F" w:rsidRPr="00D5267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5267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956DF" wp14:editId="0ABC2092">
                <wp:simplePos x="0" y="0"/>
                <wp:positionH relativeFrom="column">
                  <wp:posOffset>1329690</wp:posOffset>
                </wp:positionH>
                <wp:positionV relativeFrom="paragraph">
                  <wp:posOffset>631371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0F5A58FD" w:rsidR="00D72DC6" w:rsidRPr="00D72DC6" w:rsidRDefault="009837A4" w:rsidP="00F02AD1">
                            <w:pPr>
                              <w:rPr>
                                <w:color w:val="FFFFFF" w:themeColor="background1"/>
                                <w14:textFill>
                                  <w14:noFill/>
                                </w14:textFill>
                              </w:rPr>
                            </w:pPr>
                            <w:r>
                              <w:rPr>
                                <w:noProof/>
                                <w:color w:val="FFFFFF" w:themeColor="background1"/>
                              </w:rPr>
                              <w:drawing>
                                <wp:inline distT="0" distB="0" distL="0" distR="0" wp14:anchorId="1814AB58" wp14:editId="2C005D2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7pt;margin-top:49.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ms+sG&#10;4gAAAAoBAAAPAAAAZHJzL2Rvd25yZXYueG1sTI9NT8MwDIbvSPyHyEhc0JayrawrTSeE+JC4sQ4Q&#10;t6wxbUXjVE3Wln+Pd4KTZfnR6+fNtpNtxYC9bxwpuJ5HIJBKZxqqFOyLx1kCwgdNRreOUMEPetjm&#10;52eZTo0b6RWHXagEh5BPtYI6hC6V0pc1Wu3nrkPi25frrQ689pU0vR453LZyEUU30uqG+EOtO7yv&#10;sfzeHa2Cz6vq48VPT2/jMl52D89DsX43hVKXF9PdLYiAU/iD4aTP6pCz08EdyXjRKlhEmxWjCjan&#10;yUASr2IQByaTZA0yz+T/CvkvAAAA//8DAFBLAQItABQABgAIAAAAIQC2gziS/gAAAOEBAAATAAAA&#10;AAAAAAAAAAAAAAAAAABbQ29udGVudF9UeXBlc10ueG1sUEsBAi0AFAAGAAgAAAAhADj9If/WAAAA&#10;lAEAAAsAAAAAAAAAAAAAAAAALwEAAF9yZWxzLy5yZWxzUEsBAi0AFAAGAAgAAAAhAFlantx6AgAA&#10;bAUAAA4AAAAAAAAAAAAAAAAALgIAAGRycy9lMm9Eb2MueG1sUEsBAi0AFAAGAAgAAAAhAGaz6wbi&#10;AAAACgEAAA8AAAAAAAAAAAAAAAAA1AQAAGRycy9kb3ducmV2LnhtbFBLBQYAAAAABAAEAPMAAADj&#10;BQAAAAA=&#10;" fillcolor="white [3201]" stroked="f" strokeweight=".5pt">
                <v:textbox>
                  <w:txbxContent>
                    <w:p w14:paraId="4DB6A101" w14:textId="0F5A58FD" w:rsidR="00D72DC6" w:rsidRPr="00D72DC6" w:rsidRDefault="009837A4" w:rsidP="00F02AD1">
                      <w:pPr>
                        <w:rPr>
                          <w:color w:val="FFFFFF" w:themeColor="background1"/>
                          <w14:textFill>
                            <w14:noFill/>
                          </w14:textFill>
                        </w:rPr>
                      </w:pPr>
                      <w:r>
                        <w:rPr>
                          <w:noProof/>
                          <w:color w:val="FFFFFF" w:themeColor="background1"/>
                        </w:rPr>
                        <w:drawing>
                          <wp:inline distT="0" distB="0" distL="0" distR="0" wp14:anchorId="1814AB58" wp14:editId="2C005D2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5267E">
        <w:rPr>
          <w:rFonts w:asciiTheme="majorHAnsi" w:hAnsiTheme="majorHAnsi"/>
          <w:b/>
          <w:sz w:val="20"/>
          <w:lang w:val="es-ES_tradnl"/>
        </w:rPr>
        <w:tab/>
      </w:r>
    </w:p>
    <w:p w14:paraId="3EFC3AE9" w14:textId="77777777" w:rsidR="003239B8" w:rsidRPr="00D5267E" w:rsidRDefault="003239B8" w:rsidP="004A6A54">
      <w:pPr>
        <w:spacing w:after="240"/>
        <w:ind w:firstLine="720"/>
        <w:jc w:val="both"/>
        <w:rPr>
          <w:rFonts w:asciiTheme="majorHAnsi" w:hAnsiTheme="majorHAnsi"/>
          <w:b/>
          <w:bCs/>
          <w:sz w:val="20"/>
          <w:szCs w:val="20"/>
          <w:lang w:val="es-ES"/>
        </w:rPr>
      </w:pPr>
      <w:r w:rsidRPr="00D5267E">
        <w:rPr>
          <w:rFonts w:asciiTheme="majorHAnsi" w:hAnsiTheme="majorHAnsi"/>
          <w:b/>
          <w:bCs/>
          <w:sz w:val="20"/>
          <w:szCs w:val="20"/>
          <w:lang w:val="es-ES"/>
        </w:rPr>
        <w:lastRenderedPageBreak/>
        <w:t>I.</w:t>
      </w:r>
      <w:r w:rsidRPr="00D5267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5267E"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D5267E" w:rsidRDefault="003239B8" w:rsidP="008D2290">
            <w:pPr>
              <w:jc w:val="center"/>
              <w:rPr>
                <w:rFonts w:ascii="Cambria" w:hAnsi="Cambria"/>
                <w:b/>
                <w:bCs/>
                <w:color w:val="FFFFFF" w:themeColor="background1"/>
                <w:sz w:val="20"/>
                <w:szCs w:val="20"/>
              </w:rPr>
            </w:pPr>
            <w:r w:rsidRPr="00D5267E">
              <w:rPr>
                <w:rFonts w:ascii="Cambria" w:hAnsi="Cambria"/>
                <w:b/>
                <w:bCs/>
                <w:color w:val="FFFFFF" w:themeColor="background1"/>
                <w:sz w:val="20"/>
                <w:szCs w:val="20"/>
              </w:rPr>
              <w:t>Parte peticionaria:</w:t>
            </w:r>
          </w:p>
        </w:tc>
        <w:tc>
          <w:tcPr>
            <w:tcW w:w="5760" w:type="dxa"/>
            <w:vAlign w:val="center"/>
          </w:tcPr>
          <w:p w14:paraId="02AF6D42" w14:textId="48C611EF" w:rsidR="003239B8" w:rsidRPr="00D5267E" w:rsidRDefault="0072621F" w:rsidP="008D2290">
            <w:pPr>
              <w:jc w:val="both"/>
              <w:rPr>
                <w:rFonts w:ascii="Cambria" w:hAnsi="Cambria"/>
                <w:bCs/>
                <w:sz w:val="20"/>
                <w:szCs w:val="20"/>
              </w:rPr>
            </w:pPr>
            <w:r w:rsidRPr="00D5267E">
              <w:rPr>
                <w:rFonts w:ascii="Cambria" w:hAnsi="Cambria"/>
                <w:bCs/>
                <w:sz w:val="20"/>
                <w:szCs w:val="20"/>
              </w:rPr>
              <w:t>Rina Teresa Menj</w:t>
            </w:r>
            <w:r w:rsidR="007A62E6" w:rsidRPr="00D5267E">
              <w:rPr>
                <w:rFonts w:ascii="Cambria" w:hAnsi="Cambria"/>
                <w:bCs/>
                <w:sz w:val="20"/>
                <w:szCs w:val="20"/>
              </w:rPr>
              <w:t>í</w:t>
            </w:r>
            <w:r w:rsidRPr="00D5267E">
              <w:rPr>
                <w:rFonts w:ascii="Cambria" w:hAnsi="Cambria"/>
                <w:bCs/>
                <w:sz w:val="20"/>
                <w:szCs w:val="20"/>
              </w:rPr>
              <w:t>var Hernández</w:t>
            </w:r>
          </w:p>
        </w:tc>
      </w:tr>
      <w:tr w:rsidR="003239B8" w:rsidRPr="009837A4"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D5267E" w:rsidRDefault="005C635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5267E">
                  <w:rPr>
                    <w:rFonts w:ascii="Cambria" w:hAnsi="Cambria"/>
                    <w:b/>
                    <w:bCs/>
                    <w:color w:val="FFFFFF" w:themeColor="background1"/>
                    <w:sz w:val="20"/>
                    <w:szCs w:val="20"/>
                  </w:rPr>
                  <w:t>Presunta víctima</w:t>
                </w:r>
              </w:sdtContent>
            </w:sdt>
            <w:r w:rsidR="003239B8" w:rsidRPr="00D5267E">
              <w:rPr>
                <w:rFonts w:ascii="Cambria" w:hAnsi="Cambria"/>
                <w:b/>
                <w:bCs/>
                <w:color w:val="FFFFFF" w:themeColor="background1"/>
                <w:sz w:val="20"/>
                <w:szCs w:val="20"/>
              </w:rPr>
              <w:t>:</w:t>
            </w:r>
          </w:p>
        </w:tc>
        <w:tc>
          <w:tcPr>
            <w:tcW w:w="5760" w:type="dxa"/>
            <w:vAlign w:val="center"/>
          </w:tcPr>
          <w:p w14:paraId="3883DE95" w14:textId="611D8E6A" w:rsidR="003239B8" w:rsidRPr="00D5267E" w:rsidRDefault="00F02F8C" w:rsidP="008D2290">
            <w:pPr>
              <w:jc w:val="both"/>
              <w:rPr>
                <w:rFonts w:ascii="Cambria" w:hAnsi="Cambria"/>
                <w:bCs/>
                <w:sz w:val="20"/>
                <w:szCs w:val="20"/>
                <w:lang w:val="es-US"/>
              </w:rPr>
            </w:pPr>
            <w:r w:rsidRPr="00D5267E">
              <w:rPr>
                <w:rFonts w:ascii="Cambria" w:hAnsi="Cambria"/>
                <w:bCs/>
                <w:sz w:val="20"/>
                <w:szCs w:val="20"/>
                <w:lang w:val="es-US"/>
              </w:rPr>
              <w:t>José Fernando Menj</w:t>
            </w:r>
            <w:r w:rsidR="007A62E6" w:rsidRPr="00D5267E">
              <w:rPr>
                <w:rFonts w:ascii="Cambria" w:hAnsi="Cambria"/>
                <w:bCs/>
                <w:sz w:val="20"/>
                <w:szCs w:val="20"/>
                <w:lang w:val="es-US"/>
              </w:rPr>
              <w:t>í</w:t>
            </w:r>
            <w:r w:rsidRPr="00D5267E">
              <w:rPr>
                <w:rFonts w:ascii="Cambria" w:hAnsi="Cambria"/>
                <w:bCs/>
                <w:sz w:val="20"/>
                <w:szCs w:val="20"/>
                <w:lang w:val="es-US"/>
              </w:rPr>
              <w:t xml:space="preserve">var </w:t>
            </w:r>
            <w:r w:rsidR="007A62E6" w:rsidRPr="00D5267E">
              <w:rPr>
                <w:rFonts w:ascii="Cambria" w:hAnsi="Cambria"/>
                <w:bCs/>
                <w:sz w:val="20"/>
                <w:szCs w:val="20"/>
                <w:lang w:val="es-US"/>
              </w:rPr>
              <w:t>Hernández y</w:t>
            </w:r>
            <w:r w:rsidRPr="00D5267E">
              <w:rPr>
                <w:rFonts w:ascii="Cambria" w:hAnsi="Cambria"/>
                <w:bCs/>
                <w:sz w:val="20"/>
                <w:szCs w:val="20"/>
                <w:lang w:val="es-US"/>
              </w:rPr>
              <w:t xml:space="preserve"> familia</w:t>
            </w:r>
            <w:r w:rsidR="00D37EEA" w:rsidRPr="00D5267E">
              <w:rPr>
                <w:rStyle w:val="FootnoteReference"/>
                <w:rFonts w:ascii="Cambria" w:hAnsi="Cambria"/>
                <w:bCs/>
                <w:sz w:val="20"/>
                <w:szCs w:val="20"/>
                <w:lang w:val="es-US"/>
              </w:rPr>
              <w:footnoteReference w:id="2"/>
            </w:r>
            <w:r w:rsidRPr="00D5267E">
              <w:rPr>
                <w:rFonts w:ascii="Cambria" w:hAnsi="Cambria"/>
                <w:bCs/>
                <w:sz w:val="20"/>
                <w:szCs w:val="20"/>
                <w:lang w:val="es-US"/>
              </w:rPr>
              <w:t xml:space="preserve"> </w:t>
            </w:r>
          </w:p>
        </w:tc>
      </w:tr>
      <w:tr w:rsidR="003239B8" w:rsidRPr="00D5267E"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D5267E" w:rsidRDefault="003239B8" w:rsidP="008D2290">
            <w:pPr>
              <w:jc w:val="center"/>
              <w:rPr>
                <w:rFonts w:ascii="Cambria" w:hAnsi="Cambria"/>
                <w:b/>
                <w:bCs/>
                <w:color w:val="FFFFFF" w:themeColor="background1"/>
                <w:sz w:val="20"/>
                <w:szCs w:val="20"/>
              </w:rPr>
            </w:pPr>
            <w:r w:rsidRPr="00D5267E">
              <w:rPr>
                <w:rFonts w:ascii="Cambria" w:hAnsi="Cambria"/>
                <w:b/>
                <w:bCs/>
                <w:color w:val="FFFFFF" w:themeColor="background1"/>
                <w:sz w:val="20"/>
                <w:szCs w:val="20"/>
              </w:rPr>
              <w:t xml:space="preserve">Estado </w:t>
            </w:r>
            <w:proofErr w:type="spellStart"/>
            <w:r w:rsidRPr="00D5267E">
              <w:rPr>
                <w:rFonts w:ascii="Cambria" w:hAnsi="Cambria"/>
                <w:b/>
                <w:bCs/>
                <w:color w:val="FFFFFF" w:themeColor="background1"/>
                <w:sz w:val="20"/>
                <w:szCs w:val="20"/>
              </w:rPr>
              <w:t>denunciado</w:t>
            </w:r>
            <w:proofErr w:type="spellEnd"/>
            <w:r w:rsidRPr="00D5267E">
              <w:rPr>
                <w:rFonts w:ascii="Cambria" w:hAnsi="Cambria"/>
                <w:b/>
                <w:bCs/>
                <w:color w:val="FFFFFF" w:themeColor="background1"/>
                <w:sz w:val="20"/>
                <w:szCs w:val="20"/>
              </w:rPr>
              <w:t>:</w:t>
            </w:r>
          </w:p>
        </w:tc>
        <w:tc>
          <w:tcPr>
            <w:tcW w:w="5760" w:type="dxa"/>
            <w:vAlign w:val="center"/>
          </w:tcPr>
          <w:p w14:paraId="1E87A2E8" w14:textId="009F035A" w:rsidR="003239B8" w:rsidRPr="00D5267E" w:rsidRDefault="007924E6" w:rsidP="008D2290">
            <w:pPr>
              <w:jc w:val="both"/>
              <w:rPr>
                <w:rFonts w:ascii="Cambria" w:hAnsi="Cambria"/>
                <w:bCs/>
                <w:sz w:val="20"/>
                <w:szCs w:val="20"/>
              </w:rPr>
            </w:pPr>
            <w:r w:rsidRPr="00D5267E">
              <w:rPr>
                <w:rFonts w:ascii="Cambria" w:hAnsi="Cambria"/>
                <w:bCs/>
                <w:sz w:val="20"/>
                <w:szCs w:val="20"/>
              </w:rPr>
              <w:t>Honduras</w:t>
            </w:r>
          </w:p>
        </w:tc>
      </w:tr>
      <w:tr w:rsidR="00223A29" w:rsidRPr="009837A4"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D5267E" w:rsidRDefault="001B3A00" w:rsidP="00E4118C">
            <w:pPr>
              <w:jc w:val="center"/>
              <w:rPr>
                <w:rFonts w:ascii="Cambria" w:hAnsi="Cambria"/>
                <w:b/>
                <w:bCs/>
                <w:color w:val="FFFFFF" w:themeColor="background1"/>
                <w:sz w:val="20"/>
                <w:szCs w:val="20"/>
              </w:rPr>
            </w:pPr>
            <w:r w:rsidRPr="00D5267E">
              <w:rPr>
                <w:rFonts w:ascii="Cambria" w:hAnsi="Cambria"/>
                <w:b/>
                <w:bCs/>
                <w:color w:val="FFFFFF" w:themeColor="background1"/>
                <w:sz w:val="20"/>
                <w:szCs w:val="20"/>
              </w:rPr>
              <w:t xml:space="preserve">Derechos </w:t>
            </w:r>
            <w:r w:rsidR="00E4118C" w:rsidRPr="00D5267E">
              <w:rPr>
                <w:rFonts w:ascii="Cambria" w:hAnsi="Cambria"/>
                <w:b/>
                <w:bCs/>
                <w:color w:val="FFFFFF" w:themeColor="background1"/>
                <w:sz w:val="20"/>
                <w:szCs w:val="20"/>
              </w:rPr>
              <w:t>invocados</w:t>
            </w:r>
            <w:r w:rsidRPr="00D5267E">
              <w:rPr>
                <w:rFonts w:ascii="Cambria" w:hAnsi="Cambria"/>
                <w:b/>
                <w:bCs/>
                <w:color w:val="FFFFFF" w:themeColor="background1"/>
                <w:sz w:val="20"/>
                <w:szCs w:val="20"/>
              </w:rPr>
              <w:t>:</w:t>
            </w:r>
          </w:p>
        </w:tc>
        <w:tc>
          <w:tcPr>
            <w:tcW w:w="5760" w:type="dxa"/>
            <w:vAlign w:val="center"/>
          </w:tcPr>
          <w:p w14:paraId="0A2474B6" w14:textId="566C43BB" w:rsidR="00223A29" w:rsidRPr="00D5267E" w:rsidRDefault="001514BA" w:rsidP="008D2290">
            <w:pPr>
              <w:jc w:val="both"/>
              <w:rPr>
                <w:rFonts w:ascii="Cambria" w:hAnsi="Cambria"/>
                <w:bCs/>
                <w:sz w:val="20"/>
                <w:szCs w:val="20"/>
                <w:lang w:val="es-ES"/>
              </w:rPr>
            </w:pPr>
            <w:r w:rsidRPr="00D5267E">
              <w:rPr>
                <w:rFonts w:ascii="Cambria" w:hAnsi="Cambria"/>
                <w:bCs/>
                <w:sz w:val="20"/>
                <w:szCs w:val="20"/>
                <w:lang w:val="es-ES"/>
              </w:rPr>
              <w:t xml:space="preserve">Artículos </w:t>
            </w:r>
            <w:r w:rsidR="001970D9" w:rsidRPr="00D5267E">
              <w:rPr>
                <w:rFonts w:ascii="Cambria" w:hAnsi="Cambria"/>
                <w:bCs/>
                <w:sz w:val="20"/>
                <w:szCs w:val="20"/>
                <w:lang w:val="es-ES"/>
              </w:rPr>
              <w:t xml:space="preserve">4 (vida), 5 (integridad </w:t>
            </w:r>
            <w:r w:rsidR="00971291" w:rsidRPr="00D5267E">
              <w:rPr>
                <w:rFonts w:ascii="Cambria" w:hAnsi="Cambria"/>
                <w:bCs/>
                <w:sz w:val="20"/>
                <w:szCs w:val="20"/>
                <w:lang w:val="es-ES"/>
              </w:rPr>
              <w:t>personal)</w:t>
            </w:r>
            <w:r w:rsidR="001970D9" w:rsidRPr="00D5267E">
              <w:rPr>
                <w:rFonts w:ascii="Cambria" w:hAnsi="Cambria"/>
                <w:bCs/>
                <w:sz w:val="20"/>
                <w:szCs w:val="20"/>
                <w:lang w:val="es-ES"/>
              </w:rPr>
              <w:t xml:space="preserve">, 7 (libertad personal), </w:t>
            </w:r>
            <w:r w:rsidRPr="00D5267E">
              <w:rPr>
                <w:rFonts w:ascii="Cambria" w:hAnsi="Cambria"/>
                <w:bCs/>
                <w:sz w:val="20"/>
                <w:szCs w:val="20"/>
                <w:lang w:val="es-ES"/>
              </w:rPr>
              <w:t>8 (</w:t>
            </w:r>
            <w:r w:rsidR="005D2CDB" w:rsidRPr="00D5267E">
              <w:rPr>
                <w:rFonts w:ascii="Cambria" w:hAnsi="Cambria"/>
                <w:bCs/>
                <w:sz w:val="20"/>
                <w:szCs w:val="20"/>
                <w:lang w:val="es-ES"/>
              </w:rPr>
              <w:t>garantías judiciales</w:t>
            </w:r>
            <w:r w:rsidRPr="00D5267E">
              <w:rPr>
                <w:rFonts w:ascii="Cambria" w:hAnsi="Cambria"/>
                <w:bCs/>
                <w:sz w:val="20"/>
                <w:szCs w:val="20"/>
                <w:lang w:val="es-ES"/>
              </w:rPr>
              <w:t xml:space="preserve">), </w:t>
            </w:r>
            <w:r w:rsidR="00E7314A" w:rsidRPr="00D5267E">
              <w:rPr>
                <w:rFonts w:ascii="Cambria" w:hAnsi="Cambria"/>
                <w:bCs/>
                <w:sz w:val="20"/>
                <w:szCs w:val="20"/>
                <w:lang w:val="es-ES"/>
              </w:rPr>
              <w:t>17 (</w:t>
            </w:r>
            <w:r w:rsidR="005D2CDB" w:rsidRPr="00D5267E">
              <w:rPr>
                <w:rFonts w:ascii="Cambria" w:hAnsi="Cambria"/>
                <w:bCs/>
                <w:sz w:val="20"/>
                <w:szCs w:val="20"/>
                <w:lang w:val="es-ES"/>
              </w:rPr>
              <w:t xml:space="preserve">protección de </w:t>
            </w:r>
            <w:r w:rsidR="00630B0A" w:rsidRPr="00D5267E">
              <w:rPr>
                <w:rFonts w:ascii="Cambria" w:hAnsi="Cambria"/>
                <w:bCs/>
                <w:sz w:val="20"/>
                <w:szCs w:val="20"/>
                <w:lang w:val="es-ES"/>
              </w:rPr>
              <w:t>la familia</w:t>
            </w:r>
            <w:r w:rsidR="00E7314A" w:rsidRPr="00D5267E">
              <w:rPr>
                <w:rFonts w:ascii="Cambria" w:hAnsi="Cambria"/>
                <w:bCs/>
                <w:sz w:val="20"/>
                <w:szCs w:val="20"/>
                <w:lang w:val="es-ES"/>
              </w:rPr>
              <w:t xml:space="preserve">), </w:t>
            </w:r>
            <w:r w:rsidRPr="00D5267E">
              <w:rPr>
                <w:rFonts w:ascii="Cambria" w:hAnsi="Cambria"/>
                <w:bCs/>
                <w:sz w:val="20"/>
                <w:szCs w:val="20"/>
                <w:lang w:val="es-ES"/>
              </w:rPr>
              <w:t>19 (</w:t>
            </w:r>
            <w:r w:rsidR="005D2CDB" w:rsidRPr="00D5267E">
              <w:rPr>
                <w:rFonts w:ascii="Cambria" w:hAnsi="Cambria"/>
                <w:bCs/>
                <w:sz w:val="20"/>
                <w:szCs w:val="20"/>
                <w:lang w:val="es-ES"/>
              </w:rPr>
              <w:t xml:space="preserve">derechos del </w:t>
            </w:r>
            <w:r w:rsidR="00DE0FDA" w:rsidRPr="00D5267E">
              <w:rPr>
                <w:rFonts w:ascii="Cambria" w:hAnsi="Cambria"/>
                <w:bCs/>
                <w:sz w:val="20"/>
                <w:szCs w:val="20"/>
                <w:lang w:val="es-ES"/>
              </w:rPr>
              <w:t>niño</w:t>
            </w:r>
            <w:r w:rsidRPr="00D5267E">
              <w:rPr>
                <w:rFonts w:ascii="Cambria" w:hAnsi="Cambria"/>
                <w:bCs/>
                <w:sz w:val="20"/>
                <w:szCs w:val="20"/>
                <w:lang w:val="es-ES"/>
              </w:rPr>
              <w:t>) y 25 (</w:t>
            </w:r>
            <w:r w:rsidR="00DE0FDA" w:rsidRPr="00D5267E">
              <w:rPr>
                <w:rFonts w:ascii="Cambria" w:hAnsi="Cambria"/>
                <w:bCs/>
                <w:sz w:val="20"/>
                <w:szCs w:val="20"/>
                <w:lang w:val="es-ES"/>
              </w:rPr>
              <w:t>protección judicial</w:t>
            </w:r>
            <w:r w:rsidRPr="00D5267E">
              <w:rPr>
                <w:rFonts w:ascii="Cambria" w:hAnsi="Cambria"/>
                <w:bCs/>
                <w:sz w:val="20"/>
                <w:szCs w:val="20"/>
                <w:lang w:val="es-ES"/>
              </w:rPr>
              <w:t>) de la Convención Americana sobre Derechos Humanos</w:t>
            </w:r>
            <w:r w:rsidRPr="00D5267E">
              <w:rPr>
                <w:rStyle w:val="FootnoteReference"/>
                <w:rFonts w:ascii="Cambria" w:hAnsi="Cambria"/>
                <w:bCs/>
                <w:sz w:val="20"/>
                <w:szCs w:val="20"/>
                <w:lang w:val="es-ES"/>
              </w:rPr>
              <w:footnoteReference w:id="3"/>
            </w:r>
          </w:p>
        </w:tc>
      </w:tr>
    </w:tbl>
    <w:p w14:paraId="569F8256" w14:textId="77777777" w:rsidR="003239B8" w:rsidRPr="00D5267E" w:rsidRDefault="003239B8" w:rsidP="003239B8">
      <w:pPr>
        <w:spacing w:before="240" w:after="240"/>
        <w:ind w:firstLine="720"/>
        <w:jc w:val="both"/>
        <w:rPr>
          <w:rFonts w:asciiTheme="majorHAnsi" w:hAnsiTheme="majorHAnsi"/>
          <w:b/>
          <w:bCs/>
          <w:sz w:val="20"/>
          <w:szCs w:val="20"/>
          <w:lang w:val="es-ES"/>
        </w:rPr>
      </w:pPr>
      <w:r w:rsidRPr="00D5267E">
        <w:rPr>
          <w:rFonts w:asciiTheme="majorHAnsi" w:hAnsiTheme="majorHAnsi"/>
          <w:b/>
          <w:bCs/>
          <w:sz w:val="20"/>
          <w:szCs w:val="20"/>
          <w:lang w:val="es-ES"/>
        </w:rPr>
        <w:t>II.</w:t>
      </w:r>
      <w:r w:rsidRPr="00D5267E">
        <w:rPr>
          <w:rFonts w:asciiTheme="majorHAnsi" w:hAnsiTheme="majorHAnsi"/>
          <w:b/>
          <w:bCs/>
          <w:sz w:val="20"/>
          <w:szCs w:val="20"/>
          <w:lang w:val="es-ES"/>
        </w:rPr>
        <w:tab/>
        <w:t>TRÁMITE ANTE LA CIDH</w:t>
      </w:r>
      <w:r w:rsidR="008E3BFE" w:rsidRPr="00D5267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5267E"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D5267E" w:rsidRDefault="004A6A54" w:rsidP="004A6A54">
            <w:pPr>
              <w:jc w:val="center"/>
              <w:rPr>
                <w:rFonts w:ascii="Cambria" w:hAnsi="Cambria"/>
                <w:b/>
                <w:bCs/>
                <w:color w:val="FFFFFF" w:themeColor="background1"/>
                <w:sz w:val="20"/>
                <w:szCs w:val="20"/>
                <w:lang w:val="es-ES"/>
              </w:rPr>
            </w:pPr>
            <w:r w:rsidRPr="00D5267E">
              <w:rPr>
                <w:rFonts w:ascii="Cambria" w:hAnsi="Cambria"/>
                <w:b/>
                <w:bCs/>
                <w:color w:val="FFFFFF" w:themeColor="background1"/>
                <w:sz w:val="20"/>
                <w:szCs w:val="20"/>
                <w:lang w:val="es-ES"/>
              </w:rPr>
              <w:t>P</w:t>
            </w:r>
            <w:r w:rsidR="004C2312" w:rsidRPr="00D5267E">
              <w:rPr>
                <w:rFonts w:ascii="Cambria" w:hAnsi="Cambria"/>
                <w:b/>
                <w:bCs/>
                <w:color w:val="FFFFFF" w:themeColor="background1"/>
                <w:sz w:val="20"/>
                <w:szCs w:val="20"/>
                <w:lang w:val="es-ES"/>
              </w:rPr>
              <w:t>resentación de la petición:</w:t>
            </w:r>
          </w:p>
        </w:tc>
        <w:tc>
          <w:tcPr>
            <w:tcW w:w="5760" w:type="dxa"/>
            <w:vAlign w:val="center"/>
          </w:tcPr>
          <w:p w14:paraId="0867010C" w14:textId="67001AC4" w:rsidR="004C2312" w:rsidRPr="00D5267E" w:rsidRDefault="007924E6" w:rsidP="002625EA">
            <w:pPr>
              <w:jc w:val="both"/>
              <w:rPr>
                <w:rFonts w:ascii="Cambria" w:hAnsi="Cambria"/>
                <w:bCs/>
                <w:sz w:val="20"/>
                <w:szCs w:val="20"/>
                <w:lang w:val="es-ES"/>
              </w:rPr>
            </w:pPr>
            <w:r w:rsidRPr="00D5267E">
              <w:rPr>
                <w:rFonts w:ascii="Cambria" w:hAnsi="Cambria"/>
                <w:bCs/>
                <w:sz w:val="20"/>
                <w:szCs w:val="20"/>
                <w:lang w:val="es-ES"/>
              </w:rPr>
              <w:t>19 de enero de 2016</w:t>
            </w:r>
            <w:r w:rsidR="0063103D" w:rsidRPr="00D5267E">
              <w:rPr>
                <w:rFonts w:ascii="Cambria" w:hAnsi="Cambria"/>
                <w:bCs/>
                <w:sz w:val="20"/>
                <w:szCs w:val="20"/>
                <w:lang w:val="es-ES"/>
              </w:rPr>
              <w:t xml:space="preserve"> </w:t>
            </w:r>
          </w:p>
        </w:tc>
      </w:tr>
      <w:tr w:rsidR="00131425" w:rsidRPr="009837A4"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Pr="00D5267E" w:rsidRDefault="00131425" w:rsidP="004A6A54">
            <w:pPr>
              <w:jc w:val="center"/>
              <w:rPr>
                <w:rFonts w:ascii="Cambria" w:hAnsi="Cambria"/>
                <w:b/>
                <w:bCs/>
                <w:color w:val="FFFFFF" w:themeColor="background1"/>
                <w:sz w:val="20"/>
                <w:szCs w:val="20"/>
                <w:lang w:val="es-ES"/>
              </w:rPr>
            </w:pPr>
            <w:r w:rsidRPr="00D5267E">
              <w:rPr>
                <w:rFonts w:ascii="Cambria" w:hAnsi="Cambria"/>
                <w:b/>
                <w:bCs/>
                <w:color w:val="FFFFFF" w:themeColor="background1"/>
                <w:sz w:val="20"/>
                <w:szCs w:val="20"/>
                <w:lang w:val="es-ES"/>
              </w:rPr>
              <w:t>Información adicional recibida durante la etapa de estudio:</w:t>
            </w:r>
          </w:p>
        </w:tc>
        <w:tc>
          <w:tcPr>
            <w:tcW w:w="5760" w:type="dxa"/>
            <w:vAlign w:val="center"/>
          </w:tcPr>
          <w:p w14:paraId="7E0E91EC" w14:textId="229CBF2B" w:rsidR="00131425" w:rsidRPr="00D5267E" w:rsidRDefault="000A3C91" w:rsidP="002625EA">
            <w:pPr>
              <w:jc w:val="both"/>
              <w:rPr>
                <w:rFonts w:ascii="Cambria" w:hAnsi="Cambria"/>
                <w:bCs/>
                <w:sz w:val="20"/>
                <w:szCs w:val="20"/>
                <w:lang w:val="es-ES"/>
              </w:rPr>
            </w:pPr>
            <w:r w:rsidRPr="00D5267E">
              <w:rPr>
                <w:rFonts w:ascii="Cambria" w:hAnsi="Cambria"/>
                <w:bCs/>
                <w:sz w:val="20"/>
                <w:szCs w:val="20"/>
                <w:lang w:val="es-ES"/>
              </w:rPr>
              <w:t xml:space="preserve">3 de marzo de 2016, </w:t>
            </w:r>
            <w:r w:rsidR="002B6548" w:rsidRPr="00D5267E">
              <w:rPr>
                <w:rFonts w:ascii="Cambria" w:hAnsi="Cambria"/>
                <w:bCs/>
                <w:sz w:val="20"/>
                <w:szCs w:val="20"/>
                <w:lang w:val="es-ES"/>
              </w:rPr>
              <w:t xml:space="preserve">13 de mayo de 2016, </w:t>
            </w:r>
            <w:r w:rsidR="00080ED5" w:rsidRPr="00D5267E">
              <w:rPr>
                <w:rFonts w:ascii="Cambria" w:hAnsi="Cambria"/>
                <w:bCs/>
                <w:sz w:val="20"/>
                <w:szCs w:val="20"/>
                <w:lang w:val="es-ES"/>
              </w:rPr>
              <w:t xml:space="preserve">19 de septiembre de 2017, </w:t>
            </w:r>
            <w:r w:rsidR="00F1646C" w:rsidRPr="00D5267E">
              <w:rPr>
                <w:rFonts w:ascii="Cambria" w:hAnsi="Cambria"/>
                <w:bCs/>
                <w:sz w:val="20"/>
                <w:szCs w:val="20"/>
                <w:lang w:val="es-ES"/>
              </w:rPr>
              <w:t xml:space="preserve">21 de mayo de 2018, 29 de mayo de 2018, </w:t>
            </w:r>
            <w:r w:rsidR="00622B0F" w:rsidRPr="00D5267E">
              <w:rPr>
                <w:rFonts w:ascii="Cambria" w:hAnsi="Cambria"/>
                <w:bCs/>
                <w:sz w:val="20"/>
                <w:szCs w:val="20"/>
                <w:lang w:val="es-ES"/>
              </w:rPr>
              <w:t xml:space="preserve">1 de junio de 2018, 3 de agosto de 2018, 15 de agosto de 2018, </w:t>
            </w:r>
            <w:r w:rsidR="001479AA" w:rsidRPr="00D5267E">
              <w:rPr>
                <w:rFonts w:ascii="Cambria" w:hAnsi="Cambria"/>
                <w:bCs/>
                <w:sz w:val="20"/>
                <w:szCs w:val="20"/>
                <w:lang w:val="es-ES"/>
              </w:rPr>
              <w:t>16 de octubre de 201</w:t>
            </w:r>
            <w:r w:rsidR="007A6C1D" w:rsidRPr="00D5267E">
              <w:rPr>
                <w:rFonts w:ascii="Cambria" w:hAnsi="Cambria"/>
                <w:bCs/>
                <w:sz w:val="20"/>
                <w:szCs w:val="20"/>
                <w:lang w:val="es-ES"/>
              </w:rPr>
              <w:t xml:space="preserve">8, </w:t>
            </w:r>
            <w:r w:rsidR="00996F31" w:rsidRPr="00D5267E">
              <w:rPr>
                <w:rFonts w:ascii="Cambria" w:hAnsi="Cambria"/>
                <w:bCs/>
                <w:sz w:val="20"/>
                <w:szCs w:val="20"/>
                <w:lang w:val="es-ES"/>
              </w:rPr>
              <w:t xml:space="preserve">17 de octubre de 2019, </w:t>
            </w:r>
            <w:r w:rsidR="00246F98" w:rsidRPr="00D5267E">
              <w:rPr>
                <w:rFonts w:ascii="Cambria" w:hAnsi="Cambria"/>
                <w:bCs/>
                <w:sz w:val="20"/>
                <w:szCs w:val="20"/>
                <w:lang w:val="es-ES"/>
              </w:rPr>
              <w:t>20 de septiembre de 2019</w:t>
            </w:r>
            <w:r w:rsidR="00F91772" w:rsidRPr="00D5267E">
              <w:rPr>
                <w:rFonts w:ascii="Cambria" w:hAnsi="Cambria"/>
                <w:bCs/>
                <w:sz w:val="20"/>
                <w:szCs w:val="20"/>
                <w:lang w:val="es-ES"/>
              </w:rPr>
              <w:t xml:space="preserve"> y</w:t>
            </w:r>
            <w:r w:rsidR="00246F98" w:rsidRPr="00D5267E">
              <w:rPr>
                <w:rFonts w:ascii="Cambria" w:hAnsi="Cambria"/>
                <w:bCs/>
                <w:sz w:val="20"/>
                <w:szCs w:val="20"/>
                <w:lang w:val="es-ES"/>
              </w:rPr>
              <w:t xml:space="preserve"> </w:t>
            </w:r>
            <w:r w:rsidR="005C4444" w:rsidRPr="00D5267E">
              <w:rPr>
                <w:rFonts w:ascii="Cambria" w:hAnsi="Cambria"/>
                <w:bCs/>
                <w:sz w:val="20"/>
                <w:szCs w:val="20"/>
                <w:lang w:val="es-ES"/>
              </w:rPr>
              <w:t>5 de junio de 2020</w:t>
            </w:r>
          </w:p>
        </w:tc>
      </w:tr>
      <w:tr w:rsidR="004C2312" w:rsidRPr="00D5267E"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D5267E" w:rsidRDefault="004A6A54" w:rsidP="004A6A54">
            <w:pPr>
              <w:jc w:val="center"/>
              <w:rPr>
                <w:rFonts w:ascii="Cambria" w:hAnsi="Cambria"/>
                <w:b/>
                <w:bCs/>
                <w:color w:val="FFFFFF" w:themeColor="background1"/>
                <w:sz w:val="20"/>
                <w:szCs w:val="20"/>
                <w:lang w:val="es-ES"/>
              </w:rPr>
            </w:pPr>
            <w:r w:rsidRPr="00D5267E">
              <w:rPr>
                <w:rFonts w:ascii="Cambria" w:hAnsi="Cambria"/>
                <w:b/>
                <w:color w:val="FFFFFF" w:themeColor="background1"/>
                <w:sz w:val="20"/>
                <w:szCs w:val="20"/>
                <w:lang w:val="es-ES"/>
              </w:rPr>
              <w:t>N</w:t>
            </w:r>
            <w:r w:rsidR="004C2312" w:rsidRPr="00D5267E">
              <w:rPr>
                <w:rFonts w:ascii="Cambria" w:hAnsi="Cambria"/>
                <w:b/>
                <w:color w:val="FFFFFF" w:themeColor="background1"/>
                <w:sz w:val="20"/>
                <w:szCs w:val="20"/>
                <w:lang w:val="es-ES"/>
              </w:rPr>
              <w:t>otificación de la petición al Estado:</w:t>
            </w:r>
          </w:p>
        </w:tc>
        <w:tc>
          <w:tcPr>
            <w:tcW w:w="5760" w:type="dxa"/>
            <w:vAlign w:val="center"/>
          </w:tcPr>
          <w:p w14:paraId="35CDD610" w14:textId="1BCA6714" w:rsidR="004C2312" w:rsidRPr="00D5267E" w:rsidRDefault="00A85ACA" w:rsidP="008D2290">
            <w:pPr>
              <w:jc w:val="both"/>
              <w:rPr>
                <w:rFonts w:ascii="Cambria" w:hAnsi="Cambria"/>
                <w:bCs/>
                <w:sz w:val="20"/>
                <w:szCs w:val="20"/>
                <w:lang w:val="es-ES"/>
              </w:rPr>
            </w:pPr>
            <w:r w:rsidRPr="00D5267E">
              <w:rPr>
                <w:rFonts w:ascii="Cambria" w:hAnsi="Cambria"/>
                <w:bCs/>
                <w:sz w:val="20"/>
                <w:szCs w:val="20"/>
                <w:lang w:val="es-ES"/>
              </w:rPr>
              <w:t>23 de octubre de 2019</w:t>
            </w:r>
          </w:p>
        </w:tc>
      </w:tr>
      <w:tr w:rsidR="004C2312" w:rsidRPr="00D5267E"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D5267E" w:rsidRDefault="004A6A54" w:rsidP="004A6A54">
            <w:pPr>
              <w:jc w:val="center"/>
              <w:rPr>
                <w:rFonts w:ascii="Cambria" w:hAnsi="Cambria"/>
                <w:b/>
                <w:bCs/>
                <w:color w:val="FFFFFF" w:themeColor="background1"/>
                <w:sz w:val="20"/>
                <w:szCs w:val="20"/>
                <w:lang w:val="es-ES"/>
              </w:rPr>
            </w:pPr>
            <w:r w:rsidRPr="00D5267E">
              <w:rPr>
                <w:rFonts w:ascii="Cambria" w:hAnsi="Cambria"/>
                <w:b/>
                <w:color w:val="FFFFFF" w:themeColor="background1"/>
                <w:sz w:val="20"/>
                <w:szCs w:val="20"/>
                <w:lang w:val="es-ES"/>
              </w:rPr>
              <w:t>P</w:t>
            </w:r>
            <w:r w:rsidR="004C2312" w:rsidRPr="00D5267E">
              <w:rPr>
                <w:rFonts w:ascii="Cambria" w:hAnsi="Cambria"/>
                <w:b/>
                <w:color w:val="FFFFFF" w:themeColor="background1"/>
                <w:sz w:val="20"/>
                <w:szCs w:val="20"/>
                <w:lang w:val="es-ES"/>
              </w:rPr>
              <w:t>rimera respuesta del Estado:</w:t>
            </w:r>
          </w:p>
        </w:tc>
        <w:tc>
          <w:tcPr>
            <w:tcW w:w="5760" w:type="dxa"/>
            <w:vAlign w:val="center"/>
          </w:tcPr>
          <w:p w14:paraId="480B8955" w14:textId="2A309205" w:rsidR="004C2312" w:rsidRPr="00D5267E" w:rsidRDefault="009E3978" w:rsidP="008D2290">
            <w:pPr>
              <w:jc w:val="both"/>
              <w:rPr>
                <w:rFonts w:ascii="Cambria" w:hAnsi="Cambria"/>
                <w:bCs/>
                <w:sz w:val="20"/>
                <w:szCs w:val="20"/>
                <w:lang w:val="es-ES"/>
              </w:rPr>
            </w:pPr>
            <w:r w:rsidRPr="00D5267E">
              <w:rPr>
                <w:rFonts w:ascii="Cambria" w:hAnsi="Cambria"/>
                <w:bCs/>
                <w:sz w:val="20"/>
                <w:szCs w:val="20"/>
                <w:lang w:val="es-ES"/>
              </w:rPr>
              <w:t>14</w:t>
            </w:r>
            <w:r w:rsidR="00936572" w:rsidRPr="00D5267E">
              <w:rPr>
                <w:rFonts w:ascii="Cambria" w:hAnsi="Cambria"/>
                <w:bCs/>
                <w:sz w:val="20"/>
                <w:szCs w:val="20"/>
                <w:lang w:val="es-ES"/>
              </w:rPr>
              <w:t xml:space="preserve"> </w:t>
            </w:r>
            <w:r w:rsidR="00AD0E48" w:rsidRPr="00D5267E">
              <w:rPr>
                <w:rFonts w:ascii="Cambria" w:hAnsi="Cambria"/>
                <w:bCs/>
                <w:sz w:val="20"/>
                <w:szCs w:val="20"/>
                <w:lang w:val="es-ES"/>
              </w:rPr>
              <w:t xml:space="preserve">de </w:t>
            </w:r>
            <w:r w:rsidRPr="00D5267E">
              <w:rPr>
                <w:rFonts w:ascii="Cambria" w:hAnsi="Cambria"/>
                <w:bCs/>
                <w:sz w:val="20"/>
                <w:szCs w:val="20"/>
                <w:lang w:val="es-ES"/>
              </w:rPr>
              <w:t xml:space="preserve">enero </w:t>
            </w:r>
            <w:r w:rsidR="00AD0E48" w:rsidRPr="00D5267E">
              <w:rPr>
                <w:rFonts w:ascii="Cambria" w:hAnsi="Cambria"/>
                <w:bCs/>
                <w:sz w:val="20"/>
                <w:szCs w:val="20"/>
                <w:lang w:val="es-ES"/>
              </w:rPr>
              <w:t>de 202</w:t>
            </w:r>
            <w:r w:rsidR="005C4444" w:rsidRPr="00D5267E">
              <w:rPr>
                <w:rFonts w:ascii="Cambria" w:hAnsi="Cambria"/>
                <w:bCs/>
                <w:sz w:val="20"/>
                <w:szCs w:val="20"/>
                <w:lang w:val="es-ES"/>
              </w:rPr>
              <w:t>1</w:t>
            </w:r>
          </w:p>
        </w:tc>
      </w:tr>
      <w:tr w:rsidR="004C2312" w:rsidRPr="00D5267E"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D5267E" w:rsidRDefault="008E3BFE" w:rsidP="008E3BFE">
            <w:pPr>
              <w:jc w:val="center"/>
              <w:rPr>
                <w:rFonts w:ascii="Cambria" w:hAnsi="Cambria"/>
                <w:b/>
                <w:bCs/>
                <w:color w:val="FFFFFF" w:themeColor="background1"/>
                <w:sz w:val="20"/>
                <w:szCs w:val="20"/>
                <w:lang w:val="es-ES"/>
              </w:rPr>
            </w:pPr>
            <w:r w:rsidRPr="00D5267E">
              <w:rPr>
                <w:rFonts w:ascii="Cambria" w:hAnsi="Cambria"/>
                <w:b/>
                <w:bCs/>
                <w:color w:val="FFFFFF" w:themeColor="background1"/>
                <w:sz w:val="20"/>
                <w:szCs w:val="20"/>
                <w:lang w:val="es-ES"/>
              </w:rPr>
              <w:t>Observaciones adicionales de la parte peticionaria:</w:t>
            </w:r>
          </w:p>
        </w:tc>
        <w:tc>
          <w:tcPr>
            <w:tcW w:w="5760" w:type="dxa"/>
            <w:vAlign w:val="center"/>
          </w:tcPr>
          <w:p w14:paraId="73F88A19" w14:textId="7A40B08F" w:rsidR="004C2312" w:rsidRPr="00D5267E" w:rsidRDefault="004A6D48" w:rsidP="008D2290">
            <w:pPr>
              <w:jc w:val="both"/>
              <w:rPr>
                <w:rFonts w:ascii="Cambria" w:hAnsi="Cambria"/>
                <w:bCs/>
                <w:sz w:val="20"/>
                <w:szCs w:val="20"/>
                <w:lang w:val="es-ES"/>
              </w:rPr>
            </w:pPr>
            <w:r w:rsidRPr="00D5267E">
              <w:rPr>
                <w:rFonts w:ascii="Cambria" w:hAnsi="Cambria"/>
                <w:bCs/>
                <w:sz w:val="20"/>
                <w:szCs w:val="20"/>
                <w:lang w:val="es-ES"/>
              </w:rPr>
              <w:t>28 de abril de 2021</w:t>
            </w:r>
          </w:p>
        </w:tc>
      </w:tr>
      <w:tr w:rsidR="004C2312" w:rsidRPr="009837A4" w14:paraId="0E38BCBE" w14:textId="77777777" w:rsidTr="004A6A54">
        <w:tc>
          <w:tcPr>
            <w:tcW w:w="3600" w:type="dxa"/>
            <w:tcBorders>
              <w:top w:val="single" w:sz="6" w:space="0" w:color="auto"/>
              <w:bottom w:val="single" w:sz="6" w:space="0" w:color="auto"/>
            </w:tcBorders>
            <w:shd w:val="clear" w:color="auto" w:fill="386294"/>
            <w:vAlign w:val="center"/>
          </w:tcPr>
          <w:p w14:paraId="6B268660" w14:textId="77777777" w:rsidR="004C2312" w:rsidRPr="00D5267E" w:rsidRDefault="004C2312" w:rsidP="008E3BFE">
            <w:pPr>
              <w:jc w:val="center"/>
              <w:rPr>
                <w:rFonts w:ascii="Cambria" w:hAnsi="Cambria"/>
                <w:b/>
                <w:bCs/>
                <w:color w:val="FFFFFF" w:themeColor="background1"/>
                <w:sz w:val="20"/>
                <w:szCs w:val="20"/>
              </w:rPr>
            </w:pPr>
            <w:r w:rsidRPr="00D5267E">
              <w:rPr>
                <w:rFonts w:ascii="Cambria" w:hAnsi="Cambria"/>
                <w:b/>
                <w:bCs/>
                <w:color w:val="FFFFFF" w:themeColor="background1"/>
                <w:sz w:val="20"/>
                <w:szCs w:val="20"/>
              </w:rPr>
              <w:t>Observaciones adicionales del Estado:</w:t>
            </w:r>
          </w:p>
        </w:tc>
        <w:tc>
          <w:tcPr>
            <w:tcW w:w="5760" w:type="dxa"/>
            <w:vAlign w:val="center"/>
          </w:tcPr>
          <w:p w14:paraId="3FFDFF52" w14:textId="52CE03EC" w:rsidR="004C2312" w:rsidRPr="00D5267E" w:rsidRDefault="00D343CC" w:rsidP="008D2290">
            <w:pPr>
              <w:jc w:val="both"/>
              <w:rPr>
                <w:rFonts w:ascii="Cambria" w:hAnsi="Cambria"/>
                <w:bCs/>
                <w:sz w:val="20"/>
                <w:szCs w:val="20"/>
                <w:lang w:val="es-ES"/>
              </w:rPr>
            </w:pPr>
            <w:r w:rsidRPr="00D5267E">
              <w:rPr>
                <w:rFonts w:ascii="Cambria" w:hAnsi="Cambria"/>
                <w:bCs/>
                <w:sz w:val="20"/>
                <w:szCs w:val="20"/>
                <w:lang w:val="es-ES"/>
              </w:rPr>
              <w:t>31 de mayo de 2021</w:t>
            </w:r>
            <w:r w:rsidR="00384DE1" w:rsidRPr="00D5267E">
              <w:rPr>
                <w:rFonts w:ascii="Cambria" w:hAnsi="Cambria"/>
                <w:bCs/>
                <w:sz w:val="20"/>
                <w:szCs w:val="20"/>
                <w:lang w:val="es-ES"/>
              </w:rPr>
              <w:t xml:space="preserve"> y 3 de junio de 2021</w:t>
            </w:r>
          </w:p>
        </w:tc>
      </w:tr>
    </w:tbl>
    <w:p w14:paraId="3B7DCE1F" w14:textId="77777777" w:rsidR="003239B8" w:rsidRPr="00D5267E" w:rsidRDefault="003239B8" w:rsidP="003239B8">
      <w:pPr>
        <w:spacing w:before="240" w:after="240"/>
        <w:ind w:firstLine="720"/>
        <w:jc w:val="both"/>
        <w:rPr>
          <w:rFonts w:asciiTheme="majorHAnsi" w:hAnsiTheme="majorHAnsi"/>
          <w:b/>
          <w:bCs/>
          <w:sz w:val="20"/>
          <w:szCs w:val="20"/>
          <w:lang w:val="es-ES"/>
        </w:rPr>
      </w:pPr>
      <w:r w:rsidRPr="00D5267E">
        <w:rPr>
          <w:rFonts w:asciiTheme="majorHAnsi" w:hAnsiTheme="majorHAnsi"/>
          <w:b/>
          <w:bCs/>
          <w:sz w:val="20"/>
          <w:szCs w:val="20"/>
          <w:lang w:val="es-ES"/>
        </w:rPr>
        <w:t xml:space="preserve">III. </w:t>
      </w:r>
      <w:r w:rsidRPr="00D5267E">
        <w:rPr>
          <w:rFonts w:asciiTheme="majorHAnsi" w:hAnsiTheme="majorHAnsi"/>
          <w:b/>
          <w:bCs/>
          <w:sz w:val="20"/>
          <w:szCs w:val="20"/>
          <w:lang w:val="es-ES"/>
        </w:rPr>
        <w:tab/>
        <w:t>COMPETENCIA</w:t>
      </w:r>
      <w:r w:rsidR="00EE00E9" w:rsidRPr="00D5267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5267E"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D5267E" w:rsidRDefault="003239B8" w:rsidP="008D2290">
            <w:pPr>
              <w:jc w:val="center"/>
              <w:rPr>
                <w:rFonts w:ascii="Cambria" w:hAnsi="Cambria"/>
                <w:b/>
                <w:bCs/>
                <w:i/>
                <w:color w:val="FFFFFF" w:themeColor="background1"/>
                <w:sz w:val="20"/>
                <w:szCs w:val="20"/>
              </w:rPr>
            </w:pPr>
            <w:r w:rsidRPr="00D5267E">
              <w:rPr>
                <w:rFonts w:ascii="Cambria" w:hAnsi="Cambria"/>
                <w:b/>
                <w:bCs/>
                <w:color w:val="FFFFFF" w:themeColor="background1"/>
                <w:sz w:val="20"/>
                <w:szCs w:val="20"/>
              </w:rPr>
              <w:t>Competencia</w:t>
            </w:r>
            <w:r w:rsidRPr="00D5267E">
              <w:rPr>
                <w:rFonts w:ascii="Cambria" w:hAnsi="Cambria"/>
                <w:b/>
                <w:bCs/>
                <w:i/>
                <w:color w:val="FFFFFF" w:themeColor="background1"/>
                <w:sz w:val="20"/>
                <w:szCs w:val="20"/>
              </w:rPr>
              <w:t xml:space="preserve"> Ratione personae:</w:t>
            </w:r>
          </w:p>
        </w:tc>
        <w:tc>
          <w:tcPr>
            <w:tcW w:w="5760" w:type="dxa"/>
            <w:vAlign w:val="center"/>
          </w:tcPr>
          <w:p w14:paraId="5361A9C3" w14:textId="744375A2" w:rsidR="003239B8" w:rsidRPr="00D5267E" w:rsidRDefault="00DE0FDA" w:rsidP="008D2290">
            <w:pPr>
              <w:rPr>
                <w:rFonts w:ascii="Cambria" w:hAnsi="Cambria"/>
                <w:bCs/>
                <w:sz w:val="20"/>
                <w:szCs w:val="20"/>
              </w:rPr>
            </w:pPr>
            <w:r w:rsidRPr="00D5267E">
              <w:rPr>
                <w:rFonts w:ascii="Cambria" w:hAnsi="Cambria"/>
                <w:bCs/>
                <w:sz w:val="20"/>
                <w:szCs w:val="20"/>
              </w:rPr>
              <w:t>Sí</w:t>
            </w:r>
          </w:p>
        </w:tc>
      </w:tr>
      <w:tr w:rsidR="003239B8" w:rsidRPr="00D5267E"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D5267E" w:rsidRDefault="003239B8" w:rsidP="008D2290">
            <w:pPr>
              <w:jc w:val="center"/>
              <w:rPr>
                <w:rFonts w:ascii="Cambria" w:hAnsi="Cambria"/>
                <w:b/>
                <w:bCs/>
                <w:color w:val="FFFFFF" w:themeColor="background1"/>
                <w:sz w:val="20"/>
                <w:szCs w:val="20"/>
              </w:rPr>
            </w:pPr>
            <w:r w:rsidRPr="00D5267E">
              <w:rPr>
                <w:rFonts w:ascii="Cambria" w:hAnsi="Cambria"/>
                <w:b/>
                <w:bCs/>
                <w:color w:val="FFFFFF" w:themeColor="background1"/>
                <w:sz w:val="20"/>
                <w:szCs w:val="20"/>
              </w:rPr>
              <w:t>Competencia</w:t>
            </w:r>
            <w:r w:rsidRPr="00D5267E">
              <w:rPr>
                <w:rFonts w:ascii="Cambria" w:hAnsi="Cambria"/>
                <w:b/>
                <w:bCs/>
                <w:i/>
                <w:color w:val="FFFFFF" w:themeColor="background1"/>
                <w:sz w:val="20"/>
                <w:szCs w:val="20"/>
              </w:rPr>
              <w:t xml:space="preserve"> Ratione loci</w:t>
            </w:r>
            <w:r w:rsidRPr="00D5267E">
              <w:rPr>
                <w:rFonts w:ascii="Cambria" w:hAnsi="Cambria"/>
                <w:b/>
                <w:bCs/>
                <w:color w:val="FFFFFF" w:themeColor="background1"/>
                <w:sz w:val="20"/>
                <w:szCs w:val="20"/>
              </w:rPr>
              <w:t>:</w:t>
            </w:r>
          </w:p>
        </w:tc>
        <w:tc>
          <w:tcPr>
            <w:tcW w:w="5760" w:type="dxa"/>
            <w:vAlign w:val="center"/>
          </w:tcPr>
          <w:p w14:paraId="7E7DA0E1" w14:textId="798A3F43" w:rsidR="003239B8" w:rsidRPr="00D5267E" w:rsidRDefault="008F751A" w:rsidP="008D2290">
            <w:pPr>
              <w:rPr>
                <w:rFonts w:ascii="Cambria" w:hAnsi="Cambria"/>
                <w:bCs/>
                <w:sz w:val="20"/>
                <w:szCs w:val="20"/>
              </w:rPr>
            </w:pPr>
            <w:r w:rsidRPr="00D5267E">
              <w:rPr>
                <w:rFonts w:ascii="Cambria" w:hAnsi="Cambria"/>
                <w:bCs/>
                <w:sz w:val="20"/>
                <w:szCs w:val="20"/>
              </w:rPr>
              <w:t>Sí</w:t>
            </w:r>
          </w:p>
        </w:tc>
      </w:tr>
      <w:tr w:rsidR="003239B8" w:rsidRPr="00D5267E"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D5267E" w:rsidRDefault="003239B8" w:rsidP="008D2290">
            <w:pPr>
              <w:jc w:val="center"/>
              <w:rPr>
                <w:rFonts w:ascii="Cambria" w:hAnsi="Cambria"/>
                <w:b/>
                <w:bCs/>
                <w:color w:val="FFFFFF" w:themeColor="background1"/>
                <w:sz w:val="20"/>
                <w:szCs w:val="20"/>
              </w:rPr>
            </w:pPr>
            <w:r w:rsidRPr="00D5267E">
              <w:rPr>
                <w:rFonts w:ascii="Cambria" w:hAnsi="Cambria"/>
                <w:b/>
                <w:bCs/>
                <w:color w:val="FFFFFF" w:themeColor="background1"/>
                <w:sz w:val="20"/>
                <w:szCs w:val="20"/>
              </w:rPr>
              <w:t>Competencia</w:t>
            </w:r>
            <w:r w:rsidRPr="00D5267E">
              <w:rPr>
                <w:rFonts w:ascii="Cambria" w:hAnsi="Cambria"/>
                <w:b/>
                <w:bCs/>
                <w:i/>
                <w:color w:val="FFFFFF" w:themeColor="background1"/>
                <w:sz w:val="20"/>
                <w:szCs w:val="20"/>
              </w:rPr>
              <w:t xml:space="preserve"> Ratione temporis</w:t>
            </w:r>
            <w:r w:rsidRPr="00D5267E">
              <w:rPr>
                <w:rFonts w:ascii="Cambria" w:hAnsi="Cambria"/>
                <w:b/>
                <w:bCs/>
                <w:color w:val="FFFFFF" w:themeColor="background1"/>
                <w:sz w:val="20"/>
                <w:szCs w:val="20"/>
              </w:rPr>
              <w:t>:</w:t>
            </w:r>
          </w:p>
        </w:tc>
        <w:tc>
          <w:tcPr>
            <w:tcW w:w="5760" w:type="dxa"/>
            <w:vAlign w:val="center"/>
          </w:tcPr>
          <w:p w14:paraId="695608DF" w14:textId="0CFA8377" w:rsidR="003239B8" w:rsidRPr="00D5267E" w:rsidRDefault="008F751A" w:rsidP="008D2290">
            <w:pPr>
              <w:rPr>
                <w:rFonts w:ascii="Cambria" w:hAnsi="Cambria"/>
                <w:bCs/>
                <w:sz w:val="20"/>
                <w:szCs w:val="20"/>
              </w:rPr>
            </w:pPr>
            <w:r w:rsidRPr="00D5267E">
              <w:rPr>
                <w:rFonts w:ascii="Cambria" w:hAnsi="Cambria"/>
                <w:bCs/>
                <w:sz w:val="20"/>
                <w:szCs w:val="20"/>
              </w:rPr>
              <w:t>Sí</w:t>
            </w:r>
          </w:p>
        </w:tc>
      </w:tr>
      <w:tr w:rsidR="003239B8" w:rsidRPr="009837A4"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D5267E" w:rsidRDefault="003239B8" w:rsidP="008D2290">
            <w:pPr>
              <w:jc w:val="center"/>
              <w:rPr>
                <w:rFonts w:ascii="Cambria" w:hAnsi="Cambria"/>
                <w:b/>
                <w:bCs/>
                <w:color w:val="FFFFFF" w:themeColor="background1"/>
                <w:sz w:val="20"/>
                <w:szCs w:val="20"/>
              </w:rPr>
            </w:pPr>
            <w:r w:rsidRPr="00D5267E">
              <w:rPr>
                <w:rFonts w:ascii="Cambria" w:hAnsi="Cambria"/>
                <w:b/>
                <w:bCs/>
                <w:color w:val="FFFFFF" w:themeColor="background1"/>
                <w:sz w:val="20"/>
                <w:szCs w:val="20"/>
              </w:rPr>
              <w:t>Competencia</w:t>
            </w:r>
            <w:r w:rsidRPr="00D5267E">
              <w:rPr>
                <w:rFonts w:ascii="Cambria" w:hAnsi="Cambria"/>
                <w:b/>
                <w:bCs/>
                <w:i/>
                <w:color w:val="FFFFFF" w:themeColor="background1"/>
                <w:sz w:val="20"/>
                <w:szCs w:val="20"/>
              </w:rPr>
              <w:t xml:space="preserve"> Ratione materia</w:t>
            </w:r>
            <w:r w:rsidR="00EE00E9" w:rsidRPr="00D5267E">
              <w:rPr>
                <w:rFonts w:ascii="Cambria" w:hAnsi="Cambria"/>
                <w:b/>
                <w:bCs/>
                <w:i/>
                <w:color w:val="FFFFFF" w:themeColor="background1"/>
                <w:sz w:val="20"/>
                <w:szCs w:val="20"/>
              </w:rPr>
              <w:t>e</w:t>
            </w:r>
            <w:r w:rsidRPr="00D5267E">
              <w:rPr>
                <w:rFonts w:ascii="Cambria" w:hAnsi="Cambria"/>
                <w:b/>
                <w:bCs/>
                <w:color w:val="FFFFFF" w:themeColor="background1"/>
                <w:sz w:val="20"/>
                <w:szCs w:val="20"/>
              </w:rPr>
              <w:t>:</w:t>
            </w:r>
          </w:p>
        </w:tc>
        <w:tc>
          <w:tcPr>
            <w:tcW w:w="5760" w:type="dxa"/>
            <w:vAlign w:val="center"/>
          </w:tcPr>
          <w:p w14:paraId="74634F8C" w14:textId="5E1DC282" w:rsidR="003239B8" w:rsidRPr="00D5267E" w:rsidRDefault="00DE0FDA" w:rsidP="008D2290">
            <w:pPr>
              <w:jc w:val="both"/>
              <w:rPr>
                <w:rFonts w:ascii="Cambria" w:hAnsi="Cambria"/>
                <w:bCs/>
                <w:sz w:val="20"/>
                <w:szCs w:val="20"/>
                <w:lang w:val="es-ES"/>
              </w:rPr>
            </w:pPr>
            <w:r w:rsidRPr="00D5267E">
              <w:rPr>
                <w:rFonts w:ascii="Cambria" w:hAnsi="Cambria"/>
                <w:bCs/>
                <w:sz w:val="20"/>
                <w:szCs w:val="20"/>
                <w:lang w:val="es-ES"/>
              </w:rPr>
              <w:t xml:space="preserve">Sí, </w:t>
            </w:r>
            <w:r w:rsidR="007E6894" w:rsidRPr="00D5267E">
              <w:rPr>
                <w:rFonts w:ascii="Cambria" w:hAnsi="Cambria"/>
                <w:bCs/>
                <w:sz w:val="20"/>
                <w:szCs w:val="20"/>
                <w:lang w:val="es-ES"/>
              </w:rPr>
              <w:t>(</w:t>
            </w:r>
            <w:r w:rsidR="00A657FB" w:rsidRPr="00D5267E">
              <w:rPr>
                <w:rFonts w:asciiTheme="majorHAnsi" w:hAnsiTheme="majorHAnsi"/>
                <w:bCs/>
                <w:sz w:val="20"/>
                <w:szCs w:val="20"/>
                <w:lang w:val="es-ES_tradnl"/>
              </w:rPr>
              <w:t xml:space="preserve">depósito de instrumento de ratificación realizado </w:t>
            </w:r>
            <w:r w:rsidR="007E6894" w:rsidRPr="00D5267E">
              <w:rPr>
                <w:rFonts w:ascii="Cambria" w:hAnsi="Cambria"/>
                <w:bCs/>
                <w:sz w:val="20"/>
                <w:szCs w:val="20"/>
                <w:lang w:val="es-ES"/>
              </w:rPr>
              <w:t>el 8 septiembre de 1977)</w:t>
            </w:r>
          </w:p>
        </w:tc>
      </w:tr>
    </w:tbl>
    <w:p w14:paraId="26BBC490" w14:textId="41548A6E" w:rsidR="003239B8" w:rsidRPr="00D5267E" w:rsidRDefault="003239B8" w:rsidP="003239B8">
      <w:pPr>
        <w:spacing w:before="240" w:after="240"/>
        <w:ind w:firstLine="720"/>
        <w:jc w:val="both"/>
        <w:rPr>
          <w:rFonts w:asciiTheme="majorHAnsi" w:hAnsiTheme="majorHAnsi"/>
          <w:b/>
          <w:bCs/>
          <w:sz w:val="20"/>
          <w:szCs w:val="20"/>
          <w:lang w:val="es-ES"/>
        </w:rPr>
      </w:pPr>
      <w:r w:rsidRPr="00D5267E">
        <w:rPr>
          <w:rFonts w:asciiTheme="majorHAnsi" w:hAnsiTheme="majorHAnsi"/>
          <w:b/>
          <w:bCs/>
          <w:sz w:val="20"/>
          <w:szCs w:val="20"/>
          <w:lang w:val="es-ES"/>
        </w:rPr>
        <w:t xml:space="preserve">IV. </w:t>
      </w:r>
      <w:r w:rsidRPr="00D5267E">
        <w:rPr>
          <w:rFonts w:asciiTheme="majorHAnsi" w:hAnsiTheme="majorHAnsi"/>
          <w:b/>
          <w:bCs/>
          <w:sz w:val="20"/>
          <w:szCs w:val="20"/>
          <w:lang w:val="es-ES"/>
        </w:rPr>
        <w:tab/>
      </w:r>
      <w:r w:rsidR="00EE00E9" w:rsidRPr="00D5267E">
        <w:rPr>
          <w:rFonts w:asciiTheme="majorHAnsi" w:hAnsiTheme="majorHAnsi"/>
          <w:b/>
          <w:bCs/>
          <w:sz w:val="20"/>
          <w:szCs w:val="20"/>
          <w:lang w:val="es-ES"/>
        </w:rPr>
        <w:t>DUPLICACIÓN</w:t>
      </w:r>
      <w:r w:rsidR="00EE00E9" w:rsidRPr="00D5267E">
        <w:rPr>
          <w:rFonts w:asciiTheme="majorHAnsi" w:hAnsiTheme="majorHAnsi"/>
          <w:b/>
          <w:bCs/>
          <w:color w:val="FFFFFF" w:themeColor="background1"/>
          <w:sz w:val="20"/>
          <w:szCs w:val="20"/>
          <w:lang w:val="es-ES"/>
        </w:rPr>
        <w:t xml:space="preserve"> </w:t>
      </w:r>
      <w:r w:rsidR="00EE00E9" w:rsidRPr="00D5267E">
        <w:rPr>
          <w:rFonts w:asciiTheme="majorHAnsi" w:hAnsiTheme="majorHAnsi"/>
          <w:b/>
          <w:bCs/>
          <w:sz w:val="20"/>
          <w:szCs w:val="20"/>
          <w:lang w:val="es-ES"/>
        </w:rPr>
        <w:t>DE PROCEDIMIENTOS Y COSA JUZGADA</w:t>
      </w:r>
      <w:r w:rsidR="00EE00E9" w:rsidRPr="00D5267E">
        <w:rPr>
          <w:rFonts w:asciiTheme="majorHAnsi" w:hAnsiTheme="majorHAnsi"/>
          <w:b/>
          <w:bCs/>
          <w:i/>
          <w:sz w:val="20"/>
          <w:szCs w:val="20"/>
          <w:lang w:val="es-ES"/>
        </w:rPr>
        <w:t xml:space="preserve"> </w:t>
      </w:r>
      <w:r w:rsidR="00F91772" w:rsidRPr="00D5267E">
        <w:rPr>
          <w:rFonts w:asciiTheme="majorHAnsi" w:hAnsiTheme="majorHAnsi"/>
          <w:b/>
          <w:bCs/>
          <w:sz w:val="20"/>
          <w:szCs w:val="20"/>
          <w:lang w:val="es-ES"/>
        </w:rPr>
        <w:t>INTERNACIONAL, CARACTERIZACIÓN</w:t>
      </w:r>
      <w:r w:rsidRPr="00D5267E">
        <w:rPr>
          <w:rFonts w:asciiTheme="majorHAnsi" w:hAnsiTheme="majorHAnsi"/>
          <w:b/>
          <w:bCs/>
          <w:sz w:val="20"/>
          <w:szCs w:val="20"/>
          <w:lang w:val="es-ES"/>
        </w:rPr>
        <w:t xml:space="preserve">, </w:t>
      </w:r>
      <w:r w:rsidRPr="00D5267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D5267E"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D5267E" w:rsidRDefault="00EE00E9" w:rsidP="008D2290">
            <w:pPr>
              <w:jc w:val="center"/>
              <w:rPr>
                <w:rFonts w:ascii="Cambria" w:hAnsi="Cambria"/>
                <w:b/>
                <w:bCs/>
                <w:color w:val="FFFFFF" w:themeColor="background1"/>
                <w:sz w:val="20"/>
                <w:szCs w:val="20"/>
                <w:lang w:val="es-ES"/>
              </w:rPr>
            </w:pPr>
            <w:r w:rsidRPr="00D5267E">
              <w:rPr>
                <w:rFonts w:ascii="Cambria" w:hAnsi="Cambria"/>
                <w:b/>
                <w:bCs/>
                <w:color w:val="FFFFFF" w:themeColor="background1"/>
                <w:sz w:val="20"/>
                <w:szCs w:val="20"/>
                <w:lang w:val="es-ES"/>
              </w:rPr>
              <w:t>Duplicación de procedimientos y cosa juzgada internacional:</w:t>
            </w:r>
          </w:p>
        </w:tc>
        <w:tc>
          <w:tcPr>
            <w:tcW w:w="5760" w:type="dxa"/>
            <w:vAlign w:val="center"/>
          </w:tcPr>
          <w:p w14:paraId="5599BFE7" w14:textId="62780013" w:rsidR="00EE00E9" w:rsidRPr="00D5267E" w:rsidRDefault="008F751A" w:rsidP="008D2290">
            <w:pPr>
              <w:jc w:val="both"/>
              <w:rPr>
                <w:rFonts w:ascii="Cambria" w:hAnsi="Cambria"/>
                <w:bCs/>
                <w:sz w:val="20"/>
                <w:szCs w:val="20"/>
                <w:lang w:val="es-ES"/>
              </w:rPr>
            </w:pPr>
            <w:r w:rsidRPr="00D5267E">
              <w:rPr>
                <w:rFonts w:ascii="Cambria" w:hAnsi="Cambria"/>
                <w:bCs/>
                <w:sz w:val="20"/>
                <w:szCs w:val="20"/>
                <w:lang w:val="es-ES"/>
              </w:rPr>
              <w:t>No</w:t>
            </w:r>
          </w:p>
        </w:tc>
      </w:tr>
      <w:tr w:rsidR="003239B8" w:rsidRPr="009837A4"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D5267E" w:rsidRDefault="003239B8" w:rsidP="008D2290">
            <w:pPr>
              <w:jc w:val="center"/>
              <w:rPr>
                <w:rFonts w:ascii="Cambria" w:hAnsi="Cambria"/>
                <w:b/>
                <w:bCs/>
                <w:i/>
                <w:color w:val="FFFFFF" w:themeColor="background1"/>
                <w:sz w:val="20"/>
                <w:szCs w:val="20"/>
              </w:rPr>
            </w:pPr>
            <w:r w:rsidRPr="00D5267E">
              <w:rPr>
                <w:rFonts w:ascii="Cambria" w:hAnsi="Cambria"/>
                <w:b/>
                <w:bCs/>
                <w:color w:val="FFFFFF" w:themeColor="background1"/>
                <w:sz w:val="20"/>
                <w:szCs w:val="20"/>
              </w:rPr>
              <w:t>Derechos declarados admisibles</w:t>
            </w:r>
            <w:r w:rsidRPr="00D5267E">
              <w:rPr>
                <w:rFonts w:ascii="Cambria" w:hAnsi="Cambria"/>
                <w:b/>
                <w:bCs/>
                <w:i/>
                <w:color w:val="FFFFFF" w:themeColor="background1"/>
                <w:sz w:val="20"/>
                <w:szCs w:val="20"/>
              </w:rPr>
              <w:t>:</w:t>
            </w:r>
          </w:p>
        </w:tc>
        <w:tc>
          <w:tcPr>
            <w:tcW w:w="5760" w:type="dxa"/>
            <w:vAlign w:val="center"/>
          </w:tcPr>
          <w:p w14:paraId="7B8FD276" w14:textId="64931953" w:rsidR="003F04AA" w:rsidRPr="00D5267E" w:rsidRDefault="00FD5C77" w:rsidP="008D2290">
            <w:pPr>
              <w:jc w:val="both"/>
              <w:rPr>
                <w:rFonts w:ascii="Cambria" w:hAnsi="Cambria"/>
                <w:bCs/>
                <w:sz w:val="20"/>
                <w:szCs w:val="20"/>
                <w:lang w:val="es-ES"/>
              </w:rPr>
            </w:pPr>
            <w:r w:rsidRPr="00D5267E">
              <w:rPr>
                <w:rFonts w:ascii="Cambria" w:hAnsi="Cambria"/>
                <w:bCs/>
                <w:sz w:val="20"/>
                <w:szCs w:val="20"/>
                <w:lang w:val="es-ES"/>
              </w:rPr>
              <w:t xml:space="preserve">Artículos </w:t>
            </w:r>
            <w:r w:rsidR="00B17969" w:rsidRPr="00D5267E">
              <w:rPr>
                <w:rFonts w:ascii="Cambria" w:hAnsi="Cambria"/>
                <w:bCs/>
                <w:sz w:val="20"/>
                <w:szCs w:val="20"/>
                <w:lang w:val="es-ES"/>
              </w:rPr>
              <w:t xml:space="preserve">3 (reconocimiento y personalidad jurídica), </w:t>
            </w:r>
            <w:r w:rsidRPr="00D5267E">
              <w:rPr>
                <w:rFonts w:ascii="Cambria" w:hAnsi="Cambria"/>
                <w:bCs/>
                <w:sz w:val="20"/>
                <w:szCs w:val="20"/>
                <w:lang w:val="es-ES"/>
              </w:rPr>
              <w:t xml:space="preserve">4 (vida), 5 (integridad personal), 7 (libertad personal), 8 (garantías judiciales), </w:t>
            </w:r>
            <w:r w:rsidR="00E7314A" w:rsidRPr="00D5267E">
              <w:rPr>
                <w:rFonts w:ascii="Cambria" w:hAnsi="Cambria"/>
                <w:bCs/>
                <w:sz w:val="20"/>
                <w:szCs w:val="20"/>
                <w:lang w:val="es-ES"/>
              </w:rPr>
              <w:t>17 (</w:t>
            </w:r>
            <w:r w:rsidR="005D2CDB" w:rsidRPr="00D5267E">
              <w:rPr>
                <w:rFonts w:ascii="Cambria" w:hAnsi="Cambria"/>
                <w:bCs/>
                <w:sz w:val="20"/>
                <w:szCs w:val="20"/>
                <w:lang w:val="es-ES"/>
              </w:rPr>
              <w:t>protección de</w:t>
            </w:r>
            <w:r w:rsidR="00630B0A" w:rsidRPr="00D5267E">
              <w:rPr>
                <w:rFonts w:ascii="Cambria" w:hAnsi="Cambria"/>
                <w:bCs/>
                <w:sz w:val="20"/>
                <w:szCs w:val="20"/>
                <w:lang w:val="es-ES"/>
              </w:rPr>
              <w:t xml:space="preserve"> la familia</w:t>
            </w:r>
            <w:r w:rsidR="00E7314A" w:rsidRPr="00D5267E">
              <w:rPr>
                <w:rFonts w:ascii="Cambria" w:hAnsi="Cambria"/>
                <w:bCs/>
                <w:sz w:val="20"/>
                <w:szCs w:val="20"/>
                <w:lang w:val="es-ES"/>
              </w:rPr>
              <w:t xml:space="preserve">), </w:t>
            </w:r>
            <w:r w:rsidRPr="00D5267E">
              <w:rPr>
                <w:rFonts w:ascii="Cambria" w:hAnsi="Cambria"/>
                <w:bCs/>
                <w:sz w:val="20"/>
                <w:szCs w:val="20"/>
                <w:lang w:val="es-ES"/>
              </w:rPr>
              <w:t>19 (</w:t>
            </w:r>
            <w:r w:rsidR="005D2CDB" w:rsidRPr="00D5267E">
              <w:rPr>
                <w:rFonts w:ascii="Cambria" w:hAnsi="Cambria"/>
                <w:bCs/>
                <w:sz w:val="20"/>
                <w:szCs w:val="20"/>
                <w:lang w:val="es-ES"/>
              </w:rPr>
              <w:t xml:space="preserve">derechos del </w:t>
            </w:r>
            <w:r w:rsidRPr="00D5267E">
              <w:rPr>
                <w:rFonts w:ascii="Cambria" w:hAnsi="Cambria"/>
                <w:bCs/>
                <w:sz w:val="20"/>
                <w:szCs w:val="20"/>
                <w:lang w:val="es-ES"/>
              </w:rPr>
              <w:t xml:space="preserve">niño) y 25 </w:t>
            </w:r>
            <w:r w:rsidR="00A07C7F" w:rsidRPr="00D5267E">
              <w:rPr>
                <w:rFonts w:ascii="Cambria" w:hAnsi="Cambria"/>
                <w:bCs/>
                <w:sz w:val="20"/>
                <w:szCs w:val="20"/>
                <w:lang w:val="es-ES"/>
              </w:rPr>
              <w:t>(</w:t>
            </w:r>
            <w:r w:rsidR="005D2CDB" w:rsidRPr="00D5267E">
              <w:rPr>
                <w:rFonts w:ascii="Cambria" w:hAnsi="Cambria"/>
                <w:bCs/>
                <w:sz w:val="20"/>
                <w:szCs w:val="20"/>
                <w:lang w:val="es-ES"/>
              </w:rPr>
              <w:t>protección judicial</w:t>
            </w:r>
            <w:r w:rsidR="00A07C7F" w:rsidRPr="00D5267E">
              <w:rPr>
                <w:rFonts w:ascii="Cambria" w:hAnsi="Cambria"/>
                <w:bCs/>
                <w:sz w:val="20"/>
                <w:szCs w:val="20"/>
                <w:lang w:val="es-ES"/>
              </w:rPr>
              <w:t>)</w:t>
            </w:r>
            <w:r w:rsidR="00AF66E5" w:rsidRPr="00D5267E">
              <w:rPr>
                <w:rFonts w:ascii="Cambria" w:hAnsi="Cambria"/>
                <w:bCs/>
                <w:sz w:val="20"/>
                <w:szCs w:val="20"/>
                <w:lang w:val="es-ES"/>
              </w:rPr>
              <w:t>,</w:t>
            </w:r>
            <w:r w:rsidR="003D4099" w:rsidRPr="00D5267E">
              <w:rPr>
                <w:rFonts w:ascii="Cambria" w:hAnsi="Cambria"/>
                <w:bCs/>
                <w:sz w:val="20"/>
                <w:szCs w:val="20"/>
                <w:lang w:val="es-ES"/>
              </w:rPr>
              <w:t xml:space="preserve"> </w:t>
            </w:r>
            <w:r w:rsidR="005D2CDB" w:rsidRPr="00D5267E">
              <w:rPr>
                <w:rFonts w:ascii="Cambria" w:hAnsi="Cambria"/>
                <w:bCs/>
                <w:sz w:val="20"/>
                <w:szCs w:val="20"/>
                <w:lang w:val="es-ES"/>
              </w:rPr>
              <w:t xml:space="preserve">de la Convención Americana, </w:t>
            </w:r>
            <w:r w:rsidR="003D4099" w:rsidRPr="00D5267E">
              <w:rPr>
                <w:rFonts w:ascii="Cambria" w:hAnsi="Cambria"/>
                <w:bCs/>
                <w:sz w:val="20"/>
                <w:szCs w:val="20"/>
                <w:lang w:val="es-ES"/>
              </w:rPr>
              <w:t xml:space="preserve">en relación con </w:t>
            </w:r>
            <w:r w:rsidR="005D2CDB" w:rsidRPr="00D5267E">
              <w:rPr>
                <w:rFonts w:ascii="Cambria" w:hAnsi="Cambria"/>
                <w:bCs/>
                <w:sz w:val="20"/>
                <w:szCs w:val="20"/>
                <w:lang w:val="es-ES"/>
              </w:rPr>
              <w:t xml:space="preserve">sus </w:t>
            </w:r>
            <w:r w:rsidR="003D4099" w:rsidRPr="00D5267E">
              <w:rPr>
                <w:rFonts w:ascii="Cambria" w:hAnsi="Cambria"/>
                <w:bCs/>
                <w:sz w:val="20"/>
                <w:szCs w:val="20"/>
                <w:lang w:val="es-ES"/>
              </w:rPr>
              <w:t xml:space="preserve">artículos 1.1 </w:t>
            </w:r>
            <w:r w:rsidR="003F04AA" w:rsidRPr="00D5267E">
              <w:rPr>
                <w:rFonts w:ascii="Cambria" w:hAnsi="Cambria"/>
                <w:bCs/>
                <w:sz w:val="20"/>
                <w:szCs w:val="20"/>
                <w:lang w:val="es-ES"/>
              </w:rPr>
              <w:t xml:space="preserve">(obligación de respetar los derechos) y 2 (deber de adoptar disposiciones de derecho interno) </w:t>
            </w:r>
          </w:p>
        </w:tc>
      </w:tr>
      <w:tr w:rsidR="003239B8" w:rsidRPr="009837A4"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D5267E" w:rsidRDefault="003239B8" w:rsidP="008D2290">
            <w:pPr>
              <w:jc w:val="center"/>
              <w:rPr>
                <w:rFonts w:ascii="Cambria" w:hAnsi="Cambria"/>
                <w:b/>
                <w:bCs/>
                <w:color w:val="FFFFFF" w:themeColor="background1"/>
                <w:sz w:val="20"/>
                <w:szCs w:val="20"/>
                <w:lang w:val="es-ES"/>
              </w:rPr>
            </w:pPr>
            <w:r w:rsidRPr="00D5267E">
              <w:rPr>
                <w:rFonts w:ascii="Cambria" w:hAnsi="Cambria"/>
                <w:b/>
                <w:bCs/>
                <w:color w:val="FFFFFF" w:themeColor="background1"/>
                <w:sz w:val="20"/>
                <w:szCs w:val="20"/>
                <w:lang w:val="es-ES"/>
              </w:rPr>
              <w:t>Agotamiento de recursos internos</w:t>
            </w:r>
            <w:r w:rsidR="00EE00E9" w:rsidRPr="00D5267E">
              <w:rPr>
                <w:rFonts w:ascii="Cambria" w:hAnsi="Cambria"/>
                <w:b/>
                <w:bCs/>
                <w:color w:val="FFFFFF" w:themeColor="background1"/>
                <w:sz w:val="20"/>
                <w:szCs w:val="20"/>
                <w:lang w:val="es-ES"/>
              </w:rPr>
              <w:t xml:space="preserve"> o procedencia de una excepción</w:t>
            </w:r>
            <w:r w:rsidRPr="00D5267E">
              <w:rPr>
                <w:rFonts w:ascii="Cambria" w:hAnsi="Cambria"/>
                <w:b/>
                <w:bCs/>
                <w:color w:val="FFFFFF" w:themeColor="background1"/>
                <w:sz w:val="20"/>
                <w:szCs w:val="20"/>
                <w:lang w:val="es-ES"/>
              </w:rPr>
              <w:t>:</w:t>
            </w:r>
          </w:p>
        </w:tc>
        <w:tc>
          <w:tcPr>
            <w:tcW w:w="5760" w:type="dxa"/>
            <w:vAlign w:val="center"/>
          </w:tcPr>
          <w:p w14:paraId="5370CF29" w14:textId="4B3B37DE" w:rsidR="003239B8" w:rsidRPr="00D5267E" w:rsidRDefault="004D4B2A" w:rsidP="008D2290">
            <w:pPr>
              <w:rPr>
                <w:rFonts w:ascii="Cambria" w:hAnsi="Cambria"/>
                <w:bCs/>
                <w:sz w:val="20"/>
                <w:szCs w:val="20"/>
                <w:lang w:val="es-ES"/>
              </w:rPr>
            </w:pPr>
            <w:r w:rsidRPr="00D5267E">
              <w:rPr>
                <w:rFonts w:ascii="Cambria" w:hAnsi="Cambria"/>
                <w:bCs/>
                <w:sz w:val="20"/>
                <w:szCs w:val="20"/>
                <w:lang w:val="es-ES"/>
              </w:rPr>
              <w:t>Sí, en los términos de la sección VI</w:t>
            </w:r>
          </w:p>
        </w:tc>
      </w:tr>
      <w:tr w:rsidR="003239B8" w:rsidRPr="009837A4"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D5267E" w:rsidRDefault="003239B8" w:rsidP="008D2290">
            <w:pPr>
              <w:jc w:val="center"/>
              <w:rPr>
                <w:rFonts w:ascii="Cambria" w:hAnsi="Cambria"/>
                <w:b/>
                <w:bCs/>
                <w:color w:val="FFFFFF" w:themeColor="background1"/>
                <w:sz w:val="20"/>
                <w:szCs w:val="20"/>
              </w:rPr>
            </w:pPr>
            <w:proofErr w:type="spellStart"/>
            <w:r w:rsidRPr="00D5267E">
              <w:rPr>
                <w:rFonts w:ascii="Cambria" w:hAnsi="Cambria"/>
                <w:b/>
                <w:bCs/>
                <w:color w:val="FFFFFF" w:themeColor="background1"/>
                <w:sz w:val="20"/>
                <w:szCs w:val="20"/>
              </w:rPr>
              <w:t>Presentación</w:t>
            </w:r>
            <w:proofErr w:type="spellEnd"/>
            <w:r w:rsidRPr="00D5267E">
              <w:rPr>
                <w:rFonts w:ascii="Cambria" w:hAnsi="Cambria"/>
                <w:b/>
                <w:bCs/>
                <w:color w:val="FFFFFF" w:themeColor="background1"/>
                <w:sz w:val="20"/>
                <w:szCs w:val="20"/>
              </w:rPr>
              <w:t xml:space="preserve"> dentro de </w:t>
            </w:r>
            <w:proofErr w:type="spellStart"/>
            <w:r w:rsidRPr="00D5267E">
              <w:rPr>
                <w:rFonts w:ascii="Cambria" w:hAnsi="Cambria"/>
                <w:b/>
                <w:bCs/>
                <w:color w:val="FFFFFF" w:themeColor="background1"/>
                <w:sz w:val="20"/>
                <w:szCs w:val="20"/>
              </w:rPr>
              <w:t>plazo</w:t>
            </w:r>
            <w:proofErr w:type="spellEnd"/>
            <w:r w:rsidRPr="00D5267E">
              <w:rPr>
                <w:rFonts w:ascii="Cambria" w:hAnsi="Cambria"/>
                <w:b/>
                <w:bCs/>
                <w:color w:val="FFFFFF" w:themeColor="background1"/>
                <w:sz w:val="20"/>
                <w:szCs w:val="20"/>
              </w:rPr>
              <w:t>:</w:t>
            </w:r>
          </w:p>
        </w:tc>
        <w:tc>
          <w:tcPr>
            <w:tcW w:w="5760" w:type="dxa"/>
            <w:vAlign w:val="center"/>
          </w:tcPr>
          <w:p w14:paraId="550336DE" w14:textId="706D64B2" w:rsidR="003239B8" w:rsidRPr="00D5267E" w:rsidRDefault="004D4B2A" w:rsidP="008D2290">
            <w:pPr>
              <w:rPr>
                <w:rFonts w:ascii="Cambria" w:hAnsi="Cambria"/>
                <w:bCs/>
                <w:sz w:val="20"/>
                <w:szCs w:val="20"/>
                <w:lang w:val="es-ES"/>
              </w:rPr>
            </w:pPr>
            <w:r w:rsidRPr="00D5267E">
              <w:rPr>
                <w:rFonts w:ascii="Cambria" w:hAnsi="Cambria"/>
                <w:bCs/>
                <w:sz w:val="20"/>
                <w:szCs w:val="20"/>
                <w:lang w:val="es-ES"/>
              </w:rPr>
              <w:t>Sí, en los términos de la sección VI</w:t>
            </w:r>
          </w:p>
        </w:tc>
      </w:tr>
    </w:tbl>
    <w:p w14:paraId="0DE7A14E" w14:textId="0A23DFD7" w:rsidR="008E311F" w:rsidRPr="00D5267E" w:rsidRDefault="00223A29" w:rsidP="00706DE2">
      <w:pPr>
        <w:spacing w:before="240" w:after="240"/>
        <w:ind w:firstLine="720"/>
        <w:jc w:val="both"/>
        <w:rPr>
          <w:rFonts w:asciiTheme="majorHAnsi" w:hAnsiTheme="majorHAnsi"/>
          <w:b/>
          <w:sz w:val="20"/>
          <w:szCs w:val="20"/>
          <w:lang w:val="es-ES_tradnl"/>
        </w:rPr>
      </w:pPr>
      <w:r w:rsidRPr="00D5267E">
        <w:rPr>
          <w:rFonts w:asciiTheme="majorHAnsi" w:hAnsiTheme="majorHAnsi"/>
          <w:b/>
          <w:sz w:val="20"/>
          <w:szCs w:val="20"/>
          <w:lang w:val="es-ES_tradnl"/>
        </w:rPr>
        <w:lastRenderedPageBreak/>
        <w:t xml:space="preserve">V. </w:t>
      </w:r>
      <w:r w:rsidRPr="00D5267E">
        <w:rPr>
          <w:rFonts w:asciiTheme="majorHAnsi" w:hAnsiTheme="majorHAnsi"/>
          <w:b/>
          <w:sz w:val="20"/>
          <w:szCs w:val="20"/>
          <w:lang w:val="es-ES_tradnl"/>
        </w:rPr>
        <w:tab/>
      </w:r>
      <w:r w:rsidR="003239B8" w:rsidRPr="00D5267E">
        <w:rPr>
          <w:rFonts w:asciiTheme="majorHAnsi" w:hAnsiTheme="majorHAnsi"/>
          <w:b/>
          <w:sz w:val="20"/>
          <w:szCs w:val="20"/>
          <w:lang w:val="es-ES_tradnl"/>
        </w:rPr>
        <w:t xml:space="preserve">HECHOS ALEGADOS </w:t>
      </w:r>
    </w:p>
    <w:p w14:paraId="2507889E" w14:textId="04290CDD" w:rsidR="00D34AF6" w:rsidRPr="00D5267E" w:rsidRDefault="00457D44" w:rsidP="009E4B96">
      <w:pPr>
        <w:spacing w:before="240" w:after="240"/>
        <w:ind w:firstLine="720"/>
        <w:jc w:val="both"/>
        <w:rPr>
          <w:rFonts w:ascii="Cambria" w:hAnsi="Cambria"/>
          <w:bCs/>
          <w:sz w:val="20"/>
          <w:szCs w:val="20"/>
          <w:lang w:val="es-ES_tradnl"/>
        </w:rPr>
      </w:pPr>
      <w:r w:rsidRPr="00D5267E">
        <w:rPr>
          <w:rFonts w:asciiTheme="majorHAnsi" w:hAnsiTheme="majorHAnsi"/>
          <w:bCs/>
          <w:sz w:val="20"/>
          <w:szCs w:val="20"/>
          <w:lang w:val="es-ES_tradnl"/>
        </w:rPr>
        <w:t xml:space="preserve">1.  </w:t>
      </w:r>
      <w:r w:rsidR="00AF66E5" w:rsidRPr="00D5267E">
        <w:rPr>
          <w:rFonts w:asciiTheme="majorHAnsi" w:hAnsiTheme="majorHAnsi"/>
          <w:bCs/>
          <w:sz w:val="20"/>
          <w:szCs w:val="20"/>
          <w:lang w:val="es-ES_tradnl"/>
        </w:rPr>
        <w:tab/>
      </w:r>
      <w:r w:rsidRPr="00D5267E">
        <w:rPr>
          <w:rFonts w:asciiTheme="majorHAnsi" w:hAnsiTheme="majorHAnsi"/>
          <w:bCs/>
          <w:sz w:val="20"/>
          <w:szCs w:val="20"/>
          <w:lang w:val="es-ES_tradnl"/>
        </w:rPr>
        <w:t xml:space="preserve">La </w:t>
      </w:r>
      <w:r w:rsidR="00754111" w:rsidRPr="00D5267E">
        <w:rPr>
          <w:rFonts w:asciiTheme="majorHAnsi" w:hAnsiTheme="majorHAnsi"/>
          <w:bCs/>
          <w:sz w:val="20"/>
          <w:szCs w:val="20"/>
          <w:lang w:val="es-ES_tradnl"/>
        </w:rPr>
        <w:t xml:space="preserve">peticionaria, </w:t>
      </w:r>
      <w:r w:rsidRPr="00D5267E">
        <w:rPr>
          <w:rFonts w:ascii="Cambria" w:hAnsi="Cambria"/>
          <w:bCs/>
          <w:sz w:val="20"/>
          <w:szCs w:val="20"/>
          <w:lang w:val="es-ES_tradnl"/>
        </w:rPr>
        <w:t xml:space="preserve">Rina Teresa </w:t>
      </w:r>
      <w:r w:rsidR="00AF66E5" w:rsidRPr="00D5267E">
        <w:rPr>
          <w:rFonts w:ascii="Cambria" w:hAnsi="Cambria"/>
          <w:bCs/>
          <w:sz w:val="20"/>
          <w:szCs w:val="20"/>
          <w:lang w:val="es-ES_tradnl"/>
        </w:rPr>
        <w:t>Menjívar</w:t>
      </w:r>
      <w:r w:rsidRPr="00D5267E">
        <w:rPr>
          <w:rFonts w:ascii="Cambria" w:hAnsi="Cambria"/>
          <w:bCs/>
          <w:sz w:val="20"/>
          <w:szCs w:val="20"/>
          <w:lang w:val="es-ES_tradnl"/>
        </w:rPr>
        <w:t xml:space="preserve"> </w:t>
      </w:r>
      <w:r w:rsidR="009E4B96" w:rsidRPr="00D5267E">
        <w:rPr>
          <w:rFonts w:ascii="Cambria" w:hAnsi="Cambria"/>
          <w:bCs/>
          <w:sz w:val="20"/>
          <w:szCs w:val="20"/>
          <w:lang w:val="es-ES_tradnl"/>
        </w:rPr>
        <w:t>–</w:t>
      </w:r>
      <w:r w:rsidR="00C24899" w:rsidRPr="00D5267E">
        <w:rPr>
          <w:rFonts w:ascii="Cambria" w:hAnsi="Cambria"/>
          <w:bCs/>
          <w:sz w:val="20"/>
          <w:szCs w:val="20"/>
          <w:lang w:val="es-ES_tradnl"/>
        </w:rPr>
        <w:t xml:space="preserve">abogada y </w:t>
      </w:r>
      <w:r w:rsidR="003A70A6" w:rsidRPr="00D5267E">
        <w:rPr>
          <w:rFonts w:ascii="Cambria" w:hAnsi="Cambria"/>
          <w:bCs/>
          <w:sz w:val="20"/>
          <w:szCs w:val="20"/>
          <w:lang w:val="es-ES_tradnl"/>
        </w:rPr>
        <w:t xml:space="preserve">ex jefe de la </w:t>
      </w:r>
      <w:r w:rsidR="009E4B96" w:rsidRPr="00D5267E">
        <w:rPr>
          <w:rFonts w:ascii="Cambria" w:hAnsi="Cambria"/>
          <w:bCs/>
          <w:sz w:val="20"/>
          <w:szCs w:val="20"/>
          <w:lang w:val="es-ES_tradnl"/>
        </w:rPr>
        <w:t>Fiscalía Especial contra la Corrupción</w:t>
      </w:r>
      <w:r w:rsidR="00001609" w:rsidRPr="00D5267E">
        <w:rPr>
          <w:rFonts w:ascii="Cambria" w:hAnsi="Cambria"/>
          <w:bCs/>
          <w:sz w:val="20"/>
          <w:szCs w:val="20"/>
          <w:lang w:val="es-ES_tradnl"/>
        </w:rPr>
        <w:t>–</w:t>
      </w:r>
      <w:r w:rsidR="00754111" w:rsidRPr="00D5267E">
        <w:rPr>
          <w:rFonts w:ascii="Cambria" w:hAnsi="Cambria"/>
          <w:bCs/>
          <w:sz w:val="20"/>
          <w:szCs w:val="20"/>
          <w:lang w:val="es-ES_tradnl"/>
        </w:rPr>
        <w:t>,</w:t>
      </w:r>
      <w:r w:rsidR="009E4B96" w:rsidRPr="00D5267E">
        <w:rPr>
          <w:rFonts w:ascii="Cambria" w:hAnsi="Cambria"/>
          <w:bCs/>
          <w:sz w:val="20"/>
          <w:szCs w:val="20"/>
          <w:lang w:val="es-ES_tradnl"/>
        </w:rPr>
        <w:t xml:space="preserve"> </w:t>
      </w:r>
      <w:r w:rsidR="00FF1E49" w:rsidRPr="00D5267E">
        <w:rPr>
          <w:rFonts w:ascii="Cambria" w:hAnsi="Cambria"/>
          <w:bCs/>
          <w:sz w:val="20"/>
          <w:szCs w:val="20"/>
          <w:lang w:val="es-ES_tradnl"/>
        </w:rPr>
        <w:t>denuncia</w:t>
      </w:r>
      <w:r w:rsidR="00BA73D7" w:rsidRPr="00D5267E">
        <w:rPr>
          <w:rFonts w:ascii="Cambria" w:hAnsi="Cambria"/>
          <w:bCs/>
          <w:sz w:val="20"/>
          <w:szCs w:val="20"/>
          <w:lang w:val="es-ES_tradnl"/>
        </w:rPr>
        <w:t xml:space="preserve"> </w:t>
      </w:r>
      <w:r w:rsidR="00EC767C" w:rsidRPr="00D5267E">
        <w:rPr>
          <w:rFonts w:ascii="Cambria" w:hAnsi="Cambria"/>
          <w:bCs/>
          <w:sz w:val="20"/>
          <w:szCs w:val="20"/>
          <w:lang w:val="es-ES_tradnl"/>
        </w:rPr>
        <w:t>la desaparición forzosa</w:t>
      </w:r>
      <w:r w:rsidR="008E5F4E" w:rsidRPr="00D5267E">
        <w:rPr>
          <w:rFonts w:ascii="Cambria" w:hAnsi="Cambria"/>
          <w:bCs/>
          <w:sz w:val="20"/>
          <w:szCs w:val="20"/>
          <w:lang w:val="es-ES_tradnl"/>
        </w:rPr>
        <w:t xml:space="preserve">, </w:t>
      </w:r>
      <w:r w:rsidR="00EC767C" w:rsidRPr="00D5267E">
        <w:rPr>
          <w:rFonts w:ascii="Cambria" w:hAnsi="Cambria"/>
          <w:bCs/>
          <w:sz w:val="20"/>
          <w:szCs w:val="20"/>
          <w:lang w:val="es-ES_tradnl"/>
        </w:rPr>
        <w:t>tortura</w:t>
      </w:r>
      <w:r w:rsidR="008E5F4E" w:rsidRPr="00D5267E">
        <w:rPr>
          <w:rFonts w:ascii="Cambria" w:hAnsi="Cambria"/>
          <w:bCs/>
          <w:sz w:val="20"/>
          <w:szCs w:val="20"/>
          <w:lang w:val="es-ES_tradnl"/>
        </w:rPr>
        <w:t xml:space="preserve"> y </w:t>
      </w:r>
      <w:r w:rsidR="00EC767C" w:rsidRPr="00D5267E">
        <w:rPr>
          <w:rFonts w:ascii="Cambria" w:hAnsi="Cambria"/>
          <w:bCs/>
          <w:sz w:val="20"/>
          <w:szCs w:val="20"/>
          <w:lang w:val="es-ES_tradnl"/>
        </w:rPr>
        <w:t xml:space="preserve">ejecución extrajudicial </w:t>
      </w:r>
      <w:r w:rsidR="00577C00" w:rsidRPr="00D5267E">
        <w:rPr>
          <w:rFonts w:ascii="Cambria" w:hAnsi="Cambria"/>
          <w:bCs/>
          <w:sz w:val="20"/>
          <w:szCs w:val="20"/>
          <w:lang w:val="es-ES_tradnl"/>
        </w:rPr>
        <w:t>de su hermano</w:t>
      </w:r>
      <w:r w:rsidR="00F47B5B" w:rsidRPr="00D5267E">
        <w:rPr>
          <w:rFonts w:ascii="Cambria" w:hAnsi="Cambria"/>
          <w:bCs/>
          <w:sz w:val="20"/>
          <w:szCs w:val="20"/>
          <w:lang w:val="es-ES_tradnl"/>
        </w:rPr>
        <w:t xml:space="preserve"> José Fernando </w:t>
      </w:r>
      <w:r w:rsidR="00AF66E5" w:rsidRPr="00D5267E">
        <w:rPr>
          <w:rFonts w:ascii="Cambria" w:hAnsi="Cambria"/>
          <w:bCs/>
          <w:sz w:val="20"/>
          <w:szCs w:val="20"/>
          <w:lang w:val="es-ES_tradnl"/>
        </w:rPr>
        <w:t>Menjívar</w:t>
      </w:r>
      <w:r w:rsidR="00F47B5B" w:rsidRPr="00D5267E">
        <w:rPr>
          <w:rFonts w:ascii="Cambria" w:hAnsi="Cambria"/>
          <w:bCs/>
          <w:sz w:val="20"/>
          <w:szCs w:val="20"/>
          <w:lang w:val="es-ES_tradnl"/>
        </w:rPr>
        <w:t xml:space="preserve"> Hernández </w:t>
      </w:r>
      <w:r w:rsidR="009D48F8" w:rsidRPr="00D5267E">
        <w:rPr>
          <w:rFonts w:ascii="Cambria" w:hAnsi="Cambria"/>
          <w:bCs/>
          <w:sz w:val="20"/>
          <w:szCs w:val="20"/>
          <w:lang w:val="es-ES_tradnl"/>
        </w:rPr>
        <w:t xml:space="preserve">(en adelante “el Sr. </w:t>
      </w:r>
      <w:r w:rsidR="00AF66E5" w:rsidRPr="00D5267E">
        <w:rPr>
          <w:rFonts w:ascii="Cambria" w:hAnsi="Cambria"/>
          <w:bCs/>
          <w:sz w:val="20"/>
          <w:szCs w:val="20"/>
          <w:lang w:val="es-ES_tradnl"/>
        </w:rPr>
        <w:t>Menjívar</w:t>
      </w:r>
      <w:r w:rsidR="009D48F8" w:rsidRPr="00D5267E">
        <w:rPr>
          <w:rFonts w:ascii="Cambria" w:hAnsi="Cambria"/>
          <w:bCs/>
          <w:sz w:val="20"/>
          <w:szCs w:val="20"/>
          <w:lang w:val="es-ES_tradnl"/>
        </w:rPr>
        <w:t>” o “</w:t>
      </w:r>
      <w:r w:rsidR="008A6160" w:rsidRPr="00D5267E">
        <w:rPr>
          <w:rFonts w:ascii="Cambria" w:hAnsi="Cambria"/>
          <w:bCs/>
          <w:sz w:val="20"/>
          <w:szCs w:val="20"/>
          <w:lang w:val="es-ES_tradnl"/>
        </w:rPr>
        <w:t xml:space="preserve">la </w:t>
      </w:r>
      <w:r w:rsidR="009D48F8" w:rsidRPr="00D5267E">
        <w:rPr>
          <w:rFonts w:ascii="Cambria" w:hAnsi="Cambria"/>
          <w:bCs/>
          <w:sz w:val="20"/>
          <w:szCs w:val="20"/>
          <w:lang w:val="es-ES_tradnl"/>
        </w:rPr>
        <w:t>presunta víctima”)</w:t>
      </w:r>
      <w:r w:rsidR="00EC767C" w:rsidRPr="00D5267E">
        <w:rPr>
          <w:rFonts w:ascii="Cambria" w:hAnsi="Cambria"/>
          <w:bCs/>
          <w:sz w:val="20"/>
          <w:szCs w:val="20"/>
          <w:lang w:val="es-ES_tradnl"/>
        </w:rPr>
        <w:t>; hecho</w:t>
      </w:r>
      <w:r w:rsidR="00577C00" w:rsidRPr="00D5267E">
        <w:rPr>
          <w:rFonts w:ascii="Cambria" w:hAnsi="Cambria"/>
          <w:bCs/>
          <w:sz w:val="20"/>
          <w:szCs w:val="20"/>
          <w:lang w:val="es-ES_tradnl"/>
        </w:rPr>
        <w:t>s</w:t>
      </w:r>
      <w:r w:rsidR="00EC767C" w:rsidRPr="00D5267E">
        <w:rPr>
          <w:rFonts w:ascii="Cambria" w:hAnsi="Cambria"/>
          <w:bCs/>
          <w:sz w:val="20"/>
          <w:szCs w:val="20"/>
          <w:lang w:val="es-ES_tradnl"/>
        </w:rPr>
        <w:t xml:space="preserve"> que </w:t>
      </w:r>
      <w:r w:rsidR="006E0309" w:rsidRPr="00D5267E">
        <w:rPr>
          <w:rFonts w:ascii="Cambria" w:hAnsi="Cambria"/>
          <w:bCs/>
          <w:sz w:val="20"/>
          <w:szCs w:val="20"/>
          <w:lang w:val="es-ES_tradnl"/>
        </w:rPr>
        <w:t>constituye</w:t>
      </w:r>
      <w:r w:rsidR="00577C00" w:rsidRPr="00D5267E">
        <w:rPr>
          <w:rFonts w:ascii="Cambria" w:hAnsi="Cambria"/>
          <w:bCs/>
          <w:sz w:val="20"/>
          <w:szCs w:val="20"/>
          <w:lang w:val="es-ES_tradnl"/>
        </w:rPr>
        <w:t>n</w:t>
      </w:r>
      <w:r w:rsidR="00EC767C" w:rsidRPr="00D5267E">
        <w:rPr>
          <w:rFonts w:ascii="Cambria" w:hAnsi="Cambria"/>
          <w:bCs/>
          <w:sz w:val="20"/>
          <w:szCs w:val="20"/>
          <w:lang w:val="es-ES_tradnl"/>
        </w:rPr>
        <w:t xml:space="preserve"> </w:t>
      </w:r>
      <w:r w:rsidR="00445A50" w:rsidRPr="00D5267E">
        <w:rPr>
          <w:rFonts w:ascii="Cambria" w:hAnsi="Cambria"/>
          <w:bCs/>
          <w:sz w:val="20"/>
          <w:szCs w:val="20"/>
          <w:lang w:val="es-ES_tradnl"/>
        </w:rPr>
        <w:t>la</w:t>
      </w:r>
      <w:r w:rsidR="00EC767C" w:rsidRPr="00D5267E">
        <w:rPr>
          <w:rFonts w:ascii="Cambria" w:hAnsi="Cambria"/>
          <w:bCs/>
          <w:sz w:val="20"/>
          <w:szCs w:val="20"/>
          <w:lang w:val="es-ES_tradnl"/>
        </w:rPr>
        <w:t xml:space="preserve"> violación de diversos derechos fundamentales en perjuicio </w:t>
      </w:r>
      <w:r w:rsidR="00577C00" w:rsidRPr="00D5267E">
        <w:rPr>
          <w:rFonts w:ascii="Cambria" w:hAnsi="Cambria"/>
          <w:bCs/>
          <w:sz w:val="20"/>
          <w:szCs w:val="20"/>
          <w:lang w:val="es-ES_tradnl"/>
        </w:rPr>
        <w:t xml:space="preserve">de este </w:t>
      </w:r>
      <w:r w:rsidR="00EC767C" w:rsidRPr="00D5267E">
        <w:rPr>
          <w:rFonts w:ascii="Cambria" w:hAnsi="Cambria"/>
          <w:bCs/>
          <w:sz w:val="20"/>
          <w:szCs w:val="20"/>
          <w:lang w:val="es-ES_tradnl"/>
        </w:rPr>
        <w:t>y de su familia.</w:t>
      </w:r>
      <w:r w:rsidR="007A2250" w:rsidRPr="00D5267E">
        <w:rPr>
          <w:rFonts w:ascii="Cambria" w:hAnsi="Cambria"/>
          <w:bCs/>
          <w:sz w:val="20"/>
          <w:szCs w:val="20"/>
          <w:lang w:val="es-ES_tradnl"/>
        </w:rPr>
        <w:t xml:space="preserve"> </w:t>
      </w:r>
    </w:p>
    <w:p w14:paraId="22C07084" w14:textId="0B3D8365" w:rsidR="00823D8B" w:rsidRPr="00D5267E" w:rsidRDefault="0037041B" w:rsidP="001E4306">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2.</w:t>
      </w:r>
      <w:r w:rsidRPr="00D5267E">
        <w:rPr>
          <w:rFonts w:ascii="Cambria" w:hAnsi="Cambria"/>
          <w:bCs/>
          <w:sz w:val="20"/>
          <w:szCs w:val="20"/>
          <w:lang w:val="es-ES_tradnl"/>
        </w:rPr>
        <w:tab/>
      </w:r>
      <w:r w:rsidR="006815E0" w:rsidRPr="00D5267E">
        <w:rPr>
          <w:rFonts w:ascii="Cambria" w:hAnsi="Cambria"/>
          <w:bCs/>
          <w:sz w:val="20"/>
          <w:szCs w:val="20"/>
          <w:lang w:val="es-ES_tradnl"/>
        </w:rPr>
        <w:t xml:space="preserve">La peticionaria </w:t>
      </w:r>
      <w:r w:rsidR="00191B63" w:rsidRPr="00D5267E">
        <w:rPr>
          <w:rFonts w:ascii="Cambria" w:hAnsi="Cambria"/>
          <w:bCs/>
          <w:sz w:val="20"/>
          <w:szCs w:val="20"/>
          <w:lang w:val="es-ES_tradnl"/>
        </w:rPr>
        <w:t>señala</w:t>
      </w:r>
      <w:r w:rsidR="006815E0" w:rsidRPr="00D5267E">
        <w:rPr>
          <w:rFonts w:ascii="Cambria" w:hAnsi="Cambria"/>
          <w:bCs/>
          <w:sz w:val="20"/>
          <w:szCs w:val="20"/>
          <w:lang w:val="es-ES_tradnl"/>
        </w:rPr>
        <w:t xml:space="preserve"> </w:t>
      </w:r>
      <w:r w:rsidR="003A70A6" w:rsidRPr="00D5267E">
        <w:rPr>
          <w:rFonts w:ascii="Cambria" w:hAnsi="Cambria"/>
          <w:bCs/>
          <w:sz w:val="20"/>
          <w:szCs w:val="20"/>
          <w:lang w:val="es-ES_tradnl"/>
        </w:rPr>
        <w:t xml:space="preserve">que </w:t>
      </w:r>
      <w:r w:rsidR="00D55AE2" w:rsidRPr="00D5267E">
        <w:rPr>
          <w:rFonts w:ascii="Cambria" w:hAnsi="Cambria"/>
          <w:bCs/>
          <w:sz w:val="20"/>
          <w:szCs w:val="20"/>
          <w:lang w:val="es-ES_tradnl"/>
        </w:rPr>
        <w:t xml:space="preserve">al momento de los hechos </w:t>
      </w:r>
      <w:r w:rsidR="00EA02D9" w:rsidRPr="00D5267E">
        <w:rPr>
          <w:rFonts w:ascii="Cambria" w:hAnsi="Cambria"/>
          <w:bCs/>
          <w:sz w:val="20"/>
          <w:szCs w:val="20"/>
          <w:lang w:val="es-ES_tradnl"/>
        </w:rPr>
        <w:t xml:space="preserve">le estaba dando seguimiento a </w:t>
      </w:r>
      <w:r w:rsidR="00D55AE2" w:rsidRPr="00D5267E">
        <w:rPr>
          <w:rFonts w:ascii="Cambria" w:hAnsi="Cambria"/>
          <w:bCs/>
          <w:sz w:val="20"/>
          <w:szCs w:val="20"/>
          <w:lang w:val="es-ES_tradnl"/>
        </w:rPr>
        <w:t xml:space="preserve">tres denuncias </w:t>
      </w:r>
      <w:r w:rsidR="00A83035" w:rsidRPr="00D5267E">
        <w:rPr>
          <w:rFonts w:ascii="Cambria" w:hAnsi="Cambria"/>
          <w:bCs/>
          <w:sz w:val="20"/>
          <w:szCs w:val="20"/>
          <w:lang w:val="es-ES_tradnl"/>
        </w:rPr>
        <w:t xml:space="preserve">que interpuso como </w:t>
      </w:r>
      <w:r w:rsidR="000D733F" w:rsidRPr="00D5267E">
        <w:rPr>
          <w:rFonts w:ascii="Cambria" w:hAnsi="Cambria"/>
          <w:bCs/>
          <w:sz w:val="20"/>
          <w:szCs w:val="20"/>
          <w:lang w:val="es-ES_tradnl"/>
        </w:rPr>
        <w:t>abogada</w:t>
      </w:r>
      <w:r w:rsidR="00A83035" w:rsidRPr="00D5267E">
        <w:rPr>
          <w:rFonts w:ascii="Cambria" w:hAnsi="Cambria"/>
          <w:bCs/>
          <w:sz w:val="20"/>
          <w:szCs w:val="20"/>
          <w:lang w:val="es-ES_tradnl"/>
        </w:rPr>
        <w:t xml:space="preserve"> y</w:t>
      </w:r>
      <w:r w:rsidR="00613692" w:rsidRPr="00D5267E">
        <w:rPr>
          <w:rFonts w:ascii="Cambria" w:hAnsi="Cambria"/>
          <w:bCs/>
          <w:sz w:val="20"/>
          <w:szCs w:val="20"/>
          <w:lang w:val="es-ES_tradnl"/>
        </w:rPr>
        <w:t xml:space="preserve"> por las cuales </w:t>
      </w:r>
      <w:r w:rsidR="007653A3" w:rsidRPr="00D5267E">
        <w:rPr>
          <w:rFonts w:ascii="Cambria" w:hAnsi="Cambria"/>
          <w:bCs/>
          <w:sz w:val="20"/>
          <w:szCs w:val="20"/>
          <w:lang w:val="es-ES_tradnl"/>
        </w:rPr>
        <w:t xml:space="preserve">ella </w:t>
      </w:r>
      <w:r w:rsidR="00181BA2" w:rsidRPr="00D5267E">
        <w:rPr>
          <w:rFonts w:ascii="Cambria" w:hAnsi="Cambria"/>
          <w:bCs/>
          <w:sz w:val="20"/>
          <w:szCs w:val="20"/>
          <w:lang w:val="es-ES_tradnl"/>
        </w:rPr>
        <w:t xml:space="preserve">y sus familiares </w:t>
      </w:r>
      <w:r w:rsidR="00613692" w:rsidRPr="00D5267E">
        <w:rPr>
          <w:rFonts w:ascii="Cambria" w:hAnsi="Cambria"/>
          <w:bCs/>
          <w:sz w:val="20"/>
          <w:szCs w:val="20"/>
          <w:lang w:val="es-ES_tradnl"/>
        </w:rPr>
        <w:t>habría</w:t>
      </w:r>
      <w:r w:rsidR="00181BA2" w:rsidRPr="00D5267E">
        <w:rPr>
          <w:rFonts w:ascii="Cambria" w:hAnsi="Cambria"/>
          <w:bCs/>
          <w:sz w:val="20"/>
          <w:szCs w:val="20"/>
          <w:lang w:val="es-ES_tradnl"/>
        </w:rPr>
        <w:t>n</w:t>
      </w:r>
      <w:r w:rsidR="00613692" w:rsidRPr="00D5267E">
        <w:rPr>
          <w:rFonts w:ascii="Cambria" w:hAnsi="Cambria"/>
          <w:bCs/>
          <w:sz w:val="20"/>
          <w:szCs w:val="20"/>
          <w:lang w:val="es-ES_tradnl"/>
        </w:rPr>
        <w:t xml:space="preserve"> recibido distintas </w:t>
      </w:r>
      <w:r w:rsidR="00181BA2" w:rsidRPr="00D5267E">
        <w:rPr>
          <w:rFonts w:ascii="Cambria" w:hAnsi="Cambria"/>
          <w:bCs/>
          <w:sz w:val="20"/>
          <w:szCs w:val="20"/>
          <w:lang w:val="es-ES_tradnl"/>
        </w:rPr>
        <w:t>amenazas</w:t>
      </w:r>
      <w:r w:rsidR="0032509A" w:rsidRPr="00D5267E">
        <w:rPr>
          <w:rFonts w:ascii="Cambria" w:hAnsi="Cambria"/>
          <w:bCs/>
          <w:sz w:val="20"/>
          <w:szCs w:val="20"/>
          <w:lang w:val="es-ES_tradnl"/>
        </w:rPr>
        <w:t xml:space="preserve"> que habrían sido ignoradas por la</w:t>
      </w:r>
      <w:r w:rsidR="006C2B53" w:rsidRPr="00D5267E">
        <w:rPr>
          <w:rFonts w:ascii="Cambria" w:hAnsi="Cambria"/>
          <w:bCs/>
          <w:sz w:val="20"/>
          <w:szCs w:val="20"/>
          <w:lang w:val="es-ES_tradnl"/>
        </w:rPr>
        <w:t>s</w:t>
      </w:r>
      <w:r w:rsidR="0032509A" w:rsidRPr="00D5267E">
        <w:rPr>
          <w:rFonts w:ascii="Cambria" w:hAnsi="Cambria"/>
          <w:bCs/>
          <w:sz w:val="20"/>
          <w:szCs w:val="20"/>
          <w:lang w:val="es-ES_tradnl"/>
        </w:rPr>
        <w:t xml:space="preserve"> </w:t>
      </w:r>
      <w:r w:rsidR="006C2B53" w:rsidRPr="00D5267E">
        <w:rPr>
          <w:rFonts w:ascii="Cambria" w:hAnsi="Cambria"/>
          <w:bCs/>
          <w:sz w:val="20"/>
          <w:szCs w:val="20"/>
          <w:lang w:val="es-ES_tradnl"/>
        </w:rPr>
        <w:t>autoridades</w:t>
      </w:r>
      <w:r w:rsidR="0032509A" w:rsidRPr="00D5267E">
        <w:rPr>
          <w:rFonts w:ascii="Cambria" w:hAnsi="Cambria"/>
          <w:bCs/>
          <w:sz w:val="20"/>
          <w:szCs w:val="20"/>
          <w:lang w:val="es-ES_tradnl"/>
        </w:rPr>
        <w:t>.</w:t>
      </w:r>
      <w:r w:rsidR="00181BA2" w:rsidRPr="00D5267E">
        <w:rPr>
          <w:rFonts w:ascii="Cambria" w:hAnsi="Cambria"/>
          <w:bCs/>
          <w:sz w:val="20"/>
          <w:szCs w:val="20"/>
          <w:lang w:val="es-ES_tradnl"/>
        </w:rPr>
        <w:t xml:space="preserve"> </w:t>
      </w:r>
      <w:r w:rsidR="00E92C5F" w:rsidRPr="00D5267E">
        <w:rPr>
          <w:rFonts w:ascii="Cambria" w:hAnsi="Cambria"/>
          <w:bCs/>
          <w:sz w:val="20"/>
          <w:szCs w:val="20"/>
          <w:lang w:val="es-ES_tradnl"/>
        </w:rPr>
        <w:t>L</w:t>
      </w:r>
      <w:r w:rsidR="0032509A" w:rsidRPr="00D5267E">
        <w:rPr>
          <w:rFonts w:ascii="Cambria" w:hAnsi="Cambria"/>
          <w:bCs/>
          <w:sz w:val="20"/>
          <w:szCs w:val="20"/>
          <w:lang w:val="es-ES_tradnl"/>
        </w:rPr>
        <w:t>a primera</w:t>
      </w:r>
      <w:r w:rsidR="00E92C5F" w:rsidRPr="00D5267E">
        <w:rPr>
          <w:rFonts w:ascii="Cambria" w:hAnsi="Cambria"/>
          <w:bCs/>
          <w:sz w:val="20"/>
          <w:szCs w:val="20"/>
          <w:lang w:val="es-ES_tradnl"/>
        </w:rPr>
        <w:t xml:space="preserve"> de estas denuncias</w:t>
      </w:r>
      <w:r w:rsidR="0032509A" w:rsidRPr="00D5267E">
        <w:rPr>
          <w:rFonts w:ascii="Cambria" w:hAnsi="Cambria"/>
          <w:bCs/>
          <w:sz w:val="20"/>
          <w:szCs w:val="20"/>
          <w:lang w:val="es-ES_tradnl"/>
        </w:rPr>
        <w:t xml:space="preserve"> </w:t>
      </w:r>
      <w:r w:rsidR="00A83035" w:rsidRPr="00D5267E">
        <w:rPr>
          <w:rFonts w:ascii="Cambria" w:hAnsi="Cambria"/>
          <w:bCs/>
          <w:sz w:val="20"/>
          <w:szCs w:val="20"/>
          <w:lang w:val="es-ES_tradnl"/>
        </w:rPr>
        <w:t xml:space="preserve">fue presentada ante la Fiscalía Especial contra la Corrupción, y </w:t>
      </w:r>
      <w:r w:rsidR="0032509A" w:rsidRPr="00D5267E">
        <w:rPr>
          <w:rFonts w:ascii="Cambria" w:hAnsi="Cambria"/>
          <w:bCs/>
          <w:sz w:val="20"/>
          <w:szCs w:val="20"/>
          <w:lang w:val="es-ES_tradnl"/>
        </w:rPr>
        <w:t xml:space="preserve">estaba </w:t>
      </w:r>
      <w:r w:rsidR="00375636" w:rsidRPr="00D5267E">
        <w:rPr>
          <w:rFonts w:ascii="Cambria" w:hAnsi="Cambria"/>
          <w:bCs/>
          <w:sz w:val="20"/>
          <w:szCs w:val="20"/>
          <w:lang w:val="es-ES_tradnl"/>
        </w:rPr>
        <w:t>relacionada con el delito de abuso de autoridad por parte del Instituto Hondureño de Seguridad Social (en adelante “IHSS”)</w:t>
      </w:r>
      <w:r w:rsidR="00100C0A" w:rsidRPr="00D5267E">
        <w:rPr>
          <w:rFonts w:ascii="Cambria" w:hAnsi="Cambria"/>
          <w:bCs/>
          <w:sz w:val="20"/>
          <w:szCs w:val="20"/>
          <w:lang w:val="es-ES_tradnl"/>
        </w:rPr>
        <w:t xml:space="preserve">; la segunda </w:t>
      </w:r>
      <w:r w:rsidR="009E1C4B" w:rsidRPr="00D5267E">
        <w:rPr>
          <w:rFonts w:ascii="Cambria" w:hAnsi="Cambria"/>
          <w:bCs/>
          <w:sz w:val="20"/>
          <w:szCs w:val="20"/>
          <w:lang w:val="es-ES_tradnl"/>
        </w:rPr>
        <w:t>fue presentada ante la Fiscalía Especial de los Derechos Humanos</w:t>
      </w:r>
      <w:r w:rsidR="00C24899" w:rsidRPr="00D5267E">
        <w:rPr>
          <w:rFonts w:ascii="Cambria" w:hAnsi="Cambria"/>
          <w:bCs/>
          <w:sz w:val="20"/>
          <w:szCs w:val="20"/>
          <w:lang w:val="es-ES_tradnl"/>
        </w:rPr>
        <w:t xml:space="preserve">, </w:t>
      </w:r>
      <w:r w:rsidR="00100C0A" w:rsidRPr="00D5267E">
        <w:rPr>
          <w:rFonts w:ascii="Cambria" w:hAnsi="Cambria"/>
          <w:bCs/>
          <w:sz w:val="20"/>
          <w:szCs w:val="20"/>
          <w:lang w:val="es-ES_tradnl"/>
        </w:rPr>
        <w:t xml:space="preserve">contra las autoridades del Hospital Militar donde se investigaba </w:t>
      </w:r>
      <w:r w:rsidR="007C7F46" w:rsidRPr="00D5267E">
        <w:rPr>
          <w:rFonts w:ascii="Cambria" w:hAnsi="Cambria"/>
          <w:bCs/>
          <w:sz w:val="20"/>
          <w:szCs w:val="20"/>
          <w:lang w:val="es-ES_tradnl"/>
        </w:rPr>
        <w:t xml:space="preserve">la comisión </w:t>
      </w:r>
      <w:r w:rsidR="00C24899" w:rsidRPr="00D5267E">
        <w:rPr>
          <w:rFonts w:ascii="Cambria" w:hAnsi="Cambria"/>
          <w:bCs/>
          <w:sz w:val="20"/>
          <w:szCs w:val="20"/>
          <w:lang w:val="es-ES_tradnl"/>
        </w:rPr>
        <w:t>de un</w:t>
      </w:r>
      <w:r w:rsidR="00756804" w:rsidRPr="00D5267E">
        <w:rPr>
          <w:rFonts w:ascii="Cambria" w:hAnsi="Cambria"/>
          <w:bCs/>
          <w:sz w:val="20"/>
          <w:szCs w:val="20"/>
          <w:lang w:val="es-ES_tradnl"/>
        </w:rPr>
        <w:t xml:space="preserve"> delito de abuso de autoridad y sustracción de documentos; </w:t>
      </w:r>
      <w:r w:rsidR="007C7F46" w:rsidRPr="00D5267E">
        <w:rPr>
          <w:rFonts w:ascii="Cambria" w:hAnsi="Cambria"/>
          <w:bCs/>
          <w:sz w:val="20"/>
          <w:szCs w:val="20"/>
          <w:lang w:val="es-ES_tradnl"/>
        </w:rPr>
        <w:t xml:space="preserve">y la tercera </w:t>
      </w:r>
      <w:r w:rsidR="009E1C4B" w:rsidRPr="00D5267E">
        <w:rPr>
          <w:rFonts w:ascii="Cambria" w:hAnsi="Cambria"/>
          <w:bCs/>
          <w:sz w:val="20"/>
          <w:szCs w:val="20"/>
          <w:lang w:val="es-ES_tradnl"/>
        </w:rPr>
        <w:t>f</w:t>
      </w:r>
      <w:r w:rsidR="007C7F46" w:rsidRPr="00D5267E">
        <w:rPr>
          <w:rFonts w:ascii="Cambria" w:hAnsi="Cambria"/>
          <w:bCs/>
          <w:sz w:val="20"/>
          <w:szCs w:val="20"/>
          <w:lang w:val="es-ES_tradnl"/>
        </w:rPr>
        <w:t xml:space="preserve">ue presentada </w:t>
      </w:r>
      <w:r w:rsidR="00823D8B" w:rsidRPr="00D5267E">
        <w:rPr>
          <w:rFonts w:ascii="Cambria" w:hAnsi="Cambria"/>
          <w:bCs/>
          <w:sz w:val="20"/>
          <w:szCs w:val="20"/>
          <w:lang w:val="es-ES_tradnl"/>
        </w:rPr>
        <w:t xml:space="preserve">ante la Fiscalía Regional de Juticalpa, </w:t>
      </w:r>
      <w:r w:rsidR="007C7F46" w:rsidRPr="00D5267E">
        <w:rPr>
          <w:rFonts w:ascii="Cambria" w:hAnsi="Cambria"/>
          <w:bCs/>
          <w:sz w:val="20"/>
          <w:szCs w:val="20"/>
          <w:lang w:val="es-ES_tradnl"/>
        </w:rPr>
        <w:t xml:space="preserve">por la supuesta comisión </w:t>
      </w:r>
      <w:r w:rsidR="00823D8B" w:rsidRPr="00D5267E">
        <w:rPr>
          <w:rFonts w:ascii="Cambria" w:hAnsi="Cambria"/>
          <w:bCs/>
          <w:sz w:val="20"/>
          <w:szCs w:val="20"/>
          <w:lang w:val="es-ES_tradnl"/>
        </w:rPr>
        <w:t>de los delitos</w:t>
      </w:r>
      <w:r w:rsidR="007C7F46" w:rsidRPr="00D5267E">
        <w:rPr>
          <w:rFonts w:ascii="Cambria" w:hAnsi="Cambria"/>
          <w:bCs/>
          <w:sz w:val="20"/>
          <w:szCs w:val="20"/>
          <w:lang w:val="es-ES_tradnl"/>
        </w:rPr>
        <w:t xml:space="preserve"> de insolvencia punible y </w:t>
      </w:r>
      <w:r w:rsidR="00823D8B" w:rsidRPr="00D5267E">
        <w:rPr>
          <w:rFonts w:ascii="Cambria" w:hAnsi="Cambria"/>
          <w:bCs/>
          <w:sz w:val="20"/>
          <w:szCs w:val="20"/>
          <w:lang w:val="es-ES_tradnl"/>
        </w:rPr>
        <w:t xml:space="preserve">amenazas en perjuicio de </w:t>
      </w:r>
      <w:r w:rsidR="001367BF" w:rsidRPr="00D5267E">
        <w:rPr>
          <w:rFonts w:ascii="Cambria" w:hAnsi="Cambria"/>
          <w:bCs/>
          <w:sz w:val="20"/>
          <w:szCs w:val="20"/>
          <w:lang w:val="es-ES_tradnl"/>
        </w:rPr>
        <w:t xml:space="preserve">ella y de </w:t>
      </w:r>
      <w:r w:rsidR="000D733F" w:rsidRPr="00D5267E">
        <w:rPr>
          <w:rFonts w:ascii="Cambria" w:hAnsi="Cambria"/>
          <w:bCs/>
          <w:sz w:val="20"/>
          <w:szCs w:val="20"/>
          <w:lang w:val="es-ES_tradnl"/>
        </w:rPr>
        <w:t xml:space="preserve">algunos de </w:t>
      </w:r>
      <w:r w:rsidR="00823D8B" w:rsidRPr="00D5267E">
        <w:rPr>
          <w:rFonts w:ascii="Cambria" w:hAnsi="Cambria"/>
          <w:bCs/>
          <w:sz w:val="20"/>
          <w:szCs w:val="20"/>
          <w:lang w:val="es-ES_tradnl"/>
        </w:rPr>
        <w:t>sus clientes</w:t>
      </w:r>
      <w:r w:rsidR="001367BF" w:rsidRPr="00D5267E">
        <w:rPr>
          <w:rFonts w:ascii="Cambria" w:hAnsi="Cambria"/>
          <w:bCs/>
          <w:sz w:val="20"/>
          <w:szCs w:val="20"/>
          <w:lang w:val="es-ES_tradnl"/>
        </w:rPr>
        <w:t xml:space="preserve">. </w:t>
      </w:r>
    </w:p>
    <w:p w14:paraId="49FFE224" w14:textId="3CD9C8EF" w:rsidR="00100C0A" w:rsidRPr="00D5267E" w:rsidRDefault="00AC38D4" w:rsidP="00A353EA">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3.</w:t>
      </w:r>
      <w:r w:rsidRPr="00D5267E">
        <w:rPr>
          <w:rFonts w:ascii="Cambria" w:hAnsi="Cambria"/>
          <w:bCs/>
          <w:sz w:val="20"/>
          <w:szCs w:val="20"/>
          <w:lang w:val="es-ES_tradnl"/>
        </w:rPr>
        <w:tab/>
      </w:r>
      <w:r w:rsidR="009D27E4" w:rsidRPr="00D5267E">
        <w:rPr>
          <w:rFonts w:ascii="Cambria" w:hAnsi="Cambria"/>
          <w:bCs/>
          <w:sz w:val="20"/>
          <w:szCs w:val="20"/>
          <w:lang w:val="es-ES_tradnl"/>
        </w:rPr>
        <w:t>En este contexto, l</w:t>
      </w:r>
      <w:r w:rsidR="00B613D5" w:rsidRPr="00D5267E">
        <w:rPr>
          <w:rFonts w:ascii="Cambria" w:hAnsi="Cambria"/>
          <w:bCs/>
          <w:sz w:val="20"/>
          <w:szCs w:val="20"/>
          <w:lang w:val="es-ES_tradnl"/>
        </w:rPr>
        <w:t>a peticionaria alega que e</w:t>
      </w:r>
      <w:r w:rsidR="00644745" w:rsidRPr="00D5267E">
        <w:rPr>
          <w:rFonts w:ascii="Cambria" w:hAnsi="Cambria"/>
          <w:bCs/>
          <w:sz w:val="20"/>
          <w:szCs w:val="20"/>
          <w:lang w:val="es-ES_tradnl"/>
        </w:rPr>
        <w:t xml:space="preserve">l 25 de septiembre de 2010 desapareció </w:t>
      </w:r>
      <w:r w:rsidR="009D27E4" w:rsidRPr="00D5267E">
        <w:rPr>
          <w:rFonts w:ascii="Cambria" w:hAnsi="Cambria"/>
          <w:bCs/>
          <w:sz w:val="20"/>
          <w:szCs w:val="20"/>
          <w:lang w:val="es-ES_tradnl"/>
        </w:rPr>
        <w:t>su hermano, José Fernando</w:t>
      </w:r>
      <w:r w:rsidR="00644745" w:rsidRPr="00D5267E">
        <w:rPr>
          <w:rFonts w:ascii="Cambria" w:hAnsi="Cambria"/>
          <w:bCs/>
          <w:sz w:val="20"/>
          <w:szCs w:val="20"/>
          <w:lang w:val="es-ES_tradnl"/>
        </w:rPr>
        <w:t xml:space="preserve"> Me</w:t>
      </w:r>
      <w:r w:rsidR="00487A91" w:rsidRPr="00D5267E">
        <w:rPr>
          <w:rFonts w:ascii="Cambria" w:hAnsi="Cambria"/>
          <w:bCs/>
          <w:sz w:val="20"/>
          <w:szCs w:val="20"/>
          <w:lang w:val="es-ES_tradnl"/>
        </w:rPr>
        <w:t>n</w:t>
      </w:r>
      <w:r w:rsidR="00644745" w:rsidRPr="00D5267E">
        <w:rPr>
          <w:rFonts w:ascii="Cambria" w:hAnsi="Cambria"/>
          <w:bCs/>
          <w:sz w:val="20"/>
          <w:szCs w:val="20"/>
          <w:lang w:val="es-ES_tradnl"/>
        </w:rPr>
        <w:t>j</w:t>
      </w:r>
      <w:r w:rsidR="00487A91" w:rsidRPr="00D5267E">
        <w:rPr>
          <w:rFonts w:ascii="Cambria" w:hAnsi="Cambria"/>
          <w:bCs/>
          <w:sz w:val="20"/>
          <w:szCs w:val="20"/>
          <w:lang w:val="es-ES_tradnl"/>
        </w:rPr>
        <w:t>í</w:t>
      </w:r>
      <w:r w:rsidR="00644745" w:rsidRPr="00D5267E">
        <w:rPr>
          <w:rFonts w:ascii="Cambria" w:hAnsi="Cambria"/>
          <w:bCs/>
          <w:sz w:val="20"/>
          <w:szCs w:val="20"/>
          <w:lang w:val="es-ES_tradnl"/>
        </w:rPr>
        <w:t>var Hernández</w:t>
      </w:r>
      <w:r w:rsidR="00AA5050" w:rsidRPr="00D5267E">
        <w:rPr>
          <w:rFonts w:ascii="Cambria" w:hAnsi="Cambria"/>
          <w:bCs/>
          <w:sz w:val="20"/>
          <w:szCs w:val="20"/>
          <w:lang w:val="es-ES_tradnl"/>
        </w:rPr>
        <w:t>,</w:t>
      </w:r>
      <w:r w:rsidRPr="00D5267E">
        <w:rPr>
          <w:rFonts w:ascii="Cambria" w:hAnsi="Cambria"/>
          <w:bCs/>
          <w:sz w:val="20"/>
          <w:szCs w:val="20"/>
          <w:lang w:val="es-ES_tradnl"/>
        </w:rPr>
        <w:t xml:space="preserve"> y </w:t>
      </w:r>
      <w:r w:rsidR="00AA5050" w:rsidRPr="00D5267E">
        <w:rPr>
          <w:rFonts w:ascii="Cambria" w:hAnsi="Cambria"/>
          <w:bCs/>
          <w:sz w:val="20"/>
          <w:szCs w:val="20"/>
          <w:lang w:val="es-ES_tradnl"/>
        </w:rPr>
        <w:t xml:space="preserve">que </w:t>
      </w:r>
      <w:r w:rsidRPr="00D5267E">
        <w:rPr>
          <w:rFonts w:ascii="Cambria" w:hAnsi="Cambria"/>
          <w:bCs/>
          <w:sz w:val="20"/>
          <w:szCs w:val="20"/>
          <w:lang w:val="es-ES_tradnl"/>
        </w:rPr>
        <w:t xml:space="preserve">las autoridades se negaron a investigar su desaparición. </w:t>
      </w:r>
      <w:r w:rsidR="00487A91" w:rsidRPr="00D5267E">
        <w:rPr>
          <w:rFonts w:ascii="Cambria" w:hAnsi="Cambria"/>
          <w:bCs/>
          <w:sz w:val="20"/>
          <w:szCs w:val="20"/>
          <w:lang w:val="es-ES_tradnl"/>
        </w:rPr>
        <w:t>Indica</w:t>
      </w:r>
      <w:r w:rsidRPr="00D5267E">
        <w:rPr>
          <w:rFonts w:ascii="Cambria" w:hAnsi="Cambria"/>
          <w:bCs/>
          <w:sz w:val="20"/>
          <w:szCs w:val="20"/>
          <w:lang w:val="es-ES_tradnl"/>
        </w:rPr>
        <w:t xml:space="preserve"> que la </w:t>
      </w:r>
      <w:r w:rsidR="00AA5050" w:rsidRPr="00D5267E">
        <w:rPr>
          <w:rFonts w:ascii="Cambria" w:hAnsi="Cambria"/>
          <w:bCs/>
          <w:sz w:val="20"/>
          <w:szCs w:val="20"/>
          <w:lang w:val="es-ES_tradnl"/>
        </w:rPr>
        <w:t xml:space="preserve">esposa del Sr. Menjívar, </w:t>
      </w:r>
      <w:r w:rsidR="00BD5DE9" w:rsidRPr="00D5267E">
        <w:rPr>
          <w:rFonts w:ascii="Cambria" w:hAnsi="Cambria"/>
          <w:bCs/>
          <w:sz w:val="20"/>
          <w:szCs w:val="20"/>
          <w:lang w:val="es-ES_tradnl"/>
        </w:rPr>
        <w:t xml:space="preserve">la Sra. </w:t>
      </w:r>
      <w:r w:rsidRPr="00D5267E">
        <w:rPr>
          <w:rFonts w:ascii="Cambria" w:hAnsi="Cambria"/>
          <w:bCs/>
          <w:sz w:val="20"/>
          <w:szCs w:val="20"/>
          <w:lang w:val="es-ES_tradnl"/>
        </w:rPr>
        <w:t xml:space="preserve">Novy </w:t>
      </w:r>
      <w:r w:rsidR="00AA5050" w:rsidRPr="00D5267E">
        <w:rPr>
          <w:rFonts w:ascii="Cambria" w:hAnsi="Cambria"/>
          <w:bCs/>
          <w:sz w:val="20"/>
          <w:szCs w:val="20"/>
          <w:lang w:val="es-ES_tradnl"/>
        </w:rPr>
        <w:t>Álvarez</w:t>
      </w:r>
      <w:r w:rsidR="00D35FA8" w:rsidRPr="00D5267E">
        <w:rPr>
          <w:rFonts w:ascii="Cambria" w:hAnsi="Cambria"/>
          <w:bCs/>
          <w:sz w:val="20"/>
          <w:szCs w:val="20"/>
          <w:lang w:val="es-ES_tradnl"/>
        </w:rPr>
        <w:t xml:space="preserve"> Pavón</w:t>
      </w:r>
      <w:r w:rsidR="00AA5050" w:rsidRPr="00D5267E">
        <w:rPr>
          <w:rFonts w:ascii="Cambria" w:hAnsi="Cambria"/>
          <w:bCs/>
          <w:sz w:val="20"/>
          <w:szCs w:val="20"/>
          <w:lang w:val="es-ES_tradnl"/>
        </w:rPr>
        <w:t>,</w:t>
      </w:r>
      <w:r w:rsidR="008E4A77" w:rsidRPr="00D5267E">
        <w:rPr>
          <w:rFonts w:ascii="Cambria" w:hAnsi="Cambria"/>
          <w:bCs/>
          <w:sz w:val="20"/>
          <w:szCs w:val="20"/>
          <w:lang w:val="es-ES_tradnl"/>
        </w:rPr>
        <w:t xml:space="preserve"> </w:t>
      </w:r>
      <w:r w:rsidR="0094702E" w:rsidRPr="00D5267E">
        <w:rPr>
          <w:rFonts w:ascii="Cambria" w:hAnsi="Cambria"/>
          <w:bCs/>
          <w:sz w:val="20"/>
          <w:szCs w:val="20"/>
          <w:lang w:val="es-ES_tradnl"/>
        </w:rPr>
        <w:t>a la sazón funcionaria</w:t>
      </w:r>
      <w:r w:rsidR="00742A84" w:rsidRPr="00D5267E">
        <w:rPr>
          <w:rFonts w:ascii="Cambria" w:hAnsi="Cambria"/>
          <w:bCs/>
          <w:sz w:val="20"/>
          <w:szCs w:val="20"/>
          <w:lang w:val="es-ES_tradnl"/>
        </w:rPr>
        <w:t xml:space="preserve"> del IHSS</w:t>
      </w:r>
      <w:r w:rsidR="00BD5DE9" w:rsidRPr="00D5267E">
        <w:rPr>
          <w:rFonts w:ascii="Cambria" w:hAnsi="Cambria"/>
          <w:bCs/>
          <w:sz w:val="20"/>
          <w:szCs w:val="20"/>
          <w:lang w:val="es-ES_tradnl"/>
        </w:rPr>
        <w:t>,</w:t>
      </w:r>
      <w:r w:rsidRPr="00D5267E">
        <w:rPr>
          <w:rFonts w:ascii="Cambria" w:hAnsi="Cambria"/>
          <w:bCs/>
          <w:sz w:val="20"/>
          <w:szCs w:val="20"/>
          <w:lang w:val="es-ES_tradnl"/>
        </w:rPr>
        <w:t xml:space="preserve"> </w:t>
      </w:r>
      <w:r w:rsidR="00A14F3C" w:rsidRPr="00D5267E">
        <w:rPr>
          <w:rFonts w:ascii="Cambria" w:hAnsi="Cambria"/>
          <w:bCs/>
          <w:sz w:val="20"/>
          <w:szCs w:val="20"/>
          <w:lang w:val="es-ES_tradnl"/>
        </w:rPr>
        <w:t xml:space="preserve">informó que </w:t>
      </w:r>
      <w:r w:rsidR="002D6F93" w:rsidRPr="00D5267E">
        <w:rPr>
          <w:rFonts w:ascii="Cambria" w:hAnsi="Cambria"/>
          <w:bCs/>
          <w:sz w:val="20"/>
          <w:szCs w:val="20"/>
          <w:lang w:val="es-ES_tradnl"/>
        </w:rPr>
        <w:t>su esposo</w:t>
      </w:r>
      <w:r w:rsidR="00A14F3C" w:rsidRPr="00D5267E">
        <w:rPr>
          <w:rFonts w:ascii="Cambria" w:hAnsi="Cambria"/>
          <w:bCs/>
          <w:sz w:val="20"/>
          <w:szCs w:val="20"/>
          <w:lang w:val="es-ES_tradnl"/>
        </w:rPr>
        <w:t xml:space="preserve"> había sido víctima de un accidente automovilístico luego de dejarla a ella en una reunión con compañeros de trabajo fuera de Tegucigalpa. La peticionaria </w:t>
      </w:r>
      <w:r w:rsidR="00826E87" w:rsidRPr="00D5267E">
        <w:rPr>
          <w:rFonts w:ascii="Cambria" w:hAnsi="Cambria"/>
          <w:bCs/>
          <w:sz w:val="20"/>
          <w:szCs w:val="20"/>
          <w:lang w:val="es-ES_tradnl"/>
        </w:rPr>
        <w:t xml:space="preserve">indica </w:t>
      </w:r>
      <w:r w:rsidR="003F7257" w:rsidRPr="00D5267E">
        <w:rPr>
          <w:rFonts w:ascii="Cambria" w:hAnsi="Cambria"/>
          <w:bCs/>
          <w:sz w:val="20"/>
          <w:szCs w:val="20"/>
          <w:lang w:val="es-ES_tradnl"/>
        </w:rPr>
        <w:t xml:space="preserve">que dudó de </w:t>
      </w:r>
      <w:r w:rsidR="002D6F93" w:rsidRPr="00D5267E">
        <w:rPr>
          <w:rFonts w:ascii="Cambria" w:hAnsi="Cambria"/>
          <w:bCs/>
          <w:sz w:val="20"/>
          <w:szCs w:val="20"/>
          <w:lang w:val="es-ES_tradnl"/>
        </w:rPr>
        <w:t>esta</w:t>
      </w:r>
      <w:r w:rsidR="003F7257" w:rsidRPr="00D5267E">
        <w:rPr>
          <w:rFonts w:ascii="Cambria" w:hAnsi="Cambria"/>
          <w:bCs/>
          <w:sz w:val="20"/>
          <w:szCs w:val="20"/>
          <w:lang w:val="es-ES_tradnl"/>
        </w:rPr>
        <w:t xml:space="preserve"> información porque dos testigos habrían desmentido esta versión</w:t>
      </w:r>
      <w:r w:rsidR="00826E87" w:rsidRPr="00D5267E">
        <w:rPr>
          <w:rFonts w:ascii="Cambria" w:hAnsi="Cambria"/>
          <w:bCs/>
          <w:sz w:val="20"/>
          <w:szCs w:val="20"/>
          <w:lang w:val="es-ES_tradnl"/>
        </w:rPr>
        <w:t>,</w:t>
      </w:r>
      <w:r w:rsidR="003F7257" w:rsidRPr="00D5267E">
        <w:rPr>
          <w:rFonts w:ascii="Cambria" w:hAnsi="Cambria"/>
          <w:bCs/>
          <w:sz w:val="20"/>
          <w:szCs w:val="20"/>
          <w:lang w:val="es-ES_tradnl"/>
        </w:rPr>
        <w:t xml:space="preserve"> y </w:t>
      </w:r>
      <w:r w:rsidR="00667968" w:rsidRPr="00D5267E">
        <w:rPr>
          <w:rFonts w:ascii="Cambria" w:hAnsi="Cambria"/>
          <w:bCs/>
          <w:sz w:val="20"/>
          <w:szCs w:val="20"/>
          <w:lang w:val="es-ES_tradnl"/>
        </w:rPr>
        <w:t>porque un</w:t>
      </w:r>
      <w:r w:rsidR="003A5739" w:rsidRPr="00D5267E">
        <w:rPr>
          <w:rFonts w:ascii="Cambria" w:hAnsi="Cambria"/>
          <w:bCs/>
          <w:sz w:val="20"/>
          <w:szCs w:val="20"/>
          <w:lang w:val="es-ES_tradnl"/>
        </w:rPr>
        <w:t>a</w:t>
      </w:r>
      <w:r w:rsidR="00667968" w:rsidRPr="00D5267E">
        <w:rPr>
          <w:rFonts w:ascii="Cambria" w:hAnsi="Cambria"/>
          <w:bCs/>
          <w:sz w:val="20"/>
          <w:szCs w:val="20"/>
          <w:lang w:val="es-ES_tradnl"/>
        </w:rPr>
        <w:t xml:space="preserve"> herman</w:t>
      </w:r>
      <w:r w:rsidR="003A5739" w:rsidRPr="00D5267E">
        <w:rPr>
          <w:rFonts w:ascii="Cambria" w:hAnsi="Cambria"/>
          <w:bCs/>
          <w:sz w:val="20"/>
          <w:szCs w:val="20"/>
          <w:lang w:val="es-ES_tradnl"/>
        </w:rPr>
        <w:t>a</w:t>
      </w:r>
      <w:r w:rsidR="00667968" w:rsidRPr="00D5267E">
        <w:rPr>
          <w:rFonts w:ascii="Cambria" w:hAnsi="Cambria"/>
          <w:bCs/>
          <w:sz w:val="20"/>
          <w:szCs w:val="20"/>
          <w:lang w:val="es-ES_tradnl"/>
        </w:rPr>
        <w:t xml:space="preserve"> </w:t>
      </w:r>
      <w:r w:rsidR="002D5A7B" w:rsidRPr="00D5267E">
        <w:rPr>
          <w:rFonts w:ascii="Cambria" w:hAnsi="Cambria"/>
          <w:bCs/>
          <w:sz w:val="20"/>
          <w:szCs w:val="20"/>
          <w:lang w:val="es-ES_tradnl"/>
        </w:rPr>
        <w:t xml:space="preserve">suya </w:t>
      </w:r>
      <w:r w:rsidR="00667968" w:rsidRPr="00D5267E">
        <w:rPr>
          <w:rFonts w:ascii="Cambria" w:hAnsi="Cambria"/>
          <w:bCs/>
          <w:sz w:val="20"/>
          <w:szCs w:val="20"/>
          <w:lang w:val="es-ES_tradnl"/>
        </w:rPr>
        <w:t>habría recibido el 28 de septiembre de 2010 una llamada anónima donde le informaron que el Sr. Me</w:t>
      </w:r>
      <w:r w:rsidR="00487A91" w:rsidRPr="00D5267E">
        <w:rPr>
          <w:rFonts w:ascii="Cambria" w:hAnsi="Cambria"/>
          <w:bCs/>
          <w:sz w:val="20"/>
          <w:szCs w:val="20"/>
          <w:lang w:val="es-ES_tradnl"/>
        </w:rPr>
        <w:t>n</w:t>
      </w:r>
      <w:r w:rsidR="00667968" w:rsidRPr="00D5267E">
        <w:rPr>
          <w:rFonts w:ascii="Cambria" w:hAnsi="Cambria"/>
          <w:bCs/>
          <w:sz w:val="20"/>
          <w:szCs w:val="20"/>
          <w:lang w:val="es-ES_tradnl"/>
        </w:rPr>
        <w:t>j</w:t>
      </w:r>
      <w:r w:rsidR="00487A91" w:rsidRPr="00D5267E">
        <w:rPr>
          <w:rFonts w:ascii="Cambria" w:hAnsi="Cambria"/>
          <w:bCs/>
          <w:sz w:val="20"/>
          <w:szCs w:val="20"/>
          <w:lang w:val="es-ES_tradnl"/>
        </w:rPr>
        <w:t>í</w:t>
      </w:r>
      <w:r w:rsidR="00667968" w:rsidRPr="00D5267E">
        <w:rPr>
          <w:rFonts w:ascii="Cambria" w:hAnsi="Cambria"/>
          <w:bCs/>
          <w:sz w:val="20"/>
          <w:szCs w:val="20"/>
          <w:lang w:val="es-ES_tradnl"/>
        </w:rPr>
        <w:t>var había sido golpeado, amarrado y encerrado en una casa</w:t>
      </w:r>
      <w:r w:rsidR="00487A91" w:rsidRPr="00D5267E">
        <w:rPr>
          <w:rFonts w:ascii="Cambria" w:hAnsi="Cambria"/>
          <w:bCs/>
          <w:sz w:val="20"/>
          <w:szCs w:val="20"/>
          <w:lang w:val="es-ES_tradnl"/>
        </w:rPr>
        <w:t>,</w:t>
      </w:r>
      <w:r w:rsidR="00667968" w:rsidRPr="00D5267E">
        <w:rPr>
          <w:rFonts w:ascii="Cambria" w:hAnsi="Cambria"/>
          <w:bCs/>
          <w:sz w:val="20"/>
          <w:szCs w:val="20"/>
          <w:lang w:val="es-ES_tradnl"/>
        </w:rPr>
        <w:t xml:space="preserve"> y que </w:t>
      </w:r>
      <w:r w:rsidR="00487A91" w:rsidRPr="00D5267E">
        <w:rPr>
          <w:rFonts w:ascii="Cambria" w:hAnsi="Cambria"/>
          <w:bCs/>
          <w:sz w:val="20"/>
          <w:szCs w:val="20"/>
          <w:lang w:val="es-ES_tradnl"/>
        </w:rPr>
        <w:t>su</w:t>
      </w:r>
      <w:r w:rsidR="00667968" w:rsidRPr="00D5267E">
        <w:rPr>
          <w:rFonts w:ascii="Cambria" w:hAnsi="Cambria"/>
          <w:bCs/>
          <w:sz w:val="20"/>
          <w:szCs w:val="20"/>
          <w:lang w:val="es-ES_tradnl"/>
        </w:rPr>
        <w:t xml:space="preserve"> carro </w:t>
      </w:r>
      <w:r w:rsidR="005013AD" w:rsidRPr="00D5267E">
        <w:rPr>
          <w:rFonts w:ascii="Cambria" w:hAnsi="Cambria"/>
          <w:bCs/>
          <w:sz w:val="20"/>
          <w:szCs w:val="20"/>
          <w:lang w:val="es-ES_tradnl"/>
        </w:rPr>
        <w:t>habría sido</w:t>
      </w:r>
      <w:r w:rsidR="00667968" w:rsidRPr="00D5267E">
        <w:rPr>
          <w:rFonts w:ascii="Cambria" w:hAnsi="Cambria"/>
          <w:bCs/>
          <w:sz w:val="20"/>
          <w:szCs w:val="20"/>
          <w:lang w:val="es-ES_tradnl"/>
        </w:rPr>
        <w:t xml:space="preserve"> destruido. </w:t>
      </w:r>
      <w:r w:rsidR="002D5A7B" w:rsidRPr="00D5267E">
        <w:rPr>
          <w:rFonts w:ascii="Cambria" w:hAnsi="Cambria"/>
          <w:bCs/>
          <w:sz w:val="20"/>
          <w:szCs w:val="20"/>
          <w:lang w:val="es-ES_tradnl"/>
        </w:rPr>
        <w:t>E</w:t>
      </w:r>
      <w:r w:rsidR="000F7375" w:rsidRPr="00D5267E">
        <w:rPr>
          <w:rFonts w:ascii="Cambria" w:hAnsi="Cambria"/>
          <w:bCs/>
          <w:sz w:val="20"/>
          <w:szCs w:val="20"/>
          <w:lang w:val="es-ES_tradnl"/>
        </w:rPr>
        <w:t>n efecto, e</w:t>
      </w:r>
      <w:r w:rsidR="003C531D" w:rsidRPr="00D5267E">
        <w:rPr>
          <w:rFonts w:ascii="Cambria" w:hAnsi="Cambria"/>
          <w:bCs/>
          <w:sz w:val="20"/>
          <w:szCs w:val="20"/>
          <w:lang w:val="es-ES_tradnl"/>
        </w:rPr>
        <w:t xml:space="preserve">l </w:t>
      </w:r>
      <w:r w:rsidR="00C87352" w:rsidRPr="00D5267E">
        <w:rPr>
          <w:rFonts w:ascii="Cambria" w:hAnsi="Cambria"/>
          <w:bCs/>
          <w:sz w:val="20"/>
          <w:szCs w:val="20"/>
          <w:lang w:val="es-ES_tradnl"/>
        </w:rPr>
        <w:t>29 de septiembre de 2010 el cuerpo de la presunta víctima apareci</w:t>
      </w:r>
      <w:r w:rsidR="00487A91" w:rsidRPr="00D5267E">
        <w:rPr>
          <w:rFonts w:ascii="Cambria" w:hAnsi="Cambria"/>
          <w:bCs/>
          <w:sz w:val="20"/>
          <w:szCs w:val="20"/>
          <w:lang w:val="es-ES_tradnl"/>
        </w:rPr>
        <w:t>ó</w:t>
      </w:r>
      <w:r w:rsidR="00C87352" w:rsidRPr="00D5267E">
        <w:rPr>
          <w:rFonts w:ascii="Cambria" w:hAnsi="Cambria"/>
          <w:bCs/>
          <w:sz w:val="20"/>
          <w:szCs w:val="20"/>
          <w:lang w:val="es-ES_tradnl"/>
        </w:rPr>
        <w:t xml:space="preserve"> tirado a la orilla de la carretera</w:t>
      </w:r>
      <w:r w:rsidR="00A353EA" w:rsidRPr="00D5267E">
        <w:rPr>
          <w:rFonts w:ascii="Cambria" w:hAnsi="Cambria"/>
          <w:bCs/>
          <w:sz w:val="20"/>
          <w:szCs w:val="20"/>
          <w:lang w:val="es-ES_tradnl"/>
        </w:rPr>
        <w:t xml:space="preserve"> que conduce de Tegucigalpa a Danlí</w:t>
      </w:r>
      <w:r w:rsidR="00F4419A" w:rsidRPr="00D5267E">
        <w:rPr>
          <w:rFonts w:ascii="Cambria" w:hAnsi="Cambria"/>
          <w:bCs/>
          <w:sz w:val="20"/>
          <w:szCs w:val="20"/>
          <w:lang w:val="es-ES_tradnl"/>
        </w:rPr>
        <w:t xml:space="preserve">, </w:t>
      </w:r>
      <w:r w:rsidR="00BF6906" w:rsidRPr="00D5267E">
        <w:rPr>
          <w:rFonts w:ascii="Cambria" w:hAnsi="Cambria"/>
          <w:bCs/>
          <w:sz w:val="20"/>
          <w:szCs w:val="20"/>
          <w:lang w:val="es-ES_tradnl"/>
        </w:rPr>
        <w:t>con</w:t>
      </w:r>
      <w:r w:rsidR="00F4419A" w:rsidRPr="00D5267E">
        <w:rPr>
          <w:rFonts w:ascii="Cambria" w:hAnsi="Cambria"/>
          <w:bCs/>
          <w:sz w:val="20"/>
          <w:szCs w:val="20"/>
          <w:lang w:val="es-ES_tradnl"/>
        </w:rPr>
        <w:t xml:space="preserve"> señales </w:t>
      </w:r>
      <w:r w:rsidR="005013AD" w:rsidRPr="00D5267E">
        <w:rPr>
          <w:rFonts w:ascii="Cambria" w:hAnsi="Cambria"/>
          <w:bCs/>
          <w:sz w:val="20"/>
          <w:szCs w:val="20"/>
          <w:lang w:val="es-ES_tradnl"/>
        </w:rPr>
        <w:t>de</w:t>
      </w:r>
      <w:r w:rsidR="00F4419A" w:rsidRPr="00D5267E">
        <w:rPr>
          <w:rFonts w:ascii="Cambria" w:hAnsi="Cambria"/>
          <w:bCs/>
          <w:sz w:val="20"/>
          <w:szCs w:val="20"/>
          <w:lang w:val="es-ES_tradnl"/>
        </w:rPr>
        <w:t xml:space="preserve"> haber sido amarrado y torturado</w:t>
      </w:r>
      <w:r w:rsidR="00A353EA" w:rsidRPr="00D5267E">
        <w:rPr>
          <w:rFonts w:ascii="Cambria" w:hAnsi="Cambria"/>
          <w:bCs/>
          <w:sz w:val="20"/>
          <w:szCs w:val="20"/>
          <w:lang w:val="es-ES_tradnl"/>
        </w:rPr>
        <w:t xml:space="preserve"> (fractur</w:t>
      </w:r>
      <w:r w:rsidR="006443E8" w:rsidRPr="00D5267E">
        <w:rPr>
          <w:rFonts w:ascii="Cambria" w:hAnsi="Cambria"/>
          <w:bCs/>
          <w:sz w:val="20"/>
          <w:szCs w:val="20"/>
          <w:lang w:val="es-ES_tradnl"/>
        </w:rPr>
        <w:t>a</w:t>
      </w:r>
      <w:r w:rsidR="00A353EA" w:rsidRPr="00D5267E">
        <w:rPr>
          <w:rFonts w:ascii="Cambria" w:hAnsi="Cambria"/>
          <w:bCs/>
          <w:sz w:val="20"/>
          <w:szCs w:val="20"/>
          <w:lang w:val="es-ES_tradnl"/>
        </w:rPr>
        <w:t xml:space="preserve"> </w:t>
      </w:r>
      <w:r w:rsidR="006443E8" w:rsidRPr="00D5267E">
        <w:rPr>
          <w:rFonts w:ascii="Cambria" w:hAnsi="Cambria"/>
          <w:bCs/>
          <w:sz w:val="20"/>
          <w:szCs w:val="20"/>
          <w:lang w:val="es-ES_tradnl"/>
        </w:rPr>
        <w:t>en</w:t>
      </w:r>
      <w:r w:rsidR="00A353EA" w:rsidRPr="00D5267E">
        <w:rPr>
          <w:rFonts w:ascii="Cambria" w:hAnsi="Cambria"/>
          <w:bCs/>
          <w:sz w:val="20"/>
          <w:szCs w:val="20"/>
          <w:lang w:val="es-ES_tradnl"/>
        </w:rPr>
        <w:t xml:space="preserve"> </w:t>
      </w:r>
      <w:r w:rsidR="006443E8" w:rsidRPr="00D5267E">
        <w:rPr>
          <w:rFonts w:ascii="Cambria" w:hAnsi="Cambria"/>
          <w:bCs/>
          <w:sz w:val="20"/>
          <w:szCs w:val="20"/>
          <w:lang w:val="es-ES_tradnl"/>
        </w:rPr>
        <w:t xml:space="preserve">la </w:t>
      </w:r>
      <w:r w:rsidR="00A353EA" w:rsidRPr="00D5267E">
        <w:rPr>
          <w:rFonts w:ascii="Cambria" w:hAnsi="Cambria"/>
          <w:bCs/>
          <w:sz w:val="20"/>
          <w:szCs w:val="20"/>
          <w:lang w:val="es-ES_tradnl"/>
        </w:rPr>
        <w:t>clavícula</w:t>
      </w:r>
      <w:r w:rsidR="006443E8" w:rsidRPr="00D5267E">
        <w:rPr>
          <w:rFonts w:ascii="Cambria" w:hAnsi="Cambria"/>
          <w:bCs/>
          <w:sz w:val="20"/>
          <w:szCs w:val="20"/>
          <w:lang w:val="es-ES_tradnl"/>
        </w:rPr>
        <w:t>, las costillas, los brazos, el cráneo, sin ojos y un disparo con arma de fuego de alto calibre</w:t>
      </w:r>
      <w:r w:rsidR="00A353EA" w:rsidRPr="00D5267E">
        <w:rPr>
          <w:rFonts w:ascii="Cambria" w:hAnsi="Cambria"/>
          <w:bCs/>
          <w:sz w:val="20"/>
          <w:szCs w:val="20"/>
          <w:lang w:val="es-ES_tradnl"/>
        </w:rPr>
        <w:t>)</w:t>
      </w:r>
      <w:r w:rsidR="00F4419A" w:rsidRPr="00D5267E">
        <w:rPr>
          <w:rFonts w:ascii="Cambria" w:hAnsi="Cambria"/>
          <w:bCs/>
          <w:sz w:val="20"/>
          <w:szCs w:val="20"/>
          <w:lang w:val="es-ES_tradnl"/>
        </w:rPr>
        <w:t xml:space="preserve">. </w:t>
      </w:r>
    </w:p>
    <w:p w14:paraId="14DD576E" w14:textId="685A0DAA" w:rsidR="00F96D8D" w:rsidRPr="00D5267E" w:rsidRDefault="00F4419A" w:rsidP="001B23CB">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4.</w:t>
      </w:r>
      <w:r w:rsidR="00AF7BDE" w:rsidRPr="00D5267E">
        <w:rPr>
          <w:rFonts w:ascii="Cambria" w:hAnsi="Cambria"/>
          <w:bCs/>
          <w:sz w:val="20"/>
          <w:szCs w:val="20"/>
          <w:lang w:val="es-ES_tradnl"/>
        </w:rPr>
        <w:tab/>
      </w:r>
      <w:r w:rsidR="001B23CB" w:rsidRPr="00D5267E">
        <w:rPr>
          <w:rFonts w:ascii="Cambria" w:hAnsi="Cambria"/>
          <w:bCs/>
          <w:sz w:val="20"/>
          <w:szCs w:val="20"/>
          <w:lang w:val="es-ES_tradnl"/>
        </w:rPr>
        <w:t>Luego de estos hallazgos la Fiscalía de Tegucigalpa comenzó la investigación de los hechos, y sin realizar ninguna diligencia relevante,</w:t>
      </w:r>
      <w:r w:rsidR="001B23CB" w:rsidRPr="00D5267E">
        <w:rPr>
          <w:lang w:val="es-ES_tradnl"/>
        </w:rPr>
        <w:t xml:space="preserve"> </w:t>
      </w:r>
      <w:r w:rsidR="001B23CB" w:rsidRPr="00D5267E">
        <w:rPr>
          <w:rFonts w:ascii="Cambria" w:hAnsi="Cambria"/>
          <w:bCs/>
          <w:sz w:val="20"/>
          <w:szCs w:val="20"/>
          <w:lang w:val="es-ES_tradnl"/>
        </w:rPr>
        <w:t xml:space="preserve">según alega la peticionaria, decretó el archivo de la investigación dos semanas después de los hechos, por considerar simplemente que se trató de un accidente de tránsito. </w:t>
      </w:r>
      <w:r w:rsidR="00F96D8D" w:rsidRPr="00D5267E">
        <w:rPr>
          <w:rFonts w:ascii="Cambria" w:hAnsi="Cambria"/>
          <w:bCs/>
          <w:sz w:val="20"/>
          <w:szCs w:val="20"/>
          <w:lang w:val="es-ES_tradnl"/>
        </w:rPr>
        <w:t>La Policía de Investigación habría ordenado cerrar el caso como accidente, sin informe técnico de tránsito y sin informe de autopsia. Alega, que no se practicaron las pesquisas más elementales de toda investigación: i) la práctica de pruebas de luminol en la casa donde ocurrió el levantamiento del cadáver; ii) la recolección de manchas de sangre; iii) la práctica de pruebas de ADN.; iv) la inspección de la casa y el vehículo. Además, se le habría negado a la peticionaria el acceso al expediente a pesar de ser la apoderada, por lo que tuvo que acudir.</w:t>
      </w:r>
    </w:p>
    <w:p w14:paraId="6CD5CF8F" w14:textId="028E17F2" w:rsidR="001B23CB" w:rsidRPr="00D5267E" w:rsidRDefault="00F96D8D" w:rsidP="001B23CB">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5.</w:t>
      </w:r>
      <w:r w:rsidRPr="00D5267E">
        <w:rPr>
          <w:rFonts w:ascii="Cambria" w:hAnsi="Cambria"/>
          <w:bCs/>
          <w:sz w:val="20"/>
          <w:szCs w:val="20"/>
          <w:lang w:val="es-ES_tradnl"/>
        </w:rPr>
        <w:tab/>
      </w:r>
      <w:r w:rsidR="001B23CB" w:rsidRPr="00D5267E">
        <w:rPr>
          <w:rFonts w:ascii="Cambria" w:hAnsi="Cambria"/>
          <w:bCs/>
          <w:sz w:val="20"/>
          <w:szCs w:val="20"/>
          <w:lang w:val="es-ES_tradnl"/>
        </w:rPr>
        <w:t xml:space="preserve">Ante esta inacción, la peticionaria, que había sido fiscal, buscó la ayuda de un </w:t>
      </w:r>
      <w:r w:rsidR="00F4419A" w:rsidRPr="00D5267E">
        <w:rPr>
          <w:rFonts w:ascii="Cambria" w:hAnsi="Cambria"/>
          <w:bCs/>
          <w:sz w:val="20"/>
          <w:szCs w:val="20"/>
          <w:lang w:val="es-ES_tradnl"/>
        </w:rPr>
        <w:t xml:space="preserve">grupo de </w:t>
      </w:r>
      <w:r w:rsidR="003A589E" w:rsidRPr="00D5267E">
        <w:rPr>
          <w:rFonts w:ascii="Cambria" w:hAnsi="Cambria"/>
          <w:bCs/>
          <w:sz w:val="20"/>
          <w:szCs w:val="20"/>
          <w:lang w:val="es-ES_tradnl"/>
        </w:rPr>
        <w:t xml:space="preserve">fiscales </w:t>
      </w:r>
      <w:r w:rsidR="001B23CB" w:rsidRPr="00D5267E">
        <w:rPr>
          <w:rFonts w:ascii="Cambria" w:hAnsi="Cambria"/>
          <w:bCs/>
          <w:sz w:val="20"/>
          <w:szCs w:val="20"/>
          <w:lang w:val="es-ES_tradnl"/>
        </w:rPr>
        <w:t xml:space="preserve">de Yuscarán </w:t>
      </w:r>
      <w:r w:rsidR="003A589E" w:rsidRPr="00D5267E">
        <w:rPr>
          <w:rFonts w:ascii="Cambria" w:hAnsi="Cambria"/>
          <w:bCs/>
          <w:sz w:val="20"/>
          <w:szCs w:val="20"/>
          <w:lang w:val="es-ES_tradnl"/>
        </w:rPr>
        <w:t xml:space="preserve">y </w:t>
      </w:r>
      <w:r w:rsidR="007C41A8" w:rsidRPr="00D5267E">
        <w:rPr>
          <w:rFonts w:ascii="Cambria" w:hAnsi="Cambria"/>
          <w:bCs/>
          <w:sz w:val="20"/>
          <w:szCs w:val="20"/>
          <w:lang w:val="es-ES_tradnl"/>
        </w:rPr>
        <w:t xml:space="preserve">un </w:t>
      </w:r>
      <w:r w:rsidR="003A589E" w:rsidRPr="00D5267E">
        <w:rPr>
          <w:rFonts w:ascii="Cambria" w:hAnsi="Cambria"/>
          <w:bCs/>
          <w:sz w:val="20"/>
          <w:szCs w:val="20"/>
          <w:lang w:val="es-ES_tradnl"/>
        </w:rPr>
        <w:t xml:space="preserve">agente de la Dirección Nacional de Investigación Criminal </w:t>
      </w:r>
      <w:r w:rsidR="00FF1F75" w:rsidRPr="00D5267E">
        <w:rPr>
          <w:rFonts w:ascii="Cambria" w:hAnsi="Cambria"/>
          <w:bCs/>
          <w:sz w:val="20"/>
          <w:szCs w:val="20"/>
          <w:lang w:val="es-ES_tradnl"/>
        </w:rPr>
        <w:t>(en adelante “</w:t>
      </w:r>
      <w:r w:rsidR="000E2A25" w:rsidRPr="00D5267E">
        <w:rPr>
          <w:rFonts w:ascii="Cambria" w:hAnsi="Cambria"/>
          <w:bCs/>
          <w:sz w:val="20"/>
          <w:szCs w:val="20"/>
          <w:lang w:val="es-ES_tradnl"/>
        </w:rPr>
        <w:t xml:space="preserve">la </w:t>
      </w:r>
      <w:r w:rsidR="00FF1F75" w:rsidRPr="00D5267E">
        <w:rPr>
          <w:rFonts w:ascii="Cambria" w:hAnsi="Cambria"/>
          <w:bCs/>
          <w:sz w:val="20"/>
          <w:szCs w:val="20"/>
          <w:lang w:val="es-ES_tradnl"/>
        </w:rPr>
        <w:t>DNCI”)</w:t>
      </w:r>
      <w:r w:rsidR="001B23CB" w:rsidRPr="00D5267E">
        <w:rPr>
          <w:rFonts w:ascii="Cambria" w:hAnsi="Cambria"/>
          <w:bCs/>
          <w:sz w:val="20"/>
          <w:szCs w:val="20"/>
          <w:lang w:val="es-ES_tradnl"/>
        </w:rPr>
        <w:t xml:space="preserve"> quienes</w:t>
      </w:r>
      <w:r w:rsidR="003A589E" w:rsidRPr="00D5267E">
        <w:rPr>
          <w:rFonts w:ascii="Cambria" w:hAnsi="Cambria"/>
          <w:bCs/>
          <w:sz w:val="20"/>
          <w:szCs w:val="20"/>
          <w:lang w:val="es-ES_tradnl"/>
        </w:rPr>
        <w:t xml:space="preserve"> </w:t>
      </w:r>
      <w:r w:rsidR="00923BD8" w:rsidRPr="00D5267E">
        <w:rPr>
          <w:rFonts w:ascii="Cambria" w:hAnsi="Cambria"/>
          <w:bCs/>
          <w:sz w:val="20"/>
          <w:szCs w:val="20"/>
          <w:lang w:val="es-ES_tradnl"/>
        </w:rPr>
        <w:t>le manifestaron</w:t>
      </w:r>
      <w:r w:rsidR="001B23CB" w:rsidRPr="00D5267E">
        <w:rPr>
          <w:rFonts w:ascii="Cambria" w:hAnsi="Cambria"/>
          <w:bCs/>
          <w:sz w:val="20"/>
          <w:szCs w:val="20"/>
          <w:lang w:val="es-ES_tradnl"/>
        </w:rPr>
        <w:t xml:space="preserve"> </w:t>
      </w:r>
      <w:r w:rsidR="00923BD8" w:rsidRPr="00D5267E">
        <w:rPr>
          <w:rFonts w:ascii="Cambria" w:hAnsi="Cambria"/>
          <w:bCs/>
          <w:sz w:val="20"/>
          <w:szCs w:val="20"/>
          <w:lang w:val="es-ES_tradnl"/>
        </w:rPr>
        <w:t>que ellos se harían</w:t>
      </w:r>
      <w:r w:rsidR="003A589E" w:rsidRPr="00D5267E">
        <w:rPr>
          <w:rFonts w:ascii="Cambria" w:hAnsi="Cambria"/>
          <w:bCs/>
          <w:sz w:val="20"/>
          <w:szCs w:val="20"/>
          <w:lang w:val="es-ES_tradnl"/>
        </w:rPr>
        <w:t xml:space="preserve"> a cargo de la investigación</w:t>
      </w:r>
      <w:r w:rsidR="001B23CB" w:rsidRPr="00D5267E">
        <w:rPr>
          <w:rFonts w:ascii="Cambria" w:hAnsi="Cambria"/>
          <w:bCs/>
          <w:sz w:val="20"/>
          <w:szCs w:val="20"/>
          <w:lang w:val="es-ES_tradnl"/>
        </w:rPr>
        <w:t>; también, acudió a al Comisionado Nacional de los Derechos Humanos y el Comité de Familiares Detenidos y Desaparecidos de Honduras para conseguir apoyo.</w:t>
      </w:r>
      <w:r w:rsidR="00901570" w:rsidRPr="00D5267E">
        <w:rPr>
          <w:rFonts w:ascii="Cambria" w:hAnsi="Cambria"/>
          <w:bCs/>
          <w:sz w:val="20"/>
          <w:szCs w:val="20"/>
          <w:lang w:val="es-ES_tradnl"/>
        </w:rPr>
        <w:t xml:space="preserve"> Así, tras insistir en la DNCI y en la Fiscalía de Yuscarán, se practicaron las investigaciones pertinentes y se encontró lo siguiente: i) positivas las pruebas de luminol en la casa donde ocurrió la reunión de los empleados del IHSS, un bar y un vehículo que pertenecía a uno de los familiares de los dueños de la casa donde ocurrió la reunión; y ii) negativas las pruebas de luminol en el carro de la Sra. Álvarez Pavón, que según su relato conducía el Sr. Menjívar.</w:t>
      </w:r>
    </w:p>
    <w:p w14:paraId="5564E7CC" w14:textId="4FFE3051" w:rsidR="000930AD" w:rsidRPr="00D5267E" w:rsidRDefault="00F96D8D" w:rsidP="008320EA">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6</w:t>
      </w:r>
      <w:r w:rsidR="00D54046" w:rsidRPr="00D5267E">
        <w:rPr>
          <w:rFonts w:ascii="Cambria" w:hAnsi="Cambria"/>
          <w:bCs/>
          <w:sz w:val="20"/>
          <w:szCs w:val="20"/>
          <w:lang w:val="es-ES_tradnl"/>
        </w:rPr>
        <w:t>.</w:t>
      </w:r>
      <w:r w:rsidR="00D54046" w:rsidRPr="00D5267E">
        <w:rPr>
          <w:rFonts w:ascii="Cambria" w:hAnsi="Cambria"/>
          <w:bCs/>
          <w:sz w:val="20"/>
          <w:szCs w:val="20"/>
          <w:lang w:val="es-ES_tradnl"/>
        </w:rPr>
        <w:tab/>
      </w:r>
      <w:r w:rsidR="00894BF7" w:rsidRPr="00D5267E">
        <w:rPr>
          <w:rFonts w:ascii="Cambria" w:hAnsi="Cambria"/>
          <w:bCs/>
          <w:sz w:val="20"/>
          <w:szCs w:val="20"/>
          <w:lang w:val="es-ES_tradnl"/>
        </w:rPr>
        <w:t>La peticionaria d</w:t>
      </w:r>
      <w:r w:rsidR="001148B9" w:rsidRPr="00D5267E">
        <w:rPr>
          <w:rFonts w:ascii="Cambria" w:hAnsi="Cambria"/>
          <w:bCs/>
          <w:sz w:val="20"/>
          <w:szCs w:val="20"/>
          <w:lang w:val="es-ES_tradnl"/>
        </w:rPr>
        <w:t>estaca que</w:t>
      </w:r>
      <w:r w:rsidR="00901570" w:rsidRPr="00D5267E">
        <w:rPr>
          <w:rFonts w:ascii="Cambria" w:hAnsi="Cambria"/>
          <w:bCs/>
          <w:sz w:val="20"/>
          <w:szCs w:val="20"/>
          <w:lang w:val="es-ES_tradnl"/>
        </w:rPr>
        <w:t xml:space="preserve"> en 2011</w:t>
      </w:r>
      <w:r w:rsidR="001148B9" w:rsidRPr="00D5267E">
        <w:rPr>
          <w:rFonts w:ascii="Cambria" w:hAnsi="Cambria"/>
          <w:bCs/>
          <w:sz w:val="20"/>
          <w:szCs w:val="20"/>
          <w:lang w:val="es-ES_tradnl"/>
        </w:rPr>
        <w:t xml:space="preserve"> </w:t>
      </w:r>
      <w:r w:rsidR="008320EA" w:rsidRPr="00D5267E">
        <w:rPr>
          <w:rFonts w:ascii="Cambria" w:hAnsi="Cambria"/>
          <w:bCs/>
          <w:sz w:val="20"/>
          <w:szCs w:val="20"/>
          <w:lang w:val="es-ES_tradnl"/>
        </w:rPr>
        <w:t>la</w:t>
      </w:r>
      <w:r w:rsidR="00901570" w:rsidRPr="00D5267E">
        <w:rPr>
          <w:rFonts w:ascii="Cambria" w:hAnsi="Cambria"/>
          <w:bCs/>
          <w:sz w:val="20"/>
          <w:szCs w:val="20"/>
          <w:lang w:val="es-ES_tradnl"/>
        </w:rPr>
        <w:t xml:space="preserve"> Fiscalía </w:t>
      </w:r>
      <w:r w:rsidR="008320EA" w:rsidRPr="00D5267E">
        <w:rPr>
          <w:rFonts w:ascii="Cambria" w:hAnsi="Cambria"/>
          <w:bCs/>
          <w:sz w:val="20"/>
          <w:szCs w:val="20"/>
          <w:lang w:val="es-ES_tradnl"/>
        </w:rPr>
        <w:t>de Yuscarán</w:t>
      </w:r>
      <w:r w:rsidR="00901570" w:rsidRPr="00D5267E">
        <w:rPr>
          <w:rFonts w:ascii="Cambria" w:hAnsi="Cambria"/>
          <w:bCs/>
          <w:sz w:val="20"/>
          <w:szCs w:val="20"/>
          <w:lang w:val="es-ES_tradnl"/>
        </w:rPr>
        <w:t xml:space="preserve"> </w:t>
      </w:r>
      <w:r w:rsidR="00796505" w:rsidRPr="00D5267E">
        <w:rPr>
          <w:rFonts w:ascii="Cambria" w:hAnsi="Cambria"/>
          <w:bCs/>
          <w:sz w:val="20"/>
          <w:szCs w:val="20"/>
          <w:lang w:val="es-ES_tradnl"/>
        </w:rPr>
        <w:t>calific</w:t>
      </w:r>
      <w:r w:rsidR="00901570" w:rsidRPr="00D5267E">
        <w:rPr>
          <w:rFonts w:ascii="Cambria" w:hAnsi="Cambria"/>
          <w:bCs/>
          <w:sz w:val="20"/>
          <w:szCs w:val="20"/>
          <w:lang w:val="es-ES_tradnl"/>
        </w:rPr>
        <w:t>ó</w:t>
      </w:r>
      <w:r w:rsidR="00796505" w:rsidRPr="00D5267E">
        <w:rPr>
          <w:rFonts w:ascii="Cambria" w:hAnsi="Cambria"/>
          <w:bCs/>
          <w:sz w:val="20"/>
          <w:szCs w:val="20"/>
          <w:lang w:val="es-ES_tradnl"/>
        </w:rPr>
        <w:t xml:space="preserve"> el delito como homicidio, </w:t>
      </w:r>
      <w:r w:rsidR="00901570" w:rsidRPr="00D5267E">
        <w:rPr>
          <w:rFonts w:ascii="Cambria" w:hAnsi="Cambria"/>
          <w:bCs/>
          <w:sz w:val="20"/>
          <w:szCs w:val="20"/>
          <w:lang w:val="es-ES_tradnl"/>
        </w:rPr>
        <w:t>remitiendo</w:t>
      </w:r>
      <w:r w:rsidR="008320EA" w:rsidRPr="00D5267E">
        <w:rPr>
          <w:rFonts w:ascii="Cambria" w:hAnsi="Cambria"/>
          <w:bCs/>
          <w:sz w:val="20"/>
          <w:szCs w:val="20"/>
          <w:lang w:val="es-ES_tradnl"/>
        </w:rPr>
        <w:t xml:space="preserve"> un nuevo expediente a la </w:t>
      </w:r>
      <w:r w:rsidR="001148B9" w:rsidRPr="00D5267E">
        <w:rPr>
          <w:rFonts w:ascii="Cambria" w:hAnsi="Cambria"/>
          <w:bCs/>
          <w:sz w:val="20"/>
          <w:szCs w:val="20"/>
          <w:lang w:val="es-ES_tradnl"/>
        </w:rPr>
        <w:t>Fiscalía Especial de Derechos Humanos</w:t>
      </w:r>
      <w:r w:rsidR="00B86538" w:rsidRPr="00D5267E">
        <w:rPr>
          <w:rFonts w:ascii="Cambria" w:hAnsi="Cambria"/>
          <w:bCs/>
          <w:sz w:val="20"/>
          <w:szCs w:val="20"/>
          <w:lang w:val="es-ES_tradnl"/>
        </w:rPr>
        <w:t>,</w:t>
      </w:r>
      <w:r w:rsidR="008320EA" w:rsidRPr="00D5267E">
        <w:rPr>
          <w:rFonts w:ascii="Cambria" w:hAnsi="Cambria"/>
          <w:bCs/>
          <w:sz w:val="20"/>
          <w:szCs w:val="20"/>
          <w:lang w:val="es-ES_tradnl"/>
        </w:rPr>
        <w:t xml:space="preserve"> y </w:t>
      </w:r>
      <w:r w:rsidR="000930AD" w:rsidRPr="00D5267E">
        <w:rPr>
          <w:rFonts w:ascii="Cambria" w:hAnsi="Cambria"/>
          <w:bCs/>
          <w:sz w:val="20"/>
          <w:szCs w:val="20"/>
          <w:lang w:val="es-ES_tradnl"/>
        </w:rPr>
        <w:t>señal</w:t>
      </w:r>
      <w:r w:rsidR="00901570" w:rsidRPr="00D5267E">
        <w:rPr>
          <w:rFonts w:ascii="Cambria" w:hAnsi="Cambria"/>
          <w:bCs/>
          <w:sz w:val="20"/>
          <w:szCs w:val="20"/>
          <w:lang w:val="es-ES_tradnl"/>
        </w:rPr>
        <w:t>ando</w:t>
      </w:r>
      <w:r w:rsidR="000930AD" w:rsidRPr="00D5267E">
        <w:rPr>
          <w:rFonts w:ascii="Cambria" w:hAnsi="Cambria"/>
          <w:bCs/>
          <w:sz w:val="20"/>
          <w:szCs w:val="20"/>
          <w:lang w:val="es-ES_tradnl"/>
        </w:rPr>
        <w:t xml:space="preserve"> </w:t>
      </w:r>
      <w:r w:rsidR="000D0693" w:rsidRPr="00D5267E">
        <w:rPr>
          <w:rFonts w:ascii="Cambria" w:hAnsi="Cambria"/>
          <w:bCs/>
          <w:sz w:val="20"/>
          <w:szCs w:val="20"/>
          <w:lang w:val="es-ES_tradnl"/>
        </w:rPr>
        <w:t>como sospechosos del delito a diez empleados del IHSS, entre ellos la Sra. Novy Álvarez Pavón (esposa</w:t>
      </w:r>
      <w:r w:rsidR="00404476" w:rsidRPr="00D5267E">
        <w:rPr>
          <w:rFonts w:ascii="Cambria" w:hAnsi="Cambria"/>
          <w:bCs/>
          <w:sz w:val="20"/>
          <w:szCs w:val="20"/>
          <w:lang w:val="es-ES_tradnl"/>
        </w:rPr>
        <w:t xml:space="preserve"> de la presunta víctima</w:t>
      </w:r>
      <w:r w:rsidR="000D0693" w:rsidRPr="00D5267E">
        <w:rPr>
          <w:rFonts w:ascii="Cambria" w:hAnsi="Cambria"/>
          <w:bCs/>
          <w:sz w:val="20"/>
          <w:szCs w:val="20"/>
          <w:lang w:val="es-ES_tradnl"/>
        </w:rPr>
        <w:t>).</w:t>
      </w:r>
      <w:r w:rsidR="00B137F3" w:rsidRPr="00D5267E">
        <w:rPr>
          <w:rFonts w:ascii="Cambria" w:hAnsi="Cambria"/>
          <w:bCs/>
          <w:sz w:val="20"/>
          <w:szCs w:val="20"/>
          <w:lang w:val="es-ES_tradnl"/>
        </w:rPr>
        <w:t xml:space="preserve"> </w:t>
      </w:r>
      <w:r w:rsidR="00B548F2" w:rsidRPr="00D5267E">
        <w:rPr>
          <w:rFonts w:ascii="Cambria" w:hAnsi="Cambria"/>
          <w:bCs/>
          <w:sz w:val="20"/>
          <w:szCs w:val="20"/>
          <w:lang w:val="es-ES_tradnl"/>
        </w:rPr>
        <w:t>Indica</w:t>
      </w:r>
      <w:r w:rsidR="00B137F3" w:rsidRPr="00D5267E">
        <w:rPr>
          <w:rFonts w:ascii="Cambria" w:hAnsi="Cambria"/>
          <w:bCs/>
          <w:sz w:val="20"/>
          <w:szCs w:val="20"/>
          <w:lang w:val="es-ES_tradnl"/>
        </w:rPr>
        <w:t xml:space="preserve"> que en Tegucigalpa el caso se retras</w:t>
      </w:r>
      <w:r w:rsidR="000930AD" w:rsidRPr="00D5267E">
        <w:rPr>
          <w:rFonts w:ascii="Cambria" w:hAnsi="Cambria"/>
          <w:bCs/>
          <w:sz w:val="20"/>
          <w:szCs w:val="20"/>
          <w:lang w:val="es-ES_tradnl"/>
        </w:rPr>
        <w:t>ó</w:t>
      </w:r>
      <w:r w:rsidR="00B137F3" w:rsidRPr="00D5267E">
        <w:rPr>
          <w:rFonts w:ascii="Cambria" w:hAnsi="Cambria"/>
          <w:bCs/>
          <w:sz w:val="20"/>
          <w:szCs w:val="20"/>
          <w:lang w:val="es-ES_tradnl"/>
        </w:rPr>
        <w:t xml:space="preserve"> en las investigaciones </w:t>
      </w:r>
      <w:r w:rsidR="00166A24" w:rsidRPr="00D5267E">
        <w:rPr>
          <w:rFonts w:ascii="Cambria" w:hAnsi="Cambria"/>
          <w:bCs/>
          <w:sz w:val="20"/>
          <w:szCs w:val="20"/>
          <w:lang w:val="es-ES_tradnl"/>
        </w:rPr>
        <w:t>porque la Dirección de Medicina Forense habría emitido informes y dictámenes falso</w:t>
      </w:r>
      <w:r w:rsidR="008331D8" w:rsidRPr="00D5267E">
        <w:rPr>
          <w:rFonts w:ascii="Cambria" w:hAnsi="Cambria"/>
          <w:bCs/>
          <w:sz w:val="20"/>
          <w:szCs w:val="20"/>
          <w:lang w:val="es-ES_tradnl"/>
        </w:rPr>
        <w:t>s</w:t>
      </w:r>
      <w:r w:rsidR="00901570" w:rsidRPr="00D5267E">
        <w:rPr>
          <w:rFonts w:ascii="Cambria" w:hAnsi="Cambria"/>
          <w:bCs/>
          <w:sz w:val="20"/>
          <w:szCs w:val="20"/>
          <w:lang w:val="es-ES_tradnl"/>
        </w:rPr>
        <w:t>,</w:t>
      </w:r>
      <w:r w:rsidR="000930AD" w:rsidRPr="00D5267E">
        <w:rPr>
          <w:rFonts w:ascii="Cambria" w:hAnsi="Cambria"/>
          <w:bCs/>
          <w:sz w:val="20"/>
          <w:szCs w:val="20"/>
          <w:lang w:val="es-ES_tradnl"/>
        </w:rPr>
        <w:t xml:space="preserve"> </w:t>
      </w:r>
      <w:r w:rsidR="00901570" w:rsidRPr="00D5267E">
        <w:rPr>
          <w:rFonts w:ascii="Cambria" w:hAnsi="Cambria"/>
          <w:bCs/>
          <w:sz w:val="20"/>
          <w:szCs w:val="20"/>
          <w:lang w:val="es-ES_tradnl"/>
        </w:rPr>
        <w:t>refiriéndose</w:t>
      </w:r>
      <w:r w:rsidR="008331D8" w:rsidRPr="00D5267E">
        <w:rPr>
          <w:rFonts w:ascii="Cambria" w:hAnsi="Cambria"/>
          <w:bCs/>
          <w:sz w:val="20"/>
          <w:szCs w:val="20"/>
          <w:lang w:val="es-ES_tradnl"/>
        </w:rPr>
        <w:t xml:space="preserve"> a un “volcamiento del carro”</w:t>
      </w:r>
      <w:r w:rsidR="000930AD" w:rsidRPr="00D5267E">
        <w:rPr>
          <w:rFonts w:ascii="Cambria" w:hAnsi="Cambria"/>
          <w:bCs/>
          <w:sz w:val="20"/>
          <w:szCs w:val="20"/>
          <w:lang w:val="es-ES_tradnl"/>
        </w:rPr>
        <w:t>,</w:t>
      </w:r>
      <w:r w:rsidR="008331D8" w:rsidRPr="00D5267E">
        <w:rPr>
          <w:rFonts w:ascii="Cambria" w:hAnsi="Cambria"/>
          <w:bCs/>
          <w:sz w:val="20"/>
          <w:szCs w:val="20"/>
          <w:lang w:val="es-ES_tradnl"/>
        </w:rPr>
        <w:t xml:space="preserve"> </w:t>
      </w:r>
      <w:r w:rsidR="00166A24" w:rsidRPr="00D5267E">
        <w:rPr>
          <w:rFonts w:ascii="Cambria" w:hAnsi="Cambria"/>
          <w:bCs/>
          <w:sz w:val="20"/>
          <w:szCs w:val="20"/>
          <w:lang w:val="es-ES_tradnl"/>
        </w:rPr>
        <w:t xml:space="preserve">y el Fiscal de Danlí habría falsificado documentos públicos al sostener que el carro no se </w:t>
      </w:r>
      <w:r w:rsidR="004C4603" w:rsidRPr="00D5267E">
        <w:rPr>
          <w:rFonts w:ascii="Cambria" w:hAnsi="Cambria"/>
          <w:bCs/>
          <w:sz w:val="20"/>
          <w:szCs w:val="20"/>
          <w:lang w:val="es-ES_tradnl"/>
        </w:rPr>
        <w:t>encontraba</w:t>
      </w:r>
      <w:r w:rsidR="00166A24" w:rsidRPr="00D5267E">
        <w:rPr>
          <w:rFonts w:ascii="Cambria" w:hAnsi="Cambria"/>
          <w:bCs/>
          <w:sz w:val="20"/>
          <w:szCs w:val="20"/>
          <w:lang w:val="es-ES_tradnl"/>
        </w:rPr>
        <w:t xml:space="preserve"> en el parqueo de la Policía. </w:t>
      </w:r>
    </w:p>
    <w:p w14:paraId="21645603" w14:textId="55FBCB1D" w:rsidR="00ED141F" w:rsidRPr="00D5267E" w:rsidRDefault="00F96D8D" w:rsidP="00E94F0B">
      <w:pPr>
        <w:ind w:firstLine="720"/>
        <w:jc w:val="both"/>
        <w:rPr>
          <w:lang w:val="es-ES_tradnl"/>
        </w:rPr>
      </w:pPr>
      <w:r w:rsidRPr="00D5267E">
        <w:rPr>
          <w:rFonts w:ascii="Cambria" w:hAnsi="Cambria"/>
          <w:bCs/>
          <w:sz w:val="20"/>
          <w:szCs w:val="20"/>
          <w:lang w:val="es-ES_tradnl"/>
        </w:rPr>
        <w:lastRenderedPageBreak/>
        <w:t>7</w:t>
      </w:r>
      <w:r w:rsidR="000930AD" w:rsidRPr="00D5267E">
        <w:rPr>
          <w:rFonts w:ascii="Cambria" w:hAnsi="Cambria"/>
          <w:bCs/>
          <w:sz w:val="20"/>
          <w:szCs w:val="20"/>
          <w:lang w:val="es-ES_tradnl"/>
        </w:rPr>
        <w:t>.</w:t>
      </w:r>
      <w:r w:rsidR="000930AD" w:rsidRPr="00D5267E">
        <w:rPr>
          <w:rFonts w:ascii="Cambria" w:hAnsi="Cambria"/>
          <w:bCs/>
          <w:sz w:val="20"/>
          <w:szCs w:val="20"/>
          <w:lang w:val="es-ES_tradnl"/>
        </w:rPr>
        <w:tab/>
      </w:r>
      <w:r w:rsidR="0049287A" w:rsidRPr="00D5267E">
        <w:rPr>
          <w:rFonts w:ascii="Cambria" w:hAnsi="Cambria"/>
          <w:bCs/>
          <w:sz w:val="20"/>
          <w:szCs w:val="20"/>
          <w:lang w:val="es-ES_tradnl"/>
        </w:rPr>
        <w:t>Posteriormente, l</w:t>
      </w:r>
      <w:r w:rsidR="00B548F2" w:rsidRPr="00D5267E">
        <w:rPr>
          <w:rFonts w:ascii="Cambria" w:hAnsi="Cambria"/>
          <w:bCs/>
          <w:sz w:val="20"/>
          <w:szCs w:val="20"/>
          <w:lang w:val="es-ES_tradnl"/>
        </w:rPr>
        <w:t xml:space="preserve">a Fiscalía Especial de Derechos Humanos </w:t>
      </w:r>
      <w:r w:rsidR="00F24D62" w:rsidRPr="00D5267E">
        <w:rPr>
          <w:rFonts w:ascii="Cambria" w:hAnsi="Cambria"/>
          <w:bCs/>
          <w:sz w:val="20"/>
          <w:szCs w:val="20"/>
          <w:lang w:val="es-ES_tradnl"/>
        </w:rPr>
        <w:t xml:space="preserve">dispuso </w:t>
      </w:r>
      <w:r w:rsidR="00894520" w:rsidRPr="00D5267E">
        <w:rPr>
          <w:rFonts w:ascii="Cambria" w:hAnsi="Cambria"/>
          <w:bCs/>
          <w:sz w:val="20"/>
          <w:szCs w:val="20"/>
          <w:lang w:val="es-ES_tradnl"/>
        </w:rPr>
        <w:t>el 11 de febrero de 2013,</w:t>
      </w:r>
      <w:r w:rsidR="00B548F2" w:rsidRPr="00D5267E">
        <w:rPr>
          <w:rFonts w:ascii="Cambria" w:hAnsi="Cambria"/>
          <w:bCs/>
          <w:sz w:val="20"/>
          <w:szCs w:val="20"/>
          <w:lang w:val="es-ES_tradnl"/>
        </w:rPr>
        <w:t xml:space="preserve"> la exhumación del cuerpo de la presunta víctima</w:t>
      </w:r>
      <w:r w:rsidR="005A0768" w:rsidRPr="00D5267E">
        <w:rPr>
          <w:rFonts w:ascii="Cambria" w:hAnsi="Cambria"/>
          <w:bCs/>
          <w:sz w:val="20"/>
          <w:szCs w:val="20"/>
          <w:lang w:val="es-ES_tradnl"/>
        </w:rPr>
        <w:t xml:space="preserve"> </w:t>
      </w:r>
      <w:r w:rsidR="003D7A48" w:rsidRPr="00D5267E">
        <w:rPr>
          <w:rFonts w:ascii="Cambria" w:hAnsi="Cambria"/>
          <w:bCs/>
          <w:sz w:val="20"/>
          <w:szCs w:val="20"/>
          <w:lang w:val="es-ES_tradnl"/>
        </w:rPr>
        <w:t>por</w:t>
      </w:r>
      <w:r w:rsidR="005A0768" w:rsidRPr="00D5267E">
        <w:rPr>
          <w:rFonts w:ascii="Cambria" w:hAnsi="Cambria"/>
          <w:bCs/>
          <w:sz w:val="20"/>
          <w:szCs w:val="20"/>
          <w:lang w:val="es-ES_tradnl"/>
        </w:rPr>
        <w:t xml:space="preserve"> expertos extranjeros</w:t>
      </w:r>
      <w:r w:rsidR="00003AD7" w:rsidRPr="00D5267E">
        <w:rPr>
          <w:rFonts w:ascii="Cambria" w:hAnsi="Cambria"/>
          <w:bCs/>
          <w:sz w:val="20"/>
          <w:szCs w:val="20"/>
          <w:lang w:val="es-ES_tradnl"/>
        </w:rPr>
        <w:t>,</w:t>
      </w:r>
      <w:r w:rsidR="005A0768" w:rsidRPr="00D5267E">
        <w:rPr>
          <w:rFonts w:ascii="Cambria" w:hAnsi="Cambria"/>
          <w:bCs/>
          <w:sz w:val="20"/>
          <w:szCs w:val="20"/>
          <w:lang w:val="es-ES_tradnl"/>
        </w:rPr>
        <w:t xml:space="preserve"> </w:t>
      </w:r>
      <w:r w:rsidR="004C4603" w:rsidRPr="00D5267E">
        <w:rPr>
          <w:rFonts w:ascii="Cambria" w:hAnsi="Cambria"/>
          <w:bCs/>
          <w:sz w:val="20"/>
          <w:szCs w:val="20"/>
          <w:lang w:val="es-ES_tradnl"/>
        </w:rPr>
        <w:t xml:space="preserve">por lo que la peticionaria habría solicitado un exhorto </w:t>
      </w:r>
      <w:r w:rsidR="00416817" w:rsidRPr="00D5267E">
        <w:rPr>
          <w:rFonts w:ascii="Cambria" w:hAnsi="Cambria"/>
          <w:bCs/>
          <w:sz w:val="20"/>
          <w:szCs w:val="20"/>
          <w:lang w:val="es-ES_tradnl"/>
        </w:rPr>
        <w:t>para la práctica anticipada de exhumación del cadáver de la presunta víctima</w:t>
      </w:r>
      <w:r w:rsidR="00894520" w:rsidRPr="00D5267E">
        <w:rPr>
          <w:rFonts w:ascii="Cambria" w:hAnsi="Cambria"/>
          <w:bCs/>
          <w:sz w:val="20"/>
          <w:szCs w:val="20"/>
          <w:lang w:val="es-ES_tradnl"/>
        </w:rPr>
        <w:t xml:space="preserve"> </w:t>
      </w:r>
      <w:r w:rsidR="004C4603" w:rsidRPr="00D5267E">
        <w:rPr>
          <w:rFonts w:ascii="Cambria" w:hAnsi="Cambria"/>
          <w:bCs/>
          <w:sz w:val="20"/>
          <w:szCs w:val="20"/>
          <w:lang w:val="es-ES_tradnl"/>
        </w:rPr>
        <w:t>a</w:t>
      </w:r>
      <w:r w:rsidR="00894520" w:rsidRPr="00D5267E">
        <w:rPr>
          <w:rFonts w:ascii="Cambria" w:hAnsi="Cambria"/>
          <w:bCs/>
          <w:sz w:val="20"/>
          <w:szCs w:val="20"/>
          <w:lang w:val="es-ES_tradnl"/>
        </w:rPr>
        <w:t>nte</w:t>
      </w:r>
      <w:r w:rsidR="004C4603" w:rsidRPr="00D5267E">
        <w:rPr>
          <w:rFonts w:ascii="Cambria" w:hAnsi="Cambria"/>
          <w:bCs/>
          <w:sz w:val="20"/>
          <w:szCs w:val="20"/>
          <w:lang w:val="es-ES_tradnl"/>
        </w:rPr>
        <w:t xml:space="preserve"> los Gobiernos de Costa Rica </w:t>
      </w:r>
      <w:r w:rsidR="00416817" w:rsidRPr="00D5267E">
        <w:rPr>
          <w:rFonts w:ascii="Cambria" w:hAnsi="Cambria"/>
          <w:bCs/>
          <w:sz w:val="20"/>
          <w:szCs w:val="20"/>
          <w:lang w:val="es-ES_tradnl"/>
        </w:rPr>
        <w:t xml:space="preserve">y </w:t>
      </w:r>
      <w:r w:rsidR="00354C86" w:rsidRPr="00D5267E">
        <w:rPr>
          <w:rFonts w:ascii="Cambria" w:hAnsi="Cambria"/>
          <w:bCs/>
          <w:sz w:val="20"/>
          <w:szCs w:val="20"/>
          <w:lang w:val="es-ES_tradnl"/>
        </w:rPr>
        <w:t>Estados Unidos</w:t>
      </w:r>
      <w:r w:rsidR="003D7A48" w:rsidRPr="00D5267E">
        <w:rPr>
          <w:rFonts w:ascii="Cambria" w:hAnsi="Cambria"/>
          <w:bCs/>
          <w:sz w:val="20"/>
          <w:szCs w:val="20"/>
          <w:lang w:val="es-ES_tradnl"/>
        </w:rPr>
        <w:t>; no obstante,</w:t>
      </w:r>
      <w:r w:rsidR="00894520" w:rsidRPr="00D5267E">
        <w:rPr>
          <w:rFonts w:ascii="Cambria" w:hAnsi="Cambria"/>
          <w:bCs/>
          <w:sz w:val="20"/>
          <w:szCs w:val="20"/>
          <w:lang w:val="es-ES_tradnl"/>
        </w:rPr>
        <w:t xml:space="preserve"> </w:t>
      </w:r>
      <w:r w:rsidR="007A489C" w:rsidRPr="00D5267E">
        <w:rPr>
          <w:rFonts w:ascii="Cambria" w:hAnsi="Cambria"/>
          <w:bCs/>
          <w:sz w:val="20"/>
          <w:szCs w:val="20"/>
          <w:lang w:val="es-ES_tradnl"/>
        </w:rPr>
        <w:t xml:space="preserve">se habría obstruido el cumplimiento </w:t>
      </w:r>
      <w:r w:rsidR="00894520" w:rsidRPr="00D5267E">
        <w:rPr>
          <w:rFonts w:ascii="Cambria" w:hAnsi="Cambria"/>
          <w:bCs/>
          <w:sz w:val="20"/>
          <w:szCs w:val="20"/>
          <w:lang w:val="es-ES_tradnl"/>
        </w:rPr>
        <w:t xml:space="preserve">del exhorto ante los Estados Unidos a través </w:t>
      </w:r>
      <w:r w:rsidR="007A489C" w:rsidRPr="00D5267E">
        <w:rPr>
          <w:rFonts w:ascii="Cambria" w:hAnsi="Cambria"/>
          <w:bCs/>
          <w:sz w:val="20"/>
          <w:szCs w:val="20"/>
          <w:lang w:val="es-ES_tradnl"/>
        </w:rPr>
        <w:t>de un correo electrónico enviado por el Jefe de Cooperación Externa del Ministerio Público</w:t>
      </w:r>
      <w:r w:rsidR="00DA46C3" w:rsidRPr="00D5267E">
        <w:rPr>
          <w:rFonts w:ascii="Cambria" w:hAnsi="Cambria"/>
          <w:bCs/>
          <w:sz w:val="20"/>
          <w:szCs w:val="20"/>
          <w:lang w:val="es-ES_tradnl"/>
        </w:rPr>
        <w:t xml:space="preserve">. </w:t>
      </w:r>
      <w:r w:rsidR="00F263B8" w:rsidRPr="00D5267E">
        <w:rPr>
          <w:rFonts w:ascii="Cambria" w:hAnsi="Cambria"/>
          <w:bCs/>
          <w:sz w:val="20"/>
          <w:szCs w:val="20"/>
          <w:lang w:val="es-ES_tradnl"/>
        </w:rPr>
        <w:t>–</w:t>
      </w:r>
      <w:r w:rsidR="00890410" w:rsidRPr="00D5267E">
        <w:rPr>
          <w:rFonts w:ascii="Cambria" w:hAnsi="Cambria"/>
          <w:bCs/>
          <w:sz w:val="20"/>
          <w:szCs w:val="20"/>
          <w:lang w:val="es-ES_tradnl"/>
        </w:rPr>
        <w:t>Con respecto a</w:t>
      </w:r>
      <w:r w:rsidR="00F24D62" w:rsidRPr="00D5267E">
        <w:rPr>
          <w:rFonts w:ascii="Cambria" w:hAnsi="Cambria"/>
          <w:bCs/>
          <w:sz w:val="20"/>
          <w:szCs w:val="20"/>
          <w:lang w:val="es-ES_tradnl"/>
        </w:rPr>
        <w:t xml:space="preserve"> Costa Rica, la peticionaria indica que el Ministerio de Relaciones Exteriores sí presentó el exhorto, pero </w:t>
      </w:r>
      <w:r w:rsidR="00890410" w:rsidRPr="00D5267E">
        <w:rPr>
          <w:rFonts w:ascii="Cambria" w:hAnsi="Cambria"/>
          <w:bCs/>
          <w:sz w:val="20"/>
          <w:szCs w:val="20"/>
          <w:lang w:val="es-ES_tradnl"/>
        </w:rPr>
        <w:t>la peticionaria no aporta</w:t>
      </w:r>
      <w:r w:rsidR="00F24D62" w:rsidRPr="00D5267E">
        <w:rPr>
          <w:rFonts w:ascii="Cambria" w:hAnsi="Cambria"/>
          <w:bCs/>
          <w:sz w:val="20"/>
          <w:szCs w:val="20"/>
          <w:lang w:val="es-ES_tradnl"/>
        </w:rPr>
        <w:t xml:space="preserve"> </w:t>
      </w:r>
      <w:r w:rsidR="00890410" w:rsidRPr="00D5267E">
        <w:rPr>
          <w:rFonts w:ascii="Cambria" w:hAnsi="Cambria"/>
          <w:bCs/>
          <w:sz w:val="20"/>
          <w:szCs w:val="20"/>
          <w:lang w:val="es-ES_tradnl"/>
        </w:rPr>
        <w:t>información</w:t>
      </w:r>
      <w:r w:rsidR="00F24D62" w:rsidRPr="00D5267E">
        <w:rPr>
          <w:rFonts w:ascii="Cambria" w:hAnsi="Cambria"/>
          <w:bCs/>
          <w:sz w:val="20"/>
          <w:szCs w:val="20"/>
          <w:lang w:val="es-ES_tradnl"/>
        </w:rPr>
        <w:t xml:space="preserve"> al respecto.</w:t>
      </w:r>
      <w:r w:rsidR="00E94F0B" w:rsidRPr="00D5267E">
        <w:rPr>
          <w:rFonts w:ascii="Cambria" w:hAnsi="Cambria"/>
          <w:bCs/>
          <w:sz w:val="20"/>
          <w:szCs w:val="20"/>
          <w:lang w:val="es-ES_tradnl"/>
        </w:rPr>
        <w:t xml:space="preserve"> Por lo que no </w:t>
      </w:r>
      <w:r w:rsidR="00F24D62" w:rsidRPr="00D5267E">
        <w:rPr>
          <w:rFonts w:ascii="Cambria" w:hAnsi="Cambria"/>
          <w:bCs/>
          <w:sz w:val="20"/>
          <w:szCs w:val="20"/>
          <w:lang w:val="es-ES_tradnl"/>
        </w:rPr>
        <w:t>se aprecia que se haya realizado esta diligencia–.</w:t>
      </w:r>
      <w:r w:rsidR="00E94F0B" w:rsidRPr="00D5267E">
        <w:rPr>
          <w:rFonts w:ascii="Cambria" w:hAnsi="Cambria"/>
          <w:bCs/>
          <w:sz w:val="20"/>
          <w:szCs w:val="20"/>
          <w:lang w:val="es-ES_tradnl"/>
        </w:rPr>
        <w:t xml:space="preserve"> </w:t>
      </w:r>
      <w:r w:rsidR="00E94F0B" w:rsidRPr="00D5267E">
        <w:rPr>
          <w:lang w:val="es-ES_tradnl"/>
        </w:rPr>
        <w:t xml:space="preserve"> </w:t>
      </w:r>
    </w:p>
    <w:p w14:paraId="581BA89C" w14:textId="38204F40" w:rsidR="00F96D8D" w:rsidRPr="00D5267E" w:rsidRDefault="00F96D8D" w:rsidP="00E94F0B">
      <w:pPr>
        <w:ind w:firstLine="720"/>
        <w:jc w:val="both"/>
        <w:rPr>
          <w:lang w:val="es-ES_tradnl"/>
        </w:rPr>
      </w:pPr>
    </w:p>
    <w:p w14:paraId="12F5B770" w14:textId="2CE046EC" w:rsidR="00162FB2" w:rsidRPr="00D5267E" w:rsidRDefault="00F96D8D" w:rsidP="00162FB2">
      <w:pPr>
        <w:ind w:firstLine="720"/>
        <w:jc w:val="both"/>
        <w:rPr>
          <w:rFonts w:ascii="Cambria" w:hAnsi="Cambria"/>
          <w:bCs/>
          <w:sz w:val="20"/>
          <w:szCs w:val="20"/>
          <w:lang w:val="es-ES_tradnl"/>
        </w:rPr>
      </w:pPr>
      <w:r w:rsidRPr="00D5267E">
        <w:rPr>
          <w:rFonts w:asciiTheme="majorHAnsi" w:hAnsiTheme="majorHAnsi"/>
          <w:sz w:val="20"/>
          <w:szCs w:val="20"/>
          <w:lang w:val="es-ES_tradnl"/>
        </w:rPr>
        <w:t>8.</w:t>
      </w:r>
      <w:r w:rsidRPr="00D5267E">
        <w:rPr>
          <w:rFonts w:asciiTheme="majorHAnsi" w:hAnsiTheme="majorHAnsi"/>
          <w:sz w:val="20"/>
          <w:szCs w:val="20"/>
          <w:lang w:val="es-ES_tradnl"/>
        </w:rPr>
        <w:tab/>
      </w:r>
      <w:r w:rsidR="00F24D62" w:rsidRPr="00D5267E">
        <w:rPr>
          <w:rFonts w:asciiTheme="majorHAnsi" w:hAnsiTheme="majorHAnsi"/>
          <w:sz w:val="20"/>
          <w:szCs w:val="20"/>
          <w:lang w:val="es-ES_tradnl"/>
        </w:rPr>
        <w:t xml:space="preserve">En su última comunicación, de fecha 24 de marzo de 2021, recibida en la CIDH el 28 de abril, la peticionaria aclaró que luego de esta diligencia de exhumación dispuesta por la </w:t>
      </w:r>
      <w:r w:rsidR="00F24D62" w:rsidRPr="00D5267E">
        <w:rPr>
          <w:rFonts w:ascii="Cambria" w:hAnsi="Cambria"/>
          <w:bCs/>
          <w:sz w:val="20"/>
          <w:szCs w:val="20"/>
          <w:lang w:val="es-ES_tradnl"/>
        </w:rPr>
        <w:t xml:space="preserve">Fiscalía Especial de Derechos Humanos, no se ha realizado ninguna actuación relevante tendiente a establecer la responsabilidad penal de nadie con respecto al secuestro, tortura y muerte de su hermano. </w:t>
      </w:r>
    </w:p>
    <w:p w14:paraId="587AFA1E" w14:textId="576DA910" w:rsidR="00362A86" w:rsidRPr="00D5267E" w:rsidRDefault="0036291F" w:rsidP="00362A86">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9</w:t>
      </w:r>
      <w:r w:rsidR="00362A86" w:rsidRPr="00D5267E">
        <w:rPr>
          <w:rFonts w:ascii="Cambria" w:hAnsi="Cambria"/>
          <w:bCs/>
          <w:sz w:val="20"/>
          <w:szCs w:val="20"/>
          <w:lang w:val="es-ES_tradnl"/>
        </w:rPr>
        <w:t>.</w:t>
      </w:r>
      <w:r w:rsidR="00362A86" w:rsidRPr="00D5267E">
        <w:rPr>
          <w:rFonts w:ascii="Cambria" w:hAnsi="Cambria"/>
          <w:bCs/>
          <w:sz w:val="20"/>
          <w:szCs w:val="20"/>
          <w:lang w:val="es-ES_tradnl"/>
        </w:rPr>
        <w:tab/>
      </w:r>
      <w:r w:rsidRPr="00D5267E">
        <w:rPr>
          <w:rFonts w:ascii="Cambria" w:hAnsi="Cambria"/>
          <w:bCs/>
          <w:sz w:val="20"/>
          <w:szCs w:val="20"/>
          <w:lang w:val="es-ES_tradnl"/>
        </w:rPr>
        <w:t>La</w:t>
      </w:r>
      <w:r w:rsidR="00362A86" w:rsidRPr="00D5267E">
        <w:rPr>
          <w:rFonts w:ascii="Cambria" w:hAnsi="Cambria"/>
          <w:bCs/>
          <w:sz w:val="20"/>
          <w:szCs w:val="20"/>
          <w:lang w:val="es-ES_tradnl"/>
        </w:rPr>
        <w:t xml:space="preserve"> peticionaria indica que interpuso varias denuncias contra distintos funcionarios que en algún momento actuaron en las investigaciones del secuestro, tortura y muerte de la presunta víctima, por una serie de supuestas irregularidades e incluso comisión de delitos durante ese proceso, que habrían llevado a que </w:t>
      </w:r>
      <w:r w:rsidR="00D84B51" w:rsidRPr="00D5267E">
        <w:rPr>
          <w:rFonts w:ascii="Cambria" w:hAnsi="Cambria"/>
          <w:bCs/>
          <w:sz w:val="20"/>
          <w:szCs w:val="20"/>
          <w:lang w:val="es-ES_tradnl"/>
        </w:rPr>
        <w:t>esta investigación no condujera a nada concreto</w:t>
      </w:r>
      <w:r w:rsidR="00362A86" w:rsidRPr="00D5267E">
        <w:rPr>
          <w:rFonts w:ascii="Cambria" w:hAnsi="Cambria"/>
          <w:bCs/>
          <w:sz w:val="20"/>
          <w:szCs w:val="20"/>
          <w:lang w:val="es-ES_tradnl"/>
        </w:rPr>
        <w:t>. En relación con esto, denuncia que existe una estructura criminal organizada</w:t>
      </w:r>
      <w:r w:rsidR="00D84B51" w:rsidRPr="00D5267E">
        <w:rPr>
          <w:rFonts w:ascii="Cambria" w:hAnsi="Cambria"/>
          <w:bCs/>
          <w:sz w:val="20"/>
          <w:szCs w:val="20"/>
          <w:lang w:val="es-ES_tradnl"/>
        </w:rPr>
        <w:t xml:space="preserve"> avalada por el Gobierno y </w:t>
      </w:r>
      <w:r w:rsidR="00362A86" w:rsidRPr="00D5267E">
        <w:rPr>
          <w:rFonts w:ascii="Cambria" w:hAnsi="Cambria"/>
          <w:bCs/>
          <w:sz w:val="20"/>
          <w:szCs w:val="20"/>
          <w:lang w:val="es-ES_tradnl"/>
        </w:rPr>
        <w:t>financiada por el narcotráfico, que participa en secuestros</w:t>
      </w:r>
      <w:r w:rsidR="00D84B51" w:rsidRPr="00D5267E">
        <w:rPr>
          <w:rFonts w:ascii="Cambria" w:hAnsi="Cambria"/>
          <w:bCs/>
          <w:sz w:val="20"/>
          <w:szCs w:val="20"/>
          <w:lang w:val="es-ES_tradnl"/>
        </w:rPr>
        <w:t>,</w:t>
      </w:r>
      <w:r w:rsidR="00362A86" w:rsidRPr="00D5267E">
        <w:rPr>
          <w:rFonts w:ascii="Cambria" w:hAnsi="Cambria"/>
          <w:bCs/>
          <w:sz w:val="20"/>
          <w:szCs w:val="20"/>
          <w:lang w:val="es-ES_tradnl"/>
        </w:rPr>
        <w:t xml:space="preserve"> desapariciones y ejecuciones extrajudiciales. </w:t>
      </w:r>
    </w:p>
    <w:p w14:paraId="3FAF65E5" w14:textId="08333C0D" w:rsidR="0036291F" w:rsidRPr="00D5267E" w:rsidRDefault="0036291F" w:rsidP="0036291F">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10.</w:t>
      </w:r>
      <w:r w:rsidRPr="00D5267E">
        <w:rPr>
          <w:rFonts w:ascii="Cambria" w:hAnsi="Cambria"/>
          <w:bCs/>
          <w:sz w:val="20"/>
          <w:szCs w:val="20"/>
          <w:lang w:val="es-ES_tradnl"/>
        </w:rPr>
        <w:tab/>
        <w:t>Por otro lado, la peticionaria añade que la hija del Sr. Menjívar, Luisa Fernanda Menjívar Pavón, de cuatro años, fue víctima de violencia psicológica por parte de su madre, la Sra. Novy Álvarez Pavón, que según alega la peticionaria exponía a la niña a ver las imágenes del cadáver de su padre. Aduce que llevó adelante varias gestiones ante la jurisdicción de familia, pero sin obtener resultados positivos.</w:t>
      </w:r>
    </w:p>
    <w:p w14:paraId="51F031C0" w14:textId="3E5D21D2" w:rsidR="003C6C76" w:rsidRPr="00D5267E" w:rsidRDefault="00081E7D" w:rsidP="00EB17DB">
      <w:pPr>
        <w:spacing w:before="240" w:after="240"/>
        <w:ind w:firstLine="720"/>
        <w:jc w:val="both"/>
        <w:rPr>
          <w:rFonts w:ascii="Cambria" w:hAnsi="Cambria"/>
          <w:bCs/>
          <w:color w:val="000000" w:themeColor="text1"/>
          <w:sz w:val="20"/>
          <w:szCs w:val="20"/>
          <w:lang w:val="es-ES_tradnl"/>
        </w:rPr>
      </w:pPr>
      <w:r w:rsidRPr="00D5267E">
        <w:rPr>
          <w:rFonts w:ascii="Cambria" w:hAnsi="Cambria"/>
          <w:bCs/>
          <w:color w:val="000000" w:themeColor="text1"/>
          <w:sz w:val="20"/>
          <w:szCs w:val="20"/>
          <w:lang w:val="es-ES_tradnl"/>
        </w:rPr>
        <w:t>11</w:t>
      </w:r>
      <w:r w:rsidR="00624A41" w:rsidRPr="00D5267E">
        <w:rPr>
          <w:rFonts w:ascii="Cambria" w:hAnsi="Cambria"/>
          <w:bCs/>
          <w:color w:val="000000" w:themeColor="text1"/>
          <w:sz w:val="20"/>
          <w:szCs w:val="20"/>
          <w:lang w:val="es-ES_tradnl"/>
        </w:rPr>
        <w:t>.</w:t>
      </w:r>
      <w:r w:rsidR="00624A41" w:rsidRPr="00D5267E">
        <w:rPr>
          <w:rFonts w:ascii="Cambria" w:hAnsi="Cambria"/>
          <w:bCs/>
          <w:color w:val="000000" w:themeColor="text1"/>
          <w:sz w:val="20"/>
          <w:szCs w:val="20"/>
          <w:lang w:val="es-ES_tradnl"/>
        </w:rPr>
        <w:tab/>
      </w:r>
      <w:r w:rsidR="001926EE" w:rsidRPr="00D5267E">
        <w:rPr>
          <w:rFonts w:ascii="Cambria" w:hAnsi="Cambria"/>
          <w:bCs/>
          <w:color w:val="000000" w:themeColor="text1"/>
          <w:sz w:val="20"/>
          <w:szCs w:val="20"/>
          <w:lang w:val="es-ES_tradnl"/>
        </w:rPr>
        <w:t xml:space="preserve">Con respecto a la </w:t>
      </w:r>
      <w:r w:rsidR="00EB17DB" w:rsidRPr="00D5267E">
        <w:rPr>
          <w:rFonts w:ascii="Cambria" w:hAnsi="Cambria"/>
          <w:bCs/>
          <w:color w:val="000000" w:themeColor="text1"/>
          <w:sz w:val="20"/>
          <w:szCs w:val="20"/>
          <w:lang w:val="es-ES_tradnl"/>
        </w:rPr>
        <w:t>admisibilidad</w:t>
      </w:r>
      <w:r w:rsidR="001926EE" w:rsidRPr="00D5267E">
        <w:rPr>
          <w:rFonts w:ascii="Cambria" w:hAnsi="Cambria"/>
          <w:bCs/>
          <w:color w:val="000000" w:themeColor="text1"/>
          <w:sz w:val="20"/>
          <w:szCs w:val="20"/>
          <w:lang w:val="es-ES_tradnl"/>
        </w:rPr>
        <w:t xml:space="preserve"> de la </w:t>
      </w:r>
      <w:r w:rsidR="00EB17DB" w:rsidRPr="00D5267E">
        <w:rPr>
          <w:rFonts w:ascii="Cambria" w:hAnsi="Cambria"/>
          <w:bCs/>
          <w:color w:val="000000" w:themeColor="text1"/>
          <w:sz w:val="20"/>
          <w:szCs w:val="20"/>
          <w:lang w:val="es-ES_tradnl"/>
        </w:rPr>
        <w:t>petición</w:t>
      </w:r>
      <w:r w:rsidR="009E27EC" w:rsidRPr="00D5267E">
        <w:rPr>
          <w:rFonts w:ascii="Cambria" w:hAnsi="Cambria"/>
          <w:bCs/>
          <w:color w:val="000000" w:themeColor="text1"/>
          <w:sz w:val="20"/>
          <w:szCs w:val="20"/>
          <w:lang w:val="es-ES_tradnl"/>
        </w:rPr>
        <w:t>, la</w:t>
      </w:r>
      <w:r w:rsidR="003C6C76" w:rsidRPr="00D5267E">
        <w:rPr>
          <w:rFonts w:ascii="Cambria" w:hAnsi="Cambria"/>
          <w:bCs/>
          <w:color w:val="000000" w:themeColor="text1"/>
          <w:sz w:val="20"/>
          <w:szCs w:val="20"/>
          <w:lang w:val="es-ES_tradnl"/>
        </w:rPr>
        <w:t xml:space="preserve"> peticionaria solicita que se aplique la excepción </w:t>
      </w:r>
      <w:r w:rsidRPr="00D5267E">
        <w:rPr>
          <w:rFonts w:ascii="Cambria" w:hAnsi="Cambria"/>
          <w:bCs/>
          <w:color w:val="000000" w:themeColor="text1"/>
          <w:sz w:val="20"/>
          <w:szCs w:val="20"/>
          <w:lang w:val="es-ES_tradnl"/>
        </w:rPr>
        <w:t xml:space="preserve">de retardo injustificado </w:t>
      </w:r>
      <w:r w:rsidR="003C6C76" w:rsidRPr="00D5267E">
        <w:rPr>
          <w:rFonts w:ascii="Cambria" w:hAnsi="Cambria"/>
          <w:bCs/>
          <w:color w:val="000000" w:themeColor="text1"/>
          <w:sz w:val="20"/>
          <w:szCs w:val="20"/>
          <w:lang w:val="es-ES_tradnl"/>
        </w:rPr>
        <w:t xml:space="preserve">establecida en el artículo </w:t>
      </w:r>
      <w:r w:rsidR="003C6C76" w:rsidRPr="00D5267E">
        <w:rPr>
          <w:rFonts w:asciiTheme="majorHAnsi" w:eastAsia="Cambria" w:hAnsiTheme="majorHAnsi" w:cs="Cambria"/>
          <w:color w:val="000000" w:themeColor="text1"/>
          <w:sz w:val="20"/>
          <w:szCs w:val="20"/>
          <w:u w:color="000000"/>
          <w:lang w:val="es-ES_tradnl" w:eastAsia="es-ES"/>
        </w:rPr>
        <w:t>46.2</w:t>
      </w:r>
      <w:r w:rsidR="00A908CE" w:rsidRPr="00D5267E">
        <w:rPr>
          <w:rFonts w:asciiTheme="majorHAnsi" w:eastAsia="Cambria" w:hAnsiTheme="majorHAnsi" w:cs="Cambria"/>
          <w:color w:val="000000" w:themeColor="text1"/>
          <w:sz w:val="20"/>
          <w:szCs w:val="20"/>
          <w:u w:color="000000"/>
          <w:lang w:val="es-ES_tradnl" w:eastAsia="es-ES"/>
        </w:rPr>
        <w:t>.</w:t>
      </w:r>
      <w:r w:rsidR="009E27EC" w:rsidRPr="00D5267E">
        <w:rPr>
          <w:rFonts w:asciiTheme="majorHAnsi" w:eastAsia="Cambria" w:hAnsiTheme="majorHAnsi" w:cs="Cambria"/>
          <w:color w:val="000000" w:themeColor="text1"/>
          <w:sz w:val="20"/>
          <w:szCs w:val="20"/>
          <w:u w:color="000000"/>
          <w:lang w:val="es-ES_tradnl" w:eastAsia="es-ES"/>
        </w:rPr>
        <w:t>c</w:t>
      </w:r>
      <w:r w:rsidR="00A908CE" w:rsidRPr="00D5267E">
        <w:rPr>
          <w:rFonts w:asciiTheme="majorHAnsi" w:eastAsia="Cambria" w:hAnsiTheme="majorHAnsi" w:cs="Cambria"/>
          <w:color w:val="000000" w:themeColor="text1"/>
          <w:sz w:val="20"/>
          <w:szCs w:val="20"/>
          <w:u w:color="000000"/>
          <w:lang w:val="es-ES_tradnl" w:eastAsia="es-ES"/>
        </w:rPr>
        <w:t>)</w:t>
      </w:r>
      <w:r w:rsidR="002A5275" w:rsidRPr="00D5267E">
        <w:rPr>
          <w:rFonts w:asciiTheme="majorHAnsi" w:eastAsia="Cambria" w:hAnsiTheme="majorHAnsi" w:cs="Cambria"/>
          <w:color w:val="000000" w:themeColor="text1"/>
          <w:sz w:val="20"/>
          <w:szCs w:val="20"/>
          <w:u w:color="000000"/>
          <w:lang w:val="es-ES_tradnl" w:eastAsia="es-ES"/>
        </w:rPr>
        <w:t xml:space="preserve"> </w:t>
      </w:r>
      <w:r w:rsidR="003C6C76" w:rsidRPr="00D5267E">
        <w:rPr>
          <w:rFonts w:ascii="Cambria" w:hAnsi="Cambria"/>
          <w:bCs/>
          <w:color w:val="000000" w:themeColor="text1"/>
          <w:sz w:val="20"/>
          <w:szCs w:val="20"/>
          <w:lang w:val="es-ES_tradnl"/>
        </w:rPr>
        <w:t>de la Convención</w:t>
      </w:r>
      <w:r w:rsidRPr="00D5267E">
        <w:rPr>
          <w:rFonts w:ascii="Cambria" w:hAnsi="Cambria"/>
          <w:bCs/>
          <w:color w:val="000000" w:themeColor="text1"/>
          <w:sz w:val="20"/>
          <w:szCs w:val="20"/>
          <w:lang w:val="es-ES_tradnl"/>
        </w:rPr>
        <w:t xml:space="preserve"> Americana</w:t>
      </w:r>
      <w:r w:rsidR="009E27EC" w:rsidRPr="00D5267E">
        <w:rPr>
          <w:rFonts w:ascii="Cambria" w:hAnsi="Cambria"/>
          <w:bCs/>
          <w:color w:val="000000" w:themeColor="text1"/>
          <w:sz w:val="20"/>
          <w:szCs w:val="20"/>
          <w:lang w:val="es-ES_tradnl"/>
        </w:rPr>
        <w:t>,</w:t>
      </w:r>
      <w:r w:rsidR="003C6C76" w:rsidRPr="00D5267E">
        <w:rPr>
          <w:rFonts w:ascii="Cambria" w:hAnsi="Cambria"/>
          <w:bCs/>
          <w:color w:val="000000" w:themeColor="text1"/>
          <w:sz w:val="20"/>
          <w:szCs w:val="20"/>
          <w:lang w:val="es-ES_tradnl"/>
        </w:rPr>
        <w:t xml:space="preserve"> porque</w:t>
      </w:r>
      <w:r w:rsidRPr="00D5267E">
        <w:rPr>
          <w:rFonts w:ascii="Cambria" w:hAnsi="Cambria"/>
          <w:bCs/>
          <w:color w:val="000000" w:themeColor="text1"/>
          <w:sz w:val="20"/>
          <w:szCs w:val="20"/>
          <w:lang w:val="es-ES_tradnl"/>
        </w:rPr>
        <w:t xml:space="preserve"> a su juicio actualmente no se ha </w:t>
      </w:r>
      <w:r w:rsidR="009E27EC" w:rsidRPr="00D5267E">
        <w:rPr>
          <w:rFonts w:ascii="Cambria" w:hAnsi="Cambria"/>
          <w:bCs/>
          <w:color w:val="000000" w:themeColor="text1"/>
          <w:sz w:val="20"/>
          <w:szCs w:val="20"/>
          <w:lang w:val="es-ES_tradnl"/>
        </w:rPr>
        <w:t>avanzado en</w:t>
      </w:r>
      <w:r w:rsidR="003C6C76" w:rsidRPr="00D5267E">
        <w:rPr>
          <w:rFonts w:ascii="Cambria" w:hAnsi="Cambria"/>
          <w:bCs/>
          <w:color w:val="000000" w:themeColor="text1"/>
          <w:sz w:val="20"/>
          <w:szCs w:val="20"/>
          <w:lang w:val="es-ES_tradnl"/>
        </w:rPr>
        <w:t xml:space="preserve"> </w:t>
      </w:r>
      <w:r w:rsidR="002A1E29" w:rsidRPr="00D5267E">
        <w:rPr>
          <w:rFonts w:ascii="Cambria" w:hAnsi="Cambria"/>
          <w:bCs/>
          <w:color w:val="000000" w:themeColor="text1"/>
          <w:sz w:val="20"/>
          <w:szCs w:val="20"/>
          <w:lang w:val="es-ES_tradnl"/>
        </w:rPr>
        <w:t>la investigación por la desaparición forzosa, tortura y ejecución extrajudicial del Sr. Menjívar</w:t>
      </w:r>
      <w:r w:rsidR="009E27EC" w:rsidRPr="00D5267E">
        <w:rPr>
          <w:rFonts w:ascii="Cambria" w:hAnsi="Cambria"/>
          <w:bCs/>
          <w:color w:val="000000" w:themeColor="text1"/>
          <w:sz w:val="20"/>
          <w:szCs w:val="20"/>
          <w:lang w:val="es-ES_tradnl"/>
        </w:rPr>
        <w:t>,</w:t>
      </w:r>
      <w:r w:rsidR="001614EA" w:rsidRPr="00D5267E">
        <w:rPr>
          <w:rFonts w:ascii="Cambria" w:hAnsi="Cambria"/>
          <w:bCs/>
          <w:color w:val="000000" w:themeColor="text1"/>
          <w:sz w:val="20"/>
          <w:szCs w:val="20"/>
          <w:lang w:val="es-ES_tradnl"/>
        </w:rPr>
        <w:t xml:space="preserve"> </w:t>
      </w:r>
      <w:r w:rsidR="009E27EC" w:rsidRPr="00D5267E">
        <w:rPr>
          <w:rFonts w:ascii="Cambria" w:hAnsi="Cambria"/>
          <w:bCs/>
          <w:color w:val="000000" w:themeColor="text1"/>
          <w:sz w:val="20"/>
          <w:szCs w:val="20"/>
          <w:lang w:val="es-ES_tradnl"/>
        </w:rPr>
        <w:t xml:space="preserve">ni en el proceso en el que se buscaba proteger el interés superior de </w:t>
      </w:r>
      <w:r w:rsidR="001614EA" w:rsidRPr="00D5267E">
        <w:rPr>
          <w:rFonts w:ascii="Cambria" w:hAnsi="Cambria"/>
          <w:bCs/>
          <w:color w:val="000000" w:themeColor="text1"/>
          <w:sz w:val="20"/>
          <w:szCs w:val="20"/>
          <w:lang w:val="es-ES_tradnl"/>
        </w:rPr>
        <w:t>la niña Luisa Fernanda Menjívar Pavón</w:t>
      </w:r>
      <w:r w:rsidR="009E27EC" w:rsidRPr="00D5267E">
        <w:rPr>
          <w:rFonts w:ascii="Cambria" w:hAnsi="Cambria"/>
          <w:bCs/>
          <w:color w:val="000000" w:themeColor="text1"/>
          <w:sz w:val="20"/>
          <w:szCs w:val="20"/>
          <w:lang w:val="es-ES_tradnl"/>
        </w:rPr>
        <w:t>.</w:t>
      </w:r>
      <w:r w:rsidR="001614EA" w:rsidRPr="00D5267E">
        <w:rPr>
          <w:rFonts w:ascii="Cambria" w:hAnsi="Cambria"/>
          <w:bCs/>
          <w:color w:val="000000" w:themeColor="text1"/>
          <w:sz w:val="20"/>
          <w:szCs w:val="20"/>
          <w:lang w:val="es-ES_tradnl"/>
        </w:rPr>
        <w:t xml:space="preserve"> </w:t>
      </w:r>
    </w:p>
    <w:p w14:paraId="225ADA3C" w14:textId="4C8A4EB3" w:rsidR="002C1055" w:rsidRPr="00D5267E" w:rsidRDefault="00322A04" w:rsidP="002C1055">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1</w:t>
      </w:r>
      <w:r w:rsidR="008B0565" w:rsidRPr="00D5267E">
        <w:rPr>
          <w:rFonts w:ascii="Cambria" w:hAnsi="Cambria"/>
          <w:bCs/>
          <w:sz w:val="20"/>
          <w:szCs w:val="20"/>
          <w:lang w:val="es-ES_tradnl"/>
        </w:rPr>
        <w:t>2</w:t>
      </w:r>
      <w:r w:rsidR="00551028" w:rsidRPr="00D5267E">
        <w:rPr>
          <w:rFonts w:ascii="Cambria" w:hAnsi="Cambria"/>
          <w:bCs/>
          <w:sz w:val="20"/>
          <w:szCs w:val="20"/>
          <w:lang w:val="es-ES_tradnl"/>
        </w:rPr>
        <w:t>.</w:t>
      </w:r>
      <w:r w:rsidR="00551028" w:rsidRPr="00D5267E">
        <w:rPr>
          <w:rFonts w:ascii="Cambria" w:hAnsi="Cambria"/>
          <w:bCs/>
          <w:sz w:val="20"/>
          <w:szCs w:val="20"/>
          <w:lang w:val="es-ES_tradnl"/>
        </w:rPr>
        <w:tab/>
      </w:r>
      <w:r w:rsidR="002C1055" w:rsidRPr="00D5267E">
        <w:rPr>
          <w:rFonts w:ascii="Cambria" w:hAnsi="Cambria"/>
          <w:bCs/>
          <w:sz w:val="20"/>
          <w:szCs w:val="20"/>
          <w:lang w:val="es-ES_tradnl"/>
        </w:rPr>
        <w:t>Por su parte, e</w:t>
      </w:r>
      <w:r w:rsidR="00D7040A" w:rsidRPr="00D5267E">
        <w:rPr>
          <w:rFonts w:ascii="Cambria" w:hAnsi="Cambria"/>
          <w:bCs/>
          <w:sz w:val="20"/>
          <w:szCs w:val="20"/>
          <w:lang w:val="es-ES_tradnl"/>
        </w:rPr>
        <w:t xml:space="preserve">l Estado </w:t>
      </w:r>
      <w:r w:rsidR="002C1055" w:rsidRPr="00D5267E">
        <w:rPr>
          <w:rFonts w:ascii="Cambria" w:hAnsi="Cambria"/>
          <w:bCs/>
          <w:sz w:val="20"/>
          <w:szCs w:val="20"/>
          <w:lang w:val="es-ES_tradnl"/>
        </w:rPr>
        <w:t xml:space="preserve">alega con relación a la muerte del Sr. José Fernando Menjívar Hernández </w:t>
      </w:r>
      <w:r w:rsidR="00551028" w:rsidRPr="00D5267E">
        <w:rPr>
          <w:rFonts w:ascii="Cambria" w:hAnsi="Cambria"/>
          <w:bCs/>
          <w:sz w:val="20"/>
          <w:szCs w:val="20"/>
          <w:lang w:val="es-ES_tradnl"/>
        </w:rPr>
        <w:t xml:space="preserve">que </w:t>
      </w:r>
      <w:r w:rsidR="007C052A" w:rsidRPr="00D5267E">
        <w:rPr>
          <w:rFonts w:ascii="Cambria" w:hAnsi="Cambria"/>
          <w:bCs/>
          <w:sz w:val="20"/>
          <w:szCs w:val="20"/>
          <w:lang w:val="es-ES_tradnl"/>
        </w:rPr>
        <w:t xml:space="preserve">la petición debe ser declarada inadmisible </w:t>
      </w:r>
      <w:r w:rsidR="002C1055" w:rsidRPr="00D5267E">
        <w:rPr>
          <w:rFonts w:ascii="Cambria" w:hAnsi="Cambria"/>
          <w:bCs/>
          <w:sz w:val="20"/>
          <w:szCs w:val="20"/>
          <w:lang w:val="es-ES_tradnl"/>
        </w:rPr>
        <w:t>por extemporánea, porque considera que la peticionaria debió acudir a la CIDH dentro de los seis meses siguientes a que la Fiscalía de Tegucigalpa dispuso el archivo de la denuncia en octubre de 2010</w:t>
      </w:r>
      <w:r w:rsidR="00572D54" w:rsidRPr="00D5267E">
        <w:rPr>
          <w:rFonts w:ascii="Cambria" w:hAnsi="Cambria"/>
          <w:bCs/>
          <w:sz w:val="20"/>
          <w:szCs w:val="20"/>
          <w:lang w:val="es-ES_tradnl"/>
        </w:rPr>
        <w:t xml:space="preserve">. </w:t>
      </w:r>
    </w:p>
    <w:p w14:paraId="17C4269A" w14:textId="45633C49" w:rsidR="009F4DC2" w:rsidRPr="00D5267E" w:rsidRDefault="00572D54" w:rsidP="002C1055">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1</w:t>
      </w:r>
      <w:r w:rsidR="0036291F" w:rsidRPr="00D5267E">
        <w:rPr>
          <w:rFonts w:ascii="Cambria" w:hAnsi="Cambria"/>
          <w:bCs/>
          <w:sz w:val="20"/>
          <w:szCs w:val="20"/>
          <w:lang w:val="es-ES_tradnl"/>
        </w:rPr>
        <w:t>3</w:t>
      </w:r>
      <w:r w:rsidRPr="00D5267E">
        <w:rPr>
          <w:rFonts w:ascii="Cambria" w:hAnsi="Cambria"/>
          <w:bCs/>
          <w:sz w:val="20"/>
          <w:szCs w:val="20"/>
          <w:lang w:val="es-ES_tradnl"/>
        </w:rPr>
        <w:t>.</w:t>
      </w:r>
      <w:r w:rsidRPr="00D5267E">
        <w:rPr>
          <w:rFonts w:ascii="Cambria" w:hAnsi="Cambria"/>
          <w:bCs/>
          <w:sz w:val="20"/>
          <w:szCs w:val="20"/>
          <w:lang w:val="es-ES_tradnl"/>
        </w:rPr>
        <w:tab/>
      </w:r>
      <w:r w:rsidR="00BB05CB" w:rsidRPr="00D5267E">
        <w:rPr>
          <w:rFonts w:ascii="Cambria" w:hAnsi="Cambria"/>
          <w:bCs/>
          <w:sz w:val="20"/>
          <w:szCs w:val="20"/>
          <w:lang w:val="es-ES_tradnl"/>
        </w:rPr>
        <w:t>Además,</w:t>
      </w:r>
      <w:r w:rsidR="005A0768" w:rsidRPr="00D5267E">
        <w:rPr>
          <w:rFonts w:ascii="Cambria" w:hAnsi="Cambria"/>
          <w:bCs/>
          <w:sz w:val="20"/>
          <w:szCs w:val="20"/>
          <w:lang w:val="es-ES_tradnl"/>
        </w:rPr>
        <w:t xml:space="preserve"> </w:t>
      </w:r>
      <w:r w:rsidR="00BB05CB" w:rsidRPr="00D5267E">
        <w:rPr>
          <w:rFonts w:ascii="Cambria" w:hAnsi="Cambria"/>
          <w:bCs/>
          <w:sz w:val="20"/>
          <w:szCs w:val="20"/>
          <w:lang w:val="es-ES_tradnl"/>
        </w:rPr>
        <w:t xml:space="preserve">aduce </w:t>
      </w:r>
      <w:r w:rsidR="005A0768" w:rsidRPr="00D5267E">
        <w:rPr>
          <w:rFonts w:ascii="Cambria" w:hAnsi="Cambria"/>
          <w:bCs/>
          <w:sz w:val="20"/>
          <w:szCs w:val="20"/>
          <w:lang w:val="es-ES_tradnl"/>
        </w:rPr>
        <w:t xml:space="preserve">que los elementos </w:t>
      </w:r>
      <w:r w:rsidR="00BB05CB" w:rsidRPr="00D5267E">
        <w:rPr>
          <w:rFonts w:ascii="Cambria" w:hAnsi="Cambria"/>
          <w:bCs/>
          <w:sz w:val="20"/>
          <w:szCs w:val="20"/>
          <w:lang w:val="es-ES_tradnl"/>
        </w:rPr>
        <w:t xml:space="preserve">jurídicos </w:t>
      </w:r>
      <w:r w:rsidR="005A0768" w:rsidRPr="00D5267E">
        <w:rPr>
          <w:rFonts w:ascii="Cambria" w:hAnsi="Cambria"/>
          <w:bCs/>
          <w:sz w:val="20"/>
          <w:szCs w:val="20"/>
          <w:lang w:val="es-ES_tradnl"/>
        </w:rPr>
        <w:t xml:space="preserve">constitutivos de </w:t>
      </w:r>
      <w:r w:rsidR="00BB05CB" w:rsidRPr="00D5267E">
        <w:rPr>
          <w:rFonts w:ascii="Cambria" w:hAnsi="Cambria"/>
          <w:bCs/>
          <w:sz w:val="20"/>
          <w:szCs w:val="20"/>
          <w:lang w:val="es-ES_tradnl"/>
        </w:rPr>
        <w:t>una</w:t>
      </w:r>
      <w:r w:rsidR="005A0768" w:rsidRPr="00D5267E">
        <w:rPr>
          <w:rFonts w:ascii="Cambria" w:hAnsi="Cambria"/>
          <w:bCs/>
          <w:sz w:val="20"/>
          <w:szCs w:val="20"/>
          <w:lang w:val="es-ES_tradnl"/>
        </w:rPr>
        <w:t xml:space="preserve"> desaparición forzada </w:t>
      </w:r>
      <w:r w:rsidR="00BB05CB" w:rsidRPr="00D5267E">
        <w:rPr>
          <w:rFonts w:ascii="Cambria" w:hAnsi="Cambria"/>
          <w:bCs/>
          <w:sz w:val="20"/>
          <w:szCs w:val="20"/>
          <w:lang w:val="es-ES_tradnl"/>
        </w:rPr>
        <w:t>o</w:t>
      </w:r>
      <w:r w:rsidR="005A0768" w:rsidRPr="00D5267E">
        <w:rPr>
          <w:rFonts w:ascii="Cambria" w:hAnsi="Cambria"/>
          <w:bCs/>
          <w:sz w:val="20"/>
          <w:szCs w:val="20"/>
          <w:lang w:val="es-ES_tradnl"/>
        </w:rPr>
        <w:t xml:space="preserve"> </w:t>
      </w:r>
      <w:r w:rsidR="00BB05CB" w:rsidRPr="00D5267E">
        <w:rPr>
          <w:rFonts w:ascii="Cambria" w:hAnsi="Cambria"/>
          <w:bCs/>
          <w:sz w:val="20"/>
          <w:szCs w:val="20"/>
          <w:lang w:val="es-ES_tradnl"/>
        </w:rPr>
        <w:t xml:space="preserve">una </w:t>
      </w:r>
      <w:r w:rsidR="005A0768" w:rsidRPr="00D5267E">
        <w:rPr>
          <w:rFonts w:ascii="Cambria" w:hAnsi="Cambria"/>
          <w:bCs/>
          <w:sz w:val="20"/>
          <w:szCs w:val="20"/>
          <w:lang w:val="es-ES_tradnl"/>
        </w:rPr>
        <w:t>ejecución extrajudicial</w:t>
      </w:r>
      <w:r w:rsidR="00BB05CB" w:rsidRPr="00D5267E">
        <w:rPr>
          <w:rFonts w:ascii="Cambria" w:hAnsi="Cambria"/>
          <w:bCs/>
          <w:sz w:val="20"/>
          <w:szCs w:val="20"/>
          <w:lang w:val="es-ES_tradnl"/>
        </w:rPr>
        <w:t xml:space="preserve"> </w:t>
      </w:r>
      <w:r w:rsidR="005A0768" w:rsidRPr="00D5267E">
        <w:rPr>
          <w:rFonts w:ascii="Cambria" w:hAnsi="Cambria"/>
          <w:bCs/>
          <w:sz w:val="20"/>
          <w:szCs w:val="20"/>
          <w:lang w:val="es-ES_tradnl"/>
        </w:rPr>
        <w:t>no se pueden constatar</w:t>
      </w:r>
      <w:r w:rsidR="00BB05CB" w:rsidRPr="00D5267E">
        <w:rPr>
          <w:rFonts w:ascii="Cambria" w:hAnsi="Cambria"/>
          <w:bCs/>
          <w:sz w:val="20"/>
          <w:szCs w:val="20"/>
          <w:lang w:val="es-ES_tradnl"/>
        </w:rPr>
        <w:t xml:space="preserve"> en el presente caso;</w:t>
      </w:r>
      <w:r w:rsidR="005A0768" w:rsidRPr="00D5267E">
        <w:rPr>
          <w:rFonts w:ascii="Cambria" w:hAnsi="Cambria"/>
          <w:bCs/>
          <w:sz w:val="20"/>
          <w:szCs w:val="20"/>
          <w:lang w:val="es-ES_tradnl"/>
        </w:rPr>
        <w:t xml:space="preserve"> y</w:t>
      </w:r>
      <w:r w:rsidR="00D86320" w:rsidRPr="00D5267E">
        <w:rPr>
          <w:rFonts w:ascii="Cambria" w:hAnsi="Cambria"/>
          <w:bCs/>
          <w:sz w:val="20"/>
          <w:szCs w:val="20"/>
          <w:lang w:val="es-ES_tradnl"/>
        </w:rPr>
        <w:t>,</w:t>
      </w:r>
      <w:r w:rsidR="005A0768" w:rsidRPr="00D5267E">
        <w:rPr>
          <w:rFonts w:ascii="Cambria" w:hAnsi="Cambria"/>
          <w:bCs/>
          <w:sz w:val="20"/>
          <w:szCs w:val="20"/>
          <w:lang w:val="es-ES_tradnl"/>
        </w:rPr>
        <w:t xml:space="preserve"> por lo tanto</w:t>
      </w:r>
      <w:r w:rsidRPr="00D5267E">
        <w:rPr>
          <w:rFonts w:ascii="Cambria" w:hAnsi="Cambria"/>
          <w:bCs/>
          <w:sz w:val="20"/>
          <w:szCs w:val="20"/>
          <w:lang w:val="es-ES_tradnl"/>
        </w:rPr>
        <w:t>,</w:t>
      </w:r>
      <w:r w:rsidR="005A0768" w:rsidRPr="00D5267E">
        <w:rPr>
          <w:rFonts w:ascii="Cambria" w:hAnsi="Cambria"/>
          <w:bCs/>
          <w:sz w:val="20"/>
          <w:szCs w:val="20"/>
          <w:lang w:val="es-ES_tradnl"/>
        </w:rPr>
        <w:t xml:space="preserve"> no se </w:t>
      </w:r>
      <w:r w:rsidRPr="00D5267E">
        <w:rPr>
          <w:rFonts w:ascii="Cambria" w:hAnsi="Cambria"/>
          <w:bCs/>
          <w:sz w:val="20"/>
          <w:szCs w:val="20"/>
          <w:lang w:val="es-ES_tradnl"/>
        </w:rPr>
        <w:t>podría</w:t>
      </w:r>
      <w:r w:rsidR="005A0768" w:rsidRPr="00D5267E">
        <w:rPr>
          <w:rFonts w:ascii="Cambria" w:hAnsi="Cambria"/>
          <w:bCs/>
          <w:sz w:val="20"/>
          <w:szCs w:val="20"/>
          <w:lang w:val="es-ES_tradnl"/>
        </w:rPr>
        <w:t xml:space="preserve"> </w:t>
      </w:r>
      <w:r w:rsidRPr="00D5267E">
        <w:rPr>
          <w:rFonts w:ascii="Cambria" w:hAnsi="Cambria"/>
          <w:bCs/>
          <w:sz w:val="20"/>
          <w:szCs w:val="20"/>
          <w:lang w:val="es-ES_tradnl"/>
        </w:rPr>
        <w:t>establecer</w:t>
      </w:r>
      <w:r w:rsidR="005A0768" w:rsidRPr="00D5267E">
        <w:rPr>
          <w:rFonts w:ascii="Cambria" w:hAnsi="Cambria"/>
          <w:bCs/>
          <w:sz w:val="20"/>
          <w:szCs w:val="20"/>
          <w:lang w:val="es-ES_tradnl"/>
        </w:rPr>
        <w:t xml:space="preserve"> una conducta que </w:t>
      </w:r>
      <w:r w:rsidRPr="00D5267E">
        <w:rPr>
          <w:rFonts w:ascii="Cambria" w:hAnsi="Cambria"/>
          <w:bCs/>
          <w:sz w:val="20"/>
          <w:szCs w:val="20"/>
          <w:lang w:val="es-ES_tradnl"/>
        </w:rPr>
        <w:t>corresponda</w:t>
      </w:r>
      <w:r w:rsidR="005A0768" w:rsidRPr="00D5267E">
        <w:rPr>
          <w:rFonts w:ascii="Cambria" w:hAnsi="Cambria"/>
          <w:bCs/>
          <w:sz w:val="20"/>
          <w:szCs w:val="20"/>
          <w:lang w:val="es-ES_tradnl"/>
        </w:rPr>
        <w:t xml:space="preserve"> </w:t>
      </w:r>
      <w:r w:rsidRPr="00D5267E">
        <w:rPr>
          <w:rFonts w:ascii="Cambria" w:hAnsi="Cambria"/>
          <w:bCs/>
          <w:sz w:val="20"/>
          <w:szCs w:val="20"/>
          <w:lang w:val="es-ES_tradnl"/>
        </w:rPr>
        <w:t>con</w:t>
      </w:r>
      <w:r w:rsidR="005A0768" w:rsidRPr="00D5267E">
        <w:rPr>
          <w:rFonts w:ascii="Cambria" w:hAnsi="Cambria"/>
          <w:bCs/>
          <w:sz w:val="20"/>
          <w:szCs w:val="20"/>
          <w:lang w:val="es-ES_tradnl"/>
        </w:rPr>
        <w:t xml:space="preserve"> comisión de estos </w:t>
      </w:r>
      <w:r w:rsidR="00BB05CB" w:rsidRPr="00D5267E">
        <w:rPr>
          <w:rFonts w:ascii="Cambria" w:hAnsi="Cambria"/>
          <w:bCs/>
          <w:sz w:val="20"/>
          <w:szCs w:val="20"/>
          <w:lang w:val="es-ES_tradnl"/>
        </w:rPr>
        <w:t>ilícitos internacionales</w:t>
      </w:r>
      <w:r w:rsidRPr="00D5267E">
        <w:rPr>
          <w:rFonts w:ascii="Cambria" w:hAnsi="Cambria"/>
          <w:bCs/>
          <w:sz w:val="20"/>
          <w:szCs w:val="20"/>
          <w:lang w:val="es-ES_tradnl"/>
        </w:rPr>
        <w:t>, que sea atribuible al Estado</w:t>
      </w:r>
      <w:r w:rsidR="00EB2A1C" w:rsidRPr="00D5267E">
        <w:rPr>
          <w:rFonts w:ascii="Cambria" w:hAnsi="Cambria"/>
          <w:bCs/>
          <w:sz w:val="20"/>
          <w:szCs w:val="20"/>
          <w:lang w:val="es-ES_tradnl"/>
        </w:rPr>
        <w:t>.</w:t>
      </w:r>
      <w:r w:rsidR="006D221B" w:rsidRPr="00D5267E">
        <w:rPr>
          <w:rFonts w:ascii="Cambria" w:hAnsi="Cambria"/>
          <w:bCs/>
          <w:sz w:val="20"/>
          <w:szCs w:val="20"/>
          <w:lang w:val="es-ES_tradnl"/>
        </w:rPr>
        <w:t xml:space="preserve"> </w:t>
      </w:r>
      <w:r w:rsidR="00BB05CB" w:rsidRPr="00D5267E">
        <w:rPr>
          <w:rFonts w:ascii="Cambria" w:hAnsi="Cambria"/>
          <w:bCs/>
          <w:sz w:val="20"/>
          <w:szCs w:val="20"/>
          <w:lang w:val="es-ES_tradnl"/>
        </w:rPr>
        <w:t>Asimismo, sostiene</w:t>
      </w:r>
      <w:r w:rsidR="00BF4218" w:rsidRPr="00D5267E">
        <w:rPr>
          <w:rFonts w:asciiTheme="majorHAnsi" w:hAnsiTheme="majorHAnsi"/>
          <w:sz w:val="20"/>
          <w:szCs w:val="20"/>
          <w:lang w:val="es-ES_tradnl"/>
        </w:rPr>
        <w:t xml:space="preserve"> que </w:t>
      </w:r>
      <w:r w:rsidR="009F4DC2" w:rsidRPr="00D5267E">
        <w:rPr>
          <w:rFonts w:asciiTheme="majorHAnsi" w:hAnsiTheme="majorHAnsi"/>
          <w:sz w:val="20"/>
          <w:szCs w:val="20"/>
          <w:lang w:val="es-ES_tradnl"/>
        </w:rPr>
        <w:t xml:space="preserve">las autoridades actuaron de manera diligente y oportuna para la obtención de todos los medios legales disponibles para la determinación de la verdad. </w:t>
      </w:r>
    </w:p>
    <w:p w14:paraId="344ADE43" w14:textId="7C16A2EB" w:rsidR="00EB2A1C" w:rsidRPr="00D5267E" w:rsidRDefault="00EB2A1C" w:rsidP="00EB2A1C">
      <w:pPr>
        <w:spacing w:before="240" w:after="240"/>
        <w:ind w:firstLine="720"/>
        <w:jc w:val="both"/>
        <w:rPr>
          <w:rFonts w:ascii="Cambria" w:hAnsi="Cambria"/>
          <w:bCs/>
          <w:color w:val="000000" w:themeColor="text1"/>
          <w:sz w:val="20"/>
          <w:szCs w:val="20"/>
          <w:lang w:val="es-ES_tradnl"/>
        </w:rPr>
      </w:pPr>
      <w:r w:rsidRPr="00D5267E">
        <w:rPr>
          <w:rFonts w:ascii="Cambria" w:hAnsi="Cambria"/>
          <w:bCs/>
          <w:color w:val="000000" w:themeColor="text1"/>
          <w:sz w:val="20"/>
          <w:szCs w:val="20"/>
          <w:lang w:val="es-ES_tradnl"/>
        </w:rPr>
        <w:t>1</w:t>
      </w:r>
      <w:r w:rsidR="0036291F" w:rsidRPr="00D5267E">
        <w:rPr>
          <w:rFonts w:ascii="Cambria" w:hAnsi="Cambria"/>
          <w:bCs/>
          <w:color w:val="000000" w:themeColor="text1"/>
          <w:sz w:val="20"/>
          <w:szCs w:val="20"/>
          <w:lang w:val="es-ES_tradnl"/>
        </w:rPr>
        <w:t>4</w:t>
      </w:r>
      <w:r w:rsidRPr="00D5267E">
        <w:rPr>
          <w:rFonts w:ascii="Cambria" w:hAnsi="Cambria"/>
          <w:bCs/>
          <w:color w:val="000000" w:themeColor="text1"/>
          <w:sz w:val="20"/>
          <w:szCs w:val="20"/>
          <w:lang w:val="es-ES_tradnl"/>
        </w:rPr>
        <w:t>.</w:t>
      </w:r>
      <w:r w:rsidRPr="00D5267E">
        <w:rPr>
          <w:rFonts w:ascii="Cambria" w:hAnsi="Cambria"/>
          <w:bCs/>
          <w:color w:val="000000" w:themeColor="text1"/>
          <w:sz w:val="20"/>
          <w:szCs w:val="20"/>
          <w:lang w:val="es-ES_tradnl"/>
        </w:rPr>
        <w:tab/>
      </w:r>
      <w:r w:rsidR="00661105" w:rsidRPr="00D5267E">
        <w:rPr>
          <w:rFonts w:ascii="Cambria" w:hAnsi="Cambria"/>
          <w:bCs/>
          <w:color w:val="000000" w:themeColor="text1"/>
          <w:sz w:val="20"/>
          <w:szCs w:val="20"/>
          <w:lang w:val="es-ES_tradnl"/>
        </w:rPr>
        <w:t>Por otro lado, a</w:t>
      </w:r>
      <w:r w:rsidR="00BD5271" w:rsidRPr="00D5267E">
        <w:rPr>
          <w:rFonts w:ascii="Cambria" w:hAnsi="Cambria"/>
          <w:bCs/>
          <w:color w:val="000000" w:themeColor="text1"/>
          <w:sz w:val="20"/>
          <w:szCs w:val="20"/>
          <w:lang w:val="es-ES_tradnl"/>
        </w:rPr>
        <w:t>lega</w:t>
      </w:r>
      <w:r w:rsidR="0083574D" w:rsidRPr="00D5267E">
        <w:rPr>
          <w:rFonts w:ascii="Cambria" w:hAnsi="Cambria"/>
          <w:bCs/>
          <w:color w:val="000000" w:themeColor="text1"/>
          <w:sz w:val="20"/>
          <w:szCs w:val="20"/>
          <w:lang w:val="es-ES_tradnl"/>
        </w:rPr>
        <w:t xml:space="preserve"> que la peticionaria acudió a los juzgados civiles para acreditar la supuesta vulneración de los derechos de la </w:t>
      </w:r>
      <w:r w:rsidR="003B189D" w:rsidRPr="00D5267E">
        <w:rPr>
          <w:rFonts w:ascii="Cambria" w:hAnsi="Cambria"/>
          <w:bCs/>
          <w:color w:val="000000" w:themeColor="text1"/>
          <w:sz w:val="20"/>
          <w:szCs w:val="20"/>
          <w:lang w:val="es-ES_tradnl"/>
        </w:rPr>
        <w:t>niña</w:t>
      </w:r>
      <w:r w:rsidR="0083574D" w:rsidRPr="00D5267E">
        <w:rPr>
          <w:rFonts w:ascii="Cambria" w:hAnsi="Cambria"/>
          <w:bCs/>
          <w:color w:val="000000" w:themeColor="text1"/>
          <w:sz w:val="20"/>
          <w:szCs w:val="20"/>
          <w:lang w:val="es-ES_tradnl"/>
        </w:rPr>
        <w:t xml:space="preserve"> Luisa Fernanda </w:t>
      </w:r>
      <w:r w:rsidR="00AF66E5" w:rsidRPr="00D5267E">
        <w:rPr>
          <w:rFonts w:ascii="Cambria" w:hAnsi="Cambria"/>
          <w:bCs/>
          <w:color w:val="000000" w:themeColor="text1"/>
          <w:sz w:val="20"/>
          <w:szCs w:val="20"/>
          <w:lang w:val="es-ES_tradnl"/>
        </w:rPr>
        <w:t>Menjívar</w:t>
      </w:r>
      <w:r w:rsidR="00B70772" w:rsidRPr="00D5267E">
        <w:rPr>
          <w:rFonts w:ascii="Cambria" w:hAnsi="Cambria"/>
          <w:bCs/>
          <w:color w:val="000000" w:themeColor="text1"/>
          <w:sz w:val="20"/>
          <w:szCs w:val="20"/>
          <w:lang w:val="es-ES_tradnl"/>
        </w:rPr>
        <w:t xml:space="preserve"> </w:t>
      </w:r>
      <w:r w:rsidR="000012D1" w:rsidRPr="00D5267E">
        <w:rPr>
          <w:rFonts w:ascii="Cambria" w:hAnsi="Cambria"/>
          <w:bCs/>
          <w:color w:val="000000" w:themeColor="text1"/>
          <w:sz w:val="20"/>
          <w:szCs w:val="20"/>
          <w:lang w:val="es-ES_tradnl"/>
        </w:rPr>
        <w:t>Pavón</w:t>
      </w:r>
      <w:r w:rsidR="00661105" w:rsidRPr="00D5267E">
        <w:rPr>
          <w:rFonts w:ascii="Cambria" w:hAnsi="Cambria"/>
          <w:bCs/>
          <w:color w:val="000000" w:themeColor="text1"/>
          <w:sz w:val="20"/>
          <w:szCs w:val="20"/>
          <w:lang w:val="es-ES_tradnl"/>
        </w:rPr>
        <w:t>;</w:t>
      </w:r>
      <w:r w:rsidR="00BD5271" w:rsidRPr="00D5267E">
        <w:rPr>
          <w:rFonts w:ascii="Cambria" w:hAnsi="Cambria"/>
          <w:bCs/>
          <w:color w:val="000000" w:themeColor="text1"/>
          <w:sz w:val="20"/>
          <w:szCs w:val="20"/>
          <w:lang w:val="es-ES_tradnl"/>
        </w:rPr>
        <w:t xml:space="preserve"> y que, según la información aportada por la peticionaria, la </w:t>
      </w:r>
      <w:r w:rsidR="00661105" w:rsidRPr="00D5267E">
        <w:rPr>
          <w:rFonts w:ascii="Cambria" w:hAnsi="Cambria"/>
          <w:bCs/>
          <w:color w:val="000000" w:themeColor="text1"/>
          <w:sz w:val="20"/>
          <w:szCs w:val="20"/>
          <w:lang w:val="es-ES_tradnl"/>
        </w:rPr>
        <w:t>niña</w:t>
      </w:r>
      <w:r w:rsidR="00BD5271" w:rsidRPr="00D5267E">
        <w:rPr>
          <w:rFonts w:ascii="Cambria" w:hAnsi="Cambria"/>
          <w:bCs/>
          <w:color w:val="000000" w:themeColor="text1"/>
          <w:sz w:val="20"/>
          <w:szCs w:val="20"/>
          <w:lang w:val="es-ES_tradnl"/>
        </w:rPr>
        <w:t xml:space="preserve"> se encuentra bajo custodia de su madre, lo que es consecuente con lo que dispone el Código de Familia, y que </w:t>
      </w:r>
      <w:r w:rsidR="00661105" w:rsidRPr="00D5267E">
        <w:rPr>
          <w:rFonts w:ascii="Cambria" w:hAnsi="Cambria"/>
          <w:bCs/>
          <w:color w:val="000000" w:themeColor="text1"/>
          <w:sz w:val="20"/>
          <w:szCs w:val="20"/>
          <w:lang w:val="es-ES_tradnl"/>
        </w:rPr>
        <w:t>si la peticionaria quería hacerse cargo de su sobrina,</w:t>
      </w:r>
      <w:r w:rsidR="00BD5271" w:rsidRPr="00D5267E">
        <w:rPr>
          <w:rFonts w:ascii="Cambria" w:hAnsi="Cambria"/>
          <w:bCs/>
          <w:color w:val="000000" w:themeColor="text1"/>
          <w:sz w:val="20"/>
          <w:szCs w:val="20"/>
          <w:lang w:val="es-ES_tradnl"/>
        </w:rPr>
        <w:t xml:space="preserve"> la vía </w:t>
      </w:r>
      <w:r w:rsidR="00661105" w:rsidRPr="00D5267E">
        <w:rPr>
          <w:rFonts w:ascii="Cambria" w:hAnsi="Cambria"/>
          <w:bCs/>
          <w:color w:val="000000" w:themeColor="text1"/>
          <w:sz w:val="20"/>
          <w:szCs w:val="20"/>
          <w:lang w:val="es-ES_tradnl"/>
        </w:rPr>
        <w:t>idónea era</w:t>
      </w:r>
      <w:r w:rsidR="00BD5271" w:rsidRPr="00D5267E">
        <w:rPr>
          <w:rFonts w:ascii="Cambria" w:hAnsi="Cambria"/>
          <w:bCs/>
          <w:color w:val="000000" w:themeColor="text1"/>
          <w:sz w:val="20"/>
          <w:szCs w:val="20"/>
          <w:lang w:val="es-ES_tradnl"/>
        </w:rPr>
        <w:t xml:space="preserve"> solicitar la suspensión de la patria potestad </w:t>
      </w:r>
      <w:r w:rsidR="00661105" w:rsidRPr="00D5267E">
        <w:rPr>
          <w:rFonts w:ascii="Cambria" w:hAnsi="Cambria"/>
          <w:bCs/>
          <w:color w:val="000000" w:themeColor="text1"/>
          <w:sz w:val="20"/>
          <w:szCs w:val="20"/>
          <w:lang w:val="es-ES_tradnl"/>
        </w:rPr>
        <w:t xml:space="preserve">de conformidad con los procedimientos establecidos en </w:t>
      </w:r>
      <w:r w:rsidR="00BD5271" w:rsidRPr="00D5267E">
        <w:rPr>
          <w:rFonts w:ascii="Cambria" w:hAnsi="Cambria"/>
          <w:bCs/>
          <w:color w:val="000000" w:themeColor="text1"/>
          <w:sz w:val="20"/>
          <w:szCs w:val="20"/>
          <w:lang w:val="es-ES_tradnl"/>
        </w:rPr>
        <w:t>la ley</w:t>
      </w:r>
      <w:r w:rsidR="009F4DC2" w:rsidRPr="00D5267E">
        <w:rPr>
          <w:rFonts w:ascii="Cambria" w:hAnsi="Cambria"/>
          <w:bCs/>
          <w:color w:val="000000" w:themeColor="text1"/>
          <w:sz w:val="20"/>
          <w:szCs w:val="20"/>
          <w:lang w:val="es-ES_tradnl"/>
        </w:rPr>
        <w:t xml:space="preserve">. </w:t>
      </w:r>
    </w:p>
    <w:p w14:paraId="7F2AA1C3" w14:textId="26103C10" w:rsidR="00313B92" w:rsidRPr="00D5267E" w:rsidRDefault="00BD5271" w:rsidP="00BF4218">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1</w:t>
      </w:r>
      <w:r w:rsidR="0036291F" w:rsidRPr="00D5267E">
        <w:rPr>
          <w:rFonts w:ascii="Cambria" w:hAnsi="Cambria"/>
          <w:bCs/>
          <w:sz w:val="20"/>
          <w:szCs w:val="20"/>
          <w:lang w:val="es-ES_tradnl"/>
        </w:rPr>
        <w:t>5</w:t>
      </w:r>
      <w:r w:rsidR="00E372E4" w:rsidRPr="00D5267E">
        <w:rPr>
          <w:rFonts w:ascii="Cambria" w:hAnsi="Cambria"/>
          <w:bCs/>
          <w:sz w:val="20"/>
          <w:szCs w:val="20"/>
          <w:lang w:val="es-ES_tradnl"/>
        </w:rPr>
        <w:t>.</w:t>
      </w:r>
      <w:r w:rsidR="00E372E4" w:rsidRPr="00D5267E">
        <w:rPr>
          <w:rFonts w:ascii="Cambria" w:hAnsi="Cambria"/>
          <w:bCs/>
          <w:sz w:val="20"/>
          <w:szCs w:val="20"/>
          <w:lang w:val="es-ES_tradnl"/>
        </w:rPr>
        <w:tab/>
        <w:t xml:space="preserve">Con respecto </w:t>
      </w:r>
      <w:r w:rsidR="00661105" w:rsidRPr="00D5267E">
        <w:rPr>
          <w:rFonts w:ascii="Cambria" w:hAnsi="Cambria"/>
          <w:bCs/>
          <w:sz w:val="20"/>
          <w:szCs w:val="20"/>
          <w:lang w:val="es-ES_tradnl"/>
        </w:rPr>
        <w:t>a</w:t>
      </w:r>
      <w:r w:rsidR="00E372E4" w:rsidRPr="00D5267E">
        <w:rPr>
          <w:rFonts w:ascii="Cambria" w:hAnsi="Cambria"/>
          <w:bCs/>
          <w:sz w:val="20"/>
          <w:szCs w:val="20"/>
          <w:lang w:val="es-ES_tradnl"/>
        </w:rPr>
        <w:t xml:space="preserve"> </w:t>
      </w:r>
      <w:r w:rsidR="00661105" w:rsidRPr="00D5267E">
        <w:rPr>
          <w:rFonts w:ascii="Cambria" w:hAnsi="Cambria"/>
          <w:bCs/>
          <w:sz w:val="20"/>
          <w:szCs w:val="20"/>
          <w:lang w:val="es-ES_tradnl"/>
        </w:rPr>
        <w:t>las</w:t>
      </w:r>
      <w:r w:rsidR="00355116" w:rsidRPr="00D5267E">
        <w:rPr>
          <w:rFonts w:ascii="Cambria" w:hAnsi="Cambria"/>
          <w:bCs/>
          <w:sz w:val="20"/>
          <w:szCs w:val="20"/>
          <w:lang w:val="es-ES_tradnl"/>
        </w:rPr>
        <w:t xml:space="preserve"> </w:t>
      </w:r>
      <w:r w:rsidR="00661105" w:rsidRPr="00D5267E">
        <w:rPr>
          <w:rFonts w:ascii="Cambria" w:hAnsi="Cambria"/>
          <w:bCs/>
          <w:sz w:val="20"/>
          <w:szCs w:val="20"/>
          <w:lang w:val="es-ES_tradnl"/>
        </w:rPr>
        <w:t>diversas denuncias y quejas interpuestas</w:t>
      </w:r>
      <w:r w:rsidR="00355116" w:rsidRPr="00D5267E">
        <w:rPr>
          <w:rFonts w:ascii="Cambria" w:hAnsi="Cambria"/>
          <w:bCs/>
          <w:sz w:val="20"/>
          <w:szCs w:val="20"/>
          <w:lang w:val="es-ES_tradnl"/>
        </w:rPr>
        <w:t xml:space="preserve"> por la </w:t>
      </w:r>
      <w:r w:rsidR="00B8158B" w:rsidRPr="00D5267E">
        <w:rPr>
          <w:rFonts w:ascii="Cambria" w:hAnsi="Cambria"/>
          <w:bCs/>
          <w:sz w:val="20"/>
          <w:szCs w:val="20"/>
          <w:lang w:val="es-ES_tradnl"/>
        </w:rPr>
        <w:t>peticionaria</w:t>
      </w:r>
      <w:r w:rsidR="00661105" w:rsidRPr="00D5267E">
        <w:rPr>
          <w:rFonts w:ascii="Cambria" w:hAnsi="Cambria"/>
          <w:bCs/>
          <w:sz w:val="20"/>
          <w:szCs w:val="20"/>
          <w:lang w:val="es-ES_tradnl"/>
        </w:rPr>
        <w:t xml:space="preserve"> contra distintos funcionarios </w:t>
      </w:r>
      <w:r w:rsidR="00355116" w:rsidRPr="00D5267E">
        <w:rPr>
          <w:rFonts w:ascii="Cambria" w:hAnsi="Cambria"/>
          <w:bCs/>
          <w:sz w:val="20"/>
          <w:szCs w:val="20"/>
          <w:lang w:val="es-ES_tradnl"/>
        </w:rPr>
        <w:t xml:space="preserve">que participaron en las investigaciones </w:t>
      </w:r>
      <w:r w:rsidR="00B8158B" w:rsidRPr="00D5267E">
        <w:rPr>
          <w:rFonts w:ascii="Cambria" w:hAnsi="Cambria"/>
          <w:bCs/>
          <w:sz w:val="20"/>
          <w:szCs w:val="20"/>
          <w:lang w:val="es-ES_tradnl"/>
        </w:rPr>
        <w:t>procesales penales relacionados con la muerte del Sr. Me</w:t>
      </w:r>
      <w:r w:rsidR="00BF4218" w:rsidRPr="00D5267E">
        <w:rPr>
          <w:rFonts w:ascii="Cambria" w:hAnsi="Cambria"/>
          <w:bCs/>
          <w:sz w:val="20"/>
          <w:szCs w:val="20"/>
          <w:lang w:val="es-ES_tradnl"/>
        </w:rPr>
        <w:t>n</w:t>
      </w:r>
      <w:r w:rsidR="00B8158B" w:rsidRPr="00D5267E">
        <w:rPr>
          <w:rFonts w:ascii="Cambria" w:hAnsi="Cambria"/>
          <w:bCs/>
          <w:sz w:val="20"/>
          <w:szCs w:val="20"/>
          <w:lang w:val="es-ES_tradnl"/>
        </w:rPr>
        <w:t xml:space="preserve">jívar, </w:t>
      </w:r>
      <w:r w:rsidR="00661105" w:rsidRPr="00D5267E">
        <w:rPr>
          <w:rFonts w:ascii="Cambria" w:hAnsi="Cambria"/>
          <w:bCs/>
          <w:sz w:val="20"/>
          <w:szCs w:val="20"/>
          <w:lang w:val="es-ES_tradnl"/>
        </w:rPr>
        <w:t xml:space="preserve">Honduras </w:t>
      </w:r>
      <w:r w:rsidR="008153E2" w:rsidRPr="00D5267E">
        <w:rPr>
          <w:rFonts w:ascii="Cambria" w:hAnsi="Cambria"/>
          <w:bCs/>
          <w:sz w:val="20"/>
          <w:szCs w:val="20"/>
          <w:lang w:val="es-ES_tradnl"/>
        </w:rPr>
        <w:t>señal</w:t>
      </w:r>
      <w:r w:rsidR="00661105" w:rsidRPr="00D5267E">
        <w:rPr>
          <w:rFonts w:ascii="Cambria" w:hAnsi="Cambria"/>
          <w:bCs/>
          <w:sz w:val="20"/>
          <w:szCs w:val="20"/>
          <w:lang w:val="es-ES_tradnl"/>
        </w:rPr>
        <w:t xml:space="preserve"> que </w:t>
      </w:r>
      <w:r w:rsidR="00695C3B" w:rsidRPr="00D5267E">
        <w:rPr>
          <w:rFonts w:ascii="Cambria" w:hAnsi="Cambria"/>
          <w:bCs/>
          <w:sz w:val="20"/>
          <w:szCs w:val="20"/>
          <w:lang w:val="es-ES_tradnl"/>
        </w:rPr>
        <w:t>siguen</w:t>
      </w:r>
      <w:r w:rsidR="00B8158B" w:rsidRPr="00D5267E">
        <w:rPr>
          <w:rFonts w:ascii="Cambria" w:hAnsi="Cambria"/>
          <w:bCs/>
          <w:sz w:val="20"/>
          <w:szCs w:val="20"/>
          <w:lang w:val="es-ES_tradnl"/>
        </w:rPr>
        <w:t xml:space="preserve"> en curso</w:t>
      </w:r>
      <w:r w:rsidR="00695C3B" w:rsidRPr="00D5267E">
        <w:rPr>
          <w:rFonts w:ascii="Cambria" w:hAnsi="Cambria"/>
          <w:bCs/>
          <w:sz w:val="20"/>
          <w:szCs w:val="20"/>
          <w:lang w:val="es-ES_tradnl"/>
        </w:rPr>
        <w:t xml:space="preserve">. </w:t>
      </w:r>
    </w:p>
    <w:p w14:paraId="498AC291" w14:textId="77777777" w:rsidR="006559E0" w:rsidRPr="00D5267E" w:rsidRDefault="006559E0" w:rsidP="00F22EBA">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70F102D8" w14:textId="6C0CFE75" w:rsidR="00F22EBA" w:rsidRPr="00D5267E" w:rsidRDefault="003239B8" w:rsidP="00F22EBA">
      <w:pPr>
        <w:spacing w:before="240" w:after="240"/>
        <w:ind w:firstLine="720"/>
        <w:jc w:val="both"/>
        <w:rPr>
          <w:rFonts w:asciiTheme="majorHAnsi" w:eastAsia="Cambria" w:hAnsiTheme="majorHAnsi" w:cs="Cambria"/>
          <w:b/>
          <w:bCs/>
          <w:color w:val="000000"/>
          <w:sz w:val="20"/>
          <w:szCs w:val="20"/>
          <w:u w:color="000000"/>
          <w:lang w:val="es-ES_tradnl" w:eastAsia="es-ES"/>
        </w:rPr>
      </w:pPr>
      <w:r w:rsidRPr="00D5267E">
        <w:rPr>
          <w:rFonts w:asciiTheme="majorHAnsi" w:eastAsia="Cambria" w:hAnsiTheme="majorHAnsi" w:cs="Cambria"/>
          <w:b/>
          <w:bCs/>
          <w:color w:val="000000"/>
          <w:sz w:val="20"/>
          <w:szCs w:val="20"/>
          <w:u w:color="000000"/>
          <w:lang w:val="es-ES_tradnl" w:eastAsia="es-ES"/>
        </w:rPr>
        <w:lastRenderedPageBreak/>
        <w:t>VI.</w:t>
      </w:r>
      <w:r w:rsidRPr="00D5267E">
        <w:rPr>
          <w:rFonts w:asciiTheme="majorHAnsi" w:eastAsia="Cambria" w:hAnsiTheme="majorHAnsi" w:cs="Cambria"/>
          <w:b/>
          <w:bCs/>
          <w:color w:val="000000"/>
          <w:sz w:val="20"/>
          <w:szCs w:val="20"/>
          <w:u w:color="000000"/>
          <w:lang w:val="es-ES_tradnl" w:eastAsia="es-ES"/>
        </w:rPr>
        <w:tab/>
      </w:r>
      <w:r w:rsidR="004A6A54" w:rsidRPr="00D5267E">
        <w:rPr>
          <w:rFonts w:asciiTheme="majorHAnsi" w:hAnsiTheme="majorHAnsi"/>
          <w:b/>
          <w:bCs/>
          <w:sz w:val="20"/>
          <w:szCs w:val="20"/>
          <w:lang w:val="es-ES_tradnl"/>
        </w:rPr>
        <w:t xml:space="preserve">ANÁLISIS DE </w:t>
      </w:r>
      <w:r w:rsidR="00C21FEF" w:rsidRPr="00D5267E">
        <w:rPr>
          <w:rFonts w:asciiTheme="majorHAnsi" w:hAnsiTheme="majorHAnsi"/>
          <w:b/>
          <w:sz w:val="20"/>
          <w:szCs w:val="20"/>
          <w:lang w:val="es-ES_tradnl"/>
        </w:rPr>
        <w:t>AGOTAMIENTO DE LOS RECURSOS INTERNOS Y PLAZO DE PRESENTACIÓN</w:t>
      </w:r>
      <w:r w:rsidR="00C21FEF" w:rsidRPr="00D5267E">
        <w:rPr>
          <w:rFonts w:asciiTheme="majorHAnsi" w:eastAsia="Cambria" w:hAnsiTheme="majorHAnsi" w:cs="Cambria"/>
          <w:b/>
          <w:bCs/>
          <w:color w:val="000000"/>
          <w:sz w:val="20"/>
          <w:szCs w:val="20"/>
          <w:u w:color="000000"/>
          <w:lang w:val="es-ES_tradnl" w:eastAsia="es-ES"/>
        </w:rPr>
        <w:t xml:space="preserve"> </w:t>
      </w:r>
    </w:p>
    <w:p w14:paraId="166EC534" w14:textId="54E1452D" w:rsidR="00C66D02" w:rsidRPr="00D5267E" w:rsidRDefault="00C66D02" w:rsidP="00695C3B">
      <w:pPr>
        <w:spacing w:before="240" w:after="240"/>
        <w:jc w:val="both"/>
        <w:rPr>
          <w:rFonts w:ascii="Cambria" w:hAnsi="Cambria"/>
          <w:bCs/>
          <w:sz w:val="20"/>
          <w:szCs w:val="20"/>
          <w:lang w:val="es-ES_tradnl"/>
        </w:rPr>
      </w:pPr>
      <w:r w:rsidRPr="00D5267E">
        <w:rPr>
          <w:rFonts w:ascii="Cambria" w:hAnsi="Cambria"/>
          <w:bCs/>
          <w:color w:val="FF0000"/>
          <w:sz w:val="20"/>
          <w:szCs w:val="20"/>
          <w:lang w:val="es-ES_tradnl"/>
        </w:rPr>
        <w:t xml:space="preserve"> </w:t>
      </w:r>
      <w:r w:rsidR="00D86320" w:rsidRPr="00D5267E">
        <w:rPr>
          <w:rFonts w:ascii="Cambria" w:hAnsi="Cambria"/>
          <w:bCs/>
          <w:color w:val="FF0000"/>
          <w:sz w:val="20"/>
          <w:szCs w:val="20"/>
          <w:lang w:val="es-ES_tradnl"/>
        </w:rPr>
        <w:tab/>
      </w:r>
      <w:r w:rsidR="00D86320" w:rsidRPr="00D5267E">
        <w:rPr>
          <w:rFonts w:ascii="Cambria" w:hAnsi="Cambria"/>
          <w:bCs/>
          <w:sz w:val="20"/>
          <w:szCs w:val="20"/>
          <w:lang w:val="es-ES_tradnl"/>
        </w:rPr>
        <w:t>1</w:t>
      </w:r>
      <w:r w:rsidR="0036291F" w:rsidRPr="00D5267E">
        <w:rPr>
          <w:rFonts w:ascii="Cambria" w:hAnsi="Cambria"/>
          <w:bCs/>
          <w:sz w:val="20"/>
          <w:szCs w:val="20"/>
          <w:lang w:val="es-ES_tradnl"/>
        </w:rPr>
        <w:t>6</w:t>
      </w:r>
      <w:r w:rsidR="00D86320" w:rsidRPr="00D5267E">
        <w:rPr>
          <w:rFonts w:ascii="Cambria" w:hAnsi="Cambria"/>
          <w:bCs/>
          <w:sz w:val="20"/>
          <w:szCs w:val="20"/>
          <w:lang w:val="es-ES_tradnl"/>
        </w:rPr>
        <w:t>.</w:t>
      </w:r>
      <w:r w:rsidR="00D86320" w:rsidRPr="00D5267E">
        <w:rPr>
          <w:rFonts w:ascii="Cambria" w:hAnsi="Cambria"/>
          <w:bCs/>
          <w:sz w:val="20"/>
          <w:szCs w:val="20"/>
          <w:lang w:val="es-ES_tradnl"/>
        </w:rPr>
        <w:tab/>
      </w:r>
      <w:r w:rsidR="00E30EA7" w:rsidRPr="00D5267E">
        <w:rPr>
          <w:rFonts w:ascii="Cambria" w:hAnsi="Cambria"/>
          <w:bCs/>
          <w:sz w:val="20"/>
          <w:szCs w:val="20"/>
          <w:lang w:val="es-ES_tradnl"/>
        </w:rPr>
        <w:t xml:space="preserve">En el presente caso, la Comisión observa que la peticionaria aporta suficientes elementos que apuntan a establecer que su hermano, la presunta víctima, habría sido secuestrado, torturado y asesinado en septiembre de 2010, por individuos que nunca fueron debidamente individualizados y en un contexto general que nunca habría sido aclarado en por las investigaciones que se iniciaron al respecto. Asimismo, la peticionaria ha presentado suficiente información que sustentaría la tesis de que ella ha realizado diversas diligencias ante distintas del Ministerio Público de Honduras con el fin de que se realicen las diligencias correspondientes a una investigación adecuada de los hechos, y de que en definitiva se adelanten las investigaciones. Sin embargo, las autoridades nacionales desde 2010 y a lo largo del tiempo, hasta la fecha, no han culminado esta investigación, la cual se habría mantenido sin actividad desde el 2013 en que se dispuso la exhumación de la presunta víctima. El Estado por su parte no aporta ninguna prueba de que las investigaciones penales por la muerte de la presunta víctima hayan continuado después de 2013. </w:t>
      </w:r>
    </w:p>
    <w:p w14:paraId="6F833479" w14:textId="4C58682A" w:rsidR="00CC3D08" w:rsidRPr="00D5267E" w:rsidRDefault="00AD120D" w:rsidP="00AD120D">
      <w:pPr>
        <w:spacing w:before="240" w:after="240"/>
        <w:jc w:val="both"/>
        <w:rPr>
          <w:rFonts w:ascii="Cambria" w:hAnsi="Cambria"/>
          <w:bCs/>
          <w:sz w:val="20"/>
          <w:szCs w:val="20"/>
          <w:lang w:val="es-ES_tradnl"/>
        </w:rPr>
      </w:pPr>
      <w:r w:rsidRPr="00D5267E">
        <w:rPr>
          <w:rFonts w:ascii="Cambria" w:hAnsi="Cambria"/>
          <w:bCs/>
          <w:sz w:val="20"/>
          <w:szCs w:val="20"/>
          <w:lang w:val="es-ES_tradnl"/>
        </w:rPr>
        <w:tab/>
        <w:t>1</w:t>
      </w:r>
      <w:r w:rsidR="0036291F" w:rsidRPr="00D5267E">
        <w:rPr>
          <w:rFonts w:ascii="Cambria" w:hAnsi="Cambria"/>
          <w:bCs/>
          <w:sz w:val="20"/>
          <w:szCs w:val="20"/>
          <w:lang w:val="es-ES_tradnl"/>
        </w:rPr>
        <w:t>7</w:t>
      </w:r>
      <w:r w:rsidRPr="00D5267E">
        <w:rPr>
          <w:rFonts w:ascii="Cambria" w:hAnsi="Cambria"/>
          <w:bCs/>
          <w:sz w:val="20"/>
          <w:szCs w:val="20"/>
          <w:lang w:val="es-ES_tradnl"/>
        </w:rPr>
        <w:t>.</w:t>
      </w:r>
      <w:r w:rsidRPr="00D5267E">
        <w:rPr>
          <w:rFonts w:ascii="Cambria" w:hAnsi="Cambria"/>
          <w:bCs/>
          <w:sz w:val="20"/>
          <w:szCs w:val="20"/>
          <w:lang w:val="es-ES_tradnl"/>
        </w:rPr>
        <w:tab/>
        <w:t xml:space="preserve">En este sentido, lo único que la Comisión puede establecer de acuerdo con la información aportada por las partes, en particular por el Estado quien tenía el deber de informar acerca del avance de estas investigaciones a nivel interno, es que luego de más de diez años, el proceso penal adelantado con respecto al secuestro, tortura y muerte de la presunta víctima no ha superado la etapa de investigación, nunca llegó a individualizarse y enjuiciarse a ninguno de los posibles responsables, a pesar de las múltiples insistencias y gestiones de la peticionaria. En este sentido, y tomando en cuenta que los hechos denunciados son investigables de oficio, de acuerdo con la legislación nacional y con el derecho internacional de los derechos humanos, la Comisión Interamericana concluye que resulta aplicable la excepción establecida en el artículo 46.2.c) de la Convención Americana. </w:t>
      </w:r>
    </w:p>
    <w:p w14:paraId="2A7C22AB" w14:textId="19526BA0" w:rsidR="006B7FFC" w:rsidRPr="00D5267E" w:rsidRDefault="00AD120D" w:rsidP="00D31640">
      <w:pPr>
        <w:spacing w:before="240" w:after="240"/>
        <w:jc w:val="both"/>
        <w:rPr>
          <w:rFonts w:ascii="Cambria" w:hAnsi="Cambria"/>
          <w:bCs/>
          <w:sz w:val="20"/>
          <w:szCs w:val="20"/>
          <w:lang w:val="es-ES_tradnl"/>
        </w:rPr>
      </w:pPr>
      <w:r w:rsidRPr="00D5267E">
        <w:rPr>
          <w:rFonts w:ascii="Cambria" w:hAnsi="Cambria"/>
          <w:bCs/>
          <w:sz w:val="20"/>
          <w:szCs w:val="20"/>
          <w:lang w:val="es-ES_tradnl"/>
        </w:rPr>
        <w:tab/>
        <w:t>1</w:t>
      </w:r>
      <w:r w:rsidR="0036291F" w:rsidRPr="00D5267E">
        <w:rPr>
          <w:rFonts w:ascii="Cambria" w:hAnsi="Cambria"/>
          <w:bCs/>
          <w:sz w:val="20"/>
          <w:szCs w:val="20"/>
          <w:lang w:val="es-ES_tradnl"/>
        </w:rPr>
        <w:t>8</w:t>
      </w:r>
      <w:r w:rsidRPr="00D5267E">
        <w:rPr>
          <w:rFonts w:ascii="Cambria" w:hAnsi="Cambria"/>
          <w:bCs/>
          <w:sz w:val="20"/>
          <w:szCs w:val="20"/>
          <w:lang w:val="es-ES_tradnl"/>
        </w:rPr>
        <w:t>.</w:t>
      </w:r>
      <w:r w:rsidRPr="00D5267E">
        <w:rPr>
          <w:rFonts w:ascii="Cambria" w:hAnsi="Cambria"/>
          <w:bCs/>
          <w:sz w:val="20"/>
          <w:szCs w:val="20"/>
          <w:lang w:val="es-ES_tradnl"/>
        </w:rPr>
        <w:tab/>
        <w:t>En cuanto al requisito del plazo razonable, la Comisión observa que los hechos denunciados comenzaron a ocurrir en 2010; que las últimas de evidencias de actuaciones en el proceso datan del 2013</w:t>
      </w:r>
      <w:r w:rsidR="00D31640" w:rsidRPr="00D5267E">
        <w:rPr>
          <w:rFonts w:ascii="Cambria" w:hAnsi="Cambria"/>
          <w:bCs/>
          <w:sz w:val="20"/>
          <w:szCs w:val="20"/>
          <w:lang w:val="es-ES_tradnl"/>
        </w:rPr>
        <w:t>, en un contexto en el que la peticionaria fue particularmente activa</w:t>
      </w:r>
      <w:r w:rsidRPr="00D5267E">
        <w:rPr>
          <w:rFonts w:ascii="Cambria" w:hAnsi="Cambria"/>
          <w:bCs/>
          <w:sz w:val="20"/>
          <w:szCs w:val="20"/>
          <w:lang w:val="es-ES_tradnl"/>
        </w:rPr>
        <w:t>;</w:t>
      </w:r>
      <w:r w:rsidR="00D31640" w:rsidRPr="00D5267E">
        <w:rPr>
          <w:rFonts w:ascii="Cambria" w:hAnsi="Cambria"/>
          <w:bCs/>
          <w:sz w:val="20"/>
          <w:szCs w:val="20"/>
          <w:lang w:val="es-ES_tradnl"/>
        </w:rPr>
        <w:t xml:space="preserve"> y</w:t>
      </w:r>
      <w:r w:rsidRPr="00D5267E">
        <w:rPr>
          <w:rFonts w:ascii="Cambria" w:hAnsi="Cambria"/>
          <w:bCs/>
          <w:sz w:val="20"/>
          <w:szCs w:val="20"/>
          <w:lang w:val="es-ES_tradnl"/>
        </w:rPr>
        <w:t xml:space="preserve"> que la petición fue recibida en </w:t>
      </w:r>
      <w:r w:rsidR="00D31640" w:rsidRPr="00D5267E">
        <w:rPr>
          <w:rFonts w:ascii="Cambria" w:hAnsi="Cambria"/>
          <w:bCs/>
          <w:sz w:val="20"/>
          <w:szCs w:val="20"/>
          <w:lang w:val="es-ES_tradnl"/>
        </w:rPr>
        <w:t xml:space="preserve">la CIDH en </w:t>
      </w:r>
      <w:r w:rsidRPr="00D5267E">
        <w:rPr>
          <w:rFonts w:ascii="Cambria" w:hAnsi="Cambria"/>
          <w:bCs/>
          <w:sz w:val="20"/>
          <w:szCs w:val="20"/>
          <w:lang w:val="es-ES_tradnl"/>
        </w:rPr>
        <w:t>2016</w:t>
      </w:r>
      <w:r w:rsidR="00D31640" w:rsidRPr="00D5267E">
        <w:rPr>
          <w:rFonts w:ascii="Cambria" w:hAnsi="Cambria"/>
          <w:bCs/>
          <w:sz w:val="20"/>
          <w:szCs w:val="20"/>
          <w:lang w:val="es-ES_tradnl"/>
        </w:rPr>
        <w:t xml:space="preserve">; por lo tanto, concluye que esta fue presentada dentro de un plazo razonable en los términos del artículo 32.2 de su Reglamento. </w:t>
      </w:r>
    </w:p>
    <w:p w14:paraId="757D1327" w14:textId="6E8FFED2" w:rsidR="003239B8" w:rsidRPr="00D5267E" w:rsidRDefault="003239B8" w:rsidP="00D31640">
      <w:pPr>
        <w:spacing w:before="240" w:after="240"/>
        <w:ind w:firstLine="720"/>
        <w:jc w:val="both"/>
        <w:rPr>
          <w:rFonts w:asciiTheme="majorHAnsi" w:hAnsiTheme="majorHAnsi"/>
          <w:b/>
          <w:bCs/>
          <w:sz w:val="20"/>
          <w:szCs w:val="20"/>
          <w:lang w:val="es-ES_tradnl"/>
        </w:rPr>
      </w:pPr>
      <w:r w:rsidRPr="00D5267E">
        <w:rPr>
          <w:rFonts w:asciiTheme="majorHAnsi" w:hAnsiTheme="majorHAnsi"/>
          <w:b/>
          <w:bCs/>
          <w:sz w:val="20"/>
          <w:szCs w:val="20"/>
          <w:lang w:val="es-ES_tradnl"/>
        </w:rPr>
        <w:t>VII.</w:t>
      </w:r>
      <w:r w:rsidRPr="00D5267E">
        <w:rPr>
          <w:rFonts w:asciiTheme="majorHAnsi" w:hAnsiTheme="majorHAnsi"/>
          <w:b/>
          <w:bCs/>
          <w:sz w:val="20"/>
          <w:szCs w:val="20"/>
          <w:lang w:val="es-ES_tradnl"/>
        </w:rPr>
        <w:tab/>
      </w:r>
      <w:r w:rsidR="004A6A54" w:rsidRPr="00D5267E">
        <w:rPr>
          <w:rFonts w:asciiTheme="majorHAnsi" w:hAnsiTheme="majorHAnsi"/>
          <w:b/>
          <w:bCs/>
          <w:sz w:val="20"/>
          <w:szCs w:val="20"/>
          <w:lang w:val="es-ES_tradnl"/>
        </w:rPr>
        <w:t xml:space="preserve">ANÁLISIS DE </w:t>
      </w:r>
      <w:r w:rsidR="00C21FEF" w:rsidRPr="00D5267E">
        <w:rPr>
          <w:rFonts w:asciiTheme="majorHAnsi" w:hAnsiTheme="majorHAnsi"/>
          <w:b/>
          <w:bCs/>
          <w:sz w:val="20"/>
          <w:szCs w:val="20"/>
          <w:lang w:val="es-ES_tradnl"/>
        </w:rPr>
        <w:t>CARACTERIZACIÓN DE LOS HECHOS ALEGADOS</w:t>
      </w:r>
    </w:p>
    <w:p w14:paraId="52EDA36D" w14:textId="46D306A1" w:rsidR="00D31640" w:rsidRPr="00D5267E" w:rsidRDefault="0036291F" w:rsidP="00D31640">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19</w:t>
      </w:r>
      <w:r w:rsidR="00D4353A" w:rsidRPr="00D5267E">
        <w:rPr>
          <w:rFonts w:ascii="Cambria" w:hAnsi="Cambria"/>
          <w:bCs/>
          <w:sz w:val="20"/>
          <w:szCs w:val="20"/>
          <w:lang w:val="es-ES_tradnl"/>
        </w:rPr>
        <w:t>.</w:t>
      </w:r>
      <w:r w:rsidR="00D4353A" w:rsidRPr="00D5267E">
        <w:rPr>
          <w:rFonts w:ascii="Cambria" w:hAnsi="Cambria"/>
          <w:bCs/>
          <w:sz w:val="20"/>
          <w:szCs w:val="20"/>
          <w:lang w:val="es-ES_tradnl"/>
        </w:rPr>
        <w:tab/>
      </w:r>
      <w:r w:rsidR="00D31640" w:rsidRPr="00D5267E">
        <w:rPr>
          <w:rFonts w:ascii="Cambria" w:hAnsi="Cambria"/>
          <w:bCs/>
          <w:sz w:val="20"/>
          <w:szCs w:val="20"/>
          <w:lang w:val="es-ES_tradnl"/>
        </w:rPr>
        <w:t>En el presente caso la CIDH observa que el objeto de la petición se refiere concretamente al secuestro, tortura y muerte del Sr. José Fernando Menjívar Hernández, y a la subsiguiente falta de investigación y sanción de los responsables; de hecho, denuncia la comisión de distintos actos de entorpecimiento de las investigaciones por parte de las propias autoridades judiciales. En un contexto, en el que se plantea que estos hechos serían consecuencia de la actividad de la peticionaria, como abogada, presentando distintas denuncias contra instituciones del Estado. Además, de alegar la falta de protección de</w:t>
      </w:r>
      <w:r w:rsidR="00FE2990" w:rsidRPr="00D5267E">
        <w:rPr>
          <w:rFonts w:ascii="Cambria" w:hAnsi="Cambria"/>
          <w:bCs/>
          <w:sz w:val="20"/>
          <w:szCs w:val="20"/>
          <w:lang w:val="es-ES_tradnl"/>
        </w:rPr>
        <w:t>l interés superior de la hija de la presunta víctima que en ese momento sería una niña de cuatro años.</w:t>
      </w:r>
      <w:r w:rsidR="00D31640" w:rsidRPr="00D5267E">
        <w:rPr>
          <w:rFonts w:ascii="Cambria" w:hAnsi="Cambria"/>
          <w:bCs/>
          <w:sz w:val="20"/>
          <w:szCs w:val="20"/>
          <w:lang w:val="es-ES_tradnl"/>
        </w:rPr>
        <w:t xml:space="preserve"> </w:t>
      </w:r>
    </w:p>
    <w:p w14:paraId="0F61EB30" w14:textId="28B21AEB" w:rsidR="0036291F" w:rsidRPr="00D5267E" w:rsidRDefault="0036291F" w:rsidP="0036291F">
      <w:pPr>
        <w:spacing w:before="240" w:after="240"/>
        <w:jc w:val="both"/>
        <w:rPr>
          <w:rFonts w:ascii="Cambria" w:hAnsi="Cambria"/>
          <w:bCs/>
          <w:sz w:val="20"/>
          <w:szCs w:val="20"/>
          <w:lang w:val="es-ES_tradnl"/>
        </w:rPr>
      </w:pPr>
      <w:r w:rsidRPr="00D5267E">
        <w:rPr>
          <w:rFonts w:ascii="Cambria" w:hAnsi="Cambria"/>
          <w:bCs/>
          <w:sz w:val="20"/>
          <w:szCs w:val="20"/>
          <w:lang w:val="es-ES_tradnl"/>
        </w:rPr>
        <w:tab/>
        <w:t>20.</w:t>
      </w:r>
      <w:r w:rsidRPr="00D5267E">
        <w:rPr>
          <w:rFonts w:ascii="Cambria" w:hAnsi="Cambria"/>
          <w:bCs/>
          <w:sz w:val="20"/>
          <w:szCs w:val="20"/>
          <w:lang w:val="es-ES_tradnl"/>
        </w:rPr>
        <w:tab/>
        <w:t xml:space="preserve">Con respecto a la alegada falta de protección por parte del Estado de la hija de la presunta víctima frente a posibles actos traumatizantes por parte de su madre y algunos familiares, la Comisión observa que estos hechos son accesorios al objeto principal de la petición y serán analizados en su conjunto en la etapa de fondo como parte del marco fáctico del caso.  </w:t>
      </w:r>
    </w:p>
    <w:p w14:paraId="46370D4A" w14:textId="0BC09FE6" w:rsidR="00F668F2" w:rsidRPr="00D5267E" w:rsidRDefault="008153E2" w:rsidP="00D31640">
      <w:pPr>
        <w:spacing w:before="240" w:after="240"/>
        <w:ind w:firstLine="720"/>
        <w:jc w:val="both"/>
        <w:rPr>
          <w:rFonts w:ascii="Cambria" w:hAnsi="Cambria"/>
          <w:bCs/>
          <w:sz w:val="20"/>
          <w:szCs w:val="20"/>
          <w:lang w:val="es-ES_tradnl"/>
        </w:rPr>
      </w:pPr>
      <w:r w:rsidRPr="00D5267E">
        <w:rPr>
          <w:rFonts w:ascii="Cambria" w:hAnsi="Cambria"/>
          <w:bCs/>
          <w:sz w:val="20"/>
          <w:szCs w:val="20"/>
          <w:lang w:val="es-ES_tradnl"/>
        </w:rPr>
        <w:t>2</w:t>
      </w:r>
      <w:r w:rsidR="0036291F" w:rsidRPr="00D5267E">
        <w:rPr>
          <w:rFonts w:ascii="Cambria" w:hAnsi="Cambria"/>
          <w:bCs/>
          <w:sz w:val="20"/>
          <w:szCs w:val="20"/>
          <w:lang w:val="es-ES_tradnl"/>
        </w:rPr>
        <w:t>1</w:t>
      </w:r>
      <w:r w:rsidR="00FE2990" w:rsidRPr="00D5267E">
        <w:rPr>
          <w:rFonts w:ascii="Cambria" w:hAnsi="Cambria"/>
          <w:bCs/>
          <w:sz w:val="20"/>
          <w:szCs w:val="20"/>
          <w:lang w:val="es-ES_tradnl"/>
        </w:rPr>
        <w:t>.</w:t>
      </w:r>
      <w:r w:rsidR="00FE2990" w:rsidRPr="00D5267E">
        <w:rPr>
          <w:rFonts w:ascii="Cambria" w:hAnsi="Cambria"/>
          <w:bCs/>
          <w:sz w:val="20"/>
          <w:szCs w:val="20"/>
          <w:lang w:val="es-ES_tradnl"/>
        </w:rPr>
        <w:tab/>
        <w:t>En este sentido,</w:t>
      </w:r>
      <w:r w:rsidR="00D4353A" w:rsidRPr="00D5267E">
        <w:rPr>
          <w:rFonts w:ascii="Cambria" w:hAnsi="Cambria"/>
          <w:bCs/>
          <w:sz w:val="20"/>
          <w:szCs w:val="20"/>
          <w:lang w:val="es-ES_tradnl"/>
        </w:rPr>
        <w:t xml:space="preserve"> </w:t>
      </w:r>
      <w:r w:rsidR="0036291F" w:rsidRPr="00D5267E">
        <w:rPr>
          <w:rFonts w:ascii="Cambria" w:hAnsi="Cambria"/>
          <w:bCs/>
          <w:sz w:val="20"/>
          <w:szCs w:val="20"/>
          <w:lang w:val="es-ES_tradnl"/>
        </w:rPr>
        <w:t>luego de analizar la información aportada por las partes y teniendo en cuenta el contexto de violencia existente en Honduras,</w:t>
      </w:r>
      <w:r w:rsidR="00D4353A" w:rsidRPr="00D5267E">
        <w:rPr>
          <w:rFonts w:ascii="Cambria" w:hAnsi="Cambria"/>
          <w:bCs/>
          <w:sz w:val="20"/>
          <w:szCs w:val="20"/>
          <w:lang w:val="es-ES_tradnl"/>
        </w:rPr>
        <w:t xml:space="preserve"> </w:t>
      </w:r>
      <w:r w:rsidR="0036291F" w:rsidRPr="00D5267E">
        <w:rPr>
          <w:rFonts w:ascii="Cambria" w:hAnsi="Cambria"/>
          <w:bCs/>
          <w:sz w:val="20"/>
          <w:szCs w:val="20"/>
          <w:lang w:val="es-ES_tradnl"/>
        </w:rPr>
        <w:t xml:space="preserve">la CIDH </w:t>
      </w:r>
      <w:r w:rsidR="00D4353A" w:rsidRPr="00D5267E">
        <w:rPr>
          <w:rFonts w:ascii="Cambria" w:hAnsi="Cambria"/>
          <w:bCs/>
          <w:sz w:val="20"/>
          <w:szCs w:val="20"/>
          <w:lang w:val="es-ES_tradnl"/>
        </w:rPr>
        <w:t xml:space="preserve">estima que </w:t>
      </w:r>
      <w:r w:rsidR="0036291F" w:rsidRPr="00D5267E">
        <w:rPr>
          <w:rFonts w:ascii="Cambria" w:hAnsi="Cambria"/>
          <w:bCs/>
          <w:sz w:val="20"/>
          <w:szCs w:val="20"/>
          <w:lang w:val="es-ES_tradnl"/>
        </w:rPr>
        <w:t>los hechos denunciados</w:t>
      </w:r>
      <w:r w:rsidR="00D4353A" w:rsidRPr="00D5267E">
        <w:rPr>
          <w:rFonts w:ascii="Cambria" w:hAnsi="Cambria"/>
          <w:bCs/>
          <w:sz w:val="20"/>
          <w:szCs w:val="20"/>
          <w:lang w:val="es-ES_tradnl"/>
        </w:rPr>
        <w:t xml:space="preserve"> no resultan manifiestamente infundad</w:t>
      </w:r>
      <w:r w:rsidR="0036291F" w:rsidRPr="00D5267E">
        <w:rPr>
          <w:rFonts w:ascii="Cambria" w:hAnsi="Cambria"/>
          <w:bCs/>
          <w:sz w:val="20"/>
          <w:szCs w:val="20"/>
          <w:lang w:val="es-ES_tradnl"/>
        </w:rPr>
        <w:t>o</w:t>
      </w:r>
      <w:r w:rsidR="00D4353A" w:rsidRPr="00D5267E">
        <w:rPr>
          <w:rFonts w:ascii="Cambria" w:hAnsi="Cambria"/>
          <w:bCs/>
          <w:sz w:val="20"/>
          <w:szCs w:val="20"/>
          <w:lang w:val="es-ES_tradnl"/>
        </w:rPr>
        <w:t>s y requieren un estudio de fondo</w:t>
      </w:r>
      <w:r w:rsidR="00FE2990" w:rsidRPr="00D5267E">
        <w:rPr>
          <w:rFonts w:ascii="Cambria" w:hAnsi="Cambria"/>
          <w:bCs/>
          <w:sz w:val="20"/>
          <w:szCs w:val="20"/>
          <w:lang w:val="es-ES_tradnl"/>
        </w:rPr>
        <w:t>,</w:t>
      </w:r>
      <w:r w:rsidR="00D4353A" w:rsidRPr="00D5267E">
        <w:rPr>
          <w:rFonts w:ascii="Cambria" w:hAnsi="Cambria"/>
          <w:bCs/>
          <w:sz w:val="20"/>
          <w:szCs w:val="20"/>
          <w:lang w:val="es-ES_tradnl"/>
        </w:rPr>
        <w:t xml:space="preserve"> pues de corroborarse como ciertos podrían </w:t>
      </w:r>
      <w:r w:rsidR="00FE2990" w:rsidRPr="00D5267E">
        <w:rPr>
          <w:rFonts w:ascii="Cambria" w:hAnsi="Cambria"/>
          <w:bCs/>
          <w:sz w:val="20"/>
          <w:szCs w:val="20"/>
          <w:lang w:val="es-ES_tradnl"/>
        </w:rPr>
        <w:t>constituir</w:t>
      </w:r>
      <w:r w:rsidR="00D4353A" w:rsidRPr="00D5267E">
        <w:rPr>
          <w:rFonts w:ascii="Cambria" w:hAnsi="Cambria"/>
          <w:bCs/>
          <w:sz w:val="20"/>
          <w:szCs w:val="20"/>
          <w:lang w:val="es-ES_tradnl"/>
        </w:rPr>
        <w:t xml:space="preserve"> violaciones a los </w:t>
      </w:r>
      <w:r w:rsidR="00FE2990" w:rsidRPr="00D5267E">
        <w:rPr>
          <w:rFonts w:ascii="Cambria" w:hAnsi="Cambria"/>
          <w:bCs/>
          <w:sz w:val="20"/>
          <w:szCs w:val="20"/>
          <w:lang w:val="es-ES_tradnl"/>
        </w:rPr>
        <w:t xml:space="preserve">derechos establecidos en los </w:t>
      </w:r>
      <w:r w:rsidR="00D4353A" w:rsidRPr="00D5267E">
        <w:rPr>
          <w:rFonts w:ascii="Cambria" w:hAnsi="Cambria"/>
          <w:bCs/>
          <w:sz w:val="20"/>
          <w:szCs w:val="20"/>
          <w:lang w:val="es-ES_tradnl"/>
        </w:rPr>
        <w:t>artículos</w:t>
      </w:r>
      <w:r w:rsidR="00B56D8D" w:rsidRPr="00D5267E">
        <w:rPr>
          <w:rFonts w:ascii="Cambria" w:hAnsi="Cambria"/>
          <w:bCs/>
          <w:sz w:val="20"/>
          <w:szCs w:val="20"/>
          <w:lang w:val="es-ES_tradnl"/>
        </w:rPr>
        <w:t xml:space="preserve"> </w:t>
      </w:r>
      <w:r w:rsidR="00EE2B40" w:rsidRPr="00D5267E">
        <w:rPr>
          <w:rFonts w:ascii="Cambria" w:hAnsi="Cambria"/>
          <w:bCs/>
          <w:sz w:val="20"/>
          <w:szCs w:val="20"/>
          <w:lang w:val="es-ES_tradnl"/>
        </w:rPr>
        <w:t>3</w:t>
      </w:r>
      <w:r w:rsidR="00B17969" w:rsidRPr="00D5267E">
        <w:rPr>
          <w:rFonts w:ascii="Cambria" w:hAnsi="Cambria"/>
          <w:bCs/>
          <w:sz w:val="20"/>
          <w:szCs w:val="20"/>
          <w:lang w:val="es-ES_tradnl"/>
        </w:rPr>
        <w:t xml:space="preserve"> (</w:t>
      </w:r>
      <w:r w:rsidR="00CF16FA" w:rsidRPr="00D5267E">
        <w:rPr>
          <w:rFonts w:ascii="Cambria" w:hAnsi="Cambria"/>
          <w:bCs/>
          <w:sz w:val="20"/>
          <w:szCs w:val="20"/>
          <w:lang w:val="es-ES_tradnl"/>
        </w:rPr>
        <w:t>reconocimiento de la personalidad jurídica)</w:t>
      </w:r>
      <w:r w:rsidR="00EE2B40" w:rsidRPr="00D5267E">
        <w:rPr>
          <w:rFonts w:ascii="Cambria" w:hAnsi="Cambria"/>
          <w:bCs/>
          <w:sz w:val="20"/>
          <w:szCs w:val="20"/>
          <w:lang w:val="es-ES_tradnl"/>
        </w:rPr>
        <w:t xml:space="preserve">, </w:t>
      </w:r>
      <w:r w:rsidR="00B56D8D" w:rsidRPr="00D5267E">
        <w:rPr>
          <w:rFonts w:ascii="Cambria" w:hAnsi="Cambria"/>
          <w:bCs/>
          <w:sz w:val="20"/>
          <w:szCs w:val="20"/>
          <w:lang w:val="es-ES_tradnl"/>
        </w:rPr>
        <w:t>4 (vida</w:t>
      </w:r>
      <w:r w:rsidR="00DC2A23" w:rsidRPr="00D5267E">
        <w:rPr>
          <w:rFonts w:ascii="Cambria" w:hAnsi="Cambria"/>
          <w:bCs/>
          <w:sz w:val="20"/>
          <w:szCs w:val="20"/>
          <w:lang w:val="es-ES_tradnl"/>
        </w:rPr>
        <w:t>),</w:t>
      </w:r>
      <w:r w:rsidR="00B56D8D" w:rsidRPr="00D5267E">
        <w:rPr>
          <w:rFonts w:ascii="Cambria" w:hAnsi="Cambria"/>
          <w:bCs/>
          <w:sz w:val="20"/>
          <w:szCs w:val="20"/>
          <w:lang w:val="es-ES_tradnl"/>
        </w:rPr>
        <w:t xml:space="preserve"> 5 (integridad personal), 7 (libertad personal), 8 (garantías judiciales), </w:t>
      </w:r>
      <w:r w:rsidR="00D377A4" w:rsidRPr="00D5267E">
        <w:rPr>
          <w:rFonts w:ascii="Cambria" w:hAnsi="Cambria"/>
          <w:bCs/>
          <w:sz w:val="20"/>
          <w:szCs w:val="20"/>
          <w:lang w:val="es-ES_tradnl"/>
        </w:rPr>
        <w:t>17 (</w:t>
      </w:r>
      <w:r w:rsidR="00B92AED" w:rsidRPr="00D5267E">
        <w:rPr>
          <w:rFonts w:ascii="Cambria" w:hAnsi="Cambria"/>
          <w:bCs/>
          <w:sz w:val="20"/>
          <w:szCs w:val="20"/>
          <w:lang w:val="es-ES_tradnl"/>
        </w:rPr>
        <w:t>protección de la familia</w:t>
      </w:r>
      <w:r w:rsidR="00D377A4" w:rsidRPr="00D5267E">
        <w:rPr>
          <w:rFonts w:ascii="Cambria" w:hAnsi="Cambria"/>
          <w:bCs/>
          <w:sz w:val="20"/>
          <w:szCs w:val="20"/>
          <w:lang w:val="es-ES_tradnl"/>
        </w:rPr>
        <w:t xml:space="preserve">), </w:t>
      </w:r>
      <w:r w:rsidR="00A95713" w:rsidRPr="00D5267E">
        <w:rPr>
          <w:rFonts w:ascii="Cambria" w:hAnsi="Cambria"/>
          <w:sz w:val="20"/>
          <w:szCs w:val="20"/>
          <w:lang w:val="es-ES_tradnl"/>
        </w:rPr>
        <w:t>19 (</w:t>
      </w:r>
      <w:r w:rsidR="00FE2990" w:rsidRPr="00D5267E">
        <w:rPr>
          <w:rFonts w:ascii="Cambria" w:hAnsi="Cambria"/>
          <w:sz w:val="20"/>
          <w:szCs w:val="20"/>
          <w:lang w:val="es-ES_tradnl"/>
        </w:rPr>
        <w:t>derechos del niño</w:t>
      </w:r>
      <w:r w:rsidR="00A95713" w:rsidRPr="00D5267E">
        <w:rPr>
          <w:rFonts w:ascii="Cambria" w:hAnsi="Cambria"/>
          <w:sz w:val="20"/>
          <w:szCs w:val="20"/>
          <w:lang w:val="es-ES_tradnl"/>
        </w:rPr>
        <w:t xml:space="preserve">) </w:t>
      </w:r>
      <w:r w:rsidR="00B56D8D" w:rsidRPr="00D5267E">
        <w:rPr>
          <w:rFonts w:ascii="Cambria" w:hAnsi="Cambria"/>
          <w:bCs/>
          <w:sz w:val="20"/>
          <w:szCs w:val="20"/>
          <w:lang w:val="es-ES_tradnl"/>
        </w:rPr>
        <w:t>y 25 (</w:t>
      </w:r>
      <w:r w:rsidR="00FE2990" w:rsidRPr="00D5267E">
        <w:rPr>
          <w:rFonts w:ascii="Cambria" w:hAnsi="Cambria"/>
          <w:bCs/>
          <w:sz w:val="20"/>
          <w:szCs w:val="20"/>
          <w:lang w:val="es-ES_tradnl"/>
        </w:rPr>
        <w:t>protección judicial</w:t>
      </w:r>
      <w:r w:rsidR="00B56D8D" w:rsidRPr="00D5267E">
        <w:rPr>
          <w:rFonts w:ascii="Cambria" w:hAnsi="Cambria"/>
          <w:bCs/>
          <w:sz w:val="20"/>
          <w:szCs w:val="20"/>
          <w:lang w:val="es-ES_tradnl"/>
        </w:rPr>
        <w:t>)</w:t>
      </w:r>
      <w:r w:rsidR="00FE2990" w:rsidRPr="00D5267E">
        <w:rPr>
          <w:rFonts w:ascii="Cambria" w:hAnsi="Cambria"/>
          <w:bCs/>
          <w:sz w:val="20"/>
          <w:szCs w:val="20"/>
          <w:lang w:val="es-ES_tradnl"/>
        </w:rPr>
        <w:t>,</w:t>
      </w:r>
      <w:r w:rsidR="00B56D8D" w:rsidRPr="00D5267E">
        <w:rPr>
          <w:rFonts w:ascii="Cambria" w:hAnsi="Cambria"/>
          <w:bCs/>
          <w:sz w:val="20"/>
          <w:szCs w:val="20"/>
          <w:lang w:val="es-ES_tradnl"/>
        </w:rPr>
        <w:t xml:space="preserve"> en relación con los artículos 1.1 (</w:t>
      </w:r>
      <w:r w:rsidR="002A1050" w:rsidRPr="00D5267E">
        <w:rPr>
          <w:rFonts w:ascii="Cambria" w:hAnsi="Cambria"/>
          <w:bCs/>
          <w:sz w:val="20"/>
          <w:szCs w:val="20"/>
          <w:lang w:val="es-ES_tradnl"/>
        </w:rPr>
        <w:t>obligación de respetar los derechos</w:t>
      </w:r>
      <w:r w:rsidR="00B56D8D" w:rsidRPr="00D5267E">
        <w:rPr>
          <w:rFonts w:ascii="Cambria" w:hAnsi="Cambria"/>
          <w:bCs/>
          <w:sz w:val="20"/>
          <w:szCs w:val="20"/>
          <w:lang w:val="es-ES_tradnl"/>
        </w:rPr>
        <w:t>) y 2 (</w:t>
      </w:r>
      <w:r w:rsidR="002A1050" w:rsidRPr="00D5267E">
        <w:rPr>
          <w:rFonts w:ascii="Cambria" w:hAnsi="Cambria"/>
          <w:bCs/>
          <w:sz w:val="20"/>
          <w:szCs w:val="20"/>
          <w:lang w:val="es-ES_tradnl"/>
        </w:rPr>
        <w:t>deber de adoptar disposiciones de derecho interno</w:t>
      </w:r>
      <w:r w:rsidR="00B56D8D" w:rsidRPr="00D5267E">
        <w:rPr>
          <w:rFonts w:ascii="Cambria" w:hAnsi="Cambria"/>
          <w:bCs/>
          <w:sz w:val="20"/>
          <w:szCs w:val="20"/>
          <w:lang w:val="es-ES_tradnl"/>
        </w:rPr>
        <w:t>) de la Convención</w:t>
      </w:r>
      <w:r w:rsidR="00FE2990" w:rsidRPr="00D5267E">
        <w:rPr>
          <w:rFonts w:ascii="Cambria" w:hAnsi="Cambria"/>
          <w:bCs/>
          <w:sz w:val="20"/>
          <w:szCs w:val="20"/>
          <w:lang w:val="es-ES_tradnl"/>
        </w:rPr>
        <w:t xml:space="preserve"> Americana, en perjuicio de la presunta víctima y de sus familiares cercanos, en los términos del presente informe</w:t>
      </w:r>
      <w:r w:rsidR="00B56D8D" w:rsidRPr="00D5267E">
        <w:rPr>
          <w:rFonts w:ascii="Cambria" w:hAnsi="Cambria"/>
          <w:bCs/>
          <w:sz w:val="20"/>
          <w:szCs w:val="20"/>
          <w:lang w:val="es-ES_tradnl"/>
        </w:rPr>
        <w:t xml:space="preserve">. </w:t>
      </w:r>
    </w:p>
    <w:p w14:paraId="7A0A704C" w14:textId="77777777" w:rsidR="0036291F" w:rsidRPr="00D5267E" w:rsidRDefault="0036291F" w:rsidP="003239B8">
      <w:pPr>
        <w:pStyle w:val="ListParagraph"/>
        <w:spacing w:before="240" w:after="240"/>
        <w:jc w:val="both"/>
        <w:rPr>
          <w:rFonts w:asciiTheme="majorHAnsi" w:hAnsiTheme="majorHAnsi"/>
          <w:b/>
          <w:bCs/>
          <w:sz w:val="20"/>
          <w:szCs w:val="20"/>
          <w:lang w:val="es-ES_tradnl"/>
        </w:rPr>
      </w:pPr>
    </w:p>
    <w:p w14:paraId="7F041AF6" w14:textId="300990F2" w:rsidR="003239B8" w:rsidRPr="00D5267E" w:rsidRDefault="003239B8" w:rsidP="003239B8">
      <w:pPr>
        <w:pStyle w:val="ListParagraph"/>
        <w:spacing w:before="240" w:after="240"/>
        <w:jc w:val="both"/>
        <w:rPr>
          <w:rFonts w:asciiTheme="majorHAnsi" w:hAnsiTheme="majorHAnsi"/>
          <w:b/>
          <w:bCs/>
          <w:sz w:val="20"/>
          <w:szCs w:val="20"/>
          <w:lang w:val="es-ES_tradnl"/>
        </w:rPr>
      </w:pPr>
      <w:r w:rsidRPr="00D5267E">
        <w:rPr>
          <w:rFonts w:asciiTheme="majorHAnsi" w:hAnsiTheme="majorHAnsi"/>
          <w:b/>
          <w:bCs/>
          <w:sz w:val="20"/>
          <w:szCs w:val="20"/>
          <w:lang w:val="es-ES_tradnl"/>
        </w:rPr>
        <w:lastRenderedPageBreak/>
        <w:t xml:space="preserve">VIII. </w:t>
      </w:r>
      <w:r w:rsidRPr="00D5267E">
        <w:rPr>
          <w:rFonts w:asciiTheme="majorHAnsi" w:hAnsiTheme="majorHAnsi"/>
          <w:b/>
          <w:bCs/>
          <w:sz w:val="20"/>
          <w:szCs w:val="20"/>
          <w:lang w:val="es-ES_tradnl"/>
        </w:rPr>
        <w:tab/>
        <w:t>DECISIÓN</w:t>
      </w:r>
    </w:p>
    <w:p w14:paraId="7ACE3751" w14:textId="16F94D18" w:rsidR="000419AD" w:rsidRPr="00D5267E"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5267E">
        <w:rPr>
          <w:rFonts w:asciiTheme="majorHAnsi" w:hAnsiTheme="majorHAnsi"/>
          <w:sz w:val="20"/>
          <w:szCs w:val="20"/>
          <w:lang w:val="es-ES_tradnl"/>
        </w:rPr>
        <w:t xml:space="preserve">Declarar admisible la presente petición en relación con </w:t>
      </w:r>
      <w:r w:rsidR="006C3C30" w:rsidRPr="00D5267E">
        <w:rPr>
          <w:rFonts w:asciiTheme="majorHAnsi" w:hAnsiTheme="majorHAnsi"/>
          <w:bCs/>
          <w:sz w:val="20"/>
          <w:szCs w:val="20"/>
          <w:lang w:val="es-ES_tradnl"/>
        </w:rPr>
        <w:t xml:space="preserve">artículos </w:t>
      </w:r>
      <w:r w:rsidR="00B17969" w:rsidRPr="00D5267E">
        <w:rPr>
          <w:rFonts w:asciiTheme="majorHAnsi" w:hAnsiTheme="majorHAnsi"/>
          <w:bCs/>
          <w:sz w:val="20"/>
          <w:szCs w:val="20"/>
          <w:lang w:val="es-ES_tradnl"/>
        </w:rPr>
        <w:t xml:space="preserve">3, </w:t>
      </w:r>
      <w:r w:rsidR="006C3C30" w:rsidRPr="00D5267E">
        <w:rPr>
          <w:rFonts w:asciiTheme="majorHAnsi" w:hAnsiTheme="majorHAnsi"/>
          <w:bCs/>
          <w:sz w:val="20"/>
          <w:szCs w:val="20"/>
          <w:lang w:val="es-ES_tradnl"/>
        </w:rPr>
        <w:t xml:space="preserve">4, 5, 7, 8, </w:t>
      </w:r>
      <w:r w:rsidR="00D377A4" w:rsidRPr="00D5267E">
        <w:rPr>
          <w:rFonts w:asciiTheme="majorHAnsi" w:hAnsiTheme="majorHAnsi"/>
          <w:bCs/>
          <w:sz w:val="20"/>
          <w:szCs w:val="20"/>
          <w:lang w:val="es-ES_tradnl"/>
        </w:rPr>
        <w:t xml:space="preserve">17, </w:t>
      </w:r>
      <w:r w:rsidR="006C3C30" w:rsidRPr="00D5267E">
        <w:rPr>
          <w:rFonts w:asciiTheme="majorHAnsi" w:hAnsiTheme="majorHAnsi"/>
          <w:sz w:val="20"/>
          <w:szCs w:val="20"/>
          <w:lang w:val="es-ES_tradnl"/>
        </w:rPr>
        <w:t xml:space="preserve">19 </w:t>
      </w:r>
      <w:r w:rsidR="006C3C30" w:rsidRPr="00D5267E">
        <w:rPr>
          <w:rFonts w:asciiTheme="majorHAnsi" w:hAnsiTheme="majorHAnsi"/>
          <w:bCs/>
          <w:sz w:val="20"/>
          <w:szCs w:val="20"/>
          <w:lang w:val="es-ES_tradnl"/>
        </w:rPr>
        <w:t xml:space="preserve">y 25 en </w:t>
      </w:r>
      <w:r w:rsidR="009837A4">
        <w:rPr>
          <w:rFonts w:asciiTheme="majorHAnsi" w:hAnsiTheme="majorHAnsi"/>
          <w:bCs/>
          <w:sz w:val="20"/>
          <w:szCs w:val="20"/>
          <w:lang w:val="es-ES_tradnl"/>
        </w:rPr>
        <w:t>concordancia</w:t>
      </w:r>
      <w:r w:rsidR="006C3C30" w:rsidRPr="00D5267E">
        <w:rPr>
          <w:rFonts w:asciiTheme="majorHAnsi" w:hAnsiTheme="majorHAnsi"/>
          <w:bCs/>
          <w:sz w:val="20"/>
          <w:szCs w:val="20"/>
          <w:lang w:val="es-ES_tradnl"/>
        </w:rPr>
        <w:t xml:space="preserve"> con los artículos </w:t>
      </w:r>
      <w:r w:rsidR="0010080B" w:rsidRPr="00D5267E">
        <w:rPr>
          <w:rFonts w:asciiTheme="majorHAnsi" w:hAnsiTheme="majorHAnsi"/>
          <w:bCs/>
          <w:sz w:val="20"/>
          <w:szCs w:val="20"/>
          <w:lang w:val="es-ES_tradnl"/>
        </w:rPr>
        <w:t>1.1 y</w:t>
      </w:r>
      <w:r w:rsidR="006C3C30" w:rsidRPr="00D5267E">
        <w:rPr>
          <w:rFonts w:asciiTheme="majorHAnsi" w:hAnsiTheme="majorHAnsi"/>
          <w:bCs/>
          <w:sz w:val="20"/>
          <w:szCs w:val="20"/>
          <w:lang w:val="es-ES_tradnl"/>
        </w:rPr>
        <w:t xml:space="preserve"> 2 de la Convención</w:t>
      </w:r>
      <w:r w:rsidR="00A758AA" w:rsidRPr="00D5267E">
        <w:rPr>
          <w:rFonts w:asciiTheme="majorHAnsi" w:hAnsiTheme="majorHAnsi"/>
          <w:sz w:val="20"/>
          <w:szCs w:val="20"/>
          <w:lang w:val="es-ES_tradnl"/>
        </w:rPr>
        <w:t>;</w:t>
      </w:r>
      <w:r w:rsidR="007B76D3" w:rsidRPr="00D5267E">
        <w:rPr>
          <w:rFonts w:asciiTheme="majorHAnsi" w:hAnsiTheme="majorHAnsi"/>
          <w:sz w:val="20"/>
          <w:szCs w:val="20"/>
          <w:lang w:val="es-ES_tradnl"/>
        </w:rPr>
        <w:t xml:space="preserve"> y</w:t>
      </w:r>
    </w:p>
    <w:p w14:paraId="542D22F9" w14:textId="406417F0"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5267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15A687E" w14:textId="27195609" w:rsidR="003F7B30" w:rsidRPr="00A37B82" w:rsidRDefault="003F7B30" w:rsidP="003F7B3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46764F8" w14:textId="77777777" w:rsidR="003F7B30" w:rsidRPr="00A37B82" w:rsidRDefault="003F7B30" w:rsidP="003F7B30">
      <w:pPr>
        <w:suppressAutoHyphens/>
        <w:ind w:firstLine="720"/>
        <w:jc w:val="both"/>
        <w:rPr>
          <w:rFonts w:asciiTheme="majorHAnsi" w:hAnsiTheme="majorHAnsi" w:cs="Arial"/>
          <w:noProof/>
          <w:spacing w:val="-2"/>
          <w:sz w:val="20"/>
          <w:szCs w:val="20"/>
          <w:lang w:val="es-CL"/>
        </w:rPr>
      </w:pPr>
    </w:p>
    <w:p w14:paraId="27291893" w14:textId="6EA07858" w:rsidR="003D4099" w:rsidRPr="008B32D8" w:rsidRDefault="003D4099" w:rsidP="00BD0FF5">
      <w:pPr>
        <w:jc w:val="both"/>
        <w:rPr>
          <w:rFonts w:asciiTheme="majorHAnsi" w:hAnsiTheme="majorHAnsi"/>
          <w:sz w:val="20"/>
          <w:szCs w:val="20"/>
          <w:lang w:val="es-ES_tradnl"/>
        </w:rPr>
      </w:pPr>
    </w:p>
    <w:p w14:paraId="1D35C9F9" w14:textId="33920EA1" w:rsidR="003D4099" w:rsidRPr="008B32D8" w:rsidRDefault="003D4099" w:rsidP="00BD0FF5">
      <w:pPr>
        <w:jc w:val="both"/>
        <w:rPr>
          <w:rFonts w:asciiTheme="majorHAnsi" w:hAnsiTheme="majorHAnsi"/>
          <w:sz w:val="20"/>
          <w:szCs w:val="20"/>
          <w:lang w:val="es-ES_tradnl"/>
        </w:rPr>
      </w:pPr>
    </w:p>
    <w:p w14:paraId="054800AC" w14:textId="364E7338" w:rsidR="003D4099" w:rsidRPr="008B32D8" w:rsidRDefault="003D4099" w:rsidP="00BD0FF5">
      <w:pPr>
        <w:jc w:val="both"/>
        <w:rPr>
          <w:rFonts w:asciiTheme="majorHAnsi" w:hAnsiTheme="majorHAnsi"/>
          <w:sz w:val="20"/>
          <w:szCs w:val="20"/>
          <w:lang w:val="es-ES_tradnl"/>
        </w:rPr>
      </w:pPr>
    </w:p>
    <w:p w14:paraId="7AA6EFAD" w14:textId="7145B2DC" w:rsidR="003D4099" w:rsidRPr="008B32D8" w:rsidRDefault="003D4099" w:rsidP="00BD0FF5">
      <w:pPr>
        <w:jc w:val="both"/>
        <w:rPr>
          <w:rFonts w:asciiTheme="majorHAnsi" w:hAnsiTheme="majorHAnsi"/>
          <w:sz w:val="20"/>
          <w:szCs w:val="20"/>
          <w:lang w:val="es-ES_tradnl"/>
        </w:rPr>
      </w:pPr>
    </w:p>
    <w:p w14:paraId="19EB9B3C" w14:textId="7EAF0344" w:rsidR="003D4099" w:rsidRPr="008B32D8" w:rsidRDefault="003D4099" w:rsidP="00BD0FF5">
      <w:pPr>
        <w:jc w:val="both"/>
        <w:rPr>
          <w:rFonts w:asciiTheme="majorHAnsi" w:hAnsiTheme="majorHAnsi"/>
          <w:sz w:val="20"/>
          <w:szCs w:val="20"/>
          <w:lang w:val="es-ES_tradnl"/>
        </w:rPr>
      </w:pPr>
    </w:p>
    <w:p w14:paraId="1B1D49EE" w14:textId="4DA9FD9C" w:rsidR="003D4099" w:rsidRPr="008B32D8" w:rsidRDefault="003D4099" w:rsidP="00BD0FF5">
      <w:pPr>
        <w:jc w:val="both"/>
        <w:rPr>
          <w:rFonts w:asciiTheme="majorHAnsi" w:hAnsiTheme="majorHAnsi"/>
          <w:sz w:val="20"/>
          <w:szCs w:val="20"/>
          <w:lang w:val="es-ES_tradnl"/>
        </w:rPr>
      </w:pPr>
    </w:p>
    <w:p w14:paraId="0D7334D3" w14:textId="77777777" w:rsidR="003D4099" w:rsidRPr="008B32D8" w:rsidRDefault="003D4099" w:rsidP="00BD0FF5">
      <w:pPr>
        <w:jc w:val="both"/>
        <w:rPr>
          <w:rFonts w:ascii="Cambria" w:hAnsi="Cambria" w:cs="Calibri"/>
          <w:sz w:val="20"/>
          <w:szCs w:val="20"/>
          <w:lang w:val="es-ES_tradnl"/>
        </w:rPr>
      </w:pPr>
    </w:p>
    <w:sectPr w:rsidR="003D4099" w:rsidRPr="008B32D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BCD4" w14:textId="77777777" w:rsidR="005C6351" w:rsidRDefault="005C6351">
      <w:r>
        <w:separator/>
      </w:r>
    </w:p>
  </w:endnote>
  <w:endnote w:type="continuationSeparator" w:id="0">
    <w:p w14:paraId="6BF927D1" w14:textId="77777777" w:rsidR="005C6351" w:rsidRDefault="005C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4960" w14:textId="77777777" w:rsidR="005C6351" w:rsidRPr="000F35ED" w:rsidRDefault="005C635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FAD28B" w14:textId="77777777" w:rsidR="005C6351" w:rsidRPr="000F35ED" w:rsidRDefault="005C6351" w:rsidP="000F35ED">
      <w:pPr>
        <w:rPr>
          <w:rFonts w:asciiTheme="majorHAnsi" w:hAnsiTheme="majorHAnsi"/>
          <w:sz w:val="16"/>
          <w:szCs w:val="16"/>
        </w:rPr>
      </w:pPr>
      <w:r w:rsidRPr="000F35ED">
        <w:rPr>
          <w:rFonts w:asciiTheme="majorHAnsi" w:hAnsiTheme="majorHAnsi"/>
          <w:sz w:val="16"/>
          <w:szCs w:val="16"/>
        </w:rPr>
        <w:separator/>
      </w:r>
    </w:p>
    <w:p w14:paraId="036C16FC" w14:textId="77777777" w:rsidR="005C6351" w:rsidRPr="000F35ED" w:rsidRDefault="005C635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09B33AD" w14:textId="77777777" w:rsidR="005C6351" w:rsidRPr="000F35ED" w:rsidRDefault="005C635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7547A1" w14:textId="70CF3C23" w:rsidR="00D37EEA" w:rsidRPr="00D37EEA" w:rsidRDefault="00D37EEA" w:rsidP="002A1C1B">
      <w:pPr>
        <w:pStyle w:val="FootnoteText"/>
        <w:ind w:firstLine="720"/>
        <w:jc w:val="both"/>
        <w:rPr>
          <w:rFonts w:asciiTheme="majorHAnsi" w:hAnsiTheme="majorHAnsi"/>
          <w:sz w:val="16"/>
          <w:szCs w:val="16"/>
          <w:lang w:val="es-ES_tradnl"/>
        </w:rPr>
      </w:pPr>
      <w:r w:rsidRPr="00D37EEA">
        <w:rPr>
          <w:rStyle w:val="FootnoteReference"/>
          <w:rFonts w:asciiTheme="majorHAnsi" w:hAnsiTheme="majorHAnsi"/>
          <w:sz w:val="16"/>
          <w:szCs w:val="16"/>
        </w:rPr>
        <w:footnoteRef/>
      </w:r>
      <w:r w:rsidR="00CD6D4D">
        <w:rPr>
          <w:rFonts w:asciiTheme="majorHAnsi" w:hAnsiTheme="majorHAnsi"/>
          <w:sz w:val="16"/>
          <w:szCs w:val="16"/>
          <w:lang w:val="es-ES_tradnl"/>
        </w:rPr>
        <w:t xml:space="preserve"> </w:t>
      </w:r>
      <w:r w:rsidR="005D2CDB">
        <w:rPr>
          <w:rFonts w:asciiTheme="majorHAnsi" w:hAnsiTheme="majorHAnsi"/>
          <w:sz w:val="16"/>
          <w:szCs w:val="16"/>
          <w:lang w:val="es-ES_tradnl"/>
        </w:rPr>
        <w:t xml:space="preserve">La parte peticionaria individualiza a los siguientes familiares de la presunta víctima: </w:t>
      </w:r>
      <w:r w:rsidRPr="00D37EEA">
        <w:rPr>
          <w:rFonts w:asciiTheme="majorHAnsi" w:hAnsiTheme="majorHAnsi"/>
          <w:sz w:val="16"/>
          <w:szCs w:val="16"/>
          <w:lang w:val="es-ES_tradnl"/>
        </w:rPr>
        <w:t xml:space="preserve">Rina Teresa </w:t>
      </w:r>
      <w:r w:rsidR="00994955" w:rsidRPr="00D37EEA">
        <w:rPr>
          <w:rFonts w:asciiTheme="majorHAnsi" w:hAnsiTheme="majorHAnsi"/>
          <w:sz w:val="16"/>
          <w:szCs w:val="16"/>
          <w:lang w:val="es-ES_tradnl"/>
        </w:rPr>
        <w:t>Menjívar Hernández</w:t>
      </w:r>
      <w:r w:rsidRPr="00D37EEA">
        <w:rPr>
          <w:rFonts w:asciiTheme="majorHAnsi" w:hAnsiTheme="majorHAnsi"/>
          <w:sz w:val="16"/>
          <w:szCs w:val="16"/>
          <w:lang w:val="es-ES_tradnl"/>
        </w:rPr>
        <w:t xml:space="preserve"> (hermana y peticionaria), Teresa de Jesús Hernández </w:t>
      </w:r>
      <w:r w:rsidR="0089687E">
        <w:rPr>
          <w:rFonts w:asciiTheme="majorHAnsi" w:hAnsiTheme="majorHAnsi"/>
          <w:sz w:val="16"/>
          <w:szCs w:val="16"/>
          <w:lang w:val="es-ES_tradnl"/>
        </w:rPr>
        <w:t xml:space="preserve">Jiménez </w:t>
      </w:r>
      <w:r w:rsidRPr="00D37EEA">
        <w:rPr>
          <w:rFonts w:asciiTheme="majorHAnsi" w:hAnsiTheme="majorHAnsi"/>
          <w:sz w:val="16"/>
          <w:szCs w:val="16"/>
          <w:lang w:val="es-ES_tradnl"/>
        </w:rPr>
        <w:t xml:space="preserve">(madre), Jesús Alberto </w:t>
      </w:r>
      <w:r w:rsidR="00994955" w:rsidRPr="00D37EEA">
        <w:rPr>
          <w:rFonts w:asciiTheme="majorHAnsi" w:hAnsiTheme="majorHAnsi"/>
          <w:sz w:val="16"/>
          <w:szCs w:val="16"/>
          <w:lang w:val="es-ES_tradnl"/>
        </w:rPr>
        <w:t>Menjívar Hernández</w:t>
      </w:r>
      <w:r w:rsidRPr="00D37EEA">
        <w:rPr>
          <w:rFonts w:asciiTheme="majorHAnsi" w:hAnsiTheme="majorHAnsi"/>
          <w:sz w:val="16"/>
          <w:szCs w:val="16"/>
          <w:lang w:val="es-ES_tradnl"/>
        </w:rPr>
        <w:t xml:space="preserve"> (hermano), </w:t>
      </w:r>
      <w:r w:rsidRPr="0089687E">
        <w:rPr>
          <w:rFonts w:asciiTheme="majorHAnsi" w:hAnsiTheme="majorHAnsi"/>
          <w:sz w:val="16"/>
          <w:szCs w:val="16"/>
          <w:lang w:val="es-ES"/>
        </w:rPr>
        <w:t xml:space="preserve">Sandra Celina </w:t>
      </w:r>
      <w:r w:rsidR="00994955" w:rsidRPr="0089687E">
        <w:rPr>
          <w:rFonts w:asciiTheme="majorHAnsi" w:hAnsiTheme="majorHAnsi"/>
          <w:sz w:val="16"/>
          <w:szCs w:val="16"/>
          <w:lang w:val="es-ES"/>
        </w:rPr>
        <w:t>Menjívar Hernández</w:t>
      </w:r>
      <w:r w:rsidRPr="0089687E">
        <w:rPr>
          <w:rFonts w:asciiTheme="majorHAnsi" w:hAnsiTheme="majorHAnsi"/>
          <w:sz w:val="16"/>
          <w:szCs w:val="16"/>
          <w:lang w:val="es-ES"/>
        </w:rPr>
        <w:t xml:space="preserve"> (hermana)</w:t>
      </w:r>
      <w:r w:rsidRPr="00D37EEA">
        <w:rPr>
          <w:rFonts w:asciiTheme="majorHAnsi" w:hAnsiTheme="majorHAnsi"/>
          <w:sz w:val="16"/>
          <w:szCs w:val="16"/>
          <w:lang w:val="es-ES_tradnl"/>
        </w:rPr>
        <w:t xml:space="preserve">, </w:t>
      </w:r>
      <w:r w:rsidR="0089687E">
        <w:rPr>
          <w:rFonts w:asciiTheme="majorHAnsi" w:hAnsiTheme="majorHAnsi"/>
          <w:sz w:val="16"/>
          <w:szCs w:val="16"/>
          <w:lang w:val="es-ES_tradnl"/>
        </w:rPr>
        <w:t xml:space="preserve">Oscar Edgardo </w:t>
      </w:r>
      <w:r w:rsidR="0089687E" w:rsidRPr="00D37EEA">
        <w:rPr>
          <w:rFonts w:asciiTheme="majorHAnsi" w:hAnsiTheme="majorHAnsi"/>
          <w:sz w:val="16"/>
          <w:szCs w:val="16"/>
          <w:lang w:val="es-ES_tradnl"/>
        </w:rPr>
        <w:t>Menjívar Hernández (hermano)</w:t>
      </w:r>
      <w:r w:rsidR="0089687E">
        <w:rPr>
          <w:rFonts w:asciiTheme="majorHAnsi" w:hAnsiTheme="majorHAnsi"/>
          <w:sz w:val="16"/>
          <w:szCs w:val="16"/>
          <w:lang w:val="es-ES_tradnl"/>
        </w:rPr>
        <w:t xml:space="preserve">, Delmy Rosibel </w:t>
      </w:r>
      <w:r w:rsidR="0089687E" w:rsidRPr="00D37EEA">
        <w:rPr>
          <w:rFonts w:asciiTheme="majorHAnsi" w:hAnsiTheme="majorHAnsi"/>
          <w:sz w:val="16"/>
          <w:szCs w:val="16"/>
          <w:lang w:val="es-ES_tradnl"/>
        </w:rPr>
        <w:t>Menjívar Hernández (herman</w:t>
      </w:r>
      <w:r w:rsidR="0089687E">
        <w:rPr>
          <w:rFonts w:asciiTheme="majorHAnsi" w:hAnsiTheme="majorHAnsi"/>
          <w:sz w:val="16"/>
          <w:szCs w:val="16"/>
          <w:lang w:val="es-ES_tradnl"/>
        </w:rPr>
        <w:t>a</w:t>
      </w:r>
      <w:r w:rsidR="0089687E" w:rsidRPr="00D37EEA">
        <w:rPr>
          <w:rFonts w:asciiTheme="majorHAnsi" w:hAnsiTheme="majorHAnsi"/>
          <w:sz w:val="16"/>
          <w:szCs w:val="16"/>
          <w:lang w:val="es-ES_tradnl"/>
        </w:rPr>
        <w:t>)</w:t>
      </w:r>
      <w:r w:rsidR="0089687E">
        <w:rPr>
          <w:rFonts w:asciiTheme="majorHAnsi" w:hAnsiTheme="majorHAnsi"/>
          <w:sz w:val="16"/>
          <w:szCs w:val="16"/>
          <w:lang w:val="es-ES_tradnl"/>
        </w:rPr>
        <w:t>,</w:t>
      </w:r>
      <w:r w:rsidR="0089687E" w:rsidRPr="00D37EEA">
        <w:rPr>
          <w:rFonts w:asciiTheme="majorHAnsi" w:hAnsiTheme="majorHAnsi"/>
          <w:sz w:val="16"/>
          <w:szCs w:val="16"/>
          <w:lang w:val="es-ES_tradnl"/>
        </w:rPr>
        <w:t xml:space="preserve"> </w:t>
      </w:r>
      <w:r w:rsidRPr="00D37EEA">
        <w:rPr>
          <w:rFonts w:asciiTheme="majorHAnsi" w:hAnsiTheme="majorHAnsi"/>
          <w:sz w:val="16"/>
          <w:szCs w:val="16"/>
          <w:lang w:val="es-ES_tradnl"/>
        </w:rPr>
        <w:t xml:space="preserve">César Augusto </w:t>
      </w:r>
      <w:r w:rsidR="00994955" w:rsidRPr="00D37EEA">
        <w:rPr>
          <w:rFonts w:asciiTheme="majorHAnsi" w:hAnsiTheme="majorHAnsi"/>
          <w:sz w:val="16"/>
          <w:szCs w:val="16"/>
          <w:lang w:val="es-ES_tradnl"/>
        </w:rPr>
        <w:t>Menjívar Hernández</w:t>
      </w:r>
      <w:r w:rsidRPr="00D37EEA">
        <w:rPr>
          <w:rFonts w:asciiTheme="majorHAnsi" w:hAnsiTheme="majorHAnsi"/>
          <w:sz w:val="16"/>
          <w:szCs w:val="16"/>
          <w:lang w:val="es-ES_tradnl"/>
        </w:rPr>
        <w:t xml:space="preserve"> (hermano), Francisco Javier </w:t>
      </w:r>
      <w:r w:rsidR="00994955" w:rsidRPr="00D37EEA">
        <w:rPr>
          <w:rFonts w:asciiTheme="majorHAnsi" w:hAnsiTheme="majorHAnsi"/>
          <w:sz w:val="16"/>
          <w:szCs w:val="16"/>
          <w:lang w:val="es-ES_tradnl"/>
        </w:rPr>
        <w:t>Menjívar Hernández</w:t>
      </w:r>
      <w:r w:rsidRPr="00D37EEA">
        <w:rPr>
          <w:rFonts w:asciiTheme="majorHAnsi" w:hAnsiTheme="majorHAnsi"/>
          <w:sz w:val="16"/>
          <w:szCs w:val="16"/>
          <w:lang w:val="es-ES_tradnl"/>
        </w:rPr>
        <w:t xml:space="preserve"> (hermano) y Luisa Fernanda </w:t>
      </w:r>
      <w:r w:rsidR="00994955" w:rsidRPr="00D37EEA">
        <w:rPr>
          <w:rFonts w:asciiTheme="majorHAnsi" w:hAnsiTheme="majorHAnsi"/>
          <w:sz w:val="16"/>
          <w:szCs w:val="16"/>
          <w:lang w:val="es-ES_tradnl"/>
        </w:rPr>
        <w:t>Menjívar Álvarez</w:t>
      </w:r>
      <w:r w:rsidRPr="00D37EEA">
        <w:rPr>
          <w:rFonts w:asciiTheme="majorHAnsi" w:hAnsiTheme="majorHAnsi"/>
          <w:sz w:val="16"/>
          <w:szCs w:val="16"/>
          <w:lang w:val="es-ES_tradnl"/>
        </w:rPr>
        <w:t xml:space="preserve"> (hija)</w:t>
      </w:r>
      <w:r w:rsidR="00241D26">
        <w:rPr>
          <w:rFonts w:asciiTheme="majorHAnsi" w:hAnsiTheme="majorHAnsi"/>
          <w:sz w:val="16"/>
          <w:szCs w:val="16"/>
          <w:lang w:val="es-ES_tradnl"/>
        </w:rPr>
        <w:t>.</w:t>
      </w:r>
    </w:p>
  </w:footnote>
  <w:footnote w:id="3">
    <w:p w14:paraId="3D12FB99" w14:textId="0BB6FF19" w:rsidR="001514BA" w:rsidRPr="00D37EEA" w:rsidRDefault="001514BA" w:rsidP="002A1C1B">
      <w:pPr>
        <w:pStyle w:val="FootnoteText"/>
        <w:ind w:firstLine="720"/>
        <w:jc w:val="both"/>
        <w:rPr>
          <w:rFonts w:asciiTheme="majorHAnsi" w:hAnsiTheme="majorHAnsi"/>
          <w:sz w:val="16"/>
          <w:szCs w:val="16"/>
          <w:lang w:val="es-ES"/>
        </w:rPr>
      </w:pPr>
      <w:r w:rsidRPr="00D37EEA">
        <w:rPr>
          <w:rStyle w:val="FootnoteReference"/>
          <w:rFonts w:asciiTheme="majorHAnsi" w:hAnsiTheme="majorHAnsi"/>
          <w:sz w:val="16"/>
          <w:szCs w:val="16"/>
        </w:rPr>
        <w:footnoteRef/>
      </w:r>
      <w:r w:rsidRPr="00D37EEA">
        <w:rPr>
          <w:rFonts w:asciiTheme="majorHAnsi" w:hAnsiTheme="majorHAnsi"/>
          <w:sz w:val="16"/>
          <w:szCs w:val="16"/>
          <w:lang w:val="es-ES"/>
        </w:rPr>
        <w:t xml:space="preserve"> En adelante “la Convención Americana” o “la Convención”.</w:t>
      </w:r>
    </w:p>
  </w:footnote>
  <w:footnote w:id="4">
    <w:p w14:paraId="4DB1BB11" w14:textId="77777777" w:rsidR="008E3BFE" w:rsidRPr="00306F33" w:rsidRDefault="008E3BFE" w:rsidP="002A1C1B">
      <w:pPr>
        <w:pStyle w:val="FootnoteText"/>
        <w:ind w:firstLine="720"/>
        <w:jc w:val="both"/>
        <w:rPr>
          <w:rFonts w:asciiTheme="majorHAnsi" w:hAnsiTheme="majorHAnsi"/>
          <w:sz w:val="16"/>
          <w:szCs w:val="16"/>
          <w:lang w:val="es-ES"/>
        </w:rPr>
      </w:pPr>
      <w:r w:rsidRPr="00D37EEA">
        <w:rPr>
          <w:rStyle w:val="FootnoteReference"/>
          <w:rFonts w:asciiTheme="majorHAnsi" w:hAnsiTheme="majorHAnsi"/>
          <w:sz w:val="16"/>
          <w:szCs w:val="16"/>
        </w:rPr>
        <w:footnoteRef/>
      </w:r>
      <w:r w:rsidRPr="00D37EEA">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5C6351" w:rsidP="00A50FCF">
    <w:pPr>
      <w:pStyle w:val="Header"/>
      <w:tabs>
        <w:tab w:val="clear" w:pos="4320"/>
        <w:tab w:val="clear" w:pos="8640"/>
      </w:tabs>
      <w:jc w:val="center"/>
      <w:rPr>
        <w:sz w:val="22"/>
        <w:szCs w:val="22"/>
      </w:rPr>
    </w:pPr>
    <w:r>
      <w:rPr>
        <w:noProof/>
        <w:sz w:val="22"/>
        <w:szCs w:val="22"/>
        <w:bdr w:val="nil"/>
      </w:rPr>
      <w:pict w14:anchorId="05AC4A9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7C0CCE"/>
    <w:multiLevelType w:val="hybridMultilevel"/>
    <w:tmpl w:val="CBA64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405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0"/>
  </w:num>
  <w:num w:numId="5">
    <w:abstractNumId w:val="49"/>
  </w:num>
  <w:num w:numId="6">
    <w:abstractNumId w:val="27"/>
  </w:num>
  <w:num w:numId="7">
    <w:abstractNumId w:val="6"/>
  </w:num>
  <w:num w:numId="8">
    <w:abstractNumId w:val="16"/>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3"/>
  </w:num>
  <w:num w:numId="53">
    <w:abstractNumId w:val="52"/>
  </w:num>
  <w:num w:numId="54">
    <w:abstractNumId w:val="47"/>
  </w:num>
  <w:num w:numId="55">
    <w:abstractNumId w:val="45"/>
  </w:num>
  <w:num w:numId="56">
    <w:abstractNumId w:val="26"/>
  </w:num>
  <w:num w:numId="57">
    <w:abstractNumId w:val="24"/>
  </w:num>
  <w:num w:numId="58">
    <w:abstractNumId w:val="38"/>
  </w:num>
  <w:num w:numId="59">
    <w:abstractNumId w:val="3"/>
  </w:num>
  <w:num w:numId="60">
    <w:abstractNumId w:val="35"/>
  </w:num>
  <w:num w:numId="61">
    <w:abstractNumId w:val="35"/>
    <w:lvlOverride w:ilvl="0">
      <w:startOverride w:val="1"/>
    </w:lvlOverride>
  </w:num>
  <w:num w:numId="62">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2D1"/>
    <w:rsid w:val="00001609"/>
    <w:rsid w:val="00003AD7"/>
    <w:rsid w:val="00006E1F"/>
    <w:rsid w:val="000070D7"/>
    <w:rsid w:val="00007AF5"/>
    <w:rsid w:val="000147EB"/>
    <w:rsid w:val="00014B97"/>
    <w:rsid w:val="000167A7"/>
    <w:rsid w:val="0001788C"/>
    <w:rsid w:val="00024189"/>
    <w:rsid w:val="000337EF"/>
    <w:rsid w:val="00035303"/>
    <w:rsid w:val="00036D8A"/>
    <w:rsid w:val="00040C3A"/>
    <w:rsid w:val="000419AD"/>
    <w:rsid w:val="00041D47"/>
    <w:rsid w:val="000433C9"/>
    <w:rsid w:val="000446A4"/>
    <w:rsid w:val="00055693"/>
    <w:rsid w:val="00056258"/>
    <w:rsid w:val="0006534A"/>
    <w:rsid w:val="00071174"/>
    <w:rsid w:val="000716C5"/>
    <w:rsid w:val="00075E23"/>
    <w:rsid w:val="00080ED5"/>
    <w:rsid w:val="00081E7D"/>
    <w:rsid w:val="00090AC5"/>
    <w:rsid w:val="000930AD"/>
    <w:rsid w:val="0009344A"/>
    <w:rsid w:val="00096CA1"/>
    <w:rsid w:val="000A031D"/>
    <w:rsid w:val="000A164D"/>
    <w:rsid w:val="000A1CB3"/>
    <w:rsid w:val="000A212A"/>
    <w:rsid w:val="000A392E"/>
    <w:rsid w:val="000A3C91"/>
    <w:rsid w:val="000A5116"/>
    <w:rsid w:val="000A575F"/>
    <w:rsid w:val="000D05CB"/>
    <w:rsid w:val="000D0693"/>
    <w:rsid w:val="000D10DB"/>
    <w:rsid w:val="000D4901"/>
    <w:rsid w:val="000D733F"/>
    <w:rsid w:val="000E0B73"/>
    <w:rsid w:val="000E182B"/>
    <w:rsid w:val="000E2A25"/>
    <w:rsid w:val="000E5EB5"/>
    <w:rsid w:val="000F1908"/>
    <w:rsid w:val="000F2DE8"/>
    <w:rsid w:val="000F35ED"/>
    <w:rsid w:val="000F3F5D"/>
    <w:rsid w:val="000F545C"/>
    <w:rsid w:val="000F5662"/>
    <w:rsid w:val="000F7375"/>
    <w:rsid w:val="00100762"/>
    <w:rsid w:val="0010080B"/>
    <w:rsid w:val="00100C0A"/>
    <w:rsid w:val="00105766"/>
    <w:rsid w:val="00107131"/>
    <w:rsid w:val="0010736F"/>
    <w:rsid w:val="001111EE"/>
    <w:rsid w:val="00113ADB"/>
    <w:rsid w:val="00113F73"/>
    <w:rsid w:val="0011427B"/>
    <w:rsid w:val="001148B9"/>
    <w:rsid w:val="00121CC2"/>
    <w:rsid w:val="00125CCD"/>
    <w:rsid w:val="0013090E"/>
    <w:rsid w:val="001310CC"/>
    <w:rsid w:val="00131425"/>
    <w:rsid w:val="00131631"/>
    <w:rsid w:val="00133EE5"/>
    <w:rsid w:val="00134B03"/>
    <w:rsid w:val="001367BF"/>
    <w:rsid w:val="001409AD"/>
    <w:rsid w:val="001479AA"/>
    <w:rsid w:val="001514BA"/>
    <w:rsid w:val="00155C0B"/>
    <w:rsid w:val="00157370"/>
    <w:rsid w:val="00160B6F"/>
    <w:rsid w:val="001614EA"/>
    <w:rsid w:val="00162FB2"/>
    <w:rsid w:val="00163D03"/>
    <w:rsid w:val="00166A24"/>
    <w:rsid w:val="00167A34"/>
    <w:rsid w:val="0017132B"/>
    <w:rsid w:val="001724C2"/>
    <w:rsid w:val="00174179"/>
    <w:rsid w:val="00181BA2"/>
    <w:rsid w:val="00191B63"/>
    <w:rsid w:val="001926EE"/>
    <w:rsid w:val="00195354"/>
    <w:rsid w:val="001970D9"/>
    <w:rsid w:val="001A3386"/>
    <w:rsid w:val="001A520D"/>
    <w:rsid w:val="001A7870"/>
    <w:rsid w:val="001B1BCE"/>
    <w:rsid w:val="001B23CB"/>
    <w:rsid w:val="001B3535"/>
    <w:rsid w:val="001B361E"/>
    <w:rsid w:val="001B3A00"/>
    <w:rsid w:val="001C1B41"/>
    <w:rsid w:val="001C6CC9"/>
    <w:rsid w:val="001D4753"/>
    <w:rsid w:val="001D6355"/>
    <w:rsid w:val="001D65EF"/>
    <w:rsid w:val="001E4306"/>
    <w:rsid w:val="001E49E7"/>
    <w:rsid w:val="001E6BE0"/>
    <w:rsid w:val="001F0F62"/>
    <w:rsid w:val="001F1DB1"/>
    <w:rsid w:val="001F7201"/>
    <w:rsid w:val="0020042D"/>
    <w:rsid w:val="002022F3"/>
    <w:rsid w:val="00210CF6"/>
    <w:rsid w:val="00211647"/>
    <w:rsid w:val="0021368E"/>
    <w:rsid w:val="00221033"/>
    <w:rsid w:val="002232B5"/>
    <w:rsid w:val="00223A29"/>
    <w:rsid w:val="002250A3"/>
    <w:rsid w:val="00226BAB"/>
    <w:rsid w:val="00227641"/>
    <w:rsid w:val="00230B40"/>
    <w:rsid w:val="00233FB9"/>
    <w:rsid w:val="00235217"/>
    <w:rsid w:val="00236BE1"/>
    <w:rsid w:val="00241D26"/>
    <w:rsid w:val="00244E93"/>
    <w:rsid w:val="00245DA6"/>
    <w:rsid w:val="00246D1F"/>
    <w:rsid w:val="00246F98"/>
    <w:rsid w:val="00247403"/>
    <w:rsid w:val="00247542"/>
    <w:rsid w:val="002476A1"/>
    <w:rsid w:val="00266B61"/>
    <w:rsid w:val="0026712A"/>
    <w:rsid w:val="002704DB"/>
    <w:rsid w:val="00280D64"/>
    <w:rsid w:val="00284F60"/>
    <w:rsid w:val="00286460"/>
    <w:rsid w:val="00287923"/>
    <w:rsid w:val="002A0AAE"/>
    <w:rsid w:val="002A1050"/>
    <w:rsid w:val="002A1C1B"/>
    <w:rsid w:val="002A1E29"/>
    <w:rsid w:val="002A5275"/>
    <w:rsid w:val="002A5820"/>
    <w:rsid w:val="002B6548"/>
    <w:rsid w:val="002C1055"/>
    <w:rsid w:val="002C4785"/>
    <w:rsid w:val="002D2B26"/>
    <w:rsid w:val="002D4ABB"/>
    <w:rsid w:val="002D5A7B"/>
    <w:rsid w:val="002D6F93"/>
    <w:rsid w:val="002D7EA2"/>
    <w:rsid w:val="002E187C"/>
    <w:rsid w:val="002E617F"/>
    <w:rsid w:val="002E679A"/>
    <w:rsid w:val="002F00BF"/>
    <w:rsid w:val="002F0FD6"/>
    <w:rsid w:val="00302733"/>
    <w:rsid w:val="00305835"/>
    <w:rsid w:val="00306CCE"/>
    <w:rsid w:val="00306F33"/>
    <w:rsid w:val="00313B92"/>
    <w:rsid w:val="00314078"/>
    <w:rsid w:val="0031535D"/>
    <w:rsid w:val="0031553C"/>
    <w:rsid w:val="00322175"/>
    <w:rsid w:val="00322A04"/>
    <w:rsid w:val="003233CD"/>
    <w:rsid w:val="003239B8"/>
    <w:rsid w:val="00324F04"/>
    <w:rsid w:val="0032509A"/>
    <w:rsid w:val="0033169F"/>
    <w:rsid w:val="003337F0"/>
    <w:rsid w:val="00344977"/>
    <w:rsid w:val="00346C95"/>
    <w:rsid w:val="00353742"/>
    <w:rsid w:val="00354C86"/>
    <w:rsid w:val="00355116"/>
    <w:rsid w:val="003557D2"/>
    <w:rsid w:val="00356185"/>
    <w:rsid w:val="003569B3"/>
    <w:rsid w:val="00360380"/>
    <w:rsid w:val="0036291F"/>
    <w:rsid w:val="00362A86"/>
    <w:rsid w:val="00365125"/>
    <w:rsid w:val="0037041B"/>
    <w:rsid w:val="0037268B"/>
    <w:rsid w:val="0037519E"/>
    <w:rsid w:val="00375636"/>
    <w:rsid w:val="00375D11"/>
    <w:rsid w:val="00384DE1"/>
    <w:rsid w:val="00386CF0"/>
    <w:rsid w:val="0039165A"/>
    <w:rsid w:val="003976CD"/>
    <w:rsid w:val="003A52F7"/>
    <w:rsid w:val="003A5739"/>
    <w:rsid w:val="003A589E"/>
    <w:rsid w:val="003A70A6"/>
    <w:rsid w:val="003B189D"/>
    <w:rsid w:val="003B1A64"/>
    <w:rsid w:val="003B2D41"/>
    <w:rsid w:val="003B59F3"/>
    <w:rsid w:val="003B70FB"/>
    <w:rsid w:val="003C034D"/>
    <w:rsid w:val="003C1F30"/>
    <w:rsid w:val="003C531D"/>
    <w:rsid w:val="003C676B"/>
    <w:rsid w:val="003C6C76"/>
    <w:rsid w:val="003C7412"/>
    <w:rsid w:val="003D0668"/>
    <w:rsid w:val="003D2CA5"/>
    <w:rsid w:val="003D3BC2"/>
    <w:rsid w:val="003D4099"/>
    <w:rsid w:val="003D5B8A"/>
    <w:rsid w:val="003D7A48"/>
    <w:rsid w:val="003E26FD"/>
    <w:rsid w:val="003E6CA1"/>
    <w:rsid w:val="003F04AA"/>
    <w:rsid w:val="003F136B"/>
    <w:rsid w:val="003F5154"/>
    <w:rsid w:val="003F6FB2"/>
    <w:rsid w:val="003F7257"/>
    <w:rsid w:val="003F7B30"/>
    <w:rsid w:val="00404476"/>
    <w:rsid w:val="00405F9C"/>
    <w:rsid w:val="004065A8"/>
    <w:rsid w:val="0041309A"/>
    <w:rsid w:val="00414FAA"/>
    <w:rsid w:val="004165C2"/>
    <w:rsid w:val="00416817"/>
    <w:rsid w:val="00424022"/>
    <w:rsid w:val="00426719"/>
    <w:rsid w:val="004277A3"/>
    <w:rsid w:val="0044014C"/>
    <w:rsid w:val="00441ECB"/>
    <w:rsid w:val="00445193"/>
    <w:rsid w:val="00445A50"/>
    <w:rsid w:val="00451F9F"/>
    <w:rsid w:val="00457D44"/>
    <w:rsid w:val="00462C1B"/>
    <w:rsid w:val="00467B7E"/>
    <w:rsid w:val="00473BB4"/>
    <w:rsid w:val="00477592"/>
    <w:rsid w:val="00486871"/>
    <w:rsid w:val="00486D5A"/>
    <w:rsid w:val="00486F1C"/>
    <w:rsid w:val="00487A91"/>
    <w:rsid w:val="00490FE3"/>
    <w:rsid w:val="0049287A"/>
    <w:rsid w:val="00492D69"/>
    <w:rsid w:val="00493188"/>
    <w:rsid w:val="0049419D"/>
    <w:rsid w:val="004A6820"/>
    <w:rsid w:val="004A6A54"/>
    <w:rsid w:val="004A6D48"/>
    <w:rsid w:val="004B421C"/>
    <w:rsid w:val="004B45F5"/>
    <w:rsid w:val="004C20D2"/>
    <w:rsid w:val="004C2312"/>
    <w:rsid w:val="004C4603"/>
    <w:rsid w:val="004C488A"/>
    <w:rsid w:val="004C4B62"/>
    <w:rsid w:val="004C54C9"/>
    <w:rsid w:val="004D4ABA"/>
    <w:rsid w:val="004D4B2A"/>
    <w:rsid w:val="004D6025"/>
    <w:rsid w:val="004D6642"/>
    <w:rsid w:val="004E057C"/>
    <w:rsid w:val="004E2649"/>
    <w:rsid w:val="004E5EB2"/>
    <w:rsid w:val="004E6324"/>
    <w:rsid w:val="004E64B8"/>
    <w:rsid w:val="004E6977"/>
    <w:rsid w:val="004F450F"/>
    <w:rsid w:val="004F626F"/>
    <w:rsid w:val="005010D3"/>
    <w:rsid w:val="00501399"/>
    <w:rsid w:val="005013AD"/>
    <w:rsid w:val="005047ED"/>
    <w:rsid w:val="00505800"/>
    <w:rsid w:val="0050633D"/>
    <w:rsid w:val="00506A2B"/>
    <w:rsid w:val="00507BC4"/>
    <w:rsid w:val="005128E4"/>
    <w:rsid w:val="005133DB"/>
    <w:rsid w:val="00514504"/>
    <w:rsid w:val="005154FD"/>
    <w:rsid w:val="00521E1F"/>
    <w:rsid w:val="00525560"/>
    <w:rsid w:val="00544C49"/>
    <w:rsid w:val="00551028"/>
    <w:rsid w:val="0055114A"/>
    <w:rsid w:val="005516A1"/>
    <w:rsid w:val="00552654"/>
    <w:rsid w:val="005559EF"/>
    <w:rsid w:val="00563253"/>
    <w:rsid w:val="00563557"/>
    <w:rsid w:val="00563B37"/>
    <w:rsid w:val="005664C6"/>
    <w:rsid w:val="00572D54"/>
    <w:rsid w:val="0057402A"/>
    <w:rsid w:val="00576D14"/>
    <w:rsid w:val="005771D0"/>
    <w:rsid w:val="00577C00"/>
    <w:rsid w:val="005854F7"/>
    <w:rsid w:val="00586A21"/>
    <w:rsid w:val="0059191A"/>
    <w:rsid w:val="005921FF"/>
    <w:rsid w:val="005A0768"/>
    <w:rsid w:val="005A24ED"/>
    <w:rsid w:val="005A4BB0"/>
    <w:rsid w:val="005A512C"/>
    <w:rsid w:val="005A6D0E"/>
    <w:rsid w:val="005B52B0"/>
    <w:rsid w:val="005B6806"/>
    <w:rsid w:val="005C3AA9"/>
    <w:rsid w:val="005C4225"/>
    <w:rsid w:val="005C4444"/>
    <w:rsid w:val="005C6351"/>
    <w:rsid w:val="005D2CDB"/>
    <w:rsid w:val="005D50D7"/>
    <w:rsid w:val="005E7CFA"/>
    <w:rsid w:val="005F0DAD"/>
    <w:rsid w:val="005F0F33"/>
    <w:rsid w:val="00600DEB"/>
    <w:rsid w:val="00610E6B"/>
    <w:rsid w:val="00613692"/>
    <w:rsid w:val="006172FC"/>
    <w:rsid w:val="00622B0F"/>
    <w:rsid w:val="0062381D"/>
    <w:rsid w:val="006243E3"/>
    <w:rsid w:val="00624A41"/>
    <w:rsid w:val="00627C9F"/>
    <w:rsid w:val="00630B0A"/>
    <w:rsid w:val="0063103D"/>
    <w:rsid w:val="006311A1"/>
    <w:rsid w:val="006311E9"/>
    <w:rsid w:val="00632354"/>
    <w:rsid w:val="00635421"/>
    <w:rsid w:val="00642810"/>
    <w:rsid w:val="006434D1"/>
    <w:rsid w:val="006443E8"/>
    <w:rsid w:val="00644745"/>
    <w:rsid w:val="00645F47"/>
    <w:rsid w:val="00650E04"/>
    <w:rsid w:val="00652333"/>
    <w:rsid w:val="00652857"/>
    <w:rsid w:val="006559E0"/>
    <w:rsid w:val="00660FAA"/>
    <w:rsid w:val="00661105"/>
    <w:rsid w:val="00667968"/>
    <w:rsid w:val="006727CE"/>
    <w:rsid w:val="00673160"/>
    <w:rsid w:val="0067406B"/>
    <w:rsid w:val="0068009E"/>
    <w:rsid w:val="00680A31"/>
    <w:rsid w:val="006815E0"/>
    <w:rsid w:val="00681D9B"/>
    <w:rsid w:val="006827B0"/>
    <w:rsid w:val="00683A3A"/>
    <w:rsid w:val="00683A69"/>
    <w:rsid w:val="006908C0"/>
    <w:rsid w:val="00692219"/>
    <w:rsid w:val="00692DA8"/>
    <w:rsid w:val="00695C3B"/>
    <w:rsid w:val="006A12C2"/>
    <w:rsid w:val="006A17D2"/>
    <w:rsid w:val="006A4937"/>
    <w:rsid w:val="006A58F6"/>
    <w:rsid w:val="006A73E6"/>
    <w:rsid w:val="006B2D5C"/>
    <w:rsid w:val="006B7FFC"/>
    <w:rsid w:val="006C0ECF"/>
    <w:rsid w:val="006C2B53"/>
    <w:rsid w:val="006C3C30"/>
    <w:rsid w:val="006C4EB1"/>
    <w:rsid w:val="006C5D51"/>
    <w:rsid w:val="006C64E5"/>
    <w:rsid w:val="006D221B"/>
    <w:rsid w:val="006E0166"/>
    <w:rsid w:val="006E0309"/>
    <w:rsid w:val="006E2FFB"/>
    <w:rsid w:val="006E7B34"/>
    <w:rsid w:val="006F1C8D"/>
    <w:rsid w:val="006F3132"/>
    <w:rsid w:val="006F4FBE"/>
    <w:rsid w:val="00700E8E"/>
    <w:rsid w:val="0070697F"/>
    <w:rsid w:val="00706DE2"/>
    <w:rsid w:val="007103C4"/>
    <w:rsid w:val="0072199C"/>
    <w:rsid w:val="00721F4A"/>
    <w:rsid w:val="00722C9F"/>
    <w:rsid w:val="007253B8"/>
    <w:rsid w:val="0072621F"/>
    <w:rsid w:val="0073741F"/>
    <w:rsid w:val="00742A84"/>
    <w:rsid w:val="00742EF6"/>
    <w:rsid w:val="00743603"/>
    <w:rsid w:val="00754111"/>
    <w:rsid w:val="00756804"/>
    <w:rsid w:val="007604B8"/>
    <w:rsid w:val="007653A3"/>
    <w:rsid w:val="0076643F"/>
    <w:rsid w:val="00777F63"/>
    <w:rsid w:val="00780EE3"/>
    <w:rsid w:val="00782946"/>
    <w:rsid w:val="00784D54"/>
    <w:rsid w:val="007924E6"/>
    <w:rsid w:val="00796505"/>
    <w:rsid w:val="00796AF3"/>
    <w:rsid w:val="00796D67"/>
    <w:rsid w:val="007A19F6"/>
    <w:rsid w:val="007A2250"/>
    <w:rsid w:val="007A263E"/>
    <w:rsid w:val="007A35C4"/>
    <w:rsid w:val="007A489C"/>
    <w:rsid w:val="007A5817"/>
    <w:rsid w:val="007A5890"/>
    <w:rsid w:val="007A62E6"/>
    <w:rsid w:val="007A6C1D"/>
    <w:rsid w:val="007B05C4"/>
    <w:rsid w:val="007B152B"/>
    <w:rsid w:val="007B31D8"/>
    <w:rsid w:val="007B60E9"/>
    <w:rsid w:val="007B6722"/>
    <w:rsid w:val="007B6CC3"/>
    <w:rsid w:val="007B76D3"/>
    <w:rsid w:val="007C052A"/>
    <w:rsid w:val="007C247C"/>
    <w:rsid w:val="007C3334"/>
    <w:rsid w:val="007C41A8"/>
    <w:rsid w:val="007C7F46"/>
    <w:rsid w:val="007D01ED"/>
    <w:rsid w:val="007D1BAD"/>
    <w:rsid w:val="007D2B98"/>
    <w:rsid w:val="007E21BC"/>
    <w:rsid w:val="007E6894"/>
    <w:rsid w:val="007E7680"/>
    <w:rsid w:val="007E7C82"/>
    <w:rsid w:val="007F2AA1"/>
    <w:rsid w:val="007F588D"/>
    <w:rsid w:val="00800936"/>
    <w:rsid w:val="00800AF2"/>
    <w:rsid w:val="00801C9E"/>
    <w:rsid w:val="00803F1C"/>
    <w:rsid w:val="0080418A"/>
    <w:rsid w:val="0080600E"/>
    <w:rsid w:val="00806684"/>
    <w:rsid w:val="00806F65"/>
    <w:rsid w:val="00813C5F"/>
    <w:rsid w:val="00814688"/>
    <w:rsid w:val="008153E2"/>
    <w:rsid w:val="00817612"/>
    <w:rsid w:val="00821FBA"/>
    <w:rsid w:val="008233D4"/>
    <w:rsid w:val="00823D8B"/>
    <w:rsid w:val="00826319"/>
    <w:rsid w:val="00826E87"/>
    <w:rsid w:val="00827209"/>
    <w:rsid w:val="008320EA"/>
    <w:rsid w:val="008331D8"/>
    <w:rsid w:val="008338A4"/>
    <w:rsid w:val="00834D49"/>
    <w:rsid w:val="0083574D"/>
    <w:rsid w:val="00836255"/>
    <w:rsid w:val="00837C45"/>
    <w:rsid w:val="00837EBA"/>
    <w:rsid w:val="00844550"/>
    <w:rsid w:val="00844730"/>
    <w:rsid w:val="008457C2"/>
    <w:rsid w:val="00857A82"/>
    <w:rsid w:val="008634A1"/>
    <w:rsid w:val="00873836"/>
    <w:rsid w:val="00873AE7"/>
    <w:rsid w:val="00874A6B"/>
    <w:rsid w:val="0088168E"/>
    <w:rsid w:val="008852FE"/>
    <w:rsid w:val="00885737"/>
    <w:rsid w:val="00886EC7"/>
    <w:rsid w:val="00887F70"/>
    <w:rsid w:val="00890410"/>
    <w:rsid w:val="00890650"/>
    <w:rsid w:val="008944DC"/>
    <w:rsid w:val="00894520"/>
    <w:rsid w:val="00894BF7"/>
    <w:rsid w:val="0089687E"/>
    <w:rsid w:val="00897E12"/>
    <w:rsid w:val="008A4596"/>
    <w:rsid w:val="008A6160"/>
    <w:rsid w:val="008A7DAC"/>
    <w:rsid w:val="008A7E0F"/>
    <w:rsid w:val="008B0565"/>
    <w:rsid w:val="008B12F5"/>
    <w:rsid w:val="008B2EFA"/>
    <w:rsid w:val="008B32D8"/>
    <w:rsid w:val="008C0917"/>
    <w:rsid w:val="008C1F58"/>
    <w:rsid w:val="008C5E2D"/>
    <w:rsid w:val="008D768D"/>
    <w:rsid w:val="008D7DF7"/>
    <w:rsid w:val="008E05B0"/>
    <w:rsid w:val="008E311F"/>
    <w:rsid w:val="008E3759"/>
    <w:rsid w:val="008E3BFE"/>
    <w:rsid w:val="008E4A77"/>
    <w:rsid w:val="008E5D65"/>
    <w:rsid w:val="008E5F4E"/>
    <w:rsid w:val="008F171F"/>
    <w:rsid w:val="008F1852"/>
    <w:rsid w:val="008F1912"/>
    <w:rsid w:val="008F3372"/>
    <w:rsid w:val="008F4C24"/>
    <w:rsid w:val="008F7121"/>
    <w:rsid w:val="008F751A"/>
    <w:rsid w:val="00901570"/>
    <w:rsid w:val="0090177A"/>
    <w:rsid w:val="0090270B"/>
    <w:rsid w:val="009041DC"/>
    <w:rsid w:val="009133E7"/>
    <w:rsid w:val="0091669F"/>
    <w:rsid w:val="00917B5A"/>
    <w:rsid w:val="00920A58"/>
    <w:rsid w:val="00920A8C"/>
    <w:rsid w:val="00921A21"/>
    <w:rsid w:val="0092209F"/>
    <w:rsid w:val="00923BD8"/>
    <w:rsid w:val="0092553F"/>
    <w:rsid w:val="009309A5"/>
    <w:rsid w:val="00932AE8"/>
    <w:rsid w:val="00934A2C"/>
    <w:rsid w:val="00936572"/>
    <w:rsid w:val="00937A79"/>
    <w:rsid w:val="00941270"/>
    <w:rsid w:val="0094702E"/>
    <w:rsid w:val="00952B88"/>
    <w:rsid w:val="00955FCE"/>
    <w:rsid w:val="009648CA"/>
    <w:rsid w:val="0096706E"/>
    <w:rsid w:val="00971291"/>
    <w:rsid w:val="00974491"/>
    <w:rsid w:val="009752CA"/>
    <w:rsid w:val="00975C4E"/>
    <w:rsid w:val="009802E5"/>
    <w:rsid w:val="00981DD6"/>
    <w:rsid w:val="00981FBA"/>
    <w:rsid w:val="00983786"/>
    <w:rsid w:val="009837A4"/>
    <w:rsid w:val="00992CAB"/>
    <w:rsid w:val="0099357B"/>
    <w:rsid w:val="00994955"/>
    <w:rsid w:val="00995A01"/>
    <w:rsid w:val="00996F31"/>
    <w:rsid w:val="00997BC5"/>
    <w:rsid w:val="00997D1F"/>
    <w:rsid w:val="009A1034"/>
    <w:rsid w:val="009A47C8"/>
    <w:rsid w:val="009A4F41"/>
    <w:rsid w:val="009A503C"/>
    <w:rsid w:val="009A614A"/>
    <w:rsid w:val="009A6454"/>
    <w:rsid w:val="009A733D"/>
    <w:rsid w:val="009A792A"/>
    <w:rsid w:val="009B381B"/>
    <w:rsid w:val="009C5C68"/>
    <w:rsid w:val="009C75A8"/>
    <w:rsid w:val="009D02F9"/>
    <w:rsid w:val="009D1753"/>
    <w:rsid w:val="009D21E4"/>
    <w:rsid w:val="009D2684"/>
    <w:rsid w:val="009D27E4"/>
    <w:rsid w:val="009D48F8"/>
    <w:rsid w:val="009D647A"/>
    <w:rsid w:val="009D68D0"/>
    <w:rsid w:val="009D7611"/>
    <w:rsid w:val="009E0B61"/>
    <w:rsid w:val="009E1C4B"/>
    <w:rsid w:val="009E27EC"/>
    <w:rsid w:val="009E3978"/>
    <w:rsid w:val="009E4B96"/>
    <w:rsid w:val="009E53DE"/>
    <w:rsid w:val="009F1937"/>
    <w:rsid w:val="009F4DC2"/>
    <w:rsid w:val="00A07C7F"/>
    <w:rsid w:val="00A11212"/>
    <w:rsid w:val="00A11E44"/>
    <w:rsid w:val="00A134AD"/>
    <w:rsid w:val="00A14F3C"/>
    <w:rsid w:val="00A2302E"/>
    <w:rsid w:val="00A2322B"/>
    <w:rsid w:val="00A235DB"/>
    <w:rsid w:val="00A257B3"/>
    <w:rsid w:val="00A30100"/>
    <w:rsid w:val="00A328AC"/>
    <w:rsid w:val="00A328B3"/>
    <w:rsid w:val="00A353EA"/>
    <w:rsid w:val="00A37797"/>
    <w:rsid w:val="00A449B1"/>
    <w:rsid w:val="00A47739"/>
    <w:rsid w:val="00A50FCF"/>
    <w:rsid w:val="00A528D1"/>
    <w:rsid w:val="00A52C2E"/>
    <w:rsid w:val="00A560D2"/>
    <w:rsid w:val="00A568F0"/>
    <w:rsid w:val="00A610CD"/>
    <w:rsid w:val="00A612CC"/>
    <w:rsid w:val="00A64B1C"/>
    <w:rsid w:val="00A657FB"/>
    <w:rsid w:val="00A664B3"/>
    <w:rsid w:val="00A67403"/>
    <w:rsid w:val="00A708D5"/>
    <w:rsid w:val="00A72379"/>
    <w:rsid w:val="00A758AA"/>
    <w:rsid w:val="00A82DBA"/>
    <w:rsid w:val="00A83035"/>
    <w:rsid w:val="00A85ACA"/>
    <w:rsid w:val="00A908CE"/>
    <w:rsid w:val="00A95713"/>
    <w:rsid w:val="00A969B2"/>
    <w:rsid w:val="00AA09A2"/>
    <w:rsid w:val="00AA22A9"/>
    <w:rsid w:val="00AA37B4"/>
    <w:rsid w:val="00AA5050"/>
    <w:rsid w:val="00AA7996"/>
    <w:rsid w:val="00AB5B5B"/>
    <w:rsid w:val="00AC19CB"/>
    <w:rsid w:val="00AC38D4"/>
    <w:rsid w:val="00AD0E48"/>
    <w:rsid w:val="00AD120D"/>
    <w:rsid w:val="00AD2585"/>
    <w:rsid w:val="00AD5127"/>
    <w:rsid w:val="00AE0C62"/>
    <w:rsid w:val="00AE3827"/>
    <w:rsid w:val="00AE5488"/>
    <w:rsid w:val="00AE69ED"/>
    <w:rsid w:val="00AE6F91"/>
    <w:rsid w:val="00AE799E"/>
    <w:rsid w:val="00AF091B"/>
    <w:rsid w:val="00AF5571"/>
    <w:rsid w:val="00AF66E5"/>
    <w:rsid w:val="00AF736A"/>
    <w:rsid w:val="00AF7BDE"/>
    <w:rsid w:val="00B00510"/>
    <w:rsid w:val="00B037C3"/>
    <w:rsid w:val="00B07341"/>
    <w:rsid w:val="00B137F3"/>
    <w:rsid w:val="00B155F9"/>
    <w:rsid w:val="00B156AB"/>
    <w:rsid w:val="00B1653C"/>
    <w:rsid w:val="00B17969"/>
    <w:rsid w:val="00B17AED"/>
    <w:rsid w:val="00B30539"/>
    <w:rsid w:val="00B314DB"/>
    <w:rsid w:val="00B3211F"/>
    <w:rsid w:val="00B36123"/>
    <w:rsid w:val="00B361F2"/>
    <w:rsid w:val="00B3718B"/>
    <w:rsid w:val="00B3745F"/>
    <w:rsid w:val="00B3779C"/>
    <w:rsid w:val="00B40370"/>
    <w:rsid w:val="00B418AF"/>
    <w:rsid w:val="00B42A1D"/>
    <w:rsid w:val="00B453FC"/>
    <w:rsid w:val="00B4632A"/>
    <w:rsid w:val="00B530F1"/>
    <w:rsid w:val="00B544F0"/>
    <w:rsid w:val="00B548F2"/>
    <w:rsid w:val="00B56D8D"/>
    <w:rsid w:val="00B613D5"/>
    <w:rsid w:val="00B633C3"/>
    <w:rsid w:val="00B6579B"/>
    <w:rsid w:val="00B669C1"/>
    <w:rsid w:val="00B70772"/>
    <w:rsid w:val="00B71AEC"/>
    <w:rsid w:val="00B7506C"/>
    <w:rsid w:val="00B8158B"/>
    <w:rsid w:val="00B83F3A"/>
    <w:rsid w:val="00B847A0"/>
    <w:rsid w:val="00B86538"/>
    <w:rsid w:val="00B90575"/>
    <w:rsid w:val="00B92AED"/>
    <w:rsid w:val="00B93D7F"/>
    <w:rsid w:val="00BA276C"/>
    <w:rsid w:val="00BA3467"/>
    <w:rsid w:val="00BA73D7"/>
    <w:rsid w:val="00BB019D"/>
    <w:rsid w:val="00BB05CB"/>
    <w:rsid w:val="00BB306F"/>
    <w:rsid w:val="00BB6B09"/>
    <w:rsid w:val="00BB6BA8"/>
    <w:rsid w:val="00BC7BC2"/>
    <w:rsid w:val="00BD0FF5"/>
    <w:rsid w:val="00BD258B"/>
    <w:rsid w:val="00BD49ED"/>
    <w:rsid w:val="00BD4B89"/>
    <w:rsid w:val="00BD50A8"/>
    <w:rsid w:val="00BD5271"/>
    <w:rsid w:val="00BD5922"/>
    <w:rsid w:val="00BD5DE9"/>
    <w:rsid w:val="00BE1796"/>
    <w:rsid w:val="00BF02CB"/>
    <w:rsid w:val="00BF4218"/>
    <w:rsid w:val="00BF6906"/>
    <w:rsid w:val="00BF6FD8"/>
    <w:rsid w:val="00C0258C"/>
    <w:rsid w:val="00C03680"/>
    <w:rsid w:val="00C054DF"/>
    <w:rsid w:val="00C11FE7"/>
    <w:rsid w:val="00C12A15"/>
    <w:rsid w:val="00C21762"/>
    <w:rsid w:val="00C21B38"/>
    <w:rsid w:val="00C21D26"/>
    <w:rsid w:val="00C21FEF"/>
    <w:rsid w:val="00C22759"/>
    <w:rsid w:val="00C23BA4"/>
    <w:rsid w:val="00C24543"/>
    <w:rsid w:val="00C24899"/>
    <w:rsid w:val="00C24CCE"/>
    <w:rsid w:val="00C256A2"/>
    <w:rsid w:val="00C25ADB"/>
    <w:rsid w:val="00C27908"/>
    <w:rsid w:val="00C30585"/>
    <w:rsid w:val="00C33AAF"/>
    <w:rsid w:val="00C35F6F"/>
    <w:rsid w:val="00C37B3F"/>
    <w:rsid w:val="00C43DDB"/>
    <w:rsid w:val="00C442A8"/>
    <w:rsid w:val="00C47F87"/>
    <w:rsid w:val="00C51515"/>
    <w:rsid w:val="00C53EA9"/>
    <w:rsid w:val="00C5652D"/>
    <w:rsid w:val="00C5660B"/>
    <w:rsid w:val="00C61432"/>
    <w:rsid w:val="00C66B72"/>
    <w:rsid w:val="00C66D02"/>
    <w:rsid w:val="00C70EA4"/>
    <w:rsid w:val="00C7214B"/>
    <w:rsid w:val="00C757F2"/>
    <w:rsid w:val="00C83FB1"/>
    <w:rsid w:val="00C855A4"/>
    <w:rsid w:val="00C85C78"/>
    <w:rsid w:val="00C86C70"/>
    <w:rsid w:val="00C87352"/>
    <w:rsid w:val="00C87AC4"/>
    <w:rsid w:val="00C90106"/>
    <w:rsid w:val="00C9567A"/>
    <w:rsid w:val="00CA0543"/>
    <w:rsid w:val="00CA4B80"/>
    <w:rsid w:val="00CA4C40"/>
    <w:rsid w:val="00CA5756"/>
    <w:rsid w:val="00CA7E36"/>
    <w:rsid w:val="00CB212D"/>
    <w:rsid w:val="00CB2660"/>
    <w:rsid w:val="00CB57E6"/>
    <w:rsid w:val="00CB78DF"/>
    <w:rsid w:val="00CC1125"/>
    <w:rsid w:val="00CC3D08"/>
    <w:rsid w:val="00CC5E90"/>
    <w:rsid w:val="00CD046C"/>
    <w:rsid w:val="00CD1852"/>
    <w:rsid w:val="00CD6D4D"/>
    <w:rsid w:val="00CE076C"/>
    <w:rsid w:val="00CE09F9"/>
    <w:rsid w:val="00CE2081"/>
    <w:rsid w:val="00CE5199"/>
    <w:rsid w:val="00CE66D5"/>
    <w:rsid w:val="00CF094D"/>
    <w:rsid w:val="00CF16FA"/>
    <w:rsid w:val="00CF637A"/>
    <w:rsid w:val="00D03CA9"/>
    <w:rsid w:val="00D059DE"/>
    <w:rsid w:val="00D05ABD"/>
    <w:rsid w:val="00D0614F"/>
    <w:rsid w:val="00D13FCE"/>
    <w:rsid w:val="00D219BD"/>
    <w:rsid w:val="00D306D1"/>
    <w:rsid w:val="00D30800"/>
    <w:rsid w:val="00D31640"/>
    <w:rsid w:val="00D343CC"/>
    <w:rsid w:val="00D34786"/>
    <w:rsid w:val="00D34AF6"/>
    <w:rsid w:val="00D35676"/>
    <w:rsid w:val="00D35FA8"/>
    <w:rsid w:val="00D377A4"/>
    <w:rsid w:val="00D37BFC"/>
    <w:rsid w:val="00D37EEA"/>
    <w:rsid w:val="00D40BC5"/>
    <w:rsid w:val="00D4353A"/>
    <w:rsid w:val="00D458A1"/>
    <w:rsid w:val="00D47A8E"/>
    <w:rsid w:val="00D5267E"/>
    <w:rsid w:val="00D52D14"/>
    <w:rsid w:val="00D54046"/>
    <w:rsid w:val="00D55AE2"/>
    <w:rsid w:val="00D57CA6"/>
    <w:rsid w:val="00D609F8"/>
    <w:rsid w:val="00D65109"/>
    <w:rsid w:val="00D67000"/>
    <w:rsid w:val="00D67B70"/>
    <w:rsid w:val="00D7040A"/>
    <w:rsid w:val="00D712D3"/>
    <w:rsid w:val="00D71422"/>
    <w:rsid w:val="00D71A3A"/>
    <w:rsid w:val="00D72DC6"/>
    <w:rsid w:val="00D73995"/>
    <w:rsid w:val="00D7558D"/>
    <w:rsid w:val="00D77539"/>
    <w:rsid w:val="00D81D92"/>
    <w:rsid w:val="00D84B51"/>
    <w:rsid w:val="00D86320"/>
    <w:rsid w:val="00D876F9"/>
    <w:rsid w:val="00D907A6"/>
    <w:rsid w:val="00D964C6"/>
    <w:rsid w:val="00DA1A57"/>
    <w:rsid w:val="00DA46C3"/>
    <w:rsid w:val="00DA7B5F"/>
    <w:rsid w:val="00DB428A"/>
    <w:rsid w:val="00DC11E7"/>
    <w:rsid w:val="00DC24E3"/>
    <w:rsid w:val="00DC2A23"/>
    <w:rsid w:val="00DC49B2"/>
    <w:rsid w:val="00DC65FD"/>
    <w:rsid w:val="00DC7023"/>
    <w:rsid w:val="00DC769A"/>
    <w:rsid w:val="00DD1E73"/>
    <w:rsid w:val="00DD3D86"/>
    <w:rsid w:val="00DD4AAD"/>
    <w:rsid w:val="00DD4AD2"/>
    <w:rsid w:val="00DD50FE"/>
    <w:rsid w:val="00DE0FDA"/>
    <w:rsid w:val="00DE2862"/>
    <w:rsid w:val="00DF025F"/>
    <w:rsid w:val="00DF1EC4"/>
    <w:rsid w:val="00DF416E"/>
    <w:rsid w:val="00E0340B"/>
    <w:rsid w:val="00E03799"/>
    <w:rsid w:val="00E04A90"/>
    <w:rsid w:val="00E0551F"/>
    <w:rsid w:val="00E1504C"/>
    <w:rsid w:val="00E219C7"/>
    <w:rsid w:val="00E237B5"/>
    <w:rsid w:val="00E246C9"/>
    <w:rsid w:val="00E30EA7"/>
    <w:rsid w:val="00E35659"/>
    <w:rsid w:val="00E372E4"/>
    <w:rsid w:val="00E4118C"/>
    <w:rsid w:val="00E43157"/>
    <w:rsid w:val="00E461CE"/>
    <w:rsid w:val="00E462BD"/>
    <w:rsid w:val="00E51486"/>
    <w:rsid w:val="00E52759"/>
    <w:rsid w:val="00E56132"/>
    <w:rsid w:val="00E56677"/>
    <w:rsid w:val="00E573E4"/>
    <w:rsid w:val="00E64C3D"/>
    <w:rsid w:val="00E720CA"/>
    <w:rsid w:val="00E7314A"/>
    <w:rsid w:val="00E73543"/>
    <w:rsid w:val="00E747A7"/>
    <w:rsid w:val="00E7626C"/>
    <w:rsid w:val="00E776B5"/>
    <w:rsid w:val="00E84B71"/>
    <w:rsid w:val="00E84EB5"/>
    <w:rsid w:val="00E85662"/>
    <w:rsid w:val="00E8789F"/>
    <w:rsid w:val="00E92C5F"/>
    <w:rsid w:val="00E94F0B"/>
    <w:rsid w:val="00E9735A"/>
    <w:rsid w:val="00E97B71"/>
    <w:rsid w:val="00EA02D9"/>
    <w:rsid w:val="00EA3D34"/>
    <w:rsid w:val="00EA4275"/>
    <w:rsid w:val="00EB0AE7"/>
    <w:rsid w:val="00EB17DB"/>
    <w:rsid w:val="00EB2A1C"/>
    <w:rsid w:val="00EB2EE3"/>
    <w:rsid w:val="00EB35D8"/>
    <w:rsid w:val="00EB454D"/>
    <w:rsid w:val="00EB6649"/>
    <w:rsid w:val="00EC767C"/>
    <w:rsid w:val="00ED0807"/>
    <w:rsid w:val="00ED0860"/>
    <w:rsid w:val="00ED141F"/>
    <w:rsid w:val="00ED366B"/>
    <w:rsid w:val="00ED549D"/>
    <w:rsid w:val="00ED5E10"/>
    <w:rsid w:val="00ED76BE"/>
    <w:rsid w:val="00EE00E9"/>
    <w:rsid w:val="00EE2B40"/>
    <w:rsid w:val="00EF1AAA"/>
    <w:rsid w:val="00EF619B"/>
    <w:rsid w:val="00EF71CF"/>
    <w:rsid w:val="00F00B55"/>
    <w:rsid w:val="00F02AD1"/>
    <w:rsid w:val="00F02F8C"/>
    <w:rsid w:val="00F1195D"/>
    <w:rsid w:val="00F12B86"/>
    <w:rsid w:val="00F156EC"/>
    <w:rsid w:val="00F1646C"/>
    <w:rsid w:val="00F211BF"/>
    <w:rsid w:val="00F21A64"/>
    <w:rsid w:val="00F22EBA"/>
    <w:rsid w:val="00F24B95"/>
    <w:rsid w:val="00F24D62"/>
    <w:rsid w:val="00F253CC"/>
    <w:rsid w:val="00F263B8"/>
    <w:rsid w:val="00F310DA"/>
    <w:rsid w:val="00F340BD"/>
    <w:rsid w:val="00F37106"/>
    <w:rsid w:val="00F4419A"/>
    <w:rsid w:val="00F4453A"/>
    <w:rsid w:val="00F44E25"/>
    <w:rsid w:val="00F47B5B"/>
    <w:rsid w:val="00F519CF"/>
    <w:rsid w:val="00F5213D"/>
    <w:rsid w:val="00F53CD3"/>
    <w:rsid w:val="00F56BA5"/>
    <w:rsid w:val="00F57895"/>
    <w:rsid w:val="00F60E22"/>
    <w:rsid w:val="00F667F7"/>
    <w:rsid w:val="00F668F2"/>
    <w:rsid w:val="00F700BF"/>
    <w:rsid w:val="00F73AFB"/>
    <w:rsid w:val="00F776EC"/>
    <w:rsid w:val="00F812F3"/>
    <w:rsid w:val="00F81395"/>
    <w:rsid w:val="00F81BB8"/>
    <w:rsid w:val="00F84993"/>
    <w:rsid w:val="00F90C64"/>
    <w:rsid w:val="00F91772"/>
    <w:rsid w:val="00F917D1"/>
    <w:rsid w:val="00F929E4"/>
    <w:rsid w:val="00F9355A"/>
    <w:rsid w:val="00F9653B"/>
    <w:rsid w:val="00F96D8D"/>
    <w:rsid w:val="00FA174C"/>
    <w:rsid w:val="00FB28CF"/>
    <w:rsid w:val="00FB62CF"/>
    <w:rsid w:val="00FB7352"/>
    <w:rsid w:val="00FC0B68"/>
    <w:rsid w:val="00FC14CA"/>
    <w:rsid w:val="00FC1925"/>
    <w:rsid w:val="00FC7DEE"/>
    <w:rsid w:val="00FD1545"/>
    <w:rsid w:val="00FD3C3B"/>
    <w:rsid w:val="00FD5C77"/>
    <w:rsid w:val="00FD6824"/>
    <w:rsid w:val="00FE07DD"/>
    <w:rsid w:val="00FE10E7"/>
    <w:rsid w:val="00FE2277"/>
    <w:rsid w:val="00FE2940"/>
    <w:rsid w:val="00FE2990"/>
    <w:rsid w:val="00FE6B45"/>
    <w:rsid w:val="00FF1E49"/>
    <w:rsid w:val="00FF1F7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6908C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6908C0"/>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908C0"/>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6908C0"/>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3B189D"/>
    <w:rPr>
      <w:sz w:val="16"/>
      <w:szCs w:val="16"/>
    </w:rPr>
  </w:style>
  <w:style w:type="paragraph" w:styleId="CommentText">
    <w:name w:val="annotation text"/>
    <w:basedOn w:val="Normal"/>
    <w:link w:val="CommentTextChar"/>
    <w:uiPriority w:val="99"/>
    <w:semiHidden/>
    <w:unhideWhenUsed/>
    <w:rsid w:val="003B189D"/>
    <w:rPr>
      <w:sz w:val="20"/>
      <w:szCs w:val="20"/>
    </w:rPr>
  </w:style>
  <w:style w:type="character" w:customStyle="1" w:styleId="CommentTextChar">
    <w:name w:val="Comment Text Char"/>
    <w:basedOn w:val="DefaultParagraphFont"/>
    <w:link w:val="CommentText"/>
    <w:uiPriority w:val="99"/>
    <w:semiHidden/>
    <w:rsid w:val="003B189D"/>
    <w:rPr>
      <w:lang w:val="en-US" w:eastAsia="en-US"/>
    </w:rPr>
  </w:style>
  <w:style w:type="paragraph" w:styleId="CommentSubject">
    <w:name w:val="annotation subject"/>
    <w:basedOn w:val="CommentText"/>
    <w:next w:val="CommentText"/>
    <w:link w:val="CommentSubjectChar"/>
    <w:uiPriority w:val="99"/>
    <w:semiHidden/>
    <w:unhideWhenUsed/>
    <w:rsid w:val="003B189D"/>
    <w:rPr>
      <w:b/>
      <w:bCs/>
    </w:rPr>
  </w:style>
  <w:style w:type="character" w:customStyle="1" w:styleId="CommentSubjectChar">
    <w:name w:val="Comment Subject Char"/>
    <w:basedOn w:val="CommentTextChar"/>
    <w:link w:val="CommentSubject"/>
    <w:uiPriority w:val="99"/>
    <w:semiHidden/>
    <w:rsid w:val="003B189D"/>
    <w:rPr>
      <w:b/>
      <w:bCs/>
      <w:lang w:val="en-US" w:eastAsia="en-US"/>
    </w:rPr>
  </w:style>
  <w:style w:type="paragraph" w:styleId="Revision">
    <w:name w:val="Revision"/>
    <w:hidden/>
    <w:uiPriority w:val="99"/>
    <w:semiHidden/>
    <w:rsid w:val="00700E8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604D7"/>
    <w:rsid w:val="00200821"/>
    <w:rsid w:val="002043BC"/>
    <w:rsid w:val="0025245B"/>
    <w:rsid w:val="002A3923"/>
    <w:rsid w:val="00394049"/>
    <w:rsid w:val="003B0C71"/>
    <w:rsid w:val="003F28C6"/>
    <w:rsid w:val="00495C1D"/>
    <w:rsid w:val="004B5BBB"/>
    <w:rsid w:val="004F2DF8"/>
    <w:rsid w:val="00517E2A"/>
    <w:rsid w:val="005C13E8"/>
    <w:rsid w:val="00623BEA"/>
    <w:rsid w:val="0062531F"/>
    <w:rsid w:val="006F24A1"/>
    <w:rsid w:val="00727743"/>
    <w:rsid w:val="007E4630"/>
    <w:rsid w:val="008608AE"/>
    <w:rsid w:val="008857E5"/>
    <w:rsid w:val="009A261B"/>
    <w:rsid w:val="00A73D04"/>
    <w:rsid w:val="00AA2E17"/>
    <w:rsid w:val="00AC15A4"/>
    <w:rsid w:val="00B0336C"/>
    <w:rsid w:val="00BE47E6"/>
    <w:rsid w:val="00C20EDA"/>
    <w:rsid w:val="00D241E9"/>
    <w:rsid w:val="00D7750D"/>
    <w:rsid w:val="00DE51F0"/>
    <w:rsid w:val="00E312CF"/>
    <w:rsid w:val="00E70FCB"/>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CC6B-DD5A-46DB-9A2B-A737AF83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2587</Words>
  <Characters>13820</Characters>
  <Application>Microsoft Office Word</Application>
  <DocSecurity>0</DocSecurity>
  <Lines>219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222/21</dc:title>
  <dc:creator/>
  <cp:lastModifiedBy/>
  <cp:revision>1</cp:revision>
  <dcterms:created xsi:type="dcterms:W3CDTF">2022-03-02T14:55:00Z</dcterms:created>
  <dcterms:modified xsi:type="dcterms:W3CDTF">2022-03-02T14:55:00Z</dcterms:modified>
</cp:coreProperties>
</file>