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lang w:eastAsia="zh-CN"/>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1B5F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lang w:eastAsia="zh-CN"/>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lang w:eastAsia="zh-CN"/>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BFgM6joAAAAEAEAAA8AAABkcnMvZG93bnJldi54bWxMj81OwzAQhO9IvIO1SNxau4GmIY1TVUEV&#10;EoJDfy7cnNhNIuJ1iN028PRsT3BZabUzs/Nlq9F27GwG3zqUMJsKYAYrp1usJRz2m0kCzAeFWnUO&#10;jYRv42GV395kKtXugltz3oWaUQj6VEloQuhTzn3VGKv81PUG6XZ0g1WB1qHmelAXCrcdj4SIuVUt&#10;0odG9aZoTPW5O1kJr8XmXW3LyCY/XfHydlz3X4ePuZT3d+PzksZ6CSyYMfw54MpA/SGnYqU7ofas&#10;kxCJ2RNJJUzimECuChElj8BKCYv5A/A84/9B8l8AAAD//wMAUEsBAi0AFAAGAAgAAAAhALaDOJL+&#10;AAAA4QEAABMAAAAAAAAAAAAAAAAAAAAAAFtDb250ZW50X1R5cGVzXS54bWxQSwECLQAUAAYACAAA&#10;ACEAOP0h/9YAAACUAQAACwAAAAAAAAAAAAAAAAAvAQAAX3JlbHMvLnJlbHNQSwECLQAUAAYACAAA&#10;ACEAr/+bjn8CAABkBQAADgAAAAAAAAAAAAAAAAAuAgAAZHJzL2Uyb0RvYy54bWxQSwECLQAUAAYA&#10;CAAAACEAEWAzqOgAAAAQAQAADwAAAAAAAAAAAAAAAADZBAAAZHJzL2Rvd25yZXYueG1sUEsFBgAA&#10;AAAEAAQA8wAAAO4FAAAAAA==&#10;" filled="f" stroked="f" strokeweight=".5pt">
                <v:textbox>
                  <w:txbxContent>
                    <w:p w14:paraId="349218F2" w14:textId="77777777" w:rsidR="00CB2660" w:rsidRDefault="00AE5488" w:rsidP="00AE5488">
                      <w:r>
                        <w:rPr>
                          <w:noProof/>
                          <w:lang w:eastAsia="zh-CN"/>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lang w:eastAsia="zh-CN"/>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D1E153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A7A1F">
                              <w:rPr>
                                <w:rFonts w:asciiTheme="majorHAnsi" w:hAnsiTheme="majorHAnsi" w:cs="Arial"/>
                                <w:b/>
                                <w:bCs/>
                                <w:color w:val="0D0D0D" w:themeColor="text1" w:themeTint="F2"/>
                                <w:sz w:val="36"/>
                                <w:szCs w:val="22"/>
                                <w:lang w:val="es-ES_tradnl"/>
                              </w:rPr>
                              <w:t>350</w:t>
                            </w:r>
                            <w:r w:rsidR="007B05C4">
                              <w:rPr>
                                <w:rFonts w:asciiTheme="majorHAnsi" w:hAnsiTheme="majorHAnsi" w:cs="Arial"/>
                                <w:b/>
                                <w:bCs/>
                                <w:color w:val="0D0D0D" w:themeColor="text1" w:themeTint="F2"/>
                                <w:sz w:val="36"/>
                                <w:szCs w:val="22"/>
                                <w:lang w:val="es-ES_tradnl"/>
                              </w:rPr>
                              <w:t>/</w:t>
                            </w:r>
                            <w:r w:rsidR="00B81A25">
                              <w:rPr>
                                <w:rFonts w:asciiTheme="majorHAnsi" w:hAnsiTheme="majorHAnsi" w:cs="Arial"/>
                                <w:b/>
                                <w:bCs/>
                                <w:color w:val="0D0D0D" w:themeColor="text1" w:themeTint="F2"/>
                                <w:sz w:val="36"/>
                                <w:szCs w:val="22"/>
                                <w:lang w:val="es-ES_tradnl"/>
                              </w:rPr>
                              <w:t>21</w:t>
                            </w:r>
                          </w:p>
                          <w:p w14:paraId="09C54AB3" w14:textId="7EB7615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52A0F">
                              <w:rPr>
                                <w:rFonts w:asciiTheme="majorHAnsi" w:hAnsiTheme="majorHAnsi" w:cs="Arial"/>
                                <w:b/>
                                <w:color w:val="0D0D0D" w:themeColor="text1" w:themeTint="F2"/>
                                <w:sz w:val="36"/>
                                <w:szCs w:val="22"/>
                                <w:lang w:val="es-ES_tradnl"/>
                              </w:rPr>
                              <w:t>1105</w:t>
                            </w:r>
                            <w:r w:rsidR="00246D1F" w:rsidRPr="004E2649">
                              <w:rPr>
                                <w:rFonts w:asciiTheme="majorHAnsi" w:hAnsiTheme="majorHAnsi" w:cs="Arial"/>
                                <w:b/>
                                <w:color w:val="0D0D0D" w:themeColor="text1" w:themeTint="F2"/>
                                <w:sz w:val="36"/>
                                <w:szCs w:val="22"/>
                                <w:lang w:val="es-ES_tradnl"/>
                              </w:rPr>
                              <w:t>-</w:t>
                            </w:r>
                            <w:r w:rsidR="00B52A0F">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317324B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35068D0D" w14:textId="7910B108" w:rsidR="005B52B0" w:rsidRDefault="00B52A0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GERARDO SÁNCHEZ MARTÍNEZ</w:t>
                            </w:r>
                          </w:p>
                          <w:p w14:paraId="10647612" w14:textId="2A19A88F" w:rsidR="00B52A0F" w:rsidRPr="00B52A0F" w:rsidRDefault="00B52A0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MÉXICO</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0D1E153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A7A1F">
                        <w:rPr>
                          <w:rFonts w:asciiTheme="majorHAnsi" w:hAnsiTheme="majorHAnsi" w:cs="Arial"/>
                          <w:b/>
                          <w:bCs/>
                          <w:color w:val="0D0D0D" w:themeColor="text1" w:themeTint="F2"/>
                          <w:sz w:val="36"/>
                          <w:szCs w:val="22"/>
                          <w:lang w:val="es-ES_tradnl"/>
                        </w:rPr>
                        <w:t>350</w:t>
                      </w:r>
                      <w:r w:rsidR="007B05C4">
                        <w:rPr>
                          <w:rFonts w:asciiTheme="majorHAnsi" w:hAnsiTheme="majorHAnsi" w:cs="Arial"/>
                          <w:b/>
                          <w:bCs/>
                          <w:color w:val="0D0D0D" w:themeColor="text1" w:themeTint="F2"/>
                          <w:sz w:val="36"/>
                          <w:szCs w:val="22"/>
                          <w:lang w:val="es-ES_tradnl"/>
                        </w:rPr>
                        <w:t>/</w:t>
                      </w:r>
                      <w:r w:rsidR="00B81A25">
                        <w:rPr>
                          <w:rFonts w:asciiTheme="majorHAnsi" w:hAnsiTheme="majorHAnsi" w:cs="Arial"/>
                          <w:b/>
                          <w:bCs/>
                          <w:color w:val="0D0D0D" w:themeColor="text1" w:themeTint="F2"/>
                          <w:sz w:val="36"/>
                          <w:szCs w:val="22"/>
                          <w:lang w:val="es-ES_tradnl"/>
                        </w:rPr>
                        <w:t>21</w:t>
                      </w:r>
                    </w:p>
                    <w:p w14:paraId="09C54AB3" w14:textId="7EB7615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52A0F">
                        <w:rPr>
                          <w:rFonts w:asciiTheme="majorHAnsi" w:hAnsiTheme="majorHAnsi" w:cs="Arial"/>
                          <w:b/>
                          <w:color w:val="0D0D0D" w:themeColor="text1" w:themeTint="F2"/>
                          <w:sz w:val="36"/>
                          <w:szCs w:val="22"/>
                          <w:lang w:val="es-ES_tradnl"/>
                        </w:rPr>
                        <w:t>1105</w:t>
                      </w:r>
                      <w:r w:rsidR="00246D1F" w:rsidRPr="004E2649">
                        <w:rPr>
                          <w:rFonts w:asciiTheme="majorHAnsi" w:hAnsiTheme="majorHAnsi" w:cs="Arial"/>
                          <w:b/>
                          <w:color w:val="0D0D0D" w:themeColor="text1" w:themeTint="F2"/>
                          <w:sz w:val="36"/>
                          <w:szCs w:val="22"/>
                          <w:lang w:val="es-ES_tradnl"/>
                        </w:rPr>
                        <w:t>-</w:t>
                      </w:r>
                      <w:r w:rsidR="00B52A0F">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317324B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35068D0D" w14:textId="7910B108" w:rsidR="005B52B0" w:rsidRDefault="00B52A0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GERARDO SÁNCHEZ MARTÍNEZ</w:t>
                      </w:r>
                    </w:p>
                    <w:p w14:paraId="10647612" w14:textId="2A19A88F" w:rsidR="00B52A0F" w:rsidRPr="00B52A0F" w:rsidRDefault="00B52A0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MÉXICO</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lang w:eastAsia="zh-CN"/>
        </w:rPr>
        <mc:AlternateContent>
          <mc:Choice Requires="wps">
            <w:drawing>
              <wp:anchor distT="0" distB="0" distL="114300" distR="114300" simplePos="0" relativeHeight="251671552" behindDoc="0" locked="0" layoutInCell="1" allowOverlap="1" wp14:anchorId="73BE5919" wp14:editId="0F67D68E">
                <wp:simplePos x="0" y="0"/>
                <wp:positionH relativeFrom="column">
                  <wp:posOffset>-342900</wp:posOffset>
                </wp:positionH>
                <wp:positionV relativeFrom="paragraph">
                  <wp:posOffset>164465</wp:posOffset>
                </wp:positionV>
                <wp:extent cx="1390650" cy="13824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8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DD8AE7B" w:rsidR="00627C9F" w:rsidRPr="00152671" w:rsidRDefault="00834D49" w:rsidP="007A5817">
                            <w:pPr>
                              <w:spacing w:line="276" w:lineRule="auto"/>
                              <w:jc w:val="right"/>
                              <w:rPr>
                                <w:rFonts w:asciiTheme="minorHAnsi" w:hAnsiTheme="minorHAnsi"/>
                                <w:color w:val="FFFFFF" w:themeColor="background1"/>
                                <w:sz w:val="22"/>
                                <w:lang w:val="es-419"/>
                              </w:rPr>
                            </w:pPr>
                            <w:r w:rsidRPr="00152671">
                              <w:rPr>
                                <w:rFonts w:asciiTheme="minorHAnsi" w:hAnsiTheme="minorHAnsi"/>
                                <w:color w:val="FFFFFF" w:themeColor="background1"/>
                                <w:sz w:val="22"/>
                                <w:lang w:val="es-419"/>
                              </w:rPr>
                              <w:t>OEA/</w:t>
                            </w:r>
                            <w:proofErr w:type="spellStart"/>
                            <w:r w:rsidRPr="00152671">
                              <w:rPr>
                                <w:rFonts w:asciiTheme="minorHAnsi" w:hAnsiTheme="minorHAnsi"/>
                                <w:color w:val="FFFFFF" w:themeColor="background1"/>
                                <w:sz w:val="22"/>
                                <w:lang w:val="es-419"/>
                              </w:rPr>
                              <w:t>Ser.L</w:t>
                            </w:r>
                            <w:proofErr w:type="spellEnd"/>
                            <w:r w:rsidRPr="00152671">
                              <w:rPr>
                                <w:rFonts w:asciiTheme="minorHAnsi" w:hAnsiTheme="minorHAnsi"/>
                                <w:color w:val="FFFFFF" w:themeColor="background1"/>
                                <w:sz w:val="22"/>
                                <w:lang w:val="es-419"/>
                              </w:rPr>
                              <w:t>/V/II</w:t>
                            </w:r>
                          </w:p>
                          <w:p w14:paraId="6A41611B" w14:textId="4FEA429A" w:rsidR="00627C9F" w:rsidRPr="00152671" w:rsidRDefault="00627C9F" w:rsidP="007A5817">
                            <w:pPr>
                              <w:spacing w:line="276" w:lineRule="auto"/>
                              <w:jc w:val="right"/>
                              <w:rPr>
                                <w:rFonts w:asciiTheme="minorHAnsi" w:hAnsiTheme="minorHAnsi"/>
                                <w:color w:val="FFFFFF" w:themeColor="background1"/>
                                <w:sz w:val="22"/>
                                <w:lang w:val="es-419"/>
                              </w:rPr>
                            </w:pPr>
                            <w:r w:rsidRPr="00152671">
                              <w:rPr>
                                <w:rFonts w:asciiTheme="minorHAnsi" w:hAnsiTheme="minorHAnsi"/>
                                <w:color w:val="FFFFFF" w:themeColor="background1"/>
                                <w:sz w:val="22"/>
                                <w:lang w:val="es-419"/>
                              </w:rPr>
                              <w:t xml:space="preserve">Doc. </w:t>
                            </w:r>
                            <w:r w:rsidR="00C701C4" w:rsidRPr="00152671">
                              <w:rPr>
                                <w:rFonts w:asciiTheme="minorHAnsi" w:hAnsiTheme="minorHAnsi"/>
                                <w:color w:val="FFFFFF" w:themeColor="background1"/>
                                <w:sz w:val="22"/>
                                <w:lang w:val="es-419"/>
                              </w:rPr>
                              <w:t>360</w:t>
                            </w:r>
                          </w:p>
                          <w:p w14:paraId="69373ED2" w14:textId="677CDFC0" w:rsidR="00627C9F" w:rsidRPr="001B4C00" w:rsidRDefault="00C701C4"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 noviembre</w:t>
                            </w:r>
                            <w:r w:rsidR="00627C9F" w:rsidRPr="001B4C00">
                              <w:rPr>
                                <w:rFonts w:asciiTheme="minorHAnsi" w:hAnsiTheme="minorHAnsi"/>
                                <w:color w:val="FFFFFF" w:themeColor="background1"/>
                                <w:sz w:val="22"/>
                                <w:lang w:val="es-ES"/>
                              </w:rPr>
                              <w:t xml:space="preserve"> 20</w:t>
                            </w:r>
                            <w:r w:rsidR="00765BFA">
                              <w:rPr>
                                <w:rFonts w:asciiTheme="minorHAnsi" w:hAnsiTheme="minorHAnsi"/>
                                <w:color w:val="FFFFFF" w:themeColor="background1"/>
                                <w:sz w:val="22"/>
                                <w:lang w:val="es-ES"/>
                              </w:rPr>
                              <w:t>21</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E5919"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7cgAIAAGoFAAAOAAAAZHJzL2Uyb0RvYy54bWysVN9P2zAQfp+0/8Hy+0hbCisVKepATJMQ&#10;oMHEs+vYNJrt8+xrk+6v39lJSsf2wrSXxL777nz33Y/zi9YatlUh1uBKPj4acaachKp2zyX/9nj9&#10;YcZZROEqYcCpku9U5BeL9+/OGz9XE1iDqVRg5MTFeeNLvkb086KIcq2siEfglSOlhmAF0jU8F1UQ&#10;DXm3ppiMRqdFA6HyAaSKkaRXnZIvsn+tlcQ7raNCZkpOsWH+hvxdpW+xOBfz5yD8upZ9GOIforCi&#10;dvTo3tWVQME2of7Dla1lgAgajyTYArSupco5UDbj0atsHtbCq5wLkRP9nqb4/9zK2+19YHVVciqU&#10;E5ZK9KhaZJ+gZbPETuPjnEAPnmDYkpiqPMgjCVPSrQ42/SkdRnriebfnNjmTyej4bHR6QipJuvHx&#10;bDIdZfaLF3MfIn5WYFk6lDxQ8TKnYnsTkUIh6ABJrzm4ro3JBTSONSU/PSb/v2nIwrgkUbkVejcp&#10;pS70fMKdUQlj3FeliYqcQRLkJlSXJrCtoPYRUiqHOfnsl9AJpSmItxj2+Jeo3mLc5TG8DA73xrZ2&#10;EHL2r8Kuvg8h6w5PRB7knY7YrtrcA5OhsiuodlTwAN3ARC+vayrKjYh4LwJNCBWSph7v6KMNEPnQ&#10;nzhbQ/j5N3nCU+OSlrOGJq7k8cdGBMWZ+eKopc/G02ka0XyZnnyc0CUcalaHGrexl0BVGdN+8TIf&#10;Ex7NcNQB7BMth2V6lVTCSXq75DgcL7HbA7RcpFouM4iG0gu8cQ9eJtepSKnlHtsnEXzfl0gtfQvD&#10;bIr5q/bssMnSwXKDoOvcu4nnjtWefxro3NL98kkb4/CeUS8rcvELAAD//wMAUEsDBBQABgAIAAAA&#10;IQB5Yr6G4QAAAAoBAAAPAAAAZHJzL2Rvd25yZXYueG1sTI/BTsMwEETvSPyDtUjcWofQRCXEqapI&#10;FRKCQ0sv3Jx4m0TE6xC7beDr2Z7KcWdHM2/y1WR7ccLRd44UPMwjEEi1Mx01CvYfm9kShA+ajO4d&#10;oYIf9LAqbm9ynRl3pi2edqERHEI+0wraEIZMSl+3aLWfuwGJfwc3Wh34HBtpRn3mcNvLOIpSaXVH&#10;3NDqAcsW66/d0Sp4LTfvelvFdvnbly9vh/Xwvf9MlLq/m9bPIAJO4WqGCz6jQ8FMlTuS8aJXMEsW&#10;vCUoiJMnEBdDmrBQsbB4TEEWufw/ofgDAAD//wMAUEsBAi0AFAAGAAgAAAAhALaDOJL+AAAA4QEA&#10;ABMAAAAAAAAAAAAAAAAAAAAAAFtDb250ZW50X1R5cGVzXS54bWxQSwECLQAUAAYACAAAACEAOP0h&#10;/9YAAACUAQAACwAAAAAAAAAAAAAAAAAvAQAAX3JlbHMvLnJlbHNQSwECLQAUAAYACAAAACEAxEhO&#10;3IACAABqBQAADgAAAAAAAAAAAAAAAAAuAgAAZHJzL2Uyb0RvYy54bWxQSwECLQAUAAYACAAAACEA&#10;eWK+huEAAAAKAQAADwAAAAAAAAAAAAAAAADaBAAAZHJzL2Rvd25yZXYueG1sUEsFBgAAAAAEAAQA&#10;8wAAAOgFAAAAAA==&#10;" filled="f" stroked="f" strokeweight=".5pt">
                <v:textbox>
                  <w:txbxContent>
                    <w:p w14:paraId="6CF0BAF6" w14:textId="5DD8AE7B" w:rsidR="00627C9F" w:rsidRPr="00152671" w:rsidRDefault="00834D49" w:rsidP="007A5817">
                      <w:pPr>
                        <w:spacing w:line="276" w:lineRule="auto"/>
                        <w:jc w:val="right"/>
                        <w:rPr>
                          <w:rFonts w:asciiTheme="minorHAnsi" w:hAnsiTheme="minorHAnsi"/>
                          <w:color w:val="FFFFFF" w:themeColor="background1"/>
                          <w:sz w:val="22"/>
                          <w:lang w:val="es-419"/>
                        </w:rPr>
                      </w:pPr>
                      <w:r w:rsidRPr="00152671">
                        <w:rPr>
                          <w:rFonts w:asciiTheme="minorHAnsi" w:hAnsiTheme="minorHAnsi"/>
                          <w:color w:val="FFFFFF" w:themeColor="background1"/>
                          <w:sz w:val="22"/>
                          <w:lang w:val="es-419"/>
                        </w:rPr>
                        <w:t>OEA/</w:t>
                      </w:r>
                      <w:proofErr w:type="spellStart"/>
                      <w:r w:rsidRPr="00152671">
                        <w:rPr>
                          <w:rFonts w:asciiTheme="minorHAnsi" w:hAnsiTheme="minorHAnsi"/>
                          <w:color w:val="FFFFFF" w:themeColor="background1"/>
                          <w:sz w:val="22"/>
                          <w:lang w:val="es-419"/>
                        </w:rPr>
                        <w:t>Ser.L</w:t>
                      </w:r>
                      <w:proofErr w:type="spellEnd"/>
                      <w:r w:rsidRPr="00152671">
                        <w:rPr>
                          <w:rFonts w:asciiTheme="minorHAnsi" w:hAnsiTheme="minorHAnsi"/>
                          <w:color w:val="FFFFFF" w:themeColor="background1"/>
                          <w:sz w:val="22"/>
                          <w:lang w:val="es-419"/>
                        </w:rPr>
                        <w:t>/V/II</w:t>
                      </w:r>
                    </w:p>
                    <w:p w14:paraId="6A41611B" w14:textId="4FEA429A" w:rsidR="00627C9F" w:rsidRPr="00152671" w:rsidRDefault="00627C9F" w:rsidP="007A5817">
                      <w:pPr>
                        <w:spacing w:line="276" w:lineRule="auto"/>
                        <w:jc w:val="right"/>
                        <w:rPr>
                          <w:rFonts w:asciiTheme="minorHAnsi" w:hAnsiTheme="minorHAnsi"/>
                          <w:color w:val="FFFFFF" w:themeColor="background1"/>
                          <w:sz w:val="22"/>
                          <w:lang w:val="es-419"/>
                        </w:rPr>
                      </w:pPr>
                      <w:r w:rsidRPr="00152671">
                        <w:rPr>
                          <w:rFonts w:asciiTheme="minorHAnsi" w:hAnsiTheme="minorHAnsi"/>
                          <w:color w:val="FFFFFF" w:themeColor="background1"/>
                          <w:sz w:val="22"/>
                          <w:lang w:val="es-419"/>
                        </w:rPr>
                        <w:t xml:space="preserve">Doc. </w:t>
                      </w:r>
                      <w:r w:rsidR="00C701C4" w:rsidRPr="00152671">
                        <w:rPr>
                          <w:rFonts w:asciiTheme="minorHAnsi" w:hAnsiTheme="minorHAnsi"/>
                          <w:color w:val="FFFFFF" w:themeColor="background1"/>
                          <w:sz w:val="22"/>
                          <w:lang w:val="es-419"/>
                        </w:rPr>
                        <w:t>360</w:t>
                      </w:r>
                    </w:p>
                    <w:p w14:paraId="69373ED2" w14:textId="677CDFC0" w:rsidR="00627C9F" w:rsidRPr="001B4C00" w:rsidRDefault="00C701C4"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 noviembre</w:t>
                      </w:r>
                      <w:r w:rsidR="00627C9F" w:rsidRPr="001B4C00">
                        <w:rPr>
                          <w:rFonts w:asciiTheme="minorHAnsi" w:hAnsiTheme="minorHAnsi"/>
                          <w:color w:val="FFFFFF" w:themeColor="background1"/>
                          <w:sz w:val="22"/>
                          <w:lang w:val="es-ES"/>
                        </w:rPr>
                        <w:t xml:space="preserve"> 20</w:t>
                      </w:r>
                      <w:r w:rsidR="00765BFA">
                        <w:rPr>
                          <w:rFonts w:asciiTheme="minorHAnsi" w:hAnsiTheme="minorHAnsi"/>
                          <w:color w:val="FFFFFF" w:themeColor="background1"/>
                          <w:sz w:val="22"/>
                          <w:lang w:val="es-ES"/>
                        </w:rPr>
                        <w:t>21</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lang w:eastAsia="zh-CN"/>
        </w:rPr>
        <mc:AlternateContent>
          <mc:Choice Requires="wps">
            <w:drawing>
              <wp:anchor distT="0" distB="0" distL="114300" distR="114300" simplePos="0" relativeHeight="251670528" behindDoc="0" locked="0" layoutInCell="1" allowOverlap="1" wp14:anchorId="37B0B44F" wp14:editId="69E72413">
                <wp:simplePos x="0" y="0"/>
                <wp:positionH relativeFrom="column">
                  <wp:posOffset>1361008</wp:posOffset>
                </wp:positionH>
                <wp:positionV relativeFrom="paragraph">
                  <wp:posOffset>22860</wp:posOffset>
                </wp:positionV>
                <wp:extent cx="4933950" cy="664845"/>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037D150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701C4">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C701C4">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EC5448">
                              <w:rPr>
                                <w:rFonts w:asciiTheme="majorHAnsi" w:hAnsiTheme="majorHAnsi"/>
                                <w:color w:val="0D0D0D" w:themeColor="text1" w:themeTint="F2"/>
                                <w:sz w:val="18"/>
                                <w:szCs w:val="22"/>
                                <w:lang w:val="es-ES"/>
                              </w:rPr>
                              <w:t>21</w:t>
                            </w:r>
                            <w:r w:rsidR="00175B25">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7.1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AUjo73gAAAACQEAAA8AAABkcnMv&#10;ZG93bnJldi54bWxMj8tOwzAQRfdI/IM1SOyo84AqDXGqKlKFhGDR0g27STxNImI7xG4b+HqGFSyv&#10;7tGdM8V6NoM40+R7ZxXEiwgE2cbp3rYKDm/buwyED2g1Ds6Sgi/ysC6vrwrMtbvYHZ33oRU8Yn2O&#10;CroQxlxK33Rk0C/cSJa7o5sMBo5TK/WEFx43g0yiaCkN9pYvdDhS1VHzsT8ZBc/V9hV3dWKy76F6&#10;ejluxs/D+4NStzfz5hFEoDn8wfCrz+pQslPtTlZ7MShI4vuUUQXpEgT3q1XMuWYwylKQZSH/f1D+&#10;AAAA//8DAFBLAQItABQABgAIAAAAIQC2gziS/gAAAOEBAAATAAAAAAAAAAAAAAAAAAAAAABbQ29u&#10;dGVudF9UeXBlc10ueG1sUEsBAi0AFAAGAAgAAAAhADj9If/WAAAAlAEAAAsAAAAAAAAAAAAAAAAA&#10;LwEAAF9yZWxzLy5yZWxzUEsBAi0AFAAGAAgAAAAhAFDYySRqAgAARAUAAA4AAAAAAAAAAAAAAAAA&#10;LgIAAGRycy9lMm9Eb2MueG1sUEsBAi0AFAAGAAgAAAAhAAUjo73gAAAACQEAAA8AAAAAAAAAAAAA&#10;AAAAxAQAAGRycy9kb3ducmV2LnhtbFBLBQYAAAAABAAEAPMAAADRBQAAAAA=&#10;" filled="f" stroked="f" strokeweight=".5pt">
                <v:textbox>
                  <w:txbxContent>
                    <w:p w14:paraId="2944B4F7" w14:textId="037D150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701C4">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C701C4">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EC5448">
                        <w:rPr>
                          <w:rFonts w:asciiTheme="majorHAnsi" w:hAnsiTheme="majorHAnsi"/>
                          <w:color w:val="0D0D0D" w:themeColor="text1" w:themeTint="F2"/>
                          <w:sz w:val="18"/>
                          <w:szCs w:val="22"/>
                          <w:lang w:val="es-ES"/>
                        </w:rPr>
                        <w:t>21</w:t>
                      </w:r>
                      <w:r w:rsidR="00175B25">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lang w:eastAsia="zh-CN"/>
        </w:rPr>
        <mc:AlternateContent>
          <mc:Choice Requires="wps">
            <w:drawing>
              <wp:anchor distT="0" distB="0" distL="114300" distR="114300" simplePos="0" relativeHeight="251678720" behindDoc="0" locked="0" layoutInCell="1" allowOverlap="1" wp14:anchorId="14798ABC" wp14:editId="609D7680">
                <wp:simplePos x="0" y="0"/>
                <wp:positionH relativeFrom="column">
                  <wp:posOffset>1333500</wp:posOffset>
                </wp:positionH>
                <wp:positionV relativeFrom="paragraph">
                  <wp:posOffset>9246</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87F8A0" w14:textId="605A52FA" w:rsidR="00152671"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00B52A0F">
                              <w:rPr>
                                <w:rFonts w:asciiTheme="majorHAnsi" w:hAnsiTheme="majorHAnsi"/>
                                <w:color w:val="595959" w:themeColor="text1" w:themeTint="A6"/>
                                <w:sz w:val="18"/>
                                <w:szCs w:val="18"/>
                                <w:lang w:val="pt-BR"/>
                              </w:rPr>
                              <w:t xml:space="preserve"> CIDH, Informe No.</w:t>
                            </w:r>
                            <w:r w:rsidR="00152671">
                              <w:rPr>
                                <w:rFonts w:asciiTheme="majorHAnsi" w:hAnsiTheme="majorHAnsi"/>
                                <w:color w:val="595959" w:themeColor="text1" w:themeTint="A6"/>
                                <w:sz w:val="18"/>
                                <w:szCs w:val="18"/>
                                <w:lang w:val="pt-BR"/>
                              </w:rPr>
                              <w:t xml:space="preserve"> </w:t>
                            </w:r>
                            <w:r w:rsidR="00457A5C">
                              <w:rPr>
                                <w:rFonts w:asciiTheme="majorHAnsi" w:hAnsiTheme="majorHAnsi"/>
                                <w:color w:val="595959" w:themeColor="text1" w:themeTint="A6"/>
                                <w:sz w:val="18"/>
                                <w:szCs w:val="18"/>
                                <w:lang w:val="pt-BR"/>
                              </w:rPr>
                              <w:t>350</w:t>
                            </w:r>
                            <w:r w:rsidR="00B52A0F" w:rsidRPr="00B52A0F">
                              <w:rPr>
                                <w:rFonts w:asciiTheme="majorHAnsi" w:hAnsiTheme="majorHAnsi"/>
                                <w:color w:val="595959" w:themeColor="text1" w:themeTint="A6"/>
                                <w:sz w:val="18"/>
                                <w:szCs w:val="18"/>
                                <w:lang w:val="pt-BR"/>
                              </w:rPr>
                              <w:t>/</w:t>
                            </w:r>
                            <w:r w:rsidR="00EC5448">
                              <w:rPr>
                                <w:rFonts w:asciiTheme="majorHAnsi" w:hAnsiTheme="majorHAnsi"/>
                                <w:color w:val="595959" w:themeColor="text1" w:themeTint="A6"/>
                                <w:sz w:val="18"/>
                                <w:szCs w:val="18"/>
                                <w:lang w:val="pt-BR"/>
                              </w:rPr>
                              <w:t>21</w:t>
                            </w:r>
                            <w:r w:rsidRPr="00B52A0F">
                              <w:rPr>
                                <w:rFonts w:asciiTheme="majorHAnsi" w:hAnsiTheme="majorHAnsi"/>
                                <w:color w:val="595959" w:themeColor="text1" w:themeTint="A6"/>
                                <w:sz w:val="18"/>
                                <w:szCs w:val="18"/>
                                <w:lang w:val="pt-BR"/>
                              </w:rPr>
                              <w:t xml:space="preserve">. </w:t>
                            </w:r>
                            <w:r w:rsidR="00175B25">
                              <w:rPr>
                                <w:rFonts w:asciiTheme="majorHAnsi" w:hAnsiTheme="majorHAnsi"/>
                                <w:color w:val="595959" w:themeColor="text1" w:themeTint="A6"/>
                                <w:sz w:val="18"/>
                                <w:szCs w:val="18"/>
                                <w:lang w:val="pt-BR"/>
                              </w:rPr>
                              <w:t xml:space="preserve">Petición 1105-09. </w:t>
                            </w:r>
                            <w:r w:rsidR="00B52A0F">
                              <w:rPr>
                                <w:rFonts w:asciiTheme="majorHAnsi" w:hAnsiTheme="majorHAnsi"/>
                                <w:color w:val="595959" w:themeColor="text1" w:themeTint="A6"/>
                                <w:sz w:val="18"/>
                                <w:szCs w:val="18"/>
                                <w:lang w:val="es-ES_tradnl"/>
                              </w:rPr>
                              <w:t xml:space="preserve">Admisibilidad. Gerardo Sánchez Martínez. </w:t>
                            </w:r>
                          </w:p>
                          <w:p w14:paraId="0D1B22CF" w14:textId="3A9126BD" w:rsidR="00113F73" w:rsidRPr="00152671" w:rsidRDefault="00B52A0F" w:rsidP="00113F73">
                            <w:pPr>
                              <w:spacing w:line="276" w:lineRule="auto"/>
                              <w:rPr>
                                <w:rFonts w:asciiTheme="majorHAnsi" w:hAnsiTheme="majorHAnsi"/>
                                <w:color w:val="595959" w:themeColor="text1" w:themeTint="A6"/>
                                <w:sz w:val="18"/>
                                <w:szCs w:val="18"/>
                                <w:lang w:val="es-ES_tradnl"/>
                              </w:rPr>
                            </w:pPr>
                            <w:r>
                              <w:rPr>
                                <w:rFonts w:asciiTheme="majorHAnsi" w:hAnsiTheme="majorHAnsi"/>
                                <w:color w:val="595959" w:themeColor="text1" w:themeTint="A6"/>
                                <w:sz w:val="18"/>
                                <w:szCs w:val="18"/>
                                <w:lang w:val="es-ES_tradnl"/>
                              </w:rPr>
                              <w:t>México</w:t>
                            </w:r>
                            <w:r w:rsidR="00113F73" w:rsidRPr="00890650">
                              <w:rPr>
                                <w:rFonts w:asciiTheme="majorHAnsi" w:hAnsiTheme="majorHAnsi"/>
                                <w:color w:val="595959" w:themeColor="text1" w:themeTint="A6"/>
                                <w:sz w:val="18"/>
                                <w:szCs w:val="18"/>
                                <w:lang w:val="es-ES_tradnl"/>
                              </w:rPr>
                              <w:t xml:space="preserve">. </w:t>
                            </w:r>
                            <w:r w:rsidR="00457A5C">
                              <w:rPr>
                                <w:rFonts w:asciiTheme="majorHAnsi" w:hAnsiTheme="majorHAnsi"/>
                                <w:color w:val="595959" w:themeColor="text1" w:themeTint="A6"/>
                                <w:sz w:val="18"/>
                                <w:szCs w:val="18"/>
                                <w:lang w:val="es-ES"/>
                              </w:rPr>
                              <w:t>24</w:t>
                            </w:r>
                            <w:r>
                              <w:rPr>
                                <w:rFonts w:asciiTheme="majorHAnsi" w:hAnsiTheme="majorHAnsi"/>
                                <w:color w:val="595959" w:themeColor="text1" w:themeTint="A6"/>
                                <w:sz w:val="18"/>
                                <w:szCs w:val="18"/>
                                <w:lang w:val="es-ES"/>
                              </w:rPr>
                              <w:t xml:space="preserve"> de </w:t>
                            </w:r>
                            <w:r w:rsidR="00457A5C">
                              <w:rPr>
                                <w:rFonts w:asciiTheme="majorHAnsi" w:hAnsiTheme="majorHAnsi"/>
                                <w:color w:val="595959" w:themeColor="text1" w:themeTint="A6"/>
                                <w:sz w:val="18"/>
                                <w:szCs w:val="18"/>
                                <w:lang w:val="es-ES"/>
                              </w:rPr>
                              <w:t>noviembre</w:t>
                            </w:r>
                            <w:r>
                              <w:rPr>
                                <w:rFonts w:asciiTheme="majorHAnsi" w:hAnsiTheme="majorHAnsi"/>
                                <w:color w:val="595959" w:themeColor="text1" w:themeTint="A6"/>
                                <w:sz w:val="18"/>
                                <w:szCs w:val="18"/>
                                <w:lang w:val="es-ES"/>
                              </w:rPr>
                              <w:t xml:space="preserve"> de 20</w:t>
                            </w:r>
                            <w:r w:rsidR="00EC5448">
                              <w:rPr>
                                <w:rFonts w:asciiTheme="majorHAnsi" w:hAnsiTheme="majorHAnsi"/>
                                <w:color w:val="595959" w:themeColor="text1" w:themeTint="A6"/>
                                <w:sz w:val="18"/>
                                <w:szCs w:val="18"/>
                                <w:lang w:val="es-ES"/>
                              </w:rPr>
                              <w:t>21</w:t>
                            </w:r>
                            <w:r>
                              <w:rPr>
                                <w:rFonts w:asciiTheme="majorHAnsi" w:hAnsiTheme="majorHAnsi"/>
                                <w:color w:val="595959" w:themeColor="text1" w:themeTint="A6"/>
                                <w:sz w:val="18"/>
                                <w:szCs w:val="18"/>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7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cXMRW98AAAAJAQAADwAAAGRy&#10;cy9kb3ducmV2LnhtbEyPQUvDQBCF74L/YZmCN7vbQCTGbEoJFEH00NqLt0l2moRmd2N220Z/veNJ&#10;b/P4Hm/eK9azHcSFptB7p2G1VCDINd70rtVweN/eZyBCRGdw8I40fFGAdXl7U2Bu/NXt6LKPreAQ&#10;F3LU0MU45lKGpiOLYelHcsyOfrIYWU6tNBNeOdwOMlHqQVrsHX/ocKSqo+a0P1sNL9X2DXd1YrPv&#10;oXp+PW7Gz8NHqvXdYt48gYg0xz8z/Nbn6lByp9qfnQli0JCsFG+JDFIQzB+zjI+atUoVyLKQ/xeU&#10;PwAAAP//AwBQSwECLQAUAAYACAAAACEAtoM4kv4AAADhAQAAEwAAAAAAAAAAAAAAAAAAAAAAW0Nv&#10;bnRlbnRfVHlwZXNdLnhtbFBLAQItABQABgAIAAAAIQA4/SH/1gAAAJQBAAALAAAAAAAAAAAAAAAA&#10;AC8BAABfcmVscy8ucmVsc1BLAQItABQABgAIAAAAIQCDfhASbAIAAEQFAAAOAAAAAAAAAAAAAAAA&#10;AC4CAABkcnMvZTJvRG9jLnhtbFBLAQItABQABgAIAAAAIQBxcxFb3wAAAAkBAAAPAAAAAAAAAAAA&#10;AAAAAMYEAABkcnMvZG93bnJldi54bWxQSwUGAAAAAAQABADzAAAA0gUAAAAA&#10;" filled="f" stroked="f" strokeweight=".5pt">
                <v:textbox>
                  <w:txbxContent>
                    <w:p w14:paraId="6D87F8A0" w14:textId="605A52FA" w:rsidR="00152671"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00B52A0F">
                        <w:rPr>
                          <w:rFonts w:asciiTheme="majorHAnsi" w:hAnsiTheme="majorHAnsi"/>
                          <w:color w:val="595959" w:themeColor="text1" w:themeTint="A6"/>
                          <w:sz w:val="18"/>
                          <w:szCs w:val="18"/>
                          <w:lang w:val="pt-BR"/>
                        </w:rPr>
                        <w:t xml:space="preserve"> CIDH, Informe No.</w:t>
                      </w:r>
                      <w:r w:rsidR="00152671">
                        <w:rPr>
                          <w:rFonts w:asciiTheme="majorHAnsi" w:hAnsiTheme="majorHAnsi"/>
                          <w:color w:val="595959" w:themeColor="text1" w:themeTint="A6"/>
                          <w:sz w:val="18"/>
                          <w:szCs w:val="18"/>
                          <w:lang w:val="pt-BR"/>
                        </w:rPr>
                        <w:t xml:space="preserve"> </w:t>
                      </w:r>
                      <w:r w:rsidR="00457A5C">
                        <w:rPr>
                          <w:rFonts w:asciiTheme="majorHAnsi" w:hAnsiTheme="majorHAnsi"/>
                          <w:color w:val="595959" w:themeColor="text1" w:themeTint="A6"/>
                          <w:sz w:val="18"/>
                          <w:szCs w:val="18"/>
                          <w:lang w:val="pt-BR"/>
                        </w:rPr>
                        <w:t>350</w:t>
                      </w:r>
                      <w:r w:rsidR="00B52A0F" w:rsidRPr="00B52A0F">
                        <w:rPr>
                          <w:rFonts w:asciiTheme="majorHAnsi" w:hAnsiTheme="majorHAnsi"/>
                          <w:color w:val="595959" w:themeColor="text1" w:themeTint="A6"/>
                          <w:sz w:val="18"/>
                          <w:szCs w:val="18"/>
                          <w:lang w:val="pt-BR"/>
                        </w:rPr>
                        <w:t>/</w:t>
                      </w:r>
                      <w:r w:rsidR="00EC5448">
                        <w:rPr>
                          <w:rFonts w:asciiTheme="majorHAnsi" w:hAnsiTheme="majorHAnsi"/>
                          <w:color w:val="595959" w:themeColor="text1" w:themeTint="A6"/>
                          <w:sz w:val="18"/>
                          <w:szCs w:val="18"/>
                          <w:lang w:val="pt-BR"/>
                        </w:rPr>
                        <w:t>21</w:t>
                      </w:r>
                      <w:r w:rsidRPr="00B52A0F">
                        <w:rPr>
                          <w:rFonts w:asciiTheme="majorHAnsi" w:hAnsiTheme="majorHAnsi"/>
                          <w:color w:val="595959" w:themeColor="text1" w:themeTint="A6"/>
                          <w:sz w:val="18"/>
                          <w:szCs w:val="18"/>
                          <w:lang w:val="pt-BR"/>
                        </w:rPr>
                        <w:t xml:space="preserve">. </w:t>
                      </w:r>
                      <w:r w:rsidR="00175B25">
                        <w:rPr>
                          <w:rFonts w:asciiTheme="majorHAnsi" w:hAnsiTheme="majorHAnsi"/>
                          <w:color w:val="595959" w:themeColor="text1" w:themeTint="A6"/>
                          <w:sz w:val="18"/>
                          <w:szCs w:val="18"/>
                          <w:lang w:val="pt-BR"/>
                        </w:rPr>
                        <w:t xml:space="preserve">Petición 1105-09. </w:t>
                      </w:r>
                      <w:r w:rsidR="00B52A0F">
                        <w:rPr>
                          <w:rFonts w:asciiTheme="majorHAnsi" w:hAnsiTheme="majorHAnsi"/>
                          <w:color w:val="595959" w:themeColor="text1" w:themeTint="A6"/>
                          <w:sz w:val="18"/>
                          <w:szCs w:val="18"/>
                          <w:lang w:val="es-ES_tradnl"/>
                        </w:rPr>
                        <w:t xml:space="preserve">Admisibilidad. Gerardo Sánchez Martínez. </w:t>
                      </w:r>
                    </w:p>
                    <w:p w14:paraId="0D1B22CF" w14:textId="3A9126BD" w:rsidR="00113F73" w:rsidRPr="00152671" w:rsidRDefault="00B52A0F" w:rsidP="00113F73">
                      <w:pPr>
                        <w:spacing w:line="276" w:lineRule="auto"/>
                        <w:rPr>
                          <w:rFonts w:asciiTheme="majorHAnsi" w:hAnsiTheme="majorHAnsi"/>
                          <w:color w:val="595959" w:themeColor="text1" w:themeTint="A6"/>
                          <w:sz w:val="18"/>
                          <w:szCs w:val="18"/>
                          <w:lang w:val="es-ES_tradnl"/>
                        </w:rPr>
                      </w:pPr>
                      <w:r>
                        <w:rPr>
                          <w:rFonts w:asciiTheme="majorHAnsi" w:hAnsiTheme="majorHAnsi"/>
                          <w:color w:val="595959" w:themeColor="text1" w:themeTint="A6"/>
                          <w:sz w:val="18"/>
                          <w:szCs w:val="18"/>
                          <w:lang w:val="es-ES_tradnl"/>
                        </w:rPr>
                        <w:t>México</w:t>
                      </w:r>
                      <w:r w:rsidR="00113F73" w:rsidRPr="00890650">
                        <w:rPr>
                          <w:rFonts w:asciiTheme="majorHAnsi" w:hAnsiTheme="majorHAnsi"/>
                          <w:color w:val="595959" w:themeColor="text1" w:themeTint="A6"/>
                          <w:sz w:val="18"/>
                          <w:szCs w:val="18"/>
                          <w:lang w:val="es-ES_tradnl"/>
                        </w:rPr>
                        <w:t xml:space="preserve">. </w:t>
                      </w:r>
                      <w:r w:rsidR="00457A5C">
                        <w:rPr>
                          <w:rFonts w:asciiTheme="majorHAnsi" w:hAnsiTheme="majorHAnsi"/>
                          <w:color w:val="595959" w:themeColor="text1" w:themeTint="A6"/>
                          <w:sz w:val="18"/>
                          <w:szCs w:val="18"/>
                          <w:lang w:val="es-ES"/>
                        </w:rPr>
                        <w:t>24</w:t>
                      </w:r>
                      <w:r>
                        <w:rPr>
                          <w:rFonts w:asciiTheme="majorHAnsi" w:hAnsiTheme="majorHAnsi"/>
                          <w:color w:val="595959" w:themeColor="text1" w:themeTint="A6"/>
                          <w:sz w:val="18"/>
                          <w:szCs w:val="18"/>
                          <w:lang w:val="es-ES"/>
                        </w:rPr>
                        <w:t xml:space="preserve"> de </w:t>
                      </w:r>
                      <w:r w:rsidR="00457A5C">
                        <w:rPr>
                          <w:rFonts w:asciiTheme="majorHAnsi" w:hAnsiTheme="majorHAnsi"/>
                          <w:color w:val="595959" w:themeColor="text1" w:themeTint="A6"/>
                          <w:sz w:val="18"/>
                          <w:szCs w:val="18"/>
                          <w:lang w:val="es-ES"/>
                        </w:rPr>
                        <w:t>noviembre</w:t>
                      </w:r>
                      <w:r>
                        <w:rPr>
                          <w:rFonts w:asciiTheme="majorHAnsi" w:hAnsiTheme="majorHAnsi"/>
                          <w:color w:val="595959" w:themeColor="text1" w:themeTint="A6"/>
                          <w:sz w:val="18"/>
                          <w:szCs w:val="18"/>
                          <w:lang w:val="es-ES"/>
                        </w:rPr>
                        <w:t xml:space="preserve"> de 20</w:t>
                      </w:r>
                      <w:r w:rsidR="00EC5448">
                        <w:rPr>
                          <w:rFonts w:asciiTheme="majorHAnsi" w:hAnsiTheme="majorHAnsi"/>
                          <w:color w:val="595959" w:themeColor="text1" w:themeTint="A6"/>
                          <w:sz w:val="18"/>
                          <w:szCs w:val="18"/>
                          <w:lang w:val="es-ES"/>
                        </w:rPr>
                        <w:t>21</w:t>
                      </w:r>
                      <w:r>
                        <w:rPr>
                          <w:rFonts w:asciiTheme="majorHAnsi" w:hAnsiTheme="majorHAnsi"/>
                          <w:color w:val="595959" w:themeColor="text1" w:themeTint="A6"/>
                          <w:sz w:val="18"/>
                          <w:szCs w:val="18"/>
                          <w:lang w:val="es-ES"/>
                        </w:rPr>
                        <w:t xml:space="preserve">. </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2FE1B253" w14:textId="499FD1A2" w:rsidR="0070697F" w:rsidRPr="00006B74" w:rsidRDefault="00D306D1" w:rsidP="00B52A0F">
      <w:pPr>
        <w:tabs>
          <w:tab w:val="center" w:pos="5400"/>
        </w:tabs>
        <w:suppressAutoHyphens/>
        <w:rPr>
          <w:rFonts w:asciiTheme="majorHAnsi" w:hAnsiTheme="majorHAnsi"/>
          <w:b/>
          <w:sz w:val="20"/>
          <w:lang w:val="es-ES"/>
        </w:rPr>
        <w:sectPr w:rsidR="0070697F" w:rsidRPr="00006B74"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18"/>
          <w:szCs w:val="22"/>
          <w:lang w:eastAsia="zh-CN"/>
        </w:rPr>
        <mc:AlternateContent>
          <mc:Choice Requires="wps">
            <w:drawing>
              <wp:anchor distT="0" distB="0" distL="114300" distR="114300" simplePos="0" relativeHeight="251680768" behindDoc="0" locked="0" layoutInCell="1" allowOverlap="1" wp14:anchorId="50472543" wp14:editId="66113C51">
                <wp:simplePos x="0" y="0"/>
                <wp:positionH relativeFrom="column">
                  <wp:posOffset>1327150</wp:posOffset>
                </wp:positionH>
                <wp:positionV relativeFrom="paragraph">
                  <wp:posOffset>766445</wp:posOffset>
                </wp:positionV>
                <wp:extent cx="4096385" cy="692150"/>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692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lang w:eastAsia="zh-CN"/>
                                <w14:textFill>
                                  <w14:noFill/>
                                </w14:textFill>
                              </w:rPr>
                              <w:drawing>
                                <wp:inline distT="0" distB="0" distL="0" distR="0" wp14:anchorId="266F0A37" wp14:editId="3C792A6A">
                                  <wp:extent cx="1708150" cy="48048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713366" cy="48195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margin-left:104.5pt;margin-top:60.35pt;width:322.55pt;height:5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9tCeAIAAGwFAAAOAAAAZHJzL2Uyb0RvYy54bWysVEtPGzEQvlfqf7B8L5uEhELEBqUgqkoI&#10;UKHi7HhtYtXrce1JdtNfz9i7eZRyoerFO/a8v/1mzi/a2rK1CtGAK/nwaMCZchIq455L/uPx+tMp&#10;ZxGFq4QFp0q+UZFfzD5+OG/8VI1gCbZSgVEQF6eNL/kS0U+LIsqlqkU8Aq8cKTWEWiBdw3NRBdFQ&#10;9NoWo8HgpGggVD6AVDHS61Wn5LMcX2sl8U7rqJDZklNtmM+Qz0U6i9m5mD4H4ZdG9mWIf6iiFsZR&#10;0l2oK4GCrYL5K1RtZIAIGo8k1AVobaTKPVA3w8Grbh6WwqvcC4ET/Q6m+P/Cytv1g78PDNsv0NIP&#10;TIA0Pk4jPaZ+Wh3q9KVKGekJws0ONtUik/Q4HpydHJ9OOJOkOzkbDScZ12Lv7UPErwpqloSSB/ot&#10;GS2xvolIGcl0a5KSRbCmujbW5kuigrq0ga0F/USLuUby+MPKOtZQ8mNKnZwcJPcusnXpRWUy9On2&#10;HWYJN1YlG+u+K81MlRt9I7eQUrld/mydrDSleo9jb7+v6j3OXR/kkTODw51zbRyE3H2enj1k1c8t&#10;ZLqzJ8AP+k4itouWGi/5ZEuABVQb4kWAbmSil9eGft6NiHgvAs0IUYHmHu/o0BYIfOglzpYQfr/1&#10;nuyJuqTlrKGZK3n8tRJBcWa/OSL12XA8TkOaL+PJ5xFdwqFmcahxq/oSiBFD2jBeZjHZo92KOkD9&#10;ROthnrKSSjhJuUuOW/ESu01A60Wq+Twb0Vh6gTfuwcsUOqGcqPnYPonge/4iMf8WttMppq9o3Nkm&#10;TwfzFYI2meMJ5w7VHn8a6Uz9fv2knXF4z1b7JTl7AQAA//8DAFBLAwQUAAYACAAAACEAU/dxY+IA&#10;AAALAQAADwAAAGRycy9kb3ducmV2LnhtbEyPQU+DQBCF7yb+h82YeDHtUmqlRZbGGLWJN0vVeNuy&#10;IxDZWcJuAf+940mPk+/lzfey7WRbMWDvG0cKFvMIBFLpTEOVgkPxOFuD8EGT0a0jVPCNHrb5+Vmm&#10;U+NGesFhHyrBJeRTraAOoUul9GWNVvu565CYfbre6sBnX0nT65HLbSvjKLqRVjfEH2rd4X2N5df+&#10;ZBV8XFXvz356eh2Xq2X3sBuK5M0USl1eTHe3IAJO4S8Mv/qsDjk7Hd2JjBetgjja8JbAII4SEJxY&#10;r64XII6M4k0CMs/k/w35DwAAAP//AwBQSwECLQAUAAYACAAAACEAtoM4kv4AAADhAQAAEwAAAAAA&#10;AAAAAAAAAAAAAAAAW0NvbnRlbnRfVHlwZXNdLnhtbFBLAQItABQABgAIAAAAIQA4/SH/1gAAAJQB&#10;AAALAAAAAAAAAAAAAAAAAC8BAABfcmVscy8ucmVsc1BLAQItABQABgAIAAAAIQB2C9tCeAIAAGwF&#10;AAAOAAAAAAAAAAAAAAAAAC4CAABkcnMvZTJvRG9jLnhtbFBLAQItABQABgAIAAAAIQBT93Fj4gAA&#10;AAsBAAAPAAAAAAAAAAAAAAAAANIEAABkcnMvZG93bnJldi54bWxQSwUGAAAAAAQABADzAAAA4QUA&#10;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lang w:eastAsia="zh-CN"/>
                          <w14:textFill>
                            <w14:noFill/>
                          </w14:textFill>
                        </w:rPr>
                        <w:drawing>
                          <wp:inline distT="0" distB="0" distL="0" distR="0" wp14:anchorId="266F0A37" wp14:editId="3C792A6A">
                            <wp:extent cx="1708150" cy="48048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713366" cy="481953"/>
                                    </a:xfrm>
                                    <a:prstGeom prst="rect">
                                      <a:avLst/>
                                    </a:prstGeom>
                                    <a:noFill/>
                                    <a:ln>
                                      <a:noFill/>
                                    </a:ln>
                                  </pic:spPr>
                                </pic:pic>
                              </a:graphicData>
                            </a:graphic>
                          </wp:inline>
                        </w:drawing>
                      </w:r>
                    </w:p>
                  </w:txbxContent>
                </v:textbox>
              </v:shape>
            </w:pict>
          </mc:Fallback>
        </mc:AlternateContent>
      </w:r>
      <w:r w:rsidRPr="00006B74">
        <w:rPr>
          <w:rFonts w:asciiTheme="majorHAnsi" w:hAnsiTheme="majorHAnsi"/>
          <w:noProof/>
          <w:sz w:val="22"/>
          <w:szCs w:val="22"/>
          <w:lang w:eastAsia="zh-CN"/>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exErZ+UAAAAQAQAADwAAAGRycy9kb3ducmV2LnhtbExPy27CMBC8V+o/WIvUGzikAUGIg1Aq&#10;VKkqByiX3px4SSL8SGMDab++y6m9rGY1s7Mz2Xowml2x962zAqaTCBjayqnW1gKOH9vxApgP0iqp&#10;nUUB3+hhnT8+ZDJV7mb3eD2EmpGJ9akU0ITQpZz7qkEj/cR1aIk7ud7IQGtfc9XLG5kbzeMomnMj&#10;W0sfGtlh0WB1PlyMgLdiu5P7MjaLH128vp823dfxcybE02h4WdHYrIAFHMLfBdw7UH7IKVjpLlZ5&#10;pgWMk3hJUiKSZArsrkieCZQElvMZ8Dzj/4vkvwAAAP//AwBQSwECLQAUAAYACAAAACEAtoM4kv4A&#10;AADhAQAAEwAAAAAAAAAAAAAAAAAAAAAAW0NvbnRlbnRfVHlwZXNdLnhtbFBLAQItABQABgAIAAAA&#10;IQA4/SH/1gAAAJQBAAALAAAAAAAAAAAAAAAAAC8BAABfcmVscy8ucmVsc1BLAQItABQABgAIAAAA&#10;IQAmr+TcgQIAAGkFAAAOAAAAAAAAAAAAAAAAAC4CAABkcnMvZTJvRG9jLnhtbFBLAQItABQABgAI&#10;AAAAIQB7EStn5QAAABABAAAPAAAAAAAAAAAAAAAAANsEAABkcnMvZG93bnJldi54bWxQSwUGAAAA&#10;AAQABADzAAAA7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jc w:val="center"/>
        <w:tblBorders>
          <w:insideH w:val="single" w:sz="6" w:space="0" w:color="auto"/>
          <w:insideV w:val="single" w:sz="6" w:space="0" w:color="auto"/>
        </w:tblBorders>
        <w:tblLook w:val="04A0" w:firstRow="1" w:lastRow="0" w:firstColumn="1" w:lastColumn="0" w:noHBand="0" w:noVBand="1"/>
      </w:tblPr>
      <w:tblGrid>
        <w:gridCol w:w="3577"/>
        <w:gridCol w:w="5783"/>
      </w:tblGrid>
      <w:tr w:rsidR="003239B8" w:rsidRPr="001E4EE2" w14:paraId="5A79D1F7" w14:textId="77777777" w:rsidTr="001E4EE2">
        <w:trPr>
          <w:jc w:val="center"/>
        </w:trPr>
        <w:tc>
          <w:tcPr>
            <w:tcW w:w="3577" w:type="dxa"/>
            <w:tcBorders>
              <w:top w:val="single" w:sz="4" w:space="0" w:color="auto"/>
              <w:bottom w:val="single" w:sz="6" w:space="0" w:color="auto"/>
            </w:tcBorders>
            <w:shd w:val="clear" w:color="auto" w:fill="386294"/>
            <w:vAlign w:val="center"/>
          </w:tcPr>
          <w:p w14:paraId="0CB2A43B" w14:textId="6FB89BFC" w:rsidR="003239B8" w:rsidRPr="001E4EE2" w:rsidRDefault="00D77503" w:rsidP="008D2290">
            <w:pPr>
              <w:jc w:val="center"/>
              <w:rPr>
                <w:rFonts w:ascii="Cambria" w:hAnsi="Cambria"/>
                <w:b/>
                <w:color w:val="FFFFFF" w:themeColor="background1"/>
                <w:sz w:val="20"/>
                <w:szCs w:val="20"/>
                <w:lang w:val="es-ES"/>
              </w:rPr>
            </w:pPr>
            <w:r w:rsidRPr="001E4EE2">
              <w:rPr>
                <w:rFonts w:ascii="Cambria" w:hAnsi="Cambria"/>
                <w:b/>
                <w:color w:val="FFFFFF" w:themeColor="background1"/>
                <w:sz w:val="20"/>
                <w:szCs w:val="20"/>
                <w:lang w:val="es-ES"/>
              </w:rPr>
              <w:t>Parte peticionaria</w:t>
            </w:r>
          </w:p>
        </w:tc>
        <w:tc>
          <w:tcPr>
            <w:tcW w:w="5783" w:type="dxa"/>
            <w:vAlign w:val="center"/>
          </w:tcPr>
          <w:p w14:paraId="3C5315D8" w14:textId="4E889D75" w:rsidR="003239B8" w:rsidRPr="001E4EE2" w:rsidRDefault="00B52A0F" w:rsidP="008D2290">
            <w:pPr>
              <w:jc w:val="both"/>
              <w:rPr>
                <w:rFonts w:ascii="Cambria" w:hAnsi="Cambria"/>
                <w:bCs/>
                <w:sz w:val="20"/>
                <w:szCs w:val="20"/>
                <w:lang w:val="es-ES"/>
              </w:rPr>
            </w:pPr>
            <w:r w:rsidRPr="001E4EE2">
              <w:rPr>
                <w:rFonts w:ascii="Cambria" w:hAnsi="Cambria"/>
                <w:bCs/>
                <w:sz w:val="20"/>
                <w:szCs w:val="20"/>
                <w:lang w:val="es-ES"/>
              </w:rPr>
              <w:t>Gerardo Sánchez Martínez</w:t>
            </w:r>
          </w:p>
        </w:tc>
      </w:tr>
      <w:tr w:rsidR="003239B8" w:rsidRPr="001E4EE2" w14:paraId="593A7E45" w14:textId="77777777" w:rsidTr="001E4EE2">
        <w:trPr>
          <w:jc w:val="center"/>
        </w:trPr>
        <w:tc>
          <w:tcPr>
            <w:tcW w:w="3577" w:type="dxa"/>
            <w:tcBorders>
              <w:top w:val="single" w:sz="6" w:space="0" w:color="auto"/>
              <w:bottom w:val="single" w:sz="6" w:space="0" w:color="auto"/>
            </w:tcBorders>
            <w:shd w:val="clear" w:color="auto" w:fill="386294"/>
            <w:vAlign w:val="center"/>
          </w:tcPr>
          <w:p w14:paraId="0E78CA0C" w14:textId="6191E4A1" w:rsidR="003239B8" w:rsidRPr="001E4EE2" w:rsidRDefault="002355A9" w:rsidP="008D2290">
            <w:pPr>
              <w:jc w:val="center"/>
              <w:rPr>
                <w:rFonts w:ascii="Cambria" w:hAnsi="Cambria"/>
                <w:b/>
                <w:color w:val="FFFFFF" w:themeColor="background1"/>
                <w:sz w:val="20"/>
                <w:szCs w:val="20"/>
                <w:lang w:val="es-ES"/>
              </w:rPr>
            </w:pPr>
            <w:r w:rsidRPr="001E4EE2">
              <w:rPr>
                <w:rFonts w:ascii="Cambria" w:hAnsi="Cambria"/>
                <w:b/>
                <w:color w:val="FFFFFF" w:themeColor="background1"/>
                <w:sz w:val="20"/>
                <w:szCs w:val="20"/>
                <w:lang w:val="es-ES"/>
              </w:rPr>
              <w:t>Presunta víctima</w:t>
            </w:r>
          </w:p>
        </w:tc>
        <w:tc>
          <w:tcPr>
            <w:tcW w:w="5783" w:type="dxa"/>
            <w:vAlign w:val="center"/>
          </w:tcPr>
          <w:p w14:paraId="4AEBF59E" w14:textId="202F3CE4" w:rsidR="003239B8" w:rsidRPr="001E4EE2" w:rsidRDefault="00B52A0F" w:rsidP="005B6D22">
            <w:pPr>
              <w:jc w:val="both"/>
              <w:rPr>
                <w:rFonts w:ascii="Cambria" w:hAnsi="Cambria"/>
                <w:bCs/>
                <w:sz w:val="20"/>
                <w:szCs w:val="20"/>
                <w:lang w:val="es-ES"/>
              </w:rPr>
            </w:pPr>
            <w:r w:rsidRPr="001E4EE2">
              <w:rPr>
                <w:rFonts w:ascii="Cambria" w:hAnsi="Cambria"/>
                <w:bCs/>
                <w:sz w:val="20"/>
                <w:szCs w:val="20"/>
                <w:lang w:val="es-ES"/>
              </w:rPr>
              <w:t>Gerardo Sánchez Martínez</w:t>
            </w:r>
          </w:p>
        </w:tc>
      </w:tr>
      <w:tr w:rsidR="003239B8" w:rsidRPr="001E4EE2" w14:paraId="3E62E1D3" w14:textId="77777777" w:rsidTr="001E4EE2">
        <w:trPr>
          <w:jc w:val="center"/>
        </w:trPr>
        <w:tc>
          <w:tcPr>
            <w:tcW w:w="3577" w:type="dxa"/>
            <w:tcBorders>
              <w:top w:val="single" w:sz="6" w:space="0" w:color="auto"/>
              <w:bottom w:val="single" w:sz="6" w:space="0" w:color="auto"/>
            </w:tcBorders>
            <w:shd w:val="clear" w:color="auto" w:fill="386294"/>
            <w:vAlign w:val="center"/>
          </w:tcPr>
          <w:p w14:paraId="340B0F09" w14:textId="16C11299" w:rsidR="003239B8" w:rsidRPr="001E4EE2" w:rsidRDefault="00D77503" w:rsidP="008D2290">
            <w:pPr>
              <w:jc w:val="center"/>
              <w:rPr>
                <w:rFonts w:ascii="Cambria" w:hAnsi="Cambria"/>
                <w:b/>
                <w:color w:val="FFFFFF" w:themeColor="background1"/>
                <w:sz w:val="20"/>
                <w:szCs w:val="20"/>
                <w:lang w:val="es-ES"/>
              </w:rPr>
            </w:pPr>
            <w:r w:rsidRPr="001E4EE2">
              <w:rPr>
                <w:rFonts w:ascii="Cambria" w:hAnsi="Cambria"/>
                <w:b/>
                <w:color w:val="FFFFFF" w:themeColor="background1"/>
                <w:sz w:val="20"/>
                <w:szCs w:val="20"/>
                <w:lang w:val="es-ES"/>
              </w:rPr>
              <w:t>Estado denunciado</w:t>
            </w:r>
          </w:p>
        </w:tc>
        <w:tc>
          <w:tcPr>
            <w:tcW w:w="5783" w:type="dxa"/>
            <w:vAlign w:val="center"/>
          </w:tcPr>
          <w:p w14:paraId="274C8A50" w14:textId="6CCCD348" w:rsidR="003239B8" w:rsidRPr="001E4EE2" w:rsidRDefault="00B52A0F" w:rsidP="00B52A0F">
            <w:pPr>
              <w:jc w:val="both"/>
              <w:rPr>
                <w:rFonts w:ascii="Cambria" w:hAnsi="Cambria"/>
                <w:bCs/>
                <w:sz w:val="20"/>
                <w:szCs w:val="20"/>
                <w:lang w:val="es-ES"/>
              </w:rPr>
            </w:pPr>
            <w:r w:rsidRPr="001E4EE2">
              <w:rPr>
                <w:rFonts w:ascii="Cambria" w:hAnsi="Cambria"/>
                <w:bCs/>
                <w:sz w:val="20"/>
                <w:szCs w:val="20"/>
                <w:lang w:val="es-ES"/>
              </w:rPr>
              <w:t>México</w:t>
            </w:r>
            <w:r w:rsidR="00444B5F" w:rsidRPr="001E4EE2">
              <w:rPr>
                <w:rStyle w:val="FootnoteReference"/>
                <w:rFonts w:ascii="Cambria" w:hAnsi="Cambria"/>
                <w:bCs/>
                <w:sz w:val="20"/>
                <w:szCs w:val="20"/>
                <w:lang w:val="es-ES"/>
              </w:rPr>
              <w:footnoteReference w:id="2"/>
            </w:r>
          </w:p>
        </w:tc>
      </w:tr>
      <w:tr w:rsidR="00223A29" w:rsidRPr="00175B25" w14:paraId="632511BC" w14:textId="77777777" w:rsidTr="001E4EE2">
        <w:trPr>
          <w:jc w:val="center"/>
        </w:trPr>
        <w:tc>
          <w:tcPr>
            <w:tcW w:w="3577" w:type="dxa"/>
            <w:tcBorders>
              <w:top w:val="single" w:sz="6" w:space="0" w:color="auto"/>
              <w:bottom w:val="single" w:sz="6" w:space="0" w:color="auto"/>
            </w:tcBorders>
            <w:shd w:val="clear" w:color="auto" w:fill="386294"/>
            <w:vAlign w:val="center"/>
          </w:tcPr>
          <w:p w14:paraId="727E2F6B" w14:textId="1D86EADA" w:rsidR="00223A29" w:rsidRPr="001E4EE2" w:rsidRDefault="001B3A00" w:rsidP="00E4118C">
            <w:pPr>
              <w:jc w:val="center"/>
              <w:rPr>
                <w:rFonts w:ascii="Cambria" w:hAnsi="Cambria"/>
                <w:b/>
                <w:color w:val="FFFFFF" w:themeColor="background1"/>
                <w:sz w:val="20"/>
                <w:szCs w:val="20"/>
                <w:lang w:val="es-ES"/>
              </w:rPr>
            </w:pPr>
            <w:r w:rsidRPr="001E4EE2">
              <w:rPr>
                <w:rFonts w:ascii="Cambria" w:hAnsi="Cambria"/>
                <w:b/>
                <w:color w:val="FFFFFF" w:themeColor="background1"/>
                <w:sz w:val="20"/>
                <w:szCs w:val="20"/>
                <w:lang w:val="es-ES"/>
              </w:rPr>
              <w:t xml:space="preserve">Derechos </w:t>
            </w:r>
            <w:r w:rsidR="00E4118C" w:rsidRPr="001E4EE2">
              <w:rPr>
                <w:rFonts w:ascii="Cambria" w:hAnsi="Cambria"/>
                <w:b/>
                <w:color w:val="FFFFFF" w:themeColor="background1"/>
                <w:sz w:val="20"/>
                <w:szCs w:val="20"/>
                <w:lang w:val="es-ES"/>
              </w:rPr>
              <w:t>invocados</w:t>
            </w:r>
          </w:p>
        </w:tc>
        <w:tc>
          <w:tcPr>
            <w:tcW w:w="5783" w:type="dxa"/>
            <w:vAlign w:val="center"/>
          </w:tcPr>
          <w:p w14:paraId="6DEE1EEB" w14:textId="1F90BEF2" w:rsidR="00223A29" w:rsidRPr="001E4EE2" w:rsidRDefault="00BF514A" w:rsidP="00DB6BED">
            <w:pPr>
              <w:jc w:val="both"/>
              <w:rPr>
                <w:rFonts w:ascii="Cambria" w:hAnsi="Cambria"/>
                <w:bCs/>
                <w:sz w:val="20"/>
                <w:szCs w:val="20"/>
                <w:lang w:val="es-ES"/>
              </w:rPr>
            </w:pPr>
            <w:r w:rsidRPr="001E4EE2">
              <w:rPr>
                <w:rFonts w:ascii="Cambria" w:hAnsi="Cambria"/>
                <w:bCs/>
                <w:sz w:val="20"/>
                <w:szCs w:val="20"/>
                <w:lang w:val="es-ES"/>
              </w:rPr>
              <w:t xml:space="preserve">Artículos </w:t>
            </w:r>
            <w:r w:rsidR="00B52A0F" w:rsidRPr="001E4EE2">
              <w:rPr>
                <w:rFonts w:ascii="Cambria" w:hAnsi="Cambria"/>
                <w:bCs/>
                <w:sz w:val="20"/>
                <w:szCs w:val="20"/>
                <w:lang w:val="es-ES"/>
              </w:rPr>
              <w:t>5 (integridad personal), 8 (garantías judiciales), 10 (indemnización), 11 (protección de la honra y de la dignidad), 13 (libertad de pensamiento y de expresión), 14 (rectificación o respuesta), 24 (igualdad ante la ley) y 25</w:t>
            </w:r>
            <w:r w:rsidRPr="001E4EE2">
              <w:rPr>
                <w:rFonts w:ascii="Cambria" w:hAnsi="Cambria"/>
                <w:bCs/>
                <w:sz w:val="20"/>
                <w:szCs w:val="20"/>
                <w:lang w:val="es-ES"/>
              </w:rPr>
              <w:t xml:space="preserve"> </w:t>
            </w:r>
            <w:r w:rsidR="00B52A0F" w:rsidRPr="001E4EE2">
              <w:rPr>
                <w:rFonts w:ascii="Cambria" w:hAnsi="Cambria"/>
                <w:bCs/>
                <w:sz w:val="20"/>
                <w:szCs w:val="20"/>
                <w:lang w:val="es-ES"/>
              </w:rPr>
              <w:t>(protección judicial)</w:t>
            </w:r>
            <w:r w:rsidR="00DB6BED" w:rsidRPr="001E4EE2">
              <w:rPr>
                <w:rFonts w:ascii="Cambria" w:hAnsi="Cambria"/>
                <w:bCs/>
                <w:sz w:val="20"/>
                <w:szCs w:val="20"/>
                <w:lang w:val="es-ES"/>
              </w:rPr>
              <w:t xml:space="preserve">, </w:t>
            </w:r>
            <w:r w:rsidRPr="001E4EE2">
              <w:rPr>
                <w:rFonts w:ascii="Cambria" w:hAnsi="Cambria"/>
                <w:bCs/>
                <w:sz w:val="20"/>
                <w:szCs w:val="20"/>
                <w:lang w:val="es-ES"/>
              </w:rPr>
              <w:t>de la Convención Americana sobre Derechos Humanos</w:t>
            </w:r>
            <w:r w:rsidRPr="001E4EE2">
              <w:rPr>
                <w:rStyle w:val="FootnoteReference"/>
                <w:rFonts w:ascii="Cambria" w:hAnsi="Cambria"/>
                <w:bCs/>
                <w:sz w:val="20"/>
                <w:szCs w:val="20"/>
                <w:lang w:val="es-ES"/>
              </w:rPr>
              <w:footnoteReference w:id="3"/>
            </w:r>
            <w:r w:rsidR="001E4EE2" w:rsidRPr="001E4EE2">
              <w:rPr>
                <w:rFonts w:ascii="Cambria" w:hAnsi="Cambria"/>
                <w:bCs/>
                <w:sz w:val="20"/>
                <w:szCs w:val="20"/>
                <w:lang w:val="es-ES"/>
              </w:rPr>
              <w:t>,</w:t>
            </w:r>
            <w:r w:rsidR="00DB6BED" w:rsidRPr="001E4EE2">
              <w:rPr>
                <w:rFonts w:ascii="Cambria" w:hAnsi="Cambria"/>
                <w:bCs/>
                <w:sz w:val="20"/>
                <w:szCs w:val="20"/>
                <w:lang w:val="es-ES"/>
              </w:rPr>
              <w:t xml:space="preserve"> en relación con sus artículos 1.1 (obligación de respetar los derechos) y 2 (deber de adoptar disposiciones de derecho interno)</w:t>
            </w:r>
            <w:r w:rsidR="008C59ED" w:rsidRPr="001E4EE2">
              <w:rPr>
                <w:rFonts w:ascii="Cambria" w:hAnsi="Cambria"/>
                <w:bCs/>
                <w:sz w:val="20"/>
                <w:szCs w:val="20"/>
                <w:lang w:val="es-ES"/>
              </w:rPr>
              <w:t xml:space="preserve"> </w:t>
            </w:r>
          </w:p>
        </w:tc>
      </w:tr>
    </w:tbl>
    <w:p w14:paraId="20263696" w14:textId="3364F26C"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487"/>
        <w:gridCol w:w="5873"/>
      </w:tblGrid>
      <w:tr w:rsidR="004C2312" w:rsidRPr="001E4EE2" w14:paraId="306EFCB0" w14:textId="77777777" w:rsidTr="001E4EE2">
        <w:tc>
          <w:tcPr>
            <w:tcW w:w="3487" w:type="dxa"/>
            <w:tcBorders>
              <w:top w:val="single" w:sz="6" w:space="0" w:color="auto"/>
              <w:bottom w:val="single" w:sz="6" w:space="0" w:color="auto"/>
            </w:tcBorders>
            <w:shd w:val="clear" w:color="auto" w:fill="386294"/>
            <w:vAlign w:val="center"/>
          </w:tcPr>
          <w:p w14:paraId="7508D16F" w14:textId="2A4C7FC3" w:rsidR="004C2312" w:rsidRPr="001E4EE2" w:rsidRDefault="000C1C69" w:rsidP="004A6A54">
            <w:pPr>
              <w:jc w:val="center"/>
              <w:rPr>
                <w:rFonts w:ascii="Cambria" w:hAnsi="Cambria"/>
                <w:b/>
                <w:color w:val="FFFFFF" w:themeColor="background1"/>
                <w:sz w:val="20"/>
                <w:szCs w:val="20"/>
                <w:lang w:val="es-ES"/>
              </w:rPr>
            </w:pPr>
            <w:r w:rsidRPr="001E4EE2">
              <w:rPr>
                <w:rFonts w:ascii="Cambria" w:hAnsi="Cambria"/>
                <w:b/>
                <w:color w:val="FFFFFF" w:themeColor="background1"/>
                <w:sz w:val="20"/>
                <w:szCs w:val="20"/>
                <w:lang w:val="es-ES"/>
              </w:rPr>
              <w:t>Recepción</w:t>
            </w:r>
            <w:r w:rsidR="00D77503" w:rsidRPr="001E4EE2">
              <w:rPr>
                <w:rFonts w:ascii="Cambria" w:hAnsi="Cambria"/>
                <w:b/>
                <w:color w:val="FFFFFF" w:themeColor="background1"/>
                <w:sz w:val="20"/>
                <w:szCs w:val="20"/>
                <w:lang w:val="es-ES"/>
              </w:rPr>
              <w:t xml:space="preserve"> de la petición</w:t>
            </w:r>
          </w:p>
        </w:tc>
        <w:tc>
          <w:tcPr>
            <w:tcW w:w="5873" w:type="dxa"/>
            <w:vAlign w:val="center"/>
          </w:tcPr>
          <w:p w14:paraId="6E579153" w14:textId="18B7EF22" w:rsidR="004C2312" w:rsidRPr="001E4EE2" w:rsidRDefault="00B52A0F" w:rsidP="002625EA">
            <w:pPr>
              <w:jc w:val="both"/>
              <w:rPr>
                <w:rFonts w:ascii="Cambria" w:hAnsi="Cambria"/>
                <w:bCs/>
                <w:sz w:val="20"/>
                <w:szCs w:val="20"/>
                <w:lang w:val="es-ES"/>
              </w:rPr>
            </w:pPr>
            <w:r w:rsidRPr="001E4EE2">
              <w:rPr>
                <w:rFonts w:ascii="Cambria" w:hAnsi="Cambria"/>
                <w:bCs/>
                <w:sz w:val="20"/>
                <w:szCs w:val="20"/>
                <w:lang w:val="es-ES"/>
              </w:rPr>
              <w:t>4 de septiembre de 2009</w:t>
            </w:r>
          </w:p>
        </w:tc>
      </w:tr>
      <w:tr w:rsidR="006E772A" w:rsidRPr="001E4EE2" w14:paraId="68F509DA" w14:textId="77777777" w:rsidTr="001E4EE2">
        <w:tc>
          <w:tcPr>
            <w:tcW w:w="3487" w:type="dxa"/>
            <w:tcBorders>
              <w:top w:val="single" w:sz="6" w:space="0" w:color="auto"/>
              <w:bottom w:val="single" w:sz="6" w:space="0" w:color="auto"/>
            </w:tcBorders>
            <w:shd w:val="clear" w:color="auto" w:fill="386294"/>
            <w:vAlign w:val="center"/>
          </w:tcPr>
          <w:p w14:paraId="62C9F91B" w14:textId="65F3AB1A" w:rsidR="006E772A" w:rsidRPr="001E4EE2" w:rsidRDefault="006E772A" w:rsidP="004A6A54">
            <w:pPr>
              <w:jc w:val="center"/>
              <w:rPr>
                <w:rFonts w:ascii="Cambria" w:hAnsi="Cambria"/>
                <w:b/>
                <w:color w:val="FFFFFF" w:themeColor="background1"/>
                <w:sz w:val="20"/>
                <w:szCs w:val="20"/>
                <w:lang w:val="es-ES"/>
              </w:rPr>
            </w:pPr>
            <w:r w:rsidRPr="001E4EE2">
              <w:rPr>
                <w:rFonts w:ascii="Cambria" w:hAnsi="Cambria"/>
                <w:b/>
                <w:color w:val="FFFFFF" w:themeColor="background1"/>
                <w:sz w:val="20"/>
                <w:szCs w:val="20"/>
                <w:lang w:val="es-ES"/>
              </w:rPr>
              <w:t xml:space="preserve">Información adicional </w:t>
            </w:r>
            <w:r w:rsidR="002355A9" w:rsidRPr="001E4EE2">
              <w:rPr>
                <w:rFonts w:ascii="Cambria" w:hAnsi="Cambria"/>
                <w:b/>
                <w:color w:val="FFFFFF" w:themeColor="background1"/>
                <w:sz w:val="20"/>
                <w:szCs w:val="20"/>
                <w:lang w:val="es-ES"/>
              </w:rPr>
              <w:t>recibida en la etapa de estudio</w:t>
            </w:r>
          </w:p>
        </w:tc>
        <w:tc>
          <w:tcPr>
            <w:tcW w:w="5873" w:type="dxa"/>
            <w:vAlign w:val="center"/>
          </w:tcPr>
          <w:p w14:paraId="796669C8" w14:textId="09632979" w:rsidR="006E772A" w:rsidRPr="001E4EE2" w:rsidRDefault="00A92441" w:rsidP="002625EA">
            <w:pPr>
              <w:jc w:val="both"/>
              <w:rPr>
                <w:rFonts w:ascii="Cambria" w:hAnsi="Cambria"/>
                <w:bCs/>
                <w:sz w:val="20"/>
                <w:szCs w:val="20"/>
                <w:lang w:val="es-ES"/>
              </w:rPr>
            </w:pPr>
            <w:r w:rsidRPr="001E4EE2">
              <w:rPr>
                <w:rFonts w:ascii="Cambria" w:hAnsi="Cambria"/>
                <w:bCs/>
                <w:sz w:val="20"/>
                <w:szCs w:val="20"/>
                <w:lang w:val="es-ES"/>
              </w:rPr>
              <w:t>9 de noviembre de 2012</w:t>
            </w:r>
          </w:p>
        </w:tc>
      </w:tr>
      <w:tr w:rsidR="004C2312" w:rsidRPr="001E4EE2" w14:paraId="1BDCD5C6" w14:textId="77777777" w:rsidTr="001E4EE2">
        <w:tc>
          <w:tcPr>
            <w:tcW w:w="3487" w:type="dxa"/>
            <w:tcBorders>
              <w:top w:val="single" w:sz="6" w:space="0" w:color="auto"/>
              <w:bottom w:val="single" w:sz="6" w:space="0" w:color="auto"/>
            </w:tcBorders>
            <w:shd w:val="clear" w:color="auto" w:fill="386294"/>
            <w:vAlign w:val="center"/>
          </w:tcPr>
          <w:p w14:paraId="7A18664F" w14:textId="53CE1B14" w:rsidR="004C2312" w:rsidRPr="001E4EE2" w:rsidRDefault="004A6A54" w:rsidP="000C1C69">
            <w:pPr>
              <w:jc w:val="center"/>
              <w:rPr>
                <w:rFonts w:ascii="Cambria" w:hAnsi="Cambria"/>
                <w:b/>
                <w:color w:val="FFFFFF" w:themeColor="background1"/>
                <w:sz w:val="20"/>
                <w:szCs w:val="20"/>
                <w:lang w:val="es-ES"/>
              </w:rPr>
            </w:pPr>
            <w:r w:rsidRPr="001E4EE2">
              <w:rPr>
                <w:rFonts w:ascii="Cambria" w:hAnsi="Cambria"/>
                <w:b/>
                <w:color w:val="FFFFFF" w:themeColor="background1"/>
                <w:sz w:val="20"/>
                <w:szCs w:val="20"/>
                <w:lang w:val="es-ES"/>
              </w:rPr>
              <w:t>N</w:t>
            </w:r>
            <w:r w:rsidR="004C2312" w:rsidRPr="001E4EE2">
              <w:rPr>
                <w:rFonts w:ascii="Cambria" w:hAnsi="Cambria"/>
                <w:b/>
                <w:color w:val="FFFFFF" w:themeColor="background1"/>
                <w:sz w:val="20"/>
                <w:szCs w:val="20"/>
                <w:lang w:val="es-ES"/>
              </w:rPr>
              <w:t>otificación de la petición</w:t>
            </w:r>
          </w:p>
        </w:tc>
        <w:tc>
          <w:tcPr>
            <w:tcW w:w="5873" w:type="dxa"/>
            <w:vAlign w:val="center"/>
          </w:tcPr>
          <w:p w14:paraId="1519DA6A" w14:textId="635D9C0E" w:rsidR="004C2312" w:rsidRPr="001E4EE2" w:rsidRDefault="00B52A0F" w:rsidP="008D2290">
            <w:pPr>
              <w:jc w:val="both"/>
              <w:rPr>
                <w:rFonts w:ascii="Cambria" w:hAnsi="Cambria"/>
                <w:bCs/>
                <w:sz w:val="20"/>
                <w:szCs w:val="20"/>
                <w:lang w:val="es-ES"/>
              </w:rPr>
            </w:pPr>
            <w:r w:rsidRPr="001E4EE2">
              <w:rPr>
                <w:rFonts w:ascii="Cambria" w:hAnsi="Cambria"/>
                <w:bCs/>
                <w:sz w:val="20"/>
                <w:szCs w:val="20"/>
                <w:lang w:val="es-ES"/>
              </w:rPr>
              <w:t>25 de octubre de 2016</w:t>
            </w:r>
          </w:p>
        </w:tc>
      </w:tr>
      <w:tr w:rsidR="00F06354" w:rsidRPr="001E4EE2" w14:paraId="6147A8D5" w14:textId="77777777" w:rsidTr="001E4EE2">
        <w:tc>
          <w:tcPr>
            <w:tcW w:w="3487" w:type="dxa"/>
            <w:tcBorders>
              <w:top w:val="single" w:sz="6" w:space="0" w:color="auto"/>
              <w:bottom w:val="single" w:sz="6" w:space="0" w:color="auto"/>
            </w:tcBorders>
            <w:shd w:val="clear" w:color="auto" w:fill="386294"/>
            <w:vAlign w:val="center"/>
          </w:tcPr>
          <w:p w14:paraId="0201C86D" w14:textId="678B514E" w:rsidR="00F06354" w:rsidRPr="001E4EE2" w:rsidRDefault="00D77503" w:rsidP="00F06354">
            <w:pPr>
              <w:jc w:val="center"/>
              <w:rPr>
                <w:rFonts w:ascii="Cambria" w:hAnsi="Cambria"/>
                <w:b/>
                <w:color w:val="FFFFFF" w:themeColor="background1"/>
                <w:sz w:val="20"/>
                <w:szCs w:val="20"/>
                <w:lang w:val="es-ES"/>
              </w:rPr>
            </w:pPr>
            <w:r w:rsidRPr="001E4EE2">
              <w:rPr>
                <w:rFonts w:ascii="Cambria" w:hAnsi="Cambria"/>
                <w:b/>
                <w:color w:val="FFFFFF" w:themeColor="background1"/>
                <w:sz w:val="20"/>
                <w:szCs w:val="20"/>
                <w:lang w:val="es-ES"/>
              </w:rPr>
              <w:t>Primera respuesta del Estado</w:t>
            </w:r>
          </w:p>
        </w:tc>
        <w:tc>
          <w:tcPr>
            <w:tcW w:w="5873" w:type="dxa"/>
            <w:vAlign w:val="center"/>
          </w:tcPr>
          <w:p w14:paraId="1972B99E" w14:textId="1938A17A" w:rsidR="00F06354" w:rsidRPr="001E4EE2" w:rsidRDefault="00B52A0F" w:rsidP="00F06354">
            <w:pPr>
              <w:jc w:val="both"/>
              <w:rPr>
                <w:rFonts w:ascii="Cambria" w:hAnsi="Cambria"/>
                <w:bCs/>
                <w:sz w:val="20"/>
                <w:szCs w:val="20"/>
                <w:lang w:val="es-ES"/>
              </w:rPr>
            </w:pPr>
            <w:r w:rsidRPr="001E4EE2">
              <w:rPr>
                <w:rFonts w:ascii="Cambria" w:hAnsi="Cambria"/>
                <w:bCs/>
                <w:sz w:val="20"/>
                <w:szCs w:val="20"/>
                <w:lang w:val="es-ES"/>
              </w:rPr>
              <w:t>6 de marzo de 2017</w:t>
            </w:r>
          </w:p>
        </w:tc>
      </w:tr>
      <w:tr w:rsidR="00F06354" w:rsidRPr="001E4EE2" w14:paraId="322668B6" w14:textId="77777777" w:rsidTr="001E4EE2">
        <w:tc>
          <w:tcPr>
            <w:tcW w:w="3487" w:type="dxa"/>
            <w:tcBorders>
              <w:top w:val="single" w:sz="6" w:space="0" w:color="auto"/>
              <w:bottom w:val="single" w:sz="6" w:space="0" w:color="auto"/>
            </w:tcBorders>
            <w:shd w:val="clear" w:color="auto" w:fill="386294"/>
            <w:vAlign w:val="center"/>
          </w:tcPr>
          <w:p w14:paraId="1524DA55" w14:textId="2EFC7BC3" w:rsidR="00F06354" w:rsidRPr="001E4EE2" w:rsidRDefault="00F06354" w:rsidP="00F06354">
            <w:pPr>
              <w:jc w:val="center"/>
              <w:rPr>
                <w:rFonts w:ascii="Cambria" w:hAnsi="Cambria"/>
                <w:b/>
                <w:color w:val="FFFFFF" w:themeColor="background1"/>
                <w:sz w:val="20"/>
                <w:szCs w:val="20"/>
                <w:lang w:val="es-ES"/>
              </w:rPr>
            </w:pPr>
            <w:r w:rsidRPr="001E4EE2">
              <w:rPr>
                <w:rFonts w:ascii="Cambria" w:hAnsi="Cambria"/>
                <w:b/>
                <w:color w:val="FFFFFF" w:themeColor="background1"/>
                <w:sz w:val="20"/>
                <w:szCs w:val="20"/>
                <w:lang w:val="es-ES"/>
              </w:rPr>
              <w:t>Observaciones adicionales de</w:t>
            </w:r>
            <w:r w:rsidR="00D77503" w:rsidRPr="001E4EE2">
              <w:rPr>
                <w:rFonts w:ascii="Cambria" w:hAnsi="Cambria"/>
                <w:b/>
                <w:color w:val="FFFFFF" w:themeColor="background1"/>
                <w:sz w:val="20"/>
                <w:szCs w:val="20"/>
                <w:lang w:val="es-ES"/>
              </w:rPr>
              <w:t xml:space="preserve"> la parte peticionaria</w:t>
            </w:r>
          </w:p>
        </w:tc>
        <w:tc>
          <w:tcPr>
            <w:tcW w:w="5873" w:type="dxa"/>
            <w:vAlign w:val="center"/>
          </w:tcPr>
          <w:p w14:paraId="41D8B862" w14:textId="2C977760" w:rsidR="00F06354" w:rsidRPr="001E4EE2" w:rsidRDefault="00B52A0F" w:rsidP="00D77503">
            <w:pPr>
              <w:jc w:val="both"/>
              <w:rPr>
                <w:rFonts w:ascii="Cambria" w:hAnsi="Cambria"/>
                <w:bCs/>
                <w:sz w:val="20"/>
                <w:szCs w:val="20"/>
                <w:lang w:val="es-ES"/>
              </w:rPr>
            </w:pPr>
            <w:r w:rsidRPr="001E4EE2">
              <w:rPr>
                <w:rFonts w:ascii="Cambria" w:hAnsi="Cambria"/>
                <w:bCs/>
                <w:sz w:val="20"/>
                <w:szCs w:val="20"/>
                <w:lang w:val="es-ES"/>
              </w:rPr>
              <w:t>30 de mayo de 2017</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487"/>
        <w:gridCol w:w="5755"/>
      </w:tblGrid>
      <w:tr w:rsidR="003239B8" w:rsidRPr="001E4EE2" w14:paraId="072532AD" w14:textId="77777777" w:rsidTr="001E4EE2">
        <w:trPr>
          <w:cantSplit/>
        </w:trPr>
        <w:tc>
          <w:tcPr>
            <w:tcW w:w="3487" w:type="dxa"/>
            <w:tcBorders>
              <w:top w:val="single" w:sz="4" w:space="0" w:color="auto"/>
              <w:bottom w:val="single" w:sz="6" w:space="0" w:color="auto"/>
            </w:tcBorders>
            <w:shd w:val="clear" w:color="auto" w:fill="386294"/>
            <w:vAlign w:val="center"/>
          </w:tcPr>
          <w:p w14:paraId="5C2E4B34" w14:textId="7281AAF8" w:rsidR="003239B8" w:rsidRPr="001E4EE2" w:rsidRDefault="00D77503" w:rsidP="008D2290">
            <w:pPr>
              <w:jc w:val="center"/>
              <w:rPr>
                <w:rFonts w:ascii="Cambria" w:hAnsi="Cambria"/>
                <w:b/>
                <w:i/>
                <w:color w:val="FFFFFF" w:themeColor="background1"/>
                <w:sz w:val="20"/>
                <w:szCs w:val="20"/>
                <w:lang w:val="es-ES"/>
              </w:rPr>
            </w:pPr>
            <w:r w:rsidRPr="001E4EE2">
              <w:rPr>
                <w:rFonts w:ascii="Cambria" w:hAnsi="Cambria"/>
                <w:b/>
                <w:i/>
                <w:color w:val="FFFFFF" w:themeColor="background1"/>
                <w:sz w:val="20"/>
                <w:szCs w:val="20"/>
                <w:lang w:val="es-ES"/>
              </w:rPr>
              <w:t>Ratione personae</w:t>
            </w:r>
          </w:p>
        </w:tc>
        <w:tc>
          <w:tcPr>
            <w:tcW w:w="5755" w:type="dxa"/>
            <w:vAlign w:val="center"/>
          </w:tcPr>
          <w:p w14:paraId="7707F3E9" w14:textId="19EB2520" w:rsidR="003239B8" w:rsidRPr="001E4EE2" w:rsidRDefault="00B52A0F" w:rsidP="00444B5F">
            <w:pPr>
              <w:jc w:val="both"/>
              <w:rPr>
                <w:rFonts w:ascii="Cambria" w:hAnsi="Cambria"/>
                <w:bCs/>
                <w:sz w:val="20"/>
                <w:szCs w:val="20"/>
                <w:lang w:val="es-ES"/>
              </w:rPr>
            </w:pPr>
            <w:r w:rsidRPr="001E4EE2">
              <w:rPr>
                <w:rFonts w:ascii="Cambria" w:hAnsi="Cambria"/>
                <w:bCs/>
                <w:sz w:val="20"/>
                <w:szCs w:val="20"/>
                <w:lang w:val="es-ES"/>
              </w:rPr>
              <w:t>Sí</w:t>
            </w:r>
          </w:p>
        </w:tc>
      </w:tr>
      <w:tr w:rsidR="003239B8" w:rsidRPr="001E4EE2" w14:paraId="4B8802DA" w14:textId="77777777" w:rsidTr="001E4EE2">
        <w:trPr>
          <w:cantSplit/>
        </w:trPr>
        <w:tc>
          <w:tcPr>
            <w:tcW w:w="3487" w:type="dxa"/>
            <w:tcBorders>
              <w:top w:val="single" w:sz="6" w:space="0" w:color="auto"/>
              <w:bottom w:val="single" w:sz="6" w:space="0" w:color="auto"/>
            </w:tcBorders>
            <w:shd w:val="clear" w:color="auto" w:fill="386294"/>
            <w:vAlign w:val="center"/>
          </w:tcPr>
          <w:p w14:paraId="3915C23B" w14:textId="629F623D" w:rsidR="003239B8" w:rsidRPr="001E4EE2" w:rsidRDefault="003239B8" w:rsidP="00D77503">
            <w:pPr>
              <w:jc w:val="center"/>
              <w:rPr>
                <w:rFonts w:ascii="Cambria" w:hAnsi="Cambria"/>
                <w:b/>
                <w:color w:val="FFFFFF" w:themeColor="background1"/>
                <w:sz w:val="20"/>
                <w:szCs w:val="20"/>
                <w:lang w:val="es-ES"/>
              </w:rPr>
            </w:pPr>
            <w:r w:rsidRPr="001E4EE2">
              <w:rPr>
                <w:rFonts w:ascii="Cambria" w:hAnsi="Cambria"/>
                <w:b/>
                <w:i/>
                <w:color w:val="FFFFFF" w:themeColor="background1"/>
                <w:sz w:val="20"/>
                <w:szCs w:val="20"/>
                <w:lang w:val="es-ES"/>
              </w:rPr>
              <w:t>Ratione loci</w:t>
            </w:r>
          </w:p>
        </w:tc>
        <w:tc>
          <w:tcPr>
            <w:tcW w:w="5755" w:type="dxa"/>
            <w:vAlign w:val="center"/>
          </w:tcPr>
          <w:p w14:paraId="12C931CB" w14:textId="6CFC03BB" w:rsidR="003239B8" w:rsidRPr="001E4EE2" w:rsidRDefault="00B52A0F" w:rsidP="00444B5F">
            <w:pPr>
              <w:jc w:val="both"/>
              <w:rPr>
                <w:rFonts w:ascii="Cambria" w:hAnsi="Cambria"/>
                <w:bCs/>
                <w:sz w:val="20"/>
                <w:szCs w:val="20"/>
                <w:lang w:val="es-ES"/>
              </w:rPr>
            </w:pPr>
            <w:r w:rsidRPr="001E4EE2">
              <w:rPr>
                <w:rFonts w:ascii="Cambria" w:hAnsi="Cambria"/>
                <w:bCs/>
                <w:sz w:val="20"/>
                <w:szCs w:val="20"/>
                <w:lang w:val="es-ES"/>
              </w:rPr>
              <w:t>Sí</w:t>
            </w:r>
          </w:p>
        </w:tc>
      </w:tr>
      <w:tr w:rsidR="003239B8" w:rsidRPr="001E4EE2" w14:paraId="4362FDF3" w14:textId="77777777" w:rsidTr="001E4EE2">
        <w:trPr>
          <w:cantSplit/>
        </w:trPr>
        <w:tc>
          <w:tcPr>
            <w:tcW w:w="3487" w:type="dxa"/>
            <w:tcBorders>
              <w:top w:val="single" w:sz="6" w:space="0" w:color="auto"/>
              <w:bottom w:val="single" w:sz="6" w:space="0" w:color="auto"/>
            </w:tcBorders>
            <w:shd w:val="clear" w:color="auto" w:fill="386294"/>
            <w:vAlign w:val="center"/>
          </w:tcPr>
          <w:p w14:paraId="3BE23153" w14:textId="1788B5D3" w:rsidR="003239B8" w:rsidRPr="001E4EE2" w:rsidRDefault="003239B8" w:rsidP="008D2290">
            <w:pPr>
              <w:jc w:val="center"/>
              <w:rPr>
                <w:rFonts w:ascii="Cambria" w:hAnsi="Cambria"/>
                <w:b/>
                <w:color w:val="FFFFFF" w:themeColor="background1"/>
                <w:sz w:val="20"/>
                <w:szCs w:val="20"/>
                <w:lang w:val="es-ES"/>
              </w:rPr>
            </w:pPr>
            <w:r w:rsidRPr="001E4EE2">
              <w:rPr>
                <w:rFonts w:ascii="Cambria" w:hAnsi="Cambria"/>
                <w:b/>
                <w:i/>
                <w:color w:val="FFFFFF" w:themeColor="background1"/>
                <w:sz w:val="20"/>
                <w:szCs w:val="20"/>
                <w:lang w:val="es-ES"/>
              </w:rPr>
              <w:t>Ratione temporis</w:t>
            </w:r>
          </w:p>
        </w:tc>
        <w:tc>
          <w:tcPr>
            <w:tcW w:w="5755" w:type="dxa"/>
            <w:vAlign w:val="center"/>
          </w:tcPr>
          <w:p w14:paraId="6F8B059B" w14:textId="5141E325" w:rsidR="003239B8" w:rsidRPr="001E4EE2" w:rsidRDefault="00444B5F" w:rsidP="00444B5F">
            <w:pPr>
              <w:jc w:val="both"/>
              <w:rPr>
                <w:rFonts w:ascii="Cambria" w:hAnsi="Cambria"/>
                <w:bCs/>
                <w:sz w:val="20"/>
                <w:szCs w:val="20"/>
                <w:lang w:val="es-ES"/>
              </w:rPr>
            </w:pPr>
            <w:r w:rsidRPr="001E4EE2">
              <w:rPr>
                <w:rFonts w:ascii="Cambria" w:hAnsi="Cambria"/>
                <w:bCs/>
                <w:sz w:val="20"/>
                <w:szCs w:val="20"/>
                <w:lang w:val="es-ES"/>
              </w:rPr>
              <w:t>Sí</w:t>
            </w:r>
          </w:p>
        </w:tc>
      </w:tr>
      <w:tr w:rsidR="003239B8" w:rsidRPr="00175B25" w14:paraId="30ABEC3E" w14:textId="77777777" w:rsidTr="001E4EE2">
        <w:trPr>
          <w:cantSplit/>
        </w:trPr>
        <w:tc>
          <w:tcPr>
            <w:tcW w:w="3487" w:type="dxa"/>
            <w:tcBorders>
              <w:top w:val="single" w:sz="6" w:space="0" w:color="auto"/>
              <w:bottom w:val="single" w:sz="6" w:space="0" w:color="auto"/>
            </w:tcBorders>
            <w:shd w:val="clear" w:color="auto" w:fill="386294"/>
            <w:vAlign w:val="center"/>
          </w:tcPr>
          <w:p w14:paraId="47B529D2" w14:textId="72B41633" w:rsidR="003239B8" w:rsidRPr="001E4EE2" w:rsidRDefault="003239B8" w:rsidP="008D2290">
            <w:pPr>
              <w:jc w:val="center"/>
              <w:rPr>
                <w:rFonts w:ascii="Cambria" w:hAnsi="Cambria"/>
                <w:b/>
                <w:color w:val="FFFFFF" w:themeColor="background1"/>
                <w:sz w:val="20"/>
                <w:szCs w:val="20"/>
                <w:lang w:val="es-ES"/>
              </w:rPr>
            </w:pPr>
            <w:r w:rsidRPr="001E4EE2">
              <w:rPr>
                <w:rFonts w:ascii="Cambria" w:hAnsi="Cambria"/>
                <w:b/>
                <w:i/>
                <w:color w:val="FFFFFF" w:themeColor="background1"/>
                <w:sz w:val="20"/>
                <w:szCs w:val="20"/>
                <w:lang w:val="es-ES"/>
              </w:rPr>
              <w:t>Ratione materia</w:t>
            </w:r>
            <w:r w:rsidR="00EE00E9" w:rsidRPr="001E4EE2">
              <w:rPr>
                <w:rFonts w:ascii="Cambria" w:hAnsi="Cambria"/>
                <w:b/>
                <w:i/>
                <w:color w:val="FFFFFF" w:themeColor="background1"/>
                <w:sz w:val="20"/>
                <w:szCs w:val="20"/>
                <w:lang w:val="es-ES"/>
              </w:rPr>
              <w:t>e</w:t>
            </w:r>
          </w:p>
        </w:tc>
        <w:tc>
          <w:tcPr>
            <w:tcW w:w="5755" w:type="dxa"/>
            <w:vAlign w:val="center"/>
          </w:tcPr>
          <w:p w14:paraId="0C122F44" w14:textId="537A4BEE" w:rsidR="003239B8" w:rsidRPr="001E4EE2" w:rsidRDefault="00444B5F" w:rsidP="00444B5F">
            <w:pPr>
              <w:jc w:val="both"/>
              <w:rPr>
                <w:rFonts w:ascii="Cambria" w:hAnsi="Cambria"/>
                <w:bCs/>
                <w:sz w:val="20"/>
                <w:szCs w:val="20"/>
                <w:lang w:val="es-ES"/>
              </w:rPr>
            </w:pPr>
            <w:r w:rsidRPr="001E4EE2">
              <w:rPr>
                <w:rFonts w:ascii="Cambria" w:hAnsi="Cambria"/>
                <w:bCs/>
                <w:sz w:val="20"/>
                <w:szCs w:val="20"/>
                <w:lang w:val="es-ES"/>
              </w:rPr>
              <w:t xml:space="preserve">Sí, Convención Americana (depósito de instrumento </w:t>
            </w:r>
            <w:r w:rsidR="001E14A9">
              <w:rPr>
                <w:rFonts w:ascii="Cambria" w:hAnsi="Cambria"/>
                <w:bCs/>
                <w:sz w:val="20"/>
                <w:szCs w:val="20"/>
                <w:lang w:val="es-ES"/>
              </w:rPr>
              <w:t xml:space="preserve">de ratificación </w:t>
            </w:r>
            <w:r w:rsidRPr="001E4EE2">
              <w:rPr>
                <w:rFonts w:ascii="Cambria" w:hAnsi="Cambria"/>
                <w:bCs/>
                <w:sz w:val="20"/>
                <w:szCs w:val="20"/>
                <w:lang w:val="es-ES"/>
              </w:rPr>
              <w:t>realizado el 24 de marzo de 1981)</w:t>
            </w:r>
          </w:p>
        </w:tc>
      </w:tr>
    </w:tbl>
    <w:p w14:paraId="4E92C444" w14:textId="6A32A0F9"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1E14A9" w:rsidRPr="00006B74">
        <w:rPr>
          <w:rFonts w:asciiTheme="majorHAnsi" w:hAnsiTheme="majorHAnsi"/>
          <w:b/>
          <w:bCs/>
          <w:sz w:val="20"/>
          <w:szCs w:val="20"/>
          <w:lang w:val="es-ES"/>
        </w:rPr>
        <w:t>INTERNACIONAL, CARACTERIZACIÓN</w:t>
      </w:r>
      <w:r w:rsidRPr="00006B74">
        <w:rPr>
          <w:rFonts w:asciiTheme="majorHAnsi" w:hAnsiTheme="majorHAnsi"/>
          <w:b/>
          <w:bCs/>
          <w:sz w:val="20"/>
          <w:szCs w:val="20"/>
          <w:lang w:val="es-ES"/>
        </w:rPr>
        <w:t xml:space="preserve">,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487"/>
        <w:gridCol w:w="5755"/>
      </w:tblGrid>
      <w:tr w:rsidR="00EE00E9" w:rsidRPr="007E53BF" w14:paraId="1231C988" w14:textId="77777777" w:rsidTr="007E53BF">
        <w:trPr>
          <w:cantSplit/>
        </w:trPr>
        <w:tc>
          <w:tcPr>
            <w:tcW w:w="3487" w:type="dxa"/>
            <w:tcBorders>
              <w:top w:val="single" w:sz="4" w:space="0" w:color="auto"/>
              <w:bottom w:val="single" w:sz="6" w:space="0" w:color="auto"/>
            </w:tcBorders>
            <w:shd w:val="clear" w:color="auto" w:fill="386294"/>
            <w:vAlign w:val="center"/>
          </w:tcPr>
          <w:p w14:paraId="6F8031F4" w14:textId="03D8D2D1" w:rsidR="00EE00E9" w:rsidRPr="007E53BF" w:rsidRDefault="00EE00E9" w:rsidP="00954B82">
            <w:pPr>
              <w:jc w:val="center"/>
              <w:rPr>
                <w:rFonts w:ascii="Cambria" w:hAnsi="Cambria"/>
                <w:b/>
                <w:color w:val="FFFFFF" w:themeColor="background1"/>
                <w:sz w:val="20"/>
                <w:szCs w:val="20"/>
                <w:lang w:val="es-ES"/>
              </w:rPr>
            </w:pPr>
            <w:r w:rsidRPr="007E53BF">
              <w:rPr>
                <w:rFonts w:ascii="Cambria" w:hAnsi="Cambria"/>
                <w:b/>
                <w:color w:val="FFFFFF" w:themeColor="background1"/>
                <w:sz w:val="20"/>
                <w:szCs w:val="20"/>
                <w:lang w:val="es-ES"/>
              </w:rPr>
              <w:t xml:space="preserve">Duplicación </w:t>
            </w:r>
            <w:r w:rsidR="00D77503" w:rsidRPr="007E53BF">
              <w:rPr>
                <w:rFonts w:ascii="Cambria" w:hAnsi="Cambria"/>
                <w:b/>
                <w:color w:val="FFFFFF" w:themeColor="background1"/>
                <w:sz w:val="20"/>
                <w:szCs w:val="20"/>
                <w:lang w:val="es-ES"/>
              </w:rPr>
              <w:t>y cosa juzgada internacional</w:t>
            </w:r>
          </w:p>
        </w:tc>
        <w:tc>
          <w:tcPr>
            <w:tcW w:w="5755" w:type="dxa"/>
            <w:vAlign w:val="center"/>
          </w:tcPr>
          <w:p w14:paraId="240941E6" w14:textId="262A9E39" w:rsidR="00EE00E9" w:rsidRPr="007E53BF" w:rsidRDefault="00444B5F" w:rsidP="008D2290">
            <w:pPr>
              <w:jc w:val="both"/>
              <w:rPr>
                <w:rFonts w:ascii="Cambria" w:hAnsi="Cambria"/>
                <w:bCs/>
                <w:sz w:val="20"/>
                <w:szCs w:val="20"/>
                <w:lang w:val="es-ES"/>
              </w:rPr>
            </w:pPr>
            <w:r w:rsidRPr="007E53BF">
              <w:rPr>
                <w:rFonts w:ascii="Cambria" w:hAnsi="Cambria"/>
                <w:bCs/>
                <w:sz w:val="20"/>
                <w:szCs w:val="20"/>
                <w:lang w:val="es-ES"/>
              </w:rPr>
              <w:t>No</w:t>
            </w:r>
          </w:p>
        </w:tc>
      </w:tr>
      <w:tr w:rsidR="003239B8" w:rsidRPr="00175B25" w14:paraId="15FAA7D1" w14:textId="77777777" w:rsidTr="007E53BF">
        <w:trPr>
          <w:cantSplit/>
        </w:trPr>
        <w:tc>
          <w:tcPr>
            <w:tcW w:w="3487" w:type="dxa"/>
            <w:tcBorders>
              <w:top w:val="single" w:sz="4" w:space="0" w:color="auto"/>
              <w:bottom w:val="single" w:sz="6" w:space="0" w:color="auto"/>
            </w:tcBorders>
            <w:shd w:val="clear" w:color="auto" w:fill="386294"/>
            <w:vAlign w:val="center"/>
          </w:tcPr>
          <w:p w14:paraId="1B0D29FF" w14:textId="4FE01870" w:rsidR="003239B8" w:rsidRPr="007E53BF" w:rsidRDefault="003239B8" w:rsidP="00954B82">
            <w:pPr>
              <w:jc w:val="center"/>
              <w:rPr>
                <w:rFonts w:ascii="Cambria" w:hAnsi="Cambria"/>
                <w:b/>
                <w:i/>
                <w:color w:val="FFFFFF" w:themeColor="background1"/>
                <w:sz w:val="20"/>
                <w:szCs w:val="20"/>
                <w:lang w:val="es-ES"/>
              </w:rPr>
            </w:pPr>
            <w:r w:rsidRPr="007E53BF">
              <w:rPr>
                <w:rFonts w:ascii="Cambria" w:hAnsi="Cambria"/>
                <w:b/>
                <w:color w:val="FFFFFF" w:themeColor="background1"/>
                <w:sz w:val="20"/>
                <w:szCs w:val="20"/>
                <w:lang w:val="es-ES"/>
              </w:rPr>
              <w:t>Derechos admi</w:t>
            </w:r>
            <w:r w:rsidR="00954B82" w:rsidRPr="007E53BF">
              <w:rPr>
                <w:rFonts w:ascii="Cambria" w:hAnsi="Cambria"/>
                <w:b/>
                <w:color w:val="FFFFFF" w:themeColor="background1"/>
                <w:sz w:val="20"/>
                <w:szCs w:val="20"/>
                <w:lang w:val="es-ES"/>
              </w:rPr>
              <w:t>tidos</w:t>
            </w:r>
          </w:p>
        </w:tc>
        <w:tc>
          <w:tcPr>
            <w:tcW w:w="5755" w:type="dxa"/>
            <w:vAlign w:val="center"/>
          </w:tcPr>
          <w:p w14:paraId="6310C8F7" w14:textId="50A2C4F8" w:rsidR="003239B8" w:rsidRPr="007E53BF" w:rsidRDefault="000333FC" w:rsidP="001479C0">
            <w:pPr>
              <w:jc w:val="both"/>
              <w:rPr>
                <w:rFonts w:ascii="Cambria" w:hAnsi="Cambria"/>
                <w:bCs/>
                <w:sz w:val="20"/>
                <w:szCs w:val="20"/>
                <w:lang w:val="es-ES"/>
              </w:rPr>
            </w:pPr>
            <w:r w:rsidRPr="00691337">
              <w:rPr>
                <w:rFonts w:ascii="Cambria" w:hAnsi="Cambria"/>
                <w:bCs/>
                <w:sz w:val="20"/>
                <w:szCs w:val="20"/>
                <w:lang w:val="es-ES"/>
              </w:rPr>
              <w:t>8 (garantías judiciales), 13 (libertad de pensamiento y de expresión) y 25 (protección judicial)</w:t>
            </w:r>
            <w:r w:rsidRPr="007E53BF">
              <w:rPr>
                <w:rFonts w:ascii="Cambria" w:hAnsi="Cambria"/>
                <w:bCs/>
                <w:sz w:val="20"/>
                <w:szCs w:val="20"/>
                <w:lang w:val="es-ES"/>
              </w:rPr>
              <w:t xml:space="preserve"> de la Convención Americana</w:t>
            </w:r>
            <w:r w:rsidR="007E53BF">
              <w:rPr>
                <w:rFonts w:ascii="Cambria" w:hAnsi="Cambria"/>
                <w:bCs/>
                <w:sz w:val="20"/>
                <w:szCs w:val="20"/>
                <w:lang w:val="es-ES"/>
              </w:rPr>
              <w:t>,</w:t>
            </w:r>
            <w:r w:rsidRPr="007E53BF">
              <w:rPr>
                <w:rFonts w:ascii="Cambria" w:hAnsi="Cambria"/>
                <w:bCs/>
                <w:sz w:val="20"/>
                <w:szCs w:val="20"/>
                <w:lang w:val="es-ES"/>
              </w:rPr>
              <w:t xml:space="preserve"> en relación con sus artículos 1.1 (obligación de respetar los derechos) y 2 (deber de adoptar disposiciones de derecho interno)</w:t>
            </w:r>
          </w:p>
        </w:tc>
      </w:tr>
      <w:tr w:rsidR="003239B8" w:rsidRPr="00175B25" w14:paraId="4EFD141E" w14:textId="77777777" w:rsidTr="007E53BF">
        <w:trPr>
          <w:cantSplit/>
        </w:trPr>
        <w:tc>
          <w:tcPr>
            <w:tcW w:w="3487" w:type="dxa"/>
            <w:tcBorders>
              <w:top w:val="single" w:sz="6" w:space="0" w:color="auto"/>
              <w:bottom w:val="single" w:sz="6" w:space="0" w:color="auto"/>
            </w:tcBorders>
            <w:shd w:val="clear" w:color="auto" w:fill="386294"/>
            <w:vAlign w:val="center"/>
          </w:tcPr>
          <w:p w14:paraId="4C04A89C" w14:textId="058482B9" w:rsidR="003239B8" w:rsidRPr="007E53BF" w:rsidRDefault="003239B8" w:rsidP="006775AB">
            <w:pPr>
              <w:jc w:val="center"/>
              <w:rPr>
                <w:rFonts w:ascii="Cambria" w:hAnsi="Cambria"/>
                <w:b/>
                <w:color w:val="FFFFFF" w:themeColor="background1"/>
                <w:sz w:val="20"/>
                <w:szCs w:val="20"/>
                <w:lang w:val="es-ES"/>
              </w:rPr>
            </w:pPr>
            <w:r w:rsidRPr="007E53BF">
              <w:rPr>
                <w:rFonts w:ascii="Cambria" w:hAnsi="Cambria"/>
                <w:b/>
                <w:color w:val="FFFFFF" w:themeColor="background1"/>
                <w:sz w:val="20"/>
                <w:szCs w:val="20"/>
                <w:lang w:val="es-ES"/>
              </w:rPr>
              <w:t>Agotamiento de</w:t>
            </w:r>
            <w:r w:rsidR="0069402E" w:rsidRPr="007E53BF">
              <w:rPr>
                <w:rFonts w:ascii="Cambria" w:hAnsi="Cambria"/>
                <w:b/>
                <w:color w:val="FFFFFF" w:themeColor="background1"/>
                <w:sz w:val="20"/>
                <w:szCs w:val="20"/>
                <w:lang w:val="es-ES"/>
              </w:rPr>
              <w:t xml:space="preserve"> </w:t>
            </w:r>
            <w:r w:rsidRPr="007E53BF">
              <w:rPr>
                <w:rFonts w:ascii="Cambria" w:hAnsi="Cambria"/>
                <w:b/>
                <w:color w:val="FFFFFF" w:themeColor="background1"/>
                <w:sz w:val="20"/>
                <w:szCs w:val="20"/>
                <w:lang w:val="es-ES"/>
              </w:rPr>
              <w:t xml:space="preserve">recursos </w:t>
            </w:r>
            <w:r w:rsidR="00D77503" w:rsidRPr="007E53BF">
              <w:rPr>
                <w:rFonts w:ascii="Cambria" w:hAnsi="Cambria"/>
                <w:b/>
                <w:color w:val="FFFFFF" w:themeColor="background1"/>
                <w:sz w:val="20"/>
                <w:szCs w:val="20"/>
                <w:lang w:val="es-ES"/>
              </w:rPr>
              <w:t>o procedencia de una excepción</w:t>
            </w:r>
          </w:p>
        </w:tc>
        <w:tc>
          <w:tcPr>
            <w:tcW w:w="5755" w:type="dxa"/>
            <w:vAlign w:val="center"/>
          </w:tcPr>
          <w:p w14:paraId="69C53E8A" w14:textId="6E1D7710" w:rsidR="003239B8" w:rsidRPr="007E53BF" w:rsidRDefault="00444B5F" w:rsidP="00BB3FBD">
            <w:pPr>
              <w:rPr>
                <w:rFonts w:ascii="Cambria" w:hAnsi="Cambria"/>
                <w:bCs/>
                <w:sz w:val="20"/>
                <w:szCs w:val="20"/>
                <w:lang w:val="es-ES"/>
              </w:rPr>
            </w:pPr>
            <w:r w:rsidRPr="007E53BF">
              <w:rPr>
                <w:rFonts w:ascii="Cambria" w:hAnsi="Cambria"/>
                <w:bCs/>
                <w:sz w:val="20"/>
                <w:szCs w:val="20"/>
                <w:lang w:val="es-ES"/>
              </w:rPr>
              <w:t>Sí, en los términos de la sección VI</w:t>
            </w:r>
          </w:p>
        </w:tc>
      </w:tr>
      <w:tr w:rsidR="003239B8" w:rsidRPr="00175B25" w14:paraId="52B5BA17" w14:textId="77777777" w:rsidTr="007E53BF">
        <w:trPr>
          <w:cantSplit/>
        </w:trPr>
        <w:tc>
          <w:tcPr>
            <w:tcW w:w="3487" w:type="dxa"/>
            <w:tcBorders>
              <w:top w:val="single" w:sz="6" w:space="0" w:color="auto"/>
              <w:bottom w:val="single" w:sz="6" w:space="0" w:color="auto"/>
            </w:tcBorders>
            <w:shd w:val="clear" w:color="auto" w:fill="386294"/>
            <w:vAlign w:val="center"/>
          </w:tcPr>
          <w:p w14:paraId="5DF99086" w14:textId="392A0ECF" w:rsidR="003239B8" w:rsidRPr="007E53BF" w:rsidRDefault="00D77503" w:rsidP="008D2290">
            <w:pPr>
              <w:jc w:val="center"/>
              <w:rPr>
                <w:rFonts w:ascii="Cambria" w:hAnsi="Cambria"/>
                <w:b/>
                <w:color w:val="FFFFFF" w:themeColor="background1"/>
                <w:sz w:val="20"/>
                <w:szCs w:val="20"/>
                <w:lang w:val="es-ES"/>
              </w:rPr>
            </w:pPr>
            <w:r w:rsidRPr="007E53BF">
              <w:rPr>
                <w:rFonts w:ascii="Cambria" w:hAnsi="Cambria"/>
                <w:b/>
                <w:color w:val="FFFFFF" w:themeColor="background1"/>
                <w:sz w:val="20"/>
                <w:szCs w:val="20"/>
                <w:lang w:val="es-ES"/>
              </w:rPr>
              <w:t>Presentación dentro de plazo</w:t>
            </w:r>
          </w:p>
        </w:tc>
        <w:tc>
          <w:tcPr>
            <w:tcW w:w="5755" w:type="dxa"/>
            <w:vAlign w:val="center"/>
          </w:tcPr>
          <w:p w14:paraId="4A2A4569" w14:textId="1FC75897" w:rsidR="003239B8" w:rsidRPr="007E53BF" w:rsidRDefault="00444B5F" w:rsidP="008D2290">
            <w:pPr>
              <w:rPr>
                <w:rFonts w:ascii="Cambria" w:hAnsi="Cambria"/>
                <w:bCs/>
                <w:sz w:val="20"/>
                <w:szCs w:val="20"/>
                <w:lang w:val="es-ES"/>
              </w:rPr>
            </w:pPr>
            <w:r w:rsidRPr="007E53BF">
              <w:rPr>
                <w:rFonts w:ascii="Cambria" w:hAnsi="Cambria"/>
                <w:bCs/>
                <w:sz w:val="20"/>
                <w:szCs w:val="20"/>
                <w:lang w:val="es-ES"/>
              </w:rPr>
              <w:t>Sí, en los términos de la sección VI</w:t>
            </w:r>
          </w:p>
        </w:tc>
      </w:tr>
    </w:tbl>
    <w:p w14:paraId="73DEF654" w14:textId="77777777" w:rsidR="007E53BF" w:rsidRDefault="007E53BF" w:rsidP="007E53BF">
      <w:pPr>
        <w:ind w:firstLine="720"/>
        <w:jc w:val="both"/>
        <w:rPr>
          <w:rFonts w:asciiTheme="majorHAnsi" w:hAnsiTheme="majorHAnsi"/>
          <w:b/>
          <w:sz w:val="20"/>
          <w:szCs w:val="20"/>
          <w:lang w:val="es-ES"/>
        </w:rPr>
      </w:pPr>
    </w:p>
    <w:p w14:paraId="18E6423B" w14:textId="4B9CE7D4" w:rsidR="003239B8" w:rsidRDefault="00223A29" w:rsidP="007E53BF">
      <w:pPr>
        <w:ind w:firstLine="720"/>
        <w:jc w:val="both"/>
        <w:rPr>
          <w:rFonts w:asciiTheme="majorHAnsi" w:hAnsiTheme="majorHAnsi"/>
          <w:b/>
          <w:sz w:val="20"/>
          <w:szCs w:val="20"/>
          <w:lang w:val="es-ES"/>
        </w:rPr>
      </w:pPr>
      <w:r w:rsidRPr="007E53BF">
        <w:rPr>
          <w:rFonts w:asciiTheme="majorHAnsi" w:hAnsiTheme="majorHAnsi"/>
          <w:b/>
          <w:sz w:val="20"/>
          <w:szCs w:val="20"/>
          <w:lang w:val="es-ES"/>
        </w:rPr>
        <w:t xml:space="preserve">V. </w:t>
      </w:r>
      <w:r w:rsidRPr="007E53BF">
        <w:rPr>
          <w:rFonts w:asciiTheme="majorHAnsi" w:hAnsiTheme="majorHAnsi"/>
          <w:b/>
          <w:sz w:val="20"/>
          <w:szCs w:val="20"/>
          <w:lang w:val="es-ES"/>
        </w:rPr>
        <w:tab/>
      </w:r>
      <w:r w:rsidR="0034224A" w:rsidRPr="007E53BF">
        <w:rPr>
          <w:rFonts w:asciiTheme="majorHAnsi" w:hAnsiTheme="majorHAnsi"/>
          <w:b/>
          <w:sz w:val="20"/>
          <w:szCs w:val="20"/>
          <w:lang w:val="es-ES"/>
        </w:rPr>
        <w:t>RESUMEN DE LOS HECHOS ALEGADOS</w:t>
      </w:r>
    </w:p>
    <w:p w14:paraId="1DF22F59" w14:textId="77777777" w:rsidR="00503CAA" w:rsidRDefault="00503CAA" w:rsidP="00503CA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75116D7C" w14:textId="7290D66C" w:rsidR="00C834E5" w:rsidRPr="006C7BB8" w:rsidRDefault="00986780" w:rsidP="009A276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roofErr w:type="gramStart"/>
      <w:r w:rsidRPr="006C7BB8">
        <w:rPr>
          <w:rFonts w:asciiTheme="majorHAnsi" w:hAnsiTheme="majorHAnsi"/>
          <w:sz w:val="20"/>
          <w:szCs w:val="20"/>
          <w:lang w:val="es-ES"/>
        </w:rPr>
        <w:t>El señor Gerardo Sánchez Martínez, quien se desempeña</w:t>
      </w:r>
      <w:r w:rsidR="003542AB" w:rsidRPr="006C7BB8">
        <w:rPr>
          <w:rFonts w:asciiTheme="majorHAnsi" w:hAnsiTheme="majorHAnsi"/>
          <w:sz w:val="20"/>
          <w:szCs w:val="20"/>
          <w:lang w:val="es-ES"/>
        </w:rPr>
        <w:t>ba</w:t>
      </w:r>
      <w:r w:rsidRPr="006C7BB8">
        <w:rPr>
          <w:rFonts w:asciiTheme="majorHAnsi" w:hAnsiTheme="majorHAnsi"/>
          <w:sz w:val="20"/>
          <w:szCs w:val="20"/>
          <w:lang w:val="es-ES"/>
        </w:rPr>
        <w:t xml:space="preserve"> como director general y editor de la publicación denominada “El Periódico de Puebla, Expresión Ciudadana!</w:t>
      </w:r>
      <w:proofErr w:type="gramEnd"/>
      <w:r w:rsidRPr="006C7BB8">
        <w:rPr>
          <w:rFonts w:asciiTheme="majorHAnsi" w:hAnsiTheme="majorHAnsi"/>
          <w:sz w:val="20"/>
          <w:szCs w:val="20"/>
          <w:lang w:val="es-ES"/>
        </w:rPr>
        <w:t xml:space="preserve">” </w:t>
      </w:r>
      <w:r w:rsidR="00DF435A" w:rsidRPr="006C7BB8">
        <w:rPr>
          <w:rFonts w:asciiTheme="majorHAnsi" w:hAnsiTheme="majorHAnsi"/>
          <w:sz w:val="20"/>
          <w:szCs w:val="20"/>
          <w:lang w:val="es-ES"/>
        </w:rPr>
        <w:t xml:space="preserve">–medio de comunicación con contenidos de </w:t>
      </w:r>
      <w:r w:rsidR="00F57C2C" w:rsidRPr="006C7BB8">
        <w:rPr>
          <w:rFonts w:asciiTheme="majorHAnsi" w:hAnsiTheme="majorHAnsi"/>
          <w:sz w:val="20"/>
          <w:szCs w:val="20"/>
          <w:lang w:val="es-ES"/>
        </w:rPr>
        <w:t>tipo cultural y político-social</w:t>
      </w:r>
      <w:r w:rsidR="00DF435A" w:rsidRPr="006C7BB8">
        <w:rPr>
          <w:rFonts w:asciiTheme="majorHAnsi" w:hAnsiTheme="majorHAnsi"/>
          <w:sz w:val="20"/>
          <w:szCs w:val="20"/>
          <w:lang w:val="es-ES"/>
        </w:rPr>
        <w:t xml:space="preserve">-, </w:t>
      </w:r>
      <w:r w:rsidRPr="006C7BB8">
        <w:rPr>
          <w:rFonts w:asciiTheme="majorHAnsi" w:hAnsiTheme="majorHAnsi"/>
          <w:sz w:val="20"/>
          <w:szCs w:val="20"/>
          <w:lang w:val="es-ES"/>
        </w:rPr>
        <w:t xml:space="preserve">alega </w:t>
      </w:r>
      <w:r w:rsidR="00F57C2C" w:rsidRPr="006C7BB8">
        <w:rPr>
          <w:rFonts w:asciiTheme="majorHAnsi" w:hAnsiTheme="majorHAnsi"/>
          <w:sz w:val="20"/>
          <w:szCs w:val="20"/>
          <w:lang w:val="es-ES"/>
        </w:rPr>
        <w:t>haber sido</w:t>
      </w:r>
      <w:r w:rsidRPr="006C7BB8">
        <w:rPr>
          <w:rFonts w:asciiTheme="majorHAnsi" w:hAnsiTheme="majorHAnsi"/>
          <w:sz w:val="20"/>
          <w:szCs w:val="20"/>
          <w:lang w:val="es-ES"/>
        </w:rPr>
        <w:t xml:space="preserve"> objeto de una serie de repres</w:t>
      </w:r>
      <w:r w:rsidR="002E6608" w:rsidRPr="006C7BB8">
        <w:rPr>
          <w:rFonts w:asciiTheme="majorHAnsi" w:hAnsiTheme="majorHAnsi"/>
          <w:sz w:val="20"/>
          <w:szCs w:val="20"/>
          <w:lang w:val="es-ES"/>
        </w:rPr>
        <w:t>alia</w:t>
      </w:r>
      <w:r w:rsidRPr="006C7BB8">
        <w:rPr>
          <w:rFonts w:asciiTheme="majorHAnsi" w:hAnsiTheme="majorHAnsi"/>
          <w:sz w:val="20"/>
          <w:szCs w:val="20"/>
          <w:lang w:val="es-ES"/>
        </w:rPr>
        <w:t>s</w:t>
      </w:r>
      <w:r w:rsidR="00691337" w:rsidRPr="006C7BB8">
        <w:rPr>
          <w:rFonts w:asciiTheme="majorHAnsi" w:hAnsiTheme="majorHAnsi"/>
          <w:sz w:val="20"/>
          <w:szCs w:val="20"/>
          <w:lang w:val="es-ES"/>
        </w:rPr>
        <w:t xml:space="preserve">, tales como </w:t>
      </w:r>
      <w:r w:rsidR="00656002" w:rsidRPr="006C7BB8">
        <w:rPr>
          <w:rFonts w:asciiTheme="majorHAnsi" w:hAnsiTheme="majorHAnsi"/>
          <w:sz w:val="20"/>
          <w:szCs w:val="20"/>
          <w:lang w:val="es-ES"/>
        </w:rPr>
        <w:t xml:space="preserve">amenazas, </w:t>
      </w:r>
      <w:r w:rsidR="00691337" w:rsidRPr="006C7BB8">
        <w:rPr>
          <w:rFonts w:asciiTheme="majorHAnsi" w:hAnsiTheme="majorHAnsi"/>
          <w:sz w:val="20"/>
          <w:szCs w:val="20"/>
          <w:lang w:val="es-ES"/>
        </w:rPr>
        <w:t>agresiones verbales y falta de pago de facturas de publicidad,</w:t>
      </w:r>
      <w:r w:rsidRPr="006C7BB8">
        <w:rPr>
          <w:rFonts w:asciiTheme="majorHAnsi" w:hAnsiTheme="majorHAnsi"/>
          <w:sz w:val="20"/>
          <w:szCs w:val="20"/>
          <w:lang w:val="es-ES"/>
        </w:rPr>
        <w:t xml:space="preserve"> debido a una publicación realizada </w:t>
      </w:r>
      <w:r w:rsidR="004F4828" w:rsidRPr="006C7BB8">
        <w:rPr>
          <w:rFonts w:asciiTheme="majorHAnsi" w:hAnsiTheme="majorHAnsi"/>
          <w:sz w:val="20"/>
          <w:szCs w:val="20"/>
          <w:lang w:val="es-ES"/>
        </w:rPr>
        <w:t>en su periódico</w:t>
      </w:r>
      <w:r w:rsidR="00503CAA" w:rsidRPr="006C7BB8">
        <w:rPr>
          <w:rFonts w:asciiTheme="majorHAnsi" w:hAnsiTheme="majorHAnsi"/>
          <w:sz w:val="20"/>
          <w:szCs w:val="20"/>
          <w:lang w:val="es-ES"/>
        </w:rPr>
        <w:t>,</w:t>
      </w:r>
      <w:r w:rsidRPr="006C7BB8">
        <w:rPr>
          <w:rFonts w:asciiTheme="majorHAnsi" w:hAnsiTheme="majorHAnsi"/>
          <w:sz w:val="20"/>
          <w:szCs w:val="20"/>
          <w:lang w:val="es-ES"/>
        </w:rPr>
        <w:t xml:space="preserve"> </w:t>
      </w:r>
      <w:r w:rsidR="00691337" w:rsidRPr="006C7BB8">
        <w:rPr>
          <w:rFonts w:asciiTheme="majorHAnsi" w:hAnsiTheme="majorHAnsi"/>
          <w:sz w:val="20"/>
          <w:szCs w:val="20"/>
          <w:lang w:val="es-ES"/>
        </w:rPr>
        <w:t xml:space="preserve">en la </w:t>
      </w:r>
      <w:r w:rsidR="00BE6B15" w:rsidRPr="006C7BB8">
        <w:rPr>
          <w:rFonts w:asciiTheme="majorHAnsi" w:hAnsiTheme="majorHAnsi"/>
          <w:sz w:val="20"/>
          <w:szCs w:val="20"/>
          <w:lang w:val="es-ES"/>
        </w:rPr>
        <w:t>que criticaba</w:t>
      </w:r>
      <w:r w:rsidRPr="006C7BB8">
        <w:rPr>
          <w:rFonts w:asciiTheme="majorHAnsi" w:hAnsiTheme="majorHAnsi"/>
          <w:sz w:val="20"/>
          <w:szCs w:val="20"/>
          <w:lang w:val="es-ES"/>
        </w:rPr>
        <w:t xml:space="preserve"> </w:t>
      </w:r>
      <w:r w:rsidR="00656002" w:rsidRPr="006C7BB8">
        <w:rPr>
          <w:rFonts w:asciiTheme="majorHAnsi" w:hAnsiTheme="majorHAnsi"/>
          <w:sz w:val="20"/>
          <w:szCs w:val="20"/>
          <w:lang w:val="es-ES"/>
        </w:rPr>
        <w:t>a</w:t>
      </w:r>
      <w:r w:rsidRPr="006C7BB8">
        <w:rPr>
          <w:rFonts w:asciiTheme="majorHAnsi" w:hAnsiTheme="majorHAnsi"/>
          <w:sz w:val="20"/>
          <w:szCs w:val="20"/>
          <w:lang w:val="es-ES"/>
        </w:rPr>
        <w:t xml:space="preserve"> dos servidores públicos</w:t>
      </w:r>
      <w:r w:rsidR="00691337" w:rsidRPr="006C7BB8">
        <w:rPr>
          <w:rFonts w:asciiTheme="majorHAnsi" w:hAnsiTheme="majorHAnsi"/>
          <w:sz w:val="20"/>
          <w:szCs w:val="20"/>
          <w:lang w:val="es-ES"/>
        </w:rPr>
        <w:t>.</w:t>
      </w:r>
      <w:r w:rsidR="009A276C" w:rsidRPr="006C7BB8">
        <w:rPr>
          <w:rFonts w:asciiTheme="majorHAnsi" w:hAnsiTheme="majorHAnsi"/>
          <w:sz w:val="20"/>
          <w:szCs w:val="20"/>
          <w:lang w:val="es-ES"/>
        </w:rPr>
        <w:t xml:space="preserve"> Afirma que, ante la falta de pago, debió sacar de circulación su periódico.</w:t>
      </w:r>
    </w:p>
    <w:p w14:paraId="11B10315" w14:textId="77777777" w:rsidR="00503CAA" w:rsidRPr="007E53BF" w:rsidRDefault="00503CAA" w:rsidP="00503CA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20574D55" w14:textId="73FC61F5" w:rsidR="00691337" w:rsidRDefault="00691337" w:rsidP="007E53B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roofErr w:type="gramStart"/>
      <w:r w:rsidRPr="007E53BF">
        <w:rPr>
          <w:rFonts w:asciiTheme="majorHAnsi" w:hAnsiTheme="majorHAnsi"/>
          <w:sz w:val="20"/>
          <w:szCs w:val="20"/>
          <w:lang w:val="es-ES"/>
        </w:rPr>
        <w:lastRenderedPageBreak/>
        <w:t xml:space="preserve">Sobre los presuntos hechos de la presente petición, </w:t>
      </w:r>
      <w:r>
        <w:rPr>
          <w:rFonts w:asciiTheme="majorHAnsi" w:hAnsiTheme="majorHAnsi"/>
          <w:sz w:val="20"/>
          <w:szCs w:val="20"/>
          <w:lang w:val="es-ES"/>
        </w:rPr>
        <w:t xml:space="preserve">el señor Sánchez Martínez relata que el 13 de junio de 2006 publicó en </w:t>
      </w:r>
      <w:r w:rsidRPr="00503CAA">
        <w:rPr>
          <w:rFonts w:asciiTheme="majorHAnsi" w:hAnsiTheme="majorHAnsi"/>
          <w:sz w:val="20"/>
          <w:szCs w:val="20"/>
          <w:lang w:val="es-ES"/>
        </w:rPr>
        <w:t>“El Periódico de Puebla, Expresión Ciudadana!</w:t>
      </w:r>
      <w:proofErr w:type="gramEnd"/>
      <w:r w:rsidRPr="00503CAA">
        <w:rPr>
          <w:rFonts w:asciiTheme="majorHAnsi" w:hAnsiTheme="majorHAnsi"/>
          <w:sz w:val="20"/>
          <w:szCs w:val="20"/>
          <w:lang w:val="es-ES"/>
        </w:rPr>
        <w:t>”</w:t>
      </w:r>
      <w:r>
        <w:rPr>
          <w:rFonts w:asciiTheme="majorHAnsi" w:hAnsiTheme="majorHAnsi"/>
          <w:sz w:val="20"/>
          <w:szCs w:val="20"/>
          <w:lang w:val="es-ES"/>
        </w:rPr>
        <w:t xml:space="preserve"> un artículo en el que criticaba los comentarios que dos servidores públicos habían realizado en una entrevista televisiva, así como su presunta parcialidad </w:t>
      </w:r>
      <w:r w:rsidRPr="00503CAA">
        <w:rPr>
          <w:rFonts w:asciiTheme="majorHAnsi" w:hAnsiTheme="majorHAnsi"/>
          <w:sz w:val="20"/>
          <w:szCs w:val="20"/>
          <w:lang w:val="es-ES"/>
        </w:rPr>
        <w:t xml:space="preserve">por ser directores de Información, y de Imagen y Opinión Pública, respectivamente, de la Dirección de Comunicación Social del </w:t>
      </w:r>
      <w:r>
        <w:rPr>
          <w:rFonts w:asciiTheme="majorHAnsi" w:hAnsiTheme="majorHAnsi"/>
          <w:sz w:val="20"/>
          <w:szCs w:val="20"/>
          <w:lang w:val="es-ES"/>
        </w:rPr>
        <w:t>Estado de Puebla</w:t>
      </w:r>
      <w:r w:rsidRPr="00503CAA">
        <w:rPr>
          <w:rFonts w:asciiTheme="majorHAnsi" w:hAnsiTheme="majorHAnsi"/>
          <w:sz w:val="20"/>
          <w:szCs w:val="20"/>
          <w:lang w:val="es-ES"/>
        </w:rPr>
        <w:t>.</w:t>
      </w:r>
    </w:p>
    <w:p w14:paraId="390E01E6" w14:textId="77777777" w:rsidR="00691337" w:rsidRDefault="00691337" w:rsidP="0069133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1B1D471A" w14:textId="1B66FDFD" w:rsidR="000049C7" w:rsidRDefault="00691337" w:rsidP="007E53B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Theme="majorHAnsi" w:hAnsiTheme="majorHAnsi"/>
          <w:sz w:val="20"/>
          <w:szCs w:val="20"/>
          <w:lang w:val="es-ES"/>
        </w:rPr>
        <w:t xml:space="preserve">La presunta víctima alega que, como un acto de censura y represalia por parte de las autoridades estatales, </w:t>
      </w:r>
      <w:r w:rsidRPr="00503CAA">
        <w:rPr>
          <w:rFonts w:asciiTheme="majorHAnsi" w:hAnsiTheme="majorHAnsi"/>
          <w:sz w:val="20"/>
          <w:szCs w:val="20"/>
          <w:lang w:val="es-ES"/>
        </w:rPr>
        <w:t>le fue negado el pago de sus facturas de publicidad</w:t>
      </w:r>
      <w:r>
        <w:rPr>
          <w:rFonts w:asciiTheme="majorHAnsi" w:hAnsiTheme="majorHAnsi"/>
          <w:sz w:val="20"/>
          <w:szCs w:val="20"/>
          <w:lang w:val="es-ES"/>
        </w:rPr>
        <w:t xml:space="preserve">, </w:t>
      </w:r>
      <w:r w:rsidRPr="007E53BF">
        <w:rPr>
          <w:rFonts w:asciiTheme="majorHAnsi" w:hAnsiTheme="majorHAnsi"/>
          <w:sz w:val="20"/>
          <w:szCs w:val="20"/>
          <w:lang w:val="es-ES"/>
        </w:rPr>
        <w:t xml:space="preserve">por unos convenios de publicidad celebrados entre su periódico y el Gobierno del </w:t>
      </w:r>
      <w:r>
        <w:rPr>
          <w:rFonts w:asciiTheme="majorHAnsi" w:hAnsiTheme="majorHAnsi"/>
          <w:sz w:val="20"/>
          <w:szCs w:val="20"/>
          <w:lang w:val="es-ES"/>
        </w:rPr>
        <w:t>Estado de Puebla. D</w:t>
      </w:r>
      <w:r w:rsidR="00F74118" w:rsidRPr="007E53BF">
        <w:rPr>
          <w:rFonts w:asciiTheme="majorHAnsi" w:hAnsiTheme="majorHAnsi"/>
          <w:sz w:val="20"/>
          <w:szCs w:val="20"/>
          <w:lang w:val="es-ES"/>
        </w:rPr>
        <w:t>etalla</w:t>
      </w:r>
      <w:r w:rsidR="009300BA" w:rsidRPr="007E53BF">
        <w:rPr>
          <w:rFonts w:asciiTheme="majorHAnsi" w:hAnsiTheme="majorHAnsi"/>
          <w:sz w:val="20"/>
          <w:szCs w:val="20"/>
          <w:lang w:val="es-ES"/>
        </w:rPr>
        <w:t xml:space="preserve"> que </w:t>
      </w:r>
      <w:r w:rsidR="00986780" w:rsidRPr="007E53BF">
        <w:rPr>
          <w:rFonts w:asciiTheme="majorHAnsi" w:hAnsiTheme="majorHAnsi"/>
          <w:sz w:val="20"/>
          <w:szCs w:val="20"/>
          <w:lang w:val="es-ES"/>
        </w:rPr>
        <w:t xml:space="preserve">cuando se </w:t>
      </w:r>
      <w:r w:rsidR="002F0E4F" w:rsidRPr="007E53BF">
        <w:rPr>
          <w:rFonts w:asciiTheme="majorHAnsi" w:hAnsiTheme="majorHAnsi"/>
          <w:sz w:val="20"/>
          <w:szCs w:val="20"/>
          <w:lang w:val="es-ES"/>
        </w:rPr>
        <w:t>comunicó</w:t>
      </w:r>
      <w:r w:rsidR="00986780" w:rsidRPr="007E53BF">
        <w:rPr>
          <w:rFonts w:asciiTheme="majorHAnsi" w:hAnsiTheme="majorHAnsi"/>
          <w:sz w:val="20"/>
          <w:szCs w:val="20"/>
          <w:lang w:val="es-ES"/>
        </w:rPr>
        <w:t xml:space="preserve"> </w:t>
      </w:r>
      <w:r w:rsidR="002E6608" w:rsidRPr="007E53BF">
        <w:rPr>
          <w:rFonts w:asciiTheme="majorHAnsi" w:hAnsiTheme="majorHAnsi"/>
          <w:sz w:val="20"/>
          <w:szCs w:val="20"/>
          <w:lang w:val="es-ES"/>
        </w:rPr>
        <w:t xml:space="preserve">telefónicamente </w:t>
      </w:r>
      <w:r w:rsidR="00986780" w:rsidRPr="007E53BF">
        <w:rPr>
          <w:rFonts w:asciiTheme="majorHAnsi" w:hAnsiTheme="majorHAnsi"/>
          <w:sz w:val="20"/>
          <w:szCs w:val="20"/>
          <w:lang w:val="es-ES"/>
        </w:rPr>
        <w:t xml:space="preserve">el 5 de julio de 2006 para solicitar </w:t>
      </w:r>
      <w:r w:rsidR="002A69E3" w:rsidRPr="007E53BF">
        <w:rPr>
          <w:rFonts w:asciiTheme="majorHAnsi" w:hAnsiTheme="majorHAnsi"/>
          <w:sz w:val="20"/>
          <w:szCs w:val="20"/>
          <w:lang w:val="es-ES"/>
        </w:rPr>
        <w:t xml:space="preserve">al entonces Director de Información </w:t>
      </w:r>
      <w:r w:rsidR="00986780" w:rsidRPr="007E53BF">
        <w:rPr>
          <w:rFonts w:asciiTheme="majorHAnsi" w:hAnsiTheme="majorHAnsi"/>
          <w:sz w:val="20"/>
          <w:szCs w:val="20"/>
          <w:lang w:val="es-ES"/>
        </w:rPr>
        <w:t>los pagos retrasados</w:t>
      </w:r>
      <w:r w:rsidR="002A69E3" w:rsidRPr="007E53BF">
        <w:rPr>
          <w:rFonts w:asciiTheme="majorHAnsi" w:hAnsiTheme="majorHAnsi"/>
          <w:sz w:val="20"/>
          <w:szCs w:val="20"/>
          <w:lang w:val="es-ES"/>
        </w:rPr>
        <w:t xml:space="preserve">, </w:t>
      </w:r>
      <w:r w:rsidR="00EC5448" w:rsidRPr="007E53BF">
        <w:rPr>
          <w:rFonts w:asciiTheme="majorHAnsi" w:hAnsiTheme="majorHAnsi"/>
          <w:sz w:val="20"/>
          <w:szCs w:val="20"/>
          <w:lang w:val="es-ES"/>
        </w:rPr>
        <w:t>é</w:t>
      </w:r>
      <w:r w:rsidR="002A69E3" w:rsidRPr="007E53BF">
        <w:rPr>
          <w:rFonts w:asciiTheme="majorHAnsi" w:hAnsiTheme="majorHAnsi"/>
          <w:sz w:val="20"/>
          <w:szCs w:val="20"/>
          <w:lang w:val="es-ES"/>
        </w:rPr>
        <w:t>ste se negó a pagarle</w:t>
      </w:r>
      <w:r w:rsidR="002F0E4F" w:rsidRPr="007E53BF">
        <w:rPr>
          <w:rFonts w:asciiTheme="majorHAnsi" w:hAnsiTheme="majorHAnsi"/>
          <w:sz w:val="20"/>
          <w:szCs w:val="20"/>
          <w:lang w:val="es-ES"/>
        </w:rPr>
        <w:t xml:space="preserve">. </w:t>
      </w:r>
      <w:r w:rsidR="009300BA" w:rsidRPr="007E53BF">
        <w:rPr>
          <w:rFonts w:asciiTheme="majorHAnsi" w:hAnsiTheme="majorHAnsi"/>
          <w:sz w:val="20"/>
          <w:szCs w:val="20"/>
          <w:lang w:val="es-ES"/>
        </w:rPr>
        <w:t>Refiere</w:t>
      </w:r>
      <w:r w:rsidR="002F0E4F" w:rsidRPr="007E53BF">
        <w:rPr>
          <w:rFonts w:asciiTheme="majorHAnsi" w:hAnsiTheme="majorHAnsi"/>
          <w:sz w:val="20"/>
          <w:szCs w:val="20"/>
          <w:lang w:val="es-ES"/>
        </w:rPr>
        <w:t xml:space="preserve"> que en el mismo día acudió a las oficinas del Director General de Comunicación Social y Relaciones Públicas del Gobierno del </w:t>
      </w:r>
      <w:r w:rsidR="00283F13">
        <w:rPr>
          <w:rFonts w:asciiTheme="majorHAnsi" w:hAnsiTheme="majorHAnsi"/>
          <w:sz w:val="20"/>
          <w:szCs w:val="20"/>
          <w:lang w:val="es-ES"/>
        </w:rPr>
        <w:t>Estado de Puebla</w:t>
      </w:r>
      <w:r w:rsidR="002F0E4F" w:rsidRPr="007E53BF">
        <w:rPr>
          <w:rFonts w:asciiTheme="majorHAnsi" w:hAnsiTheme="majorHAnsi"/>
          <w:sz w:val="20"/>
          <w:szCs w:val="20"/>
          <w:lang w:val="es-ES"/>
        </w:rPr>
        <w:t xml:space="preserve"> a efectos de reportar lo ocurrido, y que en esta ocasión </w:t>
      </w:r>
      <w:r w:rsidR="006B3D92" w:rsidRPr="001A6A81">
        <w:rPr>
          <w:rFonts w:asciiTheme="majorHAnsi" w:hAnsiTheme="majorHAnsi"/>
          <w:sz w:val="20"/>
          <w:szCs w:val="20"/>
          <w:lang w:val="es-ES"/>
        </w:rPr>
        <w:t>el</w:t>
      </w:r>
      <w:r w:rsidR="002F0E4F" w:rsidRPr="001A6A81">
        <w:rPr>
          <w:rFonts w:asciiTheme="majorHAnsi" w:hAnsiTheme="majorHAnsi"/>
          <w:sz w:val="20"/>
          <w:szCs w:val="20"/>
          <w:lang w:val="es-ES"/>
        </w:rPr>
        <w:t xml:space="preserve"> Director de Información también estaba presente, </w:t>
      </w:r>
      <w:r w:rsidR="002F0E4F" w:rsidRPr="00E87D39">
        <w:rPr>
          <w:rFonts w:asciiTheme="majorHAnsi" w:hAnsiTheme="majorHAnsi"/>
          <w:sz w:val="20"/>
          <w:szCs w:val="20"/>
          <w:lang w:val="es-ES"/>
        </w:rPr>
        <w:t xml:space="preserve">y </w:t>
      </w:r>
      <w:r w:rsidR="002A69E3" w:rsidRPr="00E87D39">
        <w:rPr>
          <w:rFonts w:asciiTheme="majorHAnsi" w:hAnsiTheme="majorHAnsi"/>
          <w:sz w:val="20"/>
          <w:szCs w:val="20"/>
          <w:lang w:val="es-ES"/>
        </w:rPr>
        <w:t>le amenazó con atentar contra su integridad personal</w:t>
      </w:r>
      <w:r w:rsidR="00DE39EB" w:rsidRPr="00E87D39">
        <w:rPr>
          <w:rFonts w:asciiTheme="majorHAnsi" w:hAnsiTheme="majorHAnsi"/>
          <w:sz w:val="20"/>
          <w:szCs w:val="20"/>
          <w:lang w:val="es-ES"/>
        </w:rPr>
        <w:t>, además de agredirle verbalmente</w:t>
      </w:r>
      <w:r w:rsidRPr="00E87D39">
        <w:rPr>
          <w:rFonts w:asciiTheme="majorHAnsi" w:hAnsiTheme="majorHAnsi"/>
          <w:sz w:val="20"/>
          <w:szCs w:val="20"/>
          <w:lang w:val="es-ES"/>
        </w:rPr>
        <w:t>, mediante insultos</w:t>
      </w:r>
      <w:r w:rsidR="002A69E3" w:rsidRPr="007E53BF">
        <w:rPr>
          <w:rFonts w:asciiTheme="majorHAnsi" w:hAnsiTheme="majorHAnsi"/>
          <w:sz w:val="20"/>
          <w:szCs w:val="20"/>
          <w:lang w:val="es-ES"/>
        </w:rPr>
        <w:t xml:space="preserve">. </w:t>
      </w:r>
      <w:r w:rsidR="00AE2036">
        <w:rPr>
          <w:rFonts w:asciiTheme="majorHAnsi" w:hAnsiTheme="majorHAnsi"/>
          <w:sz w:val="20"/>
          <w:szCs w:val="20"/>
          <w:lang w:val="es-ES"/>
        </w:rPr>
        <w:t>A</w:t>
      </w:r>
      <w:r w:rsidR="001604DB" w:rsidRPr="007E53BF">
        <w:rPr>
          <w:rFonts w:asciiTheme="majorHAnsi" w:hAnsiTheme="majorHAnsi"/>
          <w:sz w:val="20"/>
          <w:szCs w:val="20"/>
          <w:lang w:val="es-ES"/>
        </w:rPr>
        <w:t>l retirarse</w:t>
      </w:r>
      <w:r w:rsidR="00AE2036">
        <w:rPr>
          <w:rFonts w:asciiTheme="majorHAnsi" w:hAnsiTheme="majorHAnsi"/>
          <w:sz w:val="20"/>
          <w:szCs w:val="20"/>
          <w:lang w:val="es-ES"/>
        </w:rPr>
        <w:t>,</w:t>
      </w:r>
      <w:r w:rsidR="001604DB" w:rsidRPr="007E53BF">
        <w:rPr>
          <w:rFonts w:asciiTheme="majorHAnsi" w:hAnsiTheme="majorHAnsi"/>
          <w:sz w:val="20"/>
          <w:szCs w:val="20"/>
          <w:lang w:val="es-ES"/>
        </w:rPr>
        <w:t xml:space="preserve"> el Director General </w:t>
      </w:r>
      <w:r w:rsidR="00AE2036">
        <w:rPr>
          <w:rFonts w:asciiTheme="majorHAnsi" w:hAnsiTheme="majorHAnsi"/>
          <w:sz w:val="20"/>
          <w:szCs w:val="20"/>
          <w:lang w:val="es-ES"/>
        </w:rPr>
        <w:t xml:space="preserve">le </w:t>
      </w:r>
      <w:r w:rsidR="001604DB" w:rsidRPr="007E53BF">
        <w:rPr>
          <w:rFonts w:asciiTheme="majorHAnsi" w:hAnsiTheme="majorHAnsi"/>
          <w:sz w:val="20"/>
          <w:szCs w:val="20"/>
          <w:lang w:val="es-ES"/>
        </w:rPr>
        <w:t xml:space="preserve">dijo </w:t>
      </w:r>
      <w:r w:rsidR="00AE2036">
        <w:rPr>
          <w:rFonts w:asciiTheme="majorHAnsi" w:hAnsiTheme="majorHAnsi"/>
          <w:sz w:val="20"/>
          <w:szCs w:val="20"/>
          <w:lang w:val="es-ES"/>
        </w:rPr>
        <w:t xml:space="preserve">al peticionario: </w:t>
      </w:r>
      <w:r w:rsidR="001604DB" w:rsidRPr="007E53BF">
        <w:rPr>
          <w:rFonts w:asciiTheme="majorHAnsi" w:hAnsiTheme="majorHAnsi"/>
          <w:sz w:val="20"/>
          <w:szCs w:val="20"/>
          <w:lang w:val="es-ES"/>
        </w:rPr>
        <w:t>“mejor regresas otro día, los ánimos están calentando y es que tú Gerardo, escribiste en contra de [los dos funcionarios públicos], c</w:t>
      </w:r>
      <w:r w:rsidR="00427653" w:rsidRPr="007E53BF">
        <w:rPr>
          <w:rFonts w:asciiTheme="majorHAnsi" w:hAnsiTheme="majorHAnsi"/>
          <w:sz w:val="20"/>
          <w:szCs w:val="20"/>
          <w:lang w:val="es-ES"/>
        </w:rPr>
        <w:t xml:space="preserve">omo quieres que se te atienda”. </w:t>
      </w:r>
    </w:p>
    <w:p w14:paraId="2D3D4EA6" w14:textId="77777777" w:rsidR="00503CAA" w:rsidRPr="007E53BF" w:rsidRDefault="00503CAA" w:rsidP="00503CA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58A0F62B" w14:textId="1BBB71CA" w:rsidR="002E6608" w:rsidRPr="008A62E0" w:rsidRDefault="002E6608" w:rsidP="007E53B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7E53BF">
        <w:rPr>
          <w:rFonts w:asciiTheme="majorHAnsi" w:hAnsiTheme="majorHAnsi"/>
          <w:sz w:val="20"/>
          <w:szCs w:val="20"/>
          <w:lang w:val="es-ES"/>
        </w:rPr>
        <w:t xml:space="preserve">Sobre las denuncias que ha interpuesto, la presunta víctima informa que el 5 de julio de 2006 </w:t>
      </w:r>
      <w:r w:rsidRPr="002905B7">
        <w:rPr>
          <w:rFonts w:asciiTheme="majorHAnsi" w:hAnsiTheme="majorHAnsi"/>
          <w:sz w:val="20"/>
          <w:szCs w:val="20"/>
          <w:lang w:val="es-ES"/>
        </w:rPr>
        <w:t xml:space="preserve">presentó una denuncia ante la Procuraduría General de Justicia (PGJ) del </w:t>
      </w:r>
      <w:r w:rsidR="00283F13" w:rsidRPr="002905B7">
        <w:rPr>
          <w:rFonts w:asciiTheme="majorHAnsi" w:hAnsiTheme="majorHAnsi"/>
          <w:sz w:val="20"/>
          <w:szCs w:val="20"/>
          <w:lang w:val="es-ES"/>
        </w:rPr>
        <w:t>estado de Puebla</w:t>
      </w:r>
      <w:r w:rsidRPr="002905B7">
        <w:rPr>
          <w:rFonts w:asciiTheme="majorHAnsi" w:hAnsiTheme="majorHAnsi"/>
          <w:sz w:val="20"/>
          <w:szCs w:val="20"/>
          <w:lang w:val="es-ES"/>
        </w:rPr>
        <w:t xml:space="preserve"> por las presuntas amenazas en su contra. Afirma que aún con el dictamen del 6 de ju</w:t>
      </w:r>
      <w:r w:rsidR="00084DDF" w:rsidRPr="002905B7">
        <w:rPr>
          <w:rFonts w:asciiTheme="majorHAnsi" w:hAnsiTheme="majorHAnsi"/>
          <w:sz w:val="20"/>
          <w:szCs w:val="20"/>
          <w:lang w:val="es-ES"/>
        </w:rPr>
        <w:t>l</w:t>
      </w:r>
      <w:r w:rsidRPr="002905B7">
        <w:rPr>
          <w:rFonts w:asciiTheme="majorHAnsi" w:hAnsiTheme="majorHAnsi"/>
          <w:sz w:val="20"/>
          <w:szCs w:val="20"/>
          <w:lang w:val="es-ES"/>
        </w:rPr>
        <w:t>io de 2006 de los peritos en psicología de la PGJ que indicaron que mostraba afectación emocional con indicadores de ansiedad, temor y zozobra como resultado de las agresiones y amenazas de las que había sido objeto, la PGJ decidió no ejercer la acción penal contra el funcionario público y determinó el archivo del expediente señalando que no se configuraban todos los elementos típicos del delito de amenazas.</w:t>
      </w:r>
      <w:r w:rsidRPr="007E53BF">
        <w:rPr>
          <w:rFonts w:asciiTheme="majorHAnsi" w:hAnsiTheme="majorHAnsi"/>
          <w:sz w:val="20"/>
          <w:szCs w:val="20"/>
          <w:lang w:val="es-ES"/>
        </w:rPr>
        <w:t xml:space="preserve"> La presunta víctima alega que </w:t>
      </w:r>
      <w:r w:rsidRPr="007E53BF">
        <w:rPr>
          <w:rFonts w:asciiTheme="majorHAnsi" w:eastAsiaTheme="minorEastAsia" w:hAnsiTheme="majorHAnsi" w:cs="Calibri"/>
          <w:sz w:val="20"/>
          <w:szCs w:val="20"/>
          <w:bdr w:val="none" w:sz="0" w:space="0" w:color="auto"/>
          <w:lang w:val="es-ES" w:eastAsia="zh-CN"/>
        </w:rPr>
        <w:t>este resolutivo dictado el 15 de junio de 2007</w:t>
      </w:r>
      <w:r w:rsidR="007A50CA">
        <w:rPr>
          <w:rFonts w:asciiTheme="majorHAnsi" w:eastAsiaTheme="minorEastAsia" w:hAnsiTheme="majorHAnsi" w:cs="Calibri"/>
          <w:sz w:val="20"/>
          <w:szCs w:val="20"/>
          <w:bdr w:val="none" w:sz="0" w:space="0" w:color="auto"/>
          <w:lang w:val="es-ES" w:eastAsia="zh-CN"/>
        </w:rPr>
        <w:t>, que fue considerado como notificación,</w:t>
      </w:r>
      <w:r w:rsidRPr="007E53BF">
        <w:rPr>
          <w:rFonts w:asciiTheme="majorHAnsi" w:eastAsiaTheme="minorEastAsia" w:hAnsiTheme="majorHAnsi" w:cs="Calibri"/>
          <w:sz w:val="20"/>
          <w:szCs w:val="20"/>
          <w:bdr w:val="none" w:sz="0" w:space="0" w:color="auto"/>
          <w:lang w:val="es-ES" w:eastAsia="zh-CN"/>
        </w:rPr>
        <w:t xml:space="preserve"> violaría el debido proceso penal al tratarse de un acuerdo de procedimiento </w:t>
      </w:r>
      <w:r w:rsidR="00EC5448" w:rsidRPr="007E53BF">
        <w:rPr>
          <w:rFonts w:asciiTheme="majorHAnsi" w:eastAsiaTheme="minorEastAsia" w:hAnsiTheme="majorHAnsi" w:cs="Calibri"/>
          <w:sz w:val="20"/>
          <w:szCs w:val="20"/>
          <w:bdr w:val="none" w:sz="0" w:space="0" w:color="auto"/>
          <w:lang w:val="es-ES" w:eastAsia="zh-CN"/>
        </w:rPr>
        <w:t xml:space="preserve">y </w:t>
      </w:r>
      <w:r w:rsidRPr="007E53BF">
        <w:rPr>
          <w:rFonts w:asciiTheme="majorHAnsi" w:eastAsiaTheme="minorEastAsia" w:hAnsiTheme="majorHAnsi" w:cs="Calibri"/>
          <w:sz w:val="20"/>
          <w:szCs w:val="20"/>
          <w:bdr w:val="none" w:sz="0" w:space="0" w:color="auto"/>
          <w:lang w:val="es-ES" w:eastAsia="zh-CN"/>
        </w:rPr>
        <w:t>no de una cédula de apercibimiento en la que se advierta a la parte afectada sobre el no ejercicio de la acción penal y el archivo del expedient</w:t>
      </w:r>
      <w:r w:rsidR="00EC5448" w:rsidRPr="007E53BF">
        <w:rPr>
          <w:rFonts w:asciiTheme="majorHAnsi" w:eastAsiaTheme="minorEastAsia" w:hAnsiTheme="majorHAnsi" w:cs="Calibri"/>
          <w:sz w:val="20"/>
          <w:szCs w:val="20"/>
          <w:bdr w:val="none" w:sz="0" w:space="0" w:color="auto"/>
          <w:lang w:val="es-ES" w:eastAsia="zh-CN"/>
        </w:rPr>
        <w:t>e</w:t>
      </w:r>
      <w:r w:rsidRPr="007E53BF">
        <w:rPr>
          <w:rFonts w:asciiTheme="majorHAnsi" w:eastAsiaTheme="minorEastAsia" w:hAnsiTheme="majorHAnsi" w:cs="Calibri"/>
          <w:sz w:val="20"/>
          <w:szCs w:val="20"/>
          <w:bdr w:val="none" w:sz="0" w:space="0" w:color="auto"/>
          <w:lang w:val="es-ES" w:eastAsia="zh-CN"/>
        </w:rPr>
        <w:t xml:space="preserve">. </w:t>
      </w:r>
    </w:p>
    <w:p w14:paraId="4968F3E8" w14:textId="7C43A7ED" w:rsidR="008A62E0" w:rsidRPr="008A62E0" w:rsidRDefault="008A62E0" w:rsidP="008A62E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5394FF28" w14:textId="0A87002F" w:rsidR="002E6608" w:rsidRDefault="002E6608" w:rsidP="007E53B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7E53BF">
        <w:rPr>
          <w:rFonts w:asciiTheme="majorHAnsi" w:hAnsiTheme="majorHAnsi"/>
          <w:sz w:val="20"/>
          <w:szCs w:val="20"/>
          <w:lang w:val="es-ES"/>
        </w:rPr>
        <w:t xml:space="preserve">Según se desprende del expediente, en julio de 2006 la presunta víctima </w:t>
      </w:r>
      <w:r w:rsidR="003A1834" w:rsidRPr="007E53BF">
        <w:rPr>
          <w:rFonts w:asciiTheme="majorHAnsi" w:hAnsiTheme="majorHAnsi"/>
          <w:sz w:val="20"/>
          <w:szCs w:val="20"/>
          <w:lang w:val="es-ES"/>
        </w:rPr>
        <w:t>presentó</w:t>
      </w:r>
      <w:r w:rsidRPr="007E53BF">
        <w:rPr>
          <w:rFonts w:asciiTheme="majorHAnsi" w:hAnsiTheme="majorHAnsi"/>
          <w:sz w:val="20"/>
          <w:szCs w:val="20"/>
          <w:lang w:val="es-ES"/>
        </w:rPr>
        <w:t xml:space="preserve"> una queja administrativa ante la Secretaria de Desarrollo, Evaluación y Control de la Administración Pública del </w:t>
      </w:r>
      <w:r w:rsidR="00283F13">
        <w:rPr>
          <w:rFonts w:asciiTheme="majorHAnsi" w:hAnsiTheme="majorHAnsi"/>
          <w:sz w:val="20"/>
          <w:szCs w:val="20"/>
          <w:lang w:val="es-ES"/>
        </w:rPr>
        <w:t>Estado de Puebla</w:t>
      </w:r>
      <w:r w:rsidRPr="007E53BF">
        <w:rPr>
          <w:rFonts w:asciiTheme="majorHAnsi" w:hAnsiTheme="majorHAnsi"/>
          <w:sz w:val="20"/>
          <w:szCs w:val="20"/>
          <w:lang w:val="es-ES"/>
        </w:rPr>
        <w:t xml:space="preserve"> (SEDECAP) contra el Director de Información</w:t>
      </w:r>
      <w:r w:rsidR="00B059F5">
        <w:rPr>
          <w:rFonts w:asciiTheme="majorHAnsi" w:hAnsiTheme="majorHAnsi"/>
          <w:sz w:val="20"/>
          <w:szCs w:val="20"/>
          <w:lang w:val="es-ES"/>
        </w:rPr>
        <w:t xml:space="preserve"> por las presuntas amenazas</w:t>
      </w:r>
      <w:r w:rsidRPr="007E53BF">
        <w:rPr>
          <w:rFonts w:asciiTheme="majorHAnsi" w:hAnsiTheme="majorHAnsi"/>
          <w:sz w:val="20"/>
          <w:szCs w:val="20"/>
          <w:lang w:val="es-ES"/>
        </w:rPr>
        <w:t xml:space="preserve">, indicando que sus actuaciones fueron desplegadas en el ánimo expreso de provocarle una intimidación para evitar el ejercicio de sus actividades profesionales, coartando su libertad de expresión; así como atentó en forma directa contra su honor, su honra y prestigio. Dicha queja </w:t>
      </w:r>
      <w:r w:rsidR="003A1834" w:rsidRPr="007E53BF">
        <w:rPr>
          <w:rFonts w:asciiTheme="majorHAnsi" w:hAnsiTheme="majorHAnsi"/>
          <w:sz w:val="20"/>
          <w:szCs w:val="20"/>
          <w:lang w:val="es-ES"/>
        </w:rPr>
        <w:t>fue</w:t>
      </w:r>
      <w:r w:rsidRPr="007E53BF">
        <w:rPr>
          <w:rFonts w:asciiTheme="majorHAnsi" w:hAnsiTheme="majorHAnsi"/>
          <w:sz w:val="20"/>
          <w:szCs w:val="20"/>
          <w:lang w:val="es-ES"/>
        </w:rPr>
        <w:t xml:space="preserve"> aceptada el 18 de julio de 2006 y luego archivada el 9 de enero de 2007.</w:t>
      </w:r>
    </w:p>
    <w:p w14:paraId="50138E28" w14:textId="77777777" w:rsidR="008A62E0" w:rsidRPr="008A62E0" w:rsidRDefault="008A62E0" w:rsidP="008A62E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34311818" w14:textId="0E408711" w:rsidR="0092253E" w:rsidRDefault="003A1834" w:rsidP="007E53B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7E53BF">
        <w:rPr>
          <w:rFonts w:asciiTheme="majorHAnsi" w:hAnsiTheme="majorHAnsi"/>
          <w:sz w:val="20"/>
          <w:szCs w:val="20"/>
          <w:lang w:val="es-ES"/>
        </w:rPr>
        <w:t xml:space="preserve">Luego de que </w:t>
      </w:r>
      <w:r w:rsidR="002E6608" w:rsidRPr="007E53BF">
        <w:rPr>
          <w:rFonts w:asciiTheme="majorHAnsi" w:hAnsiTheme="majorHAnsi"/>
          <w:sz w:val="20"/>
          <w:szCs w:val="20"/>
          <w:lang w:val="es-ES"/>
        </w:rPr>
        <w:t xml:space="preserve">el señor </w:t>
      </w:r>
      <w:r w:rsidR="002E6608" w:rsidRPr="007E53BF">
        <w:rPr>
          <w:rFonts w:asciiTheme="majorHAnsi" w:hAnsiTheme="majorHAnsi"/>
          <w:color w:val="auto"/>
          <w:sz w:val="20"/>
          <w:szCs w:val="20"/>
          <w:lang w:val="es-ES"/>
        </w:rPr>
        <w:t>Sánchez Martínez</w:t>
      </w:r>
      <w:r w:rsidR="002E6608" w:rsidRPr="007E53BF">
        <w:rPr>
          <w:rFonts w:asciiTheme="majorHAnsi" w:hAnsiTheme="majorHAnsi"/>
          <w:sz w:val="20"/>
          <w:szCs w:val="20"/>
          <w:lang w:val="es-ES"/>
        </w:rPr>
        <w:t xml:space="preserve"> </w:t>
      </w:r>
      <w:r w:rsidRPr="007E53BF">
        <w:rPr>
          <w:rFonts w:asciiTheme="majorHAnsi" w:hAnsiTheme="majorHAnsi"/>
          <w:sz w:val="20"/>
          <w:szCs w:val="20"/>
          <w:lang w:val="es-ES"/>
        </w:rPr>
        <w:t>interpusiera</w:t>
      </w:r>
      <w:r w:rsidR="002E6608" w:rsidRPr="007E53BF">
        <w:rPr>
          <w:rFonts w:asciiTheme="majorHAnsi" w:hAnsiTheme="majorHAnsi"/>
          <w:sz w:val="20"/>
          <w:szCs w:val="20"/>
          <w:lang w:val="es-ES"/>
        </w:rPr>
        <w:t xml:space="preserve"> diversos recursos </w:t>
      </w:r>
      <w:r w:rsidR="008A0D2F" w:rsidRPr="007E53BF">
        <w:rPr>
          <w:rFonts w:asciiTheme="majorHAnsi" w:hAnsiTheme="majorHAnsi"/>
          <w:sz w:val="20"/>
          <w:szCs w:val="20"/>
          <w:lang w:val="es-ES"/>
        </w:rPr>
        <w:t xml:space="preserve">judiciales </w:t>
      </w:r>
      <w:r w:rsidR="002E6608" w:rsidRPr="007E53BF">
        <w:rPr>
          <w:rFonts w:asciiTheme="majorHAnsi" w:hAnsiTheme="majorHAnsi"/>
          <w:sz w:val="20"/>
          <w:szCs w:val="20"/>
          <w:lang w:val="es-ES"/>
        </w:rPr>
        <w:t xml:space="preserve">contra las decisiones de archivo del expediente, el 14 de enero de 2008 </w:t>
      </w:r>
      <w:r w:rsidRPr="007E53BF">
        <w:rPr>
          <w:rFonts w:asciiTheme="majorHAnsi" w:hAnsiTheme="majorHAnsi"/>
          <w:sz w:val="20"/>
          <w:szCs w:val="20"/>
          <w:lang w:val="es-ES"/>
        </w:rPr>
        <w:t>inició</w:t>
      </w:r>
      <w:r w:rsidR="002E6608" w:rsidRPr="007E53BF">
        <w:rPr>
          <w:rFonts w:asciiTheme="majorHAnsi" w:hAnsiTheme="majorHAnsi"/>
          <w:sz w:val="20"/>
          <w:szCs w:val="20"/>
          <w:lang w:val="es-ES"/>
        </w:rPr>
        <w:t xml:space="preserve"> formalmente el procedimiento administrativo de determinación de responsabilidad. El 31 de enero de 2008, fue declarada la responsabilidad administrativa del funcionario y se le impuso la sanción de amonestación privada. Inconforme, el señor Sánchez </w:t>
      </w:r>
      <w:r w:rsidRPr="007E53BF">
        <w:rPr>
          <w:rFonts w:asciiTheme="majorHAnsi" w:hAnsiTheme="majorHAnsi"/>
          <w:sz w:val="20"/>
          <w:szCs w:val="20"/>
          <w:lang w:val="es-ES"/>
        </w:rPr>
        <w:t>interpuso</w:t>
      </w:r>
      <w:r w:rsidR="002E6608" w:rsidRPr="007E53BF">
        <w:rPr>
          <w:rFonts w:asciiTheme="majorHAnsi" w:hAnsiTheme="majorHAnsi"/>
          <w:sz w:val="20"/>
          <w:szCs w:val="20"/>
          <w:lang w:val="es-ES"/>
        </w:rPr>
        <w:t xml:space="preserve"> un </w:t>
      </w:r>
      <w:r w:rsidRPr="007E53BF">
        <w:rPr>
          <w:rFonts w:asciiTheme="majorHAnsi" w:hAnsiTheme="majorHAnsi"/>
          <w:sz w:val="20"/>
          <w:szCs w:val="20"/>
          <w:lang w:val="es-ES"/>
        </w:rPr>
        <w:t>amparo indirecto, que fue rechazado, y luego</w:t>
      </w:r>
      <w:r w:rsidR="00814928" w:rsidRPr="007E53BF">
        <w:rPr>
          <w:rFonts w:asciiTheme="majorHAnsi" w:hAnsiTheme="majorHAnsi"/>
          <w:sz w:val="20"/>
          <w:szCs w:val="20"/>
          <w:lang w:val="es-ES"/>
        </w:rPr>
        <w:t xml:space="preserve"> un</w:t>
      </w:r>
      <w:r w:rsidRPr="007E53BF">
        <w:rPr>
          <w:rFonts w:asciiTheme="majorHAnsi" w:hAnsiTheme="majorHAnsi"/>
          <w:sz w:val="20"/>
          <w:szCs w:val="20"/>
          <w:lang w:val="es-ES"/>
        </w:rPr>
        <w:t xml:space="preserve"> </w:t>
      </w:r>
      <w:r w:rsidR="002E6608" w:rsidRPr="007E53BF">
        <w:rPr>
          <w:rFonts w:asciiTheme="majorHAnsi" w:hAnsiTheme="majorHAnsi"/>
          <w:sz w:val="20"/>
          <w:szCs w:val="20"/>
          <w:lang w:val="es-ES"/>
        </w:rPr>
        <w:t>recurso de revisión</w:t>
      </w:r>
      <w:r w:rsidR="008A0D2F" w:rsidRPr="007E53BF">
        <w:rPr>
          <w:rFonts w:asciiTheme="majorHAnsi" w:hAnsiTheme="majorHAnsi"/>
          <w:sz w:val="20"/>
          <w:szCs w:val="20"/>
          <w:lang w:val="es-ES"/>
        </w:rPr>
        <w:t>, que fue concedido</w:t>
      </w:r>
      <w:r w:rsidR="002E6608" w:rsidRPr="007E53BF">
        <w:rPr>
          <w:rFonts w:asciiTheme="majorHAnsi" w:hAnsiTheme="majorHAnsi"/>
          <w:sz w:val="20"/>
          <w:szCs w:val="20"/>
          <w:lang w:val="es-ES"/>
        </w:rPr>
        <w:t xml:space="preserve">. El 1 de octubre de 2008 se emitió una nueva resolución, la cual determinó la responsabilidad administrativa del funcionario público </w:t>
      </w:r>
      <w:r w:rsidR="009F48C5">
        <w:rPr>
          <w:rFonts w:asciiTheme="majorHAnsi" w:hAnsiTheme="majorHAnsi"/>
          <w:sz w:val="20"/>
          <w:szCs w:val="20"/>
          <w:lang w:val="es-ES"/>
        </w:rPr>
        <w:t xml:space="preserve">por las amenazas proferidas en contra del señor Sánchez Martínez </w:t>
      </w:r>
      <w:r w:rsidR="002E6608" w:rsidRPr="007E53BF">
        <w:rPr>
          <w:rFonts w:asciiTheme="majorHAnsi" w:hAnsiTheme="majorHAnsi"/>
          <w:sz w:val="20"/>
          <w:szCs w:val="20"/>
          <w:lang w:val="es-ES"/>
        </w:rPr>
        <w:t xml:space="preserve">y se le impuso la sanción de amonestación pública y suspensión temporal de empleo, cargo o comisión. </w:t>
      </w:r>
    </w:p>
    <w:p w14:paraId="5A761FFE" w14:textId="77777777" w:rsidR="0092253E" w:rsidRPr="0092253E" w:rsidRDefault="0092253E" w:rsidP="0092253E">
      <w:pPr>
        <w:pStyle w:val="ListParagraph"/>
        <w:rPr>
          <w:rFonts w:asciiTheme="majorHAnsi" w:hAnsiTheme="majorHAnsi"/>
          <w:sz w:val="20"/>
          <w:szCs w:val="20"/>
          <w:lang w:val="es-ES"/>
        </w:rPr>
      </w:pPr>
    </w:p>
    <w:p w14:paraId="458996CC" w14:textId="674D18AA" w:rsidR="002E6608" w:rsidRDefault="002E6608" w:rsidP="007E53B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7E53BF">
        <w:rPr>
          <w:rFonts w:asciiTheme="majorHAnsi" w:hAnsiTheme="majorHAnsi"/>
          <w:sz w:val="20"/>
          <w:szCs w:val="20"/>
          <w:lang w:val="es-ES"/>
        </w:rPr>
        <w:t xml:space="preserve">Considerando injusta la sanción establecida, la presunta víctima </w:t>
      </w:r>
      <w:r w:rsidR="003A1834" w:rsidRPr="007E53BF">
        <w:rPr>
          <w:rFonts w:asciiTheme="majorHAnsi" w:hAnsiTheme="majorHAnsi"/>
          <w:sz w:val="20"/>
          <w:szCs w:val="20"/>
          <w:lang w:val="es-ES"/>
        </w:rPr>
        <w:t>interpuso</w:t>
      </w:r>
      <w:r w:rsidRPr="007E53BF">
        <w:rPr>
          <w:rFonts w:asciiTheme="majorHAnsi" w:hAnsiTheme="majorHAnsi"/>
          <w:sz w:val="20"/>
          <w:szCs w:val="20"/>
          <w:lang w:val="es-ES"/>
        </w:rPr>
        <w:t xml:space="preserve"> </w:t>
      </w:r>
      <w:r w:rsidRPr="00935621">
        <w:rPr>
          <w:rFonts w:asciiTheme="majorHAnsi" w:hAnsiTheme="majorHAnsi"/>
          <w:sz w:val="20"/>
          <w:szCs w:val="20"/>
          <w:lang w:val="es-ES"/>
        </w:rPr>
        <w:t>un juicio de amparo</w:t>
      </w:r>
      <w:r w:rsidR="003A1834" w:rsidRPr="00935621">
        <w:rPr>
          <w:rFonts w:asciiTheme="majorHAnsi" w:hAnsiTheme="majorHAnsi"/>
          <w:sz w:val="20"/>
          <w:szCs w:val="20"/>
          <w:lang w:val="es-ES"/>
        </w:rPr>
        <w:t xml:space="preserve"> indirecto</w:t>
      </w:r>
      <w:r w:rsidR="006A5008" w:rsidRPr="00935621">
        <w:rPr>
          <w:rFonts w:asciiTheme="majorHAnsi" w:hAnsiTheme="majorHAnsi"/>
          <w:sz w:val="20"/>
          <w:szCs w:val="20"/>
          <w:lang w:val="es-ES"/>
        </w:rPr>
        <w:t>,</w:t>
      </w:r>
      <w:r w:rsidR="006A5008" w:rsidRPr="007E53BF">
        <w:rPr>
          <w:rFonts w:asciiTheme="majorHAnsi" w:hAnsiTheme="majorHAnsi"/>
          <w:sz w:val="20"/>
          <w:szCs w:val="20"/>
          <w:lang w:val="es-ES"/>
        </w:rPr>
        <w:t xml:space="preserve"> que fue negado mediante resolución </w:t>
      </w:r>
      <w:r w:rsidR="008A0D2F" w:rsidRPr="007E53BF">
        <w:rPr>
          <w:rFonts w:asciiTheme="majorHAnsi" w:hAnsiTheme="majorHAnsi"/>
          <w:sz w:val="20"/>
          <w:szCs w:val="20"/>
          <w:lang w:val="es-ES"/>
        </w:rPr>
        <w:t>que</w:t>
      </w:r>
      <w:r w:rsidR="0092253E">
        <w:rPr>
          <w:rFonts w:asciiTheme="majorHAnsi" w:hAnsiTheme="majorHAnsi"/>
          <w:sz w:val="20"/>
          <w:szCs w:val="20"/>
          <w:lang w:val="es-ES"/>
        </w:rPr>
        <w:t>, a su juicio,</w:t>
      </w:r>
      <w:r w:rsidR="008A0D2F" w:rsidRPr="007E53BF">
        <w:rPr>
          <w:rFonts w:asciiTheme="majorHAnsi" w:hAnsiTheme="majorHAnsi"/>
          <w:sz w:val="20"/>
          <w:szCs w:val="20"/>
          <w:lang w:val="es-ES"/>
        </w:rPr>
        <w:t xml:space="preserve"> </w:t>
      </w:r>
      <w:r w:rsidR="006A5008" w:rsidRPr="007E53BF">
        <w:rPr>
          <w:rFonts w:asciiTheme="majorHAnsi" w:hAnsiTheme="majorHAnsi"/>
          <w:sz w:val="20"/>
          <w:szCs w:val="20"/>
          <w:lang w:val="es-ES"/>
        </w:rPr>
        <w:t>habría sido ambigua, ilegal e infundada</w:t>
      </w:r>
      <w:r w:rsidR="008A0D2F" w:rsidRPr="007E53BF">
        <w:rPr>
          <w:rFonts w:asciiTheme="majorHAnsi" w:hAnsiTheme="majorHAnsi"/>
          <w:sz w:val="20"/>
          <w:szCs w:val="20"/>
          <w:lang w:val="es-ES"/>
        </w:rPr>
        <w:t>. Presentó luego</w:t>
      </w:r>
      <w:r w:rsidRPr="007E53BF">
        <w:rPr>
          <w:rFonts w:asciiTheme="majorHAnsi" w:hAnsiTheme="majorHAnsi"/>
          <w:sz w:val="20"/>
          <w:szCs w:val="20"/>
          <w:lang w:val="es-ES"/>
        </w:rPr>
        <w:t xml:space="preserve"> un </w:t>
      </w:r>
      <w:r w:rsidRPr="00935621">
        <w:rPr>
          <w:rFonts w:asciiTheme="majorHAnsi" w:hAnsiTheme="majorHAnsi"/>
          <w:sz w:val="20"/>
          <w:szCs w:val="20"/>
          <w:lang w:val="es-ES"/>
        </w:rPr>
        <w:t>recurso de revisión</w:t>
      </w:r>
      <w:r w:rsidR="006A5008" w:rsidRPr="00935621">
        <w:rPr>
          <w:rFonts w:asciiTheme="majorHAnsi" w:hAnsiTheme="majorHAnsi"/>
          <w:sz w:val="20"/>
          <w:szCs w:val="20"/>
          <w:lang w:val="es-ES"/>
        </w:rPr>
        <w:t xml:space="preserve">, que fue rechazado </w:t>
      </w:r>
      <w:r w:rsidR="008A0D2F" w:rsidRPr="00935621">
        <w:rPr>
          <w:rFonts w:asciiTheme="majorHAnsi" w:hAnsiTheme="majorHAnsi"/>
          <w:sz w:val="20"/>
          <w:szCs w:val="20"/>
          <w:lang w:val="es-ES"/>
        </w:rPr>
        <w:t>siguiendo la doctrina de la Sala Segunda de la Suprema Corte de Justicia de la Nación, que establece que el</w:t>
      </w:r>
      <w:r w:rsidR="00C950D4" w:rsidRPr="00935621">
        <w:rPr>
          <w:rFonts w:asciiTheme="majorHAnsi" w:hAnsiTheme="majorHAnsi"/>
          <w:sz w:val="20"/>
          <w:szCs w:val="20"/>
          <w:lang w:val="es-ES"/>
        </w:rPr>
        <w:t xml:space="preserve"> </w:t>
      </w:r>
      <w:r w:rsidR="008A0D2F" w:rsidRPr="00935621">
        <w:rPr>
          <w:rFonts w:asciiTheme="majorHAnsi" w:hAnsiTheme="majorHAnsi"/>
          <w:sz w:val="20"/>
          <w:szCs w:val="20"/>
          <w:lang w:val="es-ES"/>
        </w:rPr>
        <w:t>quejoso</w:t>
      </w:r>
      <w:r w:rsidR="00C950D4" w:rsidRPr="00935621">
        <w:rPr>
          <w:rFonts w:asciiTheme="majorHAnsi" w:hAnsiTheme="majorHAnsi"/>
          <w:sz w:val="20"/>
          <w:szCs w:val="20"/>
          <w:lang w:val="es-ES"/>
        </w:rPr>
        <w:t xml:space="preserve"> en contra de un servidor público</w:t>
      </w:r>
      <w:r w:rsidR="008A0D2F" w:rsidRPr="00935621">
        <w:rPr>
          <w:rFonts w:asciiTheme="majorHAnsi" w:hAnsiTheme="majorHAnsi"/>
          <w:sz w:val="20"/>
          <w:szCs w:val="20"/>
          <w:lang w:val="es-ES"/>
        </w:rPr>
        <w:t xml:space="preserve"> no tiene interés jurídico par</w:t>
      </w:r>
      <w:r w:rsidR="00C950D4" w:rsidRPr="00935621">
        <w:rPr>
          <w:rFonts w:asciiTheme="majorHAnsi" w:hAnsiTheme="majorHAnsi"/>
          <w:sz w:val="20"/>
          <w:szCs w:val="20"/>
          <w:lang w:val="es-ES"/>
        </w:rPr>
        <w:t>a reclamar en amparo la resolución que determine que no ha lugar a iniciar formalmente el procedimiento, y se ordenó el archivo</w:t>
      </w:r>
      <w:r w:rsidRPr="007E53BF">
        <w:rPr>
          <w:rFonts w:asciiTheme="majorHAnsi" w:hAnsiTheme="majorHAnsi"/>
          <w:sz w:val="20"/>
          <w:szCs w:val="20"/>
          <w:lang w:val="es-ES"/>
        </w:rPr>
        <w:t xml:space="preserve">. El 10 de marzo de 2010 se declaró que la resolución del 1 de octubre de </w:t>
      </w:r>
      <w:r w:rsidR="008A0167" w:rsidRPr="007E53BF">
        <w:rPr>
          <w:rFonts w:asciiTheme="majorHAnsi" w:hAnsiTheme="majorHAnsi"/>
          <w:sz w:val="20"/>
          <w:szCs w:val="20"/>
          <w:lang w:val="es-ES"/>
        </w:rPr>
        <w:t>20</w:t>
      </w:r>
      <w:r w:rsidR="008A0167">
        <w:rPr>
          <w:rFonts w:asciiTheme="majorHAnsi" w:hAnsiTheme="majorHAnsi"/>
          <w:sz w:val="20"/>
          <w:szCs w:val="20"/>
          <w:lang w:val="es-ES"/>
        </w:rPr>
        <w:t>08</w:t>
      </w:r>
      <w:r w:rsidR="008A0167" w:rsidRPr="007E53BF">
        <w:rPr>
          <w:rFonts w:asciiTheme="majorHAnsi" w:hAnsiTheme="majorHAnsi"/>
          <w:sz w:val="20"/>
          <w:szCs w:val="20"/>
          <w:lang w:val="es-ES"/>
        </w:rPr>
        <w:t xml:space="preserve"> </w:t>
      </w:r>
      <w:r w:rsidRPr="007E53BF">
        <w:rPr>
          <w:rFonts w:asciiTheme="majorHAnsi" w:hAnsiTheme="majorHAnsi"/>
          <w:sz w:val="20"/>
          <w:szCs w:val="20"/>
          <w:lang w:val="es-ES"/>
        </w:rPr>
        <w:t xml:space="preserve">había quedado firme. </w:t>
      </w:r>
    </w:p>
    <w:p w14:paraId="76C8CFBD" w14:textId="5C9BCA32" w:rsidR="00C33AB9" w:rsidRDefault="00C33AB9" w:rsidP="00C33AB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5FA8C0BF" w14:textId="77777777" w:rsidR="00C70EA7" w:rsidRPr="00C33AB9" w:rsidRDefault="00C70EA7" w:rsidP="00C33AB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6B668FA1" w14:textId="659244C5" w:rsidR="002E6608" w:rsidRDefault="003A1834" w:rsidP="007E53B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7E53BF">
        <w:rPr>
          <w:rFonts w:asciiTheme="majorHAnsi" w:hAnsiTheme="majorHAnsi"/>
          <w:sz w:val="20"/>
          <w:szCs w:val="20"/>
          <w:lang w:val="es-ES"/>
        </w:rPr>
        <w:lastRenderedPageBreak/>
        <w:t xml:space="preserve">Asimismo, el 6 de julio de 2007, la presunta víctima presentó una denuncia ante la Fiscalía Anticorrupción del Gobierno del </w:t>
      </w:r>
      <w:r w:rsidR="00E446AF">
        <w:rPr>
          <w:rFonts w:asciiTheme="majorHAnsi" w:hAnsiTheme="majorHAnsi"/>
          <w:sz w:val="20"/>
          <w:szCs w:val="20"/>
          <w:lang w:val="es-ES"/>
        </w:rPr>
        <w:t>e</w:t>
      </w:r>
      <w:r w:rsidR="00283F13">
        <w:rPr>
          <w:rFonts w:asciiTheme="majorHAnsi" w:hAnsiTheme="majorHAnsi"/>
          <w:sz w:val="20"/>
          <w:szCs w:val="20"/>
          <w:lang w:val="es-ES"/>
        </w:rPr>
        <w:t>stado de Puebla</w:t>
      </w:r>
      <w:r w:rsidRPr="007E53BF">
        <w:rPr>
          <w:rFonts w:asciiTheme="majorHAnsi" w:hAnsiTheme="majorHAnsi"/>
          <w:sz w:val="20"/>
          <w:szCs w:val="20"/>
          <w:lang w:val="es-ES"/>
        </w:rPr>
        <w:t xml:space="preserve">, la cual alega que hasta la fecha no ha recibido respuesta. Además, el 31 de julio de 2007, presentó una queja ante la Comisión de Derechos Humanos del </w:t>
      </w:r>
      <w:r w:rsidR="00E446AF">
        <w:rPr>
          <w:rFonts w:asciiTheme="majorHAnsi" w:hAnsiTheme="majorHAnsi"/>
          <w:sz w:val="20"/>
          <w:szCs w:val="20"/>
          <w:lang w:val="es-ES"/>
        </w:rPr>
        <w:t>e</w:t>
      </w:r>
      <w:r w:rsidR="00283F13">
        <w:rPr>
          <w:rFonts w:asciiTheme="majorHAnsi" w:hAnsiTheme="majorHAnsi"/>
          <w:sz w:val="20"/>
          <w:szCs w:val="20"/>
          <w:lang w:val="es-ES"/>
        </w:rPr>
        <w:t>stado de Puebla</w:t>
      </w:r>
      <w:r w:rsidRPr="007E53BF">
        <w:rPr>
          <w:rFonts w:asciiTheme="majorHAnsi" w:hAnsiTheme="majorHAnsi"/>
          <w:sz w:val="20"/>
          <w:szCs w:val="20"/>
          <w:lang w:val="es-ES"/>
        </w:rPr>
        <w:t xml:space="preserve"> por </w:t>
      </w:r>
      <w:r w:rsidRPr="001A6A81">
        <w:rPr>
          <w:rFonts w:asciiTheme="majorHAnsi" w:hAnsiTheme="majorHAnsi"/>
          <w:sz w:val="20"/>
          <w:szCs w:val="20"/>
          <w:lang w:val="es-ES"/>
        </w:rPr>
        <w:t>“inconformidad presentada por el delito de agresión, maltrato y amenazas”</w:t>
      </w:r>
      <w:r w:rsidRPr="007E53BF">
        <w:rPr>
          <w:rFonts w:asciiTheme="majorHAnsi" w:hAnsiTheme="majorHAnsi"/>
          <w:sz w:val="20"/>
          <w:szCs w:val="20"/>
          <w:lang w:val="es-ES"/>
        </w:rPr>
        <w:t xml:space="preserve"> en contra del Director de Información. Sobre el particular, señala que esa Comisión resolvió que carecía de competencia legal, y ordenó el archivo del expediente como asunto concluido.  </w:t>
      </w:r>
    </w:p>
    <w:p w14:paraId="54BB327D" w14:textId="77777777" w:rsidR="00283F13" w:rsidRPr="007E53BF" w:rsidRDefault="00283F13" w:rsidP="00283F1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5A2173EC" w14:textId="2DC2D324" w:rsidR="003A1834" w:rsidRDefault="003A1834" w:rsidP="007E53B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7E53BF">
        <w:rPr>
          <w:rFonts w:asciiTheme="majorHAnsi" w:hAnsiTheme="majorHAnsi"/>
          <w:sz w:val="20"/>
          <w:szCs w:val="20"/>
          <w:lang w:val="es-ES"/>
        </w:rPr>
        <w:t>Por otra parte, en el año 2012, la presunta víctima informó que presentó una denuncia ante la Fiscalía Especializada en Delitos contra Periodistas</w:t>
      </w:r>
      <w:r w:rsidR="00FF7FE3">
        <w:rPr>
          <w:rFonts w:asciiTheme="majorHAnsi" w:hAnsiTheme="majorHAnsi"/>
          <w:sz w:val="20"/>
          <w:szCs w:val="20"/>
          <w:lang w:val="es-ES"/>
        </w:rPr>
        <w:t xml:space="preserve"> debido a las supuestas amenazas</w:t>
      </w:r>
      <w:r w:rsidRPr="007E53BF">
        <w:rPr>
          <w:rFonts w:asciiTheme="majorHAnsi" w:hAnsiTheme="majorHAnsi"/>
          <w:sz w:val="20"/>
          <w:szCs w:val="20"/>
          <w:lang w:val="es-ES"/>
        </w:rPr>
        <w:t xml:space="preserve">, la cual determinó girar oficio a la Procuraduría General de Justicia del </w:t>
      </w:r>
      <w:r w:rsidR="00E446AF">
        <w:rPr>
          <w:rFonts w:asciiTheme="majorHAnsi" w:hAnsiTheme="majorHAnsi"/>
          <w:sz w:val="20"/>
          <w:szCs w:val="20"/>
          <w:lang w:val="es-ES"/>
        </w:rPr>
        <w:t>e</w:t>
      </w:r>
      <w:r w:rsidR="00283F13">
        <w:rPr>
          <w:rFonts w:asciiTheme="majorHAnsi" w:hAnsiTheme="majorHAnsi"/>
          <w:sz w:val="20"/>
          <w:szCs w:val="20"/>
          <w:lang w:val="es-ES"/>
        </w:rPr>
        <w:t>stado de Puebla</w:t>
      </w:r>
      <w:r w:rsidRPr="007E53BF">
        <w:rPr>
          <w:rFonts w:asciiTheme="majorHAnsi" w:hAnsiTheme="majorHAnsi"/>
          <w:sz w:val="20"/>
          <w:szCs w:val="20"/>
          <w:lang w:val="es-ES"/>
        </w:rPr>
        <w:t xml:space="preserve">, para darle seguimiento ante la presunta evidencia de existir indicios sobre abuso de autoridad y tráfico de influencias por parte de los funcionarios públicos acusados. Alega que la PGJ del </w:t>
      </w:r>
      <w:r w:rsidR="00E446AF">
        <w:rPr>
          <w:rFonts w:asciiTheme="majorHAnsi" w:hAnsiTheme="majorHAnsi"/>
          <w:sz w:val="20"/>
          <w:szCs w:val="20"/>
          <w:lang w:val="es-ES"/>
        </w:rPr>
        <w:t>e</w:t>
      </w:r>
      <w:r w:rsidR="00283F13">
        <w:rPr>
          <w:rFonts w:asciiTheme="majorHAnsi" w:hAnsiTheme="majorHAnsi"/>
          <w:sz w:val="20"/>
          <w:szCs w:val="20"/>
          <w:lang w:val="es-ES"/>
        </w:rPr>
        <w:t>stado de Puebla</w:t>
      </w:r>
      <w:r w:rsidRPr="007E53BF">
        <w:rPr>
          <w:rFonts w:asciiTheme="majorHAnsi" w:hAnsiTheme="majorHAnsi"/>
          <w:sz w:val="20"/>
          <w:szCs w:val="20"/>
          <w:lang w:val="es-ES"/>
        </w:rPr>
        <w:t xml:space="preserve"> omitió tal exhorto negándose a continuar integrando la averiguación previa levantada desde 2010. La presunta víctima no aporta información sobre la fecha de interposición de esta denuncia. </w:t>
      </w:r>
    </w:p>
    <w:p w14:paraId="31A64C2B" w14:textId="77777777" w:rsidR="00283F13" w:rsidRPr="00283F13" w:rsidRDefault="00283F13" w:rsidP="00283F1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44F10EE3" w14:textId="2962F8F1" w:rsidR="003A1834" w:rsidRDefault="003A1834" w:rsidP="007E53B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7E53BF">
        <w:rPr>
          <w:rFonts w:asciiTheme="majorHAnsi" w:hAnsiTheme="majorHAnsi"/>
          <w:sz w:val="20"/>
          <w:szCs w:val="20"/>
          <w:lang w:val="es-ES"/>
        </w:rPr>
        <w:t>Por otra parte, la presunta víctima informa que el 15 de febrero de 2008 presentó una queja ante la Secretar</w:t>
      </w:r>
      <w:r w:rsidR="00283F13">
        <w:rPr>
          <w:rFonts w:asciiTheme="majorHAnsi" w:hAnsiTheme="majorHAnsi"/>
          <w:sz w:val="20"/>
          <w:szCs w:val="20"/>
          <w:lang w:val="es-ES"/>
        </w:rPr>
        <w:t>í</w:t>
      </w:r>
      <w:r w:rsidRPr="007E53BF">
        <w:rPr>
          <w:rFonts w:asciiTheme="majorHAnsi" w:hAnsiTheme="majorHAnsi"/>
          <w:sz w:val="20"/>
          <w:szCs w:val="20"/>
          <w:lang w:val="es-ES"/>
        </w:rPr>
        <w:t xml:space="preserve">a de Desarrollo, Evaluación y Control de la Administración Pública del </w:t>
      </w:r>
      <w:r w:rsidR="00283F13">
        <w:rPr>
          <w:rFonts w:asciiTheme="majorHAnsi" w:hAnsiTheme="majorHAnsi"/>
          <w:sz w:val="20"/>
          <w:szCs w:val="20"/>
          <w:lang w:val="es-ES"/>
        </w:rPr>
        <w:t>estado de Puebla</w:t>
      </w:r>
      <w:r w:rsidR="0097500B">
        <w:rPr>
          <w:rFonts w:asciiTheme="majorHAnsi" w:hAnsiTheme="majorHAnsi"/>
          <w:sz w:val="20"/>
          <w:szCs w:val="20"/>
          <w:lang w:val="es-ES"/>
        </w:rPr>
        <w:t xml:space="preserve"> </w:t>
      </w:r>
      <w:r w:rsidR="0097500B" w:rsidRPr="007E53BF">
        <w:rPr>
          <w:rFonts w:asciiTheme="majorHAnsi" w:hAnsiTheme="majorHAnsi"/>
          <w:sz w:val="20"/>
          <w:szCs w:val="20"/>
          <w:lang w:val="es-ES"/>
        </w:rPr>
        <w:t>(SEDECAP)</w:t>
      </w:r>
      <w:r w:rsidRPr="007E53BF">
        <w:rPr>
          <w:rFonts w:asciiTheme="majorHAnsi" w:hAnsiTheme="majorHAnsi"/>
          <w:sz w:val="20"/>
          <w:szCs w:val="20"/>
          <w:lang w:val="es-ES"/>
        </w:rPr>
        <w:t xml:space="preserve"> en contra del Director General de Comunicación Social</w:t>
      </w:r>
      <w:r w:rsidR="0097500B">
        <w:rPr>
          <w:rFonts w:asciiTheme="majorHAnsi" w:hAnsiTheme="majorHAnsi"/>
          <w:sz w:val="20"/>
          <w:szCs w:val="20"/>
          <w:lang w:val="es-ES"/>
        </w:rPr>
        <w:t>, pero esta vez</w:t>
      </w:r>
      <w:r w:rsidRPr="007E53BF">
        <w:rPr>
          <w:rFonts w:asciiTheme="majorHAnsi" w:hAnsiTheme="majorHAnsi"/>
          <w:sz w:val="20"/>
          <w:szCs w:val="20"/>
          <w:lang w:val="es-ES"/>
        </w:rPr>
        <w:t xml:space="preserve"> por el retraso en los pagos adeudados por los convenios de publicidad. El 21 de enero de 2009 la queja fue desestimada por no haberse probado la </w:t>
      </w:r>
      <w:r w:rsidRPr="006046C0">
        <w:rPr>
          <w:rFonts w:asciiTheme="majorHAnsi" w:hAnsiTheme="majorHAnsi"/>
          <w:sz w:val="20"/>
          <w:szCs w:val="20"/>
          <w:lang w:val="es-ES"/>
        </w:rPr>
        <w:t>responsabilidad administrativa del funcionario público. Contra esta decisión, había presentado el 20 de febrero de 2009 una demanda de amparo</w:t>
      </w:r>
      <w:r w:rsidR="00783991" w:rsidRPr="006046C0">
        <w:rPr>
          <w:rFonts w:asciiTheme="majorHAnsi" w:hAnsiTheme="majorHAnsi"/>
          <w:sz w:val="20"/>
          <w:szCs w:val="20"/>
          <w:lang w:val="es-ES"/>
        </w:rPr>
        <w:t xml:space="preserve"> indirecto</w:t>
      </w:r>
      <w:r w:rsidRPr="006046C0">
        <w:rPr>
          <w:rFonts w:asciiTheme="majorHAnsi" w:hAnsiTheme="majorHAnsi"/>
          <w:sz w:val="20"/>
          <w:szCs w:val="20"/>
          <w:lang w:val="es-ES"/>
        </w:rPr>
        <w:t xml:space="preserve"> ante </w:t>
      </w:r>
      <w:r w:rsidR="007A50CA" w:rsidRPr="006046C0">
        <w:rPr>
          <w:rFonts w:asciiTheme="majorHAnsi" w:hAnsiTheme="majorHAnsi"/>
          <w:sz w:val="20"/>
          <w:szCs w:val="20"/>
          <w:lang w:val="es-ES"/>
        </w:rPr>
        <w:t>los Juzgados de Distrito en el Sexto Circuito</w:t>
      </w:r>
      <w:r w:rsidRPr="006046C0">
        <w:rPr>
          <w:rFonts w:asciiTheme="majorHAnsi" w:hAnsiTheme="majorHAnsi"/>
          <w:sz w:val="20"/>
          <w:szCs w:val="20"/>
          <w:lang w:val="es-ES"/>
        </w:rPr>
        <w:t xml:space="preserve">, la cual fue desechada </w:t>
      </w:r>
      <w:r w:rsidR="007A50CA" w:rsidRPr="006046C0">
        <w:rPr>
          <w:rFonts w:asciiTheme="majorHAnsi" w:hAnsiTheme="majorHAnsi"/>
          <w:sz w:val="20"/>
          <w:szCs w:val="20"/>
          <w:lang w:val="es-ES"/>
        </w:rPr>
        <w:t xml:space="preserve">por el Juzgado Quinto de Distrito </w:t>
      </w:r>
      <w:r w:rsidRPr="006046C0">
        <w:rPr>
          <w:rFonts w:asciiTheme="majorHAnsi" w:hAnsiTheme="majorHAnsi"/>
          <w:sz w:val="20"/>
          <w:szCs w:val="20"/>
          <w:lang w:val="es-ES"/>
        </w:rPr>
        <w:t>el 21 de abril de 2009</w:t>
      </w:r>
      <w:r w:rsidR="00D853CF" w:rsidRPr="006046C0">
        <w:rPr>
          <w:rFonts w:asciiTheme="majorHAnsi" w:hAnsiTheme="majorHAnsi"/>
          <w:sz w:val="20"/>
          <w:szCs w:val="20"/>
          <w:lang w:val="es-ES"/>
        </w:rPr>
        <w:t>,</w:t>
      </w:r>
      <w:r w:rsidRPr="006046C0">
        <w:rPr>
          <w:rFonts w:asciiTheme="majorHAnsi" w:hAnsiTheme="majorHAnsi"/>
          <w:sz w:val="20"/>
          <w:szCs w:val="20"/>
          <w:lang w:val="es-ES"/>
        </w:rPr>
        <w:t xml:space="preserve"> </w:t>
      </w:r>
      <w:r w:rsidR="00D853CF" w:rsidRPr="006046C0">
        <w:rPr>
          <w:rFonts w:asciiTheme="majorHAnsi" w:hAnsiTheme="majorHAnsi"/>
          <w:sz w:val="20"/>
          <w:szCs w:val="20"/>
          <w:lang w:val="es-ES"/>
        </w:rPr>
        <w:t>sobre la base de que</w:t>
      </w:r>
      <w:r w:rsidRPr="006046C0">
        <w:rPr>
          <w:rFonts w:asciiTheme="majorHAnsi" w:hAnsiTheme="majorHAnsi"/>
          <w:sz w:val="20"/>
          <w:szCs w:val="20"/>
          <w:lang w:val="es-ES"/>
        </w:rPr>
        <w:t xml:space="preserve"> el denunciante de una queja administrativa en contra de un servidor público</w:t>
      </w:r>
      <w:r w:rsidRPr="007E53BF">
        <w:rPr>
          <w:rFonts w:asciiTheme="majorHAnsi" w:hAnsiTheme="majorHAnsi"/>
          <w:sz w:val="20"/>
          <w:szCs w:val="20"/>
          <w:lang w:val="es-ES"/>
        </w:rPr>
        <w:t xml:space="preserve"> no tiene interés jurídico para reclamar en amparo la resolución que determine que no ha lugar a iniciar formalmente el procedimiento respectivo. Luego, había sido ordenado el archivo del expediente. </w:t>
      </w:r>
    </w:p>
    <w:p w14:paraId="7C19C147" w14:textId="77777777" w:rsidR="00D853CF" w:rsidRPr="00D853CF" w:rsidRDefault="00D853CF" w:rsidP="00D853C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61A6E163" w14:textId="4C5239F0" w:rsidR="003A1834" w:rsidRPr="009A276C" w:rsidRDefault="00D853CF" w:rsidP="007E53B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auto"/>
          <w:sz w:val="20"/>
          <w:szCs w:val="20"/>
          <w:lang w:val="es-ES"/>
        </w:rPr>
      </w:pPr>
      <w:r>
        <w:rPr>
          <w:rFonts w:asciiTheme="majorHAnsi" w:hAnsiTheme="majorHAnsi"/>
          <w:sz w:val="20"/>
          <w:szCs w:val="20"/>
          <w:lang w:val="es-ES"/>
        </w:rPr>
        <w:t xml:space="preserve">A </w:t>
      </w:r>
      <w:r w:rsidR="003A1834" w:rsidRPr="007E53BF">
        <w:rPr>
          <w:rFonts w:asciiTheme="majorHAnsi" w:hAnsiTheme="majorHAnsi"/>
          <w:sz w:val="20"/>
          <w:szCs w:val="20"/>
          <w:lang w:val="es-ES"/>
        </w:rPr>
        <w:t>principios del año 2012</w:t>
      </w:r>
      <w:r>
        <w:rPr>
          <w:rFonts w:asciiTheme="majorHAnsi" w:hAnsiTheme="majorHAnsi"/>
          <w:sz w:val="20"/>
          <w:szCs w:val="20"/>
          <w:lang w:val="es-ES"/>
        </w:rPr>
        <w:t xml:space="preserve"> la presunta víctima</w:t>
      </w:r>
      <w:r w:rsidR="003A1834" w:rsidRPr="007E53BF">
        <w:rPr>
          <w:rFonts w:asciiTheme="majorHAnsi" w:hAnsiTheme="majorHAnsi"/>
          <w:sz w:val="20"/>
          <w:szCs w:val="20"/>
          <w:lang w:val="es-ES"/>
        </w:rPr>
        <w:t xml:space="preserve"> acudió al Juzgado Primero de Distrito en Materia Mercantil del Sexto Circuito con sede en Cholula</w:t>
      </w:r>
      <w:r w:rsidR="0097500B">
        <w:rPr>
          <w:rFonts w:asciiTheme="majorHAnsi" w:hAnsiTheme="majorHAnsi"/>
          <w:sz w:val="20"/>
          <w:szCs w:val="20"/>
          <w:lang w:val="es-ES"/>
        </w:rPr>
        <w:t>,</w:t>
      </w:r>
      <w:r w:rsidR="003A1834" w:rsidRPr="007E53BF">
        <w:rPr>
          <w:rFonts w:asciiTheme="majorHAnsi" w:hAnsiTheme="majorHAnsi"/>
          <w:sz w:val="20"/>
          <w:szCs w:val="20"/>
          <w:lang w:val="es-ES"/>
        </w:rPr>
        <w:t xml:space="preserve"> Puebla, reclamando el pago de las facturas de </w:t>
      </w:r>
      <w:r w:rsidR="003A1834" w:rsidRPr="007E53BF">
        <w:rPr>
          <w:rFonts w:asciiTheme="majorHAnsi" w:hAnsiTheme="majorHAnsi"/>
          <w:color w:val="auto"/>
          <w:sz w:val="20"/>
          <w:szCs w:val="20"/>
          <w:lang w:val="es-ES"/>
        </w:rPr>
        <w:t>publicidad adeudadas</w:t>
      </w:r>
      <w:r w:rsidR="0097500B">
        <w:rPr>
          <w:rFonts w:asciiTheme="majorHAnsi" w:hAnsiTheme="majorHAnsi"/>
          <w:color w:val="auto"/>
          <w:sz w:val="20"/>
          <w:szCs w:val="20"/>
          <w:lang w:val="es-ES"/>
        </w:rPr>
        <w:t>. El</w:t>
      </w:r>
      <w:r w:rsidR="0097500B" w:rsidRPr="007E53BF">
        <w:rPr>
          <w:rFonts w:asciiTheme="majorHAnsi" w:hAnsiTheme="majorHAnsi"/>
          <w:color w:val="auto"/>
          <w:sz w:val="20"/>
          <w:szCs w:val="20"/>
          <w:lang w:val="es-ES"/>
        </w:rPr>
        <w:t xml:space="preserve"> 15 de mayo de 2012 </w:t>
      </w:r>
      <w:r w:rsidR="0097500B">
        <w:rPr>
          <w:rFonts w:asciiTheme="majorHAnsi" w:hAnsiTheme="majorHAnsi"/>
          <w:color w:val="auto"/>
          <w:sz w:val="20"/>
          <w:szCs w:val="20"/>
          <w:lang w:val="es-ES"/>
        </w:rPr>
        <w:t xml:space="preserve">dicho juzgado </w:t>
      </w:r>
      <w:r w:rsidR="003A1834" w:rsidRPr="007E53BF">
        <w:rPr>
          <w:rFonts w:asciiTheme="majorHAnsi" w:hAnsiTheme="majorHAnsi"/>
          <w:color w:val="auto"/>
          <w:sz w:val="20"/>
          <w:szCs w:val="20"/>
          <w:lang w:val="es-ES"/>
        </w:rPr>
        <w:t xml:space="preserve">decidió que la Dirección General de Comunicación Social del Ejecutivo del </w:t>
      </w:r>
      <w:r>
        <w:rPr>
          <w:rFonts w:asciiTheme="majorHAnsi" w:hAnsiTheme="majorHAnsi"/>
          <w:color w:val="auto"/>
          <w:sz w:val="20"/>
          <w:szCs w:val="20"/>
          <w:lang w:val="es-ES"/>
        </w:rPr>
        <w:t>e</w:t>
      </w:r>
      <w:r w:rsidR="00283F13">
        <w:rPr>
          <w:rFonts w:asciiTheme="majorHAnsi" w:hAnsiTheme="majorHAnsi"/>
          <w:color w:val="auto"/>
          <w:sz w:val="20"/>
          <w:szCs w:val="20"/>
          <w:lang w:val="es-ES"/>
        </w:rPr>
        <w:t>stado de Puebla</w:t>
      </w:r>
      <w:r w:rsidR="003A1834" w:rsidRPr="007E53BF">
        <w:rPr>
          <w:rFonts w:asciiTheme="majorHAnsi" w:hAnsiTheme="majorHAnsi"/>
          <w:color w:val="auto"/>
          <w:sz w:val="20"/>
          <w:szCs w:val="20"/>
          <w:lang w:val="es-ES"/>
        </w:rPr>
        <w:t xml:space="preserve"> debía </w:t>
      </w:r>
      <w:r w:rsidR="003A1834" w:rsidRPr="006C7BB8">
        <w:rPr>
          <w:rFonts w:asciiTheme="majorHAnsi" w:hAnsiTheme="majorHAnsi"/>
          <w:color w:val="auto"/>
          <w:sz w:val="20"/>
          <w:szCs w:val="20"/>
          <w:lang w:val="es-ES"/>
        </w:rPr>
        <w:t>pagarle</w:t>
      </w:r>
      <w:r w:rsidR="008F4A76" w:rsidRPr="006C7BB8">
        <w:rPr>
          <w:rFonts w:asciiTheme="majorHAnsi" w:hAnsiTheme="majorHAnsi"/>
          <w:color w:val="auto"/>
          <w:sz w:val="20"/>
          <w:szCs w:val="20"/>
          <w:lang w:val="es-ES"/>
        </w:rPr>
        <w:t xml:space="preserve"> una parte del monto demandado, por</w:t>
      </w:r>
      <w:r w:rsidR="003A1834" w:rsidRPr="006C7BB8">
        <w:rPr>
          <w:rFonts w:asciiTheme="majorHAnsi" w:hAnsiTheme="majorHAnsi"/>
          <w:color w:val="auto"/>
          <w:sz w:val="20"/>
          <w:szCs w:val="20"/>
          <w:lang w:val="es-ES"/>
        </w:rPr>
        <w:t xml:space="preserve"> </w:t>
      </w:r>
      <w:r w:rsidRPr="006C7BB8">
        <w:rPr>
          <w:rFonts w:asciiTheme="majorHAnsi" w:hAnsiTheme="majorHAnsi"/>
          <w:color w:val="auto"/>
          <w:sz w:val="20"/>
          <w:szCs w:val="20"/>
          <w:lang w:val="es-ES"/>
        </w:rPr>
        <w:t>un</w:t>
      </w:r>
      <w:r w:rsidR="003A1834" w:rsidRPr="006C7BB8">
        <w:rPr>
          <w:rFonts w:asciiTheme="majorHAnsi" w:hAnsiTheme="majorHAnsi"/>
          <w:color w:val="auto"/>
          <w:sz w:val="20"/>
          <w:szCs w:val="20"/>
          <w:lang w:val="es-ES"/>
        </w:rPr>
        <w:t xml:space="preserve"> total de 206</w:t>
      </w:r>
      <w:r w:rsidRPr="006C7BB8">
        <w:rPr>
          <w:rFonts w:asciiTheme="majorHAnsi" w:hAnsiTheme="majorHAnsi"/>
          <w:color w:val="auto"/>
          <w:sz w:val="20"/>
          <w:szCs w:val="20"/>
          <w:lang w:val="es-ES"/>
        </w:rPr>
        <w:t xml:space="preserve">,000 </w:t>
      </w:r>
      <w:r w:rsidR="003A1834" w:rsidRPr="006C7BB8">
        <w:rPr>
          <w:rFonts w:asciiTheme="majorHAnsi" w:hAnsiTheme="majorHAnsi"/>
          <w:color w:val="auto"/>
          <w:sz w:val="20"/>
          <w:szCs w:val="20"/>
          <w:lang w:val="es-ES"/>
        </w:rPr>
        <w:t>pesos</w:t>
      </w:r>
      <w:r w:rsidR="00691337" w:rsidRPr="006C7BB8">
        <w:rPr>
          <w:rFonts w:asciiTheme="majorHAnsi" w:hAnsiTheme="majorHAnsi"/>
          <w:color w:val="auto"/>
          <w:sz w:val="20"/>
          <w:szCs w:val="20"/>
          <w:lang w:val="es-ES"/>
        </w:rPr>
        <w:t xml:space="preserve"> (alrededor de 15,000 dólares)</w:t>
      </w:r>
      <w:r w:rsidR="00691337" w:rsidRPr="006C7BB8">
        <w:rPr>
          <w:rStyle w:val="FootnoteReference"/>
          <w:rFonts w:asciiTheme="majorHAnsi" w:hAnsiTheme="majorHAnsi"/>
          <w:color w:val="auto"/>
          <w:sz w:val="20"/>
          <w:szCs w:val="20"/>
          <w:lang w:val="es-ES"/>
        </w:rPr>
        <w:footnoteReference w:id="4"/>
      </w:r>
      <w:r w:rsidR="003A1834" w:rsidRPr="006C7BB8">
        <w:rPr>
          <w:rFonts w:asciiTheme="majorHAnsi" w:hAnsiTheme="majorHAnsi"/>
          <w:color w:val="auto"/>
          <w:sz w:val="20"/>
          <w:szCs w:val="20"/>
          <w:lang w:val="es-ES"/>
        </w:rPr>
        <w:t>. Alega que en privado le manifestaron que mientras no desistiera de la denuncia presentada ante la CIDH no se levantaría el veto que le había sido impuesto</w:t>
      </w:r>
      <w:r w:rsidR="003A1834" w:rsidRPr="007E53BF">
        <w:rPr>
          <w:rFonts w:asciiTheme="majorHAnsi" w:hAnsiTheme="majorHAnsi"/>
          <w:color w:val="auto"/>
          <w:sz w:val="20"/>
          <w:szCs w:val="20"/>
          <w:lang w:val="es-ES"/>
        </w:rPr>
        <w:t>, así como no se le cubriría el importe de la sentencia del juicio oral mercantil que gan</w:t>
      </w:r>
      <w:r w:rsidR="00270773">
        <w:rPr>
          <w:rFonts w:asciiTheme="majorHAnsi" w:hAnsiTheme="majorHAnsi"/>
          <w:color w:val="auto"/>
          <w:sz w:val="20"/>
          <w:szCs w:val="20"/>
          <w:lang w:val="es-ES"/>
        </w:rPr>
        <w:t>ó</w:t>
      </w:r>
      <w:r w:rsidR="003A1834" w:rsidRPr="007E53BF">
        <w:rPr>
          <w:rFonts w:asciiTheme="majorHAnsi" w:hAnsiTheme="majorHAnsi"/>
          <w:color w:val="auto"/>
          <w:sz w:val="20"/>
          <w:szCs w:val="20"/>
          <w:lang w:val="es-ES"/>
        </w:rPr>
        <w:t xml:space="preserve">. A pesar de lo anterior, en sus observaciones al </w:t>
      </w:r>
      <w:r>
        <w:rPr>
          <w:rFonts w:asciiTheme="majorHAnsi" w:hAnsiTheme="majorHAnsi"/>
          <w:color w:val="auto"/>
          <w:sz w:val="20"/>
          <w:szCs w:val="20"/>
          <w:lang w:val="es-ES"/>
        </w:rPr>
        <w:t>i</w:t>
      </w:r>
      <w:r w:rsidR="003A1834" w:rsidRPr="007E53BF">
        <w:rPr>
          <w:rFonts w:asciiTheme="majorHAnsi" w:hAnsiTheme="majorHAnsi"/>
          <w:color w:val="auto"/>
          <w:sz w:val="20"/>
          <w:szCs w:val="20"/>
          <w:lang w:val="es-ES"/>
        </w:rPr>
        <w:t>nforme del Estado, la presunta víctima indic</w:t>
      </w:r>
      <w:r w:rsidR="003A3719">
        <w:rPr>
          <w:rFonts w:asciiTheme="majorHAnsi" w:hAnsiTheme="majorHAnsi"/>
          <w:color w:val="auto"/>
          <w:sz w:val="20"/>
          <w:szCs w:val="20"/>
          <w:lang w:val="es-ES"/>
        </w:rPr>
        <w:t>a</w:t>
      </w:r>
      <w:r w:rsidR="003A1834" w:rsidRPr="007E53BF">
        <w:rPr>
          <w:rFonts w:asciiTheme="majorHAnsi" w:hAnsiTheme="majorHAnsi"/>
          <w:color w:val="auto"/>
          <w:sz w:val="20"/>
          <w:szCs w:val="20"/>
          <w:lang w:val="es-ES"/>
        </w:rPr>
        <w:t xml:space="preserve"> que </w:t>
      </w:r>
      <w:r w:rsidR="00C379C2">
        <w:rPr>
          <w:rFonts w:asciiTheme="majorHAnsi" w:hAnsiTheme="majorHAnsi"/>
          <w:color w:val="auto"/>
          <w:sz w:val="20"/>
          <w:szCs w:val="20"/>
          <w:lang w:val="es-ES"/>
        </w:rPr>
        <w:t>finalmente</w:t>
      </w:r>
      <w:r w:rsidR="003A1834" w:rsidRPr="007E53BF">
        <w:rPr>
          <w:rFonts w:asciiTheme="majorHAnsi" w:hAnsiTheme="majorHAnsi"/>
          <w:color w:val="auto"/>
          <w:sz w:val="20"/>
          <w:szCs w:val="20"/>
          <w:lang w:val="es-ES"/>
        </w:rPr>
        <w:t xml:space="preserve"> se libró solamente una parte de la deuda,</w:t>
      </w:r>
      <w:r w:rsidR="00814928" w:rsidRPr="007E53BF">
        <w:rPr>
          <w:rFonts w:asciiTheme="majorHAnsi" w:hAnsiTheme="majorHAnsi"/>
          <w:color w:val="auto"/>
          <w:sz w:val="20"/>
          <w:szCs w:val="20"/>
          <w:lang w:val="es-ES"/>
        </w:rPr>
        <w:t xml:space="preserve"> l</w:t>
      </w:r>
      <w:r w:rsidR="003A1834" w:rsidRPr="007E53BF">
        <w:rPr>
          <w:rFonts w:asciiTheme="majorHAnsi" w:hAnsiTheme="majorHAnsi"/>
          <w:color w:val="auto"/>
          <w:sz w:val="20"/>
          <w:szCs w:val="20"/>
          <w:lang w:val="es-ES"/>
        </w:rPr>
        <w:t>a cual se vio en la necesidad de aceptar</w:t>
      </w:r>
      <w:r w:rsidR="00C379C2">
        <w:rPr>
          <w:rFonts w:asciiTheme="majorHAnsi" w:hAnsiTheme="majorHAnsi"/>
          <w:color w:val="auto"/>
          <w:sz w:val="20"/>
          <w:szCs w:val="20"/>
          <w:lang w:val="es-ES"/>
        </w:rPr>
        <w:t xml:space="preserve"> para subsistir</w:t>
      </w:r>
      <w:r w:rsidR="009C41BD">
        <w:rPr>
          <w:rFonts w:asciiTheme="majorHAnsi" w:hAnsiTheme="majorHAnsi"/>
          <w:color w:val="auto"/>
          <w:sz w:val="20"/>
          <w:szCs w:val="20"/>
          <w:lang w:val="es-ES"/>
        </w:rPr>
        <w:t xml:space="preserve">. </w:t>
      </w:r>
      <w:r w:rsidR="00C379C2">
        <w:rPr>
          <w:rFonts w:asciiTheme="majorHAnsi" w:hAnsiTheme="majorHAnsi"/>
          <w:color w:val="auto"/>
          <w:sz w:val="20"/>
          <w:szCs w:val="20"/>
          <w:lang w:val="es-ES"/>
        </w:rPr>
        <w:t xml:space="preserve">Señala, sin embargo, que </w:t>
      </w:r>
      <w:r w:rsidR="00C379C2" w:rsidRPr="00503CAA">
        <w:rPr>
          <w:rFonts w:asciiTheme="majorHAnsi" w:hAnsiTheme="majorHAnsi"/>
          <w:sz w:val="20"/>
          <w:szCs w:val="20"/>
          <w:lang w:val="es-ES"/>
        </w:rPr>
        <w:t>tal liquidación de facturas no resarce los daños causados a su economía por haber tenido que sacar de circulación su periódico, suspendiendo</w:t>
      </w:r>
      <w:r w:rsidR="0097500B">
        <w:rPr>
          <w:rFonts w:asciiTheme="majorHAnsi" w:hAnsiTheme="majorHAnsi"/>
          <w:sz w:val="20"/>
          <w:szCs w:val="20"/>
          <w:lang w:val="es-ES"/>
        </w:rPr>
        <w:t>,</w:t>
      </w:r>
      <w:r w:rsidR="00C379C2" w:rsidRPr="009A276C">
        <w:rPr>
          <w:rFonts w:asciiTheme="majorHAnsi" w:hAnsiTheme="majorHAnsi"/>
          <w:sz w:val="20"/>
          <w:szCs w:val="20"/>
          <w:lang w:val="es-ES"/>
        </w:rPr>
        <w:t xml:space="preserve"> </w:t>
      </w:r>
      <w:r w:rsidR="00C379C2" w:rsidRPr="00503CAA">
        <w:rPr>
          <w:rFonts w:asciiTheme="majorHAnsi" w:hAnsiTheme="majorHAnsi"/>
          <w:sz w:val="20"/>
          <w:szCs w:val="20"/>
          <w:lang w:val="es-ES"/>
        </w:rPr>
        <w:t>tras ocho años ininterrumpidos</w:t>
      </w:r>
      <w:r w:rsidR="0097500B">
        <w:rPr>
          <w:rFonts w:asciiTheme="majorHAnsi" w:hAnsiTheme="majorHAnsi"/>
          <w:sz w:val="20"/>
          <w:szCs w:val="20"/>
          <w:lang w:val="es-ES"/>
        </w:rPr>
        <w:t>,</w:t>
      </w:r>
      <w:r w:rsidR="00C379C2" w:rsidRPr="00503CAA">
        <w:rPr>
          <w:rFonts w:asciiTheme="majorHAnsi" w:hAnsiTheme="majorHAnsi"/>
          <w:sz w:val="20"/>
          <w:szCs w:val="20"/>
          <w:lang w:val="es-ES"/>
        </w:rPr>
        <w:t xml:space="preserve"> la actividad de su empresa</w:t>
      </w:r>
      <w:r w:rsidR="001C5A0B">
        <w:rPr>
          <w:rFonts w:asciiTheme="majorHAnsi" w:hAnsiTheme="majorHAnsi"/>
          <w:sz w:val="20"/>
          <w:szCs w:val="20"/>
          <w:lang w:val="es-ES"/>
        </w:rPr>
        <w:t xml:space="preserve"> periodística</w:t>
      </w:r>
      <w:r w:rsidR="00C379C2">
        <w:rPr>
          <w:rFonts w:asciiTheme="majorHAnsi" w:hAnsiTheme="majorHAnsi"/>
          <w:sz w:val="20"/>
          <w:szCs w:val="20"/>
          <w:lang w:val="es-ES"/>
        </w:rPr>
        <w:t>.</w:t>
      </w:r>
      <w:r w:rsidR="00C379C2">
        <w:rPr>
          <w:rFonts w:asciiTheme="majorHAnsi" w:hAnsiTheme="majorHAnsi"/>
          <w:color w:val="auto"/>
          <w:sz w:val="20"/>
          <w:szCs w:val="20"/>
          <w:lang w:val="es-ES"/>
        </w:rPr>
        <w:t xml:space="preserve"> </w:t>
      </w:r>
    </w:p>
    <w:p w14:paraId="76C097FF" w14:textId="77777777" w:rsidR="009C41BD" w:rsidRPr="009C41BD" w:rsidRDefault="009C41BD" w:rsidP="009C41B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1679AFBD" w14:textId="7FCCB72A" w:rsidR="001D7E0F" w:rsidRPr="00D645F1" w:rsidRDefault="001D7E0F" w:rsidP="007E53B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auto"/>
          <w:sz w:val="20"/>
          <w:szCs w:val="20"/>
          <w:lang w:val="es-ES"/>
        </w:rPr>
      </w:pPr>
      <w:r w:rsidRPr="007E53BF">
        <w:rPr>
          <w:rFonts w:asciiTheme="majorHAnsi" w:hAnsiTheme="majorHAnsi"/>
          <w:sz w:val="20"/>
          <w:szCs w:val="20"/>
          <w:lang w:val="es-ES"/>
        </w:rPr>
        <w:t>Finalmente, el señor Sánchez Martínez sostiene que</w:t>
      </w:r>
      <w:r w:rsidR="00D645F1">
        <w:rPr>
          <w:rFonts w:asciiTheme="majorHAnsi" w:hAnsiTheme="majorHAnsi"/>
          <w:sz w:val="20"/>
          <w:szCs w:val="20"/>
          <w:lang w:val="es-ES"/>
        </w:rPr>
        <w:t xml:space="preserve"> </w:t>
      </w:r>
      <w:r w:rsidRPr="007E53BF">
        <w:rPr>
          <w:rFonts w:asciiTheme="majorHAnsi" w:hAnsiTheme="majorHAnsi"/>
          <w:sz w:val="20"/>
          <w:szCs w:val="20"/>
          <w:lang w:val="es-ES"/>
        </w:rPr>
        <w:t>el Estado mexicano solamente se refirió al proceso penal, al procedimiento administrativo y al juicio oral mercantil iniciados por el periodista, omitiéndose</w:t>
      </w:r>
      <w:r w:rsidR="001074CF">
        <w:rPr>
          <w:rFonts w:asciiTheme="majorHAnsi" w:hAnsiTheme="majorHAnsi"/>
          <w:sz w:val="20"/>
          <w:szCs w:val="20"/>
          <w:lang w:val="es-ES"/>
        </w:rPr>
        <w:t xml:space="preserve"> </w:t>
      </w:r>
      <w:r w:rsidR="001074CF" w:rsidRPr="006C7BB8">
        <w:rPr>
          <w:rFonts w:asciiTheme="majorHAnsi" w:hAnsiTheme="majorHAnsi"/>
          <w:sz w:val="20"/>
          <w:szCs w:val="20"/>
          <w:lang w:val="es-ES"/>
        </w:rPr>
        <w:t>referirse a los hechos que</w:t>
      </w:r>
      <w:r w:rsidRPr="006C7BB8">
        <w:rPr>
          <w:rFonts w:asciiTheme="majorHAnsi" w:hAnsiTheme="majorHAnsi"/>
          <w:sz w:val="20"/>
          <w:szCs w:val="20"/>
          <w:lang w:val="es-ES"/>
        </w:rPr>
        <w:t xml:space="preserve"> originaron su petición</w:t>
      </w:r>
      <w:r w:rsidR="001074CF" w:rsidRPr="006C7BB8">
        <w:rPr>
          <w:rFonts w:asciiTheme="majorHAnsi" w:hAnsiTheme="majorHAnsi"/>
          <w:sz w:val="20"/>
          <w:szCs w:val="20"/>
          <w:lang w:val="es-ES"/>
        </w:rPr>
        <w:t xml:space="preserve"> </w:t>
      </w:r>
      <w:r w:rsidRPr="006C7BB8">
        <w:rPr>
          <w:rFonts w:asciiTheme="majorHAnsi" w:hAnsiTheme="majorHAnsi"/>
          <w:sz w:val="20"/>
          <w:szCs w:val="20"/>
          <w:lang w:val="es-ES"/>
        </w:rPr>
        <w:t>ante la CIDH tras agotar los recursos internos</w:t>
      </w:r>
      <w:r w:rsidR="001074CF" w:rsidRPr="006C7BB8">
        <w:rPr>
          <w:rFonts w:asciiTheme="majorHAnsi" w:hAnsiTheme="majorHAnsi"/>
          <w:sz w:val="20"/>
          <w:szCs w:val="20"/>
          <w:lang w:val="es-ES"/>
        </w:rPr>
        <w:t>, es decir, las agresiones, amenazas y la falta de pago de las facturas de publicidad</w:t>
      </w:r>
      <w:r w:rsidRPr="006C7BB8">
        <w:rPr>
          <w:rFonts w:asciiTheme="majorHAnsi" w:hAnsiTheme="majorHAnsi"/>
          <w:sz w:val="20"/>
          <w:szCs w:val="20"/>
          <w:lang w:val="es-ES"/>
        </w:rPr>
        <w:t>. Refiere</w:t>
      </w:r>
      <w:r w:rsidRPr="007E53BF">
        <w:rPr>
          <w:rFonts w:asciiTheme="majorHAnsi" w:hAnsiTheme="majorHAnsi"/>
          <w:sz w:val="20"/>
          <w:szCs w:val="20"/>
          <w:lang w:val="es-ES"/>
        </w:rPr>
        <w:t xml:space="preserve"> que el funcionario público involucrado en los presuntos hechos en su contra habría seguido al frente de la oficina de comunicación del partido político gobernante, a través del comité directivo estatal de Puebla, y que la supuesta sanción administrativa en su contra nunca fue considerada en los reportes oficiales.</w:t>
      </w:r>
      <w:r w:rsidR="001C5A0B">
        <w:rPr>
          <w:rFonts w:asciiTheme="majorHAnsi" w:hAnsiTheme="majorHAnsi"/>
          <w:sz w:val="20"/>
          <w:szCs w:val="20"/>
          <w:lang w:val="es-ES"/>
        </w:rPr>
        <w:t xml:space="preserve"> Asimismo, alega que, debido a esta experiencia, se abstuvo de ejercer su profesión de comunicador para no exponer su integridad o la de su familia.</w:t>
      </w:r>
    </w:p>
    <w:p w14:paraId="551BE41C" w14:textId="77777777" w:rsidR="00D645F1" w:rsidRPr="00D645F1" w:rsidRDefault="00D645F1" w:rsidP="00D645F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5799E74A" w14:textId="098595B1" w:rsidR="003A1834" w:rsidRDefault="007B5D7E" w:rsidP="00644B6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6C7BB8">
        <w:rPr>
          <w:rFonts w:asciiTheme="majorHAnsi" w:hAnsiTheme="majorHAnsi"/>
          <w:sz w:val="20"/>
          <w:szCs w:val="20"/>
          <w:lang w:val="es-ES"/>
        </w:rPr>
        <w:t>Por su parte, el Estado mexicano</w:t>
      </w:r>
      <w:r w:rsidR="00644B64" w:rsidRPr="006C7BB8">
        <w:rPr>
          <w:rFonts w:asciiTheme="majorHAnsi" w:hAnsiTheme="majorHAnsi"/>
          <w:sz w:val="20"/>
          <w:szCs w:val="20"/>
          <w:lang w:val="es-ES"/>
        </w:rPr>
        <w:t xml:space="preserve"> refiere que, ante los hechos del 5 de julio de 2006, </w:t>
      </w:r>
      <w:r w:rsidR="00644B64" w:rsidRPr="00364198">
        <w:rPr>
          <w:rFonts w:asciiTheme="majorHAnsi" w:hAnsiTheme="majorHAnsi"/>
          <w:sz w:val="20"/>
          <w:szCs w:val="20"/>
          <w:lang w:val="es-ES"/>
        </w:rPr>
        <w:t>se inició una averiguación previa 1190/2006/CEN respecto de las presuntas amenazas</w:t>
      </w:r>
      <w:r w:rsidR="00644B64" w:rsidRPr="006C7BB8">
        <w:rPr>
          <w:rFonts w:asciiTheme="majorHAnsi" w:hAnsiTheme="majorHAnsi"/>
          <w:sz w:val="20"/>
          <w:szCs w:val="20"/>
          <w:lang w:val="es-ES"/>
        </w:rPr>
        <w:t>, que el 21 de marzo de 2007 el peticionario renunció al procedimiento de mediación y que el 22 de mayo del mismo año se presentaron dos testigos que manifestaron que lo que declaró el peticionario no habría acontecido. Sostiene</w:t>
      </w:r>
      <w:r w:rsidR="00644B64">
        <w:rPr>
          <w:rFonts w:asciiTheme="majorHAnsi" w:hAnsiTheme="majorHAnsi"/>
          <w:sz w:val="20"/>
          <w:szCs w:val="20"/>
          <w:lang w:val="es-ES"/>
        </w:rPr>
        <w:t xml:space="preserve"> que </w:t>
      </w:r>
      <w:r w:rsidRPr="00364198">
        <w:rPr>
          <w:rFonts w:asciiTheme="majorHAnsi" w:hAnsiTheme="majorHAnsi"/>
          <w:sz w:val="20"/>
          <w:szCs w:val="20"/>
          <w:lang w:val="es-ES"/>
        </w:rPr>
        <w:t>la presente petición es inadmisible pues en el proceso penal</w:t>
      </w:r>
      <w:r w:rsidR="008E1270" w:rsidRPr="00364198">
        <w:rPr>
          <w:rFonts w:asciiTheme="majorHAnsi" w:hAnsiTheme="majorHAnsi"/>
          <w:sz w:val="20"/>
          <w:szCs w:val="20"/>
          <w:lang w:val="es-ES"/>
        </w:rPr>
        <w:t xml:space="preserve"> </w:t>
      </w:r>
      <w:r w:rsidRPr="00364198">
        <w:rPr>
          <w:rFonts w:asciiTheme="majorHAnsi" w:hAnsiTheme="majorHAnsi"/>
          <w:sz w:val="20"/>
          <w:szCs w:val="20"/>
          <w:lang w:val="es-ES"/>
        </w:rPr>
        <w:t xml:space="preserve">iniciado por la presunta víctima no fueron agotados los </w:t>
      </w:r>
      <w:r w:rsidRPr="00364198">
        <w:rPr>
          <w:rFonts w:asciiTheme="majorHAnsi" w:hAnsiTheme="majorHAnsi"/>
          <w:sz w:val="20"/>
          <w:szCs w:val="20"/>
          <w:lang w:val="es-ES"/>
        </w:rPr>
        <w:lastRenderedPageBreak/>
        <w:t>recursos internos</w:t>
      </w:r>
      <w:r w:rsidR="003A1834" w:rsidRPr="00364198">
        <w:rPr>
          <w:rFonts w:asciiTheme="majorHAnsi" w:hAnsiTheme="majorHAnsi"/>
          <w:sz w:val="20"/>
          <w:szCs w:val="20"/>
          <w:lang w:val="es-ES"/>
        </w:rPr>
        <w:t>,</w:t>
      </w:r>
      <w:r w:rsidR="009E100F" w:rsidRPr="00364198">
        <w:rPr>
          <w:rFonts w:asciiTheme="majorHAnsi" w:hAnsiTheme="majorHAnsi"/>
          <w:sz w:val="20"/>
          <w:szCs w:val="20"/>
          <w:lang w:val="es-ES"/>
        </w:rPr>
        <w:t xml:space="preserve"> </w:t>
      </w:r>
      <w:r w:rsidR="003A1834" w:rsidRPr="00364198">
        <w:rPr>
          <w:rFonts w:asciiTheme="majorHAnsi" w:hAnsiTheme="majorHAnsi"/>
          <w:sz w:val="20"/>
          <w:szCs w:val="20"/>
          <w:lang w:val="es-ES"/>
        </w:rPr>
        <w:t xml:space="preserve">ya que </w:t>
      </w:r>
      <w:r w:rsidR="00644B64" w:rsidRPr="00364198">
        <w:rPr>
          <w:rFonts w:asciiTheme="majorHAnsi" w:hAnsiTheme="majorHAnsi"/>
          <w:sz w:val="20"/>
          <w:szCs w:val="20"/>
          <w:lang w:val="es-ES"/>
        </w:rPr>
        <w:t>é</w:t>
      </w:r>
      <w:r w:rsidR="00D645F1" w:rsidRPr="00364198">
        <w:rPr>
          <w:rFonts w:asciiTheme="majorHAnsi" w:hAnsiTheme="majorHAnsi"/>
          <w:sz w:val="20"/>
          <w:szCs w:val="20"/>
          <w:lang w:val="es-ES"/>
        </w:rPr>
        <w:t>ste</w:t>
      </w:r>
      <w:r w:rsidR="003A1834" w:rsidRPr="00364198">
        <w:rPr>
          <w:rFonts w:asciiTheme="majorHAnsi" w:hAnsiTheme="majorHAnsi"/>
          <w:sz w:val="20"/>
          <w:szCs w:val="20"/>
          <w:lang w:val="es-ES"/>
        </w:rPr>
        <w:t xml:space="preserve"> no impugn</w:t>
      </w:r>
      <w:r w:rsidR="00A9061D" w:rsidRPr="00364198">
        <w:rPr>
          <w:rFonts w:asciiTheme="majorHAnsi" w:hAnsiTheme="majorHAnsi"/>
          <w:sz w:val="20"/>
          <w:szCs w:val="20"/>
          <w:lang w:val="es-ES"/>
        </w:rPr>
        <w:t>ó</w:t>
      </w:r>
      <w:r w:rsidR="003A1834" w:rsidRPr="00364198">
        <w:rPr>
          <w:rFonts w:asciiTheme="majorHAnsi" w:hAnsiTheme="majorHAnsi"/>
          <w:sz w:val="20"/>
          <w:szCs w:val="20"/>
          <w:lang w:val="es-ES"/>
        </w:rPr>
        <w:t xml:space="preserve"> la resolución del Ministerio Público que determinó el no ejercicio de la acción penal por atipicidad y ordenó el archivo de la indagatoria correspondiente</w:t>
      </w:r>
      <w:r w:rsidR="003A1834" w:rsidRPr="00644B64">
        <w:rPr>
          <w:rFonts w:asciiTheme="majorHAnsi" w:hAnsiTheme="majorHAnsi"/>
          <w:sz w:val="20"/>
          <w:szCs w:val="20"/>
          <w:lang w:val="es-ES"/>
        </w:rPr>
        <w:t xml:space="preserve">. Alega, asimismo, que la presunta víctima no cumplió con el requisito de plazo de presentación de la petición, pues la decisión que puso fin al proceso penal fue emitida el 15 de junio de 2007 y </w:t>
      </w:r>
      <w:r w:rsidR="003A1834" w:rsidRPr="00C91F18">
        <w:rPr>
          <w:rFonts w:asciiTheme="majorHAnsi" w:hAnsiTheme="majorHAnsi"/>
          <w:sz w:val="20"/>
          <w:szCs w:val="20"/>
          <w:lang w:val="es-ES"/>
        </w:rPr>
        <w:t>le fue notificada el 2 de julio de 2007.</w:t>
      </w:r>
    </w:p>
    <w:p w14:paraId="48061779" w14:textId="77777777" w:rsidR="00644B64" w:rsidRDefault="00644B64" w:rsidP="00644B6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35803D61" w14:textId="4FA21B68" w:rsidR="00644B64" w:rsidRPr="006C7BB8" w:rsidRDefault="00644B64" w:rsidP="00644B6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6C7BB8">
        <w:rPr>
          <w:rFonts w:asciiTheme="majorHAnsi" w:hAnsiTheme="majorHAnsi"/>
          <w:sz w:val="20"/>
          <w:szCs w:val="20"/>
          <w:lang w:val="es-ES"/>
        </w:rPr>
        <w:t>El Estado informa también que el peticionario presentó el 4 de julio de 2007 una queja ante la Comisión de Derechos Humanos del estado de Puebla (CEDH) por actos constitutivos de incumplimiento de un deber, malos tratos y amenazas, y que el CEDH valoró las pruebas y determinó que no se acreditaba ninguna violación a los derechos humanos del señor Sánchez Martínez.</w:t>
      </w:r>
    </w:p>
    <w:p w14:paraId="0B986A51" w14:textId="77777777" w:rsidR="00D645F1" w:rsidRPr="006C7BB8" w:rsidRDefault="00D645F1" w:rsidP="00D645F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299994B5" w14:textId="77777777" w:rsidR="008F4A76" w:rsidRPr="006C7BB8" w:rsidRDefault="007B5D7E" w:rsidP="007E53B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6C7BB8">
        <w:rPr>
          <w:rFonts w:asciiTheme="majorHAnsi" w:hAnsiTheme="majorHAnsi"/>
          <w:sz w:val="20"/>
          <w:szCs w:val="20"/>
          <w:lang w:val="es-ES"/>
        </w:rPr>
        <w:t>Por otra parte, con respecto al proceso administrativo para determinar la responsabilidad del funcionario público</w:t>
      </w:r>
      <w:r w:rsidR="00E90FB3" w:rsidRPr="006C7BB8">
        <w:rPr>
          <w:rFonts w:asciiTheme="majorHAnsi" w:hAnsiTheme="majorHAnsi"/>
          <w:sz w:val="20"/>
          <w:szCs w:val="20"/>
          <w:lang w:val="es-ES"/>
        </w:rPr>
        <w:t xml:space="preserve"> implicado en los presuntos hechos </w:t>
      </w:r>
      <w:r w:rsidR="00AA7526" w:rsidRPr="006C7BB8">
        <w:rPr>
          <w:rFonts w:asciiTheme="majorHAnsi" w:hAnsiTheme="majorHAnsi"/>
          <w:sz w:val="20"/>
          <w:szCs w:val="20"/>
          <w:lang w:val="es-ES"/>
        </w:rPr>
        <w:t>en contra de la presunta víctima</w:t>
      </w:r>
      <w:r w:rsidRPr="006C7BB8">
        <w:rPr>
          <w:rFonts w:asciiTheme="majorHAnsi" w:hAnsiTheme="majorHAnsi"/>
          <w:sz w:val="20"/>
          <w:szCs w:val="20"/>
          <w:lang w:val="es-ES"/>
        </w:rPr>
        <w:t xml:space="preserve"> y el requerimiento del pago, </w:t>
      </w:r>
      <w:r w:rsidR="00AA7526" w:rsidRPr="006C7BB8">
        <w:rPr>
          <w:rFonts w:asciiTheme="majorHAnsi" w:hAnsiTheme="majorHAnsi"/>
          <w:sz w:val="20"/>
          <w:szCs w:val="20"/>
          <w:lang w:val="es-ES"/>
        </w:rPr>
        <w:t xml:space="preserve">el Estado </w:t>
      </w:r>
      <w:r w:rsidRPr="006C7BB8">
        <w:rPr>
          <w:rFonts w:asciiTheme="majorHAnsi" w:hAnsiTheme="majorHAnsi"/>
          <w:sz w:val="20"/>
          <w:szCs w:val="20"/>
          <w:lang w:val="es-ES"/>
        </w:rPr>
        <w:t>afirma que la petición también es inadmisible</w:t>
      </w:r>
      <w:r w:rsidR="00D645F1" w:rsidRPr="006C7BB8">
        <w:rPr>
          <w:rFonts w:asciiTheme="majorHAnsi" w:hAnsiTheme="majorHAnsi"/>
          <w:sz w:val="20"/>
          <w:szCs w:val="20"/>
          <w:lang w:val="es-ES"/>
        </w:rPr>
        <w:t>,</w:t>
      </w:r>
      <w:r w:rsidRPr="006C7BB8">
        <w:rPr>
          <w:rFonts w:asciiTheme="majorHAnsi" w:hAnsiTheme="majorHAnsi"/>
          <w:sz w:val="20"/>
          <w:szCs w:val="20"/>
          <w:lang w:val="es-ES"/>
        </w:rPr>
        <w:t xml:space="preserve"> </w:t>
      </w:r>
      <w:r w:rsidR="00D645F1" w:rsidRPr="006C7BB8">
        <w:rPr>
          <w:rFonts w:asciiTheme="majorHAnsi" w:hAnsiTheme="majorHAnsi"/>
          <w:sz w:val="20"/>
          <w:szCs w:val="20"/>
          <w:lang w:val="es-ES"/>
        </w:rPr>
        <w:t>sobre la base de</w:t>
      </w:r>
      <w:r w:rsidR="004D2D91" w:rsidRPr="006C7BB8">
        <w:rPr>
          <w:rFonts w:asciiTheme="majorHAnsi" w:hAnsiTheme="majorHAnsi"/>
          <w:sz w:val="20"/>
          <w:szCs w:val="20"/>
          <w:lang w:val="es-ES"/>
        </w:rPr>
        <w:t xml:space="preserve"> no se agotaron los recursos </w:t>
      </w:r>
      <w:r w:rsidR="00E53FCF" w:rsidRPr="006C7BB8">
        <w:rPr>
          <w:rFonts w:asciiTheme="majorHAnsi" w:hAnsiTheme="majorHAnsi"/>
          <w:sz w:val="20"/>
          <w:szCs w:val="20"/>
          <w:lang w:val="es-ES"/>
        </w:rPr>
        <w:t>internos</w:t>
      </w:r>
      <w:r w:rsidR="00D645F1" w:rsidRPr="006C7BB8">
        <w:rPr>
          <w:rFonts w:asciiTheme="majorHAnsi" w:hAnsiTheme="majorHAnsi"/>
          <w:sz w:val="20"/>
          <w:szCs w:val="20"/>
          <w:lang w:val="es-ES"/>
        </w:rPr>
        <w:t>,</w:t>
      </w:r>
      <w:r w:rsidR="00E53FCF" w:rsidRPr="006C7BB8">
        <w:rPr>
          <w:rFonts w:asciiTheme="majorHAnsi" w:hAnsiTheme="majorHAnsi"/>
          <w:sz w:val="20"/>
          <w:szCs w:val="20"/>
          <w:lang w:val="es-ES"/>
        </w:rPr>
        <w:t xml:space="preserve"> </w:t>
      </w:r>
      <w:r w:rsidR="009E100F" w:rsidRPr="006C7BB8">
        <w:rPr>
          <w:rFonts w:asciiTheme="majorHAnsi" w:hAnsiTheme="majorHAnsi"/>
          <w:sz w:val="20"/>
          <w:szCs w:val="20"/>
          <w:lang w:val="es-ES"/>
        </w:rPr>
        <w:t>ya</w:t>
      </w:r>
      <w:r w:rsidR="00E53FCF" w:rsidRPr="006C7BB8">
        <w:rPr>
          <w:rFonts w:asciiTheme="majorHAnsi" w:hAnsiTheme="majorHAnsi"/>
          <w:sz w:val="20"/>
          <w:szCs w:val="20"/>
          <w:lang w:val="es-ES"/>
        </w:rPr>
        <w:t xml:space="preserve"> que </w:t>
      </w:r>
      <w:r w:rsidR="00D645F1" w:rsidRPr="006C7BB8">
        <w:rPr>
          <w:rFonts w:asciiTheme="majorHAnsi" w:hAnsiTheme="majorHAnsi"/>
          <w:sz w:val="20"/>
          <w:szCs w:val="20"/>
          <w:lang w:val="es-ES"/>
        </w:rPr>
        <w:t>e</w:t>
      </w:r>
      <w:r w:rsidR="00F57C2C" w:rsidRPr="006C7BB8">
        <w:rPr>
          <w:rFonts w:asciiTheme="majorHAnsi" w:hAnsiTheme="majorHAnsi"/>
          <w:sz w:val="20"/>
          <w:szCs w:val="20"/>
          <w:lang w:val="es-ES"/>
        </w:rPr>
        <w:t>st</w:t>
      </w:r>
      <w:r w:rsidR="00D645F1" w:rsidRPr="006C7BB8">
        <w:rPr>
          <w:rFonts w:asciiTheme="majorHAnsi" w:hAnsiTheme="majorHAnsi"/>
          <w:sz w:val="20"/>
          <w:szCs w:val="20"/>
          <w:lang w:val="es-ES"/>
        </w:rPr>
        <w:t>e</w:t>
      </w:r>
      <w:r w:rsidR="004D2D91" w:rsidRPr="006C7BB8">
        <w:rPr>
          <w:rFonts w:asciiTheme="majorHAnsi" w:hAnsiTheme="majorHAnsi"/>
          <w:sz w:val="20"/>
          <w:szCs w:val="20"/>
          <w:lang w:val="es-ES"/>
        </w:rPr>
        <w:t xml:space="preserve"> presentó la petición ante la CIDH el 4 de septiembre de 2009, mientras que el juicio oral mercantil a través del cual solicitó el pago lo inició el 17 de febrero de 2012</w:t>
      </w:r>
      <w:r w:rsidR="00E53FCF" w:rsidRPr="006C7BB8">
        <w:rPr>
          <w:rFonts w:asciiTheme="majorHAnsi" w:hAnsiTheme="majorHAnsi"/>
          <w:sz w:val="20"/>
          <w:szCs w:val="20"/>
          <w:lang w:val="es-ES"/>
        </w:rPr>
        <w:t>.</w:t>
      </w:r>
      <w:r w:rsidR="008C0DD2" w:rsidRPr="006C7BB8">
        <w:rPr>
          <w:rFonts w:asciiTheme="majorHAnsi" w:hAnsiTheme="majorHAnsi"/>
          <w:sz w:val="20"/>
          <w:szCs w:val="20"/>
          <w:lang w:val="es-ES"/>
        </w:rPr>
        <w:t xml:space="preserve"> </w:t>
      </w:r>
    </w:p>
    <w:p w14:paraId="5F3904BC" w14:textId="77777777" w:rsidR="008F4A76" w:rsidRPr="006C7BB8" w:rsidRDefault="008F4A76" w:rsidP="008F4A7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4F15B7F2" w14:textId="0C5AA8D8" w:rsidR="003A1834" w:rsidRPr="006C7BB8" w:rsidRDefault="008F4A76" w:rsidP="007E53B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6C7BB8">
        <w:rPr>
          <w:rFonts w:asciiTheme="majorHAnsi" w:hAnsiTheme="majorHAnsi"/>
          <w:sz w:val="20"/>
          <w:szCs w:val="20"/>
          <w:lang w:val="es-ES"/>
        </w:rPr>
        <w:t xml:space="preserve">Por último, el Estado afirma que </w:t>
      </w:r>
      <w:r w:rsidR="00E53FCF" w:rsidRPr="006C7BB8">
        <w:rPr>
          <w:rFonts w:asciiTheme="majorHAnsi" w:hAnsiTheme="majorHAnsi"/>
          <w:sz w:val="20"/>
          <w:szCs w:val="20"/>
          <w:lang w:val="es-ES"/>
        </w:rPr>
        <w:t>la petición carece de materia pues</w:t>
      </w:r>
      <w:r w:rsidR="007B5D7E" w:rsidRPr="006C7BB8">
        <w:rPr>
          <w:rFonts w:asciiTheme="majorHAnsi" w:hAnsiTheme="majorHAnsi"/>
          <w:sz w:val="20"/>
          <w:szCs w:val="20"/>
          <w:lang w:val="es-ES"/>
        </w:rPr>
        <w:t xml:space="preserve"> ya</w:t>
      </w:r>
      <w:r w:rsidR="0073255C" w:rsidRPr="006C7BB8">
        <w:rPr>
          <w:rFonts w:asciiTheme="majorHAnsi" w:hAnsiTheme="majorHAnsi"/>
          <w:sz w:val="20"/>
          <w:szCs w:val="20"/>
          <w:lang w:val="es-ES"/>
        </w:rPr>
        <w:t xml:space="preserve"> se declaró la responsabilidad administrativa d</w:t>
      </w:r>
      <w:r w:rsidRPr="006C7BB8">
        <w:rPr>
          <w:rFonts w:asciiTheme="majorHAnsi" w:hAnsiTheme="majorHAnsi"/>
          <w:sz w:val="20"/>
          <w:szCs w:val="20"/>
          <w:lang w:val="es-ES"/>
        </w:rPr>
        <w:t xml:space="preserve">el </w:t>
      </w:r>
      <w:r w:rsidR="0073255C" w:rsidRPr="006C7BB8">
        <w:rPr>
          <w:rFonts w:asciiTheme="majorHAnsi" w:hAnsiTheme="majorHAnsi"/>
          <w:sz w:val="20"/>
          <w:szCs w:val="20"/>
          <w:lang w:val="es-ES"/>
        </w:rPr>
        <w:t>funcionario</w:t>
      </w:r>
      <w:r w:rsidRPr="006C7BB8">
        <w:rPr>
          <w:rFonts w:asciiTheme="majorHAnsi" w:hAnsiTheme="majorHAnsi"/>
          <w:sz w:val="20"/>
          <w:szCs w:val="20"/>
          <w:lang w:val="es-ES"/>
        </w:rPr>
        <w:t xml:space="preserve"> involucrado, y ya hay una sentencia, derivada del juicio oral mercantil, en la que se ordenó el pago adeudado al peticionario</w:t>
      </w:r>
      <w:r w:rsidR="0073255C" w:rsidRPr="006C7BB8">
        <w:rPr>
          <w:rFonts w:asciiTheme="majorHAnsi" w:hAnsiTheme="majorHAnsi"/>
          <w:sz w:val="20"/>
          <w:szCs w:val="20"/>
          <w:lang w:val="es-ES"/>
        </w:rPr>
        <w:t>.</w:t>
      </w:r>
      <w:r w:rsidRPr="006C7BB8">
        <w:rPr>
          <w:rFonts w:asciiTheme="majorHAnsi" w:hAnsiTheme="majorHAnsi"/>
          <w:sz w:val="20"/>
          <w:szCs w:val="20"/>
          <w:lang w:val="es-ES"/>
        </w:rPr>
        <w:t xml:space="preserve"> Señala que</w:t>
      </w:r>
      <w:r w:rsidR="001C5A0B">
        <w:rPr>
          <w:rFonts w:asciiTheme="majorHAnsi" w:hAnsiTheme="majorHAnsi"/>
          <w:sz w:val="20"/>
          <w:szCs w:val="20"/>
          <w:lang w:val="es-ES"/>
        </w:rPr>
        <w:t xml:space="preserve"> el peticionario inició un juicio de </w:t>
      </w:r>
      <w:r w:rsidR="001C5A0B" w:rsidRPr="00855CEE">
        <w:rPr>
          <w:rFonts w:asciiTheme="majorHAnsi" w:hAnsiTheme="majorHAnsi"/>
          <w:sz w:val="20"/>
          <w:szCs w:val="20"/>
          <w:lang w:val="es-ES"/>
        </w:rPr>
        <w:t>amparo directo</w:t>
      </w:r>
      <w:r w:rsidR="001C5A0B">
        <w:rPr>
          <w:rFonts w:asciiTheme="majorHAnsi" w:hAnsiTheme="majorHAnsi"/>
          <w:sz w:val="20"/>
          <w:szCs w:val="20"/>
          <w:lang w:val="es-ES"/>
        </w:rPr>
        <w:t xml:space="preserve"> contra esa sentencia, que fue rechazado el 16 de agosto de 2012, y luego promovió el incidente de liquidación de sentencia para cuantificar el pago que debía recibir. Finalmente, indica que</w:t>
      </w:r>
      <w:r w:rsidR="003B2228">
        <w:rPr>
          <w:rFonts w:asciiTheme="majorHAnsi" w:hAnsiTheme="majorHAnsi"/>
          <w:sz w:val="20"/>
          <w:szCs w:val="20"/>
          <w:lang w:val="es-ES"/>
        </w:rPr>
        <w:t xml:space="preserve"> </w:t>
      </w:r>
      <w:r w:rsidRPr="006C7BB8">
        <w:rPr>
          <w:rFonts w:asciiTheme="majorHAnsi" w:hAnsiTheme="majorHAnsi"/>
          <w:sz w:val="20"/>
          <w:szCs w:val="20"/>
          <w:lang w:val="es-ES"/>
        </w:rPr>
        <w:t>el 17 de diciembre de 201</w:t>
      </w:r>
      <w:r w:rsidR="00102DB2" w:rsidRPr="006C7BB8">
        <w:rPr>
          <w:rFonts w:asciiTheme="majorHAnsi" w:hAnsiTheme="majorHAnsi"/>
          <w:sz w:val="20"/>
          <w:szCs w:val="20"/>
          <w:lang w:val="es-ES"/>
        </w:rPr>
        <w:t>2</w:t>
      </w:r>
      <w:r w:rsidRPr="006C7BB8">
        <w:rPr>
          <w:rFonts w:asciiTheme="majorHAnsi" w:hAnsiTheme="majorHAnsi"/>
          <w:sz w:val="20"/>
          <w:szCs w:val="20"/>
          <w:lang w:val="es-ES"/>
        </w:rPr>
        <w:t xml:space="preserve"> el peticionario manifestó el cumplimiento de la sentencia y su entera satisfacción con dicho cumplimiento.</w:t>
      </w:r>
      <w:r w:rsidR="0073255C" w:rsidRPr="006C7BB8">
        <w:rPr>
          <w:rFonts w:asciiTheme="majorHAnsi" w:hAnsiTheme="majorHAnsi"/>
          <w:sz w:val="20"/>
          <w:szCs w:val="20"/>
          <w:lang w:val="es-ES"/>
        </w:rPr>
        <w:t xml:space="preserve"> </w:t>
      </w:r>
    </w:p>
    <w:p w14:paraId="0BDE0816" w14:textId="77777777" w:rsidR="00D645F1" w:rsidRPr="007E53BF" w:rsidRDefault="00D645F1" w:rsidP="00D645F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3FE6F5AE" w14:textId="5B12F141" w:rsidR="004C616A" w:rsidRDefault="004C616A" w:rsidP="007E53BF">
      <w:pPr>
        <w:pStyle w:val="ListParagraph"/>
        <w:jc w:val="both"/>
        <w:rPr>
          <w:rFonts w:asciiTheme="majorHAnsi" w:hAnsiTheme="majorHAnsi"/>
          <w:b/>
          <w:bCs/>
          <w:sz w:val="20"/>
          <w:szCs w:val="20"/>
          <w:lang w:val="es-ES"/>
        </w:rPr>
      </w:pPr>
      <w:r w:rsidRPr="00F3303B">
        <w:rPr>
          <w:rFonts w:asciiTheme="majorHAnsi" w:hAnsiTheme="majorHAnsi"/>
          <w:b/>
          <w:bCs/>
          <w:sz w:val="20"/>
          <w:szCs w:val="20"/>
          <w:lang w:val="es-ES"/>
        </w:rPr>
        <w:t>VI.</w:t>
      </w:r>
      <w:r w:rsidRPr="007E53BF">
        <w:rPr>
          <w:rFonts w:asciiTheme="majorHAnsi" w:hAnsiTheme="majorHAnsi"/>
          <w:sz w:val="20"/>
          <w:szCs w:val="20"/>
          <w:lang w:val="es-ES"/>
        </w:rPr>
        <w:t xml:space="preserve"> </w:t>
      </w:r>
      <w:r w:rsidRPr="007E53BF">
        <w:rPr>
          <w:rFonts w:asciiTheme="majorHAnsi" w:hAnsiTheme="majorHAnsi"/>
          <w:sz w:val="20"/>
          <w:szCs w:val="20"/>
          <w:lang w:val="es-ES"/>
        </w:rPr>
        <w:tab/>
      </w:r>
      <w:r w:rsidRPr="007E53BF">
        <w:rPr>
          <w:rFonts w:asciiTheme="majorHAnsi" w:hAnsiTheme="majorHAnsi"/>
          <w:b/>
          <w:bCs/>
          <w:sz w:val="20"/>
          <w:szCs w:val="20"/>
          <w:lang w:val="es-ES"/>
        </w:rPr>
        <w:t>AGOTAMIENTO DE LOS RECURSOS INTERNOS Y PLAZO DE PRESENTACIÓN</w:t>
      </w:r>
    </w:p>
    <w:p w14:paraId="00BE353E" w14:textId="77777777" w:rsidR="001074CF" w:rsidRPr="007E53BF" w:rsidRDefault="001074CF" w:rsidP="007E53BF">
      <w:pPr>
        <w:pStyle w:val="ListParagraph"/>
        <w:jc w:val="both"/>
        <w:rPr>
          <w:rFonts w:asciiTheme="majorHAnsi" w:hAnsiTheme="majorHAnsi"/>
          <w:sz w:val="20"/>
          <w:szCs w:val="20"/>
          <w:lang w:val="es-ES"/>
        </w:rPr>
      </w:pPr>
    </w:p>
    <w:p w14:paraId="329B154B" w14:textId="77777777" w:rsidR="00D66491" w:rsidRDefault="00D66491" w:rsidP="00D6649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7E53BF">
        <w:rPr>
          <w:rFonts w:asciiTheme="majorHAnsi" w:hAnsiTheme="majorHAnsi"/>
          <w:sz w:val="20"/>
          <w:szCs w:val="20"/>
          <w:lang w:val="es-ES"/>
        </w:rPr>
        <w:t xml:space="preserve">La presunta víctima alega que ha agotado los recursos internos con la resolución del Juzgado Quinto de Distrito en el </w:t>
      </w:r>
      <w:r>
        <w:rPr>
          <w:rFonts w:asciiTheme="majorHAnsi" w:hAnsiTheme="majorHAnsi"/>
          <w:sz w:val="20"/>
          <w:szCs w:val="20"/>
          <w:lang w:val="es-ES"/>
        </w:rPr>
        <w:t>Estado de Puebla</w:t>
      </w:r>
      <w:r w:rsidRPr="007E53BF">
        <w:rPr>
          <w:rFonts w:asciiTheme="majorHAnsi" w:hAnsiTheme="majorHAnsi"/>
          <w:sz w:val="20"/>
          <w:szCs w:val="20"/>
          <w:lang w:val="es-ES"/>
        </w:rPr>
        <w:t xml:space="preserve"> de fecha 21 de abril de 2009 que desechó su demanda de amparo indirecto contra la C. Delegada de la Secretaria de Desarrollo, Evaluación y Control de la Administración Pública en la Secretaria de Gobernación del </w:t>
      </w:r>
      <w:r>
        <w:rPr>
          <w:rFonts w:asciiTheme="majorHAnsi" w:hAnsiTheme="majorHAnsi"/>
          <w:sz w:val="20"/>
          <w:szCs w:val="20"/>
          <w:lang w:val="es-ES"/>
        </w:rPr>
        <w:t>Estado de Puebla</w:t>
      </w:r>
      <w:r w:rsidRPr="007E53BF">
        <w:rPr>
          <w:rFonts w:asciiTheme="majorHAnsi" w:hAnsiTheme="majorHAnsi"/>
          <w:sz w:val="20"/>
          <w:szCs w:val="20"/>
          <w:lang w:val="es-ES"/>
        </w:rPr>
        <w:t xml:space="preserve">. A su vez, el Estado alega que la presunta víctima no ha agotado los recursos internos y que la petición no fue presentada dentro del plazo de seis meses previsto por la CADH. </w:t>
      </w:r>
    </w:p>
    <w:p w14:paraId="47FF9244" w14:textId="77777777" w:rsidR="00D66491" w:rsidRDefault="00D66491" w:rsidP="00D6649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0D5FEE55" w14:textId="3446EB13" w:rsidR="0085603F" w:rsidRDefault="001074CF" w:rsidP="0085603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7E53BF">
        <w:rPr>
          <w:rFonts w:asciiTheme="majorHAnsi" w:hAnsiTheme="majorHAnsi"/>
          <w:sz w:val="20"/>
          <w:szCs w:val="20"/>
          <w:lang w:val="es-ES"/>
        </w:rPr>
        <w:t xml:space="preserve">Respecto de la pretensión sobre las presuntas amenazas y agresiones verbales en contra de la presunta víctima, la CIDH observa que ésta refiere haber realizado el 5 de julio de 2006 una denuncia ante la Procuraduría General de Justicia (PGJ) del </w:t>
      </w:r>
      <w:r w:rsidR="00413815">
        <w:rPr>
          <w:rFonts w:asciiTheme="majorHAnsi" w:hAnsiTheme="majorHAnsi"/>
          <w:sz w:val="20"/>
          <w:szCs w:val="20"/>
          <w:lang w:val="es-ES"/>
        </w:rPr>
        <w:t>e</w:t>
      </w:r>
      <w:r>
        <w:rPr>
          <w:rFonts w:asciiTheme="majorHAnsi" w:hAnsiTheme="majorHAnsi"/>
          <w:sz w:val="20"/>
          <w:szCs w:val="20"/>
          <w:lang w:val="es-ES"/>
        </w:rPr>
        <w:t>stado de Puebla</w:t>
      </w:r>
      <w:r w:rsidRPr="007E53BF">
        <w:rPr>
          <w:rFonts w:asciiTheme="majorHAnsi" w:hAnsiTheme="majorHAnsi"/>
          <w:sz w:val="20"/>
          <w:szCs w:val="20"/>
          <w:lang w:val="es-ES"/>
        </w:rPr>
        <w:t>, pero esta</w:t>
      </w:r>
      <w:r w:rsidRPr="007E53BF">
        <w:rPr>
          <w:rFonts w:asciiTheme="majorHAnsi" w:eastAsiaTheme="minorEastAsia" w:hAnsiTheme="majorHAnsi" w:cs="Calibri"/>
          <w:sz w:val="20"/>
          <w:szCs w:val="20"/>
          <w:bdr w:val="none" w:sz="0" w:space="0" w:color="auto"/>
          <w:lang w:val="es-ES" w:eastAsia="zh-CN"/>
        </w:rPr>
        <w:t xml:space="preserve"> decidió </w:t>
      </w:r>
      <w:r w:rsidRPr="007E53BF">
        <w:rPr>
          <w:rFonts w:asciiTheme="majorHAnsi" w:hAnsiTheme="majorHAnsi"/>
          <w:sz w:val="20"/>
          <w:szCs w:val="20"/>
          <w:lang w:val="es-ES"/>
        </w:rPr>
        <w:t xml:space="preserve">no ejercer la acción penal contra el funcionario público y determinó el archivo del expediente señalando que no se configuraban todos los elementos típicos del delito de amenazas. La presunta víctima refiere, asimismo, que presentó una denuncia en 2007 ante la Fiscalía de Anticorrupción del Gobierno del </w:t>
      </w:r>
      <w:r w:rsidR="00413815">
        <w:rPr>
          <w:rFonts w:asciiTheme="majorHAnsi" w:hAnsiTheme="majorHAnsi"/>
          <w:sz w:val="20"/>
          <w:szCs w:val="20"/>
          <w:lang w:val="es-ES"/>
        </w:rPr>
        <w:t>e</w:t>
      </w:r>
      <w:r>
        <w:rPr>
          <w:rFonts w:asciiTheme="majorHAnsi" w:hAnsiTheme="majorHAnsi"/>
          <w:sz w:val="20"/>
          <w:szCs w:val="20"/>
          <w:lang w:val="es-ES"/>
        </w:rPr>
        <w:t>stado de Puebla</w:t>
      </w:r>
      <w:r w:rsidRPr="007E53BF">
        <w:rPr>
          <w:rFonts w:asciiTheme="majorHAnsi" w:hAnsiTheme="majorHAnsi"/>
          <w:sz w:val="20"/>
          <w:szCs w:val="20"/>
          <w:lang w:val="es-ES"/>
        </w:rPr>
        <w:t>, sobre la cual hasta la fecha no habría recibido respuesta, y una denuncia en 2012 ante la Fiscalía Especializada en Delitos contra Periodistas</w:t>
      </w:r>
      <w:r w:rsidR="00657D1D">
        <w:rPr>
          <w:rFonts w:asciiTheme="majorHAnsi" w:hAnsiTheme="majorHAnsi"/>
          <w:sz w:val="20"/>
          <w:szCs w:val="20"/>
          <w:lang w:val="es-ES"/>
        </w:rPr>
        <w:t xml:space="preserve">. </w:t>
      </w:r>
      <w:r w:rsidRPr="00657D1D">
        <w:rPr>
          <w:rFonts w:asciiTheme="majorHAnsi" w:hAnsiTheme="majorHAnsi"/>
          <w:sz w:val="20"/>
          <w:szCs w:val="20"/>
          <w:lang w:val="es-ES"/>
        </w:rPr>
        <w:t xml:space="preserve">Asimismo, la Comisión observa que la </w:t>
      </w:r>
      <w:r w:rsidRPr="00DB3EB0">
        <w:rPr>
          <w:rFonts w:asciiTheme="majorHAnsi" w:hAnsiTheme="majorHAnsi"/>
          <w:sz w:val="20"/>
          <w:szCs w:val="20"/>
          <w:lang w:val="es-ES"/>
        </w:rPr>
        <w:t xml:space="preserve">presunta víctima presentó en junio de 2006 una queja administrativa respecto de las amenazas y agresiones verbales, que concluyó con una decisión del 1 de </w:t>
      </w:r>
      <w:r w:rsidRPr="006C7BB8">
        <w:rPr>
          <w:rFonts w:asciiTheme="majorHAnsi" w:hAnsiTheme="majorHAnsi"/>
          <w:sz w:val="20"/>
          <w:szCs w:val="20"/>
          <w:lang w:val="es-ES"/>
        </w:rPr>
        <w:t xml:space="preserve">octubre de 2008 que establece la responsabilidad del funcionario público involucrado e impone una sanción. </w:t>
      </w:r>
      <w:r w:rsidR="00CE60D4" w:rsidRPr="007E53BF">
        <w:rPr>
          <w:rFonts w:asciiTheme="majorHAnsi" w:hAnsiTheme="majorHAnsi"/>
          <w:sz w:val="20"/>
          <w:szCs w:val="20"/>
          <w:lang w:val="es-ES"/>
        </w:rPr>
        <w:t xml:space="preserve">Ante esta decisión, la presunta víctima presentó un amparo </w:t>
      </w:r>
      <w:r w:rsidR="00C87257">
        <w:rPr>
          <w:rFonts w:asciiTheme="majorHAnsi" w:hAnsiTheme="majorHAnsi"/>
          <w:sz w:val="20"/>
          <w:szCs w:val="20"/>
          <w:lang w:val="es-ES"/>
        </w:rPr>
        <w:t>in</w:t>
      </w:r>
      <w:r w:rsidR="00CE60D4" w:rsidRPr="007E53BF">
        <w:rPr>
          <w:rFonts w:asciiTheme="majorHAnsi" w:hAnsiTheme="majorHAnsi"/>
          <w:sz w:val="20"/>
          <w:szCs w:val="20"/>
          <w:lang w:val="es-ES"/>
        </w:rPr>
        <w:t>directo, que fue rechazado, y un recurso de revisión que fue rechazado</w:t>
      </w:r>
      <w:r w:rsidR="00B13B27">
        <w:rPr>
          <w:rFonts w:asciiTheme="majorHAnsi" w:hAnsiTheme="majorHAnsi"/>
          <w:sz w:val="20"/>
          <w:szCs w:val="20"/>
          <w:lang w:val="es-ES"/>
        </w:rPr>
        <w:t>.</w:t>
      </w:r>
      <w:r w:rsidR="00CE60D4" w:rsidRPr="007E53BF">
        <w:rPr>
          <w:rFonts w:asciiTheme="majorHAnsi" w:hAnsiTheme="majorHAnsi"/>
          <w:sz w:val="20"/>
          <w:szCs w:val="20"/>
          <w:lang w:val="es-ES"/>
        </w:rPr>
        <w:t xml:space="preserve"> </w:t>
      </w:r>
    </w:p>
    <w:p w14:paraId="1FB51A96" w14:textId="77777777" w:rsidR="0085603F" w:rsidRDefault="0085603F" w:rsidP="0085603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5E8B7B59" w14:textId="64FBD00F" w:rsidR="00B13B27" w:rsidRPr="0085603F" w:rsidRDefault="00B13B27" w:rsidP="0085603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85603F">
        <w:rPr>
          <w:rFonts w:asciiTheme="majorHAnsi" w:hAnsiTheme="majorHAnsi"/>
          <w:color w:val="000000" w:themeColor="text1"/>
          <w:sz w:val="20"/>
          <w:szCs w:val="20"/>
          <w:lang w:val="es-ES"/>
        </w:rPr>
        <w:t xml:space="preserve">Sobre el particular, </w:t>
      </w:r>
      <w:r w:rsidR="008C6BBD" w:rsidRPr="0085603F">
        <w:rPr>
          <w:rFonts w:asciiTheme="majorHAnsi" w:hAnsiTheme="majorHAnsi"/>
          <w:color w:val="000000" w:themeColor="text1"/>
          <w:sz w:val="20"/>
          <w:szCs w:val="20"/>
          <w:lang w:val="es-ES"/>
        </w:rPr>
        <w:t>l</w:t>
      </w:r>
      <w:r w:rsidR="008C6BBD" w:rsidRPr="0085603F">
        <w:rPr>
          <w:rFonts w:asciiTheme="majorHAnsi" w:hAnsiTheme="majorHAnsi"/>
          <w:sz w:val="20"/>
          <w:szCs w:val="20"/>
          <w:lang w:val="es-ES"/>
        </w:rPr>
        <w:t xml:space="preserve">a CIDH señala que, en </w:t>
      </w:r>
      <w:r w:rsidR="0085603F" w:rsidRPr="0085603F">
        <w:rPr>
          <w:rFonts w:asciiTheme="majorHAnsi" w:hAnsiTheme="majorHAnsi"/>
          <w:sz w:val="20"/>
          <w:szCs w:val="20"/>
          <w:lang w:val="es-ES"/>
        </w:rPr>
        <w:t xml:space="preserve">situaciones que incluyen </w:t>
      </w:r>
      <w:r w:rsidR="0085603F" w:rsidRPr="002E58B2">
        <w:rPr>
          <w:rFonts w:asciiTheme="majorHAnsi" w:hAnsiTheme="majorHAnsi"/>
          <w:sz w:val="20"/>
          <w:szCs w:val="20"/>
          <w:lang w:val="es-ES"/>
        </w:rPr>
        <w:t>delitos contra la vida e integridad, los recursos internos que deben tomarse en cuenta a los efectos de la admisibilidad de las peticiones son los relacionados con la investigación penal y sanción de los responsables</w:t>
      </w:r>
      <w:r w:rsidR="0085603F" w:rsidRPr="0085603F">
        <w:rPr>
          <w:rFonts w:asciiTheme="majorHAnsi" w:hAnsiTheme="majorHAnsi"/>
          <w:sz w:val="20"/>
          <w:szCs w:val="20"/>
          <w:lang w:val="es-ES"/>
        </w:rPr>
        <w:t xml:space="preserve">. </w:t>
      </w:r>
      <w:r w:rsidRPr="0085603F">
        <w:rPr>
          <w:rFonts w:asciiTheme="majorHAnsi" w:hAnsiTheme="majorHAnsi"/>
          <w:sz w:val="20"/>
          <w:szCs w:val="20"/>
          <w:lang w:val="es-ES"/>
        </w:rPr>
        <w:t>En el presente caso, la CIDH observa que el peticionario no apeló la decisión de la Procuraduría General de Justicia (PGJ)</w:t>
      </w:r>
      <w:r w:rsidR="0085603F" w:rsidRPr="0085603F">
        <w:rPr>
          <w:rFonts w:asciiTheme="majorHAnsi" w:hAnsiTheme="majorHAnsi"/>
          <w:sz w:val="20"/>
          <w:szCs w:val="20"/>
          <w:lang w:val="es-ES"/>
        </w:rPr>
        <w:t xml:space="preserve"> de no ejercer la acción penal del 15 de junio de 2007, la cual le fue notificada el 2 de julio de 2007. Por lo tanto, </w:t>
      </w:r>
      <w:r w:rsidR="0085603F">
        <w:rPr>
          <w:rFonts w:asciiTheme="majorHAnsi" w:hAnsiTheme="majorHAnsi"/>
          <w:sz w:val="20"/>
          <w:szCs w:val="20"/>
          <w:lang w:val="es-ES"/>
        </w:rPr>
        <w:t xml:space="preserve">sin perjuicio de que la Comisión toma nota del proceso administrativo iniciado por el peticionario y las medidas tomadas por el Estado, </w:t>
      </w:r>
      <w:r w:rsidR="0085603F" w:rsidRPr="0085603F">
        <w:rPr>
          <w:rFonts w:asciiTheme="majorHAnsi" w:hAnsiTheme="majorHAnsi"/>
          <w:sz w:val="20"/>
          <w:szCs w:val="20"/>
          <w:lang w:val="es-ES"/>
        </w:rPr>
        <w:t xml:space="preserve">entiende que respecto de este extremo no se cumple con el requisito de agotamiento de los recursos internos. </w:t>
      </w:r>
    </w:p>
    <w:p w14:paraId="45191ABE" w14:textId="77777777" w:rsidR="001074CF" w:rsidRPr="00DB3EB0" w:rsidRDefault="001074CF" w:rsidP="00D6649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17B42804" w14:textId="07BC3307" w:rsidR="00C87257" w:rsidRPr="00C87257" w:rsidRDefault="0078615F" w:rsidP="00C8725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B3EB0">
        <w:rPr>
          <w:rFonts w:asciiTheme="majorHAnsi" w:hAnsiTheme="majorHAnsi"/>
          <w:sz w:val="20"/>
          <w:szCs w:val="20"/>
          <w:lang w:val="es-ES"/>
        </w:rPr>
        <w:lastRenderedPageBreak/>
        <w:t>L</w:t>
      </w:r>
      <w:r w:rsidR="00086D5F" w:rsidRPr="00DB3EB0">
        <w:rPr>
          <w:rFonts w:asciiTheme="majorHAnsi" w:hAnsiTheme="majorHAnsi"/>
          <w:sz w:val="20"/>
          <w:szCs w:val="20"/>
          <w:lang w:val="es-ES"/>
        </w:rPr>
        <w:t xml:space="preserve">a Comisión </w:t>
      </w:r>
      <w:r w:rsidR="005E380E" w:rsidRPr="00DB3EB0">
        <w:rPr>
          <w:rFonts w:asciiTheme="majorHAnsi" w:hAnsiTheme="majorHAnsi"/>
          <w:sz w:val="20"/>
          <w:szCs w:val="20"/>
          <w:lang w:val="es-ES"/>
        </w:rPr>
        <w:t>observa que</w:t>
      </w:r>
      <w:r w:rsidR="004673F8" w:rsidRPr="00DB3EB0">
        <w:rPr>
          <w:rFonts w:asciiTheme="majorHAnsi" w:hAnsiTheme="majorHAnsi"/>
          <w:sz w:val="20"/>
          <w:szCs w:val="20"/>
          <w:lang w:val="es-ES"/>
        </w:rPr>
        <w:t>, respecto del alegato del retraso en los pagos adeudados por los convenios de publicidad,</w:t>
      </w:r>
      <w:r w:rsidR="00D67D5B" w:rsidRPr="00DB3EB0">
        <w:rPr>
          <w:rFonts w:asciiTheme="majorHAnsi" w:hAnsiTheme="majorHAnsi"/>
          <w:sz w:val="20"/>
          <w:szCs w:val="20"/>
          <w:lang w:val="es-ES"/>
        </w:rPr>
        <w:t xml:space="preserve"> la presunta víctima presentó una queja administrativa que fue desestimada y luego un amparo, que fue rechazado</w:t>
      </w:r>
      <w:r w:rsidR="00657D1D" w:rsidRPr="00DB3EB0">
        <w:rPr>
          <w:rFonts w:asciiTheme="majorHAnsi" w:hAnsiTheme="majorHAnsi"/>
          <w:sz w:val="20"/>
          <w:szCs w:val="20"/>
          <w:lang w:val="es-ES"/>
        </w:rPr>
        <w:t xml:space="preserve"> mediante resolución del Juzgado Quinto de Distrito en el Estado de Puebla de fecha 21 de abril de 2009,</w:t>
      </w:r>
      <w:r w:rsidR="00D67D5B" w:rsidRPr="00DB3EB0">
        <w:rPr>
          <w:rFonts w:asciiTheme="majorHAnsi" w:hAnsiTheme="majorHAnsi"/>
          <w:sz w:val="20"/>
          <w:szCs w:val="20"/>
          <w:lang w:val="es-ES"/>
        </w:rPr>
        <w:t xml:space="preserve"> aplicando la</w:t>
      </w:r>
      <w:r w:rsidR="0095088C">
        <w:rPr>
          <w:rFonts w:asciiTheme="majorHAnsi" w:hAnsiTheme="majorHAnsi"/>
          <w:sz w:val="20"/>
          <w:szCs w:val="20"/>
          <w:lang w:val="es-ES"/>
        </w:rPr>
        <w:t xml:space="preserve"> </w:t>
      </w:r>
      <w:r w:rsidR="00D67D5B" w:rsidRPr="00DB3EB0">
        <w:rPr>
          <w:rFonts w:asciiTheme="majorHAnsi" w:hAnsiTheme="majorHAnsi"/>
          <w:sz w:val="20"/>
          <w:szCs w:val="20"/>
          <w:lang w:val="es-ES"/>
        </w:rPr>
        <w:t xml:space="preserve">tesis jurisprudencial de la Suprema Corte 2ª/J. 124/2008 que establece que el denunciante de una queja administrativa en contra de un servidor público carece de interés jurídico para impugnar en amparo la resolución que </w:t>
      </w:r>
      <w:r w:rsidR="00C87257" w:rsidRPr="00C87257">
        <w:rPr>
          <w:rFonts w:asciiTheme="majorHAnsi" w:hAnsiTheme="majorHAnsi"/>
          <w:sz w:val="20"/>
          <w:szCs w:val="20"/>
          <w:lang w:val="es-ES"/>
        </w:rPr>
        <w:t>determina que no ha lugar a iniciar formalmente el procedimiento. La Comisión entiende que, sobre este punto, la presunta víctima se vio imposibilitada de reclamar en sede judicial las decisiones administrativas destinadas a sancionar a quien habría sido autor de los presuntos hechos en su contra</w:t>
      </w:r>
      <w:r w:rsidR="00925698">
        <w:rPr>
          <w:rFonts w:asciiTheme="majorHAnsi" w:hAnsiTheme="majorHAnsi"/>
          <w:sz w:val="20"/>
          <w:szCs w:val="20"/>
          <w:lang w:val="es-ES"/>
        </w:rPr>
        <w:t>.</w:t>
      </w:r>
    </w:p>
    <w:p w14:paraId="6904A1FE" w14:textId="77777777" w:rsidR="00D66491" w:rsidRPr="00DB3EB0" w:rsidRDefault="00D66491" w:rsidP="00DB3EB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17C4FC5A" w14:textId="13204E79" w:rsidR="00485E29" w:rsidRDefault="00485E29" w:rsidP="007E53B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B3EB0">
        <w:rPr>
          <w:rFonts w:asciiTheme="majorHAnsi" w:hAnsiTheme="majorHAnsi"/>
          <w:color w:val="000000" w:themeColor="text1"/>
          <w:sz w:val="20"/>
          <w:szCs w:val="20"/>
          <w:lang w:val="es-ES"/>
        </w:rPr>
        <w:t xml:space="preserve">En relación con esta misma pretensión, la presunta víctima acudió al Juzgado Primero de Distrito en Materia Mercantil del Sexto Circuito, reclamando el pago de las facturas de publicidad adeudadas, que decidió, mediante sentencia del 15 de mayo de 2012, que la Dirección General de Comunicación Social del Ejecutivo del </w:t>
      </w:r>
      <w:r w:rsidR="006D6AE4">
        <w:rPr>
          <w:rFonts w:asciiTheme="majorHAnsi" w:hAnsiTheme="majorHAnsi"/>
          <w:color w:val="000000" w:themeColor="text1"/>
          <w:sz w:val="20"/>
          <w:szCs w:val="20"/>
          <w:lang w:val="es-ES"/>
        </w:rPr>
        <w:t>e</w:t>
      </w:r>
      <w:r w:rsidR="00283F13" w:rsidRPr="00DB3EB0">
        <w:rPr>
          <w:rFonts w:asciiTheme="majorHAnsi" w:hAnsiTheme="majorHAnsi"/>
          <w:color w:val="000000" w:themeColor="text1"/>
          <w:sz w:val="20"/>
          <w:szCs w:val="20"/>
          <w:lang w:val="es-ES"/>
        </w:rPr>
        <w:t>stado de Puebla</w:t>
      </w:r>
      <w:r w:rsidRPr="00DB3EB0">
        <w:rPr>
          <w:rFonts w:asciiTheme="majorHAnsi" w:hAnsiTheme="majorHAnsi"/>
          <w:color w:val="000000" w:themeColor="text1"/>
          <w:sz w:val="20"/>
          <w:szCs w:val="20"/>
          <w:lang w:val="es-ES"/>
        </w:rPr>
        <w:t xml:space="preserve"> debía pagar</w:t>
      </w:r>
      <w:r w:rsidRPr="00D12BB9">
        <w:rPr>
          <w:rFonts w:asciiTheme="majorHAnsi" w:hAnsiTheme="majorHAnsi"/>
          <w:color w:val="000000" w:themeColor="text1"/>
          <w:sz w:val="20"/>
          <w:szCs w:val="20"/>
          <w:lang w:val="es-ES"/>
        </w:rPr>
        <w:t xml:space="preserve">le </w:t>
      </w:r>
      <w:r w:rsidR="0095088C" w:rsidRPr="00D12BB9">
        <w:rPr>
          <w:rFonts w:asciiTheme="majorHAnsi" w:hAnsiTheme="majorHAnsi"/>
          <w:color w:val="000000" w:themeColor="text1"/>
          <w:sz w:val="20"/>
          <w:szCs w:val="20"/>
          <w:lang w:val="es-ES"/>
        </w:rPr>
        <w:t>una parte del monto demandado, por un total d</w:t>
      </w:r>
      <w:r w:rsidRPr="00D12BB9">
        <w:rPr>
          <w:rFonts w:asciiTheme="majorHAnsi" w:hAnsiTheme="majorHAnsi"/>
          <w:color w:val="000000" w:themeColor="text1"/>
          <w:sz w:val="20"/>
          <w:szCs w:val="20"/>
          <w:lang w:val="es-ES"/>
        </w:rPr>
        <w:t>e total de 206 mil pesos.</w:t>
      </w:r>
      <w:r w:rsidR="001A040B" w:rsidRPr="00D12BB9">
        <w:rPr>
          <w:rFonts w:asciiTheme="majorHAnsi" w:hAnsiTheme="majorHAnsi"/>
          <w:color w:val="000000" w:themeColor="text1"/>
          <w:sz w:val="20"/>
          <w:szCs w:val="20"/>
          <w:lang w:val="es-ES"/>
        </w:rPr>
        <w:t xml:space="preserve"> </w:t>
      </w:r>
      <w:r w:rsidR="0095088C" w:rsidRPr="00D12BB9">
        <w:rPr>
          <w:rFonts w:asciiTheme="majorHAnsi" w:hAnsiTheme="majorHAnsi"/>
          <w:color w:val="000000" w:themeColor="text1"/>
          <w:sz w:val="20"/>
          <w:szCs w:val="20"/>
          <w:lang w:val="es-ES"/>
        </w:rPr>
        <w:t xml:space="preserve">El peticionario presentó </w:t>
      </w:r>
      <w:r w:rsidR="0095088C" w:rsidRPr="00D12BB9">
        <w:rPr>
          <w:rFonts w:asciiTheme="majorHAnsi" w:hAnsiTheme="majorHAnsi"/>
          <w:sz w:val="20"/>
          <w:szCs w:val="20"/>
          <w:lang w:val="es-ES"/>
        </w:rPr>
        <w:t>un juicio de amparo directo contra esa sentencia,</w:t>
      </w:r>
      <w:r w:rsidR="006D6AE4" w:rsidRPr="00D12BB9">
        <w:rPr>
          <w:rFonts w:asciiTheme="majorHAnsi" w:hAnsiTheme="majorHAnsi"/>
          <w:sz w:val="20"/>
          <w:szCs w:val="20"/>
          <w:lang w:val="es-ES"/>
        </w:rPr>
        <w:t xml:space="preserve"> debido a su inconformidad con la decisión sobre el monto a pagar por las facturas de publicidad adeudadas,</w:t>
      </w:r>
      <w:r w:rsidR="0095088C" w:rsidRPr="00D12BB9">
        <w:rPr>
          <w:rFonts w:asciiTheme="majorHAnsi" w:hAnsiTheme="majorHAnsi"/>
          <w:sz w:val="20"/>
          <w:szCs w:val="20"/>
          <w:lang w:val="es-ES"/>
        </w:rPr>
        <w:t xml:space="preserve"> que fue rechazado el 16 de agosto de 2012, y luego promovió el incidente de liquidación de sentencia para cuantificar el pago que debía recibir</w:t>
      </w:r>
      <w:r w:rsidR="006D6AE4" w:rsidRPr="00D12BB9">
        <w:rPr>
          <w:rFonts w:asciiTheme="majorHAnsi" w:hAnsiTheme="majorHAnsi"/>
          <w:sz w:val="20"/>
          <w:szCs w:val="20"/>
          <w:lang w:val="es-ES"/>
        </w:rPr>
        <w:t xml:space="preserve"> según la sentencia del juzgado mercantil</w:t>
      </w:r>
      <w:r w:rsidR="0095088C" w:rsidRPr="00D12BB9">
        <w:rPr>
          <w:rFonts w:asciiTheme="majorHAnsi" w:hAnsiTheme="majorHAnsi"/>
          <w:sz w:val="20"/>
          <w:szCs w:val="20"/>
          <w:lang w:val="es-ES"/>
        </w:rPr>
        <w:t xml:space="preserve">. </w:t>
      </w:r>
      <w:r w:rsidR="001A040B" w:rsidRPr="00D12BB9">
        <w:rPr>
          <w:rFonts w:asciiTheme="majorHAnsi" w:hAnsiTheme="majorHAnsi"/>
          <w:color w:val="000000" w:themeColor="text1"/>
          <w:sz w:val="20"/>
          <w:szCs w:val="20"/>
          <w:lang w:val="es-ES"/>
        </w:rPr>
        <w:t xml:space="preserve">La Comisión entiende que con </w:t>
      </w:r>
      <w:r w:rsidR="0095088C" w:rsidRPr="00D12BB9">
        <w:rPr>
          <w:rFonts w:asciiTheme="majorHAnsi" w:hAnsiTheme="majorHAnsi"/>
          <w:color w:val="000000" w:themeColor="text1"/>
          <w:sz w:val="20"/>
          <w:szCs w:val="20"/>
          <w:lang w:val="es-ES"/>
        </w:rPr>
        <w:t>el rechazo del juicio de amparo directo</w:t>
      </w:r>
      <w:r w:rsidR="001A040B" w:rsidRPr="00D12BB9">
        <w:rPr>
          <w:rFonts w:asciiTheme="majorHAnsi" w:hAnsiTheme="majorHAnsi"/>
          <w:color w:val="000000" w:themeColor="text1"/>
          <w:sz w:val="20"/>
          <w:szCs w:val="20"/>
          <w:lang w:val="es-ES"/>
        </w:rPr>
        <w:t xml:space="preserve"> se considera cumplido el requisito del agotamiento de los recursos internos, sobre este punto.</w:t>
      </w:r>
      <w:r w:rsidRPr="00D12BB9">
        <w:rPr>
          <w:rFonts w:asciiTheme="majorHAnsi" w:hAnsiTheme="majorHAnsi"/>
          <w:color w:val="000000" w:themeColor="text1"/>
          <w:sz w:val="20"/>
          <w:szCs w:val="20"/>
          <w:lang w:val="es-ES"/>
        </w:rPr>
        <w:t xml:space="preserve"> R</w:t>
      </w:r>
      <w:r w:rsidRPr="00D12BB9">
        <w:rPr>
          <w:rFonts w:asciiTheme="majorHAnsi" w:hAnsiTheme="majorHAnsi"/>
          <w:sz w:val="20"/>
          <w:szCs w:val="20"/>
          <w:lang w:val="es-ES"/>
        </w:rPr>
        <w:t>especto al cuestionamiento del Estado</w:t>
      </w:r>
      <w:r w:rsidRPr="007E53BF">
        <w:rPr>
          <w:rFonts w:asciiTheme="majorHAnsi" w:hAnsiTheme="majorHAnsi"/>
          <w:sz w:val="20"/>
          <w:szCs w:val="20"/>
          <w:lang w:val="es-ES"/>
        </w:rPr>
        <w:t xml:space="preserve"> sobre el hecho que el agotamiento se produjo con posterioridad a la presentación de la petición, la CIDH reitera su posición constante según la cual la situación que debe tenerse en cuenta para establecer si se han agotado los recursos de la jurisdicción interna es aquella existente al decidir sobre la admisibilidad, puesto que el momento de la presentación de la denuncia y el del pronunciamiento sobre admisibilidad son distintos</w:t>
      </w:r>
      <w:r w:rsidRPr="007E53BF">
        <w:rPr>
          <w:rStyle w:val="FootnoteReference"/>
          <w:rFonts w:asciiTheme="majorHAnsi" w:hAnsiTheme="majorHAnsi"/>
          <w:sz w:val="20"/>
          <w:szCs w:val="20"/>
          <w:lang w:val="es-MX"/>
        </w:rPr>
        <w:footnoteReference w:id="5"/>
      </w:r>
      <w:r w:rsidRPr="007E53BF">
        <w:rPr>
          <w:rFonts w:asciiTheme="majorHAnsi" w:hAnsiTheme="majorHAnsi"/>
          <w:sz w:val="20"/>
          <w:szCs w:val="20"/>
          <w:lang w:val="es-ES"/>
        </w:rPr>
        <w:t>.</w:t>
      </w:r>
    </w:p>
    <w:p w14:paraId="443F49BA" w14:textId="77777777" w:rsidR="00D66491" w:rsidRDefault="00D66491" w:rsidP="00D6649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5612A915" w14:textId="6708C67C" w:rsidR="00D66491" w:rsidRPr="007E53BF" w:rsidRDefault="006D6AE4" w:rsidP="00D664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Theme="majorHAnsi" w:hAnsiTheme="majorHAnsi"/>
          <w:sz w:val="20"/>
          <w:szCs w:val="20"/>
          <w:lang w:val="es-ES"/>
        </w:rPr>
        <w:t>En este sentido</w:t>
      </w:r>
      <w:r w:rsidR="00D66491" w:rsidRPr="007E53BF">
        <w:rPr>
          <w:rFonts w:asciiTheme="majorHAnsi" w:hAnsiTheme="majorHAnsi"/>
          <w:sz w:val="20"/>
          <w:szCs w:val="20"/>
          <w:lang w:val="es-ES"/>
        </w:rPr>
        <w:t>,</w:t>
      </w:r>
      <w:r>
        <w:rPr>
          <w:rFonts w:asciiTheme="majorHAnsi" w:hAnsiTheme="majorHAnsi"/>
          <w:sz w:val="20"/>
          <w:szCs w:val="20"/>
          <w:lang w:val="es-ES"/>
        </w:rPr>
        <w:t xml:space="preserve"> respecto del agotamiento de recursos internos referidos a la falta de pago de las facturas de publicidad adeudadas, la Comisión destaca que</w:t>
      </w:r>
      <w:r w:rsidR="00D66491" w:rsidRPr="007E53BF">
        <w:rPr>
          <w:rFonts w:asciiTheme="majorHAnsi" w:hAnsiTheme="majorHAnsi"/>
          <w:sz w:val="20"/>
          <w:szCs w:val="20"/>
          <w:lang w:val="es-ES"/>
        </w:rPr>
        <w:t xml:space="preserve"> la petición fue recibida el 4 de septiembre de 2009, los presuntos hechos materia del reclamo tuvieron lugar desde 2006</w:t>
      </w:r>
      <w:r w:rsidR="001F10A7">
        <w:rPr>
          <w:rFonts w:asciiTheme="majorHAnsi" w:hAnsiTheme="majorHAnsi"/>
          <w:sz w:val="20"/>
          <w:szCs w:val="20"/>
          <w:lang w:val="es-ES"/>
        </w:rPr>
        <w:t xml:space="preserve"> y </w:t>
      </w:r>
      <w:r w:rsidR="00A23BEA">
        <w:rPr>
          <w:rFonts w:asciiTheme="majorHAnsi" w:hAnsiTheme="majorHAnsi"/>
          <w:sz w:val="20"/>
          <w:szCs w:val="20"/>
          <w:lang w:val="es-ES"/>
        </w:rPr>
        <w:t>los recursos internos fueron agotados</w:t>
      </w:r>
      <w:r w:rsidR="001F10A7">
        <w:rPr>
          <w:rFonts w:asciiTheme="majorHAnsi" w:hAnsiTheme="majorHAnsi"/>
          <w:sz w:val="20"/>
          <w:szCs w:val="20"/>
          <w:lang w:val="es-ES"/>
        </w:rPr>
        <w:t xml:space="preserve"> </w:t>
      </w:r>
      <w:r w:rsidR="00D12BB9">
        <w:rPr>
          <w:rFonts w:asciiTheme="majorHAnsi" w:hAnsiTheme="majorHAnsi"/>
          <w:sz w:val="20"/>
          <w:szCs w:val="20"/>
          <w:lang w:val="es-ES"/>
        </w:rPr>
        <w:t>el 16 de agosto de 2012 con</w:t>
      </w:r>
      <w:r w:rsidR="008C6BBD">
        <w:rPr>
          <w:rFonts w:asciiTheme="majorHAnsi" w:hAnsiTheme="majorHAnsi"/>
          <w:sz w:val="20"/>
          <w:szCs w:val="20"/>
          <w:lang w:val="es-ES"/>
        </w:rPr>
        <w:t xml:space="preserve"> </w:t>
      </w:r>
      <w:r w:rsidR="00F9093A">
        <w:rPr>
          <w:rFonts w:asciiTheme="majorHAnsi" w:hAnsiTheme="majorHAnsi"/>
          <w:sz w:val="20"/>
          <w:szCs w:val="20"/>
          <w:lang w:val="es-ES"/>
        </w:rPr>
        <w:t>el rechazo del amparo directo interpuesto contra</w:t>
      </w:r>
      <w:r w:rsidR="001F10A7">
        <w:rPr>
          <w:rFonts w:asciiTheme="majorHAnsi" w:hAnsiTheme="majorHAnsi"/>
          <w:sz w:val="20"/>
          <w:szCs w:val="20"/>
          <w:lang w:val="es-ES"/>
        </w:rPr>
        <w:t xml:space="preserve"> la sentencia del </w:t>
      </w:r>
      <w:r w:rsidR="001F10A7" w:rsidRPr="00DB3EB0">
        <w:rPr>
          <w:rFonts w:asciiTheme="majorHAnsi" w:hAnsiTheme="majorHAnsi"/>
          <w:color w:val="000000" w:themeColor="text1"/>
          <w:sz w:val="20"/>
          <w:szCs w:val="20"/>
          <w:lang w:val="es-ES"/>
        </w:rPr>
        <w:t>Juzgado Primero de Distrito en Materia Mercantil del Sexto Circuito</w:t>
      </w:r>
      <w:r w:rsidR="001F10A7">
        <w:rPr>
          <w:rFonts w:asciiTheme="majorHAnsi" w:hAnsiTheme="majorHAnsi"/>
          <w:color w:val="000000" w:themeColor="text1"/>
          <w:sz w:val="20"/>
          <w:szCs w:val="20"/>
          <w:lang w:val="es-ES"/>
        </w:rPr>
        <w:t>.</w:t>
      </w:r>
      <w:r w:rsidR="001F10A7">
        <w:rPr>
          <w:rFonts w:asciiTheme="majorHAnsi" w:hAnsiTheme="majorHAnsi"/>
          <w:sz w:val="20"/>
          <w:szCs w:val="20"/>
          <w:lang w:val="es-ES"/>
        </w:rPr>
        <w:t xml:space="preserve"> </w:t>
      </w:r>
      <w:r w:rsidR="00A23BEA" w:rsidRPr="00A23BEA">
        <w:rPr>
          <w:rFonts w:asciiTheme="majorHAnsi" w:hAnsiTheme="majorHAnsi"/>
          <w:sz w:val="20"/>
          <w:szCs w:val="20"/>
          <w:lang w:val="es-ES"/>
        </w:rPr>
        <w:t>Por lo tanto, en vista del contexto y las características del presente caso, la Comisión considera que la petición fue presentada dentro de un plazo razonable y que debe darse por satisfecho el requisito de admisibilidad referente al plazo de presentación</w:t>
      </w:r>
    </w:p>
    <w:p w14:paraId="39578109" w14:textId="77777777" w:rsidR="00102D2B" w:rsidRPr="007E53BF" w:rsidRDefault="00102D2B" w:rsidP="007E53BF">
      <w:pPr>
        <w:pStyle w:val="ListParagraph"/>
        <w:contextualSpacing/>
        <w:jc w:val="both"/>
        <w:rPr>
          <w:rFonts w:asciiTheme="majorHAnsi" w:hAnsiTheme="majorHAnsi" w:cs="Calibri"/>
          <w:sz w:val="20"/>
          <w:szCs w:val="20"/>
          <w:lang w:val="es-ES"/>
        </w:rPr>
      </w:pPr>
    </w:p>
    <w:p w14:paraId="7090A929" w14:textId="6F23D605" w:rsidR="00F04591" w:rsidRPr="00AA152E" w:rsidRDefault="00F04591" w:rsidP="007E53BF">
      <w:pPr>
        <w:pStyle w:val="ListParagraph"/>
        <w:jc w:val="both"/>
        <w:rPr>
          <w:rFonts w:asciiTheme="majorHAnsi" w:hAnsiTheme="majorHAnsi"/>
          <w:b/>
          <w:bCs/>
          <w:sz w:val="20"/>
          <w:szCs w:val="20"/>
        </w:rPr>
      </w:pPr>
      <w:r w:rsidRPr="007E53BF">
        <w:rPr>
          <w:rFonts w:asciiTheme="majorHAnsi" w:hAnsiTheme="majorHAnsi"/>
          <w:b/>
          <w:bCs/>
          <w:sz w:val="20"/>
          <w:szCs w:val="20"/>
          <w:lang w:val="es-ES"/>
        </w:rPr>
        <w:t>V</w:t>
      </w:r>
      <w:r w:rsidR="000E2789" w:rsidRPr="007E53BF">
        <w:rPr>
          <w:rFonts w:asciiTheme="majorHAnsi" w:hAnsiTheme="majorHAnsi"/>
          <w:b/>
          <w:bCs/>
          <w:sz w:val="20"/>
          <w:szCs w:val="20"/>
          <w:lang w:val="es-ES"/>
        </w:rPr>
        <w:t>I</w:t>
      </w:r>
      <w:r w:rsidRPr="007E53BF">
        <w:rPr>
          <w:rFonts w:asciiTheme="majorHAnsi" w:hAnsiTheme="majorHAnsi"/>
          <w:b/>
          <w:bCs/>
          <w:sz w:val="20"/>
          <w:szCs w:val="20"/>
          <w:lang w:val="es-ES"/>
        </w:rPr>
        <w:t xml:space="preserve">I. </w:t>
      </w:r>
      <w:r w:rsidRPr="007E53BF">
        <w:rPr>
          <w:rFonts w:asciiTheme="majorHAnsi" w:hAnsiTheme="majorHAnsi"/>
          <w:b/>
          <w:bCs/>
          <w:sz w:val="20"/>
          <w:szCs w:val="20"/>
          <w:lang w:val="es-ES"/>
        </w:rPr>
        <w:tab/>
        <w:t>CARACTERIZACIÓN</w:t>
      </w:r>
    </w:p>
    <w:p w14:paraId="4CD66657" w14:textId="77777777" w:rsidR="001074CF" w:rsidRPr="007E53BF" w:rsidRDefault="001074CF" w:rsidP="007E53BF">
      <w:pPr>
        <w:pStyle w:val="ListParagraph"/>
        <w:jc w:val="both"/>
        <w:rPr>
          <w:rFonts w:asciiTheme="majorHAnsi" w:hAnsiTheme="majorHAnsi"/>
          <w:b/>
          <w:bCs/>
          <w:sz w:val="20"/>
          <w:szCs w:val="20"/>
          <w:lang w:val="es-ES"/>
        </w:rPr>
      </w:pPr>
    </w:p>
    <w:p w14:paraId="72EF1E84" w14:textId="5821006E" w:rsidR="001074CF" w:rsidRDefault="006E772A" w:rsidP="007E53B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7E53BF">
        <w:rPr>
          <w:rFonts w:asciiTheme="majorHAnsi" w:hAnsiTheme="majorHAnsi"/>
          <w:sz w:val="20"/>
          <w:szCs w:val="20"/>
          <w:lang w:val="es-ES"/>
        </w:rPr>
        <w:t>La</w:t>
      </w:r>
      <w:r w:rsidR="000B0579" w:rsidRPr="007E53BF">
        <w:rPr>
          <w:rFonts w:asciiTheme="majorHAnsi" w:hAnsiTheme="majorHAnsi"/>
          <w:sz w:val="20"/>
          <w:szCs w:val="20"/>
          <w:lang w:val="es-ES"/>
        </w:rPr>
        <w:t xml:space="preserve"> </w:t>
      </w:r>
      <w:r w:rsidRPr="007E53BF">
        <w:rPr>
          <w:rFonts w:asciiTheme="majorHAnsi" w:hAnsiTheme="majorHAnsi"/>
          <w:sz w:val="20"/>
          <w:szCs w:val="20"/>
          <w:lang w:val="es-ES"/>
        </w:rPr>
        <w:t>parte peticionaria</w:t>
      </w:r>
      <w:r w:rsidR="000B0579" w:rsidRPr="007E53BF">
        <w:rPr>
          <w:rFonts w:asciiTheme="majorHAnsi" w:hAnsiTheme="majorHAnsi"/>
          <w:sz w:val="20"/>
          <w:szCs w:val="20"/>
          <w:lang w:val="es-ES"/>
        </w:rPr>
        <w:t xml:space="preserve"> sostiene que el Estado es responsable por la violación de los derechos humanos de la presunta víctima</w:t>
      </w:r>
      <w:r w:rsidR="001B55E1" w:rsidRPr="007E53BF">
        <w:rPr>
          <w:rFonts w:asciiTheme="majorHAnsi" w:hAnsiTheme="majorHAnsi"/>
          <w:sz w:val="20"/>
          <w:szCs w:val="20"/>
          <w:lang w:val="es-ES"/>
        </w:rPr>
        <w:t>, a raíz de la serie de represalias que habría sufrido debido a una publicación realizada en su periódico,</w:t>
      </w:r>
      <w:r w:rsidR="007A6904" w:rsidRPr="007E53BF">
        <w:rPr>
          <w:rFonts w:asciiTheme="majorHAnsi" w:hAnsiTheme="majorHAnsi"/>
          <w:sz w:val="20"/>
          <w:szCs w:val="20"/>
          <w:lang w:val="es-ES"/>
        </w:rPr>
        <w:t xml:space="preserve"> la falta de pago de sus facturas de publicidad, las amenazas y agresiones verbales por parte de un funcionario público,</w:t>
      </w:r>
      <w:r w:rsidR="001B55E1" w:rsidRPr="007E53BF">
        <w:rPr>
          <w:rFonts w:asciiTheme="majorHAnsi" w:hAnsiTheme="majorHAnsi"/>
          <w:sz w:val="20"/>
          <w:szCs w:val="20"/>
          <w:lang w:val="es-ES"/>
        </w:rPr>
        <w:t xml:space="preserve"> la falta de debida diligencia en la investigación y sanción del presunto responsable de las alegadas amenazas, y la falta de recursos idóneos para reclamar sus derechos </w:t>
      </w:r>
      <w:r w:rsidR="005E11B2" w:rsidRPr="007E53BF">
        <w:rPr>
          <w:rStyle w:val="FootnoteReference"/>
          <w:rFonts w:asciiTheme="majorHAnsi" w:hAnsiTheme="majorHAnsi"/>
          <w:sz w:val="20"/>
          <w:szCs w:val="20"/>
          <w:lang w:val="es-ES_tradnl"/>
        </w:rPr>
        <w:footnoteReference w:id="6"/>
      </w:r>
      <w:r w:rsidR="000B0579" w:rsidRPr="007E53BF">
        <w:rPr>
          <w:rFonts w:asciiTheme="majorHAnsi" w:hAnsiTheme="majorHAnsi"/>
          <w:sz w:val="20"/>
          <w:szCs w:val="20"/>
          <w:lang w:val="es-ES"/>
        </w:rPr>
        <w:t>.</w:t>
      </w:r>
    </w:p>
    <w:p w14:paraId="051A5A3A" w14:textId="77777777" w:rsidR="001074CF" w:rsidRDefault="001074CF" w:rsidP="001074C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405DFEDE" w14:textId="155053B0" w:rsidR="00006B74" w:rsidRDefault="000B0579" w:rsidP="007E53B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7E53BF">
        <w:rPr>
          <w:rFonts w:asciiTheme="majorHAnsi" w:hAnsiTheme="majorHAnsi"/>
          <w:sz w:val="20"/>
          <w:szCs w:val="20"/>
          <w:lang w:val="es-ES"/>
        </w:rPr>
        <w:t xml:space="preserve"> A su vez, el Estado </w:t>
      </w:r>
      <w:r w:rsidR="009E100F" w:rsidRPr="007E53BF">
        <w:rPr>
          <w:rFonts w:asciiTheme="majorHAnsi" w:hAnsiTheme="majorHAnsi"/>
          <w:sz w:val="20"/>
          <w:szCs w:val="20"/>
          <w:lang w:val="es-ES"/>
        </w:rPr>
        <w:t>mexicano indica</w:t>
      </w:r>
      <w:r w:rsidRPr="007E53BF">
        <w:rPr>
          <w:rFonts w:asciiTheme="majorHAnsi" w:hAnsiTheme="majorHAnsi"/>
          <w:sz w:val="20"/>
          <w:szCs w:val="20"/>
          <w:lang w:val="es-ES"/>
        </w:rPr>
        <w:t xml:space="preserve"> que</w:t>
      </w:r>
      <w:r w:rsidR="00B97946" w:rsidRPr="007E53BF">
        <w:rPr>
          <w:rFonts w:asciiTheme="majorHAnsi" w:hAnsiTheme="majorHAnsi"/>
          <w:sz w:val="20"/>
          <w:szCs w:val="20"/>
          <w:lang w:val="es-ES"/>
        </w:rPr>
        <w:t xml:space="preserve"> los hechos alegados no caracterizan violaciones a los derechos humanos porque</w:t>
      </w:r>
      <w:r w:rsidRPr="007E53BF">
        <w:rPr>
          <w:rFonts w:asciiTheme="majorHAnsi" w:hAnsiTheme="majorHAnsi"/>
          <w:sz w:val="20"/>
          <w:szCs w:val="20"/>
          <w:lang w:val="es-ES"/>
        </w:rPr>
        <w:t xml:space="preserve">: i) </w:t>
      </w:r>
      <w:r w:rsidR="004D2D91" w:rsidRPr="007E53BF">
        <w:rPr>
          <w:rFonts w:asciiTheme="majorHAnsi" w:hAnsiTheme="majorHAnsi"/>
          <w:sz w:val="20"/>
          <w:szCs w:val="20"/>
          <w:lang w:val="es-ES"/>
        </w:rPr>
        <w:t>en el proceso penal</w:t>
      </w:r>
      <w:r w:rsidR="00693B6F" w:rsidRPr="007E53BF">
        <w:rPr>
          <w:rFonts w:asciiTheme="majorHAnsi" w:hAnsiTheme="majorHAnsi"/>
          <w:sz w:val="20"/>
          <w:szCs w:val="20"/>
          <w:lang w:val="es-ES"/>
        </w:rPr>
        <w:t xml:space="preserve"> </w:t>
      </w:r>
      <w:r w:rsidR="00386567" w:rsidRPr="007E53BF">
        <w:rPr>
          <w:rFonts w:asciiTheme="majorHAnsi" w:hAnsiTheme="majorHAnsi"/>
          <w:sz w:val="20"/>
          <w:szCs w:val="20"/>
          <w:lang w:val="es-ES"/>
        </w:rPr>
        <w:t xml:space="preserve">iniciado por la presunta víctima </w:t>
      </w:r>
      <w:r w:rsidR="00693B6F" w:rsidRPr="007E53BF">
        <w:rPr>
          <w:rFonts w:asciiTheme="majorHAnsi" w:hAnsiTheme="majorHAnsi"/>
          <w:sz w:val="20"/>
          <w:szCs w:val="20"/>
          <w:lang w:val="es-ES"/>
        </w:rPr>
        <w:t>con respecto a las presuntas amenazas</w:t>
      </w:r>
      <w:r w:rsidR="004D2D91" w:rsidRPr="007E53BF">
        <w:rPr>
          <w:rFonts w:asciiTheme="majorHAnsi" w:hAnsiTheme="majorHAnsi"/>
          <w:sz w:val="20"/>
          <w:szCs w:val="20"/>
          <w:lang w:val="es-ES"/>
        </w:rPr>
        <w:t xml:space="preserve"> no fueron agotados los recursos internos</w:t>
      </w:r>
      <w:r w:rsidRPr="007E53BF">
        <w:rPr>
          <w:rFonts w:asciiTheme="majorHAnsi" w:hAnsiTheme="majorHAnsi"/>
          <w:sz w:val="20"/>
          <w:szCs w:val="20"/>
          <w:lang w:val="es-ES"/>
        </w:rPr>
        <w:t xml:space="preserve">; ii) </w:t>
      </w:r>
      <w:r w:rsidR="004D2D91" w:rsidRPr="007E53BF">
        <w:rPr>
          <w:rFonts w:asciiTheme="majorHAnsi" w:hAnsiTheme="majorHAnsi"/>
          <w:sz w:val="20"/>
          <w:szCs w:val="20"/>
          <w:lang w:val="es-ES"/>
        </w:rPr>
        <w:t>la petición no cumplió con el requisito de plazo de presentación</w:t>
      </w:r>
      <w:r w:rsidR="00693B6F" w:rsidRPr="007E53BF">
        <w:rPr>
          <w:rFonts w:asciiTheme="majorHAnsi" w:hAnsiTheme="majorHAnsi"/>
          <w:sz w:val="20"/>
          <w:szCs w:val="20"/>
          <w:lang w:val="es-ES"/>
        </w:rPr>
        <w:t>, pues la decisión que puso fin al proceso penal fue emitida el 15 de junio de 2007, y le fue notificada el 2 de julio de 2007</w:t>
      </w:r>
      <w:r w:rsidRPr="007E53BF">
        <w:rPr>
          <w:rFonts w:asciiTheme="majorHAnsi" w:hAnsiTheme="majorHAnsi"/>
          <w:sz w:val="20"/>
          <w:szCs w:val="20"/>
          <w:lang w:val="es-ES"/>
        </w:rPr>
        <w:t xml:space="preserve">; iii) </w:t>
      </w:r>
      <w:r w:rsidR="00AE11EA" w:rsidRPr="007E53BF">
        <w:rPr>
          <w:rFonts w:asciiTheme="majorHAnsi" w:hAnsiTheme="majorHAnsi"/>
          <w:sz w:val="20"/>
          <w:szCs w:val="20"/>
          <w:lang w:val="es-ES"/>
        </w:rPr>
        <w:t>la presunta víctima sometió el asunto a la CIDH antes de iniciar el juicio oral mercantil a través del cual solicitó el pago</w:t>
      </w:r>
      <w:r w:rsidR="004D7CF6" w:rsidRPr="007E53BF">
        <w:rPr>
          <w:rFonts w:asciiTheme="majorHAnsi" w:hAnsiTheme="majorHAnsi"/>
          <w:sz w:val="20"/>
          <w:szCs w:val="20"/>
          <w:lang w:val="es-ES"/>
        </w:rPr>
        <w:t xml:space="preserve"> de unos convenios de publicidad celebrados entre su periódico y el Gobierno del </w:t>
      </w:r>
      <w:r w:rsidR="00283F13">
        <w:rPr>
          <w:rFonts w:asciiTheme="majorHAnsi" w:hAnsiTheme="majorHAnsi"/>
          <w:sz w:val="20"/>
          <w:szCs w:val="20"/>
          <w:lang w:val="es-ES"/>
        </w:rPr>
        <w:t>Estado de Puebla</w:t>
      </w:r>
      <w:r w:rsidR="00AE11EA" w:rsidRPr="007E53BF">
        <w:rPr>
          <w:rFonts w:asciiTheme="majorHAnsi" w:hAnsiTheme="majorHAnsi"/>
          <w:sz w:val="20"/>
          <w:szCs w:val="20"/>
          <w:lang w:val="es-ES"/>
        </w:rPr>
        <w:t xml:space="preserve">; </w:t>
      </w:r>
      <w:r w:rsidR="004D2D91" w:rsidRPr="007E53BF">
        <w:rPr>
          <w:rFonts w:asciiTheme="majorHAnsi" w:hAnsiTheme="majorHAnsi"/>
          <w:bCs/>
          <w:sz w:val="20"/>
          <w:szCs w:val="20"/>
          <w:lang w:val="es-ES"/>
        </w:rPr>
        <w:t xml:space="preserve">y iv) </w:t>
      </w:r>
      <w:r w:rsidR="00AE11EA" w:rsidRPr="007E53BF">
        <w:rPr>
          <w:rFonts w:asciiTheme="majorHAnsi" w:hAnsiTheme="majorHAnsi"/>
          <w:bCs/>
          <w:sz w:val="20"/>
          <w:szCs w:val="20"/>
          <w:lang w:val="es-ES"/>
        </w:rPr>
        <w:t xml:space="preserve">la petición carece de materia pues </w:t>
      </w:r>
      <w:r w:rsidR="00B90BFB" w:rsidRPr="007E53BF">
        <w:rPr>
          <w:rFonts w:asciiTheme="majorHAnsi" w:hAnsiTheme="majorHAnsi"/>
          <w:bCs/>
          <w:sz w:val="20"/>
          <w:szCs w:val="20"/>
          <w:lang w:val="es-ES"/>
        </w:rPr>
        <w:t xml:space="preserve">ya se le efectuó </w:t>
      </w:r>
      <w:r w:rsidR="004D7CF6" w:rsidRPr="007E53BF">
        <w:rPr>
          <w:rFonts w:asciiTheme="majorHAnsi" w:hAnsiTheme="majorHAnsi"/>
          <w:bCs/>
          <w:sz w:val="20"/>
          <w:szCs w:val="20"/>
          <w:lang w:val="es-ES"/>
        </w:rPr>
        <w:t>dichos</w:t>
      </w:r>
      <w:r w:rsidR="00B90BFB" w:rsidRPr="007E53BF">
        <w:rPr>
          <w:rFonts w:asciiTheme="majorHAnsi" w:hAnsiTheme="majorHAnsi"/>
          <w:bCs/>
          <w:sz w:val="20"/>
          <w:szCs w:val="20"/>
          <w:lang w:val="es-ES"/>
        </w:rPr>
        <w:t xml:space="preserve"> pagos</w:t>
      </w:r>
      <w:r w:rsidR="004D2D91" w:rsidRPr="007E53BF">
        <w:rPr>
          <w:rFonts w:asciiTheme="majorHAnsi" w:hAnsiTheme="majorHAnsi"/>
          <w:bCs/>
          <w:sz w:val="20"/>
          <w:szCs w:val="20"/>
          <w:lang w:val="es-ES"/>
        </w:rPr>
        <w:t xml:space="preserve"> </w:t>
      </w:r>
      <w:r w:rsidR="009E100F" w:rsidRPr="007E53BF">
        <w:rPr>
          <w:rFonts w:asciiTheme="majorHAnsi" w:hAnsiTheme="majorHAnsi"/>
          <w:bCs/>
          <w:sz w:val="20"/>
          <w:szCs w:val="20"/>
          <w:lang w:val="es-ES"/>
        </w:rPr>
        <w:t>y</w:t>
      </w:r>
      <w:r w:rsidR="004D2D91" w:rsidRPr="007E53BF">
        <w:rPr>
          <w:rFonts w:asciiTheme="majorHAnsi" w:hAnsiTheme="majorHAnsi"/>
          <w:bCs/>
          <w:sz w:val="20"/>
          <w:szCs w:val="20"/>
          <w:lang w:val="es-ES"/>
        </w:rPr>
        <w:t xml:space="preserve"> ya se declaró la responsabilidad administrativa </w:t>
      </w:r>
      <w:r w:rsidR="004D7CF6" w:rsidRPr="007E53BF">
        <w:rPr>
          <w:rFonts w:asciiTheme="majorHAnsi" w:hAnsiTheme="majorHAnsi"/>
          <w:bCs/>
          <w:sz w:val="20"/>
          <w:szCs w:val="20"/>
          <w:lang w:val="es-ES"/>
        </w:rPr>
        <w:t>del</w:t>
      </w:r>
      <w:r w:rsidR="004D2D91" w:rsidRPr="007E53BF">
        <w:rPr>
          <w:rFonts w:asciiTheme="majorHAnsi" w:hAnsiTheme="majorHAnsi"/>
          <w:bCs/>
          <w:sz w:val="20"/>
          <w:szCs w:val="20"/>
          <w:lang w:val="es-ES"/>
        </w:rPr>
        <w:t xml:space="preserve"> funcionario público</w:t>
      </w:r>
      <w:r w:rsidR="004D7CF6" w:rsidRPr="007E53BF">
        <w:rPr>
          <w:rFonts w:asciiTheme="majorHAnsi" w:hAnsiTheme="majorHAnsi"/>
          <w:bCs/>
          <w:sz w:val="20"/>
          <w:szCs w:val="20"/>
          <w:lang w:val="es-ES"/>
        </w:rPr>
        <w:t xml:space="preserve"> involucrado en los presuntos hechos</w:t>
      </w:r>
      <w:r w:rsidRPr="007E53BF">
        <w:rPr>
          <w:rFonts w:asciiTheme="majorHAnsi" w:hAnsiTheme="majorHAnsi"/>
          <w:sz w:val="20"/>
          <w:szCs w:val="20"/>
          <w:lang w:val="es-ES"/>
        </w:rPr>
        <w:t>.</w:t>
      </w:r>
    </w:p>
    <w:p w14:paraId="45A755D6" w14:textId="77777777" w:rsidR="005B1C32" w:rsidRDefault="005B1C32" w:rsidP="005B1C3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799541DF" w14:textId="5EC47691" w:rsidR="00EE1B54" w:rsidRDefault="005B1C32" w:rsidP="005B1C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Theme="majorHAnsi" w:hAnsiTheme="majorHAnsi"/>
          <w:sz w:val="20"/>
          <w:szCs w:val="20"/>
          <w:lang w:val="es-ES"/>
        </w:rPr>
        <w:lastRenderedPageBreak/>
        <w:t>Teniendo en cuenta el anterior análisis sobre los recursos internos, en este apartado no se analizará el alegato relativo a las amenazas y agresiones verbales que habría sufrido el peticionario por parte de un funcionario público.</w:t>
      </w:r>
    </w:p>
    <w:p w14:paraId="3205852C" w14:textId="77777777" w:rsidR="005B1C32" w:rsidRPr="005B1C32" w:rsidRDefault="005B1C32" w:rsidP="005B1C3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63A34A5F" w14:textId="0CCB6359" w:rsidR="001074CF" w:rsidRPr="00D70BF3" w:rsidRDefault="00FF2B76" w:rsidP="00D70BF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6C7BB8">
        <w:rPr>
          <w:rFonts w:asciiTheme="majorHAnsi" w:hAnsiTheme="majorHAnsi"/>
          <w:sz w:val="20"/>
          <w:szCs w:val="20"/>
          <w:lang w:val="es-ES"/>
        </w:rPr>
        <w:t>Por otra parte, la CIDH</w:t>
      </w:r>
      <w:r w:rsidR="00644B64" w:rsidRPr="006C7BB8">
        <w:rPr>
          <w:rFonts w:asciiTheme="majorHAnsi" w:hAnsiTheme="majorHAnsi"/>
          <w:sz w:val="20"/>
          <w:szCs w:val="20"/>
          <w:lang w:val="es-ES"/>
        </w:rPr>
        <w:t xml:space="preserve"> observa</w:t>
      </w:r>
      <w:r w:rsidR="00E3323D" w:rsidRPr="006C7BB8">
        <w:rPr>
          <w:rFonts w:asciiTheme="majorHAnsi" w:hAnsiTheme="majorHAnsi"/>
          <w:sz w:val="20"/>
          <w:szCs w:val="20"/>
          <w:lang w:val="es-ES"/>
        </w:rPr>
        <w:t xml:space="preserve"> que, entre 2006 y 2012, se le negó al peticionario el pago de una serie de facturas por unos convenios de publicidad celebrados entre su periódico y el </w:t>
      </w:r>
      <w:r w:rsidR="00471B02">
        <w:rPr>
          <w:rFonts w:asciiTheme="majorHAnsi" w:hAnsiTheme="majorHAnsi"/>
          <w:sz w:val="20"/>
          <w:szCs w:val="20"/>
          <w:lang w:val="es-ES"/>
        </w:rPr>
        <w:t>g</w:t>
      </w:r>
      <w:r w:rsidR="00E3323D" w:rsidRPr="006C7BB8">
        <w:rPr>
          <w:rFonts w:asciiTheme="majorHAnsi" w:hAnsiTheme="majorHAnsi"/>
          <w:sz w:val="20"/>
          <w:szCs w:val="20"/>
          <w:lang w:val="es-ES"/>
        </w:rPr>
        <w:t xml:space="preserve">obierno del </w:t>
      </w:r>
      <w:r w:rsidR="00471B02">
        <w:rPr>
          <w:rFonts w:asciiTheme="majorHAnsi" w:hAnsiTheme="majorHAnsi"/>
          <w:sz w:val="20"/>
          <w:szCs w:val="20"/>
          <w:lang w:val="es-ES"/>
        </w:rPr>
        <w:t>e</w:t>
      </w:r>
      <w:r w:rsidR="00E3323D" w:rsidRPr="006C7BB8">
        <w:rPr>
          <w:rFonts w:asciiTheme="majorHAnsi" w:hAnsiTheme="majorHAnsi"/>
          <w:sz w:val="20"/>
          <w:szCs w:val="20"/>
          <w:lang w:val="es-ES"/>
        </w:rPr>
        <w:t xml:space="preserve">stado de Puebla. </w:t>
      </w:r>
      <w:proofErr w:type="gramStart"/>
      <w:r w:rsidR="00E3323D" w:rsidRPr="006C7BB8">
        <w:rPr>
          <w:rFonts w:asciiTheme="majorHAnsi" w:hAnsiTheme="majorHAnsi"/>
          <w:sz w:val="20"/>
          <w:szCs w:val="20"/>
          <w:lang w:val="es-ES"/>
        </w:rPr>
        <w:t>Ante esta situación, que el peticionario describe como un intento de silenciamiento y una represalia por su actividad periodística, se vio obligado a sacar de circulación el “Periódico de Puebla, Expresión Ciudadana!</w:t>
      </w:r>
      <w:proofErr w:type="gramEnd"/>
      <w:r w:rsidR="00E3323D" w:rsidRPr="006C7BB8">
        <w:rPr>
          <w:rFonts w:asciiTheme="majorHAnsi" w:hAnsiTheme="majorHAnsi"/>
          <w:sz w:val="20"/>
          <w:szCs w:val="20"/>
          <w:lang w:val="es-ES"/>
        </w:rPr>
        <w:t>”. La CIDH observa que recién en 2012, luego de la sentencia del tribunal mercantil, el señor Sánchez Martínez recibió el pago de una parte de la suma adeudada, la cual</w:t>
      </w:r>
      <w:r w:rsidR="001B3A86">
        <w:rPr>
          <w:rFonts w:asciiTheme="majorHAnsi" w:hAnsiTheme="majorHAnsi"/>
          <w:sz w:val="20"/>
          <w:szCs w:val="20"/>
          <w:lang w:val="es-ES"/>
        </w:rPr>
        <w:t xml:space="preserve">, aduce, </w:t>
      </w:r>
      <w:r w:rsidR="00E3323D" w:rsidRPr="006C7BB8">
        <w:rPr>
          <w:rFonts w:asciiTheme="majorHAnsi" w:hAnsiTheme="majorHAnsi"/>
          <w:sz w:val="20"/>
          <w:szCs w:val="20"/>
          <w:lang w:val="es-ES"/>
        </w:rPr>
        <w:t xml:space="preserve">se vio en la necesidad de aceptar para subsistir. </w:t>
      </w:r>
    </w:p>
    <w:p w14:paraId="7D13D0A6" w14:textId="77777777" w:rsidR="00FF2B76" w:rsidRPr="006C7BB8" w:rsidRDefault="00FF2B76" w:rsidP="001074C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76997E78" w14:textId="2585A175" w:rsidR="00FF2B76" w:rsidRPr="006C7BB8" w:rsidRDefault="00644B64" w:rsidP="00D835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6C7BB8">
        <w:rPr>
          <w:rFonts w:asciiTheme="majorHAnsi" w:hAnsiTheme="majorHAnsi"/>
          <w:sz w:val="20"/>
          <w:szCs w:val="20"/>
          <w:lang w:val="es-ES"/>
        </w:rPr>
        <w:t>Asimismo</w:t>
      </w:r>
      <w:r w:rsidR="001074CF" w:rsidRPr="006C7BB8">
        <w:rPr>
          <w:rFonts w:asciiTheme="majorHAnsi" w:hAnsiTheme="majorHAnsi"/>
          <w:sz w:val="20"/>
          <w:szCs w:val="20"/>
          <w:lang w:val="es-ES"/>
        </w:rPr>
        <w:t>, la CIDH observa que</w:t>
      </w:r>
      <w:r w:rsidR="00C52243" w:rsidRPr="006C7BB8">
        <w:rPr>
          <w:rFonts w:asciiTheme="majorHAnsi" w:hAnsiTheme="majorHAnsi"/>
          <w:sz w:val="20"/>
          <w:szCs w:val="20"/>
          <w:lang w:val="es-ES"/>
        </w:rPr>
        <w:t xml:space="preserve"> los recursos de amparo interpuestos por la presunta víctima habrían sido rechazados aplicando la tesis jurisprudencial de la Suprema Corte 2ª/J. 124/2008</w:t>
      </w:r>
      <w:r w:rsidR="00FF2B76" w:rsidRPr="006C7BB8">
        <w:rPr>
          <w:rFonts w:asciiTheme="majorHAnsi" w:hAnsiTheme="majorHAnsi"/>
          <w:sz w:val="20"/>
          <w:szCs w:val="20"/>
          <w:lang w:val="es-ES"/>
        </w:rPr>
        <w:t>,</w:t>
      </w:r>
      <w:r w:rsidR="00C52243" w:rsidRPr="006C7BB8">
        <w:rPr>
          <w:rFonts w:asciiTheme="majorHAnsi" w:hAnsiTheme="majorHAnsi"/>
          <w:sz w:val="20"/>
          <w:szCs w:val="20"/>
          <w:lang w:val="es-ES"/>
        </w:rPr>
        <w:t xml:space="preserve"> que establece que el denunciante de una queja administrativa en contra de un servidor público carece de interés jurídico para impugnar en amparo la resolución que la declara improcedente. Por ello, en la etapa de fondo se evaluará si la presunta víctima contó con los recursos idóneos </w:t>
      </w:r>
      <w:r w:rsidR="000B7CD4">
        <w:rPr>
          <w:rFonts w:asciiTheme="majorHAnsi" w:hAnsiTheme="majorHAnsi"/>
          <w:sz w:val="20"/>
          <w:szCs w:val="20"/>
          <w:lang w:val="es-ES"/>
        </w:rPr>
        <w:t xml:space="preserve">y efectivos </w:t>
      </w:r>
      <w:r w:rsidR="00C52243" w:rsidRPr="006C7BB8">
        <w:rPr>
          <w:rFonts w:asciiTheme="majorHAnsi" w:hAnsiTheme="majorHAnsi"/>
          <w:sz w:val="20"/>
          <w:szCs w:val="20"/>
          <w:lang w:val="es-ES"/>
        </w:rPr>
        <w:t>para reclamar sus derechos, en especial, ante la imposibilidad de reclamar en sede judicial las decisiones administrativas destinadas a sancionar a quien habría sido autor de los presuntos hechos en su contra.</w:t>
      </w:r>
    </w:p>
    <w:p w14:paraId="428B78D5" w14:textId="77777777" w:rsidR="001074CF" w:rsidRPr="007E53BF" w:rsidRDefault="001074CF" w:rsidP="001074C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029E4CE7" w14:textId="2BB795C8" w:rsidR="00323528" w:rsidRDefault="000C4C5C" w:rsidP="007E53B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7E53BF">
        <w:rPr>
          <w:rFonts w:asciiTheme="majorHAnsi" w:hAnsiTheme="majorHAnsi"/>
          <w:sz w:val="20"/>
          <w:szCs w:val="20"/>
          <w:lang w:val="es-ES"/>
        </w:rPr>
        <w:t xml:space="preserve">Por lo anterior, </w:t>
      </w:r>
      <w:r w:rsidR="004161E1" w:rsidRPr="007E53BF">
        <w:rPr>
          <w:rFonts w:asciiTheme="majorHAnsi" w:hAnsiTheme="majorHAnsi"/>
          <w:sz w:val="20"/>
          <w:szCs w:val="20"/>
          <w:lang w:val="es-ES"/>
        </w:rPr>
        <w:t xml:space="preserve">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w:t>
      </w:r>
      <w:r w:rsidR="004161E1" w:rsidRPr="00FF2B76">
        <w:rPr>
          <w:rFonts w:asciiTheme="majorHAnsi" w:hAnsiTheme="majorHAnsi"/>
          <w:sz w:val="20"/>
          <w:szCs w:val="20"/>
          <w:lang w:val="es-ES"/>
        </w:rPr>
        <w:t>violaciones a los artículos</w:t>
      </w:r>
      <w:r w:rsidRPr="00FF2B76">
        <w:rPr>
          <w:rFonts w:asciiTheme="majorHAnsi" w:hAnsiTheme="majorHAnsi"/>
          <w:sz w:val="20"/>
          <w:szCs w:val="20"/>
          <w:lang w:val="es-ES"/>
        </w:rPr>
        <w:t>, 8 (garantías judiciales), 13 (libertad de expresión</w:t>
      </w:r>
      <w:r w:rsidR="000333FC" w:rsidRPr="00FF2B76">
        <w:rPr>
          <w:rFonts w:asciiTheme="majorHAnsi" w:hAnsiTheme="majorHAnsi"/>
          <w:sz w:val="20"/>
          <w:szCs w:val="20"/>
          <w:lang w:val="es-ES"/>
        </w:rPr>
        <w:t xml:space="preserve"> y de expresión</w:t>
      </w:r>
      <w:r w:rsidRPr="00FF2B76">
        <w:rPr>
          <w:rFonts w:asciiTheme="majorHAnsi" w:hAnsiTheme="majorHAnsi"/>
          <w:sz w:val="20"/>
          <w:szCs w:val="20"/>
          <w:lang w:val="es-ES"/>
        </w:rPr>
        <w:t>) y 25 (protección judicial)</w:t>
      </w:r>
      <w:r w:rsidRPr="007E53BF">
        <w:rPr>
          <w:rFonts w:asciiTheme="majorHAnsi" w:hAnsiTheme="majorHAnsi"/>
          <w:sz w:val="20"/>
          <w:szCs w:val="20"/>
          <w:lang w:val="es-ES"/>
        </w:rPr>
        <w:t xml:space="preserve"> de la Convención Americana, en relación con sus artículos </w:t>
      </w:r>
      <w:r w:rsidR="000333FC" w:rsidRPr="007E53BF">
        <w:rPr>
          <w:rFonts w:asciiTheme="majorHAnsi" w:hAnsiTheme="majorHAnsi"/>
          <w:bCs/>
          <w:sz w:val="20"/>
          <w:szCs w:val="20"/>
          <w:lang w:val="es-ES"/>
        </w:rPr>
        <w:t>1.1 (obligación de respetar los derechos) y 2 (deber de adoptar disposiciones de derecho interno)</w:t>
      </w:r>
      <w:r w:rsidR="000333FC" w:rsidRPr="007E53BF">
        <w:rPr>
          <w:rFonts w:asciiTheme="majorHAnsi" w:hAnsiTheme="majorHAnsi"/>
          <w:sz w:val="20"/>
          <w:szCs w:val="20"/>
          <w:lang w:val="es-ES"/>
        </w:rPr>
        <w:t>.</w:t>
      </w:r>
      <w:r w:rsidRPr="007E53BF">
        <w:rPr>
          <w:rFonts w:asciiTheme="majorHAnsi" w:hAnsiTheme="majorHAnsi"/>
          <w:sz w:val="20"/>
          <w:szCs w:val="20"/>
          <w:lang w:val="es-ES"/>
        </w:rPr>
        <w:t xml:space="preserve"> </w:t>
      </w:r>
    </w:p>
    <w:p w14:paraId="3CF9D6A6" w14:textId="77777777" w:rsidR="00D835F6" w:rsidRPr="007E53BF" w:rsidRDefault="00D835F6" w:rsidP="00D835F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6F725182" w14:textId="62F0FE8D" w:rsidR="00086D5F" w:rsidRPr="007E53BF" w:rsidRDefault="00086D5F" w:rsidP="007E53B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7E53BF">
        <w:rPr>
          <w:rFonts w:asciiTheme="majorHAnsi" w:hAnsiTheme="majorHAnsi"/>
          <w:sz w:val="20"/>
          <w:szCs w:val="20"/>
          <w:lang w:val="es-ES"/>
        </w:rPr>
        <w:t xml:space="preserve">En </w:t>
      </w:r>
      <w:r w:rsidR="000C4C5C" w:rsidRPr="007E53BF">
        <w:rPr>
          <w:rFonts w:asciiTheme="majorHAnsi" w:hAnsiTheme="majorHAnsi"/>
          <w:sz w:val="20"/>
          <w:szCs w:val="20"/>
          <w:lang w:val="es-ES"/>
        </w:rPr>
        <w:t>cuanto al reclamo sobre la presunta</w:t>
      </w:r>
      <w:r w:rsidRPr="007E53BF">
        <w:rPr>
          <w:rFonts w:asciiTheme="majorHAnsi" w:hAnsiTheme="majorHAnsi"/>
          <w:sz w:val="20"/>
          <w:szCs w:val="20"/>
          <w:lang w:val="es-ES"/>
        </w:rPr>
        <w:t xml:space="preserve"> </w:t>
      </w:r>
      <w:r w:rsidR="000C4C5C" w:rsidRPr="007E53BF">
        <w:rPr>
          <w:rFonts w:asciiTheme="majorHAnsi" w:hAnsiTheme="majorHAnsi"/>
          <w:sz w:val="20"/>
          <w:szCs w:val="20"/>
          <w:lang w:val="es-ES"/>
        </w:rPr>
        <w:t>vulneración de los</w:t>
      </w:r>
      <w:r w:rsidRPr="007E53BF">
        <w:rPr>
          <w:rFonts w:asciiTheme="majorHAnsi" w:hAnsiTheme="majorHAnsi"/>
          <w:sz w:val="20"/>
          <w:szCs w:val="20"/>
          <w:lang w:val="es-ES"/>
        </w:rPr>
        <w:t xml:space="preserve"> derecho</w:t>
      </w:r>
      <w:r w:rsidR="000C4C5C" w:rsidRPr="007E53BF">
        <w:rPr>
          <w:rFonts w:asciiTheme="majorHAnsi" w:hAnsiTheme="majorHAnsi"/>
          <w:sz w:val="20"/>
          <w:szCs w:val="20"/>
          <w:lang w:val="es-ES"/>
        </w:rPr>
        <w:t>s</w:t>
      </w:r>
      <w:r w:rsidRPr="007E53BF">
        <w:rPr>
          <w:rFonts w:asciiTheme="majorHAnsi" w:hAnsiTheme="majorHAnsi"/>
          <w:sz w:val="20"/>
          <w:szCs w:val="20"/>
          <w:lang w:val="es-ES"/>
        </w:rPr>
        <w:t xml:space="preserve"> consagrado</w:t>
      </w:r>
      <w:r w:rsidR="000C4C5C" w:rsidRPr="007E53BF">
        <w:rPr>
          <w:rFonts w:asciiTheme="majorHAnsi" w:hAnsiTheme="majorHAnsi"/>
          <w:sz w:val="20"/>
          <w:szCs w:val="20"/>
          <w:lang w:val="es-ES"/>
        </w:rPr>
        <w:t>s</w:t>
      </w:r>
      <w:r w:rsidRPr="007E53BF">
        <w:rPr>
          <w:rFonts w:asciiTheme="majorHAnsi" w:hAnsiTheme="majorHAnsi"/>
          <w:sz w:val="20"/>
          <w:szCs w:val="20"/>
          <w:lang w:val="es-ES"/>
        </w:rPr>
        <w:t xml:space="preserve"> en</w:t>
      </w:r>
      <w:r w:rsidR="000C4C5C" w:rsidRPr="007E53BF">
        <w:rPr>
          <w:rFonts w:asciiTheme="majorHAnsi" w:hAnsiTheme="majorHAnsi"/>
          <w:sz w:val="20"/>
          <w:szCs w:val="20"/>
          <w:lang w:val="es-ES"/>
        </w:rPr>
        <w:t xml:space="preserve"> los</w:t>
      </w:r>
      <w:r w:rsidR="00352A86" w:rsidRPr="007E53BF">
        <w:rPr>
          <w:rFonts w:asciiTheme="majorHAnsi" w:hAnsiTheme="majorHAnsi"/>
          <w:sz w:val="20"/>
          <w:szCs w:val="20"/>
          <w:lang w:val="es-ES"/>
        </w:rPr>
        <w:t xml:space="preserve"> artículo</w:t>
      </w:r>
      <w:r w:rsidR="000C4C5C" w:rsidRPr="007E53BF">
        <w:rPr>
          <w:rFonts w:asciiTheme="majorHAnsi" w:hAnsiTheme="majorHAnsi"/>
          <w:sz w:val="20"/>
          <w:szCs w:val="20"/>
          <w:lang w:val="es-ES"/>
        </w:rPr>
        <w:t>s</w:t>
      </w:r>
      <w:r w:rsidR="00352A86" w:rsidRPr="007E53BF">
        <w:rPr>
          <w:rFonts w:asciiTheme="majorHAnsi" w:hAnsiTheme="majorHAnsi"/>
          <w:sz w:val="20"/>
          <w:szCs w:val="20"/>
          <w:lang w:val="es-ES"/>
        </w:rPr>
        <w:t xml:space="preserve"> </w:t>
      </w:r>
      <w:r w:rsidR="000C4C5C" w:rsidRPr="007E53BF">
        <w:rPr>
          <w:rFonts w:asciiTheme="majorHAnsi" w:hAnsiTheme="majorHAnsi"/>
          <w:sz w:val="20"/>
          <w:szCs w:val="20"/>
          <w:lang w:val="es-ES"/>
        </w:rPr>
        <w:t xml:space="preserve">10 (indemnización), </w:t>
      </w:r>
      <w:r w:rsidR="00352A86" w:rsidRPr="007E53BF">
        <w:rPr>
          <w:rFonts w:asciiTheme="majorHAnsi" w:hAnsiTheme="majorHAnsi"/>
          <w:sz w:val="20"/>
          <w:szCs w:val="20"/>
          <w:lang w:val="es-ES"/>
        </w:rPr>
        <w:t>11</w:t>
      </w:r>
      <w:r w:rsidRPr="007E53BF">
        <w:rPr>
          <w:rFonts w:asciiTheme="majorHAnsi" w:hAnsiTheme="majorHAnsi"/>
          <w:sz w:val="20"/>
          <w:szCs w:val="20"/>
          <w:lang w:val="es-ES"/>
        </w:rPr>
        <w:t xml:space="preserve"> (</w:t>
      </w:r>
      <w:r w:rsidR="00352A86" w:rsidRPr="007E53BF">
        <w:rPr>
          <w:rFonts w:asciiTheme="majorHAnsi" w:hAnsiTheme="majorHAnsi"/>
          <w:sz w:val="20"/>
          <w:szCs w:val="20"/>
          <w:lang w:val="es-ES"/>
        </w:rPr>
        <w:t>protección de la honra y de la dignidad</w:t>
      </w:r>
      <w:r w:rsidRPr="007E53BF">
        <w:rPr>
          <w:rFonts w:asciiTheme="majorHAnsi" w:hAnsiTheme="majorHAnsi"/>
          <w:sz w:val="20"/>
          <w:szCs w:val="20"/>
          <w:lang w:val="es-ES"/>
        </w:rPr>
        <w:t>)</w:t>
      </w:r>
      <w:r w:rsidR="00352A86" w:rsidRPr="007E53BF">
        <w:rPr>
          <w:rFonts w:asciiTheme="majorHAnsi" w:hAnsiTheme="majorHAnsi"/>
          <w:sz w:val="20"/>
          <w:szCs w:val="20"/>
          <w:lang w:val="es-ES"/>
        </w:rPr>
        <w:t>, 14 (rectificación o respuesta) y 24 (igualdad ante la ley)</w:t>
      </w:r>
      <w:r w:rsidRPr="007E53BF">
        <w:rPr>
          <w:rFonts w:asciiTheme="majorHAnsi" w:hAnsiTheme="majorHAnsi"/>
          <w:sz w:val="20"/>
          <w:szCs w:val="20"/>
          <w:lang w:val="es-ES"/>
        </w:rPr>
        <w:t xml:space="preserve"> de la Convención, la Comisión observa que </w:t>
      </w:r>
      <w:r w:rsidR="000C4C5C" w:rsidRPr="007E53BF">
        <w:rPr>
          <w:rFonts w:asciiTheme="majorHAnsi" w:hAnsiTheme="majorHAnsi"/>
          <w:sz w:val="20"/>
          <w:szCs w:val="20"/>
          <w:lang w:val="es-ES"/>
        </w:rPr>
        <w:t>la parte peticionaria</w:t>
      </w:r>
      <w:r w:rsidRPr="007E53BF">
        <w:rPr>
          <w:rFonts w:asciiTheme="majorHAnsi" w:hAnsiTheme="majorHAnsi"/>
          <w:sz w:val="20"/>
          <w:szCs w:val="20"/>
          <w:lang w:val="es-ES"/>
        </w:rPr>
        <w:t xml:space="preserve"> no ha ofrecido sustento que permita considerar </w:t>
      </w:r>
      <w:r w:rsidRPr="007E53BF">
        <w:rPr>
          <w:rFonts w:asciiTheme="majorHAnsi" w:hAnsiTheme="majorHAnsi"/>
          <w:i/>
          <w:sz w:val="20"/>
          <w:szCs w:val="20"/>
          <w:lang w:val="es-ES"/>
        </w:rPr>
        <w:t>prima facie</w:t>
      </w:r>
      <w:r w:rsidRPr="007E53BF">
        <w:rPr>
          <w:rFonts w:asciiTheme="majorHAnsi" w:hAnsiTheme="majorHAnsi"/>
          <w:sz w:val="20"/>
          <w:szCs w:val="20"/>
          <w:lang w:val="es-ES"/>
        </w:rPr>
        <w:t xml:space="preserve"> su posible violación. </w:t>
      </w:r>
    </w:p>
    <w:p w14:paraId="52624E53" w14:textId="77777777" w:rsidR="00D275E4" w:rsidRPr="007E53BF" w:rsidRDefault="00D275E4" w:rsidP="007E53B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29BB41F5" w14:textId="3D1B06C0" w:rsidR="003239B8" w:rsidRDefault="00EC72AB" w:rsidP="007E53B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r w:rsidRPr="007E53BF">
        <w:rPr>
          <w:rFonts w:asciiTheme="majorHAnsi" w:hAnsiTheme="majorHAnsi"/>
          <w:b/>
          <w:bCs/>
          <w:sz w:val="20"/>
          <w:szCs w:val="20"/>
          <w:lang w:val="es-ES"/>
        </w:rPr>
        <w:t>VI</w:t>
      </w:r>
      <w:r w:rsidR="00F04591" w:rsidRPr="007E53BF">
        <w:rPr>
          <w:rFonts w:asciiTheme="majorHAnsi" w:hAnsiTheme="majorHAnsi"/>
          <w:b/>
          <w:bCs/>
          <w:sz w:val="20"/>
          <w:szCs w:val="20"/>
          <w:lang w:val="es-ES"/>
        </w:rPr>
        <w:t>II</w:t>
      </w:r>
      <w:r w:rsidR="003239B8" w:rsidRPr="007E53BF">
        <w:rPr>
          <w:rFonts w:asciiTheme="majorHAnsi" w:hAnsiTheme="majorHAnsi"/>
          <w:b/>
          <w:bCs/>
          <w:sz w:val="20"/>
          <w:szCs w:val="20"/>
          <w:lang w:val="es-ES"/>
        </w:rPr>
        <w:t xml:space="preserve">. </w:t>
      </w:r>
      <w:r w:rsidR="003239B8" w:rsidRPr="007E53BF">
        <w:rPr>
          <w:rFonts w:asciiTheme="majorHAnsi" w:hAnsiTheme="majorHAnsi"/>
          <w:b/>
          <w:bCs/>
          <w:sz w:val="20"/>
          <w:szCs w:val="20"/>
          <w:lang w:val="es-ES"/>
        </w:rPr>
        <w:tab/>
        <w:t>DECISIÓN</w:t>
      </w:r>
    </w:p>
    <w:p w14:paraId="50DEC3EC" w14:textId="77777777" w:rsidR="00D835F6" w:rsidRPr="007E53BF" w:rsidRDefault="00D835F6" w:rsidP="00D835F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p>
    <w:p w14:paraId="0FDE1D10" w14:textId="4B86B971" w:rsidR="003239B8" w:rsidRPr="00D835F6" w:rsidRDefault="003239B8" w:rsidP="007E53B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7E53BF">
        <w:rPr>
          <w:rFonts w:asciiTheme="majorHAnsi" w:hAnsiTheme="majorHAnsi"/>
          <w:sz w:val="20"/>
          <w:szCs w:val="20"/>
          <w:lang w:val="es-ES"/>
        </w:rPr>
        <w:t>Declarar admisible la presente petición en relación con</w:t>
      </w:r>
      <w:r w:rsidR="003A6337" w:rsidRPr="007E53BF">
        <w:rPr>
          <w:rFonts w:asciiTheme="majorHAnsi" w:hAnsiTheme="majorHAnsi"/>
          <w:sz w:val="20"/>
          <w:szCs w:val="20"/>
          <w:lang w:val="es-ES"/>
        </w:rPr>
        <w:t xml:space="preserve"> los </w:t>
      </w:r>
      <w:r w:rsidR="003A6337" w:rsidRPr="007E53BF">
        <w:rPr>
          <w:rFonts w:asciiTheme="majorHAnsi" w:hAnsiTheme="majorHAnsi"/>
          <w:bCs/>
          <w:sz w:val="20"/>
          <w:szCs w:val="20"/>
          <w:lang w:val="es-ES"/>
        </w:rPr>
        <w:t>artículos</w:t>
      </w:r>
      <w:r w:rsidR="00B129EB" w:rsidRPr="007E53BF">
        <w:rPr>
          <w:rFonts w:asciiTheme="majorHAnsi" w:hAnsiTheme="majorHAnsi"/>
          <w:bCs/>
          <w:sz w:val="20"/>
          <w:szCs w:val="20"/>
          <w:lang w:val="es-ES"/>
        </w:rPr>
        <w:t xml:space="preserve"> </w:t>
      </w:r>
      <w:r w:rsidR="00B129EB" w:rsidRPr="00FF2B76">
        <w:rPr>
          <w:rFonts w:asciiTheme="majorHAnsi" w:hAnsiTheme="majorHAnsi"/>
          <w:bCs/>
          <w:sz w:val="20"/>
          <w:szCs w:val="20"/>
          <w:lang w:val="es-ES"/>
        </w:rPr>
        <w:t>8, 13 y 25</w:t>
      </w:r>
      <w:r w:rsidR="00B129EB" w:rsidRPr="007E53BF">
        <w:rPr>
          <w:rFonts w:asciiTheme="majorHAnsi" w:hAnsiTheme="majorHAnsi"/>
          <w:bCs/>
          <w:sz w:val="20"/>
          <w:szCs w:val="20"/>
          <w:lang w:val="es-ES"/>
        </w:rPr>
        <w:t xml:space="preserve"> de la Convención </w:t>
      </w:r>
      <w:r w:rsidR="003D4079" w:rsidRPr="007E53BF">
        <w:rPr>
          <w:rFonts w:asciiTheme="majorHAnsi" w:hAnsiTheme="majorHAnsi"/>
          <w:bCs/>
          <w:sz w:val="20"/>
          <w:szCs w:val="20"/>
          <w:lang w:val="es-ES"/>
        </w:rPr>
        <w:t>Americana, en</w:t>
      </w:r>
      <w:r w:rsidR="00B129EB" w:rsidRPr="007E53BF">
        <w:rPr>
          <w:rFonts w:asciiTheme="majorHAnsi" w:hAnsiTheme="majorHAnsi"/>
          <w:bCs/>
          <w:sz w:val="20"/>
          <w:szCs w:val="20"/>
          <w:lang w:val="es-ES"/>
        </w:rPr>
        <w:t xml:space="preserve"> </w:t>
      </w:r>
      <w:r w:rsidR="00175B25">
        <w:rPr>
          <w:rFonts w:asciiTheme="majorHAnsi" w:hAnsiTheme="majorHAnsi"/>
          <w:bCs/>
          <w:sz w:val="20"/>
          <w:szCs w:val="20"/>
          <w:lang w:val="es-ES"/>
        </w:rPr>
        <w:t>concordancia</w:t>
      </w:r>
      <w:r w:rsidR="00B129EB" w:rsidRPr="007E53BF">
        <w:rPr>
          <w:rFonts w:asciiTheme="majorHAnsi" w:hAnsiTheme="majorHAnsi"/>
          <w:bCs/>
          <w:sz w:val="20"/>
          <w:szCs w:val="20"/>
          <w:lang w:val="es-ES"/>
        </w:rPr>
        <w:t xml:space="preserve"> con sus artículos 1.1 y 2</w:t>
      </w:r>
      <w:r w:rsidR="003D4079">
        <w:rPr>
          <w:rFonts w:asciiTheme="majorHAnsi" w:hAnsiTheme="majorHAnsi"/>
          <w:bCs/>
          <w:sz w:val="20"/>
          <w:szCs w:val="20"/>
          <w:lang w:val="es-ES"/>
        </w:rPr>
        <w:t>;</w:t>
      </w:r>
    </w:p>
    <w:p w14:paraId="0DB53EB0" w14:textId="77777777" w:rsidR="00D835F6" w:rsidRPr="007E53BF" w:rsidRDefault="00D835F6" w:rsidP="00D835F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570DA61C" w14:textId="3378F28E" w:rsidR="000419AD" w:rsidRDefault="000419AD" w:rsidP="007E53BF">
      <w:pPr>
        <w:pStyle w:val="ListParagraph"/>
        <w:numPr>
          <w:ilvl w:val="0"/>
          <w:numId w:val="56"/>
        </w:numPr>
        <w:jc w:val="both"/>
        <w:rPr>
          <w:rFonts w:asciiTheme="majorHAnsi" w:eastAsia="Arial Unicode MS" w:hAnsiTheme="majorHAnsi" w:cs="Times New Roman"/>
          <w:color w:val="auto"/>
          <w:sz w:val="20"/>
          <w:szCs w:val="20"/>
          <w:lang w:val="es-ES" w:eastAsia="en-US"/>
        </w:rPr>
      </w:pPr>
      <w:r w:rsidRPr="007E53BF">
        <w:rPr>
          <w:rFonts w:asciiTheme="majorHAnsi" w:eastAsia="Arial Unicode MS" w:hAnsiTheme="majorHAnsi" w:cs="Times New Roman"/>
          <w:color w:val="auto"/>
          <w:sz w:val="20"/>
          <w:szCs w:val="20"/>
          <w:lang w:val="es-ES" w:eastAsia="en-US"/>
        </w:rPr>
        <w:t xml:space="preserve">Declarar inadmisible la presente petición en relación con </w:t>
      </w:r>
      <w:r w:rsidR="003A6337" w:rsidRPr="007E53BF">
        <w:rPr>
          <w:rFonts w:asciiTheme="majorHAnsi" w:hAnsiTheme="majorHAnsi"/>
          <w:color w:val="auto"/>
          <w:sz w:val="20"/>
          <w:szCs w:val="20"/>
          <w:lang w:val="es-ES"/>
        </w:rPr>
        <w:t xml:space="preserve">los artículos </w:t>
      </w:r>
      <w:r w:rsidR="00FF2B76">
        <w:rPr>
          <w:rFonts w:asciiTheme="majorHAnsi" w:hAnsiTheme="majorHAnsi"/>
          <w:color w:val="auto"/>
          <w:sz w:val="20"/>
          <w:szCs w:val="20"/>
          <w:lang w:val="es-ES"/>
        </w:rPr>
        <w:t xml:space="preserve">5, </w:t>
      </w:r>
      <w:r w:rsidR="00B129EB" w:rsidRPr="007E53BF">
        <w:rPr>
          <w:rFonts w:asciiTheme="majorHAnsi" w:hAnsiTheme="majorHAnsi"/>
          <w:color w:val="auto"/>
          <w:sz w:val="20"/>
          <w:szCs w:val="20"/>
          <w:lang w:val="es-ES"/>
        </w:rPr>
        <w:t>10, 11, 14</w:t>
      </w:r>
      <w:r w:rsidR="003D4079">
        <w:rPr>
          <w:rFonts w:asciiTheme="majorHAnsi" w:hAnsiTheme="majorHAnsi"/>
          <w:color w:val="auto"/>
          <w:sz w:val="20"/>
          <w:szCs w:val="20"/>
          <w:lang w:val="es-ES"/>
        </w:rPr>
        <w:t xml:space="preserve"> y</w:t>
      </w:r>
      <w:r w:rsidR="00B129EB" w:rsidRPr="007E53BF">
        <w:rPr>
          <w:rFonts w:asciiTheme="majorHAnsi" w:hAnsiTheme="majorHAnsi"/>
          <w:color w:val="auto"/>
          <w:sz w:val="20"/>
          <w:szCs w:val="20"/>
          <w:lang w:val="es-ES"/>
        </w:rPr>
        <w:t xml:space="preserve"> 24 de la Convención Americana</w:t>
      </w:r>
      <w:r w:rsidR="009D433B">
        <w:rPr>
          <w:rFonts w:asciiTheme="majorHAnsi" w:eastAsia="Arial Unicode MS" w:hAnsiTheme="majorHAnsi" w:cs="Times New Roman"/>
          <w:color w:val="auto"/>
          <w:sz w:val="20"/>
          <w:szCs w:val="20"/>
          <w:lang w:val="es-ES" w:eastAsia="en-US"/>
        </w:rPr>
        <w:t>,</w:t>
      </w:r>
      <w:r w:rsidR="004A6A54" w:rsidRPr="007E53BF">
        <w:rPr>
          <w:rFonts w:asciiTheme="majorHAnsi" w:eastAsia="Arial Unicode MS" w:hAnsiTheme="majorHAnsi" w:cs="Times New Roman"/>
          <w:color w:val="auto"/>
          <w:sz w:val="20"/>
          <w:szCs w:val="20"/>
          <w:lang w:val="es-ES" w:eastAsia="en-US"/>
        </w:rPr>
        <w:t xml:space="preserve"> y</w:t>
      </w:r>
      <w:r w:rsidR="009D433B">
        <w:rPr>
          <w:rFonts w:asciiTheme="majorHAnsi" w:eastAsia="Arial Unicode MS" w:hAnsiTheme="majorHAnsi" w:cs="Times New Roman"/>
          <w:color w:val="auto"/>
          <w:sz w:val="20"/>
          <w:szCs w:val="20"/>
          <w:lang w:val="es-ES" w:eastAsia="en-US"/>
        </w:rPr>
        <w:t>;</w:t>
      </w:r>
    </w:p>
    <w:p w14:paraId="18D84D52" w14:textId="77777777" w:rsidR="00D835F6" w:rsidRPr="007E53BF" w:rsidRDefault="00D835F6" w:rsidP="00D835F6">
      <w:pPr>
        <w:pStyle w:val="ListParagraph"/>
        <w:jc w:val="both"/>
        <w:rPr>
          <w:rFonts w:asciiTheme="majorHAnsi" w:eastAsia="Arial Unicode MS" w:hAnsiTheme="majorHAnsi" w:cs="Times New Roman"/>
          <w:color w:val="auto"/>
          <w:sz w:val="20"/>
          <w:szCs w:val="20"/>
          <w:lang w:val="es-ES" w:eastAsia="en-US"/>
        </w:rPr>
      </w:pPr>
    </w:p>
    <w:p w14:paraId="3AAC4E08" w14:textId="7276A263" w:rsidR="00B129EB" w:rsidRPr="00EA6091" w:rsidRDefault="004A6A54" w:rsidP="007E53B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FF0000"/>
          <w:sz w:val="20"/>
          <w:szCs w:val="20"/>
          <w:lang w:val="es-ES"/>
        </w:rPr>
      </w:pPr>
      <w:r w:rsidRPr="007E53BF">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6983E50C" w14:textId="77777777" w:rsidR="00EA6091" w:rsidRDefault="00EA6091" w:rsidP="00EA609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2F609A7E" w14:textId="7261EE4A" w:rsidR="00EA6091" w:rsidRDefault="00EA6091" w:rsidP="00EA6091">
      <w:pPr>
        <w:ind w:firstLine="720"/>
        <w:jc w:val="both"/>
        <w:rPr>
          <w:rFonts w:ascii="Cambria" w:hAnsi="Cambria" w:cs="Arial"/>
          <w:noProof/>
          <w:sz w:val="20"/>
          <w:szCs w:val="20"/>
          <w:lang w:val="es-CL"/>
        </w:rPr>
      </w:pPr>
      <w:r w:rsidRPr="001A6760">
        <w:rPr>
          <w:rFonts w:ascii="Cambria" w:hAnsi="Cambria" w:cs="Arial"/>
          <w:noProof/>
          <w:sz w:val="20"/>
          <w:szCs w:val="20"/>
          <w:lang w:val="es-CL"/>
        </w:rPr>
        <w:t xml:space="preserve">Aprobado por la Comisión Interamericana de Derechos Humanos  a los </w:t>
      </w:r>
      <w:r>
        <w:rPr>
          <w:rFonts w:ascii="Cambria" w:hAnsi="Cambria" w:cs="Arial"/>
          <w:noProof/>
          <w:sz w:val="20"/>
          <w:szCs w:val="20"/>
          <w:lang w:val="es-CL"/>
        </w:rPr>
        <w:t>2</w:t>
      </w:r>
      <w:r w:rsidR="00DB055F">
        <w:rPr>
          <w:rFonts w:ascii="Cambria" w:hAnsi="Cambria" w:cs="Arial"/>
          <w:noProof/>
          <w:sz w:val="20"/>
          <w:szCs w:val="20"/>
          <w:lang w:val="es-CL"/>
        </w:rPr>
        <w:t>4</w:t>
      </w:r>
      <w:r w:rsidRPr="001A6760">
        <w:rPr>
          <w:rFonts w:ascii="Cambria" w:hAnsi="Cambria" w:cs="Arial"/>
          <w:noProof/>
          <w:sz w:val="20"/>
          <w:szCs w:val="20"/>
          <w:lang w:val="es-CL"/>
        </w:rPr>
        <w:t xml:space="preserve"> días del mes de </w:t>
      </w:r>
      <w:r>
        <w:rPr>
          <w:rFonts w:ascii="Cambria" w:hAnsi="Cambria" w:cs="Arial"/>
          <w:noProof/>
          <w:sz w:val="20"/>
          <w:szCs w:val="20"/>
          <w:lang w:val="es-CL"/>
        </w:rPr>
        <w:t>noviembre</w:t>
      </w:r>
      <w:r w:rsidRPr="001A6760">
        <w:rPr>
          <w:rFonts w:ascii="Cambria" w:hAnsi="Cambria" w:cs="Arial"/>
          <w:noProof/>
          <w:sz w:val="20"/>
          <w:szCs w:val="20"/>
          <w:lang w:val="es-CL"/>
        </w:rPr>
        <w:t xml:space="preserve"> de 2021.  (Firmado): Antonia Urrejola, Presidenta; Julissa Mantilla Falcón, Primera Vicepresidenta; Flávia Piovesan, Segunda Vicepresidenta; Margarette May Macaulay, Esmeralda E. Arosemena Bernal de Troitiño y Stuardo Ralón Orellana, Miembros de la Comisión. </w:t>
      </w:r>
    </w:p>
    <w:sectPr w:rsidR="00EA60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483EA" w14:textId="77777777" w:rsidR="00867561" w:rsidRDefault="00867561">
      <w:r>
        <w:separator/>
      </w:r>
    </w:p>
  </w:endnote>
  <w:endnote w:type="continuationSeparator" w:id="0">
    <w:p w14:paraId="65AE6C85" w14:textId="77777777" w:rsidR="00867561" w:rsidRDefault="0086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3501D">
          <w:rPr>
            <w:noProof/>
            <w:sz w:val="16"/>
            <w:szCs w:val="22"/>
          </w:rPr>
          <w:t>4</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ACDBE" w14:textId="77777777" w:rsidR="00867561" w:rsidRPr="000F35ED" w:rsidRDefault="0086756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E201179" w14:textId="77777777" w:rsidR="00867561" w:rsidRPr="000F35ED" w:rsidRDefault="00867561" w:rsidP="000F35ED">
      <w:pPr>
        <w:rPr>
          <w:rFonts w:asciiTheme="majorHAnsi" w:hAnsiTheme="majorHAnsi"/>
          <w:sz w:val="16"/>
          <w:szCs w:val="16"/>
        </w:rPr>
      </w:pPr>
      <w:r w:rsidRPr="000F35ED">
        <w:rPr>
          <w:rFonts w:asciiTheme="majorHAnsi" w:hAnsiTheme="majorHAnsi"/>
          <w:sz w:val="16"/>
          <w:szCs w:val="16"/>
        </w:rPr>
        <w:separator/>
      </w:r>
    </w:p>
    <w:p w14:paraId="7F4B1576" w14:textId="77777777" w:rsidR="00867561" w:rsidRPr="000F35ED" w:rsidRDefault="00867561"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E337942" w14:textId="77777777" w:rsidR="00867561" w:rsidRPr="000F35ED" w:rsidRDefault="0086756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8D25471" w14:textId="1E3303EF" w:rsidR="00444B5F" w:rsidRPr="00D94F14" w:rsidRDefault="00444B5F" w:rsidP="0097500B">
      <w:pPr>
        <w:pStyle w:val="FootnoteText"/>
        <w:ind w:firstLine="720"/>
        <w:jc w:val="both"/>
        <w:rPr>
          <w:rFonts w:ascii="Cambria" w:hAnsi="Cambria"/>
          <w:sz w:val="16"/>
          <w:szCs w:val="16"/>
          <w:lang w:val="es-ES"/>
        </w:rPr>
      </w:pPr>
      <w:r w:rsidRPr="00D94F14">
        <w:rPr>
          <w:rStyle w:val="FootnoteReference"/>
          <w:rFonts w:ascii="Cambria" w:hAnsi="Cambria"/>
          <w:sz w:val="16"/>
          <w:szCs w:val="16"/>
        </w:rPr>
        <w:footnoteRef/>
      </w:r>
      <w:r w:rsidRPr="00D94F14">
        <w:rPr>
          <w:rFonts w:ascii="Cambria" w:hAnsi="Cambria"/>
          <w:sz w:val="16"/>
          <w:szCs w:val="16"/>
          <w:lang w:val="es-ES"/>
        </w:rPr>
        <w:t xml:space="preserve"> Conforme a lo dispuesto en el artículo 17.2.a del Reglamento de la Comisión, el comisionado Joel Hernández García, de nacionalidad mexicana, no participó en el debate ni en la decisión del presente asunto.</w:t>
      </w:r>
    </w:p>
  </w:footnote>
  <w:footnote w:id="3">
    <w:p w14:paraId="215EEB52" w14:textId="3D2F5FA7" w:rsidR="00BF514A" w:rsidRPr="00D94F14" w:rsidRDefault="00BF514A" w:rsidP="0097500B">
      <w:pPr>
        <w:pStyle w:val="FootnoteText"/>
        <w:ind w:firstLine="720"/>
        <w:jc w:val="both"/>
        <w:rPr>
          <w:rFonts w:ascii="Cambria" w:hAnsi="Cambria"/>
          <w:sz w:val="16"/>
          <w:szCs w:val="16"/>
          <w:lang w:val="es-ES"/>
        </w:rPr>
      </w:pPr>
      <w:r w:rsidRPr="00D94F14">
        <w:rPr>
          <w:rStyle w:val="FootnoteReference"/>
          <w:rFonts w:ascii="Cambria" w:hAnsi="Cambria"/>
          <w:sz w:val="16"/>
          <w:szCs w:val="16"/>
        </w:rPr>
        <w:footnoteRef/>
      </w:r>
      <w:r w:rsidRPr="00D94F14">
        <w:rPr>
          <w:rFonts w:ascii="Cambria" w:hAnsi="Cambria"/>
          <w:sz w:val="16"/>
          <w:szCs w:val="16"/>
          <w:lang w:val="es-ES"/>
        </w:rPr>
        <w:t xml:space="preserve"> En adelante “la Convención Americana” o “la Convención”.</w:t>
      </w:r>
    </w:p>
  </w:footnote>
  <w:footnote w:id="4">
    <w:p w14:paraId="19ABE86F" w14:textId="35C1FB85" w:rsidR="00691337" w:rsidRPr="00E62C92" w:rsidRDefault="00691337" w:rsidP="00F3303B">
      <w:pPr>
        <w:pStyle w:val="FootnoteText"/>
        <w:ind w:firstLine="720"/>
        <w:jc w:val="both"/>
        <w:rPr>
          <w:rFonts w:ascii="Cambria" w:hAnsi="Cambria"/>
          <w:sz w:val="16"/>
          <w:szCs w:val="16"/>
          <w:lang w:val="es-ES"/>
        </w:rPr>
      </w:pPr>
      <w:r w:rsidRPr="00E62C92">
        <w:rPr>
          <w:rStyle w:val="FootnoteReference"/>
          <w:rFonts w:ascii="Cambria" w:hAnsi="Cambria"/>
          <w:sz w:val="16"/>
          <w:szCs w:val="16"/>
        </w:rPr>
        <w:footnoteRef/>
      </w:r>
      <w:r w:rsidRPr="00E62C92">
        <w:rPr>
          <w:rFonts w:ascii="Cambria" w:hAnsi="Cambria"/>
          <w:sz w:val="16"/>
          <w:szCs w:val="16"/>
          <w:lang w:val="es-ES"/>
        </w:rPr>
        <w:t xml:space="preserve"> Según el Diario Oficial de la Federación. Secretaría de Gobernación. Disponible para consulta en: http://dof.gob.mx/indicadores_detalle.php?cod_tipo_indicador=158&amp;dfecha=01/01/2012&amp;hfecha=31/12/2012 </w:t>
      </w:r>
    </w:p>
  </w:footnote>
  <w:footnote w:id="5">
    <w:p w14:paraId="6D755CB5" w14:textId="77777777" w:rsidR="00485E29" w:rsidRPr="00925698" w:rsidRDefault="00485E29" w:rsidP="0097500B">
      <w:pPr>
        <w:pStyle w:val="FootnoteText"/>
        <w:ind w:firstLine="720"/>
        <w:jc w:val="both"/>
        <w:rPr>
          <w:rFonts w:asciiTheme="majorHAnsi" w:hAnsiTheme="majorHAnsi"/>
          <w:sz w:val="16"/>
          <w:szCs w:val="16"/>
          <w:lang w:val="es-ES"/>
        </w:rPr>
      </w:pPr>
      <w:r w:rsidRPr="00925698">
        <w:rPr>
          <w:rStyle w:val="FootnoteReference"/>
          <w:rFonts w:asciiTheme="majorHAnsi" w:hAnsiTheme="majorHAnsi"/>
          <w:sz w:val="16"/>
          <w:szCs w:val="16"/>
        </w:rPr>
        <w:footnoteRef/>
      </w:r>
      <w:r w:rsidRPr="00925698">
        <w:rPr>
          <w:rFonts w:asciiTheme="majorHAnsi" w:hAnsiTheme="majorHAnsi"/>
          <w:sz w:val="16"/>
          <w:szCs w:val="16"/>
          <w:lang w:val="es-ES"/>
        </w:rPr>
        <w:t xml:space="preserve"> Véase entre otros, CIDH. Informe 4/15, Admisibilidad, Petición 582/01, Raúl Rolando Romero Feris, Argentina, 29 de enero de 2015, párr. 40.</w:t>
      </w:r>
    </w:p>
  </w:footnote>
  <w:footnote w:id="6">
    <w:p w14:paraId="047898BA" w14:textId="77777777" w:rsidR="005E11B2" w:rsidRPr="0097500B" w:rsidRDefault="005E11B2" w:rsidP="0097500B">
      <w:pPr>
        <w:pStyle w:val="FootnoteText"/>
        <w:ind w:firstLine="720"/>
        <w:jc w:val="both"/>
        <w:rPr>
          <w:rFonts w:ascii="Cambria" w:hAnsi="Cambria"/>
          <w:sz w:val="16"/>
          <w:szCs w:val="16"/>
          <w:lang w:val="es-ES"/>
        </w:rPr>
      </w:pPr>
      <w:r w:rsidRPr="00925698">
        <w:rPr>
          <w:rStyle w:val="FootnoteReference"/>
          <w:rFonts w:asciiTheme="majorHAnsi" w:hAnsiTheme="majorHAnsi"/>
          <w:sz w:val="16"/>
          <w:szCs w:val="16"/>
        </w:rPr>
        <w:footnoteRef/>
      </w:r>
      <w:r w:rsidRPr="00925698">
        <w:rPr>
          <w:rFonts w:asciiTheme="majorHAnsi" w:hAnsiTheme="majorHAnsi"/>
          <w:sz w:val="16"/>
          <w:szCs w:val="16"/>
          <w:lang w:val="es-ES"/>
        </w:rPr>
        <w:t xml:space="preserve"> Véase los derechos invocados en la sección I del presente informe.</w:t>
      </w:r>
      <w:r w:rsidRPr="0097500B">
        <w:rPr>
          <w:rFonts w:ascii="Cambria" w:hAnsi="Cambria"/>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eastAsia="zh-CN"/>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867561"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014"/>
    <w:multiLevelType w:val="hybridMultilevel"/>
    <w:tmpl w:val="4A82B4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2DC5457"/>
    <w:multiLevelType w:val="hybridMultilevel"/>
    <w:tmpl w:val="DF5E96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7"/>
  </w:num>
  <w:num w:numId="3">
    <w:abstractNumId w:val="55"/>
  </w:num>
  <w:num w:numId="4">
    <w:abstractNumId w:val="23"/>
  </w:num>
  <w:num w:numId="5">
    <w:abstractNumId w:val="49"/>
  </w:num>
  <w:num w:numId="6">
    <w:abstractNumId w:val="28"/>
  </w:num>
  <w:num w:numId="7">
    <w:abstractNumId w:val="8"/>
  </w:num>
  <w:num w:numId="8">
    <w:abstractNumId w:val="18"/>
  </w:num>
  <w:num w:numId="9">
    <w:abstractNumId w:val="42"/>
  </w:num>
  <w:num w:numId="10">
    <w:abstractNumId w:val="1"/>
  </w:num>
  <w:num w:numId="11">
    <w:abstractNumId w:val="37"/>
  </w:num>
  <w:num w:numId="12">
    <w:abstractNumId w:val="38"/>
  </w:num>
  <w:num w:numId="13">
    <w:abstractNumId w:val="44"/>
  </w:num>
  <w:num w:numId="14">
    <w:abstractNumId w:val="2"/>
  </w:num>
  <w:num w:numId="15">
    <w:abstractNumId w:val="3"/>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6"/>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1"/>
  </w:num>
  <w:num w:numId="51">
    <w:abstractNumId w:val="22"/>
  </w:num>
  <w:num w:numId="52">
    <w:abstractNumId w:val="41"/>
  </w:num>
  <w:num w:numId="53">
    <w:abstractNumId w:val="52"/>
  </w:num>
  <w:num w:numId="54">
    <w:abstractNumId w:val="45"/>
  </w:num>
  <w:num w:numId="55">
    <w:abstractNumId w:val="6"/>
  </w:num>
  <w:num w:numId="56">
    <w:abstractNumId w:val="43"/>
  </w:num>
  <w:num w:numId="57">
    <w:abstractNumId w:val="60"/>
  </w:num>
  <w:num w:numId="58">
    <w:abstractNumId w:val="21"/>
  </w:num>
  <w:num w:numId="59">
    <w:abstractNumId w:val="4"/>
  </w:num>
  <w:num w:numId="60">
    <w:abstractNumId w:val="48"/>
  </w:num>
  <w:num w:numId="61">
    <w:abstractNumId w:val="0"/>
  </w:num>
  <w:num w:numId="62">
    <w:abstractNumId w:val="4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49C7"/>
    <w:rsid w:val="000065D0"/>
    <w:rsid w:val="00006B74"/>
    <w:rsid w:val="00006E1F"/>
    <w:rsid w:val="00007060"/>
    <w:rsid w:val="000070D7"/>
    <w:rsid w:val="000104F5"/>
    <w:rsid w:val="00012B03"/>
    <w:rsid w:val="00015701"/>
    <w:rsid w:val="0001788C"/>
    <w:rsid w:val="0002186F"/>
    <w:rsid w:val="0003047C"/>
    <w:rsid w:val="00032398"/>
    <w:rsid w:val="000333FC"/>
    <w:rsid w:val="000337EF"/>
    <w:rsid w:val="00040C3A"/>
    <w:rsid w:val="00041644"/>
    <w:rsid w:val="000419AD"/>
    <w:rsid w:val="00044AF6"/>
    <w:rsid w:val="0004789D"/>
    <w:rsid w:val="00060DDE"/>
    <w:rsid w:val="000716C5"/>
    <w:rsid w:val="00073FF2"/>
    <w:rsid w:val="00075E23"/>
    <w:rsid w:val="000833AC"/>
    <w:rsid w:val="0008439C"/>
    <w:rsid w:val="00084DDF"/>
    <w:rsid w:val="00086D5F"/>
    <w:rsid w:val="0009006E"/>
    <w:rsid w:val="0009344A"/>
    <w:rsid w:val="00097BBD"/>
    <w:rsid w:val="000A19F8"/>
    <w:rsid w:val="000A3254"/>
    <w:rsid w:val="000A392E"/>
    <w:rsid w:val="000A575F"/>
    <w:rsid w:val="000A63D0"/>
    <w:rsid w:val="000B0579"/>
    <w:rsid w:val="000B5872"/>
    <w:rsid w:val="000B7CD4"/>
    <w:rsid w:val="000C1000"/>
    <w:rsid w:val="000C1C69"/>
    <w:rsid w:val="000C3A31"/>
    <w:rsid w:val="000C4C5C"/>
    <w:rsid w:val="000C7F0A"/>
    <w:rsid w:val="000D10DB"/>
    <w:rsid w:val="000E0587"/>
    <w:rsid w:val="000E1A98"/>
    <w:rsid w:val="000E2789"/>
    <w:rsid w:val="000E5EB5"/>
    <w:rsid w:val="000F35ED"/>
    <w:rsid w:val="00102D2B"/>
    <w:rsid w:val="00102DB2"/>
    <w:rsid w:val="00107131"/>
    <w:rsid w:val="0010736F"/>
    <w:rsid w:val="001074CF"/>
    <w:rsid w:val="00111A8A"/>
    <w:rsid w:val="00113F73"/>
    <w:rsid w:val="00121CC2"/>
    <w:rsid w:val="00125B9E"/>
    <w:rsid w:val="00126BF6"/>
    <w:rsid w:val="00131D8B"/>
    <w:rsid w:val="00133EE5"/>
    <w:rsid w:val="00136E28"/>
    <w:rsid w:val="00136E3D"/>
    <w:rsid w:val="00137E02"/>
    <w:rsid w:val="00143EFE"/>
    <w:rsid w:val="001479C0"/>
    <w:rsid w:val="00152671"/>
    <w:rsid w:val="00152F86"/>
    <w:rsid w:val="0015330B"/>
    <w:rsid w:val="0015333D"/>
    <w:rsid w:val="001604DB"/>
    <w:rsid w:val="001674B3"/>
    <w:rsid w:val="00167A34"/>
    <w:rsid w:val="00175B25"/>
    <w:rsid w:val="00176BB3"/>
    <w:rsid w:val="001774FF"/>
    <w:rsid w:val="00177EEF"/>
    <w:rsid w:val="00185B07"/>
    <w:rsid w:val="001A040B"/>
    <w:rsid w:val="001A6A81"/>
    <w:rsid w:val="001A7870"/>
    <w:rsid w:val="001B3A00"/>
    <w:rsid w:val="001B3A86"/>
    <w:rsid w:val="001B4C00"/>
    <w:rsid w:val="001B55E1"/>
    <w:rsid w:val="001C1B41"/>
    <w:rsid w:val="001C5A0B"/>
    <w:rsid w:val="001C68A1"/>
    <w:rsid w:val="001D65EF"/>
    <w:rsid w:val="001D7E0F"/>
    <w:rsid w:val="001E14A9"/>
    <w:rsid w:val="001E49E7"/>
    <w:rsid w:val="001E4EE2"/>
    <w:rsid w:val="001E6C00"/>
    <w:rsid w:val="001F10A7"/>
    <w:rsid w:val="001F271B"/>
    <w:rsid w:val="001F3475"/>
    <w:rsid w:val="001F7201"/>
    <w:rsid w:val="00204931"/>
    <w:rsid w:val="00206D32"/>
    <w:rsid w:val="0021177C"/>
    <w:rsid w:val="00212F3B"/>
    <w:rsid w:val="00223A29"/>
    <w:rsid w:val="002250A3"/>
    <w:rsid w:val="00231294"/>
    <w:rsid w:val="00235217"/>
    <w:rsid w:val="002355A9"/>
    <w:rsid w:val="00237861"/>
    <w:rsid w:val="00246D1F"/>
    <w:rsid w:val="00247403"/>
    <w:rsid w:val="00247542"/>
    <w:rsid w:val="0025276B"/>
    <w:rsid w:val="0025394B"/>
    <w:rsid w:val="00263815"/>
    <w:rsid w:val="002640BA"/>
    <w:rsid w:val="00266B61"/>
    <w:rsid w:val="0026712A"/>
    <w:rsid w:val="002704DB"/>
    <w:rsid w:val="00270773"/>
    <w:rsid w:val="00271C8B"/>
    <w:rsid w:val="00272EAA"/>
    <w:rsid w:val="00274E83"/>
    <w:rsid w:val="00277BDA"/>
    <w:rsid w:val="0028363C"/>
    <w:rsid w:val="00283F13"/>
    <w:rsid w:val="00286A31"/>
    <w:rsid w:val="002905B7"/>
    <w:rsid w:val="0029575A"/>
    <w:rsid w:val="002A0AAE"/>
    <w:rsid w:val="002A53AA"/>
    <w:rsid w:val="002A5820"/>
    <w:rsid w:val="002A69E3"/>
    <w:rsid w:val="002B1770"/>
    <w:rsid w:val="002C3350"/>
    <w:rsid w:val="002C7619"/>
    <w:rsid w:val="002D2B26"/>
    <w:rsid w:val="002D59B9"/>
    <w:rsid w:val="002D7095"/>
    <w:rsid w:val="002D7EA2"/>
    <w:rsid w:val="002E187C"/>
    <w:rsid w:val="002E2267"/>
    <w:rsid w:val="002E6608"/>
    <w:rsid w:val="002E7512"/>
    <w:rsid w:val="002F0E4F"/>
    <w:rsid w:val="002F3724"/>
    <w:rsid w:val="002F6062"/>
    <w:rsid w:val="00302733"/>
    <w:rsid w:val="003121D5"/>
    <w:rsid w:val="00314078"/>
    <w:rsid w:val="00315116"/>
    <w:rsid w:val="0031535D"/>
    <w:rsid w:val="0031548C"/>
    <w:rsid w:val="003158C2"/>
    <w:rsid w:val="00323528"/>
    <w:rsid w:val="003239B8"/>
    <w:rsid w:val="0033169F"/>
    <w:rsid w:val="0034224A"/>
    <w:rsid w:val="00343438"/>
    <w:rsid w:val="00344977"/>
    <w:rsid w:val="00346C95"/>
    <w:rsid w:val="00351155"/>
    <w:rsid w:val="00352A86"/>
    <w:rsid w:val="003542AB"/>
    <w:rsid w:val="00356185"/>
    <w:rsid w:val="00360380"/>
    <w:rsid w:val="00364198"/>
    <w:rsid w:val="0037519E"/>
    <w:rsid w:val="00386567"/>
    <w:rsid w:val="00386C6C"/>
    <w:rsid w:val="00386CF0"/>
    <w:rsid w:val="003942EC"/>
    <w:rsid w:val="003A1834"/>
    <w:rsid w:val="003A3719"/>
    <w:rsid w:val="003A5AAD"/>
    <w:rsid w:val="003A6337"/>
    <w:rsid w:val="003B2228"/>
    <w:rsid w:val="003B4FF6"/>
    <w:rsid w:val="003B70FB"/>
    <w:rsid w:val="003C561A"/>
    <w:rsid w:val="003C6112"/>
    <w:rsid w:val="003C676B"/>
    <w:rsid w:val="003D0A55"/>
    <w:rsid w:val="003D3BC2"/>
    <w:rsid w:val="003D4079"/>
    <w:rsid w:val="003D4B49"/>
    <w:rsid w:val="003E614F"/>
    <w:rsid w:val="003E6CA1"/>
    <w:rsid w:val="003F36A1"/>
    <w:rsid w:val="00404E39"/>
    <w:rsid w:val="004054F0"/>
    <w:rsid w:val="004065A8"/>
    <w:rsid w:val="00413815"/>
    <w:rsid w:val="004153F5"/>
    <w:rsid w:val="004161E1"/>
    <w:rsid w:val="004165C2"/>
    <w:rsid w:val="00417C91"/>
    <w:rsid w:val="00427653"/>
    <w:rsid w:val="004304AD"/>
    <w:rsid w:val="00433E93"/>
    <w:rsid w:val="00441ECB"/>
    <w:rsid w:val="00444B5F"/>
    <w:rsid w:val="00445193"/>
    <w:rsid w:val="00447CCF"/>
    <w:rsid w:val="00450FB6"/>
    <w:rsid w:val="004565BA"/>
    <w:rsid w:val="00457A5C"/>
    <w:rsid w:val="00462C1B"/>
    <w:rsid w:val="0046680B"/>
    <w:rsid w:val="004673F8"/>
    <w:rsid w:val="00467B7E"/>
    <w:rsid w:val="0047080D"/>
    <w:rsid w:val="00471B02"/>
    <w:rsid w:val="00471B83"/>
    <w:rsid w:val="00473BB4"/>
    <w:rsid w:val="00476211"/>
    <w:rsid w:val="00477592"/>
    <w:rsid w:val="00485E29"/>
    <w:rsid w:val="00486F1C"/>
    <w:rsid w:val="0049419D"/>
    <w:rsid w:val="00495D17"/>
    <w:rsid w:val="004A59CC"/>
    <w:rsid w:val="004A6A54"/>
    <w:rsid w:val="004C1595"/>
    <w:rsid w:val="004C20D2"/>
    <w:rsid w:val="004C2312"/>
    <w:rsid w:val="004C4B62"/>
    <w:rsid w:val="004C54C9"/>
    <w:rsid w:val="004C616A"/>
    <w:rsid w:val="004D2D91"/>
    <w:rsid w:val="004D4ABA"/>
    <w:rsid w:val="004D6025"/>
    <w:rsid w:val="004D7CF6"/>
    <w:rsid w:val="004E0DBB"/>
    <w:rsid w:val="004E19B1"/>
    <w:rsid w:val="004E2649"/>
    <w:rsid w:val="004E731E"/>
    <w:rsid w:val="004F4828"/>
    <w:rsid w:val="004F61BF"/>
    <w:rsid w:val="00501399"/>
    <w:rsid w:val="00501652"/>
    <w:rsid w:val="00503CAA"/>
    <w:rsid w:val="0050633D"/>
    <w:rsid w:val="00507BC4"/>
    <w:rsid w:val="005128E4"/>
    <w:rsid w:val="005133DB"/>
    <w:rsid w:val="00514A7B"/>
    <w:rsid w:val="00525560"/>
    <w:rsid w:val="00534F64"/>
    <w:rsid w:val="005415E6"/>
    <w:rsid w:val="00542EDE"/>
    <w:rsid w:val="00544216"/>
    <w:rsid w:val="00544C49"/>
    <w:rsid w:val="00547AC4"/>
    <w:rsid w:val="005516A1"/>
    <w:rsid w:val="00555890"/>
    <w:rsid w:val="00560A5D"/>
    <w:rsid w:val="00563557"/>
    <w:rsid w:val="0057402A"/>
    <w:rsid w:val="00574CB7"/>
    <w:rsid w:val="005771D0"/>
    <w:rsid w:val="0059191A"/>
    <w:rsid w:val="005921FF"/>
    <w:rsid w:val="00593A19"/>
    <w:rsid w:val="0059425A"/>
    <w:rsid w:val="00594707"/>
    <w:rsid w:val="005A24ED"/>
    <w:rsid w:val="005A6D0E"/>
    <w:rsid w:val="005B1C32"/>
    <w:rsid w:val="005B37CC"/>
    <w:rsid w:val="005B52B0"/>
    <w:rsid w:val="005B6806"/>
    <w:rsid w:val="005B6D22"/>
    <w:rsid w:val="005B7D88"/>
    <w:rsid w:val="005C261A"/>
    <w:rsid w:val="005C4225"/>
    <w:rsid w:val="005C7989"/>
    <w:rsid w:val="005D66AD"/>
    <w:rsid w:val="005E0B65"/>
    <w:rsid w:val="005E11B2"/>
    <w:rsid w:val="005E380E"/>
    <w:rsid w:val="005F0DAD"/>
    <w:rsid w:val="005F0F33"/>
    <w:rsid w:val="00600DEB"/>
    <w:rsid w:val="00603FEE"/>
    <w:rsid w:val="006046C0"/>
    <w:rsid w:val="006068B7"/>
    <w:rsid w:val="00616B67"/>
    <w:rsid w:val="006277DE"/>
    <w:rsid w:val="00627C9F"/>
    <w:rsid w:val="00630621"/>
    <w:rsid w:val="006311E9"/>
    <w:rsid w:val="00632354"/>
    <w:rsid w:val="00640748"/>
    <w:rsid w:val="00642810"/>
    <w:rsid w:val="00644B64"/>
    <w:rsid w:val="00647756"/>
    <w:rsid w:val="006509DA"/>
    <w:rsid w:val="00652333"/>
    <w:rsid w:val="00656002"/>
    <w:rsid w:val="00657D1D"/>
    <w:rsid w:val="0066488E"/>
    <w:rsid w:val="00675DCE"/>
    <w:rsid w:val="006775AB"/>
    <w:rsid w:val="0068009E"/>
    <w:rsid w:val="006819E9"/>
    <w:rsid w:val="006820D8"/>
    <w:rsid w:val="00686471"/>
    <w:rsid w:val="0068794B"/>
    <w:rsid w:val="00691337"/>
    <w:rsid w:val="00691BBE"/>
    <w:rsid w:val="00692219"/>
    <w:rsid w:val="00693B6F"/>
    <w:rsid w:val="0069402E"/>
    <w:rsid w:val="006A17D2"/>
    <w:rsid w:val="006A3D7F"/>
    <w:rsid w:val="006A5008"/>
    <w:rsid w:val="006A73E6"/>
    <w:rsid w:val="006A7A1F"/>
    <w:rsid w:val="006B2D5C"/>
    <w:rsid w:val="006B2EE8"/>
    <w:rsid w:val="006B3D92"/>
    <w:rsid w:val="006C4EB1"/>
    <w:rsid w:val="006C7BB8"/>
    <w:rsid w:val="006D5ECF"/>
    <w:rsid w:val="006D6AE4"/>
    <w:rsid w:val="006E0166"/>
    <w:rsid w:val="006E3031"/>
    <w:rsid w:val="006E6902"/>
    <w:rsid w:val="006E772A"/>
    <w:rsid w:val="006E7B34"/>
    <w:rsid w:val="006F0CB3"/>
    <w:rsid w:val="0070697F"/>
    <w:rsid w:val="0072199C"/>
    <w:rsid w:val="00722C9F"/>
    <w:rsid w:val="00724024"/>
    <w:rsid w:val="007253B8"/>
    <w:rsid w:val="0072724D"/>
    <w:rsid w:val="00727B0E"/>
    <w:rsid w:val="0073255C"/>
    <w:rsid w:val="0073598C"/>
    <w:rsid w:val="0073741F"/>
    <w:rsid w:val="007420A1"/>
    <w:rsid w:val="00746C02"/>
    <w:rsid w:val="00750A71"/>
    <w:rsid w:val="00752D8F"/>
    <w:rsid w:val="00764B2B"/>
    <w:rsid w:val="00765BFA"/>
    <w:rsid w:val="0076643F"/>
    <w:rsid w:val="00772A59"/>
    <w:rsid w:val="0077513C"/>
    <w:rsid w:val="00777F63"/>
    <w:rsid w:val="00780C16"/>
    <w:rsid w:val="00783991"/>
    <w:rsid w:val="00784D85"/>
    <w:rsid w:val="007851DF"/>
    <w:rsid w:val="007851F4"/>
    <w:rsid w:val="007852B5"/>
    <w:rsid w:val="0078615F"/>
    <w:rsid w:val="007934A2"/>
    <w:rsid w:val="00796A37"/>
    <w:rsid w:val="007A50CA"/>
    <w:rsid w:val="007A5817"/>
    <w:rsid w:val="007A6904"/>
    <w:rsid w:val="007B05C4"/>
    <w:rsid w:val="007B5D7E"/>
    <w:rsid w:val="007B60E9"/>
    <w:rsid w:val="007B6CC3"/>
    <w:rsid w:val="007C3334"/>
    <w:rsid w:val="007C402A"/>
    <w:rsid w:val="007C4845"/>
    <w:rsid w:val="007C7048"/>
    <w:rsid w:val="007D2B98"/>
    <w:rsid w:val="007D5E17"/>
    <w:rsid w:val="007D7C02"/>
    <w:rsid w:val="007E21BC"/>
    <w:rsid w:val="007E22C4"/>
    <w:rsid w:val="007E30B7"/>
    <w:rsid w:val="007E53BF"/>
    <w:rsid w:val="007E58FE"/>
    <w:rsid w:val="007E61B6"/>
    <w:rsid w:val="007E7C82"/>
    <w:rsid w:val="007F246F"/>
    <w:rsid w:val="007F3F47"/>
    <w:rsid w:val="007F588D"/>
    <w:rsid w:val="00802748"/>
    <w:rsid w:val="00803F1C"/>
    <w:rsid w:val="0080600E"/>
    <w:rsid w:val="0081028D"/>
    <w:rsid w:val="008148A8"/>
    <w:rsid w:val="00814928"/>
    <w:rsid w:val="00817612"/>
    <w:rsid w:val="008259D3"/>
    <w:rsid w:val="00832D88"/>
    <w:rsid w:val="008338A4"/>
    <w:rsid w:val="00834D49"/>
    <w:rsid w:val="0083501D"/>
    <w:rsid w:val="008358AF"/>
    <w:rsid w:val="00837C45"/>
    <w:rsid w:val="008411F0"/>
    <w:rsid w:val="008439BC"/>
    <w:rsid w:val="00844730"/>
    <w:rsid w:val="008457C2"/>
    <w:rsid w:val="00851F7E"/>
    <w:rsid w:val="00855CEE"/>
    <w:rsid w:val="0085603F"/>
    <w:rsid w:val="00857A82"/>
    <w:rsid w:val="00867561"/>
    <w:rsid w:val="00871526"/>
    <w:rsid w:val="00873836"/>
    <w:rsid w:val="00873C7B"/>
    <w:rsid w:val="008752F1"/>
    <w:rsid w:val="00875668"/>
    <w:rsid w:val="00881348"/>
    <w:rsid w:val="00884F79"/>
    <w:rsid w:val="00884FF6"/>
    <w:rsid w:val="00885737"/>
    <w:rsid w:val="00890650"/>
    <w:rsid w:val="008935C6"/>
    <w:rsid w:val="00895A7B"/>
    <w:rsid w:val="00897E12"/>
    <w:rsid w:val="008A0151"/>
    <w:rsid w:val="008A0167"/>
    <w:rsid w:val="008A0D2F"/>
    <w:rsid w:val="008A0F81"/>
    <w:rsid w:val="008A310C"/>
    <w:rsid w:val="008A62E0"/>
    <w:rsid w:val="008A7E0F"/>
    <w:rsid w:val="008B12F5"/>
    <w:rsid w:val="008B2BD0"/>
    <w:rsid w:val="008B2F5B"/>
    <w:rsid w:val="008B5932"/>
    <w:rsid w:val="008C0DD2"/>
    <w:rsid w:val="008C5751"/>
    <w:rsid w:val="008C59ED"/>
    <w:rsid w:val="008C6BBD"/>
    <w:rsid w:val="008D768D"/>
    <w:rsid w:val="008E0FD8"/>
    <w:rsid w:val="008E1270"/>
    <w:rsid w:val="008E328A"/>
    <w:rsid w:val="008E3759"/>
    <w:rsid w:val="008E3BFE"/>
    <w:rsid w:val="008E7900"/>
    <w:rsid w:val="008F178F"/>
    <w:rsid w:val="008F1912"/>
    <w:rsid w:val="008F2C69"/>
    <w:rsid w:val="008F4A76"/>
    <w:rsid w:val="008F6B22"/>
    <w:rsid w:val="0090270B"/>
    <w:rsid w:val="009041DC"/>
    <w:rsid w:val="009103E2"/>
    <w:rsid w:val="00917B5A"/>
    <w:rsid w:val="00920A58"/>
    <w:rsid w:val="00920A8C"/>
    <w:rsid w:val="0092253E"/>
    <w:rsid w:val="00925698"/>
    <w:rsid w:val="00927C87"/>
    <w:rsid w:val="009300BA"/>
    <w:rsid w:val="00933C0A"/>
    <w:rsid w:val="00934A2C"/>
    <w:rsid w:val="00935621"/>
    <w:rsid w:val="00935D06"/>
    <w:rsid w:val="00935F06"/>
    <w:rsid w:val="00936C63"/>
    <w:rsid w:val="00937B3A"/>
    <w:rsid w:val="00941FCA"/>
    <w:rsid w:val="0095088C"/>
    <w:rsid w:val="009543D0"/>
    <w:rsid w:val="00954B82"/>
    <w:rsid w:val="00957000"/>
    <w:rsid w:val="00962436"/>
    <w:rsid w:val="0096706E"/>
    <w:rsid w:val="0097443D"/>
    <w:rsid w:val="00974491"/>
    <w:rsid w:val="00974A5F"/>
    <w:rsid w:val="0097500B"/>
    <w:rsid w:val="00975C4E"/>
    <w:rsid w:val="00981974"/>
    <w:rsid w:val="00981FBA"/>
    <w:rsid w:val="00986780"/>
    <w:rsid w:val="00997BC5"/>
    <w:rsid w:val="009A1E69"/>
    <w:rsid w:val="009A276C"/>
    <w:rsid w:val="009A4F41"/>
    <w:rsid w:val="009B381B"/>
    <w:rsid w:val="009C2BA6"/>
    <w:rsid w:val="009C2FC5"/>
    <w:rsid w:val="009C41BD"/>
    <w:rsid w:val="009D1753"/>
    <w:rsid w:val="009D433B"/>
    <w:rsid w:val="009D6502"/>
    <w:rsid w:val="009D7611"/>
    <w:rsid w:val="009D78A5"/>
    <w:rsid w:val="009E08DD"/>
    <w:rsid w:val="009E0B61"/>
    <w:rsid w:val="009E100F"/>
    <w:rsid w:val="009E53DE"/>
    <w:rsid w:val="009E7C00"/>
    <w:rsid w:val="009F48C5"/>
    <w:rsid w:val="00A0691C"/>
    <w:rsid w:val="00A11E44"/>
    <w:rsid w:val="00A12786"/>
    <w:rsid w:val="00A154C8"/>
    <w:rsid w:val="00A20323"/>
    <w:rsid w:val="00A22397"/>
    <w:rsid w:val="00A23BEA"/>
    <w:rsid w:val="00A32313"/>
    <w:rsid w:val="00A328B3"/>
    <w:rsid w:val="00A50FCF"/>
    <w:rsid w:val="00A528D1"/>
    <w:rsid w:val="00A610CD"/>
    <w:rsid w:val="00A625E0"/>
    <w:rsid w:val="00A74947"/>
    <w:rsid w:val="00A758AA"/>
    <w:rsid w:val="00A85225"/>
    <w:rsid w:val="00A87940"/>
    <w:rsid w:val="00A9061D"/>
    <w:rsid w:val="00A92093"/>
    <w:rsid w:val="00A92441"/>
    <w:rsid w:val="00AA09A2"/>
    <w:rsid w:val="00AA152E"/>
    <w:rsid w:val="00AA2C6A"/>
    <w:rsid w:val="00AA4155"/>
    <w:rsid w:val="00AA7526"/>
    <w:rsid w:val="00AA7996"/>
    <w:rsid w:val="00AC0A07"/>
    <w:rsid w:val="00AC19CB"/>
    <w:rsid w:val="00AC502A"/>
    <w:rsid w:val="00AD1886"/>
    <w:rsid w:val="00AE11EA"/>
    <w:rsid w:val="00AE130A"/>
    <w:rsid w:val="00AE2036"/>
    <w:rsid w:val="00AE289F"/>
    <w:rsid w:val="00AE5488"/>
    <w:rsid w:val="00AE6F91"/>
    <w:rsid w:val="00AF1283"/>
    <w:rsid w:val="00AF4F22"/>
    <w:rsid w:val="00AF5571"/>
    <w:rsid w:val="00AF70C7"/>
    <w:rsid w:val="00B059F5"/>
    <w:rsid w:val="00B06B4E"/>
    <w:rsid w:val="00B07341"/>
    <w:rsid w:val="00B11428"/>
    <w:rsid w:val="00B129EB"/>
    <w:rsid w:val="00B13B27"/>
    <w:rsid w:val="00B1569E"/>
    <w:rsid w:val="00B202B5"/>
    <w:rsid w:val="00B215D1"/>
    <w:rsid w:val="00B30539"/>
    <w:rsid w:val="00B314DB"/>
    <w:rsid w:val="00B361F2"/>
    <w:rsid w:val="00B3718B"/>
    <w:rsid w:val="00B40124"/>
    <w:rsid w:val="00B4092C"/>
    <w:rsid w:val="00B44573"/>
    <w:rsid w:val="00B4632A"/>
    <w:rsid w:val="00B5067D"/>
    <w:rsid w:val="00B52A0F"/>
    <w:rsid w:val="00B530F1"/>
    <w:rsid w:val="00B57297"/>
    <w:rsid w:val="00B736AF"/>
    <w:rsid w:val="00B742BE"/>
    <w:rsid w:val="00B81A25"/>
    <w:rsid w:val="00B87359"/>
    <w:rsid w:val="00B90BFB"/>
    <w:rsid w:val="00B9208B"/>
    <w:rsid w:val="00B923BE"/>
    <w:rsid w:val="00B97946"/>
    <w:rsid w:val="00BA276C"/>
    <w:rsid w:val="00BA5544"/>
    <w:rsid w:val="00BB306F"/>
    <w:rsid w:val="00BB3FBD"/>
    <w:rsid w:val="00BC6CD0"/>
    <w:rsid w:val="00BD4B89"/>
    <w:rsid w:val="00BD5922"/>
    <w:rsid w:val="00BD5E46"/>
    <w:rsid w:val="00BD76D9"/>
    <w:rsid w:val="00BE1F6F"/>
    <w:rsid w:val="00BE6B15"/>
    <w:rsid w:val="00BF02CB"/>
    <w:rsid w:val="00BF514A"/>
    <w:rsid w:val="00BF6FD8"/>
    <w:rsid w:val="00BF775D"/>
    <w:rsid w:val="00C0075B"/>
    <w:rsid w:val="00C03680"/>
    <w:rsid w:val="00C054DF"/>
    <w:rsid w:val="00C10AFC"/>
    <w:rsid w:val="00C20381"/>
    <w:rsid w:val="00C21562"/>
    <w:rsid w:val="00C21762"/>
    <w:rsid w:val="00C21FEF"/>
    <w:rsid w:val="00C24543"/>
    <w:rsid w:val="00C256A2"/>
    <w:rsid w:val="00C31A0C"/>
    <w:rsid w:val="00C3232F"/>
    <w:rsid w:val="00C33AB9"/>
    <w:rsid w:val="00C35A26"/>
    <w:rsid w:val="00C379C2"/>
    <w:rsid w:val="00C51515"/>
    <w:rsid w:val="00C52243"/>
    <w:rsid w:val="00C53910"/>
    <w:rsid w:val="00C5660B"/>
    <w:rsid w:val="00C56854"/>
    <w:rsid w:val="00C5788A"/>
    <w:rsid w:val="00C610CD"/>
    <w:rsid w:val="00C621D6"/>
    <w:rsid w:val="00C66B72"/>
    <w:rsid w:val="00C701C4"/>
    <w:rsid w:val="00C70EA7"/>
    <w:rsid w:val="00C74B1B"/>
    <w:rsid w:val="00C834E5"/>
    <w:rsid w:val="00C87257"/>
    <w:rsid w:val="00C87AC4"/>
    <w:rsid w:val="00C91F18"/>
    <w:rsid w:val="00C94D68"/>
    <w:rsid w:val="00C94E3D"/>
    <w:rsid w:val="00C950D4"/>
    <w:rsid w:val="00C9567A"/>
    <w:rsid w:val="00C963F9"/>
    <w:rsid w:val="00C9670A"/>
    <w:rsid w:val="00CA295E"/>
    <w:rsid w:val="00CA48A3"/>
    <w:rsid w:val="00CA5EC4"/>
    <w:rsid w:val="00CA77D1"/>
    <w:rsid w:val="00CA7EA0"/>
    <w:rsid w:val="00CB212D"/>
    <w:rsid w:val="00CB2660"/>
    <w:rsid w:val="00CC5E90"/>
    <w:rsid w:val="00CD046C"/>
    <w:rsid w:val="00CD186A"/>
    <w:rsid w:val="00CE076C"/>
    <w:rsid w:val="00CE5199"/>
    <w:rsid w:val="00CE60D4"/>
    <w:rsid w:val="00CE66D5"/>
    <w:rsid w:val="00CF637A"/>
    <w:rsid w:val="00D059DE"/>
    <w:rsid w:val="00D05ABD"/>
    <w:rsid w:val="00D12BB9"/>
    <w:rsid w:val="00D13FCE"/>
    <w:rsid w:val="00D17E8C"/>
    <w:rsid w:val="00D22A11"/>
    <w:rsid w:val="00D251E9"/>
    <w:rsid w:val="00D275E4"/>
    <w:rsid w:val="00D27E33"/>
    <w:rsid w:val="00D306D1"/>
    <w:rsid w:val="00D30800"/>
    <w:rsid w:val="00D32D9C"/>
    <w:rsid w:val="00D34786"/>
    <w:rsid w:val="00D37909"/>
    <w:rsid w:val="00D37BFC"/>
    <w:rsid w:val="00D42822"/>
    <w:rsid w:val="00D47A8E"/>
    <w:rsid w:val="00D52D14"/>
    <w:rsid w:val="00D55256"/>
    <w:rsid w:val="00D56D93"/>
    <w:rsid w:val="00D645F1"/>
    <w:rsid w:val="00D66491"/>
    <w:rsid w:val="00D67D5B"/>
    <w:rsid w:val="00D70BF3"/>
    <w:rsid w:val="00D712D3"/>
    <w:rsid w:val="00D71422"/>
    <w:rsid w:val="00D72DC6"/>
    <w:rsid w:val="00D73F5E"/>
    <w:rsid w:val="00D7558D"/>
    <w:rsid w:val="00D77503"/>
    <w:rsid w:val="00D81D92"/>
    <w:rsid w:val="00D835F6"/>
    <w:rsid w:val="00D853CF"/>
    <w:rsid w:val="00D85B41"/>
    <w:rsid w:val="00D876F9"/>
    <w:rsid w:val="00D877B6"/>
    <w:rsid w:val="00D93A90"/>
    <w:rsid w:val="00D94F14"/>
    <w:rsid w:val="00D970BA"/>
    <w:rsid w:val="00DA7B5F"/>
    <w:rsid w:val="00DB055F"/>
    <w:rsid w:val="00DB3EB0"/>
    <w:rsid w:val="00DB6BED"/>
    <w:rsid w:val="00DC11E7"/>
    <w:rsid w:val="00DC7023"/>
    <w:rsid w:val="00DC769A"/>
    <w:rsid w:val="00DD061E"/>
    <w:rsid w:val="00DD3D86"/>
    <w:rsid w:val="00DE12F0"/>
    <w:rsid w:val="00DE39EB"/>
    <w:rsid w:val="00DE7F73"/>
    <w:rsid w:val="00DF1EC4"/>
    <w:rsid w:val="00DF435A"/>
    <w:rsid w:val="00DF51E9"/>
    <w:rsid w:val="00E01943"/>
    <w:rsid w:val="00E0340B"/>
    <w:rsid w:val="00E04A90"/>
    <w:rsid w:val="00E0551F"/>
    <w:rsid w:val="00E17309"/>
    <w:rsid w:val="00E219C7"/>
    <w:rsid w:val="00E26CCA"/>
    <w:rsid w:val="00E27F56"/>
    <w:rsid w:val="00E3323D"/>
    <w:rsid w:val="00E37D6E"/>
    <w:rsid w:val="00E4118C"/>
    <w:rsid w:val="00E43157"/>
    <w:rsid w:val="00E43753"/>
    <w:rsid w:val="00E446AF"/>
    <w:rsid w:val="00E461CE"/>
    <w:rsid w:val="00E5096A"/>
    <w:rsid w:val="00E53FCF"/>
    <w:rsid w:val="00E62C92"/>
    <w:rsid w:val="00E62E7B"/>
    <w:rsid w:val="00E720CA"/>
    <w:rsid w:val="00E7679E"/>
    <w:rsid w:val="00E83C97"/>
    <w:rsid w:val="00E84EB5"/>
    <w:rsid w:val="00E85662"/>
    <w:rsid w:val="00E8789F"/>
    <w:rsid w:val="00E87D39"/>
    <w:rsid w:val="00E90FB3"/>
    <w:rsid w:val="00E91754"/>
    <w:rsid w:val="00E92747"/>
    <w:rsid w:val="00E92C5E"/>
    <w:rsid w:val="00E97B71"/>
    <w:rsid w:val="00EA3D34"/>
    <w:rsid w:val="00EA6091"/>
    <w:rsid w:val="00EB454D"/>
    <w:rsid w:val="00EC2478"/>
    <w:rsid w:val="00EC26E9"/>
    <w:rsid w:val="00EC5448"/>
    <w:rsid w:val="00EC72AB"/>
    <w:rsid w:val="00EC7B83"/>
    <w:rsid w:val="00ED2F03"/>
    <w:rsid w:val="00ED549D"/>
    <w:rsid w:val="00ED725B"/>
    <w:rsid w:val="00ED76BE"/>
    <w:rsid w:val="00ED7F05"/>
    <w:rsid w:val="00EE00E9"/>
    <w:rsid w:val="00EE014D"/>
    <w:rsid w:val="00EE1B54"/>
    <w:rsid w:val="00EE2F37"/>
    <w:rsid w:val="00EF35AB"/>
    <w:rsid w:val="00EF4C44"/>
    <w:rsid w:val="00EF619B"/>
    <w:rsid w:val="00F000A4"/>
    <w:rsid w:val="00F00B55"/>
    <w:rsid w:val="00F02AD1"/>
    <w:rsid w:val="00F04591"/>
    <w:rsid w:val="00F06354"/>
    <w:rsid w:val="00F107D4"/>
    <w:rsid w:val="00F119F8"/>
    <w:rsid w:val="00F23B2B"/>
    <w:rsid w:val="00F253CC"/>
    <w:rsid w:val="00F25F61"/>
    <w:rsid w:val="00F27C25"/>
    <w:rsid w:val="00F3303B"/>
    <w:rsid w:val="00F332EF"/>
    <w:rsid w:val="00F3434B"/>
    <w:rsid w:val="00F37106"/>
    <w:rsid w:val="00F519CF"/>
    <w:rsid w:val="00F53168"/>
    <w:rsid w:val="00F56BA5"/>
    <w:rsid w:val="00F57C2C"/>
    <w:rsid w:val="00F60E22"/>
    <w:rsid w:val="00F63B39"/>
    <w:rsid w:val="00F74118"/>
    <w:rsid w:val="00F81395"/>
    <w:rsid w:val="00F81887"/>
    <w:rsid w:val="00F81BB8"/>
    <w:rsid w:val="00F9093A"/>
    <w:rsid w:val="00F917D1"/>
    <w:rsid w:val="00F924B1"/>
    <w:rsid w:val="00F9342C"/>
    <w:rsid w:val="00F9653B"/>
    <w:rsid w:val="00FA56EA"/>
    <w:rsid w:val="00FB62CF"/>
    <w:rsid w:val="00FC0F4A"/>
    <w:rsid w:val="00FC3186"/>
    <w:rsid w:val="00FC3330"/>
    <w:rsid w:val="00FC3D4E"/>
    <w:rsid w:val="00FC7421"/>
    <w:rsid w:val="00FD3C3B"/>
    <w:rsid w:val="00FE07DD"/>
    <w:rsid w:val="00FE6B45"/>
    <w:rsid w:val="00FF1CEA"/>
    <w:rsid w:val="00FF2B76"/>
    <w:rsid w:val="00FF55F3"/>
    <w:rsid w:val="00FF5851"/>
    <w:rsid w:val="00FF7B79"/>
    <w:rsid w:val="00FF7FE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63202">
      <w:bodyDiv w:val="1"/>
      <w:marLeft w:val="0"/>
      <w:marRight w:val="0"/>
      <w:marTop w:val="0"/>
      <w:marBottom w:val="0"/>
      <w:divBdr>
        <w:top w:val="none" w:sz="0" w:space="0" w:color="auto"/>
        <w:left w:val="none" w:sz="0" w:space="0" w:color="auto"/>
        <w:bottom w:val="none" w:sz="0" w:space="0" w:color="auto"/>
        <w:right w:val="none" w:sz="0" w:space="0" w:color="auto"/>
      </w:divBdr>
    </w:div>
    <w:div w:id="263655068">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2113472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2B4A3-7CD9-43E1-A298-F31F48BB4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3916</Words>
  <Characters>20248</Characters>
  <Application>Microsoft Office Word</Application>
  <DocSecurity>0</DocSecurity>
  <Lines>368</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350/21</dc:title>
  <dc:creator/>
  <cp:lastModifiedBy/>
  <cp:revision>1</cp:revision>
  <dcterms:created xsi:type="dcterms:W3CDTF">2022-03-02T17:25:00Z</dcterms:created>
  <dcterms:modified xsi:type="dcterms:W3CDTF">2022-03-02T17:25:00Z</dcterms:modified>
</cp:coreProperties>
</file>