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7AFA" w14:textId="77777777" w:rsidR="00040C3A" w:rsidRPr="00D81F74" w:rsidRDefault="00D306D1" w:rsidP="00627C9F">
      <w:pPr>
        <w:jc w:val="both"/>
        <w:rPr>
          <w:rFonts w:asciiTheme="majorHAnsi" w:hAnsiTheme="majorHAnsi" w:cs="Univers"/>
          <w:b/>
          <w:bCs/>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D47535D" wp14:editId="7455EC2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F0A4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81F7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F50838F" wp14:editId="6ED3C93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838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81F74">
        <w:rPr>
          <w:rFonts w:asciiTheme="majorHAnsi" w:hAnsiTheme="majorHAnsi" w:cs="Univers"/>
          <w:b/>
          <w:bCs/>
          <w:sz w:val="22"/>
          <w:szCs w:val="22"/>
          <w:lang w:val="es-ES_tradnl"/>
        </w:rPr>
        <w:t xml:space="preserve"> </w:t>
      </w:r>
    </w:p>
    <w:p w14:paraId="2374989F"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4B0FD065"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38BA9B38"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9E175BA" w14:textId="77777777" w:rsidR="005128E4" w:rsidRPr="00D81F74" w:rsidRDefault="005128E4" w:rsidP="00040C3A">
      <w:pPr>
        <w:tabs>
          <w:tab w:val="center" w:pos="5400"/>
        </w:tabs>
        <w:suppressAutoHyphens/>
        <w:rPr>
          <w:rFonts w:asciiTheme="majorHAnsi" w:hAnsiTheme="majorHAnsi"/>
          <w:sz w:val="22"/>
          <w:szCs w:val="22"/>
          <w:lang w:val="es-ES_tradnl"/>
        </w:rPr>
      </w:pPr>
    </w:p>
    <w:p w14:paraId="096E5E3B"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A21A1FF"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2750A60E"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5BFF2892"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66C45FCC"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169C117E"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7C57D654"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0C6404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09C2BF8" w14:textId="77777777" w:rsidR="00040C3A" w:rsidRPr="00D81F74" w:rsidRDefault="003D3BC2" w:rsidP="00040C3A">
      <w:pPr>
        <w:tabs>
          <w:tab w:val="center" w:pos="5400"/>
        </w:tabs>
        <w:suppressAutoHyphens/>
        <w:jc w:val="center"/>
        <w:rPr>
          <w:rFonts w:asciiTheme="majorHAnsi" w:hAnsiTheme="majorHAnsi"/>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DDAE24D" wp14:editId="61287B1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98E6D" w14:textId="7482523C"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A1D68">
                              <w:rPr>
                                <w:rFonts w:asciiTheme="majorHAnsi" w:hAnsiTheme="majorHAnsi" w:cs="Arial"/>
                                <w:b/>
                                <w:bCs/>
                                <w:color w:val="0D0D0D" w:themeColor="text1" w:themeTint="F2"/>
                                <w:sz w:val="36"/>
                                <w:szCs w:val="22"/>
                                <w:lang w:val="es-ES_tradnl"/>
                              </w:rPr>
                              <w:t>31</w:t>
                            </w:r>
                            <w:r w:rsidR="0079685C">
                              <w:rPr>
                                <w:rFonts w:asciiTheme="majorHAnsi" w:hAnsiTheme="majorHAnsi" w:cs="Arial"/>
                                <w:b/>
                                <w:bCs/>
                                <w:color w:val="0D0D0D" w:themeColor="text1" w:themeTint="F2"/>
                                <w:sz w:val="36"/>
                                <w:szCs w:val="22"/>
                                <w:lang w:val="es-ES_tradnl"/>
                              </w:rPr>
                              <w:t>0</w:t>
                            </w:r>
                            <w:r>
                              <w:rPr>
                                <w:rFonts w:asciiTheme="majorHAnsi" w:hAnsiTheme="majorHAnsi" w:cs="Arial"/>
                                <w:b/>
                                <w:bCs/>
                                <w:color w:val="0D0D0D" w:themeColor="text1" w:themeTint="F2"/>
                                <w:sz w:val="36"/>
                                <w:szCs w:val="22"/>
                                <w:lang w:val="es-ES_tradnl"/>
                              </w:rPr>
                              <w:t>/21</w:t>
                            </w:r>
                          </w:p>
                          <w:p w14:paraId="48EAB07A" w14:textId="6C48F777"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30876">
                              <w:rPr>
                                <w:rFonts w:asciiTheme="majorHAnsi" w:hAnsiTheme="majorHAnsi" w:cs="Arial"/>
                                <w:b/>
                                <w:color w:val="0D0D0D" w:themeColor="text1" w:themeTint="F2"/>
                                <w:sz w:val="36"/>
                                <w:szCs w:val="22"/>
                                <w:lang w:val="es-ES_tradnl"/>
                              </w:rPr>
                              <w:t>707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730876">
                              <w:rPr>
                                <w:rFonts w:asciiTheme="majorHAnsi" w:hAnsiTheme="majorHAnsi" w:cs="Arial"/>
                                <w:b/>
                                <w:color w:val="0D0D0D" w:themeColor="text1" w:themeTint="F2"/>
                                <w:sz w:val="36"/>
                                <w:szCs w:val="22"/>
                                <w:lang w:val="es-ES_tradnl"/>
                              </w:rPr>
                              <w:t>3</w:t>
                            </w:r>
                            <w:r w:rsidRPr="004E2649">
                              <w:rPr>
                                <w:rFonts w:asciiTheme="majorHAnsi" w:hAnsiTheme="majorHAnsi" w:cs="Arial"/>
                                <w:b/>
                                <w:color w:val="0D0D0D" w:themeColor="text1" w:themeTint="F2"/>
                                <w:sz w:val="36"/>
                                <w:szCs w:val="22"/>
                                <w:lang w:val="es-ES_tradnl"/>
                              </w:rPr>
                              <w:t xml:space="preserve"> </w:t>
                            </w:r>
                          </w:p>
                          <w:p w14:paraId="6CCBCE13" w14:textId="35BC0243"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0" w:name="_ftnref1"/>
                          </w:p>
                          <w:bookmarkEnd w:id="0"/>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77238915" w:rsidR="00112B67" w:rsidRDefault="0073087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 QUINTANA GALLEGOS</w:t>
                            </w:r>
                            <w:r w:rsidR="00740C3F">
                              <w:rPr>
                                <w:rFonts w:asciiTheme="majorHAnsi" w:hAnsiTheme="majorHAnsi" w:cs="Arial"/>
                                <w:color w:val="0D0D0D" w:themeColor="text1" w:themeTint="F2"/>
                                <w:szCs w:val="22"/>
                                <w:lang w:val="es-ES_tradnl"/>
                              </w:rPr>
                              <w:t xml:space="preserve">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AE24D"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C098E6D" w14:textId="7482523C"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A1D68">
                        <w:rPr>
                          <w:rFonts w:asciiTheme="majorHAnsi" w:hAnsiTheme="majorHAnsi" w:cs="Arial"/>
                          <w:b/>
                          <w:bCs/>
                          <w:color w:val="0D0D0D" w:themeColor="text1" w:themeTint="F2"/>
                          <w:sz w:val="36"/>
                          <w:szCs w:val="22"/>
                          <w:lang w:val="es-ES_tradnl"/>
                        </w:rPr>
                        <w:t>31</w:t>
                      </w:r>
                      <w:r w:rsidR="0079685C">
                        <w:rPr>
                          <w:rFonts w:asciiTheme="majorHAnsi" w:hAnsiTheme="majorHAnsi" w:cs="Arial"/>
                          <w:b/>
                          <w:bCs/>
                          <w:color w:val="0D0D0D" w:themeColor="text1" w:themeTint="F2"/>
                          <w:sz w:val="36"/>
                          <w:szCs w:val="22"/>
                          <w:lang w:val="es-ES_tradnl"/>
                        </w:rPr>
                        <w:t>0</w:t>
                      </w:r>
                      <w:r>
                        <w:rPr>
                          <w:rFonts w:asciiTheme="majorHAnsi" w:hAnsiTheme="majorHAnsi" w:cs="Arial"/>
                          <w:b/>
                          <w:bCs/>
                          <w:color w:val="0D0D0D" w:themeColor="text1" w:themeTint="F2"/>
                          <w:sz w:val="36"/>
                          <w:szCs w:val="22"/>
                          <w:lang w:val="es-ES_tradnl"/>
                        </w:rPr>
                        <w:t>/21</w:t>
                      </w:r>
                    </w:p>
                    <w:p w14:paraId="48EAB07A" w14:textId="6C48F777"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30876">
                        <w:rPr>
                          <w:rFonts w:asciiTheme="majorHAnsi" w:hAnsiTheme="majorHAnsi" w:cs="Arial"/>
                          <w:b/>
                          <w:color w:val="0D0D0D" w:themeColor="text1" w:themeTint="F2"/>
                          <w:sz w:val="36"/>
                          <w:szCs w:val="22"/>
                          <w:lang w:val="es-ES_tradnl"/>
                        </w:rPr>
                        <w:t>707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730876">
                        <w:rPr>
                          <w:rFonts w:asciiTheme="majorHAnsi" w:hAnsiTheme="majorHAnsi" w:cs="Arial"/>
                          <w:b/>
                          <w:color w:val="0D0D0D" w:themeColor="text1" w:themeTint="F2"/>
                          <w:sz w:val="36"/>
                          <w:szCs w:val="22"/>
                          <w:lang w:val="es-ES_tradnl"/>
                        </w:rPr>
                        <w:t>3</w:t>
                      </w:r>
                      <w:r w:rsidRPr="004E2649">
                        <w:rPr>
                          <w:rFonts w:asciiTheme="majorHAnsi" w:hAnsiTheme="majorHAnsi" w:cs="Arial"/>
                          <w:b/>
                          <w:color w:val="0D0D0D" w:themeColor="text1" w:themeTint="F2"/>
                          <w:sz w:val="36"/>
                          <w:szCs w:val="22"/>
                          <w:lang w:val="es-ES_tradnl"/>
                        </w:rPr>
                        <w:t xml:space="preserve"> </w:t>
                      </w:r>
                    </w:p>
                    <w:p w14:paraId="6CCBCE13" w14:textId="35BC0243"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1" w:name="_ftnref1"/>
                    </w:p>
                    <w:bookmarkEnd w:id="1"/>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77238915" w:rsidR="00112B67" w:rsidRDefault="0073087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 QUINTANA GALLEGOS</w:t>
                      </w:r>
                      <w:r w:rsidR="00740C3F">
                        <w:rPr>
                          <w:rFonts w:asciiTheme="majorHAnsi" w:hAnsiTheme="majorHAnsi" w:cs="Arial"/>
                          <w:color w:val="0D0D0D" w:themeColor="text1" w:themeTint="F2"/>
                          <w:szCs w:val="22"/>
                          <w:lang w:val="es-ES_tradnl"/>
                        </w:rPr>
                        <w:t xml:space="preserve">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v:textbox>
              </v:shape>
            </w:pict>
          </mc:Fallback>
        </mc:AlternateContent>
      </w:r>
      <w:r w:rsidR="004E2649" w:rsidRPr="00D81F7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907EAE3" wp14:editId="324A5DD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1C035" w14:textId="1BFD6613" w:rsidR="00112B67" w:rsidRPr="0079685C" w:rsidRDefault="00112B67" w:rsidP="007A5817">
                            <w:pPr>
                              <w:spacing w:line="276" w:lineRule="auto"/>
                              <w:jc w:val="right"/>
                              <w:rPr>
                                <w:rFonts w:asciiTheme="minorHAnsi" w:hAnsiTheme="minorHAnsi"/>
                                <w:color w:val="FFFFFF" w:themeColor="background1"/>
                                <w:sz w:val="22"/>
                                <w:lang w:val="es-419"/>
                              </w:rPr>
                            </w:pPr>
                            <w:r w:rsidRPr="0079685C">
                              <w:rPr>
                                <w:rFonts w:asciiTheme="minorHAnsi" w:hAnsiTheme="minorHAnsi"/>
                                <w:color w:val="FFFFFF" w:themeColor="background1"/>
                                <w:sz w:val="22"/>
                                <w:lang w:val="es-419"/>
                              </w:rPr>
                              <w:t>OEA/</w:t>
                            </w:r>
                            <w:proofErr w:type="spellStart"/>
                            <w:r w:rsidRPr="0079685C">
                              <w:rPr>
                                <w:rFonts w:asciiTheme="minorHAnsi" w:hAnsiTheme="minorHAnsi"/>
                                <w:color w:val="FFFFFF" w:themeColor="background1"/>
                                <w:sz w:val="22"/>
                                <w:lang w:val="es-419"/>
                              </w:rPr>
                              <w:t>Ser.L</w:t>
                            </w:r>
                            <w:proofErr w:type="spellEnd"/>
                            <w:r w:rsidRPr="0079685C">
                              <w:rPr>
                                <w:rFonts w:asciiTheme="minorHAnsi" w:hAnsiTheme="minorHAnsi"/>
                                <w:color w:val="FFFFFF" w:themeColor="background1"/>
                                <w:sz w:val="22"/>
                                <w:lang w:val="es-419"/>
                              </w:rPr>
                              <w:t>/V/II</w:t>
                            </w:r>
                          </w:p>
                          <w:p w14:paraId="40B7961C" w14:textId="1147A008" w:rsidR="00112B67" w:rsidRPr="0079685C" w:rsidRDefault="00112B67" w:rsidP="007A5817">
                            <w:pPr>
                              <w:spacing w:line="276" w:lineRule="auto"/>
                              <w:jc w:val="right"/>
                              <w:rPr>
                                <w:rFonts w:asciiTheme="minorHAnsi" w:hAnsiTheme="minorHAnsi"/>
                                <w:color w:val="FFFFFF" w:themeColor="background1"/>
                                <w:sz w:val="22"/>
                                <w:lang w:val="es-419"/>
                              </w:rPr>
                            </w:pPr>
                            <w:r w:rsidRPr="0079685C">
                              <w:rPr>
                                <w:rFonts w:asciiTheme="minorHAnsi" w:hAnsiTheme="minorHAnsi"/>
                                <w:color w:val="FFFFFF" w:themeColor="background1"/>
                                <w:sz w:val="22"/>
                                <w:lang w:val="es-419"/>
                              </w:rPr>
                              <w:t xml:space="preserve">Doc. </w:t>
                            </w:r>
                            <w:r w:rsidR="00DA1D68" w:rsidRPr="0079685C">
                              <w:rPr>
                                <w:rFonts w:asciiTheme="minorHAnsi" w:hAnsiTheme="minorHAnsi"/>
                                <w:color w:val="FFFFFF" w:themeColor="background1"/>
                                <w:sz w:val="22"/>
                                <w:lang w:val="es-419"/>
                              </w:rPr>
                              <w:t>32</w:t>
                            </w:r>
                            <w:r w:rsidR="0079685C">
                              <w:rPr>
                                <w:rFonts w:asciiTheme="minorHAnsi" w:hAnsiTheme="minorHAnsi"/>
                                <w:color w:val="FFFFFF" w:themeColor="background1"/>
                                <w:sz w:val="22"/>
                                <w:lang w:val="es-419"/>
                              </w:rPr>
                              <w:t>0</w:t>
                            </w:r>
                          </w:p>
                          <w:p w14:paraId="5E067661" w14:textId="0C06EAD0" w:rsidR="00112B67" w:rsidRPr="00C25ADB" w:rsidRDefault="00DA1D6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noviembre</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EAE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481C035" w14:textId="1BFD6613" w:rsidR="00112B67" w:rsidRPr="0079685C" w:rsidRDefault="00112B67" w:rsidP="007A5817">
                      <w:pPr>
                        <w:spacing w:line="276" w:lineRule="auto"/>
                        <w:jc w:val="right"/>
                        <w:rPr>
                          <w:rFonts w:asciiTheme="minorHAnsi" w:hAnsiTheme="minorHAnsi"/>
                          <w:color w:val="FFFFFF" w:themeColor="background1"/>
                          <w:sz w:val="22"/>
                          <w:lang w:val="es-419"/>
                        </w:rPr>
                      </w:pPr>
                      <w:r w:rsidRPr="0079685C">
                        <w:rPr>
                          <w:rFonts w:asciiTheme="minorHAnsi" w:hAnsiTheme="minorHAnsi"/>
                          <w:color w:val="FFFFFF" w:themeColor="background1"/>
                          <w:sz w:val="22"/>
                          <w:lang w:val="es-419"/>
                        </w:rPr>
                        <w:t>OEA/Ser.L/V/II</w:t>
                      </w:r>
                    </w:p>
                    <w:p w14:paraId="40B7961C" w14:textId="1147A008" w:rsidR="00112B67" w:rsidRPr="0079685C" w:rsidRDefault="00112B67" w:rsidP="007A5817">
                      <w:pPr>
                        <w:spacing w:line="276" w:lineRule="auto"/>
                        <w:jc w:val="right"/>
                        <w:rPr>
                          <w:rFonts w:asciiTheme="minorHAnsi" w:hAnsiTheme="minorHAnsi"/>
                          <w:color w:val="FFFFFF" w:themeColor="background1"/>
                          <w:sz w:val="22"/>
                          <w:lang w:val="es-419"/>
                        </w:rPr>
                      </w:pPr>
                      <w:r w:rsidRPr="0079685C">
                        <w:rPr>
                          <w:rFonts w:asciiTheme="minorHAnsi" w:hAnsiTheme="minorHAnsi"/>
                          <w:color w:val="FFFFFF" w:themeColor="background1"/>
                          <w:sz w:val="22"/>
                          <w:lang w:val="es-419"/>
                        </w:rPr>
                        <w:t xml:space="preserve">Doc. </w:t>
                      </w:r>
                      <w:r w:rsidR="00DA1D68" w:rsidRPr="0079685C">
                        <w:rPr>
                          <w:rFonts w:asciiTheme="minorHAnsi" w:hAnsiTheme="minorHAnsi"/>
                          <w:color w:val="FFFFFF" w:themeColor="background1"/>
                          <w:sz w:val="22"/>
                          <w:lang w:val="es-419"/>
                        </w:rPr>
                        <w:t>32</w:t>
                      </w:r>
                      <w:r w:rsidR="0079685C">
                        <w:rPr>
                          <w:rFonts w:asciiTheme="minorHAnsi" w:hAnsiTheme="minorHAnsi"/>
                          <w:color w:val="FFFFFF" w:themeColor="background1"/>
                          <w:sz w:val="22"/>
                          <w:lang w:val="es-419"/>
                        </w:rPr>
                        <w:t>0</w:t>
                      </w:r>
                    </w:p>
                    <w:p w14:paraId="5E067661" w14:textId="0C06EAD0" w:rsidR="00112B67" w:rsidRPr="00C25ADB" w:rsidRDefault="00DA1D6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noviembre</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24FBCEE"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80FEF9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06687597" w14:textId="77777777" w:rsidR="00040C3A" w:rsidRPr="00D81F74" w:rsidRDefault="00040C3A" w:rsidP="00040C3A">
      <w:pPr>
        <w:tabs>
          <w:tab w:val="center" w:pos="5400"/>
        </w:tabs>
        <w:suppressAutoHyphens/>
        <w:jc w:val="center"/>
        <w:rPr>
          <w:rFonts w:asciiTheme="majorHAnsi" w:hAnsiTheme="majorHAnsi" w:cs="Arial"/>
          <w:sz w:val="22"/>
          <w:szCs w:val="22"/>
          <w:lang w:val="es-ES_tradnl"/>
        </w:rPr>
      </w:pPr>
    </w:p>
    <w:p w14:paraId="7073D8A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74A69D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CCC00F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94D56EC"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70C8442"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63AC0BB"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70076DC"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7DCC737"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0BD35509"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4571FBC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40D411E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2BE946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44FAE4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DC92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F2325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581CCD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9CCF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DD3B7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E38801D"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897D6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F403B"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820032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F26DD32"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10086B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C3C826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864840B" w14:textId="77777777" w:rsidR="00A50FCF" w:rsidRPr="00D81F74" w:rsidRDefault="0090270B"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59F6E95D" wp14:editId="7627AFD6">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5C578" w14:textId="78A6DDFE"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DA1D68">
                              <w:rPr>
                                <w:rFonts w:asciiTheme="majorHAnsi" w:hAnsiTheme="majorHAnsi"/>
                                <w:color w:val="0D0D0D" w:themeColor="text1" w:themeTint="F2"/>
                                <w:sz w:val="18"/>
                                <w:szCs w:val="22"/>
                              </w:rPr>
                              <w:t>2</w:t>
                            </w:r>
                            <w:r w:rsidRPr="00890650">
                              <w:rPr>
                                <w:rFonts w:asciiTheme="majorHAnsi" w:hAnsiTheme="majorHAnsi"/>
                                <w:color w:val="0D0D0D" w:themeColor="text1" w:themeTint="F2"/>
                                <w:sz w:val="18"/>
                                <w:szCs w:val="22"/>
                              </w:rPr>
                              <w:t xml:space="preserve"> de </w:t>
                            </w:r>
                            <w:r w:rsidR="00DA1D68">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6E95D"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4675C578" w14:textId="78A6DDFE"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DA1D68">
                        <w:rPr>
                          <w:rFonts w:asciiTheme="majorHAnsi" w:hAnsiTheme="majorHAnsi"/>
                          <w:color w:val="0D0D0D" w:themeColor="text1" w:themeTint="F2"/>
                          <w:sz w:val="18"/>
                          <w:szCs w:val="22"/>
                        </w:rPr>
                        <w:t>2</w:t>
                      </w:r>
                      <w:r w:rsidRPr="00890650">
                        <w:rPr>
                          <w:rFonts w:asciiTheme="majorHAnsi" w:hAnsiTheme="majorHAnsi"/>
                          <w:color w:val="0D0D0D" w:themeColor="text1" w:themeTint="F2"/>
                          <w:sz w:val="18"/>
                          <w:szCs w:val="22"/>
                        </w:rPr>
                        <w:t xml:space="preserve"> de </w:t>
                      </w:r>
                      <w:r w:rsidR="00DA1D68">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32A3CF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671192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DE80F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207324B" w14:textId="5EACAC9C" w:rsidR="00A50FCF" w:rsidRPr="00D81F74" w:rsidRDefault="00B800FA"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13BC5F0" wp14:editId="6A4B0B3C">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1E947" w14:textId="719CFCAD"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A1D68" w:rsidRPr="00DA1D68">
                              <w:rPr>
                                <w:rFonts w:asciiTheme="majorHAnsi" w:hAnsiTheme="majorHAnsi"/>
                                <w:color w:val="595959" w:themeColor="text1" w:themeTint="A6"/>
                                <w:sz w:val="18"/>
                                <w:szCs w:val="18"/>
                                <w:lang w:val="pt-BR"/>
                              </w:rPr>
                              <w:t>31</w:t>
                            </w:r>
                            <w:r w:rsidR="0079685C">
                              <w:rPr>
                                <w:rFonts w:asciiTheme="majorHAnsi" w:hAnsiTheme="majorHAnsi"/>
                                <w:color w:val="595959" w:themeColor="text1" w:themeTint="A6"/>
                                <w:sz w:val="18"/>
                                <w:szCs w:val="18"/>
                                <w:lang w:val="pt-BR"/>
                              </w:rPr>
                              <w:t>0</w:t>
                            </w:r>
                            <w:r w:rsidRPr="00DA1D68">
                              <w:rPr>
                                <w:rFonts w:asciiTheme="majorHAnsi" w:hAnsiTheme="majorHAnsi"/>
                                <w:color w:val="595959" w:themeColor="text1" w:themeTint="A6"/>
                                <w:sz w:val="18"/>
                                <w:szCs w:val="18"/>
                                <w:lang w:val="pt-BR"/>
                              </w:rPr>
                              <w:t>/</w:t>
                            </w:r>
                            <w:r w:rsidR="00DA1D68" w:rsidRPr="00DA1D68">
                              <w:rPr>
                                <w:rFonts w:asciiTheme="majorHAnsi" w:hAnsiTheme="majorHAnsi"/>
                                <w:color w:val="595959" w:themeColor="text1" w:themeTint="A6"/>
                                <w:sz w:val="18"/>
                                <w:szCs w:val="18"/>
                                <w:lang w:val="pt-BR"/>
                              </w:rPr>
                              <w:t>21</w:t>
                            </w:r>
                            <w:r w:rsidRPr="00DA1D68">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rPr>
                              <w:t>707</w:t>
                            </w:r>
                            <w:r>
                              <w:rPr>
                                <w:rFonts w:asciiTheme="majorHAnsi" w:hAnsiTheme="majorHAnsi"/>
                                <w:color w:val="595959" w:themeColor="text1" w:themeTint="A6"/>
                                <w:sz w:val="18"/>
                                <w:szCs w:val="18"/>
                              </w:rPr>
                              <w:t>-1</w:t>
                            </w:r>
                            <w:r w:rsidR="00730876">
                              <w:rPr>
                                <w:rFonts w:asciiTheme="majorHAnsi" w:hAnsiTheme="majorHAnsi"/>
                                <w:color w:val="595959" w:themeColor="text1" w:themeTint="A6"/>
                                <w:sz w:val="18"/>
                                <w:szCs w:val="18"/>
                              </w:rPr>
                              <w:t>3</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730876">
                              <w:rPr>
                                <w:rFonts w:asciiTheme="majorHAnsi" w:hAnsiTheme="majorHAnsi"/>
                                <w:bCs/>
                                <w:color w:val="595959" w:themeColor="text1" w:themeTint="A6"/>
                                <w:sz w:val="18"/>
                                <w:szCs w:val="18"/>
                                <w:lang w:val="es-ES_tradnl"/>
                              </w:rPr>
                              <w:t>Manuel Quintana Gallegos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DA1D68">
                              <w:rPr>
                                <w:rFonts w:asciiTheme="majorHAnsi" w:hAnsiTheme="majorHAnsi"/>
                                <w:color w:val="595959" w:themeColor="text1" w:themeTint="A6"/>
                                <w:sz w:val="18"/>
                                <w:szCs w:val="18"/>
                              </w:rPr>
                              <w:t>2 de noviembre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C5F0" id="_x0000_t202" coordsize="21600,21600" o:spt="202" path="m,l,21600r21600,l21600,xe">
                <v:stroke joinstyle="miter"/>
                <v:path gradientshapeok="t" o:connecttype="rect"/>
              </v:shapetype>
              <v:shape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" filled="f" stroked="f" strokeweight=".5pt">
                <v:textbox>
                  <w:txbxContent>
                    <w:p w14:paraId="7D91E947" w14:textId="719CFCAD"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A1D68" w:rsidRPr="00DA1D68">
                        <w:rPr>
                          <w:rFonts w:asciiTheme="majorHAnsi" w:hAnsiTheme="majorHAnsi"/>
                          <w:color w:val="595959" w:themeColor="text1" w:themeTint="A6"/>
                          <w:sz w:val="18"/>
                          <w:szCs w:val="18"/>
                          <w:lang w:val="pt-BR"/>
                        </w:rPr>
                        <w:t>31</w:t>
                      </w:r>
                      <w:r w:rsidR="0079685C">
                        <w:rPr>
                          <w:rFonts w:asciiTheme="majorHAnsi" w:hAnsiTheme="majorHAnsi"/>
                          <w:color w:val="595959" w:themeColor="text1" w:themeTint="A6"/>
                          <w:sz w:val="18"/>
                          <w:szCs w:val="18"/>
                          <w:lang w:val="pt-BR"/>
                        </w:rPr>
                        <w:t>0</w:t>
                      </w:r>
                      <w:r w:rsidRPr="00DA1D68">
                        <w:rPr>
                          <w:rFonts w:asciiTheme="majorHAnsi" w:hAnsiTheme="majorHAnsi"/>
                          <w:color w:val="595959" w:themeColor="text1" w:themeTint="A6"/>
                          <w:sz w:val="18"/>
                          <w:szCs w:val="18"/>
                          <w:lang w:val="pt-BR"/>
                        </w:rPr>
                        <w:t>/</w:t>
                      </w:r>
                      <w:r w:rsidR="00DA1D68" w:rsidRPr="00DA1D68">
                        <w:rPr>
                          <w:rFonts w:asciiTheme="majorHAnsi" w:hAnsiTheme="majorHAnsi"/>
                          <w:color w:val="595959" w:themeColor="text1" w:themeTint="A6"/>
                          <w:sz w:val="18"/>
                          <w:szCs w:val="18"/>
                          <w:lang w:val="pt-BR"/>
                        </w:rPr>
                        <w:t>21</w:t>
                      </w:r>
                      <w:r w:rsidRPr="00DA1D68">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rPr>
                        <w:t>707</w:t>
                      </w:r>
                      <w:r>
                        <w:rPr>
                          <w:rFonts w:asciiTheme="majorHAnsi" w:hAnsiTheme="majorHAnsi"/>
                          <w:color w:val="595959" w:themeColor="text1" w:themeTint="A6"/>
                          <w:sz w:val="18"/>
                          <w:szCs w:val="18"/>
                        </w:rPr>
                        <w:t>-1</w:t>
                      </w:r>
                      <w:r w:rsidR="00730876">
                        <w:rPr>
                          <w:rFonts w:asciiTheme="majorHAnsi" w:hAnsiTheme="majorHAnsi"/>
                          <w:color w:val="595959" w:themeColor="text1" w:themeTint="A6"/>
                          <w:sz w:val="18"/>
                          <w:szCs w:val="18"/>
                        </w:rPr>
                        <w:t>3</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730876">
                        <w:rPr>
                          <w:rFonts w:asciiTheme="majorHAnsi" w:hAnsiTheme="majorHAnsi"/>
                          <w:bCs/>
                          <w:color w:val="595959" w:themeColor="text1" w:themeTint="A6"/>
                          <w:sz w:val="18"/>
                          <w:szCs w:val="18"/>
                          <w:lang w:val="es-ES_tradnl"/>
                        </w:rPr>
                        <w:t>Manuel Quintana Gallegos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DA1D68">
                        <w:rPr>
                          <w:rFonts w:asciiTheme="majorHAnsi" w:hAnsiTheme="majorHAnsi"/>
                          <w:color w:val="595959" w:themeColor="text1" w:themeTint="A6"/>
                          <w:sz w:val="18"/>
                          <w:szCs w:val="18"/>
                        </w:rPr>
                        <w:t>2 de noviembre de 2021</w:t>
                      </w:r>
                      <w:r w:rsidRPr="007B05C4">
                        <w:rPr>
                          <w:rFonts w:asciiTheme="majorHAnsi" w:hAnsiTheme="majorHAnsi"/>
                          <w:color w:val="595959" w:themeColor="text1" w:themeTint="A6"/>
                          <w:sz w:val="18"/>
                          <w:szCs w:val="18"/>
                        </w:rPr>
                        <w:t>.</w:t>
                      </w:r>
                    </w:p>
                  </w:txbxContent>
                </v:textbox>
              </v:shape>
            </w:pict>
          </mc:Fallback>
        </mc:AlternateContent>
      </w:r>
    </w:p>
    <w:p w14:paraId="59212C8E" w14:textId="5747203D" w:rsidR="00A50FCF" w:rsidRPr="00D81F74" w:rsidRDefault="00A50FCF" w:rsidP="00040C3A">
      <w:pPr>
        <w:tabs>
          <w:tab w:val="center" w:pos="5400"/>
        </w:tabs>
        <w:suppressAutoHyphens/>
        <w:jc w:val="center"/>
        <w:rPr>
          <w:rFonts w:asciiTheme="majorHAnsi" w:hAnsiTheme="majorHAnsi"/>
          <w:sz w:val="18"/>
          <w:szCs w:val="22"/>
          <w:lang w:val="es-ES_tradnl"/>
        </w:rPr>
      </w:pPr>
    </w:p>
    <w:p w14:paraId="68B71E1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A8F1B" w14:textId="34EC7744" w:rsidR="0090270B" w:rsidRPr="00D81F74" w:rsidRDefault="00D306D1" w:rsidP="005516A1">
      <w:pPr>
        <w:tabs>
          <w:tab w:val="center" w:pos="5400"/>
        </w:tabs>
        <w:suppressAutoHyphens/>
        <w:jc w:val="center"/>
        <w:rPr>
          <w:rFonts w:asciiTheme="majorHAnsi" w:hAnsiTheme="majorHAnsi"/>
          <w:b/>
          <w:sz w:val="20"/>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3937229B" wp14:editId="47B7803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229B"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20D979" w14:textId="6EA8404B" w:rsidR="0070697F" w:rsidRPr="00D81F74" w:rsidRDefault="00DA1D68" w:rsidP="005516A1">
      <w:pPr>
        <w:tabs>
          <w:tab w:val="center" w:pos="5400"/>
        </w:tabs>
        <w:suppressAutoHyphens/>
        <w:jc w:val="center"/>
        <w:rPr>
          <w:rFonts w:asciiTheme="majorHAnsi" w:hAnsiTheme="majorHAnsi"/>
          <w:b/>
          <w:sz w:val="20"/>
          <w:lang w:val="es-ES_tradnl"/>
        </w:rPr>
        <w:sectPr w:rsidR="0070697F" w:rsidRPr="00D81F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81F7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7AE71DFA" wp14:editId="55A74F4B">
                <wp:simplePos x="0" y="0"/>
                <wp:positionH relativeFrom="column">
                  <wp:posOffset>1329690</wp:posOffset>
                </wp:positionH>
                <wp:positionV relativeFrom="paragraph">
                  <wp:posOffset>541383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1DFA" id="Text Box 9" o:spid="_x0000_s1032" type="#_x0000_t202" style="position:absolute;left:0;text-align:left;margin-left:104.7pt;margin-top:42.6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" fillcolor="white [3201]" stroked="f" strokeweight=".5pt">
                <v:textbo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81F74">
        <w:rPr>
          <w:rFonts w:asciiTheme="majorHAnsi" w:hAnsiTheme="majorHAnsi"/>
          <w:b/>
          <w:sz w:val="20"/>
          <w:lang w:val="es-ES_tradnl"/>
        </w:rPr>
        <w:tab/>
      </w:r>
    </w:p>
    <w:p w14:paraId="6B43C88D" w14:textId="77777777" w:rsidR="003239B8" w:rsidRPr="00D81F74" w:rsidRDefault="003239B8" w:rsidP="004A6A54">
      <w:pPr>
        <w:spacing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lastRenderedPageBreak/>
        <w:t>I.</w:t>
      </w:r>
      <w:r w:rsidRPr="00D81F74">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651873" w14:paraId="26F93948" w14:textId="77777777" w:rsidTr="00C023C6">
        <w:tc>
          <w:tcPr>
            <w:tcW w:w="3600" w:type="dxa"/>
            <w:tcBorders>
              <w:top w:val="single" w:sz="4" w:space="0" w:color="auto"/>
              <w:bottom w:val="single" w:sz="6" w:space="0" w:color="auto"/>
            </w:tcBorders>
            <w:shd w:val="clear" w:color="auto" w:fill="386294"/>
            <w:vAlign w:val="center"/>
          </w:tcPr>
          <w:p w14:paraId="2271C20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Parte peticionaria:</w:t>
            </w:r>
          </w:p>
        </w:tc>
        <w:tc>
          <w:tcPr>
            <w:tcW w:w="5643" w:type="dxa"/>
            <w:vAlign w:val="center"/>
          </w:tcPr>
          <w:p w14:paraId="012C9914" w14:textId="5D500659" w:rsidR="003239B8" w:rsidRPr="00226DDD" w:rsidRDefault="00154BF0" w:rsidP="00E7203B">
            <w:pPr>
              <w:jc w:val="both"/>
              <w:rPr>
                <w:rFonts w:ascii="Cambria" w:hAnsi="Cambria"/>
                <w:bCs/>
                <w:sz w:val="20"/>
                <w:szCs w:val="20"/>
              </w:rPr>
            </w:pPr>
            <w:r>
              <w:rPr>
                <w:rFonts w:ascii="Cambria" w:hAnsi="Cambria"/>
                <w:bCs/>
                <w:sz w:val="20"/>
                <w:szCs w:val="20"/>
              </w:rPr>
              <w:t>Manuel Quintana Gallegos y Fro</w:t>
            </w:r>
            <w:r w:rsidR="00594111">
              <w:rPr>
                <w:rFonts w:ascii="Cambria" w:hAnsi="Cambria"/>
                <w:bCs/>
                <w:sz w:val="20"/>
                <w:szCs w:val="20"/>
              </w:rPr>
              <w:t>y</w:t>
            </w:r>
            <w:r>
              <w:rPr>
                <w:rFonts w:ascii="Cambria" w:hAnsi="Cambria"/>
                <w:bCs/>
                <w:sz w:val="20"/>
                <w:szCs w:val="20"/>
              </w:rPr>
              <w:t>lán Quintana Gallegos</w:t>
            </w:r>
          </w:p>
        </w:tc>
      </w:tr>
      <w:tr w:rsidR="003239B8" w:rsidRPr="00651873" w14:paraId="67E2D749" w14:textId="77777777" w:rsidTr="00C023C6">
        <w:tc>
          <w:tcPr>
            <w:tcW w:w="3600" w:type="dxa"/>
            <w:tcBorders>
              <w:top w:val="single" w:sz="6" w:space="0" w:color="auto"/>
              <w:bottom w:val="single" w:sz="6" w:space="0" w:color="auto"/>
            </w:tcBorders>
            <w:shd w:val="clear" w:color="auto" w:fill="386294"/>
            <w:vAlign w:val="center"/>
          </w:tcPr>
          <w:p w14:paraId="42174EA8" w14:textId="77777777" w:rsidR="003239B8" w:rsidRPr="00A437F3" w:rsidRDefault="004027A5"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E7F78" w:rsidRPr="00A437F3">
                  <w:rPr>
                    <w:rFonts w:ascii="Cambria" w:hAnsi="Cambria"/>
                    <w:b/>
                    <w:color w:val="FFFFFF" w:themeColor="background1"/>
                    <w:sz w:val="20"/>
                    <w:szCs w:val="20"/>
                    <w:lang w:val="es-ES_tradnl"/>
                  </w:rPr>
                  <w:t>Presunta víctima</w:t>
                </w:r>
              </w:sdtContent>
            </w:sdt>
            <w:r w:rsidR="003239B8" w:rsidRPr="00A437F3">
              <w:rPr>
                <w:rFonts w:ascii="Cambria" w:hAnsi="Cambria"/>
                <w:b/>
                <w:color w:val="FFFFFF" w:themeColor="background1"/>
                <w:sz w:val="20"/>
                <w:szCs w:val="20"/>
                <w:lang w:val="es-ES_tradnl"/>
              </w:rPr>
              <w:t>:</w:t>
            </w:r>
          </w:p>
        </w:tc>
        <w:tc>
          <w:tcPr>
            <w:tcW w:w="5643" w:type="dxa"/>
            <w:vAlign w:val="center"/>
          </w:tcPr>
          <w:p w14:paraId="13315DA9" w14:textId="7D715F68" w:rsidR="003239B8" w:rsidRPr="00F76387" w:rsidRDefault="00154BF0" w:rsidP="006C2480">
            <w:pPr>
              <w:jc w:val="both"/>
              <w:rPr>
                <w:rFonts w:ascii="Cambria" w:hAnsi="Cambria"/>
                <w:bCs/>
                <w:sz w:val="20"/>
                <w:szCs w:val="20"/>
                <w:lang w:val="pt-BR"/>
              </w:rPr>
            </w:pPr>
            <w:r>
              <w:rPr>
                <w:rFonts w:ascii="Cambria" w:hAnsi="Cambria"/>
                <w:bCs/>
                <w:sz w:val="20"/>
                <w:szCs w:val="20"/>
                <w:lang w:val="es-ES_tradnl"/>
              </w:rPr>
              <w:t>Manuel Quintana Gallegos</w:t>
            </w:r>
          </w:p>
        </w:tc>
      </w:tr>
      <w:tr w:rsidR="003239B8" w:rsidRPr="00D81F74" w14:paraId="1F518708" w14:textId="77777777" w:rsidTr="00C023C6">
        <w:tc>
          <w:tcPr>
            <w:tcW w:w="3600" w:type="dxa"/>
            <w:tcBorders>
              <w:top w:val="single" w:sz="6" w:space="0" w:color="auto"/>
              <w:bottom w:val="single" w:sz="6" w:space="0" w:color="auto"/>
            </w:tcBorders>
            <w:shd w:val="clear" w:color="auto" w:fill="386294"/>
            <w:vAlign w:val="center"/>
          </w:tcPr>
          <w:p w14:paraId="046A02E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Estado denunciado:</w:t>
            </w:r>
          </w:p>
        </w:tc>
        <w:tc>
          <w:tcPr>
            <w:tcW w:w="5643" w:type="dxa"/>
            <w:vAlign w:val="center"/>
          </w:tcPr>
          <w:p w14:paraId="71FD5923" w14:textId="5946018B" w:rsidR="003239B8" w:rsidRPr="00D81F74" w:rsidRDefault="00FF3A9A" w:rsidP="006C2480">
            <w:pPr>
              <w:jc w:val="both"/>
              <w:rPr>
                <w:rFonts w:ascii="Cambria" w:hAnsi="Cambria"/>
                <w:bCs/>
                <w:sz w:val="20"/>
                <w:szCs w:val="20"/>
                <w:lang w:val="es-ES_tradnl"/>
              </w:rPr>
            </w:pPr>
            <w:r>
              <w:rPr>
                <w:rFonts w:ascii="Cambria" w:hAnsi="Cambria"/>
                <w:bCs/>
                <w:sz w:val="20"/>
                <w:szCs w:val="20"/>
                <w:lang w:val="es-ES_tradnl"/>
              </w:rPr>
              <w:t>México</w:t>
            </w:r>
            <w:r w:rsidR="006505D9">
              <w:rPr>
                <w:rStyle w:val="FootnoteReference"/>
                <w:rFonts w:ascii="Cambria" w:hAnsi="Cambria"/>
                <w:bCs/>
                <w:sz w:val="20"/>
                <w:szCs w:val="20"/>
                <w:lang w:val="es-ES_tradnl"/>
              </w:rPr>
              <w:footnoteReference w:id="2"/>
            </w:r>
          </w:p>
        </w:tc>
      </w:tr>
      <w:tr w:rsidR="006C5CD4" w:rsidRPr="00651873" w14:paraId="54063E34" w14:textId="77777777" w:rsidTr="00C023C6">
        <w:tc>
          <w:tcPr>
            <w:tcW w:w="3600" w:type="dxa"/>
            <w:tcBorders>
              <w:top w:val="single" w:sz="6" w:space="0" w:color="auto"/>
              <w:bottom w:val="single" w:sz="6" w:space="0" w:color="auto"/>
            </w:tcBorders>
            <w:shd w:val="clear" w:color="auto" w:fill="386294"/>
            <w:vAlign w:val="center"/>
          </w:tcPr>
          <w:p w14:paraId="15B6065D"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Derechos invocados:</w:t>
            </w:r>
          </w:p>
        </w:tc>
        <w:tc>
          <w:tcPr>
            <w:tcW w:w="5643" w:type="dxa"/>
            <w:vAlign w:val="center"/>
          </w:tcPr>
          <w:p w14:paraId="031EEA11" w14:textId="22ADC948" w:rsidR="006C5CD4" w:rsidRPr="00F21BCD" w:rsidRDefault="00C5632F" w:rsidP="000158A2">
            <w:pPr>
              <w:jc w:val="both"/>
              <w:rPr>
                <w:rFonts w:ascii="Cambria" w:hAnsi="Cambria"/>
                <w:bCs/>
                <w:sz w:val="20"/>
                <w:szCs w:val="20"/>
                <w:lang w:val="es-ES_tradnl"/>
              </w:rPr>
            </w:pPr>
            <w:r w:rsidRPr="00D81F74">
              <w:rPr>
                <w:rFonts w:ascii="Cambria" w:hAnsi="Cambria"/>
                <w:bCs/>
                <w:sz w:val="20"/>
                <w:szCs w:val="20"/>
                <w:lang w:val="es-ES_tradnl"/>
              </w:rPr>
              <w:t xml:space="preserve">Artículos </w:t>
            </w:r>
            <w:r w:rsidR="00F27092">
              <w:rPr>
                <w:rFonts w:ascii="Cambria" w:hAnsi="Cambria"/>
                <w:bCs/>
                <w:sz w:val="20"/>
                <w:szCs w:val="20"/>
                <w:lang w:val="es-ES_tradnl"/>
              </w:rPr>
              <w:t xml:space="preserve">5 (integridad personal) y </w:t>
            </w:r>
            <w:r w:rsidR="00022620" w:rsidRPr="00D81F74">
              <w:rPr>
                <w:rFonts w:ascii="Cambria" w:hAnsi="Cambria"/>
                <w:bCs/>
                <w:sz w:val="20"/>
                <w:szCs w:val="20"/>
                <w:lang w:val="es-ES_tradnl"/>
              </w:rPr>
              <w:t>8 (</w:t>
            </w:r>
            <w:r w:rsidR="002B0707" w:rsidRPr="00D81F74">
              <w:rPr>
                <w:rFonts w:ascii="Cambria" w:hAnsi="Cambria"/>
                <w:bCs/>
                <w:sz w:val="20"/>
                <w:szCs w:val="20"/>
                <w:lang w:val="es-ES_tradnl"/>
              </w:rPr>
              <w:t>garantías judiciales</w:t>
            </w:r>
            <w:r w:rsidR="005B31D9">
              <w:rPr>
                <w:rFonts w:ascii="Cambria" w:hAnsi="Cambria"/>
                <w:bCs/>
                <w:sz w:val="20"/>
                <w:szCs w:val="20"/>
                <w:lang w:val="es-ES_tradnl"/>
              </w:rPr>
              <w:t xml:space="preserve">) </w:t>
            </w:r>
            <w:r w:rsidRPr="00D81F74">
              <w:rPr>
                <w:rFonts w:ascii="Cambria" w:hAnsi="Cambria"/>
                <w:bCs/>
                <w:sz w:val="20"/>
                <w:szCs w:val="20"/>
                <w:lang w:val="es-ES_tradnl"/>
              </w:rPr>
              <w:t>de la Convención Americana sobre Derechos Humanos</w:t>
            </w:r>
            <w:r w:rsidR="0094314A" w:rsidRPr="00D81F74">
              <w:rPr>
                <w:rFonts w:ascii="Cambria" w:hAnsi="Cambria"/>
                <w:sz w:val="20"/>
                <w:szCs w:val="20"/>
                <w:vertAlign w:val="superscript"/>
                <w:lang w:val="es-ES_tradnl"/>
              </w:rPr>
              <w:footnoteReference w:id="3"/>
            </w:r>
            <w:r w:rsidR="000158A2">
              <w:rPr>
                <w:rFonts w:ascii="Cambria" w:hAnsi="Cambria"/>
                <w:bCs/>
                <w:sz w:val="20"/>
                <w:szCs w:val="20"/>
                <w:lang w:val="es-ES_tradnl"/>
              </w:rPr>
              <w:t xml:space="preserve">; </w:t>
            </w:r>
            <w:r w:rsidR="000158A2" w:rsidRPr="000158A2">
              <w:rPr>
                <w:rFonts w:ascii="Cambria" w:hAnsi="Cambria"/>
                <w:bCs/>
                <w:sz w:val="20"/>
                <w:szCs w:val="20"/>
                <w:lang w:val="es-ES_tradnl"/>
              </w:rPr>
              <w:t xml:space="preserve">artículos </w:t>
            </w:r>
            <w:r w:rsidR="00A01DD1">
              <w:rPr>
                <w:rFonts w:ascii="Cambria" w:hAnsi="Cambria"/>
                <w:bCs/>
                <w:sz w:val="20"/>
                <w:szCs w:val="20"/>
                <w:lang w:val="es-ES_tradnl"/>
              </w:rPr>
              <w:t>V</w:t>
            </w:r>
            <w:r w:rsidR="000158A2" w:rsidRPr="000158A2">
              <w:rPr>
                <w:rFonts w:ascii="Cambria" w:hAnsi="Cambria"/>
                <w:bCs/>
                <w:sz w:val="20"/>
                <w:szCs w:val="20"/>
                <w:lang w:val="es-ES_tradnl"/>
              </w:rPr>
              <w:t xml:space="preserve"> (</w:t>
            </w:r>
            <w:r w:rsidR="00A01DD1">
              <w:rPr>
                <w:rFonts w:ascii="Cambria" w:hAnsi="Cambria"/>
                <w:bCs/>
                <w:sz w:val="20"/>
                <w:szCs w:val="20"/>
                <w:lang w:val="es-ES_tradnl"/>
              </w:rPr>
              <w:t>protección a la honra, reputación personal, vida privada y familiar</w:t>
            </w:r>
            <w:r w:rsidR="000158A2" w:rsidRPr="000158A2">
              <w:rPr>
                <w:rFonts w:ascii="Cambria" w:hAnsi="Cambria"/>
                <w:bCs/>
                <w:sz w:val="20"/>
                <w:szCs w:val="20"/>
                <w:lang w:val="es-ES_tradnl"/>
              </w:rPr>
              <w:t>), XVIII</w:t>
            </w:r>
            <w:r w:rsidR="000158A2">
              <w:rPr>
                <w:rFonts w:ascii="Cambria" w:hAnsi="Cambria"/>
                <w:bCs/>
                <w:sz w:val="20"/>
                <w:szCs w:val="20"/>
                <w:lang w:val="es-ES_tradnl"/>
              </w:rPr>
              <w:t xml:space="preserve"> </w:t>
            </w:r>
            <w:r w:rsidR="000158A2" w:rsidRPr="000158A2">
              <w:rPr>
                <w:rFonts w:ascii="Cambria" w:hAnsi="Cambria"/>
                <w:bCs/>
                <w:sz w:val="20"/>
                <w:szCs w:val="20"/>
                <w:lang w:val="es-ES_tradnl"/>
              </w:rPr>
              <w:t xml:space="preserve">(justicia), </w:t>
            </w:r>
            <w:r w:rsidR="00A01DD1">
              <w:rPr>
                <w:rFonts w:ascii="Cambria" w:hAnsi="Cambria"/>
                <w:bCs/>
                <w:sz w:val="20"/>
                <w:szCs w:val="20"/>
                <w:lang w:val="es-ES_tradnl"/>
              </w:rPr>
              <w:t xml:space="preserve">XXIV (derecho de petición), </w:t>
            </w:r>
            <w:r w:rsidR="000158A2" w:rsidRPr="000158A2">
              <w:rPr>
                <w:rFonts w:ascii="Cambria" w:hAnsi="Cambria"/>
                <w:bCs/>
                <w:sz w:val="20"/>
                <w:szCs w:val="20"/>
                <w:lang w:val="es-ES_tradnl"/>
              </w:rPr>
              <w:t>XXV (protección contra la detención arbitraria) y XXVI</w:t>
            </w:r>
            <w:r w:rsidR="000158A2">
              <w:rPr>
                <w:rFonts w:ascii="Cambria" w:hAnsi="Cambria"/>
                <w:bCs/>
                <w:sz w:val="20"/>
                <w:szCs w:val="20"/>
                <w:lang w:val="es-ES_tradnl"/>
              </w:rPr>
              <w:t xml:space="preserve"> </w:t>
            </w:r>
            <w:r w:rsidR="000158A2" w:rsidRPr="000158A2">
              <w:rPr>
                <w:rFonts w:ascii="Cambria" w:hAnsi="Cambria"/>
                <w:bCs/>
                <w:sz w:val="20"/>
                <w:szCs w:val="20"/>
                <w:lang w:val="es-ES_tradnl"/>
              </w:rPr>
              <w:t>(proceso regular) de la Declaración Americana de los Derechos y</w:t>
            </w:r>
            <w:r w:rsidR="000158A2">
              <w:rPr>
                <w:rFonts w:ascii="Cambria" w:hAnsi="Cambria"/>
                <w:bCs/>
                <w:sz w:val="20"/>
                <w:szCs w:val="20"/>
                <w:lang w:val="es-ES_tradnl"/>
              </w:rPr>
              <w:t xml:space="preserve"> </w:t>
            </w:r>
            <w:r w:rsidR="000158A2" w:rsidRPr="000158A2">
              <w:rPr>
                <w:rFonts w:ascii="Cambria" w:hAnsi="Cambria"/>
                <w:bCs/>
                <w:sz w:val="20"/>
                <w:szCs w:val="20"/>
                <w:lang w:val="es-ES_tradnl"/>
              </w:rPr>
              <w:t>Deberes del Hombre</w:t>
            </w:r>
            <w:r w:rsidR="000158A2">
              <w:rPr>
                <w:rStyle w:val="FootnoteReference"/>
                <w:rFonts w:ascii="Cambria" w:hAnsi="Cambria"/>
                <w:bCs/>
                <w:sz w:val="20"/>
                <w:szCs w:val="20"/>
                <w:lang w:val="es-ES_tradnl"/>
              </w:rPr>
              <w:footnoteReference w:id="4"/>
            </w:r>
          </w:p>
        </w:tc>
      </w:tr>
    </w:tbl>
    <w:p w14:paraId="0E8D3B4B"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II.</w:t>
      </w:r>
      <w:r w:rsidRPr="00D81F74">
        <w:rPr>
          <w:rFonts w:asciiTheme="majorHAnsi" w:hAnsiTheme="majorHAnsi"/>
          <w:b/>
          <w:bCs/>
          <w:sz w:val="20"/>
          <w:szCs w:val="20"/>
          <w:lang w:val="es-ES_tradnl"/>
        </w:rPr>
        <w:tab/>
      </w:r>
      <w:r w:rsidRPr="00392070">
        <w:rPr>
          <w:rFonts w:asciiTheme="majorHAnsi" w:hAnsiTheme="majorHAnsi"/>
          <w:b/>
          <w:bCs/>
          <w:sz w:val="20"/>
          <w:szCs w:val="20"/>
          <w:lang w:val="es-ES_tradnl"/>
        </w:rPr>
        <w:t>TRÁMITE ANTE LA CIDH</w:t>
      </w:r>
      <w:r w:rsidR="008E3BFE" w:rsidRPr="00D81F74">
        <w:rPr>
          <w:rStyle w:val="FootnoteReference"/>
          <w:rFonts w:ascii="Cambria" w:hAnsi="Cambria"/>
          <w:b/>
          <w:sz w:val="20"/>
          <w:szCs w:val="20"/>
          <w:lang w:val="es-ES_tradnl"/>
        </w:rPr>
        <w:footnoteReference w:id="5"/>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D81F74" w14:paraId="7BC4627E" w14:textId="77777777" w:rsidTr="00C023C6">
        <w:tc>
          <w:tcPr>
            <w:tcW w:w="3600" w:type="dxa"/>
            <w:tcBorders>
              <w:top w:val="single" w:sz="6" w:space="0" w:color="auto"/>
              <w:bottom w:val="single" w:sz="6" w:space="0" w:color="auto"/>
            </w:tcBorders>
            <w:shd w:val="clear" w:color="auto" w:fill="386294"/>
            <w:vAlign w:val="center"/>
          </w:tcPr>
          <w:p w14:paraId="5B287407"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 la petición:</w:t>
            </w:r>
          </w:p>
        </w:tc>
        <w:tc>
          <w:tcPr>
            <w:tcW w:w="5643" w:type="dxa"/>
            <w:vAlign w:val="center"/>
          </w:tcPr>
          <w:p w14:paraId="39F80AD5" w14:textId="53B5986E" w:rsidR="006C5CD4" w:rsidRPr="00D81F74" w:rsidRDefault="009978E6" w:rsidP="006C5CD4">
            <w:pPr>
              <w:jc w:val="both"/>
              <w:rPr>
                <w:rFonts w:ascii="Cambria" w:hAnsi="Cambria"/>
                <w:bCs/>
                <w:sz w:val="20"/>
                <w:szCs w:val="20"/>
                <w:lang w:val="es-ES_tradnl"/>
              </w:rPr>
            </w:pPr>
            <w:r>
              <w:rPr>
                <w:rFonts w:ascii="Cambria" w:hAnsi="Cambria"/>
                <w:bCs/>
                <w:sz w:val="20"/>
                <w:szCs w:val="20"/>
                <w:lang w:val="es-ES_tradnl"/>
              </w:rPr>
              <w:t>30 de abril de 2013</w:t>
            </w:r>
          </w:p>
        </w:tc>
      </w:tr>
      <w:tr w:rsidR="00594111" w:rsidRPr="00D81F74" w14:paraId="13B48CDD" w14:textId="77777777" w:rsidTr="00C023C6">
        <w:tc>
          <w:tcPr>
            <w:tcW w:w="3600" w:type="dxa"/>
            <w:tcBorders>
              <w:top w:val="single" w:sz="6" w:space="0" w:color="auto"/>
              <w:bottom w:val="single" w:sz="6" w:space="0" w:color="auto"/>
            </w:tcBorders>
            <w:shd w:val="clear" w:color="auto" w:fill="386294"/>
            <w:vAlign w:val="center"/>
          </w:tcPr>
          <w:p w14:paraId="1801DFB8" w14:textId="4D254BDC" w:rsidR="00594111" w:rsidRPr="00A437F3" w:rsidRDefault="00594111" w:rsidP="006C5CD4">
            <w:pPr>
              <w:jc w:val="center"/>
              <w:rPr>
                <w:rFonts w:ascii="Cambria" w:hAnsi="Cambria"/>
                <w:b/>
                <w:color w:val="FFFFFF" w:themeColor="background1"/>
                <w:sz w:val="20"/>
                <w:szCs w:val="20"/>
                <w:lang w:val="es-ES_tradnl"/>
              </w:rPr>
            </w:pPr>
            <w:r>
              <w:rPr>
                <w:rFonts w:ascii="Cambria" w:hAnsi="Cambria"/>
                <w:b/>
                <w:color w:val="FFFFFF" w:themeColor="background1"/>
                <w:sz w:val="20"/>
                <w:szCs w:val="20"/>
                <w:lang w:val="es-ES_tradnl"/>
              </w:rPr>
              <w:t>Información recibida durante la etapa de estudio:</w:t>
            </w:r>
          </w:p>
        </w:tc>
        <w:tc>
          <w:tcPr>
            <w:tcW w:w="5643" w:type="dxa"/>
            <w:vAlign w:val="center"/>
          </w:tcPr>
          <w:p w14:paraId="1AF06738" w14:textId="2814F9D6" w:rsidR="00594111" w:rsidRPr="00E87468" w:rsidRDefault="00594111" w:rsidP="006C5CD4">
            <w:pPr>
              <w:jc w:val="both"/>
              <w:rPr>
                <w:rFonts w:ascii="Cambria" w:hAnsi="Cambria"/>
                <w:bCs/>
                <w:sz w:val="20"/>
                <w:szCs w:val="20"/>
              </w:rPr>
            </w:pPr>
            <w:r>
              <w:rPr>
                <w:rFonts w:ascii="Cambria" w:hAnsi="Cambria"/>
                <w:bCs/>
                <w:sz w:val="20"/>
                <w:szCs w:val="20"/>
              </w:rPr>
              <w:t>19 de agosto de 2013</w:t>
            </w:r>
          </w:p>
        </w:tc>
      </w:tr>
      <w:tr w:rsidR="006C5CD4" w:rsidRPr="00D81F74" w14:paraId="2F08FE23" w14:textId="77777777" w:rsidTr="00C023C6">
        <w:tc>
          <w:tcPr>
            <w:tcW w:w="3600" w:type="dxa"/>
            <w:tcBorders>
              <w:top w:val="single" w:sz="6" w:space="0" w:color="auto"/>
              <w:bottom w:val="single" w:sz="6" w:space="0" w:color="auto"/>
            </w:tcBorders>
            <w:shd w:val="clear" w:color="auto" w:fill="386294"/>
            <w:vAlign w:val="center"/>
          </w:tcPr>
          <w:p w14:paraId="40E5853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Notificación de la petición al Estado:</w:t>
            </w:r>
          </w:p>
        </w:tc>
        <w:tc>
          <w:tcPr>
            <w:tcW w:w="5643" w:type="dxa"/>
            <w:vAlign w:val="center"/>
          </w:tcPr>
          <w:p w14:paraId="40343CB0" w14:textId="25016CD5" w:rsidR="006C5CD4" w:rsidRPr="00E87468" w:rsidRDefault="00594111" w:rsidP="006C5CD4">
            <w:pPr>
              <w:jc w:val="both"/>
              <w:rPr>
                <w:rFonts w:ascii="Cambria" w:hAnsi="Cambria"/>
                <w:bCs/>
                <w:sz w:val="20"/>
                <w:szCs w:val="20"/>
              </w:rPr>
            </w:pPr>
            <w:r>
              <w:rPr>
                <w:rFonts w:ascii="Cambria" w:hAnsi="Cambria"/>
                <w:bCs/>
                <w:sz w:val="20"/>
                <w:szCs w:val="20"/>
              </w:rPr>
              <w:t>30 de marzo de 2016</w:t>
            </w:r>
          </w:p>
        </w:tc>
      </w:tr>
      <w:tr w:rsidR="006C5CD4" w:rsidRPr="00D81F74" w14:paraId="147ADBCF" w14:textId="77777777" w:rsidTr="00C023C6">
        <w:tc>
          <w:tcPr>
            <w:tcW w:w="3600" w:type="dxa"/>
            <w:tcBorders>
              <w:top w:val="single" w:sz="6" w:space="0" w:color="auto"/>
              <w:bottom w:val="single" w:sz="6" w:space="0" w:color="auto"/>
            </w:tcBorders>
            <w:shd w:val="clear" w:color="auto" w:fill="386294"/>
            <w:vAlign w:val="center"/>
          </w:tcPr>
          <w:p w14:paraId="070A4229"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Primera respuesta del Estado:</w:t>
            </w:r>
          </w:p>
        </w:tc>
        <w:tc>
          <w:tcPr>
            <w:tcW w:w="5643" w:type="dxa"/>
            <w:vAlign w:val="center"/>
          </w:tcPr>
          <w:p w14:paraId="2F98D046" w14:textId="67996C23" w:rsidR="006C5CD4" w:rsidRPr="00E87468" w:rsidRDefault="00594111" w:rsidP="006C5CD4">
            <w:pPr>
              <w:jc w:val="both"/>
              <w:rPr>
                <w:rFonts w:ascii="Cambria" w:hAnsi="Cambria"/>
                <w:bCs/>
                <w:sz w:val="20"/>
                <w:szCs w:val="20"/>
              </w:rPr>
            </w:pPr>
            <w:r>
              <w:rPr>
                <w:rFonts w:ascii="Cambria" w:hAnsi="Cambria"/>
                <w:bCs/>
                <w:sz w:val="20"/>
                <w:szCs w:val="20"/>
              </w:rPr>
              <w:t>8 de julio de 2016</w:t>
            </w:r>
          </w:p>
        </w:tc>
      </w:tr>
      <w:tr w:rsidR="006C5CD4" w:rsidRPr="00651873" w14:paraId="2284B8ED" w14:textId="77777777" w:rsidTr="00C023C6">
        <w:tc>
          <w:tcPr>
            <w:tcW w:w="3600" w:type="dxa"/>
            <w:tcBorders>
              <w:top w:val="single" w:sz="6" w:space="0" w:color="auto"/>
              <w:bottom w:val="single" w:sz="6" w:space="0" w:color="auto"/>
            </w:tcBorders>
            <w:shd w:val="clear" w:color="auto" w:fill="386294"/>
            <w:vAlign w:val="center"/>
          </w:tcPr>
          <w:p w14:paraId="484F478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Observaciones adicionales de la parte peticionaria:</w:t>
            </w:r>
          </w:p>
        </w:tc>
        <w:tc>
          <w:tcPr>
            <w:tcW w:w="5643" w:type="dxa"/>
            <w:vAlign w:val="center"/>
          </w:tcPr>
          <w:p w14:paraId="2477C9C8" w14:textId="32583511" w:rsidR="006C5CD4" w:rsidRPr="00E87468" w:rsidRDefault="006F3503" w:rsidP="006C5CD4">
            <w:pPr>
              <w:jc w:val="both"/>
              <w:rPr>
                <w:rFonts w:ascii="Cambria" w:hAnsi="Cambria"/>
                <w:bCs/>
                <w:sz w:val="20"/>
                <w:szCs w:val="20"/>
              </w:rPr>
            </w:pPr>
            <w:r>
              <w:rPr>
                <w:rFonts w:ascii="Cambria" w:hAnsi="Cambria"/>
                <w:bCs/>
                <w:sz w:val="20"/>
                <w:szCs w:val="20"/>
              </w:rPr>
              <w:t>5 y 12 de junio de 2017</w:t>
            </w:r>
            <w:r w:rsidR="00B53291">
              <w:rPr>
                <w:rFonts w:ascii="Cambria" w:hAnsi="Cambria"/>
                <w:bCs/>
                <w:sz w:val="20"/>
                <w:szCs w:val="20"/>
              </w:rPr>
              <w:t xml:space="preserve"> y 16 de enero de 2018</w:t>
            </w:r>
          </w:p>
        </w:tc>
      </w:tr>
    </w:tbl>
    <w:p w14:paraId="58B72993"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III. </w:t>
      </w:r>
      <w:r w:rsidRPr="00D81F74">
        <w:rPr>
          <w:rFonts w:asciiTheme="majorHAnsi" w:hAnsiTheme="majorHAnsi"/>
          <w:b/>
          <w:bCs/>
          <w:sz w:val="20"/>
          <w:szCs w:val="20"/>
          <w:lang w:val="es-ES_tradnl"/>
        </w:rPr>
        <w:tab/>
        <w:t>COMPETENCIA</w:t>
      </w:r>
      <w:r w:rsidR="00EE00E9" w:rsidRPr="00D81F74">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D81F74" w14:paraId="488517D5" w14:textId="77777777" w:rsidTr="00FF5321">
        <w:trPr>
          <w:cantSplit/>
        </w:trPr>
        <w:tc>
          <w:tcPr>
            <w:tcW w:w="3561" w:type="dxa"/>
            <w:tcBorders>
              <w:top w:val="single" w:sz="4" w:space="0" w:color="auto"/>
              <w:bottom w:val="single" w:sz="6" w:space="0" w:color="auto"/>
            </w:tcBorders>
            <w:shd w:val="clear" w:color="auto" w:fill="386294"/>
            <w:vAlign w:val="center"/>
          </w:tcPr>
          <w:p w14:paraId="05C2BF34" w14:textId="22B56137" w:rsidR="003239B8" w:rsidRPr="00A437F3" w:rsidRDefault="003239B8" w:rsidP="006C2480">
            <w:pPr>
              <w:jc w:val="center"/>
              <w:rPr>
                <w:rFonts w:ascii="Cambria" w:hAnsi="Cambria"/>
                <w:b/>
                <w:i/>
                <w:color w:val="FFFFFF" w:themeColor="background1"/>
                <w:sz w:val="20"/>
                <w:szCs w:val="20"/>
                <w:lang w:val="es-ES_tradnl"/>
              </w:rPr>
            </w:pPr>
            <w:r w:rsidRPr="00A437F3">
              <w:rPr>
                <w:rFonts w:ascii="Cambria" w:hAnsi="Cambria"/>
                <w:b/>
                <w:i/>
                <w:color w:val="FFFFFF" w:themeColor="background1"/>
                <w:sz w:val="20"/>
                <w:szCs w:val="20"/>
                <w:lang w:val="es-ES_tradnl"/>
              </w:rPr>
              <w:t>Ratione personae:</w:t>
            </w:r>
          </w:p>
        </w:tc>
        <w:tc>
          <w:tcPr>
            <w:tcW w:w="5682" w:type="dxa"/>
            <w:vAlign w:val="center"/>
          </w:tcPr>
          <w:p w14:paraId="1B2DD65B"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22DA7333" w14:textId="77777777" w:rsidTr="00FF5321">
        <w:trPr>
          <w:cantSplit/>
        </w:trPr>
        <w:tc>
          <w:tcPr>
            <w:tcW w:w="3561" w:type="dxa"/>
            <w:tcBorders>
              <w:top w:val="single" w:sz="6" w:space="0" w:color="auto"/>
              <w:bottom w:val="single" w:sz="6" w:space="0" w:color="auto"/>
            </w:tcBorders>
            <w:shd w:val="clear" w:color="auto" w:fill="386294"/>
            <w:vAlign w:val="center"/>
          </w:tcPr>
          <w:p w14:paraId="34F017C1" w14:textId="235F4995"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loci</w:t>
            </w:r>
            <w:r w:rsidRPr="00A437F3">
              <w:rPr>
                <w:rFonts w:ascii="Cambria" w:hAnsi="Cambria"/>
                <w:b/>
                <w:color w:val="FFFFFF" w:themeColor="background1"/>
                <w:sz w:val="20"/>
                <w:szCs w:val="20"/>
                <w:lang w:val="es-ES_tradnl"/>
              </w:rPr>
              <w:t>:</w:t>
            </w:r>
          </w:p>
        </w:tc>
        <w:tc>
          <w:tcPr>
            <w:tcW w:w="5682" w:type="dxa"/>
            <w:vAlign w:val="center"/>
          </w:tcPr>
          <w:p w14:paraId="79CC04A0"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603F606B" w14:textId="77777777" w:rsidTr="00FF5321">
        <w:trPr>
          <w:cantSplit/>
        </w:trPr>
        <w:tc>
          <w:tcPr>
            <w:tcW w:w="3561" w:type="dxa"/>
            <w:tcBorders>
              <w:top w:val="single" w:sz="6" w:space="0" w:color="auto"/>
              <w:bottom w:val="single" w:sz="6" w:space="0" w:color="auto"/>
            </w:tcBorders>
            <w:shd w:val="clear" w:color="auto" w:fill="386294"/>
            <w:vAlign w:val="center"/>
          </w:tcPr>
          <w:p w14:paraId="318235C8" w14:textId="1996A15D"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temporis</w:t>
            </w:r>
            <w:r w:rsidRPr="00A437F3">
              <w:rPr>
                <w:rFonts w:ascii="Cambria" w:hAnsi="Cambria"/>
                <w:b/>
                <w:color w:val="FFFFFF" w:themeColor="background1"/>
                <w:sz w:val="20"/>
                <w:szCs w:val="20"/>
                <w:lang w:val="es-ES_tradnl"/>
              </w:rPr>
              <w:t>:</w:t>
            </w:r>
          </w:p>
        </w:tc>
        <w:tc>
          <w:tcPr>
            <w:tcW w:w="5682" w:type="dxa"/>
            <w:vAlign w:val="center"/>
          </w:tcPr>
          <w:p w14:paraId="6B5613B8"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651873" w14:paraId="7CFB4260" w14:textId="77777777" w:rsidTr="00FF5321">
        <w:trPr>
          <w:cantSplit/>
        </w:trPr>
        <w:tc>
          <w:tcPr>
            <w:tcW w:w="3561" w:type="dxa"/>
            <w:tcBorders>
              <w:top w:val="single" w:sz="6" w:space="0" w:color="auto"/>
              <w:bottom w:val="single" w:sz="6" w:space="0" w:color="auto"/>
            </w:tcBorders>
            <w:shd w:val="clear" w:color="auto" w:fill="386294"/>
            <w:vAlign w:val="center"/>
          </w:tcPr>
          <w:p w14:paraId="7A62DC55" w14:textId="42B92428"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materia</w:t>
            </w:r>
            <w:r w:rsidR="00EE00E9" w:rsidRPr="00A437F3">
              <w:rPr>
                <w:rFonts w:ascii="Cambria" w:hAnsi="Cambria"/>
                <w:b/>
                <w:i/>
                <w:color w:val="FFFFFF" w:themeColor="background1"/>
                <w:sz w:val="20"/>
                <w:szCs w:val="20"/>
                <w:lang w:val="es-ES_tradnl"/>
              </w:rPr>
              <w:t>e</w:t>
            </w:r>
            <w:r w:rsidRPr="00A437F3">
              <w:rPr>
                <w:rFonts w:ascii="Cambria" w:hAnsi="Cambria"/>
                <w:b/>
                <w:color w:val="FFFFFF" w:themeColor="background1"/>
                <w:sz w:val="20"/>
                <w:szCs w:val="20"/>
                <w:lang w:val="es-ES_tradnl"/>
              </w:rPr>
              <w:t>:</w:t>
            </w:r>
          </w:p>
        </w:tc>
        <w:tc>
          <w:tcPr>
            <w:tcW w:w="5682" w:type="dxa"/>
            <w:vAlign w:val="center"/>
          </w:tcPr>
          <w:p w14:paraId="3DABA58F" w14:textId="69D9A7E7" w:rsidR="003239B8" w:rsidRPr="00D81F74" w:rsidRDefault="003B40A3" w:rsidP="00FE32B1">
            <w:pPr>
              <w:jc w:val="both"/>
              <w:rPr>
                <w:lang w:val="es-ES_tradnl"/>
              </w:rPr>
            </w:pPr>
            <w:r w:rsidRPr="00D81F74">
              <w:rPr>
                <w:rFonts w:ascii="Cambria" w:hAnsi="Cambria"/>
                <w:bCs/>
                <w:sz w:val="20"/>
                <w:szCs w:val="20"/>
                <w:lang w:val="es-ES_tradnl"/>
              </w:rPr>
              <w:t>Sí</w:t>
            </w:r>
            <w:r w:rsidR="00FE32B1" w:rsidRPr="00D81F74">
              <w:rPr>
                <w:rFonts w:ascii="Cambria" w:hAnsi="Cambria"/>
                <w:bCs/>
                <w:sz w:val="20"/>
                <w:szCs w:val="20"/>
                <w:lang w:val="es-ES_tradnl"/>
              </w:rPr>
              <w:t xml:space="preserve">, </w:t>
            </w:r>
            <w:r w:rsidR="00547098" w:rsidRPr="00D81F74">
              <w:rPr>
                <w:rFonts w:ascii="Cambria" w:hAnsi="Cambria"/>
                <w:bCs/>
                <w:sz w:val="20"/>
                <w:szCs w:val="20"/>
                <w:lang w:val="es-ES_tradnl"/>
              </w:rPr>
              <w:t>Convención</w:t>
            </w:r>
            <w:r w:rsidR="00FE32B1" w:rsidRPr="00D81F74">
              <w:rPr>
                <w:rFonts w:ascii="Cambria" w:hAnsi="Cambria"/>
                <w:bCs/>
                <w:sz w:val="20"/>
                <w:szCs w:val="20"/>
                <w:lang w:val="es-ES_tradnl"/>
              </w:rPr>
              <w:t xml:space="preserve"> Americana (</w:t>
            </w:r>
            <w:r w:rsidR="00547098" w:rsidRPr="00D81F74">
              <w:rPr>
                <w:rFonts w:ascii="Cambria" w:hAnsi="Cambria"/>
                <w:bCs/>
                <w:sz w:val="20"/>
                <w:szCs w:val="20"/>
                <w:lang w:val="es-ES_tradnl"/>
              </w:rPr>
              <w:t>depósito</w:t>
            </w:r>
            <w:r w:rsidR="00FE32B1" w:rsidRPr="00D81F74">
              <w:rPr>
                <w:rFonts w:ascii="Cambria" w:hAnsi="Cambria"/>
                <w:bCs/>
                <w:sz w:val="20"/>
                <w:szCs w:val="20"/>
                <w:lang w:val="es-ES_tradnl"/>
              </w:rPr>
              <w:t xml:space="preserve"> de instrumento </w:t>
            </w:r>
            <w:r w:rsidR="00960880" w:rsidRPr="00D81F74">
              <w:rPr>
                <w:rFonts w:ascii="Cambria" w:hAnsi="Cambria"/>
                <w:bCs/>
                <w:sz w:val="20"/>
                <w:szCs w:val="20"/>
                <w:lang w:val="es-ES_tradnl"/>
              </w:rPr>
              <w:t xml:space="preserve">de ratificación </w:t>
            </w:r>
            <w:r w:rsidR="00FE32B1" w:rsidRPr="00D81F74">
              <w:rPr>
                <w:rFonts w:ascii="Cambria" w:hAnsi="Cambria"/>
                <w:bCs/>
                <w:sz w:val="20"/>
                <w:szCs w:val="20"/>
                <w:lang w:val="es-ES_tradnl"/>
              </w:rPr>
              <w:t xml:space="preserve">realizado el </w:t>
            </w:r>
            <w:r w:rsidR="00D637FC">
              <w:rPr>
                <w:rFonts w:ascii="Cambria" w:hAnsi="Cambria"/>
                <w:bCs/>
                <w:sz w:val="20"/>
                <w:szCs w:val="20"/>
                <w:lang w:val="es-ES_tradnl"/>
              </w:rPr>
              <w:t>24</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marzo</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1981</w:t>
            </w:r>
            <w:r w:rsidR="00FE32B1" w:rsidRPr="00D81F74">
              <w:rPr>
                <w:rFonts w:ascii="Cambria" w:hAnsi="Cambria"/>
                <w:bCs/>
                <w:sz w:val="20"/>
                <w:szCs w:val="20"/>
                <w:lang w:val="es-ES_tradnl"/>
              </w:rPr>
              <w:t>)</w:t>
            </w:r>
          </w:p>
        </w:tc>
      </w:tr>
    </w:tbl>
    <w:p w14:paraId="4E2E5E80"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IV. </w:t>
      </w:r>
      <w:r w:rsidRPr="00D81F74">
        <w:rPr>
          <w:rFonts w:asciiTheme="majorHAnsi" w:hAnsiTheme="majorHAnsi"/>
          <w:b/>
          <w:bCs/>
          <w:sz w:val="20"/>
          <w:szCs w:val="20"/>
          <w:lang w:val="es-ES_tradnl"/>
        </w:rPr>
        <w:tab/>
      </w:r>
      <w:r w:rsidR="00EE00E9" w:rsidRPr="00D81F74">
        <w:rPr>
          <w:rFonts w:asciiTheme="majorHAnsi" w:hAnsiTheme="majorHAnsi"/>
          <w:b/>
          <w:bCs/>
          <w:sz w:val="20"/>
          <w:szCs w:val="20"/>
          <w:lang w:val="es-ES_tradnl"/>
        </w:rPr>
        <w:t>DUPLICACIÓN</w:t>
      </w:r>
      <w:r w:rsidR="00EE00E9" w:rsidRPr="00D81F74">
        <w:rPr>
          <w:rFonts w:asciiTheme="majorHAnsi" w:hAnsiTheme="majorHAnsi"/>
          <w:b/>
          <w:bCs/>
          <w:color w:val="FFFFFF" w:themeColor="background1"/>
          <w:sz w:val="20"/>
          <w:szCs w:val="20"/>
          <w:lang w:val="es-ES_tradnl"/>
        </w:rPr>
        <w:t xml:space="preserve"> </w:t>
      </w:r>
      <w:r w:rsidR="00EE00E9" w:rsidRPr="00D81F74">
        <w:rPr>
          <w:rFonts w:asciiTheme="majorHAnsi" w:hAnsiTheme="majorHAnsi"/>
          <w:b/>
          <w:bCs/>
          <w:sz w:val="20"/>
          <w:szCs w:val="20"/>
          <w:lang w:val="es-ES_tradnl"/>
        </w:rPr>
        <w:t>DE PROCEDIMIENTOS Y COSA JUZGADA</w:t>
      </w:r>
      <w:r w:rsidR="00EE00E9" w:rsidRPr="00D81F74">
        <w:rPr>
          <w:rFonts w:asciiTheme="majorHAnsi" w:hAnsiTheme="majorHAnsi"/>
          <w:b/>
          <w:bCs/>
          <w:i/>
          <w:sz w:val="20"/>
          <w:szCs w:val="20"/>
          <w:lang w:val="es-ES_tradnl"/>
        </w:rPr>
        <w:t xml:space="preserve"> </w:t>
      </w:r>
      <w:r w:rsidR="00FE7DEC" w:rsidRPr="00D81F74">
        <w:rPr>
          <w:rFonts w:asciiTheme="majorHAnsi" w:hAnsiTheme="majorHAnsi"/>
          <w:b/>
          <w:bCs/>
          <w:sz w:val="20"/>
          <w:szCs w:val="20"/>
          <w:lang w:val="es-ES_tradnl"/>
        </w:rPr>
        <w:t>INTERNACIONAL, CARACTERIZACIÓN</w:t>
      </w:r>
      <w:r w:rsidRPr="00D81F74">
        <w:rPr>
          <w:rFonts w:asciiTheme="majorHAnsi" w:hAnsiTheme="majorHAnsi"/>
          <w:b/>
          <w:bCs/>
          <w:sz w:val="20"/>
          <w:szCs w:val="20"/>
          <w:lang w:val="es-ES_tradnl"/>
        </w:rPr>
        <w:t xml:space="preserve">, </w:t>
      </w:r>
      <w:r w:rsidRPr="00D81F74">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D81F74" w14:paraId="587F74A0" w14:textId="77777777" w:rsidTr="00FF5321">
        <w:trPr>
          <w:cantSplit/>
        </w:trPr>
        <w:tc>
          <w:tcPr>
            <w:tcW w:w="3566" w:type="dxa"/>
            <w:tcBorders>
              <w:top w:val="single" w:sz="4" w:space="0" w:color="auto"/>
              <w:bottom w:val="single" w:sz="6" w:space="0" w:color="auto"/>
            </w:tcBorders>
            <w:shd w:val="clear" w:color="auto" w:fill="386294"/>
            <w:vAlign w:val="center"/>
          </w:tcPr>
          <w:p w14:paraId="63EC37A1" w14:textId="0089EB74" w:rsidR="00EE00E9" w:rsidRPr="00A437F3" w:rsidRDefault="00EE00E9"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Duplicación y cosa juzgada internacional:</w:t>
            </w:r>
          </w:p>
        </w:tc>
        <w:tc>
          <w:tcPr>
            <w:tcW w:w="5677" w:type="dxa"/>
            <w:vAlign w:val="center"/>
          </w:tcPr>
          <w:p w14:paraId="781F013D" w14:textId="77777777" w:rsidR="00EE00E9" w:rsidRPr="00D81F74" w:rsidRDefault="006C3B17" w:rsidP="006C2480">
            <w:pPr>
              <w:jc w:val="both"/>
              <w:rPr>
                <w:rFonts w:ascii="Cambria" w:hAnsi="Cambria"/>
                <w:bCs/>
                <w:sz w:val="20"/>
                <w:szCs w:val="20"/>
                <w:lang w:val="es-ES_tradnl"/>
              </w:rPr>
            </w:pPr>
            <w:r w:rsidRPr="00D81F74">
              <w:rPr>
                <w:rFonts w:ascii="Cambria" w:hAnsi="Cambria"/>
                <w:bCs/>
                <w:sz w:val="20"/>
                <w:szCs w:val="20"/>
                <w:lang w:val="es-ES_tradnl"/>
              </w:rPr>
              <w:t>No</w:t>
            </w:r>
          </w:p>
        </w:tc>
      </w:tr>
      <w:tr w:rsidR="006C3B17" w:rsidRPr="009F17D1" w14:paraId="66FB91D6" w14:textId="77777777" w:rsidTr="00FF5321">
        <w:trPr>
          <w:cantSplit/>
        </w:trPr>
        <w:tc>
          <w:tcPr>
            <w:tcW w:w="3566" w:type="dxa"/>
            <w:tcBorders>
              <w:top w:val="single" w:sz="4" w:space="0" w:color="auto"/>
              <w:bottom w:val="single" w:sz="6" w:space="0" w:color="auto"/>
            </w:tcBorders>
            <w:shd w:val="clear" w:color="auto" w:fill="386294"/>
            <w:vAlign w:val="center"/>
          </w:tcPr>
          <w:p w14:paraId="2CA9F485" w14:textId="4ACFD89A" w:rsidR="006C3B17" w:rsidRPr="00A437F3" w:rsidRDefault="006C3B17" w:rsidP="006C3B17">
            <w:pPr>
              <w:jc w:val="center"/>
              <w:rPr>
                <w:rFonts w:ascii="Cambria" w:hAnsi="Cambria"/>
                <w:b/>
                <w:i/>
                <w:color w:val="FFFFFF" w:themeColor="background1"/>
                <w:sz w:val="20"/>
                <w:szCs w:val="20"/>
                <w:lang w:val="es-ES_tradnl"/>
              </w:rPr>
            </w:pPr>
            <w:r w:rsidRPr="00A437F3">
              <w:rPr>
                <w:rFonts w:ascii="Cambria" w:hAnsi="Cambria"/>
                <w:b/>
                <w:color w:val="FFFFFF" w:themeColor="background1"/>
                <w:sz w:val="20"/>
                <w:szCs w:val="20"/>
                <w:lang w:val="es-ES_tradnl"/>
              </w:rPr>
              <w:t xml:space="preserve">Derechos </w:t>
            </w:r>
            <w:r w:rsidR="00B93630" w:rsidRPr="00A437F3">
              <w:rPr>
                <w:rFonts w:ascii="Cambria" w:hAnsi="Cambria"/>
                <w:b/>
                <w:color w:val="FFFFFF" w:themeColor="background1"/>
                <w:sz w:val="20"/>
                <w:szCs w:val="20"/>
                <w:lang w:val="es-ES_tradnl"/>
              </w:rPr>
              <w:t>admitidos</w:t>
            </w:r>
            <w:r w:rsidRPr="00A437F3">
              <w:rPr>
                <w:rFonts w:ascii="Cambria" w:hAnsi="Cambria"/>
                <w:b/>
                <w:i/>
                <w:color w:val="FFFFFF" w:themeColor="background1"/>
                <w:sz w:val="20"/>
                <w:szCs w:val="20"/>
                <w:lang w:val="es-ES_tradnl"/>
              </w:rPr>
              <w:t>:</w:t>
            </w:r>
          </w:p>
        </w:tc>
        <w:tc>
          <w:tcPr>
            <w:tcW w:w="5677" w:type="dxa"/>
            <w:vAlign w:val="center"/>
          </w:tcPr>
          <w:p w14:paraId="0F16565B" w14:textId="671D9443" w:rsidR="006C3B17" w:rsidRPr="009F15DE" w:rsidRDefault="00663F02" w:rsidP="009978E6">
            <w:pPr>
              <w:jc w:val="both"/>
              <w:rPr>
                <w:rFonts w:ascii="Cambria" w:hAnsi="Cambria"/>
                <w:bCs/>
                <w:sz w:val="20"/>
                <w:szCs w:val="20"/>
              </w:rPr>
            </w:pPr>
            <w:r w:rsidRPr="00663F02">
              <w:rPr>
                <w:rFonts w:ascii="Cambria" w:hAnsi="Cambria"/>
                <w:bCs/>
                <w:sz w:val="20"/>
                <w:szCs w:val="20"/>
              </w:rPr>
              <w:t xml:space="preserve">Artículos </w:t>
            </w:r>
            <w:r w:rsidR="009978E6" w:rsidRPr="009978E6">
              <w:rPr>
                <w:rFonts w:ascii="Cambria" w:hAnsi="Cambria"/>
                <w:bCs/>
                <w:sz w:val="20"/>
                <w:szCs w:val="20"/>
                <w:lang w:val="es-ES_tradnl"/>
              </w:rPr>
              <w:t>5 (integridad personal), 7 (libertad personal), 8 (garantías judiciales)</w:t>
            </w:r>
            <w:r w:rsidR="000F53C8">
              <w:rPr>
                <w:rFonts w:ascii="Cambria" w:hAnsi="Cambria"/>
                <w:bCs/>
                <w:sz w:val="20"/>
                <w:szCs w:val="20"/>
                <w:lang w:val="es-ES_tradnl"/>
              </w:rPr>
              <w:t xml:space="preserve">, </w:t>
            </w:r>
            <w:r w:rsidR="009978E6" w:rsidRPr="009978E6">
              <w:rPr>
                <w:rFonts w:ascii="Cambria" w:hAnsi="Cambria"/>
                <w:bCs/>
                <w:sz w:val="20"/>
                <w:szCs w:val="20"/>
                <w:lang w:val="es-ES_tradnl"/>
              </w:rPr>
              <w:t>11 (honra y dignidad) y 25 (protección judicial)</w:t>
            </w:r>
            <w:r w:rsidR="009978E6">
              <w:rPr>
                <w:rFonts w:ascii="Cambria" w:hAnsi="Cambria"/>
                <w:bCs/>
                <w:sz w:val="20"/>
                <w:szCs w:val="20"/>
                <w:lang w:val="es-ES_tradnl"/>
              </w:rPr>
              <w:t xml:space="preserve">, </w:t>
            </w:r>
            <w:r w:rsidR="009F15DE" w:rsidRPr="009F15DE">
              <w:rPr>
                <w:rFonts w:ascii="Cambria" w:hAnsi="Cambria"/>
                <w:bCs/>
                <w:sz w:val="20"/>
                <w:szCs w:val="20"/>
              </w:rPr>
              <w:t>de la Convención Americana en concordancia con su artículo 1.1 (obligación de respetar los derechos)</w:t>
            </w:r>
          </w:p>
        </w:tc>
      </w:tr>
      <w:tr w:rsidR="006C3B17" w:rsidRPr="009F17D1" w14:paraId="4751E2FA" w14:textId="77777777" w:rsidTr="00FF5321">
        <w:trPr>
          <w:cantSplit/>
          <w:trHeight w:val="570"/>
        </w:trPr>
        <w:tc>
          <w:tcPr>
            <w:tcW w:w="3566" w:type="dxa"/>
            <w:tcBorders>
              <w:top w:val="single" w:sz="6" w:space="0" w:color="auto"/>
              <w:bottom w:val="single" w:sz="6" w:space="0" w:color="auto"/>
            </w:tcBorders>
            <w:shd w:val="clear" w:color="auto" w:fill="386294"/>
            <w:vAlign w:val="center"/>
          </w:tcPr>
          <w:p w14:paraId="5C16A219"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Agotamiento de recursos internos o procedencia de una excepción:</w:t>
            </w:r>
          </w:p>
        </w:tc>
        <w:tc>
          <w:tcPr>
            <w:tcW w:w="5677" w:type="dxa"/>
            <w:vAlign w:val="center"/>
          </w:tcPr>
          <w:p w14:paraId="6B556D60" w14:textId="5BA5F84D" w:rsidR="006C3B17" w:rsidRPr="002443A8" w:rsidRDefault="000C58C4" w:rsidP="000C58C4">
            <w:pPr>
              <w:rPr>
                <w:lang w:val="es-ES_tradnl"/>
              </w:rPr>
            </w:pPr>
            <w:r w:rsidRPr="000C58C4">
              <w:rPr>
                <w:rFonts w:ascii="Cambria" w:hAnsi="Cambria"/>
                <w:bCs/>
                <w:sz w:val="20"/>
                <w:szCs w:val="20"/>
                <w:lang w:val="es-ES_tradnl"/>
              </w:rPr>
              <w:t>Sí</w:t>
            </w:r>
            <w:r w:rsidR="009978E6">
              <w:rPr>
                <w:rFonts w:ascii="Cambria" w:hAnsi="Cambria"/>
                <w:bCs/>
                <w:sz w:val="20"/>
                <w:szCs w:val="20"/>
                <w:lang w:val="es-ES_tradnl"/>
              </w:rPr>
              <w:t xml:space="preserve">, en términos de la sección VI </w:t>
            </w:r>
          </w:p>
        </w:tc>
      </w:tr>
      <w:tr w:rsidR="006C3B17" w:rsidRPr="00392070" w14:paraId="2B55D411" w14:textId="77777777" w:rsidTr="00FF5321">
        <w:trPr>
          <w:cantSplit/>
          <w:trHeight w:val="255"/>
        </w:trPr>
        <w:tc>
          <w:tcPr>
            <w:tcW w:w="3566" w:type="dxa"/>
            <w:tcBorders>
              <w:top w:val="single" w:sz="6" w:space="0" w:color="auto"/>
              <w:bottom w:val="single" w:sz="6" w:space="0" w:color="auto"/>
            </w:tcBorders>
            <w:shd w:val="clear" w:color="auto" w:fill="386294"/>
            <w:vAlign w:val="center"/>
          </w:tcPr>
          <w:p w14:paraId="2B7D6843"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dentro de plazo:</w:t>
            </w:r>
          </w:p>
        </w:tc>
        <w:tc>
          <w:tcPr>
            <w:tcW w:w="5677" w:type="dxa"/>
            <w:vAlign w:val="center"/>
          </w:tcPr>
          <w:p w14:paraId="0515AB35" w14:textId="35C47A1E" w:rsidR="006C3B17" w:rsidRPr="00D81F74" w:rsidRDefault="00C2156B" w:rsidP="006C3B17">
            <w:pPr>
              <w:rPr>
                <w:rFonts w:ascii="Cambria" w:hAnsi="Cambria"/>
                <w:bCs/>
                <w:sz w:val="20"/>
                <w:szCs w:val="20"/>
                <w:lang w:val="es-ES_tradnl"/>
              </w:rPr>
            </w:pPr>
            <w:r w:rsidRPr="00D81F74">
              <w:rPr>
                <w:rFonts w:ascii="Cambria" w:hAnsi="Cambria"/>
                <w:bCs/>
                <w:sz w:val="20"/>
                <w:szCs w:val="20"/>
                <w:lang w:val="es-ES_tradnl"/>
              </w:rPr>
              <w:t>Sí</w:t>
            </w:r>
            <w:r w:rsidR="009978E6">
              <w:rPr>
                <w:rFonts w:ascii="Cambria" w:hAnsi="Cambria"/>
                <w:bCs/>
                <w:sz w:val="20"/>
                <w:szCs w:val="20"/>
                <w:lang w:val="es-ES_tradnl"/>
              </w:rPr>
              <w:t>, el 30 de abril de 2013</w:t>
            </w:r>
          </w:p>
        </w:tc>
      </w:tr>
    </w:tbl>
    <w:p w14:paraId="16B5526A" w14:textId="77777777" w:rsidR="00AB1630" w:rsidRDefault="00AB1630" w:rsidP="00AB1630">
      <w:pPr>
        <w:rPr>
          <w:rFonts w:asciiTheme="majorHAnsi" w:hAnsiTheme="majorHAnsi"/>
          <w:b/>
          <w:sz w:val="20"/>
          <w:szCs w:val="20"/>
          <w:lang w:val="es-ES_tradnl"/>
        </w:rPr>
      </w:pPr>
    </w:p>
    <w:p w14:paraId="4A26BC40" w14:textId="77777777" w:rsidR="00FF5321" w:rsidRDefault="00FF5321" w:rsidP="00DA2118">
      <w:pPr>
        <w:ind w:firstLine="709"/>
        <w:rPr>
          <w:rFonts w:asciiTheme="majorHAnsi" w:hAnsiTheme="majorHAnsi"/>
          <w:b/>
          <w:sz w:val="20"/>
          <w:szCs w:val="20"/>
          <w:lang w:val="es-ES_tradnl"/>
        </w:rPr>
      </w:pPr>
    </w:p>
    <w:p w14:paraId="5AB49E3A" w14:textId="77777777" w:rsidR="00FF5321" w:rsidRDefault="00FF5321" w:rsidP="00DA2118">
      <w:pPr>
        <w:ind w:firstLine="709"/>
        <w:rPr>
          <w:rFonts w:asciiTheme="majorHAnsi" w:hAnsiTheme="majorHAnsi"/>
          <w:b/>
          <w:sz w:val="20"/>
          <w:szCs w:val="20"/>
          <w:lang w:val="es-ES_tradnl"/>
        </w:rPr>
      </w:pPr>
    </w:p>
    <w:p w14:paraId="188A3A16" w14:textId="77777777" w:rsidR="00FF5321" w:rsidRDefault="00FF5321" w:rsidP="00DA2118">
      <w:pPr>
        <w:ind w:firstLine="709"/>
        <w:rPr>
          <w:rFonts w:asciiTheme="majorHAnsi" w:hAnsiTheme="majorHAnsi"/>
          <w:b/>
          <w:sz w:val="20"/>
          <w:szCs w:val="20"/>
          <w:lang w:val="es-ES_tradnl"/>
        </w:rPr>
      </w:pPr>
    </w:p>
    <w:p w14:paraId="15E17275" w14:textId="5E26FB79" w:rsidR="00AB1630" w:rsidRPr="00BB5A06" w:rsidRDefault="00223A29" w:rsidP="00DA2118">
      <w:pPr>
        <w:ind w:firstLine="709"/>
        <w:rPr>
          <w:rFonts w:asciiTheme="majorHAnsi" w:hAnsiTheme="majorHAnsi"/>
          <w:b/>
          <w:sz w:val="20"/>
          <w:szCs w:val="20"/>
          <w:lang w:val="es-ES_tradnl"/>
        </w:rPr>
      </w:pPr>
      <w:r w:rsidRPr="00BB5A06">
        <w:rPr>
          <w:rFonts w:asciiTheme="majorHAnsi" w:hAnsiTheme="majorHAnsi"/>
          <w:b/>
          <w:sz w:val="20"/>
          <w:szCs w:val="20"/>
          <w:lang w:val="es-ES_tradnl"/>
        </w:rPr>
        <w:lastRenderedPageBreak/>
        <w:t xml:space="preserve">V. </w:t>
      </w:r>
      <w:r w:rsidRPr="00BB5A06">
        <w:rPr>
          <w:rFonts w:asciiTheme="majorHAnsi" w:hAnsiTheme="majorHAnsi"/>
          <w:b/>
          <w:sz w:val="20"/>
          <w:szCs w:val="20"/>
          <w:lang w:val="es-ES_tradnl"/>
        </w:rPr>
        <w:tab/>
      </w:r>
      <w:r w:rsidR="003239B8" w:rsidRPr="00BB5A06">
        <w:rPr>
          <w:rFonts w:asciiTheme="majorHAnsi" w:hAnsiTheme="majorHAnsi"/>
          <w:b/>
          <w:sz w:val="20"/>
          <w:szCs w:val="20"/>
          <w:lang w:val="es-ES_tradnl"/>
        </w:rPr>
        <w:t xml:space="preserve">HECHOS ALEGADOS </w:t>
      </w:r>
    </w:p>
    <w:p w14:paraId="65C3748E" w14:textId="7229FC5D" w:rsidR="00663F02" w:rsidRPr="00BB5A06" w:rsidRDefault="00663F02" w:rsidP="00C9315D">
      <w:pPr>
        <w:pStyle w:val="ListParagraph"/>
        <w:numPr>
          <w:ilvl w:val="0"/>
          <w:numId w:val="59"/>
        </w:numPr>
        <w:suppressAutoHyphens/>
        <w:spacing w:before="240" w:after="240"/>
        <w:ind w:left="0" w:firstLine="709"/>
        <w:jc w:val="both"/>
        <w:rPr>
          <w:bCs/>
          <w:sz w:val="20"/>
          <w:szCs w:val="20"/>
          <w:lang w:val="es-ES_tradnl"/>
        </w:rPr>
      </w:pPr>
      <w:r w:rsidRPr="00BB5A06">
        <w:rPr>
          <w:bCs/>
          <w:sz w:val="20"/>
          <w:szCs w:val="20"/>
          <w:lang w:val="es-ES_tradnl"/>
        </w:rPr>
        <w:t>El señor Manuel Quintana Gallegos</w:t>
      </w:r>
      <w:r w:rsidR="00731543" w:rsidRPr="00BB5A06">
        <w:rPr>
          <w:bCs/>
          <w:sz w:val="20"/>
          <w:szCs w:val="20"/>
          <w:lang w:val="es-ES_tradnl"/>
        </w:rPr>
        <w:t xml:space="preserve">, peticionario y presunta víctima, </w:t>
      </w:r>
      <w:r w:rsidRPr="00BB5A06">
        <w:rPr>
          <w:bCs/>
          <w:sz w:val="20"/>
          <w:szCs w:val="20"/>
          <w:lang w:val="es-ES_tradnl"/>
        </w:rPr>
        <w:t xml:space="preserve">alega la responsabilidad internacional de México </w:t>
      </w:r>
      <w:r w:rsidR="00C9315D" w:rsidRPr="00BB5A06">
        <w:rPr>
          <w:bCs/>
          <w:sz w:val="20"/>
          <w:szCs w:val="20"/>
          <w:lang w:val="es-ES_tradnl"/>
        </w:rPr>
        <w:t xml:space="preserve">por la vulneración de distintas garantías judiciales </w:t>
      </w:r>
      <w:r w:rsidR="000C12A7" w:rsidRPr="00BB5A06">
        <w:rPr>
          <w:bCs/>
          <w:sz w:val="20"/>
          <w:szCs w:val="20"/>
          <w:lang w:val="es-ES_tradnl"/>
        </w:rPr>
        <w:t>por</w:t>
      </w:r>
      <w:r w:rsidR="00B87FB9" w:rsidRPr="00BB5A06">
        <w:rPr>
          <w:bCs/>
          <w:sz w:val="20"/>
          <w:szCs w:val="20"/>
          <w:lang w:val="es-ES_tradnl"/>
        </w:rPr>
        <w:t xml:space="preserve"> diversas irregularidades </w:t>
      </w:r>
      <w:r w:rsidR="00C9315D" w:rsidRPr="00BB5A06">
        <w:rPr>
          <w:bCs/>
          <w:sz w:val="20"/>
          <w:szCs w:val="20"/>
          <w:lang w:val="es-ES_tradnl"/>
        </w:rPr>
        <w:t>en el curso del proceso penal seguido en su contra</w:t>
      </w:r>
      <w:r w:rsidR="00B87FB9" w:rsidRPr="00BB5A06">
        <w:rPr>
          <w:bCs/>
          <w:sz w:val="20"/>
          <w:szCs w:val="20"/>
          <w:lang w:val="es-ES_tradnl"/>
        </w:rPr>
        <w:t>.</w:t>
      </w:r>
    </w:p>
    <w:p w14:paraId="41DEBA4C" w14:textId="56A84E37" w:rsidR="003C3A7B" w:rsidRPr="00BB5A06" w:rsidRDefault="00731543" w:rsidP="0016179D">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 xml:space="preserve">El peticionario </w:t>
      </w:r>
      <w:r w:rsidR="009775A4" w:rsidRPr="00BB5A06">
        <w:rPr>
          <w:sz w:val="20"/>
          <w:szCs w:val="20"/>
          <w:lang w:val="es-ES_tradnl"/>
        </w:rPr>
        <w:t>narra</w:t>
      </w:r>
      <w:r w:rsidR="00C9315D" w:rsidRPr="00BB5A06">
        <w:rPr>
          <w:sz w:val="20"/>
          <w:szCs w:val="20"/>
          <w:lang w:val="es-ES_tradnl"/>
        </w:rPr>
        <w:t xml:space="preserve"> </w:t>
      </w:r>
      <w:r w:rsidR="0087407D" w:rsidRPr="00BB5A06">
        <w:rPr>
          <w:sz w:val="20"/>
          <w:szCs w:val="20"/>
          <w:lang w:val="es-ES_tradnl"/>
        </w:rPr>
        <w:t>que</w:t>
      </w:r>
      <w:r w:rsidR="00C9315D" w:rsidRPr="00BB5A06">
        <w:rPr>
          <w:sz w:val="20"/>
          <w:szCs w:val="20"/>
          <w:lang w:val="es-ES_tradnl"/>
        </w:rPr>
        <w:t xml:space="preserve"> </w:t>
      </w:r>
      <w:r w:rsidR="006C5CF0" w:rsidRPr="00BB5A06">
        <w:rPr>
          <w:sz w:val="20"/>
          <w:szCs w:val="20"/>
          <w:lang w:val="es-ES_tradnl"/>
        </w:rPr>
        <w:t>el</w:t>
      </w:r>
      <w:r w:rsidR="0087407D" w:rsidRPr="00BB5A06">
        <w:rPr>
          <w:sz w:val="20"/>
          <w:szCs w:val="20"/>
          <w:lang w:val="es-ES_tradnl"/>
        </w:rPr>
        <w:t xml:space="preserve"> 4 de diciembre de 200</w:t>
      </w:r>
      <w:r w:rsidR="00DA51B8" w:rsidRPr="00BB5A06">
        <w:rPr>
          <w:sz w:val="20"/>
          <w:szCs w:val="20"/>
          <w:lang w:val="es-ES_tradnl"/>
        </w:rPr>
        <w:t>1</w:t>
      </w:r>
      <w:r w:rsidR="0087407D" w:rsidRPr="00BB5A06">
        <w:rPr>
          <w:sz w:val="20"/>
          <w:szCs w:val="20"/>
          <w:lang w:val="es-ES_tradnl"/>
        </w:rPr>
        <w:t xml:space="preserve"> fue detenido en Coatzacoalcos, Veracruz </w:t>
      </w:r>
      <w:r w:rsidR="00684F90" w:rsidRPr="00BB5A06">
        <w:rPr>
          <w:sz w:val="20"/>
          <w:szCs w:val="20"/>
          <w:lang w:val="es-ES_tradnl"/>
        </w:rPr>
        <w:t>a efectos de ser investigado por</w:t>
      </w:r>
      <w:r w:rsidR="00B614C2" w:rsidRPr="00BB5A06">
        <w:rPr>
          <w:sz w:val="20"/>
          <w:szCs w:val="20"/>
          <w:lang w:val="es-ES_tradnl"/>
        </w:rPr>
        <w:t xml:space="preserve"> el delito de</w:t>
      </w:r>
      <w:r w:rsidR="0087407D" w:rsidRPr="00BB5A06">
        <w:rPr>
          <w:sz w:val="20"/>
          <w:szCs w:val="20"/>
          <w:lang w:val="es-ES_tradnl"/>
        </w:rPr>
        <w:t xml:space="preserve"> delincuencia organizada y delitos contra la sal</w:t>
      </w:r>
      <w:r w:rsidR="005479C0" w:rsidRPr="00BB5A06">
        <w:rPr>
          <w:sz w:val="20"/>
          <w:szCs w:val="20"/>
          <w:lang w:val="es-ES_tradnl"/>
        </w:rPr>
        <w:t>u</w:t>
      </w:r>
      <w:r w:rsidR="0087407D" w:rsidRPr="00BB5A06">
        <w:rPr>
          <w:sz w:val="20"/>
          <w:szCs w:val="20"/>
          <w:lang w:val="es-ES_tradnl"/>
        </w:rPr>
        <w:t xml:space="preserve">d, </w:t>
      </w:r>
      <w:r w:rsidR="00A268A2" w:rsidRPr="00BB5A06">
        <w:rPr>
          <w:sz w:val="20"/>
          <w:szCs w:val="20"/>
          <w:lang w:val="es-ES_tradnl"/>
        </w:rPr>
        <w:t>específicamente</w:t>
      </w:r>
      <w:r w:rsidR="006D1507" w:rsidRPr="00BB5A06">
        <w:rPr>
          <w:sz w:val="20"/>
          <w:szCs w:val="20"/>
          <w:lang w:val="es-ES_tradnl"/>
        </w:rPr>
        <w:t>,</w:t>
      </w:r>
      <w:r w:rsidR="00A268A2" w:rsidRPr="00BB5A06">
        <w:rPr>
          <w:sz w:val="20"/>
          <w:szCs w:val="20"/>
          <w:lang w:val="es-ES_tradnl"/>
        </w:rPr>
        <w:t xml:space="preserve"> </w:t>
      </w:r>
      <w:r w:rsidR="00E10DCF" w:rsidRPr="00BB5A06">
        <w:rPr>
          <w:sz w:val="20"/>
          <w:szCs w:val="20"/>
          <w:lang w:val="es-ES_tradnl"/>
        </w:rPr>
        <w:t>tráfico</w:t>
      </w:r>
      <w:r w:rsidR="005978D2" w:rsidRPr="00BB5A06">
        <w:rPr>
          <w:sz w:val="20"/>
          <w:szCs w:val="20"/>
          <w:lang w:val="es-ES_tradnl"/>
        </w:rPr>
        <w:t xml:space="preserve"> de estupefacientes. </w:t>
      </w:r>
      <w:r w:rsidR="00684F90" w:rsidRPr="00BB5A06">
        <w:rPr>
          <w:bCs/>
          <w:sz w:val="20"/>
          <w:szCs w:val="20"/>
          <w:lang w:val="es-ES_tradnl"/>
        </w:rPr>
        <w:t>Manifiesta</w:t>
      </w:r>
      <w:r w:rsidR="00310440" w:rsidRPr="00BB5A06">
        <w:rPr>
          <w:bCs/>
          <w:sz w:val="20"/>
          <w:szCs w:val="20"/>
          <w:lang w:val="es-ES_tradnl"/>
        </w:rPr>
        <w:t xml:space="preserve"> que</w:t>
      </w:r>
      <w:r w:rsidR="005E44EB" w:rsidRPr="00BB5A06">
        <w:rPr>
          <w:bCs/>
          <w:sz w:val="20"/>
          <w:szCs w:val="20"/>
          <w:lang w:val="es-ES_tradnl"/>
        </w:rPr>
        <w:t xml:space="preserve"> desde</w:t>
      </w:r>
      <w:r w:rsidR="00310440" w:rsidRPr="00BB5A06">
        <w:rPr>
          <w:bCs/>
          <w:sz w:val="20"/>
          <w:szCs w:val="20"/>
          <w:lang w:val="es-ES_tradnl"/>
        </w:rPr>
        <w:t xml:space="preserve"> el momento de su detención</w:t>
      </w:r>
      <w:r w:rsidR="00522753" w:rsidRPr="00BB5A06">
        <w:rPr>
          <w:bCs/>
          <w:sz w:val="20"/>
          <w:szCs w:val="20"/>
          <w:lang w:val="es-ES_tradnl"/>
        </w:rPr>
        <w:t xml:space="preserve"> </w:t>
      </w:r>
      <w:r w:rsidR="00310440" w:rsidRPr="00BB5A06">
        <w:rPr>
          <w:bCs/>
          <w:sz w:val="20"/>
          <w:szCs w:val="20"/>
          <w:lang w:val="es-ES_tradnl"/>
        </w:rPr>
        <w:t xml:space="preserve">sufrió distintos tratos que considera lesivos de sus derechos. </w:t>
      </w:r>
      <w:r w:rsidR="0016179D" w:rsidRPr="00BB5A06">
        <w:rPr>
          <w:sz w:val="20"/>
          <w:szCs w:val="20"/>
          <w:lang w:val="es-ES_tradnl"/>
        </w:rPr>
        <w:t>D</w:t>
      </w:r>
      <w:r w:rsidR="00A85757" w:rsidRPr="00BB5A06">
        <w:rPr>
          <w:sz w:val="20"/>
          <w:szCs w:val="20"/>
          <w:lang w:val="es-ES_tradnl"/>
        </w:rPr>
        <w:t>enuncia que fue trasladado de manera clandestina a la Guarnición Militar de Coatzacoalcos</w:t>
      </w:r>
      <w:r w:rsidR="0016179D" w:rsidRPr="00BB5A06">
        <w:rPr>
          <w:sz w:val="20"/>
          <w:szCs w:val="20"/>
          <w:lang w:val="es-ES_tradnl"/>
        </w:rPr>
        <w:t>;</w:t>
      </w:r>
      <w:r w:rsidR="00A85757" w:rsidRPr="00BB5A06">
        <w:rPr>
          <w:sz w:val="20"/>
          <w:szCs w:val="20"/>
          <w:lang w:val="es-ES_tradnl"/>
        </w:rPr>
        <w:t xml:space="preserve"> y</w:t>
      </w:r>
      <w:r w:rsidR="0016179D" w:rsidRPr="00BB5A06">
        <w:rPr>
          <w:sz w:val="20"/>
          <w:szCs w:val="20"/>
          <w:lang w:val="es-ES_tradnl"/>
        </w:rPr>
        <w:t xml:space="preserve"> luego</w:t>
      </w:r>
      <w:r w:rsidR="00A85757" w:rsidRPr="00BB5A06">
        <w:rPr>
          <w:sz w:val="20"/>
          <w:szCs w:val="20"/>
          <w:lang w:val="es-ES_tradnl"/>
        </w:rPr>
        <w:t xml:space="preserve"> transportado vía aérea a la Ciudad de México. Sostiene que durante </w:t>
      </w:r>
      <w:r w:rsidR="00F321E9" w:rsidRPr="00BB5A06">
        <w:rPr>
          <w:sz w:val="20"/>
          <w:szCs w:val="20"/>
          <w:lang w:val="es-ES_tradnl"/>
        </w:rPr>
        <w:t>dichos</w:t>
      </w:r>
      <w:r w:rsidR="00A85757" w:rsidRPr="00BB5A06">
        <w:rPr>
          <w:sz w:val="20"/>
          <w:szCs w:val="20"/>
          <w:lang w:val="es-ES_tradnl"/>
        </w:rPr>
        <w:t xml:space="preserve"> traslados su familia y abogados desconocieron totalmente de su paradero. </w:t>
      </w:r>
      <w:r w:rsidR="00A031F4" w:rsidRPr="00BB5A06">
        <w:rPr>
          <w:sz w:val="20"/>
          <w:szCs w:val="20"/>
          <w:lang w:val="es-ES_tradnl"/>
        </w:rPr>
        <w:t xml:space="preserve">El peticionario </w:t>
      </w:r>
      <w:r w:rsidR="004E2EC0" w:rsidRPr="00BB5A06">
        <w:rPr>
          <w:sz w:val="20"/>
          <w:szCs w:val="20"/>
          <w:lang w:val="es-ES_tradnl"/>
        </w:rPr>
        <w:t>ejemplifica, respecto a las alegadas</w:t>
      </w:r>
      <w:r w:rsidR="003D5D3D" w:rsidRPr="00BB5A06">
        <w:rPr>
          <w:sz w:val="20"/>
          <w:szCs w:val="20"/>
          <w:lang w:val="es-ES_tradnl"/>
        </w:rPr>
        <w:t xml:space="preserve"> irregularidades durante el curso del proceso penal seguido en su contra</w:t>
      </w:r>
      <w:r w:rsidR="0016179D" w:rsidRPr="00BB5A06">
        <w:rPr>
          <w:sz w:val="20"/>
          <w:szCs w:val="20"/>
          <w:lang w:val="es-ES_tradnl"/>
        </w:rPr>
        <w:t>,</w:t>
      </w:r>
      <w:r w:rsidR="00A031F4" w:rsidRPr="00BB5A06">
        <w:rPr>
          <w:sz w:val="20"/>
          <w:szCs w:val="20"/>
          <w:lang w:val="es-ES_tradnl"/>
        </w:rPr>
        <w:t xml:space="preserve"> que </w:t>
      </w:r>
      <w:r w:rsidR="00E4357B" w:rsidRPr="00BB5A06">
        <w:rPr>
          <w:sz w:val="20"/>
          <w:szCs w:val="20"/>
          <w:lang w:val="es-ES_tradnl"/>
        </w:rPr>
        <w:t>el Ministerio Público determinó su arraigo con base en una declaración que habría sido manipulad</w:t>
      </w:r>
      <w:r w:rsidR="003D5D3D" w:rsidRPr="00BB5A06">
        <w:rPr>
          <w:sz w:val="20"/>
          <w:szCs w:val="20"/>
          <w:lang w:val="es-ES_tradnl"/>
        </w:rPr>
        <w:t>a y replicada</w:t>
      </w:r>
      <w:r w:rsidR="00E147B6" w:rsidRPr="00BB5A06">
        <w:rPr>
          <w:sz w:val="20"/>
          <w:szCs w:val="20"/>
          <w:lang w:val="es-ES_tradnl"/>
        </w:rPr>
        <w:t xml:space="preserve"> ya que </w:t>
      </w:r>
      <w:r w:rsidR="004E2EC0" w:rsidRPr="00BB5A06">
        <w:rPr>
          <w:sz w:val="20"/>
          <w:szCs w:val="20"/>
          <w:lang w:val="es-ES_tradnl"/>
        </w:rPr>
        <w:t xml:space="preserve">constaba </w:t>
      </w:r>
      <w:r w:rsidR="00175FBC" w:rsidRPr="00BB5A06">
        <w:rPr>
          <w:sz w:val="20"/>
          <w:szCs w:val="20"/>
          <w:lang w:val="es-ES_tradnl"/>
        </w:rPr>
        <w:t>el</w:t>
      </w:r>
      <w:r w:rsidR="004E2EC0" w:rsidRPr="00BB5A06">
        <w:rPr>
          <w:sz w:val="20"/>
          <w:szCs w:val="20"/>
          <w:lang w:val="es-ES_tradnl"/>
        </w:rPr>
        <w:t xml:space="preserve"> nombre de otra persona</w:t>
      </w:r>
      <w:r w:rsidR="00E147B6" w:rsidRPr="00BB5A06">
        <w:rPr>
          <w:sz w:val="20"/>
          <w:szCs w:val="20"/>
          <w:lang w:val="es-ES_tradnl"/>
        </w:rPr>
        <w:t>,</w:t>
      </w:r>
      <w:r w:rsidR="004E2EC0" w:rsidRPr="00BB5A06">
        <w:rPr>
          <w:sz w:val="20"/>
          <w:szCs w:val="20"/>
          <w:lang w:val="es-ES_tradnl"/>
        </w:rPr>
        <w:t xml:space="preserve"> </w:t>
      </w:r>
      <w:r w:rsidR="00E147B6" w:rsidRPr="00BB5A06">
        <w:rPr>
          <w:sz w:val="20"/>
          <w:szCs w:val="20"/>
          <w:lang w:val="es-ES_tradnl"/>
        </w:rPr>
        <w:t>no el suyo; además, con base en esa declaración se le habría dictado auto de formal prisión</w:t>
      </w:r>
      <w:r w:rsidR="00E4357B" w:rsidRPr="00BB5A06">
        <w:rPr>
          <w:sz w:val="20"/>
          <w:szCs w:val="20"/>
          <w:lang w:val="es-ES_tradnl"/>
        </w:rPr>
        <w:t>.</w:t>
      </w:r>
      <w:r w:rsidR="003D5D3D" w:rsidRPr="00BB5A06">
        <w:rPr>
          <w:sz w:val="20"/>
          <w:szCs w:val="20"/>
          <w:lang w:val="es-ES_tradnl"/>
        </w:rPr>
        <w:t xml:space="preserve"> </w:t>
      </w:r>
    </w:p>
    <w:p w14:paraId="0C8ABBFA" w14:textId="1F062146" w:rsidR="00F32CBE" w:rsidRPr="00BB5A06" w:rsidRDefault="00A52964" w:rsidP="000D2646">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S</w:t>
      </w:r>
      <w:r w:rsidR="00CA6F54" w:rsidRPr="00BB5A06">
        <w:rPr>
          <w:sz w:val="20"/>
          <w:szCs w:val="20"/>
          <w:lang w:val="es-ES_tradnl"/>
        </w:rPr>
        <w:t xml:space="preserve">e desprende </w:t>
      </w:r>
      <w:r w:rsidRPr="00BB5A06">
        <w:rPr>
          <w:sz w:val="20"/>
          <w:szCs w:val="20"/>
          <w:lang w:val="es-ES_tradnl"/>
        </w:rPr>
        <w:t xml:space="preserve">de la información aportada por el peticionario </w:t>
      </w:r>
      <w:r w:rsidR="00CA6F54" w:rsidRPr="00BB5A06">
        <w:rPr>
          <w:sz w:val="20"/>
          <w:szCs w:val="20"/>
          <w:lang w:val="es-ES_tradnl"/>
        </w:rPr>
        <w:t>que el</w:t>
      </w:r>
      <w:r w:rsidR="003C3A7B" w:rsidRPr="00BB5A06">
        <w:rPr>
          <w:sz w:val="20"/>
          <w:szCs w:val="20"/>
          <w:lang w:val="es-ES_tradnl"/>
        </w:rPr>
        <w:t xml:space="preserve"> 7 de diciembre de 2001 </w:t>
      </w:r>
      <w:r w:rsidR="00CA6F54" w:rsidRPr="00BB5A06">
        <w:rPr>
          <w:sz w:val="20"/>
          <w:szCs w:val="20"/>
          <w:lang w:val="es-ES_tradnl"/>
        </w:rPr>
        <w:t xml:space="preserve">el Juzgado Noveno de Distrito de Procesos Penales </w:t>
      </w:r>
      <w:r w:rsidR="003C3A7B" w:rsidRPr="00BB5A06">
        <w:rPr>
          <w:sz w:val="20"/>
          <w:szCs w:val="20"/>
          <w:lang w:val="es-ES_tradnl"/>
        </w:rPr>
        <w:t>dictó una orden de arraigo en contra del Sr. Quintana por un plazo de noventa días</w:t>
      </w:r>
      <w:r w:rsidR="00CA6F54" w:rsidRPr="00BB5A06">
        <w:rPr>
          <w:sz w:val="20"/>
          <w:szCs w:val="20"/>
          <w:lang w:val="es-ES_tradnl"/>
        </w:rPr>
        <w:t xml:space="preserve">. </w:t>
      </w:r>
      <w:r w:rsidR="000D2646" w:rsidRPr="00BB5A06">
        <w:rPr>
          <w:sz w:val="20"/>
          <w:szCs w:val="20"/>
          <w:lang w:val="es-ES_tradnl"/>
        </w:rPr>
        <w:t xml:space="preserve">Posteriormente, </w:t>
      </w:r>
      <w:r w:rsidR="00A268A2" w:rsidRPr="00BB5A06">
        <w:rPr>
          <w:sz w:val="20"/>
          <w:szCs w:val="20"/>
          <w:lang w:val="es-ES_tradnl"/>
        </w:rPr>
        <w:t>el</w:t>
      </w:r>
      <w:r w:rsidR="00F32CBE" w:rsidRPr="00BB5A06">
        <w:rPr>
          <w:sz w:val="20"/>
          <w:szCs w:val="20"/>
          <w:lang w:val="es-ES_tradnl"/>
        </w:rPr>
        <w:t xml:space="preserve"> 7 de marzo de 2002 se dictó auto de formal prisión en </w:t>
      </w:r>
      <w:r w:rsidR="006C042C" w:rsidRPr="00BB5A06">
        <w:rPr>
          <w:sz w:val="20"/>
          <w:szCs w:val="20"/>
          <w:lang w:val="es-ES_tradnl"/>
        </w:rPr>
        <w:t xml:space="preserve">su </w:t>
      </w:r>
      <w:r w:rsidR="00F32CBE" w:rsidRPr="00BB5A06">
        <w:rPr>
          <w:sz w:val="20"/>
          <w:szCs w:val="20"/>
          <w:lang w:val="es-ES_tradnl"/>
        </w:rPr>
        <w:t xml:space="preserve">contra por su presunta responsabilidad en la comisión </w:t>
      </w:r>
      <w:r w:rsidR="00A268A2" w:rsidRPr="00BB5A06">
        <w:rPr>
          <w:sz w:val="20"/>
          <w:szCs w:val="20"/>
          <w:lang w:val="es-ES_tradnl"/>
        </w:rPr>
        <w:t>del delito</w:t>
      </w:r>
      <w:r w:rsidR="00F32CBE" w:rsidRPr="00BB5A06">
        <w:rPr>
          <w:sz w:val="20"/>
          <w:szCs w:val="20"/>
          <w:lang w:val="es-ES_tradnl"/>
        </w:rPr>
        <w:t xml:space="preserve"> de delincuencia organizada y </w:t>
      </w:r>
      <w:r w:rsidR="00A268A2" w:rsidRPr="00BB5A06">
        <w:rPr>
          <w:sz w:val="20"/>
          <w:szCs w:val="20"/>
          <w:lang w:val="es-ES_tradnl"/>
        </w:rPr>
        <w:t xml:space="preserve">delitos </w:t>
      </w:r>
      <w:r w:rsidR="00F32CBE" w:rsidRPr="00BB5A06">
        <w:rPr>
          <w:sz w:val="20"/>
          <w:szCs w:val="20"/>
          <w:lang w:val="es-ES_tradnl"/>
        </w:rPr>
        <w:t>contra la salud</w:t>
      </w:r>
      <w:r w:rsidR="00AF1C5B" w:rsidRPr="00BB5A06">
        <w:rPr>
          <w:sz w:val="20"/>
          <w:szCs w:val="20"/>
          <w:lang w:val="es-ES_tradnl"/>
        </w:rPr>
        <w:t xml:space="preserve">, radicado en la causa penal 16/2002. </w:t>
      </w:r>
      <w:r w:rsidR="00D1220F" w:rsidRPr="00BB5A06">
        <w:rPr>
          <w:sz w:val="20"/>
          <w:szCs w:val="20"/>
          <w:lang w:val="es-ES_tradnl"/>
        </w:rPr>
        <w:t>A consecuencia</w:t>
      </w:r>
      <w:r w:rsidR="00F32CBE" w:rsidRPr="00BB5A06">
        <w:rPr>
          <w:sz w:val="20"/>
          <w:szCs w:val="20"/>
          <w:lang w:val="es-ES_tradnl"/>
        </w:rPr>
        <w:t xml:space="preserve">, el Sr. Quintana interpuso un amparo indirecto en contra del auto de formal prisión y en contra del decreto de la ley federal contra la delincuencia organizada. </w:t>
      </w:r>
      <w:r w:rsidR="006C042C" w:rsidRPr="00BB5A06">
        <w:rPr>
          <w:sz w:val="20"/>
          <w:szCs w:val="20"/>
          <w:lang w:val="es-ES_tradnl"/>
        </w:rPr>
        <w:t>Sin embargo</w:t>
      </w:r>
      <w:r w:rsidR="00F32CBE" w:rsidRPr="00BB5A06">
        <w:rPr>
          <w:sz w:val="20"/>
          <w:szCs w:val="20"/>
          <w:lang w:val="es-ES_tradnl"/>
        </w:rPr>
        <w:t xml:space="preserve">, el 26 de abril de 2002 el Juzgado Sexto “A” de Distrito en Materia de Amparo Penal en el Distrito Federal </w:t>
      </w:r>
      <w:r w:rsidR="0004135C" w:rsidRPr="00BB5A06">
        <w:rPr>
          <w:sz w:val="20"/>
          <w:szCs w:val="20"/>
          <w:lang w:val="es-ES_tradnl"/>
        </w:rPr>
        <w:t xml:space="preserve">lo </w:t>
      </w:r>
      <w:r w:rsidR="00F32CBE" w:rsidRPr="00BB5A06">
        <w:rPr>
          <w:sz w:val="20"/>
          <w:szCs w:val="20"/>
          <w:lang w:val="es-ES_tradnl"/>
        </w:rPr>
        <w:t>negó respecto al decreto de ley</w:t>
      </w:r>
      <w:r w:rsidR="0004135C" w:rsidRPr="00BB5A06">
        <w:rPr>
          <w:sz w:val="20"/>
          <w:szCs w:val="20"/>
          <w:lang w:val="es-ES_tradnl"/>
        </w:rPr>
        <w:t>, pero</w:t>
      </w:r>
      <w:r w:rsidR="00F32CBE" w:rsidRPr="00BB5A06">
        <w:rPr>
          <w:sz w:val="20"/>
          <w:szCs w:val="20"/>
          <w:lang w:val="es-ES_tradnl"/>
        </w:rPr>
        <w:t xml:space="preserve"> </w:t>
      </w:r>
      <w:r w:rsidR="0004135C" w:rsidRPr="00BB5A06">
        <w:rPr>
          <w:sz w:val="20"/>
          <w:szCs w:val="20"/>
          <w:lang w:val="es-ES_tradnl"/>
        </w:rPr>
        <w:t>lo</w:t>
      </w:r>
      <w:r w:rsidR="00F32CBE" w:rsidRPr="00BB5A06">
        <w:rPr>
          <w:sz w:val="20"/>
          <w:szCs w:val="20"/>
          <w:lang w:val="es-ES_tradnl"/>
        </w:rPr>
        <w:t xml:space="preserve"> otorgó a efectos de emitir un nuevo auto de formal prisión. </w:t>
      </w:r>
    </w:p>
    <w:p w14:paraId="6EB34E13" w14:textId="61B0859C" w:rsidR="00F321E9" w:rsidRPr="00BB5A06" w:rsidRDefault="006C042C" w:rsidP="00F321E9">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Posteriormente, e</w:t>
      </w:r>
      <w:r w:rsidR="003B076C" w:rsidRPr="00BB5A06">
        <w:rPr>
          <w:sz w:val="20"/>
          <w:szCs w:val="20"/>
          <w:lang w:val="es-ES_tradnl"/>
        </w:rPr>
        <w:t>l 8 de julio de 2002 se dictó un nuevo auto</w:t>
      </w:r>
      <w:r w:rsidR="00836330" w:rsidRPr="00BB5A06">
        <w:rPr>
          <w:sz w:val="20"/>
          <w:szCs w:val="20"/>
          <w:lang w:val="es-ES_tradnl"/>
        </w:rPr>
        <w:t xml:space="preserve"> de</w:t>
      </w:r>
      <w:r w:rsidR="003B076C" w:rsidRPr="00BB5A06">
        <w:rPr>
          <w:sz w:val="20"/>
          <w:szCs w:val="20"/>
          <w:lang w:val="es-ES_tradnl"/>
        </w:rPr>
        <w:t xml:space="preserve"> formal prisión en contra del </w:t>
      </w:r>
      <w:r w:rsidR="00A268A2" w:rsidRPr="00BB5A06">
        <w:rPr>
          <w:sz w:val="20"/>
          <w:szCs w:val="20"/>
          <w:lang w:val="es-ES_tradnl"/>
        </w:rPr>
        <w:t>Sr. Quintana</w:t>
      </w:r>
      <w:r w:rsidR="003B076C" w:rsidRPr="00BB5A06">
        <w:rPr>
          <w:sz w:val="20"/>
          <w:szCs w:val="20"/>
          <w:lang w:val="es-ES_tradnl"/>
        </w:rPr>
        <w:t xml:space="preserve"> por su </w:t>
      </w:r>
      <w:r w:rsidR="00F321E9" w:rsidRPr="00BB5A06">
        <w:rPr>
          <w:sz w:val="20"/>
          <w:szCs w:val="20"/>
          <w:lang w:val="es-ES_tradnl"/>
        </w:rPr>
        <w:t>presunta</w:t>
      </w:r>
      <w:r w:rsidR="003B076C" w:rsidRPr="00BB5A06">
        <w:rPr>
          <w:sz w:val="20"/>
          <w:szCs w:val="20"/>
          <w:lang w:val="es-ES_tradnl"/>
        </w:rPr>
        <w:t xml:space="preserve"> responsabilidad en la comisión de los delitos antes señalados</w:t>
      </w:r>
      <w:r w:rsidR="00AF1C5B" w:rsidRPr="00BB5A06">
        <w:rPr>
          <w:sz w:val="20"/>
          <w:szCs w:val="20"/>
          <w:lang w:val="es-ES_tradnl"/>
        </w:rPr>
        <w:t>.</w:t>
      </w:r>
      <w:r w:rsidR="00794710" w:rsidRPr="00BB5A06">
        <w:rPr>
          <w:sz w:val="20"/>
          <w:szCs w:val="20"/>
          <w:lang w:val="es-ES_tradnl"/>
        </w:rPr>
        <w:t xml:space="preserve"> </w:t>
      </w:r>
      <w:r w:rsidR="003B076C" w:rsidRPr="00BB5A06">
        <w:rPr>
          <w:sz w:val="20"/>
          <w:szCs w:val="20"/>
          <w:lang w:val="es-ES_tradnl"/>
        </w:rPr>
        <w:t>Inconforme con ello, el Sr. Quintana nuevamente interpuso un amparo indirecto</w:t>
      </w:r>
      <w:r w:rsidR="003C3A7B" w:rsidRPr="00BB5A06">
        <w:rPr>
          <w:sz w:val="20"/>
          <w:szCs w:val="20"/>
          <w:lang w:val="es-ES_tradnl"/>
        </w:rPr>
        <w:t xml:space="preserve"> registrado bajo el número</w:t>
      </w:r>
      <w:r w:rsidR="00836330" w:rsidRPr="00BB5A06">
        <w:rPr>
          <w:sz w:val="20"/>
          <w:szCs w:val="20"/>
          <w:lang w:val="es-ES_tradnl"/>
        </w:rPr>
        <w:t xml:space="preserve"> 1869/2002</w:t>
      </w:r>
      <w:r w:rsidR="003B076C" w:rsidRPr="00BB5A06">
        <w:rPr>
          <w:sz w:val="20"/>
          <w:szCs w:val="20"/>
          <w:lang w:val="es-ES_tradnl"/>
        </w:rPr>
        <w:t xml:space="preserve">, el cual fue otorgado </w:t>
      </w:r>
      <w:r w:rsidR="00CA6F54" w:rsidRPr="00BB5A06">
        <w:rPr>
          <w:sz w:val="20"/>
          <w:szCs w:val="20"/>
          <w:lang w:val="es-ES_tradnl"/>
        </w:rPr>
        <w:t xml:space="preserve">por el Juez Sexto “A” de Distrito en Materia de Amparo Penal en el Distrito Federal, </w:t>
      </w:r>
      <w:r w:rsidR="00836330" w:rsidRPr="00BB5A06">
        <w:rPr>
          <w:sz w:val="20"/>
          <w:szCs w:val="20"/>
          <w:lang w:val="es-ES_tradnl"/>
        </w:rPr>
        <w:t xml:space="preserve">determinando conceder el amparo a efectos de </w:t>
      </w:r>
      <w:r w:rsidR="00330C65" w:rsidRPr="00BB5A06">
        <w:rPr>
          <w:sz w:val="20"/>
          <w:szCs w:val="20"/>
          <w:lang w:val="es-ES_tradnl"/>
        </w:rPr>
        <w:t>emitir</w:t>
      </w:r>
      <w:r w:rsidR="00836330" w:rsidRPr="00BB5A06">
        <w:rPr>
          <w:sz w:val="20"/>
          <w:szCs w:val="20"/>
          <w:lang w:val="es-ES_tradnl"/>
        </w:rPr>
        <w:t xml:space="preserve"> un nuevo auto de formal prisión subsanando la falta de fundamentación. En contra de la concesión del amparo, el Ministerio Público interpuso un recurso de revisión, mismo que fue resuelto en sentencia de 17 de enero de 2004</w:t>
      </w:r>
      <w:r w:rsidR="00706E45" w:rsidRPr="00BB5A06">
        <w:rPr>
          <w:sz w:val="20"/>
          <w:szCs w:val="20"/>
          <w:lang w:val="es-ES_tradnl"/>
        </w:rPr>
        <w:t xml:space="preserve"> por el Séptimo Tribunal Colegiado en Materia Penal del Primer Circuito, negando dicho recurso y manteniendo en firme el amparo otorgado a favor del Sr. Quintana.</w:t>
      </w:r>
    </w:p>
    <w:p w14:paraId="6C19F29E" w14:textId="410758CB" w:rsidR="00A7360B" w:rsidRPr="00BB5A06" w:rsidRDefault="00D67D0A" w:rsidP="00F321E9">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En consecuencia, el 31 de enero de 2003 se dictó un nuevo auto de formal prisión en contra del Sr. Quintana</w:t>
      </w:r>
      <w:r w:rsidR="00F321E9" w:rsidRPr="00BB5A06">
        <w:rPr>
          <w:sz w:val="20"/>
          <w:szCs w:val="20"/>
          <w:lang w:val="es-ES_tradnl"/>
        </w:rPr>
        <w:t>.</w:t>
      </w:r>
      <w:r w:rsidRPr="00BB5A06">
        <w:rPr>
          <w:sz w:val="20"/>
          <w:szCs w:val="20"/>
          <w:lang w:val="es-ES_tradnl"/>
        </w:rPr>
        <w:t xml:space="preserve"> </w:t>
      </w:r>
      <w:r w:rsidR="00BC4AF8" w:rsidRPr="00BB5A06">
        <w:rPr>
          <w:sz w:val="20"/>
          <w:szCs w:val="20"/>
          <w:lang w:val="es-ES_tradnl"/>
        </w:rPr>
        <w:t>El</w:t>
      </w:r>
      <w:r w:rsidRPr="00BB5A06">
        <w:rPr>
          <w:sz w:val="20"/>
          <w:szCs w:val="20"/>
          <w:lang w:val="es-ES_tradnl"/>
        </w:rPr>
        <w:t xml:space="preserve"> 4 de agosto de 2006 se dictó sentencia condenatoria en contra del Sr. Quintana por el delito de delincuencia organizada y delitos contra la salud, imponiéndole una pena de </w:t>
      </w:r>
      <w:r w:rsidR="0044733C" w:rsidRPr="00BB5A06">
        <w:rPr>
          <w:sz w:val="20"/>
          <w:szCs w:val="20"/>
          <w:lang w:val="es-ES_tradnl"/>
        </w:rPr>
        <w:t xml:space="preserve">treinta y </w:t>
      </w:r>
      <w:r w:rsidR="001136A7" w:rsidRPr="00BB5A06">
        <w:rPr>
          <w:sz w:val="20"/>
          <w:szCs w:val="20"/>
          <w:lang w:val="es-ES_tradnl"/>
        </w:rPr>
        <w:t>seis</w:t>
      </w:r>
      <w:r w:rsidRPr="00BB5A06">
        <w:rPr>
          <w:sz w:val="20"/>
          <w:szCs w:val="20"/>
          <w:lang w:val="es-ES_tradnl"/>
        </w:rPr>
        <w:t xml:space="preserve"> años y </w:t>
      </w:r>
      <w:r w:rsidR="0044733C" w:rsidRPr="00BB5A06">
        <w:rPr>
          <w:sz w:val="20"/>
          <w:szCs w:val="20"/>
          <w:lang w:val="es-ES_tradnl"/>
        </w:rPr>
        <w:t>tres</w:t>
      </w:r>
      <w:r w:rsidRPr="00BB5A06">
        <w:rPr>
          <w:sz w:val="20"/>
          <w:szCs w:val="20"/>
          <w:lang w:val="es-ES_tradnl"/>
        </w:rPr>
        <w:t xml:space="preserve"> meses de prisión. </w:t>
      </w:r>
      <w:r w:rsidR="00F321E9" w:rsidRPr="00BB5A06">
        <w:rPr>
          <w:sz w:val="20"/>
          <w:szCs w:val="20"/>
          <w:lang w:val="es-ES_tradnl"/>
        </w:rPr>
        <w:t>Inconforme con ello,</w:t>
      </w:r>
      <w:r w:rsidRPr="00BB5A06">
        <w:rPr>
          <w:sz w:val="20"/>
          <w:szCs w:val="20"/>
          <w:lang w:val="es-ES_tradnl"/>
        </w:rPr>
        <w:t xml:space="preserve"> el Sr. Quintana interpuso un recurso de apelación, mismo que fue resuelto en sentencia de 30 de </w:t>
      </w:r>
      <w:r w:rsidR="00A7360B" w:rsidRPr="00BB5A06">
        <w:rPr>
          <w:sz w:val="20"/>
          <w:szCs w:val="20"/>
          <w:lang w:val="es-ES_tradnl"/>
        </w:rPr>
        <w:t>marzo</w:t>
      </w:r>
      <w:r w:rsidRPr="00BB5A06">
        <w:rPr>
          <w:sz w:val="20"/>
          <w:szCs w:val="20"/>
          <w:lang w:val="es-ES_tradnl"/>
        </w:rPr>
        <w:t xml:space="preserve"> de </w:t>
      </w:r>
      <w:r w:rsidR="00A7360B" w:rsidRPr="00BB5A06">
        <w:rPr>
          <w:sz w:val="20"/>
          <w:szCs w:val="20"/>
          <w:lang w:val="es-ES_tradnl"/>
        </w:rPr>
        <w:t>2007</w:t>
      </w:r>
      <w:r w:rsidRPr="00BB5A06">
        <w:rPr>
          <w:sz w:val="20"/>
          <w:szCs w:val="20"/>
          <w:lang w:val="es-ES_tradnl"/>
        </w:rPr>
        <w:t xml:space="preserve"> dictada por el Cuarto Tribunal Unitario en Materia Penal del Primer Circuito, </w:t>
      </w:r>
      <w:r w:rsidR="00145849" w:rsidRPr="00BB5A06">
        <w:rPr>
          <w:sz w:val="20"/>
          <w:szCs w:val="20"/>
          <w:lang w:val="es-ES_tradnl"/>
        </w:rPr>
        <w:t xml:space="preserve">con la cual se revocó </w:t>
      </w:r>
      <w:r w:rsidR="00A7360B" w:rsidRPr="00BB5A06">
        <w:rPr>
          <w:sz w:val="20"/>
          <w:szCs w:val="20"/>
          <w:lang w:val="es-ES_tradnl"/>
        </w:rPr>
        <w:t>la sentencia impugnada con la finalidad de reponer el procedimiento.</w:t>
      </w:r>
    </w:p>
    <w:p w14:paraId="77481774" w14:textId="7949E9E4" w:rsidR="00C6552E" w:rsidRPr="00BB5A06" w:rsidRDefault="00A7360B" w:rsidP="0044733C">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 xml:space="preserve">El 29 de octubre de 2010 </w:t>
      </w:r>
      <w:r w:rsidR="00736B64" w:rsidRPr="00BB5A06">
        <w:rPr>
          <w:sz w:val="20"/>
          <w:szCs w:val="20"/>
          <w:lang w:val="es-ES_tradnl"/>
        </w:rPr>
        <w:t>el Juez Decimoctavo de Distrito de Procesos Penales Federales en el Distrito Federal</w:t>
      </w:r>
      <w:r w:rsidRPr="00BB5A06">
        <w:rPr>
          <w:sz w:val="20"/>
          <w:szCs w:val="20"/>
          <w:lang w:val="es-ES_tradnl"/>
        </w:rPr>
        <w:t xml:space="preserve"> dictó una nueva sentencia condenatoria por los mismos delitos,</w:t>
      </w:r>
      <w:r w:rsidR="00EF7590" w:rsidRPr="00BB5A06">
        <w:rPr>
          <w:sz w:val="20"/>
          <w:szCs w:val="20"/>
          <w:lang w:val="es-ES_tradnl"/>
        </w:rPr>
        <w:t xml:space="preserve"> </w:t>
      </w:r>
      <w:r w:rsidRPr="00BB5A06">
        <w:rPr>
          <w:sz w:val="20"/>
          <w:szCs w:val="20"/>
          <w:lang w:val="es-ES_tradnl"/>
        </w:rPr>
        <w:t xml:space="preserve">pero reduciendo la sentencia a </w:t>
      </w:r>
      <w:r w:rsidR="0044733C" w:rsidRPr="00BB5A06">
        <w:rPr>
          <w:sz w:val="20"/>
          <w:szCs w:val="20"/>
          <w:lang w:val="es-ES_tradnl"/>
        </w:rPr>
        <w:t>veinticinco</w:t>
      </w:r>
      <w:r w:rsidRPr="00BB5A06">
        <w:rPr>
          <w:sz w:val="20"/>
          <w:szCs w:val="20"/>
          <w:lang w:val="es-ES_tradnl"/>
        </w:rPr>
        <w:t xml:space="preserve"> años y </w:t>
      </w:r>
      <w:r w:rsidR="0044733C" w:rsidRPr="00BB5A06">
        <w:rPr>
          <w:sz w:val="20"/>
          <w:szCs w:val="20"/>
          <w:lang w:val="es-ES_tradnl"/>
        </w:rPr>
        <w:t>tres</w:t>
      </w:r>
      <w:r w:rsidRPr="00BB5A06">
        <w:rPr>
          <w:sz w:val="20"/>
          <w:szCs w:val="20"/>
          <w:lang w:val="es-ES_tradnl"/>
        </w:rPr>
        <w:t xml:space="preserve"> días de prisión. En contra de dicha sentencia</w:t>
      </w:r>
      <w:r w:rsidR="008D2BAD" w:rsidRPr="00BB5A06">
        <w:rPr>
          <w:sz w:val="20"/>
          <w:szCs w:val="20"/>
          <w:lang w:val="es-ES_tradnl"/>
        </w:rPr>
        <w:t>,</w:t>
      </w:r>
      <w:r w:rsidRPr="00BB5A06">
        <w:rPr>
          <w:sz w:val="20"/>
          <w:szCs w:val="20"/>
          <w:lang w:val="es-ES_tradnl"/>
        </w:rPr>
        <w:t xml:space="preserve"> el Sr. Quintana nuevamente interpuso un recurso de </w:t>
      </w:r>
      <w:r w:rsidR="00C6552E" w:rsidRPr="00BB5A06">
        <w:rPr>
          <w:sz w:val="20"/>
          <w:szCs w:val="20"/>
          <w:lang w:val="es-ES_tradnl"/>
        </w:rPr>
        <w:t>apelación</w:t>
      </w:r>
      <w:r w:rsidR="004D6544" w:rsidRPr="00BB5A06">
        <w:rPr>
          <w:sz w:val="20"/>
          <w:szCs w:val="20"/>
          <w:lang w:val="es-ES_tradnl"/>
        </w:rPr>
        <w:t>,</w:t>
      </w:r>
      <w:r w:rsidR="00C6552E" w:rsidRPr="00BB5A06">
        <w:rPr>
          <w:sz w:val="20"/>
          <w:szCs w:val="20"/>
          <w:lang w:val="es-ES_tradnl"/>
        </w:rPr>
        <w:t xml:space="preserve"> mismo que fue resuelto el 30 de septiembre de 2011 por el Cuarto Tribunal Unitario en Materia Penal del Primer Circuito, </w:t>
      </w:r>
      <w:r w:rsidR="00330C65" w:rsidRPr="00BB5A06">
        <w:rPr>
          <w:sz w:val="20"/>
          <w:szCs w:val="20"/>
          <w:lang w:val="es-ES_tradnl"/>
        </w:rPr>
        <w:t>reduciendo</w:t>
      </w:r>
      <w:r w:rsidR="00C6552E" w:rsidRPr="00BB5A06">
        <w:rPr>
          <w:sz w:val="20"/>
          <w:szCs w:val="20"/>
          <w:lang w:val="es-ES_tradnl"/>
        </w:rPr>
        <w:t xml:space="preserve"> la </w:t>
      </w:r>
      <w:r w:rsidR="004D6544" w:rsidRPr="00BB5A06">
        <w:rPr>
          <w:sz w:val="20"/>
          <w:szCs w:val="20"/>
          <w:lang w:val="es-ES_tradnl"/>
        </w:rPr>
        <w:t>pena</w:t>
      </w:r>
      <w:r w:rsidR="00C6552E" w:rsidRPr="00BB5A06">
        <w:rPr>
          <w:sz w:val="20"/>
          <w:szCs w:val="20"/>
          <w:lang w:val="es-ES_tradnl"/>
        </w:rPr>
        <w:t xml:space="preserve"> a </w:t>
      </w:r>
      <w:r w:rsidR="0044733C" w:rsidRPr="00BB5A06">
        <w:rPr>
          <w:sz w:val="20"/>
          <w:szCs w:val="20"/>
          <w:lang w:val="es-ES_tradnl"/>
        </w:rPr>
        <w:t xml:space="preserve">veinticinco </w:t>
      </w:r>
      <w:r w:rsidR="00C6552E" w:rsidRPr="00BB5A06">
        <w:rPr>
          <w:sz w:val="20"/>
          <w:szCs w:val="20"/>
          <w:lang w:val="es-ES_tradnl"/>
        </w:rPr>
        <w:t xml:space="preserve">años y </w:t>
      </w:r>
      <w:r w:rsidR="0044733C" w:rsidRPr="00BB5A06">
        <w:rPr>
          <w:sz w:val="20"/>
          <w:szCs w:val="20"/>
          <w:lang w:val="es-ES_tradnl"/>
        </w:rPr>
        <w:t>un</w:t>
      </w:r>
      <w:r w:rsidR="00C6552E" w:rsidRPr="00BB5A06">
        <w:rPr>
          <w:sz w:val="20"/>
          <w:szCs w:val="20"/>
          <w:lang w:val="es-ES_tradnl"/>
        </w:rPr>
        <w:t xml:space="preserve"> día de prisión. </w:t>
      </w:r>
      <w:r w:rsidR="00E25568" w:rsidRPr="00BB5A06">
        <w:rPr>
          <w:sz w:val="20"/>
          <w:szCs w:val="20"/>
          <w:lang w:val="es-ES_tradnl"/>
        </w:rPr>
        <w:t xml:space="preserve">En contra de </w:t>
      </w:r>
      <w:r w:rsidR="004A4A1C" w:rsidRPr="00BB5A06">
        <w:rPr>
          <w:sz w:val="20"/>
          <w:szCs w:val="20"/>
          <w:lang w:val="es-ES_tradnl"/>
        </w:rPr>
        <w:t>esta última decisión</w:t>
      </w:r>
      <w:r w:rsidR="00E25568" w:rsidRPr="00BB5A06">
        <w:rPr>
          <w:sz w:val="20"/>
          <w:szCs w:val="20"/>
          <w:lang w:val="es-ES_tradnl"/>
        </w:rPr>
        <w:t xml:space="preserve"> el Sr. Quintana interpuso un recurso de amparo directo</w:t>
      </w:r>
      <w:r w:rsidR="00284C91" w:rsidRPr="00BB5A06">
        <w:rPr>
          <w:sz w:val="20"/>
          <w:szCs w:val="20"/>
          <w:lang w:val="es-ES_tradnl"/>
        </w:rPr>
        <w:t xml:space="preserve"> </w:t>
      </w:r>
      <w:r w:rsidR="004D6544" w:rsidRPr="00BB5A06">
        <w:rPr>
          <w:sz w:val="20"/>
          <w:szCs w:val="20"/>
          <w:lang w:val="es-ES_tradnl"/>
        </w:rPr>
        <w:t>registrado bajo</w:t>
      </w:r>
      <w:r w:rsidR="00284C91" w:rsidRPr="00BB5A06">
        <w:rPr>
          <w:sz w:val="20"/>
          <w:szCs w:val="20"/>
          <w:lang w:val="es-ES_tradnl"/>
        </w:rPr>
        <w:t xml:space="preserve"> el expediente 420/2012</w:t>
      </w:r>
      <w:r w:rsidR="0044733C" w:rsidRPr="00BB5A06">
        <w:rPr>
          <w:sz w:val="20"/>
          <w:szCs w:val="20"/>
          <w:lang w:val="es-ES_tradnl"/>
        </w:rPr>
        <w:t>.</w:t>
      </w:r>
      <w:r w:rsidR="00330C65" w:rsidRPr="00BB5A06">
        <w:rPr>
          <w:sz w:val="20"/>
          <w:szCs w:val="20"/>
          <w:lang w:val="es-ES_tradnl"/>
        </w:rPr>
        <w:t xml:space="preserve"> </w:t>
      </w:r>
      <w:r w:rsidR="0044733C" w:rsidRPr="00BB5A06">
        <w:rPr>
          <w:sz w:val="20"/>
          <w:szCs w:val="20"/>
          <w:lang w:val="es-ES_tradnl"/>
        </w:rPr>
        <w:t>Dicho amparo directo</w:t>
      </w:r>
      <w:r w:rsidR="00330C65" w:rsidRPr="00BB5A06">
        <w:rPr>
          <w:sz w:val="20"/>
          <w:szCs w:val="20"/>
          <w:lang w:val="es-ES_tradnl"/>
        </w:rPr>
        <w:t xml:space="preserve"> fue resuelto por</w:t>
      </w:r>
      <w:r w:rsidR="00E25568" w:rsidRPr="00BB5A06">
        <w:rPr>
          <w:sz w:val="20"/>
          <w:szCs w:val="20"/>
          <w:lang w:val="es-ES_tradnl"/>
        </w:rPr>
        <w:t xml:space="preserve"> el Séptimo Tribunal Colegiado en Materia Penal del Primer Circuito</w:t>
      </w:r>
      <w:r w:rsidR="00D14BA5" w:rsidRPr="00BB5A06">
        <w:rPr>
          <w:sz w:val="20"/>
          <w:szCs w:val="20"/>
          <w:lang w:val="es-ES_tradnl"/>
        </w:rPr>
        <w:t xml:space="preserve"> en sentencia de 14 de febrero de 2013</w:t>
      </w:r>
      <w:r w:rsidR="00BC558E" w:rsidRPr="00BB5A06">
        <w:rPr>
          <w:sz w:val="20"/>
          <w:szCs w:val="20"/>
          <w:lang w:val="es-ES_tradnl"/>
        </w:rPr>
        <w:t>,</w:t>
      </w:r>
      <w:r w:rsidR="00330C65" w:rsidRPr="00BB5A06">
        <w:rPr>
          <w:sz w:val="20"/>
          <w:szCs w:val="20"/>
          <w:lang w:val="es-ES_tradnl"/>
        </w:rPr>
        <w:t xml:space="preserve"> a través de la cual</w:t>
      </w:r>
      <w:r w:rsidR="00E25568" w:rsidRPr="00BB5A06">
        <w:rPr>
          <w:sz w:val="20"/>
          <w:szCs w:val="20"/>
          <w:lang w:val="es-ES_tradnl"/>
        </w:rPr>
        <w:t xml:space="preserve"> resolvió negar el ampar</w:t>
      </w:r>
      <w:r w:rsidR="00136622" w:rsidRPr="00BB5A06">
        <w:rPr>
          <w:sz w:val="20"/>
          <w:szCs w:val="20"/>
          <w:lang w:val="es-ES_tradnl"/>
        </w:rPr>
        <w:t>o.</w:t>
      </w:r>
      <w:r w:rsidR="00E25568" w:rsidRPr="00BB5A06">
        <w:rPr>
          <w:sz w:val="20"/>
          <w:szCs w:val="20"/>
          <w:lang w:val="es-ES_tradnl"/>
        </w:rPr>
        <w:t xml:space="preserve"> </w:t>
      </w:r>
    </w:p>
    <w:p w14:paraId="5E33D31C" w14:textId="726DD072" w:rsidR="009A71CB" w:rsidRPr="00BB5A06" w:rsidRDefault="00D14BA5" w:rsidP="009A71CB">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Cuatro años más tarde, e</w:t>
      </w:r>
      <w:r w:rsidR="00684F90" w:rsidRPr="00BB5A06">
        <w:rPr>
          <w:sz w:val="20"/>
          <w:szCs w:val="20"/>
          <w:lang w:val="es-ES_tradnl"/>
        </w:rPr>
        <w:t>l 12 de mayo de 2017 el Sr. Quintana solicitó reconocimiento de inocencia ante el Juzgado Decimoctavo de Distrito de Procesos Penales Federales en la Ciudad de México</w:t>
      </w:r>
      <w:r w:rsidR="006B7858" w:rsidRPr="00BB5A06">
        <w:rPr>
          <w:sz w:val="20"/>
          <w:szCs w:val="20"/>
          <w:lang w:val="es-ES_tradnl"/>
        </w:rPr>
        <w:t>; sin embargo, e</w:t>
      </w:r>
      <w:r w:rsidR="00684F90" w:rsidRPr="00BB5A06">
        <w:rPr>
          <w:sz w:val="20"/>
          <w:szCs w:val="20"/>
          <w:lang w:val="es-ES_tradnl"/>
        </w:rPr>
        <w:t xml:space="preserve">n sentencia de 29 de junio de 2017 el Séptimo Tribunal Colegiado en Materia Penal del Primer Circuito declaró infundado </w:t>
      </w:r>
      <w:r w:rsidR="006B7858" w:rsidRPr="00BB5A06">
        <w:rPr>
          <w:sz w:val="20"/>
          <w:szCs w:val="20"/>
          <w:lang w:val="es-ES_tradnl"/>
        </w:rPr>
        <w:t>este recurso legal</w:t>
      </w:r>
      <w:r w:rsidR="00684F90" w:rsidRPr="00BB5A06">
        <w:rPr>
          <w:sz w:val="20"/>
          <w:szCs w:val="20"/>
          <w:lang w:val="es-ES_tradnl"/>
        </w:rPr>
        <w:t xml:space="preserve">. </w:t>
      </w:r>
    </w:p>
    <w:p w14:paraId="7BD4DDCC" w14:textId="370E74BF" w:rsidR="004D7845" w:rsidRPr="00BB5A06" w:rsidRDefault="0044733C" w:rsidP="009A71CB">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lastRenderedPageBreak/>
        <w:t xml:space="preserve">En suma, los alegatos del </w:t>
      </w:r>
      <w:r w:rsidR="006B7858" w:rsidRPr="00BB5A06">
        <w:rPr>
          <w:sz w:val="20"/>
          <w:szCs w:val="20"/>
          <w:lang w:val="es-ES_tradnl"/>
        </w:rPr>
        <w:t>peticionario</w:t>
      </w:r>
      <w:r w:rsidRPr="00BB5A06">
        <w:rPr>
          <w:sz w:val="20"/>
          <w:szCs w:val="20"/>
          <w:lang w:val="es-ES_tradnl"/>
        </w:rPr>
        <w:t xml:space="preserve"> </w:t>
      </w:r>
      <w:r w:rsidR="006B7858" w:rsidRPr="00BB5A06">
        <w:rPr>
          <w:sz w:val="20"/>
          <w:szCs w:val="20"/>
          <w:lang w:val="es-ES_tradnl"/>
        </w:rPr>
        <w:t>se enfocan</w:t>
      </w:r>
      <w:r w:rsidRPr="00BB5A06">
        <w:rPr>
          <w:sz w:val="20"/>
          <w:szCs w:val="20"/>
          <w:lang w:val="es-ES_tradnl"/>
        </w:rPr>
        <w:t xml:space="preserve"> en </w:t>
      </w:r>
      <w:r w:rsidR="006B7858" w:rsidRPr="00BB5A06">
        <w:rPr>
          <w:sz w:val="20"/>
          <w:szCs w:val="20"/>
          <w:lang w:val="es-ES_tradnl"/>
        </w:rPr>
        <w:t>supuestas</w:t>
      </w:r>
      <w:r w:rsidRPr="00BB5A06">
        <w:rPr>
          <w:sz w:val="20"/>
          <w:szCs w:val="20"/>
          <w:lang w:val="es-ES_tradnl"/>
        </w:rPr>
        <w:t xml:space="preserve"> irregularidades </w:t>
      </w:r>
      <w:r w:rsidR="006B7858" w:rsidRPr="00BB5A06">
        <w:rPr>
          <w:sz w:val="20"/>
          <w:szCs w:val="20"/>
          <w:lang w:val="es-ES_tradnl"/>
        </w:rPr>
        <w:t>cometidas</w:t>
      </w:r>
      <w:r w:rsidRPr="00BB5A06">
        <w:rPr>
          <w:sz w:val="20"/>
          <w:szCs w:val="20"/>
          <w:lang w:val="es-ES_tradnl"/>
        </w:rPr>
        <w:t xml:space="preserve"> en el curso del proceso </w:t>
      </w:r>
      <w:r w:rsidR="006B7858" w:rsidRPr="00BB5A06">
        <w:rPr>
          <w:sz w:val="20"/>
          <w:szCs w:val="20"/>
          <w:lang w:val="es-ES_tradnl"/>
        </w:rPr>
        <w:t>penal</w:t>
      </w:r>
      <w:r w:rsidRPr="00BB5A06">
        <w:rPr>
          <w:sz w:val="20"/>
          <w:szCs w:val="20"/>
          <w:lang w:val="es-ES_tradnl"/>
        </w:rPr>
        <w:t xml:space="preserve"> que lo condenó a veinticinco años de prisión</w:t>
      </w:r>
      <w:r w:rsidR="004D7845" w:rsidRPr="00BB5A06">
        <w:rPr>
          <w:sz w:val="20"/>
          <w:szCs w:val="20"/>
          <w:lang w:val="es-ES_tradnl"/>
        </w:rPr>
        <w:t xml:space="preserve">. </w:t>
      </w:r>
      <w:r w:rsidR="006B7858" w:rsidRPr="00BB5A06">
        <w:rPr>
          <w:sz w:val="20"/>
          <w:szCs w:val="20"/>
          <w:lang w:val="es-ES_tradnl"/>
        </w:rPr>
        <w:t>D</w:t>
      </w:r>
      <w:r w:rsidR="004D7845" w:rsidRPr="00BB5A06">
        <w:rPr>
          <w:sz w:val="20"/>
          <w:szCs w:val="20"/>
          <w:lang w:val="es-ES_tradnl"/>
        </w:rPr>
        <w:t xml:space="preserve">etalla que dichas irregularidades consistieron en </w:t>
      </w:r>
      <w:r w:rsidR="000723F7" w:rsidRPr="00BB5A06">
        <w:rPr>
          <w:sz w:val="20"/>
          <w:szCs w:val="20"/>
          <w:lang w:val="es-ES_tradnl"/>
        </w:rPr>
        <w:t>que</w:t>
      </w:r>
      <w:r w:rsidR="00C50035" w:rsidRPr="00BB5A06">
        <w:rPr>
          <w:sz w:val="20"/>
          <w:szCs w:val="20"/>
          <w:lang w:val="es-ES_tradnl"/>
        </w:rPr>
        <w:t>: i)</w:t>
      </w:r>
      <w:r w:rsidR="000723F7" w:rsidRPr="00BB5A06">
        <w:rPr>
          <w:sz w:val="20"/>
          <w:szCs w:val="20"/>
          <w:lang w:val="es-ES_tradnl"/>
        </w:rPr>
        <w:t xml:space="preserve"> su entonces compañero de la policía, quien también era sujeto de la investigación penal, detuvo bajo amenazas a una persona cercana al domicilio del Sr. Quintana con la finalidad de que testificara únicamente en su contra</w:t>
      </w:r>
      <w:r w:rsidR="00C50035" w:rsidRPr="00BB5A06">
        <w:rPr>
          <w:sz w:val="20"/>
          <w:szCs w:val="20"/>
          <w:lang w:val="es-ES_tradnl"/>
        </w:rPr>
        <w:t>; ii)</w:t>
      </w:r>
      <w:r w:rsidR="000723F7" w:rsidRPr="00BB5A06">
        <w:rPr>
          <w:sz w:val="20"/>
          <w:szCs w:val="20"/>
          <w:lang w:val="es-ES_tradnl"/>
        </w:rPr>
        <w:t xml:space="preserve"> fue privado de su libertad y trasladado clandestinamente a la Guarnición Militar de Coatzacoalcos</w:t>
      </w:r>
      <w:r w:rsidR="00C50035" w:rsidRPr="00BB5A06">
        <w:rPr>
          <w:sz w:val="20"/>
          <w:szCs w:val="20"/>
          <w:lang w:val="es-ES_tradnl"/>
        </w:rPr>
        <w:t xml:space="preserve"> y, posteriormente, a la Ciudad de México,</w:t>
      </w:r>
      <w:r w:rsidR="000723F7" w:rsidRPr="00BB5A06">
        <w:rPr>
          <w:sz w:val="20"/>
          <w:szCs w:val="20"/>
          <w:lang w:val="es-ES_tradnl"/>
        </w:rPr>
        <w:t xml:space="preserve"> </w:t>
      </w:r>
      <w:r w:rsidR="00C50035" w:rsidRPr="00BB5A06">
        <w:rPr>
          <w:sz w:val="20"/>
          <w:szCs w:val="20"/>
          <w:lang w:val="es-ES_tradnl"/>
        </w:rPr>
        <w:t xml:space="preserve">lapso en el </w:t>
      </w:r>
      <w:r w:rsidR="000723F7" w:rsidRPr="00BB5A06">
        <w:rPr>
          <w:sz w:val="20"/>
          <w:szCs w:val="20"/>
          <w:lang w:val="es-ES_tradnl"/>
        </w:rPr>
        <w:t xml:space="preserve">que sus familiares y abogados desconocieron </w:t>
      </w:r>
      <w:r w:rsidR="00C50035" w:rsidRPr="00BB5A06">
        <w:rPr>
          <w:sz w:val="20"/>
          <w:szCs w:val="20"/>
          <w:lang w:val="es-ES_tradnl"/>
        </w:rPr>
        <w:t xml:space="preserve">completamente </w:t>
      </w:r>
      <w:r w:rsidR="000723F7" w:rsidRPr="00BB5A06">
        <w:rPr>
          <w:sz w:val="20"/>
          <w:szCs w:val="20"/>
          <w:lang w:val="es-ES_tradnl"/>
        </w:rPr>
        <w:t>de su paradero</w:t>
      </w:r>
      <w:r w:rsidR="00C50035" w:rsidRPr="00BB5A06">
        <w:rPr>
          <w:sz w:val="20"/>
          <w:szCs w:val="20"/>
          <w:lang w:val="es-ES_tradnl"/>
        </w:rPr>
        <w:t>; iii)</w:t>
      </w:r>
      <w:r w:rsidR="000723F7" w:rsidRPr="00BB5A06">
        <w:rPr>
          <w:sz w:val="20"/>
          <w:szCs w:val="20"/>
          <w:lang w:val="es-ES_tradnl"/>
        </w:rPr>
        <w:t xml:space="preserve"> no se notificó a su superior jerárquico de la Policía Federal Preventiva respecto a su detención, conforme a lo establecido en la normativa interna</w:t>
      </w:r>
      <w:r w:rsidR="00C50035" w:rsidRPr="00BB5A06">
        <w:rPr>
          <w:sz w:val="20"/>
          <w:szCs w:val="20"/>
          <w:lang w:val="es-ES_tradnl"/>
        </w:rPr>
        <w:t xml:space="preserve"> mexicana; iv) se</w:t>
      </w:r>
      <w:r w:rsidR="000723F7" w:rsidRPr="00BB5A06">
        <w:rPr>
          <w:sz w:val="20"/>
          <w:szCs w:val="20"/>
          <w:lang w:val="es-ES_tradnl"/>
        </w:rPr>
        <w:t xml:space="preserve"> le condenó con base en pruebas y testimonios fabricados, mismos que no demostraban fehacientemente que él hubiera cometido los delitos </w:t>
      </w:r>
      <w:r w:rsidR="00C50035" w:rsidRPr="00BB5A06">
        <w:rPr>
          <w:sz w:val="20"/>
          <w:szCs w:val="20"/>
          <w:lang w:val="es-ES_tradnl"/>
        </w:rPr>
        <w:t>imputados</w:t>
      </w:r>
      <w:r w:rsidR="000723F7" w:rsidRPr="00BB5A06">
        <w:rPr>
          <w:sz w:val="20"/>
          <w:szCs w:val="20"/>
          <w:lang w:val="es-ES_tradnl"/>
        </w:rPr>
        <w:t xml:space="preserve">. </w:t>
      </w:r>
    </w:p>
    <w:p w14:paraId="28F795EB" w14:textId="4B0AAA54" w:rsidR="00D42041" w:rsidRPr="00BB5A06" w:rsidRDefault="007F1EB5" w:rsidP="00F355C9">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 xml:space="preserve">El Estado, por su parte, solicita que la petición sea declarada inadmisible por falta de </w:t>
      </w:r>
      <w:r w:rsidR="00D42041" w:rsidRPr="00BB5A06">
        <w:rPr>
          <w:sz w:val="20"/>
          <w:szCs w:val="20"/>
          <w:lang w:val="es-ES_tradnl"/>
        </w:rPr>
        <w:t xml:space="preserve">agotamiento </w:t>
      </w:r>
      <w:r w:rsidR="009A71CB" w:rsidRPr="00BB5A06">
        <w:rPr>
          <w:sz w:val="20"/>
          <w:szCs w:val="20"/>
          <w:lang w:val="es-ES_tradnl"/>
        </w:rPr>
        <w:t>de los recursos internos</w:t>
      </w:r>
      <w:r w:rsidR="003E5EE3" w:rsidRPr="00BB5A06">
        <w:rPr>
          <w:sz w:val="20"/>
          <w:szCs w:val="20"/>
          <w:lang w:val="es-ES_tradnl"/>
        </w:rPr>
        <w:t xml:space="preserve">. </w:t>
      </w:r>
      <w:r w:rsidR="007A24C9" w:rsidRPr="00BB5A06">
        <w:rPr>
          <w:sz w:val="20"/>
          <w:szCs w:val="20"/>
          <w:lang w:val="es-ES_tradnl"/>
        </w:rPr>
        <w:t>A</w:t>
      </w:r>
      <w:r w:rsidR="003E5EE3" w:rsidRPr="00BB5A06">
        <w:rPr>
          <w:sz w:val="20"/>
          <w:szCs w:val="20"/>
          <w:lang w:val="es-ES_tradnl"/>
        </w:rPr>
        <w:t xml:space="preserve">duce que </w:t>
      </w:r>
      <w:r w:rsidR="008E010B" w:rsidRPr="00BB5A06">
        <w:rPr>
          <w:sz w:val="20"/>
          <w:szCs w:val="20"/>
          <w:lang w:val="es-ES_tradnl"/>
        </w:rPr>
        <w:t xml:space="preserve">dentro de los recursos interpuestos por el Sr. Quintana con la finalidad de impugnar </w:t>
      </w:r>
      <w:r w:rsidR="00284C91" w:rsidRPr="00BB5A06">
        <w:rPr>
          <w:sz w:val="20"/>
          <w:szCs w:val="20"/>
          <w:lang w:val="es-ES_tradnl"/>
        </w:rPr>
        <w:t>negativa del amparo directo</w:t>
      </w:r>
      <w:r w:rsidR="008E010B" w:rsidRPr="00BB5A06">
        <w:rPr>
          <w:sz w:val="20"/>
          <w:szCs w:val="20"/>
          <w:lang w:val="es-ES_tradnl"/>
        </w:rPr>
        <w:t xml:space="preserve"> 420/2012,</w:t>
      </w:r>
      <w:r w:rsidR="00284C91" w:rsidRPr="00BB5A06">
        <w:rPr>
          <w:sz w:val="20"/>
          <w:szCs w:val="20"/>
          <w:lang w:val="es-ES_tradnl"/>
        </w:rPr>
        <w:t xml:space="preserve"> correspondía como acto subsecuente </w:t>
      </w:r>
      <w:r w:rsidR="00E84751" w:rsidRPr="00BB5A06">
        <w:rPr>
          <w:sz w:val="20"/>
          <w:szCs w:val="20"/>
          <w:lang w:val="es-ES_tradnl"/>
        </w:rPr>
        <w:t>interponer</w:t>
      </w:r>
      <w:r w:rsidR="008E010B" w:rsidRPr="00BB5A06">
        <w:rPr>
          <w:sz w:val="20"/>
          <w:szCs w:val="20"/>
          <w:lang w:val="es-ES_tradnl"/>
        </w:rPr>
        <w:t xml:space="preserve"> el recurso de revisió</w:t>
      </w:r>
      <w:r w:rsidR="00045F52" w:rsidRPr="00BB5A06">
        <w:rPr>
          <w:sz w:val="20"/>
          <w:szCs w:val="20"/>
          <w:lang w:val="es-ES_tradnl"/>
        </w:rPr>
        <w:t>n, siendo el recurso adecuado para alegar violaciones al debido proceso</w:t>
      </w:r>
      <w:r w:rsidR="008E010B" w:rsidRPr="00BB5A06">
        <w:rPr>
          <w:sz w:val="20"/>
          <w:szCs w:val="20"/>
          <w:lang w:val="es-ES_tradnl"/>
        </w:rPr>
        <w:t xml:space="preserve">. </w:t>
      </w:r>
    </w:p>
    <w:p w14:paraId="7ACDA635" w14:textId="1588DEE3" w:rsidR="00B15074" w:rsidRPr="00BB5A06" w:rsidRDefault="00E84751" w:rsidP="00384745">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Aunado a lo establecido por el peticionario, relativo al curso del proceso penal, el Estado indica</w:t>
      </w:r>
      <w:r w:rsidR="001E0828" w:rsidRPr="00BB5A06">
        <w:rPr>
          <w:sz w:val="20"/>
          <w:szCs w:val="20"/>
          <w:lang w:val="es-ES_tradnl"/>
        </w:rPr>
        <w:t xml:space="preserve"> </w:t>
      </w:r>
      <w:r w:rsidRPr="00BB5A06">
        <w:rPr>
          <w:sz w:val="20"/>
          <w:szCs w:val="20"/>
          <w:lang w:val="es-ES_tradnl"/>
        </w:rPr>
        <w:t xml:space="preserve">que </w:t>
      </w:r>
      <w:r w:rsidR="00B15074" w:rsidRPr="00BB5A06">
        <w:rPr>
          <w:sz w:val="20"/>
          <w:szCs w:val="20"/>
          <w:lang w:val="es-ES_tradnl"/>
        </w:rPr>
        <w:t>el 6 de marzo de 2014 el Sr. Quintana solicitó su traslado del Centro Federal de Readaptación Social 8 en los Mochis Sinaloa al Centro de Readaptación Social 6, con sede en Huimanguillo, Tabasco por ser más cercano a su domicilio.</w:t>
      </w:r>
      <w:r w:rsidRPr="00BB5A06">
        <w:rPr>
          <w:sz w:val="20"/>
          <w:szCs w:val="20"/>
          <w:lang w:val="es-ES_tradnl"/>
        </w:rPr>
        <w:t xml:space="preserve"> </w:t>
      </w:r>
      <w:r w:rsidR="00B15074" w:rsidRPr="00BB5A06">
        <w:rPr>
          <w:sz w:val="20"/>
          <w:szCs w:val="20"/>
          <w:lang w:val="es-ES_tradnl"/>
        </w:rPr>
        <w:t>El 9 de junio de 2014 se negó su solicitud, debido a que fue condenado por el delito de delincuencia organizada y</w:t>
      </w:r>
      <w:r w:rsidR="0023290D" w:rsidRPr="00BB5A06">
        <w:rPr>
          <w:sz w:val="20"/>
          <w:szCs w:val="20"/>
          <w:lang w:val="es-ES_tradnl"/>
        </w:rPr>
        <w:t>,</w:t>
      </w:r>
      <w:r w:rsidR="00B15074" w:rsidRPr="00BB5A06">
        <w:rPr>
          <w:sz w:val="20"/>
          <w:szCs w:val="20"/>
          <w:lang w:val="es-ES_tradnl"/>
        </w:rPr>
        <w:t xml:space="preserve"> por </w:t>
      </w:r>
      <w:r w:rsidR="0023290D" w:rsidRPr="00BB5A06">
        <w:rPr>
          <w:sz w:val="20"/>
          <w:szCs w:val="20"/>
          <w:lang w:val="es-ES_tradnl"/>
        </w:rPr>
        <w:t>ende,</w:t>
      </w:r>
      <w:r w:rsidR="00B15074" w:rsidRPr="00BB5A06">
        <w:rPr>
          <w:sz w:val="20"/>
          <w:szCs w:val="20"/>
          <w:lang w:val="es-ES_tradnl"/>
        </w:rPr>
        <w:t xml:space="preserve"> no </w:t>
      </w:r>
      <w:r w:rsidR="00B50623" w:rsidRPr="00BB5A06">
        <w:rPr>
          <w:sz w:val="20"/>
          <w:szCs w:val="20"/>
          <w:lang w:val="es-ES_tradnl"/>
        </w:rPr>
        <w:t>fue</w:t>
      </w:r>
      <w:r w:rsidR="00B15074" w:rsidRPr="00BB5A06">
        <w:rPr>
          <w:sz w:val="20"/>
          <w:szCs w:val="20"/>
          <w:lang w:val="es-ES_tradnl"/>
        </w:rPr>
        <w:t xml:space="preserve"> posible conceder su traslado. En contra de ello, el Sr. Quintana interpuso un recurso de apelación, mismo que fue resuelto el 31 de octubre de 2014 por el Cuarto Tribunal Unitario en Materia Penal del Primer Circuito ordenando revocar la resolución impugnada y reponer el procedimiento. Así, el 15 de diciembre de 2014 se emitió una nueva resolución en la cual se negó nuevamente la solicitud de traslado al Sr. Quintana por haber sido condenado por la comisión de un delito considerado como grave.</w:t>
      </w:r>
      <w:r w:rsidRPr="00BB5A06">
        <w:rPr>
          <w:sz w:val="20"/>
          <w:szCs w:val="20"/>
          <w:lang w:val="es-ES_tradnl"/>
        </w:rPr>
        <w:t xml:space="preserve"> </w:t>
      </w:r>
      <w:r w:rsidR="00B15074" w:rsidRPr="00BB5A06">
        <w:rPr>
          <w:sz w:val="20"/>
          <w:szCs w:val="20"/>
          <w:lang w:val="es-ES_tradnl"/>
        </w:rPr>
        <w:t xml:space="preserve">En contra de </w:t>
      </w:r>
      <w:r w:rsidR="004C1D93" w:rsidRPr="00BB5A06">
        <w:rPr>
          <w:sz w:val="20"/>
          <w:szCs w:val="20"/>
          <w:lang w:val="es-ES_tradnl"/>
        </w:rPr>
        <w:t>esta decisión</w:t>
      </w:r>
      <w:r w:rsidR="00B15074" w:rsidRPr="00BB5A06">
        <w:rPr>
          <w:sz w:val="20"/>
          <w:szCs w:val="20"/>
          <w:lang w:val="es-ES_tradnl"/>
        </w:rPr>
        <w:t xml:space="preserve">, nuevamente </w:t>
      </w:r>
      <w:r w:rsidR="004C1D93" w:rsidRPr="00BB5A06">
        <w:rPr>
          <w:sz w:val="20"/>
          <w:szCs w:val="20"/>
          <w:lang w:val="es-ES_tradnl"/>
        </w:rPr>
        <w:t xml:space="preserve">el peticionario </w:t>
      </w:r>
      <w:r w:rsidR="00B15074" w:rsidRPr="00BB5A06">
        <w:rPr>
          <w:sz w:val="20"/>
          <w:szCs w:val="20"/>
          <w:lang w:val="es-ES_tradnl"/>
        </w:rPr>
        <w:t>interpuso un recurso de apelación</w:t>
      </w:r>
      <w:r w:rsidR="004C1D93" w:rsidRPr="00BB5A06">
        <w:rPr>
          <w:sz w:val="20"/>
          <w:szCs w:val="20"/>
          <w:lang w:val="es-ES_tradnl"/>
        </w:rPr>
        <w:t xml:space="preserve"> del que luego desistió. </w:t>
      </w:r>
    </w:p>
    <w:p w14:paraId="6F4173A6" w14:textId="38768726" w:rsidR="007F1EB5" w:rsidRPr="00BB5A06" w:rsidRDefault="00736251" w:rsidP="00E84751">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 xml:space="preserve">Por último, aduce que el peticionario pretende que la </w:t>
      </w:r>
      <w:r w:rsidR="00384745" w:rsidRPr="00BB5A06">
        <w:rPr>
          <w:sz w:val="20"/>
          <w:szCs w:val="20"/>
          <w:lang w:val="es-ES_tradnl"/>
        </w:rPr>
        <w:t>CIDH</w:t>
      </w:r>
      <w:r w:rsidRPr="00BB5A06">
        <w:rPr>
          <w:sz w:val="20"/>
          <w:szCs w:val="20"/>
          <w:lang w:val="es-ES_tradnl"/>
        </w:rPr>
        <w:t xml:space="preserve"> se pronuncie respecto a las decisiones establecidas por los órganos jurisdiccionales mexicanos, siendo que tuvo a su disposición los recursos internos destinados a remediar la situación planteada </w:t>
      </w:r>
      <w:r w:rsidR="004E36B9" w:rsidRPr="00BB5A06">
        <w:rPr>
          <w:sz w:val="20"/>
          <w:szCs w:val="20"/>
          <w:lang w:val="es-ES_tradnl"/>
        </w:rPr>
        <w:t>por el Sr. Quintana</w:t>
      </w:r>
      <w:r w:rsidRPr="00BB5A06">
        <w:rPr>
          <w:sz w:val="20"/>
          <w:szCs w:val="20"/>
          <w:lang w:val="es-ES_tradnl"/>
        </w:rPr>
        <w:t xml:space="preserve">. Por ello, </w:t>
      </w:r>
      <w:r w:rsidR="007F1EB5" w:rsidRPr="00BB5A06">
        <w:rPr>
          <w:sz w:val="20"/>
          <w:szCs w:val="20"/>
          <w:lang w:val="es-ES_tradnl"/>
        </w:rPr>
        <w:t xml:space="preserve">a su juicio, el </w:t>
      </w:r>
      <w:r w:rsidR="009A433A" w:rsidRPr="00BB5A06">
        <w:rPr>
          <w:sz w:val="20"/>
          <w:szCs w:val="20"/>
          <w:lang w:val="es-ES_tradnl"/>
        </w:rPr>
        <w:t xml:space="preserve">Estado indica que el </w:t>
      </w:r>
      <w:r w:rsidR="007F1EB5" w:rsidRPr="00BB5A06">
        <w:rPr>
          <w:sz w:val="20"/>
          <w:szCs w:val="20"/>
          <w:lang w:val="es-ES_tradnl"/>
        </w:rPr>
        <w:t>peticionario pretende que la Comisión actúe como</w:t>
      </w:r>
      <w:r w:rsidR="00806E3D" w:rsidRPr="00BB5A06">
        <w:rPr>
          <w:sz w:val="20"/>
          <w:szCs w:val="20"/>
          <w:lang w:val="es-ES_tradnl"/>
        </w:rPr>
        <w:t xml:space="preserve"> lo que denomina</w:t>
      </w:r>
      <w:r w:rsidR="0059712B" w:rsidRPr="00BB5A06">
        <w:rPr>
          <w:sz w:val="20"/>
          <w:szCs w:val="20"/>
          <w:lang w:val="es-ES_tradnl"/>
        </w:rPr>
        <w:t>:</w:t>
      </w:r>
      <w:r w:rsidR="007F1EB5" w:rsidRPr="00BB5A06">
        <w:rPr>
          <w:sz w:val="20"/>
          <w:szCs w:val="20"/>
          <w:lang w:val="es-ES_tradnl"/>
        </w:rPr>
        <w:t xml:space="preserve"> </w:t>
      </w:r>
      <w:r w:rsidR="00806E3D" w:rsidRPr="00BB5A06">
        <w:rPr>
          <w:sz w:val="20"/>
          <w:szCs w:val="20"/>
          <w:lang w:val="es-ES_tradnl"/>
        </w:rPr>
        <w:t>“</w:t>
      </w:r>
      <w:r w:rsidR="007F1EB5" w:rsidRPr="00BB5A06">
        <w:rPr>
          <w:sz w:val="20"/>
          <w:szCs w:val="20"/>
          <w:lang w:val="es-ES_tradnl"/>
        </w:rPr>
        <w:t>un órgano de cuarta instancia</w:t>
      </w:r>
      <w:r w:rsidR="00806E3D" w:rsidRPr="00BB5A06">
        <w:rPr>
          <w:sz w:val="20"/>
          <w:szCs w:val="20"/>
          <w:lang w:val="es-ES_tradnl"/>
        </w:rPr>
        <w:t>”</w:t>
      </w:r>
      <w:r w:rsidRPr="00BB5A06">
        <w:rPr>
          <w:sz w:val="20"/>
          <w:szCs w:val="20"/>
          <w:lang w:val="es-ES_tradnl"/>
        </w:rPr>
        <w:t>.</w:t>
      </w:r>
    </w:p>
    <w:p w14:paraId="3C3E8E48" w14:textId="77777777" w:rsidR="003239B8" w:rsidRPr="00BB5A06"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BB5A06">
        <w:rPr>
          <w:rFonts w:asciiTheme="majorHAnsi" w:eastAsia="Cambria" w:hAnsiTheme="majorHAnsi" w:cs="Cambria"/>
          <w:b/>
          <w:bCs/>
          <w:color w:val="000000"/>
          <w:sz w:val="20"/>
          <w:szCs w:val="20"/>
          <w:u w:color="000000"/>
          <w:lang w:val="es-ES_tradnl" w:eastAsia="es-ES"/>
        </w:rPr>
        <w:t>VI.</w:t>
      </w:r>
      <w:r w:rsidRPr="00BB5A06">
        <w:rPr>
          <w:rFonts w:asciiTheme="majorHAnsi" w:eastAsia="Cambria" w:hAnsiTheme="majorHAnsi" w:cs="Cambria"/>
          <w:b/>
          <w:bCs/>
          <w:color w:val="000000"/>
          <w:sz w:val="20"/>
          <w:szCs w:val="20"/>
          <w:u w:color="000000"/>
          <w:lang w:val="es-ES_tradnl" w:eastAsia="es-ES"/>
        </w:rPr>
        <w:tab/>
      </w:r>
      <w:r w:rsidR="004A6A54" w:rsidRPr="00BB5A06">
        <w:rPr>
          <w:rFonts w:asciiTheme="majorHAnsi" w:hAnsiTheme="majorHAnsi"/>
          <w:b/>
          <w:bCs/>
          <w:sz w:val="20"/>
          <w:szCs w:val="20"/>
          <w:lang w:val="es-ES_tradnl"/>
        </w:rPr>
        <w:t xml:space="preserve">ANÁLISIS DE </w:t>
      </w:r>
      <w:r w:rsidR="00C21FEF" w:rsidRPr="00BB5A06">
        <w:rPr>
          <w:rFonts w:asciiTheme="majorHAnsi" w:hAnsiTheme="majorHAnsi"/>
          <w:b/>
          <w:sz w:val="20"/>
          <w:szCs w:val="20"/>
          <w:lang w:val="es-ES_tradnl"/>
        </w:rPr>
        <w:t>AGOTAMIENTO DE LOS RECURSOS INTERNOS Y PLAZO DE PRESENTACIÓN</w:t>
      </w:r>
      <w:r w:rsidR="00C21FEF" w:rsidRPr="00BB5A06">
        <w:rPr>
          <w:rFonts w:asciiTheme="majorHAnsi" w:eastAsia="Cambria" w:hAnsiTheme="majorHAnsi" w:cs="Cambria"/>
          <w:b/>
          <w:bCs/>
          <w:color w:val="000000"/>
          <w:sz w:val="20"/>
          <w:szCs w:val="20"/>
          <w:u w:color="000000"/>
          <w:lang w:val="es-ES_tradnl" w:eastAsia="es-ES"/>
        </w:rPr>
        <w:t xml:space="preserve"> </w:t>
      </w:r>
    </w:p>
    <w:p w14:paraId="64844AD5" w14:textId="2DF77DEE" w:rsidR="007B6656" w:rsidRPr="00BB5A06" w:rsidRDefault="005F2196" w:rsidP="00672B39">
      <w:pPr>
        <w:pStyle w:val="ListParagraph"/>
        <w:numPr>
          <w:ilvl w:val="0"/>
          <w:numId w:val="59"/>
        </w:numPr>
        <w:suppressAutoHyphens/>
        <w:spacing w:after="240"/>
        <w:ind w:left="0" w:firstLine="709"/>
        <w:jc w:val="both"/>
        <w:rPr>
          <w:rFonts w:asciiTheme="majorHAnsi" w:hAnsiTheme="majorHAnsi"/>
          <w:sz w:val="20"/>
          <w:szCs w:val="20"/>
          <w:lang w:val="es-ES_tradnl"/>
        </w:rPr>
      </w:pPr>
      <w:r w:rsidRPr="00BB5A06">
        <w:rPr>
          <w:sz w:val="20"/>
          <w:szCs w:val="20"/>
          <w:lang w:val="es-ES_tradnl"/>
        </w:rPr>
        <w:t xml:space="preserve">El peticionario ha alegado diversas violaciones de su libertad personal, en virtud de su detención </w:t>
      </w:r>
      <w:r w:rsidR="007B6656" w:rsidRPr="00BB5A06">
        <w:rPr>
          <w:sz w:val="20"/>
          <w:szCs w:val="20"/>
          <w:lang w:val="es-ES_tradnl"/>
        </w:rPr>
        <w:t xml:space="preserve">preventiva </w:t>
      </w:r>
      <w:r w:rsidRPr="00BB5A06">
        <w:rPr>
          <w:sz w:val="20"/>
          <w:szCs w:val="20"/>
          <w:lang w:val="es-ES_tradnl"/>
        </w:rPr>
        <w:t>y arraigo; y de sus garantías judiciales</w:t>
      </w:r>
      <w:r w:rsidR="007B6656" w:rsidRPr="00BB5A06">
        <w:rPr>
          <w:sz w:val="20"/>
          <w:szCs w:val="20"/>
          <w:lang w:val="es-ES_tradnl"/>
        </w:rPr>
        <w:t>,</w:t>
      </w:r>
      <w:r w:rsidRPr="00BB5A06">
        <w:rPr>
          <w:sz w:val="20"/>
          <w:szCs w:val="20"/>
          <w:lang w:val="es-ES_tradnl"/>
        </w:rPr>
        <w:t xml:space="preserve"> en el curso del proceso penal que resultó en su condena a </w:t>
      </w:r>
      <w:r w:rsidR="00E515D2" w:rsidRPr="00BB5A06">
        <w:rPr>
          <w:sz w:val="20"/>
          <w:szCs w:val="20"/>
          <w:lang w:val="es-ES_tradnl"/>
        </w:rPr>
        <w:t xml:space="preserve">veinticinco años de </w:t>
      </w:r>
      <w:r w:rsidRPr="00BB5A06">
        <w:rPr>
          <w:sz w:val="20"/>
          <w:szCs w:val="20"/>
          <w:lang w:val="es-ES_tradnl"/>
        </w:rPr>
        <w:t xml:space="preserve">prisión. </w:t>
      </w:r>
      <w:r w:rsidR="00DE3C38" w:rsidRPr="00BB5A06">
        <w:rPr>
          <w:rFonts w:asciiTheme="majorHAnsi" w:hAnsiTheme="majorHAnsi"/>
          <w:sz w:val="20"/>
          <w:szCs w:val="20"/>
          <w:lang w:val="es-ES_tradnl"/>
        </w:rPr>
        <w:t>El Estado ha argumentado</w:t>
      </w:r>
      <w:r w:rsidR="005679AC" w:rsidRPr="00BB5A06">
        <w:rPr>
          <w:rFonts w:asciiTheme="majorHAnsi" w:hAnsiTheme="majorHAnsi"/>
          <w:sz w:val="20"/>
          <w:szCs w:val="20"/>
          <w:lang w:val="es-ES_tradnl"/>
        </w:rPr>
        <w:t xml:space="preserve">, </w:t>
      </w:r>
      <w:r w:rsidR="00DE3C38" w:rsidRPr="00BB5A06">
        <w:rPr>
          <w:rFonts w:asciiTheme="majorHAnsi" w:hAnsiTheme="majorHAnsi"/>
          <w:sz w:val="20"/>
          <w:szCs w:val="20"/>
          <w:lang w:val="es-ES_tradnl"/>
        </w:rPr>
        <w:t>con respecto al agotamiento de los recursos internos</w:t>
      </w:r>
      <w:r w:rsidR="00542743" w:rsidRPr="00BB5A06">
        <w:rPr>
          <w:rFonts w:asciiTheme="majorHAnsi" w:hAnsiTheme="majorHAnsi"/>
          <w:sz w:val="20"/>
          <w:szCs w:val="20"/>
          <w:lang w:val="es-ES_tradnl"/>
        </w:rPr>
        <w:t>,</w:t>
      </w:r>
      <w:r w:rsidR="00DE3C38" w:rsidRPr="00BB5A06">
        <w:rPr>
          <w:rFonts w:asciiTheme="majorHAnsi" w:hAnsiTheme="majorHAnsi"/>
          <w:sz w:val="20"/>
          <w:szCs w:val="20"/>
          <w:lang w:val="es-ES_tradnl"/>
        </w:rPr>
        <w:t xml:space="preserve"> que el señor Quintana no </w:t>
      </w:r>
      <w:r w:rsidR="007B6656" w:rsidRPr="00BB5A06">
        <w:rPr>
          <w:rFonts w:asciiTheme="majorHAnsi" w:hAnsiTheme="majorHAnsi"/>
          <w:sz w:val="20"/>
          <w:szCs w:val="20"/>
          <w:lang w:val="es-ES_tradnl"/>
        </w:rPr>
        <w:t xml:space="preserve">utilizó </w:t>
      </w:r>
      <w:r w:rsidR="00DE3C38" w:rsidRPr="00BB5A06">
        <w:rPr>
          <w:rFonts w:asciiTheme="majorHAnsi" w:hAnsiTheme="majorHAnsi"/>
          <w:sz w:val="20"/>
          <w:szCs w:val="20"/>
          <w:lang w:val="es-ES_tradnl"/>
        </w:rPr>
        <w:t>el recurso de revisión en contra de la negativa del amparo directo con anterioridad a la presentación de la petición ante la CIDH, por lo que deduce que el peticionario no agotó todos los recursos domésticos que estaban a su disposición.</w:t>
      </w:r>
      <w:r w:rsidR="006D39E0" w:rsidRPr="00BB5A06">
        <w:rPr>
          <w:rFonts w:asciiTheme="majorHAnsi" w:hAnsiTheme="majorHAnsi"/>
          <w:sz w:val="20"/>
          <w:szCs w:val="20"/>
          <w:lang w:val="es-ES_tradnl"/>
        </w:rPr>
        <w:t xml:space="preserve"> Al respecto, el peticionario sostiene que solicitó a su abogado defensor de oficio presentar el recurso de revisión, a pesar de la dificultad para comunicarse con él y </w:t>
      </w:r>
      <w:r w:rsidR="00B824BD" w:rsidRPr="00BB5A06">
        <w:rPr>
          <w:rFonts w:asciiTheme="majorHAnsi" w:hAnsiTheme="majorHAnsi"/>
          <w:sz w:val="20"/>
          <w:szCs w:val="20"/>
          <w:lang w:val="es-ES_tradnl"/>
        </w:rPr>
        <w:t xml:space="preserve">poder recibir </w:t>
      </w:r>
      <w:r w:rsidR="006D39E0" w:rsidRPr="00BB5A06">
        <w:rPr>
          <w:rFonts w:asciiTheme="majorHAnsi" w:hAnsiTheme="majorHAnsi"/>
          <w:sz w:val="20"/>
          <w:szCs w:val="20"/>
          <w:lang w:val="es-ES_tradnl"/>
        </w:rPr>
        <w:t xml:space="preserve">notificaciones </w:t>
      </w:r>
      <w:r w:rsidR="00B824BD" w:rsidRPr="00BB5A06">
        <w:rPr>
          <w:rFonts w:asciiTheme="majorHAnsi" w:hAnsiTheme="majorHAnsi"/>
          <w:sz w:val="20"/>
          <w:szCs w:val="20"/>
          <w:lang w:val="es-ES_tradnl"/>
        </w:rPr>
        <w:t xml:space="preserve">del estado procesal de su caso </w:t>
      </w:r>
      <w:r w:rsidR="006D39E0" w:rsidRPr="00BB5A06">
        <w:rPr>
          <w:rFonts w:asciiTheme="majorHAnsi" w:hAnsiTheme="majorHAnsi"/>
          <w:sz w:val="20"/>
          <w:szCs w:val="20"/>
          <w:lang w:val="es-ES_tradnl"/>
        </w:rPr>
        <w:t>en tiempo por su estadía en prisión</w:t>
      </w:r>
      <w:r w:rsidR="00B824BD" w:rsidRPr="00BB5A06">
        <w:rPr>
          <w:rFonts w:asciiTheme="majorHAnsi" w:hAnsiTheme="majorHAnsi"/>
          <w:sz w:val="20"/>
          <w:szCs w:val="20"/>
          <w:lang w:val="es-ES_tradnl"/>
        </w:rPr>
        <w:t>, debido a que sólo puede comunicarse al exterior cada quince días</w:t>
      </w:r>
      <w:r w:rsidR="006D39E0" w:rsidRPr="00BB5A06">
        <w:rPr>
          <w:rFonts w:asciiTheme="majorHAnsi" w:hAnsiTheme="majorHAnsi"/>
          <w:sz w:val="20"/>
          <w:szCs w:val="20"/>
          <w:lang w:val="es-ES_tradnl"/>
        </w:rPr>
        <w:t>; sin embargo, indica que no tuvo conocimiento del estatus del</w:t>
      </w:r>
      <w:r w:rsidR="00B824BD" w:rsidRPr="00BB5A06">
        <w:rPr>
          <w:rFonts w:asciiTheme="majorHAnsi" w:hAnsiTheme="majorHAnsi"/>
          <w:sz w:val="20"/>
          <w:szCs w:val="20"/>
          <w:lang w:val="es-ES_tradnl"/>
        </w:rPr>
        <w:t xml:space="preserve"> recurso de revisión, es decir, respecto a su presentación y admisión</w:t>
      </w:r>
      <w:r w:rsidR="006D39E0" w:rsidRPr="00BB5A06">
        <w:rPr>
          <w:rFonts w:asciiTheme="majorHAnsi" w:hAnsiTheme="majorHAnsi"/>
          <w:sz w:val="20"/>
          <w:szCs w:val="20"/>
          <w:lang w:val="es-ES_tradnl"/>
        </w:rPr>
        <w:t>.</w:t>
      </w:r>
      <w:r w:rsidR="00DE3C38" w:rsidRPr="00BB5A06">
        <w:rPr>
          <w:rFonts w:asciiTheme="majorHAnsi" w:hAnsiTheme="majorHAnsi"/>
          <w:sz w:val="20"/>
          <w:szCs w:val="20"/>
          <w:lang w:val="es-ES_tradnl"/>
        </w:rPr>
        <w:t xml:space="preserve"> </w:t>
      </w:r>
    </w:p>
    <w:p w14:paraId="2CE9BBAC" w14:textId="32442840" w:rsidR="006D39E0" w:rsidRPr="00BB5A06" w:rsidRDefault="007B6656" w:rsidP="00672B39">
      <w:pPr>
        <w:pStyle w:val="ListParagraph"/>
        <w:numPr>
          <w:ilvl w:val="0"/>
          <w:numId w:val="59"/>
        </w:numPr>
        <w:suppressAutoHyphens/>
        <w:spacing w:after="240"/>
        <w:ind w:left="0" w:firstLine="709"/>
        <w:jc w:val="both"/>
        <w:rPr>
          <w:rFonts w:asciiTheme="majorHAnsi" w:hAnsiTheme="majorHAnsi"/>
          <w:sz w:val="20"/>
          <w:szCs w:val="20"/>
          <w:lang w:val="es-ES_tradnl"/>
        </w:rPr>
      </w:pPr>
      <w:r w:rsidRPr="00BB5A06">
        <w:rPr>
          <w:rFonts w:asciiTheme="majorHAnsi" w:hAnsiTheme="majorHAnsi"/>
          <w:sz w:val="20"/>
          <w:szCs w:val="20"/>
          <w:lang w:val="es-ES_tradnl"/>
        </w:rPr>
        <w:t xml:space="preserve">En relación con este tipo de controversias, </w:t>
      </w:r>
      <w:r w:rsidRPr="00BB5A06">
        <w:rPr>
          <w:sz w:val="20"/>
          <w:szCs w:val="20"/>
          <w:lang w:val="es-ES_tradnl"/>
        </w:rPr>
        <w:t>l</w:t>
      </w:r>
      <w:r w:rsidR="005F2196" w:rsidRPr="00BB5A06">
        <w:rPr>
          <w:sz w:val="20"/>
          <w:szCs w:val="20"/>
          <w:lang w:val="es-ES_tradnl"/>
        </w:rPr>
        <w:t xml:space="preserve">a CIDH ha establecido </w:t>
      </w:r>
      <w:r w:rsidRPr="00BB5A06">
        <w:rPr>
          <w:sz w:val="20"/>
          <w:szCs w:val="20"/>
          <w:lang w:val="es-ES_tradnl"/>
        </w:rPr>
        <w:t>consistentemente</w:t>
      </w:r>
      <w:r w:rsidR="005F2196" w:rsidRPr="00BB5A06">
        <w:rPr>
          <w:sz w:val="20"/>
          <w:szCs w:val="20"/>
          <w:lang w:val="es-ES_tradnl"/>
        </w:rPr>
        <w:t xml:space="preserve"> que 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w:t>
      </w:r>
      <w:r w:rsidR="00DE3C38" w:rsidRPr="00BB5A06">
        <w:rPr>
          <w:sz w:val="20"/>
          <w:szCs w:val="20"/>
          <w:lang w:val="es-ES_tradnl"/>
        </w:rPr>
        <w:t>e</w:t>
      </w:r>
      <w:r w:rsidR="005F2196" w:rsidRPr="00BB5A06">
        <w:rPr>
          <w:sz w:val="20"/>
          <w:szCs w:val="20"/>
          <w:lang w:val="es-ES_tradnl"/>
        </w:rPr>
        <w:t xml:space="preserve">stos fueron interpuestos por las alegadas víctimas de las violaciones </w:t>
      </w:r>
      <w:r w:rsidR="005F2196" w:rsidRPr="00BB5A06">
        <w:rPr>
          <w:sz w:val="20"/>
          <w:szCs w:val="20"/>
          <w:lang w:val="es-ES_tradnl"/>
        </w:rPr>
        <w:lastRenderedPageBreak/>
        <w:t>de la libertad y las garantías procesales para hacer valer sus derechos, los cuales, una vez agotados, dan cumplimiento al requisito del artículo 46.1.a) de la Convención Americana</w:t>
      </w:r>
      <w:r w:rsidR="005F2196" w:rsidRPr="00BB5A06">
        <w:rPr>
          <w:sz w:val="20"/>
          <w:szCs w:val="20"/>
          <w:vertAlign w:val="superscript"/>
          <w:lang w:val="es-ES_tradnl"/>
        </w:rPr>
        <w:footnoteReference w:id="6"/>
      </w:r>
      <w:r w:rsidR="005F2196" w:rsidRPr="00BB5A06">
        <w:rPr>
          <w:sz w:val="20"/>
          <w:szCs w:val="20"/>
          <w:lang w:val="es-ES_tradnl"/>
        </w:rPr>
        <w:t>.</w:t>
      </w:r>
    </w:p>
    <w:p w14:paraId="64DDC2DD" w14:textId="3191CB0F" w:rsidR="004554E6" w:rsidRPr="00BB5A06" w:rsidRDefault="005F2196" w:rsidP="00BC558E">
      <w:pPr>
        <w:pStyle w:val="ListParagraph"/>
        <w:numPr>
          <w:ilvl w:val="0"/>
          <w:numId w:val="59"/>
        </w:numPr>
        <w:suppressAutoHyphens/>
        <w:spacing w:after="240"/>
        <w:ind w:left="0" w:firstLine="709"/>
        <w:jc w:val="both"/>
        <w:rPr>
          <w:rFonts w:asciiTheme="majorHAnsi" w:hAnsiTheme="majorHAnsi"/>
          <w:sz w:val="20"/>
          <w:szCs w:val="20"/>
          <w:lang w:val="es-ES_tradnl"/>
        </w:rPr>
      </w:pPr>
      <w:r w:rsidRPr="00BB5A06">
        <w:rPr>
          <w:sz w:val="20"/>
          <w:szCs w:val="20"/>
          <w:lang w:val="es-ES_tradnl"/>
        </w:rPr>
        <w:t>E</w:t>
      </w:r>
      <w:r w:rsidR="007B6656" w:rsidRPr="00BB5A06">
        <w:rPr>
          <w:sz w:val="20"/>
          <w:szCs w:val="20"/>
          <w:lang w:val="es-ES_tradnl"/>
        </w:rPr>
        <w:t xml:space="preserve">n este sentido, </w:t>
      </w:r>
      <w:r w:rsidR="00873AFC" w:rsidRPr="00BB5A06">
        <w:rPr>
          <w:sz w:val="20"/>
          <w:szCs w:val="20"/>
          <w:lang w:val="es-ES_tradnl"/>
        </w:rPr>
        <w:t>la Comisión observa que el Sr. Quintana</w:t>
      </w:r>
      <w:r w:rsidR="00202DB8" w:rsidRPr="00BB5A06">
        <w:rPr>
          <w:sz w:val="20"/>
          <w:szCs w:val="20"/>
          <w:lang w:val="es-ES_tradnl"/>
        </w:rPr>
        <w:t xml:space="preserve"> </w:t>
      </w:r>
      <w:r w:rsidR="00327253" w:rsidRPr="00BB5A06">
        <w:rPr>
          <w:sz w:val="20"/>
          <w:szCs w:val="20"/>
          <w:lang w:val="es-ES_tradnl"/>
        </w:rPr>
        <w:t xml:space="preserve">interpuso </w:t>
      </w:r>
      <w:r w:rsidR="00202DB8" w:rsidRPr="00BB5A06">
        <w:rPr>
          <w:sz w:val="20"/>
          <w:szCs w:val="20"/>
          <w:lang w:val="es-ES_tradnl"/>
        </w:rPr>
        <w:t>respecto a la determinación del auto de formal en su contra</w:t>
      </w:r>
      <w:r w:rsidR="00327253" w:rsidRPr="00BB5A06">
        <w:rPr>
          <w:sz w:val="20"/>
          <w:szCs w:val="20"/>
          <w:lang w:val="es-ES_tradnl"/>
        </w:rPr>
        <w:t>,</w:t>
      </w:r>
      <w:r w:rsidR="00202DB8" w:rsidRPr="00BB5A06">
        <w:rPr>
          <w:sz w:val="20"/>
          <w:szCs w:val="20"/>
          <w:lang w:val="es-ES_tradnl"/>
        </w:rPr>
        <w:t xml:space="preserve"> mismo que decretó su prisión preventiva</w:t>
      </w:r>
      <w:r w:rsidR="0037546C" w:rsidRPr="00BB5A06">
        <w:rPr>
          <w:sz w:val="20"/>
          <w:szCs w:val="20"/>
          <w:lang w:val="es-ES_tradnl"/>
        </w:rPr>
        <w:t>,</w:t>
      </w:r>
      <w:r w:rsidR="00327253" w:rsidRPr="00BB5A06">
        <w:rPr>
          <w:sz w:val="20"/>
          <w:szCs w:val="20"/>
          <w:lang w:val="es-ES_tradnl"/>
        </w:rPr>
        <w:t xml:space="preserve"> los siguientes recursos:</w:t>
      </w:r>
      <w:r w:rsidR="00202DB8" w:rsidRPr="00BB5A06">
        <w:rPr>
          <w:sz w:val="20"/>
          <w:szCs w:val="20"/>
          <w:lang w:val="es-ES_tradnl"/>
        </w:rPr>
        <w:t xml:space="preserve"> </w:t>
      </w:r>
      <w:r w:rsidR="00327253" w:rsidRPr="00BB5A06">
        <w:rPr>
          <w:sz w:val="20"/>
          <w:szCs w:val="20"/>
          <w:lang w:val="es-ES_tradnl"/>
        </w:rPr>
        <w:t xml:space="preserve">(a) </w:t>
      </w:r>
      <w:r w:rsidR="00202DB8" w:rsidRPr="00BB5A06">
        <w:rPr>
          <w:sz w:val="20"/>
          <w:szCs w:val="20"/>
          <w:lang w:val="es-ES_tradnl"/>
        </w:rPr>
        <w:t>un</w:t>
      </w:r>
      <w:r w:rsidR="00327253" w:rsidRPr="00BB5A06">
        <w:rPr>
          <w:sz w:val="20"/>
          <w:szCs w:val="20"/>
          <w:lang w:val="es-ES_tradnl"/>
        </w:rPr>
        <w:t xml:space="preserve"> recurso de</w:t>
      </w:r>
      <w:r w:rsidR="00202DB8" w:rsidRPr="00BB5A06">
        <w:rPr>
          <w:sz w:val="20"/>
          <w:szCs w:val="20"/>
          <w:lang w:val="es-ES_tradnl"/>
        </w:rPr>
        <w:t xml:space="preserve"> amparo indirecto, mismo que fue otorgado </w:t>
      </w:r>
      <w:r w:rsidR="00E530C5" w:rsidRPr="00BB5A06">
        <w:rPr>
          <w:sz w:val="20"/>
          <w:szCs w:val="20"/>
          <w:lang w:val="es-ES_tradnl"/>
        </w:rPr>
        <w:t xml:space="preserve">el </w:t>
      </w:r>
      <w:r w:rsidR="00BC558E" w:rsidRPr="00BB5A06">
        <w:rPr>
          <w:sz w:val="20"/>
          <w:szCs w:val="20"/>
          <w:lang w:val="es-ES_tradnl"/>
        </w:rPr>
        <w:t>26 de abril de 2002,</w:t>
      </w:r>
      <w:r w:rsidR="00E530C5" w:rsidRPr="00BB5A06">
        <w:rPr>
          <w:sz w:val="20"/>
          <w:szCs w:val="20"/>
          <w:lang w:val="es-ES_tradnl"/>
        </w:rPr>
        <w:t xml:space="preserve"> </w:t>
      </w:r>
      <w:r w:rsidR="00202DB8" w:rsidRPr="00BB5A06">
        <w:rPr>
          <w:sz w:val="20"/>
          <w:szCs w:val="20"/>
          <w:lang w:val="es-ES_tradnl"/>
        </w:rPr>
        <w:t xml:space="preserve">con la finalidad de </w:t>
      </w:r>
      <w:r w:rsidR="00E530C5" w:rsidRPr="00BB5A06">
        <w:rPr>
          <w:sz w:val="20"/>
          <w:szCs w:val="20"/>
          <w:lang w:val="es-ES_tradnl"/>
        </w:rPr>
        <w:t>emitir un nuevo auto de formal prisión;</w:t>
      </w:r>
      <w:r w:rsidR="00327253" w:rsidRPr="00BB5A06">
        <w:rPr>
          <w:sz w:val="20"/>
          <w:szCs w:val="20"/>
          <w:lang w:val="es-ES_tradnl"/>
        </w:rPr>
        <w:t xml:space="preserve"> (b)</w:t>
      </w:r>
      <w:r w:rsidR="00E530C5" w:rsidRPr="00BB5A06">
        <w:rPr>
          <w:sz w:val="20"/>
          <w:szCs w:val="20"/>
          <w:lang w:val="es-ES_tradnl"/>
        </w:rPr>
        <w:t xml:space="preserve"> posterior a la emisión del nuevo auto de formal prisión</w:t>
      </w:r>
      <w:r w:rsidR="00327253" w:rsidRPr="00BB5A06">
        <w:rPr>
          <w:sz w:val="20"/>
          <w:szCs w:val="20"/>
          <w:lang w:val="es-ES_tradnl"/>
        </w:rPr>
        <w:t>,</w:t>
      </w:r>
      <w:r w:rsidR="00E530C5" w:rsidRPr="00BB5A06">
        <w:rPr>
          <w:sz w:val="20"/>
          <w:szCs w:val="20"/>
          <w:lang w:val="es-ES_tradnl"/>
        </w:rPr>
        <w:t xml:space="preserve"> interpuso nuevamente un amparo indirecto, el cual fue concedido </w:t>
      </w:r>
      <w:r w:rsidR="00BC558E" w:rsidRPr="00BB5A06">
        <w:rPr>
          <w:sz w:val="20"/>
          <w:szCs w:val="20"/>
          <w:lang w:val="es-ES_tradnl"/>
        </w:rPr>
        <w:t>nuevamente</w:t>
      </w:r>
      <w:r w:rsidR="00E530C5" w:rsidRPr="00BB5A06">
        <w:rPr>
          <w:sz w:val="20"/>
          <w:szCs w:val="20"/>
          <w:lang w:val="es-ES_tradnl"/>
        </w:rPr>
        <w:t xml:space="preserve"> </w:t>
      </w:r>
      <w:r w:rsidR="00947C8D" w:rsidRPr="00BB5A06">
        <w:rPr>
          <w:sz w:val="20"/>
          <w:szCs w:val="20"/>
          <w:lang w:val="es-ES_tradnl"/>
        </w:rPr>
        <w:t>con la finalidad de emitir nuevamente el auto de formal prisión con la debida fundamentación</w:t>
      </w:r>
      <w:r w:rsidR="00280692" w:rsidRPr="00BB5A06">
        <w:rPr>
          <w:sz w:val="20"/>
          <w:szCs w:val="20"/>
          <w:lang w:val="es-ES_tradnl"/>
        </w:rPr>
        <w:t xml:space="preserve">. </w:t>
      </w:r>
    </w:p>
    <w:p w14:paraId="6C3B1497" w14:textId="77777777" w:rsidR="0037546C" w:rsidRPr="00BB5A06" w:rsidRDefault="00947C8D" w:rsidP="00EB04BC">
      <w:pPr>
        <w:pStyle w:val="ListParagraph"/>
        <w:numPr>
          <w:ilvl w:val="0"/>
          <w:numId w:val="59"/>
        </w:numPr>
        <w:suppressAutoHyphens/>
        <w:spacing w:after="240"/>
        <w:ind w:left="0" w:firstLine="709"/>
        <w:jc w:val="both"/>
        <w:rPr>
          <w:rFonts w:asciiTheme="majorHAnsi" w:hAnsiTheme="majorHAnsi"/>
          <w:sz w:val="20"/>
          <w:szCs w:val="20"/>
          <w:lang w:val="es-ES_tradnl"/>
        </w:rPr>
      </w:pPr>
      <w:r w:rsidRPr="00BB5A06">
        <w:rPr>
          <w:sz w:val="20"/>
          <w:szCs w:val="20"/>
          <w:lang w:val="es-ES_tradnl"/>
        </w:rPr>
        <w:t xml:space="preserve">Por otro lado, </w:t>
      </w:r>
      <w:r w:rsidR="00280692" w:rsidRPr="00BB5A06">
        <w:rPr>
          <w:sz w:val="20"/>
          <w:szCs w:val="20"/>
          <w:lang w:val="es-ES_tradnl"/>
        </w:rPr>
        <w:t>posterior a la emisión del</w:t>
      </w:r>
      <w:r w:rsidRPr="00BB5A06">
        <w:rPr>
          <w:sz w:val="20"/>
          <w:szCs w:val="20"/>
          <w:lang w:val="es-ES_tradnl"/>
        </w:rPr>
        <w:t xml:space="preserve"> </w:t>
      </w:r>
      <w:r w:rsidR="00280692" w:rsidRPr="00BB5A06">
        <w:rPr>
          <w:sz w:val="20"/>
          <w:szCs w:val="20"/>
          <w:lang w:val="es-ES_tradnl"/>
        </w:rPr>
        <w:t xml:space="preserve">nuevo auto de formal prisión, se determinó la sentencia condenatoria en contra del Sr. Quintana. En contra de ello, interpuso un recurso de apelación, mismo que fue resuelto a su favor el </w:t>
      </w:r>
      <w:r w:rsidR="00677A2D" w:rsidRPr="00BB5A06">
        <w:rPr>
          <w:sz w:val="20"/>
          <w:szCs w:val="20"/>
          <w:lang w:val="es-ES_tradnl"/>
        </w:rPr>
        <w:t>30 de marzo de 2007</w:t>
      </w:r>
      <w:r w:rsidR="0012590D" w:rsidRPr="00BB5A06">
        <w:rPr>
          <w:sz w:val="20"/>
          <w:szCs w:val="20"/>
          <w:lang w:val="es-ES_tradnl"/>
        </w:rPr>
        <w:t xml:space="preserve">, </w:t>
      </w:r>
      <w:r w:rsidR="00280692" w:rsidRPr="00BB5A06">
        <w:rPr>
          <w:sz w:val="20"/>
          <w:szCs w:val="20"/>
          <w:lang w:val="es-ES_tradnl"/>
        </w:rPr>
        <w:t xml:space="preserve">con la finalidad de reponer el procedimiento. A consecuencia, se emitió una nueva sentencia condenatoria, por lo que el Sr. Quintana la impugnó nuevamente mediante recurso de apelación; sin embargo, el mismo le fue negado en sentencia de </w:t>
      </w:r>
      <w:r w:rsidR="00677A2D" w:rsidRPr="00BB5A06">
        <w:rPr>
          <w:sz w:val="20"/>
          <w:szCs w:val="20"/>
          <w:lang w:val="es-ES_tradnl"/>
        </w:rPr>
        <w:t>30 de septiembre de 2011</w:t>
      </w:r>
      <w:r w:rsidR="00280692" w:rsidRPr="00BB5A06">
        <w:rPr>
          <w:sz w:val="20"/>
          <w:szCs w:val="20"/>
          <w:lang w:val="es-ES_tradnl"/>
        </w:rPr>
        <w:t>. En contra de la negativa del recurso de apelación, el Sr. Quintana interpuso un recurso de amparo directo</w:t>
      </w:r>
      <w:r w:rsidR="00EB04BC" w:rsidRPr="00BB5A06">
        <w:rPr>
          <w:sz w:val="20"/>
          <w:szCs w:val="20"/>
          <w:lang w:val="es-ES_tradnl"/>
        </w:rPr>
        <w:t xml:space="preserve">, mismo que le fue negado en sentencia de </w:t>
      </w:r>
      <w:r w:rsidR="00677A2D" w:rsidRPr="00BB5A06">
        <w:rPr>
          <w:sz w:val="20"/>
          <w:szCs w:val="20"/>
          <w:lang w:val="es-ES_tradnl"/>
        </w:rPr>
        <w:t>14 de febrero de 2013</w:t>
      </w:r>
      <w:r w:rsidR="00EB04BC" w:rsidRPr="00BB5A06">
        <w:rPr>
          <w:sz w:val="20"/>
          <w:szCs w:val="20"/>
          <w:lang w:val="es-ES_tradnl"/>
        </w:rPr>
        <w:t xml:space="preserve">. </w:t>
      </w:r>
    </w:p>
    <w:p w14:paraId="1473E6B3" w14:textId="4239575B" w:rsidR="00E92E38" w:rsidRPr="00BB5A06" w:rsidRDefault="00672B39" w:rsidP="00EB04BC">
      <w:pPr>
        <w:pStyle w:val="ListParagraph"/>
        <w:numPr>
          <w:ilvl w:val="0"/>
          <w:numId w:val="59"/>
        </w:numPr>
        <w:suppressAutoHyphens/>
        <w:spacing w:after="240"/>
        <w:ind w:left="0" w:firstLine="709"/>
        <w:jc w:val="both"/>
        <w:rPr>
          <w:rFonts w:asciiTheme="majorHAnsi" w:hAnsiTheme="majorHAnsi"/>
          <w:sz w:val="20"/>
          <w:szCs w:val="20"/>
          <w:lang w:val="es-ES_tradnl"/>
        </w:rPr>
      </w:pPr>
      <w:r w:rsidRPr="00BB5A06">
        <w:rPr>
          <w:rFonts w:asciiTheme="majorHAnsi" w:hAnsiTheme="majorHAnsi"/>
          <w:sz w:val="20"/>
          <w:szCs w:val="20"/>
          <w:lang w:val="es-ES_tradnl"/>
        </w:rPr>
        <w:t xml:space="preserve">Ante este panorama, la CIDH concluye que el señor </w:t>
      </w:r>
      <w:r w:rsidR="00DE3C38" w:rsidRPr="00BB5A06">
        <w:rPr>
          <w:rFonts w:asciiTheme="majorHAnsi" w:hAnsiTheme="majorHAnsi"/>
          <w:sz w:val="20"/>
          <w:szCs w:val="20"/>
          <w:lang w:val="es-ES_tradnl"/>
        </w:rPr>
        <w:t>Quintana</w:t>
      </w:r>
      <w:r w:rsidRPr="00BB5A06">
        <w:rPr>
          <w:rFonts w:asciiTheme="majorHAnsi" w:hAnsiTheme="majorHAnsi"/>
          <w:sz w:val="20"/>
          <w:szCs w:val="20"/>
          <w:lang w:val="es-ES_tradnl"/>
        </w:rPr>
        <w:t xml:space="preserve"> sí agotó los recursos internos que tenía a su disposición, en este caso de tipo extraordinario, y que </w:t>
      </w:r>
      <w:r w:rsidR="007B6656" w:rsidRPr="00BB5A06">
        <w:rPr>
          <w:rFonts w:asciiTheme="majorHAnsi" w:hAnsiTheme="majorHAnsi"/>
          <w:sz w:val="20"/>
          <w:szCs w:val="20"/>
          <w:lang w:val="es-ES_tradnl"/>
        </w:rPr>
        <w:t>esta secuencia de recursos judiciales que se agotaron</w:t>
      </w:r>
      <w:r w:rsidRPr="00BB5A06">
        <w:rPr>
          <w:rFonts w:asciiTheme="majorHAnsi" w:hAnsiTheme="majorHAnsi"/>
          <w:sz w:val="20"/>
          <w:szCs w:val="20"/>
          <w:lang w:val="es-ES_tradnl"/>
        </w:rPr>
        <w:t xml:space="preserve"> </w:t>
      </w:r>
      <w:r w:rsidR="007B6656" w:rsidRPr="00BB5A06">
        <w:rPr>
          <w:rFonts w:asciiTheme="majorHAnsi" w:hAnsiTheme="majorHAnsi"/>
          <w:sz w:val="20"/>
          <w:szCs w:val="20"/>
          <w:lang w:val="es-ES_tradnl"/>
        </w:rPr>
        <w:t>finalizó</w:t>
      </w:r>
      <w:r w:rsidRPr="00BB5A06">
        <w:rPr>
          <w:rFonts w:asciiTheme="majorHAnsi" w:hAnsiTheme="majorHAnsi"/>
          <w:sz w:val="20"/>
          <w:szCs w:val="20"/>
          <w:lang w:val="es-ES_tradnl"/>
        </w:rPr>
        <w:t xml:space="preserve"> el </w:t>
      </w:r>
      <w:r w:rsidR="00340928" w:rsidRPr="00BB5A06">
        <w:rPr>
          <w:rFonts w:asciiTheme="majorHAnsi" w:hAnsiTheme="majorHAnsi"/>
          <w:sz w:val="20"/>
          <w:szCs w:val="20"/>
          <w:lang w:val="es-ES_tradnl"/>
        </w:rPr>
        <w:t>14</w:t>
      </w:r>
      <w:r w:rsidRPr="00BB5A06">
        <w:rPr>
          <w:rFonts w:asciiTheme="majorHAnsi" w:hAnsiTheme="majorHAnsi"/>
          <w:sz w:val="20"/>
          <w:szCs w:val="20"/>
          <w:lang w:val="es-ES_tradnl"/>
        </w:rPr>
        <w:t xml:space="preserve"> de </w:t>
      </w:r>
      <w:r w:rsidR="00340928" w:rsidRPr="00BB5A06">
        <w:rPr>
          <w:rFonts w:asciiTheme="majorHAnsi" w:hAnsiTheme="majorHAnsi"/>
          <w:sz w:val="20"/>
          <w:szCs w:val="20"/>
          <w:lang w:val="es-ES_tradnl"/>
        </w:rPr>
        <w:t>febrero</w:t>
      </w:r>
      <w:r w:rsidRPr="00BB5A06">
        <w:rPr>
          <w:rFonts w:asciiTheme="majorHAnsi" w:hAnsiTheme="majorHAnsi"/>
          <w:sz w:val="20"/>
          <w:szCs w:val="20"/>
          <w:lang w:val="es-ES_tradnl"/>
        </w:rPr>
        <w:t xml:space="preserve"> de 201</w:t>
      </w:r>
      <w:r w:rsidR="00DE3C38" w:rsidRPr="00BB5A06">
        <w:rPr>
          <w:rFonts w:asciiTheme="majorHAnsi" w:hAnsiTheme="majorHAnsi"/>
          <w:sz w:val="20"/>
          <w:szCs w:val="20"/>
          <w:lang w:val="es-ES_tradnl"/>
        </w:rPr>
        <w:t>3</w:t>
      </w:r>
      <w:r w:rsidR="00001AC6" w:rsidRPr="00BB5A06">
        <w:rPr>
          <w:rFonts w:asciiTheme="majorHAnsi" w:hAnsiTheme="majorHAnsi"/>
          <w:sz w:val="20"/>
          <w:szCs w:val="20"/>
          <w:lang w:val="es-ES_tradnl"/>
        </w:rPr>
        <w:t xml:space="preserve"> con la negativa del amparo indirecto 420/2012</w:t>
      </w:r>
      <w:r w:rsidRPr="00BB5A06">
        <w:rPr>
          <w:rFonts w:asciiTheme="majorHAnsi" w:hAnsiTheme="majorHAnsi"/>
          <w:sz w:val="20"/>
          <w:szCs w:val="20"/>
          <w:lang w:val="es-ES_tradnl"/>
        </w:rPr>
        <w:t>.</w:t>
      </w:r>
      <w:r w:rsidR="00F43E92" w:rsidRPr="00BB5A06">
        <w:rPr>
          <w:rFonts w:asciiTheme="majorHAnsi" w:hAnsiTheme="majorHAnsi"/>
          <w:sz w:val="20"/>
          <w:szCs w:val="20"/>
          <w:lang w:val="es-ES_tradnl"/>
        </w:rPr>
        <w:t xml:space="preserve"> </w:t>
      </w:r>
      <w:r w:rsidR="00D23F1E" w:rsidRPr="00BB5A06">
        <w:rPr>
          <w:rFonts w:asciiTheme="majorHAnsi" w:hAnsiTheme="majorHAnsi"/>
          <w:sz w:val="20"/>
          <w:szCs w:val="20"/>
          <w:lang w:val="es-ES_tradnl"/>
        </w:rPr>
        <w:t>En cuanto al plazo</w:t>
      </w:r>
      <w:r w:rsidR="001740CF" w:rsidRPr="00BB5A06">
        <w:rPr>
          <w:rFonts w:asciiTheme="majorHAnsi" w:hAnsiTheme="majorHAnsi"/>
          <w:sz w:val="20"/>
          <w:szCs w:val="20"/>
          <w:lang w:val="es-ES_tradnl"/>
        </w:rPr>
        <w:t xml:space="preserve"> </w:t>
      </w:r>
      <w:r w:rsidR="00D23F1E" w:rsidRPr="00BB5A06">
        <w:rPr>
          <w:rFonts w:asciiTheme="majorHAnsi" w:hAnsiTheme="majorHAnsi"/>
          <w:sz w:val="20"/>
          <w:szCs w:val="20"/>
          <w:lang w:val="es-ES_tradnl"/>
        </w:rPr>
        <w:t xml:space="preserve"> de presentación, la CIDH considera que los recursos internos idóneos existentes en relación con las violaciones de la libertad y las garantías procesales del señor </w:t>
      </w:r>
      <w:r w:rsidR="00C819B1" w:rsidRPr="00BB5A06">
        <w:rPr>
          <w:rFonts w:asciiTheme="majorHAnsi" w:hAnsiTheme="majorHAnsi"/>
          <w:sz w:val="20"/>
          <w:szCs w:val="20"/>
          <w:lang w:val="es-ES_tradnl"/>
        </w:rPr>
        <w:t>Quintana</w:t>
      </w:r>
      <w:r w:rsidR="00D23F1E" w:rsidRPr="00BB5A06">
        <w:rPr>
          <w:rFonts w:asciiTheme="majorHAnsi" w:hAnsiTheme="majorHAnsi"/>
          <w:sz w:val="20"/>
          <w:szCs w:val="20"/>
          <w:lang w:val="es-ES_tradnl"/>
        </w:rPr>
        <w:t xml:space="preserve"> se agotaron con la finalización del juicio de amparo directo por él promovido, finalización que tuvo lugar con la decisión del </w:t>
      </w:r>
      <w:r w:rsidR="00C819B1" w:rsidRPr="00BB5A06">
        <w:rPr>
          <w:sz w:val="20"/>
          <w:szCs w:val="20"/>
          <w:lang w:val="es-ES_tradnl"/>
        </w:rPr>
        <w:t>14 de febrero de 2013 emitida por el Séptimo Tribunal Colegiado en Materia Penal del Primer Circuito, con la cual se negó el amparo interpuesto por el peticionario</w:t>
      </w:r>
      <w:r w:rsidR="005961D3" w:rsidRPr="00BB5A06">
        <w:rPr>
          <w:sz w:val="20"/>
          <w:szCs w:val="20"/>
          <w:lang w:val="es-ES_tradnl"/>
        </w:rPr>
        <w:t xml:space="preserve"> contra la sentencia que lo condenó a veinticinco años de prisión</w:t>
      </w:r>
      <w:r w:rsidR="00C819B1" w:rsidRPr="00BB5A06">
        <w:rPr>
          <w:sz w:val="20"/>
          <w:szCs w:val="20"/>
          <w:lang w:val="es-ES_tradnl"/>
        </w:rPr>
        <w:t xml:space="preserve">; dado que dicha resolución fue notificada el 15 de marzo de 2013, y la petición fue recibida el 30 de abril de 2013, la Comisión observa que se </w:t>
      </w:r>
      <w:r w:rsidR="00C819B1" w:rsidRPr="00BB5A06">
        <w:rPr>
          <w:rFonts w:asciiTheme="majorHAnsi" w:hAnsiTheme="majorHAnsi"/>
          <w:sz w:val="20"/>
          <w:szCs w:val="20"/>
          <w:lang w:val="es-ES_tradnl"/>
        </w:rPr>
        <w:t xml:space="preserve">cumple con el </w:t>
      </w:r>
      <w:r w:rsidR="00D23F1E" w:rsidRPr="00BB5A06">
        <w:rPr>
          <w:rFonts w:asciiTheme="majorHAnsi" w:hAnsiTheme="majorHAnsi"/>
          <w:sz w:val="20"/>
          <w:szCs w:val="20"/>
          <w:lang w:val="es-ES_tradnl"/>
        </w:rPr>
        <w:t xml:space="preserve">plazo de </w:t>
      </w:r>
      <w:r w:rsidR="0037546C" w:rsidRPr="00BB5A06">
        <w:rPr>
          <w:rFonts w:asciiTheme="majorHAnsi" w:hAnsiTheme="majorHAnsi"/>
          <w:sz w:val="20"/>
          <w:szCs w:val="20"/>
          <w:lang w:val="es-ES_tradnl"/>
        </w:rPr>
        <w:t>seis</w:t>
      </w:r>
      <w:r w:rsidR="00D23F1E" w:rsidRPr="00BB5A06">
        <w:rPr>
          <w:rFonts w:asciiTheme="majorHAnsi" w:hAnsiTheme="majorHAnsi"/>
          <w:sz w:val="20"/>
          <w:szCs w:val="20"/>
          <w:lang w:val="es-ES_tradnl"/>
        </w:rPr>
        <w:t xml:space="preserve"> meses establecido en el artículo 46.1.b) de la Convención Americana. </w:t>
      </w:r>
    </w:p>
    <w:p w14:paraId="23B918D1" w14:textId="52274E7D" w:rsidR="002B783C" w:rsidRPr="00BB5A06" w:rsidRDefault="003239B8" w:rsidP="007354A3">
      <w:pPr>
        <w:pStyle w:val="ListParagraph"/>
        <w:spacing w:before="240" w:after="240"/>
        <w:jc w:val="both"/>
        <w:rPr>
          <w:rFonts w:asciiTheme="majorHAnsi" w:hAnsiTheme="majorHAnsi"/>
          <w:b/>
          <w:sz w:val="20"/>
          <w:szCs w:val="20"/>
          <w:lang w:val="es-ES_tradnl"/>
        </w:rPr>
      </w:pPr>
      <w:r w:rsidRPr="00BB5A06">
        <w:rPr>
          <w:rFonts w:asciiTheme="majorHAnsi" w:hAnsiTheme="majorHAnsi"/>
          <w:b/>
          <w:bCs/>
          <w:sz w:val="20"/>
          <w:szCs w:val="20"/>
          <w:lang w:val="es-ES_tradnl"/>
        </w:rPr>
        <w:t>VII.</w:t>
      </w:r>
      <w:r w:rsidRPr="00BB5A06">
        <w:rPr>
          <w:rFonts w:asciiTheme="majorHAnsi" w:hAnsiTheme="majorHAnsi"/>
          <w:b/>
          <w:bCs/>
          <w:sz w:val="20"/>
          <w:szCs w:val="20"/>
          <w:lang w:val="es-ES_tradnl"/>
        </w:rPr>
        <w:tab/>
      </w:r>
      <w:r w:rsidR="004A6A54" w:rsidRPr="00BB5A06">
        <w:rPr>
          <w:rFonts w:asciiTheme="majorHAnsi" w:hAnsiTheme="majorHAnsi"/>
          <w:b/>
          <w:bCs/>
          <w:sz w:val="20"/>
          <w:szCs w:val="20"/>
          <w:lang w:val="es-ES_tradnl"/>
        </w:rPr>
        <w:t xml:space="preserve">ANÁLISIS DE </w:t>
      </w:r>
      <w:r w:rsidR="00C21FEF" w:rsidRPr="00BB5A06">
        <w:rPr>
          <w:rFonts w:asciiTheme="majorHAnsi" w:hAnsiTheme="majorHAnsi"/>
          <w:b/>
          <w:bCs/>
          <w:sz w:val="20"/>
          <w:szCs w:val="20"/>
          <w:lang w:val="es-ES_tradnl"/>
        </w:rPr>
        <w:t>CARACTERIZACIÓN DE LOS HECHOS ALEGADOS</w:t>
      </w:r>
    </w:p>
    <w:p w14:paraId="48B93E18" w14:textId="4345C1A1" w:rsidR="00AF1DDF" w:rsidRPr="00BB5A06" w:rsidRDefault="00AF1DDF" w:rsidP="003F2341">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En primer lugar, frente al reclamo del señor Quintana por la supuesta vulneración a su derecho a la presunción de inocencia</w:t>
      </w:r>
      <w:r w:rsidR="008C097E" w:rsidRPr="00BB5A06">
        <w:rPr>
          <w:sz w:val="20"/>
          <w:szCs w:val="20"/>
          <w:lang w:val="es-ES_tradnl"/>
        </w:rPr>
        <w:t xml:space="preserve"> </w:t>
      </w:r>
      <w:r w:rsidRPr="00BB5A06">
        <w:rPr>
          <w:sz w:val="20"/>
          <w:szCs w:val="20"/>
          <w:lang w:val="es-ES_tradnl"/>
        </w:rPr>
        <w:t>al haberse basado su detención preventiva en alegadas pruebas insuficientes</w:t>
      </w:r>
      <w:r w:rsidR="008C097E" w:rsidRPr="00BB5A06">
        <w:rPr>
          <w:sz w:val="20"/>
          <w:szCs w:val="20"/>
          <w:lang w:val="es-ES_tradnl"/>
        </w:rPr>
        <w:t xml:space="preserve">, testimonios manipulados </w:t>
      </w:r>
      <w:r w:rsidRPr="00BB5A06">
        <w:rPr>
          <w:sz w:val="20"/>
          <w:szCs w:val="20"/>
          <w:lang w:val="es-ES_tradnl"/>
        </w:rPr>
        <w:t>e irregularidades en el proceso, la CIDH nota que el peticionario solicita a la CIDH que valore la suficiencia y validez de las pruebas, que culminaron en el soporte probatorio de un fallo condenatorio penal en firme; por lo tanto, ello equivale a pedir que la Comisión valore o examine nuevamente las evidencias recaudadas por las autoridades judiciales mexicanas y analizadas en el curso del proceso penal seguido en su contra, mismo que culminó con la resolución del amparo 420/</w:t>
      </w:r>
      <w:r w:rsidR="00484F59" w:rsidRPr="00BB5A06">
        <w:rPr>
          <w:sz w:val="20"/>
          <w:szCs w:val="20"/>
          <w:lang w:val="es-ES_tradnl"/>
        </w:rPr>
        <w:t>20</w:t>
      </w:r>
      <w:r w:rsidR="00561DD7" w:rsidRPr="00BB5A06">
        <w:rPr>
          <w:sz w:val="20"/>
          <w:szCs w:val="20"/>
          <w:lang w:val="es-ES_tradnl"/>
        </w:rPr>
        <w:t>12</w:t>
      </w:r>
      <w:r w:rsidR="00A57174" w:rsidRPr="00BB5A06">
        <w:rPr>
          <w:sz w:val="20"/>
          <w:szCs w:val="20"/>
          <w:lang w:val="es-ES_tradnl"/>
        </w:rPr>
        <w:t xml:space="preserve"> </w:t>
      </w:r>
      <w:r w:rsidR="007C113F" w:rsidRPr="00BB5A06">
        <w:rPr>
          <w:sz w:val="20"/>
          <w:szCs w:val="20"/>
          <w:lang w:val="es-ES_tradnl"/>
        </w:rPr>
        <w:t>en sentencia de 14 de febrero de 2013.</w:t>
      </w:r>
    </w:p>
    <w:p w14:paraId="4E860752" w14:textId="7A08AC25" w:rsidR="00A57174" w:rsidRPr="00BB5A06" w:rsidRDefault="00A57174" w:rsidP="00A57174">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A este respecto,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C35667" w:rsidRPr="00BB5A06">
        <w:rPr>
          <w:rStyle w:val="FootnoteReference"/>
          <w:sz w:val="20"/>
          <w:szCs w:val="20"/>
          <w:lang w:val="es-ES_tradnl"/>
        </w:rPr>
        <w:footnoteReference w:id="7"/>
      </w:r>
      <w:r w:rsidRPr="00BB5A06">
        <w:rPr>
          <w:sz w:val="20"/>
          <w:szCs w:val="20"/>
          <w:lang w:val="es-ES_tradnl"/>
        </w:rPr>
        <w:t xml:space="preserve">. Por lo tanto, </w:t>
      </w:r>
      <w:r w:rsidR="008771E4" w:rsidRPr="00BB5A06">
        <w:rPr>
          <w:sz w:val="20"/>
          <w:szCs w:val="20"/>
          <w:lang w:val="es-ES_tradnl"/>
        </w:rPr>
        <w:t xml:space="preserve">a este respecto, </w:t>
      </w:r>
      <w:r w:rsidRPr="00BB5A06">
        <w:rPr>
          <w:sz w:val="20"/>
          <w:szCs w:val="20"/>
          <w:lang w:val="es-ES_tradnl"/>
        </w:rPr>
        <w:t>la Comisión Interamericana considera que</w:t>
      </w:r>
      <w:r w:rsidR="008771E4" w:rsidRPr="00BB5A06">
        <w:rPr>
          <w:sz w:val="20"/>
          <w:szCs w:val="20"/>
          <w:lang w:val="es-ES_tradnl"/>
        </w:rPr>
        <w:t xml:space="preserve"> no le corresponde</w:t>
      </w:r>
      <w:r w:rsidRPr="00BB5A06">
        <w:rPr>
          <w:sz w:val="20"/>
          <w:szCs w:val="20"/>
          <w:lang w:val="es-ES_tradnl"/>
        </w:rPr>
        <w:t xml:space="preserve"> pronunciarse </w:t>
      </w:r>
      <w:r w:rsidR="008771E4" w:rsidRPr="00BB5A06">
        <w:rPr>
          <w:sz w:val="20"/>
          <w:szCs w:val="20"/>
          <w:lang w:val="es-ES_tradnl"/>
        </w:rPr>
        <w:t>con respecto al</w:t>
      </w:r>
      <w:r w:rsidRPr="00BB5A06">
        <w:rPr>
          <w:sz w:val="20"/>
          <w:szCs w:val="20"/>
          <w:lang w:val="es-ES_tradnl"/>
        </w:rPr>
        <w:t xml:space="preserve"> soporte probatorio de la </w:t>
      </w:r>
      <w:r w:rsidR="008771E4" w:rsidRPr="00BB5A06">
        <w:rPr>
          <w:sz w:val="20"/>
          <w:szCs w:val="20"/>
          <w:lang w:val="es-ES_tradnl"/>
        </w:rPr>
        <w:t xml:space="preserve">referida </w:t>
      </w:r>
      <w:r w:rsidRPr="00BB5A06">
        <w:rPr>
          <w:sz w:val="20"/>
          <w:szCs w:val="20"/>
          <w:lang w:val="es-ES_tradnl"/>
        </w:rPr>
        <w:t xml:space="preserve">sentencia </w:t>
      </w:r>
      <w:r w:rsidR="00F10BC9" w:rsidRPr="00BB5A06">
        <w:rPr>
          <w:sz w:val="20"/>
          <w:szCs w:val="20"/>
          <w:lang w:val="es-ES_tradnl"/>
        </w:rPr>
        <w:t>de14 de febrero de 2013</w:t>
      </w:r>
      <w:r w:rsidRPr="00BB5A06">
        <w:rPr>
          <w:sz w:val="20"/>
          <w:szCs w:val="20"/>
          <w:lang w:val="es-ES_tradnl"/>
        </w:rPr>
        <w:t>.</w:t>
      </w:r>
    </w:p>
    <w:p w14:paraId="06D3AB8F" w14:textId="2024D75F" w:rsidR="00A57174" w:rsidRPr="00BB5A06" w:rsidRDefault="00A57174" w:rsidP="008620BF">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En est</w:t>
      </w:r>
      <w:r w:rsidR="008771E4" w:rsidRPr="00BB5A06">
        <w:rPr>
          <w:sz w:val="20"/>
          <w:szCs w:val="20"/>
          <w:lang w:val="es-ES_tradnl"/>
        </w:rPr>
        <w:t>a</w:t>
      </w:r>
      <w:r w:rsidRPr="00BB5A06">
        <w:rPr>
          <w:sz w:val="20"/>
          <w:szCs w:val="20"/>
          <w:lang w:val="es-ES_tradnl"/>
        </w:rPr>
        <w:t xml:space="preserve"> </w:t>
      </w:r>
      <w:r w:rsidR="008771E4" w:rsidRPr="00BB5A06">
        <w:rPr>
          <w:sz w:val="20"/>
          <w:szCs w:val="20"/>
          <w:lang w:val="es-ES_tradnl"/>
        </w:rPr>
        <w:t>línea</w:t>
      </w:r>
      <w:r w:rsidRPr="00BB5A06">
        <w:rPr>
          <w:sz w:val="20"/>
          <w:szCs w:val="20"/>
          <w:lang w:val="es-ES_tradnl"/>
        </w:rPr>
        <w:t xml:space="preserve">, y luego de un análisis pormenorizado del cumplimiento de los requisitos de admisibilidad de la presente petición, la Comisión Interamericana concluye que el marco fáctico del presente </w:t>
      </w:r>
      <w:r w:rsidRPr="00BB5A06">
        <w:rPr>
          <w:sz w:val="20"/>
          <w:szCs w:val="20"/>
          <w:lang w:val="es-ES_tradnl"/>
        </w:rPr>
        <w:lastRenderedPageBreak/>
        <w:t xml:space="preserve">caso se circunscribe a la alegada aplicación excesiva de la </w:t>
      </w:r>
      <w:r w:rsidR="001740CF" w:rsidRPr="00BB5A06">
        <w:rPr>
          <w:sz w:val="20"/>
          <w:szCs w:val="20"/>
          <w:lang w:val="es-ES_tradnl"/>
        </w:rPr>
        <w:t>prisión</w:t>
      </w:r>
      <w:r w:rsidRPr="00BB5A06">
        <w:rPr>
          <w:sz w:val="20"/>
          <w:szCs w:val="20"/>
          <w:lang w:val="es-ES_tradnl"/>
        </w:rPr>
        <w:t xml:space="preserve"> preventiva de la presunta víctima,</w:t>
      </w:r>
      <w:r w:rsidR="00376D8D" w:rsidRPr="00BB5A06">
        <w:rPr>
          <w:sz w:val="20"/>
          <w:szCs w:val="20"/>
          <w:lang w:val="es-ES_tradnl"/>
        </w:rPr>
        <w:t xml:space="preserve"> </w:t>
      </w:r>
      <w:r w:rsidRPr="00BB5A06">
        <w:rPr>
          <w:sz w:val="20"/>
          <w:szCs w:val="20"/>
          <w:lang w:val="es-ES_tradnl"/>
        </w:rPr>
        <w:t xml:space="preserve">y de las violaciones conexas a estos hechos, como lo serían la violación a su derecho a la presunción de inocencia </w:t>
      </w:r>
      <w:r w:rsidR="002A4D6E" w:rsidRPr="00BB5A06">
        <w:rPr>
          <w:sz w:val="20"/>
          <w:szCs w:val="20"/>
          <w:lang w:val="es-ES_tradnl"/>
        </w:rPr>
        <w:t>–</w:t>
      </w:r>
      <w:r w:rsidRPr="00BB5A06">
        <w:rPr>
          <w:sz w:val="20"/>
          <w:szCs w:val="20"/>
          <w:lang w:val="es-ES_tradnl"/>
        </w:rPr>
        <w:t xml:space="preserve">al permanecer privado de libertad </w:t>
      </w:r>
      <w:r w:rsidR="002A4D6E" w:rsidRPr="00BB5A06">
        <w:rPr>
          <w:sz w:val="20"/>
          <w:szCs w:val="20"/>
          <w:lang w:val="es-ES_tradnl"/>
        </w:rPr>
        <w:t>al menos cinco</w:t>
      </w:r>
      <w:r w:rsidRPr="00BB5A06">
        <w:rPr>
          <w:sz w:val="20"/>
          <w:szCs w:val="20"/>
          <w:lang w:val="es-ES_tradnl"/>
        </w:rPr>
        <w:t xml:space="preserve"> años sin sentencia firme</w:t>
      </w:r>
      <w:r w:rsidR="002A4D6E" w:rsidRPr="00BB5A06">
        <w:rPr>
          <w:sz w:val="20"/>
          <w:szCs w:val="20"/>
          <w:lang w:val="es-ES_tradnl"/>
        </w:rPr>
        <w:t>–,</w:t>
      </w:r>
      <w:r w:rsidR="008620BF" w:rsidRPr="00BB5A06">
        <w:rPr>
          <w:sz w:val="20"/>
          <w:szCs w:val="20"/>
          <w:lang w:val="es-ES_tradnl"/>
        </w:rPr>
        <w:t xml:space="preserve"> incluida la aplicación de la figura del arraigo en su contra</w:t>
      </w:r>
      <w:r w:rsidR="00EB04BC" w:rsidRPr="00BB5A06">
        <w:rPr>
          <w:sz w:val="20"/>
          <w:szCs w:val="20"/>
          <w:lang w:val="es-ES_tradnl"/>
        </w:rPr>
        <w:t xml:space="preserve"> por noventa días</w:t>
      </w:r>
      <w:r w:rsidR="008060A6" w:rsidRPr="00BB5A06">
        <w:rPr>
          <w:sz w:val="20"/>
          <w:szCs w:val="20"/>
          <w:lang w:val="es-ES_tradnl"/>
        </w:rPr>
        <w:t>, su traslado clandestino a una Guarnición Militar</w:t>
      </w:r>
      <w:r w:rsidR="00BB5A06" w:rsidRPr="00BB5A06">
        <w:rPr>
          <w:sz w:val="20"/>
          <w:szCs w:val="20"/>
          <w:lang w:val="es-ES_tradnl"/>
        </w:rPr>
        <w:t>;</w:t>
      </w:r>
      <w:r w:rsidR="00AE315D" w:rsidRPr="00BB5A06">
        <w:rPr>
          <w:sz w:val="20"/>
          <w:szCs w:val="20"/>
          <w:lang w:val="es-ES_tradnl"/>
        </w:rPr>
        <w:t xml:space="preserve"> así como su traslado </w:t>
      </w:r>
      <w:r w:rsidR="008060A6" w:rsidRPr="00BB5A06">
        <w:rPr>
          <w:sz w:val="20"/>
          <w:szCs w:val="20"/>
          <w:lang w:val="es-ES_tradnl"/>
        </w:rPr>
        <w:t>a otra entidad distinta a la de su detención sin informar a sus familiares y defensa técnica respecto de su paradero</w:t>
      </w:r>
      <w:r w:rsidRPr="00BB5A06">
        <w:rPr>
          <w:sz w:val="20"/>
          <w:szCs w:val="20"/>
          <w:lang w:val="es-ES_tradnl"/>
        </w:rPr>
        <w:t>.</w:t>
      </w:r>
    </w:p>
    <w:p w14:paraId="74516528" w14:textId="18E73B14" w:rsidR="00A57174" w:rsidRPr="00BB5A06" w:rsidRDefault="00A57174" w:rsidP="00A57174">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En atención a estas consideraciones, la Comisión estima que las alegaciones de la parte peticionaria no resultan manifiestamente infundadas y requieren un estudio de fondo, pues los hechos alegados, de corroborarse, podrían caracterizar</w:t>
      </w:r>
      <w:r w:rsidR="009F6922" w:rsidRPr="00BB5A06">
        <w:rPr>
          <w:sz w:val="20"/>
          <w:szCs w:val="20"/>
          <w:lang w:val="es-ES_tradnl"/>
        </w:rPr>
        <w:t xml:space="preserve"> </w:t>
      </w:r>
      <w:r w:rsidR="009F6922" w:rsidRPr="00BB5A06">
        <w:rPr>
          <w:i/>
          <w:iCs/>
          <w:sz w:val="20"/>
          <w:szCs w:val="20"/>
          <w:lang w:val="es-ES_tradnl"/>
        </w:rPr>
        <w:t>prima facie</w:t>
      </w:r>
      <w:r w:rsidRPr="00BB5A06">
        <w:rPr>
          <w:sz w:val="20"/>
          <w:szCs w:val="20"/>
          <w:lang w:val="es-ES_tradnl"/>
        </w:rPr>
        <w:t xml:space="preserve"> violaciones a los artículos </w:t>
      </w:r>
      <w:r w:rsidR="009978E6" w:rsidRPr="00BB5A06">
        <w:rPr>
          <w:sz w:val="20"/>
          <w:szCs w:val="20"/>
          <w:lang w:val="es-ES_tradnl"/>
        </w:rPr>
        <w:t xml:space="preserve">5 (integridad personal), </w:t>
      </w:r>
      <w:r w:rsidRPr="00BB5A06">
        <w:rPr>
          <w:sz w:val="20"/>
          <w:szCs w:val="20"/>
          <w:lang w:val="es-ES_tradnl"/>
        </w:rPr>
        <w:t>7 (libertad personal), 8 (garantías judiciales)</w:t>
      </w:r>
      <w:r w:rsidR="00BA5F81" w:rsidRPr="00BB5A06">
        <w:rPr>
          <w:sz w:val="20"/>
          <w:szCs w:val="20"/>
          <w:lang w:val="es-ES_tradnl"/>
        </w:rPr>
        <w:t xml:space="preserve"> </w:t>
      </w:r>
      <w:r w:rsidRPr="00BB5A06">
        <w:rPr>
          <w:sz w:val="20"/>
          <w:szCs w:val="20"/>
          <w:lang w:val="es-ES_tradnl"/>
        </w:rPr>
        <w:t xml:space="preserve">y 25 (protección judicial) de la Convención Americana, en conexión con su artículo 1.1 (obligación de respetar los derechos), en perjuicio del Sr. </w:t>
      </w:r>
      <w:r w:rsidR="00EB74D5" w:rsidRPr="00BB5A06">
        <w:rPr>
          <w:sz w:val="20"/>
          <w:szCs w:val="20"/>
          <w:lang w:val="es-ES_tradnl"/>
        </w:rPr>
        <w:t>Manuel Quintana Gallegos</w:t>
      </w:r>
      <w:r w:rsidRPr="00BB5A06">
        <w:rPr>
          <w:sz w:val="20"/>
          <w:szCs w:val="20"/>
          <w:lang w:val="es-ES_tradnl"/>
        </w:rPr>
        <w:t>.</w:t>
      </w:r>
    </w:p>
    <w:p w14:paraId="105496BF" w14:textId="0D9C274E" w:rsidR="00D35944" w:rsidRPr="00BB5A06" w:rsidRDefault="00D35944" w:rsidP="00D35944">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 xml:space="preserve">Respecto a las aducidas violaciones a los artículos </w:t>
      </w:r>
      <w:r w:rsidR="00CB75F4" w:rsidRPr="00BB5A06">
        <w:rPr>
          <w:bCs/>
          <w:sz w:val="20"/>
          <w:szCs w:val="20"/>
          <w:lang w:val="es-ES_tradnl"/>
        </w:rPr>
        <w:t>V (protección a la honra, reputación personal, vida privada y familiar), XVIII (justicia), XXIV (derecho de petición), XXV (protección contra la detención arbitraria) y XXVI (proceso regular)</w:t>
      </w:r>
      <w:r w:rsidR="004C1EA0" w:rsidRPr="00BB5A06">
        <w:rPr>
          <w:bCs/>
          <w:sz w:val="20"/>
          <w:szCs w:val="20"/>
          <w:lang w:val="es-ES_tradnl"/>
        </w:rPr>
        <w:t>s</w:t>
      </w:r>
      <w:r w:rsidR="00CB75F4" w:rsidRPr="00BB5A06">
        <w:rPr>
          <w:bCs/>
          <w:sz w:val="20"/>
          <w:szCs w:val="20"/>
          <w:lang w:val="es-ES_tradnl"/>
        </w:rPr>
        <w:t xml:space="preserve"> </w:t>
      </w:r>
      <w:r w:rsidRPr="00BB5A06">
        <w:rPr>
          <w:sz w:val="20"/>
          <w:szCs w:val="20"/>
          <w:lang w:val="es-ES_tradnl"/>
        </w:rPr>
        <w:t xml:space="preserve">de la Declaración Americana, la Comisión Interamericana ha establecido previamente que, una vez que la Convención Americana entra en vigor en relación con un Estado, </w:t>
      </w:r>
      <w:r w:rsidR="000E383F" w:rsidRPr="00BB5A06">
        <w:rPr>
          <w:sz w:val="20"/>
          <w:szCs w:val="20"/>
          <w:lang w:val="es-ES_tradnl"/>
        </w:rPr>
        <w:t>e</w:t>
      </w:r>
      <w:r w:rsidRPr="00BB5A06">
        <w:rPr>
          <w:sz w:val="20"/>
          <w:szCs w:val="20"/>
          <w:lang w:val="es-ES_tradnl"/>
        </w:rPr>
        <w:t>sta y no la Declaración pasa a ser la fuente primaria de derecho aplicable por la Comisión, siempre que la petición se refiera a la presunta violación de derechos idénticos en ambos instrumentos y no se trate de una situación de violación continuada. En el presente caso, la Comisión considera que las alegadas violaciones a la Declaración Americana no escapan el alcance de la protección de los artículos 5, 8, 7</w:t>
      </w:r>
      <w:r w:rsidR="00BA5F81" w:rsidRPr="00BB5A06">
        <w:rPr>
          <w:sz w:val="20"/>
          <w:szCs w:val="20"/>
          <w:lang w:val="es-ES_tradnl"/>
        </w:rPr>
        <w:t xml:space="preserve"> y</w:t>
      </w:r>
      <w:r w:rsidRPr="00BB5A06">
        <w:rPr>
          <w:sz w:val="20"/>
          <w:szCs w:val="20"/>
          <w:lang w:val="es-ES_tradnl"/>
        </w:rPr>
        <w:t xml:space="preserve"> 25 de la Convención Americana. Por lo tanto, la Comisión examinará estos alegatos a la luz de la Convención Americana.</w:t>
      </w:r>
    </w:p>
    <w:p w14:paraId="3A9C9EB2" w14:textId="5D68EB3D" w:rsidR="007D4750" w:rsidRPr="00BB5A06" w:rsidRDefault="007D4750" w:rsidP="00D35944">
      <w:pPr>
        <w:pStyle w:val="ListParagraph"/>
        <w:numPr>
          <w:ilvl w:val="0"/>
          <w:numId w:val="59"/>
        </w:numPr>
        <w:suppressAutoHyphens/>
        <w:spacing w:after="240"/>
        <w:ind w:left="0" w:firstLine="709"/>
        <w:jc w:val="both"/>
        <w:rPr>
          <w:sz w:val="20"/>
          <w:szCs w:val="20"/>
          <w:lang w:val="es-ES_tradnl"/>
        </w:rPr>
      </w:pPr>
      <w:r w:rsidRPr="00BB5A06">
        <w:rPr>
          <w:sz w:val="20"/>
          <w:szCs w:val="20"/>
          <w:lang w:val="es-ES_tradnl"/>
        </w:rPr>
        <w:t xml:space="preserve">En cuanto al reclamo sobre la presunta violación del artículo 11 (protección de la honra y de la dignidad) de la Convención Americana; la Comisión observa que los peticionarios no han ofrecido alegatos o sustento suficiente que permita considerar </w:t>
      </w:r>
      <w:r w:rsidRPr="00BB5A06">
        <w:rPr>
          <w:i/>
          <w:iCs/>
          <w:sz w:val="20"/>
          <w:szCs w:val="20"/>
          <w:lang w:val="es-ES_tradnl"/>
        </w:rPr>
        <w:t>prima facie</w:t>
      </w:r>
      <w:r w:rsidRPr="00BB5A06">
        <w:rPr>
          <w:sz w:val="20"/>
          <w:szCs w:val="20"/>
          <w:lang w:val="es-ES_tradnl"/>
        </w:rPr>
        <w:t xml:space="preserve"> su posible violación.</w:t>
      </w:r>
    </w:p>
    <w:p w14:paraId="0EF9D708" w14:textId="77777777" w:rsidR="003239B8" w:rsidRPr="00BB5A06" w:rsidRDefault="003239B8" w:rsidP="003239B8">
      <w:pPr>
        <w:pStyle w:val="ListParagraph"/>
        <w:spacing w:before="240" w:after="240"/>
        <w:jc w:val="both"/>
        <w:rPr>
          <w:rFonts w:asciiTheme="majorHAnsi" w:hAnsiTheme="majorHAnsi"/>
          <w:b/>
          <w:bCs/>
          <w:sz w:val="20"/>
          <w:szCs w:val="20"/>
          <w:lang w:val="es-ES_tradnl"/>
        </w:rPr>
      </w:pPr>
      <w:r w:rsidRPr="00BB5A06">
        <w:rPr>
          <w:rFonts w:asciiTheme="majorHAnsi" w:hAnsiTheme="majorHAnsi"/>
          <w:b/>
          <w:bCs/>
          <w:sz w:val="20"/>
          <w:szCs w:val="20"/>
          <w:lang w:val="es-ES_tradnl"/>
        </w:rPr>
        <w:t xml:space="preserve">VIII. </w:t>
      </w:r>
      <w:r w:rsidRPr="00BB5A06">
        <w:rPr>
          <w:rFonts w:asciiTheme="majorHAnsi" w:hAnsiTheme="majorHAnsi"/>
          <w:b/>
          <w:bCs/>
          <w:sz w:val="20"/>
          <w:szCs w:val="20"/>
          <w:lang w:val="es-ES_tradnl"/>
        </w:rPr>
        <w:tab/>
        <w:t>DECISIÓN</w:t>
      </w:r>
    </w:p>
    <w:p w14:paraId="3CD6485A" w14:textId="06850CD5" w:rsidR="003F2341" w:rsidRPr="00BB5A06" w:rsidRDefault="003F2341" w:rsidP="003F2341">
      <w:pPr>
        <w:numPr>
          <w:ilvl w:val="0"/>
          <w:numId w:val="55"/>
        </w:numPr>
        <w:suppressAutoHyphens/>
        <w:spacing w:after="240"/>
        <w:jc w:val="both"/>
        <w:rPr>
          <w:rFonts w:asciiTheme="majorHAnsi" w:hAnsiTheme="majorHAnsi"/>
          <w:sz w:val="20"/>
          <w:szCs w:val="20"/>
          <w:lang w:val="es-ES_tradnl"/>
        </w:rPr>
      </w:pPr>
      <w:r w:rsidRPr="00BB5A06">
        <w:rPr>
          <w:rFonts w:asciiTheme="majorHAnsi" w:hAnsiTheme="majorHAnsi"/>
          <w:sz w:val="20"/>
          <w:szCs w:val="20"/>
          <w:lang w:val="es-ES_tradnl"/>
        </w:rPr>
        <w:t xml:space="preserve">Declarar admisible la presente petición en relación con los artículos </w:t>
      </w:r>
      <w:r w:rsidR="000E383F" w:rsidRPr="00BB5A06">
        <w:rPr>
          <w:rFonts w:asciiTheme="majorHAnsi" w:hAnsiTheme="majorHAnsi"/>
          <w:sz w:val="20"/>
          <w:szCs w:val="20"/>
          <w:lang w:val="es-ES_tradnl"/>
        </w:rPr>
        <w:t xml:space="preserve">5, </w:t>
      </w:r>
      <w:r w:rsidR="00071FA2" w:rsidRPr="00BB5A06">
        <w:rPr>
          <w:rFonts w:asciiTheme="majorHAnsi" w:hAnsiTheme="majorHAnsi"/>
          <w:sz w:val="20"/>
          <w:szCs w:val="20"/>
          <w:lang w:val="es-ES_tradnl"/>
        </w:rPr>
        <w:t>8, 7</w:t>
      </w:r>
      <w:r w:rsidR="00BA5F81" w:rsidRPr="00BB5A06">
        <w:rPr>
          <w:rFonts w:asciiTheme="majorHAnsi" w:hAnsiTheme="majorHAnsi"/>
          <w:sz w:val="20"/>
          <w:szCs w:val="20"/>
          <w:lang w:val="es-ES_tradnl"/>
        </w:rPr>
        <w:t xml:space="preserve"> y</w:t>
      </w:r>
      <w:r w:rsidR="00071FA2" w:rsidRPr="00BB5A06">
        <w:rPr>
          <w:rFonts w:asciiTheme="majorHAnsi" w:hAnsiTheme="majorHAnsi"/>
          <w:sz w:val="20"/>
          <w:szCs w:val="20"/>
          <w:lang w:val="es-ES_tradnl"/>
        </w:rPr>
        <w:t xml:space="preserve"> 25</w:t>
      </w:r>
      <w:r w:rsidR="009978E6" w:rsidRPr="00BB5A06">
        <w:rPr>
          <w:rFonts w:asciiTheme="majorHAnsi" w:hAnsiTheme="majorHAnsi"/>
          <w:sz w:val="20"/>
          <w:szCs w:val="20"/>
          <w:lang w:val="es-ES_tradnl"/>
        </w:rPr>
        <w:t xml:space="preserve"> </w:t>
      </w:r>
      <w:r w:rsidRPr="00BB5A06">
        <w:rPr>
          <w:rFonts w:asciiTheme="majorHAnsi" w:hAnsiTheme="majorHAnsi"/>
          <w:sz w:val="20"/>
          <w:szCs w:val="20"/>
          <w:lang w:val="es-ES_tradnl"/>
        </w:rPr>
        <w:t xml:space="preserve">en concordancia con </w:t>
      </w:r>
      <w:r w:rsidR="009978E6" w:rsidRPr="00BB5A06">
        <w:rPr>
          <w:rFonts w:asciiTheme="majorHAnsi" w:hAnsiTheme="majorHAnsi"/>
          <w:sz w:val="20"/>
          <w:szCs w:val="20"/>
          <w:lang w:val="es-ES_tradnl"/>
        </w:rPr>
        <w:t>el</w:t>
      </w:r>
      <w:r w:rsidRPr="00BB5A06">
        <w:rPr>
          <w:rFonts w:asciiTheme="majorHAnsi" w:hAnsiTheme="majorHAnsi"/>
          <w:sz w:val="20"/>
          <w:szCs w:val="20"/>
          <w:lang w:val="es-ES_tradnl"/>
        </w:rPr>
        <w:t xml:space="preserve"> artículo 1.1 de la Convención Americana</w:t>
      </w:r>
      <w:r w:rsidR="00BA5F81" w:rsidRPr="00BB5A06">
        <w:rPr>
          <w:rFonts w:asciiTheme="majorHAnsi" w:hAnsiTheme="majorHAnsi"/>
          <w:sz w:val="20"/>
          <w:szCs w:val="20"/>
          <w:lang w:val="es-ES_tradnl"/>
        </w:rPr>
        <w:t>;</w:t>
      </w:r>
    </w:p>
    <w:p w14:paraId="47AA6873" w14:textId="6F82D597" w:rsidR="00BA5F81" w:rsidRPr="00BB5A06" w:rsidRDefault="00BA5F81" w:rsidP="003F2341">
      <w:pPr>
        <w:numPr>
          <w:ilvl w:val="0"/>
          <w:numId w:val="55"/>
        </w:numPr>
        <w:suppressAutoHyphens/>
        <w:spacing w:after="240"/>
        <w:jc w:val="both"/>
        <w:rPr>
          <w:rFonts w:asciiTheme="majorHAnsi" w:hAnsiTheme="majorHAnsi"/>
          <w:sz w:val="20"/>
          <w:szCs w:val="20"/>
          <w:lang w:val="es-ES_tradnl"/>
        </w:rPr>
      </w:pPr>
      <w:r w:rsidRPr="00BB5A06">
        <w:rPr>
          <w:rFonts w:asciiTheme="majorHAnsi" w:hAnsiTheme="majorHAnsi"/>
          <w:sz w:val="20"/>
          <w:szCs w:val="20"/>
          <w:lang w:val="es-ES_tradnl"/>
        </w:rPr>
        <w:t>Declarar inadmisible la presente petición en relación con el artículo 11 de la Convención Americana;</w:t>
      </w:r>
    </w:p>
    <w:p w14:paraId="4B2A50F1" w14:textId="39EDDDA5" w:rsidR="003F2341" w:rsidRDefault="003F2341" w:rsidP="003F2341">
      <w:pPr>
        <w:numPr>
          <w:ilvl w:val="0"/>
          <w:numId w:val="55"/>
        </w:numPr>
        <w:suppressAutoHyphens/>
        <w:spacing w:after="240"/>
        <w:jc w:val="both"/>
        <w:rPr>
          <w:rFonts w:asciiTheme="majorHAnsi" w:hAnsiTheme="majorHAnsi"/>
          <w:sz w:val="20"/>
          <w:szCs w:val="20"/>
          <w:lang w:val="es-ES_tradnl"/>
        </w:rPr>
      </w:pPr>
      <w:r w:rsidRPr="00BB5A06">
        <w:rPr>
          <w:rFonts w:asciiTheme="majorHAnsi" w:hAnsiTheme="majorHAnsi"/>
          <w:sz w:val="20"/>
          <w:szCs w:val="20"/>
          <w:lang w:val="es-ES_tradnl"/>
        </w:rPr>
        <w:t>Notificar a las partes la presente decisión; proceder con el análisis del fondo de la cuestión; y publicar esta decisión e incluirla en su Informe Anual a la Asamblea General de la Organización de los Estados Americanos.</w:t>
      </w:r>
    </w:p>
    <w:p w14:paraId="65DEA349" w14:textId="5D0800F8" w:rsidR="00DA1D68" w:rsidRPr="00A37B82" w:rsidRDefault="00DA1D68" w:rsidP="004608D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DA1D68" w:rsidRPr="00A37B82" w:rsidSect="00702101">
      <w:type w:val="oddPage"/>
      <w:pgSz w:w="12240" w:h="15840"/>
      <w:pgMar w:top="1440" w:right="1440" w:bottom="141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CA38" w14:textId="77777777" w:rsidR="004027A5" w:rsidRDefault="004027A5">
      <w:r>
        <w:separator/>
      </w:r>
    </w:p>
  </w:endnote>
  <w:endnote w:type="continuationSeparator" w:id="0">
    <w:p w14:paraId="71D5C7EC" w14:textId="77777777" w:rsidR="004027A5" w:rsidRDefault="0040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951DC54" w14:textId="17C20DAB" w:rsidR="00112B67" w:rsidRPr="00934A2C" w:rsidRDefault="00112B6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4A17">
          <w:rPr>
            <w:noProof/>
            <w:sz w:val="16"/>
            <w:szCs w:val="22"/>
          </w:rPr>
          <w:t>3</w:t>
        </w:r>
        <w:r w:rsidRPr="00934A2C">
          <w:rPr>
            <w:noProof/>
            <w:sz w:val="16"/>
            <w:szCs w:val="22"/>
          </w:rPr>
          <w:fldChar w:fldCharType="end"/>
        </w:r>
      </w:p>
    </w:sdtContent>
  </w:sdt>
  <w:p w14:paraId="747E462C" w14:textId="77777777" w:rsidR="00112B67" w:rsidRDefault="0011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CFD6" w14:textId="77777777" w:rsidR="00112B67" w:rsidRPr="00934A2C" w:rsidRDefault="00112B67">
    <w:pPr>
      <w:pStyle w:val="Footer"/>
      <w:jc w:val="center"/>
      <w:rPr>
        <w:sz w:val="16"/>
        <w:szCs w:val="22"/>
      </w:rPr>
    </w:pPr>
  </w:p>
  <w:p w14:paraId="67962519" w14:textId="77777777" w:rsidR="00112B67" w:rsidRDefault="0011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0EA6" w14:textId="77777777" w:rsidR="004027A5" w:rsidRPr="000F35ED" w:rsidRDefault="004027A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664C5A" w14:textId="77777777" w:rsidR="004027A5" w:rsidRPr="000F35ED" w:rsidRDefault="004027A5" w:rsidP="000F35ED">
      <w:pPr>
        <w:rPr>
          <w:rFonts w:asciiTheme="majorHAnsi" w:hAnsiTheme="majorHAnsi"/>
          <w:sz w:val="16"/>
          <w:szCs w:val="16"/>
        </w:rPr>
      </w:pPr>
      <w:r w:rsidRPr="000F35ED">
        <w:rPr>
          <w:rFonts w:asciiTheme="majorHAnsi" w:hAnsiTheme="majorHAnsi"/>
          <w:sz w:val="16"/>
          <w:szCs w:val="16"/>
        </w:rPr>
        <w:separator/>
      </w:r>
    </w:p>
    <w:p w14:paraId="7F8C0663" w14:textId="77777777" w:rsidR="004027A5" w:rsidRPr="000F35ED" w:rsidRDefault="004027A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4DFBC8B" w14:textId="77777777" w:rsidR="004027A5" w:rsidRPr="000F35ED" w:rsidRDefault="004027A5"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DB604E4" w14:textId="731D11AE" w:rsidR="00112B67" w:rsidRPr="006505D9" w:rsidRDefault="00112B67" w:rsidP="006505D9">
      <w:pPr>
        <w:pStyle w:val="FootnoteText"/>
        <w:ind w:firstLine="720"/>
        <w:jc w:val="both"/>
        <w:rPr>
          <w:lang w:val="es-ES"/>
        </w:rPr>
      </w:pPr>
      <w:r w:rsidRPr="006505D9">
        <w:rPr>
          <w:rFonts w:ascii="Cambria" w:hAnsi="Cambria"/>
          <w:sz w:val="16"/>
          <w:szCs w:val="16"/>
          <w:vertAlign w:val="superscript"/>
          <w:lang w:val="es-ES"/>
        </w:rPr>
        <w:footnoteRef/>
      </w:r>
      <w:r w:rsidRPr="006505D9">
        <w:rPr>
          <w:rFonts w:ascii="Cambria" w:hAnsi="Cambria"/>
          <w:sz w:val="16"/>
          <w:szCs w:val="16"/>
          <w:lang w:val="es-ES"/>
        </w:rPr>
        <w:t xml:space="preserve"> Conforme a lo dispuesto en el artículo 17.2.a del Reglamento de la Comisión, el Comisionado Joel Hernández García, de nacionalidad mexicana, no participó en el debate ni en la decisión del presente asunto.</w:t>
      </w:r>
      <w:r>
        <w:rPr>
          <w:lang w:val="es-ES"/>
        </w:rPr>
        <w:t xml:space="preserve"> </w:t>
      </w:r>
    </w:p>
  </w:footnote>
  <w:footnote w:id="3">
    <w:p w14:paraId="35D1220D" w14:textId="77777777" w:rsidR="00112B67" w:rsidRPr="00FE7DEC" w:rsidRDefault="00112B67"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la Convención Americana</w:t>
      </w:r>
      <w:r w:rsidRPr="00FE7DEC">
        <w:rPr>
          <w:rFonts w:ascii="Cambria" w:hAnsi="Cambria"/>
          <w:sz w:val="16"/>
          <w:szCs w:val="16"/>
          <w:lang w:val="es-ES"/>
        </w:rPr>
        <w:t>”</w:t>
      </w:r>
      <w:r>
        <w:rPr>
          <w:rFonts w:ascii="Cambria" w:hAnsi="Cambria"/>
          <w:sz w:val="16"/>
          <w:szCs w:val="16"/>
          <w:lang w:val="es-ES"/>
        </w:rPr>
        <w:t xml:space="preserve"> o “la Convención”</w:t>
      </w:r>
      <w:r w:rsidRPr="00FE7DEC">
        <w:rPr>
          <w:rFonts w:ascii="Cambria" w:hAnsi="Cambria"/>
          <w:sz w:val="16"/>
          <w:szCs w:val="16"/>
          <w:lang w:val="es-ES"/>
        </w:rPr>
        <w:t>.</w:t>
      </w:r>
    </w:p>
  </w:footnote>
  <w:footnote w:id="4">
    <w:p w14:paraId="73CD16FA" w14:textId="7BBB821D" w:rsidR="000158A2" w:rsidRPr="000158A2" w:rsidRDefault="000158A2" w:rsidP="000158A2">
      <w:pPr>
        <w:pStyle w:val="FootnoteText"/>
        <w:ind w:firstLine="720"/>
        <w:jc w:val="both"/>
        <w:rPr>
          <w:lang w:val="es-ES"/>
        </w:rPr>
      </w:pPr>
      <w:r w:rsidRPr="000158A2">
        <w:rPr>
          <w:rFonts w:ascii="Cambria" w:hAnsi="Cambria"/>
          <w:sz w:val="16"/>
          <w:szCs w:val="16"/>
          <w:vertAlign w:val="superscript"/>
          <w:lang w:val="es-ES"/>
        </w:rPr>
        <w:footnoteRef/>
      </w:r>
      <w:r w:rsidRPr="000158A2">
        <w:rPr>
          <w:rFonts w:ascii="Cambria" w:hAnsi="Cambria"/>
          <w:sz w:val="16"/>
          <w:szCs w:val="16"/>
          <w:lang w:val="es-ES"/>
        </w:rPr>
        <w:t xml:space="preserve"> En adelante “la </w:t>
      </w:r>
      <w:r w:rsidR="00AF1278">
        <w:rPr>
          <w:rFonts w:ascii="Cambria" w:hAnsi="Cambria"/>
          <w:sz w:val="16"/>
          <w:szCs w:val="16"/>
          <w:lang w:val="es-ES"/>
        </w:rPr>
        <w:t>Declaración</w:t>
      </w:r>
      <w:r w:rsidRPr="000158A2">
        <w:rPr>
          <w:rFonts w:ascii="Cambria" w:hAnsi="Cambria"/>
          <w:sz w:val="16"/>
          <w:szCs w:val="16"/>
          <w:lang w:val="es-ES"/>
        </w:rPr>
        <w:t xml:space="preserve"> Americana”</w:t>
      </w:r>
      <w:r w:rsidR="00B56DFB">
        <w:rPr>
          <w:rFonts w:ascii="Cambria" w:hAnsi="Cambria"/>
          <w:sz w:val="16"/>
          <w:szCs w:val="16"/>
          <w:lang w:val="es-ES"/>
        </w:rPr>
        <w:t>.</w:t>
      </w:r>
    </w:p>
  </w:footnote>
  <w:footnote w:id="5">
    <w:p w14:paraId="33142297" w14:textId="35A40F74" w:rsidR="00112B67" w:rsidRPr="00FE7DEC" w:rsidRDefault="00112B67"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r w:rsidR="008565B0">
        <w:rPr>
          <w:rFonts w:asciiTheme="majorHAnsi" w:hAnsiTheme="majorHAnsi"/>
          <w:sz w:val="16"/>
          <w:szCs w:val="16"/>
          <w:lang w:val="es-ES"/>
        </w:rPr>
        <w:t xml:space="preserve"> </w:t>
      </w:r>
      <w:r w:rsidR="00B56DFB" w:rsidRPr="00E60A95">
        <w:rPr>
          <w:rFonts w:asciiTheme="majorHAnsi" w:hAnsiTheme="majorHAnsi"/>
          <w:sz w:val="16"/>
          <w:szCs w:val="16"/>
          <w:lang w:val="es-ES"/>
        </w:rPr>
        <w:t xml:space="preserve">El </w:t>
      </w:r>
      <w:r w:rsidR="00B56DFB">
        <w:rPr>
          <w:rFonts w:asciiTheme="majorHAnsi" w:hAnsiTheme="majorHAnsi"/>
          <w:sz w:val="16"/>
          <w:szCs w:val="16"/>
          <w:lang w:val="es-ES"/>
        </w:rPr>
        <w:t xml:space="preserve">22 de julio y el 14 de septiembre de 2021 </w:t>
      </w:r>
      <w:r w:rsidR="00B56DFB" w:rsidRPr="00E60A95">
        <w:rPr>
          <w:rFonts w:asciiTheme="majorHAnsi" w:hAnsiTheme="majorHAnsi"/>
          <w:sz w:val="16"/>
          <w:szCs w:val="16"/>
          <w:lang w:val="es-ES"/>
        </w:rPr>
        <w:t>el peticionario manifestó su interés en el trámite de la petición.</w:t>
      </w:r>
    </w:p>
  </w:footnote>
  <w:footnote w:id="6">
    <w:p w14:paraId="58A7D1EF" w14:textId="73652F56" w:rsidR="005F2196" w:rsidRPr="007F7343" w:rsidRDefault="005F2196" w:rsidP="005F2196">
      <w:pPr>
        <w:pStyle w:val="FootnoteText"/>
        <w:ind w:firstLine="720"/>
        <w:jc w:val="both"/>
        <w:rPr>
          <w:rFonts w:asciiTheme="majorHAnsi" w:hAnsiTheme="majorHAnsi" w:cstheme="minorHAnsi"/>
          <w:sz w:val="16"/>
          <w:szCs w:val="16"/>
          <w:lang w:val="es-US"/>
        </w:rPr>
      </w:pPr>
      <w:r w:rsidRPr="007F7343">
        <w:rPr>
          <w:rStyle w:val="FootnoteReference"/>
          <w:rFonts w:asciiTheme="majorHAnsi" w:hAnsiTheme="majorHAnsi" w:cstheme="minorHAnsi"/>
          <w:sz w:val="16"/>
          <w:szCs w:val="16"/>
        </w:rPr>
        <w:footnoteRef/>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 xml:space="preserve">CIDH, Informe No. 168/17. Admisibilidad. Miguel Ángel Morales </w:t>
      </w:r>
      <w:proofErr w:type="spellStart"/>
      <w:r w:rsidRPr="007F7343">
        <w:rPr>
          <w:rFonts w:asciiTheme="majorHAnsi" w:hAnsiTheme="majorHAnsi"/>
          <w:sz w:val="16"/>
          <w:szCs w:val="16"/>
          <w:lang w:val="es-CO"/>
        </w:rPr>
        <w:t>Morales</w:t>
      </w:r>
      <w:proofErr w:type="spellEnd"/>
      <w:r w:rsidRPr="007F7343">
        <w:rPr>
          <w:rFonts w:asciiTheme="majorHAnsi" w:hAnsiTheme="majorHAnsi"/>
          <w:sz w:val="16"/>
          <w:szCs w:val="16"/>
          <w:lang w:val="es-CO"/>
        </w:rPr>
        <w:t>. Perú. 1 de diciembre de 2017, párr. 15</w:t>
      </w:r>
      <w:r>
        <w:rPr>
          <w:rFonts w:asciiTheme="majorHAnsi" w:hAnsiTheme="majorHAnsi" w:cstheme="minorHAnsi"/>
          <w:sz w:val="16"/>
          <w:szCs w:val="16"/>
          <w:lang w:val="es-US"/>
        </w:rPr>
        <w:t>;</w:t>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 xml:space="preserve">Informe No. 108/19. Petición 81-09. Admisibilidad. Anael Fidel </w:t>
      </w:r>
      <w:proofErr w:type="spellStart"/>
      <w:r w:rsidRPr="007F7343">
        <w:rPr>
          <w:rFonts w:asciiTheme="majorHAnsi" w:hAnsiTheme="majorHAnsi"/>
          <w:sz w:val="16"/>
          <w:szCs w:val="16"/>
          <w:lang w:val="es-CO"/>
        </w:rPr>
        <w:t>Sanjuanelo</w:t>
      </w:r>
      <w:proofErr w:type="spellEnd"/>
      <w:r w:rsidRPr="007F7343">
        <w:rPr>
          <w:rFonts w:asciiTheme="majorHAnsi" w:hAnsiTheme="majorHAnsi"/>
          <w:sz w:val="16"/>
          <w:szCs w:val="16"/>
          <w:lang w:val="es-CO"/>
        </w:rPr>
        <w:t xml:space="preserve"> Polo y familia. Colombia. 28 de julio de 2019, </w:t>
      </w:r>
      <w:proofErr w:type="spellStart"/>
      <w:r w:rsidRPr="007F7343">
        <w:rPr>
          <w:rFonts w:asciiTheme="majorHAnsi" w:hAnsiTheme="majorHAnsi"/>
          <w:sz w:val="16"/>
          <w:szCs w:val="16"/>
          <w:lang w:val="es-CO"/>
        </w:rPr>
        <w:t>párrs</w:t>
      </w:r>
      <w:proofErr w:type="spellEnd"/>
      <w:r w:rsidRPr="007F7343">
        <w:rPr>
          <w:rFonts w:asciiTheme="majorHAnsi" w:hAnsiTheme="majorHAnsi"/>
          <w:sz w:val="16"/>
          <w:szCs w:val="16"/>
          <w:lang w:val="es-CO"/>
        </w:rPr>
        <w:t xml:space="preserve">. 6, 15; </w:t>
      </w:r>
      <w:r w:rsidRPr="007F7343">
        <w:rPr>
          <w:rFonts w:asciiTheme="majorHAnsi" w:hAnsiTheme="majorHAnsi"/>
          <w:sz w:val="16"/>
          <w:szCs w:val="16"/>
          <w:lang w:val="es-US"/>
        </w:rPr>
        <w:t xml:space="preserve">Informe No. 92/14, Petición P-1196-03. Admisibilidad. Daniel Omar </w:t>
      </w:r>
      <w:proofErr w:type="spellStart"/>
      <w:r w:rsidRPr="007F7343">
        <w:rPr>
          <w:rFonts w:asciiTheme="majorHAnsi" w:hAnsiTheme="majorHAnsi"/>
          <w:sz w:val="16"/>
          <w:szCs w:val="16"/>
          <w:lang w:val="es-US"/>
        </w:rPr>
        <w:t>Camusso</w:t>
      </w:r>
      <w:proofErr w:type="spellEnd"/>
      <w:r w:rsidRPr="007F7343">
        <w:rPr>
          <w:rFonts w:asciiTheme="majorHAnsi" w:hAnsiTheme="majorHAnsi"/>
          <w:sz w:val="16"/>
          <w:szCs w:val="16"/>
          <w:lang w:val="es-US"/>
        </w:rPr>
        <w:t xml:space="preserve"> e hijo. Argentina. 4 de noviembre de 2014, </w:t>
      </w:r>
      <w:proofErr w:type="spellStart"/>
      <w:r w:rsidRPr="007F7343">
        <w:rPr>
          <w:rFonts w:asciiTheme="majorHAnsi" w:hAnsiTheme="majorHAnsi"/>
          <w:sz w:val="16"/>
          <w:szCs w:val="16"/>
          <w:lang w:val="es-US"/>
        </w:rPr>
        <w:t>párrs</w:t>
      </w:r>
      <w:proofErr w:type="spellEnd"/>
      <w:r w:rsidRPr="007F7343">
        <w:rPr>
          <w:rFonts w:asciiTheme="majorHAnsi" w:hAnsiTheme="majorHAnsi"/>
          <w:sz w:val="16"/>
          <w:szCs w:val="16"/>
          <w:lang w:val="es-US"/>
        </w:rPr>
        <w:t xml:space="preserve">. 68 y </w:t>
      </w:r>
      <w:proofErr w:type="spellStart"/>
      <w:r w:rsidRPr="007F7343">
        <w:rPr>
          <w:rFonts w:asciiTheme="majorHAnsi" w:hAnsiTheme="majorHAnsi"/>
          <w:sz w:val="16"/>
          <w:szCs w:val="16"/>
          <w:lang w:val="es-US"/>
        </w:rPr>
        <w:t>ss</w:t>
      </w:r>
      <w:proofErr w:type="spellEnd"/>
      <w:r w:rsidRPr="007F7343">
        <w:rPr>
          <w:rFonts w:asciiTheme="majorHAnsi" w:hAnsiTheme="majorHAnsi"/>
          <w:sz w:val="16"/>
          <w:szCs w:val="16"/>
          <w:lang w:val="es-US"/>
        </w:rPr>
        <w:t xml:space="preserve">; CIDH, Informe de Admisibilidad No. 104/13, </w:t>
      </w:r>
      <w:r w:rsidR="00BB5A06" w:rsidRPr="007F7343">
        <w:rPr>
          <w:rFonts w:asciiTheme="majorHAnsi" w:hAnsiTheme="majorHAnsi"/>
          <w:sz w:val="16"/>
          <w:szCs w:val="16"/>
          <w:lang w:val="es-US"/>
        </w:rPr>
        <w:t>Petición</w:t>
      </w:r>
      <w:r w:rsidRPr="007F7343">
        <w:rPr>
          <w:rFonts w:asciiTheme="majorHAnsi" w:hAnsiTheme="majorHAnsi"/>
          <w:sz w:val="16"/>
          <w:szCs w:val="16"/>
          <w:lang w:val="es-US"/>
        </w:rPr>
        <w:t xml:space="preserve"> 643-00. Admisibilidad. Hebe Sánchez de </w:t>
      </w:r>
      <w:proofErr w:type="spellStart"/>
      <w:r w:rsidRPr="007F7343">
        <w:rPr>
          <w:rFonts w:asciiTheme="majorHAnsi" w:hAnsiTheme="majorHAnsi"/>
          <w:sz w:val="16"/>
          <w:szCs w:val="16"/>
          <w:lang w:val="es-US"/>
        </w:rPr>
        <w:t>Améndola</w:t>
      </w:r>
      <w:proofErr w:type="spellEnd"/>
      <w:r w:rsidRPr="007F7343">
        <w:rPr>
          <w:rFonts w:asciiTheme="majorHAnsi" w:hAnsiTheme="majorHAnsi"/>
          <w:sz w:val="16"/>
          <w:szCs w:val="16"/>
          <w:lang w:val="es-US"/>
        </w:rPr>
        <w:t xml:space="preserve"> e hijas. Argentina. 5 de noviembre de 2013, </w:t>
      </w:r>
      <w:proofErr w:type="spellStart"/>
      <w:r w:rsidRPr="007F7343">
        <w:rPr>
          <w:rFonts w:asciiTheme="majorHAnsi" w:hAnsiTheme="majorHAnsi"/>
          <w:sz w:val="16"/>
          <w:szCs w:val="16"/>
          <w:lang w:val="es-US"/>
        </w:rPr>
        <w:t>párrs</w:t>
      </w:r>
      <w:proofErr w:type="spellEnd"/>
      <w:r w:rsidRPr="007F7343">
        <w:rPr>
          <w:rFonts w:asciiTheme="majorHAnsi" w:hAnsiTheme="majorHAnsi"/>
          <w:sz w:val="16"/>
          <w:szCs w:val="16"/>
          <w:lang w:val="es-US"/>
        </w:rPr>
        <w:t xml:space="preserve">. 24 y </w:t>
      </w:r>
      <w:proofErr w:type="spellStart"/>
      <w:r w:rsidRPr="007F7343">
        <w:rPr>
          <w:rFonts w:asciiTheme="majorHAnsi" w:hAnsiTheme="majorHAnsi"/>
          <w:sz w:val="16"/>
          <w:szCs w:val="16"/>
          <w:lang w:val="es-US"/>
        </w:rPr>
        <w:t>ss</w:t>
      </w:r>
      <w:proofErr w:type="spellEnd"/>
      <w:r w:rsidRPr="007F7343">
        <w:rPr>
          <w:rFonts w:asciiTheme="majorHAnsi" w:hAnsiTheme="majorHAnsi"/>
          <w:sz w:val="16"/>
          <w:szCs w:val="16"/>
          <w:lang w:val="es-US"/>
        </w:rPr>
        <w:t xml:space="preserve">; y CIDH, Informe No. 85/12, Petición 381-03. Admisibilidad. S. y otras, Ecuador. 8 de noviembre de 2012, </w:t>
      </w:r>
      <w:proofErr w:type="spellStart"/>
      <w:r w:rsidRPr="007F7343">
        <w:rPr>
          <w:rFonts w:asciiTheme="majorHAnsi" w:hAnsiTheme="majorHAnsi"/>
          <w:sz w:val="16"/>
          <w:szCs w:val="16"/>
          <w:lang w:val="es-US"/>
        </w:rPr>
        <w:t>párrs</w:t>
      </w:r>
      <w:proofErr w:type="spellEnd"/>
      <w:r w:rsidRPr="007F7343">
        <w:rPr>
          <w:rFonts w:asciiTheme="majorHAnsi" w:hAnsiTheme="majorHAnsi"/>
          <w:sz w:val="16"/>
          <w:szCs w:val="16"/>
          <w:lang w:val="es-US"/>
        </w:rPr>
        <w:t>. 23 y ss.</w:t>
      </w:r>
    </w:p>
  </w:footnote>
  <w:footnote w:id="7">
    <w:p w14:paraId="118C5A54" w14:textId="20846911" w:rsidR="00C35667" w:rsidRPr="00C35667" w:rsidRDefault="00C35667" w:rsidP="00C35667">
      <w:pPr>
        <w:pStyle w:val="FootnoteText"/>
        <w:ind w:firstLine="720"/>
        <w:jc w:val="both"/>
        <w:rPr>
          <w:lang w:val="es-ES"/>
        </w:rPr>
      </w:pPr>
      <w:r w:rsidRPr="00C35667">
        <w:rPr>
          <w:rFonts w:asciiTheme="majorHAnsi" w:hAnsiTheme="majorHAnsi"/>
          <w:sz w:val="16"/>
          <w:szCs w:val="16"/>
          <w:vertAlign w:val="superscript"/>
          <w:lang w:val="es-CO"/>
        </w:rPr>
        <w:footnoteRef/>
      </w:r>
      <w:r w:rsidRPr="00C35667">
        <w:rPr>
          <w:rFonts w:asciiTheme="majorHAnsi" w:hAnsiTheme="majorHAnsi"/>
          <w:sz w:val="16"/>
          <w:szCs w:val="16"/>
          <w:lang w:val="es-CO"/>
        </w:rPr>
        <w:t xml:space="preserve"> CIDH, Informe </w:t>
      </w:r>
      <w:proofErr w:type="spellStart"/>
      <w:r w:rsidRPr="00C35667">
        <w:rPr>
          <w:rFonts w:asciiTheme="majorHAnsi" w:hAnsiTheme="majorHAnsi"/>
          <w:sz w:val="16"/>
          <w:szCs w:val="16"/>
          <w:lang w:val="es-CO"/>
        </w:rPr>
        <w:t>Nº</w:t>
      </w:r>
      <w:proofErr w:type="spellEnd"/>
      <w:r w:rsidRPr="00C35667">
        <w:rPr>
          <w:rFonts w:asciiTheme="majorHAnsi" w:hAnsiTheme="majorHAnsi"/>
          <w:sz w:val="16"/>
          <w:szCs w:val="16"/>
          <w:lang w:val="es-CO"/>
        </w:rPr>
        <w:t xml:space="preserve"> 83/05 (Inadmisibilidad), Petición 644/00, Carlos Alberto López Urquía, Honduras, 24 de octubre de 2005, párr. 72.</w:t>
      </w:r>
      <w:r>
        <w:rPr>
          <w:sz w:val="16"/>
          <w:szCs w:val="16"/>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3C5" w14:textId="77777777" w:rsidR="00112B67" w:rsidRDefault="00112B67"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0A2D91" w14:textId="77777777" w:rsidR="00112B67" w:rsidRDefault="0011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3D6E" w14:textId="77777777" w:rsidR="00112B67" w:rsidRDefault="00112B67" w:rsidP="00A50FCF">
    <w:pPr>
      <w:pStyle w:val="Header"/>
      <w:tabs>
        <w:tab w:val="clear" w:pos="4320"/>
        <w:tab w:val="clear" w:pos="8640"/>
      </w:tabs>
      <w:jc w:val="center"/>
      <w:rPr>
        <w:sz w:val="22"/>
        <w:szCs w:val="22"/>
      </w:rPr>
    </w:pPr>
    <w:r>
      <w:rPr>
        <w:noProof/>
        <w:sz w:val="22"/>
        <w:szCs w:val="22"/>
        <w:lang w:val="en-US"/>
      </w:rPr>
      <w:drawing>
        <wp:inline distT="0" distB="0" distL="0" distR="0" wp14:anchorId="73BE7E26" wp14:editId="6DFA6A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A6C93B5" w14:textId="77777777" w:rsidR="00112B67" w:rsidRPr="00EC7D62" w:rsidRDefault="004027A5" w:rsidP="00A50FCF">
    <w:pPr>
      <w:pStyle w:val="Header"/>
      <w:tabs>
        <w:tab w:val="clear" w:pos="4320"/>
        <w:tab w:val="clear" w:pos="8640"/>
      </w:tabs>
      <w:jc w:val="center"/>
      <w:rPr>
        <w:sz w:val="22"/>
        <w:szCs w:val="22"/>
      </w:rPr>
    </w:pPr>
    <w:r>
      <w:rPr>
        <w:noProof/>
        <w:sz w:val="22"/>
        <w:szCs w:val="22"/>
        <w:bdr w:val="nil"/>
      </w:rPr>
      <w:pict w14:anchorId="5754DE5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9E8A7CE"/>
    <w:lvl w:ilvl="0" w:tplc="2F10C6F0">
      <w:start w:val="1"/>
      <w:numFmt w:val="decimal"/>
      <w:lvlText w:val="%1."/>
      <w:lvlJc w:val="left"/>
      <w:pPr>
        <w:tabs>
          <w:tab w:val="num" w:pos="900"/>
        </w:tabs>
        <w:ind w:left="180" w:firstLine="720"/>
      </w:pPr>
      <w:rPr>
        <w:rFonts w:hint="default"/>
        <w:b w:val="0"/>
        <w:color w:val="auto"/>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92D0A8D"/>
    <w:multiLevelType w:val="hybridMultilevel"/>
    <w:tmpl w:val="905ECBC4"/>
    <w:lvl w:ilvl="0" w:tplc="9536C6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471F7F"/>
    <w:multiLevelType w:val="hybridMultilevel"/>
    <w:tmpl w:val="366633AA"/>
    <w:lvl w:ilvl="0" w:tplc="E9FADE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1986C95"/>
    <w:multiLevelType w:val="hybridMultilevel"/>
    <w:tmpl w:val="CE2C07B8"/>
    <w:lvl w:ilvl="0" w:tplc="D33C312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445C07"/>
    <w:multiLevelType w:val="hybridMultilevel"/>
    <w:tmpl w:val="9F8E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244E9D"/>
    <w:multiLevelType w:val="hybridMultilevel"/>
    <w:tmpl w:val="379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1"/>
  </w:num>
  <w:num w:numId="4">
    <w:abstractNumId w:val="22"/>
  </w:num>
  <w:num w:numId="5">
    <w:abstractNumId w:val="52"/>
  </w:num>
  <w:num w:numId="6">
    <w:abstractNumId w:val="29"/>
  </w:num>
  <w:num w:numId="7">
    <w:abstractNumId w:val="7"/>
  </w:num>
  <w:num w:numId="8">
    <w:abstractNumId w:val="18"/>
  </w:num>
  <w:num w:numId="9">
    <w:abstractNumId w:val="47"/>
  </w:num>
  <w:num w:numId="10">
    <w:abstractNumId w:val="0"/>
  </w:num>
  <w:num w:numId="11">
    <w:abstractNumId w:val="41"/>
  </w:num>
  <w:num w:numId="12">
    <w:abstractNumId w:val="42"/>
  </w:num>
  <w:num w:numId="13">
    <w:abstractNumId w:val="49"/>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3"/>
  </w:num>
  <w:num w:numId="40">
    <w:abstractNumId w:val="44"/>
  </w:num>
  <w:num w:numId="41">
    <w:abstractNumId w:val="51"/>
  </w:num>
  <w:num w:numId="42">
    <w:abstractNumId w:val="53"/>
  </w:num>
  <w:num w:numId="43">
    <w:abstractNumId w:val="55"/>
  </w:num>
  <w:num w:numId="44">
    <w:abstractNumId w:val="57"/>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1"/>
  </w:num>
  <w:num w:numId="52">
    <w:abstractNumId w:val="45"/>
  </w:num>
  <w:num w:numId="53">
    <w:abstractNumId w:val="56"/>
  </w:num>
  <w:num w:numId="54">
    <w:abstractNumId w:val="50"/>
  </w:num>
  <w:num w:numId="55">
    <w:abstractNumId w:val="48"/>
  </w:num>
  <w:num w:numId="56">
    <w:abstractNumId w:val="28"/>
  </w:num>
  <w:num w:numId="57">
    <w:abstractNumId w:val="26"/>
  </w:num>
  <w:num w:numId="58">
    <w:abstractNumId w:val="40"/>
  </w:num>
  <w:num w:numId="59">
    <w:abstractNumId w:val="13"/>
  </w:num>
  <w:num w:numId="60">
    <w:abstractNumId w:val="54"/>
  </w:num>
  <w:num w:numId="61">
    <w:abstractNumId w:val="59"/>
  </w:num>
  <w:num w:numId="62">
    <w:abstractNumId w:val="58"/>
  </w:num>
  <w:num w:numId="63">
    <w:abstractNumId w:val="46"/>
  </w:num>
  <w:num w:numId="64">
    <w:abstractNumId w:val="36"/>
  </w:num>
  <w:num w:numId="65">
    <w:abstractNumId w:val="36"/>
    <w:lvlOverride w:ilvl="0">
      <w:startOverride w:val="1"/>
    </w:lvlOverride>
  </w:num>
  <w:num w:numId="66">
    <w:abstractNumId w:val="37"/>
  </w:num>
  <w:num w:numId="67">
    <w:abstractNumId w:val="6"/>
  </w:num>
  <w:num w:numId="6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636"/>
    <w:rsid w:val="00001AC6"/>
    <w:rsid w:val="00005B03"/>
    <w:rsid w:val="00006415"/>
    <w:rsid w:val="00006E1F"/>
    <w:rsid w:val="000070D7"/>
    <w:rsid w:val="00007261"/>
    <w:rsid w:val="000103C4"/>
    <w:rsid w:val="00010496"/>
    <w:rsid w:val="00010803"/>
    <w:rsid w:val="00010A6C"/>
    <w:rsid w:val="00013CD1"/>
    <w:rsid w:val="0001544E"/>
    <w:rsid w:val="000158A2"/>
    <w:rsid w:val="00015DC0"/>
    <w:rsid w:val="00016426"/>
    <w:rsid w:val="00016580"/>
    <w:rsid w:val="000171F3"/>
    <w:rsid w:val="000172A2"/>
    <w:rsid w:val="0001788C"/>
    <w:rsid w:val="0002086C"/>
    <w:rsid w:val="00022620"/>
    <w:rsid w:val="00024AA4"/>
    <w:rsid w:val="00024D0D"/>
    <w:rsid w:val="00025F72"/>
    <w:rsid w:val="000311F6"/>
    <w:rsid w:val="000337EF"/>
    <w:rsid w:val="00034112"/>
    <w:rsid w:val="00035D5A"/>
    <w:rsid w:val="00037F5C"/>
    <w:rsid w:val="00040C3A"/>
    <w:rsid w:val="0004135C"/>
    <w:rsid w:val="000419AD"/>
    <w:rsid w:val="000433C9"/>
    <w:rsid w:val="00045830"/>
    <w:rsid w:val="00045F52"/>
    <w:rsid w:val="00046677"/>
    <w:rsid w:val="0005046D"/>
    <w:rsid w:val="0005086B"/>
    <w:rsid w:val="00051CC2"/>
    <w:rsid w:val="00053F86"/>
    <w:rsid w:val="00055EA9"/>
    <w:rsid w:val="00060E7B"/>
    <w:rsid w:val="00063032"/>
    <w:rsid w:val="000635F1"/>
    <w:rsid w:val="000644EA"/>
    <w:rsid w:val="00064BD6"/>
    <w:rsid w:val="000654C9"/>
    <w:rsid w:val="00067E4C"/>
    <w:rsid w:val="00070278"/>
    <w:rsid w:val="00071174"/>
    <w:rsid w:val="000715C9"/>
    <w:rsid w:val="000716C5"/>
    <w:rsid w:val="00071FA2"/>
    <w:rsid w:val="000723F7"/>
    <w:rsid w:val="00072BB2"/>
    <w:rsid w:val="00075E23"/>
    <w:rsid w:val="000812F6"/>
    <w:rsid w:val="0008284E"/>
    <w:rsid w:val="00084ECD"/>
    <w:rsid w:val="00087992"/>
    <w:rsid w:val="000903E8"/>
    <w:rsid w:val="00090AC6"/>
    <w:rsid w:val="000928A1"/>
    <w:rsid w:val="0009344A"/>
    <w:rsid w:val="00093E71"/>
    <w:rsid w:val="00094B4C"/>
    <w:rsid w:val="00096956"/>
    <w:rsid w:val="00097E72"/>
    <w:rsid w:val="00097F88"/>
    <w:rsid w:val="000A2FE0"/>
    <w:rsid w:val="000A392E"/>
    <w:rsid w:val="000A575F"/>
    <w:rsid w:val="000A671D"/>
    <w:rsid w:val="000A6DAB"/>
    <w:rsid w:val="000A78D7"/>
    <w:rsid w:val="000B1690"/>
    <w:rsid w:val="000B1E72"/>
    <w:rsid w:val="000B4501"/>
    <w:rsid w:val="000B4985"/>
    <w:rsid w:val="000B4A8A"/>
    <w:rsid w:val="000B4F57"/>
    <w:rsid w:val="000B58D1"/>
    <w:rsid w:val="000B60B5"/>
    <w:rsid w:val="000B669C"/>
    <w:rsid w:val="000B7ADB"/>
    <w:rsid w:val="000C12A7"/>
    <w:rsid w:val="000C1772"/>
    <w:rsid w:val="000C2A98"/>
    <w:rsid w:val="000C3CCE"/>
    <w:rsid w:val="000C58C4"/>
    <w:rsid w:val="000C5F7B"/>
    <w:rsid w:val="000C7822"/>
    <w:rsid w:val="000D05CB"/>
    <w:rsid w:val="000D1039"/>
    <w:rsid w:val="000D1042"/>
    <w:rsid w:val="000D10DB"/>
    <w:rsid w:val="000D2516"/>
    <w:rsid w:val="000D2646"/>
    <w:rsid w:val="000D4446"/>
    <w:rsid w:val="000D50AB"/>
    <w:rsid w:val="000D5CF6"/>
    <w:rsid w:val="000D5F04"/>
    <w:rsid w:val="000D7641"/>
    <w:rsid w:val="000E11AA"/>
    <w:rsid w:val="000E26EA"/>
    <w:rsid w:val="000E383F"/>
    <w:rsid w:val="000E3F41"/>
    <w:rsid w:val="000E4566"/>
    <w:rsid w:val="000E48F5"/>
    <w:rsid w:val="000E5EB5"/>
    <w:rsid w:val="000E6C2D"/>
    <w:rsid w:val="000F12B8"/>
    <w:rsid w:val="000F1D69"/>
    <w:rsid w:val="000F35ED"/>
    <w:rsid w:val="000F438C"/>
    <w:rsid w:val="000F453F"/>
    <w:rsid w:val="000F5238"/>
    <w:rsid w:val="000F53C8"/>
    <w:rsid w:val="000F5D46"/>
    <w:rsid w:val="000F6A95"/>
    <w:rsid w:val="000F6ED8"/>
    <w:rsid w:val="001017CA"/>
    <w:rsid w:val="00102EA4"/>
    <w:rsid w:val="00102F61"/>
    <w:rsid w:val="00103E64"/>
    <w:rsid w:val="001041EB"/>
    <w:rsid w:val="00107131"/>
    <w:rsid w:val="0010736F"/>
    <w:rsid w:val="0011003F"/>
    <w:rsid w:val="00110969"/>
    <w:rsid w:val="001111BB"/>
    <w:rsid w:val="001121E6"/>
    <w:rsid w:val="00112B67"/>
    <w:rsid w:val="00113149"/>
    <w:rsid w:val="001136A7"/>
    <w:rsid w:val="00113804"/>
    <w:rsid w:val="00113F73"/>
    <w:rsid w:val="00114A5F"/>
    <w:rsid w:val="00115FD9"/>
    <w:rsid w:val="00120266"/>
    <w:rsid w:val="00121CC2"/>
    <w:rsid w:val="0012590D"/>
    <w:rsid w:val="001267F0"/>
    <w:rsid w:val="00126A5B"/>
    <w:rsid w:val="001271A3"/>
    <w:rsid w:val="00127A72"/>
    <w:rsid w:val="00131425"/>
    <w:rsid w:val="001314FF"/>
    <w:rsid w:val="00132F8A"/>
    <w:rsid w:val="00133498"/>
    <w:rsid w:val="00133EE5"/>
    <w:rsid w:val="00136622"/>
    <w:rsid w:val="00143E32"/>
    <w:rsid w:val="0014441D"/>
    <w:rsid w:val="00144593"/>
    <w:rsid w:val="0014481F"/>
    <w:rsid w:val="0014574C"/>
    <w:rsid w:val="00145849"/>
    <w:rsid w:val="001461B3"/>
    <w:rsid w:val="00146A68"/>
    <w:rsid w:val="001471BF"/>
    <w:rsid w:val="0015076E"/>
    <w:rsid w:val="00151443"/>
    <w:rsid w:val="00152326"/>
    <w:rsid w:val="00152A79"/>
    <w:rsid w:val="00152B29"/>
    <w:rsid w:val="0015300E"/>
    <w:rsid w:val="00154BF0"/>
    <w:rsid w:val="00154F5B"/>
    <w:rsid w:val="00156E31"/>
    <w:rsid w:val="00157EDD"/>
    <w:rsid w:val="00157FB6"/>
    <w:rsid w:val="00160098"/>
    <w:rsid w:val="0016179D"/>
    <w:rsid w:val="00165957"/>
    <w:rsid w:val="00166B7F"/>
    <w:rsid w:val="001675D4"/>
    <w:rsid w:val="00167A34"/>
    <w:rsid w:val="001703C4"/>
    <w:rsid w:val="0017105C"/>
    <w:rsid w:val="00171383"/>
    <w:rsid w:val="00172D57"/>
    <w:rsid w:val="001737A1"/>
    <w:rsid w:val="001740CF"/>
    <w:rsid w:val="00174B2C"/>
    <w:rsid w:val="0017525E"/>
    <w:rsid w:val="00175FBC"/>
    <w:rsid w:val="00177A2A"/>
    <w:rsid w:val="00181D98"/>
    <w:rsid w:val="00182D49"/>
    <w:rsid w:val="00185BC8"/>
    <w:rsid w:val="0019084D"/>
    <w:rsid w:val="0019257B"/>
    <w:rsid w:val="00192CEC"/>
    <w:rsid w:val="001A009F"/>
    <w:rsid w:val="001A017E"/>
    <w:rsid w:val="001A1021"/>
    <w:rsid w:val="001A13D8"/>
    <w:rsid w:val="001A28AD"/>
    <w:rsid w:val="001A520D"/>
    <w:rsid w:val="001A7870"/>
    <w:rsid w:val="001B075D"/>
    <w:rsid w:val="001B2C94"/>
    <w:rsid w:val="001B3A00"/>
    <w:rsid w:val="001B3A9F"/>
    <w:rsid w:val="001B3BA7"/>
    <w:rsid w:val="001B7757"/>
    <w:rsid w:val="001C1B41"/>
    <w:rsid w:val="001C3277"/>
    <w:rsid w:val="001C6C66"/>
    <w:rsid w:val="001C6CA2"/>
    <w:rsid w:val="001C76E5"/>
    <w:rsid w:val="001C7FB7"/>
    <w:rsid w:val="001D10E5"/>
    <w:rsid w:val="001D15C3"/>
    <w:rsid w:val="001D2075"/>
    <w:rsid w:val="001D3C05"/>
    <w:rsid w:val="001D569C"/>
    <w:rsid w:val="001D65EF"/>
    <w:rsid w:val="001D7F15"/>
    <w:rsid w:val="001D7FD3"/>
    <w:rsid w:val="001E029B"/>
    <w:rsid w:val="001E0828"/>
    <w:rsid w:val="001E268C"/>
    <w:rsid w:val="001E4024"/>
    <w:rsid w:val="001E49E7"/>
    <w:rsid w:val="001E4A17"/>
    <w:rsid w:val="001E73D8"/>
    <w:rsid w:val="001F1E21"/>
    <w:rsid w:val="001F36DE"/>
    <w:rsid w:val="001F4463"/>
    <w:rsid w:val="001F4B5A"/>
    <w:rsid w:val="001F5C04"/>
    <w:rsid w:val="001F7201"/>
    <w:rsid w:val="001F7DC8"/>
    <w:rsid w:val="00200156"/>
    <w:rsid w:val="00200799"/>
    <w:rsid w:val="002024BB"/>
    <w:rsid w:val="002028D9"/>
    <w:rsid w:val="00202DB8"/>
    <w:rsid w:val="002057FF"/>
    <w:rsid w:val="00207FF5"/>
    <w:rsid w:val="00210BB3"/>
    <w:rsid w:val="00212210"/>
    <w:rsid w:val="002126DB"/>
    <w:rsid w:val="00212A53"/>
    <w:rsid w:val="002133BA"/>
    <w:rsid w:val="00213841"/>
    <w:rsid w:val="00213FFD"/>
    <w:rsid w:val="00217F1C"/>
    <w:rsid w:val="0022004F"/>
    <w:rsid w:val="00221AFC"/>
    <w:rsid w:val="00223A29"/>
    <w:rsid w:val="002246E6"/>
    <w:rsid w:val="002250A3"/>
    <w:rsid w:val="0022646F"/>
    <w:rsid w:val="00226DDD"/>
    <w:rsid w:val="002306AE"/>
    <w:rsid w:val="002313D3"/>
    <w:rsid w:val="0023290D"/>
    <w:rsid w:val="002329F0"/>
    <w:rsid w:val="00233339"/>
    <w:rsid w:val="00234D9E"/>
    <w:rsid w:val="00235217"/>
    <w:rsid w:val="002353DC"/>
    <w:rsid w:val="00237C41"/>
    <w:rsid w:val="002401ED"/>
    <w:rsid w:val="002401FC"/>
    <w:rsid w:val="0024347F"/>
    <w:rsid w:val="002436C3"/>
    <w:rsid w:val="002443A8"/>
    <w:rsid w:val="00246D1F"/>
    <w:rsid w:val="00247403"/>
    <w:rsid w:val="00247542"/>
    <w:rsid w:val="00247548"/>
    <w:rsid w:val="00250436"/>
    <w:rsid w:val="002507E7"/>
    <w:rsid w:val="002512F5"/>
    <w:rsid w:val="0025174A"/>
    <w:rsid w:val="0025234A"/>
    <w:rsid w:val="002536C6"/>
    <w:rsid w:val="00254272"/>
    <w:rsid w:val="00255CB1"/>
    <w:rsid w:val="00256704"/>
    <w:rsid w:val="00257D38"/>
    <w:rsid w:val="00261A2E"/>
    <w:rsid w:val="00261B6F"/>
    <w:rsid w:val="0026305F"/>
    <w:rsid w:val="00264184"/>
    <w:rsid w:val="00264FB1"/>
    <w:rsid w:val="002667A1"/>
    <w:rsid w:val="00266AEE"/>
    <w:rsid w:val="00266B61"/>
    <w:rsid w:val="0026712A"/>
    <w:rsid w:val="00267F42"/>
    <w:rsid w:val="002703B2"/>
    <w:rsid w:val="002704DB"/>
    <w:rsid w:val="00272B06"/>
    <w:rsid w:val="0027448E"/>
    <w:rsid w:val="00274503"/>
    <w:rsid w:val="00275D0A"/>
    <w:rsid w:val="0027600C"/>
    <w:rsid w:val="0027620B"/>
    <w:rsid w:val="002763FC"/>
    <w:rsid w:val="002771A6"/>
    <w:rsid w:val="002771D7"/>
    <w:rsid w:val="0027789A"/>
    <w:rsid w:val="00280692"/>
    <w:rsid w:val="00283CB0"/>
    <w:rsid w:val="00284C91"/>
    <w:rsid w:val="002851FA"/>
    <w:rsid w:val="002858D7"/>
    <w:rsid w:val="0028757F"/>
    <w:rsid w:val="00290695"/>
    <w:rsid w:val="002908C6"/>
    <w:rsid w:val="00295099"/>
    <w:rsid w:val="0029549F"/>
    <w:rsid w:val="002A0AAE"/>
    <w:rsid w:val="002A4C76"/>
    <w:rsid w:val="002A4D6E"/>
    <w:rsid w:val="002A5820"/>
    <w:rsid w:val="002A669D"/>
    <w:rsid w:val="002B0707"/>
    <w:rsid w:val="002B20CA"/>
    <w:rsid w:val="002B491E"/>
    <w:rsid w:val="002B5990"/>
    <w:rsid w:val="002B5D11"/>
    <w:rsid w:val="002B701A"/>
    <w:rsid w:val="002B783C"/>
    <w:rsid w:val="002B7BA4"/>
    <w:rsid w:val="002C04F3"/>
    <w:rsid w:val="002C1AD8"/>
    <w:rsid w:val="002C1B65"/>
    <w:rsid w:val="002C52E4"/>
    <w:rsid w:val="002C7463"/>
    <w:rsid w:val="002D2328"/>
    <w:rsid w:val="002D2B26"/>
    <w:rsid w:val="002D399B"/>
    <w:rsid w:val="002D44F4"/>
    <w:rsid w:val="002D5227"/>
    <w:rsid w:val="002D7EA2"/>
    <w:rsid w:val="002E187C"/>
    <w:rsid w:val="002E3302"/>
    <w:rsid w:val="002E3747"/>
    <w:rsid w:val="002E471C"/>
    <w:rsid w:val="002E5548"/>
    <w:rsid w:val="002E696F"/>
    <w:rsid w:val="002E7808"/>
    <w:rsid w:val="002F118B"/>
    <w:rsid w:val="002F1E3B"/>
    <w:rsid w:val="002F21D1"/>
    <w:rsid w:val="002F3677"/>
    <w:rsid w:val="002F5BEB"/>
    <w:rsid w:val="002F75EC"/>
    <w:rsid w:val="002F7A3B"/>
    <w:rsid w:val="002F7E91"/>
    <w:rsid w:val="00302733"/>
    <w:rsid w:val="00303BC0"/>
    <w:rsid w:val="00305835"/>
    <w:rsid w:val="003060FE"/>
    <w:rsid w:val="003063C6"/>
    <w:rsid w:val="00306F33"/>
    <w:rsid w:val="00310440"/>
    <w:rsid w:val="00312BC7"/>
    <w:rsid w:val="00313B7D"/>
    <w:rsid w:val="00314078"/>
    <w:rsid w:val="00314627"/>
    <w:rsid w:val="0031535D"/>
    <w:rsid w:val="00322011"/>
    <w:rsid w:val="00322146"/>
    <w:rsid w:val="00322582"/>
    <w:rsid w:val="003239B8"/>
    <w:rsid w:val="003244E9"/>
    <w:rsid w:val="00324A20"/>
    <w:rsid w:val="00324B71"/>
    <w:rsid w:val="00327253"/>
    <w:rsid w:val="00327444"/>
    <w:rsid w:val="00327C8B"/>
    <w:rsid w:val="003309D7"/>
    <w:rsid w:val="00330C65"/>
    <w:rsid w:val="00331356"/>
    <w:rsid w:val="0033169F"/>
    <w:rsid w:val="00331F5C"/>
    <w:rsid w:val="0033226A"/>
    <w:rsid w:val="00332A22"/>
    <w:rsid w:val="00335ACB"/>
    <w:rsid w:val="00335C08"/>
    <w:rsid w:val="00337F28"/>
    <w:rsid w:val="00340928"/>
    <w:rsid w:val="00341903"/>
    <w:rsid w:val="003426CC"/>
    <w:rsid w:val="003429AC"/>
    <w:rsid w:val="00343051"/>
    <w:rsid w:val="00344977"/>
    <w:rsid w:val="003458D6"/>
    <w:rsid w:val="00346214"/>
    <w:rsid w:val="00346C95"/>
    <w:rsid w:val="00347959"/>
    <w:rsid w:val="003515AF"/>
    <w:rsid w:val="00351899"/>
    <w:rsid w:val="0035283B"/>
    <w:rsid w:val="00356185"/>
    <w:rsid w:val="00360380"/>
    <w:rsid w:val="0036428F"/>
    <w:rsid w:val="0036513D"/>
    <w:rsid w:val="00365891"/>
    <w:rsid w:val="00366980"/>
    <w:rsid w:val="003675D2"/>
    <w:rsid w:val="00370501"/>
    <w:rsid w:val="003723C3"/>
    <w:rsid w:val="0037519E"/>
    <w:rsid w:val="0037546C"/>
    <w:rsid w:val="00376D8D"/>
    <w:rsid w:val="003773A4"/>
    <w:rsid w:val="0038067C"/>
    <w:rsid w:val="00381C87"/>
    <w:rsid w:val="00382B31"/>
    <w:rsid w:val="00382F50"/>
    <w:rsid w:val="00383458"/>
    <w:rsid w:val="00384745"/>
    <w:rsid w:val="00386465"/>
    <w:rsid w:val="00386CF0"/>
    <w:rsid w:val="003875F7"/>
    <w:rsid w:val="003903F7"/>
    <w:rsid w:val="00390A8A"/>
    <w:rsid w:val="0039101A"/>
    <w:rsid w:val="00391EB8"/>
    <w:rsid w:val="00392070"/>
    <w:rsid w:val="00392A0F"/>
    <w:rsid w:val="00392CF7"/>
    <w:rsid w:val="00393EAD"/>
    <w:rsid w:val="00396D5F"/>
    <w:rsid w:val="003A09C6"/>
    <w:rsid w:val="003A0DD0"/>
    <w:rsid w:val="003A1556"/>
    <w:rsid w:val="003A2388"/>
    <w:rsid w:val="003A37E6"/>
    <w:rsid w:val="003A4752"/>
    <w:rsid w:val="003A53C6"/>
    <w:rsid w:val="003A72BD"/>
    <w:rsid w:val="003B076C"/>
    <w:rsid w:val="003B15EC"/>
    <w:rsid w:val="003B2109"/>
    <w:rsid w:val="003B2856"/>
    <w:rsid w:val="003B2DE9"/>
    <w:rsid w:val="003B30EF"/>
    <w:rsid w:val="003B37FC"/>
    <w:rsid w:val="003B40A3"/>
    <w:rsid w:val="003B5A35"/>
    <w:rsid w:val="003B5BEF"/>
    <w:rsid w:val="003B669C"/>
    <w:rsid w:val="003B70FB"/>
    <w:rsid w:val="003C063D"/>
    <w:rsid w:val="003C06BD"/>
    <w:rsid w:val="003C11A5"/>
    <w:rsid w:val="003C20B4"/>
    <w:rsid w:val="003C3A7B"/>
    <w:rsid w:val="003C41AC"/>
    <w:rsid w:val="003C4DD9"/>
    <w:rsid w:val="003C5C0B"/>
    <w:rsid w:val="003C676B"/>
    <w:rsid w:val="003D3127"/>
    <w:rsid w:val="003D3BC2"/>
    <w:rsid w:val="003D520B"/>
    <w:rsid w:val="003D5D3D"/>
    <w:rsid w:val="003D5F0F"/>
    <w:rsid w:val="003D7886"/>
    <w:rsid w:val="003D7EEC"/>
    <w:rsid w:val="003E14F0"/>
    <w:rsid w:val="003E1CCF"/>
    <w:rsid w:val="003E4DD2"/>
    <w:rsid w:val="003E5EE3"/>
    <w:rsid w:val="003E6CA1"/>
    <w:rsid w:val="003F001F"/>
    <w:rsid w:val="003F1E60"/>
    <w:rsid w:val="003F2341"/>
    <w:rsid w:val="003F2693"/>
    <w:rsid w:val="003F4722"/>
    <w:rsid w:val="003F5154"/>
    <w:rsid w:val="004005BE"/>
    <w:rsid w:val="004027A5"/>
    <w:rsid w:val="0040540C"/>
    <w:rsid w:val="00405F9C"/>
    <w:rsid w:val="004065A8"/>
    <w:rsid w:val="00407B25"/>
    <w:rsid w:val="00407D28"/>
    <w:rsid w:val="00411CEF"/>
    <w:rsid w:val="00412CE9"/>
    <w:rsid w:val="00413283"/>
    <w:rsid w:val="004135C5"/>
    <w:rsid w:val="0041525C"/>
    <w:rsid w:val="00415B02"/>
    <w:rsid w:val="004165C2"/>
    <w:rsid w:val="00416DB1"/>
    <w:rsid w:val="00417C3A"/>
    <w:rsid w:val="00417C49"/>
    <w:rsid w:val="00420224"/>
    <w:rsid w:val="00420307"/>
    <w:rsid w:val="00420653"/>
    <w:rsid w:val="00420AC7"/>
    <w:rsid w:val="00421793"/>
    <w:rsid w:val="004224C4"/>
    <w:rsid w:val="0042557F"/>
    <w:rsid w:val="004268A3"/>
    <w:rsid w:val="00430FF7"/>
    <w:rsid w:val="00433418"/>
    <w:rsid w:val="00433BE0"/>
    <w:rsid w:val="00436907"/>
    <w:rsid w:val="00436D83"/>
    <w:rsid w:val="004378B3"/>
    <w:rsid w:val="00441ECB"/>
    <w:rsid w:val="00442172"/>
    <w:rsid w:val="00442D53"/>
    <w:rsid w:val="00443642"/>
    <w:rsid w:val="00445193"/>
    <w:rsid w:val="00446343"/>
    <w:rsid w:val="0044733C"/>
    <w:rsid w:val="00447ABD"/>
    <w:rsid w:val="00447B0D"/>
    <w:rsid w:val="00451CB6"/>
    <w:rsid w:val="00452E35"/>
    <w:rsid w:val="004554E6"/>
    <w:rsid w:val="004563FF"/>
    <w:rsid w:val="004608D6"/>
    <w:rsid w:val="00461A71"/>
    <w:rsid w:val="00462C1B"/>
    <w:rsid w:val="00463B92"/>
    <w:rsid w:val="00464A28"/>
    <w:rsid w:val="00466A60"/>
    <w:rsid w:val="00467059"/>
    <w:rsid w:val="00467B7E"/>
    <w:rsid w:val="00470292"/>
    <w:rsid w:val="004716A9"/>
    <w:rsid w:val="00473BB4"/>
    <w:rsid w:val="004746A6"/>
    <w:rsid w:val="00474A0D"/>
    <w:rsid w:val="00474FCA"/>
    <w:rsid w:val="00477310"/>
    <w:rsid w:val="00477592"/>
    <w:rsid w:val="00480AB1"/>
    <w:rsid w:val="00481355"/>
    <w:rsid w:val="004834C6"/>
    <w:rsid w:val="00483783"/>
    <w:rsid w:val="0048453B"/>
    <w:rsid w:val="00484F59"/>
    <w:rsid w:val="00486093"/>
    <w:rsid w:val="004860DC"/>
    <w:rsid w:val="00486F1C"/>
    <w:rsid w:val="00487E6D"/>
    <w:rsid w:val="00492D2A"/>
    <w:rsid w:val="00493330"/>
    <w:rsid w:val="004933B4"/>
    <w:rsid w:val="0049419D"/>
    <w:rsid w:val="00494C75"/>
    <w:rsid w:val="004953C5"/>
    <w:rsid w:val="00495EAB"/>
    <w:rsid w:val="00496BC4"/>
    <w:rsid w:val="004A42D2"/>
    <w:rsid w:val="004A47AD"/>
    <w:rsid w:val="004A4A1C"/>
    <w:rsid w:val="004A50F6"/>
    <w:rsid w:val="004A55B9"/>
    <w:rsid w:val="004A6A54"/>
    <w:rsid w:val="004A73CE"/>
    <w:rsid w:val="004A7B48"/>
    <w:rsid w:val="004A7DAA"/>
    <w:rsid w:val="004B36CE"/>
    <w:rsid w:val="004B3AF6"/>
    <w:rsid w:val="004B421C"/>
    <w:rsid w:val="004B4D0D"/>
    <w:rsid w:val="004B5AC4"/>
    <w:rsid w:val="004B6514"/>
    <w:rsid w:val="004B73B4"/>
    <w:rsid w:val="004C0DFE"/>
    <w:rsid w:val="004C124A"/>
    <w:rsid w:val="004C12CA"/>
    <w:rsid w:val="004C1D93"/>
    <w:rsid w:val="004C1E52"/>
    <w:rsid w:val="004C1E98"/>
    <w:rsid w:val="004C1EA0"/>
    <w:rsid w:val="004C20D2"/>
    <w:rsid w:val="004C2271"/>
    <w:rsid w:val="004C2312"/>
    <w:rsid w:val="004C2EC6"/>
    <w:rsid w:val="004C3ECD"/>
    <w:rsid w:val="004C455F"/>
    <w:rsid w:val="004C4B62"/>
    <w:rsid w:val="004C4C85"/>
    <w:rsid w:val="004C54C9"/>
    <w:rsid w:val="004C6658"/>
    <w:rsid w:val="004D2C04"/>
    <w:rsid w:val="004D47BF"/>
    <w:rsid w:val="004D4ABA"/>
    <w:rsid w:val="004D4CFC"/>
    <w:rsid w:val="004D6025"/>
    <w:rsid w:val="004D6544"/>
    <w:rsid w:val="004D7845"/>
    <w:rsid w:val="004E014B"/>
    <w:rsid w:val="004E121E"/>
    <w:rsid w:val="004E2649"/>
    <w:rsid w:val="004E2EC0"/>
    <w:rsid w:val="004E3053"/>
    <w:rsid w:val="004E36B9"/>
    <w:rsid w:val="004E7350"/>
    <w:rsid w:val="004E7A5E"/>
    <w:rsid w:val="004E7A6F"/>
    <w:rsid w:val="004E7AB0"/>
    <w:rsid w:val="004E7C77"/>
    <w:rsid w:val="004F316B"/>
    <w:rsid w:val="004F5FBF"/>
    <w:rsid w:val="004F626F"/>
    <w:rsid w:val="00500AE1"/>
    <w:rsid w:val="00500E30"/>
    <w:rsid w:val="005012D5"/>
    <w:rsid w:val="00501399"/>
    <w:rsid w:val="0050318A"/>
    <w:rsid w:val="005036C8"/>
    <w:rsid w:val="00503B89"/>
    <w:rsid w:val="00503E0A"/>
    <w:rsid w:val="005047ED"/>
    <w:rsid w:val="00505C43"/>
    <w:rsid w:val="0050633D"/>
    <w:rsid w:val="00506DDD"/>
    <w:rsid w:val="00507BC4"/>
    <w:rsid w:val="00512386"/>
    <w:rsid w:val="005128E4"/>
    <w:rsid w:val="00512D92"/>
    <w:rsid w:val="0051306E"/>
    <w:rsid w:val="005133DB"/>
    <w:rsid w:val="00514504"/>
    <w:rsid w:val="00514E73"/>
    <w:rsid w:val="00514F81"/>
    <w:rsid w:val="005162E2"/>
    <w:rsid w:val="00517F36"/>
    <w:rsid w:val="00521058"/>
    <w:rsid w:val="0052144C"/>
    <w:rsid w:val="00521E1F"/>
    <w:rsid w:val="00522753"/>
    <w:rsid w:val="005248E1"/>
    <w:rsid w:val="00524C86"/>
    <w:rsid w:val="00524D8E"/>
    <w:rsid w:val="005253EF"/>
    <w:rsid w:val="00525560"/>
    <w:rsid w:val="00527500"/>
    <w:rsid w:val="00530951"/>
    <w:rsid w:val="00530D3B"/>
    <w:rsid w:val="005361C8"/>
    <w:rsid w:val="00536409"/>
    <w:rsid w:val="005370AC"/>
    <w:rsid w:val="00541A5C"/>
    <w:rsid w:val="00542743"/>
    <w:rsid w:val="00543452"/>
    <w:rsid w:val="00543D1D"/>
    <w:rsid w:val="00544406"/>
    <w:rsid w:val="00544C49"/>
    <w:rsid w:val="00545DAB"/>
    <w:rsid w:val="00545DD2"/>
    <w:rsid w:val="00547098"/>
    <w:rsid w:val="005479C0"/>
    <w:rsid w:val="00547BC7"/>
    <w:rsid w:val="005516A1"/>
    <w:rsid w:val="0055188E"/>
    <w:rsid w:val="00552546"/>
    <w:rsid w:val="00552A03"/>
    <w:rsid w:val="00553F1D"/>
    <w:rsid w:val="005550CC"/>
    <w:rsid w:val="0055548E"/>
    <w:rsid w:val="005559EF"/>
    <w:rsid w:val="00555EA4"/>
    <w:rsid w:val="0055753C"/>
    <w:rsid w:val="00561CEA"/>
    <w:rsid w:val="00561DD7"/>
    <w:rsid w:val="00563557"/>
    <w:rsid w:val="00564756"/>
    <w:rsid w:val="00564934"/>
    <w:rsid w:val="005659AC"/>
    <w:rsid w:val="00565C3A"/>
    <w:rsid w:val="005679AC"/>
    <w:rsid w:val="005706B1"/>
    <w:rsid w:val="0057243A"/>
    <w:rsid w:val="0057402A"/>
    <w:rsid w:val="0057484C"/>
    <w:rsid w:val="00574D35"/>
    <w:rsid w:val="00575CE3"/>
    <w:rsid w:val="00576ACD"/>
    <w:rsid w:val="00577108"/>
    <w:rsid w:val="005771D0"/>
    <w:rsid w:val="005771F2"/>
    <w:rsid w:val="0058133D"/>
    <w:rsid w:val="005850E4"/>
    <w:rsid w:val="0058571E"/>
    <w:rsid w:val="00585A1A"/>
    <w:rsid w:val="0058627E"/>
    <w:rsid w:val="0059191A"/>
    <w:rsid w:val="005921FF"/>
    <w:rsid w:val="00594111"/>
    <w:rsid w:val="00595844"/>
    <w:rsid w:val="00595A8B"/>
    <w:rsid w:val="005961D3"/>
    <w:rsid w:val="0059621C"/>
    <w:rsid w:val="0059712B"/>
    <w:rsid w:val="005978D2"/>
    <w:rsid w:val="005978FA"/>
    <w:rsid w:val="005A1119"/>
    <w:rsid w:val="005A11EF"/>
    <w:rsid w:val="005A205D"/>
    <w:rsid w:val="005A24ED"/>
    <w:rsid w:val="005A2BB2"/>
    <w:rsid w:val="005A318B"/>
    <w:rsid w:val="005A5CDD"/>
    <w:rsid w:val="005A5E4C"/>
    <w:rsid w:val="005A60C1"/>
    <w:rsid w:val="005A62F3"/>
    <w:rsid w:val="005A6A38"/>
    <w:rsid w:val="005A6D0E"/>
    <w:rsid w:val="005A6D23"/>
    <w:rsid w:val="005A75EE"/>
    <w:rsid w:val="005A7BCE"/>
    <w:rsid w:val="005A7EE1"/>
    <w:rsid w:val="005B1F19"/>
    <w:rsid w:val="005B31D9"/>
    <w:rsid w:val="005B395B"/>
    <w:rsid w:val="005B3A41"/>
    <w:rsid w:val="005B3CBD"/>
    <w:rsid w:val="005B4B7B"/>
    <w:rsid w:val="005B52B0"/>
    <w:rsid w:val="005B56A0"/>
    <w:rsid w:val="005B6806"/>
    <w:rsid w:val="005B69A5"/>
    <w:rsid w:val="005C0599"/>
    <w:rsid w:val="005C168E"/>
    <w:rsid w:val="005C1B30"/>
    <w:rsid w:val="005C1F3B"/>
    <w:rsid w:val="005C2DCD"/>
    <w:rsid w:val="005C369B"/>
    <w:rsid w:val="005C4225"/>
    <w:rsid w:val="005C4E7B"/>
    <w:rsid w:val="005C6A64"/>
    <w:rsid w:val="005D2946"/>
    <w:rsid w:val="005D330F"/>
    <w:rsid w:val="005D3B20"/>
    <w:rsid w:val="005D43CA"/>
    <w:rsid w:val="005D4AAA"/>
    <w:rsid w:val="005D4F0E"/>
    <w:rsid w:val="005E44EB"/>
    <w:rsid w:val="005E4D9A"/>
    <w:rsid w:val="005E6809"/>
    <w:rsid w:val="005F0DAD"/>
    <w:rsid w:val="005F0F33"/>
    <w:rsid w:val="005F2196"/>
    <w:rsid w:val="005F27A9"/>
    <w:rsid w:val="005F2E3D"/>
    <w:rsid w:val="005F34CD"/>
    <w:rsid w:val="005F37AD"/>
    <w:rsid w:val="005F3F67"/>
    <w:rsid w:val="005F4101"/>
    <w:rsid w:val="00600DEB"/>
    <w:rsid w:val="0060681F"/>
    <w:rsid w:val="006122EB"/>
    <w:rsid w:val="006129F5"/>
    <w:rsid w:val="006148EE"/>
    <w:rsid w:val="00615107"/>
    <w:rsid w:val="00620170"/>
    <w:rsid w:val="00621979"/>
    <w:rsid w:val="00621A6F"/>
    <w:rsid w:val="00622165"/>
    <w:rsid w:val="00625274"/>
    <w:rsid w:val="006252EA"/>
    <w:rsid w:val="006269EA"/>
    <w:rsid w:val="006271C6"/>
    <w:rsid w:val="00627C9F"/>
    <w:rsid w:val="006311E9"/>
    <w:rsid w:val="006317C4"/>
    <w:rsid w:val="00632354"/>
    <w:rsid w:val="00632F08"/>
    <w:rsid w:val="00632F4B"/>
    <w:rsid w:val="00635421"/>
    <w:rsid w:val="00637126"/>
    <w:rsid w:val="00640646"/>
    <w:rsid w:val="00642348"/>
    <w:rsid w:val="006424F7"/>
    <w:rsid w:val="00642810"/>
    <w:rsid w:val="006505D9"/>
    <w:rsid w:val="00650F35"/>
    <w:rsid w:val="0065182F"/>
    <w:rsid w:val="00651873"/>
    <w:rsid w:val="00652333"/>
    <w:rsid w:val="00653EF7"/>
    <w:rsid w:val="006544EB"/>
    <w:rsid w:val="00656157"/>
    <w:rsid w:val="00657F65"/>
    <w:rsid w:val="0066109C"/>
    <w:rsid w:val="006614BA"/>
    <w:rsid w:val="0066181F"/>
    <w:rsid w:val="0066351A"/>
    <w:rsid w:val="00663F02"/>
    <w:rsid w:val="00664862"/>
    <w:rsid w:val="00665C1D"/>
    <w:rsid w:val="00665E61"/>
    <w:rsid w:val="006669AD"/>
    <w:rsid w:val="00667740"/>
    <w:rsid w:val="0067018B"/>
    <w:rsid w:val="00671923"/>
    <w:rsid w:val="00672B39"/>
    <w:rsid w:val="00672DB9"/>
    <w:rsid w:val="0067763F"/>
    <w:rsid w:val="00677A2D"/>
    <w:rsid w:val="0068009E"/>
    <w:rsid w:val="00684F90"/>
    <w:rsid w:val="00685A44"/>
    <w:rsid w:val="0068685D"/>
    <w:rsid w:val="00687CF2"/>
    <w:rsid w:val="0069008D"/>
    <w:rsid w:val="006913B9"/>
    <w:rsid w:val="00691402"/>
    <w:rsid w:val="00692219"/>
    <w:rsid w:val="006949DB"/>
    <w:rsid w:val="00694BAD"/>
    <w:rsid w:val="0069581C"/>
    <w:rsid w:val="00695A40"/>
    <w:rsid w:val="00695EA0"/>
    <w:rsid w:val="0069758A"/>
    <w:rsid w:val="006A02AC"/>
    <w:rsid w:val="006A0593"/>
    <w:rsid w:val="006A06A0"/>
    <w:rsid w:val="006A17D2"/>
    <w:rsid w:val="006A2BD4"/>
    <w:rsid w:val="006A3C5D"/>
    <w:rsid w:val="006A4542"/>
    <w:rsid w:val="006A4859"/>
    <w:rsid w:val="006A6E65"/>
    <w:rsid w:val="006A7114"/>
    <w:rsid w:val="006A73E6"/>
    <w:rsid w:val="006B1A2F"/>
    <w:rsid w:val="006B2D5C"/>
    <w:rsid w:val="006B7858"/>
    <w:rsid w:val="006C042C"/>
    <w:rsid w:val="006C0ECF"/>
    <w:rsid w:val="006C2480"/>
    <w:rsid w:val="006C3B17"/>
    <w:rsid w:val="006C4265"/>
    <w:rsid w:val="006C4EB1"/>
    <w:rsid w:val="006C5CD4"/>
    <w:rsid w:val="006C5CF0"/>
    <w:rsid w:val="006C60AF"/>
    <w:rsid w:val="006D1507"/>
    <w:rsid w:val="006D1742"/>
    <w:rsid w:val="006D39E0"/>
    <w:rsid w:val="006D520A"/>
    <w:rsid w:val="006D6E96"/>
    <w:rsid w:val="006D77D5"/>
    <w:rsid w:val="006E0166"/>
    <w:rsid w:val="006E0D53"/>
    <w:rsid w:val="006E2042"/>
    <w:rsid w:val="006E24A6"/>
    <w:rsid w:val="006E2FFB"/>
    <w:rsid w:val="006E3B27"/>
    <w:rsid w:val="006E6CA2"/>
    <w:rsid w:val="006E7B34"/>
    <w:rsid w:val="006F0375"/>
    <w:rsid w:val="006F0B45"/>
    <w:rsid w:val="006F17B8"/>
    <w:rsid w:val="006F2B5A"/>
    <w:rsid w:val="006F3084"/>
    <w:rsid w:val="006F3503"/>
    <w:rsid w:val="006F48FE"/>
    <w:rsid w:val="00702101"/>
    <w:rsid w:val="00702339"/>
    <w:rsid w:val="00702A50"/>
    <w:rsid w:val="00705210"/>
    <w:rsid w:val="0070697F"/>
    <w:rsid w:val="00706E45"/>
    <w:rsid w:val="00707F54"/>
    <w:rsid w:val="007103C4"/>
    <w:rsid w:val="00711FB8"/>
    <w:rsid w:val="00712419"/>
    <w:rsid w:val="00714847"/>
    <w:rsid w:val="00714DEE"/>
    <w:rsid w:val="0072124D"/>
    <w:rsid w:val="0072199C"/>
    <w:rsid w:val="00722C9F"/>
    <w:rsid w:val="0072411F"/>
    <w:rsid w:val="007244A0"/>
    <w:rsid w:val="007253B8"/>
    <w:rsid w:val="0072705D"/>
    <w:rsid w:val="007273DD"/>
    <w:rsid w:val="00727683"/>
    <w:rsid w:val="00730876"/>
    <w:rsid w:val="00731543"/>
    <w:rsid w:val="00731A51"/>
    <w:rsid w:val="00732BA4"/>
    <w:rsid w:val="00733BF0"/>
    <w:rsid w:val="007354A3"/>
    <w:rsid w:val="00735E0B"/>
    <w:rsid w:val="00736251"/>
    <w:rsid w:val="00736B64"/>
    <w:rsid w:val="0073741F"/>
    <w:rsid w:val="00740C3F"/>
    <w:rsid w:val="00742C23"/>
    <w:rsid w:val="00744897"/>
    <w:rsid w:val="0075220C"/>
    <w:rsid w:val="00753848"/>
    <w:rsid w:val="00753D41"/>
    <w:rsid w:val="007547DC"/>
    <w:rsid w:val="007603D8"/>
    <w:rsid w:val="00760E26"/>
    <w:rsid w:val="00762A07"/>
    <w:rsid w:val="007653C9"/>
    <w:rsid w:val="0076643F"/>
    <w:rsid w:val="007669EB"/>
    <w:rsid w:val="0077002B"/>
    <w:rsid w:val="007726DE"/>
    <w:rsid w:val="007755DA"/>
    <w:rsid w:val="00775929"/>
    <w:rsid w:val="00775C08"/>
    <w:rsid w:val="007776AB"/>
    <w:rsid w:val="00777F63"/>
    <w:rsid w:val="0078138A"/>
    <w:rsid w:val="00783E3D"/>
    <w:rsid w:val="00786620"/>
    <w:rsid w:val="00790D63"/>
    <w:rsid w:val="00790EA2"/>
    <w:rsid w:val="00790EC4"/>
    <w:rsid w:val="007912CC"/>
    <w:rsid w:val="0079168D"/>
    <w:rsid w:val="00794710"/>
    <w:rsid w:val="00794FB6"/>
    <w:rsid w:val="00795F35"/>
    <w:rsid w:val="0079685C"/>
    <w:rsid w:val="00797EA0"/>
    <w:rsid w:val="007A17B2"/>
    <w:rsid w:val="007A24C9"/>
    <w:rsid w:val="007A3223"/>
    <w:rsid w:val="007A3470"/>
    <w:rsid w:val="007A5817"/>
    <w:rsid w:val="007A5882"/>
    <w:rsid w:val="007A5B6F"/>
    <w:rsid w:val="007A6769"/>
    <w:rsid w:val="007B05C4"/>
    <w:rsid w:val="007B1066"/>
    <w:rsid w:val="007B112E"/>
    <w:rsid w:val="007B25B8"/>
    <w:rsid w:val="007B5DC2"/>
    <w:rsid w:val="007B60E9"/>
    <w:rsid w:val="007B63EF"/>
    <w:rsid w:val="007B6656"/>
    <w:rsid w:val="007B6CC3"/>
    <w:rsid w:val="007B76D3"/>
    <w:rsid w:val="007C01CA"/>
    <w:rsid w:val="007C113F"/>
    <w:rsid w:val="007C1763"/>
    <w:rsid w:val="007C3334"/>
    <w:rsid w:val="007C3B74"/>
    <w:rsid w:val="007C5516"/>
    <w:rsid w:val="007C5A6C"/>
    <w:rsid w:val="007C6B52"/>
    <w:rsid w:val="007C718C"/>
    <w:rsid w:val="007C792B"/>
    <w:rsid w:val="007C7B74"/>
    <w:rsid w:val="007D038E"/>
    <w:rsid w:val="007D0C69"/>
    <w:rsid w:val="007D2B98"/>
    <w:rsid w:val="007D4750"/>
    <w:rsid w:val="007D7F77"/>
    <w:rsid w:val="007E10D9"/>
    <w:rsid w:val="007E21BC"/>
    <w:rsid w:val="007E2486"/>
    <w:rsid w:val="007E4A48"/>
    <w:rsid w:val="007E6A73"/>
    <w:rsid w:val="007E7881"/>
    <w:rsid w:val="007E7C82"/>
    <w:rsid w:val="007F0409"/>
    <w:rsid w:val="007F1A1B"/>
    <w:rsid w:val="007F1BE1"/>
    <w:rsid w:val="007F1EB5"/>
    <w:rsid w:val="007F2AA1"/>
    <w:rsid w:val="007F588D"/>
    <w:rsid w:val="007F714C"/>
    <w:rsid w:val="007F7FFA"/>
    <w:rsid w:val="00800252"/>
    <w:rsid w:val="008008EB"/>
    <w:rsid w:val="00803F1C"/>
    <w:rsid w:val="0080600E"/>
    <w:rsid w:val="008060A6"/>
    <w:rsid w:val="008060FB"/>
    <w:rsid w:val="00806BFB"/>
    <w:rsid w:val="00806E3D"/>
    <w:rsid w:val="00810F0B"/>
    <w:rsid w:val="00812332"/>
    <w:rsid w:val="008134A6"/>
    <w:rsid w:val="00814221"/>
    <w:rsid w:val="00814688"/>
    <w:rsid w:val="00814B69"/>
    <w:rsid w:val="008156A7"/>
    <w:rsid w:val="00816556"/>
    <w:rsid w:val="00817612"/>
    <w:rsid w:val="00821B08"/>
    <w:rsid w:val="00821F93"/>
    <w:rsid w:val="008308EB"/>
    <w:rsid w:val="00832FD7"/>
    <w:rsid w:val="00833402"/>
    <w:rsid w:val="008338A4"/>
    <w:rsid w:val="00834D49"/>
    <w:rsid w:val="00836007"/>
    <w:rsid w:val="00836330"/>
    <w:rsid w:val="00837C45"/>
    <w:rsid w:val="008404D8"/>
    <w:rsid w:val="00841CE5"/>
    <w:rsid w:val="0084221B"/>
    <w:rsid w:val="008429CE"/>
    <w:rsid w:val="00842A34"/>
    <w:rsid w:val="00844730"/>
    <w:rsid w:val="00844936"/>
    <w:rsid w:val="008457C2"/>
    <w:rsid w:val="00845D1D"/>
    <w:rsid w:val="008463F9"/>
    <w:rsid w:val="00846AEA"/>
    <w:rsid w:val="00851245"/>
    <w:rsid w:val="008520BD"/>
    <w:rsid w:val="008530E7"/>
    <w:rsid w:val="0085490D"/>
    <w:rsid w:val="00855FB9"/>
    <w:rsid w:val="00856324"/>
    <w:rsid w:val="008565B0"/>
    <w:rsid w:val="00857459"/>
    <w:rsid w:val="00857A82"/>
    <w:rsid w:val="00860C6F"/>
    <w:rsid w:val="008620BF"/>
    <w:rsid w:val="00862F26"/>
    <w:rsid w:val="00871876"/>
    <w:rsid w:val="00872BD3"/>
    <w:rsid w:val="00872CAF"/>
    <w:rsid w:val="008731DC"/>
    <w:rsid w:val="00873230"/>
    <w:rsid w:val="00873836"/>
    <w:rsid w:val="00873AFC"/>
    <w:rsid w:val="0087407D"/>
    <w:rsid w:val="00875114"/>
    <w:rsid w:val="00875344"/>
    <w:rsid w:val="008757E2"/>
    <w:rsid w:val="008771E4"/>
    <w:rsid w:val="0088022C"/>
    <w:rsid w:val="00882815"/>
    <w:rsid w:val="0088287E"/>
    <w:rsid w:val="00885737"/>
    <w:rsid w:val="00885DB9"/>
    <w:rsid w:val="00887AB7"/>
    <w:rsid w:val="00890650"/>
    <w:rsid w:val="0089076B"/>
    <w:rsid w:val="00890C27"/>
    <w:rsid w:val="00892010"/>
    <w:rsid w:val="008924B6"/>
    <w:rsid w:val="008924EC"/>
    <w:rsid w:val="0089400B"/>
    <w:rsid w:val="008944DC"/>
    <w:rsid w:val="0089595A"/>
    <w:rsid w:val="00895C75"/>
    <w:rsid w:val="00896B1F"/>
    <w:rsid w:val="0089721D"/>
    <w:rsid w:val="00897BBC"/>
    <w:rsid w:val="00897E12"/>
    <w:rsid w:val="008A0F36"/>
    <w:rsid w:val="008A2388"/>
    <w:rsid w:val="008A458F"/>
    <w:rsid w:val="008A614C"/>
    <w:rsid w:val="008A6ACC"/>
    <w:rsid w:val="008A71A7"/>
    <w:rsid w:val="008A7AB7"/>
    <w:rsid w:val="008A7E0F"/>
    <w:rsid w:val="008B00C3"/>
    <w:rsid w:val="008B09B4"/>
    <w:rsid w:val="008B12F5"/>
    <w:rsid w:val="008B3470"/>
    <w:rsid w:val="008B616B"/>
    <w:rsid w:val="008B70C6"/>
    <w:rsid w:val="008B7E41"/>
    <w:rsid w:val="008C097E"/>
    <w:rsid w:val="008C1556"/>
    <w:rsid w:val="008C2737"/>
    <w:rsid w:val="008C4C43"/>
    <w:rsid w:val="008C525A"/>
    <w:rsid w:val="008C58A1"/>
    <w:rsid w:val="008C5E2D"/>
    <w:rsid w:val="008D185C"/>
    <w:rsid w:val="008D1C3B"/>
    <w:rsid w:val="008D2BAD"/>
    <w:rsid w:val="008D4417"/>
    <w:rsid w:val="008D5405"/>
    <w:rsid w:val="008D5D49"/>
    <w:rsid w:val="008D7406"/>
    <w:rsid w:val="008D768D"/>
    <w:rsid w:val="008D7ECA"/>
    <w:rsid w:val="008E010B"/>
    <w:rsid w:val="008E06FC"/>
    <w:rsid w:val="008E3759"/>
    <w:rsid w:val="008E3BFE"/>
    <w:rsid w:val="008E3DDB"/>
    <w:rsid w:val="008E4884"/>
    <w:rsid w:val="008E4948"/>
    <w:rsid w:val="008E496F"/>
    <w:rsid w:val="008E51E4"/>
    <w:rsid w:val="008E5A56"/>
    <w:rsid w:val="008E5AB7"/>
    <w:rsid w:val="008E5FC3"/>
    <w:rsid w:val="008E625C"/>
    <w:rsid w:val="008F01D4"/>
    <w:rsid w:val="008F1912"/>
    <w:rsid w:val="008F26C5"/>
    <w:rsid w:val="008F73E2"/>
    <w:rsid w:val="0090248A"/>
    <w:rsid w:val="009026E8"/>
    <w:rsid w:val="0090270B"/>
    <w:rsid w:val="00903338"/>
    <w:rsid w:val="00903663"/>
    <w:rsid w:val="009041DC"/>
    <w:rsid w:val="00910BB6"/>
    <w:rsid w:val="00911F17"/>
    <w:rsid w:val="0091272A"/>
    <w:rsid w:val="009129F9"/>
    <w:rsid w:val="00912E0D"/>
    <w:rsid w:val="00912EBB"/>
    <w:rsid w:val="00913AC8"/>
    <w:rsid w:val="00914F6C"/>
    <w:rsid w:val="00916298"/>
    <w:rsid w:val="00917B5A"/>
    <w:rsid w:val="00920A58"/>
    <w:rsid w:val="00920A8C"/>
    <w:rsid w:val="00922D38"/>
    <w:rsid w:val="009251C5"/>
    <w:rsid w:val="00925763"/>
    <w:rsid w:val="00925AD6"/>
    <w:rsid w:val="009269B3"/>
    <w:rsid w:val="00930127"/>
    <w:rsid w:val="00932149"/>
    <w:rsid w:val="0093374F"/>
    <w:rsid w:val="00934A2C"/>
    <w:rsid w:val="00934EA5"/>
    <w:rsid w:val="00936C5F"/>
    <w:rsid w:val="00937F39"/>
    <w:rsid w:val="00941D85"/>
    <w:rsid w:val="0094314A"/>
    <w:rsid w:val="0094580B"/>
    <w:rsid w:val="00947C8D"/>
    <w:rsid w:val="00951B2B"/>
    <w:rsid w:val="0095280B"/>
    <w:rsid w:val="00952AA4"/>
    <w:rsid w:val="00954A2C"/>
    <w:rsid w:val="00956DBF"/>
    <w:rsid w:val="00956E97"/>
    <w:rsid w:val="00960880"/>
    <w:rsid w:val="0096598B"/>
    <w:rsid w:val="0096706E"/>
    <w:rsid w:val="009710FB"/>
    <w:rsid w:val="009724FF"/>
    <w:rsid w:val="00972CA3"/>
    <w:rsid w:val="00974491"/>
    <w:rsid w:val="00975C4E"/>
    <w:rsid w:val="00975F9D"/>
    <w:rsid w:val="009765A5"/>
    <w:rsid w:val="00976B08"/>
    <w:rsid w:val="009775A4"/>
    <w:rsid w:val="0097795E"/>
    <w:rsid w:val="00981FBA"/>
    <w:rsid w:val="00984200"/>
    <w:rsid w:val="00987267"/>
    <w:rsid w:val="00987782"/>
    <w:rsid w:val="009906AC"/>
    <w:rsid w:val="0099259B"/>
    <w:rsid w:val="00993E21"/>
    <w:rsid w:val="00994D25"/>
    <w:rsid w:val="009978E6"/>
    <w:rsid w:val="00997BC5"/>
    <w:rsid w:val="009A14CE"/>
    <w:rsid w:val="009A25DD"/>
    <w:rsid w:val="009A433A"/>
    <w:rsid w:val="009A4F41"/>
    <w:rsid w:val="009A57D3"/>
    <w:rsid w:val="009A71CB"/>
    <w:rsid w:val="009A72A7"/>
    <w:rsid w:val="009A7EF1"/>
    <w:rsid w:val="009B0DE8"/>
    <w:rsid w:val="009B381B"/>
    <w:rsid w:val="009B41CD"/>
    <w:rsid w:val="009B4788"/>
    <w:rsid w:val="009B5CF3"/>
    <w:rsid w:val="009B77FD"/>
    <w:rsid w:val="009C190E"/>
    <w:rsid w:val="009C380D"/>
    <w:rsid w:val="009C3D00"/>
    <w:rsid w:val="009C420B"/>
    <w:rsid w:val="009C4D94"/>
    <w:rsid w:val="009C5726"/>
    <w:rsid w:val="009C6B43"/>
    <w:rsid w:val="009C75C7"/>
    <w:rsid w:val="009D055C"/>
    <w:rsid w:val="009D08DE"/>
    <w:rsid w:val="009D131E"/>
    <w:rsid w:val="009D1753"/>
    <w:rsid w:val="009D3B68"/>
    <w:rsid w:val="009D3FA1"/>
    <w:rsid w:val="009D4487"/>
    <w:rsid w:val="009D7611"/>
    <w:rsid w:val="009E0B61"/>
    <w:rsid w:val="009E143C"/>
    <w:rsid w:val="009E3D5E"/>
    <w:rsid w:val="009E42AC"/>
    <w:rsid w:val="009E53DE"/>
    <w:rsid w:val="009E5A64"/>
    <w:rsid w:val="009E61FC"/>
    <w:rsid w:val="009E66C1"/>
    <w:rsid w:val="009E7E47"/>
    <w:rsid w:val="009F0DC5"/>
    <w:rsid w:val="009F15DE"/>
    <w:rsid w:val="009F17D1"/>
    <w:rsid w:val="009F60F2"/>
    <w:rsid w:val="009F6922"/>
    <w:rsid w:val="009F6FD3"/>
    <w:rsid w:val="009F7626"/>
    <w:rsid w:val="009F78A8"/>
    <w:rsid w:val="009F7EFF"/>
    <w:rsid w:val="00A01DD1"/>
    <w:rsid w:val="00A031F4"/>
    <w:rsid w:val="00A03507"/>
    <w:rsid w:val="00A036EA"/>
    <w:rsid w:val="00A058D0"/>
    <w:rsid w:val="00A069BF"/>
    <w:rsid w:val="00A10B6E"/>
    <w:rsid w:val="00A10EDA"/>
    <w:rsid w:val="00A11212"/>
    <w:rsid w:val="00A11E44"/>
    <w:rsid w:val="00A12EE4"/>
    <w:rsid w:val="00A13331"/>
    <w:rsid w:val="00A1615A"/>
    <w:rsid w:val="00A20178"/>
    <w:rsid w:val="00A21041"/>
    <w:rsid w:val="00A21241"/>
    <w:rsid w:val="00A218CF"/>
    <w:rsid w:val="00A24D6A"/>
    <w:rsid w:val="00A24F83"/>
    <w:rsid w:val="00A268A2"/>
    <w:rsid w:val="00A27261"/>
    <w:rsid w:val="00A279C2"/>
    <w:rsid w:val="00A27B26"/>
    <w:rsid w:val="00A30100"/>
    <w:rsid w:val="00A328B3"/>
    <w:rsid w:val="00A42634"/>
    <w:rsid w:val="00A42E22"/>
    <w:rsid w:val="00A43447"/>
    <w:rsid w:val="00A437F3"/>
    <w:rsid w:val="00A43CFD"/>
    <w:rsid w:val="00A4546E"/>
    <w:rsid w:val="00A456BE"/>
    <w:rsid w:val="00A46310"/>
    <w:rsid w:val="00A46399"/>
    <w:rsid w:val="00A471D7"/>
    <w:rsid w:val="00A50FCF"/>
    <w:rsid w:val="00A51901"/>
    <w:rsid w:val="00A528D1"/>
    <w:rsid w:val="00A52964"/>
    <w:rsid w:val="00A5307F"/>
    <w:rsid w:val="00A530D2"/>
    <w:rsid w:val="00A55259"/>
    <w:rsid w:val="00A56DD1"/>
    <w:rsid w:val="00A57174"/>
    <w:rsid w:val="00A60EBC"/>
    <w:rsid w:val="00A610CD"/>
    <w:rsid w:val="00A61D24"/>
    <w:rsid w:val="00A6527E"/>
    <w:rsid w:val="00A70EB3"/>
    <w:rsid w:val="00A71A4F"/>
    <w:rsid w:val="00A72589"/>
    <w:rsid w:val="00A7360B"/>
    <w:rsid w:val="00A758AA"/>
    <w:rsid w:val="00A82CDC"/>
    <w:rsid w:val="00A83E46"/>
    <w:rsid w:val="00A85757"/>
    <w:rsid w:val="00A87A8B"/>
    <w:rsid w:val="00A9035A"/>
    <w:rsid w:val="00A904FC"/>
    <w:rsid w:val="00A95154"/>
    <w:rsid w:val="00A97973"/>
    <w:rsid w:val="00AA089A"/>
    <w:rsid w:val="00AA09A2"/>
    <w:rsid w:val="00AA1331"/>
    <w:rsid w:val="00AA138B"/>
    <w:rsid w:val="00AA36B8"/>
    <w:rsid w:val="00AA5EB9"/>
    <w:rsid w:val="00AA7460"/>
    <w:rsid w:val="00AA7539"/>
    <w:rsid w:val="00AA7996"/>
    <w:rsid w:val="00AB1630"/>
    <w:rsid w:val="00AB1A7A"/>
    <w:rsid w:val="00AB30D7"/>
    <w:rsid w:val="00AB42E0"/>
    <w:rsid w:val="00AB4BC2"/>
    <w:rsid w:val="00AB50D7"/>
    <w:rsid w:val="00AB75C0"/>
    <w:rsid w:val="00AB7B60"/>
    <w:rsid w:val="00AC19CB"/>
    <w:rsid w:val="00AC216F"/>
    <w:rsid w:val="00AC3AD2"/>
    <w:rsid w:val="00AC559A"/>
    <w:rsid w:val="00AC5605"/>
    <w:rsid w:val="00AC5B8A"/>
    <w:rsid w:val="00AC6C65"/>
    <w:rsid w:val="00AD1D35"/>
    <w:rsid w:val="00AD2676"/>
    <w:rsid w:val="00AD344F"/>
    <w:rsid w:val="00AD3700"/>
    <w:rsid w:val="00AD4306"/>
    <w:rsid w:val="00AD47F2"/>
    <w:rsid w:val="00AD624B"/>
    <w:rsid w:val="00AD675D"/>
    <w:rsid w:val="00AD68C2"/>
    <w:rsid w:val="00AD6CA6"/>
    <w:rsid w:val="00AD7C13"/>
    <w:rsid w:val="00AE06F2"/>
    <w:rsid w:val="00AE1186"/>
    <w:rsid w:val="00AE315D"/>
    <w:rsid w:val="00AE378F"/>
    <w:rsid w:val="00AE451E"/>
    <w:rsid w:val="00AE5488"/>
    <w:rsid w:val="00AE5B15"/>
    <w:rsid w:val="00AE62D9"/>
    <w:rsid w:val="00AE6CEC"/>
    <w:rsid w:val="00AE6DF2"/>
    <w:rsid w:val="00AE6F91"/>
    <w:rsid w:val="00AE7F78"/>
    <w:rsid w:val="00AF063E"/>
    <w:rsid w:val="00AF1278"/>
    <w:rsid w:val="00AF1C5B"/>
    <w:rsid w:val="00AF1DDF"/>
    <w:rsid w:val="00AF5571"/>
    <w:rsid w:val="00AF5AF6"/>
    <w:rsid w:val="00AF5EA1"/>
    <w:rsid w:val="00B003CB"/>
    <w:rsid w:val="00B01450"/>
    <w:rsid w:val="00B02598"/>
    <w:rsid w:val="00B03B2A"/>
    <w:rsid w:val="00B03C76"/>
    <w:rsid w:val="00B06C1A"/>
    <w:rsid w:val="00B07341"/>
    <w:rsid w:val="00B07AE5"/>
    <w:rsid w:val="00B104DF"/>
    <w:rsid w:val="00B11206"/>
    <w:rsid w:val="00B13ACF"/>
    <w:rsid w:val="00B13AF8"/>
    <w:rsid w:val="00B13E32"/>
    <w:rsid w:val="00B14C34"/>
    <w:rsid w:val="00B15074"/>
    <w:rsid w:val="00B15966"/>
    <w:rsid w:val="00B15F0E"/>
    <w:rsid w:val="00B20788"/>
    <w:rsid w:val="00B20814"/>
    <w:rsid w:val="00B2130A"/>
    <w:rsid w:val="00B2213A"/>
    <w:rsid w:val="00B222F8"/>
    <w:rsid w:val="00B22614"/>
    <w:rsid w:val="00B23B0B"/>
    <w:rsid w:val="00B24252"/>
    <w:rsid w:val="00B252FE"/>
    <w:rsid w:val="00B26B75"/>
    <w:rsid w:val="00B30539"/>
    <w:rsid w:val="00B314DB"/>
    <w:rsid w:val="00B31F55"/>
    <w:rsid w:val="00B361F2"/>
    <w:rsid w:val="00B3718B"/>
    <w:rsid w:val="00B3745F"/>
    <w:rsid w:val="00B3786A"/>
    <w:rsid w:val="00B37D7C"/>
    <w:rsid w:val="00B409D1"/>
    <w:rsid w:val="00B4221B"/>
    <w:rsid w:val="00B42C57"/>
    <w:rsid w:val="00B4394E"/>
    <w:rsid w:val="00B4632A"/>
    <w:rsid w:val="00B50623"/>
    <w:rsid w:val="00B50823"/>
    <w:rsid w:val="00B52651"/>
    <w:rsid w:val="00B52888"/>
    <w:rsid w:val="00B530F1"/>
    <w:rsid w:val="00B53291"/>
    <w:rsid w:val="00B538AC"/>
    <w:rsid w:val="00B547E4"/>
    <w:rsid w:val="00B5509D"/>
    <w:rsid w:val="00B56DFB"/>
    <w:rsid w:val="00B614C2"/>
    <w:rsid w:val="00B61850"/>
    <w:rsid w:val="00B62716"/>
    <w:rsid w:val="00B62793"/>
    <w:rsid w:val="00B63973"/>
    <w:rsid w:val="00B64109"/>
    <w:rsid w:val="00B666DC"/>
    <w:rsid w:val="00B670E2"/>
    <w:rsid w:val="00B67BB0"/>
    <w:rsid w:val="00B7000D"/>
    <w:rsid w:val="00B74850"/>
    <w:rsid w:val="00B75C61"/>
    <w:rsid w:val="00B800FA"/>
    <w:rsid w:val="00B809DD"/>
    <w:rsid w:val="00B815F7"/>
    <w:rsid w:val="00B824BD"/>
    <w:rsid w:val="00B825F8"/>
    <w:rsid w:val="00B831F0"/>
    <w:rsid w:val="00B84AB4"/>
    <w:rsid w:val="00B8589D"/>
    <w:rsid w:val="00B864A3"/>
    <w:rsid w:val="00B867A5"/>
    <w:rsid w:val="00B87B27"/>
    <w:rsid w:val="00B87FB9"/>
    <w:rsid w:val="00B93413"/>
    <w:rsid w:val="00B93630"/>
    <w:rsid w:val="00B93D7F"/>
    <w:rsid w:val="00B97250"/>
    <w:rsid w:val="00BA0BAE"/>
    <w:rsid w:val="00BA0F50"/>
    <w:rsid w:val="00BA188C"/>
    <w:rsid w:val="00BA1A1F"/>
    <w:rsid w:val="00BA276C"/>
    <w:rsid w:val="00BA2CD0"/>
    <w:rsid w:val="00BA4591"/>
    <w:rsid w:val="00BA5808"/>
    <w:rsid w:val="00BA5F81"/>
    <w:rsid w:val="00BA6255"/>
    <w:rsid w:val="00BA6B69"/>
    <w:rsid w:val="00BA6F83"/>
    <w:rsid w:val="00BB019D"/>
    <w:rsid w:val="00BB1C05"/>
    <w:rsid w:val="00BB2BBD"/>
    <w:rsid w:val="00BB306F"/>
    <w:rsid w:val="00BB311D"/>
    <w:rsid w:val="00BB34CC"/>
    <w:rsid w:val="00BB442F"/>
    <w:rsid w:val="00BB4474"/>
    <w:rsid w:val="00BB5A06"/>
    <w:rsid w:val="00BB6EFA"/>
    <w:rsid w:val="00BB7010"/>
    <w:rsid w:val="00BB7601"/>
    <w:rsid w:val="00BB7734"/>
    <w:rsid w:val="00BB791B"/>
    <w:rsid w:val="00BC1543"/>
    <w:rsid w:val="00BC1618"/>
    <w:rsid w:val="00BC24C0"/>
    <w:rsid w:val="00BC2F42"/>
    <w:rsid w:val="00BC4AF8"/>
    <w:rsid w:val="00BC554D"/>
    <w:rsid w:val="00BC558E"/>
    <w:rsid w:val="00BD0923"/>
    <w:rsid w:val="00BD0989"/>
    <w:rsid w:val="00BD0C35"/>
    <w:rsid w:val="00BD0FF5"/>
    <w:rsid w:val="00BD15D3"/>
    <w:rsid w:val="00BD2B0C"/>
    <w:rsid w:val="00BD2B83"/>
    <w:rsid w:val="00BD40C4"/>
    <w:rsid w:val="00BD4B89"/>
    <w:rsid w:val="00BD5922"/>
    <w:rsid w:val="00BE0A68"/>
    <w:rsid w:val="00BE0D49"/>
    <w:rsid w:val="00BE13D7"/>
    <w:rsid w:val="00BE17E8"/>
    <w:rsid w:val="00BE37B6"/>
    <w:rsid w:val="00BE3AE3"/>
    <w:rsid w:val="00BF02CB"/>
    <w:rsid w:val="00BF1EB6"/>
    <w:rsid w:val="00BF1F7C"/>
    <w:rsid w:val="00BF2602"/>
    <w:rsid w:val="00BF52AC"/>
    <w:rsid w:val="00BF5EBD"/>
    <w:rsid w:val="00BF639B"/>
    <w:rsid w:val="00BF6FD8"/>
    <w:rsid w:val="00BF7DFE"/>
    <w:rsid w:val="00C004E5"/>
    <w:rsid w:val="00C023C6"/>
    <w:rsid w:val="00C03680"/>
    <w:rsid w:val="00C03EE8"/>
    <w:rsid w:val="00C0443A"/>
    <w:rsid w:val="00C054DF"/>
    <w:rsid w:val="00C05ABB"/>
    <w:rsid w:val="00C05BD9"/>
    <w:rsid w:val="00C05F78"/>
    <w:rsid w:val="00C07965"/>
    <w:rsid w:val="00C07CE2"/>
    <w:rsid w:val="00C10F38"/>
    <w:rsid w:val="00C120D4"/>
    <w:rsid w:val="00C1430F"/>
    <w:rsid w:val="00C2156B"/>
    <w:rsid w:val="00C21762"/>
    <w:rsid w:val="00C21FEF"/>
    <w:rsid w:val="00C220DC"/>
    <w:rsid w:val="00C22849"/>
    <w:rsid w:val="00C22B9B"/>
    <w:rsid w:val="00C23285"/>
    <w:rsid w:val="00C23296"/>
    <w:rsid w:val="00C23BA4"/>
    <w:rsid w:val="00C241EF"/>
    <w:rsid w:val="00C24543"/>
    <w:rsid w:val="00C25394"/>
    <w:rsid w:val="00C256A2"/>
    <w:rsid w:val="00C25764"/>
    <w:rsid w:val="00C25ADB"/>
    <w:rsid w:val="00C25AEA"/>
    <w:rsid w:val="00C2671C"/>
    <w:rsid w:val="00C26FB8"/>
    <w:rsid w:val="00C27758"/>
    <w:rsid w:val="00C338FD"/>
    <w:rsid w:val="00C33BDB"/>
    <w:rsid w:val="00C35667"/>
    <w:rsid w:val="00C35F01"/>
    <w:rsid w:val="00C3672E"/>
    <w:rsid w:val="00C37C84"/>
    <w:rsid w:val="00C405AB"/>
    <w:rsid w:val="00C419DF"/>
    <w:rsid w:val="00C41CDC"/>
    <w:rsid w:val="00C435BF"/>
    <w:rsid w:val="00C47B1F"/>
    <w:rsid w:val="00C50035"/>
    <w:rsid w:val="00C50D5B"/>
    <w:rsid w:val="00C50E56"/>
    <w:rsid w:val="00C51515"/>
    <w:rsid w:val="00C52466"/>
    <w:rsid w:val="00C52D63"/>
    <w:rsid w:val="00C54323"/>
    <w:rsid w:val="00C5440B"/>
    <w:rsid w:val="00C54CAF"/>
    <w:rsid w:val="00C5632F"/>
    <w:rsid w:val="00C563CA"/>
    <w:rsid w:val="00C5660B"/>
    <w:rsid w:val="00C60D6B"/>
    <w:rsid w:val="00C6345C"/>
    <w:rsid w:val="00C64FEB"/>
    <w:rsid w:val="00C6552E"/>
    <w:rsid w:val="00C66B72"/>
    <w:rsid w:val="00C66CFC"/>
    <w:rsid w:val="00C716D3"/>
    <w:rsid w:val="00C72B02"/>
    <w:rsid w:val="00C7418C"/>
    <w:rsid w:val="00C751EB"/>
    <w:rsid w:val="00C76767"/>
    <w:rsid w:val="00C77738"/>
    <w:rsid w:val="00C80667"/>
    <w:rsid w:val="00C819B1"/>
    <w:rsid w:val="00C82472"/>
    <w:rsid w:val="00C82844"/>
    <w:rsid w:val="00C839E9"/>
    <w:rsid w:val="00C8412E"/>
    <w:rsid w:val="00C85B24"/>
    <w:rsid w:val="00C86B8C"/>
    <w:rsid w:val="00C87AC4"/>
    <w:rsid w:val="00C90D83"/>
    <w:rsid w:val="00C92B8B"/>
    <w:rsid w:val="00C92D20"/>
    <w:rsid w:val="00C9315D"/>
    <w:rsid w:val="00C93983"/>
    <w:rsid w:val="00C93C4C"/>
    <w:rsid w:val="00C9560F"/>
    <w:rsid w:val="00C9567A"/>
    <w:rsid w:val="00C96A0E"/>
    <w:rsid w:val="00C96C1A"/>
    <w:rsid w:val="00CA1EBF"/>
    <w:rsid w:val="00CA2E96"/>
    <w:rsid w:val="00CA6F54"/>
    <w:rsid w:val="00CB0D9F"/>
    <w:rsid w:val="00CB0E01"/>
    <w:rsid w:val="00CB1D94"/>
    <w:rsid w:val="00CB212D"/>
    <w:rsid w:val="00CB2660"/>
    <w:rsid w:val="00CB2F6B"/>
    <w:rsid w:val="00CB442F"/>
    <w:rsid w:val="00CB4555"/>
    <w:rsid w:val="00CB4A98"/>
    <w:rsid w:val="00CB55A6"/>
    <w:rsid w:val="00CB56C5"/>
    <w:rsid w:val="00CB5F57"/>
    <w:rsid w:val="00CB75F4"/>
    <w:rsid w:val="00CB789C"/>
    <w:rsid w:val="00CC09C9"/>
    <w:rsid w:val="00CC2A2E"/>
    <w:rsid w:val="00CC48AD"/>
    <w:rsid w:val="00CC4D29"/>
    <w:rsid w:val="00CC5E90"/>
    <w:rsid w:val="00CC6274"/>
    <w:rsid w:val="00CC72B4"/>
    <w:rsid w:val="00CD046C"/>
    <w:rsid w:val="00CD139E"/>
    <w:rsid w:val="00CD501A"/>
    <w:rsid w:val="00CD647C"/>
    <w:rsid w:val="00CD751D"/>
    <w:rsid w:val="00CE05FE"/>
    <w:rsid w:val="00CE076C"/>
    <w:rsid w:val="00CE0E07"/>
    <w:rsid w:val="00CE0E25"/>
    <w:rsid w:val="00CE10B8"/>
    <w:rsid w:val="00CE148B"/>
    <w:rsid w:val="00CE1F3F"/>
    <w:rsid w:val="00CE39E6"/>
    <w:rsid w:val="00CE5199"/>
    <w:rsid w:val="00CE5712"/>
    <w:rsid w:val="00CE623D"/>
    <w:rsid w:val="00CE66D5"/>
    <w:rsid w:val="00CE7558"/>
    <w:rsid w:val="00CE7C18"/>
    <w:rsid w:val="00CF483B"/>
    <w:rsid w:val="00CF53EB"/>
    <w:rsid w:val="00CF5838"/>
    <w:rsid w:val="00CF637A"/>
    <w:rsid w:val="00D0000D"/>
    <w:rsid w:val="00D01AD6"/>
    <w:rsid w:val="00D0211E"/>
    <w:rsid w:val="00D027D1"/>
    <w:rsid w:val="00D0514C"/>
    <w:rsid w:val="00D059DE"/>
    <w:rsid w:val="00D05ABD"/>
    <w:rsid w:val="00D062C6"/>
    <w:rsid w:val="00D1220F"/>
    <w:rsid w:val="00D13B5A"/>
    <w:rsid w:val="00D13FCE"/>
    <w:rsid w:val="00D14496"/>
    <w:rsid w:val="00D14BA5"/>
    <w:rsid w:val="00D15D13"/>
    <w:rsid w:val="00D20857"/>
    <w:rsid w:val="00D23335"/>
    <w:rsid w:val="00D23F1E"/>
    <w:rsid w:val="00D27478"/>
    <w:rsid w:val="00D306D1"/>
    <w:rsid w:val="00D30800"/>
    <w:rsid w:val="00D30F73"/>
    <w:rsid w:val="00D32F2E"/>
    <w:rsid w:val="00D34786"/>
    <w:rsid w:val="00D35944"/>
    <w:rsid w:val="00D36D9F"/>
    <w:rsid w:val="00D37253"/>
    <w:rsid w:val="00D37BFC"/>
    <w:rsid w:val="00D37F6F"/>
    <w:rsid w:val="00D40551"/>
    <w:rsid w:val="00D409F8"/>
    <w:rsid w:val="00D41C05"/>
    <w:rsid w:val="00D42041"/>
    <w:rsid w:val="00D423C8"/>
    <w:rsid w:val="00D441BD"/>
    <w:rsid w:val="00D458B9"/>
    <w:rsid w:val="00D47A8E"/>
    <w:rsid w:val="00D50DA2"/>
    <w:rsid w:val="00D51162"/>
    <w:rsid w:val="00D511EE"/>
    <w:rsid w:val="00D52B4A"/>
    <w:rsid w:val="00D52D14"/>
    <w:rsid w:val="00D53586"/>
    <w:rsid w:val="00D53F78"/>
    <w:rsid w:val="00D550AD"/>
    <w:rsid w:val="00D572C9"/>
    <w:rsid w:val="00D60066"/>
    <w:rsid w:val="00D607F6"/>
    <w:rsid w:val="00D61D5F"/>
    <w:rsid w:val="00D628CE"/>
    <w:rsid w:val="00D62D87"/>
    <w:rsid w:val="00D637FC"/>
    <w:rsid w:val="00D6652B"/>
    <w:rsid w:val="00D67D0A"/>
    <w:rsid w:val="00D712D3"/>
    <w:rsid w:val="00D71422"/>
    <w:rsid w:val="00D716B4"/>
    <w:rsid w:val="00D71B5E"/>
    <w:rsid w:val="00D72D6B"/>
    <w:rsid w:val="00D72DC6"/>
    <w:rsid w:val="00D73242"/>
    <w:rsid w:val="00D7558D"/>
    <w:rsid w:val="00D76075"/>
    <w:rsid w:val="00D76938"/>
    <w:rsid w:val="00D76F7F"/>
    <w:rsid w:val="00D808CD"/>
    <w:rsid w:val="00D81D92"/>
    <w:rsid w:val="00D81F74"/>
    <w:rsid w:val="00D82A61"/>
    <w:rsid w:val="00D82A66"/>
    <w:rsid w:val="00D85B48"/>
    <w:rsid w:val="00D86196"/>
    <w:rsid w:val="00D876F9"/>
    <w:rsid w:val="00D9169B"/>
    <w:rsid w:val="00D91811"/>
    <w:rsid w:val="00D91A4B"/>
    <w:rsid w:val="00D9470C"/>
    <w:rsid w:val="00D94A32"/>
    <w:rsid w:val="00D94E62"/>
    <w:rsid w:val="00D9512A"/>
    <w:rsid w:val="00D9612B"/>
    <w:rsid w:val="00D964B6"/>
    <w:rsid w:val="00D964C9"/>
    <w:rsid w:val="00D9664A"/>
    <w:rsid w:val="00D97616"/>
    <w:rsid w:val="00DA0396"/>
    <w:rsid w:val="00DA1D68"/>
    <w:rsid w:val="00DA2118"/>
    <w:rsid w:val="00DA464F"/>
    <w:rsid w:val="00DA4960"/>
    <w:rsid w:val="00DA51B8"/>
    <w:rsid w:val="00DA5621"/>
    <w:rsid w:val="00DA5666"/>
    <w:rsid w:val="00DA5E19"/>
    <w:rsid w:val="00DA647B"/>
    <w:rsid w:val="00DA666B"/>
    <w:rsid w:val="00DA7B5F"/>
    <w:rsid w:val="00DA7E33"/>
    <w:rsid w:val="00DB12D1"/>
    <w:rsid w:val="00DB1EA0"/>
    <w:rsid w:val="00DB25FA"/>
    <w:rsid w:val="00DB30A9"/>
    <w:rsid w:val="00DB503D"/>
    <w:rsid w:val="00DC0212"/>
    <w:rsid w:val="00DC0D1B"/>
    <w:rsid w:val="00DC11E7"/>
    <w:rsid w:val="00DC1BBC"/>
    <w:rsid w:val="00DC1EF6"/>
    <w:rsid w:val="00DC212A"/>
    <w:rsid w:val="00DC24E3"/>
    <w:rsid w:val="00DC2592"/>
    <w:rsid w:val="00DC2C1A"/>
    <w:rsid w:val="00DC2EAC"/>
    <w:rsid w:val="00DC399A"/>
    <w:rsid w:val="00DC40B1"/>
    <w:rsid w:val="00DC444D"/>
    <w:rsid w:val="00DC495E"/>
    <w:rsid w:val="00DC62AC"/>
    <w:rsid w:val="00DC7023"/>
    <w:rsid w:val="00DC74A4"/>
    <w:rsid w:val="00DC769A"/>
    <w:rsid w:val="00DC76D7"/>
    <w:rsid w:val="00DC7879"/>
    <w:rsid w:val="00DD01FF"/>
    <w:rsid w:val="00DD08A6"/>
    <w:rsid w:val="00DD268B"/>
    <w:rsid w:val="00DD2DA8"/>
    <w:rsid w:val="00DD3D86"/>
    <w:rsid w:val="00DD419F"/>
    <w:rsid w:val="00DD45CC"/>
    <w:rsid w:val="00DD4AD2"/>
    <w:rsid w:val="00DD4B72"/>
    <w:rsid w:val="00DE2862"/>
    <w:rsid w:val="00DE3C38"/>
    <w:rsid w:val="00DE5DC9"/>
    <w:rsid w:val="00DE6807"/>
    <w:rsid w:val="00DE6B9E"/>
    <w:rsid w:val="00DE750A"/>
    <w:rsid w:val="00DF1EC4"/>
    <w:rsid w:val="00DF2382"/>
    <w:rsid w:val="00DF30AB"/>
    <w:rsid w:val="00DF61C8"/>
    <w:rsid w:val="00E028E8"/>
    <w:rsid w:val="00E029CC"/>
    <w:rsid w:val="00E0340B"/>
    <w:rsid w:val="00E045D5"/>
    <w:rsid w:val="00E04A90"/>
    <w:rsid w:val="00E04A9B"/>
    <w:rsid w:val="00E05351"/>
    <w:rsid w:val="00E0551F"/>
    <w:rsid w:val="00E063E0"/>
    <w:rsid w:val="00E10DCF"/>
    <w:rsid w:val="00E118A5"/>
    <w:rsid w:val="00E12A6E"/>
    <w:rsid w:val="00E13492"/>
    <w:rsid w:val="00E147B6"/>
    <w:rsid w:val="00E16F9E"/>
    <w:rsid w:val="00E1710A"/>
    <w:rsid w:val="00E219C7"/>
    <w:rsid w:val="00E235D0"/>
    <w:rsid w:val="00E25568"/>
    <w:rsid w:val="00E258F1"/>
    <w:rsid w:val="00E25B0D"/>
    <w:rsid w:val="00E3108A"/>
    <w:rsid w:val="00E31285"/>
    <w:rsid w:val="00E321AD"/>
    <w:rsid w:val="00E351E3"/>
    <w:rsid w:val="00E37C7A"/>
    <w:rsid w:val="00E37CAA"/>
    <w:rsid w:val="00E4118C"/>
    <w:rsid w:val="00E414F0"/>
    <w:rsid w:val="00E43157"/>
    <w:rsid w:val="00E4339D"/>
    <w:rsid w:val="00E4357B"/>
    <w:rsid w:val="00E43EA7"/>
    <w:rsid w:val="00E440AE"/>
    <w:rsid w:val="00E4416F"/>
    <w:rsid w:val="00E461CE"/>
    <w:rsid w:val="00E46DB9"/>
    <w:rsid w:val="00E51310"/>
    <w:rsid w:val="00E515D2"/>
    <w:rsid w:val="00E52C6F"/>
    <w:rsid w:val="00E530C5"/>
    <w:rsid w:val="00E53C98"/>
    <w:rsid w:val="00E54E2D"/>
    <w:rsid w:val="00E56AF3"/>
    <w:rsid w:val="00E56B10"/>
    <w:rsid w:val="00E573E4"/>
    <w:rsid w:val="00E575ED"/>
    <w:rsid w:val="00E6087E"/>
    <w:rsid w:val="00E62211"/>
    <w:rsid w:val="00E62255"/>
    <w:rsid w:val="00E62534"/>
    <w:rsid w:val="00E62BA7"/>
    <w:rsid w:val="00E62D80"/>
    <w:rsid w:val="00E62F18"/>
    <w:rsid w:val="00E63159"/>
    <w:rsid w:val="00E63B12"/>
    <w:rsid w:val="00E64C3D"/>
    <w:rsid w:val="00E66B86"/>
    <w:rsid w:val="00E66CE2"/>
    <w:rsid w:val="00E703DC"/>
    <w:rsid w:val="00E7203B"/>
    <w:rsid w:val="00E720CA"/>
    <w:rsid w:val="00E7612D"/>
    <w:rsid w:val="00E763D1"/>
    <w:rsid w:val="00E765AF"/>
    <w:rsid w:val="00E76DB1"/>
    <w:rsid w:val="00E8157F"/>
    <w:rsid w:val="00E8385C"/>
    <w:rsid w:val="00E84751"/>
    <w:rsid w:val="00E84C44"/>
    <w:rsid w:val="00E84EB5"/>
    <w:rsid w:val="00E85662"/>
    <w:rsid w:val="00E85727"/>
    <w:rsid w:val="00E85F3D"/>
    <w:rsid w:val="00E87468"/>
    <w:rsid w:val="00E8789F"/>
    <w:rsid w:val="00E9170F"/>
    <w:rsid w:val="00E928DC"/>
    <w:rsid w:val="00E92E38"/>
    <w:rsid w:val="00E94174"/>
    <w:rsid w:val="00E978EA"/>
    <w:rsid w:val="00E979D1"/>
    <w:rsid w:val="00E97B71"/>
    <w:rsid w:val="00EA154E"/>
    <w:rsid w:val="00EA3D34"/>
    <w:rsid w:val="00EA734B"/>
    <w:rsid w:val="00EA74CC"/>
    <w:rsid w:val="00EA758A"/>
    <w:rsid w:val="00EA788F"/>
    <w:rsid w:val="00EB04BC"/>
    <w:rsid w:val="00EB306B"/>
    <w:rsid w:val="00EB454D"/>
    <w:rsid w:val="00EB4A96"/>
    <w:rsid w:val="00EB5815"/>
    <w:rsid w:val="00EB74D5"/>
    <w:rsid w:val="00EC175B"/>
    <w:rsid w:val="00EC266B"/>
    <w:rsid w:val="00EC2701"/>
    <w:rsid w:val="00EC3478"/>
    <w:rsid w:val="00EC51F2"/>
    <w:rsid w:val="00EC51FE"/>
    <w:rsid w:val="00EC6477"/>
    <w:rsid w:val="00EC7B0C"/>
    <w:rsid w:val="00ED0150"/>
    <w:rsid w:val="00ED2D35"/>
    <w:rsid w:val="00ED3981"/>
    <w:rsid w:val="00ED549D"/>
    <w:rsid w:val="00ED5E10"/>
    <w:rsid w:val="00ED66B0"/>
    <w:rsid w:val="00ED6B73"/>
    <w:rsid w:val="00ED6E05"/>
    <w:rsid w:val="00ED76BE"/>
    <w:rsid w:val="00EE00E9"/>
    <w:rsid w:val="00EE171C"/>
    <w:rsid w:val="00EE2875"/>
    <w:rsid w:val="00EE2A59"/>
    <w:rsid w:val="00EE2C9F"/>
    <w:rsid w:val="00EE3953"/>
    <w:rsid w:val="00EF1AAA"/>
    <w:rsid w:val="00EF24F9"/>
    <w:rsid w:val="00EF2D35"/>
    <w:rsid w:val="00EF34E9"/>
    <w:rsid w:val="00EF619B"/>
    <w:rsid w:val="00EF61CD"/>
    <w:rsid w:val="00EF7590"/>
    <w:rsid w:val="00EF7933"/>
    <w:rsid w:val="00F00B55"/>
    <w:rsid w:val="00F02563"/>
    <w:rsid w:val="00F02AD1"/>
    <w:rsid w:val="00F0395D"/>
    <w:rsid w:val="00F04A44"/>
    <w:rsid w:val="00F0758F"/>
    <w:rsid w:val="00F1057C"/>
    <w:rsid w:val="00F10BC9"/>
    <w:rsid w:val="00F10CBC"/>
    <w:rsid w:val="00F10EC4"/>
    <w:rsid w:val="00F1116F"/>
    <w:rsid w:val="00F11DE5"/>
    <w:rsid w:val="00F12EED"/>
    <w:rsid w:val="00F1431E"/>
    <w:rsid w:val="00F15AFE"/>
    <w:rsid w:val="00F15F0B"/>
    <w:rsid w:val="00F17380"/>
    <w:rsid w:val="00F17C65"/>
    <w:rsid w:val="00F21BCD"/>
    <w:rsid w:val="00F243B5"/>
    <w:rsid w:val="00F253CC"/>
    <w:rsid w:val="00F25958"/>
    <w:rsid w:val="00F26C85"/>
    <w:rsid w:val="00F27092"/>
    <w:rsid w:val="00F30AE1"/>
    <w:rsid w:val="00F32045"/>
    <w:rsid w:val="00F321E9"/>
    <w:rsid w:val="00F32CBE"/>
    <w:rsid w:val="00F3361A"/>
    <w:rsid w:val="00F3406F"/>
    <w:rsid w:val="00F34404"/>
    <w:rsid w:val="00F355C9"/>
    <w:rsid w:val="00F37106"/>
    <w:rsid w:val="00F40A96"/>
    <w:rsid w:val="00F4302D"/>
    <w:rsid w:val="00F438FF"/>
    <w:rsid w:val="00F43BD2"/>
    <w:rsid w:val="00F43E92"/>
    <w:rsid w:val="00F447A7"/>
    <w:rsid w:val="00F44E25"/>
    <w:rsid w:val="00F511F9"/>
    <w:rsid w:val="00F519CF"/>
    <w:rsid w:val="00F56BA5"/>
    <w:rsid w:val="00F57D4B"/>
    <w:rsid w:val="00F60BAA"/>
    <w:rsid w:val="00F60E22"/>
    <w:rsid w:val="00F62DE9"/>
    <w:rsid w:val="00F6355B"/>
    <w:rsid w:val="00F639BE"/>
    <w:rsid w:val="00F641F8"/>
    <w:rsid w:val="00F6506D"/>
    <w:rsid w:val="00F6569D"/>
    <w:rsid w:val="00F666F0"/>
    <w:rsid w:val="00F66FE1"/>
    <w:rsid w:val="00F6759D"/>
    <w:rsid w:val="00F7347A"/>
    <w:rsid w:val="00F74093"/>
    <w:rsid w:val="00F7507A"/>
    <w:rsid w:val="00F76387"/>
    <w:rsid w:val="00F764A9"/>
    <w:rsid w:val="00F806AB"/>
    <w:rsid w:val="00F81395"/>
    <w:rsid w:val="00F81563"/>
    <w:rsid w:val="00F81BB8"/>
    <w:rsid w:val="00F82348"/>
    <w:rsid w:val="00F85F9D"/>
    <w:rsid w:val="00F8669E"/>
    <w:rsid w:val="00F90C64"/>
    <w:rsid w:val="00F917D1"/>
    <w:rsid w:val="00F920B2"/>
    <w:rsid w:val="00F92542"/>
    <w:rsid w:val="00F95A6F"/>
    <w:rsid w:val="00F95F35"/>
    <w:rsid w:val="00F9653B"/>
    <w:rsid w:val="00FA3D68"/>
    <w:rsid w:val="00FA4023"/>
    <w:rsid w:val="00FA756C"/>
    <w:rsid w:val="00FB0AEC"/>
    <w:rsid w:val="00FB12C9"/>
    <w:rsid w:val="00FB3CC8"/>
    <w:rsid w:val="00FB51E2"/>
    <w:rsid w:val="00FB52C2"/>
    <w:rsid w:val="00FB5470"/>
    <w:rsid w:val="00FB62CF"/>
    <w:rsid w:val="00FC197E"/>
    <w:rsid w:val="00FC40BE"/>
    <w:rsid w:val="00FC6BB4"/>
    <w:rsid w:val="00FD3C3B"/>
    <w:rsid w:val="00FD4F5A"/>
    <w:rsid w:val="00FD5BD3"/>
    <w:rsid w:val="00FD7D40"/>
    <w:rsid w:val="00FE07DD"/>
    <w:rsid w:val="00FE32B1"/>
    <w:rsid w:val="00FE57DA"/>
    <w:rsid w:val="00FE61F8"/>
    <w:rsid w:val="00FE6B45"/>
    <w:rsid w:val="00FE6BEC"/>
    <w:rsid w:val="00FE72D8"/>
    <w:rsid w:val="00FE7A56"/>
    <w:rsid w:val="00FE7DEC"/>
    <w:rsid w:val="00FF0A23"/>
    <w:rsid w:val="00FF1137"/>
    <w:rsid w:val="00FF1DE7"/>
    <w:rsid w:val="00FF3A9A"/>
    <w:rsid w:val="00FF524E"/>
    <w:rsid w:val="00FF5321"/>
    <w:rsid w:val="00FF55F3"/>
    <w:rsid w:val="00FF5851"/>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64"/>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rsid w:val="005F2196"/>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4245">
      <w:bodyDiv w:val="1"/>
      <w:marLeft w:val="0"/>
      <w:marRight w:val="0"/>
      <w:marTop w:val="0"/>
      <w:marBottom w:val="0"/>
      <w:divBdr>
        <w:top w:val="none" w:sz="0" w:space="0" w:color="auto"/>
        <w:left w:val="none" w:sz="0" w:space="0" w:color="auto"/>
        <w:bottom w:val="none" w:sz="0" w:space="0" w:color="auto"/>
        <w:right w:val="none" w:sz="0" w:space="0" w:color="auto"/>
      </w:divBdr>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1169">
      <w:bodyDiv w:val="1"/>
      <w:marLeft w:val="0"/>
      <w:marRight w:val="0"/>
      <w:marTop w:val="0"/>
      <w:marBottom w:val="0"/>
      <w:divBdr>
        <w:top w:val="none" w:sz="0" w:space="0" w:color="auto"/>
        <w:left w:val="none" w:sz="0" w:space="0" w:color="auto"/>
        <w:bottom w:val="none" w:sz="0" w:space="0" w:color="auto"/>
        <w:right w:val="none" w:sz="0" w:space="0" w:color="auto"/>
      </w:divBdr>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3580">
      <w:bodyDiv w:val="1"/>
      <w:marLeft w:val="0"/>
      <w:marRight w:val="0"/>
      <w:marTop w:val="0"/>
      <w:marBottom w:val="0"/>
      <w:divBdr>
        <w:top w:val="none" w:sz="0" w:space="0" w:color="auto"/>
        <w:left w:val="none" w:sz="0" w:space="0" w:color="auto"/>
        <w:bottom w:val="none" w:sz="0" w:space="0" w:color="auto"/>
        <w:right w:val="none" w:sz="0" w:space="0" w:color="auto"/>
      </w:divBdr>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22271665">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302354">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3924">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869296080">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3166">
      <w:bodyDiv w:val="1"/>
      <w:marLeft w:val="0"/>
      <w:marRight w:val="0"/>
      <w:marTop w:val="0"/>
      <w:marBottom w:val="0"/>
      <w:divBdr>
        <w:top w:val="none" w:sz="0" w:space="0" w:color="auto"/>
        <w:left w:val="none" w:sz="0" w:space="0" w:color="auto"/>
        <w:bottom w:val="none" w:sz="0" w:space="0" w:color="auto"/>
        <w:right w:val="none" w:sz="0" w:space="0" w:color="auto"/>
      </w:divBdr>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32918892">
      <w:bodyDiv w:val="1"/>
      <w:marLeft w:val="0"/>
      <w:marRight w:val="0"/>
      <w:marTop w:val="0"/>
      <w:marBottom w:val="0"/>
      <w:divBdr>
        <w:top w:val="none" w:sz="0" w:space="0" w:color="auto"/>
        <w:left w:val="none" w:sz="0" w:space="0" w:color="auto"/>
        <w:bottom w:val="none" w:sz="0" w:space="0" w:color="auto"/>
        <w:right w:val="none" w:sz="0" w:space="0" w:color="auto"/>
      </w:divBdr>
    </w:div>
    <w:div w:id="1037044564">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1204">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59344409">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9652488">
      <w:bodyDiv w:val="1"/>
      <w:marLeft w:val="0"/>
      <w:marRight w:val="0"/>
      <w:marTop w:val="0"/>
      <w:marBottom w:val="0"/>
      <w:divBdr>
        <w:top w:val="none" w:sz="0" w:space="0" w:color="auto"/>
        <w:left w:val="none" w:sz="0" w:space="0" w:color="auto"/>
        <w:bottom w:val="none" w:sz="0" w:space="0" w:color="auto"/>
        <w:right w:val="none" w:sz="0" w:space="0" w:color="auto"/>
      </w:divBdr>
    </w:div>
    <w:div w:id="1307779009">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31795301">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7683">
      <w:bodyDiv w:val="1"/>
      <w:marLeft w:val="0"/>
      <w:marRight w:val="0"/>
      <w:marTop w:val="0"/>
      <w:marBottom w:val="0"/>
      <w:divBdr>
        <w:top w:val="none" w:sz="0" w:space="0" w:color="auto"/>
        <w:left w:val="none" w:sz="0" w:space="0" w:color="auto"/>
        <w:bottom w:val="none" w:sz="0" w:space="0" w:color="auto"/>
        <w:right w:val="none" w:sz="0" w:space="0" w:color="auto"/>
      </w:divBdr>
    </w:div>
    <w:div w:id="1610816712">
      <w:bodyDiv w:val="1"/>
      <w:marLeft w:val="0"/>
      <w:marRight w:val="0"/>
      <w:marTop w:val="0"/>
      <w:marBottom w:val="0"/>
      <w:divBdr>
        <w:top w:val="none" w:sz="0" w:space="0" w:color="auto"/>
        <w:left w:val="none" w:sz="0" w:space="0" w:color="auto"/>
        <w:bottom w:val="none" w:sz="0" w:space="0" w:color="auto"/>
        <w:right w:val="none" w:sz="0" w:space="0" w:color="auto"/>
      </w:divBdr>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1116">
      <w:bodyDiv w:val="1"/>
      <w:marLeft w:val="0"/>
      <w:marRight w:val="0"/>
      <w:marTop w:val="0"/>
      <w:marBottom w:val="0"/>
      <w:divBdr>
        <w:top w:val="none" w:sz="0" w:space="0" w:color="auto"/>
        <w:left w:val="none" w:sz="0" w:space="0" w:color="auto"/>
        <w:bottom w:val="none" w:sz="0" w:space="0" w:color="auto"/>
        <w:right w:val="none" w:sz="0" w:space="0" w:color="auto"/>
      </w:divBdr>
    </w:div>
    <w:div w:id="1672444293">
      <w:bodyDiv w:val="1"/>
      <w:marLeft w:val="0"/>
      <w:marRight w:val="0"/>
      <w:marTop w:val="0"/>
      <w:marBottom w:val="0"/>
      <w:divBdr>
        <w:top w:val="none" w:sz="0" w:space="0" w:color="auto"/>
        <w:left w:val="none" w:sz="0" w:space="0" w:color="auto"/>
        <w:bottom w:val="none" w:sz="0" w:space="0" w:color="auto"/>
        <w:right w:val="none" w:sz="0" w:space="0" w:color="auto"/>
      </w:divBdr>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61677595">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8741">
      <w:bodyDiv w:val="1"/>
      <w:marLeft w:val="0"/>
      <w:marRight w:val="0"/>
      <w:marTop w:val="0"/>
      <w:marBottom w:val="0"/>
      <w:divBdr>
        <w:top w:val="none" w:sz="0" w:space="0" w:color="auto"/>
        <w:left w:val="none" w:sz="0" w:space="0" w:color="auto"/>
        <w:bottom w:val="none" w:sz="0" w:space="0" w:color="auto"/>
        <w:right w:val="none" w:sz="0" w:space="0" w:color="auto"/>
      </w:divBdr>
    </w:div>
    <w:div w:id="1811630568">
      <w:bodyDiv w:val="1"/>
      <w:marLeft w:val="0"/>
      <w:marRight w:val="0"/>
      <w:marTop w:val="0"/>
      <w:marBottom w:val="0"/>
      <w:divBdr>
        <w:top w:val="none" w:sz="0" w:space="0" w:color="auto"/>
        <w:left w:val="none" w:sz="0" w:space="0" w:color="auto"/>
        <w:bottom w:val="none" w:sz="0" w:space="0" w:color="auto"/>
        <w:right w:val="none" w:sz="0" w:space="0" w:color="auto"/>
      </w:divBdr>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686">
      <w:bodyDiv w:val="1"/>
      <w:marLeft w:val="0"/>
      <w:marRight w:val="0"/>
      <w:marTop w:val="0"/>
      <w:marBottom w:val="0"/>
      <w:divBdr>
        <w:top w:val="none" w:sz="0" w:space="0" w:color="auto"/>
        <w:left w:val="none" w:sz="0" w:space="0" w:color="auto"/>
        <w:bottom w:val="none" w:sz="0" w:space="0" w:color="auto"/>
        <w:right w:val="none" w:sz="0" w:space="0" w:color="auto"/>
      </w:divBdr>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1998528316">
      <w:bodyDiv w:val="1"/>
      <w:marLeft w:val="0"/>
      <w:marRight w:val="0"/>
      <w:marTop w:val="0"/>
      <w:marBottom w:val="0"/>
      <w:divBdr>
        <w:top w:val="none" w:sz="0" w:space="0" w:color="auto"/>
        <w:left w:val="none" w:sz="0" w:space="0" w:color="auto"/>
        <w:bottom w:val="none" w:sz="0" w:space="0" w:color="auto"/>
        <w:right w:val="none" w:sz="0" w:space="0" w:color="auto"/>
      </w:divBdr>
    </w:div>
    <w:div w:id="210838260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2D0"/>
    <w:rsid w:val="00026019"/>
    <w:rsid w:val="00041E1E"/>
    <w:rsid w:val="00077BF2"/>
    <w:rsid w:val="00091139"/>
    <w:rsid w:val="0014721F"/>
    <w:rsid w:val="00200821"/>
    <w:rsid w:val="002301D2"/>
    <w:rsid w:val="0025245B"/>
    <w:rsid w:val="00275E30"/>
    <w:rsid w:val="002A3923"/>
    <w:rsid w:val="002D08AE"/>
    <w:rsid w:val="00347E37"/>
    <w:rsid w:val="00386328"/>
    <w:rsid w:val="00394049"/>
    <w:rsid w:val="003B0C71"/>
    <w:rsid w:val="00405C22"/>
    <w:rsid w:val="004926AB"/>
    <w:rsid w:val="004B5BBB"/>
    <w:rsid w:val="004F2DF8"/>
    <w:rsid w:val="00500AB3"/>
    <w:rsid w:val="00517E2A"/>
    <w:rsid w:val="005257A9"/>
    <w:rsid w:val="00546DE3"/>
    <w:rsid w:val="005C0EA9"/>
    <w:rsid w:val="00614885"/>
    <w:rsid w:val="006448E2"/>
    <w:rsid w:val="00660EC0"/>
    <w:rsid w:val="006B36B9"/>
    <w:rsid w:val="006F24A1"/>
    <w:rsid w:val="0071743B"/>
    <w:rsid w:val="00731AB1"/>
    <w:rsid w:val="00750044"/>
    <w:rsid w:val="007F162E"/>
    <w:rsid w:val="009273CB"/>
    <w:rsid w:val="009A261B"/>
    <w:rsid w:val="009A5A0F"/>
    <w:rsid w:val="00AA2E17"/>
    <w:rsid w:val="00AC0D45"/>
    <w:rsid w:val="00AC15A4"/>
    <w:rsid w:val="00AC7D72"/>
    <w:rsid w:val="00B0336C"/>
    <w:rsid w:val="00B35E59"/>
    <w:rsid w:val="00B37DA9"/>
    <w:rsid w:val="00B64CE2"/>
    <w:rsid w:val="00D06C82"/>
    <w:rsid w:val="00D241E9"/>
    <w:rsid w:val="00D707B0"/>
    <w:rsid w:val="00D7750D"/>
    <w:rsid w:val="00E637D3"/>
    <w:rsid w:val="00E947BF"/>
    <w:rsid w:val="00EA06F7"/>
    <w:rsid w:val="00EE1352"/>
    <w:rsid w:val="00F00D2F"/>
    <w:rsid w:val="00F128DF"/>
    <w:rsid w:val="00F153DD"/>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5464-BFAA-44B3-899C-B99E51C2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2871</Words>
  <Characters>15592</Characters>
  <Application>Microsoft Office Word</Application>
  <DocSecurity>0</DocSecurity>
  <Lines>255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310/21</dc:title>
  <dc:subject/>
  <dc:creator/>
  <cp:keywords/>
  <dc:description/>
  <cp:lastModifiedBy/>
  <cp:revision>1</cp:revision>
  <dcterms:created xsi:type="dcterms:W3CDTF">2022-03-02T17:21:00Z</dcterms:created>
  <dcterms:modified xsi:type="dcterms:W3CDTF">2022-03-02T17:22:00Z</dcterms:modified>
</cp:coreProperties>
</file>