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788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E78F6B6" wp14:editId="3720A0E4">
                <wp:simplePos x="0" y="0"/>
                <wp:positionH relativeFrom="column">
                  <wp:posOffset>-415925</wp:posOffset>
                </wp:positionH>
                <wp:positionV relativeFrom="paragraph">
                  <wp:posOffset>-356870</wp:posOffset>
                </wp:positionV>
                <wp:extent cx="1409700" cy="8977630"/>
                <wp:effectExtent l="0" t="0" r="0" b="127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14228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" fillcolor="#4a7194"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2466E0E" wp14:editId="72F8E82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CF39E" w14:textId="606852F9" w:rsidR="00CB2660" w:rsidRDefault="008C40BE">
                            <w:r>
                              <w:rPr>
                                <w:noProof/>
                              </w:rPr>
                              <w:drawing>
                                <wp:inline distT="0" distB="0" distL="0" distR="0" wp14:anchorId="1D43F666" wp14:editId="535055A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466E0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1C4CF39E" w14:textId="606852F9" w:rsidR="00CB2660" w:rsidRDefault="008C40BE">
                      <w:r>
                        <w:rPr>
                          <w:noProof/>
                        </w:rPr>
                        <w:drawing>
                          <wp:inline distT="0" distB="0" distL="0" distR="0" wp14:anchorId="1D43F666" wp14:editId="535055A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14:paraId="0AE8A52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A13F30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A5E253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8C5624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7580E5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82B038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5346AA1"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6EB68B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01C561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A1ECF7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B0A343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8110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61AF2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8A143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1EFDF10" wp14:editId="7A4D450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8FF90" w14:textId="5D247033" w:rsidR="00322450" w:rsidRPr="003408B2" w:rsidRDefault="008C40BE" w:rsidP="004B7EB6">
                            <w:pPr>
                              <w:spacing w:line="276" w:lineRule="auto"/>
                              <w:rPr>
                                <w:rFonts w:asciiTheme="majorHAnsi" w:hAnsiTheme="majorHAnsi" w:cs="Arial"/>
                                <w:b/>
                                <w:bCs/>
                                <w:color w:val="0D0D0D" w:themeColor="text1" w:themeTint="F2"/>
                                <w:sz w:val="36"/>
                                <w:szCs w:val="40"/>
                                <w:lang w:val="es-US"/>
                              </w:rPr>
                            </w:pPr>
                            <w:r w:rsidRPr="009851F4">
                              <w:rPr>
                                <w:rFonts w:asciiTheme="majorHAnsi" w:hAnsiTheme="majorHAnsi" w:cs="Arial"/>
                                <w:b/>
                                <w:bCs/>
                                <w:color w:val="0D0D0D" w:themeColor="text1" w:themeTint="F2"/>
                                <w:sz w:val="36"/>
                                <w:szCs w:val="40"/>
                                <w:lang w:val="es-CO"/>
                              </w:rPr>
                              <w:t>INFORME</w:t>
                            </w:r>
                            <w:r w:rsidR="00F621C3" w:rsidRPr="009851F4">
                              <w:rPr>
                                <w:rFonts w:asciiTheme="majorHAnsi" w:hAnsiTheme="majorHAnsi" w:cs="Arial"/>
                                <w:b/>
                                <w:bCs/>
                                <w:color w:val="0D0D0D" w:themeColor="text1" w:themeTint="F2"/>
                                <w:sz w:val="36"/>
                                <w:szCs w:val="40"/>
                                <w:lang w:val="es-CO"/>
                              </w:rPr>
                              <w:t xml:space="preserve"> No</w:t>
                            </w:r>
                            <w:r w:rsidR="00CA6577" w:rsidRPr="009851F4">
                              <w:rPr>
                                <w:rFonts w:asciiTheme="majorHAnsi" w:hAnsiTheme="majorHAnsi" w:cs="Arial"/>
                                <w:b/>
                                <w:bCs/>
                                <w:color w:val="0D0D0D" w:themeColor="text1" w:themeTint="F2"/>
                                <w:sz w:val="36"/>
                                <w:szCs w:val="40"/>
                                <w:lang w:val="es-CO"/>
                              </w:rPr>
                              <w:t xml:space="preserve">. </w:t>
                            </w:r>
                            <w:r w:rsidR="00C14624">
                              <w:rPr>
                                <w:rFonts w:asciiTheme="majorHAnsi" w:hAnsiTheme="majorHAnsi" w:cs="Arial"/>
                                <w:b/>
                                <w:bCs/>
                                <w:color w:val="0D0D0D" w:themeColor="text1" w:themeTint="F2"/>
                                <w:sz w:val="36"/>
                                <w:szCs w:val="40"/>
                                <w:lang w:val="es-CO"/>
                              </w:rPr>
                              <w:t>71</w:t>
                            </w:r>
                            <w:r w:rsidR="00322450" w:rsidRPr="009851F4">
                              <w:rPr>
                                <w:rFonts w:asciiTheme="majorHAnsi" w:hAnsiTheme="majorHAnsi" w:cs="Arial"/>
                                <w:b/>
                                <w:bCs/>
                                <w:color w:val="0D0D0D" w:themeColor="text1" w:themeTint="F2"/>
                                <w:sz w:val="36"/>
                                <w:szCs w:val="40"/>
                                <w:lang w:val="es-CO"/>
                              </w:rPr>
                              <w:t>/</w:t>
                            </w:r>
                            <w:r w:rsidR="00520468" w:rsidRPr="009851F4">
                              <w:rPr>
                                <w:rFonts w:asciiTheme="majorHAnsi" w:hAnsiTheme="majorHAnsi" w:cs="Arial"/>
                                <w:b/>
                                <w:bCs/>
                                <w:color w:val="0D0D0D" w:themeColor="text1" w:themeTint="F2"/>
                                <w:sz w:val="36"/>
                                <w:szCs w:val="40"/>
                                <w:lang w:val="es-CO"/>
                              </w:rPr>
                              <w:t>2</w:t>
                            </w:r>
                            <w:r w:rsidR="00C14624">
                              <w:rPr>
                                <w:rFonts w:asciiTheme="majorHAnsi" w:hAnsiTheme="majorHAnsi" w:cs="Arial"/>
                                <w:b/>
                                <w:bCs/>
                                <w:color w:val="0D0D0D" w:themeColor="text1" w:themeTint="F2"/>
                                <w:sz w:val="36"/>
                                <w:szCs w:val="40"/>
                                <w:lang w:val="es-CO"/>
                              </w:rPr>
                              <w:t>1</w:t>
                            </w:r>
                          </w:p>
                          <w:p w14:paraId="5B310F80" w14:textId="154888C0" w:rsidR="00322450" w:rsidRPr="009C437D" w:rsidRDefault="00F42B71" w:rsidP="004B7EB6">
                            <w:pPr>
                              <w:spacing w:line="276" w:lineRule="auto"/>
                              <w:rPr>
                                <w:rFonts w:asciiTheme="majorHAnsi" w:hAnsiTheme="majorHAnsi" w:cs="Arial"/>
                                <w:b/>
                                <w:bCs/>
                                <w:color w:val="0D0D0D" w:themeColor="text1" w:themeTint="F2"/>
                                <w:sz w:val="36"/>
                                <w:szCs w:val="40"/>
                                <w:lang w:val="es-ES"/>
                              </w:rPr>
                            </w:pPr>
                            <w:r w:rsidRPr="009C437D">
                              <w:rPr>
                                <w:rFonts w:asciiTheme="majorHAnsi" w:hAnsiTheme="majorHAnsi" w:cs="Arial"/>
                                <w:b/>
                                <w:bCs/>
                                <w:color w:val="0D0D0D" w:themeColor="text1" w:themeTint="F2"/>
                                <w:sz w:val="36"/>
                                <w:szCs w:val="40"/>
                                <w:lang w:val="es-ES"/>
                              </w:rPr>
                              <w:t>PETI</w:t>
                            </w:r>
                            <w:r w:rsidR="008C40BE" w:rsidRPr="009C437D">
                              <w:rPr>
                                <w:rFonts w:asciiTheme="majorHAnsi" w:hAnsiTheme="majorHAnsi" w:cs="Arial"/>
                                <w:b/>
                                <w:bCs/>
                                <w:color w:val="0D0D0D" w:themeColor="text1" w:themeTint="F2"/>
                                <w:sz w:val="36"/>
                                <w:szCs w:val="40"/>
                                <w:lang w:val="es-ES"/>
                              </w:rPr>
                              <w:t>CION</w:t>
                            </w:r>
                            <w:r w:rsidR="00322450" w:rsidRPr="009C437D">
                              <w:rPr>
                                <w:rFonts w:asciiTheme="majorHAnsi" w:hAnsiTheme="majorHAnsi" w:cs="Arial"/>
                                <w:b/>
                                <w:bCs/>
                                <w:color w:val="0D0D0D" w:themeColor="text1" w:themeTint="F2"/>
                                <w:sz w:val="36"/>
                                <w:szCs w:val="40"/>
                                <w:lang w:val="es-ES"/>
                              </w:rPr>
                              <w:t xml:space="preserve"> </w:t>
                            </w:r>
                            <w:r w:rsidR="002B5C7F" w:rsidRPr="009C437D">
                              <w:rPr>
                                <w:rFonts w:asciiTheme="majorHAnsi" w:hAnsiTheme="majorHAnsi" w:cs="Arial"/>
                                <w:b/>
                                <w:bCs/>
                                <w:color w:val="0D0D0D" w:themeColor="text1" w:themeTint="F2"/>
                                <w:sz w:val="36"/>
                                <w:szCs w:val="40"/>
                                <w:lang w:val="es-ES"/>
                              </w:rPr>
                              <w:t xml:space="preserve">874 </w:t>
                            </w:r>
                            <w:r w:rsidR="00F621C3" w:rsidRPr="009C437D">
                              <w:rPr>
                                <w:rFonts w:asciiTheme="majorHAnsi" w:hAnsiTheme="majorHAnsi" w:cs="Arial"/>
                                <w:b/>
                                <w:bCs/>
                                <w:color w:val="0D0D0D" w:themeColor="text1" w:themeTint="F2"/>
                                <w:sz w:val="36"/>
                                <w:szCs w:val="40"/>
                                <w:lang w:val="es-ES"/>
                              </w:rPr>
                              <w:t>-</w:t>
                            </w:r>
                            <w:r w:rsidR="002B5C7F" w:rsidRPr="009C437D">
                              <w:rPr>
                                <w:rFonts w:asciiTheme="majorHAnsi" w:hAnsiTheme="majorHAnsi" w:cs="Arial"/>
                                <w:b/>
                                <w:bCs/>
                                <w:color w:val="0D0D0D" w:themeColor="text1" w:themeTint="F2"/>
                                <w:sz w:val="36"/>
                                <w:szCs w:val="40"/>
                                <w:lang w:val="es-ES"/>
                              </w:rPr>
                              <w:t>09</w:t>
                            </w:r>
                          </w:p>
                          <w:p w14:paraId="042C99B0" w14:textId="4F970FA0" w:rsidR="002C1641" w:rsidRPr="009C437D" w:rsidRDefault="008C40BE" w:rsidP="004B7EB6">
                            <w:pPr>
                              <w:spacing w:line="276" w:lineRule="auto"/>
                              <w:rPr>
                                <w:rFonts w:asciiTheme="majorHAnsi" w:hAnsiTheme="majorHAnsi" w:cs="Arial"/>
                                <w:color w:val="0D0D0D" w:themeColor="text1" w:themeTint="F2"/>
                                <w:szCs w:val="22"/>
                                <w:lang w:val="es-ES"/>
                              </w:rPr>
                            </w:pPr>
                            <w:r w:rsidRPr="009C437D">
                              <w:rPr>
                                <w:rFonts w:asciiTheme="majorHAnsi" w:hAnsiTheme="majorHAnsi" w:cs="Arial"/>
                                <w:color w:val="0D0D0D" w:themeColor="text1" w:themeTint="F2"/>
                                <w:szCs w:val="22"/>
                                <w:lang w:val="es-ES"/>
                              </w:rPr>
                              <w:t>INFORME DE ADMISIBILIDAD</w:t>
                            </w:r>
                          </w:p>
                          <w:p w14:paraId="3E10B5E7" w14:textId="77777777" w:rsidR="00450A4A" w:rsidRPr="009C437D" w:rsidRDefault="00450A4A" w:rsidP="004B7EB6">
                            <w:pPr>
                              <w:spacing w:line="276" w:lineRule="auto"/>
                              <w:rPr>
                                <w:rFonts w:asciiTheme="majorHAnsi" w:hAnsiTheme="majorHAnsi" w:cs="Arial"/>
                                <w:color w:val="0D0D0D" w:themeColor="text1" w:themeTint="F2"/>
                                <w:szCs w:val="22"/>
                                <w:lang w:val="es-ES"/>
                              </w:rPr>
                            </w:pPr>
                          </w:p>
                          <w:p w14:paraId="221F24E7" w14:textId="77777777" w:rsidR="00F42B71" w:rsidRPr="009C437D" w:rsidRDefault="002B5C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C437D">
                              <w:rPr>
                                <w:rFonts w:ascii="Cambria" w:hAnsi="Cambria" w:cs="Arial"/>
                                <w:color w:val="0D0D0D"/>
                                <w:szCs w:val="22"/>
                                <w:lang w:val="es-ES"/>
                              </w:rPr>
                              <w:t>RUBI YAZMÍN CHAN SULUB</w:t>
                            </w:r>
                          </w:p>
                          <w:p w14:paraId="1FD77E6C" w14:textId="77777777" w:rsidR="005B52B0" w:rsidRPr="000C4365" w:rsidRDefault="002B5C7F" w:rsidP="00F42B71">
                            <w:pPr>
                              <w:spacing w:line="276" w:lineRule="auto"/>
                              <w:rPr>
                                <w:rFonts w:asciiTheme="majorHAnsi" w:hAnsiTheme="majorHAnsi"/>
                                <w:color w:val="0D0D0D" w:themeColor="text1" w:themeTint="F2"/>
                              </w:rPr>
                            </w:pPr>
                            <w:r w:rsidRPr="002B5C7F">
                              <w:rPr>
                                <w:rFonts w:ascii="Cambria" w:hAnsi="Cambria" w:cs="Arial"/>
                                <w:color w:val="0D0D0D"/>
                                <w:szCs w:val="22"/>
                                <w:lang w:val="es-CO"/>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FDF10"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3B8FF90" w14:textId="5D247033" w:rsidR="00322450" w:rsidRPr="00C14624" w:rsidRDefault="008C40BE" w:rsidP="004B7EB6">
                      <w:pPr>
                        <w:spacing w:line="276" w:lineRule="auto"/>
                        <w:rPr>
                          <w:rFonts w:asciiTheme="majorHAnsi" w:hAnsiTheme="majorHAnsi" w:cs="Arial"/>
                          <w:b/>
                          <w:bCs/>
                          <w:color w:val="0D0D0D" w:themeColor="text1" w:themeTint="F2"/>
                          <w:sz w:val="36"/>
                          <w:szCs w:val="40"/>
                        </w:rPr>
                      </w:pPr>
                      <w:r w:rsidRPr="009851F4">
                        <w:rPr>
                          <w:rFonts w:asciiTheme="majorHAnsi" w:hAnsiTheme="majorHAnsi" w:cs="Arial"/>
                          <w:b/>
                          <w:bCs/>
                          <w:color w:val="0D0D0D" w:themeColor="text1" w:themeTint="F2"/>
                          <w:sz w:val="36"/>
                          <w:szCs w:val="40"/>
                          <w:lang w:val="es-CO"/>
                        </w:rPr>
                        <w:t>INFORME</w:t>
                      </w:r>
                      <w:r w:rsidR="00F621C3" w:rsidRPr="009851F4">
                        <w:rPr>
                          <w:rFonts w:asciiTheme="majorHAnsi" w:hAnsiTheme="majorHAnsi" w:cs="Arial"/>
                          <w:b/>
                          <w:bCs/>
                          <w:color w:val="0D0D0D" w:themeColor="text1" w:themeTint="F2"/>
                          <w:sz w:val="36"/>
                          <w:szCs w:val="40"/>
                          <w:lang w:val="es-CO"/>
                        </w:rPr>
                        <w:t xml:space="preserve"> No</w:t>
                      </w:r>
                      <w:r w:rsidR="00CA6577" w:rsidRPr="009851F4">
                        <w:rPr>
                          <w:rFonts w:asciiTheme="majorHAnsi" w:hAnsiTheme="majorHAnsi" w:cs="Arial"/>
                          <w:b/>
                          <w:bCs/>
                          <w:color w:val="0D0D0D" w:themeColor="text1" w:themeTint="F2"/>
                          <w:sz w:val="36"/>
                          <w:szCs w:val="40"/>
                          <w:lang w:val="es-CO"/>
                        </w:rPr>
                        <w:t xml:space="preserve">. </w:t>
                      </w:r>
                      <w:r w:rsidR="00C14624">
                        <w:rPr>
                          <w:rFonts w:asciiTheme="majorHAnsi" w:hAnsiTheme="majorHAnsi" w:cs="Arial"/>
                          <w:b/>
                          <w:bCs/>
                          <w:color w:val="0D0D0D" w:themeColor="text1" w:themeTint="F2"/>
                          <w:sz w:val="36"/>
                          <w:szCs w:val="40"/>
                          <w:lang w:val="es-CO"/>
                        </w:rPr>
                        <w:t>71</w:t>
                      </w:r>
                      <w:r w:rsidR="00322450" w:rsidRPr="009851F4">
                        <w:rPr>
                          <w:rFonts w:asciiTheme="majorHAnsi" w:hAnsiTheme="majorHAnsi" w:cs="Arial"/>
                          <w:b/>
                          <w:bCs/>
                          <w:color w:val="0D0D0D" w:themeColor="text1" w:themeTint="F2"/>
                          <w:sz w:val="36"/>
                          <w:szCs w:val="40"/>
                          <w:lang w:val="es-CO"/>
                        </w:rPr>
                        <w:t>/</w:t>
                      </w:r>
                      <w:r w:rsidR="00520468" w:rsidRPr="009851F4">
                        <w:rPr>
                          <w:rFonts w:asciiTheme="majorHAnsi" w:hAnsiTheme="majorHAnsi" w:cs="Arial"/>
                          <w:b/>
                          <w:bCs/>
                          <w:color w:val="0D0D0D" w:themeColor="text1" w:themeTint="F2"/>
                          <w:sz w:val="36"/>
                          <w:szCs w:val="40"/>
                          <w:lang w:val="es-CO"/>
                        </w:rPr>
                        <w:t>2</w:t>
                      </w:r>
                      <w:r w:rsidR="00C14624">
                        <w:rPr>
                          <w:rFonts w:asciiTheme="majorHAnsi" w:hAnsiTheme="majorHAnsi" w:cs="Arial"/>
                          <w:b/>
                          <w:bCs/>
                          <w:color w:val="0D0D0D" w:themeColor="text1" w:themeTint="F2"/>
                          <w:sz w:val="36"/>
                          <w:szCs w:val="40"/>
                          <w:lang w:val="es-CO"/>
                        </w:rPr>
                        <w:t>1</w:t>
                      </w:r>
                    </w:p>
                    <w:p w14:paraId="5B310F80" w14:textId="154888C0" w:rsidR="00322450" w:rsidRPr="009C437D" w:rsidRDefault="00F42B71" w:rsidP="004B7EB6">
                      <w:pPr>
                        <w:spacing w:line="276" w:lineRule="auto"/>
                        <w:rPr>
                          <w:rFonts w:asciiTheme="majorHAnsi" w:hAnsiTheme="majorHAnsi" w:cs="Arial"/>
                          <w:b/>
                          <w:bCs/>
                          <w:color w:val="0D0D0D" w:themeColor="text1" w:themeTint="F2"/>
                          <w:sz w:val="36"/>
                          <w:szCs w:val="40"/>
                          <w:lang w:val="es-ES"/>
                        </w:rPr>
                      </w:pPr>
                      <w:r w:rsidRPr="009C437D">
                        <w:rPr>
                          <w:rFonts w:asciiTheme="majorHAnsi" w:hAnsiTheme="majorHAnsi" w:cs="Arial"/>
                          <w:b/>
                          <w:bCs/>
                          <w:color w:val="0D0D0D" w:themeColor="text1" w:themeTint="F2"/>
                          <w:sz w:val="36"/>
                          <w:szCs w:val="40"/>
                          <w:lang w:val="es-ES"/>
                        </w:rPr>
                        <w:t>PETI</w:t>
                      </w:r>
                      <w:r w:rsidR="008C40BE" w:rsidRPr="009C437D">
                        <w:rPr>
                          <w:rFonts w:asciiTheme="majorHAnsi" w:hAnsiTheme="majorHAnsi" w:cs="Arial"/>
                          <w:b/>
                          <w:bCs/>
                          <w:color w:val="0D0D0D" w:themeColor="text1" w:themeTint="F2"/>
                          <w:sz w:val="36"/>
                          <w:szCs w:val="40"/>
                          <w:lang w:val="es-ES"/>
                        </w:rPr>
                        <w:t>CION</w:t>
                      </w:r>
                      <w:r w:rsidR="00322450" w:rsidRPr="009C437D">
                        <w:rPr>
                          <w:rFonts w:asciiTheme="majorHAnsi" w:hAnsiTheme="majorHAnsi" w:cs="Arial"/>
                          <w:b/>
                          <w:bCs/>
                          <w:color w:val="0D0D0D" w:themeColor="text1" w:themeTint="F2"/>
                          <w:sz w:val="36"/>
                          <w:szCs w:val="40"/>
                          <w:lang w:val="es-ES"/>
                        </w:rPr>
                        <w:t xml:space="preserve"> </w:t>
                      </w:r>
                      <w:r w:rsidR="002B5C7F" w:rsidRPr="009C437D">
                        <w:rPr>
                          <w:rFonts w:asciiTheme="majorHAnsi" w:hAnsiTheme="majorHAnsi" w:cs="Arial"/>
                          <w:b/>
                          <w:bCs/>
                          <w:color w:val="0D0D0D" w:themeColor="text1" w:themeTint="F2"/>
                          <w:sz w:val="36"/>
                          <w:szCs w:val="40"/>
                          <w:lang w:val="es-ES"/>
                        </w:rPr>
                        <w:t xml:space="preserve">874 </w:t>
                      </w:r>
                      <w:r w:rsidR="00F621C3" w:rsidRPr="009C437D">
                        <w:rPr>
                          <w:rFonts w:asciiTheme="majorHAnsi" w:hAnsiTheme="majorHAnsi" w:cs="Arial"/>
                          <w:b/>
                          <w:bCs/>
                          <w:color w:val="0D0D0D" w:themeColor="text1" w:themeTint="F2"/>
                          <w:sz w:val="36"/>
                          <w:szCs w:val="40"/>
                          <w:lang w:val="es-ES"/>
                        </w:rPr>
                        <w:t>-</w:t>
                      </w:r>
                      <w:r w:rsidR="002B5C7F" w:rsidRPr="009C437D">
                        <w:rPr>
                          <w:rFonts w:asciiTheme="majorHAnsi" w:hAnsiTheme="majorHAnsi" w:cs="Arial"/>
                          <w:b/>
                          <w:bCs/>
                          <w:color w:val="0D0D0D" w:themeColor="text1" w:themeTint="F2"/>
                          <w:sz w:val="36"/>
                          <w:szCs w:val="40"/>
                          <w:lang w:val="es-ES"/>
                        </w:rPr>
                        <w:t>09</w:t>
                      </w:r>
                    </w:p>
                    <w:p w14:paraId="042C99B0" w14:textId="4F970FA0" w:rsidR="002C1641" w:rsidRPr="009C437D" w:rsidRDefault="008C40BE" w:rsidP="004B7EB6">
                      <w:pPr>
                        <w:spacing w:line="276" w:lineRule="auto"/>
                        <w:rPr>
                          <w:rFonts w:asciiTheme="majorHAnsi" w:hAnsiTheme="majorHAnsi" w:cs="Arial"/>
                          <w:color w:val="0D0D0D" w:themeColor="text1" w:themeTint="F2"/>
                          <w:szCs w:val="22"/>
                          <w:lang w:val="es-ES"/>
                        </w:rPr>
                      </w:pPr>
                      <w:r w:rsidRPr="009C437D">
                        <w:rPr>
                          <w:rFonts w:asciiTheme="majorHAnsi" w:hAnsiTheme="majorHAnsi" w:cs="Arial"/>
                          <w:color w:val="0D0D0D" w:themeColor="text1" w:themeTint="F2"/>
                          <w:szCs w:val="22"/>
                          <w:lang w:val="es-ES"/>
                        </w:rPr>
                        <w:t>INFORME DE ADMISIBILIDAD</w:t>
                      </w:r>
                    </w:p>
                    <w:p w14:paraId="3E10B5E7" w14:textId="77777777" w:rsidR="00450A4A" w:rsidRPr="009C437D" w:rsidRDefault="00450A4A" w:rsidP="004B7EB6">
                      <w:pPr>
                        <w:spacing w:line="276" w:lineRule="auto"/>
                        <w:rPr>
                          <w:rFonts w:asciiTheme="majorHAnsi" w:hAnsiTheme="majorHAnsi" w:cs="Arial"/>
                          <w:color w:val="0D0D0D" w:themeColor="text1" w:themeTint="F2"/>
                          <w:szCs w:val="22"/>
                          <w:lang w:val="es-ES"/>
                        </w:rPr>
                      </w:pPr>
                    </w:p>
                    <w:p w14:paraId="221F24E7" w14:textId="77777777" w:rsidR="00F42B71" w:rsidRPr="009C437D" w:rsidRDefault="002B5C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9C437D">
                        <w:rPr>
                          <w:rFonts w:ascii="Cambria" w:hAnsi="Cambria" w:cs="Arial"/>
                          <w:color w:val="0D0D0D"/>
                          <w:szCs w:val="22"/>
                          <w:lang w:val="es-ES"/>
                        </w:rPr>
                        <w:t>RUBI YAZMÍN CHAN SULUB</w:t>
                      </w:r>
                    </w:p>
                    <w:p w14:paraId="1FD77E6C" w14:textId="77777777" w:rsidR="005B52B0" w:rsidRPr="000C4365" w:rsidRDefault="002B5C7F" w:rsidP="00F42B71">
                      <w:pPr>
                        <w:spacing w:line="276" w:lineRule="auto"/>
                        <w:rPr>
                          <w:rFonts w:asciiTheme="majorHAnsi" w:hAnsiTheme="majorHAnsi"/>
                          <w:color w:val="0D0D0D" w:themeColor="text1" w:themeTint="F2"/>
                        </w:rPr>
                      </w:pPr>
                      <w:r w:rsidRPr="002B5C7F">
                        <w:rPr>
                          <w:rFonts w:ascii="Cambria" w:hAnsi="Cambria" w:cs="Arial"/>
                          <w:color w:val="0D0D0D"/>
                          <w:szCs w:val="22"/>
                          <w:lang w:val="es-CO"/>
                        </w:rPr>
                        <w:t>MÉXICO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15ECE35" wp14:editId="2D1969A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7E1A8" w14:textId="59F13AE1" w:rsidR="00627C9F" w:rsidRPr="00C14624"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C14624">
                              <w:rPr>
                                <w:rFonts w:asciiTheme="minorHAnsi" w:hAnsiTheme="minorHAnsi"/>
                                <w:color w:val="FFFFFF" w:themeColor="background1"/>
                                <w:sz w:val="22"/>
                                <w:lang w:val="pt-BR"/>
                              </w:rPr>
                              <w:t>L/V/II</w:t>
                            </w:r>
                          </w:p>
                          <w:p w14:paraId="5868C24C" w14:textId="2E2B6916" w:rsidR="00627C9F" w:rsidRPr="00C14624" w:rsidRDefault="00CA6577" w:rsidP="009E566A">
                            <w:pPr>
                              <w:jc w:val="right"/>
                              <w:rPr>
                                <w:rFonts w:asciiTheme="minorHAnsi" w:hAnsiTheme="minorHAnsi"/>
                                <w:color w:val="FFFFFF" w:themeColor="background1"/>
                                <w:sz w:val="22"/>
                                <w:lang w:val="pt-BR"/>
                              </w:rPr>
                            </w:pPr>
                            <w:r w:rsidRPr="00C14624">
                              <w:rPr>
                                <w:rFonts w:asciiTheme="minorHAnsi" w:hAnsiTheme="minorHAnsi"/>
                                <w:color w:val="FFFFFF" w:themeColor="background1"/>
                                <w:sz w:val="22"/>
                                <w:lang w:val="pt-BR"/>
                              </w:rPr>
                              <w:t xml:space="preserve">Doc. </w:t>
                            </w:r>
                            <w:r w:rsidR="00C14624">
                              <w:rPr>
                                <w:rFonts w:asciiTheme="minorHAnsi" w:hAnsiTheme="minorHAnsi"/>
                                <w:color w:val="FFFFFF" w:themeColor="background1"/>
                                <w:sz w:val="22"/>
                                <w:lang w:val="pt-BR"/>
                              </w:rPr>
                              <w:t>76</w:t>
                            </w:r>
                          </w:p>
                          <w:p w14:paraId="45F2B666" w14:textId="1F3DED74" w:rsidR="00627C9F" w:rsidRPr="00C14624" w:rsidRDefault="00C14624"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marzo</w:t>
                            </w:r>
                            <w:r w:rsidR="000C4365" w:rsidRPr="00C14624">
                              <w:rPr>
                                <w:rFonts w:asciiTheme="minorHAnsi" w:hAnsiTheme="minorHAnsi"/>
                                <w:color w:val="FFFFFF" w:themeColor="background1"/>
                                <w:sz w:val="22"/>
                                <w:lang w:val="es-ES"/>
                              </w:rPr>
                              <w:t xml:space="preserve"> </w:t>
                            </w:r>
                            <w:r w:rsidR="00F42B71" w:rsidRPr="00C14624">
                              <w:rPr>
                                <w:rFonts w:asciiTheme="minorHAnsi" w:hAnsiTheme="minorHAnsi"/>
                                <w:color w:val="FFFFFF" w:themeColor="background1"/>
                                <w:sz w:val="22"/>
                                <w:lang w:val="es-ES"/>
                              </w:rPr>
                              <w:t>20</w:t>
                            </w:r>
                            <w:r w:rsidR="008C40BE" w:rsidRPr="00C14624">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B4C4A43" w14:textId="2F87677B" w:rsidR="00627C9F" w:rsidRPr="00C14624" w:rsidRDefault="00627C9F" w:rsidP="009E566A">
                            <w:pPr>
                              <w:jc w:val="right"/>
                              <w:rPr>
                                <w:rFonts w:asciiTheme="minorHAnsi" w:hAnsiTheme="minorHAnsi"/>
                                <w:color w:val="FFFFFF" w:themeColor="background1"/>
                                <w:sz w:val="22"/>
                                <w:lang w:val="es-ES"/>
                              </w:rPr>
                            </w:pPr>
                            <w:r w:rsidRPr="00C14624">
                              <w:rPr>
                                <w:rFonts w:asciiTheme="minorHAnsi" w:hAnsiTheme="minorHAnsi"/>
                                <w:color w:val="FFFFFF" w:themeColor="background1"/>
                                <w:sz w:val="22"/>
                                <w:lang w:val="es-ES"/>
                              </w:rPr>
                              <w:t>Original:</w:t>
                            </w:r>
                            <w:r w:rsidR="002C1641" w:rsidRPr="00C14624">
                              <w:rPr>
                                <w:rFonts w:asciiTheme="minorHAnsi" w:hAnsiTheme="minorHAnsi"/>
                                <w:color w:val="FFFFFF" w:themeColor="background1"/>
                                <w:sz w:val="22"/>
                                <w:lang w:val="es-ES"/>
                              </w:rPr>
                              <w:t xml:space="preserve"> </w:t>
                            </w:r>
                            <w:r w:rsidR="008C40BE" w:rsidRPr="00C14624">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ECE3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5B07E1A8" w14:textId="59F13AE1" w:rsidR="00627C9F" w:rsidRPr="00C14624"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C14624">
                        <w:rPr>
                          <w:rFonts w:asciiTheme="minorHAnsi" w:hAnsiTheme="minorHAnsi"/>
                          <w:color w:val="FFFFFF" w:themeColor="background1"/>
                          <w:sz w:val="22"/>
                          <w:lang w:val="pt-BR"/>
                        </w:rPr>
                        <w:t>L/V/II</w:t>
                      </w:r>
                    </w:p>
                    <w:p w14:paraId="5868C24C" w14:textId="2E2B6916" w:rsidR="00627C9F" w:rsidRPr="00C14624" w:rsidRDefault="00CA6577" w:rsidP="009E566A">
                      <w:pPr>
                        <w:jc w:val="right"/>
                        <w:rPr>
                          <w:rFonts w:asciiTheme="minorHAnsi" w:hAnsiTheme="minorHAnsi"/>
                          <w:color w:val="FFFFFF" w:themeColor="background1"/>
                          <w:sz w:val="22"/>
                          <w:lang w:val="pt-BR"/>
                        </w:rPr>
                      </w:pPr>
                      <w:r w:rsidRPr="00C14624">
                        <w:rPr>
                          <w:rFonts w:asciiTheme="minorHAnsi" w:hAnsiTheme="minorHAnsi"/>
                          <w:color w:val="FFFFFF" w:themeColor="background1"/>
                          <w:sz w:val="22"/>
                          <w:lang w:val="pt-BR"/>
                        </w:rPr>
                        <w:t xml:space="preserve">Doc. </w:t>
                      </w:r>
                      <w:r w:rsidR="00C14624">
                        <w:rPr>
                          <w:rFonts w:asciiTheme="minorHAnsi" w:hAnsiTheme="minorHAnsi"/>
                          <w:color w:val="FFFFFF" w:themeColor="background1"/>
                          <w:sz w:val="22"/>
                          <w:lang w:val="pt-BR"/>
                        </w:rPr>
                        <w:t>76</w:t>
                      </w:r>
                    </w:p>
                    <w:p w14:paraId="45F2B666" w14:textId="1F3DED74" w:rsidR="00627C9F" w:rsidRPr="00C14624" w:rsidRDefault="00C14624"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marzo</w:t>
                      </w:r>
                      <w:r w:rsidR="000C4365" w:rsidRPr="00C14624">
                        <w:rPr>
                          <w:rFonts w:asciiTheme="minorHAnsi" w:hAnsiTheme="minorHAnsi"/>
                          <w:color w:val="FFFFFF" w:themeColor="background1"/>
                          <w:sz w:val="22"/>
                          <w:lang w:val="es-ES"/>
                        </w:rPr>
                        <w:t xml:space="preserve"> </w:t>
                      </w:r>
                      <w:r w:rsidR="00F42B71" w:rsidRPr="00C14624">
                        <w:rPr>
                          <w:rFonts w:asciiTheme="minorHAnsi" w:hAnsiTheme="minorHAnsi"/>
                          <w:color w:val="FFFFFF" w:themeColor="background1"/>
                          <w:sz w:val="22"/>
                          <w:lang w:val="es-ES"/>
                        </w:rPr>
                        <w:t>20</w:t>
                      </w:r>
                      <w:r w:rsidR="008C40BE" w:rsidRPr="00C14624">
                        <w:rPr>
                          <w:rFonts w:asciiTheme="minorHAnsi" w:hAnsiTheme="minorHAnsi"/>
                          <w:color w:val="FFFFFF" w:themeColor="background1"/>
                          <w:sz w:val="22"/>
                          <w:lang w:val="es-ES"/>
                        </w:rPr>
                        <w:t>2</w:t>
                      </w:r>
                      <w:r>
                        <w:rPr>
                          <w:rFonts w:asciiTheme="minorHAnsi" w:hAnsiTheme="minorHAnsi"/>
                          <w:color w:val="FFFFFF" w:themeColor="background1"/>
                          <w:sz w:val="22"/>
                          <w:lang w:val="es-ES"/>
                        </w:rPr>
                        <w:t>1</w:t>
                      </w:r>
                    </w:p>
                    <w:p w14:paraId="0B4C4A43" w14:textId="2F87677B" w:rsidR="00627C9F" w:rsidRPr="00C14624" w:rsidRDefault="00627C9F" w:rsidP="009E566A">
                      <w:pPr>
                        <w:jc w:val="right"/>
                        <w:rPr>
                          <w:rFonts w:asciiTheme="minorHAnsi" w:hAnsiTheme="minorHAnsi"/>
                          <w:color w:val="FFFFFF" w:themeColor="background1"/>
                          <w:sz w:val="22"/>
                          <w:lang w:val="es-ES"/>
                        </w:rPr>
                      </w:pPr>
                      <w:r w:rsidRPr="00C14624">
                        <w:rPr>
                          <w:rFonts w:asciiTheme="minorHAnsi" w:hAnsiTheme="minorHAnsi"/>
                          <w:color w:val="FFFFFF" w:themeColor="background1"/>
                          <w:sz w:val="22"/>
                          <w:lang w:val="es-ES"/>
                        </w:rPr>
                        <w:t>Original:</w:t>
                      </w:r>
                      <w:r w:rsidR="002C1641" w:rsidRPr="00C14624">
                        <w:rPr>
                          <w:rFonts w:asciiTheme="minorHAnsi" w:hAnsiTheme="minorHAnsi"/>
                          <w:color w:val="FFFFFF" w:themeColor="background1"/>
                          <w:sz w:val="22"/>
                          <w:lang w:val="es-ES"/>
                        </w:rPr>
                        <w:t xml:space="preserve"> </w:t>
                      </w:r>
                      <w:proofErr w:type="gramStart"/>
                      <w:r w:rsidR="008C40BE" w:rsidRPr="00C14624">
                        <w:rPr>
                          <w:rFonts w:asciiTheme="minorHAnsi" w:hAnsiTheme="minorHAnsi"/>
                          <w:color w:val="FFFFFF" w:themeColor="background1"/>
                          <w:sz w:val="22"/>
                          <w:lang w:val="es-ES"/>
                        </w:rPr>
                        <w:t>Inglés</w:t>
                      </w:r>
                      <w:proofErr w:type="gramEnd"/>
                    </w:p>
                  </w:txbxContent>
                </v:textbox>
              </v:shape>
            </w:pict>
          </mc:Fallback>
        </mc:AlternateContent>
      </w:r>
    </w:p>
    <w:p w14:paraId="493529D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91E921"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3A9654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49F9A9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FAF42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75D08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1CD28F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A8D9A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B3B52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39EBA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411D5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B2C476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BC711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44B79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836D0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2FB0FC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98CB0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B2FE2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1CC165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813BE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E4E1C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B617E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C01B3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E0D1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C23D7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BCDD76"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2F6C718" wp14:editId="1040B522">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94602" w14:textId="673BCA69" w:rsidR="00092F32" w:rsidRPr="009C437D" w:rsidRDefault="008C40BE" w:rsidP="004165C2">
                            <w:pPr>
                              <w:tabs>
                                <w:tab w:val="center" w:pos="5400"/>
                              </w:tabs>
                              <w:suppressAutoHyphens/>
                              <w:spacing w:before="60"/>
                              <w:rPr>
                                <w:rFonts w:asciiTheme="majorHAnsi" w:hAnsiTheme="majorHAnsi"/>
                                <w:color w:val="0D0D0D" w:themeColor="text1" w:themeTint="F2"/>
                                <w:sz w:val="18"/>
                                <w:szCs w:val="22"/>
                                <w:lang w:val="es-ES"/>
                              </w:rPr>
                            </w:pPr>
                            <w:r w:rsidRPr="009C437D">
                              <w:rPr>
                                <w:rFonts w:asciiTheme="majorHAnsi" w:hAnsiTheme="majorHAnsi"/>
                                <w:color w:val="0D0D0D" w:themeColor="text1" w:themeTint="F2"/>
                                <w:sz w:val="18"/>
                                <w:szCs w:val="20"/>
                                <w:lang w:val="es-ES"/>
                              </w:rPr>
                              <w:t xml:space="preserve">Aprobado electrónicamente por la Comisión el </w:t>
                            </w:r>
                            <w:r w:rsidR="00C14624">
                              <w:rPr>
                                <w:rFonts w:asciiTheme="majorHAnsi" w:hAnsiTheme="majorHAnsi"/>
                                <w:color w:val="0D0D0D" w:themeColor="text1" w:themeTint="F2"/>
                                <w:sz w:val="18"/>
                                <w:szCs w:val="20"/>
                                <w:lang w:val="es-ES"/>
                              </w:rPr>
                              <w:t>15</w:t>
                            </w:r>
                            <w:r w:rsidRPr="009C437D">
                              <w:rPr>
                                <w:rFonts w:asciiTheme="majorHAnsi" w:hAnsiTheme="majorHAnsi"/>
                                <w:color w:val="0D0D0D" w:themeColor="text1" w:themeTint="F2"/>
                                <w:sz w:val="18"/>
                                <w:szCs w:val="20"/>
                                <w:lang w:val="es-ES"/>
                              </w:rPr>
                              <w:t xml:space="preserve"> de </w:t>
                            </w:r>
                            <w:r w:rsidR="00C14624">
                              <w:rPr>
                                <w:rFonts w:asciiTheme="majorHAnsi" w:hAnsiTheme="majorHAnsi"/>
                                <w:color w:val="0D0D0D" w:themeColor="text1" w:themeTint="F2"/>
                                <w:sz w:val="18"/>
                                <w:szCs w:val="20"/>
                                <w:lang w:val="es-ES"/>
                              </w:rPr>
                              <w:t>marzo</w:t>
                            </w:r>
                            <w:r w:rsidRPr="009C437D">
                              <w:rPr>
                                <w:rFonts w:asciiTheme="majorHAnsi" w:hAnsiTheme="majorHAnsi"/>
                                <w:color w:val="0D0D0D" w:themeColor="text1" w:themeTint="F2"/>
                                <w:sz w:val="18"/>
                                <w:szCs w:val="20"/>
                                <w:lang w:val="es-ES"/>
                              </w:rPr>
                              <w:t xml:space="preserve"> de </w:t>
                            </w:r>
                            <w:r w:rsidR="00C14624">
                              <w:rPr>
                                <w:rFonts w:asciiTheme="majorHAnsi" w:hAnsiTheme="majorHAnsi"/>
                                <w:color w:val="0D0D0D" w:themeColor="text1" w:themeTint="F2"/>
                                <w:sz w:val="18"/>
                                <w:szCs w:val="20"/>
                                <w:lang w:val="es-ES"/>
                              </w:rPr>
                              <w:t>2021</w:t>
                            </w:r>
                            <w:r w:rsidR="003408B2">
                              <w:rPr>
                                <w:rFonts w:asciiTheme="majorHAnsi" w:hAnsiTheme="majorHAnsi"/>
                                <w:color w:val="0D0D0D" w:themeColor="text1" w:themeTint="F2"/>
                                <w:sz w:val="18"/>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6C71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3CD94602" w14:textId="673BCA69" w:rsidR="00092F32" w:rsidRPr="009C437D" w:rsidRDefault="008C40BE" w:rsidP="004165C2">
                      <w:pPr>
                        <w:tabs>
                          <w:tab w:val="center" w:pos="5400"/>
                        </w:tabs>
                        <w:suppressAutoHyphens/>
                        <w:spacing w:before="60"/>
                        <w:rPr>
                          <w:rFonts w:asciiTheme="majorHAnsi" w:hAnsiTheme="majorHAnsi"/>
                          <w:color w:val="0D0D0D" w:themeColor="text1" w:themeTint="F2"/>
                          <w:sz w:val="18"/>
                          <w:szCs w:val="22"/>
                          <w:lang w:val="es-ES"/>
                        </w:rPr>
                      </w:pPr>
                      <w:r w:rsidRPr="009C437D">
                        <w:rPr>
                          <w:rFonts w:asciiTheme="majorHAnsi" w:hAnsiTheme="majorHAnsi"/>
                          <w:color w:val="0D0D0D" w:themeColor="text1" w:themeTint="F2"/>
                          <w:sz w:val="18"/>
                          <w:szCs w:val="20"/>
                          <w:lang w:val="es-ES"/>
                        </w:rPr>
                        <w:t xml:space="preserve">Aprobado electrónicamente por la Comisión el </w:t>
                      </w:r>
                      <w:r w:rsidR="00C14624">
                        <w:rPr>
                          <w:rFonts w:asciiTheme="majorHAnsi" w:hAnsiTheme="majorHAnsi"/>
                          <w:color w:val="0D0D0D" w:themeColor="text1" w:themeTint="F2"/>
                          <w:sz w:val="18"/>
                          <w:szCs w:val="20"/>
                          <w:lang w:val="es-ES"/>
                        </w:rPr>
                        <w:t>15</w:t>
                      </w:r>
                      <w:r w:rsidRPr="009C437D">
                        <w:rPr>
                          <w:rFonts w:asciiTheme="majorHAnsi" w:hAnsiTheme="majorHAnsi"/>
                          <w:color w:val="0D0D0D" w:themeColor="text1" w:themeTint="F2"/>
                          <w:sz w:val="18"/>
                          <w:szCs w:val="20"/>
                          <w:lang w:val="es-ES"/>
                        </w:rPr>
                        <w:t xml:space="preserve"> de </w:t>
                      </w:r>
                      <w:r w:rsidR="00C14624">
                        <w:rPr>
                          <w:rFonts w:asciiTheme="majorHAnsi" w:hAnsiTheme="majorHAnsi"/>
                          <w:color w:val="0D0D0D" w:themeColor="text1" w:themeTint="F2"/>
                          <w:sz w:val="18"/>
                          <w:szCs w:val="20"/>
                          <w:lang w:val="es-ES"/>
                        </w:rPr>
                        <w:t>marzo</w:t>
                      </w:r>
                      <w:r w:rsidRPr="009C437D">
                        <w:rPr>
                          <w:rFonts w:asciiTheme="majorHAnsi" w:hAnsiTheme="majorHAnsi"/>
                          <w:color w:val="0D0D0D" w:themeColor="text1" w:themeTint="F2"/>
                          <w:sz w:val="18"/>
                          <w:szCs w:val="20"/>
                          <w:lang w:val="es-ES"/>
                        </w:rPr>
                        <w:t xml:space="preserve"> de </w:t>
                      </w:r>
                      <w:r w:rsidR="00C14624">
                        <w:rPr>
                          <w:rFonts w:asciiTheme="majorHAnsi" w:hAnsiTheme="majorHAnsi"/>
                          <w:color w:val="0D0D0D" w:themeColor="text1" w:themeTint="F2"/>
                          <w:sz w:val="18"/>
                          <w:szCs w:val="20"/>
                          <w:lang w:val="es-ES"/>
                        </w:rPr>
                        <w:t>2021</w:t>
                      </w:r>
                      <w:r w:rsidR="003408B2">
                        <w:rPr>
                          <w:rFonts w:asciiTheme="majorHAnsi" w:hAnsiTheme="majorHAnsi"/>
                          <w:color w:val="0D0D0D" w:themeColor="text1" w:themeTint="F2"/>
                          <w:sz w:val="18"/>
                          <w:szCs w:val="20"/>
                          <w:lang w:val="es-ES"/>
                        </w:rPr>
                        <w:t>.</w:t>
                      </w:r>
                    </w:p>
                  </w:txbxContent>
                </v:textbox>
              </v:shape>
            </w:pict>
          </mc:Fallback>
        </mc:AlternateContent>
      </w:r>
    </w:p>
    <w:p w14:paraId="2588F2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DB452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F812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EC85F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DC06E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D718736" wp14:editId="275CDC6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A95C7" w14:textId="39261545" w:rsidR="00F644E6" w:rsidRPr="003C32BC" w:rsidRDefault="008C40BE" w:rsidP="00F644E6">
                            <w:pPr>
                              <w:spacing w:line="276" w:lineRule="auto"/>
                              <w:rPr>
                                <w:rFonts w:asciiTheme="majorHAnsi" w:hAnsiTheme="majorHAnsi"/>
                                <w:color w:val="595959" w:themeColor="text1" w:themeTint="A6"/>
                                <w:sz w:val="18"/>
                              </w:rPr>
                            </w:pPr>
                            <w:r w:rsidRPr="00C14624">
                              <w:rPr>
                                <w:rFonts w:asciiTheme="majorHAnsi" w:hAnsiTheme="majorHAnsi"/>
                                <w:b/>
                                <w:color w:val="595959" w:themeColor="text1" w:themeTint="A6"/>
                                <w:sz w:val="18"/>
                                <w:lang w:val="pt-BR"/>
                              </w:rPr>
                              <w:t>Citar como</w:t>
                            </w:r>
                            <w:r w:rsidR="00F644E6" w:rsidRPr="00C14624">
                              <w:rPr>
                                <w:rFonts w:asciiTheme="majorHAnsi" w:hAnsiTheme="majorHAnsi"/>
                                <w:b/>
                                <w:color w:val="595959" w:themeColor="text1" w:themeTint="A6"/>
                                <w:sz w:val="18"/>
                                <w:lang w:val="pt-BR"/>
                              </w:rPr>
                              <w:t xml:space="preserve">: </w:t>
                            </w:r>
                            <w:r w:rsidRPr="00C14624">
                              <w:rPr>
                                <w:rFonts w:asciiTheme="majorHAnsi" w:hAnsiTheme="majorHAnsi"/>
                                <w:color w:val="595959" w:themeColor="text1" w:themeTint="A6"/>
                                <w:sz w:val="18"/>
                                <w:lang w:val="pt-BR"/>
                              </w:rPr>
                              <w:t>CIDH</w:t>
                            </w:r>
                            <w:r w:rsidR="00F644E6" w:rsidRPr="00C14624">
                              <w:rPr>
                                <w:rFonts w:asciiTheme="majorHAnsi" w:hAnsiTheme="majorHAnsi"/>
                                <w:color w:val="595959" w:themeColor="text1" w:themeTint="A6"/>
                                <w:sz w:val="18"/>
                                <w:lang w:val="pt-BR"/>
                              </w:rPr>
                              <w:t xml:space="preserve">, </w:t>
                            </w:r>
                            <w:r w:rsidRPr="00C14624">
                              <w:rPr>
                                <w:rFonts w:asciiTheme="majorHAnsi" w:hAnsiTheme="majorHAnsi"/>
                                <w:color w:val="595959" w:themeColor="text1" w:themeTint="A6"/>
                                <w:sz w:val="18"/>
                                <w:lang w:val="pt-BR"/>
                              </w:rPr>
                              <w:t>Informe</w:t>
                            </w:r>
                            <w:r w:rsidR="00F644E6" w:rsidRPr="00C14624">
                              <w:rPr>
                                <w:rFonts w:asciiTheme="majorHAnsi" w:hAnsiTheme="majorHAnsi"/>
                                <w:color w:val="595959" w:themeColor="text1" w:themeTint="A6"/>
                                <w:sz w:val="18"/>
                                <w:lang w:val="pt-BR"/>
                              </w:rPr>
                              <w:t xml:space="preserve"> No. </w:t>
                            </w:r>
                            <w:r w:rsidR="00C14624">
                              <w:rPr>
                                <w:rFonts w:asciiTheme="majorHAnsi" w:hAnsiTheme="majorHAnsi"/>
                                <w:color w:val="595959" w:themeColor="text1" w:themeTint="A6"/>
                                <w:sz w:val="18"/>
                                <w:lang w:val="es-ES"/>
                              </w:rPr>
                              <w:t>71</w:t>
                            </w:r>
                            <w:r w:rsidR="00022CF5" w:rsidRPr="008C40BE">
                              <w:rPr>
                                <w:rFonts w:asciiTheme="majorHAnsi" w:hAnsiTheme="majorHAnsi"/>
                                <w:color w:val="595959" w:themeColor="text1" w:themeTint="A6"/>
                                <w:sz w:val="18"/>
                                <w:lang w:val="es-ES"/>
                              </w:rPr>
                              <w:t>/</w:t>
                            </w:r>
                            <w:r w:rsidR="00C14624">
                              <w:rPr>
                                <w:rFonts w:asciiTheme="majorHAnsi" w:hAnsiTheme="majorHAnsi"/>
                                <w:color w:val="595959" w:themeColor="text1" w:themeTint="A6"/>
                                <w:sz w:val="18"/>
                                <w:lang w:val="es-ES"/>
                              </w:rPr>
                              <w:t>21</w:t>
                            </w:r>
                            <w:r w:rsidR="00F644E6" w:rsidRPr="008C40BE">
                              <w:rPr>
                                <w:rFonts w:asciiTheme="majorHAnsi" w:hAnsiTheme="majorHAnsi"/>
                                <w:color w:val="595959" w:themeColor="text1" w:themeTint="A6"/>
                                <w:sz w:val="18"/>
                                <w:lang w:val="es-ES"/>
                              </w:rPr>
                              <w:t xml:space="preserve">, </w:t>
                            </w:r>
                            <w:r w:rsidR="00F42B71" w:rsidRPr="008C40BE">
                              <w:rPr>
                                <w:rFonts w:asciiTheme="majorHAnsi" w:hAnsiTheme="majorHAnsi"/>
                                <w:color w:val="595959" w:themeColor="text1" w:themeTint="A6"/>
                                <w:sz w:val="18"/>
                                <w:lang w:val="es-ES"/>
                              </w:rPr>
                              <w:t>Peti</w:t>
                            </w:r>
                            <w:r w:rsidRPr="008C40BE">
                              <w:rPr>
                                <w:rFonts w:asciiTheme="majorHAnsi" w:hAnsiTheme="majorHAnsi"/>
                                <w:color w:val="595959" w:themeColor="text1" w:themeTint="A6"/>
                                <w:sz w:val="18"/>
                                <w:lang w:val="es-ES"/>
                              </w:rPr>
                              <w:t>ción</w:t>
                            </w:r>
                            <w:r w:rsidR="00F42B71" w:rsidRPr="008C40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874</w:t>
                            </w:r>
                            <w:r w:rsidR="00F621C3" w:rsidRPr="008C40BE">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09</w:t>
                            </w:r>
                            <w:r w:rsidR="00F644E6" w:rsidRPr="008C40BE">
                              <w:rPr>
                                <w:rFonts w:asciiTheme="majorHAnsi" w:hAnsiTheme="majorHAnsi"/>
                                <w:color w:val="595959" w:themeColor="text1" w:themeTint="A6"/>
                                <w:sz w:val="18"/>
                                <w:lang w:val="es-ES"/>
                              </w:rPr>
                              <w:t>.</w:t>
                            </w:r>
                            <w:r w:rsidR="009E566A" w:rsidRPr="008C40BE">
                              <w:rPr>
                                <w:rFonts w:asciiTheme="majorHAnsi" w:hAnsiTheme="majorHAnsi"/>
                                <w:color w:val="595959" w:themeColor="text1" w:themeTint="A6"/>
                                <w:sz w:val="18"/>
                                <w:lang w:val="es-ES"/>
                              </w:rPr>
                              <w:t xml:space="preserve"> </w:t>
                            </w:r>
                            <w:r w:rsidRPr="008C40BE">
                              <w:rPr>
                                <w:rFonts w:asciiTheme="majorHAnsi" w:hAnsiTheme="majorHAnsi"/>
                                <w:color w:val="595959" w:themeColor="text1" w:themeTint="A6"/>
                                <w:sz w:val="18"/>
                                <w:lang w:val="es-ES"/>
                              </w:rPr>
                              <w:t>Admisibilidad</w:t>
                            </w:r>
                            <w:r w:rsidR="00F644E6" w:rsidRPr="008C40BE">
                              <w:rPr>
                                <w:rFonts w:asciiTheme="majorHAnsi" w:hAnsiTheme="majorHAnsi"/>
                                <w:color w:val="595959" w:themeColor="text1" w:themeTint="A6"/>
                                <w:sz w:val="18"/>
                                <w:lang w:val="es-ES"/>
                              </w:rPr>
                              <w:t xml:space="preserve">. </w:t>
                            </w:r>
                            <w:proofErr w:type="spellStart"/>
                            <w:r w:rsidRPr="008C40BE">
                              <w:rPr>
                                <w:rFonts w:asciiTheme="majorHAnsi" w:hAnsiTheme="majorHAnsi"/>
                                <w:color w:val="595959" w:themeColor="text1" w:themeTint="A6"/>
                                <w:sz w:val="18"/>
                                <w:lang w:val="es-ES"/>
                              </w:rPr>
                              <w:t>Rubi</w:t>
                            </w:r>
                            <w:proofErr w:type="spellEnd"/>
                            <w:r w:rsidRPr="008C40BE">
                              <w:rPr>
                                <w:rFonts w:asciiTheme="majorHAnsi" w:hAnsiTheme="majorHAnsi"/>
                                <w:color w:val="595959" w:themeColor="text1" w:themeTint="A6"/>
                                <w:sz w:val="18"/>
                                <w:lang w:val="es-ES"/>
                              </w:rPr>
                              <w:t xml:space="preserve"> </w:t>
                            </w:r>
                            <w:proofErr w:type="spellStart"/>
                            <w:r w:rsidRPr="008C40BE">
                              <w:rPr>
                                <w:rFonts w:asciiTheme="majorHAnsi" w:hAnsiTheme="majorHAnsi"/>
                                <w:color w:val="595959" w:themeColor="text1" w:themeTint="A6"/>
                                <w:sz w:val="18"/>
                                <w:lang w:val="es-ES"/>
                              </w:rPr>
                              <w:t>Yazmín</w:t>
                            </w:r>
                            <w:proofErr w:type="spellEnd"/>
                            <w:r w:rsidRPr="008C40BE">
                              <w:rPr>
                                <w:rFonts w:asciiTheme="majorHAnsi" w:hAnsiTheme="majorHAnsi"/>
                                <w:color w:val="595959" w:themeColor="text1" w:themeTint="A6"/>
                                <w:sz w:val="18"/>
                                <w:lang w:val="es-ES"/>
                              </w:rPr>
                              <w:t xml:space="preserve"> Chan </w:t>
                            </w:r>
                            <w:proofErr w:type="spellStart"/>
                            <w:r w:rsidRPr="008C40BE">
                              <w:rPr>
                                <w:rFonts w:asciiTheme="majorHAnsi" w:hAnsiTheme="majorHAnsi"/>
                                <w:color w:val="595959" w:themeColor="text1" w:themeTint="A6"/>
                                <w:sz w:val="18"/>
                                <w:lang w:val="es-ES"/>
                              </w:rPr>
                              <w:t>Sulub</w:t>
                            </w:r>
                            <w:proofErr w:type="spellEnd"/>
                            <w:r w:rsidR="00F644E6" w:rsidRPr="008C40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México</w:t>
                            </w:r>
                            <w:r w:rsidR="00022CF5">
                              <w:rPr>
                                <w:rFonts w:asciiTheme="majorHAnsi" w:hAnsiTheme="majorHAnsi"/>
                                <w:color w:val="595959" w:themeColor="text1" w:themeTint="A6"/>
                                <w:sz w:val="18"/>
                              </w:rPr>
                              <w:t xml:space="preserve">. </w:t>
                            </w:r>
                            <w:r w:rsidR="00C14624">
                              <w:rPr>
                                <w:rFonts w:asciiTheme="majorHAnsi" w:hAnsiTheme="majorHAnsi"/>
                                <w:color w:val="595959" w:themeColor="text1" w:themeTint="A6"/>
                                <w:sz w:val="18"/>
                              </w:rPr>
                              <w:t xml:space="preserve">15 de </w:t>
                            </w:r>
                            <w:proofErr w:type="spellStart"/>
                            <w:r w:rsidR="00C14624">
                              <w:rPr>
                                <w:rFonts w:asciiTheme="majorHAnsi" w:hAnsiTheme="majorHAnsi"/>
                                <w:color w:val="595959" w:themeColor="text1" w:themeTint="A6"/>
                                <w:sz w:val="18"/>
                              </w:rPr>
                              <w:t>marzo</w:t>
                            </w:r>
                            <w:proofErr w:type="spellEnd"/>
                            <w:r w:rsidR="00C14624">
                              <w:rPr>
                                <w:rFonts w:asciiTheme="majorHAnsi" w:hAnsiTheme="majorHAnsi"/>
                                <w:color w:val="595959" w:themeColor="text1" w:themeTint="A6"/>
                                <w:sz w:val="18"/>
                              </w:rPr>
                              <w:t xml:space="preserve"> de 2021</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1873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B5A95C7" w14:textId="39261545" w:rsidR="00F644E6" w:rsidRPr="003C32BC" w:rsidRDefault="008C40BE" w:rsidP="00F644E6">
                      <w:pPr>
                        <w:spacing w:line="276" w:lineRule="auto"/>
                        <w:rPr>
                          <w:rFonts w:asciiTheme="majorHAnsi" w:hAnsiTheme="majorHAnsi"/>
                          <w:color w:val="595959" w:themeColor="text1" w:themeTint="A6"/>
                          <w:sz w:val="18"/>
                        </w:rPr>
                      </w:pPr>
                      <w:r w:rsidRPr="00C14624">
                        <w:rPr>
                          <w:rFonts w:asciiTheme="majorHAnsi" w:hAnsiTheme="majorHAnsi"/>
                          <w:b/>
                          <w:color w:val="595959" w:themeColor="text1" w:themeTint="A6"/>
                          <w:sz w:val="18"/>
                          <w:lang w:val="pt-BR"/>
                        </w:rPr>
                        <w:t>Citar como</w:t>
                      </w:r>
                      <w:r w:rsidR="00F644E6" w:rsidRPr="00C14624">
                        <w:rPr>
                          <w:rFonts w:asciiTheme="majorHAnsi" w:hAnsiTheme="majorHAnsi"/>
                          <w:b/>
                          <w:color w:val="595959" w:themeColor="text1" w:themeTint="A6"/>
                          <w:sz w:val="18"/>
                          <w:lang w:val="pt-BR"/>
                        </w:rPr>
                        <w:t xml:space="preserve">: </w:t>
                      </w:r>
                      <w:r w:rsidRPr="00C14624">
                        <w:rPr>
                          <w:rFonts w:asciiTheme="majorHAnsi" w:hAnsiTheme="majorHAnsi"/>
                          <w:color w:val="595959" w:themeColor="text1" w:themeTint="A6"/>
                          <w:sz w:val="18"/>
                          <w:lang w:val="pt-BR"/>
                        </w:rPr>
                        <w:t>CIDH</w:t>
                      </w:r>
                      <w:r w:rsidR="00F644E6" w:rsidRPr="00C14624">
                        <w:rPr>
                          <w:rFonts w:asciiTheme="majorHAnsi" w:hAnsiTheme="majorHAnsi"/>
                          <w:color w:val="595959" w:themeColor="text1" w:themeTint="A6"/>
                          <w:sz w:val="18"/>
                          <w:lang w:val="pt-BR"/>
                        </w:rPr>
                        <w:t xml:space="preserve">, </w:t>
                      </w:r>
                      <w:r w:rsidRPr="00C14624">
                        <w:rPr>
                          <w:rFonts w:asciiTheme="majorHAnsi" w:hAnsiTheme="majorHAnsi"/>
                          <w:color w:val="595959" w:themeColor="text1" w:themeTint="A6"/>
                          <w:sz w:val="18"/>
                          <w:lang w:val="pt-BR"/>
                        </w:rPr>
                        <w:t>Informe</w:t>
                      </w:r>
                      <w:r w:rsidR="00F644E6" w:rsidRPr="00C14624">
                        <w:rPr>
                          <w:rFonts w:asciiTheme="majorHAnsi" w:hAnsiTheme="majorHAnsi"/>
                          <w:color w:val="595959" w:themeColor="text1" w:themeTint="A6"/>
                          <w:sz w:val="18"/>
                          <w:lang w:val="pt-BR"/>
                        </w:rPr>
                        <w:t xml:space="preserve"> No. </w:t>
                      </w:r>
                      <w:r w:rsidR="00C14624">
                        <w:rPr>
                          <w:rFonts w:asciiTheme="majorHAnsi" w:hAnsiTheme="majorHAnsi"/>
                          <w:color w:val="595959" w:themeColor="text1" w:themeTint="A6"/>
                          <w:sz w:val="18"/>
                          <w:lang w:val="es-ES"/>
                        </w:rPr>
                        <w:t>71</w:t>
                      </w:r>
                      <w:r w:rsidR="00022CF5" w:rsidRPr="008C40BE">
                        <w:rPr>
                          <w:rFonts w:asciiTheme="majorHAnsi" w:hAnsiTheme="majorHAnsi"/>
                          <w:color w:val="595959" w:themeColor="text1" w:themeTint="A6"/>
                          <w:sz w:val="18"/>
                          <w:lang w:val="es-ES"/>
                        </w:rPr>
                        <w:t>/</w:t>
                      </w:r>
                      <w:r w:rsidR="00C14624">
                        <w:rPr>
                          <w:rFonts w:asciiTheme="majorHAnsi" w:hAnsiTheme="majorHAnsi"/>
                          <w:color w:val="595959" w:themeColor="text1" w:themeTint="A6"/>
                          <w:sz w:val="18"/>
                          <w:lang w:val="es-ES"/>
                        </w:rPr>
                        <w:t>21</w:t>
                      </w:r>
                      <w:r w:rsidR="00F644E6" w:rsidRPr="008C40BE">
                        <w:rPr>
                          <w:rFonts w:asciiTheme="majorHAnsi" w:hAnsiTheme="majorHAnsi"/>
                          <w:color w:val="595959" w:themeColor="text1" w:themeTint="A6"/>
                          <w:sz w:val="18"/>
                          <w:lang w:val="es-ES"/>
                        </w:rPr>
                        <w:t xml:space="preserve">, </w:t>
                      </w:r>
                      <w:r w:rsidR="00F42B71" w:rsidRPr="008C40BE">
                        <w:rPr>
                          <w:rFonts w:asciiTheme="majorHAnsi" w:hAnsiTheme="majorHAnsi"/>
                          <w:color w:val="595959" w:themeColor="text1" w:themeTint="A6"/>
                          <w:sz w:val="18"/>
                          <w:lang w:val="es-ES"/>
                        </w:rPr>
                        <w:t>Peti</w:t>
                      </w:r>
                      <w:r w:rsidRPr="008C40BE">
                        <w:rPr>
                          <w:rFonts w:asciiTheme="majorHAnsi" w:hAnsiTheme="majorHAnsi"/>
                          <w:color w:val="595959" w:themeColor="text1" w:themeTint="A6"/>
                          <w:sz w:val="18"/>
                          <w:lang w:val="es-ES"/>
                        </w:rPr>
                        <w:t>ción</w:t>
                      </w:r>
                      <w:r w:rsidR="00F42B71" w:rsidRPr="008C40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874</w:t>
                      </w:r>
                      <w:r w:rsidR="00F621C3" w:rsidRPr="008C40BE">
                        <w:rPr>
                          <w:rFonts w:asciiTheme="majorHAnsi" w:hAnsiTheme="majorHAnsi"/>
                          <w:color w:val="595959" w:themeColor="text1" w:themeTint="A6"/>
                          <w:sz w:val="18"/>
                          <w:lang w:val="es-ES"/>
                        </w:rPr>
                        <w:t>-</w:t>
                      </w:r>
                      <w:r>
                        <w:rPr>
                          <w:rFonts w:asciiTheme="majorHAnsi" w:hAnsiTheme="majorHAnsi"/>
                          <w:color w:val="595959" w:themeColor="text1" w:themeTint="A6"/>
                          <w:sz w:val="18"/>
                          <w:lang w:val="es-ES"/>
                        </w:rPr>
                        <w:t>09</w:t>
                      </w:r>
                      <w:r w:rsidR="00F644E6" w:rsidRPr="008C40BE">
                        <w:rPr>
                          <w:rFonts w:asciiTheme="majorHAnsi" w:hAnsiTheme="majorHAnsi"/>
                          <w:color w:val="595959" w:themeColor="text1" w:themeTint="A6"/>
                          <w:sz w:val="18"/>
                          <w:lang w:val="es-ES"/>
                        </w:rPr>
                        <w:t>.</w:t>
                      </w:r>
                      <w:r w:rsidR="009E566A" w:rsidRPr="008C40BE">
                        <w:rPr>
                          <w:rFonts w:asciiTheme="majorHAnsi" w:hAnsiTheme="majorHAnsi"/>
                          <w:color w:val="595959" w:themeColor="text1" w:themeTint="A6"/>
                          <w:sz w:val="18"/>
                          <w:lang w:val="es-ES"/>
                        </w:rPr>
                        <w:t xml:space="preserve"> </w:t>
                      </w:r>
                      <w:r w:rsidRPr="008C40BE">
                        <w:rPr>
                          <w:rFonts w:asciiTheme="majorHAnsi" w:hAnsiTheme="majorHAnsi"/>
                          <w:color w:val="595959" w:themeColor="text1" w:themeTint="A6"/>
                          <w:sz w:val="18"/>
                          <w:lang w:val="es-ES"/>
                        </w:rPr>
                        <w:t>Admisibilidad</w:t>
                      </w:r>
                      <w:r w:rsidR="00F644E6" w:rsidRPr="008C40BE">
                        <w:rPr>
                          <w:rFonts w:asciiTheme="majorHAnsi" w:hAnsiTheme="majorHAnsi"/>
                          <w:color w:val="595959" w:themeColor="text1" w:themeTint="A6"/>
                          <w:sz w:val="18"/>
                          <w:lang w:val="es-ES"/>
                        </w:rPr>
                        <w:t xml:space="preserve">. </w:t>
                      </w:r>
                      <w:proofErr w:type="spellStart"/>
                      <w:r w:rsidRPr="008C40BE">
                        <w:rPr>
                          <w:rFonts w:asciiTheme="majorHAnsi" w:hAnsiTheme="majorHAnsi"/>
                          <w:color w:val="595959" w:themeColor="text1" w:themeTint="A6"/>
                          <w:sz w:val="18"/>
                          <w:lang w:val="es-ES"/>
                        </w:rPr>
                        <w:t>Rubi</w:t>
                      </w:r>
                      <w:proofErr w:type="spellEnd"/>
                      <w:r w:rsidRPr="008C40BE">
                        <w:rPr>
                          <w:rFonts w:asciiTheme="majorHAnsi" w:hAnsiTheme="majorHAnsi"/>
                          <w:color w:val="595959" w:themeColor="text1" w:themeTint="A6"/>
                          <w:sz w:val="18"/>
                          <w:lang w:val="es-ES"/>
                        </w:rPr>
                        <w:t xml:space="preserve"> </w:t>
                      </w:r>
                      <w:proofErr w:type="spellStart"/>
                      <w:r w:rsidRPr="008C40BE">
                        <w:rPr>
                          <w:rFonts w:asciiTheme="majorHAnsi" w:hAnsiTheme="majorHAnsi"/>
                          <w:color w:val="595959" w:themeColor="text1" w:themeTint="A6"/>
                          <w:sz w:val="18"/>
                          <w:lang w:val="es-ES"/>
                        </w:rPr>
                        <w:t>Yazmín</w:t>
                      </w:r>
                      <w:proofErr w:type="spellEnd"/>
                      <w:r w:rsidRPr="008C40BE">
                        <w:rPr>
                          <w:rFonts w:asciiTheme="majorHAnsi" w:hAnsiTheme="majorHAnsi"/>
                          <w:color w:val="595959" w:themeColor="text1" w:themeTint="A6"/>
                          <w:sz w:val="18"/>
                          <w:lang w:val="es-ES"/>
                        </w:rPr>
                        <w:t xml:space="preserve"> Chan </w:t>
                      </w:r>
                      <w:proofErr w:type="spellStart"/>
                      <w:r w:rsidRPr="008C40BE">
                        <w:rPr>
                          <w:rFonts w:asciiTheme="majorHAnsi" w:hAnsiTheme="majorHAnsi"/>
                          <w:color w:val="595959" w:themeColor="text1" w:themeTint="A6"/>
                          <w:sz w:val="18"/>
                          <w:lang w:val="es-ES"/>
                        </w:rPr>
                        <w:t>Sulub</w:t>
                      </w:r>
                      <w:proofErr w:type="spellEnd"/>
                      <w:r w:rsidR="00F644E6" w:rsidRPr="008C40BE">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México</w:t>
                      </w:r>
                      <w:r w:rsidR="00022CF5">
                        <w:rPr>
                          <w:rFonts w:asciiTheme="majorHAnsi" w:hAnsiTheme="majorHAnsi"/>
                          <w:color w:val="595959" w:themeColor="text1" w:themeTint="A6"/>
                          <w:sz w:val="18"/>
                        </w:rPr>
                        <w:t xml:space="preserve">. </w:t>
                      </w:r>
                      <w:r w:rsidR="00C14624">
                        <w:rPr>
                          <w:rFonts w:asciiTheme="majorHAnsi" w:hAnsiTheme="majorHAnsi"/>
                          <w:color w:val="595959" w:themeColor="text1" w:themeTint="A6"/>
                          <w:sz w:val="18"/>
                        </w:rPr>
                        <w:t xml:space="preserve">15 de </w:t>
                      </w:r>
                      <w:proofErr w:type="spellStart"/>
                      <w:r w:rsidR="00C14624">
                        <w:rPr>
                          <w:rFonts w:asciiTheme="majorHAnsi" w:hAnsiTheme="majorHAnsi"/>
                          <w:color w:val="595959" w:themeColor="text1" w:themeTint="A6"/>
                          <w:sz w:val="18"/>
                        </w:rPr>
                        <w:t>marzo</w:t>
                      </w:r>
                      <w:proofErr w:type="spellEnd"/>
                      <w:r w:rsidR="00C14624">
                        <w:rPr>
                          <w:rFonts w:asciiTheme="majorHAnsi" w:hAnsiTheme="majorHAnsi"/>
                          <w:color w:val="595959" w:themeColor="text1" w:themeTint="A6"/>
                          <w:sz w:val="18"/>
                        </w:rPr>
                        <w:t xml:space="preserve"> de 2021</w:t>
                      </w:r>
                      <w:r w:rsidR="00F644E6" w:rsidRPr="007607C4">
                        <w:rPr>
                          <w:rFonts w:asciiTheme="majorHAnsi" w:hAnsiTheme="majorHAnsi"/>
                          <w:color w:val="595959" w:themeColor="text1" w:themeTint="A6"/>
                          <w:sz w:val="18"/>
                        </w:rPr>
                        <w:t>.</w:t>
                      </w:r>
                    </w:p>
                  </w:txbxContent>
                </v:textbox>
              </v:shape>
            </w:pict>
          </mc:Fallback>
        </mc:AlternateContent>
      </w:r>
    </w:p>
    <w:p w14:paraId="5E02CD4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C89D71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F0D4CF8" w14:textId="77777777" w:rsidR="003C32BC" w:rsidRPr="003C32BC" w:rsidRDefault="003C32BC" w:rsidP="003C32BC">
      <w:pPr>
        <w:tabs>
          <w:tab w:val="center" w:pos="5400"/>
        </w:tabs>
        <w:suppressAutoHyphens/>
        <w:jc w:val="center"/>
        <w:rPr>
          <w:rFonts w:asciiTheme="majorHAnsi" w:hAnsiTheme="majorHAnsi"/>
          <w:sz w:val="18"/>
          <w:szCs w:val="22"/>
        </w:rPr>
      </w:pPr>
    </w:p>
    <w:p w14:paraId="7C4EA819"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07F9D87" wp14:editId="2ACB1C8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A41E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D127B1A" wp14:editId="38DA942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FC0EB" w14:textId="1E6FDB65" w:rsidR="003C32BC" w:rsidRDefault="003408B2">
                            <w:r>
                              <w:rPr>
                                <w:noProof/>
                              </w:rPr>
                              <w:drawing>
                                <wp:inline distT="0" distB="0" distL="0" distR="0" wp14:anchorId="44407B6C" wp14:editId="351AD023">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7B1A"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FBFC0EB" w14:textId="1E6FDB65" w:rsidR="003C32BC" w:rsidRDefault="003408B2">
                      <w:r>
                        <w:rPr>
                          <w:noProof/>
                        </w:rPr>
                        <w:drawing>
                          <wp:inline distT="0" distB="0" distL="0" distR="0" wp14:anchorId="44407B6C" wp14:editId="351AD023">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p>
    <w:p w14:paraId="7093B766"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6DEFA8AE" w14:textId="3D942982" w:rsidR="00F621C3" w:rsidRPr="008C40BE" w:rsidRDefault="00F621C3" w:rsidP="00F621C3">
      <w:pPr>
        <w:spacing w:after="240"/>
        <w:ind w:firstLine="720"/>
        <w:jc w:val="both"/>
        <w:rPr>
          <w:rFonts w:asciiTheme="majorHAnsi" w:hAnsiTheme="majorHAnsi"/>
          <w:b/>
          <w:bCs/>
          <w:sz w:val="20"/>
          <w:szCs w:val="20"/>
          <w:lang w:val="es-ES"/>
        </w:rPr>
      </w:pPr>
      <w:r w:rsidRPr="008C40BE">
        <w:rPr>
          <w:rFonts w:asciiTheme="majorHAnsi" w:hAnsiTheme="majorHAnsi"/>
          <w:b/>
          <w:bCs/>
          <w:sz w:val="20"/>
          <w:szCs w:val="20"/>
          <w:lang w:val="es-ES"/>
        </w:rPr>
        <w:lastRenderedPageBreak/>
        <w:t>I.</w:t>
      </w:r>
      <w:r w:rsidRPr="008C40BE">
        <w:rPr>
          <w:rFonts w:asciiTheme="majorHAnsi" w:hAnsiTheme="majorHAnsi"/>
          <w:b/>
          <w:bCs/>
          <w:sz w:val="20"/>
          <w:szCs w:val="20"/>
          <w:lang w:val="es-ES"/>
        </w:rPr>
        <w:tab/>
      </w:r>
      <w:r w:rsidR="008C40BE" w:rsidRPr="008C40BE">
        <w:rPr>
          <w:rFonts w:asciiTheme="majorHAnsi" w:hAnsiTheme="majorHAnsi"/>
          <w:b/>
          <w:bCs/>
          <w:sz w:val="20"/>
          <w:szCs w:val="20"/>
          <w:lang w:val="es-ES"/>
        </w:rPr>
        <w:t>DATOS DE LA PETICION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408B2" w14:paraId="582BA008" w14:textId="77777777" w:rsidTr="008C40BE">
        <w:tc>
          <w:tcPr>
            <w:tcW w:w="3690" w:type="dxa"/>
            <w:tcBorders>
              <w:top w:val="single" w:sz="4" w:space="0" w:color="auto"/>
              <w:bottom w:val="single" w:sz="6" w:space="0" w:color="auto"/>
            </w:tcBorders>
            <w:shd w:val="clear" w:color="auto" w:fill="4A7194"/>
            <w:vAlign w:val="center"/>
          </w:tcPr>
          <w:p w14:paraId="1E271951" w14:textId="7B379212" w:rsidR="00F621C3" w:rsidRPr="000B6B7A" w:rsidRDefault="008C40BE"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Parte </w:t>
            </w:r>
            <w:proofErr w:type="spellStart"/>
            <w:r>
              <w:rPr>
                <w:rFonts w:ascii="Cambria" w:hAnsi="Cambria"/>
                <w:b/>
                <w:bCs/>
                <w:color w:val="FFFFFF" w:themeColor="background1"/>
                <w:sz w:val="20"/>
                <w:szCs w:val="20"/>
              </w:rPr>
              <w:t>peticionaria</w:t>
            </w:r>
            <w:proofErr w:type="spellEnd"/>
            <w:r>
              <w:rPr>
                <w:rFonts w:ascii="Cambria" w:hAnsi="Cambria"/>
                <w:b/>
                <w:bCs/>
                <w:color w:val="FFFFFF" w:themeColor="background1"/>
                <w:sz w:val="20"/>
                <w:szCs w:val="20"/>
              </w:rPr>
              <w:t>:</w:t>
            </w:r>
          </w:p>
        </w:tc>
        <w:tc>
          <w:tcPr>
            <w:tcW w:w="5670" w:type="dxa"/>
            <w:vAlign w:val="center"/>
          </w:tcPr>
          <w:p w14:paraId="5D0306E0" w14:textId="77777777" w:rsidR="00F621C3" w:rsidRPr="00AF46F4" w:rsidRDefault="002B5C7F" w:rsidP="009163FC">
            <w:pPr>
              <w:jc w:val="both"/>
              <w:rPr>
                <w:rFonts w:ascii="Cambria" w:hAnsi="Cambria"/>
                <w:bCs/>
                <w:sz w:val="20"/>
                <w:szCs w:val="20"/>
                <w:lang w:val="es-CO"/>
              </w:rPr>
            </w:pPr>
            <w:r w:rsidRPr="002B5C7F">
              <w:rPr>
                <w:rFonts w:ascii="Cambria" w:hAnsi="Cambria"/>
                <w:bCs/>
                <w:sz w:val="20"/>
                <w:szCs w:val="20"/>
                <w:lang w:val="es-CO"/>
              </w:rPr>
              <w:t>Juan Manuel Hernández Paez</w:t>
            </w:r>
            <w:r w:rsidR="00AF46F4">
              <w:rPr>
                <w:rFonts w:ascii="Cambria" w:hAnsi="Cambria"/>
                <w:bCs/>
                <w:sz w:val="20"/>
                <w:szCs w:val="20"/>
                <w:lang w:val="es-CO"/>
              </w:rPr>
              <w:t>/</w:t>
            </w:r>
            <w:r w:rsidR="00AF46F4" w:rsidRPr="00AF46F4">
              <w:rPr>
                <w:rFonts w:ascii="Cambria" w:hAnsi="Cambria"/>
                <w:bCs/>
                <w:sz w:val="20"/>
                <w:szCs w:val="20"/>
                <w:lang w:val="es-CO"/>
              </w:rPr>
              <w:t xml:space="preserve">Leopoldo Alfredo </w:t>
            </w:r>
            <w:proofErr w:type="spellStart"/>
            <w:r w:rsidR="00AF46F4" w:rsidRPr="00AF46F4">
              <w:rPr>
                <w:rFonts w:ascii="Cambria" w:hAnsi="Cambria"/>
                <w:bCs/>
                <w:sz w:val="20"/>
                <w:szCs w:val="20"/>
                <w:lang w:val="es-CO"/>
              </w:rPr>
              <w:t>Chavez</w:t>
            </w:r>
            <w:proofErr w:type="spellEnd"/>
            <w:r w:rsidR="00AF46F4" w:rsidRPr="00AF46F4">
              <w:rPr>
                <w:rFonts w:ascii="Cambria" w:hAnsi="Cambria"/>
                <w:bCs/>
                <w:sz w:val="20"/>
                <w:szCs w:val="20"/>
                <w:lang w:val="es-CO"/>
              </w:rPr>
              <w:t xml:space="preserve"> Montes</w:t>
            </w:r>
          </w:p>
        </w:tc>
      </w:tr>
      <w:tr w:rsidR="008C40BE" w:rsidRPr="008C40BE" w14:paraId="7561D828" w14:textId="77777777" w:rsidTr="008C40BE">
        <w:tc>
          <w:tcPr>
            <w:tcW w:w="3690" w:type="dxa"/>
            <w:tcBorders>
              <w:top w:val="single" w:sz="4" w:space="0" w:color="auto"/>
              <w:bottom w:val="single" w:sz="6" w:space="0" w:color="auto"/>
            </w:tcBorders>
            <w:shd w:val="clear" w:color="auto" w:fill="4A7194"/>
            <w:vAlign w:val="center"/>
          </w:tcPr>
          <w:p w14:paraId="4E521B7F" w14:textId="18B023FF" w:rsidR="008C40BE" w:rsidRDefault="008C40BE" w:rsidP="009163FC">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Presunta</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Víctima</w:t>
            </w:r>
            <w:proofErr w:type="spellEnd"/>
          </w:p>
        </w:tc>
        <w:tc>
          <w:tcPr>
            <w:tcW w:w="5670" w:type="dxa"/>
            <w:vAlign w:val="center"/>
          </w:tcPr>
          <w:p w14:paraId="3EF5C3B5" w14:textId="61DCC86E" w:rsidR="008C40BE" w:rsidRPr="002B5C7F" w:rsidRDefault="008C40BE" w:rsidP="009163FC">
            <w:pPr>
              <w:jc w:val="both"/>
              <w:rPr>
                <w:rFonts w:ascii="Cambria" w:hAnsi="Cambria"/>
                <w:bCs/>
                <w:sz w:val="20"/>
                <w:szCs w:val="20"/>
                <w:lang w:val="es-CO"/>
              </w:rPr>
            </w:pPr>
            <w:r w:rsidRPr="002B5C7F">
              <w:rPr>
                <w:rFonts w:ascii="Cambria" w:hAnsi="Cambria"/>
                <w:bCs/>
                <w:sz w:val="20"/>
                <w:szCs w:val="20"/>
              </w:rPr>
              <w:t xml:space="preserve">Rubi </w:t>
            </w:r>
            <w:proofErr w:type="spellStart"/>
            <w:r w:rsidRPr="002B5C7F">
              <w:rPr>
                <w:rFonts w:ascii="Cambria" w:hAnsi="Cambria"/>
                <w:bCs/>
                <w:sz w:val="20"/>
                <w:szCs w:val="20"/>
              </w:rPr>
              <w:t>Yazmín</w:t>
            </w:r>
            <w:proofErr w:type="spellEnd"/>
            <w:r w:rsidRPr="002B5C7F">
              <w:rPr>
                <w:rFonts w:ascii="Cambria" w:hAnsi="Cambria"/>
                <w:bCs/>
                <w:sz w:val="20"/>
                <w:szCs w:val="20"/>
              </w:rPr>
              <w:t xml:space="preserve"> Chan </w:t>
            </w:r>
            <w:proofErr w:type="spellStart"/>
            <w:r w:rsidRPr="002B5C7F">
              <w:rPr>
                <w:rFonts w:ascii="Cambria" w:hAnsi="Cambria"/>
                <w:bCs/>
                <w:sz w:val="20"/>
                <w:szCs w:val="20"/>
              </w:rPr>
              <w:t>Sulub</w:t>
            </w:r>
            <w:proofErr w:type="spellEnd"/>
          </w:p>
        </w:tc>
      </w:tr>
      <w:tr w:rsidR="00F621C3" w:rsidRPr="000B6B7A" w14:paraId="6284FCBF" w14:textId="77777777" w:rsidTr="008C40BE">
        <w:tc>
          <w:tcPr>
            <w:tcW w:w="3690" w:type="dxa"/>
            <w:tcBorders>
              <w:top w:val="single" w:sz="6" w:space="0" w:color="auto"/>
              <w:bottom w:val="single" w:sz="6" w:space="0" w:color="auto"/>
            </w:tcBorders>
            <w:shd w:val="clear" w:color="auto" w:fill="4A7194"/>
            <w:vAlign w:val="center"/>
          </w:tcPr>
          <w:p w14:paraId="6C1E142D" w14:textId="5CF74A99" w:rsidR="00F621C3" w:rsidRPr="000B6B7A" w:rsidRDefault="008C40BE"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Estado </w:t>
            </w:r>
            <w:proofErr w:type="spellStart"/>
            <w:r>
              <w:rPr>
                <w:rFonts w:ascii="Cambria" w:hAnsi="Cambria"/>
                <w:b/>
                <w:bCs/>
                <w:color w:val="FFFFFF" w:themeColor="background1"/>
                <w:sz w:val="20"/>
                <w:szCs w:val="20"/>
              </w:rPr>
              <w:t>demandado</w:t>
            </w:r>
            <w:proofErr w:type="spellEnd"/>
            <w:r>
              <w:rPr>
                <w:rFonts w:ascii="Cambria" w:hAnsi="Cambria"/>
                <w:b/>
                <w:bCs/>
                <w:color w:val="FFFFFF" w:themeColor="background1"/>
                <w:sz w:val="20"/>
                <w:szCs w:val="20"/>
              </w:rPr>
              <w:t>:</w:t>
            </w:r>
          </w:p>
        </w:tc>
        <w:tc>
          <w:tcPr>
            <w:tcW w:w="5670" w:type="dxa"/>
            <w:vAlign w:val="center"/>
          </w:tcPr>
          <w:p w14:paraId="58F8F968" w14:textId="77777777" w:rsidR="00F621C3" w:rsidRPr="000B6B7A" w:rsidRDefault="002B5C7F" w:rsidP="009163FC">
            <w:pPr>
              <w:jc w:val="both"/>
              <w:rPr>
                <w:rFonts w:ascii="Cambria" w:hAnsi="Cambria"/>
                <w:bCs/>
                <w:sz w:val="20"/>
                <w:szCs w:val="20"/>
              </w:rPr>
            </w:pPr>
            <w:r w:rsidRPr="002B5C7F">
              <w:rPr>
                <w:rFonts w:ascii="Cambria" w:hAnsi="Cambria"/>
                <w:bCs/>
                <w:sz w:val="20"/>
                <w:szCs w:val="20"/>
              </w:rPr>
              <w:t>México</w:t>
            </w:r>
            <w:r w:rsidR="00311A0D">
              <w:rPr>
                <w:rStyle w:val="FootnoteReference"/>
                <w:rFonts w:ascii="Cambria" w:hAnsi="Cambria"/>
                <w:bCs/>
                <w:sz w:val="20"/>
                <w:szCs w:val="20"/>
              </w:rPr>
              <w:footnoteReference w:id="2"/>
            </w:r>
          </w:p>
        </w:tc>
      </w:tr>
      <w:tr w:rsidR="00E47F3D" w:rsidRPr="003408B2" w14:paraId="1E6BCC00" w14:textId="77777777" w:rsidTr="008C40BE">
        <w:tc>
          <w:tcPr>
            <w:tcW w:w="3690" w:type="dxa"/>
            <w:tcBorders>
              <w:top w:val="single" w:sz="6" w:space="0" w:color="auto"/>
              <w:bottom w:val="single" w:sz="6" w:space="0" w:color="auto"/>
            </w:tcBorders>
            <w:shd w:val="clear" w:color="auto" w:fill="4A7194"/>
            <w:vAlign w:val="center"/>
          </w:tcPr>
          <w:p w14:paraId="22E10FCB" w14:textId="0B83E1BD" w:rsidR="00E47F3D" w:rsidRPr="000B6B7A" w:rsidRDefault="008C40BE"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invocados</w:t>
            </w:r>
            <w:proofErr w:type="spellEnd"/>
            <w:r w:rsidR="00E7588C">
              <w:rPr>
                <w:rFonts w:ascii="Cambria" w:hAnsi="Cambria"/>
                <w:b/>
                <w:bCs/>
                <w:color w:val="FFFFFF" w:themeColor="background1"/>
                <w:sz w:val="20"/>
                <w:szCs w:val="20"/>
              </w:rPr>
              <w:t>:</w:t>
            </w:r>
          </w:p>
        </w:tc>
        <w:tc>
          <w:tcPr>
            <w:tcW w:w="5670" w:type="dxa"/>
            <w:vAlign w:val="center"/>
          </w:tcPr>
          <w:p w14:paraId="2F27A182" w14:textId="5A86DC8E" w:rsidR="00E47F3D" w:rsidRPr="00E67F84" w:rsidRDefault="00E67F84" w:rsidP="00E67F84">
            <w:pPr>
              <w:jc w:val="both"/>
              <w:rPr>
                <w:rFonts w:ascii="Cambria" w:hAnsi="Cambria"/>
                <w:bCs/>
                <w:sz w:val="20"/>
                <w:szCs w:val="20"/>
                <w:lang w:val="es-ES"/>
              </w:rPr>
            </w:pPr>
            <w:r w:rsidRPr="00E67F84">
              <w:rPr>
                <w:rFonts w:ascii="Cambria" w:hAnsi="Cambria"/>
                <w:bCs/>
                <w:sz w:val="20"/>
                <w:szCs w:val="20"/>
                <w:lang w:val="es-ES"/>
              </w:rPr>
              <w:t xml:space="preserve">Artículos 8 (garantías judiciales), 24 (igualdad ante la ley) y </w:t>
            </w:r>
            <w:r>
              <w:rPr>
                <w:rFonts w:ascii="Cambria" w:hAnsi="Cambria"/>
                <w:bCs/>
                <w:sz w:val="20"/>
                <w:szCs w:val="20"/>
                <w:lang w:val="es-ES"/>
              </w:rPr>
              <w:t>25 (protección judicial) de la Convención Americana sobre Derechos Humanos</w:t>
            </w:r>
            <w:r>
              <w:rPr>
                <w:rStyle w:val="FootnoteReference"/>
                <w:rFonts w:ascii="Cambria" w:hAnsi="Cambria"/>
                <w:bCs/>
                <w:sz w:val="20"/>
                <w:szCs w:val="20"/>
              </w:rPr>
              <w:footnoteReference w:id="3"/>
            </w:r>
            <w:r>
              <w:rPr>
                <w:rFonts w:ascii="Cambria" w:hAnsi="Cambria"/>
                <w:bCs/>
                <w:sz w:val="20"/>
                <w:szCs w:val="20"/>
                <w:lang w:val="es-ES"/>
              </w:rPr>
              <w:t xml:space="preserve"> en relación con los artículos 1 (obligación de respetar los derechos) y 2 (deber de adoptar disposiciones de derecho interno) de la misma</w:t>
            </w:r>
            <w:r w:rsidRPr="00E67F84">
              <w:rPr>
                <w:rFonts w:ascii="Cambria" w:hAnsi="Cambria"/>
                <w:bCs/>
                <w:sz w:val="20"/>
                <w:szCs w:val="20"/>
                <w:lang w:val="es-ES"/>
              </w:rPr>
              <w:t>.</w:t>
            </w:r>
          </w:p>
        </w:tc>
      </w:tr>
    </w:tbl>
    <w:p w14:paraId="287DD253"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19B80C4" w14:textId="77777777" w:rsidTr="008C40BE">
        <w:tc>
          <w:tcPr>
            <w:tcW w:w="3690" w:type="dxa"/>
            <w:tcBorders>
              <w:top w:val="single" w:sz="6" w:space="0" w:color="auto"/>
              <w:bottom w:val="single" w:sz="6" w:space="0" w:color="auto"/>
            </w:tcBorders>
            <w:shd w:val="clear" w:color="auto" w:fill="4A7194"/>
            <w:vAlign w:val="center"/>
          </w:tcPr>
          <w:p w14:paraId="7DFA8813" w14:textId="6B0ED128" w:rsidR="00F621C3" w:rsidRPr="000B6B7A" w:rsidRDefault="00E67F84" w:rsidP="00B06BB7">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de la </w:t>
            </w:r>
            <w:proofErr w:type="spellStart"/>
            <w:r>
              <w:rPr>
                <w:rFonts w:ascii="Cambria" w:hAnsi="Cambria"/>
                <w:b/>
                <w:bCs/>
                <w:color w:val="FFFFFF" w:themeColor="background1"/>
                <w:sz w:val="20"/>
                <w:szCs w:val="20"/>
              </w:rPr>
              <w:t>petición</w:t>
            </w:r>
            <w:proofErr w:type="spellEnd"/>
            <w:r w:rsidR="00F621C3" w:rsidRPr="000B6B7A">
              <w:rPr>
                <w:rFonts w:ascii="Cambria" w:hAnsi="Cambria"/>
                <w:b/>
                <w:bCs/>
                <w:color w:val="FFFFFF" w:themeColor="background1"/>
                <w:sz w:val="20"/>
                <w:szCs w:val="20"/>
              </w:rPr>
              <w:t>:</w:t>
            </w:r>
          </w:p>
        </w:tc>
        <w:tc>
          <w:tcPr>
            <w:tcW w:w="5670" w:type="dxa"/>
            <w:vAlign w:val="center"/>
          </w:tcPr>
          <w:p w14:paraId="0F433D83" w14:textId="64BC9EFE" w:rsidR="00F621C3" w:rsidRPr="000B6B7A" w:rsidRDefault="00E67F84" w:rsidP="009163FC">
            <w:pPr>
              <w:jc w:val="both"/>
              <w:rPr>
                <w:rFonts w:ascii="Cambria" w:hAnsi="Cambria"/>
                <w:bCs/>
                <w:sz w:val="20"/>
                <w:szCs w:val="20"/>
              </w:rPr>
            </w:pPr>
            <w:r>
              <w:rPr>
                <w:rFonts w:ascii="Cambria" w:hAnsi="Cambria"/>
                <w:bCs/>
                <w:sz w:val="20"/>
                <w:szCs w:val="20"/>
              </w:rPr>
              <w:t xml:space="preserve">14 de </w:t>
            </w:r>
            <w:proofErr w:type="spellStart"/>
            <w:r>
              <w:rPr>
                <w:rFonts w:ascii="Cambria" w:hAnsi="Cambria"/>
                <w:bCs/>
                <w:sz w:val="20"/>
                <w:szCs w:val="20"/>
              </w:rPr>
              <w:t>julio</w:t>
            </w:r>
            <w:proofErr w:type="spellEnd"/>
            <w:r>
              <w:rPr>
                <w:rFonts w:ascii="Cambria" w:hAnsi="Cambria"/>
                <w:bCs/>
                <w:sz w:val="20"/>
                <w:szCs w:val="20"/>
              </w:rPr>
              <w:t xml:space="preserve"> de 2009</w:t>
            </w:r>
          </w:p>
        </w:tc>
      </w:tr>
      <w:tr w:rsidR="00F621C3" w:rsidRPr="00E67F84" w14:paraId="2372413C" w14:textId="77777777" w:rsidTr="008C40BE">
        <w:tc>
          <w:tcPr>
            <w:tcW w:w="3690" w:type="dxa"/>
            <w:tcBorders>
              <w:top w:val="single" w:sz="6" w:space="0" w:color="auto"/>
              <w:bottom w:val="single" w:sz="6" w:space="0" w:color="auto"/>
            </w:tcBorders>
            <w:shd w:val="clear" w:color="auto" w:fill="4A7194"/>
            <w:vAlign w:val="center"/>
          </w:tcPr>
          <w:p w14:paraId="65A79F31" w14:textId="5ACB29B8" w:rsidR="00F621C3" w:rsidRPr="00E67F84" w:rsidRDefault="00E67F84" w:rsidP="003771A3">
            <w:pPr>
              <w:jc w:val="center"/>
              <w:rPr>
                <w:rFonts w:ascii="Cambria" w:hAnsi="Cambria"/>
                <w:b/>
                <w:color w:val="FFFFFF" w:themeColor="background1"/>
                <w:sz w:val="20"/>
                <w:szCs w:val="20"/>
                <w:lang w:val="es-ES"/>
              </w:rPr>
            </w:pPr>
            <w:r w:rsidRPr="00E67F84">
              <w:rPr>
                <w:rFonts w:ascii="Cambria" w:hAnsi="Cambria"/>
                <w:b/>
                <w:color w:val="FFFFFF" w:themeColor="background1"/>
                <w:sz w:val="20"/>
                <w:szCs w:val="20"/>
                <w:lang w:val="es-ES"/>
              </w:rPr>
              <w:t xml:space="preserve">Información adicional recibida durante la etapa de </w:t>
            </w:r>
            <w:proofErr w:type="spellStart"/>
            <w:r w:rsidRPr="00E67F84">
              <w:rPr>
                <w:rFonts w:ascii="Cambria" w:hAnsi="Cambria"/>
                <w:b/>
                <w:color w:val="FFFFFF" w:themeColor="background1"/>
                <w:sz w:val="20"/>
                <w:szCs w:val="20"/>
                <w:lang w:val="es-ES"/>
              </w:rPr>
              <w:t>studio</w:t>
            </w:r>
            <w:proofErr w:type="spellEnd"/>
            <w:r w:rsidRPr="00E67F84">
              <w:rPr>
                <w:rFonts w:ascii="Cambria" w:hAnsi="Cambria"/>
                <w:b/>
                <w:color w:val="FFFFFF" w:themeColor="background1"/>
                <w:sz w:val="20"/>
                <w:szCs w:val="20"/>
                <w:lang w:val="es-ES"/>
              </w:rPr>
              <w:t xml:space="preserve"> inicial</w:t>
            </w:r>
            <w:r w:rsidR="00F621C3" w:rsidRPr="00E67F84">
              <w:rPr>
                <w:rFonts w:ascii="Cambria" w:hAnsi="Cambria"/>
                <w:b/>
                <w:color w:val="FFFFFF" w:themeColor="background1"/>
                <w:sz w:val="20"/>
                <w:szCs w:val="20"/>
                <w:lang w:val="es-ES"/>
              </w:rPr>
              <w:t>:</w:t>
            </w:r>
          </w:p>
        </w:tc>
        <w:tc>
          <w:tcPr>
            <w:tcW w:w="5670" w:type="dxa"/>
            <w:vAlign w:val="center"/>
          </w:tcPr>
          <w:p w14:paraId="6A92F948" w14:textId="40595C76" w:rsidR="00F621C3" w:rsidRPr="00E67F84" w:rsidRDefault="00E67F84" w:rsidP="009163FC">
            <w:pPr>
              <w:jc w:val="both"/>
              <w:rPr>
                <w:rFonts w:ascii="Cambria" w:hAnsi="Cambria"/>
                <w:bCs/>
                <w:sz w:val="20"/>
                <w:szCs w:val="20"/>
                <w:lang w:val="es-ES"/>
              </w:rPr>
            </w:pPr>
            <w:r w:rsidRPr="00E67F84">
              <w:rPr>
                <w:rFonts w:ascii="Cambria" w:hAnsi="Cambria"/>
                <w:bCs/>
                <w:sz w:val="20"/>
                <w:szCs w:val="20"/>
                <w:lang w:val="es-ES"/>
              </w:rPr>
              <w:t>6 y 20 de octubre de 2016</w:t>
            </w:r>
          </w:p>
        </w:tc>
      </w:tr>
      <w:tr w:rsidR="00F621C3" w:rsidRPr="000B6B7A" w14:paraId="24302D9E" w14:textId="77777777" w:rsidTr="008C40BE">
        <w:tc>
          <w:tcPr>
            <w:tcW w:w="3690" w:type="dxa"/>
            <w:tcBorders>
              <w:top w:val="single" w:sz="6" w:space="0" w:color="auto"/>
              <w:bottom w:val="single" w:sz="6" w:space="0" w:color="auto"/>
            </w:tcBorders>
            <w:shd w:val="clear" w:color="auto" w:fill="4A7194"/>
            <w:vAlign w:val="center"/>
          </w:tcPr>
          <w:p w14:paraId="713D5ADC" w14:textId="3EAF7E64" w:rsidR="00F621C3" w:rsidRPr="00E67F84" w:rsidRDefault="00E67F84" w:rsidP="00B06BB7">
            <w:pPr>
              <w:jc w:val="center"/>
              <w:rPr>
                <w:rFonts w:ascii="Cambria" w:hAnsi="Cambria"/>
                <w:b/>
                <w:bCs/>
                <w:color w:val="FFFFFF" w:themeColor="background1"/>
                <w:sz w:val="20"/>
                <w:szCs w:val="20"/>
                <w:lang w:val="es-ES"/>
              </w:rPr>
            </w:pPr>
            <w:r w:rsidRPr="00E67F84">
              <w:rPr>
                <w:rFonts w:ascii="Cambria" w:hAnsi="Cambria"/>
                <w:b/>
                <w:color w:val="FFFFFF" w:themeColor="background1"/>
                <w:sz w:val="20"/>
                <w:szCs w:val="20"/>
                <w:lang w:val="es-ES"/>
              </w:rPr>
              <w:t>Notificación de la petición al Estado</w:t>
            </w:r>
            <w:r w:rsidR="00F621C3" w:rsidRPr="00E67F84">
              <w:rPr>
                <w:rFonts w:ascii="Cambria" w:hAnsi="Cambria"/>
                <w:b/>
                <w:color w:val="FFFFFF" w:themeColor="background1"/>
                <w:sz w:val="20"/>
                <w:szCs w:val="20"/>
                <w:lang w:val="es-ES"/>
              </w:rPr>
              <w:t>:</w:t>
            </w:r>
          </w:p>
        </w:tc>
        <w:tc>
          <w:tcPr>
            <w:tcW w:w="5670" w:type="dxa"/>
            <w:vAlign w:val="center"/>
          </w:tcPr>
          <w:p w14:paraId="59D38F60" w14:textId="10070604" w:rsidR="00F621C3" w:rsidRPr="000B6B7A" w:rsidRDefault="00E67F84" w:rsidP="009163FC">
            <w:pPr>
              <w:jc w:val="both"/>
              <w:rPr>
                <w:rFonts w:ascii="Cambria" w:hAnsi="Cambria"/>
                <w:bCs/>
                <w:sz w:val="20"/>
                <w:szCs w:val="20"/>
              </w:rPr>
            </w:pPr>
            <w:r>
              <w:rPr>
                <w:rFonts w:ascii="Cambria" w:hAnsi="Cambria"/>
                <w:bCs/>
                <w:sz w:val="20"/>
                <w:szCs w:val="20"/>
              </w:rPr>
              <w:t xml:space="preserve">18 de </w:t>
            </w:r>
            <w:proofErr w:type="spellStart"/>
            <w:r>
              <w:rPr>
                <w:rFonts w:ascii="Cambria" w:hAnsi="Cambria"/>
                <w:bCs/>
                <w:sz w:val="20"/>
                <w:szCs w:val="20"/>
              </w:rPr>
              <w:t>enero</w:t>
            </w:r>
            <w:proofErr w:type="spellEnd"/>
            <w:r>
              <w:rPr>
                <w:rFonts w:ascii="Cambria" w:hAnsi="Cambria"/>
                <w:bCs/>
                <w:sz w:val="20"/>
                <w:szCs w:val="20"/>
              </w:rPr>
              <w:t xml:space="preserve"> de 2017</w:t>
            </w:r>
          </w:p>
        </w:tc>
      </w:tr>
      <w:tr w:rsidR="00F621C3" w:rsidRPr="000B6B7A" w14:paraId="3BE15C7F" w14:textId="77777777" w:rsidTr="008C40BE">
        <w:trPr>
          <w:trHeight w:val="264"/>
        </w:trPr>
        <w:tc>
          <w:tcPr>
            <w:tcW w:w="3690" w:type="dxa"/>
            <w:tcBorders>
              <w:top w:val="single" w:sz="6" w:space="0" w:color="auto"/>
              <w:bottom w:val="single" w:sz="6" w:space="0" w:color="auto"/>
            </w:tcBorders>
            <w:shd w:val="clear" w:color="auto" w:fill="4A7194"/>
            <w:vAlign w:val="center"/>
          </w:tcPr>
          <w:p w14:paraId="6752D4C5" w14:textId="2DF6C30A" w:rsidR="00F621C3" w:rsidRPr="000B6B7A" w:rsidRDefault="00E67F84" w:rsidP="009163FC">
            <w:pPr>
              <w:jc w:val="center"/>
              <w:rPr>
                <w:rFonts w:ascii="Cambria" w:hAnsi="Cambria"/>
                <w:b/>
                <w:bCs/>
                <w:color w:val="FFFFFF" w:themeColor="background1"/>
                <w:sz w:val="20"/>
                <w:szCs w:val="20"/>
              </w:rPr>
            </w:pPr>
            <w:proofErr w:type="spellStart"/>
            <w:r>
              <w:rPr>
                <w:rFonts w:ascii="Cambria" w:hAnsi="Cambria"/>
                <w:b/>
                <w:color w:val="FFFFFF" w:themeColor="background1"/>
                <w:sz w:val="20"/>
                <w:szCs w:val="20"/>
              </w:rPr>
              <w:t>Primera</w:t>
            </w:r>
            <w:proofErr w:type="spellEnd"/>
            <w:r>
              <w:rPr>
                <w:rFonts w:ascii="Cambria" w:hAnsi="Cambria"/>
                <w:b/>
                <w:color w:val="FFFFFF" w:themeColor="background1"/>
                <w:sz w:val="20"/>
                <w:szCs w:val="20"/>
              </w:rPr>
              <w:t xml:space="preserve"> </w:t>
            </w:r>
            <w:proofErr w:type="spellStart"/>
            <w:r>
              <w:rPr>
                <w:rFonts w:ascii="Cambria" w:hAnsi="Cambria"/>
                <w:b/>
                <w:color w:val="FFFFFF" w:themeColor="background1"/>
                <w:sz w:val="20"/>
                <w:szCs w:val="20"/>
              </w:rPr>
              <w:t>respuesta</w:t>
            </w:r>
            <w:proofErr w:type="spellEnd"/>
            <w:r>
              <w:rPr>
                <w:rFonts w:ascii="Cambria" w:hAnsi="Cambria"/>
                <w:b/>
                <w:color w:val="FFFFFF" w:themeColor="background1"/>
                <w:sz w:val="20"/>
                <w:szCs w:val="20"/>
              </w:rPr>
              <w:t xml:space="preserve"> del Estado</w:t>
            </w:r>
            <w:r w:rsidR="00F621C3" w:rsidRPr="000B6B7A">
              <w:rPr>
                <w:rFonts w:ascii="Cambria" w:hAnsi="Cambria"/>
                <w:b/>
                <w:color w:val="FFFFFF" w:themeColor="background1"/>
                <w:sz w:val="20"/>
                <w:szCs w:val="20"/>
              </w:rPr>
              <w:t>:</w:t>
            </w:r>
          </w:p>
        </w:tc>
        <w:tc>
          <w:tcPr>
            <w:tcW w:w="5670" w:type="dxa"/>
            <w:vAlign w:val="center"/>
          </w:tcPr>
          <w:p w14:paraId="6FB9899E" w14:textId="0BB0CF39" w:rsidR="00F621C3" w:rsidRPr="000B6B7A" w:rsidRDefault="00E67F84" w:rsidP="009163FC">
            <w:pPr>
              <w:jc w:val="both"/>
              <w:rPr>
                <w:rFonts w:ascii="Cambria" w:hAnsi="Cambria"/>
                <w:bCs/>
                <w:sz w:val="20"/>
                <w:szCs w:val="20"/>
              </w:rPr>
            </w:pPr>
            <w:r>
              <w:rPr>
                <w:rFonts w:ascii="Cambria" w:hAnsi="Cambria"/>
                <w:bCs/>
                <w:sz w:val="20"/>
                <w:szCs w:val="20"/>
              </w:rPr>
              <w:t xml:space="preserve">2 de </w:t>
            </w:r>
            <w:proofErr w:type="spellStart"/>
            <w:r>
              <w:rPr>
                <w:rFonts w:ascii="Cambria" w:hAnsi="Cambria"/>
                <w:bCs/>
                <w:sz w:val="20"/>
                <w:szCs w:val="20"/>
              </w:rPr>
              <w:t>agosto</w:t>
            </w:r>
            <w:proofErr w:type="spellEnd"/>
            <w:r>
              <w:rPr>
                <w:rFonts w:ascii="Cambria" w:hAnsi="Cambria"/>
                <w:bCs/>
                <w:sz w:val="20"/>
                <w:szCs w:val="20"/>
              </w:rPr>
              <w:t xml:space="preserve"> de 2017</w:t>
            </w:r>
          </w:p>
        </w:tc>
      </w:tr>
      <w:tr w:rsidR="003771A3" w:rsidRPr="000B6B7A" w14:paraId="031A5CCC" w14:textId="77777777" w:rsidTr="008C40BE">
        <w:tc>
          <w:tcPr>
            <w:tcW w:w="3690" w:type="dxa"/>
            <w:tcBorders>
              <w:top w:val="single" w:sz="6" w:space="0" w:color="auto"/>
              <w:bottom w:val="single" w:sz="6" w:space="0" w:color="auto"/>
            </w:tcBorders>
            <w:shd w:val="clear" w:color="auto" w:fill="4A7194"/>
            <w:vAlign w:val="center"/>
          </w:tcPr>
          <w:p w14:paraId="4FA655C5" w14:textId="7A55C831" w:rsidR="003771A3" w:rsidRPr="000B6B7A" w:rsidRDefault="00E67F84" w:rsidP="0023351C">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Observaciones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adicionales</w:t>
            </w:r>
            <w:proofErr w:type="spellEnd"/>
            <w:r>
              <w:rPr>
                <w:rFonts w:ascii="Cambria" w:hAnsi="Cambria"/>
                <w:b/>
                <w:bCs/>
                <w:color w:val="FFFFFF" w:themeColor="background1"/>
                <w:sz w:val="20"/>
                <w:szCs w:val="20"/>
              </w:rPr>
              <w:t xml:space="preserve"> del </w:t>
            </w:r>
            <w:proofErr w:type="spellStart"/>
            <w:r>
              <w:rPr>
                <w:rFonts w:ascii="Cambria" w:hAnsi="Cambria"/>
                <w:b/>
                <w:bCs/>
                <w:color w:val="FFFFFF" w:themeColor="background1"/>
                <w:sz w:val="20"/>
                <w:szCs w:val="20"/>
              </w:rPr>
              <w:t>peticionario</w:t>
            </w:r>
            <w:proofErr w:type="spellEnd"/>
            <w:r w:rsidR="003771A3" w:rsidRPr="000B6B7A">
              <w:rPr>
                <w:rFonts w:ascii="Cambria" w:hAnsi="Cambria"/>
                <w:b/>
                <w:bCs/>
                <w:color w:val="FFFFFF" w:themeColor="background1"/>
                <w:sz w:val="20"/>
                <w:szCs w:val="20"/>
              </w:rPr>
              <w:t>:</w:t>
            </w:r>
          </w:p>
        </w:tc>
        <w:tc>
          <w:tcPr>
            <w:tcW w:w="5670" w:type="dxa"/>
            <w:vAlign w:val="center"/>
          </w:tcPr>
          <w:p w14:paraId="3B35340B" w14:textId="5CAB996F" w:rsidR="003771A3" w:rsidRPr="000B6B7A" w:rsidRDefault="00E67F84" w:rsidP="009163FC">
            <w:pPr>
              <w:jc w:val="both"/>
              <w:rPr>
                <w:rFonts w:ascii="Cambria" w:hAnsi="Cambria"/>
                <w:bCs/>
                <w:sz w:val="20"/>
                <w:szCs w:val="20"/>
              </w:rPr>
            </w:pPr>
            <w:r>
              <w:rPr>
                <w:rFonts w:ascii="Cambria" w:hAnsi="Cambria"/>
                <w:bCs/>
                <w:sz w:val="20"/>
                <w:szCs w:val="20"/>
              </w:rPr>
              <w:t xml:space="preserve">5 y 7 de </w:t>
            </w:r>
            <w:proofErr w:type="spellStart"/>
            <w:r>
              <w:rPr>
                <w:rFonts w:ascii="Cambria" w:hAnsi="Cambria"/>
                <w:bCs/>
                <w:sz w:val="20"/>
                <w:szCs w:val="20"/>
              </w:rPr>
              <w:t>marzo</w:t>
            </w:r>
            <w:proofErr w:type="spellEnd"/>
            <w:r>
              <w:rPr>
                <w:rFonts w:ascii="Cambria" w:hAnsi="Cambria"/>
                <w:bCs/>
                <w:sz w:val="20"/>
                <w:szCs w:val="20"/>
              </w:rPr>
              <w:t xml:space="preserve"> de 2018</w:t>
            </w:r>
          </w:p>
        </w:tc>
      </w:tr>
      <w:tr w:rsidR="003771A3" w:rsidRPr="000B6B7A" w14:paraId="1F0D02BA" w14:textId="77777777" w:rsidTr="008C40BE">
        <w:tc>
          <w:tcPr>
            <w:tcW w:w="3690" w:type="dxa"/>
            <w:tcBorders>
              <w:top w:val="single" w:sz="6" w:space="0" w:color="auto"/>
              <w:bottom w:val="single" w:sz="6" w:space="0" w:color="auto"/>
            </w:tcBorders>
            <w:shd w:val="clear" w:color="auto" w:fill="4A7194"/>
            <w:vAlign w:val="center"/>
          </w:tcPr>
          <w:p w14:paraId="2566A693" w14:textId="21CFAE7B" w:rsidR="003771A3" w:rsidRPr="00E67F84" w:rsidRDefault="00E67F84" w:rsidP="00D75084">
            <w:pPr>
              <w:jc w:val="center"/>
              <w:rPr>
                <w:rFonts w:ascii="Cambria" w:hAnsi="Cambria"/>
                <w:b/>
                <w:bCs/>
                <w:color w:val="FFFFFF" w:themeColor="background1"/>
                <w:sz w:val="20"/>
                <w:szCs w:val="20"/>
                <w:lang w:val="es-ES"/>
              </w:rPr>
            </w:pPr>
            <w:r w:rsidRPr="00E67F84">
              <w:rPr>
                <w:rFonts w:ascii="Cambria" w:hAnsi="Cambria"/>
                <w:b/>
                <w:bCs/>
                <w:color w:val="FFFFFF" w:themeColor="background1"/>
                <w:sz w:val="20"/>
                <w:szCs w:val="20"/>
                <w:lang w:val="es-ES"/>
              </w:rPr>
              <w:t>Notificación sobre el posible archiv</w:t>
            </w:r>
            <w:r w:rsidR="009C437D">
              <w:rPr>
                <w:rFonts w:ascii="Cambria" w:hAnsi="Cambria"/>
                <w:b/>
                <w:bCs/>
                <w:color w:val="FFFFFF" w:themeColor="background1"/>
                <w:sz w:val="20"/>
                <w:szCs w:val="20"/>
                <w:lang w:val="es-ES"/>
              </w:rPr>
              <w:t>o</w:t>
            </w:r>
            <w:r w:rsidRPr="00E67F84">
              <w:rPr>
                <w:rFonts w:ascii="Cambria" w:hAnsi="Cambria"/>
                <w:b/>
                <w:bCs/>
                <w:color w:val="FFFFFF" w:themeColor="background1"/>
                <w:sz w:val="20"/>
                <w:szCs w:val="20"/>
                <w:lang w:val="es-ES"/>
              </w:rPr>
              <w:t xml:space="preserve"> de la petición</w:t>
            </w:r>
            <w:r w:rsidR="003771A3" w:rsidRPr="00E67F84">
              <w:rPr>
                <w:rFonts w:ascii="Cambria" w:hAnsi="Cambria"/>
                <w:b/>
                <w:bCs/>
                <w:color w:val="FFFFFF" w:themeColor="background1"/>
                <w:sz w:val="20"/>
                <w:szCs w:val="20"/>
                <w:lang w:val="es-ES"/>
              </w:rPr>
              <w:t>:</w:t>
            </w:r>
          </w:p>
        </w:tc>
        <w:tc>
          <w:tcPr>
            <w:tcW w:w="5670" w:type="dxa"/>
            <w:vAlign w:val="center"/>
          </w:tcPr>
          <w:p w14:paraId="6E110C2D" w14:textId="793D09CD" w:rsidR="003771A3" w:rsidRPr="000B6B7A" w:rsidRDefault="00E67F84" w:rsidP="009163FC">
            <w:pPr>
              <w:jc w:val="both"/>
              <w:rPr>
                <w:rFonts w:ascii="Cambria" w:hAnsi="Cambria"/>
                <w:bCs/>
                <w:sz w:val="20"/>
                <w:szCs w:val="20"/>
              </w:rPr>
            </w:pPr>
            <w:r>
              <w:rPr>
                <w:rFonts w:ascii="Cambria" w:hAnsi="Cambria"/>
                <w:bCs/>
                <w:sz w:val="20"/>
                <w:szCs w:val="20"/>
              </w:rPr>
              <w:t xml:space="preserve">12 de </w:t>
            </w:r>
            <w:proofErr w:type="spellStart"/>
            <w:r>
              <w:rPr>
                <w:rFonts w:ascii="Cambria" w:hAnsi="Cambria"/>
                <w:bCs/>
                <w:sz w:val="20"/>
                <w:szCs w:val="20"/>
              </w:rPr>
              <w:t>agosto</w:t>
            </w:r>
            <w:proofErr w:type="spellEnd"/>
            <w:r>
              <w:rPr>
                <w:rFonts w:ascii="Cambria" w:hAnsi="Cambria"/>
                <w:bCs/>
                <w:sz w:val="20"/>
                <w:szCs w:val="20"/>
              </w:rPr>
              <w:t xml:space="preserve"> de 2016</w:t>
            </w:r>
          </w:p>
        </w:tc>
      </w:tr>
      <w:tr w:rsidR="003771A3" w:rsidRPr="000B6B7A" w14:paraId="01DEB1C5" w14:textId="77777777" w:rsidTr="008C40BE">
        <w:tc>
          <w:tcPr>
            <w:tcW w:w="3690" w:type="dxa"/>
            <w:tcBorders>
              <w:top w:val="single" w:sz="6" w:space="0" w:color="auto"/>
              <w:bottom w:val="single" w:sz="6" w:space="0" w:color="auto"/>
            </w:tcBorders>
            <w:shd w:val="clear" w:color="auto" w:fill="4A7194"/>
            <w:vAlign w:val="center"/>
          </w:tcPr>
          <w:p w14:paraId="512E4E18" w14:textId="1ADEC35A" w:rsidR="003771A3" w:rsidRPr="00E67F84" w:rsidRDefault="00E67F84" w:rsidP="00E67F84">
            <w:pPr>
              <w:jc w:val="center"/>
              <w:rPr>
                <w:rFonts w:ascii="Cambria" w:hAnsi="Cambria"/>
                <w:b/>
                <w:bCs/>
                <w:color w:val="FFFFFF" w:themeColor="background1"/>
                <w:sz w:val="20"/>
                <w:szCs w:val="20"/>
                <w:lang w:val="es-ES"/>
              </w:rPr>
            </w:pPr>
            <w:r w:rsidRPr="00E67F84">
              <w:rPr>
                <w:rFonts w:ascii="Cambria" w:hAnsi="Cambria"/>
                <w:b/>
                <w:bCs/>
                <w:color w:val="FFFFFF" w:themeColor="background1"/>
                <w:sz w:val="20"/>
                <w:szCs w:val="20"/>
                <w:lang w:val="es-ES"/>
              </w:rPr>
              <w:t>Respuesta del peticionario a la notificación sobre el posible archivo de la petición</w:t>
            </w:r>
            <w:r w:rsidR="003771A3" w:rsidRPr="00E67F84">
              <w:rPr>
                <w:rFonts w:ascii="Cambria" w:hAnsi="Cambria"/>
                <w:b/>
                <w:bCs/>
                <w:color w:val="FFFFFF" w:themeColor="background1"/>
                <w:sz w:val="20"/>
                <w:szCs w:val="20"/>
                <w:lang w:val="es-ES"/>
              </w:rPr>
              <w:t>:</w:t>
            </w:r>
          </w:p>
        </w:tc>
        <w:tc>
          <w:tcPr>
            <w:tcW w:w="5670" w:type="dxa"/>
            <w:vAlign w:val="center"/>
          </w:tcPr>
          <w:p w14:paraId="7876D538" w14:textId="38850997" w:rsidR="003771A3" w:rsidRPr="000B6B7A" w:rsidRDefault="00E67F84" w:rsidP="009163FC">
            <w:pPr>
              <w:jc w:val="both"/>
              <w:rPr>
                <w:rFonts w:ascii="Cambria" w:hAnsi="Cambria"/>
                <w:bCs/>
                <w:sz w:val="20"/>
                <w:szCs w:val="20"/>
              </w:rPr>
            </w:pPr>
            <w:r>
              <w:rPr>
                <w:rFonts w:ascii="Cambria" w:hAnsi="Cambria"/>
                <w:bCs/>
                <w:sz w:val="20"/>
                <w:szCs w:val="20"/>
              </w:rPr>
              <w:t xml:space="preserve">6 de </w:t>
            </w:r>
            <w:proofErr w:type="spellStart"/>
            <w:r>
              <w:rPr>
                <w:rFonts w:ascii="Cambria" w:hAnsi="Cambria"/>
                <w:bCs/>
                <w:sz w:val="20"/>
                <w:szCs w:val="20"/>
              </w:rPr>
              <w:t>octubre</w:t>
            </w:r>
            <w:proofErr w:type="spellEnd"/>
            <w:r>
              <w:rPr>
                <w:rFonts w:ascii="Cambria" w:hAnsi="Cambria"/>
                <w:bCs/>
                <w:sz w:val="20"/>
                <w:szCs w:val="20"/>
              </w:rPr>
              <w:t xml:space="preserve"> de 2016</w:t>
            </w:r>
          </w:p>
        </w:tc>
      </w:tr>
    </w:tbl>
    <w:p w14:paraId="57567FBF" w14:textId="7FC6C7D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COMPETENC</w:t>
      </w:r>
      <w:r w:rsidR="00E67F84">
        <w:rPr>
          <w:rFonts w:asciiTheme="majorHAnsi" w:hAnsiTheme="majorHAnsi"/>
          <w:b/>
          <w:bCs/>
          <w:sz w:val="20"/>
          <w:szCs w:val="20"/>
        </w:rPr>
        <w:t>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110F9915" w14:textId="77777777" w:rsidTr="008C40BE">
        <w:trPr>
          <w:cantSplit/>
        </w:trPr>
        <w:tc>
          <w:tcPr>
            <w:tcW w:w="3690" w:type="dxa"/>
            <w:tcBorders>
              <w:top w:val="single" w:sz="4" w:space="0" w:color="auto"/>
              <w:bottom w:val="single" w:sz="6" w:space="0" w:color="auto"/>
            </w:tcBorders>
            <w:shd w:val="clear" w:color="auto" w:fill="4A7194"/>
            <w:vAlign w:val="center"/>
          </w:tcPr>
          <w:p w14:paraId="2C6FB089" w14:textId="12016FD7" w:rsidR="00F621C3" w:rsidRPr="000B6B7A" w:rsidRDefault="00F621C3" w:rsidP="009163FC">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Competenc</w:t>
            </w:r>
            <w:r w:rsidR="00E67F84">
              <w:rPr>
                <w:rFonts w:ascii="Cambria" w:hAnsi="Cambria"/>
                <w:b/>
                <w:bCs/>
                <w:color w:val="FFFFFF" w:themeColor="background1"/>
                <w:sz w:val="20"/>
                <w:szCs w:val="20"/>
              </w:rPr>
              <w:t>ia</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53D442B2" w14:textId="328C728C" w:rsidR="00F621C3" w:rsidRPr="000B6B7A" w:rsidRDefault="00E67F84" w:rsidP="009163FC">
            <w:pPr>
              <w:rPr>
                <w:rFonts w:asciiTheme="majorHAnsi" w:hAnsiTheme="majorHAnsi"/>
                <w:bCs/>
                <w:sz w:val="20"/>
                <w:szCs w:val="20"/>
              </w:rPr>
            </w:pPr>
            <w:r>
              <w:rPr>
                <w:rFonts w:asciiTheme="majorHAnsi" w:hAnsiTheme="majorHAnsi"/>
                <w:bCs/>
                <w:sz w:val="20"/>
                <w:szCs w:val="20"/>
              </w:rPr>
              <w:t>Si</w:t>
            </w:r>
          </w:p>
        </w:tc>
      </w:tr>
      <w:tr w:rsidR="00F621C3" w:rsidRPr="000B6B7A" w14:paraId="77F948A0" w14:textId="77777777" w:rsidTr="008C40BE">
        <w:trPr>
          <w:cantSplit/>
        </w:trPr>
        <w:tc>
          <w:tcPr>
            <w:tcW w:w="3690" w:type="dxa"/>
            <w:tcBorders>
              <w:top w:val="single" w:sz="6" w:space="0" w:color="auto"/>
              <w:bottom w:val="single" w:sz="6" w:space="0" w:color="auto"/>
            </w:tcBorders>
            <w:shd w:val="clear" w:color="auto" w:fill="4A7194"/>
            <w:vAlign w:val="center"/>
          </w:tcPr>
          <w:p w14:paraId="1E707C1E" w14:textId="598986FC" w:rsidR="00F621C3" w:rsidRPr="000B6B7A" w:rsidRDefault="00F621C3" w:rsidP="009163FC">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w:t>
            </w:r>
            <w:r w:rsidR="00E67F84">
              <w:rPr>
                <w:rFonts w:ascii="Cambria" w:hAnsi="Cambria"/>
                <w:b/>
                <w:bCs/>
                <w:color w:val="FFFFFF" w:themeColor="background1"/>
                <w:sz w:val="20"/>
                <w:szCs w:val="20"/>
              </w:rPr>
              <w:t>ia</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5C565B4C" w14:textId="7A2545BC" w:rsidR="00F621C3" w:rsidRPr="000B6B7A" w:rsidRDefault="00E67F84" w:rsidP="009163FC">
            <w:pPr>
              <w:rPr>
                <w:rFonts w:asciiTheme="majorHAnsi" w:hAnsiTheme="majorHAnsi"/>
                <w:bCs/>
                <w:sz w:val="20"/>
                <w:szCs w:val="20"/>
              </w:rPr>
            </w:pPr>
            <w:r>
              <w:rPr>
                <w:rFonts w:asciiTheme="majorHAnsi" w:hAnsiTheme="majorHAnsi"/>
                <w:bCs/>
                <w:sz w:val="20"/>
                <w:szCs w:val="20"/>
              </w:rPr>
              <w:t>Si</w:t>
            </w:r>
          </w:p>
        </w:tc>
      </w:tr>
      <w:tr w:rsidR="00F621C3" w:rsidRPr="000B6B7A" w14:paraId="305D7761" w14:textId="77777777" w:rsidTr="008C40BE">
        <w:trPr>
          <w:cantSplit/>
        </w:trPr>
        <w:tc>
          <w:tcPr>
            <w:tcW w:w="3690" w:type="dxa"/>
            <w:tcBorders>
              <w:top w:val="single" w:sz="6" w:space="0" w:color="auto"/>
              <w:bottom w:val="single" w:sz="6" w:space="0" w:color="auto"/>
            </w:tcBorders>
            <w:shd w:val="clear" w:color="auto" w:fill="4A7194"/>
            <w:vAlign w:val="center"/>
          </w:tcPr>
          <w:p w14:paraId="3164100C" w14:textId="382EAE30" w:rsidR="00F621C3" w:rsidRPr="000B6B7A" w:rsidRDefault="00F621C3" w:rsidP="009163FC">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w:t>
            </w:r>
            <w:r w:rsidR="00E67F84">
              <w:rPr>
                <w:rFonts w:ascii="Cambria" w:hAnsi="Cambria"/>
                <w:b/>
                <w:bCs/>
                <w:color w:val="FFFFFF" w:themeColor="background1"/>
                <w:sz w:val="20"/>
                <w:szCs w:val="20"/>
              </w:rPr>
              <w:t>ia</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66C861D1" w14:textId="79005DD5" w:rsidR="00F621C3" w:rsidRPr="000B6B7A" w:rsidRDefault="00E67F84" w:rsidP="009163FC">
            <w:pPr>
              <w:rPr>
                <w:rFonts w:asciiTheme="majorHAnsi" w:hAnsiTheme="majorHAnsi"/>
                <w:bCs/>
                <w:sz w:val="20"/>
                <w:szCs w:val="20"/>
              </w:rPr>
            </w:pPr>
            <w:r>
              <w:rPr>
                <w:rFonts w:asciiTheme="majorHAnsi" w:hAnsiTheme="majorHAnsi"/>
                <w:bCs/>
                <w:sz w:val="20"/>
                <w:szCs w:val="20"/>
              </w:rPr>
              <w:t>Si</w:t>
            </w:r>
          </w:p>
        </w:tc>
      </w:tr>
      <w:tr w:rsidR="00F621C3" w:rsidRPr="003408B2" w14:paraId="4E867EF8" w14:textId="77777777" w:rsidTr="008C40BE">
        <w:trPr>
          <w:cantSplit/>
        </w:trPr>
        <w:tc>
          <w:tcPr>
            <w:tcW w:w="3690" w:type="dxa"/>
            <w:tcBorders>
              <w:top w:val="single" w:sz="6" w:space="0" w:color="auto"/>
              <w:bottom w:val="single" w:sz="6" w:space="0" w:color="auto"/>
            </w:tcBorders>
            <w:shd w:val="clear" w:color="auto" w:fill="4A7194"/>
            <w:vAlign w:val="center"/>
          </w:tcPr>
          <w:p w14:paraId="0CB97FA9" w14:textId="33269374" w:rsidR="00F621C3" w:rsidRPr="000B6B7A" w:rsidRDefault="00F621C3" w:rsidP="009163FC">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Competenc</w:t>
            </w:r>
            <w:r w:rsidR="00E67F84">
              <w:rPr>
                <w:rFonts w:ascii="Cambria" w:hAnsi="Cambria"/>
                <w:b/>
                <w:bCs/>
                <w:color w:val="FFFFFF" w:themeColor="background1"/>
                <w:sz w:val="20"/>
                <w:szCs w:val="20"/>
              </w:rPr>
              <w:t>ia</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43632B72" w14:textId="37656A25" w:rsidR="00F621C3" w:rsidRPr="00E67F84" w:rsidRDefault="00E67F84" w:rsidP="009163FC">
            <w:pPr>
              <w:jc w:val="both"/>
              <w:rPr>
                <w:rFonts w:asciiTheme="majorHAnsi" w:hAnsiTheme="majorHAnsi"/>
                <w:bCs/>
                <w:sz w:val="20"/>
                <w:szCs w:val="20"/>
                <w:lang w:val="es-ES"/>
              </w:rPr>
            </w:pPr>
            <w:r w:rsidRPr="00E67F84">
              <w:rPr>
                <w:rFonts w:asciiTheme="majorHAnsi" w:hAnsiTheme="majorHAnsi"/>
                <w:bCs/>
                <w:sz w:val="20"/>
                <w:szCs w:val="20"/>
                <w:lang w:val="es-ES"/>
              </w:rPr>
              <w:t>Si, Convención Americana (depósito del instrument</w:t>
            </w:r>
            <w:r w:rsidR="009C437D">
              <w:rPr>
                <w:rFonts w:asciiTheme="majorHAnsi" w:hAnsiTheme="majorHAnsi"/>
                <w:bCs/>
                <w:sz w:val="20"/>
                <w:szCs w:val="20"/>
                <w:lang w:val="es-ES"/>
              </w:rPr>
              <w:t>o</w:t>
            </w:r>
            <w:r w:rsidRPr="00E67F84">
              <w:rPr>
                <w:rFonts w:asciiTheme="majorHAnsi" w:hAnsiTheme="majorHAnsi"/>
                <w:bCs/>
                <w:sz w:val="20"/>
                <w:szCs w:val="20"/>
                <w:lang w:val="es-ES"/>
              </w:rPr>
              <w:t xml:space="preserve"> de ratificación el 24 de marzo de</w:t>
            </w:r>
            <w:r>
              <w:rPr>
                <w:rFonts w:asciiTheme="majorHAnsi" w:hAnsiTheme="majorHAnsi"/>
                <w:bCs/>
                <w:sz w:val="20"/>
                <w:szCs w:val="20"/>
                <w:lang w:val="es-ES"/>
              </w:rPr>
              <w:t xml:space="preserve"> 1981)</w:t>
            </w:r>
          </w:p>
        </w:tc>
      </w:tr>
    </w:tbl>
    <w:p w14:paraId="18C1BFAC" w14:textId="41872AB9" w:rsidR="00F621C3" w:rsidRPr="00E67F84" w:rsidRDefault="00F621C3" w:rsidP="00F621C3">
      <w:pPr>
        <w:spacing w:before="240" w:after="240"/>
        <w:ind w:firstLine="720"/>
        <w:jc w:val="both"/>
        <w:rPr>
          <w:rFonts w:asciiTheme="majorHAnsi" w:hAnsiTheme="majorHAnsi"/>
          <w:b/>
          <w:bCs/>
          <w:sz w:val="20"/>
          <w:szCs w:val="20"/>
          <w:lang w:val="es-ES"/>
        </w:rPr>
      </w:pPr>
      <w:r w:rsidRPr="009C437D">
        <w:rPr>
          <w:rFonts w:asciiTheme="majorHAnsi" w:hAnsiTheme="majorHAnsi"/>
          <w:b/>
          <w:bCs/>
          <w:sz w:val="20"/>
          <w:szCs w:val="20"/>
          <w:lang w:val="es-ES"/>
        </w:rPr>
        <w:t xml:space="preserve">IV. </w:t>
      </w:r>
      <w:r w:rsidRPr="009C437D">
        <w:rPr>
          <w:rFonts w:asciiTheme="majorHAnsi" w:hAnsiTheme="majorHAnsi"/>
          <w:b/>
          <w:bCs/>
          <w:sz w:val="20"/>
          <w:szCs w:val="20"/>
          <w:lang w:val="es-ES"/>
        </w:rPr>
        <w:tab/>
      </w:r>
      <w:r w:rsidR="00E67F84" w:rsidRPr="00E67F84">
        <w:rPr>
          <w:rFonts w:asciiTheme="majorHAnsi" w:hAnsiTheme="majorHAnsi"/>
          <w:b/>
          <w:bCs/>
          <w:sz w:val="20"/>
          <w:szCs w:val="20"/>
          <w:lang w:val="es-ES"/>
        </w:rPr>
        <w:t xml:space="preserve">DUPLICACION DE PROCEDIMIENTOS Y COSA JUZGADA INTERNACIONAL, CARACTERIZACION DE LOS HECHOS ALEGADOS, AGOTAMIENTO DE LOS RECURSOS </w:t>
      </w:r>
      <w:r w:rsidR="00E67F84">
        <w:rPr>
          <w:rFonts w:asciiTheme="majorHAnsi" w:hAnsiTheme="majorHAnsi"/>
          <w:b/>
          <w:bCs/>
          <w:sz w:val="20"/>
          <w:szCs w:val="20"/>
          <w:lang w:val="es-ES"/>
        </w:rPr>
        <w:t>INTERNOS Y PLAZO DE PRESENTACION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17DEF97E" w14:textId="77777777" w:rsidTr="008C40BE">
        <w:trPr>
          <w:cantSplit/>
        </w:trPr>
        <w:tc>
          <w:tcPr>
            <w:tcW w:w="3690" w:type="dxa"/>
            <w:tcBorders>
              <w:top w:val="single" w:sz="4" w:space="0" w:color="auto"/>
              <w:bottom w:val="single" w:sz="6" w:space="0" w:color="auto"/>
            </w:tcBorders>
            <w:shd w:val="clear" w:color="auto" w:fill="4A7194"/>
            <w:vAlign w:val="center"/>
          </w:tcPr>
          <w:p w14:paraId="5BE2D936" w14:textId="2AAFB0E1" w:rsidR="00F621C3" w:rsidRPr="00E67F84" w:rsidRDefault="00E67F84" w:rsidP="009163FC">
            <w:pPr>
              <w:jc w:val="center"/>
              <w:rPr>
                <w:rFonts w:ascii="Cambria" w:hAnsi="Cambria"/>
                <w:b/>
                <w:bCs/>
                <w:color w:val="FFFFFF" w:themeColor="background1"/>
                <w:sz w:val="20"/>
                <w:szCs w:val="20"/>
                <w:lang w:val="es-ES"/>
              </w:rPr>
            </w:pPr>
            <w:r w:rsidRPr="00E67F84">
              <w:rPr>
                <w:rFonts w:ascii="Cambria" w:hAnsi="Cambria"/>
                <w:b/>
                <w:bCs/>
                <w:color w:val="FFFFFF" w:themeColor="background1"/>
                <w:sz w:val="20"/>
                <w:szCs w:val="20"/>
                <w:lang w:val="es-ES"/>
              </w:rPr>
              <w:t>Duplicación de procedimientos y cosa juzgada internacional:</w:t>
            </w:r>
          </w:p>
        </w:tc>
        <w:tc>
          <w:tcPr>
            <w:tcW w:w="5670" w:type="dxa"/>
            <w:vAlign w:val="center"/>
          </w:tcPr>
          <w:p w14:paraId="28B3E182" w14:textId="77777777" w:rsidR="00F621C3" w:rsidRPr="000B6B7A" w:rsidRDefault="00311A0D" w:rsidP="009163FC">
            <w:pPr>
              <w:jc w:val="both"/>
              <w:rPr>
                <w:rFonts w:ascii="Cambria" w:hAnsi="Cambria"/>
                <w:bCs/>
                <w:sz w:val="20"/>
                <w:szCs w:val="20"/>
              </w:rPr>
            </w:pPr>
            <w:r>
              <w:rPr>
                <w:rFonts w:ascii="Cambria" w:hAnsi="Cambria"/>
                <w:bCs/>
                <w:sz w:val="20"/>
                <w:szCs w:val="20"/>
              </w:rPr>
              <w:t xml:space="preserve">No </w:t>
            </w:r>
          </w:p>
        </w:tc>
      </w:tr>
      <w:tr w:rsidR="00F621C3" w:rsidRPr="003408B2" w14:paraId="09E21B6E" w14:textId="77777777" w:rsidTr="008C40BE">
        <w:trPr>
          <w:cantSplit/>
        </w:trPr>
        <w:tc>
          <w:tcPr>
            <w:tcW w:w="3690" w:type="dxa"/>
            <w:tcBorders>
              <w:top w:val="single" w:sz="6" w:space="0" w:color="auto"/>
              <w:bottom w:val="single" w:sz="6" w:space="0" w:color="auto"/>
            </w:tcBorders>
            <w:shd w:val="clear" w:color="auto" w:fill="4A7194"/>
            <w:vAlign w:val="center"/>
          </w:tcPr>
          <w:p w14:paraId="60161244" w14:textId="3DE076B3" w:rsidR="00F621C3" w:rsidRPr="000B6B7A" w:rsidRDefault="00E67F84" w:rsidP="009163FC">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color w:val="FFFFFF" w:themeColor="background1"/>
                <w:sz w:val="20"/>
                <w:szCs w:val="20"/>
              </w:rPr>
              <w:t>:</w:t>
            </w:r>
          </w:p>
        </w:tc>
        <w:tc>
          <w:tcPr>
            <w:tcW w:w="5670" w:type="dxa"/>
            <w:vAlign w:val="center"/>
          </w:tcPr>
          <w:p w14:paraId="49C79D15" w14:textId="7D223DE8" w:rsidR="00F621C3" w:rsidRPr="009C437D" w:rsidRDefault="00E67F84" w:rsidP="00E67F84">
            <w:pPr>
              <w:jc w:val="both"/>
              <w:rPr>
                <w:rFonts w:ascii="Cambria" w:hAnsi="Cambria"/>
                <w:bCs/>
                <w:sz w:val="20"/>
                <w:szCs w:val="20"/>
                <w:lang w:val="es-ES"/>
              </w:rPr>
            </w:pPr>
            <w:r w:rsidRPr="00E67F84">
              <w:rPr>
                <w:rFonts w:ascii="Cambria" w:hAnsi="Cambria"/>
                <w:bCs/>
                <w:sz w:val="20"/>
                <w:szCs w:val="20"/>
                <w:lang w:val="es-ES"/>
              </w:rPr>
              <w:t>Artículos 8 (garantías judiciales), 23 (derechos pol</w:t>
            </w:r>
            <w:r>
              <w:rPr>
                <w:rFonts w:ascii="Cambria" w:hAnsi="Cambria"/>
                <w:bCs/>
                <w:sz w:val="20"/>
                <w:szCs w:val="20"/>
                <w:lang w:val="es-ES"/>
              </w:rPr>
              <w:t>í</w:t>
            </w:r>
            <w:r w:rsidRPr="00E67F84">
              <w:rPr>
                <w:rFonts w:ascii="Cambria" w:hAnsi="Cambria"/>
                <w:bCs/>
                <w:sz w:val="20"/>
                <w:szCs w:val="20"/>
                <w:lang w:val="es-ES"/>
              </w:rPr>
              <w:t>ticos), 2</w:t>
            </w:r>
            <w:r>
              <w:rPr>
                <w:rFonts w:ascii="Cambria" w:hAnsi="Cambria"/>
                <w:bCs/>
                <w:sz w:val="20"/>
                <w:szCs w:val="20"/>
                <w:lang w:val="es-ES"/>
              </w:rPr>
              <w:t>4 (igualdad ante la ley) y 25 (protección judicial) de la Declaración Americana, en relación con los artículos 1.1 y 2 de la misma</w:t>
            </w:r>
          </w:p>
        </w:tc>
      </w:tr>
      <w:tr w:rsidR="00F621C3" w:rsidRPr="003408B2" w14:paraId="3B3A5906" w14:textId="77777777" w:rsidTr="008C40BE">
        <w:trPr>
          <w:cantSplit/>
        </w:trPr>
        <w:tc>
          <w:tcPr>
            <w:tcW w:w="3690" w:type="dxa"/>
            <w:tcBorders>
              <w:top w:val="single" w:sz="6" w:space="0" w:color="auto"/>
              <w:bottom w:val="single" w:sz="6" w:space="0" w:color="auto"/>
            </w:tcBorders>
            <w:shd w:val="clear" w:color="auto" w:fill="4A7194"/>
            <w:vAlign w:val="center"/>
          </w:tcPr>
          <w:p w14:paraId="4242F48C" w14:textId="15067EFC" w:rsidR="00F621C3" w:rsidRPr="00E67F84" w:rsidRDefault="00E67F84" w:rsidP="009163FC">
            <w:pPr>
              <w:jc w:val="center"/>
              <w:rPr>
                <w:rFonts w:ascii="Cambria" w:hAnsi="Cambria"/>
                <w:b/>
                <w:bCs/>
                <w:color w:val="FFFFFF" w:themeColor="background1"/>
                <w:sz w:val="20"/>
                <w:szCs w:val="20"/>
                <w:lang w:val="es-ES"/>
              </w:rPr>
            </w:pPr>
            <w:r w:rsidRPr="00E67F84">
              <w:rPr>
                <w:rFonts w:ascii="Cambria" w:hAnsi="Cambria"/>
                <w:b/>
                <w:bCs/>
                <w:color w:val="FFFFFF" w:themeColor="background1"/>
                <w:sz w:val="20"/>
                <w:szCs w:val="20"/>
                <w:lang w:val="es-ES"/>
              </w:rPr>
              <w:t>Agotamiento de los recursos internos o procedencia de una excepción</w:t>
            </w:r>
            <w:r>
              <w:rPr>
                <w:rFonts w:ascii="Cambria" w:hAnsi="Cambria"/>
                <w:b/>
                <w:bCs/>
                <w:color w:val="FFFFFF" w:themeColor="background1"/>
                <w:sz w:val="20"/>
                <w:szCs w:val="20"/>
                <w:lang w:val="es-ES"/>
              </w:rPr>
              <w:t>:</w:t>
            </w:r>
          </w:p>
        </w:tc>
        <w:tc>
          <w:tcPr>
            <w:tcW w:w="5670" w:type="dxa"/>
            <w:vAlign w:val="center"/>
          </w:tcPr>
          <w:p w14:paraId="1DAC716F" w14:textId="5591B96B" w:rsidR="00F621C3" w:rsidRPr="00E67F84" w:rsidRDefault="00E67F84" w:rsidP="009163FC">
            <w:pPr>
              <w:rPr>
                <w:rFonts w:ascii="Cambria" w:hAnsi="Cambria"/>
                <w:bCs/>
                <w:sz w:val="20"/>
                <w:szCs w:val="20"/>
                <w:lang w:val="es-ES"/>
              </w:rPr>
            </w:pPr>
            <w:r w:rsidRPr="00E67F84">
              <w:rPr>
                <w:rFonts w:ascii="Cambria" w:hAnsi="Cambria"/>
                <w:bCs/>
                <w:sz w:val="20"/>
                <w:szCs w:val="20"/>
                <w:lang w:val="es-ES"/>
              </w:rPr>
              <w:t>Si, en los términos de la Sección VI</w:t>
            </w:r>
          </w:p>
          <w:p w14:paraId="7B88693E" w14:textId="77777777" w:rsidR="00F621C3" w:rsidRPr="00E67F84" w:rsidRDefault="00F621C3" w:rsidP="009163FC">
            <w:pPr>
              <w:rPr>
                <w:rFonts w:ascii="Cambria" w:hAnsi="Cambria"/>
                <w:bCs/>
                <w:sz w:val="20"/>
                <w:szCs w:val="20"/>
                <w:lang w:val="es-ES"/>
              </w:rPr>
            </w:pPr>
          </w:p>
        </w:tc>
      </w:tr>
      <w:tr w:rsidR="00F621C3" w:rsidRPr="003408B2" w14:paraId="0C95CCCC" w14:textId="77777777" w:rsidTr="008C40BE">
        <w:trPr>
          <w:cantSplit/>
        </w:trPr>
        <w:tc>
          <w:tcPr>
            <w:tcW w:w="3690" w:type="dxa"/>
            <w:tcBorders>
              <w:top w:val="single" w:sz="6" w:space="0" w:color="auto"/>
              <w:bottom w:val="single" w:sz="6" w:space="0" w:color="auto"/>
            </w:tcBorders>
            <w:shd w:val="clear" w:color="auto" w:fill="4A7194"/>
            <w:vAlign w:val="center"/>
          </w:tcPr>
          <w:p w14:paraId="48760B6D" w14:textId="4640431D" w:rsidR="00F621C3" w:rsidRPr="000B6B7A" w:rsidRDefault="00E67F84" w:rsidP="009163FC">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del </w:t>
            </w:r>
            <w:proofErr w:type="spellStart"/>
            <w:r>
              <w:rPr>
                <w:rFonts w:ascii="Cambria" w:hAnsi="Cambria"/>
                <w:b/>
                <w:bCs/>
                <w:color w:val="FFFFFF" w:themeColor="background1"/>
                <w:sz w:val="20"/>
                <w:szCs w:val="20"/>
              </w:rPr>
              <w:t>plazo</w:t>
            </w:r>
            <w:proofErr w:type="spellEnd"/>
            <w:r w:rsidR="00F621C3" w:rsidRPr="000B6B7A">
              <w:rPr>
                <w:rFonts w:ascii="Cambria" w:hAnsi="Cambria"/>
                <w:b/>
                <w:bCs/>
                <w:color w:val="FFFFFF" w:themeColor="background1"/>
                <w:sz w:val="20"/>
                <w:szCs w:val="20"/>
              </w:rPr>
              <w:t>:</w:t>
            </w:r>
          </w:p>
        </w:tc>
        <w:tc>
          <w:tcPr>
            <w:tcW w:w="5670" w:type="dxa"/>
            <w:vAlign w:val="center"/>
          </w:tcPr>
          <w:p w14:paraId="73A1430A" w14:textId="2EF08820" w:rsidR="00F621C3" w:rsidRPr="00E67F84" w:rsidRDefault="00E67F84" w:rsidP="009163FC">
            <w:pPr>
              <w:rPr>
                <w:rFonts w:asciiTheme="majorHAnsi" w:hAnsiTheme="majorHAnsi"/>
                <w:bCs/>
                <w:sz w:val="20"/>
                <w:szCs w:val="20"/>
                <w:lang w:val="es-ES"/>
              </w:rPr>
            </w:pPr>
            <w:r w:rsidRPr="00E67F84">
              <w:rPr>
                <w:rFonts w:asciiTheme="majorHAnsi" w:hAnsiTheme="majorHAnsi"/>
                <w:bCs/>
                <w:sz w:val="20"/>
                <w:szCs w:val="20"/>
                <w:lang w:val="es-ES"/>
              </w:rPr>
              <w:t>Si, en los términos de la Sección VI</w:t>
            </w:r>
          </w:p>
        </w:tc>
      </w:tr>
    </w:tbl>
    <w:p w14:paraId="69DE72D1" w14:textId="45E3DE00"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E67F84">
        <w:rPr>
          <w:rFonts w:asciiTheme="majorHAnsi" w:hAnsiTheme="majorHAnsi"/>
          <w:b/>
          <w:sz w:val="20"/>
          <w:szCs w:val="20"/>
        </w:rPr>
        <w:t>HECHOS ALEGADOS</w:t>
      </w:r>
    </w:p>
    <w:p w14:paraId="090C8557" w14:textId="48F3AFBB" w:rsidR="00E67F84" w:rsidRPr="00E67F84" w:rsidRDefault="00E67F84" w:rsidP="002B2844">
      <w:pPr>
        <w:pStyle w:val="ListParagraph"/>
        <w:numPr>
          <w:ilvl w:val="0"/>
          <w:numId w:val="103"/>
        </w:numPr>
        <w:jc w:val="both"/>
        <w:rPr>
          <w:rFonts w:eastAsia="Arial Unicode MS" w:cs="Times New Roman"/>
          <w:color w:val="auto"/>
          <w:sz w:val="20"/>
          <w:szCs w:val="20"/>
          <w:lang w:val="es-ES" w:eastAsia="en-US"/>
        </w:rPr>
      </w:pPr>
      <w:r w:rsidRPr="00E67F84">
        <w:rPr>
          <w:rFonts w:eastAsia="Arial Unicode MS" w:cs="Times New Roman"/>
          <w:color w:val="auto"/>
          <w:sz w:val="20"/>
          <w:szCs w:val="20"/>
          <w:lang w:val="es-ES" w:eastAsia="en-US"/>
        </w:rPr>
        <w:t xml:space="preserve">La presente petición se refiere a una denuncia de despido improcedente y violación del debido proceso </w:t>
      </w:r>
      <w:r w:rsidR="002C065E">
        <w:rPr>
          <w:rFonts w:eastAsia="Arial Unicode MS" w:cs="Times New Roman"/>
          <w:color w:val="auto"/>
          <w:sz w:val="20"/>
          <w:szCs w:val="20"/>
          <w:lang w:val="es-ES" w:eastAsia="en-US"/>
        </w:rPr>
        <w:t xml:space="preserve">formulada </w:t>
      </w:r>
      <w:r w:rsidRPr="00E67F84">
        <w:rPr>
          <w:rFonts w:eastAsia="Arial Unicode MS" w:cs="Times New Roman"/>
          <w:color w:val="auto"/>
          <w:sz w:val="20"/>
          <w:szCs w:val="20"/>
          <w:lang w:val="es-ES" w:eastAsia="en-US"/>
        </w:rPr>
        <w:t xml:space="preserve">por </w:t>
      </w:r>
      <w:proofErr w:type="spellStart"/>
      <w:r w:rsidRPr="00E67F84">
        <w:rPr>
          <w:rFonts w:eastAsia="Arial Unicode MS" w:cs="Times New Roman"/>
          <w:color w:val="auto"/>
          <w:sz w:val="20"/>
          <w:szCs w:val="20"/>
          <w:lang w:val="es-ES" w:eastAsia="en-US"/>
        </w:rPr>
        <w:t>Rubi</w:t>
      </w:r>
      <w:proofErr w:type="spellEnd"/>
      <w:r w:rsidRPr="00E67F84">
        <w:rPr>
          <w:rFonts w:eastAsia="Arial Unicode MS" w:cs="Times New Roman"/>
          <w:color w:val="auto"/>
          <w:sz w:val="20"/>
          <w:szCs w:val="20"/>
          <w:lang w:val="es-ES" w:eastAsia="en-US"/>
        </w:rPr>
        <w:t xml:space="preserve"> </w:t>
      </w:r>
      <w:proofErr w:type="spellStart"/>
      <w:r w:rsidRPr="00E67F84">
        <w:rPr>
          <w:rFonts w:eastAsia="Arial Unicode MS" w:cs="Times New Roman"/>
          <w:color w:val="auto"/>
          <w:sz w:val="20"/>
          <w:szCs w:val="20"/>
          <w:lang w:val="es-ES" w:eastAsia="en-US"/>
        </w:rPr>
        <w:t>Yazm</w:t>
      </w:r>
      <w:r w:rsidR="002C065E">
        <w:rPr>
          <w:rFonts w:eastAsia="Arial Unicode MS" w:cs="Times New Roman"/>
          <w:color w:val="auto"/>
          <w:sz w:val="20"/>
          <w:szCs w:val="20"/>
          <w:lang w:val="es-ES" w:eastAsia="en-US"/>
        </w:rPr>
        <w:t>í</w:t>
      </w:r>
      <w:r w:rsidRPr="00E67F84">
        <w:rPr>
          <w:rFonts w:eastAsia="Arial Unicode MS" w:cs="Times New Roman"/>
          <w:color w:val="auto"/>
          <w:sz w:val="20"/>
          <w:szCs w:val="20"/>
          <w:lang w:val="es-ES" w:eastAsia="en-US"/>
        </w:rPr>
        <w:t>n</w:t>
      </w:r>
      <w:proofErr w:type="spellEnd"/>
      <w:r w:rsidRPr="00E67F84">
        <w:rPr>
          <w:rFonts w:eastAsia="Arial Unicode MS" w:cs="Times New Roman"/>
          <w:color w:val="auto"/>
          <w:sz w:val="20"/>
          <w:szCs w:val="20"/>
          <w:lang w:val="es-ES" w:eastAsia="en-US"/>
        </w:rPr>
        <w:t xml:space="preserve"> Chan </w:t>
      </w:r>
      <w:proofErr w:type="spellStart"/>
      <w:r w:rsidRPr="00E67F84">
        <w:rPr>
          <w:rFonts w:eastAsia="Arial Unicode MS" w:cs="Times New Roman"/>
          <w:color w:val="auto"/>
          <w:sz w:val="20"/>
          <w:szCs w:val="20"/>
          <w:lang w:val="es-ES" w:eastAsia="en-US"/>
        </w:rPr>
        <w:t>Sulub</w:t>
      </w:r>
      <w:proofErr w:type="spellEnd"/>
      <w:r w:rsidRPr="00E67F84">
        <w:rPr>
          <w:rFonts w:eastAsia="Arial Unicode MS" w:cs="Times New Roman"/>
          <w:color w:val="auto"/>
          <w:sz w:val="20"/>
          <w:szCs w:val="20"/>
          <w:lang w:val="es-ES" w:eastAsia="en-US"/>
        </w:rPr>
        <w:t xml:space="preserve"> (en adelante “la Sra. Chan </w:t>
      </w:r>
      <w:proofErr w:type="spellStart"/>
      <w:r w:rsidRPr="00E67F84">
        <w:rPr>
          <w:rFonts w:eastAsia="Arial Unicode MS" w:cs="Times New Roman"/>
          <w:color w:val="auto"/>
          <w:sz w:val="20"/>
          <w:szCs w:val="20"/>
          <w:lang w:val="es-ES" w:eastAsia="en-US"/>
        </w:rPr>
        <w:t>Sulub</w:t>
      </w:r>
      <w:proofErr w:type="spellEnd"/>
      <w:r w:rsidRPr="00E67F84">
        <w:rPr>
          <w:rFonts w:eastAsia="Arial Unicode MS" w:cs="Times New Roman"/>
          <w:color w:val="auto"/>
          <w:sz w:val="20"/>
          <w:szCs w:val="20"/>
          <w:lang w:val="es-ES" w:eastAsia="en-US"/>
        </w:rPr>
        <w:t>” o “la presunta víctima</w:t>
      </w:r>
      <w:r w:rsidR="002C065E">
        <w:rPr>
          <w:rFonts w:eastAsia="Arial Unicode MS" w:cs="Times New Roman"/>
          <w:color w:val="auto"/>
          <w:sz w:val="20"/>
          <w:szCs w:val="20"/>
          <w:lang w:val="es-ES" w:eastAsia="en-US"/>
        </w:rPr>
        <w:t>”</w:t>
      </w:r>
      <w:r w:rsidRPr="00E67F84">
        <w:rPr>
          <w:rFonts w:eastAsia="Arial Unicode MS" w:cs="Times New Roman"/>
          <w:color w:val="auto"/>
          <w:sz w:val="20"/>
          <w:szCs w:val="20"/>
          <w:lang w:val="es-ES" w:eastAsia="en-US"/>
        </w:rPr>
        <w:t>). Según la petición, la presunta víctima se había desempeñado como funcionaria pública en el Poder Judicial Federal de México desde 1991 hasta su destitución en 2006. La petición señala que antes de su destitución ocupaba el cargo de Secretar</w:t>
      </w:r>
      <w:r w:rsidR="009C437D">
        <w:rPr>
          <w:rFonts w:eastAsia="Arial Unicode MS" w:cs="Times New Roman"/>
          <w:color w:val="auto"/>
          <w:sz w:val="20"/>
          <w:szCs w:val="20"/>
          <w:lang w:val="es-ES" w:eastAsia="en-US"/>
        </w:rPr>
        <w:t>í</w:t>
      </w:r>
      <w:r w:rsidRPr="00E67F84">
        <w:rPr>
          <w:rFonts w:eastAsia="Arial Unicode MS" w:cs="Times New Roman"/>
          <w:color w:val="auto"/>
          <w:sz w:val="20"/>
          <w:szCs w:val="20"/>
          <w:lang w:val="es-ES" w:eastAsia="en-US"/>
        </w:rPr>
        <w:t>a del Juzgado Segundo de Distrito en el Estado de Campeche.</w:t>
      </w:r>
    </w:p>
    <w:p w14:paraId="73A80C7F" w14:textId="77777777" w:rsidR="00B64F87" w:rsidRPr="009C437D" w:rsidRDefault="00B64F87" w:rsidP="002C065E">
      <w:pPr>
        <w:rPr>
          <w:sz w:val="20"/>
          <w:szCs w:val="20"/>
          <w:lang w:val="es-ES"/>
        </w:rPr>
      </w:pPr>
    </w:p>
    <w:p w14:paraId="2E77F4C9" w14:textId="3574C4EF" w:rsidR="002C065E" w:rsidRPr="002C065E" w:rsidRDefault="002C065E" w:rsidP="002B2844">
      <w:pPr>
        <w:pStyle w:val="ListParagraph"/>
        <w:numPr>
          <w:ilvl w:val="0"/>
          <w:numId w:val="103"/>
        </w:numPr>
        <w:jc w:val="both"/>
        <w:rPr>
          <w:rFonts w:eastAsia="Arial Unicode MS" w:cs="Times New Roman"/>
          <w:color w:val="auto"/>
          <w:sz w:val="20"/>
          <w:szCs w:val="20"/>
          <w:lang w:val="es-ES" w:eastAsia="en-US"/>
        </w:rPr>
      </w:pPr>
      <w:r w:rsidRPr="002C065E">
        <w:rPr>
          <w:rFonts w:eastAsia="Arial Unicode MS" w:cs="Times New Roman"/>
          <w:color w:val="auto"/>
          <w:sz w:val="20"/>
          <w:szCs w:val="20"/>
          <w:lang w:val="es-ES" w:eastAsia="en-US"/>
        </w:rPr>
        <w:t xml:space="preserve">Según la petición, entre septiembre y octubre de 2005, la jueza Mirza Estela Be Herrera (del Juzgado Segundo de Distrito) inició cuatro procesos disciplinarios contra la presunta víctima, en gran parte por mala conducta profesional en el manejo de los casos ante el tribunal. Según consta en el expediente, </w:t>
      </w:r>
      <w:r>
        <w:rPr>
          <w:rFonts w:eastAsia="Arial Unicode MS" w:cs="Times New Roman"/>
          <w:color w:val="auto"/>
          <w:sz w:val="20"/>
          <w:szCs w:val="20"/>
          <w:lang w:val="es-ES" w:eastAsia="en-US"/>
        </w:rPr>
        <w:t>la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realizó inicialmente las audiencias el 29 de septiembre de 2005, el 25 de octubre y el 7 de noviembre de 2005, en presencia de la presunta víctima.</w:t>
      </w:r>
    </w:p>
    <w:p w14:paraId="0A66D32E" w14:textId="77777777" w:rsidR="00B64F87" w:rsidRPr="009C437D" w:rsidRDefault="00B64F87" w:rsidP="00B64F87">
      <w:pPr>
        <w:pStyle w:val="ListParagraph"/>
        <w:rPr>
          <w:rFonts w:eastAsia="Arial Unicode MS" w:cs="Times New Roman"/>
          <w:color w:val="auto"/>
          <w:sz w:val="20"/>
          <w:szCs w:val="20"/>
          <w:lang w:val="es-ES" w:eastAsia="en-US"/>
        </w:rPr>
      </w:pPr>
    </w:p>
    <w:p w14:paraId="1D1EC0B1" w14:textId="4682E243" w:rsidR="002C065E" w:rsidRPr="002C065E" w:rsidRDefault="002C065E" w:rsidP="002B2844">
      <w:pPr>
        <w:pStyle w:val="ListParagraph"/>
        <w:numPr>
          <w:ilvl w:val="0"/>
          <w:numId w:val="103"/>
        </w:numPr>
        <w:jc w:val="both"/>
        <w:rPr>
          <w:rFonts w:eastAsia="Arial Unicode MS" w:cs="Times New Roman"/>
          <w:color w:val="auto"/>
          <w:sz w:val="20"/>
          <w:szCs w:val="20"/>
          <w:lang w:val="es-ES" w:eastAsia="en-US"/>
        </w:rPr>
      </w:pPr>
      <w:r w:rsidRPr="002C065E">
        <w:rPr>
          <w:rFonts w:eastAsia="Arial Unicode MS" w:cs="Times New Roman"/>
          <w:color w:val="auto"/>
          <w:sz w:val="20"/>
          <w:szCs w:val="20"/>
          <w:lang w:val="es-ES" w:eastAsia="en-US"/>
        </w:rPr>
        <w:t>La petición alega que</w:t>
      </w:r>
      <w:r>
        <w:rPr>
          <w:rFonts w:eastAsia="Arial Unicode MS" w:cs="Times New Roman"/>
          <w:color w:val="auto"/>
          <w:sz w:val="20"/>
          <w:szCs w:val="20"/>
          <w:lang w:val="es-ES" w:eastAsia="en-US"/>
        </w:rPr>
        <w:t xml:space="preserve"> los</w:t>
      </w:r>
      <w:r w:rsidRPr="002C065E">
        <w:rPr>
          <w:rFonts w:eastAsia="Arial Unicode MS" w:cs="Times New Roman"/>
          <w:color w:val="auto"/>
          <w:sz w:val="20"/>
          <w:szCs w:val="20"/>
          <w:lang w:val="es-ES" w:eastAsia="en-US"/>
        </w:rPr>
        <w:t xml:space="preserve"> cuatro procesos disciplinarios fueron finalmente consolidados el 11 de enero de 2006; y que el 13 de enero este proceso concluyó con la destitución de la presunta víctima de su cargo por l</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Según la peticionaria, la jueza fundamentó su decisión en diversas disposiciones del régimen legal que autorizan al poder judicial federal a imponer disciplina a los servidores públicos adscritos al poder judicial federal. Estas disposiciones incluyen el artículo 108 de la Constitución de México</w:t>
      </w:r>
      <w:r>
        <w:rPr>
          <w:rFonts w:eastAsia="Arial Unicode MS" w:cs="Times New Roman"/>
          <w:color w:val="auto"/>
          <w:sz w:val="20"/>
          <w:szCs w:val="20"/>
          <w:lang w:val="es-ES" w:eastAsia="en-US"/>
        </w:rPr>
        <w:t xml:space="preserve"> y </w:t>
      </w:r>
      <w:r w:rsidRPr="002C065E">
        <w:rPr>
          <w:rFonts w:eastAsia="Arial Unicode MS" w:cs="Times New Roman"/>
          <w:color w:val="auto"/>
          <w:sz w:val="20"/>
          <w:szCs w:val="20"/>
          <w:lang w:val="es-ES" w:eastAsia="en-US"/>
        </w:rPr>
        <w:t>los artículos 4, 199, 200 y 214 del Acuerdo General (resolución administrativa). Sin embargo,</w:t>
      </w:r>
      <w:r>
        <w:rPr>
          <w:rFonts w:eastAsia="Arial Unicode MS" w:cs="Times New Roman"/>
          <w:color w:val="auto"/>
          <w:sz w:val="20"/>
          <w:szCs w:val="20"/>
          <w:lang w:val="es-ES" w:eastAsia="en-US"/>
        </w:rPr>
        <w:t xml:space="preserve"> </w:t>
      </w:r>
      <w:r w:rsidRPr="002C065E">
        <w:rPr>
          <w:rFonts w:eastAsia="Arial Unicode MS" w:cs="Times New Roman"/>
          <w:color w:val="auto"/>
          <w:sz w:val="20"/>
          <w:szCs w:val="20"/>
          <w:lang w:val="es-ES" w:eastAsia="en-US"/>
        </w:rPr>
        <w:t>l</w:t>
      </w:r>
      <w:r>
        <w:rPr>
          <w:rFonts w:eastAsia="Arial Unicode MS" w:cs="Times New Roman"/>
          <w:color w:val="auto"/>
          <w:sz w:val="20"/>
          <w:szCs w:val="20"/>
          <w:lang w:val="es-ES" w:eastAsia="en-US"/>
        </w:rPr>
        <w:t>os</w:t>
      </w:r>
      <w:r w:rsidRPr="002C065E">
        <w:rPr>
          <w:rFonts w:eastAsia="Arial Unicode MS" w:cs="Times New Roman"/>
          <w:color w:val="auto"/>
          <w:sz w:val="20"/>
          <w:szCs w:val="20"/>
          <w:lang w:val="es-ES" w:eastAsia="en-US"/>
        </w:rPr>
        <w:t xml:space="preserve"> peticionario</w:t>
      </w:r>
      <w:r>
        <w:rPr>
          <w:rFonts w:eastAsia="Arial Unicode MS" w:cs="Times New Roman"/>
          <w:color w:val="auto"/>
          <w:sz w:val="20"/>
          <w:szCs w:val="20"/>
          <w:lang w:val="es-ES" w:eastAsia="en-US"/>
        </w:rPr>
        <w:t>s</w:t>
      </w:r>
      <w:r w:rsidRPr="002C065E">
        <w:rPr>
          <w:rFonts w:eastAsia="Arial Unicode MS" w:cs="Times New Roman"/>
          <w:color w:val="auto"/>
          <w:sz w:val="20"/>
          <w:szCs w:val="20"/>
          <w:lang w:val="es-ES" w:eastAsia="en-US"/>
        </w:rPr>
        <w:t xml:space="preserve"> argumenta</w:t>
      </w:r>
      <w:r>
        <w:rPr>
          <w:rFonts w:eastAsia="Arial Unicode MS" w:cs="Times New Roman"/>
          <w:color w:val="auto"/>
          <w:sz w:val="20"/>
          <w:szCs w:val="20"/>
          <w:lang w:val="es-ES" w:eastAsia="en-US"/>
        </w:rPr>
        <w:t>n</w:t>
      </w:r>
      <w:r w:rsidRPr="002C065E">
        <w:rPr>
          <w:rFonts w:eastAsia="Arial Unicode MS" w:cs="Times New Roman"/>
          <w:color w:val="auto"/>
          <w:sz w:val="20"/>
          <w:szCs w:val="20"/>
          <w:lang w:val="es-ES" w:eastAsia="en-US"/>
        </w:rPr>
        <w:t xml:space="preserve"> que estas disposiciones no autorizan a jueces individuales como l</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a ejercer estas facultades disciplinarias, sino únicamente al Consejo de la Judicatura Federal.</w:t>
      </w:r>
    </w:p>
    <w:p w14:paraId="5DF3E733" w14:textId="77777777" w:rsidR="00B64F87" w:rsidRPr="002C065E" w:rsidRDefault="00B64F87" w:rsidP="002C065E">
      <w:pPr>
        <w:rPr>
          <w:sz w:val="20"/>
          <w:szCs w:val="20"/>
          <w:lang w:val="es-ES"/>
        </w:rPr>
      </w:pPr>
    </w:p>
    <w:p w14:paraId="6D2875A3" w14:textId="1B8C675A" w:rsidR="002C065E" w:rsidRDefault="002C065E" w:rsidP="002B2844">
      <w:pPr>
        <w:pStyle w:val="ListParagraph"/>
        <w:numPr>
          <w:ilvl w:val="0"/>
          <w:numId w:val="103"/>
        </w:numPr>
        <w:jc w:val="both"/>
        <w:rPr>
          <w:rFonts w:eastAsia="Arial Unicode MS" w:cs="Times New Roman"/>
          <w:color w:val="auto"/>
          <w:sz w:val="20"/>
          <w:szCs w:val="20"/>
          <w:lang w:val="es-ES" w:eastAsia="en-US"/>
        </w:rPr>
      </w:pPr>
      <w:r w:rsidRPr="002C065E">
        <w:rPr>
          <w:rFonts w:eastAsia="Arial Unicode MS" w:cs="Times New Roman"/>
          <w:color w:val="auto"/>
          <w:sz w:val="20"/>
          <w:szCs w:val="20"/>
          <w:lang w:val="es-ES" w:eastAsia="en-US"/>
        </w:rPr>
        <w:t xml:space="preserve">Según la petición, la presunta víctima impugnó su </w:t>
      </w:r>
      <w:r>
        <w:rPr>
          <w:rFonts w:eastAsia="Arial Unicode MS" w:cs="Times New Roman"/>
          <w:color w:val="auto"/>
          <w:sz w:val="20"/>
          <w:szCs w:val="20"/>
          <w:lang w:val="es-ES" w:eastAsia="en-US"/>
        </w:rPr>
        <w:t>despido</w:t>
      </w:r>
      <w:r w:rsidRPr="002C065E">
        <w:rPr>
          <w:rFonts w:eastAsia="Arial Unicode MS" w:cs="Times New Roman"/>
          <w:color w:val="auto"/>
          <w:sz w:val="20"/>
          <w:szCs w:val="20"/>
          <w:lang w:val="es-ES" w:eastAsia="en-US"/>
        </w:rPr>
        <w:t xml:space="preserve"> ante diversos tribunales internos, pero </w:t>
      </w:r>
      <w:r>
        <w:rPr>
          <w:rFonts w:eastAsia="Arial Unicode MS" w:cs="Times New Roman"/>
          <w:color w:val="auto"/>
          <w:sz w:val="20"/>
          <w:szCs w:val="20"/>
          <w:lang w:val="es-ES" w:eastAsia="en-US"/>
        </w:rPr>
        <w:t>en última instancia fracasó</w:t>
      </w:r>
      <w:r w:rsidRPr="002C065E">
        <w:rPr>
          <w:rFonts w:eastAsia="Arial Unicode MS" w:cs="Times New Roman"/>
          <w:color w:val="auto"/>
          <w:sz w:val="20"/>
          <w:szCs w:val="20"/>
          <w:lang w:val="es-ES" w:eastAsia="en-US"/>
        </w:rPr>
        <w:t>. En su mayor parte, estos</w:t>
      </w:r>
      <w:r>
        <w:rPr>
          <w:rFonts w:eastAsia="Arial Unicode MS" w:cs="Times New Roman"/>
          <w:color w:val="auto"/>
          <w:sz w:val="20"/>
          <w:szCs w:val="20"/>
          <w:lang w:val="es-ES" w:eastAsia="en-US"/>
        </w:rPr>
        <w:t xml:space="preserve"> tribunales</w:t>
      </w:r>
      <w:r w:rsidRPr="002C065E">
        <w:rPr>
          <w:rFonts w:eastAsia="Arial Unicode MS" w:cs="Times New Roman"/>
          <w:color w:val="auto"/>
          <w:sz w:val="20"/>
          <w:szCs w:val="20"/>
          <w:lang w:val="es-ES" w:eastAsia="en-US"/>
        </w:rPr>
        <w:t xml:space="preserve"> sostuvieron que sus denuncias eran inadmisibles, principalmente porque la ley sí autorizaba a los jueces federales a realizar procedimientos disciplinarios e imponer sanciones; y que en consecuencia, estos tribunales estimaron que carecían de competencia para revisar la decisión de</w:t>
      </w:r>
      <w:r>
        <w:rPr>
          <w:rFonts w:eastAsia="Arial Unicode MS" w:cs="Times New Roman"/>
          <w:color w:val="auto"/>
          <w:sz w:val="20"/>
          <w:szCs w:val="20"/>
          <w:lang w:val="es-ES" w:eastAsia="en-US"/>
        </w:rPr>
        <w:t xml:space="preserve"> </w:t>
      </w:r>
      <w:r w:rsidRPr="002C065E">
        <w:rPr>
          <w:rFonts w:eastAsia="Arial Unicode MS" w:cs="Times New Roman"/>
          <w:color w:val="auto"/>
          <w:sz w:val="20"/>
          <w:szCs w:val="20"/>
          <w:lang w:val="es-ES" w:eastAsia="en-US"/>
        </w:rPr>
        <w:t>l</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(sobre el fondo). Luego de su sobreseimiento, la presunta víctima inició un recurso de amparo el 7 de febrero de 2006, el cual fue </w:t>
      </w:r>
      <w:r>
        <w:rPr>
          <w:rFonts w:eastAsia="Arial Unicode MS" w:cs="Times New Roman"/>
          <w:color w:val="auto"/>
          <w:sz w:val="20"/>
          <w:szCs w:val="20"/>
          <w:lang w:val="es-ES" w:eastAsia="en-US"/>
        </w:rPr>
        <w:t>denegado</w:t>
      </w:r>
      <w:r w:rsidRPr="002C065E">
        <w:rPr>
          <w:rFonts w:eastAsia="Arial Unicode MS" w:cs="Times New Roman"/>
          <w:color w:val="auto"/>
          <w:sz w:val="20"/>
          <w:szCs w:val="20"/>
          <w:lang w:val="es-ES" w:eastAsia="en-US"/>
        </w:rPr>
        <w:t xml:space="preserve"> el 9 de febrero de 2006. A continuación, la presunta víctima interpuso un recurso de apelación contra esta decisión, el cual finalmente fue </w:t>
      </w:r>
      <w:r>
        <w:rPr>
          <w:rFonts w:eastAsia="Arial Unicode MS" w:cs="Times New Roman"/>
          <w:color w:val="auto"/>
          <w:sz w:val="20"/>
          <w:szCs w:val="20"/>
          <w:lang w:val="es-ES" w:eastAsia="en-US"/>
        </w:rPr>
        <w:t>denegado</w:t>
      </w:r>
      <w:r w:rsidRPr="002C065E">
        <w:rPr>
          <w:rFonts w:eastAsia="Arial Unicode MS" w:cs="Times New Roman"/>
          <w:color w:val="auto"/>
          <w:sz w:val="20"/>
          <w:szCs w:val="20"/>
          <w:lang w:val="es-ES" w:eastAsia="en-US"/>
        </w:rPr>
        <w:t xml:space="preserve"> el 17 de mayo de 2006. Según </w:t>
      </w:r>
      <w:r>
        <w:rPr>
          <w:rFonts w:eastAsia="Arial Unicode MS" w:cs="Times New Roman"/>
          <w:color w:val="auto"/>
          <w:sz w:val="20"/>
          <w:szCs w:val="20"/>
          <w:lang w:val="es-ES" w:eastAsia="en-US"/>
        </w:rPr>
        <w:t xml:space="preserve">los </w:t>
      </w:r>
      <w:r w:rsidRPr="002C065E">
        <w:rPr>
          <w:rFonts w:eastAsia="Arial Unicode MS" w:cs="Times New Roman"/>
          <w:color w:val="auto"/>
          <w:sz w:val="20"/>
          <w:szCs w:val="20"/>
          <w:lang w:val="es-ES" w:eastAsia="en-US"/>
        </w:rPr>
        <w:t>peticionario</w:t>
      </w:r>
      <w:r>
        <w:rPr>
          <w:rFonts w:eastAsia="Arial Unicode MS" w:cs="Times New Roman"/>
          <w:color w:val="auto"/>
          <w:sz w:val="20"/>
          <w:szCs w:val="20"/>
          <w:lang w:val="es-ES" w:eastAsia="en-US"/>
        </w:rPr>
        <w:t>s</w:t>
      </w:r>
      <w:r w:rsidRPr="002C065E">
        <w:rPr>
          <w:rFonts w:eastAsia="Arial Unicode MS" w:cs="Times New Roman"/>
          <w:color w:val="auto"/>
          <w:sz w:val="20"/>
          <w:szCs w:val="20"/>
          <w:lang w:val="es-ES" w:eastAsia="en-US"/>
        </w:rPr>
        <w:t>, esta decisión fue notificada a la presunta víctima el 26 de mayo de 2006.</w:t>
      </w:r>
    </w:p>
    <w:p w14:paraId="74659A92" w14:textId="77777777" w:rsidR="002C065E" w:rsidRPr="002C065E" w:rsidRDefault="002C065E" w:rsidP="002C065E">
      <w:pPr>
        <w:jc w:val="both"/>
        <w:rPr>
          <w:sz w:val="20"/>
          <w:szCs w:val="20"/>
          <w:lang w:val="es-ES"/>
        </w:rPr>
      </w:pPr>
    </w:p>
    <w:p w14:paraId="5FF6CEEC" w14:textId="75DB209D" w:rsidR="002C065E" w:rsidRPr="002C065E" w:rsidRDefault="002C065E" w:rsidP="002B2844">
      <w:pPr>
        <w:pStyle w:val="ListParagraph"/>
        <w:numPr>
          <w:ilvl w:val="0"/>
          <w:numId w:val="103"/>
        </w:numPr>
        <w:jc w:val="both"/>
        <w:rPr>
          <w:rFonts w:eastAsia="Arial Unicode MS" w:cs="Times New Roman"/>
          <w:color w:val="auto"/>
          <w:sz w:val="20"/>
          <w:szCs w:val="20"/>
          <w:lang w:val="es-ES" w:eastAsia="en-US"/>
        </w:rPr>
      </w:pPr>
      <w:r w:rsidRPr="002C065E">
        <w:rPr>
          <w:rFonts w:eastAsia="Arial Unicode MS" w:cs="Times New Roman"/>
          <w:color w:val="auto"/>
          <w:sz w:val="20"/>
          <w:szCs w:val="20"/>
          <w:lang w:val="es-ES" w:eastAsia="en-US"/>
        </w:rPr>
        <w:t>Asimismo, la petición señala que el 4 de diciembre de 2006</w:t>
      </w:r>
      <w:r w:rsidR="009851F4">
        <w:rPr>
          <w:rFonts w:eastAsia="Arial Unicode MS" w:cs="Times New Roman"/>
          <w:color w:val="auto"/>
          <w:sz w:val="20"/>
          <w:szCs w:val="20"/>
          <w:lang w:val="es-ES" w:eastAsia="en-US"/>
        </w:rPr>
        <w:t xml:space="preserve">, </w:t>
      </w:r>
      <w:r w:rsidRPr="002C065E">
        <w:rPr>
          <w:rFonts w:eastAsia="Arial Unicode MS" w:cs="Times New Roman"/>
          <w:color w:val="auto"/>
          <w:sz w:val="20"/>
          <w:szCs w:val="20"/>
          <w:lang w:val="es-ES" w:eastAsia="en-US"/>
        </w:rPr>
        <w:t xml:space="preserve"> </w:t>
      </w:r>
      <w:r w:rsidR="009851F4" w:rsidRPr="009851F4">
        <w:rPr>
          <w:rFonts w:eastAsia="Arial Unicode MS" w:cs="Times New Roman"/>
          <w:color w:val="auto"/>
          <w:sz w:val="20"/>
          <w:szCs w:val="20"/>
          <w:lang w:val="es-ES" w:eastAsia="en-US"/>
        </w:rPr>
        <w:t xml:space="preserve">la presunta víctima </w:t>
      </w:r>
      <w:r w:rsidRPr="002C065E">
        <w:rPr>
          <w:rFonts w:eastAsia="Arial Unicode MS" w:cs="Times New Roman"/>
          <w:color w:val="auto"/>
          <w:sz w:val="20"/>
          <w:szCs w:val="20"/>
          <w:lang w:val="es-ES" w:eastAsia="en-US"/>
        </w:rPr>
        <w:t xml:space="preserve">interpuso un recurso de revocación administrativa para impugnar su cese de su cargo, pero este recurso fue desestimado por inadmisible el 5 de diciembre de 2006. Según </w:t>
      </w:r>
      <w:r>
        <w:rPr>
          <w:rFonts w:eastAsia="Arial Unicode MS" w:cs="Times New Roman"/>
          <w:color w:val="auto"/>
          <w:sz w:val="20"/>
          <w:szCs w:val="20"/>
          <w:lang w:val="es-ES" w:eastAsia="en-US"/>
        </w:rPr>
        <w:t>los</w:t>
      </w:r>
      <w:r w:rsidRPr="002C065E">
        <w:rPr>
          <w:rFonts w:eastAsia="Arial Unicode MS" w:cs="Times New Roman"/>
          <w:color w:val="auto"/>
          <w:sz w:val="20"/>
          <w:szCs w:val="20"/>
          <w:lang w:val="es-ES" w:eastAsia="en-US"/>
        </w:rPr>
        <w:t xml:space="preserve"> peticionario</w:t>
      </w:r>
      <w:r>
        <w:rPr>
          <w:rFonts w:eastAsia="Arial Unicode MS" w:cs="Times New Roman"/>
          <w:color w:val="auto"/>
          <w:sz w:val="20"/>
          <w:szCs w:val="20"/>
          <w:lang w:val="es-ES" w:eastAsia="en-US"/>
        </w:rPr>
        <w:t>s</w:t>
      </w:r>
      <w:r w:rsidRPr="002C065E">
        <w:rPr>
          <w:rFonts w:eastAsia="Arial Unicode MS" w:cs="Times New Roman"/>
          <w:color w:val="auto"/>
          <w:sz w:val="20"/>
          <w:szCs w:val="20"/>
          <w:lang w:val="es-ES" w:eastAsia="en-US"/>
        </w:rPr>
        <w:t>, la presunta víctima presentó otr</w:t>
      </w:r>
      <w:r w:rsidR="009C437D">
        <w:rPr>
          <w:rFonts w:eastAsia="Arial Unicode MS" w:cs="Times New Roman"/>
          <w:color w:val="auto"/>
          <w:sz w:val="20"/>
          <w:szCs w:val="20"/>
          <w:lang w:val="es-ES" w:eastAsia="en-US"/>
        </w:rPr>
        <w:t>o</w:t>
      </w:r>
      <w:r w:rsidRPr="002C065E">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recurso de revocación administrativa</w:t>
      </w:r>
      <w:r w:rsidRPr="002C065E">
        <w:rPr>
          <w:rFonts w:eastAsia="Arial Unicode MS" w:cs="Times New Roman"/>
          <w:color w:val="auto"/>
          <w:sz w:val="20"/>
          <w:szCs w:val="20"/>
          <w:lang w:val="es-ES" w:eastAsia="en-US"/>
        </w:rPr>
        <w:t>, que también fue desestimado, por inadmisibilidad el 1 de febrero de 2007.</w:t>
      </w:r>
    </w:p>
    <w:p w14:paraId="38D90AF4" w14:textId="77777777" w:rsidR="002B2844" w:rsidRPr="009C437D" w:rsidRDefault="002B2844" w:rsidP="002B2844">
      <w:pPr>
        <w:rPr>
          <w:sz w:val="20"/>
          <w:szCs w:val="20"/>
          <w:lang w:val="es-ES"/>
        </w:rPr>
      </w:pPr>
    </w:p>
    <w:p w14:paraId="42248C8D" w14:textId="058A31D1" w:rsidR="002C065E" w:rsidRPr="002C065E" w:rsidRDefault="002C065E" w:rsidP="00794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 xml:space="preserve">Según la petición, el 16 de mayo de 2006 la presunta víctima también impugnó su sobreseimiento ante un tribunal administrativo vinculado al Poder Judicial federal conocido como Comisión Substanciadora Única del Poder Judicial de la Federación. Finalmente, el 10 de diciembre de 2008 se desestimó la demanda de la presunta víctima, nuevamente por inadmisibilidad; </w:t>
      </w:r>
      <w:r>
        <w:rPr>
          <w:rFonts w:ascii="Cambria" w:hAnsi="Cambria"/>
          <w:sz w:val="20"/>
          <w:szCs w:val="20"/>
          <w:lang w:val="es-ES"/>
        </w:rPr>
        <w:t>por</w:t>
      </w:r>
      <w:r w:rsidRPr="002C065E">
        <w:rPr>
          <w:rFonts w:ascii="Cambria" w:hAnsi="Cambria"/>
          <w:sz w:val="20"/>
          <w:szCs w:val="20"/>
          <w:lang w:val="es-ES"/>
        </w:rPr>
        <w:t xml:space="preserve">que no existía base legal para revisar la legalidad de la decisión de destituir a la presunta víctima de su cargo. De acuerdo con el expediente, esta decisión fue notificada a la presunta víctima el 16 de enero de 2009. </w:t>
      </w:r>
      <w:r>
        <w:rPr>
          <w:rFonts w:ascii="Cambria" w:hAnsi="Cambria"/>
          <w:sz w:val="20"/>
          <w:szCs w:val="20"/>
          <w:lang w:val="es-ES"/>
        </w:rPr>
        <w:t xml:space="preserve">Los </w:t>
      </w:r>
      <w:r w:rsidRPr="002C065E">
        <w:rPr>
          <w:rFonts w:ascii="Cambria" w:hAnsi="Cambria"/>
          <w:sz w:val="20"/>
          <w:szCs w:val="20"/>
          <w:lang w:val="es-ES"/>
        </w:rPr>
        <w:t>peticionario</w:t>
      </w:r>
      <w:r>
        <w:rPr>
          <w:rFonts w:ascii="Cambria" w:hAnsi="Cambria"/>
          <w:sz w:val="20"/>
          <w:szCs w:val="20"/>
          <w:lang w:val="es-ES"/>
        </w:rPr>
        <w:t>s</w:t>
      </w:r>
      <w:r w:rsidRPr="002C065E">
        <w:rPr>
          <w:rFonts w:ascii="Cambria" w:hAnsi="Cambria"/>
          <w:sz w:val="20"/>
          <w:szCs w:val="20"/>
          <w:lang w:val="es-ES"/>
        </w:rPr>
        <w:t xml:space="preserve"> sostiene</w:t>
      </w:r>
      <w:r>
        <w:rPr>
          <w:rFonts w:ascii="Cambria" w:hAnsi="Cambria"/>
          <w:sz w:val="20"/>
          <w:szCs w:val="20"/>
          <w:lang w:val="es-ES"/>
        </w:rPr>
        <w:t>n</w:t>
      </w:r>
      <w:r w:rsidRPr="002C065E">
        <w:rPr>
          <w:rFonts w:ascii="Cambria" w:hAnsi="Cambria"/>
          <w:sz w:val="20"/>
          <w:szCs w:val="20"/>
          <w:lang w:val="es-ES"/>
        </w:rPr>
        <w:t xml:space="preserve"> que esta última decisión representa el agotamiento de los recursos internos.</w:t>
      </w:r>
    </w:p>
    <w:p w14:paraId="6EED88F6" w14:textId="2981F2C5" w:rsidR="002C065E" w:rsidRPr="002C065E" w:rsidRDefault="002C065E" w:rsidP="00C61B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En definitiva, los peticionarios denuncian que la presunta víctima no solo fue destituida injustamente, sino que fue privada de audiencia sobre el fondo de su denuncia por parte de los órganos judiciales o administrativos a los que se dirigió. La petición también menciona que la presunta víctima interpuso una denuncia administrativa contra l</w:t>
      </w:r>
      <w:r>
        <w:rPr>
          <w:rFonts w:ascii="Cambria" w:hAnsi="Cambria"/>
          <w:sz w:val="20"/>
          <w:szCs w:val="20"/>
          <w:lang w:val="es-ES"/>
        </w:rPr>
        <w:t>a</w:t>
      </w:r>
      <w:r w:rsidRPr="002C065E">
        <w:rPr>
          <w:rFonts w:ascii="Cambria" w:hAnsi="Cambria"/>
          <w:sz w:val="20"/>
          <w:szCs w:val="20"/>
          <w:lang w:val="es-ES"/>
        </w:rPr>
        <w:t xml:space="preserve"> juez</w:t>
      </w:r>
      <w:r>
        <w:rPr>
          <w:rFonts w:ascii="Cambria" w:hAnsi="Cambria"/>
          <w:sz w:val="20"/>
          <w:szCs w:val="20"/>
          <w:lang w:val="es-ES"/>
        </w:rPr>
        <w:t>a</w:t>
      </w:r>
      <w:r w:rsidRPr="002C065E">
        <w:rPr>
          <w:rFonts w:ascii="Cambria" w:hAnsi="Cambria"/>
          <w:sz w:val="20"/>
          <w:szCs w:val="20"/>
          <w:lang w:val="es-ES"/>
        </w:rPr>
        <w:t xml:space="preserve"> Be Herrera el 28 de noviembre de 2005, alegando, entre otras cosas, que </w:t>
      </w:r>
      <w:r>
        <w:rPr>
          <w:rFonts w:ascii="Cambria" w:hAnsi="Cambria"/>
          <w:sz w:val="20"/>
          <w:szCs w:val="20"/>
          <w:lang w:val="es-ES"/>
        </w:rPr>
        <w:t>la</w:t>
      </w:r>
      <w:r w:rsidRPr="002C065E">
        <w:rPr>
          <w:rFonts w:ascii="Cambria" w:hAnsi="Cambria"/>
          <w:sz w:val="20"/>
          <w:szCs w:val="20"/>
          <w:lang w:val="es-ES"/>
        </w:rPr>
        <w:t xml:space="preserve"> juez</w:t>
      </w:r>
      <w:r>
        <w:rPr>
          <w:rFonts w:ascii="Cambria" w:hAnsi="Cambria"/>
          <w:sz w:val="20"/>
          <w:szCs w:val="20"/>
          <w:lang w:val="es-ES"/>
        </w:rPr>
        <w:t>a</w:t>
      </w:r>
      <w:r w:rsidRPr="002C065E">
        <w:rPr>
          <w:rFonts w:ascii="Cambria" w:hAnsi="Cambria"/>
          <w:sz w:val="20"/>
          <w:szCs w:val="20"/>
          <w:lang w:val="es-ES"/>
        </w:rPr>
        <w:t xml:space="preserve"> la había sometido a acoso laboral y abuso de poder. Esta denuncia fue finalmente desestimada por la Comisión de Disciplina del Consejo de la Judicatura el 28 de marzo de 2006</w:t>
      </w:r>
      <w:r>
        <w:rPr>
          <w:rFonts w:ascii="Cambria" w:hAnsi="Cambria"/>
          <w:sz w:val="20"/>
          <w:szCs w:val="20"/>
          <w:lang w:val="es-ES"/>
        </w:rPr>
        <w:t>,</w:t>
      </w:r>
      <w:r w:rsidRPr="002C065E">
        <w:rPr>
          <w:rFonts w:ascii="Cambria" w:hAnsi="Cambria"/>
          <w:sz w:val="20"/>
          <w:szCs w:val="20"/>
          <w:lang w:val="es-ES"/>
        </w:rPr>
        <w:t xml:space="preserve"> por infundada. Según la petición, la presunta víctima también presentó denuncia contra l</w:t>
      </w:r>
      <w:r>
        <w:rPr>
          <w:rFonts w:ascii="Cambria" w:hAnsi="Cambria"/>
          <w:sz w:val="20"/>
          <w:szCs w:val="20"/>
          <w:lang w:val="es-ES"/>
        </w:rPr>
        <w:t>a</w:t>
      </w:r>
      <w:r w:rsidRPr="002C065E">
        <w:rPr>
          <w:rFonts w:ascii="Cambria" w:hAnsi="Cambria"/>
          <w:sz w:val="20"/>
          <w:szCs w:val="20"/>
          <w:lang w:val="es-ES"/>
        </w:rPr>
        <w:t xml:space="preserve"> juez</w:t>
      </w:r>
      <w:r>
        <w:rPr>
          <w:rFonts w:ascii="Cambria" w:hAnsi="Cambria"/>
          <w:sz w:val="20"/>
          <w:szCs w:val="20"/>
          <w:lang w:val="es-ES"/>
        </w:rPr>
        <w:t>a</w:t>
      </w:r>
      <w:r w:rsidRPr="002C065E">
        <w:rPr>
          <w:rFonts w:ascii="Cambria" w:hAnsi="Cambria"/>
          <w:sz w:val="20"/>
          <w:szCs w:val="20"/>
          <w:lang w:val="es-ES"/>
        </w:rPr>
        <w:t xml:space="preserve"> Be Herrera el 18 de noviembre de 2015 ante el Visitador General (del Consejo de la Judicatura Federal, pero alega que la denuncia nunca fue investigada.</w:t>
      </w:r>
    </w:p>
    <w:p w14:paraId="5358457C" w14:textId="30666CE3" w:rsidR="002C065E" w:rsidRPr="002C065E" w:rsidRDefault="002C065E" w:rsidP="008C3FE4">
      <w:pPr>
        <w:pStyle w:val="ListParagraph"/>
        <w:numPr>
          <w:ilvl w:val="0"/>
          <w:numId w:val="103"/>
        </w:numPr>
        <w:jc w:val="both"/>
        <w:rPr>
          <w:rFonts w:eastAsia="Arial Unicode MS" w:cs="Times New Roman"/>
          <w:color w:val="auto"/>
          <w:sz w:val="20"/>
          <w:szCs w:val="20"/>
          <w:lang w:val="es-ES" w:eastAsia="en-US"/>
        </w:rPr>
      </w:pPr>
      <w:r w:rsidRPr="002C065E">
        <w:rPr>
          <w:rFonts w:eastAsia="Arial Unicode MS" w:cs="Times New Roman"/>
          <w:color w:val="auto"/>
          <w:sz w:val="20"/>
          <w:szCs w:val="20"/>
          <w:lang w:val="es-ES" w:eastAsia="en-US"/>
        </w:rPr>
        <w:lastRenderedPageBreak/>
        <w:t xml:space="preserve">El Estado rechaza la petición por inadmisible por no expresar hechos que </w:t>
      </w:r>
      <w:r>
        <w:rPr>
          <w:rFonts w:eastAsia="Arial Unicode MS" w:cs="Times New Roman"/>
          <w:color w:val="auto"/>
          <w:sz w:val="20"/>
          <w:szCs w:val="20"/>
          <w:lang w:val="es-ES" w:eastAsia="en-US"/>
        </w:rPr>
        <w:t>caractericen una violación</w:t>
      </w:r>
      <w:r w:rsidRPr="002C065E">
        <w:rPr>
          <w:rFonts w:eastAsia="Arial Unicode MS" w:cs="Times New Roman"/>
          <w:color w:val="auto"/>
          <w:sz w:val="20"/>
          <w:szCs w:val="20"/>
          <w:lang w:val="es-ES" w:eastAsia="en-US"/>
        </w:rPr>
        <w:t xml:space="preserve"> a los derechos de la presunta víctima. El Estado sostiene que la presunta víctima simplemente está insatisfecha con el resultado de los procesos internos y que esto no es base para un reclamo </w:t>
      </w:r>
      <w:r>
        <w:rPr>
          <w:rFonts w:eastAsia="Arial Unicode MS" w:cs="Times New Roman"/>
          <w:color w:val="auto"/>
          <w:sz w:val="20"/>
          <w:szCs w:val="20"/>
          <w:lang w:val="es-ES" w:eastAsia="en-US"/>
        </w:rPr>
        <w:t>que caracterice una violación</w:t>
      </w:r>
      <w:r w:rsidRPr="002C065E">
        <w:rPr>
          <w:rFonts w:eastAsia="Arial Unicode MS" w:cs="Times New Roman"/>
          <w:color w:val="auto"/>
          <w:sz w:val="20"/>
          <w:szCs w:val="20"/>
          <w:lang w:val="es-ES" w:eastAsia="en-US"/>
        </w:rPr>
        <w:t xml:space="preserve">. El Estado alega que el proceso </w:t>
      </w:r>
      <w:r>
        <w:rPr>
          <w:rFonts w:eastAsia="Arial Unicode MS" w:cs="Times New Roman"/>
          <w:color w:val="auto"/>
          <w:sz w:val="20"/>
          <w:szCs w:val="20"/>
          <w:lang w:val="es-ES" w:eastAsia="en-US"/>
        </w:rPr>
        <w:t xml:space="preserve">fue </w:t>
      </w:r>
      <w:r w:rsidRPr="002C065E">
        <w:rPr>
          <w:rFonts w:eastAsia="Arial Unicode MS" w:cs="Times New Roman"/>
          <w:color w:val="auto"/>
          <w:sz w:val="20"/>
          <w:szCs w:val="20"/>
          <w:lang w:val="es-ES" w:eastAsia="en-US"/>
        </w:rPr>
        <w:t>iniciado contra la presunta víctima por l</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por manifiesta ineptitud y descuido en el desempeño de sus funciones. El Estado enfatiza que </w:t>
      </w:r>
      <w:r>
        <w:rPr>
          <w:rFonts w:eastAsia="Arial Unicode MS" w:cs="Times New Roman"/>
          <w:color w:val="auto"/>
          <w:sz w:val="20"/>
          <w:szCs w:val="20"/>
          <w:lang w:val="es-ES" w:eastAsia="en-US"/>
        </w:rPr>
        <w:t>el derecho mexicano</w:t>
      </w:r>
      <w:r w:rsidR="009C437D">
        <w:rPr>
          <w:rStyle w:val="FootnoteReference"/>
          <w:rFonts w:eastAsia="Arial Unicode MS"/>
          <w:color w:val="auto"/>
          <w:sz w:val="20"/>
          <w:szCs w:val="20"/>
          <w:lang w:val="es-ES" w:eastAsia="en-US"/>
        </w:rPr>
        <w:footnoteReference w:id="5"/>
      </w:r>
      <w:r w:rsidRPr="002C065E">
        <w:rPr>
          <w:rFonts w:eastAsia="Arial Unicode MS" w:cs="Times New Roman"/>
          <w:color w:val="auto"/>
          <w:sz w:val="20"/>
          <w:szCs w:val="20"/>
          <w:lang w:val="es-ES" w:eastAsia="en-US"/>
        </w:rPr>
        <w:t xml:space="preserve"> autoriza a jueces como l</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juez</w:t>
      </w:r>
      <w:r>
        <w:rPr>
          <w:rFonts w:eastAsia="Arial Unicode MS" w:cs="Times New Roman"/>
          <w:color w:val="auto"/>
          <w:sz w:val="20"/>
          <w:szCs w:val="20"/>
          <w:lang w:val="es-ES" w:eastAsia="en-US"/>
        </w:rPr>
        <w:t>a</w:t>
      </w:r>
      <w:r w:rsidRPr="002C065E">
        <w:rPr>
          <w:rFonts w:eastAsia="Arial Unicode MS" w:cs="Times New Roman"/>
          <w:color w:val="auto"/>
          <w:sz w:val="20"/>
          <w:szCs w:val="20"/>
          <w:lang w:val="es-ES" w:eastAsia="en-US"/>
        </w:rPr>
        <w:t xml:space="preserve"> Be Herrera a realizar procesos disciplinarios contra servidores públicos adscritos a los tribunales federales e imponer sanciones, como el despido. Según el Estado, los recursos solicitados por la presunta víctima fueron debidamente conducidos y concluidos de conformidad con la ley, y los resultados desfavorables no constituyen un reclamo </w:t>
      </w:r>
      <w:r>
        <w:rPr>
          <w:rFonts w:eastAsia="Arial Unicode MS" w:cs="Times New Roman"/>
          <w:color w:val="auto"/>
          <w:sz w:val="20"/>
          <w:szCs w:val="20"/>
          <w:lang w:val="es-ES" w:eastAsia="en-US"/>
        </w:rPr>
        <w:t>que caracterice una violación</w:t>
      </w:r>
      <w:r w:rsidRPr="002C065E">
        <w:rPr>
          <w:rFonts w:eastAsia="Arial Unicode MS" w:cs="Times New Roman"/>
          <w:color w:val="auto"/>
          <w:sz w:val="20"/>
          <w:szCs w:val="20"/>
          <w:lang w:val="es-ES" w:eastAsia="en-US"/>
        </w:rPr>
        <w:t>.</w:t>
      </w:r>
    </w:p>
    <w:p w14:paraId="15E29580" w14:textId="7AD19DBF" w:rsidR="00E67F84" w:rsidRPr="00E67F84" w:rsidRDefault="00F621C3" w:rsidP="00F621C3">
      <w:pPr>
        <w:spacing w:before="240" w:after="240"/>
        <w:ind w:firstLine="720"/>
        <w:jc w:val="both"/>
        <w:rPr>
          <w:rFonts w:asciiTheme="majorHAnsi" w:eastAsia="Cambria" w:hAnsiTheme="majorHAnsi" w:cs="Cambria"/>
          <w:b/>
          <w:bCs/>
          <w:color w:val="000000"/>
          <w:sz w:val="20"/>
          <w:szCs w:val="20"/>
          <w:u w:color="000000"/>
          <w:lang w:val="es-ES" w:eastAsia="es-ES"/>
        </w:rPr>
      </w:pPr>
      <w:r w:rsidRPr="00E67F84">
        <w:rPr>
          <w:rFonts w:asciiTheme="majorHAnsi" w:eastAsia="Cambria" w:hAnsiTheme="majorHAnsi" w:cs="Cambria"/>
          <w:b/>
          <w:bCs/>
          <w:color w:val="000000"/>
          <w:sz w:val="20"/>
          <w:szCs w:val="20"/>
          <w:u w:color="000000"/>
          <w:lang w:val="es-ES" w:eastAsia="es-ES"/>
        </w:rPr>
        <w:t>VI.</w:t>
      </w:r>
      <w:r w:rsidRPr="00E67F84">
        <w:rPr>
          <w:rFonts w:asciiTheme="majorHAnsi" w:eastAsia="Cambria" w:hAnsiTheme="majorHAnsi" w:cs="Cambria"/>
          <w:b/>
          <w:bCs/>
          <w:color w:val="000000"/>
          <w:sz w:val="20"/>
          <w:szCs w:val="20"/>
          <w:u w:color="000000"/>
          <w:lang w:val="es-ES" w:eastAsia="es-ES"/>
        </w:rPr>
        <w:tab/>
      </w:r>
      <w:r w:rsidR="003408B2">
        <w:rPr>
          <w:rFonts w:asciiTheme="majorHAnsi" w:eastAsia="Cambria" w:hAnsiTheme="majorHAnsi" w:cs="Cambria"/>
          <w:b/>
          <w:bCs/>
          <w:color w:val="000000"/>
          <w:sz w:val="20"/>
          <w:szCs w:val="20"/>
          <w:u w:color="000000"/>
          <w:lang w:val="es-ES" w:eastAsia="es-ES"/>
        </w:rPr>
        <w:t>ANÁ</w:t>
      </w:r>
      <w:r w:rsidR="00E67F84" w:rsidRPr="00E67F84">
        <w:rPr>
          <w:rFonts w:asciiTheme="majorHAnsi" w:eastAsia="Cambria" w:hAnsiTheme="majorHAnsi" w:cs="Cambria"/>
          <w:b/>
          <w:bCs/>
          <w:color w:val="000000"/>
          <w:sz w:val="20"/>
          <w:szCs w:val="20"/>
          <w:u w:color="000000"/>
          <w:lang w:val="es-ES" w:eastAsia="es-ES"/>
        </w:rPr>
        <w:t>LISIS DEL AGOTAMIENTO DE LOS RECURSOS INTERNOS Y EL PLAZO DE PRESE</w:t>
      </w:r>
      <w:r w:rsidR="003408B2">
        <w:rPr>
          <w:rFonts w:asciiTheme="majorHAnsi" w:eastAsia="Cambria" w:hAnsiTheme="majorHAnsi" w:cs="Cambria"/>
          <w:b/>
          <w:bCs/>
          <w:color w:val="000000"/>
          <w:sz w:val="20"/>
          <w:szCs w:val="20"/>
          <w:u w:color="000000"/>
          <w:lang w:val="es-ES" w:eastAsia="es-ES"/>
        </w:rPr>
        <w:t>NTACI</w:t>
      </w:r>
      <w:bookmarkStart w:id="0" w:name="_GoBack"/>
      <w:bookmarkEnd w:id="0"/>
      <w:r w:rsidR="00E67F84">
        <w:rPr>
          <w:rFonts w:asciiTheme="majorHAnsi" w:eastAsia="Cambria" w:hAnsiTheme="majorHAnsi" w:cs="Cambria"/>
          <w:b/>
          <w:bCs/>
          <w:color w:val="000000"/>
          <w:sz w:val="20"/>
          <w:szCs w:val="20"/>
          <w:u w:color="000000"/>
          <w:lang w:val="es-ES" w:eastAsia="es-ES"/>
        </w:rPr>
        <w:t>N</w:t>
      </w:r>
    </w:p>
    <w:p w14:paraId="39AE3A41" w14:textId="338B1C67" w:rsidR="002C065E" w:rsidRPr="002C065E" w:rsidRDefault="002C065E" w:rsidP="00C61B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 xml:space="preserve">La presunta víctima interpuso sin éxito varios recursos internos, siendo el último recurso invocado la denuncia ante la Comisión Substanciadora Única del Poder Judicial de la Federación. Este fue denegado el 10 de diciembre de 2008 y esta decisión fue notificada a la presunta víctima el 16 de enero de 2009. Por su parte, el Estado no discute el agotamiento de los recursos internos por parte de la presunta víctima. Con base en estas consideraciones, la Comisión considera que el agotamiento de los recursos internos se produjo con </w:t>
      </w:r>
      <w:r>
        <w:rPr>
          <w:rFonts w:ascii="Cambria" w:hAnsi="Cambria"/>
          <w:sz w:val="20"/>
          <w:szCs w:val="20"/>
          <w:lang w:val="es-ES"/>
        </w:rPr>
        <w:t>la denegación</w:t>
      </w:r>
      <w:r w:rsidRPr="002C065E">
        <w:rPr>
          <w:rFonts w:ascii="Cambria" w:hAnsi="Cambria"/>
          <w:sz w:val="20"/>
          <w:szCs w:val="20"/>
          <w:lang w:val="es-ES"/>
        </w:rPr>
        <w:t xml:space="preserve"> de la denuncia ante la Comisión Substanciadora Única del Poder Judicial de la Federación y la notificación de esta decisión el 16 de enero de 2009. La CIDH recibió la petición. el 14 de julio de 2009; por lo que la petición fue presentada dentro del plazo de seis meses señalado por el artículo 46.1.b de la Convención.</w:t>
      </w:r>
    </w:p>
    <w:p w14:paraId="59B10341" w14:textId="2165A8D5" w:rsidR="00F621C3" w:rsidRPr="00E67F84" w:rsidRDefault="00F621C3" w:rsidP="00F621C3">
      <w:pPr>
        <w:pStyle w:val="ListParagraph"/>
        <w:spacing w:before="240" w:after="240"/>
        <w:jc w:val="both"/>
        <w:rPr>
          <w:rFonts w:asciiTheme="majorHAnsi" w:hAnsiTheme="majorHAnsi"/>
          <w:b/>
          <w:sz w:val="20"/>
          <w:szCs w:val="20"/>
          <w:lang w:val="es-ES"/>
        </w:rPr>
      </w:pPr>
      <w:r w:rsidRPr="00E67F84">
        <w:rPr>
          <w:rFonts w:asciiTheme="majorHAnsi" w:hAnsiTheme="majorHAnsi"/>
          <w:b/>
          <w:bCs/>
          <w:sz w:val="20"/>
          <w:szCs w:val="20"/>
          <w:lang w:val="es-ES"/>
        </w:rPr>
        <w:t>VII.</w:t>
      </w:r>
      <w:r w:rsidRPr="00E67F84">
        <w:rPr>
          <w:rFonts w:asciiTheme="majorHAnsi" w:hAnsiTheme="majorHAnsi"/>
          <w:b/>
          <w:bCs/>
          <w:sz w:val="20"/>
          <w:szCs w:val="20"/>
          <w:lang w:val="es-ES"/>
        </w:rPr>
        <w:tab/>
      </w:r>
      <w:r w:rsidR="003408B2">
        <w:rPr>
          <w:rFonts w:asciiTheme="majorHAnsi" w:hAnsiTheme="majorHAnsi"/>
          <w:b/>
          <w:bCs/>
          <w:sz w:val="20"/>
          <w:szCs w:val="20"/>
          <w:lang w:val="es-ES"/>
        </w:rPr>
        <w:t>CARACTERIZACIÓ</w:t>
      </w:r>
      <w:r w:rsidR="00E67F84" w:rsidRPr="00E67F84">
        <w:rPr>
          <w:rFonts w:asciiTheme="majorHAnsi" w:hAnsiTheme="majorHAnsi"/>
          <w:b/>
          <w:bCs/>
          <w:sz w:val="20"/>
          <w:szCs w:val="20"/>
          <w:lang w:val="es-ES"/>
        </w:rPr>
        <w:t>N DE LOS HECHOS ALEGADO</w:t>
      </w:r>
      <w:r w:rsidR="00E67F84">
        <w:rPr>
          <w:rFonts w:asciiTheme="majorHAnsi" w:hAnsiTheme="majorHAnsi"/>
          <w:b/>
          <w:bCs/>
          <w:sz w:val="20"/>
          <w:szCs w:val="20"/>
          <w:lang w:val="es-ES"/>
        </w:rPr>
        <w:t>S</w:t>
      </w:r>
    </w:p>
    <w:p w14:paraId="5C77FBB9" w14:textId="5FF13522" w:rsidR="002C065E" w:rsidRPr="002C065E" w:rsidRDefault="002C065E" w:rsidP="00FE12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 xml:space="preserve">La Comisión toma nota de que esta petición se refiere sustancialmente a la falta de recursos efectivos y adecuados para impugnar la remoción de la presunta víctima de su cargo, luego de un proceso disciplinario. La Comisión observa que todos los tribunales internos </w:t>
      </w:r>
      <w:r>
        <w:rPr>
          <w:rFonts w:ascii="Cambria" w:hAnsi="Cambria"/>
          <w:sz w:val="20"/>
          <w:szCs w:val="20"/>
          <w:lang w:val="es-ES"/>
        </w:rPr>
        <w:t>confirmaron el despido</w:t>
      </w:r>
      <w:r w:rsidRPr="002C065E">
        <w:rPr>
          <w:rFonts w:ascii="Cambria" w:hAnsi="Cambria"/>
          <w:sz w:val="20"/>
          <w:szCs w:val="20"/>
          <w:lang w:val="es-ES"/>
        </w:rPr>
        <w:t xml:space="preserve"> de la presunta víctima sin considerar el fondo de su denuncia. La Comisión considera que la ausencia de una consideración sustantiva de las denuncias de la peticionaria sobre su despido son suficientes para requerir un análisis en la etapa de fondo</w:t>
      </w:r>
    </w:p>
    <w:p w14:paraId="293F3827" w14:textId="7693AF85" w:rsidR="006F4458" w:rsidRPr="002C065E" w:rsidRDefault="002C065E" w:rsidP="002C06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Dadas estas consideraciones y habiendo examinado los elementos de hecho y de derecho presentados por las partes, la Comisión considera que los reclamos presentados por los peticionarios, no son manifiestamente infundados y, de demostrarse su veracidad, pueden constituir violaciones a los derechos protegidos por los artículos 8 (garantías judiciales), 23 (derechos políticos), 24 (igualdad ante la ley) y 25 (protección judicial) de la Convención Americana, en consonancia con los artículos 1.1 (obligación de respetar los derechos) y 2 (</w:t>
      </w:r>
      <w:r>
        <w:rPr>
          <w:rFonts w:ascii="Cambria" w:hAnsi="Cambria"/>
          <w:sz w:val="20"/>
          <w:szCs w:val="20"/>
          <w:lang w:val="es-ES"/>
        </w:rPr>
        <w:t>deber de adoptar disposiciones de derecho interno</w:t>
      </w:r>
      <w:r w:rsidRPr="002C065E">
        <w:rPr>
          <w:rFonts w:ascii="Cambria" w:hAnsi="Cambria"/>
          <w:sz w:val="20"/>
          <w:szCs w:val="20"/>
          <w:lang w:val="es-ES"/>
        </w:rPr>
        <w:t>) de la misma.</w:t>
      </w:r>
    </w:p>
    <w:p w14:paraId="0CC35179" w14:textId="23C55DE5" w:rsidR="00F621C3" w:rsidRPr="000B6B7A" w:rsidRDefault="003408B2"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DECISIÓ</w:t>
      </w:r>
      <w:r w:rsidR="00F621C3" w:rsidRPr="000B6B7A">
        <w:rPr>
          <w:rFonts w:asciiTheme="majorHAnsi" w:hAnsiTheme="majorHAnsi"/>
          <w:b/>
          <w:bCs/>
          <w:sz w:val="20"/>
          <w:szCs w:val="20"/>
        </w:rPr>
        <w:t>N</w:t>
      </w:r>
    </w:p>
    <w:p w14:paraId="0987A00A" w14:textId="036015D9" w:rsidR="002C065E" w:rsidRDefault="002C065E"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C065E">
        <w:rPr>
          <w:rFonts w:ascii="Cambria" w:hAnsi="Cambria"/>
          <w:sz w:val="20"/>
          <w:szCs w:val="20"/>
          <w:lang w:val="es-ES"/>
        </w:rPr>
        <w:t xml:space="preserve">Declarar admisible la presente petición en relación con los </w:t>
      </w:r>
      <w:r w:rsidR="003408B2">
        <w:rPr>
          <w:rFonts w:ascii="Cambria" w:hAnsi="Cambria"/>
          <w:sz w:val="20"/>
          <w:szCs w:val="20"/>
          <w:lang w:val="es-ES"/>
        </w:rPr>
        <w:t>artículo</w:t>
      </w:r>
      <w:r w:rsidRPr="002C065E">
        <w:rPr>
          <w:rFonts w:ascii="Cambria" w:hAnsi="Cambria"/>
          <w:sz w:val="20"/>
          <w:szCs w:val="20"/>
          <w:lang w:val="es-ES"/>
        </w:rPr>
        <w:t>s 8, 23, 24 y 25 de la Convención Americana, en relación con sus artículos 1.1 y 2</w:t>
      </w:r>
      <w:r>
        <w:rPr>
          <w:rFonts w:ascii="Cambria" w:hAnsi="Cambria"/>
          <w:sz w:val="20"/>
          <w:szCs w:val="20"/>
          <w:lang w:val="es-ES"/>
        </w:rPr>
        <w:t>;</w:t>
      </w:r>
    </w:p>
    <w:p w14:paraId="5711C2AD" w14:textId="4C724667" w:rsidR="00F621C3" w:rsidRPr="003408B2" w:rsidRDefault="002C065E" w:rsidP="003408B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Notificar a las parte</w:t>
      </w:r>
      <w:r w:rsidR="009C437D">
        <w:rPr>
          <w:rFonts w:ascii="Cambria" w:hAnsi="Cambria"/>
          <w:sz w:val="20"/>
          <w:szCs w:val="20"/>
          <w:lang w:val="es-ES"/>
        </w:rPr>
        <w:t>s</w:t>
      </w:r>
      <w:r>
        <w:rPr>
          <w:rFonts w:ascii="Cambria" w:hAnsi="Cambria"/>
          <w:sz w:val="20"/>
          <w:szCs w:val="20"/>
          <w:lang w:val="es-ES"/>
        </w:rPr>
        <w:t xml:space="preserve"> de esta decisión, continuar </w:t>
      </w:r>
      <w:r w:rsidR="00004D61">
        <w:rPr>
          <w:rFonts w:ascii="Cambria" w:hAnsi="Cambria"/>
          <w:sz w:val="20"/>
          <w:szCs w:val="20"/>
          <w:lang w:val="es-ES"/>
        </w:rPr>
        <w:t>con el análisis del fondo de la cuestión; publicar esta decisión e incluirla en su Informe Anual a la Asamblea General de la Org</w:t>
      </w:r>
      <w:r w:rsidR="003408B2">
        <w:rPr>
          <w:rFonts w:ascii="Cambria" w:hAnsi="Cambria"/>
          <w:sz w:val="20"/>
          <w:szCs w:val="20"/>
          <w:lang w:val="es-ES"/>
        </w:rPr>
        <w:t>anización de Estados Americanos.</w:t>
      </w:r>
    </w:p>
    <w:p w14:paraId="50D7F352" w14:textId="5703CBB6" w:rsidR="00C14624" w:rsidRPr="00A37B82" w:rsidRDefault="00C14624" w:rsidP="003408B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14624" w:rsidRPr="00A37B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AB7CF" w14:textId="77777777" w:rsidR="00361F1B" w:rsidRDefault="00361F1B" w:rsidP="00036A8A">
      <w:r>
        <w:separator/>
      </w:r>
    </w:p>
  </w:endnote>
  <w:endnote w:type="continuationSeparator" w:id="0">
    <w:p w14:paraId="48B40245" w14:textId="77777777" w:rsidR="00361F1B" w:rsidRDefault="00361F1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C67D" w14:textId="77777777" w:rsidR="00243A1D" w:rsidRDefault="00243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5A85C5CC" w14:textId="06FDA0E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43A1D">
          <w:rPr>
            <w:noProof/>
            <w:sz w:val="16"/>
          </w:rPr>
          <w:t>1</w:t>
        </w:r>
        <w:r w:rsidRPr="006311DA">
          <w:rPr>
            <w:noProof/>
            <w:sz w:val="16"/>
          </w:rPr>
          <w:fldChar w:fldCharType="end"/>
        </w:r>
      </w:p>
    </w:sdtContent>
  </w:sdt>
  <w:p w14:paraId="5901F7A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306F" w14:textId="77777777" w:rsidR="007607C4" w:rsidRDefault="007607C4">
    <w:pPr>
      <w:pStyle w:val="Footer"/>
      <w:jc w:val="center"/>
    </w:pPr>
  </w:p>
  <w:p w14:paraId="16F3C5F4"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5576A" w14:textId="77777777" w:rsidR="00361F1B" w:rsidRPr="00036A8A" w:rsidRDefault="00361F1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4FE4CC7" w14:textId="77777777" w:rsidR="00361F1B" w:rsidRPr="00036A8A" w:rsidRDefault="00361F1B" w:rsidP="00036A8A">
      <w:pPr>
        <w:rPr>
          <w:rFonts w:asciiTheme="majorHAnsi" w:hAnsiTheme="majorHAnsi"/>
          <w:sz w:val="16"/>
          <w:szCs w:val="16"/>
        </w:rPr>
      </w:pPr>
      <w:r w:rsidRPr="00036A8A">
        <w:rPr>
          <w:rFonts w:asciiTheme="majorHAnsi" w:hAnsiTheme="majorHAnsi"/>
          <w:sz w:val="16"/>
          <w:szCs w:val="16"/>
        </w:rPr>
        <w:separator/>
      </w:r>
    </w:p>
    <w:p w14:paraId="6AD43C11" w14:textId="77777777" w:rsidR="00361F1B" w:rsidRPr="00036A8A" w:rsidRDefault="00361F1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0D7B140" w14:textId="77777777" w:rsidR="00361F1B" w:rsidRPr="0093441A" w:rsidRDefault="00361F1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0026994" w14:textId="73DE2550" w:rsidR="00311A0D" w:rsidRPr="00004D61" w:rsidRDefault="00C14624">
      <w:pPr>
        <w:pStyle w:val="FootnoteText"/>
        <w:rPr>
          <w:rFonts w:asciiTheme="majorHAnsi" w:hAnsiTheme="majorHAnsi"/>
          <w:sz w:val="16"/>
          <w:szCs w:val="16"/>
          <w:lang w:val="es-ES"/>
        </w:rPr>
      </w:pPr>
      <w:r>
        <w:rPr>
          <w:rFonts w:asciiTheme="majorHAnsi" w:hAnsiTheme="majorHAnsi"/>
          <w:sz w:val="16"/>
          <w:szCs w:val="16"/>
          <w:lang w:val="es-ES"/>
        </w:rPr>
        <w:tab/>
      </w:r>
      <w:r w:rsidR="00311A0D" w:rsidRPr="00311A0D">
        <w:rPr>
          <w:rStyle w:val="FootnoteReference"/>
          <w:rFonts w:asciiTheme="majorHAnsi" w:hAnsiTheme="majorHAnsi"/>
          <w:sz w:val="16"/>
          <w:szCs w:val="16"/>
        </w:rPr>
        <w:footnoteRef/>
      </w:r>
      <w:r w:rsidR="00311A0D" w:rsidRPr="00004D61">
        <w:rPr>
          <w:rFonts w:asciiTheme="majorHAnsi" w:hAnsiTheme="majorHAnsi"/>
          <w:sz w:val="16"/>
          <w:szCs w:val="16"/>
          <w:lang w:val="es-ES"/>
        </w:rPr>
        <w:t xml:space="preserve"> </w:t>
      </w:r>
      <w:r w:rsidR="00004D61" w:rsidRPr="00004D61">
        <w:rPr>
          <w:rFonts w:asciiTheme="majorHAnsi" w:hAnsiTheme="majorHAnsi"/>
          <w:sz w:val="16"/>
          <w:szCs w:val="16"/>
          <w:lang w:val="es-ES"/>
        </w:rPr>
        <w:t xml:space="preserve">De conformidad con el </w:t>
      </w:r>
      <w:r w:rsidR="003408B2">
        <w:rPr>
          <w:rFonts w:asciiTheme="majorHAnsi" w:hAnsiTheme="majorHAnsi"/>
          <w:sz w:val="16"/>
          <w:szCs w:val="16"/>
          <w:lang w:val="es-ES"/>
        </w:rPr>
        <w:t>artículo</w:t>
      </w:r>
      <w:r w:rsidR="00004D61" w:rsidRPr="00004D61">
        <w:rPr>
          <w:rFonts w:asciiTheme="majorHAnsi" w:hAnsiTheme="majorHAnsi"/>
          <w:sz w:val="16"/>
          <w:szCs w:val="16"/>
          <w:lang w:val="es-ES"/>
        </w:rPr>
        <w:t xml:space="preserve"> 17.2.</w:t>
      </w:r>
      <w:r w:rsidR="00004D61">
        <w:rPr>
          <w:rFonts w:asciiTheme="majorHAnsi" w:hAnsiTheme="majorHAnsi"/>
          <w:sz w:val="16"/>
          <w:szCs w:val="16"/>
          <w:lang w:val="es-ES"/>
        </w:rPr>
        <w:t>a del Reglamento de la CIDH, el Comisionado Joel Hernández García, de nacionalidad mexicana, no participó en la discusión o decisión de este asunto.</w:t>
      </w:r>
    </w:p>
  </w:footnote>
  <w:footnote w:id="3">
    <w:p w14:paraId="366BF068" w14:textId="0B06C440" w:rsidR="00E67F84" w:rsidRPr="00004D61" w:rsidRDefault="00C14624" w:rsidP="00E67F84">
      <w:pPr>
        <w:pStyle w:val="FootnoteText"/>
        <w:rPr>
          <w:rFonts w:asciiTheme="majorHAnsi" w:hAnsiTheme="majorHAnsi"/>
          <w:sz w:val="16"/>
          <w:szCs w:val="16"/>
          <w:lang w:val="es-ES"/>
        </w:rPr>
      </w:pPr>
      <w:r>
        <w:rPr>
          <w:rFonts w:asciiTheme="majorHAnsi" w:hAnsiTheme="majorHAnsi"/>
          <w:sz w:val="16"/>
          <w:szCs w:val="16"/>
          <w:lang w:val="es-ES"/>
        </w:rPr>
        <w:tab/>
      </w:r>
      <w:r w:rsidR="00E67F84" w:rsidRPr="00311A0D">
        <w:rPr>
          <w:rStyle w:val="FootnoteReference"/>
          <w:rFonts w:asciiTheme="majorHAnsi" w:hAnsiTheme="majorHAnsi"/>
          <w:sz w:val="16"/>
          <w:szCs w:val="16"/>
        </w:rPr>
        <w:footnoteRef/>
      </w:r>
      <w:r w:rsidR="00E67F84" w:rsidRPr="00004D61">
        <w:rPr>
          <w:rFonts w:asciiTheme="majorHAnsi" w:hAnsiTheme="majorHAnsi"/>
          <w:sz w:val="16"/>
          <w:szCs w:val="16"/>
          <w:lang w:val="es-ES"/>
        </w:rPr>
        <w:t xml:space="preserve"> </w:t>
      </w:r>
      <w:r w:rsidR="00004D61" w:rsidRPr="00004D61">
        <w:rPr>
          <w:rFonts w:asciiTheme="majorHAnsi" w:hAnsiTheme="majorHAnsi"/>
          <w:sz w:val="16"/>
          <w:szCs w:val="16"/>
          <w:lang w:val="es-ES"/>
        </w:rPr>
        <w:t>En adelante, “Convención” o “Convención Americana”</w:t>
      </w:r>
    </w:p>
  </w:footnote>
  <w:footnote w:id="4">
    <w:p w14:paraId="543DEDF2" w14:textId="1DA38120" w:rsidR="00653EA6" w:rsidRPr="00004D61" w:rsidRDefault="00C14624" w:rsidP="00311A0D">
      <w:pPr>
        <w:pStyle w:val="FootnoteText"/>
        <w:jc w:val="both"/>
        <w:rPr>
          <w:rFonts w:ascii="Cambria" w:hAnsi="Cambria"/>
          <w:sz w:val="16"/>
          <w:szCs w:val="16"/>
          <w:lang w:val="es-ES"/>
        </w:rPr>
      </w:pPr>
      <w:r>
        <w:rPr>
          <w:rFonts w:ascii="Cambria" w:hAnsi="Cambria"/>
          <w:sz w:val="16"/>
          <w:szCs w:val="16"/>
          <w:lang w:val="es-ES"/>
        </w:rPr>
        <w:tab/>
      </w:r>
      <w:r w:rsidR="00653EA6" w:rsidRPr="000B6B7A">
        <w:rPr>
          <w:rStyle w:val="FootnoteReference"/>
          <w:rFonts w:ascii="Cambria" w:hAnsi="Cambria"/>
          <w:sz w:val="16"/>
          <w:szCs w:val="16"/>
        </w:rPr>
        <w:footnoteRef/>
      </w:r>
      <w:r w:rsidR="00653EA6" w:rsidRPr="00004D61">
        <w:rPr>
          <w:rFonts w:ascii="Cambria" w:hAnsi="Cambria"/>
          <w:sz w:val="16"/>
          <w:szCs w:val="16"/>
          <w:lang w:val="es-ES"/>
        </w:rPr>
        <w:t xml:space="preserve"> </w:t>
      </w:r>
      <w:r w:rsidR="00004D61" w:rsidRPr="00004D61">
        <w:rPr>
          <w:rFonts w:ascii="Cambria" w:hAnsi="Cambria"/>
          <w:sz w:val="16"/>
          <w:szCs w:val="16"/>
          <w:lang w:val="es-ES"/>
        </w:rPr>
        <w:t>Las observaciones presentadas por cada parte fueron debidamente notificadas a la otra parte.</w:t>
      </w:r>
    </w:p>
  </w:footnote>
  <w:footnote w:id="5">
    <w:p w14:paraId="646C16DB" w14:textId="3E8077EF" w:rsidR="009C437D" w:rsidRPr="009C437D" w:rsidRDefault="00C14624">
      <w:pPr>
        <w:pStyle w:val="FootnoteText"/>
        <w:rPr>
          <w:lang w:val="es-ES"/>
        </w:rPr>
      </w:pPr>
      <w:r>
        <w:rPr>
          <w:lang w:val="es-ES"/>
        </w:rPr>
        <w:tab/>
      </w:r>
      <w:r w:rsidR="009C437D">
        <w:rPr>
          <w:rStyle w:val="FootnoteReference"/>
        </w:rPr>
        <w:footnoteRef/>
      </w:r>
      <w:r w:rsidR="009C437D" w:rsidRPr="009C437D">
        <w:rPr>
          <w:lang w:val="es-ES"/>
        </w:rPr>
        <w:t xml:space="preserve"> </w:t>
      </w:r>
      <w:r w:rsidR="009C437D" w:rsidRPr="009C437D">
        <w:rPr>
          <w:rFonts w:asciiTheme="majorHAnsi" w:hAnsiTheme="majorHAnsi"/>
          <w:sz w:val="16"/>
          <w:szCs w:val="16"/>
          <w:lang w:val="es-ES"/>
        </w:rPr>
        <w:t>En este se</w:t>
      </w:r>
      <w:r w:rsidR="009C437D">
        <w:rPr>
          <w:rFonts w:asciiTheme="majorHAnsi" w:hAnsiTheme="majorHAnsi"/>
          <w:sz w:val="16"/>
          <w:szCs w:val="16"/>
          <w:lang w:val="es-ES"/>
        </w:rPr>
        <w:t>ntido</w:t>
      </w:r>
      <w:r w:rsidR="009C437D" w:rsidRPr="009C437D">
        <w:rPr>
          <w:rFonts w:asciiTheme="majorHAnsi" w:hAnsiTheme="majorHAnsi"/>
          <w:sz w:val="16"/>
          <w:szCs w:val="16"/>
          <w:lang w:val="es-ES"/>
        </w:rPr>
        <w:t xml:space="preserve">, </w:t>
      </w:r>
      <w:r w:rsidR="009C437D">
        <w:rPr>
          <w:rFonts w:asciiTheme="majorHAnsi" w:hAnsiTheme="majorHAnsi"/>
          <w:sz w:val="16"/>
          <w:szCs w:val="16"/>
          <w:lang w:val="es-ES"/>
        </w:rPr>
        <w:t xml:space="preserve">el Estado se refiere expresamente a los </w:t>
      </w:r>
      <w:r w:rsidR="003408B2">
        <w:rPr>
          <w:rFonts w:asciiTheme="majorHAnsi" w:hAnsiTheme="majorHAnsi"/>
          <w:sz w:val="16"/>
          <w:szCs w:val="16"/>
          <w:lang w:val="es-ES"/>
        </w:rPr>
        <w:t>artículo</w:t>
      </w:r>
      <w:r w:rsidR="009C437D">
        <w:rPr>
          <w:rFonts w:asciiTheme="majorHAnsi" w:hAnsiTheme="majorHAnsi"/>
          <w:sz w:val="16"/>
          <w:szCs w:val="16"/>
          <w:lang w:val="es-ES"/>
        </w:rPr>
        <w:t xml:space="preserve">s 131 y 135 of </w:t>
      </w:r>
      <w:proofErr w:type="spellStart"/>
      <w:r w:rsidR="009C437D">
        <w:rPr>
          <w:rFonts w:asciiTheme="majorHAnsi" w:hAnsiTheme="majorHAnsi"/>
          <w:sz w:val="16"/>
          <w:szCs w:val="16"/>
          <w:lang w:val="es-ES"/>
        </w:rPr>
        <w:t>the</w:t>
      </w:r>
      <w:proofErr w:type="spellEnd"/>
      <w:r w:rsidR="009C437D">
        <w:rPr>
          <w:rFonts w:asciiTheme="majorHAnsi" w:hAnsiTheme="majorHAnsi"/>
          <w:sz w:val="16"/>
          <w:szCs w:val="16"/>
          <w:lang w:val="es-ES"/>
        </w:rPr>
        <w:t xml:space="preserve"> </w:t>
      </w:r>
      <w:proofErr w:type="spellStart"/>
      <w:r w:rsidR="009C437D">
        <w:rPr>
          <w:rFonts w:asciiTheme="majorHAnsi" w:hAnsiTheme="majorHAnsi"/>
          <w:sz w:val="16"/>
          <w:szCs w:val="16"/>
          <w:lang w:val="es-ES"/>
        </w:rPr>
        <w:t>Organic</w:t>
      </w:r>
      <w:proofErr w:type="spellEnd"/>
      <w:r w:rsidR="009C437D">
        <w:rPr>
          <w:rFonts w:asciiTheme="majorHAnsi" w:hAnsiTheme="majorHAnsi"/>
          <w:sz w:val="16"/>
          <w:szCs w:val="16"/>
          <w:lang w:val="es-ES"/>
        </w:rPr>
        <w:t xml:space="preserve"> </w:t>
      </w:r>
      <w:proofErr w:type="spellStart"/>
      <w:r w:rsidR="009C437D">
        <w:rPr>
          <w:rFonts w:asciiTheme="majorHAnsi" w:hAnsiTheme="majorHAnsi"/>
          <w:sz w:val="16"/>
          <w:szCs w:val="16"/>
          <w:lang w:val="es-ES"/>
        </w:rPr>
        <w:t>Law</w:t>
      </w:r>
      <w:proofErr w:type="spellEnd"/>
      <w:r w:rsidR="009C437D">
        <w:rPr>
          <w:rFonts w:asciiTheme="majorHAnsi" w:hAnsiTheme="majorHAnsi"/>
          <w:sz w:val="16"/>
          <w:szCs w:val="16"/>
          <w:lang w:val="es-ES"/>
        </w:rPr>
        <w:t xml:space="preserve"> of </w:t>
      </w:r>
      <w:proofErr w:type="spellStart"/>
      <w:r w:rsidR="009C437D">
        <w:rPr>
          <w:rFonts w:asciiTheme="majorHAnsi" w:hAnsiTheme="majorHAnsi"/>
          <w:sz w:val="16"/>
          <w:szCs w:val="16"/>
          <w:lang w:val="es-ES"/>
        </w:rPr>
        <w:t>the</w:t>
      </w:r>
      <w:proofErr w:type="spellEnd"/>
      <w:r w:rsidR="009C437D">
        <w:rPr>
          <w:rFonts w:asciiTheme="majorHAnsi" w:hAnsiTheme="majorHAnsi"/>
          <w:sz w:val="16"/>
          <w:szCs w:val="16"/>
          <w:lang w:val="es-ES"/>
        </w:rPr>
        <w:t xml:space="preserve"> Judicial </w:t>
      </w:r>
      <w:proofErr w:type="spellStart"/>
      <w:r w:rsidR="009C437D">
        <w:rPr>
          <w:rFonts w:asciiTheme="majorHAnsi" w:hAnsiTheme="majorHAnsi"/>
          <w:sz w:val="16"/>
          <w:szCs w:val="16"/>
          <w:lang w:val="es-ES"/>
        </w:rPr>
        <w:t>Power</w:t>
      </w:r>
      <w:proofErr w:type="spellEnd"/>
      <w:r w:rsidR="009C437D">
        <w:rPr>
          <w:rFonts w:asciiTheme="majorHAnsi" w:hAnsiTheme="majorHAnsi"/>
          <w:sz w:val="16"/>
          <w:szCs w:val="16"/>
          <w:lang w:val="es-ES"/>
        </w:rPr>
        <w:t xml:space="preserve"> of </w:t>
      </w:r>
      <w:proofErr w:type="spellStart"/>
      <w:r w:rsidR="009C437D">
        <w:rPr>
          <w:rFonts w:asciiTheme="majorHAnsi" w:hAnsiTheme="majorHAnsi"/>
          <w:sz w:val="16"/>
          <w:szCs w:val="16"/>
          <w:lang w:val="es-ES"/>
        </w:rPr>
        <w:t>the</w:t>
      </w:r>
      <w:proofErr w:type="spellEnd"/>
      <w:r w:rsidR="009C437D">
        <w:rPr>
          <w:rFonts w:asciiTheme="majorHAnsi" w:hAnsiTheme="majorHAnsi"/>
          <w:sz w:val="16"/>
          <w:szCs w:val="16"/>
          <w:lang w:val="es-ES"/>
        </w:rPr>
        <w:t xml:space="preserve"> </w:t>
      </w:r>
      <w:proofErr w:type="spellStart"/>
      <w:r w:rsidR="009C437D">
        <w:rPr>
          <w:rFonts w:asciiTheme="majorHAnsi" w:hAnsiTheme="majorHAnsi"/>
          <w:sz w:val="16"/>
          <w:szCs w:val="16"/>
          <w:lang w:val="es-ES"/>
        </w:rPr>
        <w:t>Federation</w:t>
      </w:r>
      <w:proofErr w:type="spellEnd"/>
      <w:r w:rsidR="009C437D">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779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4C160C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EF58" w14:textId="4F8CAD00" w:rsidR="008C40BE" w:rsidRDefault="008C40BE" w:rsidP="002C1641">
    <w:pPr>
      <w:pStyle w:val="Header"/>
      <w:tabs>
        <w:tab w:val="clear" w:pos="4320"/>
        <w:tab w:val="clear" w:pos="8640"/>
      </w:tabs>
      <w:jc w:val="center"/>
      <w:rPr>
        <w:sz w:val="22"/>
        <w:szCs w:val="22"/>
      </w:rPr>
    </w:pPr>
    <w:r>
      <w:rPr>
        <w:noProof/>
        <w:sz w:val="22"/>
        <w:szCs w:val="22"/>
      </w:rPr>
      <w:drawing>
        <wp:inline distT="0" distB="0" distL="0" distR="0" wp14:anchorId="62D5C605" wp14:editId="3E1A92A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4DFE257" w14:textId="30E6C52C" w:rsidR="00040C3A" w:rsidRPr="00EC7D62" w:rsidRDefault="00361F1B" w:rsidP="002C1641">
    <w:pPr>
      <w:pStyle w:val="Header"/>
      <w:tabs>
        <w:tab w:val="clear" w:pos="4320"/>
        <w:tab w:val="clear" w:pos="8640"/>
      </w:tabs>
      <w:jc w:val="center"/>
      <w:rPr>
        <w:sz w:val="22"/>
        <w:szCs w:val="22"/>
      </w:rPr>
    </w:pPr>
    <w:r>
      <w:rPr>
        <w:noProof/>
        <w:sz w:val="22"/>
        <w:szCs w:val="22"/>
        <w:bdr w:val="nil"/>
      </w:rPr>
      <w:pict w14:anchorId="316F259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3C19" w14:textId="77777777" w:rsidR="00243A1D" w:rsidRDefault="00243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D61"/>
    <w:rsid w:val="000070D7"/>
    <w:rsid w:val="000111A8"/>
    <w:rsid w:val="0001788C"/>
    <w:rsid w:val="00022CF5"/>
    <w:rsid w:val="00035F9B"/>
    <w:rsid w:val="00036A8A"/>
    <w:rsid w:val="00040C3A"/>
    <w:rsid w:val="000639C0"/>
    <w:rsid w:val="00070F3A"/>
    <w:rsid w:val="000716C5"/>
    <w:rsid w:val="00075E23"/>
    <w:rsid w:val="00092F32"/>
    <w:rsid w:val="0009344A"/>
    <w:rsid w:val="000A575F"/>
    <w:rsid w:val="000B2F51"/>
    <w:rsid w:val="000C4365"/>
    <w:rsid w:val="000D10DB"/>
    <w:rsid w:val="00100FF0"/>
    <w:rsid w:val="0011272C"/>
    <w:rsid w:val="00124116"/>
    <w:rsid w:val="0013104F"/>
    <w:rsid w:val="00137EBA"/>
    <w:rsid w:val="00145EDC"/>
    <w:rsid w:val="00153084"/>
    <w:rsid w:val="00157B27"/>
    <w:rsid w:val="00167A34"/>
    <w:rsid w:val="001714B4"/>
    <w:rsid w:val="00171FF7"/>
    <w:rsid w:val="0018037F"/>
    <w:rsid w:val="001A5F27"/>
    <w:rsid w:val="001A65E4"/>
    <w:rsid w:val="001A7870"/>
    <w:rsid w:val="001B27CC"/>
    <w:rsid w:val="001C1B41"/>
    <w:rsid w:val="001E366B"/>
    <w:rsid w:val="001F1902"/>
    <w:rsid w:val="0020466E"/>
    <w:rsid w:val="00210E0E"/>
    <w:rsid w:val="00210F4B"/>
    <w:rsid w:val="00230163"/>
    <w:rsid w:val="0023351C"/>
    <w:rsid w:val="00243A1D"/>
    <w:rsid w:val="00247403"/>
    <w:rsid w:val="00247542"/>
    <w:rsid w:val="00257893"/>
    <w:rsid w:val="00266092"/>
    <w:rsid w:val="00266418"/>
    <w:rsid w:val="00266B61"/>
    <w:rsid w:val="0026712A"/>
    <w:rsid w:val="002704DB"/>
    <w:rsid w:val="002760CE"/>
    <w:rsid w:val="002A0DAE"/>
    <w:rsid w:val="002B2844"/>
    <w:rsid w:val="002B5C7F"/>
    <w:rsid w:val="002B7A85"/>
    <w:rsid w:val="002C065E"/>
    <w:rsid w:val="002C1641"/>
    <w:rsid w:val="002C4957"/>
    <w:rsid w:val="002D4311"/>
    <w:rsid w:val="002D7779"/>
    <w:rsid w:val="002D7EA2"/>
    <w:rsid w:val="002E15DF"/>
    <w:rsid w:val="002E187C"/>
    <w:rsid w:val="002E6E57"/>
    <w:rsid w:val="00301075"/>
    <w:rsid w:val="00302733"/>
    <w:rsid w:val="00311A0D"/>
    <w:rsid w:val="00311A4F"/>
    <w:rsid w:val="00314078"/>
    <w:rsid w:val="00321AFD"/>
    <w:rsid w:val="00322450"/>
    <w:rsid w:val="003246B5"/>
    <w:rsid w:val="0033169F"/>
    <w:rsid w:val="00335EB5"/>
    <w:rsid w:val="003408B2"/>
    <w:rsid w:val="003414AC"/>
    <w:rsid w:val="00356185"/>
    <w:rsid w:val="00360380"/>
    <w:rsid w:val="00361F1B"/>
    <w:rsid w:val="003771A3"/>
    <w:rsid w:val="00386CF0"/>
    <w:rsid w:val="00397CA9"/>
    <w:rsid w:val="003A4348"/>
    <w:rsid w:val="003C32BC"/>
    <w:rsid w:val="003C70BD"/>
    <w:rsid w:val="003D102A"/>
    <w:rsid w:val="003D140B"/>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7BC4"/>
    <w:rsid w:val="005128E4"/>
    <w:rsid w:val="00520468"/>
    <w:rsid w:val="00525560"/>
    <w:rsid w:val="005357A6"/>
    <w:rsid w:val="00544C49"/>
    <w:rsid w:val="005548DC"/>
    <w:rsid w:val="00557A0D"/>
    <w:rsid w:val="0057402A"/>
    <w:rsid w:val="005771D0"/>
    <w:rsid w:val="005816E5"/>
    <w:rsid w:val="00590822"/>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719EC"/>
    <w:rsid w:val="0068009E"/>
    <w:rsid w:val="006A17D2"/>
    <w:rsid w:val="006A73E6"/>
    <w:rsid w:val="006B2D5C"/>
    <w:rsid w:val="006C4EB1"/>
    <w:rsid w:val="006D4707"/>
    <w:rsid w:val="006E0166"/>
    <w:rsid w:val="006E7B34"/>
    <w:rsid w:val="006F1022"/>
    <w:rsid w:val="006F4458"/>
    <w:rsid w:val="00701B24"/>
    <w:rsid w:val="00706858"/>
    <w:rsid w:val="00706DB6"/>
    <w:rsid w:val="0071495F"/>
    <w:rsid w:val="0073798E"/>
    <w:rsid w:val="00745899"/>
    <w:rsid w:val="007607C4"/>
    <w:rsid w:val="0076643F"/>
    <w:rsid w:val="00781653"/>
    <w:rsid w:val="00792CC2"/>
    <w:rsid w:val="00794C34"/>
    <w:rsid w:val="007A2F70"/>
    <w:rsid w:val="007A4E36"/>
    <w:rsid w:val="007C3334"/>
    <w:rsid w:val="007C52BB"/>
    <w:rsid w:val="007D2048"/>
    <w:rsid w:val="007D2B98"/>
    <w:rsid w:val="007F2206"/>
    <w:rsid w:val="007F4853"/>
    <w:rsid w:val="00803F1C"/>
    <w:rsid w:val="0080600E"/>
    <w:rsid w:val="00814711"/>
    <w:rsid w:val="00817612"/>
    <w:rsid w:val="00837C45"/>
    <w:rsid w:val="00853419"/>
    <w:rsid w:val="00897E12"/>
    <w:rsid w:val="008C3FE4"/>
    <w:rsid w:val="008C40BE"/>
    <w:rsid w:val="008D43BA"/>
    <w:rsid w:val="008E3759"/>
    <w:rsid w:val="008E40F5"/>
    <w:rsid w:val="009041DC"/>
    <w:rsid w:val="009104B4"/>
    <w:rsid w:val="009228DA"/>
    <w:rsid w:val="00925FCD"/>
    <w:rsid w:val="0093441A"/>
    <w:rsid w:val="00946ACE"/>
    <w:rsid w:val="00954BF7"/>
    <w:rsid w:val="0096706E"/>
    <w:rsid w:val="00981FBA"/>
    <w:rsid w:val="009851F4"/>
    <w:rsid w:val="0098783D"/>
    <w:rsid w:val="009B381B"/>
    <w:rsid w:val="009B58F0"/>
    <w:rsid w:val="009C437D"/>
    <w:rsid w:val="009D5F3C"/>
    <w:rsid w:val="009D7611"/>
    <w:rsid w:val="009E53DE"/>
    <w:rsid w:val="009E566A"/>
    <w:rsid w:val="00A1141B"/>
    <w:rsid w:val="00A12DBC"/>
    <w:rsid w:val="00A13635"/>
    <w:rsid w:val="00A17181"/>
    <w:rsid w:val="00A43458"/>
    <w:rsid w:val="00A528D1"/>
    <w:rsid w:val="00A5614D"/>
    <w:rsid w:val="00A66BE5"/>
    <w:rsid w:val="00AD37C1"/>
    <w:rsid w:val="00AE66EC"/>
    <w:rsid w:val="00AE6F91"/>
    <w:rsid w:val="00AF46F4"/>
    <w:rsid w:val="00AF5571"/>
    <w:rsid w:val="00B06BB7"/>
    <w:rsid w:val="00B167E9"/>
    <w:rsid w:val="00B179ED"/>
    <w:rsid w:val="00B314DB"/>
    <w:rsid w:val="00B31EBE"/>
    <w:rsid w:val="00B3718B"/>
    <w:rsid w:val="00B44B23"/>
    <w:rsid w:val="00B4632A"/>
    <w:rsid w:val="00B64F87"/>
    <w:rsid w:val="00B82CA2"/>
    <w:rsid w:val="00B92E49"/>
    <w:rsid w:val="00BA276C"/>
    <w:rsid w:val="00BB306F"/>
    <w:rsid w:val="00BD232B"/>
    <w:rsid w:val="00BD2E42"/>
    <w:rsid w:val="00BD4B89"/>
    <w:rsid w:val="00C14624"/>
    <w:rsid w:val="00C21762"/>
    <w:rsid w:val="00C24543"/>
    <w:rsid w:val="00C256A2"/>
    <w:rsid w:val="00C3492D"/>
    <w:rsid w:val="00C55560"/>
    <w:rsid w:val="00C61BF3"/>
    <w:rsid w:val="00C66B72"/>
    <w:rsid w:val="00C80FDD"/>
    <w:rsid w:val="00C84D0A"/>
    <w:rsid w:val="00C9567A"/>
    <w:rsid w:val="00CA6577"/>
    <w:rsid w:val="00CB2660"/>
    <w:rsid w:val="00CC5E90"/>
    <w:rsid w:val="00CD046C"/>
    <w:rsid w:val="00CD7DD2"/>
    <w:rsid w:val="00CE5199"/>
    <w:rsid w:val="00CE66D5"/>
    <w:rsid w:val="00D34786"/>
    <w:rsid w:val="00D40A1E"/>
    <w:rsid w:val="00D533C0"/>
    <w:rsid w:val="00D712D3"/>
    <w:rsid w:val="00D71422"/>
    <w:rsid w:val="00D7145E"/>
    <w:rsid w:val="00D75084"/>
    <w:rsid w:val="00D7558D"/>
    <w:rsid w:val="00D81D92"/>
    <w:rsid w:val="00D93446"/>
    <w:rsid w:val="00DA7B5F"/>
    <w:rsid w:val="00DB3F21"/>
    <w:rsid w:val="00DF078B"/>
    <w:rsid w:val="00DF350D"/>
    <w:rsid w:val="00E227C1"/>
    <w:rsid w:val="00E43157"/>
    <w:rsid w:val="00E47F3D"/>
    <w:rsid w:val="00E533FF"/>
    <w:rsid w:val="00E55BB6"/>
    <w:rsid w:val="00E67F84"/>
    <w:rsid w:val="00E709B3"/>
    <w:rsid w:val="00E7588C"/>
    <w:rsid w:val="00E7797F"/>
    <w:rsid w:val="00E850B6"/>
    <w:rsid w:val="00E8789F"/>
    <w:rsid w:val="00E97B71"/>
    <w:rsid w:val="00EB454D"/>
    <w:rsid w:val="00EB786F"/>
    <w:rsid w:val="00ED04C5"/>
    <w:rsid w:val="00ED0D1B"/>
    <w:rsid w:val="00EE3522"/>
    <w:rsid w:val="00EF619B"/>
    <w:rsid w:val="00F00B55"/>
    <w:rsid w:val="00F1380F"/>
    <w:rsid w:val="00F14F0E"/>
    <w:rsid w:val="00F15A3B"/>
    <w:rsid w:val="00F24C29"/>
    <w:rsid w:val="00F253CC"/>
    <w:rsid w:val="00F42B71"/>
    <w:rsid w:val="00F47C97"/>
    <w:rsid w:val="00F56BA5"/>
    <w:rsid w:val="00F621C3"/>
    <w:rsid w:val="00F644E6"/>
    <w:rsid w:val="00F9653B"/>
    <w:rsid w:val="00FB62CF"/>
    <w:rsid w:val="00FC3AE4"/>
    <w:rsid w:val="00FC3EB4"/>
    <w:rsid w:val="00FC6C58"/>
    <w:rsid w:val="00FE12FE"/>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B2844"/>
    <w:rPr>
      <w:sz w:val="16"/>
      <w:szCs w:val="16"/>
    </w:rPr>
  </w:style>
  <w:style w:type="paragraph" w:styleId="CommentText">
    <w:name w:val="annotation text"/>
    <w:basedOn w:val="Normal"/>
    <w:link w:val="CommentTextChar"/>
    <w:uiPriority w:val="99"/>
    <w:semiHidden/>
    <w:unhideWhenUsed/>
    <w:rsid w:val="002B2844"/>
    <w:rPr>
      <w:sz w:val="20"/>
      <w:szCs w:val="20"/>
    </w:rPr>
  </w:style>
  <w:style w:type="character" w:customStyle="1" w:styleId="CommentTextChar">
    <w:name w:val="Comment Text Char"/>
    <w:basedOn w:val="DefaultParagraphFont"/>
    <w:link w:val="CommentText"/>
    <w:uiPriority w:val="99"/>
    <w:semiHidden/>
    <w:rsid w:val="002B2844"/>
    <w:rPr>
      <w:lang w:val="en-US" w:eastAsia="en-US"/>
    </w:rPr>
  </w:style>
  <w:style w:type="paragraph" w:styleId="CommentSubject">
    <w:name w:val="annotation subject"/>
    <w:basedOn w:val="CommentText"/>
    <w:next w:val="CommentText"/>
    <w:link w:val="CommentSubjectChar"/>
    <w:uiPriority w:val="99"/>
    <w:semiHidden/>
    <w:unhideWhenUsed/>
    <w:rsid w:val="002B2844"/>
    <w:rPr>
      <w:b/>
      <w:bCs/>
    </w:rPr>
  </w:style>
  <w:style w:type="character" w:customStyle="1" w:styleId="CommentSubjectChar">
    <w:name w:val="Comment Subject Char"/>
    <w:basedOn w:val="CommentTextChar"/>
    <w:link w:val="CommentSubject"/>
    <w:uiPriority w:val="99"/>
    <w:semiHidden/>
    <w:rsid w:val="002B28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BA08-0E5A-492F-9142-9A3928E7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8680</Characters>
  <Application>Microsoft Office Word</Application>
  <DocSecurity>0</DocSecurity>
  <Lines>149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71/21</dc:title>
  <dc:creator/>
  <cp:lastModifiedBy/>
  <cp:revision>1</cp:revision>
  <dcterms:created xsi:type="dcterms:W3CDTF">2021-05-10T17:00:00Z</dcterms:created>
  <dcterms:modified xsi:type="dcterms:W3CDTF">2021-05-10T17:00:00Z</dcterms:modified>
</cp:coreProperties>
</file>